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E6FB4" w14:textId="77777777" w:rsidR="00A612C0" w:rsidRPr="00505CF9" w:rsidRDefault="00792776" w:rsidP="008440CA">
      <w:pPr>
        <w:spacing w:after="0" w:line="360" w:lineRule="auto"/>
        <w:jc w:val="center"/>
        <w:rPr>
          <w:rFonts w:ascii="Palatino Linotype" w:eastAsia="MS Mincho" w:hAnsi="Palatino Linotype" w:cs="Times New Roman"/>
          <w:b/>
          <w:sz w:val="24"/>
          <w:szCs w:val="24"/>
          <w:lang w:val="es-ES_tradnl" w:eastAsia="es-ES"/>
        </w:rPr>
      </w:pPr>
      <w:r w:rsidRPr="00505CF9">
        <w:rPr>
          <w:rFonts w:ascii="Palatino Linotype" w:eastAsia="MS Mincho" w:hAnsi="Palatino Linotype" w:cs="Times New Roman"/>
          <w:b/>
          <w:sz w:val="24"/>
          <w:szCs w:val="24"/>
          <w:lang w:val="es-ES_tradnl" w:eastAsia="es-ES"/>
        </w:rPr>
        <w:t>LÍNEAS ARGUMENTATIVAS.</w:t>
      </w:r>
    </w:p>
    <w:p w14:paraId="5EB031D8" w14:textId="77777777" w:rsidR="006E7900" w:rsidRPr="00505CF9" w:rsidRDefault="006E7900" w:rsidP="008440CA">
      <w:pPr>
        <w:spacing w:after="0" w:line="360" w:lineRule="auto"/>
        <w:jc w:val="both"/>
        <w:rPr>
          <w:rFonts w:ascii="Palatino Linotype" w:eastAsia="Arial Unicode MS" w:hAnsi="Palatino Linotype" w:cs="Arial"/>
          <w:b/>
          <w:sz w:val="24"/>
          <w:szCs w:val="24"/>
          <w:lang w:val="es-ES_tradnl" w:eastAsia="es-ES"/>
        </w:rPr>
      </w:pPr>
    </w:p>
    <w:p w14:paraId="1841F6D7" w14:textId="77777777" w:rsidR="001D097F" w:rsidRPr="00505CF9" w:rsidRDefault="001D097F" w:rsidP="001D097F">
      <w:pPr>
        <w:tabs>
          <w:tab w:val="left" w:pos="567"/>
        </w:tabs>
        <w:spacing w:after="0" w:line="360" w:lineRule="auto"/>
        <w:jc w:val="both"/>
        <w:rPr>
          <w:rFonts w:ascii="Palatino Linotype" w:hAnsi="Palatino Linotype"/>
          <w:sz w:val="24"/>
          <w:lang w:eastAsia="es-MX"/>
        </w:rPr>
      </w:pPr>
      <w:r w:rsidRPr="00505CF9">
        <w:rPr>
          <w:rFonts w:ascii="Palatino Linotype" w:hAnsi="Palatino Linotype"/>
          <w:b/>
          <w:sz w:val="24"/>
        </w:rPr>
        <w:t xml:space="preserve">RESPUESTAS IMPRECISAS O INCOMPLETAS, DEBER DE REPARACIÓN. </w:t>
      </w:r>
      <w:r w:rsidRPr="00505CF9">
        <w:rPr>
          <w:rFonts w:ascii="Palatino Linotype" w:hAnsi="Palatino Linotype"/>
          <w:sz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35A75067" w14:textId="77777777" w:rsidR="001D097F" w:rsidRPr="00505CF9" w:rsidRDefault="001D097F" w:rsidP="001D097F">
      <w:pPr>
        <w:tabs>
          <w:tab w:val="left" w:pos="567"/>
        </w:tabs>
        <w:spacing w:after="0" w:line="360" w:lineRule="auto"/>
        <w:jc w:val="both"/>
        <w:rPr>
          <w:rFonts w:ascii="Palatino Linotype" w:hAnsi="Palatino Linotype"/>
          <w:sz w:val="14"/>
          <w:szCs w:val="12"/>
          <w:lang w:eastAsia="es-MX"/>
        </w:rPr>
      </w:pPr>
    </w:p>
    <w:p w14:paraId="6EC43F08" w14:textId="77777777" w:rsidR="001D097F" w:rsidRPr="00505CF9" w:rsidRDefault="001D097F" w:rsidP="001D097F">
      <w:pPr>
        <w:spacing w:after="0" w:line="360" w:lineRule="auto"/>
        <w:jc w:val="both"/>
        <w:rPr>
          <w:rFonts w:ascii="Palatino Linotype" w:hAnsi="Palatino Linotype" w:cs="Arial"/>
          <w:sz w:val="24"/>
        </w:rPr>
      </w:pPr>
      <w:r w:rsidRPr="00505CF9">
        <w:rPr>
          <w:rFonts w:ascii="Palatino Linotype" w:hAnsi="Palatino Linotype" w:cs="Arial"/>
          <w:b/>
          <w:sz w:val="24"/>
        </w:rPr>
        <w:t>MODIFICACIÓN DEL ACTO IMPUGNADO, SOBRESEIMIENTO DEL RECURSO POR</w:t>
      </w:r>
      <w:r w:rsidRPr="00505CF9">
        <w:rPr>
          <w:rFonts w:ascii="Palatino Linotype" w:hAnsi="Palatino Linotype" w:cs="Arial"/>
          <w:sz w:val="24"/>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79B2F7E9" w14:textId="77777777" w:rsidR="001D097F" w:rsidRPr="00505CF9" w:rsidRDefault="001D097F" w:rsidP="001D097F">
      <w:pPr>
        <w:tabs>
          <w:tab w:val="left" w:pos="567"/>
        </w:tabs>
        <w:spacing w:after="0" w:line="360" w:lineRule="auto"/>
        <w:jc w:val="both"/>
        <w:rPr>
          <w:rFonts w:ascii="Palatino Linotype" w:eastAsia="Calibri" w:hAnsi="Palatino Linotype" w:cs="Times New Roman"/>
          <w:b/>
          <w:sz w:val="14"/>
          <w:szCs w:val="12"/>
        </w:rPr>
      </w:pPr>
    </w:p>
    <w:p w14:paraId="704E0BF2" w14:textId="7A01FFBD" w:rsidR="002E0764" w:rsidRPr="00505CF9" w:rsidRDefault="001D097F" w:rsidP="001D097F">
      <w:pPr>
        <w:tabs>
          <w:tab w:val="left" w:pos="567"/>
        </w:tabs>
        <w:spacing w:after="0" w:line="360" w:lineRule="auto"/>
        <w:jc w:val="both"/>
        <w:rPr>
          <w:rFonts w:ascii="Palatino Linotype" w:eastAsia="Calibri" w:hAnsi="Palatino Linotype" w:cs="Times New Roman"/>
          <w:sz w:val="24"/>
        </w:rPr>
      </w:pPr>
      <w:r w:rsidRPr="00505CF9">
        <w:rPr>
          <w:rFonts w:ascii="Palatino Linotype" w:eastAsia="Calibri" w:hAnsi="Palatino Linotype" w:cs="Times New Roman"/>
          <w:b/>
          <w:sz w:val="24"/>
        </w:rPr>
        <w:t xml:space="preserve">SOBRESEIMIENTO, RAZONES PARA SU ACTUALIZACIÓN. </w:t>
      </w:r>
      <w:r w:rsidRPr="00505CF9">
        <w:rPr>
          <w:rFonts w:ascii="Palatino Linotype" w:eastAsia="Calibri" w:hAnsi="Palatino Linotype" w:cs="Times New Roman"/>
          <w:sz w:val="24"/>
        </w:rPr>
        <w:t xml:space="preserve">Para que se actualice el sobreseimiento de un recurso de revisión, el </w:t>
      </w:r>
      <w:r w:rsidRPr="00505CF9">
        <w:rPr>
          <w:rFonts w:ascii="Palatino Linotype" w:eastAsia="Calibri" w:hAnsi="Palatino Linotype" w:cs="Times New Roman"/>
          <w:b/>
          <w:sz w:val="24"/>
        </w:rPr>
        <w:t>SUJETO OBLIGADO</w:t>
      </w:r>
      <w:r w:rsidRPr="00505CF9">
        <w:rPr>
          <w:rFonts w:ascii="Palatino Linotype" w:eastAsia="Calibri" w:hAnsi="Palatino Linotype" w:cs="Times New Roman"/>
          <w:sz w:val="24"/>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7D2D3853" w14:textId="77777777" w:rsidR="002E0764" w:rsidRPr="00505CF9" w:rsidRDefault="002E0764" w:rsidP="008440CA">
      <w:pPr>
        <w:spacing w:after="0" w:line="360" w:lineRule="auto"/>
        <w:jc w:val="both"/>
        <w:rPr>
          <w:rFonts w:ascii="Palatino Linotype" w:eastAsia="Calibri" w:hAnsi="Palatino Linotype" w:cs="Times New Roman"/>
          <w:sz w:val="24"/>
          <w:szCs w:val="24"/>
          <w:lang w:val="es-ES_tradnl" w:eastAsia="es-ES"/>
        </w:rPr>
      </w:pPr>
    </w:p>
    <w:p w14:paraId="05BADA16" w14:textId="77777777" w:rsidR="00454AFA" w:rsidRPr="00505CF9" w:rsidRDefault="00454AFA" w:rsidP="001D097F">
      <w:pPr>
        <w:spacing w:after="0" w:line="360" w:lineRule="auto"/>
        <w:rPr>
          <w:rFonts w:ascii="Palatino Linotype" w:eastAsia="MS Mincho" w:hAnsi="Palatino Linotype" w:cs="Times New Roman"/>
          <w:b/>
          <w:sz w:val="24"/>
          <w:szCs w:val="24"/>
          <w:lang w:val="es-ES_tradnl" w:eastAsia="es-ES"/>
        </w:rPr>
      </w:pPr>
    </w:p>
    <w:p w14:paraId="6C4D2FE2" w14:textId="77777777" w:rsidR="00792776" w:rsidRPr="00505CF9" w:rsidRDefault="00792776" w:rsidP="00E03A94">
      <w:pPr>
        <w:spacing w:after="0" w:line="360" w:lineRule="auto"/>
        <w:jc w:val="center"/>
        <w:rPr>
          <w:rFonts w:ascii="Palatino Linotype" w:eastAsia="MS Mincho" w:hAnsi="Palatino Linotype" w:cs="Times New Roman"/>
          <w:sz w:val="24"/>
          <w:szCs w:val="24"/>
          <w:lang w:val="es-ES_tradnl" w:eastAsia="es-ES"/>
        </w:rPr>
      </w:pPr>
      <w:r w:rsidRPr="00505CF9">
        <w:rPr>
          <w:rFonts w:ascii="Palatino Linotype" w:eastAsia="MS Mincho" w:hAnsi="Palatino Linotype" w:cs="Times New Roman"/>
          <w:b/>
          <w:sz w:val="24"/>
          <w:szCs w:val="24"/>
          <w:lang w:val="es-ES_tradnl" w:eastAsia="es-ES"/>
        </w:rPr>
        <w:lastRenderedPageBreak/>
        <w:t>Índice</w:t>
      </w:r>
      <w:r w:rsidRPr="00505CF9">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6832E0FF" w14:textId="77777777" w:rsidR="00B85136" w:rsidRPr="00505CF9" w:rsidRDefault="00B85136" w:rsidP="001D097F">
          <w:pPr>
            <w:pStyle w:val="TtulodeTDC"/>
            <w:spacing w:before="0" w:line="360" w:lineRule="auto"/>
            <w:jc w:val="both"/>
            <w:rPr>
              <w:rFonts w:ascii="Palatino Linotype" w:hAnsi="Palatino Linotype"/>
              <w:b/>
              <w:color w:val="auto"/>
              <w:sz w:val="24"/>
              <w:szCs w:val="24"/>
            </w:rPr>
          </w:pPr>
          <w:r w:rsidRPr="00505CF9">
            <w:rPr>
              <w:rFonts w:ascii="Palatino Linotype" w:hAnsi="Palatino Linotype"/>
              <w:b/>
              <w:color w:val="auto"/>
              <w:sz w:val="24"/>
              <w:szCs w:val="24"/>
              <w:lang w:val="es-ES"/>
            </w:rPr>
            <w:t>Contenido</w:t>
          </w:r>
        </w:p>
        <w:p w14:paraId="22523352" w14:textId="10AE7BB5" w:rsidR="001D097F" w:rsidRPr="00505CF9" w:rsidRDefault="00B85136" w:rsidP="001D097F">
          <w:pPr>
            <w:pStyle w:val="TDC1"/>
            <w:rPr>
              <w:rFonts w:ascii="Palatino Linotype" w:eastAsiaTheme="minorEastAsia" w:hAnsi="Palatino Linotype"/>
              <w:noProof/>
              <w:sz w:val="24"/>
              <w:szCs w:val="24"/>
              <w:lang w:eastAsia="es-MX"/>
            </w:rPr>
          </w:pPr>
          <w:r w:rsidRPr="00505CF9">
            <w:rPr>
              <w:rFonts w:ascii="Palatino Linotype" w:hAnsi="Palatino Linotype"/>
              <w:b/>
              <w:bCs/>
              <w:sz w:val="24"/>
              <w:szCs w:val="24"/>
              <w:lang w:val="es-ES"/>
            </w:rPr>
            <w:fldChar w:fldCharType="begin"/>
          </w:r>
          <w:r w:rsidRPr="00505CF9">
            <w:rPr>
              <w:rFonts w:ascii="Palatino Linotype" w:hAnsi="Palatino Linotype"/>
              <w:b/>
              <w:bCs/>
              <w:sz w:val="24"/>
              <w:szCs w:val="24"/>
              <w:lang w:val="es-ES"/>
            </w:rPr>
            <w:instrText xml:space="preserve"> TOC \o "1-3" \h \z \u </w:instrText>
          </w:r>
          <w:r w:rsidRPr="00505CF9">
            <w:rPr>
              <w:rFonts w:ascii="Palatino Linotype" w:hAnsi="Palatino Linotype"/>
              <w:b/>
              <w:bCs/>
              <w:sz w:val="24"/>
              <w:szCs w:val="24"/>
              <w:lang w:val="es-ES"/>
            </w:rPr>
            <w:fldChar w:fldCharType="separate"/>
          </w:r>
          <w:hyperlink w:anchor="_Toc36028718" w:history="1">
            <w:r w:rsidR="001D097F" w:rsidRPr="00505CF9">
              <w:rPr>
                <w:rStyle w:val="Hipervnculo"/>
                <w:rFonts w:ascii="Palatino Linotype" w:eastAsia="MS Gothic" w:hAnsi="Palatino Linotype" w:cs="Times New Roman"/>
                <w:b/>
                <w:noProof/>
                <w:sz w:val="24"/>
                <w:szCs w:val="24"/>
                <w:lang w:val="de-DE"/>
              </w:rPr>
              <w:t>A N T E C E D E N T E S</w:t>
            </w:r>
            <w:r w:rsidR="001D097F" w:rsidRPr="00505CF9">
              <w:rPr>
                <w:rFonts w:ascii="Palatino Linotype" w:hAnsi="Palatino Linotype"/>
                <w:noProof/>
                <w:webHidden/>
                <w:sz w:val="24"/>
                <w:szCs w:val="24"/>
              </w:rPr>
              <w:tab/>
            </w:r>
            <w:r w:rsidR="001D097F" w:rsidRPr="00505CF9">
              <w:rPr>
                <w:rFonts w:ascii="Palatino Linotype" w:hAnsi="Palatino Linotype"/>
                <w:noProof/>
                <w:webHidden/>
                <w:sz w:val="24"/>
                <w:szCs w:val="24"/>
              </w:rPr>
              <w:fldChar w:fldCharType="begin"/>
            </w:r>
            <w:r w:rsidR="001D097F" w:rsidRPr="00505CF9">
              <w:rPr>
                <w:rFonts w:ascii="Palatino Linotype" w:hAnsi="Palatino Linotype"/>
                <w:noProof/>
                <w:webHidden/>
                <w:sz w:val="24"/>
                <w:szCs w:val="24"/>
              </w:rPr>
              <w:instrText xml:space="preserve"> PAGEREF _Toc36028718 \h </w:instrText>
            </w:r>
            <w:r w:rsidR="001D097F" w:rsidRPr="00505CF9">
              <w:rPr>
                <w:rFonts w:ascii="Palatino Linotype" w:hAnsi="Palatino Linotype"/>
                <w:noProof/>
                <w:webHidden/>
                <w:sz w:val="24"/>
                <w:szCs w:val="24"/>
              </w:rPr>
            </w:r>
            <w:r w:rsidR="001D097F" w:rsidRPr="00505CF9">
              <w:rPr>
                <w:rFonts w:ascii="Palatino Linotype" w:hAnsi="Palatino Linotype"/>
                <w:noProof/>
                <w:webHidden/>
                <w:sz w:val="24"/>
                <w:szCs w:val="24"/>
              </w:rPr>
              <w:fldChar w:fldCharType="separate"/>
            </w:r>
            <w:r w:rsidR="00A0272D" w:rsidRPr="00505CF9">
              <w:rPr>
                <w:rFonts w:ascii="Palatino Linotype" w:hAnsi="Palatino Linotype"/>
                <w:noProof/>
                <w:webHidden/>
                <w:sz w:val="24"/>
                <w:szCs w:val="24"/>
              </w:rPr>
              <w:t>3</w:t>
            </w:r>
            <w:r w:rsidR="001D097F" w:rsidRPr="00505CF9">
              <w:rPr>
                <w:rFonts w:ascii="Palatino Linotype" w:hAnsi="Palatino Linotype"/>
                <w:noProof/>
                <w:webHidden/>
                <w:sz w:val="24"/>
                <w:szCs w:val="24"/>
              </w:rPr>
              <w:fldChar w:fldCharType="end"/>
            </w:r>
          </w:hyperlink>
        </w:p>
        <w:p w14:paraId="468799C5" w14:textId="2FFF12E0" w:rsidR="001D097F" w:rsidRPr="00505CF9" w:rsidRDefault="00ED2CDD" w:rsidP="001D097F">
          <w:pPr>
            <w:pStyle w:val="TDC1"/>
            <w:rPr>
              <w:rFonts w:ascii="Palatino Linotype" w:eastAsiaTheme="minorEastAsia" w:hAnsi="Palatino Linotype"/>
              <w:noProof/>
              <w:sz w:val="24"/>
              <w:szCs w:val="24"/>
              <w:lang w:eastAsia="es-MX"/>
            </w:rPr>
          </w:pPr>
          <w:hyperlink w:anchor="_Toc36028719" w:history="1">
            <w:r w:rsidR="001D097F" w:rsidRPr="00505CF9">
              <w:rPr>
                <w:rStyle w:val="Hipervnculo"/>
                <w:rFonts w:ascii="Palatino Linotype" w:eastAsia="MS Gothic" w:hAnsi="Palatino Linotype" w:cs="Times New Roman"/>
                <w:b/>
                <w:noProof/>
                <w:sz w:val="24"/>
                <w:szCs w:val="24"/>
              </w:rPr>
              <w:t>CONSIDERANDO</w:t>
            </w:r>
            <w:r w:rsidR="001D097F" w:rsidRPr="00505CF9">
              <w:rPr>
                <w:rFonts w:ascii="Palatino Linotype" w:hAnsi="Palatino Linotype"/>
                <w:noProof/>
                <w:webHidden/>
                <w:sz w:val="24"/>
                <w:szCs w:val="24"/>
              </w:rPr>
              <w:tab/>
            </w:r>
            <w:r w:rsidR="001D097F" w:rsidRPr="00505CF9">
              <w:rPr>
                <w:rFonts w:ascii="Palatino Linotype" w:hAnsi="Palatino Linotype"/>
                <w:noProof/>
                <w:webHidden/>
                <w:sz w:val="24"/>
                <w:szCs w:val="24"/>
              </w:rPr>
              <w:fldChar w:fldCharType="begin"/>
            </w:r>
            <w:r w:rsidR="001D097F" w:rsidRPr="00505CF9">
              <w:rPr>
                <w:rFonts w:ascii="Palatino Linotype" w:hAnsi="Palatino Linotype"/>
                <w:noProof/>
                <w:webHidden/>
                <w:sz w:val="24"/>
                <w:szCs w:val="24"/>
              </w:rPr>
              <w:instrText xml:space="preserve"> PAGEREF _Toc36028719 \h </w:instrText>
            </w:r>
            <w:r w:rsidR="001D097F" w:rsidRPr="00505CF9">
              <w:rPr>
                <w:rFonts w:ascii="Palatino Linotype" w:hAnsi="Palatino Linotype"/>
                <w:noProof/>
                <w:webHidden/>
                <w:sz w:val="24"/>
                <w:szCs w:val="24"/>
              </w:rPr>
            </w:r>
            <w:r w:rsidR="001D097F" w:rsidRPr="00505CF9">
              <w:rPr>
                <w:rFonts w:ascii="Palatino Linotype" w:hAnsi="Palatino Linotype"/>
                <w:noProof/>
                <w:webHidden/>
                <w:sz w:val="24"/>
                <w:szCs w:val="24"/>
              </w:rPr>
              <w:fldChar w:fldCharType="separate"/>
            </w:r>
            <w:r w:rsidR="00A0272D" w:rsidRPr="00505CF9">
              <w:rPr>
                <w:rFonts w:ascii="Palatino Linotype" w:hAnsi="Palatino Linotype"/>
                <w:noProof/>
                <w:webHidden/>
                <w:sz w:val="24"/>
                <w:szCs w:val="24"/>
              </w:rPr>
              <w:t>7</w:t>
            </w:r>
            <w:r w:rsidR="001D097F" w:rsidRPr="00505CF9">
              <w:rPr>
                <w:rFonts w:ascii="Palatino Linotype" w:hAnsi="Palatino Linotype"/>
                <w:noProof/>
                <w:webHidden/>
                <w:sz w:val="24"/>
                <w:szCs w:val="24"/>
              </w:rPr>
              <w:fldChar w:fldCharType="end"/>
            </w:r>
          </w:hyperlink>
        </w:p>
        <w:p w14:paraId="5B22F142" w14:textId="0C315C5C" w:rsidR="001D097F" w:rsidRPr="00505CF9" w:rsidRDefault="00ED2CDD" w:rsidP="001D097F">
          <w:pPr>
            <w:pStyle w:val="TDC1"/>
            <w:rPr>
              <w:rFonts w:ascii="Palatino Linotype" w:eastAsiaTheme="minorEastAsia" w:hAnsi="Palatino Linotype"/>
              <w:noProof/>
              <w:sz w:val="24"/>
              <w:szCs w:val="24"/>
              <w:lang w:eastAsia="es-MX"/>
            </w:rPr>
          </w:pPr>
          <w:hyperlink w:anchor="_Toc36028720" w:history="1">
            <w:r w:rsidR="001D097F" w:rsidRPr="00505CF9">
              <w:rPr>
                <w:rStyle w:val="Hipervnculo"/>
                <w:rFonts w:ascii="Palatino Linotype" w:eastAsia="MS Mincho" w:hAnsi="Palatino Linotype" w:cstheme="majorBidi"/>
                <w:b/>
                <w:noProof/>
                <w:sz w:val="24"/>
                <w:szCs w:val="24"/>
                <w:lang w:val="es-ES_tradnl" w:eastAsia="es-ES"/>
              </w:rPr>
              <w:t>PRIMERO</w:t>
            </w:r>
            <w:r w:rsidR="001D097F" w:rsidRPr="00505CF9">
              <w:rPr>
                <w:rStyle w:val="Hipervnculo"/>
                <w:rFonts w:ascii="Palatino Linotype" w:eastAsia="MS Gothic" w:hAnsi="Palatino Linotype" w:cs="Times New Roman"/>
                <w:b/>
                <w:noProof/>
                <w:sz w:val="24"/>
                <w:szCs w:val="24"/>
              </w:rPr>
              <w:t>. De la competencia.</w:t>
            </w:r>
            <w:r w:rsidR="001D097F" w:rsidRPr="00505CF9">
              <w:rPr>
                <w:rFonts w:ascii="Palatino Linotype" w:hAnsi="Palatino Linotype"/>
                <w:noProof/>
                <w:webHidden/>
                <w:sz w:val="24"/>
                <w:szCs w:val="24"/>
              </w:rPr>
              <w:tab/>
            </w:r>
            <w:r w:rsidR="001D097F" w:rsidRPr="00505CF9">
              <w:rPr>
                <w:rFonts w:ascii="Palatino Linotype" w:hAnsi="Palatino Linotype"/>
                <w:noProof/>
                <w:webHidden/>
                <w:sz w:val="24"/>
                <w:szCs w:val="24"/>
              </w:rPr>
              <w:fldChar w:fldCharType="begin"/>
            </w:r>
            <w:r w:rsidR="001D097F" w:rsidRPr="00505CF9">
              <w:rPr>
                <w:rFonts w:ascii="Palatino Linotype" w:hAnsi="Palatino Linotype"/>
                <w:noProof/>
                <w:webHidden/>
                <w:sz w:val="24"/>
                <w:szCs w:val="24"/>
              </w:rPr>
              <w:instrText xml:space="preserve"> PAGEREF _Toc36028720 \h </w:instrText>
            </w:r>
            <w:r w:rsidR="001D097F" w:rsidRPr="00505CF9">
              <w:rPr>
                <w:rFonts w:ascii="Palatino Linotype" w:hAnsi="Palatino Linotype"/>
                <w:noProof/>
                <w:webHidden/>
                <w:sz w:val="24"/>
                <w:szCs w:val="24"/>
              </w:rPr>
            </w:r>
            <w:r w:rsidR="001D097F" w:rsidRPr="00505CF9">
              <w:rPr>
                <w:rFonts w:ascii="Palatino Linotype" w:hAnsi="Palatino Linotype"/>
                <w:noProof/>
                <w:webHidden/>
                <w:sz w:val="24"/>
                <w:szCs w:val="24"/>
              </w:rPr>
              <w:fldChar w:fldCharType="separate"/>
            </w:r>
            <w:r w:rsidR="00A0272D" w:rsidRPr="00505CF9">
              <w:rPr>
                <w:rFonts w:ascii="Palatino Linotype" w:hAnsi="Palatino Linotype"/>
                <w:noProof/>
                <w:webHidden/>
                <w:sz w:val="24"/>
                <w:szCs w:val="24"/>
              </w:rPr>
              <w:t>7</w:t>
            </w:r>
            <w:r w:rsidR="001D097F" w:rsidRPr="00505CF9">
              <w:rPr>
                <w:rFonts w:ascii="Palatino Linotype" w:hAnsi="Palatino Linotype"/>
                <w:noProof/>
                <w:webHidden/>
                <w:sz w:val="24"/>
                <w:szCs w:val="24"/>
              </w:rPr>
              <w:fldChar w:fldCharType="end"/>
            </w:r>
          </w:hyperlink>
        </w:p>
        <w:p w14:paraId="668E50E2" w14:textId="585D97FC" w:rsidR="001D097F" w:rsidRPr="00505CF9" w:rsidRDefault="00ED2CDD" w:rsidP="001D097F">
          <w:pPr>
            <w:pStyle w:val="TDC1"/>
            <w:rPr>
              <w:rFonts w:ascii="Palatino Linotype" w:eastAsiaTheme="minorEastAsia" w:hAnsi="Palatino Linotype"/>
              <w:noProof/>
              <w:sz w:val="24"/>
              <w:szCs w:val="24"/>
              <w:lang w:eastAsia="es-MX"/>
            </w:rPr>
          </w:pPr>
          <w:hyperlink w:anchor="_Toc36028721" w:history="1">
            <w:r w:rsidR="001D097F" w:rsidRPr="00505CF9">
              <w:rPr>
                <w:rStyle w:val="Hipervnculo"/>
                <w:rFonts w:ascii="Palatino Linotype" w:eastAsia="MS Mincho" w:hAnsi="Palatino Linotype" w:cstheme="majorBidi"/>
                <w:b/>
                <w:noProof/>
                <w:sz w:val="24"/>
                <w:szCs w:val="24"/>
                <w:lang w:val="es-ES_tradnl" w:eastAsia="es-ES"/>
              </w:rPr>
              <w:t>SEGUNDO</w:t>
            </w:r>
            <w:r w:rsidR="001D097F" w:rsidRPr="00505CF9">
              <w:rPr>
                <w:rStyle w:val="Hipervnculo"/>
                <w:rFonts w:ascii="Palatino Linotype" w:eastAsia="MS Gothic" w:hAnsi="Palatino Linotype" w:cs="Times New Roman"/>
                <w:b/>
                <w:noProof/>
                <w:sz w:val="24"/>
                <w:szCs w:val="24"/>
              </w:rPr>
              <w:t>. De la oportunidad y procedibilidad del recurso de revisión.</w:t>
            </w:r>
            <w:r w:rsidR="001D097F" w:rsidRPr="00505CF9">
              <w:rPr>
                <w:rFonts w:ascii="Palatino Linotype" w:hAnsi="Palatino Linotype"/>
                <w:noProof/>
                <w:webHidden/>
                <w:sz w:val="24"/>
                <w:szCs w:val="24"/>
              </w:rPr>
              <w:tab/>
            </w:r>
            <w:r w:rsidR="001D097F" w:rsidRPr="00505CF9">
              <w:rPr>
                <w:rFonts w:ascii="Palatino Linotype" w:hAnsi="Palatino Linotype"/>
                <w:noProof/>
                <w:webHidden/>
                <w:sz w:val="24"/>
                <w:szCs w:val="24"/>
              </w:rPr>
              <w:fldChar w:fldCharType="begin"/>
            </w:r>
            <w:r w:rsidR="001D097F" w:rsidRPr="00505CF9">
              <w:rPr>
                <w:rFonts w:ascii="Palatino Linotype" w:hAnsi="Palatino Linotype"/>
                <w:noProof/>
                <w:webHidden/>
                <w:sz w:val="24"/>
                <w:szCs w:val="24"/>
              </w:rPr>
              <w:instrText xml:space="preserve"> PAGEREF _Toc36028721 \h </w:instrText>
            </w:r>
            <w:r w:rsidR="001D097F" w:rsidRPr="00505CF9">
              <w:rPr>
                <w:rFonts w:ascii="Palatino Linotype" w:hAnsi="Palatino Linotype"/>
                <w:noProof/>
                <w:webHidden/>
                <w:sz w:val="24"/>
                <w:szCs w:val="24"/>
              </w:rPr>
            </w:r>
            <w:r w:rsidR="001D097F" w:rsidRPr="00505CF9">
              <w:rPr>
                <w:rFonts w:ascii="Palatino Linotype" w:hAnsi="Palatino Linotype"/>
                <w:noProof/>
                <w:webHidden/>
                <w:sz w:val="24"/>
                <w:szCs w:val="24"/>
              </w:rPr>
              <w:fldChar w:fldCharType="separate"/>
            </w:r>
            <w:r w:rsidR="00A0272D" w:rsidRPr="00505CF9">
              <w:rPr>
                <w:rFonts w:ascii="Palatino Linotype" w:hAnsi="Palatino Linotype"/>
                <w:noProof/>
                <w:webHidden/>
                <w:sz w:val="24"/>
                <w:szCs w:val="24"/>
              </w:rPr>
              <w:t>8</w:t>
            </w:r>
            <w:r w:rsidR="001D097F" w:rsidRPr="00505CF9">
              <w:rPr>
                <w:rFonts w:ascii="Palatino Linotype" w:hAnsi="Palatino Linotype"/>
                <w:noProof/>
                <w:webHidden/>
                <w:sz w:val="24"/>
                <w:szCs w:val="24"/>
              </w:rPr>
              <w:fldChar w:fldCharType="end"/>
            </w:r>
          </w:hyperlink>
        </w:p>
        <w:p w14:paraId="7CC1DB1E" w14:textId="2F935F23" w:rsidR="001D097F" w:rsidRPr="00505CF9" w:rsidRDefault="00ED2CDD" w:rsidP="001D097F">
          <w:pPr>
            <w:pStyle w:val="TDC1"/>
            <w:rPr>
              <w:rFonts w:ascii="Palatino Linotype" w:eastAsiaTheme="minorEastAsia" w:hAnsi="Palatino Linotype"/>
              <w:noProof/>
              <w:sz w:val="24"/>
              <w:szCs w:val="24"/>
              <w:lang w:eastAsia="es-MX"/>
            </w:rPr>
          </w:pPr>
          <w:hyperlink w:anchor="_Toc36028722" w:history="1">
            <w:r w:rsidR="001D097F" w:rsidRPr="00505CF9">
              <w:rPr>
                <w:rStyle w:val="Hipervnculo"/>
                <w:rFonts w:ascii="Palatino Linotype" w:hAnsi="Palatino Linotype"/>
                <w:b/>
                <w:noProof/>
                <w:sz w:val="24"/>
                <w:szCs w:val="24"/>
              </w:rPr>
              <w:t>TERCERO. De las causales del sobreseimiento.</w:t>
            </w:r>
            <w:r w:rsidR="001D097F" w:rsidRPr="00505CF9">
              <w:rPr>
                <w:rFonts w:ascii="Palatino Linotype" w:hAnsi="Palatino Linotype"/>
                <w:noProof/>
                <w:webHidden/>
                <w:sz w:val="24"/>
                <w:szCs w:val="24"/>
              </w:rPr>
              <w:tab/>
            </w:r>
            <w:r w:rsidR="001D097F" w:rsidRPr="00505CF9">
              <w:rPr>
                <w:rFonts w:ascii="Palatino Linotype" w:hAnsi="Palatino Linotype"/>
                <w:noProof/>
                <w:webHidden/>
                <w:sz w:val="24"/>
                <w:szCs w:val="24"/>
              </w:rPr>
              <w:fldChar w:fldCharType="begin"/>
            </w:r>
            <w:r w:rsidR="001D097F" w:rsidRPr="00505CF9">
              <w:rPr>
                <w:rFonts w:ascii="Palatino Linotype" w:hAnsi="Palatino Linotype"/>
                <w:noProof/>
                <w:webHidden/>
                <w:sz w:val="24"/>
                <w:szCs w:val="24"/>
              </w:rPr>
              <w:instrText xml:space="preserve"> PAGEREF _Toc36028722 \h </w:instrText>
            </w:r>
            <w:r w:rsidR="001D097F" w:rsidRPr="00505CF9">
              <w:rPr>
                <w:rFonts w:ascii="Palatino Linotype" w:hAnsi="Palatino Linotype"/>
                <w:noProof/>
                <w:webHidden/>
                <w:sz w:val="24"/>
                <w:szCs w:val="24"/>
              </w:rPr>
            </w:r>
            <w:r w:rsidR="001D097F" w:rsidRPr="00505CF9">
              <w:rPr>
                <w:rFonts w:ascii="Palatino Linotype" w:hAnsi="Palatino Linotype"/>
                <w:noProof/>
                <w:webHidden/>
                <w:sz w:val="24"/>
                <w:szCs w:val="24"/>
              </w:rPr>
              <w:fldChar w:fldCharType="separate"/>
            </w:r>
            <w:r w:rsidR="00A0272D" w:rsidRPr="00505CF9">
              <w:rPr>
                <w:rFonts w:ascii="Palatino Linotype" w:hAnsi="Palatino Linotype"/>
                <w:noProof/>
                <w:webHidden/>
                <w:sz w:val="24"/>
                <w:szCs w:val="24"/>
              </w:rPr>
              <w:t>8</w:t>
            </w:r>
            <w:r w:rsidR="001D097F" w:rsidRPr="00505CF9">
              <w:rPr>
                <w:rFonts w:ascii="Palatino Linotype" w:hAnsi="Palatino Linotype"/>
                <w:noProof/>
                <w:webHidden/>
                <w:sz w:val="24"/>
                <w:szCs w:val="24"/>
              </w:rPr>
              <w:fldChar w:fldCharType="end"/>
            </w:r>
          </w:hyperlink>
        </w:p>
        <w:p w14:paraId="3400191E" w14:textId="7C5273F7" w:rsidR="001D097F" w:rsidRPr="00505CF9" w:rsidRDefault="00ED2CDD" w:rsidP="001D097F">
          <w:pPr>
            <w:pStyle w:val="TDC1"/>
            <w:rPr>
              <w:rFonts w:ascii="Palatino Linotype" w:eastAsiaTheme="minorEastAsia" w:hAnsi="Palatino Linotype"/>
              <w:noProof/>
              <w:sz w:val="24"/>
              <w:szCs w:val="24"/>
              <w:lang w:eastAsia="es-MX"/>
            </w:rPr>
          </w:pPr>
          <w:hyperlink w:anchor="_Toc36028723" w:history="1">
            <w:r w:rsidR="001D097F" w:rsidRPr="00505CF9">
              <w:rPr>
                <w:rStyle w:val="Hipervnculo"/>
                <w:rFonts w:ascii="Palatino Linotype" w:hAnsi="Palatino Linotype"/>
                <w:b/>
                <w:noProof/>
                <w:sz w:val="24"/>
                <w:szCs w:val="24"/>
              </w:rPr>
              <w:t>R E S O L U T I V O S</w:t>
            </w:r>
            <w:r w:rsidR="001D097F" w:rsidRPr="00505CF9">
              <w:rPr>
                <w:rFonts w:ascii="Palatino Linotype" w:hAnsi="Palatino Linotype"/>
                <w:noProof/>
                <w:webHidden/>
                <w:sz w:val="24"/>
                <w:szCs w:val="24"/>
              </w:rPr>
              <w:tab/>
            </w:r>
            <w:r w:rsidR="001D097F" w:rsidRPr="00505CF9">
              <w:rPr>
                <w:rFonts w:ascii="Palatino Linotype" w:hAnsi="Palatino Linotype"/>
                <w:noProof/>
                <w:webHidden/>
                <w:sz w:val="24"/>
                <w:szCs w:val="24"/>
              </w:rPr>
              <w:fldChar w:fldCharType="begin"/>
            </w:r>
            <w:r w:rsidR="001D097F" w:rsidRPr="00505CF9">
              <w:rPr>
                <w:rFonts w:ascii="Palatino Linotype" w:hAnsi="Palatino Linotype"/>
                <w:noProof/>
                <w:webHidden/>
                <w:sz w:val="24"/>
                <w:szCs w:val="24"/>
              </w:rPr>
              <w:instrText xml:space="preserve"> PAGEREF _Toc36028723 \h </w:instrText>
            </w:r>
            <w:r w:rsidR="001D097F" w:rsidRPr="00505CF9">
              <w:rPr>
                <w:rFonts w:ascii="Palatino Linotype" w:hAnsi="Palatino Linotype"/>
                <w:noProof/>
                <w:webHidden/>
                <w:sz w:val="24"/>
                <w:szCs w:val="24"/>
              </w:rPr>
            </w:r>
            <w:r w:rsidR="001D097F" w:rsidRPr="00505CF9">
              <w:rPr>
                <w:rFonts w:ascii="Palatino Linotype" w:hAnsi="Palatino Linotype"/>
                <w:noProof/>
                <w:webHidden/>
                <w:sz w:val="24"/>
                <w:szCs w:val="24"/>
              </w:rPr>
              <w:fldChar w:fldCharType="separate"/>
            </w:r>
            <w:r w:rsidR="00A0272D" w:rsidRPr="00505CF9">
              <w:rPr>
                <w:rFonts w:ascii="Palatino Linotype" w:hAnsi="Palatino Linotype"/>
                <w:noProof/>
                <w:webHidden/>
                <w:sz w:val="24"/>
                <w:szCs w:val="24"/>
              </w:rPr>
              <w:t>21</w:t>
            </w:r>
            <w:r w:rsidR="001D097F" w:rsidRPr="00505CF9">
              <w:rPr>
                <w:rFonts w:ascii="Palatino Linotype" w:hAnsi="Palatino Linotype"/>
                <w:noProof/>
                <w:webHidden/>
                <w:sz w:val="24"/>
                <w:szCs w:val="24"/>
              </w:rPr>
              <w:fldChar w:fldCharType="end"/>
            </w:r>
          </w:hyperlink>
        </w:p>
        <w:p w14:paraId="0D73F4BD" w14:textId="668C3FDB" w:rsidR="00454AFA" w:rsidRPr="00505CF9" w:rsidRDefault="001D097F" w:rsidP="001D097F">
          <w:pPr>
            <w:spacing w:after="0" w:line="360" w:lineRule="auto"/>
            <w:jc w:val="both"/>
          </w:pPr>
          <w:r w:rsidRPr="00505CF9">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14:anchorId="0641F47F" wp14:editId="658DFF65">
                    <wp:simplePos x="0" y="0"/>
                    <wp:positionH relativeFrom="column">
                      <wp:posOffset>-22860</wp:posOffset>
                    </wp:positionH>
                    <wp:positionV relativeFrom="paragraph">
                      <wp:posOffset>102234</wp:posOffset>
                    </wp:positionV>
                    <wp:extent cx="5581650" cy="4352925"/>
                    <wp:effectExtent l="19050" t="19050" r="19050" b="28575"/>
                    <wp:wrapNone/>
                    <wp:docPr id="4" name="Conector recto 4"/>
                    <wp:cNvGraphicFramePr/>
                    <a:graphic xmlns:a="http://schemas.openxmlformats.org/drawingml/2006/main">
                      <a:graphicData uri="http://schemas.microsoft.com/office/word/2010/wordprocessingShape">
                        <wps:wsp>
                          <wps:cNvCnPr/>
                          <wps:spPr>
                            <a:xfrm flipH="1" flipV="1">
                              <a:off x="0" y="0"/>
                              <a:ext cx="5581650" cy="43529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1012AB" id="Conector recto 4"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8.05pt" to="437.7pt,3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" strokecolor="#5b9bd5 [3204]" strokeweight="3pt">
                    <v:stroke joinstyle="miter"/>
                  </v:line>
                </w:pict>
              </mc:Fallback>
            </mc:AlternateContent>
          </w:r>
          <w:r w:rsidR="00B85136" w:rsidRPr="00505CF9">
            <w:rPr>
              <w:rFonts w:ascii="Palatino Linotype" w:hAnsi="Palatino Linotype"/>
              <w:b/>
              <w:bCs/>
              <w:sz w:val="24"/>
              <w:szCs w:val="24"/>
              <w:lang w:val="es-ES"/>
            </w:rPr>
            <w:fldChar w:fldCharType="end"/>
          </w:r>
        </w:p>
      </w:sdtContent>
    </w:sdt>
    <w:p w14:paraId="3480B886" w14:textId="78D38B19" w:rsidR="00D457A1" w:rsidRPr="00505CF9" w:rsidRDefault="00D457A1" w:rsidP="008440CA">
      <w:pPr>
        <w:spacing w:after="0" w:line="360" w:lineRule="auto"/>
        <w:jc w:val="both"/>
        <w:rPr>
          <w:rFonts w:ascii="Palatino Linotype" w:eastAsia="MS Mincho" w:hAnsi="Palatino Linotype" w:cs="Times New Roman"/>
          <w:sz w:val="24"/>
          <w:szCs w:val="24"/>
          <w:lang w:val="es-ES_tradnl" w:eastAsia="es-ES"/>
        </w:rPr>
      </w:pPr>
    </w:p>
    <w:p w14:paraId="2F3E6D9C" w14:textId="08FFB3BF" w:rsidR="001D097F" w:rsidRPr="00505CF9" w:rsidRDefault="001D097F" w:rsidP="008440CA">
      <w:pPr>
        <w:spacing w:after="0" w:line="360" w:lineRule="auto"/>
        <w:jc w:val="both"/>
        <w:rPr>
          <w:rFonts w:ascii="Palatino Linotype" w:eastAsia="MS Mincho" w:hAnsi="Palatino Linotype" w:cs="Times New Roman"/>
          <w:sz w:val="24"/>
          <w:szCs w:val="24"/>
          <w:lang w:val="es-ES_tradnl" w:eastAsia="es-ES"/>
        </w:rPr>
      </w:pPr>
    </w:p>
    <w:p w14:paraId="549F5118" w14:textId="7EF6F416" w:rsidR="001D097F" w:rsidRPr="00505CF9" w:rsidRDefault="001D097F" w:rsidP="008440CA">
      <w:pPr>
        <w:spacing w:after="0" w:line="360" w:lineRule="auto"/>
        <w:jc w:val="both"/>
        <w:rPr>
          <w:rFonts w:ascii="Palatino Linotype" w:eastAsia="MS Mincho" w:hAnsi="Palatino Linotype" w:cs="Times New Roman"/>
          <w:sz w:val="24"/>
          <w:szCs w:val="24"/>
          <w:lang w:val="es-ES_tradnl" w:eastAsia="es-ES"/>
        </w:rPr>
      </w:pPr>
    </w:p>
    <w:p w14:paraId="62FEDF2F" w14:textId="66C4FD31" w:rsidR="001D097F" w:rsidRPr="00505CF9" w:rsidRDefault="001D097F" w:rsidP="008440CA">
      <w:pPr>
        <w:spacing w:after="0" w:line="360" w:lineRule="auto"/>
        <w:jc w:val="both"/>
        <w:rPr>
          <w:rFonts w:ascii="Palatino Linotype" w:eastAsia="MS Mincho" w:hAnsi="Palatino Linotype" w:cs="Times New Roman"/>
          <w:sz w:val="24"/>
          <w:szCs w:val="24"/>
          <w:lang w:val="es-ES_tradnl" w:eastAsia="es-ES"/>
        </w:rPr>
      </w:pPr>
    </w:p>
    <w:p w14:paraId="2E3228F4" w14:textId="5559DE8C" w:rsidR="001D097F" w:rsidRPr="00505CF9" w:rsidRDefault="001D097F" w:rsidP="008440CA">
      <w:pPr>
        <w:spacing w:after="0" w:line="360" w:lineRule="auto"/>
        <w:jc w:val="both"/>
        <w:rPr>
          <w:rFonts w:ascii="Palatino Linotype" w:eastAsia="MS Mincho" w:hAnsi="Palatino Linotype" w:cs="Times New Roman"/>
          <w:sz w:val="24"/>
          <w:szCs w:val="24"/>
          <w:lang w:val="es-ES_tradnl" w:eastAsia="es-ES"/>
        </w:rPr>
      </w:pPr>
    </w:p>
    <w:p w14:paraId="73BB8CC1" w14:textId="7D13B787" w:rsidR="001D097F" w:rsidRPr="00505CF9" w:rsidRDefault="001D097F" w:rsidP="008440CA">
      <w:pPr>
        <w:spacing w:after="0" w:line="360" w:lineRule="auto"/>
        <w:jc w:val="both"/>
        <w:rPr>
          <w:rFonts w:ascii="Palatino Linotype" w:eastAsia="MS Mincho" w:hAnsi="Palatino Linotype" w:cs="Times New Roman"/>
          <w:sz w:val="24"/>
          <w:szCs w:val="24"/>
          <w:lang w:val="es-ES_tradnl" w:eastAsia="es-ES"/>
        </w:rPr>
      </w:pPr>
    </w:p>
    <w:p w14:paraId="7874BA23" w14:textId="3115D9E9" w:rsidR="001D097F" w:rsidRPr="00505CF9" w:rsidRDefault="001D097F" w:rsidP="008440CA">
      <w:pPr>
        <w:spacing w:after="0" w:line="360" w:lineRule="auto"/>
        <w:jc w:val="both"/>
        <w:rPr>
          <w:rFonts w:ascii="Palatino Linotype" w:eastAsia="MS Mincho" w:hAnsi="Palatino Linotype" w:cs="Times New Roman"/>
          <w:sz w:val="24"/>
          <w:szCs w:val="24"/>
          <w:lang w:val="es-ES_tradnl" w:eastAsia="es-ES"/>
        </w:rPr>
      </w:pPr>
    </w:p>
    <w:p w14:paraId="2E55899A" w14:textId="228C9723" w:rsidR="001D097F" w:rsidRPr="00505CF9" w:rsidRDefault="001D097F" w:rsidP="008440CA">
      <w:pPr>
        <w:spacing w:after="0" w:line="360" w:lineRule="auto"/>
        <w:jc w:val="both"/>
        <w:rPr>
          <w:rFonts w:ascii="Palatino Linotype" w:eastAsia="MS Mincho" w:hAnsi="Palatino Linotype" w:cs="Times New Roman"/>
          <w:sz w:val="24"/>
          <w:szCs w:val="24"/>
          <w:lang w:val="es-ES_tradnl" w:eastAsia="es-ES"/>
        </w:rPr>
      </w:pPr>
    </w:p>
    <w:p w14:paraId="068EEA6B" w14:textId="33C3B009" w:rsidR="001D097F" w:rsidRPr="00505CF9" w:rsidRDefault="001D097F" w:rsidP="008440CA">
      <w:pPr>
        <w:spacing w:after="0" w:line="360" w:lineRule="auto"/>
        <w:jc w:val="both"/>
        <w:rPr>
          <w:rFonts w:ascii="Palatino Linotype" w:eastAsia="MS Mincho" w:hAnsi="Palatino Linotype" w:cs="Times New Roman"/>
          <w:sz w:val="24"/>
          <w:szCs w:val="24"/>
          <w:lang w:val="es-ES_tradnl" w:eastAsia="es-ES"/>
        </w:rPr>
      </w:pPr>
    </w:p>
    <w:p w14:paraId="754526B4" w14:textId="78EAB4A2" w:rsidR="001D097F" w:rsidRPr="00505CF9" w:rsidRDefault="001D097F" w:rsidP="008440CA">
      <w:pPr>
        <w:spacing w:after="0" w:line="360" w:lineRule="auto"/>
        <w:jc w:val="both"/>
        <w:rPr>
          <w:rFonts w:ascii="Palatino Linotype" w:eastAsia="MS Mincho" w:hAnsi="Palatino Linotype" w:cs="Times New Roman"/>
          <w:sz w:val="24"/>
          <w:szCs w:val="24"/>
          <w:lang w:val="es-ES_tradnl" w:eastAsia="es-ES"/>
        </w:rPr>
      </w:pPr>
    </w:p>
    <w:p w14:paraId="5F20A4C2" w14:textId="025D94B3" w:rsidR="001D097F" w:rsidRPr="00505CF9" w:rsidRDefault="001D097F" w:rsidP="008440CA">
      <w:pPr>
        <w:spacing w:after="0" w:line="360" w:lineRule="auto"/>
        <w:jc w:val="both"/>
        <w:rPr>
          <w:rFonts w:ascii="Palatino Linotype" w:eastAsia="MS Mincho" w:hAnsi="Palatino Linotype" w:cs="Times New Roman"/>
          <w:sz w:val="24"/>
          <w:szCs w:val="24"/>
          <w:lang w:val="es-ES_tradnl" w:eastAsia="es-ES"/>
        </w:rPr>
      </w:pPr>
    </w:p>
    <w:p w14:paraId="5B1E51EB" w14:textId="77777777" w:rsidR="001D097F" w:rsidRPr="00505CF9" w:rsidRDefault="001D097F" w:rsidP="008440CA">
      <w:pPr>
        <w:spacing w:after="0" w:line="360" w:lineRule="auto"/>
        <w:jc w:val="both"/>
        <w:rPr>
          <w:rFonts w:ascii="Palatino Linotype" w:eastAsia="MS Mincho" w:hAnsi="Palatino Linotype" w:cs="Times New Roman"/>
          <w:sz w:val="24"/>
          <w:szCs w:val="24"/>
          <w:lang w:val="es-ES_tradnl" w:eastAsia="es-ES"/>
        </w:rPr>
      </w:pPr>
    </w:p>
    <w:p w14:paraId="4933B98E" w14:textId="77777777" w:rsidR="00D457A1" w:rsidRPr="00505CF9" w:rsidRDefault="00D457A1" w:rsidP="008440CA">
      <w:pPr>
        <w:spacing w:after="0" w:line="360" w:lineRule="auto"/>
        <w:jc w:val="both"/>
        <w:rPr>
          <w:rFonts w:ascii="Palatino Linotype" w:eastAsia="MS Mincho" w:hAnsi="Palatino Linotype" w:cs="Times New Roman"/>
          <w:sz w:val="24"/>
          <w:szCs w:val="24"/>
          <w:lang w:val="es-ES_tradnl" w:eastAsia="es-ES"/>
        </w:rPr>
      </w:pPr>
    </w:p>
    <w:p w14:paraId="6062645C" w14:textId="77777777" w:rsidR="00D457A1" w:rsidRPr="00505CF9" w:rsidRDefault="00D457A1" w:rsidP="008440CA">
      <w:pPr>
        <w:spacing w:after="0" w:line="360" w:lineRule="auto"/>
        <w:jc w:val="both"/>
        <w:rPr>
          <w:rFonts w:ascii="Palatino Linotype" w:eastAsia="MS Mincho" w:hAnsi="Palatino Linotype" w:cs="Times New Roman"/>
          <w:sz w:val="24"/>
          <w:szCs w:val="24"/>
          <w:lang w:val="es-ES_tradnl" w:eastAsia="es-ES"/>
        </w:rPr>
      </w:pPr>
    </w:p>
    <w:p w14:paraId="39B10D37" w14:textId="424B9F5A" w:rsidR="00C07697" w:rsidRPr="00505CF9" w:rsidRDefault="00792776" w:rsidP="008440CA">
      <w:pPr>
        <w:spacing w:after="0" w:line="360" w:lineRule="auto"/>
        <w:jc w:val="both"/>
        <w:rPr>
          <w:rFonts w:ascii="Palatino Linotype" w:eastAsia="MS Mincho" w:hAnsi="Palatino Linotype" w:cs="Times New Roman"/>
          <w:sz w:val="24"/>
          <w:szCs w:val="24"/>
          <w:lang w:val="es-ES_tradnl" w:eastAsia="es-ES"/>
        </w:rPr>
      </w:pPr>
      <w:r w:rsidRPr="00505CF9">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505CF9">
        <w:rPr>
          <w:rFonts w:ascii="Palatino Linotype" w:eastAsia="MS Mincho" w:hAnsi="Palatino Linotype" w:cs="Times New Roman"/>
          <w:sz w:val="24"/>
          <w:szCs w:val="24"/>
          <w:lang w:val="es-ES_tradnl" w:eastAsia="es-ES"/>
        </w:rPr>
        <w:t xml:space="preserve"> </w:t>
      </w:r>
      <w:r w:rsidR="00855920" w:rsidRPr="00505CF9">
        <w:rPr>
          <w:rFonts w:ascii="Palatino Linotype" w:eastAsia="MS Mincho" w:hAnsi="Palatino Linotype" w:cs="Times New Roman"/>
          <w:sz w:val="24"/>
          <w:szCs w:val="24"/>
          <w:lang w:val="es-ES_tradnl" w:eastAsia="es-ES"/>
        </w:rPr>
        <w:t xml:space="preserve">fecha </w:t>
      </w:r>
      <w:r w:rsidR="00505CF9" w:rsidRPr="00505CF9">
        <w:rPr>
          <w:rFonts w:ascii="Palatino Linotype" w:hAnsi="Palatino Linotype"/>
          <w:sz w:val="24"/>
        </w:rPr>
        <w:t>diecinueve (19) de agosto de dos mil veinte</w:t>
      </w:r>
      <w:r w:rsidR="00505CF9">
        <w:rPr>
          <w:rFonts w:ascii="Palatino Linotype" w:hAnsi="Palatino Linotype"/>
          <w:sz w:val="24"/>
        </w:rPr>
        <w:t>.</w:t>
      </w:r>
    </w:p>
    <w:p w14:paraId="5854D11E" w14:textId="77777777" w:rsidR="00FF1477" w:rsidRPr="00505CF9" w:rsidRDefault="00FF1477" w:rsidP="008440CA">
      <w:pPr>
        <w:spacing w:after="0" w:line="360" w:lineRule="auto"/>
        <w:jc w:val="both"/>
        <w:rPr>
          <w:rFonts w:ascii="Palatino Linotype" w:eastAsia="MS Mincho" w:hAnsi="Palatino Linotype" w:cs="Times New Roman"/>
          <w:sz w:val="24"/>
          <w:szCs w:val="24"/>
          <w:lang w:val="es-ES_tradnl" w:eastAsia="es-ES"/>
        </w:rPr>
      </w:pPr>
    </w:p>
    <w:p w14:paraId="48E75972" w14:textId="31CAE7FE" w:rsidR="00792776" w:rsidRPr="00505CF9" w:rsidRDefault="00792776" w:rsidP="008440CA">
      <w:pPr>
        <w:spacing w:after="0" w:line="360" w:lineRule="auto"/>
        <w:jc w:val="both"/>
        <w:rPr>
          <w:rFonts w:ascii="Palatino Linotype" w:hAnsi="Palatino Linotype"/>
          <w:b/>
        </w:rPr>
      </w:pPr>
      <w:r w:rsidRPr="00505CF9">
        <w:rPr>
          <w:rFonts w:ascii="Palatino Linotype" w:eastAsia="MS Mincho" w:hAnsi="Palatino Linotype" w:cs="Times New Roman"/>
          <w:b/>
          <w:sz w:val="24"/>
          <w:szCs w:val="24"/>
          <w:lang w:val="es-ES_tradnl" w:eastAsia="es-ES"/>
        </w:rPr>
        <w:t>VISTO</w:t>
      </w:r>
      <w:r w:rsidRPr="00505CF9">
        <w:rPr>
          <w:rFonts w:ascii="Palatino Linotype" w:eastAsia="MS Mincho" w:hAnsi="Palatino Linotype" w:cs="Times New Roman"/>
          <w:sz w:val="24"/>
          <w:szCs w:val="24"/>
          <w:lang w:val="es-ES_tradnl" w:eastAsia="es-ES"/>
        </w:rPr>
        <w:t xml:space="preserve"> el expediente electrónico formado con motivo del recurso de</w:t>
      </w:r>
      <w:r w:rsidR="00B63653" w:rsidRPr="00505CF9">
        <w:rPr>
          <w:rFonts w:ascii="Palatino Linotype" w:eastAsia="MS Mincho" w:hAnsi="Palatino Linotype" w:cs="Times New Roman"/>
          <w:sz w:val="24"/>
          <w:szCs w:val="24"/>
          <w:lang w:val="es-ES_tradnl" w:eastAsia="es-ES"/>
        </w:rPr>
        <w:t xml:space="preserve"> revisión</w:t>
      </w:r>
      <w:r w:rsidR="00B63653" w:rsidRPr="00505CF9">
        <w:rPr>
          <w:rFonts w:ascii="Palatino Linotype" w:eastAsia="MS Mincho" w:hAnsi="Palatino Linotype" w:cs="Arial"/>
          <w:b/>
          <w:bCs/>
          <w:sz w:val="24"/>
          <w:szCs w:val="24"/>
          <w:lang w:val="es-ES_tradnl" w:eastAsia="es-ES"/>
        </w:rPr>
        <w:t xml:space="preserve">, </w:t>
      </w:r>
      <w:r w:rsidR="00855920" w:rsidRPr="00505CF9">
        <w:rPr>
          <w:rFonts w:ascii="Palatino Linotype" w:hAnsi="Palatino Linotype" w:cs="Arial"/>
          <w:b/>
          <w:bCs/>
          <w:sz w:val="24"/>
          <w:lang w:eastAsia="es-MX"/>
        </w:rPr>
        <w:t>00823</w:t>
      </w:r>
      <w:r w:rsidR="00F40914" w:rsidRPr="00505CF9">
        <w:rPr>
          <w:rFonts w:ascii="Palatino Linotype" w:hAnsi="Palatino Linotype" w:cs="Arial"/>
          <w:b/>
          <w:bCs/>
          <w:sz w:val="24"/>
          <w:lang w:eastAsia="es-MX"/>
        </w:rPr>
        <w:t>/INFOEM/IP/RR/20</w:t>
      </w:r>
      <w:r w:rsidR="00855920" w:rsidRPr="00505CF9">
        <w:rPr>
          <w:rFonts w:ascii="Palatino Linotype" w:hAnsi="Palatino Linotype" w:cs="Arial"/>
          <w:b/>
          <w:bCs/>
          <w:sz w:val="24"/>
          <w:lang w:eastAsia="es-MX"/>
        </w:rPr>
        <w:t>20</w:t>
      </w:r>
      <w:r w:rsidR="00F40914" w:rsidRPr="00505CF9">
        <w:rPr>
          <w:rFonts w:ascii="Palatino Linotype" w:hAnsi="Palatino Linotype" w:cs="Arial"/>
          <w:b/>
          <w:bCs/>
          <w:sz w:val="24"/>
          <w:lang w:eastAsia="es-MX"/>
        </w:rPr>
        <w:t xml:space="preserve"> </w:t>
      </w:r>
      <w:r w:rsidRPr="00505CF9">
        <w:rPr>
          <w:rFonts w:ascii="Palatino Linotype" w:eastAsia="MS Mincho" w:hAnsi="Palatino Linotype" w:cs="Times New Roman"/>
          <w:sz w:val="24"/>
          <w:szCs w:val="24"/>
          <w:lang w:val="es-ES_tradnl" w:eastAsia="es-ES"/>
        </w:rPr>
        <w:t>promovido por</w:t>
      </w:r>
      <w:r w:rsidRPr="00505CF9">
        <w:rPr>
          <w:rFonts w:ascii="Palatino Linotype" w:hAnsi="Palatino Linotype"/>
          <w:b/>
          <w:sz w:val="24"/>
          <w:szCs w:val="24"/>
        </w:rPr>
        <w:t xml:space="preserve"> </w:t>
      </w:r>
      <w:r w:rsidR="00005538" w:rsidRPr="00005538">
        <w:rPr>
          <w:rFonts w:ascii="Palatino Linotype" w:hAnsi="Palatino Linotype"/>
          <w:b/>
          <w:sz w:val="24"/>
          <w:szCs w:val="24"/>
          <w:highlight w:val="black"/>
        </w:rPr>
        <w:t>------------------------------------</w:t>
      </w:r>
      <w:r w:rsidR="00855920" w:rsidRPr="00505CF9">
        <w:rPr>
          <w:rFonts w:ascii="Palatino Linotype" w:hAnsi="Palatino Linotype"/>
          <w:b/>
          <w:sz w:val="24"/>
          <w:szCs w:val="24"/>
        </w:rPr>
        <w:t xml:space="preserve"> </w:t>
      </w:r>
      <w:r w:rsidRPr="00505CF9">
        <w:rPr>
          <w:rFonts w:ascii="Palatino Linotype" w:eastAsia="MS Mincho" w:hAnsi="Palatino Linotype" w:cs="Arial"/>
          <w:sz w:val="24"/>
          <w:szCs w:val="24"/>
          <w:lang w:val="es-ES_tradnl" w:eastAsia="es-ES"/>
        </w:rPr>
        <w:t xml:space="preserve">en su calidad de </w:t>
      </w:r>
      <w:r w:rsidRPr="00505CF9">
        <w:rPr>
          <w:rFonts w:ascii="Palatino Linotype" w:eastAsia="MS Mincho" w:hAnsi="Palatino Linotype" w:cs="Arial"/>
          <w:b/>
          <w:sz w:val="24"/>
          <w:szCs w:val="24"/>
          <w:lang w:val="es-ES_tradnl" w:eastAsia="es-ES"/>
        </w:rPr>
        <w:t>RECURRENTE</w:t>
      </w:r>
      <w:r w:rsidRPr="00505CF9">
        <w:rPr>
          <w:rFonts w:ascii="Palatino Linotype" w:eastAsia="MS Mincho" w:hAnsi="Palatino Linotype" w:cs="Arial"/>
          <w:sz w:val="24"/>
          <w:szCs w:val="24"/>
          <w:lang w:val="es-ES_tradnl" w:eastAsia="es-ES"/>
        </w:rPr>
        <w:t xml:space="preserve">, en contra de </w:t>
      </w:r>
      <w:r w:rsidR="005E7BEE" w:rsidRPr="00505CF9">
        <w:rPr>
          <w:rFonts w:ascii="Palatino Linotype" w:eastAsia="MS Mincho" w:hAnsi="Palatino Linotype" w:cs="Arial"/>
          <w:sz w:val="24"/>
          <w:szCs w:val="24"/>
          <w:lang w:val="es-ES_tradnl" w:eastAsia="es-ES"/>
        </w:rPr>
        <w:t>la respuesta de</w:t>
      </w:r>
      <w:r w:rsidR="00B63653" w:rsidRPr="00505CF9">
        <w:rPr>
          <w:rFonts w:ascii="Palatino Linotype" w:eastAsia="MS Mincho" w:hAnsi="Palatino Linotype" w:cs="Arial"/>
          <w:sz w:val="24"/>
          <w:szCs w:val="24"/>
          <w:lang w:val="es-ES_tradnl" w:eastAsia="es-ES"/>
        </w:rPr>
        <w:t xml:space="preserve">l </w:t>
      </w:r>
      <w:r w:rsidR="00855920" w:rsidRPr="00505CF9">
        <w:rPr>
          <w:rFonts w:ascii="Palatino Linotype" w:eastAsia="MS Mincho" w:hAnsi="Palatino Linotype" w:cs="Arial"/>
          <w:b/>
          <w:sz w:val="24"/>
          <w:szCs w:val="24"/>
          <w:lang w:val="es-ES_tradnl" w:eastAsia="es-ES"/>
        </w:rPr>
        <w:t xml:space="preserve">Instituto de Salud del Estado de México </w:t>
      </w:r>
      <w:r w:rsidRPr="00505CF9">
        <w:rPr>
          <w:rFonts w:ascii="Palatino Linotype" w:eastAsia="MS Mincho" w:hAnsi="Palatino Linotype" w:cs="Times New Roman"/>
          <w:sz w:val="24"/>
          <w:szCs w:val="24"/>
          <w:lang w:val="es-ES_tradnl" w:eastAsia="es-ES"/>
        </w:rPr>
        <w:t>en lo sucesivo el</w:t>
      </w:r>
      <w:r w:rsidRPr="00505CF9">
        <w:rPr>
          <w:rFonts w:ascii="Palatino Linotype" w:eastAsia="MS Mincho" w:hAnsi="Palatino Linotype" w:cs="Times New Roman"/>
          <w:b/>
          <w:sz w:val="24"/>
          <w:szCs w:val="24"/>
          <w:lang w:val="es-ES_tradnl" w:eastAsia="es-ES"/>
        </w:rPr>
        <w:t xml:space="preserve"> SUJETO OBLIGADO</w:t>
      </w:r>
      <w:r w:rsidRPr="00505CF9">
        <w:rPr>
          <w:rFonts w:ascii="Palatino Linotype" w:eastAsia="MS Mincho" w:hAnsi="Palatino Linotype" w:cs="Times New Roman"/>
          <w:bCs/>
          <w:sz w:val="24"/>
          <w:szCs w:val="24"/>
          <w:lang w:val="es-ES_tradnl" w:eastAsia="es-ES"/>
        </w:rPr>
        <w:t>,</w:t>
      </w:r>
      <w:r w:rsidRPr="00505CF9">
        <w:rPr>
          <w:rFonts w:ascii="Palatino Linotype" w:eastAsia="MS Mincho" w:hAnsi="Palatino Linotype" w:cs="Times New Roman"/>
          <w:b/>
          <w:sz w:val="24"/>
          <w:szCs w:val="24"/>
          <w:lang w:val="es-ES_tradnl" w:eastAsia="es-ES"/>
        </w:rPr>
        <w:t xml:space="preserve"> </w:t>
      </w:r>
      <w:r w:rsidRPr="00505CF9">
        <w:rPr>
          <w:rFonts w:ascii="Palatino Linotype" w:eastAsia="MS Mincho" w:hAnsi="Palatino Linotype" w:cs="Times New Roman"/>
          <w:sz w:val="24"/>
          <w:szCs w:val="24"/>
          <w:lang w:val="es-ES_tradnl" w:eastAsia="es-ES"/>
        </w:rPr>
        <w:t>se procede a dictar la presente resolución, con base en los siguientes:</w:t>
      </w:r>
    </w:p>
    <w:p w14:paraId="6E5F3351" w14:textId="77777777" w:rsidR="005E7BEE" w:rsidRPr="00505CF9" w:rsidRDefault="005E7BEE" w:rsidP="008440CA">
      <w:pPr>
        <w:spacing w:after="0" w:line="360" w:lineRule="auto"/>
        <w:jc w:val="both"/>
        <w:rPr>
          <w:rFonts w:ascii="Palatino Linotype" w:eastAsia="MS Mincho" w:hAnsi="Palatino Linotype" w:cs="Times New Roman"/>
          <w:b/>
          <w:sz w:val="24"/>
          <w:szCs w:val="24"/>
          <w:lang w:val="es-ES_tradnl" w:eastAsia="es-ES"/>
        </w:rPr>
      </w:pPr>
    </w:p>
    <w:p w14:paraId="5540A083" w14:textId="77777777" w:rsidR="00792776" w:rsidRPr="00505CF9" w:rsidRDefault="00792776" w:rsidP="008440CA">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6028718"/>
      <w:r w:rsidRPr="00505CF9">
        <w:rPr>
          <w:rFonts w:ascii="Palatino Linotype" w:eastAsia="MS Gothic" w:hAnsi="Palatino Linotype" w:cs="Times New Roman"/>
          <w:b/>
          <w:sz w:val="24"/>
          <w:szCs w:val="32"/>
          <w:lang w:val="de-DE"/>
        </w:rPr>
        <w:t>A N T E C E D E N T E S</w:t>
      </w:r>
      <w:bookmarkEnd w:id="0"/>
    </w:p>
    <w:p w14:paraId="2B5AA59F" w14:textId="77777777" w:rsidR="00792776" w:rsidRPr="00505CF9" w:rsidRDefault="00792776" w:rsidP="008440CA">
      <w:pPr>
        <w:spacing w:after="0" w:line="360" w:lineRule="auto"/>
        <w:rPr>
          <w:lang w:val="de-DE"/>
        </w:rPr>
      </w:pPr>
    </w:p>
    <w:p w14:paraId="4F908B0B" w14:textId="774C8A62" w:rsidR="00792776" w:rsidRPr="00505CF9"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505CF9">
        <w:rPr>
          <w:rFonts w:ascii="Palatino Linotype" w:eastAsia="Calibri" w:hAnsi="Palatino Linotype" w:cs="Arial"/>
          <w:sz w:val="24"/>
          <w:szCs w:val="24"/>
          <w:lang w:val="es-ES" w:eastAsia="es-ES"/>
        </w:rPr>
        <w:t>El día</w:t>
      </w:r>
      <w:r w:rsidR="00855920" w:rsidRPr="00505CF9">
        <w:rPr>
          <w:rFonts w:ascii="Palatino Linotype" w:eastAsia="Calibri" w:hAnsi="Palatino Linotype" w:cs="Arial"/>
          <w:sz w:val="24"/>
          <w:szCs w:val="24"/>
          <w:lang w:val="es-ES" w:eastAsia="es-ES"/>
        </w:rPr>
        <w:t xml:space="preserve"> ocho</w:t>
      </w:r>
      <w:r w:rsidR="00B63653" w:rsidRPr="00505CF9">
        <w:rPr>
          <w:rFonts w:ascii="Palatino Linotype" w:eastAsia="Calibri" w:hAnsi="Palatino Linotype" w:cs="Arial"/>
          <w:sz w:val="24"/>
          <w:szCs w:val="24"/>
          <w:lang w:val="es-ES" w:eastAsia="es-ES"/>
        </w:rPr>
        <w:t xml:space="preserve"> </w:t>
      </w:r>
      <w:r w:rsidR="00C25D6B" w:rsidRPr="00505CF9">
        <w:rPr>
          <w:rFonts w:ascii="Palatino Linotype" w:eastAsia="Times New Roman" w:hAnsi="Palatino Linotype" w:cs="Arial"/>
          <w:sz w:val="24"/>
          <w:szCs w:val="24"/>
          <w:lang w:val="es-ES" w:eastAsia="es-ES"/>
        </w:rPr>
        <w:t>(</w:t>
      </w:r>
      <w:r w:rsidR="00855920" w:rsidRPr="00505CF9">
        <w:rPr>
          <w:rFonts w:ascii="Palatino Linotype" w:eastAsia="Times New Roman" w:hAnsi="Palatino Linotype" w:cs="Arial"/>
          <w:sz w:val="24"/>
          <w:szCs w:val="24"/>
          <w:lang w:val="es-ES" w:eastAsia="es-ES"/>
        </w:rPr>
        <w:t>08</w:t>
      </w:r>
      <w:r w:rsidR="00960D99" w:rsidRPr="00505CF9">
        <w:rPr>
          <w:rFonts w:ascii="Palatino Linotype" w:eastAsia="Times New Roman" w:hAnsi="Palatino Linotype" w:cs="Arial"/>
          <w:sz w:val="24"/>
          <w:szCs w:val="24"/>
          <w:lang w:val="es-ES" w:eastAsia="es-ES"/>
        </w:rPr>
        <w:t xml:space="preserve">) de </w:t>
      </w:r>
      <w:r w:rsidR="00855920" w:rsidRPr="00505CF9">
        <w:rPr>
          <w:rFonts w:ascii="Palatino Linotype" w:eastAsia="Times New Roman" w:hAnsi="Palatino Linotype" w:cs="Arial"/>
          <w:sz w:val="24"/>
          <w:szCs w:val="24"/>
          <w:lang w:val="es-ES" w:eastAsia="es-ES"/>
        </w:rPr>
        <w:t>enero</w:t>
      </w:r>
      <w:r w:rsidR="00A27248" w:rsidRPr="00505CF9">
        <w:rPr>
          <w:rFonts w:ascii="Palatino Linotype" w:eastAsia="Times New Roman" w:hAnsi="Palatino Linotype" w:cs="Arial"/>
          <w:sz w:val="24"/>
          <w:szCs w:val="24"/>
          <w:lang w:val="es-ES" w:eastAsia="es-ES"/>
        </w:rPr>
        <w:t xml:space="preserve"> </w:t>
      </w:r>
      <w:r w:rsidR="00855920" w:rsidRPr="00505CF9">
        <w:rPr>
          <w:rFonts w:ascii="Palatino Linotype" w:eastAsia="Times New Roman" w:hAnsi="Palatino Linotype" w:cs="Arial"/>
          <w:sz w:val="24"/>
          <w:szCs w:val="24"/>
          <w:lang w:val="es-ES" w:eastAsia="es-ES"/>
        </w:rPr>
        <w:t>de</w:t>
      </w:r>
      <w:r w:rsidR="00F40914" w:rsidRPr="00505CF9">
        <w:rPr>
          <w:rFonts w:ascii="Palatino Linotype" w:eastAsia="Times New Roman" w:hAnsi="Palatino Linotype" w:cs="Arial"/>
          <w:sz w:val="24"/>
          <w:szCs w:val="24"/>
          <w:lang w:val="es-ES" w:eastAsia="es-ES"/>
        </w:rPr>
        <w:t xml:space="preserve"> dos mil </w:t>
      </w:r>
      <w:r w:rsidR="00855920" w:rsidRPr="00505CF9">
        <w:rPr>
          <w:rFonts w:ascii="Palatino Linotype" w:eastAsia="Times New Roman" w:hAnsi="Palatino Linotype" w:cs="Arial"/>
          <w:sz w:val="24"/>
          <w:szCs w:val="24"/>
          <w:lang w:val="es-ES" w:eastAsia="es-ES"/>
        </w:rPr>
        <w:t>veinte</w:t>
      </w:r>
      <w:r w:rsidRPr="00505CF9">
        <w:rPr>
          <w:rFonts w:ascii="Palatino Linotype" w:eastAsia="Calibri" w:hAnsi="Palatino Linotype" w:cs="Arial"/>
          <w:sz w:val="24"/>
          <w:szCs w:val="24"/>
          <w:lang w:val="es-ES" w:eastAsia="es-ES"/>
        </w:rPr>
        <w:t>,</w:t>
      </w:r>
      <w:r w:rsidRPr="00505CF9">
        <w:rPr>
          <w:rFonts w:ascii="Palatino Linotype" w:eastAsia="Calibri" w:hAnsi="Palatino Linotype" w:cs="Times New Roman"/>
          <w:sz w:val="24"/>
          <w:szCs w:val="24"/>
          <w:lang w:val="es-ES" w:eastAsia="es-ES"/>
        </w:rPr>
        <w:t xml:space="preserve"> se presentó </w:t>
      </w:r>
      <w:r w:rsidRPr="00505CF9">
        <w:rPr>
          <w:rFonts w:ascii="Palatino Linotype" w:eastAsia="Calibri" w:hAnsi="Palatino Linotype" w:cs="Arial"/>
          <w:sz w:val="24"/>
          <w:szCs w:val="24"/>
          <w:lang w:val="es-ES" w:eastAsia="es-ES"/>
        </w:rPr>
        <w:t xml:space="preserve">ante el </w:t>
      </w:r>
      <w:r w:rsidRPr="00505CF9">
        <w:rPr>
          <w:rFonts w:ascii="Palatino Linotype" w:eastAsia="Calibri" w:hAnsi="Palatino Linotype" w:cs="Arial"/>
          <w:b/>
          <w:sz w:val="24"/>
          <w:szCs w:val="24"/>
          <w:lang w:val="es-ES" w:eastAsia="es-ES"/>
        </w:rPr>
        <w:t>SUJETO OBLIGADO</w:t>
      </w:r>
      <w:r w:rsidRPr="00505CF9">
        <w:rPr>
          <w:rFonts w:ascii="Palatino Linotype" w:eastAsia="Calibri" w:hAnsi="Palatino Linotype" w:cs="Arial"/>
          <w:sz w:val="24"/>
          <w:szCs w:val="24"/>
          <w:lang w:val="es-ES_tradnl" w:eastAsia="es-ES"/>
        </w:rPr>
        <w:t xml:space="preserve"> vía </w:t>
      </w:r>
      <w:r w:rsidR="00855920" w:rsidRPr="00505CF9">
        <w:rPr>
          <w:rFonts w:ascii="Palatino Linotype" w:eastAsia="Calibri" w:hAnsi="Palatino Linotype" w:cs="Arial"/>
          <w:sz w:val="24"/>
          <w:szCs w:val="24"/>
          <w:lang w:val="es-ES_tradnl" w:eastAsia="es-ES"/>
        </w:rPr>
        <w:t xml:space="preserve">Plataforma Nacional de Transparencia </w:t>
      </w:r>
      <w:r w:rsidR="00855920" w:rsidRPr="00505CF9">
        <w:rPr>
          <w:rFonts w:ascii="Palatino Linotype" w:eastAsia="Calibri" w:hAnsi="Palatino Linotype" w:cs="Arial"/>
          <w:b/>
          <w:bCs/>
          <w:sz w:val="24"/>
          <w:szCs w:val="24"/>
          <w:lang w:val="es-ES_tradnl" w:eastAsia="es-ES"/>
        </w:rPr>
        <w:t>(PNT)</w:t>
      </w:r>
      <w:r w:rsidR="00855920" w:rsidRPr="00505CF9">
        <w:rPr>
          <w:rFonts w:ascii="Palatino Linotype" w:eastAsia="Calibri" w:hAnsi="Palatino Linotype" w:cs="Arial"/>
          <w:sz w:val="24"/>
          <w:szCs w:val="24"/>
          <w:lang w:val="es-ES_tradnl" w:eastAsia="es-ES"/>
        </w:rPr>
        <w:t xml:space="preserve"> y registrado en el </w:t>
      </w:r>
      <w:r w:rsidRPr="00505CF9">
        <w:rPr>
          <w:rFonts w:ascii="Palatino Linotype" w:eastAsia="Calibri" w:hAnsi="Palatino Linotype" w:cs="Arial"/>
          <w:sz w:val="24"/>
          <w:szCs w:val="24"/>
          <w:lang w:val="es-ES" w:eastAsia="es-ES"/>
        </w:rPr>
        <w:t xml:space="preserve">Sistema de Acceso a la Información Mexiquense </w:t>
      </w:r>
      <w:r w:rsidR="00855920" w:rsidRPr="00505CF9">
        <w:rPr>
          <w:rFonts w:ascii="Palatino Linotype" w:eastAsia="Calibri" w:hAnsi="Palatino Linotype" w:cs="Arial"/>
          <w:sz w:val="24"/>
          <w:szCs w:val="24"/>
          <w:lang w:val="es-ES" w:eastAsia="es-ES"/>
        </w:rPr>
        <w:t>(</w:t>
      </w:r>
      <w:r w:rsidRPr="00505CF9">
        <w:rPr>
          <w:rFonts w:ascii="Palatino Linotype" w:eastAsia="Calibri" w:hAnsi="Palatino Linotype" w:cs="Arial"/>
          <w:b/>
          <w:sz w:val="24"/>
          <w:szCs w:val="24"/>
          <w:lang w:val="es-ES" w:eastAsia="es-ES"/>
        </w:rPr>
        <w:t>SAIMEX</w:t>
      </w:r>
      <w:r w:rsidR="00855920" w:rsidRPr="00505CF9">
        <w:rPr>
          <w:rFonts w:ascii="Palatino Linotype" w:eastAsia="Calibri" w:hAnsi="Palatino Linotype" w:cs="Arial"/>
          <w:b/>
          <w:sz w:val="24"/>
          <w:szCs w:val="24"/>
          <w:lang w:val="es-ES" w:eastAsia="es-ES"/>
        </w:rPr>
        <w:t>)</w:t>
      </w:r>
      <w:r w:rsidRPr="00505CF9">
        <w:rPr>
          <w:rFonts w:ascii="Palatino Linotype" w:eastAsia="Calibri" w:hAnsi="Palatino Linotype" w:cs="Arial"/>
          <w:sz w:val="24"/>
          <w:szCs w:val="24"/>
          <w:lang w:val="es-ES" w:eastAsia="es-ES"/>
        </w:rPr>
        <w:t>, la solicitud de infor</w:t>
      </w:r>
      <w:r w:rsidR="005D1CFC" w:rsidRPr="00505CF9">
        <w:rPr>
          <w:rFonts w:ascii="Palatino Linotype" w:eastAsia="Calibri" w:hAnsi="Palatino Linotype" w:cs="Arial"/>
          <w:sz w:val="24"/>
          <w:szCs w:val="24"/>
          <w:lang w:val="es-ES" w:eastAsia="es-ES"/>
        </w:rPr>
        <w:t>m</w:t>
      </w:r>
      <w:r w:rsidR="00F40914" w:rsidRPr="00505CF9">
        <w:rPr>
          <w:rFonts w:ascii="Palatino Linotype" w:eastAsia="Calibri" w:hAnsi="Palatino Linotype" w:cs="Arial"/>
          <w:sz w:val="24"/>
          <w:szCs w:val="24"/>
          <w:lang w:val="es-ES" w:eastAsia="es-ES"/>
        </w:rPr>
        <w:t>ación pública registrada con el número</w:t>
      </w:r>
      <w:r w:rsidR="005D1CFC" w:rsidRPr="00505CF9">
        <w:rPr>
          <w:rFonts w:ascii="Palatino Linotype" w:eastAsia="Calibri" w:hAnsi="Palatino Linotype" w:cs="Arial"/>
          <w:sz w:val="24"/>
          <w:szCs w:val="24"/>
          <w:lang w:val="es-ES" w:eastAsia="es-ES"/>
        </w:rPr>
        <w:t xml:space="preserve"> </w:t>
      </w:r>
      <w:r w:rsidR="00C25D6B" w:rsidRPr="00505CF9">
        <w:rPr>
          <w:rFonts w:ascii="Palatino Linotype" w:eastAsia="Times New Roman" w:hAnsi="Palatino Linotype" w:cs="Arial"/>
          <w:b/>
          <w:bCs/>
          <w:sz w:val="24"/>
          <w:szCs w:val="24"/>
          <w:lang w:eastAsia="es-ES"/>
        </w:rPr>
        <w:t>00</w:t>
      </w:r>
      <w:r w:rsidR="00855920" w:rsidRPr="00505CF9">
        <w:rPr>
          <w:rFonts w:ascii="Palatino Linotype" w:eastAsia="Times New Roman" w:hAnsi="Palatino Linotype" w:cs="Arial"/>
          <w:b/>
          <w:bCs/>
          <w:sz w:val="24"/>
          <w:szCs w:val="24"/>
          <w:lang w:eastAsia="es-ES"/>
        </w:rPr>
        <w:t>006</w:t>
      </w:r>
      <w:r w:rsidR="00C64E0E" w:rsidRPr="00505CF9">
        <w:rPr>
          <w:rFonts w:ascii="Palatino Linotype" w:eastAsia="Times New Roman" w:hAnsi="Palatino Linotype" w:cs="Arial"/>
          <w:b/>
          <w:bCs/>
          <w:sz w:val="24"/>
          <w:szCs w:val="24"/>
          <w:lang w:eastAsia="es-ES"/>
        </w:rPr>
        <w:t>/</w:t>
      </w:r>
      <w:r w:rsidR="00855920" w:rsidRPr="00505CF9">
        <w:rPr>
          <w:rFonts w:ascii="Palatino Linotype" w:eastAsia="Times New Roman" w:hAnsi="Palatino Linotype" w:cs="Arial"/>
          <w:b/>
          <w:bCs/>
          <w:sz w:val="24"/>
          <w:szCs w:val="24"/>
          <w:lang w:eastAsia="es-ES"/>
        </w:rPr>
        <w:t>ISEM</w:t>
      </w:r>
      <w:r w:rsidR="00C64E0E" w:rsidRPr="00505CF9">
        <w:rPr>
          <w:rFonts w:ascii="Palatino Linotype" w:eastAsia="Times New Roman" w:hAnsi="Palatino Linotype" w:cs="Arial"/>
          <w:b/>
          <w:bCs/>
          <w:sz w:val="24"/>
          <w:szCs w:val="24"/>
          <w:lang w:eastAsia="es-ES"/>
        </w:rPr>
        <w:t>/IP/20</w:t>
      </w:r>
      <w:r w:rsidR="00855920" w:rsidRPr="00505CF9">
        <w:rPr>
          <w:rFonts w:ascii="Palatino Linotype" w:eastAsia="Times New Roman" w:hAnsi="Palatino Linotype" w:cs="Arial"/>
          <w:b/>
          <w:bCs/>
          <w:sz w:val="24"/>
          <w:szCs w:val="24"/>
          <w:lang w:eastAsia="es-ES"/>
        </w:rPr>
        <w:t>20</w:t>
      </w:r>
      <w:r w:rsidR="00F40914" w:rsidRPr="00505CF9">
        <w:rPr>
          <w:rFonts w:ascii="Palatino Linotype" w:eastAsia="MS Mincho" w:hAnsi="Palatino Linotype" w:cs="Times New Roman"/>
          <w:b/>
          <w:bCs/>
          <w:sz w:val="24"/>
          <w:szCs w:val="24"/>
          <w:lang w:val="es-ES_tradnl" w:eastAsia="es-ES"/>
        </w:rPr>
        <w:t xml:space="preserve"> </w:t>
      </w:r>
      <w:r w:rsidRPr="00505CF9">
        <w:rPr>
          <w:rFonts w:ascii="Palatino Linotype" w:eastAsia="Calibri" w:hAnsi="Palatino Linotype" w:cs="Arial"/>
          <w:sz w:val="24"/>
          <w:szCs w:val="24"/>
          <w:lang w:val="es-ES" w:eastAsia="es-ES"/>
        </w:rPr>
        <w:t>mediante la cual solicitó:</w:t>
      </w:r>
    </w:p>
    <w:p w14:paraId="77330D5E" w14:textId="77777777" w:rsidR="004A3422" w:rsidRPr="00505CF9" w:rsidRDefault="004A3422" w:rsidP="008440CA">
      <w:pPr>
        <w:spacing w:after="0" w:line="360" w:lineRule="auto"/>
        <w:ind w:left="426"/>
        <w:contextualSpacing/>
        <w:jc w:val="both"/>
        <w:rPr>
          <w:rFonts w:ascii="Palatino Linotype" w:eastAsia="Calibri" w:hAnsi="Palatino Linotype" w:cs="Arial"/>
          <w:sz w:val="24"/>
          <w:szCs w:val="24"/>
          <w:lang w:val="es-ES" w:eastAsia="es-ES"/>
        </w:rPr>
      </w:pPr>
    </w:p>
    <w:p w14:paraId="7408DFAF" w14:textId="3FD57115" w:rsidR="00E5462C" w:rsidRPr="00505CF9" w:rsidRDefault="00196509" w:rsidP="00855920">
      <w:pPr>
        <w:spacing w:after="0" w:line="360" w:lineRule="auto"/>
        <w:ind w:left="567" w:right="567"/>
        <w:contextualSpacing/>
        <w:jc w:val="both"/>
        <w:rPr>
          <w:rFonts w:ascii="Palatino Linotype" w:hAnsi="Palatino Linotype"/>
          <w:i/>
          <w:iCs/>
          <w:color w:val="000000"/>
        </w:rPr>
      </w:pPr>
      <w:r w:rsidRPr="00505CF9">
        <w:rPr>
          <w:rFonts w:ascii="Palatino Linotype" w:hAnsi="Palatino Linotype"/>
          <w:i/>
          <w:iCs/>
          <w:color w:val="000000"/>
        </w:rPr>
        <w:t>“</w:t>
      </w:r>
      <w:r w:rsidR="00855920" w:rsidRPr="00505CF9">
        <w:rPr>
          <w:rFonts w:ascii="Palatino Linotype" w:hAnsi="Palatino Linotype"/>
          <w:i/>
          <w:iCs/>
          <w:color w:val="000000"/>
        </w:rPr>
        <w:t xml:space="preserve">Quiero saber </w:t>
      </w:r>
      <w:proofErr w:type="spellStart"/>
      <w:r w:rsidR="00855920" w:rsidRPr="00505CF9">
        <w:rPr>
          <w:rFonts w:ascii="Palatino Linotype" w:hAnsi="Palatino Linotype"/>
          <w:i/>
          <w:iCs/>
          <w:color w:val="000000"/>
        </w:rPr>
        <w:t>cuando</w:t>
      </w:r>
      <w:proofErr w:type="spellEnd"/>
      <w:r w:rsidR="00855920" w:rsidRPr="00505CF9">
        <w:rPr>
          <w:rFonts w:ascii="Palatino Linotype" w:hAnsi="Palatino Linotype"/>
          <w:i/>
          <w:iCs/>
          <w:color w:val="000000"/>
        </w:rPr>
        <w:t xml:space="preserve"> llega el medicamento controlado </w:t>
      </w:r>
      <w:proofErr w:type="spellStart"/>
      <w:r w:rsidR="00855920" w:rsidRPr="00505CF9">
        <w:rPr>
          <w:rFonts w:ascii="Palatino Linotype" w:hAnsi="Palatino Linotype"/>
          <w:i/>
          <w:iCs/>
          <w:color w:val="000000"/>
        </w:rPr>
        <w:t>Clonazepam</w:t>
      </w:r>
      <w:proofErr w:type="spellEnd"/>
      <w:r w:rsidR="00855920" w:rsidRPr="00505CF9">
        <w:rPr>
          <w:rFonts w:ascii="Palatino Linotype" w:hAnsi="Palatino Linotype"/>
          <w:i/>
          <w:iCs/>
          <w:color w:val="000000"/>
        </w:rPr>
        <w:t xml:space="preserve"> en el </w:t>
      </w:r>
      <w:proofErr w:type="spellStart"/>
      <w:r w:rsidR="00855920" w:rsidRPr="00505CF9">
        <w:rPr>
          <w:rFonts w:ascii="Palatino Linotype" w:hAnsi="Palatino Linotype"/>
          <w:i/>
          <w:iCs/>
          <w:color w:val="000000"/>
        </w:rPr>
        <w:t>Cisame</w:t>
      </w:r>
      <w:proofErr w:type="spellEnd"/>
      <w:r w:rsidR="00855920" w:rsidRPr="00505CF9">
        <w:rPr>
          <w:rFonts w:ascii="Palatino Linotype" w:hAnsi="Palatino Linotype"/>
          <w:i/>
          <w:iCs/>
          <w:color w:val="000000"/>
        </w:rPr>
        <w:t xml:space="preserve"> de </w:t>
      </w:r>
      <w:proofErr w:type="spellStart"/>
      <w:r w:rsidR="00855920" w:rsidRPr="00505CF9">
        <w:rPr>
          <w:rFonts w:ascii="Palatino Linotype" w:hAnsi="Palatino Linotype"/>
          <w:i/>
          <w:iCs/>
          <w:color w:val="000000"/>
        </w:rPr>
        <w:t>Cuautitlan</w:t>
      </w:r>
      <w:proofErr w:type="spellEnd"/>
      <w:r w:rsidR="00855920" w:rsidRPr="00505CF9">
        <w:rPr>
          <w:rFonts w:ascii="Palatino Linotype" w:hAnsi="Palatino Linotype"/>
          <w:i/>
          <w:iCs/>
          <w:color w:val="000000"/>
        </w:rPr>
        <w:t xml:space="preserve"> </w:t>
      </w:r>
      <w:proofErr w:type="spellStart"/>
      <w:r w:rsidR="00855920" w:rsidRPr="00505CF9">
        <w:rPr>
          <w:rFonts w:ascii="Palatino Linotype" w:hAnsi="Palatino Linotype"/>
          <w:i/>
          <w:iCs/>
          <w:color w:val="000000"/>
        </w:rPr>
        <w:t>Mexico</w:t>
      </w:r>
      <w:proofErr w:type="spellEnd"/>
      <w:r w:rsidR="00855920" w:rsidRPr="00505CF9">
        <w:rPr>
          <w:rFonts w:ascii="Palatino Linotype" w:hAnsi="Palatino Linotype"/>
          <w:i/>
          <w:iCs/>
          <w:color w:val="000000"/>
        </w:rPr>
        <w:t xml:space="preserve">. Estoy esperando desde el 24 octubre de 2019, fecha de la </w:t>
      </w:r>
      <w:proofErr w:type="spellStart"/>
      <w:r w:rsidR="00855920" w:rsidRPr="00505CF9">
        <w:rPr>
          <w:rFonts w:ascii="Palatino Linotype" w:hAnsi="Palatino Linotype"/>
          <w:i/>
          <w:iCs/>
          <w:color w:val="000000"/>
        </w:rPr>
        <w:t>ultima</w:t>
      </w:r>
      <w:proofErr w:type="spellEnd"/>
      <w:r w:rsidR="00855920" w:rsidRPr="00505CF9">
        <w:rPr>
          <w:rFonts w:ascii="Palatino Linotype" w:hAnsi="Palatino Linotype"/>
          <w:i/>
          <w:iCs/>
          <w:color w:val="000000"/>
        </w:rPr>
        <w:t xml:space="preserve"> receta no surtida</w:t>
      </w:r>
      <w:r w:rsidRPr="00505CF9">
        <w:rPr>
          <w:rFonts w:ascii="Palatino Linotype" w:hAnsi="Palatino Linotype"/>
          <w:i/>
          <w:iCs/>
          <w:color w:val="000000"/>
        </w:rPr>
        <w:t>”.</w:t>
      </w:r>
    </w:p>
    <w:p w14:paraId="6E6401BC" w14:textId="77777777" w:rsidR="00855920" w:rsidRPr="00505CF9" w:rsidRDefault="00855920" w:rsidP="008440CA">
      <w:pPr>
        <w:spacing w:after="0" w:line="360" w:lineRule="auto"/>
        <w:ind w:right="567"/>
        <w:contextualSpacing/>
        <w:jc w:val="both"/>
        <w:rPr>
          <w:rFonts w:ascii="Palatino Linotype" w:eastAsia="Times New Roman" w:hAnsi="Palatino Linotype" w:cs="Arial"/>
          <w:sz w:val="24"/>
          <w:szCs w:val="24"/>
          <w:lang w:val="es-ES" w:eastAsia="es-ES"/>
        </w:rPr>
      </w:pPr>
    </w:p>
    <w:p w14:paraId="1AAE07A1" w14:textId="06B8E429" w:rsidR="00196509" w:rsidRPr="00005538" w:rsidRDefault="005D1CFC" w:rsidP="001D097F">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505CF9">
        <w:rPr>
          <w:rFonts w:ascii="Palatino Linotype" w:eastAsia="Times New Roman" w:hAnsi="Palatino Linotype" w:cs="Arial"/>
          <w:sz w:val="24"/>
          <w:szCs w:val="24"/>
          <w:lang w:val="es-ES" w:eastAsia="es-ES"/>
        </w:rPr>
        <w:lastRenderedPageBreak/>
        <w:t>Se señaló</w:t>
      </w:r>
      <w:r w:rsidR="00792776" w:rsidRPr="00505CF9">
        <w:rPr>
          <w:rFonts w:ascii="Palatino Linotype" w:eastAsia="Times New Roman" w:hAnsi="Palatino Linotype" w:cs="Arial"/>
          <w:sz w:val="24"/>
          <w:szCs w:val="24"/>
          <w:lang w:val="es-ES" w:eastAsia="es-ES"/>
        </w:rPr>
        <w:t xml:space="preserve"> como modalidad de entrega de la información</w:t>
      </w:r>
      <w:r w:rsidR="00792776" w:rsidRPr="00505CF9">
        <w:rPr>
          <w:rFonts w:ascii="Palatino Linotype" w:eastAsia="Times New Roman" w:hAnsi="Palatino Linotype" w:cs="Arial"/>
          <w:b/>
          <w:sz w:val="24"/>
          <w:szCs w:val="24"/>
          <w:lang w:val="es-ES" w:eastAsia="es-ES"/>
        </w:rPr>
        <w:t>:</w:t>
      </w:r>
      <w:r w:rsidR="00792776" w:rsidRPr="00505CF9">
        <w:rPr>
          <w:rFonts w:ascii="Palatino Linotype" w:eastAsia="Times New Roman" w:hAnsi="Palatino Linotype" w:cs="Arial"/>
          <w:sz w:val="24"/>
          <w:szCs w:val="24"/>
          <w:lang w:val="es-ES" w:eastAsia="es-ES"/>
        </w:rPr>
        <w:t xml:space="preserve"> </w:t>
      </w:r>
      <w:r w:rsidR="00792776" w:rsidRPr="00505CF9">
        <w:rPr>
          <w:rFonts w:ascii="Palatino Linotype" w:eastAsia="Times New Roman" w:hAnsi="Palatino Linotype" w:cs="Arial"/>
          <w:b/>
          <w:sz w:val="24"/>
          <w:szCs w:val="24"/>
          <w:lang w:val="es-ES" w:eastAsia="es-ES"/>
        </w:rPr>
        <w:t>a través del SAIMEX</w:t>
      </w:r>
      <w:r w:rsidR="00196509" w:rsidRPr="00505CF9">
        <w:rPr>
          <w:rFonts w:ascii="Palatino Linotype" w:eastAsia="MS Mincho" w:hAnsi="Palatino Linotype" w:cs="Times New Roman"/>
          <w:b/>
          <w:color w:val="000000"/>
          <w:sz w:val="24"/>
          <w:szCs w:val="14"/>
          <w:lang w:val="es-ES_tradnl" w:eastAsia="es-ES"/>
        </w:rPr>
        <w:t xml:space="preserve"> y el correo electrónico: </w:t>
      </w:r>
      <w:r w:rsidR="00005538" w:rsidRPr="00005538">
        <w:rPr>
          <w:rStyle w:val="Hipervnculo"/>
          <w:rFonts w:ascii="Palatino Linotype" w:eastAsia="MS Mincho" w:hAnsi="Palatino Linotype" w:cs="Times New Roman"/>
          <w:b/>
          <w:color w:val="auto"/>
          <w:sz w:val="24"/>
          <w:szCs w:val="14"/>
          <w:highlight w:val="black"/>
          <w:lang w:val="es-ES_tradnl" w:eastAsia="es-ES"/>
        </w:rPr>
        <w:t>------------------------------</w:t>
      </w:r>
      <w:r w:rsidR="00005538">
        <w:rPr>
          <w:rStyle w:val="Hipervnculo"/>
          <w:rFonts w:ascii="Palatino Linotype" w:eastAsia="MS Mincho" w:hAnsi="Palatino Linotype" w:cs="Times New Roman"/>
          <w:b/>
          <w:color w:val="auto"/>
          <w:sz w:val="24"/>
          <w:szCs w:val="14"/>
          <w:highlight w:val="black"/>
          <w:lang w:val="es-ES_tradnl" w:eastAsia="es-ES"/>
        </w:rPr>
        <w:t>-----------</w:t>
      </w:r>
    </w:p>
    <w:p w14:paraId="01F306BD" w14:textId="747698E3" w:rsidR="00E5462C" w:rsidRPr="00505CF9" w:rsidRDefault="00792776" w:rsidP="008440C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505CF9">
        <w:rPr>
          <w:rFonts w:ascii="Palatino Linotype" w:eastAsia="Calibri" w:hAnsi="Palatino Linotype" w:cs="Arial"/>
          <w:sz w:val="24"/>
          <w:szCs w:val="24"/>
          <w:lang w:val="es-ES" w:eastAsia="es-ES"/>
        </w:rPr>
        <w:t xml:space="preserve">EI </w:t>
      </w:r>
      <w:r w:rsidRPr="00505CF9">
        <w:rPr>
          <w:rFonts w:ascii="Palatino Linotype" w:eastAsia="Calibri" w:hAnsi="Palatino Linotype" w:cs="Arial"/>
          <w:b/>
          <w:sz w:val="24"/>
          <w:szCs w:val="24"/>
          <w:lang w:val="es-ES" w:eastAsia="es-ES"/>
        </w:rPr>
        <w:t>SUJETO OBLIGADO</w:t>
      </w:r>
      <w:r w:rsidRPr="00505CF9">
        <w:rPr>
          <w:rFonts w:ascii="Palatino Linotype" w:eastAsia="Calibri" w:hAnsi="Palatino Linotype" w:cs="Arial"/>
          <w:sz w:val="24"/>
          <w:szCs w:val="24"/>
          <w:lang w:val="es-ES" w:eastAsia="es-ES"/>
        </w:rPr>
        <w:t xml:space="preserve"> </w:t>
      </w:r>
      <w:r w:rsidR="004A3422" w:rsidRPr="00505CF9">
        <w:rPr>
          <w:rFonts w:ascii="Palatino Linotype" w:eastAsia="Calibri" w:hAnsi="Palatino Linotype" w:cs="Arial"/>
          <w:sz w:val="24"/>
          <w:szCs w:val="24"/>
          <w:lang w:val="es-ES" w:eastAsia="es-ES"/>
        </w:rPr>
        <w:t>el</w:t>
      </w:r>
      <w:r w:rsidR="002A6380" w:rsidRPr="00505CF9">
        <w:rPr>
          <w:rFonts w:ascii="Palatino Linotype" w:eastAsia="Calibri" w:hAnsi="Palatino Linotype" w:cs="Arial"/>
          <w:sz w:val="24"/>
          <w:szCs w:val="24"/>
          <w:lang w:val="es-ES" w:eastAsia="es-ES"/>
        </w:rPr>
        <w:t xml:space="preserve"> día</w:t>
      </w:r>
      <w:r w:rsidR="001C516D" w:rsidRPr="00505CF9">
        <w:rPr>
          <w:rFonts w:ascii="Palatino Linotype" w:eastAsia="MS Mincho" w:hAnsi="Palatino Linotype" w:cs="Arial"/>
          <w:sz w:val="24"/>
          <w:lang w:val="es-ES_tradnl" w:eastAsia="es-ES"/>
        </w:rPr>
        <w:t xml:space="preserve"> </w:t>
      </w:r>
      <w:r w:rsidR="00196509" w:rsidRPr="00505CF9">
        <w:rPr>
          <w:rFonts w:ascii="Palatino Linotype" w:eastAsia="Calibri" w:hAnsi="Palatino Linotype" w:cs="Arial"/>
          <w:sz w:val="24"/>
          <w:szCs w:val="24"/>
          <w:lang w:val="es-ES" w:eastAsia="es-ES"/>
        </w:rPr>
        <w:t xml:space="preserve">veintinueve </w:t>
      </w:r>
      <w:r w:rsidR="00351415" w:rsidRPr="00505CF9">
        <w:rPr>
          <w:rFonts w:ascii="Palatino Linotype" w:eastAsia="Calibri" w:hAnsi="Palatino Linotype" w:cs="Arial"/>
          <w:sz w:val="24"/>
          <w:szCs w:val="24"/>
          <w:lang w:val="es-ES" w:eastAsia="es-ES"/>
        </w:rPr>
        <w:t>(</w:t>
      </w:r>
      <w:r w:rsidR="00196509" w:rsidRPr="00505CF9">
        <w:rPr>
          <w:rFonts w:ascii="Palatino Linotype" w:eastAsia="Calibri" w:hAnsi="Palatino Linotype" w:cs="Arial"/>
          <w:sz w:val="24"/>
          <w:szCs w:val="24"/>
          <w:lang w:val="es-ES" w:eastAsia="es-ES"/>
        </w:rPr>
        <w:t>29</w:t>
      </w:r>
      <w:r w:rsidR="00351415" w:rsidRPr="00505CF9">
        <w:rPr>
          <w:rFonts w:ascii="Palatino Linotype" w:eastAsia="Calibri" w:hAnsi="Palatino Linotype" w:cs="Arial"/>
          <w:sz w:val="24"/>
          <w:szCs w:val="24"/>
          <w:lang w:val="es-ES" w:eastAsia="es-ES"/>
        </w:rPr>
        <w:t>) de</w:t>
      </w:r>
      <w:r w:rsidR="00196509" w:rsidRPr="00505CF9">
        <w:rPr>
          <w:rFonts w:ascii="Palatino Linotype" w:eastAsia="Calibri" w:hAnsi="Palatino Linotype" w:cs="Arial"/>
          <w:sz w:val="24"/>
          <w:szCs w:val="24"/>
          <w:lang w:val="es-ES" w:eastAsia="es-ES"/>
        </w:rPr>
        <w:t xml:space="preserve"> enero</w:t>
      </w:r>
      <w:r w:rsidR="00A27248" w:rsidRPr="00505CF9">
        <w:rPr>
          <w:rFonts w:ascii="Palatino Linotype" w:eastAsia="Calibri" w:hAnsi="Palatino Linotype" w:cs="Arial"/>
          <w:sz w:val="24"/>
          <w:szCs w:val="24"/>
          <w:lang w:val="es-ES" w:eastAsia="es-ES"/>
        </w:rPr>
        <w:t xml:space="preserve"> </w:t>
      </w:r>
      <w:r w:rsidR="00351415" w:rsidRPr="00505CF9">
        <w:rPr>
          <w:rFonts w:ascii="Palatino Linotype" w:eastAsia="Calibri" w:hAnsi="Palatino Linotype" w:cs="Arial"/>
          <w:sz w:val="24"/>
          <w:szCs w:val="24"/>
          <w:lang w:val="es-ES" w:eastAsia="es-ES"/>
        </w:rPr>
        <w:t xml:space="preserve">de dos mil </w:t>
      </w:r>
      <w:r w:rsidR="00196509" w:rsidRPr="00505CF9">
        <w:rPr>
          <w:rFonts w:ascii="Palatino Linotype" w:eastAsia="Calibri" w:hAnsi="Palatino Linotype" w:cs="Arial"/>
          <w:sz w:val="24"/>
          <w:szCs w:val="24"/>
          <w:lang w:val="es-ES" w:eastAsia="es-ES"/>
        </w:rPr>
        <w:t>veinte</w:t>
      </w:r>
      <w:r w:rsidR="00E5462C" w:rsidRPr="00505CF9">
        <w:rPr>
          <w:rFonts w:ascii="Palatino Linotype" w:eastAsia="Calibri" w:hAnsi="Palatino Linotype" w:cs="Arial"/>
          <w:sz w:val="24"/>
          <w:szCs w:val="24"/>
          <w:lang w:val="es-ES" w:eastAsia="es-ES"/>
        </w:rPr>
        <w:t xml:space="preserve"> </w:t>
      </w:r>
      <w:r w:rsidR="001C516D" w:rsidRPr="00505CF9">
        <w:rPr>
          <w:rFonts w:ascii="Palatino Linotype" w:eastAsia="Calibri" w:hAnsi="Palatino Linotype" w:cs="Arial"/>
          <w:sz w:val="24"/>
          <w:szCs w:val="24"/>
          <w:lang w:val="es-ES" w:eastAsia="es-ES"/>
        </w:rPr>
        <w:t xml:space="preserve">en respuesta a la solicitud de información señaló lo siguiente: </w:t>
      </w:r>
    </w:p>
    <w:p w14:paraId="63562333" w14:textId="04D43BB2" w:rsidR="00E5462C" w:rsidRPr="00505CF9" w:rsidRDefault="00E5462C" w:rsidP="008440CA">
      <w:pPr>
        <w:spacing w:after="0" w:line="360" w:lineRule="auto"/>
        <w:ind w:right="34"/>
        <w:contextualSpacing/>
        <w:jc w:val="both"/>
        <w:rPr>
          <w:rFonts w:ascii="Palatino Linotype" w:eastAsia="MS Mincho" w:hAnsi="Palatino Linotype" w:cs="Arial"/>
          <w:sz w:val="24"/>
          <w:lang w:val="es-ES_tradnl" w:eastAsia="es-ES"/>
        </w:rPr>
      </w:pPr>
    </w:p>
    <w:tbl>
      <w:tblPr>
        <w:tblW w:w="8662" w:type="dxa"/>
        <w:tblCellSpacing w:w="0" w:type="dxa"/>
        <w:tblCellMar>
          <w:left w:w="0" w:type="dxa"/>
          <w:right w:w="0" w:type="dxa"/>
        </w:tblCellMar>
        <w:tblLook w:val="04A0" w:firstRow="1" w:lastRow="0" w:firstColumn="1" w:lastColumn="0" w:noHBand="0" w:noVBand="1"/>
      </w:tblPr>
      <w:tblGrid>
        <w:gridCol w:w="8662"/>
      </w:tblGrid>
      <w:tr w:rsidR="00196509" w:rsidRPr="00505CF9" w14:paraId="22D3268B" w14:textId="77777777" w:rsidTr="00196509">
        <w:trPr>
          <w:trHeight w:val="300"/>
          <w:tblCellSpacing w:w="0" w:type="dxa"/>
        </w:trPr>
        <w:tc>
          <w:tcPr>
            <w:tcW w:w="8662" w:type="dxa"/>
            <w:vAlign w:val="center"/>
            <w:hideMark/>
          </w:tcPr>
          <w:p w14:paraId="7F3EAF2C" w14:textId="77777777" w:rsidR="00196509" w:rsidRPr="00505CF9" w:rsidRDefault="00196509" w:rsidP="00196509">
            <w:pPr>
              <w:spacing w:after="0" w:line="240" w:lineRule="auto"/>
              <w:jc w:val="right"/>
              <w:rPr>
                <w:rFonts w:ascii="Palatino Linotype" w:eastAsia="Times New Roman" w:hAnsi="Palatino Linotype" w:cs="Times New Roman"/>
                <w:i/>
                <w:lang w:eastAsia="es-MX"/>
              </w:rPr>
            </w:pPr>
            <w:r w:rsidRPr="00505CF9">
              <w:rPr>
                <w:rFonts w:ascii="Palatino Linotype" w:eastAsia="Times New Roman" w:hAnsi="Palatino Linotype" w:cs="Times New Roman"/>
                <w:i/>
                <w:lang w:eastAsia="es-MX"/>
              </w:rPr>
              <w:t>Metepec, México a 29 de Enero de 2020</w:t>
            </w:r>
          </w:p>
        </w:tc>
      </w:tr>
      <w:tr w:rsidR="00196509" w:rsidRPr="00505CF9" w14:paraId="08492037" w14:textId="77777777" w:rsidTr="00196509">
        <w:trPr>
          <w:trHeight w:val="300"/>
          <w:tblCellSpacing w:w="0" w:type="dxa"/>
        </w:trPr>
        <w:tc>
          <w:tcPr>
            <w:tcW w:w="8662" w:type="dxa"/>
            <w:vAlign w:val="center"/>
            <w:hideMark/>
          </w:tcPr>
          <w:p w14:paraId="197A6A35" w14:textId="270FF430" w:rsidR="00196509" w:rsidRPr="00505CF9" w:rsidRDefault="00196509" w:rsidP="00005538">
            <w:pPr>
              <w:spacing w:after="0" w:line="240" w:lineRule="auto"/>
              <w:jc w:val="right"/>
              <w:rPr>
                <w:rFonts w:ascii="Palatino Linotype" w:eastAsia="Times New Roman" w:hAnsi="Palatino Linotype" w:cs="Times New Roman"/>
                <w:i/>
                <w:lang w:eastAsia="es-MX"/>
              </w:rPr>
            </w:pPr>
            <w:r w:rsidRPr="00505CF9">
              <w:rPr>
                <w:rFonts w:ascii="Palatino Linotype" w:eastAsia="Times New Roman" w:hAnsi="Palatino Linotype" w:cs="Times New Roman"/>
                <w:i/>
                <w:lang w:eastAsia="es-MX"/>
              </w:rPr>
              <w:t xml:space="preserve">Nombre del solicitante: </w:t>
            </w:r>
            <w:r w:rsidR="00005538" w:rsidRPr="00005538">
              <w:rPr>
                <w:rFonts w:ascii="Palatino Linotype" w:eastAsia="Times New Roman" w:hAnsi="Palatino Linotype" w:cs="Times New Roman"/>
                <w:i/>
                <w:highlight w:val="black"/>
                <w:lang w:eastAsia="es-MX"/>
              </w:rPr>
              <w:t>----------------------------------------------</w:t>
            </w:r>
            <w:r w:rsidR="00005538">
              <w:rPr>
                <w:rFonts w:ascii="Palatino Linotype" w:eastAsia="Times New Roman" w:hAnsi="Palatino Linotype" w:cs="Times New Roman"/>
                <w:i/>
                <w:lang w:eastAsia="es-MX"/>
              </w:rPr>
              <w:t>-</w:t>
            </w:r>
          </w:p>
        </w:tc>
      </w:tr>
      <w:tr w:rsidR="00196509" w:rsidRPr="00505CF9" w14:paraId="6B730835" w14:textId="77777777" w:rsidTr="00196509">
        <w:trPr>
          <w:trHeight w:val="300"/>
          <w:tblCellSpacing w:w="0" w:type="dxa"/>
        </w:trPr>
        <w:tc>
          <w:tcPr>
            <w:tcW w:w="8662" w:type="dxa"/>
            <w:vAlign w:val="center"/>
            <w:hideMark/>
          </w:tcPr>
          <w:p w14:paraId="786590DB" w14:textId="77777777" w:rsidR="00196509" w:rsidRPr="00505CF9" w:rsidRDefault="00196509" w:rsidP="00196509">
            <w:pPr>
              <w:spacing w:after="0" w:line="240" w:lineRule="auto"/>
              <w:jc w:val="right"/>
              <w:rPr>
                <w:rFonts w:ascii="Palatino Linotype" w:eastAsia="Times New Roman" w:hAnsi="Palatino Linotype" w:cs="Times New Roman"/>
                <w:i/>
                <w:lang w:eastAsia="es-MX"/>
              </w:rPr>
            </w:pPr>
            <w:r w:rsidRPr="00505CF9">
              <w:rPr>
                <w:rFonts w:ascii="Palatino Linotype" w:eastAsia="Times New Roman" w:hAnsi="Palatino Linotype" w:cs="Times New Roman"/>
                <w:i/>
                <w:lang w:eastAsia="es-MX"/>
              </w:rPr>
              <w:t>Folio de la solicitud: 00006/ISEM/IP/2020</w:t>
            </w:r>
          </w:p>
        </w:tc>
      </w:tr>
      <w:tr w:rsidR="00196509" w:rsidRPr="00505CF9" w14:paraId="4EDEB914" w14:textId="77777777" w:rsidTr="00196509">
        <w:trPr>
          <w:trHeight w:val="450"/>
          <w:tblCellSpacing w:w="0" w:type="dxa"/>
        </w:trPr>
        <w:tc>
          <w:tcPr>
            <w:tcW w:w="8662" w:type="dxa"/>
            <w:vAlign w:val="center"/>
            <w:hideMark/>
          </w:tcPr>
          <w:p w14:paraId="370ED3C3" w14:textId="77777777" w:rsidR="00196509" w:rsidRPr="00505CF9" w:rsidRDefault="00196509" w:rsidP="00196509">
            <w:pPr>
              <w:spacing w:after="0" w:line="240" w:lineRule="auto"/>
              <w:jc w:val="right"/>
              <w:rPr>
                <w:rFonts w:ascii="Palatino Linotype" w:eastAsia="Times New Roman" w:hAnsi="Palatino Linotype" w:cs="Times New Roman"/>
                <w:i/>
                <w:lang w:eastAsia="es-MX"/>
              </w:rPr>
            </w:pPr>
          </w:p>
        </w:tc>
      </w:tr>
      <w:tr w:rsidR="00196509" w:rsidRPr="00505CF9" w14:paraId="2E687D5E" w14:textId="77777777" w:rsidTr="00196509">
        <w:trPr>
          <w:trHeight w:val="150"/>
          <w:tblCellSpacing w:w="0" w:type="dxa"/>
        </w:trPr>
        <w:tc>
          <w:tcPr>
            <w:tcW w:w="8662" w:type="dxa"/>
            <w:vAlign w:val="center"/>
            <w:hideMark/>
          </w:tcPr>
          <w:p w14:paraId="516F1AEB" w14:textId="77777777" w:rsidR="00196509" w:rsidRPr="00505CF9" w:rsidRDefault="00196509" w:rsidP="00196509">
            <w:pPr>
              <w:spacing w:after="0" w:line="240" w:lineRule="auto"/>
              <w:jc w:val="both"/>
              <w:rPr>
                <w:rFonts w:ascii="Palatino Linotype" w:eastAsia="Times New Roman" w:hAnsi="Palatino Linotype" w:cs="Times New Roman"/>
                <w:i/>
                <w:lang w:eastAsia="es-MX"/>
              </w:rPr>
            </w:pPr>
            <w:r w:rsidRPr="00505CF9">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96509" w:rsidRPr="00505CF9" w14:paraId="48982CCD" w14:textId="77777777" w:rsidTr="00196509">
        <w:trPr>
          <w:trHeight w:val="375"/>
          <w:tblCellSpacing w:w="0" w:type="dxa"/>
        </w:trPr>
        <w:tc>
          <w:tcPr>
            <w:tcW w:w="8662" w:type="dxa"/>
            <w:vAlign w:val="center"/>
            <w:hideMark/>
          </w:tcPr>
          <w:p w14:paraId="799E4A60" w14:textId="77777777" w:rsidR="00196509" w:rsidRPr="00505CF9" w:rsidRDefault="00196509" w:rsidP="00196509">
            <w:pPr>
              <w:spacing w:after="0" w:line="240" w:lineRule="auto"/>
              <w:rPr>
                <w:rFonts w:ascii="Palatino Linotype" w:eastAsia="Times New Roman" w:hAnsi="Palatino Linotype" w:cs="Times New Roman"/>
                <w:i/>
                <w:lang w:eastAsia="es-MX"/>
              </w:rPr>
            </w:pPr>
          </w:p>
        </w:tc>
      </w:tr>
      <w:tr w:rsidR="00196509" w:rsidRPr="00505CF9" w14:paraId="1D3368E0" w14:textId="77777777" w:rsidTr="00196509">
        <w:trPr>
          <w:trHeight w:val="150"/>
          <w:tblCellSpacing w:w="0" w:type="dxa"/>
        </w:trPr>
        <w:tc>
          <w:tcPr>
            <w:tcW w:w="8662" w:type="dxa"/>
            <w:vAlign w:val="center"/>
            <w:hideMark/>
          </w:tcPr>
          <w:p w14:paraId="10FB8BEB" w14:textId="77777777" w:rsidR="00196509" w:rsidRPr="00505CF9" w:rsidRDefault="00196509" w:rsidP="00196509">
            <w:pPr>
              <w:spacing w:after="0" w:line="240" w:lineRule="auto"/>
              <w:rPr>
                <w:rFonts w:ascii="Palatino Linotype" w:eastAsia="Times New Roman" w:hAnsi="Palatino Linotype" w:cs="Times New Roman"/>
                <w:i/>
                <w:lang w:eastAsia="es-MX"/>
              </w:rPr>
            </w:pPr>
            <w:r w:rsidRPr="00505CF9">
              <w:rPr>
                <w:rFonts w:ascii="Palatino Linotype" w:eastAsia="Times New Roman" w:hAnsi="Palatino Linotype" w:cs="Times New Roman"/>
                <w:i/>
                <w:lang w:eastAsia="es-MX"/>
              </w:rPr>
              <w:t>Se envía respuesta a su solicitud.</w:t>
            </w:r>
          </w:p>
        </w:tc>
      </w:tr>
      <w:tr w:rsidR="00196509" w:rsidRPr="00505CF9" w14:paraId="54AB7CAC" w14:textId="77777777" w:rsidTr="00196509">
        <w:trPr>
          <w:trHeight w:val="375"/>
          <w:tblCellSpacing w:w="0" w:type="dxa"/>
        </w:trPr>
        <w:tc>
          <w:tcPr>
            <w:tcW w:w="8662" w:type="dxa"/>
            <w:vAlign w:val="center"/>
            <w:hideMark/>
          </w:tcPr>
          <w:p w14:paraId="584B1D2F" w14:textId="77777777" w:rsidR="00196509" w:rsidRPr="00505CF9" w:rsidRDefault="00196509" w:rsidP="00196509">
            <w:pPr>
              <w:spacing w:after="0" w:line="240" w:lineRule="auto"/>
              <w:rPr>
                <w:rFonts w:ascii="Palatino Linotype" w:eastAsia="Times New Roman" w:hAnsi="Palatino Linotype" w:cs="Times New Roman"/>
                <w:i/>
                <w:lang w:eastAsia="es-MX"/>
              </w:rPr>
            </w:pPr>
          </w:p>
        </w:tc>
      </w:tr>
      <w:tr w:rsidR="00196509" w:rsidRPr="00505CF9" w14:paraId="0368C29B" w14:textId="77777777" w:rsidTr="00196509">
        <w:trPr>
          <w:trHeight w:val="150"/>
          <w:tblCellSpacing w:w="0" w:type="dxa"/>
        </w:trPr>
        <w:tc>
          <w:tcPr>
            <w:tcW w:w="8662" w:type="dxa"/>
            <w:vAlign w:val="center"/>
            <w:hideMark/>
          </w:tcPr>
          <w:p w14:paraId="7A860B34" w14:textId="77777777" w:rsidR="00196509" w:rsidRPr="00505CF9" w:rsidRDefault="00196509" w:rsidP="00196509">
            <w:pPr>
              <w:spacing w:after="0" w:line="240" w:lineRule="auto"/>
              <w:jc w:val="center"/>
              <w:rPr>
                <w:rFonts w:ascii="Palatino Linotype" w:eastAsia="Times New Roman" w:hAnsi="Palatino Linotype" w:cs="Times New Roman"/>
                <w:i/>
                <w:lang w:eastAsia="es-MX"/>
              </w:rPr>
            </w:pPr>
            <w:r w:rsidRPr="00505CF9">
              <w:rPr>
                <w:rFonts w:ascii="Palatino Linotype" w:eastAsia="Times New Roman" w:hAnsi="Palatino Linotype" w:cs="Times New Roman"/>
                <w:i/>
                <w:lang w:eastAsia="es-MX"/>
              </w:rPr>
              <w:t>ATENTAMENTE</w:t>
            </w:r>
          </w:p>
        </w:tc>
      </w:tr>
      <w:tr w:rsidR="00196509" w:rsidRPr="00505CF9" w14:paraId="0CB87487" w14:textId="77777777" w:rsidTr="00196509">
        <w:trPr>
          <w:trHeight w:val="225"/>
          <w:tblCellSpacing w:w="0" w:type="dxa"/>
        </w:trPr>
        <w:tc>
          <w:tcPr>
            <w:tcW w:w="8662" w:type="dxa"/>
            <w:vAlign w:val="center"/>
            <w:hideMark/>
          </w:tcPr>
          <w:p w14:paraId="64FE5965" w14:textId="77777777" w:rsidR="00196509" w:rsidRPr="00505CF9" w:rsidRDefault="00196509" w:rsidP="00196509">
            <w:pPr>
              <w:spacing w:after="0" w:line="240" w:lineRule="auto"/>
              <w:jc w:val="center"/>
              <w:rPr>
                <w:rFonts w:ascii="Palatino Linotype" w:eastAsia="Times New Roman" w:hAnsi="Palatino Linotype" w:cs="Times New Roman"/>
                <w:i/>
                <w:lang w:eastAsia="es-MX"/>
              </w:rPr>
            </w:pPr>
          </w:p>
        </w:tc>
      </w:tr>
      <w:tr w:rsidR="00196509" w:rsidRPr="00505CF9" w14:paraId="0DA92399" w14:textId="77777777" w:rsidTr="00196509">
        <w:trPr>
          <w:trHeight w:val="150"/>
          <w:tblCellSpacing w:w="0" w:type="dxa"/>
        </w:trPr>
        <w:tc>
          <w:tcPr>
            <w:tcW w:w="8662" w:type="dxa"/>
            <w:vAlign w:val="center"/>
            <w:hideMark/>
          </w:tcPr>
          <w:p w14:paraId="1B5B03AF" w14:textId="77777777" w:rsidR="00196509" w:rsidRPr="00505CF9" w:rsidRDefault="00196509" w:rsidP="00196509">
            <w:pPr>
              <w:spacing w:after="0" w:line="240" w:lineRule="auto"/>
              <w:jc w:val="center"/>
              <w:rPr>
                <w:rFonts w:ascii="Palatino Linotype" w:eastAsia="Times New Roman" w:hAnsi="Palatino Linotype" w:cs="Times New Roman"/>
                <w:i/>
                <w:lang w:eastAsia="es-MX"/>
              </w:rPr>
            </w:pPr>
            <w:r w:rsidRPr="00505CF9">
              <w:rPr>
                <w:rFonts w:ascii="Palatino Linotype" w:eastAsia="Times New Roman" w:hAnsi="Palatino Linotype" w:cs="Times New Roman"/>
                <w:i/>
                <w:lang w:eastAsia="es-MX"/>
              </w:rPr>
              <w:t>LIC. ELOINA SILVETTE DÍAZ GUTIÉRREZ</w:t>
            </w:r>
          </w:p>
        </w:tc>
      </w:tr>
    </w:tbl>
    <w:p w14:paraId="5D02DF9F" w14:textId="77777777" w:rsidR="00196509" w:rsidRPr="00505CF9" w:rsidRDefault="00196509" w:rsidP="008440CA">
      <w:pPr>
        <w:spacing w:after="0" w:line="360" w:lineRule="auto"/>
        <w:ind w:right="34"/>
        <w:contextualSpacing/>
        <w:jc w:val="both"/>
        <w:rPr>
          <w:rFonts w:ascii="Palatino Linotype" w:eastAsia="MS Mincho" w:hAnsi="Palatino Linotype" w:cs="Arial"/>
          <w:i/>
          <w:sz w:val="24"/>
          <w:lang w:eastAsia="es-ES"/>
        </w:rPr>
      </w:pPr>
    </w:p>
    <w:p w14:paraId="00081934" w14:textId="77777777" w:rsidR="00FD1C72" w:rsidRPr="00505CF9" w:rsidRDefault="00FD1C72" w:rsidP="008440CA">
      <w:pPr>
        <w:spacing w:after="0" w:line="360" w:lineRule="auto"/>
        <w:ind w:right="34"/>
        <w:contextualSpacing/>
        <w:jc w:val="both"/>
        <w:rPr>
          <w:rFonts w:ascii="Palatino Linotype" w:eastAsia="MS Mincho" w:hAnsi="Palatino Linotype" w:cs="Arial"/>
          <w:sz w:val="24"/>
          <w:lang w:val="es-ES_tradnl" w:eastAsia="es-ES"/>
        </w:rPr>
      </w:pPr>
    </w:p>
    <w:p w14:paraId="51BB9025" w14:textId="1D5C0F44" w:rsidR="00A91771" w:rsidRPr="00505CF9" w:rsidRDefault="00351415" w:rsidP="00FF32D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505CF9">
        <w:rPr>
          <w:rFonts w:ascii="Palatino Linotype" w:eastAsia="MS Mincho" w:hAnsi="Palatino Linotype" w:cs="Arial"/>
          <w:sz w:val="24"/>
          <w:lang w:val="es-ES_tradnl" w:eastAsia="es-ES"/>
        </w:rPr>
        <w:t>Adjuntando para tal efect</w:t>
      </w:r>
      <w:r w:rsidR="00B63653" w:rsidRPr="00505CF9">
        <w:rPr>
          <w:rFonts w:ascii="Palatino Linotype" w:eastAsia="MS Mincho" w:hAnsi="Palatino Linotype" w:cs="Arial"/>
          <w:sz w:val="24"/>
          <w:lang w:val="es-ES_tradnl" w:eastAsia="es-ES"/>
        </w:rPr>
        <w:t>o</w:t>
      </w:r>
      <w:r w:rsidR="00193B5C" w:rsidRPr="00505CF9">
        <w:rPr>
          <w:rFonts w:ascii="Palatino Linotype" w:eastAsia="MS Mincho" w:hAnsi="Palatino Linotype" w:cs="Arial"/>
          <w:sz w:val="24"/>
          <w:lang w:val="es-ES_tradnl" w:eastAsia="es-ES"/>
        </w:rPr>
        <w:t xml:space="preserve"> </w:t>
      </w:r>
      <w:r w:rsidR="00196509" w:rsidRPr="00505CF9">
        <w:rPr>
          <w:rFonts w:ascii="Palatino Linotype" w:eastAsia="MS Mincho" w:hAnsi="Palatino Linotype" w:cs="Arial"/>
          <w:sz w:val="24"/>
          <w:lang w:val="es-ES_tradnl" w:eastAsia="es-ES"/>
        </w:rPr>
        <w:t>dos (02)</w:t>
      </w:r>
      <w:r w:rsidR="00193B5C" w:rsidRPr="00505CF9">
        <w:rPr>
          <w:rFonts w:ascii="Palatino Linotype" w:eastAsia="MS Mincho" w:hAnsi="Palatino Linotype" w:cs="Arial"/>
          <w:sz w:val="24"/>
          <w:lang w:val="es-ES_tradnl" w:eastAsia="es-ES"/>
        </w:rPr>
        <w:t xml:space="preserve"> archivo</w:t>
      </w:r>
      <w:r w:rsidR="00196509" w:rsidRPr="00505CF9">
        <w:rPr>
          <w:rFonts w:ascii="Palatino Linotype" w:eastAsia="MS Mincho" w:hAnsi="Palatino Linotype" w:cs="Arial"/>
          <w:sz w:val="24"/>
          <w:lang w:val="es-ES_tradnl" w:eastAsia="es-ES"/>
        </w:rPr>
        <w:t>s</w:t>
      </w:r>
      <w:r w:rsidR="00193B5C" w:rsidRPr="00505CF9">
        <w:rPr>
          <w:rFonts w:ascii="Palatino Linotype" w:eastAsia="MS Mincho" w:hAnsi="Palatino Linotype" w:cs="Arial"/>
          <w:sz w:val="24"/>
          <w:lang w:val="es-ES_tradnl" w:eastAsia="es-ES"/>
        </w:rPr>
        <w:t xml:space="preserve"> </w:t>
      </w:r>
      <w:r w:rsidR="00196509" w:rsidRPr="00505CF9">
        <w:rPr>
          <w:rFonts w:ascii="Palatino Linotype" w:eastAsia="MS Mincho" w:hAnsi="Palatino Linotype" w:cs="Arial"/>
          <w:sz w:val="24"/>
          <w:lang w:val="es-ES_tradnl" w:eastAsia="es-ES"/>
        </w:rPr>
        <w:t xml:space="preserve">que contienen lo siguiente: </w:t>
      </w:r>
    </w:p>
    <w:p w14:paraId="2395B462" w14:textId="77777777" w:rsidR="00193B5C" w:rsidRPr="00505CF9" w:rsidRDefault="00193B5C" w:rsidP="00193B5C">
      <w:pPr>
        <w:spacing w:after="0" w:line="360" w:lineRule="auto"/>
        <w:ind w:left="567" w:right="567"/>
        <w:contextualSpacing/>
        <w:jc w:val="both"/>
        <w:rPr>
          <w:rFonts w:ascii="Palatino Linotype" w:eastAsia="MS Mincho" w:hAnsi="Palatino Linotype" w:cs="Arial"/>
          <w:b/>
          <w:bCs/>
          <w:sz w:val="24"/>
          <w:lang w:val="es-ES_tradnl" w:eastAsia="es-ES"/>
        </w:rPr>
      </w:pPr>
    </w:p>
    <w:p w14:paraId="0F9CBA1B" w14:textId="24C19620" w:rsidR="00196509" w:rsidRPr="00505CF9" w:rsidRDefault="00196509" w:rsidP="000C5B1C">
      <w:pPr>
        <w:spacing w:after="0" w:line="360" w:lineRule="auto"/>
        <w:ind w:left="567" w:right="567"/>
        <w:contextualSpacing/>
        <w:jc w:val="both"/>
        <w:rPr>
          <w:rFonts w:ascii="Palatino Linotype" w:eastAsia="MS Mincho" w:hAnsi="Palatino Linotype" w:cs="Arial"/>
          <w:b/>
          <w:bCs/>
          <w:iCs/>
          <w:lang w:val="es-ES_tradnl" w:eastAsia="es-ES"/>
        </w:rPr>
      </w:pPr>
      <w:bookmarkStart w:id="1" w:name="_Hlk35951996"/>
      <w:r w:rsidRPr="00505CF9">
        <w:rPr>
          <w:rFonts w:ascii="Palatino Linotype" w:eastAsia="MS Mincho" w:hAnsi="Palatino Linotype" w:cs="Arial"/>
          <w:b/>
          <w:bCs/>
          <w:iCs/>
          <w:lang w:val="es-ES_tradnl" w:eastAsia="es-ES"/>
        </w:rPr>
        <w:t>SAIMEX 6 CISAME.pdf</w:t>
      </w:r>
      <w:r w:rsidR="00285CF4" w:rsidRPr="00505CF9">
        <w:rPr>
          <w:rFonts w:ascii="Palatino Linotype" w:eastAsia="MS Mincho" w:hAnsi="Palatino Linotype" w:cs="Arial"/>
          <w:b/>
          <w:bCs/>
          <w:iCs/>
          <w:lang w:val="es-ES_tradnl" w:eastAsia="es-ES"/>
        </w:rPr>
        <w:t xml:space="preserve">. </w:t>
      </w:r>
      <w:r w:rsidR="00F972EB" w:rsidRPr="00505CF9">
        <w:rPr>
          <w:rFonts w:ascii="Palatino Linotype" w:eastAsia="MS Mincho" w:hAnsi="Palatino Linotype" w:cs="Arial"/>
          <w:iCs/>
          <w:lang w:val="es-ES_tradnl" w:eastAsia="es-ES"/>
        </w:rPr>
        <w:t xml:space="preserve">Archivo en formato PDF, cuyo contenido versa en un oficio, mediante el cual se hace del conocimiento del Director de Servicios de Salud que, </w:t>
      </w:r>
      <w:r w:rsidR="00F972EB" w:rsidRPr="00505CF9">
        <w:rPr>
          <w:rFonts w:ascii="Palatino Linotype" w:eastAsia="MS Mincho" w:hAnsi="Palatino Linotype" w:cs="Arial"/>
          <w:b/>
          <w:bCs/>
          <w:iCs/>
          <w:lang w:val="es-ES_tradnl" w:eastAsia="es-ES"/>
        </w:rPr>
        <w:t xml:space="preserve">con base en la información compartida por la Doctora Nadia </w:t>
      </w:r>
      <w:proofErr w:type="spellStart"/>
      <w:r w:rsidR="00F972EB" w:rsidRPr="00505CF9">
        <w:rPr>
          <w:rFonts w:ascii="Palatino Linotype" w:eastAsia="MS Mincho" w:hAnsi="Palatino Linotype" w:cs="Arial"/>
          <w:b/>
          <w:bCs/>
          <w:iCs/>
          <w:lang w:val="es-ES_tradnl" w:eastAsia="es-ES"/>
        </w:rPr>
        <w:t>Servin</w:t>
      </w:r>
      <w:proofErr w:type="spellEnd"/>
      <w:r w:rsidR="00F972EB" w:rsidRPr="00505CF9">
        <w:rPr>
          <w:rFonts w:ascii="Palatino Linotype" w:eastAsia="MS Mincho" w:hAnsi="Palatino Linotype" w:cs="Arial"/>
          <w:b/>
          <w:bCs/>
          <w:iCs/>
          <w:lang w:val="es-ES_tradnl" w:eastAsia="es-ES"/>
        </w:rPr>
        <w:t xml:space="preserve"> Moreno, </w:t>
      </w:r>
      <w:r w:rsidR="00F972EB" w:rsidRPr="00505CF9">
        <w:rPr>
          <w:rFonts w:ascii="Palatino Linotype" w:eastAsia="MS Mincho" w:hAnsi="Palatino Linotype" w:cs="Arial"/>
          <w:iCs/>
          <w:lang w:val="es-ES_tradnl" w:eastAsia="es-ES"/>
        </w:rPr>
        <w:t xml:space="preserve">Jefa de la Jurisdicción Sanitaria Cuautitlán, informa que </w:t>
      </w:r>
      <w:r w:rsidR="00F972EB" w:rsidRPr="00505CF9">
        <w:rPr>
          <w:rFonts w:ascii="Palatino Linotype" w:eastAsia="MS Mincho" w:hAnsi="Palatino Linotype" w:cs="Arial"/>
          <w:b/>
          <w:bCs/>
          <w:iCs/>
          <w:lang w:val="es-ES_tradnl" w:eastAsia="es-ES"/>
        </w:rPr>
        <w:t>existe desabasto del medicamento en mención</w:t>
      </w:r>
      <w:r w:rsidR="00F972EB" w:rsidRPr="00505CF9">
        <w:rPr>
          <w:rFonts w:ascii="Palatino Linotype" w:eastAsia="MS Mincho" w:hAnsi="Palatino Linotype" w:cs="Arial"/>
          <w:iCs/>
          <w:lang w:val="es-ES_tradnl" w:eastAsia="es-ES"/>
        </w:rPr>
        <w:t xml:space="preserve">, debido al </w:t>
      </w:r>
      <w:r w:rsidR="00F972EB" w:rsidRPr="00505CF9">
        <w:rPr>
          <w:rFonts w:ascii="Palatino Linotype" w:eastAsia="MS Mincho" w:hAnsi="Palatino Linotype" w:cs="Arial"/>
          <w:b/>
          <w:bCs/>
          <w:iCs/>
          <w:lang w:val="es-ES_tradnl" w:eastAsia="es-ES"/>
        </w:rPr>
        <w:t xml:space="preserve">retraso Federal en la adquisición de Medicamentos y material de curación. </w:t>
      </w:r>
    </w:p>
    <w:p w14:paraId="31A91A53" w14:textId="77777777" w:rsidR="001D097F" w:rsidRPr="00505CF9" w:rsidRDefault="001D097F" w:rsidP="001D097F">
      <w:pPr>
        <w:spacing w:after="0" w:line="360" w:lineRule="auto"/>
        <w:ind w:right="567"/>
        <w:contextualSpacing/>
        <w:jc w:val="both"/>
        <w:rPr>
          <w:rFonts w:ascii="Palatino Linotype" w:eastAsia="MS Mincho" w:hAnsi="Palatino Linotype" w:cs="Arial"/>
          <w:b/>
          <w:bCs/>
          <w:iCs/>
          <w:lang w:val="es-ES_tradnl" w:eastAsia="es-ES"/>
        </w:rPr>
      </w:pPr>
    </w:p>
    <w:p w14:paraId="505A4F9B" w14:textId="3F8CDD13" w:rsidR="00285CF4" w:rsidRPr="00505CF9" w:rsidRDefault="00285CF4" w:rsidP="000C5B1C">
      <w:pPr>
        <w:spacing w:after="0" w:line="360" w:lineRule="auto"/>
        <w:ind w:left="567" w:right="567"/>
        <w:contextualSpacing/>
        <w:jc w:val="both"/>
        <w:rPr>
          <w:rFonts w:ascii="Palatino Linotype" w:eastAsia="MS Mincho" w:hAnsi="Palatino Linotype" w:cs="Arial"/>
          <w:iCs/>
          <w:lang w:val="es-ES_tradnl" w:eastAsia="es-ES"/>
        </w:rPr>
      </w:pPr>
      <w:r w:rsidRPr="00505CF9">
        <w:rPr>
          <w:rFonts w:ascii="Palatino Linotype" w:eastAsia="MS Mincho" w:hAnsi="Palatino Linotype" w:cs="Arial"/>
          <w:b/>
          <w:bCs/>
          <w:iCs/>
          <w:lang w:val="es-ES_tradnl" w:eastAsia="es-ES"/>
        </w:rPr>
        <w:lastRenderedPageBreak/>
        <w:t xml:space="preserve">SAIMEX 00006 IP.docx. </w:t>
      </w:r>
      <w:r w:rsidRPr="00505CF9">
        <w:rPr>
          <w:rFonts w:ascii="Palatino Linotype" w:eastAsia="MS Mincho" w:hAnsi="Palatino Linotype" w:cs="Arial"/>
          <w:iCs/>
          <w:lang w:val="es-ES_tradnl" w:eastAsia="es-ES"/>
        </w:rPr>
        <w:t xml:space="preserve">Archivo en formato Word, mediante el cual se hace del conocimiento del particular que en un adjunto encontrará la respuesta proporcionada a </w:t>
      </w:r>
      <w:r w:rsidR="00F972EB" w:rsidRPr="00505CF9">
        <w:rPr>
          <w:rFonts w:ascii="Palatino Linotype" w:eastAsia="MS Mincho" w:hAnsi="Palatino Linotype" w:cs="Arial"/>
          <w:iCs/>
          <w:lang w:val="es-ES_tradnl" w:eastAsia="es-ES"/>
        </w:rPr>
        <w:t>su solicitud</w:t>
      </w:r>
      <w:r w:rsidR="000C5B1C" w:rsidRPr="00505CF9">
        <w:rPr>
          <w:rFonts w:ascii="Palatino Linotype" w:eastAsia="MS Mincho" w:hAnsi="Palatino Linotype" w:cs="Arial"/>
          <w:iCs/>
          <w:lang w:val="es-ES_tradnl" w:eastAsia="es-ES"/>
        </w:rPr>
        <w:t xml:space="preserve"> por el área médi</w:t>
      </w:r>
      <w:r w:rsidR="002B28A5" w:rsidRPr="00505CF9">
        <w:rPr>
          <w:rFonts w:ascii="Palatino Linotype" w:eastAsia="MS Mincho" w:hAnsi="Palatino Linotype" w:cs="Arial"/>
          <w:iCs/>
          <w:lang w:val="es-ES_tradnl" w:eastAsia="es-ES"/>
        </w:rPr>
        <w:t>ca del Instituto</w:t>
      </w:r>
      <w:r w:rsidR="00F972EB" w:rsidRPr="00505CF9">
        <w:rPr>
          <w:rFonts w:ascii="Palatino Linotype" w:eastAsia="MS Mincho" w:hAnsi="Palatino Linotype" w:cs="Arial"/>
          <w:iCs/>
          <w:lang w:val="es-ES_tradnl" w:eastAsia="es-ES"/>
        </w:rPr>
        <w:t xml:space="preserve">, a través del cual menciona que </w:t>
      </w:r>
      <w:r w:rsidR="00F972EB" w:rsidRPr="00505CF9">
        <w:rPr>
          <w:rFonts w:ascii="Palatino Linotype" w:eastAsia="MS Mincho" w:hAnsi="Palatino Linotype" w:cs="Arial"/>
          <w:b/>
          <w:bCs/>
          <w:iCs/>
          <w:lang w:val="es-ES_tradnl" w:eastAsia="es-ES"/>
        </w:rPr>
        <w:t>existe desabasto del medicamento en mención</w:t>
      </w:r>
      <w:r w:rsidR="00F972EB" w:rsidRPr="00505CF9">
        <w:rPr>
          <w:rFonts w:ascii="Palatino Linotype" w:eastAsia="MS Mincho" w:hAnsi="Palatino Linotype" w:cs="Arial"/>
          <w:iCs/>
          <w:lang w:val="es-ES_tradnl" w:eastAsia="es-ES"/>
        </w:rPr>
        <w:t xml:space="preserve">, lo anterior debido al retraso Federal en la adquisición de medicamentos y material de curación. </w:t>
      </w:r>
    </w:p>
    <w:bookmarkEnd w:id="1"/>
    <w:p w14:paraId="0A9C6A77" w14:textId="77777777" w:rsidR="00196509" w:rsidRPr="00505CF9" w:rsidRDefault="00196509" w:rsidP="00196509">
      <w:pPr>
        <w:pStyle w:val="Prrafodelista"/>
        <w:rPr>
          <w:rFonts w:ascii="Palatino Linotype" w:eastAsia="Times New Roman" w:hAnsi="Palatino Linotype" w:cs="Arial"/>
          <w:sz w:val="24"/>
          <w:szCs w:val="24"/>
          <w:lang w:val="es-ES" w:eastAsia="es-ES"/>
        </w:rPr>
      </w:pPr>
    </w:p>
    <w:p w14:paraId="4CAC3C2E" w14:textId="79089F3B" w:rsidR="004F6F41" w:rsidRPr="00505CF9" w:rsidRDefault="002C6BBC" w:rsidP="008440CA">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505CF9">
        <w:rPr>
          <w:rFonts w:ascii="Palatino Linotype" w:eastAsia="Times New Roman" w:hAnsi="Palatino Linotype" w:cs="Arial"/>
          <w:sz w:val="24"/>
          <w:szCs w:val="24"/>
          <w:lang w:val="es-ES" w:eastAsia="es-ES"/>
        </w:rPr>
        <w:t>El particular, en fecha</w:t>
      </w:r>
      <w:r w:rsidR="00A65A4B" w:rsidRPr="00505CF9">
        <w:rPr>
          <w:rFonts w:ascii="Palatino Linotype" w:eastAsia="Times New Roman" w:hAnsi="Palatino Linotype" w:cs="Arial"/>
          <w:sz w:val="24"/>
          <w:szCs w:val="24"/>
          <w:lang w:val="es-ES" w:eastAsia="es-ES"/>
        </w:rPr>
        <w:t xml:space="preserve"> </w:t>
      </w:r>
      <w:r w:rsidR="00A0272D" w:rsidRPr="00505CF9">
        <w:rPr>
          <w:rFonts w:ascii="Palatino Linotype" w:eastAsia="Times New Roman" w:hAnsi="Palatino Linotype" w:cs="Arial"/>
          <w:sz w:val="24"/>
          <w:szCs w:val="24"/>
          <w:lang w:val="es-ES" w:eastAsia="es-ES"/>
        </w:rPr>
        <w:t>treinta y uno (3</w:t>
      </w:r>
      <w:r w:rsidR="00F972EB" w:rsidRPr="00505CF9">
        <w:rPr>
          <w:rFonts w:ascii="Palatino Linotype" w:eastAsia="Times New Roman" w:hAnsi="Palatino Linotype" w:cs="Arial"/>
          <w:sz w:val="24"/>
          <w:szCs w:val="24"/>
          <w:lang w:val="es-ES" w:eastAsia="es-ES"/>
        </w:rPr>
        <w:t>1</w:t>
      </w:r>
      <w:r w:rsidRPr="00505CF9">
        <w:rPr>
          <w:rFonts w:ascii="Palatino Linotype" w:eastAsia="Times New Roman" w:hAnsi="Palatino Linotype" w:cs="Arial"/>
          <w:sz w:val="24"/>
          <w:szCs w:val="24"/>
          <w:lang w:val="es-ES" w:eastAsia="es-ES"/>
        </w:rPr>
        <w:t xml:space="preserve">) de </w:t>
      </w:r>
      <w:r w:rsidR="00F972EB" w:rsidRPr="00505CF9">
        <w:rPr>
          <w:rFonts w:ascii="Palatino Linotype" w:eastAsia="Times New Roman" w:hAnsi="Palatino Linotype" w:cs="Arial"/>
          <w:sz w:val="24"/>
          <w:szCs w:val="24"/>
          <w:lang w:val="es-ES" w:eastAsia="es-ES"/>
        </w:rPr>
        <w:t>enero de dos mil veinte</w:t>
      </w:r>
      <w:r w:rsidR="00D57108" w:rsidRPr="00505CF9">
        <w:rPr>
          <w:rFonts w:ascii="Palatino Linotype" w:eastAsia="Times New Roman" w:hAnsi="Palatino Linotype" w:cs="Arial"/>
          <w:sz w:val="24"/>
          <w:szCs w:val="24"/>
          <w:lang w:val="es-ES" w:eastAsia="es-ES"/>
        </w:rPr>
        <w:t>,</w:t>
      </w:r>
      <w:r w:rsidRPr="00505CF9">
        <w:rPr>
          <w:rFonts w:ascii="Palatino Linotype" w:eastAsia="Times New Roman" w:hAnsi="Palatino Linotype" w:cs="Arial"/>
          <w:sz w:val="24"/>
          <w:szCs w:val="24"/>
          <w:lang w:val="es-ES" w:eastAsia="es-ES"/>
        </w:rPr>
        <w:t xml:space="preserve"> estando en tiempo y forma, interpuso </w:t>
      </w:r>
      <w:r w:rsidR="00941371" w:rsidRPr="00505CF9">
        <w:rPr>
          <w:rFonts w:ascii="Palatino Linotype" w:eastAsia="Times New Roman" w:hAnsi="Palatino Linotype" w:cs="Arial"/>
          <w:sz w:val="24"/>
          <w:szCs w:val="24"/>
          <w:lang w:val="es-ES" w:eastAsia="es-ES"/>
        </w:rPr>
        <w:t>el</w:t>
      </w:r>
      <w:r w:rsidRPr="00505CF9">
        <w:rPr>
          <w:rFonts w:ascii="Palatino Linotype" w:eastAsia="Times New Roman" w:hAnsi="Palatino Linotype" w:cs="Arial"/>
          <w:sz w:val="24"/>
          <w:szCs w:val="24"/>
          <w:lang w:val="es-ES" w:eastAsia="es-ES"/>
        </w:rPr>
        <w:t xml:space="preserve"> de </w:t>
      </w:r>
      <w:r w:rsidR="00DD2750" w:rsidRPr="00505CF9">
        <w:rPr>
          <w:rFonts w:ascii="Palatino Linotype" w:eastAsia="Times New Roman" w:hAnsi="Palatino Linotype" w:cs="Arial"/>
          <w:sz w:val="24"/>
          <w:szCs w:val="24"/>
          <w:lang w:val="es-ES" w:eastAsia="es-ES"/>
        </w:rPr>
        <w:t>revisión que al rubro se indica</w:t>
      </w:r>
      <w:r w:rsidRPr="00505CF9">
        <w:rPr>
          <w:rFonts w:ascii="Palatino Linotype" w:eastAsia="Times New Roman" w:hAnsi="Palatino Linotype" w:cs="Arial"/>
          <w:sz w:val="24"/>
          <w:szCs w:val="24"/>
          <w:lang w:val="es-ES" w:eastAsia="es-ES"/>
        </w:rPr>
        <w:t>, en contra de la</w:t>
      </w:r>
      <w:r w:rsidR="00DD2750" w:rsidRPr="00505CF9">
        <w:rPr>
          <w:rFonts w:ascii="Palatino Linotype" w:eastAsia="Times New Roman" w:hAnsi="Palatino Linotype" w:cs="Arial"/>
          <w:sz w:val="24"/>
          <w:szCs w:val="24"/>
          <w:lang w:val="es-ES" w:eastAsia="es-ES"/>
        </w:rPr>
        <w:t xml:space="preserve"> respuesta</w:t>
      </w:r>
      <w:r w:rsidRPr="00505CF9">
        <w:rPr>
          <w:rFonts w:ascii="Palatino Linotype" w:eastAsia="Times New Roman" w:hAnsi="Palatino Linotype" w:cs="Arial"/>
          <w:sz w:val="24"/>
          <w:szCs w:val="24"/>
          <w:lang w:val="es-ES" w:eastAsia="es-ES"/>
        </w:rPr>
        <w:t xml:space="preserve"> del sujeto obligado, señalando </w:t>
      </w:r>
      <w:r w:rsidR="000C7405" w:rsidRPr="00505CF9">
        <w:rPr>
          <w:rFonts w:ascii="Palatino Linotype" w:eastAsia="Times New Roman" w:hAnsi="Palatino Linotype" w:cs="Arial"/>
          <w:sz w:val="24"/>
          <w:szCs w:val="24"/>
          <w:lang w:val="es-ES" w:eastAsia="es-ES"/>
        </w:rPr>
        <w:t>como;</w:t>
      </w:r>
    </w:p>
    <w:p w14:paraId="068D8BAD" w14:textId="77777777" w:rsidR="002C6BBC" w:rsidRPr="00505CF9" w:rsidRDefault="002C6BBC" w:rsidP="008440CA">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7F3432F3" w14:textId="30C91EBC" w:rsidR="00792776" w:rsidRPr="00505CF9"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505CF9">
        <w:rPr>
          <w:rFonts w:ascii="Palatino Linotype" w:eastAsia="MS Gothic" w:hAnsi="Palatino Linotype" w:cs="Times New Roman"/>
          <w:b/>
          <w:lang w:val="es-ES"/>
        </w:rPr>
        <w:t>Acto impugnado</w:t>
      </w:r>
      <w:r w:rsidRPr="00505CF9">
        <w:rPr>
          <w:rFonts w:ascii="Palatino Linotype" w:eastAsia="MS Mincho" w:hAnsi="Palatino Linotype" w:cs="Times New Roman"/>
          <w:lang w:val="es-ES_tradnl" w:eastAsia="es-ES"/>
        </w:rPr>
        <w:t>: “</w:t>
      </w:r>
      <w:r w:rsidR="00F972EB" w:rsidRPr="00505CF9">
        <w:rPr>
          <w:rFonts w:ascii="Palatino Linotype" w:eastAsia="MS Mincho" w:hAnsi="Palatino Linotype" w:cs="Times New Roman"/>
          <w:i/>
          <w:lang w:eastAsia="es-ES"/>
        </w:rPr>
        <w:t xml:space="preserve">La fecha de las recetas no surtidas del medicamento controlado, </w:t>
      </w:r>
      <w:proofErr w:type="spellStart"/>
      <w:r w:rsidR="00F972EB" w:rsidRPr="00505CF9">
        <w:rPr>
          <w:rFonts w:ascii="Palatino Linotype" w:eastAsia="MS Mincho" w:hAnsi="Palatino Linotype" w:cs="Times New Roman"/>
          <w:i/>
          <w:lang w:eastAsia="es-ES"/>
        </w:rPr>
        <w:t>Clonazepam</w:t>
      </w:r>
      <w:proofErr w:type="spellEnd"/>
      <w:r w:rsidR="00F972EB" w:rsidRPr="00505CF9">
        <w:rPr>
          <w:rFonts w:ascii="Palatino Linotype" w:eastAsia="MS Mincho" w:hAnsi="Palatino Linotype" w:cs="Times New Roman"/>
          <w:i/>
          <w:lang w:eastAsia="es-ES"/>
        </w:rPr>
        <w:t xml:space="preserve"> 2 mg, es del 24 de octubre de 2019. Todavía estaba operando en pleno </w:t>
      </w:r>
      <w:proofErr w:type="spellStart"/>
      <w:proofErr w:type="gramStart"/>
      <w:r w:rsidR="00F972EB" w:rsidRPr="00505CF9">
        <w:rPr>
          <w:rFonts w:ascii="Palatino Linotype" w:eastAsia="MS Mincho" w:hAnsi="Palatino Linotype" w:cs="Times New Roman"/>
          <w:i/>
          <w:lang w:eastAsia="es-ES"/>
        </w:rPr>
        <w:t>regim¿</w:t>
      </w:r>
      <w:proofErr w:type="gramEnd"/>
      <w:r w:rsidR="00F972EB" w:rsidRPr="00505CF9">
        <w:rPr>
          <w:rFonts w:ascii="Palatino Linotype" w:eastAsia="MS Mincho" w:hAnsi="Palatino Linotype" w:cs="Times New Roman"/>
          <w:i/>
          <w:lang w:eastAsia="es-ES"/>
        </w:rPr>
        <w:t>n</w:t>
      </w:r>
      <w:proofErr w:type="spellEnd"/>
      <w:r w:rsidR="00F972EB" w:rsidRPr="00505CF9">
        <w:rPr>
          <w:rFonts w:ascii="Palatino Linotype" w:eastAsia="MS Mincho" w:hAnsi="Palatino Linotype" w:cs="Times New Roman"/>
          <w:i/>
          <w:lang w:eastAsia="es-ES"/>
        </w:rPr>
        <w:t xml:space="preserve"> el Seguro Popular. El INSABI no estaba en función. Anexo archivo con copias de las recetas </w:t>
      </w:r>
      <w:proofErr w:type="spellStart"/>
      <w:r w:rsidR="00F972EB" w:rsidRPr="00505CF9">
        <w:rPr>
          <w:rFonts w:ascii="Palatino Linotype" w:eastAsia="MS Mincho" w:hAnsi="Palatino Linotype" w:cs="Times New Roman"/>
          <w:i/>
          <w:lang w:eastAsia="es-ES"/>
        </w:rPr>
        <w:t>mencíonadas</w:t>
      </w:r>
      <w:proofErr w:type="spellEnd"/>
      <w:r w:rsidR="00F972EB" w:rsidRPr="00505CF9">
        <w:rPr>
          <w:rFonts w:ascii="Palatino Linotype" w:eastAsia="MS Mincho" w:hAnsi="Palatino Linotype" w:cs="Times New Roman"/>
          <w:i/>
          <w:lang w:eastAsia="es-ES"/>
        </w:rPr>
        <w:t>. Saludos cordiales</w:t>
      </w:r>
      <w:r w:rsidRPr="00505CF9">
        <w:rPr>
          <w:rFonts w:ascii="Palatino Linotype" w:eastAsia="MS Mincho" w:hAnsi="Palatino Linotype" w:cs="Times New Roman"/>
          <w:i/>
          <w:lang w:val="es-ES_tradnl" w:eastAsia="es-ES"/>
        </w:rPr>
        <w:t>”</w:t>
      </w:r>
      <w:r w:rsidR="004653A7" w:rsidRPr="00505CF9">
        <w:rPr>
          <w:rFonts w:ascii="Palatino Linotype" w:eastAsia="MS Mincho" w:hAnsi="Palatino Linotype" w:cs="Times New Roman"/>
          <w:i/>
          <w:lang w:val="es-ES_tradnl" w:eastAsia="es-ES"/>
        </w:rPr>
        <w:t xml:space="preserve">. </w:t>
      </w:r>
      <w:r w:rsidRPr="00505CF9">
        <w:rPr>
          <w:rFonts w:ascii="Palatino Linotype" w:eastAsia="MS Mincho" w:hAnsi="Palatino Linotype" w:cs="Times New Roman"/>
          <w:i/>
          <w:lang w:val="es-ES_tradnl" w:eastAsia="es-ES"/>
        </w:rPr>
        <w:t>(Sic)</w:t>
      </w:r>
    </w:p>
    <w:p w14:paraId="1093A2F2" w14:textId="77777777" w:rsidR="00A612C0" w:rsidRPr="00505CF9" w:rsidRDefault="00A612C0" w:rsidP="00951F3B">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ADECB66" w14:textId="7571FB78" w:rsidR="004F6F41" w:rsidRPr="00505CF9"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505CF9">
        <w:rPr>
          <w:rFonts w:ascii="Palatino Linotype" w:eastAsia="MS Gothic" w:hAnsi="Palatino Linotype" w:cs="Times New Roman"/>
          <w:b/>
          <w:lang w:val="es-ES"/>
        </w:rPr>
        <w:t>Razones o Motivos de inconformidad</w:t>
      </w:r>
      <w:r w:rsidRPr="00505CF9">
        <w:rPr>
          <w:rFonts w:ascii="Palatino Linotype" w:eastAsia="MS Mincho" w:hAnsi="Palatino Linotype" w:cs="Times New Roman"/>
          <w:lang w:val="es-ES_tradnl" w:eastAsia="es-ES"/>
        </w:rPr>
        <w:t xml:space="preserve">: </w:t>
      </w:r>
      <w:bookmarkStart w:id="2" w:name="_Hlk20398933"/>
      <w:r w:rsidR="002F5A1C" w:rsidRPr="00505CF9">
        <w:rPr>
          <w:rFonts w:ascii="Palatino Linotype" w:eastAsia="MS Mincho" w:hAnsi="Palatino Linotype" w:cs="Times New Roman"/>
          <w:lang w:val="es-ES_tradnl" w:eastAsia="es-ES"/>
        </w:rPr>
        <w:t>“</w:t>
      </w:r>
      <w:bookmarkStart w:id="3" w:name="_Hlk35952008"/>
      <w:r w:rsidR="00F972EB" w:rsidRPr="00505CF9">
        <w:rPr>
          <w:rFonts w:ascii="Palatino Linotype" w:eastAsia="MS Mincho" w:hAnsi="Palatino Linotype" w:cs="Times New Roman"/>
          <w:i/>
          <w:lang w:eastAsia="es-ES"/>
        </w:rPr>
        <w:t xml:space="preserve">La fecha de las recetas no surtidas del medicamento controlado, </w:t>
      </w:r>
      <w:proofErr w:type="spellStart"/>
      <w:r w:rsidR="00F972EB" w:rsidRPr="00505CF9">
        <w:rPr>
          <w:rFonts w:ascii="Palatino Linotype" w:eastAsia="MS Mincho" w:hAnsi="Palatino Linotype" w:cs="Times New Roman"/>
          <w:i/>
          <w:lang w:eastAsia="es-ES"/>
        </w:rPr>
        <w:t>Clonazepam</w:t>
      </w:r>
      <w:proofErr w:type="spellEnd"/>
      <w:r w:rsidR="00F972EB" w:rsidRPr="00505CF9">
        <w:rPr>
          <w:rFonts w:ascii="Palatino Linotype" w:eastAsia="MS Mincho" w:hAnsi="Palatino Linotype" w:cs="Times New Roman"/>
          <w:i/>
          <w:lang w:eastAsia="es-ES"/>
        </w:rPr>
        <w:t xml:space="preserve"> 2 mg, es del 24 de octubre de 2019. Todavía estaba operando en pleno </w:t>
      </w:r>
      <w:proofErr w:type="spellStart"/>
      <w:proofErr w:type="gramStart"/>
      <w:r w:rsidR="00F972EB" w:rsidRPr="00505CF9">
        <w:rPr>
          <w:rFonts w:ascii="Palatino Linotype" w:eastAsia="MS Mincho" w:hAnsi="Palatino Linotype" w:cs="Times New Roman"/>
          <w:i/>
          <w:lang w:eastAsia="es-ES"/>
        </w:rPr>
        <w:t>regim¿</w:t>
      </w:r>
      <w:proofErr w:type="gramEnd"/>
      <w:r w:rsidR="00F972EB" w:rsidRPr="00505CF9">
        <w:rPr>
          <w:rFonts w:ascii="Palatino Linotype" w:eastAsia="MS Mincho" w:hAnsi="Palatino Linotype" w:cs="Times New Roman"/>
          <w:i/>
          <w:lang w:eastAsia="es-ES"/>
        </w:rPr>
        <w:t>n</w:t>
      </w:r>
      <w:proofErr w:type="spellEnd"/>
      <w:r w:rsidR="00F972EB" w:rsidRPr="00505CF9">
        <w:rPr>
          <w:rFonts w:ascii="Palatino Linotype" w:eastAsia="MS Mincho" w:hAnsi="Palatino Linotype" w:cs="Times New Roman"/>
          <w:i/>
          <w:lang w:eastAsia="es-ES"/>
        </w:rPr>
        <w:t xml:space="preserve"> el Seguro Popular. El INSABI no estaba en función. Anexo archivo con copias de las recetas </w:t>
      </w:r>
      <w:proofErr w:type="spellStart"/>
      <w:r w:rsidR="00F972EB" w:rsidRPr="00505CF9">
        <w:rPr>
          <w:rFonts w:ascii="Palatino Linotype" w:eastAsia="MS Mincho" w:hAnsi="Palatino Linotype" w:cs="Times New Roman"/>
          <w:i/>
          <w:lang w:eastAsia="es-ES"/>
        </w:rPr>
        <w:t>mencíonadas</w:t>
      </w:r>
      <w:proofErr w:type="spellEnd"/>
      <w:r w:rsidR="00F972EB" w:rsidRPr="00505CF9">
        <w:rPr>
          <w:rFonts w:ascii="Palatino Linotype" w:eastAsia="MS Mincho" w:hAnsi="Palatino Linotype" w:cs="Times New Roman"/>
          <w:i/>
          <w:lang w:eastAsia="es-ES"/>
        </w:rPr>
        <w:t>. Saludos cordiales</w:t>
      </w:r>
      <w:r w:rsidR="00193B5C" w:rsidRPr="00505CF9">
        <w:rPr>
          <w:rFonts w:ascii="Palatino Linotype" w:eastAsia="MS Mincho" w:hAnsi="Palatino Linotype" w:cs="Times New Roman"/>
          <w:i/>
          <w:lang w:eastAsia="es-ES"/>
        </w:rPr>
        <w:t xml:space="preserve">”. </w:t>
      </w:r>
      <w:r w:rsidR="00DD2750" w:rsidRPr="00505CF9">
        <w:rPr>
          <w:rFonts w:ascii="Palatino Linotype" w:eastAsia="MS Mincho" w:hAnsi="Palatino Linotype" w:cs="Times New Roman"/>
          <w:i/>
          <w:lang w:eastAsia="es-ES"/>
        </w:rPr>
        <w:t xml:space="preserve">(Sic) </w:t>
      </w:r>
      <w:bookmarkEnd w:id="2"/>
      <w:bookmarkEnd w:id="3"/>
    </w:p>
    <w:p w14:paraId="202DC559" w14:textId="77777777" w:rsidR="004F6F41" w:rsidRPr="00505CF9" w:rsidRDefault="004F6F41" w:rsidP="008440C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5DB06255" w14:textId="67A46FCD" w:rsidR="00E75283" w:rsidRPr="00505CF9" w:rsidRDefault="00792776" w:rsidP="004F63A5">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505CF9">
        <w:rPr>
          <w:rFonts w:ascii="Palatino Linotype" w:eastAsia="Times New Roman" w:hAnsi="Palatino Linotype" w:cs="Arial"/>
          <w:sz w:val="24"/>
          <w:szCs w:val="24"/>
          <w:lang w:val="es-ES" w:eastAsia="es-ES"/>
        </w:rPr>
        <w:t>Se registr</w:t>
      </w:r>
      <w:r w:rsidR="00DD2750" w:rsidRPr="00505CF9">
        <w:rPr>
          <w:rFonts w:ascii="Palatino Linotype" w:eastAsia="Times New Roman" w:hAnsi="Palatino Linotype" w:cs="Arial"/>
          <w:sz w:val="24"/>
          <w:szCs w:val="24"/>
          <w:lang w:val="es-ES" w:eastAsia="es-ES"/>
        </w:rPr>
        <w:t>ó el recurso de revisión bajo el</w:t>
      </w:r>
      <w:r w:rsidR="002C6BBC" w:rsidRPr="00505CF9">
        <w:rPr>
          <w:rFonts w:ascii="Palatino Linotype" w:eastAsia="Times New Roman" w:hAnsi="Palatino Linotype" w:cs="Arial"/>
          <w:sz w:val="24"/>
          <w:szCs w:val="24"/>
          <w:lang w:val="es-ES" w:eastAsia="es-ES"/>
        </w:rPr>
        <w:t xml:space="preserve"> </w:t>
      </w:r>
      <w:r w:rsidRPr="00505CF9">
        <w:rPr>
          <w:rFonts w:ascii="Palatino Linotype" w:eastAsia="Times New Roman" w:hAnsi="Palatino Linotype" w:cs="Arial"/>
          <w:sz w:val="24"/>
          <w:szCs w:val="24"/>
          <w:lang w:val="es-ES" w:eastAsia="es-ES"/>
        </w:rPr>
        <w:t xml:space="preserve">número de expediente al rubro indicado, </w:t>
      </w:r>
      <w:r w:rsidRPr="00505CF9">
        <w:rPr>
          <w:rFonts w:ascii="Palatino Linotype" w:eastAsia="MS Mincho" w:hAnsi="Palatino Linotype" w:cs="Arial"/>
          <w:bCs/>
          <w:sz w:val="24"/>
          <w:szCs w:val="24"/>
          <w:lang w:val="es-ES_tradnl" w:eastAsia="es-ES"/>
        </w:rPr>
        <w:t xml:space="preserve">con fundamento en lo dispuesto por el </w:t>
      </w:r>
      <w:r w:rsidRPr="00505CF9">
        <w:rPr>
          <w:rFonts w:ascii="Palatino Linotype" w:eastAsia="Calibri" w:hAnsi="Palatino Linotype" w:cs="Arial"/>
          <w:sz w:val="24"/>
          <w:szCs w:val="24"/>
          <w:lang w:val="es-ES" w:eastAsia="es-ES"/>
        </w:rPr>
        <w:t xml:space="preserve">artículo 185 fracción I de la </w:t>
      </w:r>
      <w:r w:rsidRPr="00505CF9">
        <w:rPr>
          <w:rFonts w:ascii="Palatino Linotype" w:eastAsia="Calibri" w:hAnsi="Palatino Linotype" w:cs="Arial"/>
          <w:b/>
          <w:sz w:val="24"/>
          <w:szCs w:val="24"/>
          <w:lang w:val="es-ES" w:eastAsia="es-ES"/>
        </w:rPr>
        <w:t xml:space="preserve">Ley de Transparencia y Acceso a la Información Pública del Estado de México y </w:t>
      </w:r>
      <w:r w:rsidRPr="00505CF9">
        <w:rPr>
          <w:rFonts w:ascii="Palatino Linotype" w:eastAsia="Calibri" w:hAnsi="Palatino Linotype" w:cs="Arial"/>
          <w:b/>
          <w:sz w:val="24"/>
          <w:szCs w:val="24"/>
          <w:lang w:val="es-ES" w:eastAsia="es-ES"/>
        </w:rPr>
        <w:lastRenderedPageBreak/>
        <w:t xml:space="preserve">Municipios </w:t>
      </w:r>
      <w:r w:rsidRPr="00505CF9">
        <w:rPr>
          <w:rFonts w:ascii="Palatino Linotype" w:eastAsia="Times New Roman" w:hAnsi="Palatino Linotype" w:cs="Arial"/>
          <w:sz w:val="24"/>
          <w:szCs w:val="24"/>
          <w:lang w:val="es-ES" w:eastAsia="es-ES"/>
        </w:rPr>
        <w:t xml:space="preserve">se turnó al </w:t>
      </w:r>
      <w:r w:rsidRPr="00505CF9">
        <w:rPr>
          <w:rFonts w:ascii="Palatino Linotype" w:eastAsia="Times New Roman" w:hAnsi="Palatino Linotype" w:cs="Arial"/>
          <w:b/>
          <w:sz w:val="24"/>
          <w:szCs w:val="24"/>
          <w:lang w:val="es-ES" w:eastAsia="es-ES"/>
        </w:rPr>
        <w:t xml:space="preserve">Comisionado José Guadalupe Luna Hernández, </w:t>
      </w:r>
      <w:r w:rsidRPr="00505CF9">
        <w:rPr>
          <w:rFonts w:ascii="Palatino Linotype" w:eastAsia="Times New Roman" w:hAnsi="Palatino Linotype" w:cs="Arial"/>
          <w:sz w:val="24"/>
          <w:szCs w:val="24"/>
          <w:lang w:val="es-ES" w:eastAsia="es-ES"/>
        </w:rPr>
        <w:t xml:space="preserve">con el objeto de </w:t>
      </w:r>
      <w:r w:rsidRPr="00505CF9">
        <w:rPr>
          <w:rFonts w:ascii="Palatino Linotype" w:eastAsia="Times New Roman" w:hAnsi="Palatino Linotype" w:cs="Arial"/>
          <w:sz w:val="24"/>
          <w:szCs w:val="24"/>
          <w:lang w:eastAsia="es-ES"/>
        </w:rPr>
        <w:t>su análisis</w:t>
      </w:r>
      <w:r w:rsidRPr="00505CF9">
        <w:rPr>
          <w:rFonts w:ascii="Palatino Linotype" w:eastAsia="Times New Roman" w:hAnsi="Palatino Linotype" w:cs="Arial"/>
        </w:rPr>
        <w:t xml:space="preserve">. </w:t>
      </w:r>
    </w:p>
    <w:p w14:paraId="52B92FD1" w14:textId="30039AF0" w:rsidR="00193B5C" w:rsidRPr="00505CF9" w:rsidRDefault="00792776" w:rsidP="00193B5C">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505CF9">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505CF9">
        <w:rPr>
          <w:rFonts w:ascii="Palatino Linotype" w:eastAsia="Calibri" w:hAnsi="Palatino Linotype" w:cs="Arial"/>
          <w:sz w:val="24"/>
          <w:szCs w:val="24"/>
          <w:lang w:val="es-ES" w:eastAsia="es-ES"/>
        </w:rPr>
        <w:t xml:space="preserve"> acuerdo de admisión de fecha</w:t>
      </w:r>
      <w:r w:rsidR="00A5792E" w:rsidRPr="00505CF9">
        <w:rPr>
          <w:rFonts w:ascii="Palatino Linotype" w:eastAsia="Calibri" w:hAnsi="Palatino Linotype" w:cs="Arial"/>
          <w:sz w:val="24"/>
          <w:szCs w:val="24"/>
          <w:lang w:val="es-ES" w:eastAsia="es-ES"/>
        </w:rPr>
        <w:t xml:space="preserve"> </w:t>
      </w:r>
      <w:r w:rsidR="00ED48D0" w:rsidRPr="00505CF9">
        <w:rPr>
          <w:rFonts w:ascii="Palatino Linotype" w:eastAsia="Calibri" w:hAnsi="Palatino Linotype" w:cs="Arial"/>
          <w:sz w:val="24"/>
          <w:szCs w:val="24"/>
          <w:lang w:val="es-ES" w:eastAsia="es-ES"/>
        </w:rPr>
        <w:t xml:space="preserve">siete </w:t>
      </w:r>
      <w:r w:rsidR="009C789B" w:rsidRPr="00505CF9">
        <w:rPr>
          <w:rFonts w:ascii="Palatino Linotype" w:eastAsia="Calibri" w:hAnsi="Palatino Linotype" w:cs="Arial"/>
          <w:sz w:val="24"/>
          <w:szCs w:val="24"/>
          <w:lang w:val="es-ES" w:eastAsia="es-ES"/>
        </w:rPr>
        <w:t>(</w:t>
      </w:r>
      <w:r w:rsidR="00ED48D0" w:rsidRPr="00505CF9">
        <w:rPr>
          <w:rFonts w:ascii="Palatino Linotype" w:eastAsia="Calibri" w:hAnsi="Palatino Linotype" w:cs="Arial"/>
          <w:sz w:val="24"/>
          <w:szCs w:val="24"/>
          <w:lang w:val="es-ES" w:eastAsia="es-ES"/>
        </w:rPr>
        <w:t>07</w:t>
      </w:r>
      <w:r w:rsidR="00960D99" w:rsidRPr="00505CF9">
        <w:rPr>
          <w:rFonts w:ascii="Palatino Linotype" w:eastAsia="Calibri" w:hAnsi="Palatino Linotype" w:cs="Arial"/>
          <w:sz w:val="24"/>
          <w:szCs w:val="24"/>
          <w:lang w:val="es-ES" w:eastAsia="es-ES"/>
        </w:rPr>
        <w:t>) de</w:t>
      </w:r>
      <w:r w:rsidR="00ED48D0" w:rsidRPr="00505CF9">
        <w:rPr>
          <w:rFonts w:ascii="Palatino Linotype" w:eastAsia="Calibri" w:hAnsi="Palatino Linotype" w:cs="Arial"/>
          <w:sz w:val="24"/>
          <w:szCs w:val="24"/>
          <w:lang w:val="es-ES" w:eastAsia="es-ES"/>
        </w:rPr>
        <w:t xml:space="preserve"> febrero</w:t>
      </w:r>
      <w:r w:rsidR="00D57108" w:rsidRPr="00505CF9">
        <w:rPr>
          <w:rFonts w:ascii="Palatino Linotype" w:eastAsia="Calibri" w:hAnsi="Palatino Linotype" w:cs="Arial"/>
          <w:sz w:val="24"/>
          <w:szCs w:val="24"/>
          <w:lang w:val="es-ES" w:eastAsia="es-ES"/>
        </w:rPr>
        <w:t xml:space="preserve"> </w:t>
      </w:r>
      <w:r w:rsidR="00ED48D0" w:rsidRPr="00505CF9">
        <w:rPr>
          <w:rFonts w:ascii="Palatino Linotype" w:eastAsia="Calibri" w:hAnsi="Palatino Linotype" w:cs="Arial"/>
          <w:sz w:val="24"/>
          <w:szCs w:val="24"/>
          <w:lang w:val="es-ES" w:eastAsia="es-ES"/>
        </w:rPr>
        <w:t>de dos mil veinte</w:t>
      </w:r>
      <w:r w:rsidRPr="00505CF9">
        <w:rPr>
          <w:rFonts w:ascii="Palatino Linotype" w:eastAsia="Calibri" w:hAnsi="Palatino Linotype" w:cs="Arial"/>
          <w:sz w:val="24"/>
          <w:szCs w:val="24"/>
          <w:lang w:val="es-ES" w:eastAsia="es-ES"/>
        </w:rPr>
        <w:t xml:space="preserve">, puso a disposición de las partes el expediente electrónico </w:t>
      </w:r>
      <w:r w:rsidRPr="00505CF9">
        <w:rPr>
          <w:rFonts w:ascii="Palatino Linotype" w:eastAsia="Calibri" w:hAnsi="Palatino Linotype" w:cs="Arial"/>
          <w:sz w:val="24"/>
          <w:szCs w:val="24"/>
          <w:lang w:val="es-ES_tradnl" w:eastAsia="es-ES"/>
        </w:rPr>
        <w:t xml:space="preserve">vía </w:t>
      </w:r>
      <w:r w:rsidRPr="00505CF9">
        <w:rPr>
          <w:rFonts w:ascii="Palatino Linotype" w:eastAsia="Calibri" w:hAnsi="Palatino Linotype" w:cs="Arial"/>
          <w:sz w:val="24"/>
          <w:szCs w:val="24"/>
          <w:lang w:val="es-ES" w:eastAsia="es-ES"/>
        </w:rPr>
        <w:t>Sistema de Acceso a la Información Mexiquense (</w:t>
      </w:r>
      <w:r w:rsidRPr="00505CF9">
        <w:rPr>
          <w:rFonts w:ascii="Palatino Linotype" w:eastAsia="Calibri" w:hAnsi="Palatino Linotype" w:cs="Arial"/>
          <w:b/>
          <w:sz w:val="24"/>
          <w:szCs w:val="24"/>
          <w:lang w:val="es-ES" w:eastAsia="es-ES"/>
        </w:rPr>
        <w:t xml:space="preserve">SAIMEX) </w:t>
      </w:r>
      <w:r w:rsidRPr="00505CF9">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505CF9">
        <w:rPr>
          <w:rFonts w:ascii="Palatino Linotype" w:eastAsia="Calibri" w:hAnsi="Palatino Linotype" w:cs="Arial"/>
          <w:sz w:val="24"/>
          <w:szCs w:val="24"/>
          <w:lang w:val="es-ES" w:eastAsia="es-ES"/>
        </w:rPr>
        <w:t xml:space="preserve">, de esta forma para que el </w:t>
      </w:r>
      <w:r w:rsidR="00A56228" w:rsidRPr="00505CF9">
        <w:rPr>
          <w:rFonts w:ascii="Palatino Linotype" w:eastAsia="Calibri" w:hAnsi="Palatino Linotype" w:cs="Arial"/>
          <w:b/>
          <w:sz w:val="24"/>
          <w:szCs w:val="24"/>
          <w:lang w:val="es-ES" w:eastAsia="es-ES"/>
        </w:rPr>
        <w:t>SUJETO OBLIGADO</w:t>
      </w:r>
      <w:r w:rsidR="009C789B" w:rsidRPr="00505CF9">
        <w:rPr>
          <w:rFonts w:ascii="Palatino Linotype" w:eastAsia="Calibri" w:hAnsi="Palatino Linotype" w:cs="Arial"/>
          <w:sz w:val="24"/>
          <w:szCs w:val="24"/>
          <w:lang w:val="es-ES" w:eastAsia="es-ES"/>
        </w:rPr>
        <w:t xml:space="preserve"> presentara</w:t>
      </w:r>
      <w:r w:rsidR="00A56228" w:rsidRPr="00505CF9">
        <w:rPr>
          <w:rFonts w:ascii="Palatino Linotype" w:eastAsia="Calibri" w:hAnsi="Palatino Linotype" w:cs="Arial"/>
          <w:sz w:val="24"/>
          <w:szCs w:val="24"/>
          <w:lang w:val="es-ES" w:eastAsia="es-ES"/>
        </w:rPr>
        <w:t xml:space="preserve"> el </w:t>
      </w:r>
      <w:r w:rsidR="00244765" w:rsidRPr="00505CF9">
        <w:rPr>
          <w:rFonts w:ascii="Palatino Linotype" w:eastAsia="Calibri" w:hAnsi="Palatino Linotype" w:cs="Arial"/>
          <w:sz w:val="24"/>
          <w:szCs w:val="24"/>
          <w:lang w:val="es-ES" w:eastAsia="es-ES"/>
        </w:rPr>
        <w:t xml:space="preserve">Informe Justificado procedente. </w:t>
      </w:r>
    </w:p>
    <w:p w14:paraId="155BC31B" w14:textId="77777777" w:rsidR="00ED48D0" w:rsidRPr="00505CF9" w:rsidRDefault="00ED48D0" w:rsidP="00ED48D0">
      <w:pPr>
        <w:spacing w:after="0" w:line="360" w:lineRule="auto"/>
        <w:contextualSpacing/>
        <w:jc w:val="both"/>
        <w:rPr>
          <w:rFonts w:ascii="Palatino Linotype" w:eastAsia="Calibri" w:hAnsi="Palatino Linotype" w:cs="Arial"/>
          <w:sz w:val="24"/>
          <w:szCs w:val="24"/>
          <w:lang w:val="es-ES" w:eastAsia="es-ES"/>
        </w:rPr>
      </w:pPr>
    </w:p>
    <w:p w14:paraId="256C5612" w14:textId="5AD185CE" w:rsidR="003A7259" w:rsidRPr="00505CF9" w:rsidRDefault="00DD2750" w:rsidP="003A7259">
      <w:pPr>
        <w:pStyle w:val="Prrafodelista"/>
        <w:numPr>
          <w:ilvl w:val="0"/>
          <w:numId w:val="2"/>
        </w:numPr>
        <w:spacing w:after="0" w:line="360" w:lineRule="auto"/>
        <w:ind w:left="0" w:firstLine="0"/>
        <w:jc w:val="both"/>
        <w:rPr>
          <w:rFonts w:ascii="Palatino Linotype" w:hAnsi="Palatino Linotype"/>
          <w:sz w:val="24"/>
          <w:szCs w:val="24"/>
        </w:rPr>
      </w:pPr>
      <w:r w:rsidRPr="00505CF9">
        <w:rPr>
          <w:rFonts w:ascii="Palatino Linotype" w:hAnsi="Palatino Linotype"/>
          <w:sz w:val="24"/>
          <w:szCs w:val="24"/>
        </w:rPr>
        <w:t xml:space="preserve">Es de señalar que </w:t>
      </w:r>
      <w:r w:rsidR="00ED48D0" w:rsidRPr="00505CF9">
        <w:rPr>
          <w:rFonts w:ascii="Palatino Linotype" w:hAnsi="Palatino Linotype"/>
          <w:sz w:val="24"/>
          <w:szCs w:val="24"/>
        </w:rPr>
        <w:t xml:space="preserve">el particular no realizó manifestaciones, por su parte el </w:t>
      </w:r>
      <w:r w:rsidR="00ED48D0" w:rsidRPr="00505CF9">
        <w:rPr>
          <w:rFonts w:ascii="Palatino Linotype" w:hAnsi="Palatino Linotype"/>
          <w:b/>
          <w:bCs/>
          <w:sz w:val="24"/>
          <w:szCs w:val="24"/>
        </w:rPr>
        <w:t xml:space="preserve">Sujeto Obligado </w:t>
      </w:r>
      <w:r w:rsidR="00ED48D0" w:rsidRPr="00505CF9">
        <w:rPr>
          <w:rFonts w:ascii="Palatino Linotype" w:hAnsi="Palatino Linotype"/>
          <w:sz w:val="24"/>
          <w:szCs w:val="24"/>
        </w:rPr>
        <w:t xml:space="preserve">rindió su informe justificado, a través del siguiente archivo: </w:t>
      </w:r>
    </w:p>
    <w:p w14:paraId="4DEC0719" w14:textId="77777777" w:rsidR="006941AC" w:rsidRPr="00505CF9" w:rsidRDefault="006941AC" w:rsidP="006941AC">
      <w:pPr>
        <w:spacing w:after="0" w:line="360" w:lineRule="auto"/>
        <w:rPr>
          <w:rFonts w:ascii="Palatino Linotype" w:hAnsi="Palatino Linotype"/>
          <w:sz w:val="24"/>
          <w:szCs w:val="24"/>
        </w:rPr>
      </w:pPr>
    </w:p>
    <w:p w14:paraId="33274B31" w14:textId="5DAF2A5B" w:rsidR="00ED48D0" w:rsidRPr="00505CF9" w:rsidRDefault="00ED48D0" w:rsidP="009E1E48">
      <w:pPr>
        <w:pStyle w:val="Prrafodelista"/>
        <w:spacing w:after="0" w:line="360" w:lineRule="auto"/>
        <w:ind w:left="567" w:right="567"/>
        <w:jc w:val="both"/>
        <w:rPr>
          <w:rFonts w:ascii="Palatino Linotype" w:hAnsi="Palatino Linotype"/>
        </w:rPr>
      </w:pPr>
      <w:bookmarkStart w:id="4" w:name="_Hlk35952015"/>
      <w:r w:rsidRPr="00505CF9">
        <w:rPr>
          <w:rFonts w:ascii="Palatino Linotype" w:hAnsi="Palatino Linotype"/>
          <w:b/>
          <w:bCs/>
        </w:rPr>
        <w:t xml:space="preserve">SCAN_202000303_200655227.pdf. </w:t>
      </w:r>
      <w:r w:rsidRPr="00505CF9">
        <w:rPr>
          <w:rFonts w:ascii="Palatino Linotype" w:hAnsi="Palatino Linotype"/>
        </w:rPr>
        <w:t xml:space="preserve">Archivo en formato </w:t>
      </w:r>
      <w:r w:rsidR="009E1E48" w:rsidRPr="00505CF9">
        <w:rPr>
          <w:rFonts w:ascii="Palatino Linotype" w:hAnsi="Palatino Linotype"/>
        </w:rPr>
        <w:t xml:space="preserve">PDF, mediante el cual el Director de Servicios de Salud hace del conocimiento de la Jefa de la Unidad de Información, Planeación, Programación y Evaluación que, para satisfacer por completo los requerimientos realizados por el peticionario, ya que hasta ese momento según lo notificado, se desconocía la fecha segura de abasto de medicamento, sin embargo, cabe destacar que el seis (06) de febrero de dos mil veinte, se recibió el abasto del fármaco en la unidad. </w:t>
      </w:r>
    </w:p>
    <w:p w14:paraId="482EAEA8" w14:textId="77777777" w:rsidR="00DB164E" w:rsidRPr="00505CF9" w:rsidRDefault="00DB164E" w:rsidP="008440CA">
      <w:pPr>
        <w:pStyle w:val="Prrafodelista"/>
        <w:spacing w:after="0" w:line="360" w:lineRule="auto"/>
        <w:ind w:left="0"/>
        <w:jc w:val="both"/>
        <w:rPr>
          <w:rFonts w:ascii="Palatino Linotype" w:hAnsi="Palatino Linotype"/>
          <w:sz w:val="24"/>
          <w:szCs w:val="24"/>
        </w:rPr>
      </w:pPr>
    </w:p>
    <w:bookmarkEnd w:id="4"/>
    <w:p w14:paraId="1DC5356C" w14:textId="74DB3BA9" w:rsidR="009E1E48" w:rsidRPr="00505CF9" w:rsidRDefault="009E1E48" w:rsidP="008440CA">
      <w:pPr>
        <w:pStyle w:val="Prrafodelista"/>
        <w:numPr>
          <w:ilvl w:val="0"/>
          <w:numId w:val="2"/>
        </w:numPr>
        <w:spacing w:after="0" w:line="360" w:lineRule="auto"/>
        <w:ind w:left="0" w:firstLine="0"/>
        <w:jc w:val="both"/>
        <w:rPr>
          <w:rFonts w:ascii="Palatino Linotype" w:hAnsi="Palatino Linotype"/>
          <w:sz w:val="24"/>
          <w:szCs w:val="24"/>
        </w:rPr>
      </w:pPr>
      <w:r w:rsidRPr="00505CF9">
        <w:rPr>
          <w:rFonts w:ascii="Palatino Linotype" w:hAnsi="Palatino Linotype"/>
          <w:sz w:val="24"/>
          <w:szCs w:val="24"/>
        </w:rPr>
        <w:t xml:space="preserve">En fecha </w:t>
      </w:r>
      <w:r w:rsidR="004D3889" w:rsidRPr="00505CF9">
        <w:rPr>
          <w:rFonts w:ascii="Palatino Linotype" w:hAnsi="Palatino Linotype"/>
          <w:sz w:val="24"/>
          <w:szCs w:val="24"/>
        </w:rPr>
        <w:t xml:space="preserve">veinticuatro (24) de marzo de dos mil veinte, por acuerdo del Comisionado Ponente, se realizó la ampliación de plazo para emitir el proyecto de resolución, toda vez que el Instituto de Transparencia, Acceso a la Información </w:t>
      </w:r>
      <w:r w:rsidR="004D3889" w:rsidRPr="00505CF9">
        <w:rPr>
          <w:rFonts w:ascii="Palatino Linotype" w:hAnsi="Palatino Linotype"/>
          <w:sz w:val="24"/>
          <w:szCs w:val="24"/>
        </w:rPr>
        <w:lastRenderedPageBreak/>
        <w:t xml:space="preserve">Pública y Protección de Datos Personales, se ha enfrentado en el anterior y presente ejercicio fiscal a una carga de trabajo extraordinaria, en comparación con años anteriores, siendo importante referir que en el año dos mil diecinueve se registraron un total de 13,264 a diferencia del año dos mil dieciocho en el que únicamente se presentaron 4,839. </w:t>
      </w:r>
    </w:p>
    <w:p w14:paraId="198CC765" w14:textId="77777777" w:rsidR="004D3889" w:rsidRPr="00505CF9" w:rsidRDefault="004D3889" w:rsidP="004D3889">
      <w:pPr>
        <w:pStyle w:val="Prrafodelista"/>
        <w:spacing w:after="0" w:line="360" w:lineRule="auto"/>
        <w:ind w:left="0"/>
        <w:jc w:val="both"/>
        <w:rPr>
          <w:rFonts w:ascii="Palatino Linotype" w:hAnsi="Palatino Linotype"/>
          <w:sz w:val="24"/>
          <w:szCs w:val="24"/>
        </w:rPr>
      </w:pPr>
    </w:p>
    <w:p w14:paraId="41EF2CC3" w14:textId="2BAF97C2" w:rsidR="00A612C0" w:rsidRPr="00505CF9" w:rsidRDefault="00354999" w:rsidP="008440CA">
      <w:pPr>
        <w:pStyle w:val="Prrafodelista"/>
        <w:numPr>
          <w:ilvl w:val="0"/>
          <w:numId w:val="2"/>
        </w:numPr>
        <w:spacing w:after="0" w:line="360" w:lineRule="auto"/>
        <w:ind w:left="0" w:firstLine="0"/>
        <w:jc w:val="both"/>
        <w:rPr>
          <w:rFonts w:ascii="Palatino Linotype" w:hAnsi="Palatino Linotype"/>
          <w:sz w:val="24"/>
          <w:szCs w:val="24"/>
        </w:rPr>
      </w:pPr>
      <w:r w:rsidRPr="00505CF9">
        <w:rPr>
          <w:rFonts w:ascii="Palatino Linotype" w:hAnsi="Palatino Linotype"/>
          <w:sz w:val="24"/>
          <w:szCs w:val="24"/>
        </w:rPr>
        <w:t>El Comisionado Ponent</w:t>
      </w:r>
      <w:r w:rsidR="00C71ED4" w:rsidRPr="00505CF9">
        <w:rPr>
          <w:rFonts w:ascii="Palatino Linotype" w:hAnsi="Palatino Linotype"/>
          <w:sz w:val="24"/>
          <w:szCs w:val="24"/>
        </w:rPr>
        <w:t xml:space="preserve">e decretó el cierre de </w:t>
      </w:r>
      <w:r w:rsidR="006869D2" w:rsidRPr="00505CF9">
        <w:rPr>
          <w:rFonts w:ascii="Palatino Linotype" w:hAnsi="Palatino Linotype"/>
          <w:sz w:val="24"/>
          <w:szCs w:val="24"/>
        </w:rPr>
        <w:t>instrucción</w:t>
      </w:r>
      <w:r w:rsidRPr="00505CF9">
        <w:rPr>
          <w:rFonts w:ascii="Palatino Linotype" w:hAnsi="Palatino Linotype" w:cs="Arial"/>
          <w:sz w:val="24"/>
          <w:szCs w:val="24"/>
        </w:rPr>
        <w:t xml:space="preserve"> </w:t>
      </w:r>
      <w:r w:rsidRPr="00505CF9">
        <w:rPr>
          <w:rFonts w:ascii="Palatino Linotype" w:hAnsi="Palatino Linotype"/>
          <w:sz w:val="24"/>
          <w:szCs w:val="24"/>
        </w:rPr>
        <w:t>mediante acuerdo de fecha</w:t>
      </w:r>
      <w:r w:rsidR="00A0272D" w:rsidRPr="00505CF9">
        <w:rPr>
          <w:rFonts w:ascii="Palatino Linotype" w:hAnsi="Palatino Linotype"/>
          <w:sz w:val="24"/>
          <w:szCs w:val="24"/>
        </w:rPr>
        <w:t xml:space="preserve"> siete</w:t>
      </w:r>
      <w:r w:rsidR="00D57108" w:rsidRPr="00505CF9">
        <w:rPr>
          <w:rFonts w:ascii="Palatino Linotype" w:hAnsi="Palatino Linotype"/>
          <w:sz w:val="24"/>
          <w:szCs w:val="24"/>
        </w:rPr>
        <w:t xml:space="preserve"> </w:t>
      </w:r>
      <w:r w:rsidR="001D6E38" w:rsidRPr="00505CF9">
        <w:rPr>
          <w:rFonts w:ascii="Palatino Linotype" w:hAnsi="Palatino Linotype"/>
          <w:sz w:val="24"/>
          <w:szCs w:val="24"/>
        </w:rPr>
        <w:t>(</w:t>
      </w:r>
      <w:r w:rsidR="00A0272D" w:rsidRPr="00505CF9">
        <w:rPr>
          <w:rFonts w:ascii="Palatino Linotype" w:hAnsi="Palatino Linotype"/>
          <w:sz w:val="24"/>
          <w:szCs w:val="24"/>
        </w:rPr>
        <w:t>07</w:t>
      </w:r>
      <w:r w:rsidR="00A56228" w:rsidRPr="00505CF9">
        <w:rPr>
          <w:rFonts w:ascii="Palatino Linotype" w:hAnsi="Palatino Linotype"/>
          <w:sz w:val="24"/>
          <w:szCs w:val="24"/>
        </w:rPr>
        <w:t xml:space="preserve">) de </w:t>
      </w:r>
      <w:r w:rsidR="00A0272D" w:rsidRPr="00505CF9">
        <w:rPr>
          <w:rFonts w:ascii="Palatino Linotype" w:hAnsi="Palatino Linotype"/>
          <w:sz w:val="24"/>
          <w:szCs w:val="24"/>
        </w:rPr>
        <w:t>agosto</w:t>
      </w:r>
      <w:r w:rsidR="00D57108" w:rsidRPr="00505CF9">
        <w:rPr>
          <w:rFonts w:ascii="Palatino Linotype" w:hAnsi="Palatino Linotype"/>
          <w:sz w:val="24"/>
          <w:szCs w:val="24"/>
        </w:rPr>
        <w:t xml:space="preserve"> de dos mil veinte</w:t>
      </w:r>
      <w:r w:rsidR="00B402DC" w:rsidRPr="00505CF9">
        <w:rPr>
          <w:rFonts w:ascii="Palatino Linotype" w:hAnsi="Palatino Linotype"/>
          <w:sz w:val="24"/>
          <w:szCs w:val="24"/>
        </w:rPr>
        <w:t xml:space="preserve">, </w:t>
      </w:r>
      <w:r w:rsidRPr="00505CF9">
        <w:rPr>
          <w:rFonts w:ascii="Palatino Linotype" w:hAnsi="Palatino Linotype" w:cs="Arial"/>
          <w:sz w:val="24"/>
          <w:szCs w:val="24"/>
        </w:rPr>
        <w:t>por lo que,</w:t>
      </w:r>
      <w:r w:rsidR="00B402DC" w:rsidRPr="00505CF9">
        <w:rPr>
          <w:rFonts w:ascii="Palatino Linotype" w:hAnsi="Palatino Linotype" w:cs="Arial"/>
          <w:sz w:val="24"/>
          <w:szCs w:val="24"/>
        </w:rPr>
        <w:t xml:space="preserve"> posterior a ello</w:t>
      </w:r>
      <w:r w:rsidRPr="00505CF9">
        <w:rPr>
          <w:rFonts w:ascii="Palatino Linotype" w:hAnsi="Palatino Linotype" w:cs="Arial"/>
          <w:sz w:val="24"/>
          <w:szCs w:val="24"/>
        </w:rPr>
        <w:t xml:space="preserve"> ordenó turnar el expediente a resolución, misma que ahora se pronuncia; y - - - - - - - - - - </w:t>
      </w:r>
      <w:r w:rsidR="00B402DC" w:rsidRPr="00505CF9">
        <w:rPr>
          <w:rFonts w:ascii="Palatino Linotype" w:hAnsi="Palatino Linotype" w:cs="Arial"/>
          <w:sz w:val="24"/>
          <w:szCs w:val="24"/>
        </w:rPr>
        <w:t xml:space="preserve">- - </w:t>
      </w:r>
    </w:p>
    <w:p w14:paraId="0F95047E" w14:textId="77777777" w:rsidR="00B402DC" w:rsidRPr="00505CF9" w:rsidRDefault="00B402DC" w:rsidP="008440CA">
      <w:pPr>
        <w:keepNext/>
        <w:keepLines/>
        <w:spacing w:after="0" w:line="360" w:lineRule="auto"/>
        <w:outlineLvl w:val="0"/>
        <w:rPr>
          <w:rFonts w:ascii="Palatino Linotype" w:eastAsia="MS Gothic" w:hAnsi="Palatino Linotype" w:cs="Times New Roman"/>
          <w:b/>
          <w:sz w:val="24"/>
          <w:szCs w:val="24"/>
        </w:rPr>
      </w:pPr>
    </w:p>
    <w:p w14:paraId="62DA0C78" w14:textId="77777777" w:rsidR="00495F9A" w:rsidRPr="00505CF9" w:rsidRDefault="00792776" w:rsidP="008440CA">
      <w:pPr>
        <w:keepNext/>
        <w:keepLines/>
        <w:spacing w:after="0" w:line="360" w:lineRule="auto"/>
        <w:jc w:val="center"/>
        <w:outlineLvl w:val="0"/>
        <w:rPr>
          <w:rFonts w:ascii="Palatino Linotype" w:eastAsia="MS Gothic" w:hAnsi="Palatino Linotype" w:cs="Times New Roman"/>
          <w:b/>
          <w:sz w:val="24"/>
          <w:szCs w:val="24"/>
        </w:rPr>
      </w:pPr>
      <w:bookmarkStart w:id="5" w:name="_Toc36028719"/>
      <w:r w:rsidRPr="00505CF9">
        <w:rPr>
          <w:rFonts w:ascii="Palatino Linotype" w:eastAsia="MS Gothic" w:hAnsi="Palatino Linotype" w:cs="Times New Roman"/>
          <w:b/>
          <w:sz w:val="24"/>
          <w:szCs w:val="24"/>
        </w:rPr>
        <w:t>CONSIDERANDO</w:t>
      </w:r>
      <w:bookmarkEnd w:id="5"/>
    </w:p>
    <w:p w14:paraId="621D485C" w14:textId="77777777" w:rsidR="00C07697" w:rsidRPr="00505CF9" w:rsidRDefault="00C07697" w:rsidP="008440CA">
      <w:pPr>
        <w:keepNext/>
        <w:keepLines/>
        <w:spacing w:after="0" w:line="360" w:lineRule="auto"/>
        <w:jc w:val="center"/>
        <w:outlineLvl w:val="0"/>
        <w:rPr>
          <w:rFonts w:ascii="Palatino Linotype" w:eastAsia="MS Gothic" w:hAnsi="Palatino Linotype" w:cs="Times New Roman"/>
          <w:b/>
          <w:sz w:val="24"/>
          <w:szCs w:val="24"/>
        </w:rPr>
      </w:pPr>
    </w:p>
    <w:p w14:paraId="186DD96D" w14:textId="77777777" w:rsidR="00792776" w:rsidRPr="00505CF9" w:rsidRDefault="00792776" w:rsidP="008440CA">
      <w:pPr>
        <w:keepNext/>
        <w:keepLines/>
        <w:spacing w:after="0" w:line="360" w:lineRule="auto"/>
        <w:outlineLvl w:val="0"/>
        <w:rPr>
          <w:rFonts w:ascii="Palatino Linotype" w:eastAsia="MS Gothic" w:hAnsi="Palatino Linotype" w:cs="Times New Roman"/>
          <w:b/>
          <w:sz w:val="24"/>
          <w:szCs w:val="26"/>
        </w:rPr>
      </w:pPr>
      <w:bookmarkStart w:id="6" w:name="_Toc36028720"/>
      <w:r w:rsidRPr="00505CF9">
        <w:rPr>
          <w:rFonts w:ascii="Palatino Linotype" w:eastAsia="MS Mincho" w:hAnsi="Palatino Linotype" w:cstheme="majorBidi"/>
          <w:b/>
          <w:sz w:val="24"/>
          <w:szCs w:val="24"/>
          <w:lang w:val="es-ES_tradnl" w:eastAsia="es-ES"/>
        </w:rPr>
        <w:t>PRIMERO</w:t>
      </w:r>
      <w:r w:rsidRPr="00505CF9">
        <w:rPr>
          <w:rFonts w:ascii="Palatino Linotype" w:eastAsia="MS Gothic" w:hAnsi="Palatino Linotype" w:cs="Times New Roman"/>
          <w:b/>
          <w:sz w:val="24"/>
          <w:szCs w:val="26"/>
        </w:rPr>
        <w:t>. De la competencia.</w:t>
      </w:r>
      <w:bookmarkEnd w:id="6"/>
    </w:p>
    <w:p w14:paraId="493AE292" w14:textId="77777777" w:rsidR="00792776" w:rsidRPr="00505CF9" w:rsidRDefault="00792776" w:rsidP="008440CA">
      <w:pPr>
        <w:spacing w:after="0" w:line="360" w:lineRule="auto"/>
      </w:pPr>
    </w:p>
    <w:p w14:paraId="7312C8D0" w14:textId="77777777" w:rsidR="00DB164E" w:rsidRPr="00505CF9" w:rsidRDefault="00792776" w:rsidP="008440C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05CF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05CF9">
        <w:rPr>
          <w:rFonts w:ascii="Palatino Linotype" w:eastAsia="Calibri" w:hAnsi="Palatino Linotype" w:cs="Times New Roman"/>
          <w:b/>
          <w:sz w:val="24"/>
          <w:szCs w:val="24"/>
          <w:lang w:val="es-ES" w:eastAsia="es-ES"/>
        </w:rPr>
        <w:t>Constitución Política de los Estados Unidos Mexicanos</w:t>
      </w:r>
      <w:r w:rsidRPr="00505CF9">
        <w:rPr>
          <w:rFonts w:ascii="Palatino Linotype" w:eastAsia="Calibri" w:hAnsi="Palatino Linotype" w:cs="Times New Roman"/>
          <w:sz w:val="24"/>
          <w:szCs w:val="24"/>
          <w:lang w:val="es-ES" w:eastAsia="es-ES"/>
        </w:rPr>
        <w:t xml:space="preserve">; </w:t>
      </w:r>
      <w:r w:rsidRPr="00505CF9">
        <w:rPr>
          <w:rFonts w:ascii="Palatino Linotype" w:hAnsi="Palatino Linotype" w:cs="Arial"/>
          <w:bCs/>
          <w:color w:val="222222"/>
          <w:sz w:val="24"/>
          <w:szCs w:val="24"/>
          <w:shd w:val="clear" w:color="auto" w:fill="FFFFFF"/>
          <w:lang w:val="es-ES"/>
        </w:rPr>
        <w:t>5, párrafos </w:t>
      </w:r>
      <w:r w:rsidRPr="00505CF9">
        <w:rPr>
          <w:rFonts w:ascii="Palatino Linotype" w:hAnsi="Palatino Linotype" w:cs="Arial"/>
          <w:bCs/>
          <w:color w:val="222222"/>
          <w:sz w:val="24"/>
          <w:szCs w:val="24"/>
          <w:lang w:val="es-ES"/>
        </w:rPr>
        <w:t>vigésimo</w:t>
      </w:r>
      <w:r w:rsidR="005D35CA" w:rsidRPr="00505CF9">
        <w:rPr>
          <w:rFonts w:ascii="Palatino Linotype" w:hAnsi="Palatino Linotype" w:cs="Arial"/>
          <w:bCs/>
          <w:color w:val="222222"/>
          <w:sz w:val="24"/>
          <w:szCs w:val="24"/>
          <w:lang w:val="es-ES"/>
        </w:rPr>
        <w:t xml:space="preserve"> segundo</w:t>
      </w:r>
      <w:r w:rsidRPr="00505CF9">
        <w:rPr>
          <w:rFonts w:ascii="Palatino Linotype" w:hAnsi="Palatino Linotype" w:cs="Arial"/>
          <w:bCs/>
          <w:color w:val="222222"/>
          <w:sz w:val="24"/>
          <w:szCs w:val="24"/>
          <w:lang w:val="es-ES"/>
        </w:rPr>
        <w:t xml:space="preserve">, vigésimo </w:t>
      </w:r>
      <w:r w:rsidR="005D35CA" w:rsidRPr="00505CF9">
        <w:rPr>
          <w:rFonts w:ascii="Palatino Linotype" w:hAnsi="Palatino Linotype" w:cs="Arial"/>
          <w:bCs/>
          <w:color w:val="222222"/>
          <w:sz w:val="24"/>
          <w:szCs w:val="24"/>
          <w:lang w:val="es-ES"/>
        </w:rPr>
        <w:t>tercero</w:t>
      </w:r>
      <w:r w:rsidRPr="00505CF9">
        <w:rPr>
          <w:rFonts w:ascii="Palatino Linotype" w:hAnsi="Palatino Linotype" w:cs="Arial"/>
          <w:bCs/>
          <w:color w:val="222222"/>
          <w:sz w:val="24"/>
          <w:szCs w:val="24"/>
          <w:lang w:val="es-ES"/>
        </w:rPr>
        <w:t xml:space="preserve"> y vigésimo </w:t>
      </w:r>
      <w:r w:rsidR="005D35CA" w:rsidRPr="00505CF9">
        <w:rPr>
          <w:rFonts w:ascii="Palatino Linotype" w:hAnsi="Palatino Linotype" w:cs="Arial"/>
          <w:bCs/>
          <w:color w:val="222222"/>
          <w:sz w:val="24"/>
          <w:szCs w:val="24"/>
          <w:lang w:val="es-ES"/>
        </w:rPr>
        <w:t>cuarto</w:t>
      </w:r>
      <w:r w:rsidRPr="00505CF9">
        <w:rPr>
          <w:rFonts w:ascii="Palatino Linotype" w:hAnsi="Palatino Linotype" w:cs="Arial"/>
          <w:bCs/>
          <w:color w:val="222222"/>
          <w:sz w:val="24"/>
          <w:szCs w:val="24"/>
          <w:shd w:val="clear" w:color="auto" w:fill="FFFFFF"/>
          <w:lang w:val="es-ES"/>
        </w:rPr>
        <w:t> fracciones IV y V </w:t>
      </w:r>
      <w:r w:rsidRPr="00505CF9">
        <w:rPr>
          <w:rFonts w:ascii="Palatino Linotype" w:eastAsia="Calibri" w:hAnsi="Palatino Linotype" w:cs="Times New Roman"/>
          <w:sz w:val="24"/>
          <w:szCs w:val="24"/>
          <w:lang w:val="es-ES" w:eastAsia="es-ES"/>
        </w:rPr>
        <w:t xml:space="preserve">de la </w:t>
      </w:r>
      <w:r w:rsidRPr="00505CF9">
        <w:rPr>
          <w:rFonts w:ascii="Palatino Linotype" w:eastAsia="Calibri" w:hAnsi="Palatino Linotype" w:cs="Times New Roman"/>
          <w:b/>
          <w:sz w:val="24"/>
          <w:szCs w:val="24"/>
          <w:lang w:val="es-ES" w:eastAsia="es-ES"/>
        </w:rPr>
        <w:t>Constitución Política del Estado Libre y Soberano de México</w:t>
      </w:r>
      <w:r w:rsidRPr="00505CF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05CF9">
        <w:rPr>
          <w:rFonts w:ascii="Palatino Linotype" w:eastAsia="Calibri" w:hAnsi="Palatino Linotype" w:cs="Arial"/>
          <w:sz w:val="24"/>
          <w:szCs w:val="24"/>
          <w:lang w:val="es-ES" w:eastAsia="es-ES"/>
        </w:rPr>
        <w:t xml:space="preserve">de la </w:t>
      </w:r>
      <w:r w:rsidRPr="00505CF9">
        <w:rPr>
          <w:rFonts w:ascii="Palatino Linotype" w:eastAsia="Calibri" w:hAnsi="Palatino Linotype" w:cs="Arial"/>
          <w:b/>
          <w:sz w:val="24"/>
          <w:szCs w:val="24"/>
          <w:lang w:val="es-ES" w:eastAsia="es-ES"/>
        </w:rPr>
        <w:t>Ley de Transparencia y Acceso a la Información Pública del Estado de México y Municipios</w:t>
      </w:r>
      <w:r w:rsidRPr="00505CF9">
        <w:rPr>
          <w:rFonts w:ascii="Palatino Linotype" w:eastAsia="Calibri" w:hAnsi="Palatino Linotype" w:cs="Arial"/>
          <w:sz w:val="24"/>
          <w:szCs w:val="24"/>
          <w:lang w:val="es-ES" w:eastAsia="es-ES"/>
        </w:rPr>
        <w:t xml:space="preserve">; </w:t>
      </w:r>
      <w:r w:rsidRPr="00505CF9">
        <w:rPr>
          <w:rFonts w:ascii="Palatino Linotype" w:eastAsia="Calibri" w:hAnsi="Palatino Linotype" w:cs="Arial"/>
          <w:b/>
          <w:sz w:val="24"/>
          <w:szCs w:val="24"/>
          <w:lang w:val="es-ES" w:eastAsia="es-ES"/>
        </w:rPr>
        <w:t>7, 9 fracciones I y XXIV, y 11</w:t>
      </w:r>
      <w:r w:rsidRPr="00505CF9">
        <w:rPr>
          <w:rFonts w:ascii="Palatino Linotype" w:eastAsia="Calibri" w:hAnsi="Palatino Linotype" w:cs="Arial"/>
          <w:sz w:val="24"/>
          <w:szCs w:val="24"/>
          <w:lang w:val="es-ES" w:eastAsia="es-ES"/>
        </w:rPr>
        <w:t xml:space="preserve"> del </w:t>
      </w:r>
      <w:r w:rsidRPr="00505CF9">
        <w:rPr>
          <w:rFonts w:ascii="Palatino Linotype" w:eastAsia="Calibri" w:hAnsi="Palatino Linotype" w:cs="Arial"/>
          <w:b/>
          <w:sz w:val="24"/>
          <w:szCs w:val="24"/>
          <w:lang w:val="es-ES" w:eastAsia="es-ES"/>
        </w:rPr>
        <w:t xml:space="preserve">Reglamento Interior del Instituto de </w:t>
      </w:r>
      <w:r w:rsidRPr="00505CF9">
        <w:rPr>
          <w:rFonts w:ascii="Palatino Linotype" w:eastAsia="Calibri" w:hAnsi="Palatino Linotype" w:cs="Arial"/>
          <w:b/>
          <w:sz w:val="24"/>
          <w:szCs w:val="24"/>
          <w:lang w:val="es-ES" w:eastAsia="es-ES"/>
        </w:rPr>
        <w:lastRenderedPageBreak/>
        <w:t>Transparencia, Acceso a la Información Pública y Protección de Datos Personales del Estado de México y Municipios</w:t>
      </w:r>
      <w:r w:rsidRPr="00505CF9">
        <w:rPr>
          <w:rFonts w:ascii="Palatino Linotype" w:eastAsia="MS Mincho" w:hAnsi="Palatino Linotype" w:cs="Times New Roman"/>
          <w:sz w:val="24"/>
          <w:szCs w:val="24"/>
          <w:lang w:val="es-ES_tradnl" w:eastAsia="es-ES"/>
        </w:rPr>
        <w:t>.</w:t>
      </w:r>
    </w:p>
    <w:p w14:paraId="32AEC23C" w14:textId="77777777" w:rsidR="00193B5C" w:rsidRPr="00505CF9" w:rsidRDefault="00193B5C" w:rsidP="00193B5C">
      <w:pPr>
        <w:spacing w:after="0" w:line="360" w:lineRule="auto"/>
        <w:contextualSpacing/>
        <w:jc w:val="both"/>
        <w:rPr>
          <w:rFonts w:ascii="Palatino Linotype" w:eastAsia="MS Mincho" w:hAnsi="Palatino Linotype" w:cs="Times New Roman"/>
          <w:sz w:val="24"/>
          <w:szCs w:val="24"/>
          <w:lang w:val="es-ES_tradnl" w:eastAsia="es-ES"/>
        </w:rPr>
      </w:pPr>
    </w:p>
    <w:p w14:paraId="755E3636" w14:textId="77777777" w:rsidR="00792776" w:rsidRPr="00505CF9" w:rsidRDefault="00792776" w:rsidP="008440CA">
      <w:pPr>
        <w:keepNext/>
        <w:keepLines/>
        <w:spacing w:after="0" w:line="360" w:lineRule="auto"/>
        <w:outlineLvl w:val="0"/>
        <w:rPr>
          <w:rFonts w:ascii="Palatino Linotype" w:eastAsia="MS Gothic" w:hAnsi="Palatino Linotype" w:cs="Times New Roman"/>
          <w:b/>
          <w:sz w:val="24"/>
          <w:szCs w:val="26"/>
        </w:rPr>
      </w:pPr>
      <w:bookmarkStart w:id="7" w:name="_Toc36028721"/>
      <w:r w:rsidRPr="00505CF9">
        <w:rPr>
          <w:rFonts w:ascii="Palatino Linotype" w:eastAsia="MS Mincho" w:hAnsi="Palatino Linotype" w:cstheme="majorBidi"/>
          <w:b/>
          <w:sz w:val="24"/>
          <w:szCs w:val="24"/>
          <w:lang w:val="es-ES_tradnl" w:eastAsia="es-ES"/>
        </w:rPr>
        <w:t>SEGUNDO</w:t>
      </w:r>
      <w:r w:rsidRPr="00505CF9">
        <w:rPr>
          <w:rFonts w:ascii="Palatino Linotype" w:eastAsia="MS Gothic" w:hAnsi="Palatino Linotype" w:cs="Times New Roman"/>
          <w:b/>
          <w:sz w:val="24"/>
          <w:szCs w:val="26"/>
        </w:rPr>
        <w:t>.</w:t>
      </w:r>
      <w:r w:rsidR="0004167E" w:rsidRPr="00505CF9">
        <w:rPr>
          <w:rFonts w:ascii="Palatino Linotype" w:eastAsia="MS Gothic" w:hAnsi="Palatino Linotype" w:cs="Times New Roman"/>
          <w:b/>
          <w:sz w:val="24"/>
          <w:szCs w:val="26"/>
        </w:rPr>
        <w:t xml:space="preserve"> De la oportunidad y </w:t>
      </w:r>
      <w:proofErr w:type="spellStart"/>
      <w:r w:rsidR="0004167E" w:rsidRPr="00505CF9">
        <w:rPr>
          <w:rFonts w:ascii="Palatino Linotype" w:eastAsia="MS Gothic" w:hAnsi="Palatino Linotype" w:cs="Times New Roman"/>
          <w:b/>
          <w:sz w:val="24"/>
          <w:szCs w:val="26"/>
        </w:rPr>
        <w:t>procedibilidad</w:t>
      </w:r>
      <w:proofErr w:type="spellEnd"/>
      <w:r w:rsidR="0004167E" w:rsidRPr="00505CF9">
        <w:rPr>
          <w:rFonts w:ascii="Palatino Linotype" w:eastAsia="MS Gothic" w:hAnsi="Palatino Linotype" w:cs="Times New Roman"/>
          <w:b/>
          <w:sz w:val="24"/>
          <w:szCs w:val="26"/>
        </w:rPr>
        <w:t xml:space="preserve"> del recurso de revisión</w:t>
      </w:r>
      <w:r w:rsidRPr="00505CF9">
        <w:rPr>
          <w:rFonts w:ascii="Palatino Linotype" w:eastAsia="MS Gothic" w:hAnsi="Palatino Linotype" w:cs="Times New Roman"/>
          <w:b/>
          <w:sz w:val="24"/>
          <w:szCs w:val="26"/>
        </w:rPr>
        <w:t>.</w:t>
      </w:r>
      <w:bookmarkEnd w:id="7"/>
    </w:p>
    <w:p w14:paraId="3A529B38" w14:textId="77777777" w:rsidR="00792776" w:rsidRPr="00505CF9" w:rsidRDefault="00792776" w:rsidP="008440CA">
      <w:pPr>
        <w:spacing w:after="0" w:line="360" w:lineRule="auto"/>
        <w:ind w:left="720"/>
        <w:contextualSpacing/>
        <w:rPr>
          <w:rFonts w:ascii="Palatino Linotype" w:eastAsia="Calibri" w:hAnsi="Palatino Linotype" w:cs="Arial"/>
          <w:sz w:val="24"/>
          <w:szCs w:val="24"/>
          <w:lang w:val="es-ES_tradnl" w:eastAsia="es-ES"/>
        </w:rPr>
      </w:pPr>
    </w:p>
    <w:p w14:paraId="0E1998E0" w14:textId="6526D90C" w:rsidR="001D6E38" w:rsidRPr="00505CF9"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505CF9">
        <w:rPr>
          <w:rFonts w:ascii="Palatino Linotype" w:eastAsia="Calibri" w:hAnsi="Palatino Linotype" w:cs="Arial"/>
          <w:sz w:val="24"/>
          <w:szCs w:val="24"/>
          <w:lang w:val="es-ES_tradnl" w:eastAsia="es-ES"/>
        </w:rPr>
        <w:t xml:space="preserve">El medio de impugnación fue presentado a través del </w:t>
      </w:r>
      <w:r w:rsidRPr="00505CF9">
        <w:rPr>
          <w:rFonts w:ascii="Palatino Linotype" w:eastAsia="Calibri" w:hAnsi="Palatino Linotype" w:cs="Arial"/>
          <w:b/>
          <w:sz w:val="24"/>
          <w:szCs w:val="24"/>
          <w:lang w:val="es-ES_tradnl" w:eastAsia="es-ES"/>
        </w:rPr>
        <w:t>SAIMEX,</w:t>
      </w:r>
      <w:r w:rsidRPr="00505CF9">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505CF9">
        <w:rPr>
          <w:rFonts w:ascii="Palatino Linotype" w:eastAsia="Calibri" w:hAnsi="Palatino Linotype" w:cs="Arial"/>
          <w:b/>
          <w:sz w:val="24"/>
          <w:szCs w:val="24"/>
          <w:lang w:val="es-ES_tradnl" w:eastAsia="es-ES"/>
        </w:rPr>
        <w:t>SUJETO OBLIGADO</w:t>
      </w:r>
      <w:r w:rsidRPr="00505CF9">
        <w:rPr>
          <w:rFonts w:ascii="Palatino Linotype" w:eastAsia="Calibri" w:hAnsi="Palatino Linotype" w:cs="Arial"/>
          <w:sz w:val="24"/>
          <w:szCs w:val="24"/>
          <w:lang w:val="es-ES_tradnl" w:eastAsia="es-ES"/>
        </w:rPr>
        <w:t xml:space="preserve"> entregó respuesta el día </w:t>
      </w:r>
      <w:r w:rsidR="00423B8C" w:rsidRPr="00505CF9">
        <w:rPr>
          <w:rFonts w:ascii="Palatino Linotype" w:eastAsia="Calibri" w:hAnsi="Palatino Linotype" w:cs="Arial"/>
          <w:sz w:val="24"/>
          <w:szCs w:val="24"/>
          <w:lang w:val="es-ES_tradnl" w:eastAsia="es-ES"/>
        </w:rPr>
        <w:t>veintinueve</w:t>
      </w:r>
      <w:r w:rsidR="003A7259" w:rsidRPr="00505CF9">
        <w:rPr>
          <w:rFonts w:ascii="Palatino Linotype" w:eastAsia="Calibri" w:hAnsi="Palatino Linotype" w:cs="Arial"/>
          <w:sz w:val="24"/>
          <w:szCs w:val="24"/>
          <w:lang w:val="es-ES_tradnl" w:eastAsia="es-ES"/>
        </w:rPr>
        <w:t xml:space="preserve"> </w:t>
      </w:r>
      <w:r w:rsidR="001D6E38" w:rsidRPr="00505CF9">
        <w:rPr>
          <w:rFonts w:ascii="Palatino Linotype" w:eastAsia="Calibri" w:hAnsi="Palatino Linotype" w:cs="Arial"/>
          <w:sz w:val="24"/>
          <w:szCs w:val="24"/>
          <w:lang w:val="es-ES_tradnl" w:eastAsia="es-ES"/>
        </w:rPr>
        <w:t>(</w:t>
      </w:r>
      <w:r w:rsidR="00423B8C" w:rsidRPr="00505CF9">
        <w:rPr>
          <w:rFonts w:ascii="Palatino Linotype" w:eastAsia="Calibri" w:hAnsi="Palatino Linotype" w:cs="Arial"/>
          <w:sz w:val="24"/>
          <w:szCs w:val="24"/>
          <w:lang w:val="es-ES_tradnl" w:eastAsia="es-ES"/>
        </w:rPr>
        <w:t>29</w:t>
      </w:r>
      <w:r w:rsidRPr="00505CF9">
        <w:rPr>
          <w:rFonts w:ascii="Palatino Linotype" w:eastAsia="Calibri" w:hAnsi="Palatino Linotype" w:cs="Arial"/>
          <w:sz w:val="24"/>
          <w:szCs w:val="24"/>
          <w:lang w:val="es-ES_tradnl" w:eastAsia="es-ES"/>
        </w:rPr>
        <w:t>) de</w:t>
      </w:r>
      <w:r w:rsidR="00D57108" w:rsidRPr="00505CF9">
        <w:rPr>
          <w:rFonts w:ascii="Palatino Linotype" w:eastAsia="Calibri" w:hAnsi="Palatino Linotype" w:cs="Arial"/>
          <w:sz w:val="24"/>
          <w:szCs w:val="24"/>
          <w:lang w:val="es-ES_tradnl" w:eastAsia="es-ES"/>
        </w:rPr>
        <w:t xml:space="preserve"> </w:t>
      </w:r>
      <w:r w:rsidR="00423B8C" w:rsidRPr="00505CF9">
        <w:rPr>
          <w:rFonts w:ascii="Palatino Linotype" w:eastAsia="Calibri" w:hAnsi="Palatino Linotype" w:cs="Arial"/>
          <w:sz w:val="24"/>
          <w:szCs w:val="24"/>
          <w:lang w:val="es-ES_tradnl" w:eastAsia="es-ES"/>
        </w:rPr>
        <w:t>enero</w:t>
      </w:r>
      <w:r w:rsidR="00D57108" w:rsidRPr="00505CF9">
        <w:rPr>
          <w:rFonts w:ascii="Palatino Linotype" w:eastAsia="Calibri" w:hAnsi="Palatino Linotype" w:cs="Arial"/>
          <w:sz w:val="24"/>
          <w:szCs w:val="24"/>
          <w:lang w:val="es-ES_tradnl" w:eastAsia="es-ES"/>
        </w:rPr>
        <w:t xml:space="preserve"> </w:t>
      </w:r>
      <w:r w:rsidR="00423B8C" w:rsidRPr="00505CF9">
        <w:rPr>
          <w:rFonts w:ascii="Palatino Linotype" w:eastAsia="Calibri" w:hAnsi="Palatino Linotype" w:cs="Arial"/>
          <w:sz w:val="24"/>
          <w:szCs w:val="24"/>
          <w:lang w:val="es-ES_tradnl" w:eastAsia="es-ES"/>
        </w:rPr>
        <w:t>de</w:t>
      </w:r>
      <w:r w:rsidR="00D57108" w:rsidRPr="00505CF9">
        <w:rPr>
          <w:rFonts w:ascii="Palatino Linotype" w:eastAsia="Calibri" w:hAnsi="Palatino Linotype" w:cs="Arial"/>
          <w:sz w:val="24"/>
          <w:szCs w:val="24"/>
          <w:lang w:val="es-ES_tradnl" w:eastAsia="es-ES"/>
        </w:rPr>
        <w:t xml:space="preserve"> </w:t>
      </w:r>
      <w:r w:rsidR="00B402DC" w:rsidRPr="00505CF9">
        <w:rPr>
          <w:rFonts w:ascii="Palatino Linotype" w:eastAsia="Calibri" w:hAnsi="Palatino Linotype" w:cs="Arial"/>
          <w:sz w:val="24"/>
          <w:szCs w:val="24"/>
          <w:lang w:val="es-ES_tradnl" w:eastAsia="es-ES"/>
        </w:rPr>
        <w:t xml:space="preserve">dos mil </w:t>
      </w:r>
      <w:r w:rsidR="00423B8C" w:rsidRPr="00505CF9">
        <w:rPr>
          <w:rFonts w:ascii="Palatino Linotype" w:eastAsia="Calibri" w:hAnsi="Palatino Linotype" w:cs="Arial"/>
          <w:sz w:val="24"/>
          <w:szCs w:val="24"/>
          <w:lang w:val="es-ES_tradnl" w:eastAsia="es-ES"/>
        </w:rPr>
        <w:t>veinte</w:t>
      </w:r>
      <w:r w:rsidRPr="00505CF9">
        <w:rPr>
          <w:rFonts w:ascii="Palatino Linotype" w:eastAsia="Calibri" w:hAnsi="Palatino Linotype" w:cs="Arial"/>
          <w:sz w:val="24"/>
          <w:szCs w:val="24"/>
          <w:lang w:val="es-ES_tradnl" w:eastAsia="es-ES"/>
        </w:rPr>
        <w:t xml:space="preserve">, </w:t>
      </w:r>
      <w:r w:rsidRPr="00505CF9">
        <w:rPr>
          <w:rFonts w:ascii="Palatino Linotype" w:eastAsiaTheme="minorEastAsia" w:hAnsi="Palatino Linotype" w:cs="Arial"/>
          <w:sz w:val="24"/>
          <w:szCs w:val="24"/>
          <w:lang w:val="es-ES_tradnl" w:eastAsia="es-ES"/>
        </w:rPr>
        <w:t xml:space="preserve">de tal forma que el plazo para interponer el recurso transcurrió del día </w:t>
      </w:r>
      <w:r w:rsidR="00423B8C" w:rsidRPr="00505CF9">
        <w:rPr>
          <w:rFonts w:ascii="Palatino Linotype" w:eastAsiaTheme="minorEastAsia" w:hAnsi="Palatino Linotype" w:cs="Arial"/>
          <w:sz w:val="24"/>
          <w:szCs w:val="24"/>
          <w:lang w:val="es-ES_tradnl" w:eastAsia="es-ES"/>
        </w:rPr>
        <w:t xml:space="preserve">treinta </w:t>
      </w:r>
      <w:r w:rsidR="001D6E38" w:rsidRPr="00505CF9">
        <w:rPr>
          <w:rFonts w:ascii="Palatino Linotype" w:eastAsiaTheme="minorEastAsia" w:hAnsi="Palatino Linotype" w:cs="Arial"/>
          <w:sz w:val="24"/>
          <w:szCs w:val="24"/>
          <w:lang w:val="es-ES_tradnl" w:eastAsia="es-ES"/>
        </w:rPr>
        <w:t>(</w:t>
      </w:r>
      <w:r w:rsidR="00423B8C" w:rsidRPr="00505CF9">
        <w:rPr>
          <w:rFonts w:ascii="Palatino Linotype" w:eastAsiaTheme="minorEastAsia" w:hAnsi="Palatino Linotype" w:cs="Arial"/>
          <w:sz w:val="24"/>
          <w:szCs w:val="24"/>
          <w:lang w:val="es-ES_tradnl" w:eastAsia="es-ES"/>
        </w:rPr>
        <w:t>30</w:t>
      </w:r>
      <w:r w:rsidRPr="00505CF9">
        <w:rPr>
          <w:rFonts w:ascii="Palatino Linotype" w:eastAsiaTheme="minorEastAsia" w:hAnsi="Palatino Linotype" w:cs="Arial"/>
          <w:sz w:val="24"/>
          <w:szCs w:val="24"/>
          <w:lang w:val="es-ES_tradnl" w:eastAsia="es-ES"/>
        </w:rPr>
        <w:t xml:space="preserve">) de </w:t>
      </w:r>
      <w:r w:rsidR="00423B8C" w:rsidRPr="00505CF9">
        <w:rPr>
          <w:rFonts w:ascii="Palatino Linotype" w:eastAsiaTheme="minorEastAsia" w:hAnsi="Palatino Linotype" w:cs="Arial"/>
          <w:sz w:val="24"/>
          <w:szCs w:val="24"/>
          <w:lang w:val="es-ES_tradnl" w:eastAsia="es-ES"/>
        </w:rPr>
        <w:t>enero al veinte</w:t>
      </w:r>
      <w:r w:rsidR="00315855" w:rsidRPr="00505CF9">
        <w:rPr>
          <w:rFonts w:ascii="Palatino Linotype" w:eastAsiaTheme="minorEastAsia" w:hAnsi="Palatino Linotype" w:cs="Arial"/>
          <w:sz w:val="24"/>
          <w:szCs w:val="24"/>
          <w:lang w:val="es-ES_tradnl" w:eastAsia="es-ES"/>
        </w:rPr>
        <w:t xml:space="preserve"> (</w:t>
      </w:r>
      <w:r w:rsidR="00423B8C" w:rsidRPr="00505CF9">
        <w:rPr>
          <w:rFonts w:ascii="Palatino Linotype" w:eastAsiaTheme="minorEastAsia" w:hAnsi="Palatino Linotype" w:cs="Arial"/>
          <w:sz w:val="24"/>
          <w:szCs w:val="24"/>
          <w:lang w:val="es-ES_tradnl" w:eastAsia="es-ES"/>
        </w:rPr>
        <w:t>20</w:t>
      </w:r>
      <w:r w:rsidRPr="00505CF9">
        <w:rPr>
          <w:rFonts w:ascii="Palatino Linotype" w:eastAsiaTheme="minorEastAsia" w:hAnsi="Palatino Linotype" w:cs="Arial"/>
          <w:sz w:val="24"/>
          <w:szCs w:val="24"/>
          <w:lang w:val="es-ES_tradnl" w:eastAsia="es-ES"/>
        </w:rPr>
        <w:t xml:space="preserve">) de </w:t>
      </w:r>
      <w:r w:rsidR="00423B8C" w:rsidRPr="00505CF9">
        <w:rPr>
          <w:rFonts w:ascii="Palatino Linotype" w:eastAsiaTheme="minorEastAsia" w:hAnsi="Palatino Linotype" w:cs="Arial"/>
          <w:sz w:val="24"/>
          <w:szCs w:val="24"/>
          <w:lang w:val="es-ES_tradnl" w:eastAsia="es-ES"/>
        </w:rPr>
        <w:t>febrero</w:t>
      </w:r>
      <w:r w:rsidR="00D57108" w:rsidRPr="00505CF9">
        <w:rPr>
          <w:rFonts w:ascii="Palatino Linotype" w:eastAsiaTheme="minorEastAsia" w:hAnsi="Palatino Linotype" w:cs="Arial"/>
          <w:sz w:val="24"/>
          <w:szCs w:val="24"/>
          <w:lang w:val="es-ES_tradnl" w:eastAsia="es-ES"/>
        </w:rPr>
        <w:t xml:space="preserve"> de dos mil veinte</w:t>
      </w:r>
      <w:r w:rsidRPr="00505CF9">
        <w:rPr>
          <w:rFonts w:ascii="Palatino Linotype" w:eastAsiaTheme="minorEastAsia" w:hAnsi="Palatino Linotype" w:cs="Arial"/>
          <w:sz w:val="24"/>
          <w:szCs w:val="24"/>
          <w:lang w:val="es-ES_tradnl" w:eastAsia="es-ES"/>
        </w:rPr>
        <w:t>; en consecuencia, presentó su</w:t>
      </w:r>
      <w:r w:rsidR="00B6542A" w:rsidRPr="00505CF9">
        <w:rPr>
          <w:rFonts w:ascii="Palatino Linotype" w:eastAsiaTheme="minorEastAsia" w:hAnsi="Palatino Linotype" w:cs="Arial"/>
          <w:sz w:val="24"/>
          <w:szCs w:val="24"/>
          <w:lang w:val="es-ES_tradnl" w:eastAsia="es-ES"/>
        </w:rPr>
        <w:t xml:space="preserve"> inconformidad el día </w:t>
      </w:r>
      <w:r w:rsidR="00423B8C" w:rsidRPr="00505CF9">
        <w:rPr>
          <w:rFonts w:ascii="Palatino Linotype" w:eastAsiaTheme="minorEastAsia" w:hAnsi="Palatino Linotype" w:cs="Arial"/>
          <w:sz w:val="24"/>
          <w:szCs w:val="24"/>
          <w:lang w:val="es-ES_tradnl" w:eastAsia="es-ES"/>
        </w:rPr>
        <w:t xml:space="preserve">treinta y uno </w:t>
      </w:r>
      <w:r w:rsidR="00B6542A" w:rsidRPr="00505CF9">
        <w:rPr>
          <w:rFonts w:ascii="Palatino Linotype" w:eastAsiaTheme="minorEastAsia" w:hAnsi="Palatino Linotype" w:cs="Arial"/>
          <w:sz w:val="24"/>
          <w:szCs w:val="24"/>
          <w:lang w:val="es-ES_tradnl" w:eastAsia="es-ES"/>
        </w:rPr>
        <w:t>(</w:t>
      </w:r>
      <w:r w:rsidR="00423B8C" w:rsidRPr="00505CF9">
        <w:rPr>
          <w:rFonts w:ascii="Palatino Linotype" w:eastAsiaTheme="minorEastAsia" w:hAnsi="Palatino Linotype" w:cs="Arial"/>
          <w:sz w:val="24"/>
          <w:szCs w:val="24"/>
          <w:lang w:val="es-ES_tradnl" w:eastAsia="es-ES"/>
        </w:rPr>
        <w:t>31</w:t>
      </w:r>
      <w:r w:rsidRPr="00505CF9">
        <w:rPr>
          <w:rFonts w:ascii="Palatino Linotype" w:eastAsiaTheme="minorEastAsia" w:hAnsi="Palatino Linotype" w:cs="Arial"/>
          <w:sz w:val="24"/>
          <w:szCs w:val="24"/>
          <w:lang w:val="es-ES_tradnl" w:eastAsia="es-ES"/>
        </w:rPr>
        <w:t xml:space="preserve">) </w:t>
      </w:r>
      <w:r w:rsidR="00D57108" w:rsidRPr="00505CF9">
        <w:rPr>
          <w:rFonts w:ascii="Palatino Linotype" w:eastAsiaTheme="minorEastAsia" w:hAnsi="Palatino Linotype" w:cs="Arial"/>
          <w:sz w:val="24"/>
          <w:szCs w:val="24"/>
          <w:lang w:val="es-ES_tradnl" w:eastAsia="es-ES"/>
        </w:rPr>
        <w:t xml:space="preserve">de </w:t>
      </w:r>
      <w:r w:rsidR="00423B8C" w:rsidRPr="00505CF9">
        <w:rPr>
          <w:rFonts w:ascii="Palatino Linotype" w:eastAsiaTheme="minorEastAsia" w:hAnsi="Palatino Linotype" w:cs="Arial"/>
          <w:sz w:val="24"/>
          <w:szCs w:val="24"/>
          <w:lang w:val="es-ES_tradnl" w:eastAsia="es-ES"/>
        </w:rPr>
        <w:t xml:space="preserve">enero de dos mil veinte; </w:t>
      </w:r>
      <w:r w:rsidRPr="00505CF9">
        <w:rPr>
          <w:rFonts w:ascii="Palatino Linotype" w:eastAsiaTheme="minorEastAsia" w:hAnsi="Palatino Linotype" w:cs="Arial"/>
          <w:sz w:val="24"/>
          <w:szCs w:val="24"/>
          <w:lang w:val="es-ES_tradnl" w:eastAsia="es-ES"/>
        </w:rPr>
        <w:t xml:space="preserve">por lo que se encuentra dentro de los márgenes temporales previstos en el artículo 178 de la </w:t>
      </w:r>
      <w:r w:rsidRPr="00505CF9">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505CF9">
        <w:rPr>
          <w:rFonts w:ascii="Palatino Linotype" w:eastAsiaTheme="minorEastAsia" w:hAnsi="Palatino Linotype" w:cs="Arial"/>
          <w:sz w:val="24"/>
          <w:szCs w:val="24"/>
          <w:lang w:val="es-ES_tradnl" w:eastAsia="es-ES"/>
        </w:rPr>
        <w:t xml:space="preserve">vigente. </w:t>
      </w:r>
    </w:p>
    <w:p w14:paraId="31F4F2EC" w14:textId="77777777" w:rsidR="003A7259" w:rsidRPr="00505CF9" w:rsidRDefault="003A7259" w:rsidP="003A7259">
      <w:pPr>
        <w:spacing w:after="0" w:line="360" w:lineRule="auto"/>
        <w:ind w:right="49"/>
        <w:contextualSpacing/>
        <w:jc w:val="both"/>
        <w:rPr>
          <w:rFonts w:ascii="Palatino Linotype" w:eastAsiaTheme="minorEastAsia" w:hAnsi="Palatino Linotype"/>
          <w:sz w:val="24"/>
          <w:szCs w:val="24"/>
          <w:lang w:val="es-ES_tradnl" w:eastAsia="es-ES"/>
        </w:rPr>
      </w:pPr>
    </w:p>
    <w:p w14:paraId="1D1819EF" w14:textId="77777777" w:rsidR="005E7BEE" w:rsidRPr="00505CF9"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505CF9">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A7A344" w14:textId="77777777" w:rsidR="005D35CA" w:rsidRPr="00505CF9" w:rsidRDefault="005D35CA" w:rsidP="008440CA">
      <w:pPr>
        <w:spacing w:after="0" w:line="360" w:lineRule="auto"/>
        <w:ind w:right="49"/>
        <w:contextualSpacing/>
        <w:jc w:val="both"/>
        <w:rPr>
          <w:rFonts w:ascii="Palatino Linotype" w:eastAsiaTheme="minorEastAsia" w:hAnsi="Palatino Linotype"/>
          <w:sz w:val="24"/>
          <w:szCs w:val="24"/>
          <w:lang w:val="es-ES_tradnl" w:eastAsia="es-ES"/>
        </w:rPr>
      </w:pPr>
    </w:p>
    <w:p w14:paraId="0E94B4E7" w14:textId="77777777" w:rsidR="00C624CB" w:rsidRPr="00505CF9" w:rsidRDefault="00C624CB" w:rsidP="00C624CB">
      <w:pPr>
        <w:pStyle w:val="Ttulo1"/>
        <w:spacing w:before="0" w:line="360" w:lineRule="auto"/>
        <w:rPr>
          <w:b/>
          <w:szCs w:val="24"/>
        </w:rPr>
      </w:pPr>
      <w:bookmarkStart w:id="8" w:name="_Toc495427545"/>
      <w:bookmarkStart w:id="9" w:name="_Toc19116878"/>
      <w:bookmarkStart w:id="10" w:name="_Toc35266381"/>
      <w:bookmarkStart w:id="11" w:name="_Toc36028722"/>
      <w:r w:rsidRPr="00505CF9">
        <w:rPr>
          <w:b/>
          <w:color w:val="000000" w:themeColor="text1"/>
          <w:szCs w:val="24"/>
        </w:rPr>
        <w:t xml:space="preserve">TERCERO. </w:t>
      </w:r>
      <w:r w:rsidRPr="00505CF9">
        <w:rPr>
          <w:b/>
          <w:szCs w:val="24"/>
        </w:rPr>
        <w:t>De las causales del sobreseimiento.</w:t>
      </w:r>
      <w:bookmarkEnd w:id="8"/>
      <w:bookmarkEnd w:id="9"/>
      <w:bookmarkEnd w:id="10"/>
      <w:bookmarkEnd w:id="11"/>
    </w:p>
    <w:p w14:paraId="79ECC0DB" w14:textId="77777777" w:rsidR="00C624CB" w:rsidRPr="00505CF9" w:rsidRDefault="00C624CB" w:rsidP="00C624CB">
      <w:pPr>
        <w:spacing w:after="0" w:line="360" w:lineRule="auto"/>
        <w:rPr>
          <w:rFonts w:ascii="Palatino Linotype" w:hAnsi="Palatino Linotype"/>
          <w:sz w:val="24"/>
          <w:szCs w:val="24"/>
        </w:rPr>
      </w:pPr>
    </w:p>
    <w:p w14:paraId="0AAF8194" w14:textId="77777777" w:rsidR="00C624CB" w:rsidRPr="00505CF9" w:rsidRDefault="00C624CB" w:rsidP="00C624CB">
      <w:pPr>
        <w:pStyle w:val="Prrafodelista"/>
        <w:numPr>
          <w:ilvl w:val="0"/>
          <w:numId w:val="2"/>
        </w:numPr>
        <w:spacing w:after="0" w:line="360" w:lineRule="auto"/>
        <w:ind w:left="0" w:firstLine="0"/>
        <w:jc w:val="both"/>
        <w:rPr>
          <w:rFonts w:ascii="Palatino Linotype" w:hAnsi="Palatino Linotype" w:cs="Arial"/>
          <w:sz w:val="24"/>
          <w:szCs w:val="24"/>
        </w:rPr>
      </w:pPr>
      <w:r w:rsidRPr="00505CF9">
        <w:rPr>
          <w:rFonts w:ascii="Palatino Linotype" w:hAnsi="Palatino Linotype" w:cs="Arial"/>
          <w:sz w:val="24"/>
          <w:szCs w:val="24"/>
        </w:rPr>
        <w:lastRenderedPageBreak/>
        <w:t xml:space="preserve">El recurso revisión tiene como finalidad reparar cualquier posible afectación al derecho de acceso a la información pública en términos del Título Octavo de la Ley de </w:t>
      </w:r>
      <w:r w:rsidRPr="00505CF9">
        <w:rPr>
          <w:rFonts w:ascii="Palatino Linotype" w:eastAsia="Calibri" w:hAnsi="Palatino Linotype" w:cs="Arial"/>
          <w:sz w:val="24"/>
          <w:szCs w:val="24"/>
        </w:rPr>
        <w:t>Transparencia, Acceso a la Información Pública del Estado de México y Municipios</w:t>
      </w:r>
      <w:r w:rsidRPr="00505CF9">
        <w:rPr>
          <w:rFonts w:ascii="Palatino Linotype" w:hAnsi="Palatino Linotype" w:cs="Arial"/>
          <w:sz w:val="24"/>
          <w:szCs w:val="24"/>
        </w:rPr>
        <w:t xml:space="preserve">, y determinar la confirmación; revocación o modificación; </w:t>
      </w:r>
      <w:proofErr w:type="spellStart"/>
      <w:r w:rsidRPr="00505CF9">
        <w:rPr>
          <w:rFonts w:ascii="Palatino Linotype" w:hAnsi="Palatino Linotype" w:cs="Arial"/>
          <w:sz w:val="24"/>
          <w:szCs w:val="24"/>
        </w:rPr>
        <w:t>desechamiento</w:t>
      </w:r>
      <w:proofErr w:type="spellEnd"/>
      <w:r w:rsidRPr="00505CF9">
        <w:rPr>
          <w:rFonts w:ascii="Palatino Linotype" w:hAnsi="Palatino Linotype" w:cs="Arial"/>
          <w:sz w:val="24"/>
          <w:szCs w:val="24"/>
        </w:rPr>
        <w:t xml:space="preserve"> o </w:t>
      </w:r>
      <w:r w:rsidRPr="00505CF9">
        <w:rPr>
          <w:rFonts w:ascii="Palatino Linotype" w:hAnsi="Palatino Linotype" w:cs="Arial"/>
          <w:b/>
          <w:sz w:val="24"/>
          <w:szCs w:val="24"/>
        </w:rPr>
        <w:t>sobreseimiento</w:t>
      </w:r>
      <w:r w:rsidRPr="00505CF9">
        <w:rPr>
          <w:rFonts w:ascii="Palatino Linotype" w:hAnsi="Palatino Linotype" w:cs="Arial"/>
          <w:sz w:val="24"/>
          <w:szCs w:val="24"/>
        </w:rPr>
        <w:t xml:space="preserve">; y en su caso ordenar la entrega de la información con respecto a la respuesta emitida por el </w:t>
      </w:r>
      <w:r w:rsidRPr="00505CF9">
        <w:rPr>
          <w:rFonts w:ascii="Palatino Linotype" w:hAnsi="Palatino Linotype" w:cs="Arial"/>
          <w:b/>
          <w:sz w:val="24"/>
          <w:szCs w:val="24"/>
        </w:rPr>
        <w:t>Sujeto</w:t>
      </w:r>
      <w:r w:rsidRPr="00505CF9">
        <w:rPr>
          <w:rFonts w:ascii="Palatino Linotype" w:hAnsi="Palatino Linotype" w:cs="Arial"/>
          <w:sz w:val="24"/>
          <w:szCs w:val="24"/>
        </w:rPr>
        <w:t xml:space="preserve"> </w:t>
      </w:r>
      <w:r w:rsidRPr="00505CF9">
        <w:rPr>
          <w:rFonts w:ascii="Palatino Linotype" w:hAnsi="Palatino Linotype" w:cs="Arial"/>
          <w:b/>
          <w:sz w:val="24"/>
          <w:szCs w:val="24"/>
        </w:rPr>
        <w:t>Obligado</w:t>
      </w:r>
      <w:r w:rsidRPr="00505CF9">
        <w:rPr>
          <w:rFonts w:ascii="Palatino Linotype" w:hAnsi="Palatino Linotype" w:cs="Arial"/>
          <w:sz w:val="24"/>
          <w:szCs w:val="24"/>
        </w:rPr>
        <w:t>.</w:t>
      </w:r>
    </w:p>
    <w:p w14:paraId="0A0AD386" w14:textId="77777777" w:rsidR="00C624CB" w:rsidRPr="00505CF9" w:rsidRDefault="00C624CB" w:rsidP="00C624CB">
      <w:pPr>
        <w:pStyle w:val="Prrafodelista"/>
        <w:spacing w:after="0" w:line="360" w:lineRule="auto"/>
        <w:ind w:left="0"/>
        <w:jc w:val="both"/>
        <w:rPr>
          <w:rFonts w:ascii="Palatino Linotype" w:hAnsi="Palatino Linotype" w:cs="Arial"/>
          <w:sz w:val="24"/>
          <w:szCs w:val="24"/>
        </w:rPr>
      </w:pPr>
    </w:p>
    <w:p w14:paraId="5C617D77" w14:textId="3E0ABA15" w:rsidR="00C624CB" w:rsidRPr="00505CF9" w:rsidRDefault="00C624CB" w:rsidP="00C624CB">
      <w:pPr>
        <w:pStyle w:val="Prrafodelista"/>
        <w:numPr>
          <w:ilvl w:val="0"/>
          <w:numId w:val="2"/>
        </w:numPr>
        <w:spacing w:after="0" w:line="360" w:lineRule="auto"/>
        <w:ind w:left="0" w:firstLine="0"/>
        <w:jc w:val="both"/>
        <w:rPr>
          <w:rFonts w:ascii="Palatino Linotype" w:hAnsi="Palatino Linotype" w:cs="Arial"/>
          <w:sz w:val="24"/>
          <w:szCs w:val="24"/>
        </w:rPr>
      </w:pPr>
      <w:r w:rsidRPr="00505CF9">
        <w:rPr>
          <w:rFonts w:ascii="Palatino Linotype" w:eastAsia="Calibri" w:hAnsi="Palatino Linotype" w:cs="Arial"/>
          <w:color w:val="000000" w:themeColor="text1"/>
          <w:sz w:val="24"/>
          <w:szCs w:val="24"/>
        </w:rPr>
        <w:t xml:space="preserve">Ahora bien, del caso concreto y derivado del razonamiento lógico-jurídico de las constancias que obran en el expediente electrónico al rubro indicado, es de señalar que el </w:t>
      </w:r>
      <w:r w:rsidRPr="00505CF9">
        <w:rPr>
          <w:rFonts w:ascii="Palatino Linotype" w:hAnsi="Palatino Linotype" w:cs="Arial"/>
          <w:color w:val="000000" w:themeColor="text1"/>
          <w:sz w:val="24"/>
          <w:szCs w:val="24"/>
        </w:rPr>
        <w:t xml:space="preserve">ahora recurrente, solicitó conocer del </w:t>
      </w:r>
      <w:r w:rsidRPr="00505CF9">
        <w:rPr>
          <w:rFonts w:ascii="Palatino Linotype" w:hAnsi="Palatino Linotype" w:cs="Arial"/>
          <w:b/>
          <w:color w:val="000000" w:themeColor="text1"/>
          <w:sz w:val="24"/>
          <w:szCs w:val="24"/>
        </w:rPr>
        <w:t xml:space="preserve">Instituto de Salud del Estado de México </w:t>
      </w:r>
      <w:r w:rsidRPr="00505CF9">
        <w:rPr>
          <w:rFonts w:ascii="Palatino Linotype" w:hAnsi="Palatino Linotype" w:cs="Arial"/>
          <w:color w:val="000000" w:themeColor="text1"/>
          <w:sz w:val="24"/>
          <w:szCs w:val="24"/>
        </w:rPr>
        <w:t>la información relativa a:</w:t>
      </w:r>
    </w:p>
    <w:p w14:paraId="23172A81" w14:textId="77777777" w:rsidR="00C624CB" w:rsidRPr="00505CF9" w:rsidRDefault="00C624CB" w:rsidP="00C624CB">
      <w:pPr>
        <w:pStyle w:val="Prrafodelista"/>
        <w:spacing w:after="0" w:line="360" w:lineRule="auto"/>
        <w:ind w:left="567" w:right="567"/>
        <w:jc w:val="both"/>
        <w:rPr>
          <w:rFonts w:ascii="Palatino Linotype" w:hAnsi="Palatino Linotype" w:cs="Arial"/>
          <w:sz w:val="24"/>
          <w:szCs w:val="24"/>
        </w:rPr>
      </w:pPr>
    </w:p>
    <w:p w14:paraId="4AC65C65" w14:textId="2B0712DF" w:rsidR="00C624CB" w:rsidRPr="00505CF9" w:rsidRDefault="00C624CB" w:rsidP="00C624CB">
      <w:pPr>
        <w:pStyle w:val="Prrafodelista"/>
        <w:numPr>
          <w:ilvl w:val="0"/>
          <w:numId w:val="42"/>
        </w:numPr>
        <w:spacing w:after="0" w:line="360" w:lineRule="auto"/>
        <w:ind w:left="567" w:right="567" w:firstLine="0"/>
        <w:jc w:val="both"/>
        <w:rPr>
          <w:rFonts w:ascii="Palatino Linotype" w:hAnsi="Palatino Linotype"/>
          <w:b/>
          <w:iCs/>
          <w:color w:val="000000"/>
        </w:rPr>
      </w:pPr>
      <w:r w:rsidRPr="00505CF9">
        <w:rPr>
          <w:rFonts w:ascii="Palatino Linotype" w:hAnsi="Palatino Linotype"/>
          <w:b/>
          <w:iCs/>
          <w:color w:val="000000"/>
        </w:rPr>
        <w:t xml:space="preserve">Quiero saber cuándo llega el medicamento controlado </w:t>
      </w:r>
      <w:proofErr w:type="spellStart"/>
      <w:r w:rsidRPr="00505CF9">
        <w:rPr>
          <w:rFonts w:ascii="Palatino Linotype" w:hAnsi="Palatino Linotype"/>
          <w:b/>
          <w:iCs/>
          <w:color w:val="000000"/>
        </w:rPr>
        <w:t>Clonazepam</w:t>
      </w:r>
      <w:proofErr w:type="spellEnd"/>
      <w:r w:rsidRPr="00505CF9">
        <w:rPr>
          <w:rFonts w:ascii="Palatino Linotype" w:hAnsi="Palatino Linotype"/>
          <w:b/>
          <w:iCs/>
          <w:color w:val="000000"/>
        </w:rPr>
        <w:t xml:space="preserve"> en el CISAME de Cuautitlán México. Estoy esperando desde el 24 octubre de 2019, fecha de la última receta no surtida.</w:t>
      </w:r>
    </w:p>
    <w:p w14:paraId="36D37E1C" w14:textId="77777777" w:rsidR="00C624CB" w:rsidRPr="00505CF9" w:rsidRDefault="00C624CB" w:rsidP="00C624CB">
      <w:pPr>
        <w:pStyle w:val="Prrafodelista"/>
        <w:spacing w:after="0" w:line="360" w:lineRule="auto"/>
        <w:ind w:left="567"/>
        <w:jc w:val="both"/>
        <w:rPr>
          <w:rFonts w:ascii="Palatino Linotype" w:hAnsi="Palatino Linotype" w:cs="Arial"/>
          <w:sz w:val="24"/>
          <w:szCs w:val="24"/>
        </w:rPr>
      </w:pPr>
    </w:p>
    <w:p w14:paraId="2AAD282B" w14:textId="48726D83" w:rsidR="00C624CB" w:rsidRPr="00505CF9" w:rsidRDefault="00C624CB" w:rsidP="004048C4">
      <w:pPr>
        <w:pStyle w:val="Prrafodelista"/>
        <w:numPr>
          <w:ilvl w:val="0"/>
          <w:numId w:val="2"/>
        </w:numPr>
        <w:spacing w:after="0" w:line="360" w:lineRule="auto"/>
        <w:ind w:left="0" w:firstLine="0"/>
        <w:jc w:val="both"/>
        <w:rPr>
          <w:rFonts w:ascii="Palatino Linotype" w:hAnsi="Palatino Linotype" w:cs="Arial"/>
          <w:sz w:val="24"/>
          <w:szCs w:val="24"/>
        </w:rPr>
      </w:pPr>
      <w:r w:rsidRPr="00505CF9">
        <w:rPr>
          <w:rFonts w:ascii="Palatino Linotype" w:hAnsi="Palatino Linotype"/>
          <w:sz w:val="24"/>
          <w:szCs w:val="24"/>
        </w:rPr>
        <w:t xml:space="preserve">En ese sentido, el </w:t>
      </w:r>
      <w:r w:rsidRPr="00505CF9">
        <w:rPr>
          <w:rFonts w:ascii="Palatino Linotype" w:hAnsi="Palatino Linotype"/>
          <w:b/>
          <w:sz w:val="24"/>
          <w:szCs w:val="24"/>
        </w:rPr>
        <w:t>Sujeto Obligado</w:t>
      </w:r>
      <w:r w:rsidRPr="00505CF9">
        <w:rPr>
          <w:rFonts w:ascii="Palatino Linotype" w:hAnsi="Palatino Linotype"/>
          <w:sz w:val="24"/>
          <w:szCs w:val="24"/>
        </w:rPr>
        <w:t>,</w:t>
      </w:r>
      <w:r w:rsidRPr="00505CF9">
        <w:rPr>
          <w:rFonts w:ascii="Palatino Linotype" w:hAnsi="Palatino Linotype"/>
          <w:b/>
          <w:sz w:val="24"/>
          <w:szCs w:val="24"/>
        </w:rPr>
        <w:t xml:space="preserve"> </w:t>
      </w:r>
      <w:r w:rsidRPr="00505CF9">
        <w:rPr>
          <w:rFonts w:ascii="Palatino Linotype" w:hAnsi="Palatino Linotype"/>
          <w:sz w:val="24"/>
          <w:szCs w:val="24"/>
        </w:rPr>
        <w:t xml:space="preserve">mediante su respuesta refirió que existía un desabasto del medicamento en mención, debido al retraso Federal en la adquisición de medicamentos y material de curación. </w:t>
      </w:r>
    </w:p>
    <w:p w14:paraId="42127EFD" w14:textId="77777777" w:rsidR="00C624CB" w:rsidRPr="00505CF9" w:rsidRDefault="00C624CB" w:rsidP="00C624CB">
      <w:pPr>
        <w:pStyle w:val="Prrafodelista"/>
        <w:spacing w:after="0" w:line="360" w:lineRule="auto"/>
        <w:ind w:left="0"/>
        <w:jc w:val="both"/>
        <w:rPr>
          <w:rFonts w:ascii="Palatino Linotype" w:hAnsi="Palatino Linotype" w:cs="Arial"/>
          <w:sz w:val="24"/>
          <w:szCs w:val="24"/>
        </w:rPr>
      </w:pPr>
    </w:p>
    <w:p w14:paraId="2D5A3636" w14:textId="69AC689F" w:rsidR="00C624CB" w:rsidRPr="00505CF9" w:rsidRDefault="00C624CB" w:rsidP="00C624CB">
      <w:pPr>
        <w:pStyle w:val="Prrafodelista"/>
        <w:numPr>
          <w:ilvl w:val="0"/>
          <w:numId w:val="2"/>
        </w:numPr>
        <w:spacing w:after="0" w:line="360" w:lineRule="auto"/>
        <w:ind w:left="0" w:firstLine="0"/>
        <w:jc w:val="both"/>
        <w:rPr>
          <w:rFonts w:ascii="Palatino Linotype" w:hAnsi="Palatino Linotype" w:cs="Arial"/>
          <w:sz w:val="24"/>
          <w:szCs w:val="24"/>
        </w:rPr>
      </w:pPr>
      <w:r w:rsidRPr="00505CF9">
        <w:rPr>
          <w:rFonts w:ascii="Palatino Linotype" w:hAnsi="Palatino Linotype"/>
          <w:sz w:val="24"/>
          <w:szCs w:val="24"/>
        </w:rPr>
        <w:t xml:space="preserve">Situación por la cual el particular se inconformó arguyendo que la fecha de las recetas no surtidas del medicamento </w:t>
      </w:r>
      <w:r w:rsidR="004B64D4" w:rsidRPr="00505CF9">
        <w:rPr>
          <w:rFonts w:ascii="Palatino Linotype" w:hAnsi="Palatino Linotype"/>
          <w:sz w:val="24"/>
          <w:szCs w:val="24"/>
        </w:rPr>
        <w:t>controlado</w:t>
      </w:r>
      <w:r w:rsidRPr="00505CF9">
        <w:rPr>
          <w:rFonts w:ascii="Palatino Linotype" w:hAnsi="Palatino Linotype"/>
          <w:sz w:val="24"/>
          <w:szCs w:val="24"/>
        </w:rPr>
        <w:t xml:space="preserve"> es del veinticuatro (24) de octubre de dos mil diecinueve, donde el INSABI todavía no se encontraba en </w:t>
      </w:r>
      <w:r w:rsidRPr="00505CF9">
        <w:rPr>
          <w:rFonts w:ascii="Palatino Linotype" w:hAnsi="Palatino Linotype"/>
          <w:sz w:val="24"/>
          <w:szCs w:val="24"/>
        </w:rPr>
        <w:lastRenderedPageBreak/>
        <w:t>función, y mencionó que anexaba una copia de las recetas mencionadas, las cuales no fueron adjuntas a su recurso de revisión, tal y como se prevé a continuación:</w:t>
      </w:r>
    </w:p>
    <w:p w14:paraId="78DE7AEC" w14:textId="77777777" w:rsidR="00C624CB" w:rsidRPr="00505CF9" w:rsidRDefault="00C624CB" w:rsidP="00C624CB">
      <w:pPr>
        <w:pStyle w:val="Prrafodelista"/>
        <w:rPr>
          <w:rFonts w:ascii="Palatino Linotype" w:hAnsi="Palatino Linotype"/>
          <w:sz w:val="24"/>
          <w:szCs w:val="24"/>
        </w:rPr>
      </w:pPr>
    </w:p>
    <w:p w14:paraId="4FEAC0A7" w14:textId="4921D234" w:rsidR="00C624CB" w:rsidRPr="00505CF9" w:rsidRDefault="00A0272D" w:rsidP="008213ED">
      <w:pPr>
        <w:pStyle w:val="Prrafodelista"/>
        <w:spacing w:after="0" w:line="360" w:lineRule="auto"/>
        <w:ind w:left="567" w:right="567"/>
        <w:jc w:val="center"/>
        <w:rPr>
          <w:rFonts w:ascii="Palatino Linotype" w:hAnsi="Palatino Linotype" w:cs="Arial"/>
          <w:sz w:val="24"/>
          <w:szCs w:val="24"/>
        </w:rPr>
      </w:pPr>
      <w:r w:rsidRPr="00505CF9">
        <w:rPr>
          <w:noProof/>
          <w:lang w:eastAsia="es-MX"/>
        </w:rPr>
        <mc:AlternateContent>
          <mc:Choice Requires="wps">
            <w:drawing>
              <wp:anchor distT="0" distB="0" distL="114300" distR="114300" simplePos="0" relativeHeight="251661312" behindDoc="0" locked="0" layoutInCell="1" allowOverlap="1" wp14:anchorId="3189EFC8" wp14:editId="0C81B0D5">
                <wp:simplePos x="0" y="0"/>
                <wp:positionH relativeFrom="column">
                  <wp:posOffset>405765</wp:posOffset>
                </wp:positionH>
                <wp:positionV relativeFrom="paragraph">
                  <wp:posOffset>264160</wp:posOffset>
                </wp:positionV>
                <wp:extent cx="2905125" cy="83820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2905125" cy="8382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74C7DC" id="Rectángulo 5" o:spid="_x0000_s1026" style="position:absolute;margin-left:31.95pt;margin-top:20.8pt;width:228.75pt;height: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" filled="f" strokecolor="red" strokeweight="3pt"/>
            </w:pict>
          </mc:Fallback>
        </mc:AlternateContent>
      </w:r>
      <w:r w:rsidR="00C624CB" w:rsidRPr="00505CF9">
        <w:rPr>
          <w:noProof/>
          <w:lang w:eastAsia="es-MX"/>
        </w:rPr>
        <w:drawing>
          <wp:inline distT="0" distB="0" distL="0" distR="0" wp14:anchorId="28A34C69" wp14:editId="4566A64C">
            <wp:extent cx="5257800" cy="228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481" t="26108" r="21493" b="34730"/>
                    <a:stretch/>
                  </pic:blipFill>
                  <pic:spPr bwMode="auto">
                    <a:xfrm>
                      <a:off x="0" y="0"/>
                      <a:ext cx="5257800" cy="2286000"/>
                    </a:xfrm>
                    <a:prstGeom prst="rect">
                      <a:avLst/>
                    </a:prstGeom>
                    <a:ln>
                      <a:noFill/>
                    </a:ln>
                    <a:extLst>
                      <a:ext uri="{53640926-AAD7-44D8-BBD7-CCE9431645EC}">
                        <a14:shadowObscured xmlns:a14="http://schemas.microsoft.com/office/drawing/2010/main"/>
                      </a:ext>
                    </a:extLst>
                  </pic:spPr>
                </pic:pic>
              </a:graphicData>
            </a:graphic>
          </wp:inline>
        </w:drawing>
      </w:r>
    </w:p>
    <w:p w14:paraId="6752DFF7" w14:textId="77777777" w:rsidR="00C624CB" w:rsidRPr="00505CF9" w:rsidRDefault="00C624CB" w:rsidP="00C624CB">
      <w:pPr>
        <w:spacing w:after="0" w:line="360" w:lineRule="auto"/>
        <w:contextualSpacing/>
        <w:jc w:val="both"/>
        <w:rPr>
          <w:rFonts w:ascii="Palatino Linotype" w:eastAsia="MS Mincho" w:hAnsi="Palatino Linotype" w:cs="Times New Roman"/>
          <w:sz w:val="24"/>
          <w:szCs w:val="24"/>
        </w:rPr>
      </w:pPr>
    </w:p>
    <w:p w14:paraId="7166EA28" w14:textId="2395854E" w:rsidR="00C624CB" w:rsidRPr="00505CF9" w:rsidRDefault="00C624CB" w:rsidP="00C624CB">
      <w:pPr>
        <w:numPr>
          <w:ilvl w:val="0"/>
          <w:numId w:val="2"/>
        </w:numPr>
        <w:spacing w:after="0" w:line="360" w:lineRule="auto"/>
        <w:ind w:left="0" w:firstLine="0"/>
        <w:contextualSpacing/>
        <w:jc w:val="both"/>
        <w:rPr>
          <w:rFonts w:ascii="Palatino Linotype" w:eastAsia="MS Mincho" w:hAnsi="Palatino Linotype" w:cs="Times New Roman"/>
          <w:sz w:val="24"/>
          <w:szCs w:val="24"/>
        </w:rPr>
      </w:pPr>
      <w:r w:rsidRPr="00505CF9">
        <w:rPr>
          <w:rFonts w:ascii="Palatino Linotype" w:eastAsia="MS Mincho" w:hAnsi="Palatino Linotype" w:cs="Times New Roman"/>
          <w:sz w:val="24"/>
          <w:szCs w:val="24"/>
        </w:rPr>
        <w:t xml:space="preserve">Es por lo anterior que, el </w:t>
      </w:r>
      <w:r w:rsidRPr="00505CF9">
        <w:rPr>
          <w:rFonts w:ascii="Palatino Linotype" w:eastAsia="MS Mincho" w:hAnsi="Palatino Linotype" w:cs="Times New Roman"/>
          <w:b/>
          <w:bCs/>
          <w:sz w:val="24"/>
          <w:szCs w:val="24"/>
        </w:rPr>
        <w:t xml:space="preserve">Sujeto Obligado </w:t>
      </w:r>
      <w:r w:rsidR="004B64D4" w:rsidRPr="00505CF9">
        <w:rPr>
          <w:rFonts w:ascii="Palatino Linotype" w:eastAsia="MS Mincho" w:hAnsi="Palatino Linotype" w:cs="Times New Roman"/>
          <w:sz w:val="24"/>
          <w:szCs w:val="24"/>
        </w:rPr>
        <w:t xml:space="preserve">para atender lo argüido por el recurrente, a través de su informe justificado, hizo del conocimiento del particular que: </w:t>
      </w:r>
    </w:p>
    <w:p w14:paraId="3A27D6E8" w14:textId="77777777" w:rsidR="008213ED" w:rsidRPr="00505CF9" w:rsidRDefault="008213ED" w:rsidP="008213ED">
      <w:pPr>
        <w:spacing w:after="0" w:line="360" w:lineRule="auto"/>
        <w:contextualSpacing/>
        <w:jc w:val="both"/>
        <w:rPr>
          <w:rFonts w:ascii="Palatino Linotype" w:eastAsia="MS Mincho" w:hAnsi="Palatino Linotype" w:cs="Times New Roman"/>
          <w:sz w:val="24"/>
          <w:szCs w:val="24"/>
        </w:rPr>
      </w:pPr>
    </w:p>
    <w:p w14:paraId="38EF5AD5" w14:textId="2A6206F5" w:rsidR="008213ED" w:rsidRPr="00505CF9" w:rsidRDefault="008213ED" w:rsidP="00F5721B">
      <w:pPr>
        <w:spacing w:after="0" w:line="360" w:lineRule="auto"/>
        <w:ind w:left="567" w:right="567"/>
        <w:contextualSpacing/>
        <w:jc w:val="both"/>
        <w:rPr>
          <w:rFonts w:ascii="Palatino Linotype" w:eastAsia="MS Mincho" w:hAnsi="Palatino Linotype" w:cs="Times New Roman"/>
          <w:sz w:val="24"/>
          <w:szCs w:val="24"/>
        </w:rPr>
      </w:pPr>
      <w:r w:rsidRPr="00505CF9">
        <w:rPr>
          <w:noProof/>
          <w:lang w:eastAsia="es-MX"/>
        </w:rPr>
        <mc:AlternateContent>
          <mc:Choice Requires="wps">
            <w:drawing>
              <wp:anchor distT="0" distB="0" distL="114300" distR="114300" simplePos="0" relativeHeight="251659264" behindDoc="0" locked="0" layoutInCell="1" allowOverlap="1" wp14:anchorId="2248CFEC" wp14:editId="71E58866">
                <wp:simplePos x="0" y="0"/>
                <wp:positionH relativeFrom="column">
                  <wp:posOffset>358140</wp:posOffset>
                </wp:positionH>
                <wp:positionV relativeFrom="paragraph">
                  <wp:posOffset>1637030</wp:posOffset>
                </wp:positionV>
                <wp:extent cx="4895850" cy="5143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4895850" cy="5143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51EA2B" id="Rectángulo 3" o:spid="_x0000_s1026" style="position:absolute;margin-left:28.2pt;margin-top:128.9pt;width:385.5pt;height: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" filled="f" strokecolor="red" strokeweight="3pt"/>
            </w:pict>
          </mc:Fallback>
        </mc:AlternateContent>
      </w:r>
      <w:r w:rsidR="004B64D4" w:rsidRPr="00505CF9">
        <w:rPr>
          <w:noProof/>
          <w:lang w:eastAsia="es-MX"/>
        </w:rPr>
        <w:drawing>
          <wp:inline distT="0" distB="0" distL="0" distR="0" wp14:anchorId="728BD69A" wp14:editId="16F7CBC4">
            <wp:extent cx="4895850" cy="2409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947" t="60127" r="29283" b="10380"/>
                    <a:stretch/>
                  </pic:blipFill>
                  <pic:spPr bwMode="auto">
                    <a:xfrm>
                      <a:off x="0" y="0"/>
                      <a:ext cx="4895850" cy="2409825"/>
                    </a:xfrm>
                    <a:prstGeom prst="rect">
                      <a:avLst/>
                    </a:prstGeom>
                    <a:ln>
                      <a:noFill/>
                    </a:ln>
                    <a:extLst>
                      <a:ext uri="{53640926-AAD7-44D8-BBD7-CCE9431645EC}">
                        <a14:shadowObscured xmlns:a14="http://schemas.microsoft.com/office/drawing/2010/main"/>
                      </a:ext>
                    </a:extLst>
                  </pic:spPr>
                </pic:pic>
              </a:graphicData>
            </a:graphic>
          </wp:inline>
        </w:drawing>
      </w:r>
    </w:p>
    <w:p w14:paraId="0DB1A5AC" w14:textId="77777777" w:rsidR="001D097F" w:rsidRPr="00505CF9" w:rsidRDefault="001D097F" w:rsidP="00F5721B">
      <w:pPr>
        <w:spacing w:after="0" w:line="360" w:lineRule="auto"/>
        <w:ind w:left="567" w:right="567"/>
        <w:contextualSpacing/>
        <w:jc w:val="both"/>
        <w:rPr>
          <w:rFonts w:ascii="Palatino Linotype" w:eastAsia="MS Mincho" w:hAnsi="Palatino Linotype" w:cs="Times New Roman"/>
          <w:sz w:val="24"/>
          <w:szCs w:val="24"/>
        </w:rPr>
      </w:pPr>
    </w:p>
    <w:p w14:paraId="416B5CB8" w14:textId="3C9039CC" w:rsidR="00C349E2" w:rsidRPr="00505CF9" w:rsidRDefault="00F5721B" w:rsidP="00C624CB">
      <w:pPr>
        <w:numPr>
          <w:ilvl w:val="0"/>
          <w:numId w:val="2"/>
        </w:numPr>
        <w:spacing w:after="0" w:line="360" w:lineRule="auto"/>
        <w:ind w:left="0" w:firstLine="0"/>
        <w:contextualSpacing/>
        <w:jc w:val="both"/>
        <w:rPr>
          <w:rFonts w:ascii="Palatino Linotype" w:hAnsi="Palatino Linotype"/>
          <w:sz w:val="24"/>
          <w:szCs w:val="24"/>
        </w:rPr>
      </w:pPr>
      <w:r w:rsidRPr="00505CF9">
        <w:rPr>
          <w:rFonts w:ascii="Palatino Linotype" w:hAnsi="Palatino Linotype"/>
          <w:sz w:val="24"/>
          <w:szCs w:val="24"/>
        </w:rPr>
        <w:t xml:space="preserve">Por todo lo anterior, </w:t>
      </w:r>
      <w:r w:rsidR="00385702" w:rsidRPr="00505CF9">
        <w:rPr>
          <w:rFonts w:ascii="Palatino Linotype" w:hAnsi="Palatino Linotype"/>
          <w:sz w:val="24"/>
          <w:szCs w:val="24"/>
        </w:rPr>
        <w:t xml:space="preserve">en primer momento, es importante mencionar que el Criterio 16/17 emitido por el Instituto Nacional de Transparencia, Acceso a la Información y Protección de Datos </w:t>
      </w:r>
      <w:r w:rsidR="00C349E2" w:rsidRPr="00505CF9">
        <w:rPr>
          <w:rFonts w:ascii="Palatino Linotype" w:hAnsi="Palatino Linotype"/>
          <w:sz w:val="24"/>
          <w:szCs w:val="24"/>
        </w:rPr>
        <w:t xml:space="preserve">Personales, establece que, cuando los particulares presenten solicitudes de acceso a la información, en las cuales no se establezca la documentación especifica que pudiera contener sus requerimientos, los </w:t>
      </w:r>
      <w:r w:rsidR="00C349E2" w:rsidRPr="00505CF9">
        <w:rPr>
          <w:rFonts w:ascii="Palatino Linotype" w:hAnsi="Palatino Linotype"/>
          <w:b/>
          <w:bCs/>
          <w:sz w:val="24"/>
          <w:szCs w:val="24"/>
        </w:rPr>
        <w:t xml:space="preserve">Sujetos Obligados </w:t>
      </w:r>
      <w:r w:rsidR="00C349E2" w:rsidRPr="00505CF9">
        <w:rPr>
          <w:rFonts w:ascii="Palatino Linotype" w:hAnsi="Palatino Linotype"/>
          <w:sz w:val="24"/>
          <w:szCs w:val="24"/>
        </w:rPr>
        <w:t xml:space="preserve">deberán de dar una expresión documental, tal y como se advierte a continuación: </w:t>
      </w:r>
    </w:p>
    <w:p w14:paraId="040617F6" w14:textId="77777777" w:rsidR="00C349E2" w:rsidRPr="00505CF9" w:rsidRDefault="00C349E2" w:rsidP="00C349E2">
      <w:pPr>
        <w:spacing w:after="0" w:line="360" w:lineRule="auto"/>
        <w:contextualSpacing/>
        <w:jc w:val="both"/>
        <w:rPr>
          <w:rFonts w:ascii="Palatino Linotype" w:hAnsi="Palatino Linotype"/>
          <w:sz w:val="24"/>
          <w:szCs w:val="24"/>
        </w:rPr>
      </w:pPr>
    </w:p>
    <w:p w14:paraId="4ACA1B3B" w14:textId="57516BF4" w:rsidR="00C349E2" w:rsidRPr="00505CF9" w:rsidRDefault="00C349E2" w:rsidP="00C349E2">
      <w:pPr>
        <w:spacing w:after="0" w:line="360" w:lineRule="auto"/>
        <w:ind w:left="567" w:right="567"/>
        <w:jc w:val="both"/>
        <w:rPr>
          <w:rFonts w:ascii="Palatino Linotype" w:hAnsi="Palatino Linotype" w:cs="Arial"/>
        </w:rPr>
      </w:pPr>
      <w:r w:rsidRPr="00505CF9">
        <w:rPr>
          <w:rFonts w:ascii="Palatino Linotype" w:hAnsi="Palatino Linotype" w:cs="Arial"/>
          <w:b/>
          <w:bCs/>
        </w:rPr>
        <w:t xml:space="preserve">Expresión documental. </w:t>
      </w:r>
      <w:r w:rsidRPr="00505CF9">
        <w:rPr>
          <w:rFonts w:ascii="Palatino Linotype" w:hAnsi="Palatino Linotype" w:cs="Arial"/>
          <w:bCs/>
        </w:rPr>
        <w:t>Cuando</w:t>
      </w:r>
      <w:r w:rsidRPr="00505CF9">
        <w:rPr>
          <w:rFonts w:ascii="Palatino Linotype" w:hAnsi="Palatino Linotype" w:cs="Arial"/>
          <w:color w:val="000000" w:themeColor="text1"/>
          <w:szCs w:val="20"/>
          <w:lang w:val="es-ES"/>
        </w:rPr>
        <w:t xml:space="preserve"> los particulares presenten solicitudes de acceso a la información sin identificar de forma precisa la documentación que pudiera contener la información de su interés, </w:t>
      </w:r>
      <w:r w:rsidRPr="00505CF9">
        <w:rPr>
          <w:rFonts w:ascii="Palatino Linotype" w:hAnsi="Palatino Linotype" w:cs="Arial"/>
        </w:rPr>
        <w:t>o bien, la solicitud constituya una consulta,</w:t>
      </w:r>
      <w:r w:rsidRPr="00505CF9">
        <w:rPr>
          <w:rFonts w:ascii="Palatino Linotype" w:hAnsi="Palatino Linotype" w:cs="Arial"/>
          <w:color w:val="000000" w:themeColor="text1"/>
          <w:szCs w:val="20"/>
          <w:lang w:val="es-ES"/>
        </w:rPr>
        <w:t xml:space="preserve"> pero la respuesta pudiera obrar en algún documento en poder de los sujetos obligados, éstos deben dar a dichas solicitudes una interpretación que les otorgue una expresión documental.</w:t>
      </w:r>
    </w:p>
    <w:p w14:paraId="28432FCA" w14:textId="77777777" w:rsidR="00C349E2" w:rsidRPr="00505CF9" w:rsidRDefault="00C349E2" w:rsidP="00C349E2">
      <w:pPr>
        <w:spacing w:after="0" w:line="360" w:lineRule="auto"/>
        <w:ind w:left="567" w:right="567"/>
        <w:jc w:val="both"/>
        <w:rPr>
          <w:rFonts w:ascii="Palatino Linotype" w:hAnsi="Palatino Linotype" w:cs="Arial"/>
        </w:rPr>
      </w:pPr>
    </w:p>
    <w:p w14:paraId="46838A2A" w14:textId="31BD2A20" w:rsidR="00C349E2" w:rsidRPr="00505CF9" w:rsidRDefault="00C349E2" w:rsidP="00C349E2">
      <w:pPr>
        <w:spacing w:after="0" w:line="360" w:lineRule="auto"/>
        <w:ind w:left="567" w:right="567"/>
        <w:jc w:val="both"/>
        <w:rPr>
          <w:rFonts w:ascii="Palatino Linotype" w:hAnsi="Palatino Linotype" w:cs="Arial"/>
        </w:rPr>
      </w:pPr>
      <w:r w:rsidRPr="00505CF9">
        <w:rPr>
          <w:rFonts w:ascii="Palatino Linotype" w:hAnsi="Palatino Linotype" w:cs="Arial"/>
        </w:rPr>
        <w:t>Resoluciones:</w:t>
      </w:r>
      <w:r w:rsidRPr="00505CF9">
        <w:rPr>
          <w:rFonts w:ascii="Palatino Linotype" w:hAnsi="Palatino Linotype" w:cs="Arial"/>
        </w:rPr>
        <w:tab/>
        <w:t xml:space="preserve">RRA 0774/16. Secretaría de Salud. 31 de agosto de 2016. Por unanimidad. Comisionada Ponente María Patricia </w:t>
      </w:r>
      <w:proofErr w:type="spellStart"/>
      <w:r w:rsidRPr="00505CF9">
        <w:rPr>
          <w:rFonts w:ascii="Palatino Linotype" w:hAnsi="Palatino Linotype" w:cs="Arial"/>
        </w:rPr>
        <w:t>Kurczyn</w:t>
      </w:r>
      <w:proofErr w:type="spellEnd"/>
      <w:r w:rsidRPr="00505CF9">
        <w:rPr>
          <w:rFonts w:ascii="Palatino Linotype" w:hAnsi="Palatino Linotype" w:cs="Arial"/>
        </w:rPr>
        <w:t xml:space="preserve"> Villalobos. RRA 0143/17. Universidad Autónoma Agraria Antonio Narro. 22 de febrero de 2017. Por unanimidad. Comisionado Ponente Oscar Mauricio Guerra Ford. RRA 0540/17. Secretaría de Economía. 08 de marzo del 2017. Por unanimidad. Comisionado Ponente Francisco Javier Acuña Llamas</w:t>
      </w:r>
    </w:p>
    <w:p w14:paraId="3F583E08" w14:textId="77777777" w:rsidR="00C349E2" w:rsidRPr="00505CF9" w:rsidRDefault="00C349E2" w:rsidP="00C349E2">
      <w:pPr>
        <w:spacing w:after="0" w:line="240" w:lineRule="auto"/>
        <w:jc w:val="both"/>
        <w:rPr>
          <w:rFonts w:ascii="Arial" w:hAnsi="Arial" w:cs="Arial"/>
          <w:b/>
          <w:sz w:val="24"/>
          <w:szCs w:val="24"/>
        </w:rPr>
      </w:pPr>
    </w:p>
    <w:p w14:paraId="37508B67" w14:textId="77777777" w:rsidR="00C349E2" w:rsidRPr="00505CF9" w:rsidRDefault="00C349E2" w:rsidP="00C349E2">
      <w:pPr>
        <w:spacing w:after="0" w:line="240" w:lineRule="auto"/>
        <w:jc w:val="both"/>
        <w:rPr>
          <w:rFonts w:ascii="Arial" w:hAnsi="Arial" w:cs="Arial"/>
          <w:b/>
          <w:sz w:val="24"/>
          <w:szCs w:val="24"/>
        </w:rPr>
      </w:pPr>
    </w:p>
    <w:p w14:paraId="2800C7BC" w14:textId="77777777" w:rsidR="00C349E2" w:rsidRPr="00505CF9" w:rsidRDefault="00C349E2" w:rsidP="00C349E2">
      <w:pPr>
        <w:spacing w:after="0" w:line="240" w:lineRule="auto"/>
        <w:jc w:val="both"/>
        <w:rPr>
          <w:rFonts w:ascii="Arial" w:hAnsi="Arial" w:cs="Arial"/>
          <w:b/>
          <w:sz w:val="24"/>
          <w:szCs w:val="24"/>
        </w:rPr>
      </w:pPr>
    </w:p>
    <w:p w14:paraId="40FB3E8E" w14:textId="77777777" w:rsidR="00C349E2" w:rsidRPr="00505CF9" w:rsidRDefault="00C349E2" w:rsidP="00C349E2">
      <w:pPr>
        <w:spacing w:after="0" w:line="240" w:lineRule="auto"/>
        <w:jc w:val="both"/>
        <w:rPr>
          <w:rFonts w:ascii="Arial" w:hAnsi="Arial" w:cs="Arial"/>
          <w:b/>
          <w:sz w:val="24"/>
          <w:szCs w:val="24"/>
        </w:rPr>
      </w:pPr>
    </w:p>
    <w:p w14:paraId="6F76E740" w14:textId="77777777" w:rsidR="00C349E2" w:rsidRPr="00505CF9" w:rsidRDefault="00C349E2" w:rsidP="00C349E2">
      <w:pPr>
        <w:spacing w:after="0" w:line="360" w:lineRule="auto"/>
        <w:contextualSpacing/>
        <w:jc w:val="both"/>
        <w:rPr>
          <w:rFonts w:ascii="Palatino Linotype" w:hAnsi="Palatino Linotype"/>
          <w:sz w:val="24"/>
          <w:szCs w:val="24"/>
        </w:rPr>
      </w:pPr>
    </w:p>
    <w:p w14:paraId="2C898CF4" w14:textId="11994EA9" w:rsidR="008213ED" w:rsidRPr="00505CF9" w:rsidRDefault="00F5721B" w:rsidP="00C349E2">
      <w:pPr>
        <w:spacing w:after="0" w:line="360" w:lineRule="auto"/>
        <w:contextualSpacing/>
        <w:jc w:val="both"/>
        <w:rPr>
          <w:rFonts w:ascii="Palatino Linotype" w:hAnsi="Palatino Linotype"/>
          <w:sz w:val="24"/>
          <w:szCs w:val="24"/>
        </w:rPr>
      </w:pPr>
      <w:r w:rsidRPr="00505CF9">
        <w:rPr>
          <w:rFonts w:ascii="Palatino Linotype" w:hAnsi="Palatino Linotype"/>
          <w:sz w:val="24"/>
          <w:szCs w:val="24"/>
        </w:rPr>
        <w:lastRenderedPageBreak/>
        <w:t xml:space="preserve"> </w:t>
      </w:r>
      <w:r w:rsidR="00A81370" w:rsidRPr="00505CF9">
        <w:rPr>
          <w:rFonts w:ascii="Palatino Linotype" w:hAnsi="Palatino Linotype"/>
          <w:sz w:val="24"/>
          <w:szCs w:val="24"/>
        </w:rPr>
        <w:t xml:space="preserve"> </w:t>
      </w:r>
    </w:p>
    <w:p w14:paraId="7FE129B4" w14:textId="4992AF2D" w:rsidR="00BA244C" w:rsidRPr="00505CF9" w:rsidRDefault="00BA244C" w:rsidP="00C624CB">
      <w:pPr>
        <w:numPr>
          <w:ilvl w:val="0"/>
          <w:numId w:val="2"/>
        </w:numPr>
        <w:spacing w:after="0" w:line="360" w:lineRule="auto"/>
        <w:ind w:left="0" w:firstLine="0"/>
        <w:contextualSpacing/>
        <w:jc w:val="both"/>
        <w:rPr>
          <w:rFonts w:ascii="Palatino Linotype" w:hAnsi="Palatino Linotype"/>
          <w:sz w:val="24"/>
          <w:szCs w:val="24"/>
        </w:rPr>
      </w:pPr>
      <w:r w:rsidRPr="00505CF9">
        <w:rPr>
          <w:rFonts w:ascii="Palatino Linotype" w:hAnsi="Palatino Linotype"/>
          <w:sz w:val="24"/>
          <w:szCs w:val="24"/>
        </w:rPr>
        <w:t xml:space="preserve">Del mismo modo, cabe mencionar que el criterio 07/14 emitido por el Instituto Nacional de Transparencia, Acceso a la Información y Protección de Datos Personales, establece que: </w:t>
      </w:r>
    </w:p>
    <w:p w14:paraId="1B573AC6" w14:textId="77777777" w:rsidR="00BA244C" w:rsidRPr="00505CF9" w:rsidRDefault="00BA244C" w:rsidP="00BA244C">
      <w:pPr>
        <w:spacing w:after="0" w:line="360" w:lineRule="auto"/>
        <w:contextualSpacing/>
        <w:jc w:val="both"/>
        <w:rPr>
          <w:rFonts w:ascii="Palatino Linotype" w:hAnsi="Palatino Linotype"/>
          <w:sz w:val="24"/>
          <w:szCs w:val="24"/>
        </w:rPr>
      </w:pPr>
    </w:p>
    <w:p w14:paraId="7E4BCA1F" w14:textId="77777777" w:rsidR="00BA244C" w:rsidRPr="00505CF9" w:rsidRDefault="00BA244C" w:rsidP="002B13CB">
      <w:pPr>
        <w:spacing w:after="0" w:line="360" w:lineRule="auto"/>
        <w:ind w:left="567" w:right="567"/>
        <w:jc w:val="both"/>
        <w:rPr>
          <w:rFonts w:ascii="Palatino Linotype" w:eastAsia="Arial" w:hAnsi="Palatino Linotype" w:cs="Arial"/>
        </w:rPr>
      </w:pPr>
      <w:r w:rsidRPr="00505CF9">
        <w:rPr>
          <w:rFonts w:ascii="Palatino Linotype" w:eastAsia="Arial" w:hAnsi="Palatino Linotype" w:cs="Arial"/>
          <w:b/>
        </w:rPr>
        <w:t>Solicitudes de acc</w:t>
      </w:r>
      <w:r w:rsidRPr="00505CF9">
        <w:rPr>
          <w:rFonts w:ascii="Palatino Linotype" w:eastAsia="Arial" w:hAnsi="Palatino Linotype" w:cs="Arial"/>
          <w:b/>
          <w:spacing w:val="1"/>
        </w:rPr>
        <w:t>e</w:t>
      </w:r>
      <w:r w:rsidRPr="00505CF9">
        <w:rPr>
          <w:rFonts w:ascii="Palatino Linotype" w:eastAsia="Arial" w:hAnsi="Palatino Linotype" w:cs="Arial"/>
          <w:b/>
        </w:rPr>
        <w:t>so. Deben</w:t>
      </w:r>
      <w:r w:rsidRPr="00505CF9">
        <w:rPr>
          <w:rFonts w:ascii="Palatino Linotype" w:eastAsia="Arial" w:hAnsi="Palatino Linotype" w:cs="Arial"/>
          <w:b/>
          <w:spacing w:val="1"/>
        </w:rPr>
        <w:t xml:space="preserve"> </w:t>
      </w:r>
      <w:r w:rsidRPr="00505CF9">
        <w:rPr>
          <w:rFonts w:ascii="Palatino Linotype" w:eastAsia="Arial" w:hAnsi="Palatino Linotype" w:cs="Arial"/>
          <w:b/>
        </w:rPr>
        <w:t>admi</w:t>
      </w:r>
      <w:r w:rsidRPr="00505CF9">
        <w:rPr>
          <w:rFonts w:ascii="Palatino Linotype" w:eastAsia="Arial" w:hAnsi="Palatino Linotype" w:cs="Arial"/>
          <w:b/>
          <w:spacing w:val="-1"/>
        </w:rPr>
        <w:t>t</w:t>
      </w:r>
      <w:r w:rsidRPr="00505CF9">
        <w:rPr>
          <w:rFonts w:ascii="Palatino Linotype" w:eastAsia="Arial" w:hAnsi="Palatino Linotype" w:cs="Arial"/>
          <w:b/>
        </w:rPr>
        <w:t>irse aun cuando se fundamenten</w:t>
      </w:r>
      <w:r w:rsidRPr="00505CF9">
        <w:rPr>
          <w:rFonts w:ascii="Palatino Linotype" w:eastAsia="Arial" w:hAnsi="Palatino Linotype" w:cs="Arial"/>
          <w:b/>
          <w:spacing w:val="1"/>
        </w:rPr>
        <w:t xml:space="preserve"> </w:t>
      </w:r>
      <w:r w:rsidRPr="00505CF9">
        <w:rPr>
          <w:rFonts w:ascii="Palatino Linotype" w:eastAsia="Arial" w:hAnsi="Palatino Linotype" w:cs="Arial"/>
          <w:b/>
        </w:rPr>
        <w:t xml:space="preserve">en </w:t>
      </w:r>
      <w:r w:rsidRPr="00505CF9">
        <w:rPr>
          <w:rFonts w:ascii="Palatino Linotype" w:eastAsia="Arial" w:hAnsi="Palatino Linotype" w:cs="Arial"/>
          <w:b/>
          <w:spacing w:val="-1"/>
        </w:rPr>
        <w:t>e</w:t>
      </w:r>
      <w:r w:rsidRPr="00505CF9">
        <w:rPr>
          <w:rFonts w:ascii="Palatino Linotype" w:eastAsia="Arial" w:hAnsi="Palatino Linotype" w:cs="Arial"/>
          <w:b/>
        </w:rPr>
        <w:t>l artículo 8º</w:t>
      </w:r>
      <w:r w:rsidRPr="00505CF9">
        <w:rPr>
          <w:rFonts w:ascii="Palatino Linotype" w:eastAsia="Arial" w:hAnsi="Palatino Linotype" w:cs="Arial"/>
          <w:b/>
          <w:spacing w:val="1"/>
        </w:rPr>
        <w:t xml:space="preserve"> </w:t>
      </w:r>
      <w:r w:rsidRPr="00505CF9">
        <w:rPr>
          <w:rFonts w:ascii="Palatino Linotype" w:eastAsia="Arial" w:hAnsi="Palatino Linotype" w:cs="Arial"/>
          <w:b/>
        </w:rPr>
        <w:t>constituc</w:t>
      </w:r>
      <w:r w:rsidRPr="00505CF9">
        <w:rPr>
          <w:rFonts w:ascii="Palatino Linotype" w:eastAsia="Arial" w:hAnsi="Palatino Linotype" w:cs="Arial"/>
          <w:b/>
          <w:spacing w:val="-1"/>
        </w:rPr>
        <w:t>i</w:t>
      </w:r>
      <w:r w:rsidRPr="00505CF9">
        <w:rPr>
          <w:rFonts w:ascii="Palatino Linotype" w:eastAsia="Arial" w:hAnsi="Palatino Linotype" w:cs="Arial"/>
          <w:b/>
        </w:rPr>
        <w:t>onal.</w:t>
      </w:r>
      <w:r w:rsidRPr="00505CF9">
        <w:rPr>
          <w:rFonts w:ascii="Palatino Linotype" w:eastAsia="Arial" w:hAnsi="Palatino Linotype" w:cs="Arial"/>
          <w:b/>
          <w:spacing w:val="1"/>
        </w:rPr>
        <w:t xml:space="preserve"> </w:t>
      </w:r>
      <w:r w:rsidRPr="00505CF9">
        <w:rPr>
          <w:rFonts w:ascii="Palatino Linotype" w:eastAsia="Arial" w:hAnsi="Palatino Linotype" w:cs="Arial"/>
        </w:rPr>
        <w:t>Independ</w:t>
      </w:r>
      <w:r w:rsidRPr="00505CF9">
        <w:rPr>
          <w:rFonts w:ascii="Palatino Linotype" w:eastAsia="Arial" w:hAnsi="Palatino Linotype" w:cs="Arial"/>
          <w:spacing w:val="1"/>
        </w:rPr>
        <w:t>i</w:t>
      </w:r>
      <w:r w:rsidRPr="00505CF9">
        <w:rPr>
          <w:rFonts w:ascii="Palatino Linotype" w:eastAsia="Arial" w:hAnsi="Palatino Linotype" w:cs="Arial"/>
        </w:rPr>
        <w:t>ent</w:t>
      </w:r>
      <w:r w:rsidRPr="00505CF9">
        <w:rPr>
          <w:rFonts w:ascii="Palatino Linotype" w:eastAsia="Arial" w:hAnsi="Palatino Linotype" w:cs="Arial"/>
          <w:spacing w:val="1"/>
        </w:rPr>
        <w:t>e</w:t>
      </w:r>
      <w:r w:rsidRPr="00505CF9">
        <w:rPr>
          <w:rFonts w:ascii="Palatino Linotype" w:eastAsia="Arial" w:hAnsi="Palatino Linotype" w:cs="Arial"/>
        </w:rPr>
        <w:t>mente de que los</w:t>
      </w:r>
      <w:r w:rsidRPr="00505CF9">
        <w:rPr>
          <w:rFonts w:ascii="Palatino Linotype" w:eastAsia="Arial" w:hAnsi="Palatino Linotype" w:cs="Arial"/>
          <w:spacing w:val="1"/>
        </w:rPr>
        <w:t xml:space="preserve"> pa</w:t>
      </w:r>
      <w:r w:rsidRPr="00505CF9">
        <w:rPr>
          <w:rFonts w:ascii="Palatino Linotype" w:eastAsia="Arial" w:hAnsi="Palatino Linotype" w:cs="Arial"/>
        </w:rPr>
        <w:t>rticulares</w:t>
      </w:r>
      <w:r w:rsidRPr="00505CF9">
        <w:rPr>
          <w:rFonts w:ascii="Palatino Linotype" w:eastAsia="Arial" w:hAnsi="Palatino Linotype" w:cs="Arial"/>
          <w:spacing w:val="1"/>
        </w:rPr>
        <w:t xml:space="preserve"> </w:t>
      </w:r>
      <w:r w:rsidRPr="00505CF9">
        <w:rPr>
          <w:rFonts w:ascii="Palatino Linotype" w:eastAsia="Arial" w:hAnsi="Palatino Linotype" w:cs="Arial"/>
        </w:rPr>
        <w:t>formulen requerimi</w:t>
      </w:r>
      <w:r w:rsidRPr="00505CF9">
        <w:rPr>
          <w:rFonts w:ascii="Palatino Linotype" w:eastAsia="Arial" w:hAnsi="Palatino Linotype" w:cs="Arial"/>
          <w:spacing w:val="1"/>
        </w:rPr>
        <w:t>e</w:t>
      </w:r>
      <w:r w:rsidRPr="00505CF9">
        <w:rPr>
          <w:rFonts w:ascii="Palatino Linotype" w:eastAsia="Arial" w:hAnsi="Palatino Linotype" w:cs="Arial"/>
        </w:rPr>
        <w:t>ntos invoc</w:t>
      </w:r>
      <w:r w:rsidRPr="00505CF9">
        <w:rPr>
          <w:rFonts w:ascii="Palatino Linotype" w:eastAsia="Arial" w:hAnsi="Palatino Linotype" w:cs="Arial"/>
          <w:spacing w:val="1"/>
        </w:rPr>
        <w:t>a</w:t>
      </w:r>
      <w:r w:rsidRPr="00505CF9">
        <w:rPr>
          <w:rFonts w:ascii="Palatino Linotype" w:eastAsia="Arial" w:hAnsi="Palatino Linotype" w:cs="Arial"/>
        </w:rPr>
        <w:t xml:space="preserve">ndo el </w:t>
      </w:r>
      <w:r w:rsidRPr="00505CF9">
        <w:rPr>
          <w:rFonts w:ascii="Palatino Linotype" w:eastAsia="Arial" w:hAnsi="Palatino Linotype" w:cs="Arial"/>
          <w:spacing w:val="1"/>
        </w:rPr>
        <w:t>d</w:t>
      </w:r>
      <w:r w:rsidRPr="00505CF9">
        <w:rPr>
          <w:rFonts w:ascii="Palatino Linotype" w:eastAsia="Arial" w:hAnsi="Palatino Linotype" w:cs="Arial"/>
        </w:rPr>
        <w:t>erecho de pet</w:t>
      </w:r>
      <w:r w:rsidRPr="00505CF9">
        <w:rPr>
          <w:rFonts w:ascii="Palatino Linotype" w:eastAsia="Arial" w:hAnsi="Palatino Linotype" w:cs="Arial"/>
          <w:spacing w:val="1"/>
        </w:rPr>
        <w:t>i</w:t>
      </w:r>
      <w:r w:rsidRPr="00505CF9">
        <w:rPr>
          <w:rFonts w:ascii="Palatino Linotype" w:eastAsia="Arial" w:hAnsi="Palatino Linotype" w:cs="Arial"/>
        </w:rPr>
        <w:t>ción o el</w:t>
      </w:r>
      <w:r w:rsidRPr="00505CF9">
        <w:rPr>
          <w:rFonts w:ascii="Palatino Linotype" w:eastAsia="Arial" w:hAnsi="Palatino Linotype" w:cs="Arial"/>
          <w:spacing w:val="1"/>
        </w:rPr>
        <w:t xml:space="preserve"> </w:t>
      </w:r>
      <w:r w:rsidRPr="00505CF9">
        <w:rPr>
          <w:rFonts w:ascii="Palatino Linotype" w:eastAsia="Arial" w:hAnsi="Palatino Linotype" w:cs="Arial"/>
        </w:rPr>
        <w:t xml:space="preserve">artículo 8º de la </w:t>
      </w:r>
      <w:r w:rsidRPr="00505CF9">
        <w:rPr>
          <w:rFonts w:ascii="Palatino Linotype" w:eastAsia="Arial" w:hAnsi="Palatino Linotype" w:cs="Arial"/>
          <w:i/>
        </w:rPr>
        <w:t>Constit</w:t>
      </w:r>
      <w:r w:rsidRPr="00505CF9">
        <w:rPr>
          <w:rFonts w:ascii="Palatino Linotype" w:eastAsia="Arial" w:hAnsi="Palatino Linotype" w:cs="Arial"/>
          <w:i/>
          <w:spacing w:val="1"/>
        </w:rPr>
        <w:t>u</w:t>
      </w:r>
      <w:r w:rsidRPr="00505CF9">
        <w:rPr>
          <w:rFonts w:ascii="Palatino Linotype" w:eastAsia="Arial" w:hAnsi="Palatino Linotype" w:cs="Arial"/>
          <w:i/>
        </w:rPr>
        <w:t>ci</w:t>
      </w:r>
      <w:r w:rsidRPr="00505CF9">
        <w:rPr>
          <w:rFonts w:ascii="Palatino Linotype" w:eastAsia="Arial" w:hAnsi="Palatino Linotype" w:cs="Arial"/>
          <w:i/>
          <w:spacing w:val="1"/>
        </w:rPr>
        <w:t>ó</w:t>
      </w:r>
      <w:r w:rsidRPr="00505CF9">
        <w:rPr>
          <w:rFonts w:ascii="Palatino Linotype" w:eastAsia="Arial" w:hAnsi="Palatino Linotype" w:cs="Arial"/>
          <w:i/>
        </w:rPr>
        <w:t>n Política de</w:t>
      </w:r>
      <w:r w:rsidRPr="00505CF9">
        <w:rPr>
          <w:rFonts w:ascii="Palatino Linotype" w:eastAsia="Arial" w:hAnsi="Palatino Linotype" w:cs="Arial"/>
          <w:i/>
          <w:spacing w:val="1"/>
        </w:rPr>
        <w:t xml:space="preserve"> </w:t>
      </w:r>
      <w:r w:rsidRPr="00505CF9">
        <w:rPr>
          <w:rFonts w:ascii="Palatino Linotype" w:eastAsia="Arial" w:hAnsi="Palatino Linotype" w:cs="Arial"/>
          <w:i/>
        </w:rPr>
        <w:t>los Estados Unidos</w:t>
      </w:r>
      <w:r w:rsidRPr="00505CF9">
        <w:rPr>
          <w:rFonts w:ascii="Palatino Linotype" w:eastAsia="Arial" w:hAnsi="Palatino Linotype" w:cs="Arial"/>
          <w:i/>
          <w:spacing w:val="2"/>
        </w:rPr>
        <w:t xml:space="preserve"> </w:t>
      </w:r>
      <w:r w:rsidRPr="00505CF9">
        <w:rPr>
          <w:rFonts w:ascii="Palatino Linotype" w:eastAsia="Arial" w:hAnsi="Palatino Linotype" w:cs="Arial"/>
          <w:i/>
        </w:rPr>
        <w:t>Mexicanos</w:t>
      </w:r>
      <w:r w:rsidRPr="00505CF9">
        <w:rPr>
          <w:rFonts w:ascii="Palatino Linotype" w:eastAsia="Arial" w:hAnsi="Palatino Linotype" w:cs="Arial"/>
        </w:rPr>
        <w:t>,</w:t>
      </w:r>
      <w:r w:rsidRPr="00505CF9">
        <w:rPr>
          <w:rFonts w:ascii="Palatino Linotype" w:eastAsia="Arial" w:hAnsi="Palatino Linotype" w:cs="Arial"/>
          <w:spacing w:val="1"/>
        </w:rPr>
        <w:t xml:space="preserve"> </w:t>
      </w:r>
      <w:r w:rsidRPr="00505CF9">
        <w:rPr>
          <w:rFonts w:ascii="Palatino Linotype" w:eastAsia="Arial" w:hAnsi="Palatino Linotype" w:cs="Arial"/>
        </w:rPr>
        <w:t>las depe</w:t>
      </w:r>
      <w:r w:rsidRPr="00505CF9">
        <w:rPr>
          <w:rFonts w:ascii="Palatino Linotype" w:eastAsia="Arial" w:hAnsi="Palatino Linotype" w:cs="Arial"/>
          <w:spacing w:val="1"/>
        </w:rPr>
        <w:t>n</w:t>
      </w:r>
      <w:r w:rsidRPr="00505CF9">
        <w:rPr>
          <w:rFonts w:ascii="Palatino Linotype" w:eastAsia="Arial" w:hAnsi="Palatino Linotype" w:cs="Arial"/>
        </w:rPr>
        <w:t>dencias y</w:t>
      </w:r>
      <w:r w:rsidRPr="00505CF9">
        <w:rPr>
          <w:rFonts w:ascii="Palatino Linotype" w:eastAsia="Arial" w:hAnsi="Palatino Linotype" w:cs="Arial"/>
          <w:spacing w:val="2"/>
        </w:rPr>
        <w:t xml:space="preserve"> </w:t>
      </w:r>
      <w:r w:rsidRPr="00505CF9">
        <w:rPr>
          <w:rFonts w:ascii="Palatino Linotype" w:eastAsia="Arial" w:hAnsi="Palatino Linotype" w:cs="Arial"/>
        </w:rPr>
        <w:t>entidades</w:t>
      </w:r>
      <w:r w:rsidRPr="00505CF9">
        <w:rPr>
          <w:rFonts w:ascii="Palatino Linotype" w:eastAsia="Arial" w:hAnsi="Palatino Linotype" w:cs="Arial"/>
          <w:spacing w:val="2"/>
        </w:rPr>
        <w:t xml:space="preserve"> </w:t>
      </w:r>
      <w:r w:rsidRPr="00505CF9">
        <w:rPr>
          <w:rFonts w:ascii="Palatino Linotype" w:eastAsia="Arial" w:hAnsi="Palatino Linotype" w:cs="Arial"/>
        </w:rPr>
        <w:t>están obl</w:t>
      </w:r>
      <w:r w:rsidRPr="00505CF9">
        <w:rPr>
          <w:rFonts w:ascii="Palatino Linotype" w:eastAsia="Arial" w:hAnsi="Palatino Linotype" w:cs="Arial"/>
          <w:spacing w:val="1"/>
        </w:rPr>
        <w:t>i</w:t>
      </w:r>
      <w:r w:rsidRPr="00505CF9">
        <w:rPr>
          <w:rFonts w:ascii="Palatino Linotype" w:eastAsia="Arial" w:hAnsi="Palatino Linotype" w:cs="Arial"/>
        </w:rPr>
        <w:t>gadas</w:t>
      </w:r>
      <w:r w:rsidRPr="00505CF9">
        <w:rPr>
          <w:rFonts w:ascii="Palatino Linotype" w:eastAsia="Arial" w:hAnsi="Palatino Linotype" w:cs="Arial"/>
          <w:spacing w:val="3"/>
        </w:rPr>
        <w:t xml:space="preserve"> </w:t>
      </w:r>
      <w:r w:rsidRPr="00505CF9">
        <w:rPr>
          <w:rFonts w:ascii="Palatino Linotype" w:eastAsia="Arial" w:hAnsi="Palatino Linotype" w:cs="Arial"/>
        </w:rPr>
        <w:t>a</w:t>
      </w:r>
      <w:r w:rsidRPr="00505CF9">
        <w:rPr>
          <w:rFonts w:ascii="Palatino Linotype" w:eastAsia="Arial" w:hAnsi="Palatino Linotype" w:cs="Arial"/>
          <w:spacing w:val="1"/>
        </w:rPr>
        <w:t xml:space="preserve"> </w:t>
      </w:r>
      <w:r w:rsidRPr="00505CF9">
        <w:rPr>
          <w:rFonts w:ascii="Palatino Linotype" w:eastAsia="Arial" w:hAnsi="Palatino Linotype" w:cs="Arial"/>
        </w:rPr>
        <w:t>dar</w:t>
      </w:r>
      <w:r w:rsidRPr="00505CF9">
        <w:rPr>
          <w:rFonts w:ascii="Palatino Linotype" w:eastAsia="Arial" w:hAnsi="Palatino Linotype" w:cs="Arial"/>
          <w:spacing w:val="1"/>
        </w:rPr>
        <w:t xml:space="preserve"> </w:t>
      </w:r>
      <w:r w:rsidRPr="00505CF9">
        <w:rPr>
          <w:rFonts w:ascii="Palatino Linotype" w:eastAsia="Arial" w:hAnsi="Palatino Linotype" w:cs="Arial"/>
        </w:rPr>
        <w:t>trámite</w:t>
      </w:r>
      <w:r w:rsidRPr="00505CF9">
        <w:rPr>
          <w:rFonts w:ascii="Palatino Linotype" w:eastAsia="Arial" w:hAnsi="Palatino Linotype" w:cs="Arial"/>
          <w:spacing w:val="1"/>
        </w:rPr>
        <w:t xml:space="preserve"> </w:t>
      </w:r>
      <w:r w:rsidRPr="00505CF9">
        <w:rPr>
          <w:rFonts w:ascii="Palatino Linotype" w:eastAsia="Arial" w:hAnsi="Palatino Linotype" w:cs="Arial"/>
        </w:rPr>
        <w:t>a</w:t>
      </w:r>
      <w:r w:rsidRPr="00505CF9">
        <w:rPr>
          <w:rFonts w:ascii="Palatino Linotype" w:eastAsia="Arial" w:hAnsi="Palatino Linotype" w:cs="Arial"/>
          <w:spacing w:val="1"/>
        </w:rPr>
        <w:t xml:space="preserve"> </w:t>
      </w:r>
      <w:r w:rsidRPr="00505CF9">
        <w:rPr>
          <w:rFonts w:ascii="Palatino Linotype" w:eastAsia="Arial" w:hAnsi="Palatino Linotype" w:cs="Arial"/>
        </w:rPr>
        <w:t>las</w:t>
      </w:r>
      <w:r w:rsidRPr="00505CF9">
        <w:rPr>
          <w:rFonts w:ascii="Palatino Linotype" w:eastAsia="Arial" w:hAnsi="Palatino Linotype" w:cs="Arial"/>
          <w:spacing w:val="2"/>
        </w:rPr>
        <w:t xml:space="preserve"> </w:t>
      </w:r>
      <w:r w:rsidRPr="00505CF9">
        <w:rPr>
          <w:rFonts w:ascii="Palatino Linotype" w:eastAsia="Arial" w:hAnsi="Palatino Linotype" w:cs="Arial"/>
        </w:rPr>
        <w:t>so</w:t>
      </w:r>
      <w:r w:rsidRPr="00505CF9">
        <w:rPr>
          <w:rFonts w:ascii="Palatino Linotype" w:eastAsia="Arial" w:hAnsi="Palatino Linotype" w:cs="Arial"/>
          <w:spacing w:val="1"/>
        </w:rPr>
        <w:t>li</w:t>
      </w:r>
      <w:r w:rsidRPr="00505CF9">
        <w:rPr>
          <w:rFonts w:ascii="Palatino Linotype" w:eastAsia="Arial" w:hAnsi="Palatino Linotype" w:cs="Arial"/>
        </w:rPr>
        <w:t>citudes</w:t>
      </w:r>
      <w:r w:rsidRPr="00505CF9">
        <w:rPr>
          <w:rFonts w:ascii="Palatino Linotype" w:eastAsia="Arial" w:hAnsi="Palatino Linotype" w:cs="Arial"/>
          <w:spacing w:val="1"/>
        </w:rPr>
        <w:t xml:space="preserve"> </w:t>
      </w:r>
      <w:r w:rsidRPr="00505CF9">
        <w:rPr>
          <w:rFonts w:ascii="Palatino Linotype" w:eastAsia="Arial" w:hAnsi="Palatino Linotype" w:cs="Arial"/>
        </w:rPr>
        <w:t>de</w:t>
      </w:r>
      <w:r w:rsidRPr="00505CF9">
        <w:rPr>
          <w:rFonts w:ascii="Palatino Linotype" w:eastAsia="Arial" w:hAnsi="Palatino Linotype" w:cs="Arial"/>
          <w:spacing w:val="3"/>
        </w:rPr>
        <w:t xml:space="preserve"> </w:t>
      </w:r>
      <w:r w:rsidRPr="00505CF9">
        <w:rPr>
          <w:rFonts w:ascii="Palatino Linotype" w:eastAsia="Arial" w:hAnsi="Palatino Linotype" w:cs="Arial"/>
        </w:rPr>
        <w:t>los</w:t>
      </w:r>
      <w:r w:rsidRPr="00505CF9">
        <w:rPr>
          <w:rFonts w:ascii="Palatino Linotype" w:eastAsia="Arial" w:hAnsi="Palatino Linotype" w:cs="Arial"/>
          <w:spacing w:val="1"/>
        </w:rPr>
        <w:t xml:space="preserve"> </w:t>
      </w:r>
      <w:r w:rsidRPr="00505CF9">
        <w:rPr>
          <w:rFonts w:ascii="Palatino Linotype" w:eastAsia="Arial" w:hAnsi="Palatino Linotype" w:cs="Arial"/>
        </w:rPr>
        <w:t>partic</w:t>
      </w:r>
      <w:r w:rsidRPr="00505CF9">
        <w:rPr>
          <w:rFonts w:ascii="Palatino Linotype" w:eastAsia="Arial" w:hAnsi="Palatino Linotype" w:cs="Arial"/>
          <w:spacing w:val="1"/>
        </w:rPr>
        <w:t>ul</w:t>
      </w:r>
      <w:r w:rsidRPr="00505CF9">
        <w:rPr>
          <w:rFonts w:ascii="Palatino Linotype" w:eastAsia="Arial" w:hAnsi="Palatino Linotype" w:cs="Arial"/>
        </w:rPr>
        <w:t>ares,</w:t>
      </w:r>
      <w:r w:rsidRPr="00505CF9">
        <w:rPr>
          <w:rFonts w:ascii="Palatino Linotype" w:eastAsia="Arial" w:hAnsi="Palatino Linotype" w:cs="Arial"/>
          <w:spacing w:val="1"/>
        </w:rPr>
        <w:t xml:space="preserve"> </w:t>
      </w:r>
      <w:r w:rsidRPr="00505CF9">
        <w:rPr>
          <w:rFonts w:ascii="Palatino Linotype" w:eastAsia="Arial" w:hAnsi="Palatino Linotype" w:cs="Arial"/>
        </w:rPr>
        <w:t>si d</w:t>
      </w:r>
      <w:r w:rsidRPr="00505CF9">
        <w:rPr>
          <w:rFonts w:ascii="Palatino Linotype" w:eastAsia="Arial" w:hAnsi="Palatino Linotype" w:cs="Arial"/>
          <w:spacing w:val="1"/>
        </w:rPr>
        <w:t>e</w:t>
      </w:r>
      <w:r w:rsidRPr="00505CF9">
        <w:rPr>
          <w:rFonts w:ascii="Palatino Linotype" w:eastAsia="Arial" w:hAnsi="Palatino Linotype" w:cs="Arial"/>
        </w:rPr>
        <w:t>l</w:t>
      </w:r>
      <w:r w:rsidRPr="00505CF9">
        <w:rPr>
          <w:rFonts w:ascii="Palatino Linotype" w:eastAsia="Arial" w:hAnsi="Palatino Linotype" w:cs="Arial"/>
          <w:spacing w:val="2"/>
        </w:rPr>
        <w:t xml:space="preserve"> </w:t>
      </w:r>
      <w:r w:rsidRPr="00505CF9">
        <w:rPr>
          <w:rFonts w:ascii="Palatino Linotype" w:eastAsia="Arial" w:hAnsi="Palatino Linotype" w:cs="Arial"/>
        </w:rPr>
        <w:t>conteni</w:t>
      </w:r>
      <w:r w:rsidRPr="00505CF9">
        <w:rPr>
          <w:rFonts w:ascii="Palatino Linotype" w:eastAsia="Arial" w:hAnsi="Palatino Linotype" w:cs="Arial"/>
          <w:spacing w:val="1"/>
        </w:rPr>
        <w:t>d</w:t>
      </w:r>
      <w:r w:rsidRPr="00505CF9">
        <w:rPr>
          <w:rFonts w:ascii="Palatino Linotype" w:eastAsia="Arial" w:hAnsi="Palatino Linotype" w:cs="Arial"/>
        </w:rPr>
        <w:t>o</w:t>
      </w:r>
      <w:r w:rsidRPr="00505CF9">
        <w:rPr>
          <w:rFonts w:ascii="Palatino Linotype" w:eastAsia="Arial" w:hAnsi="Palatino Linotype" w:cs="Arial"/>
          <w:spacing w:val="2"/>
        </w:rPr>
        <w:t xml:space="preserve"> </w:t>
      </w:r>
      <w:r w:rsidRPr="00505CF9">
        <w:rPr>
          <w:rFonts w:ascii="Palatino Linotype" w:eastAsia="Arial" w:hAnsi="Palatino Linotype" w:cs="Arial"/>
        </w:rPr>
        <w:t>de</w:t>
      </w:r>
      <w:r w:rsidRPr="00505CF9">
        <w:rPr>
          <w:rFonts w:ascii="Palatino Linotype" w:eastAsia="Arial" w:hAnsi="Palatino Linotype" w:cs="Arial"/>
          <w:spacing w:val="1"/>
        </w:rPr>
        <w:t xml:space="preserve"> </w:t>
      </w:r>
      <w:r w:rsidRPr="00505CF9">
        <w:rPr>
          <w:rFonts w:ascii="Palatino Linotype" w:eastAsia="Arial" w:hAnsi="Palatino Linotype" w:cs="Arial"/>
        </w:rPr>
        <w:t>las mismas</w:t>
      </w:r>
      <w:r w:rsidRPr="00505CF9">
        <w:rPr>
          <w:rFonts w:ascii="Palatino Linotype" w:eastAsia="Arial" w:hAnsi="Palatino Linotype" w:cs="Arial"/>
          <w:spacing w:val="1"/>
        </w:rPr>
        <w:t xml:space="preserve"> </w:t>
      </w:r>
      <w:r w:rsidRPr="00505CF9">
        <w:rPr>
          <w:rFonts w:ascii="Palatino Linotype" w:eastAsia="Arial" w:hAnsi="Palatino Linotype" w:cs="Arial"/>
        </w:rPr>
        <w:t>se advierte que la pretensión cons</w:t>
      </w:r>
      <w:r w:rsidRPr="00505CF9">
        <w:rPr>
          <w:rFonts w:ascii="Palatino Linotype" w:eastAsia="Arial" w:hAnsi="Palatino Linotype" w:cs="Arial"/>
          <w:spacing w:val="1"/>
        </w:rPr>
        <w:t>i</w:t>
      </w:r>
      <w:r w:rsidRPr="00505CF9">
        <w:rPr>
          <w:rFonts w:ascii="Palatino Linotype" w:eastAsia="Arial" w:hAnsi="Palatino Linotype" w:cs="Arial"/>
        </w:rPr>
        <w:t>ste en e</w:t>
      </w:r>
      <w:r w:rsidRPr="00505CF9">
        <w:rPr>
          <w:rFonts w:ascii="Palatino Linotype" w:eastAsia="Arial" w:hAnsi="Palatino Linotype" w:cs="Arial"/>
          <w:spacing w:val="1"/>
        </w:rPr>
        <w:t>j</w:t>
      </w:r>
      <w:r w:rsidRPr="00505CF9">
        <w:rPr>
          <w:rFonts w:ascii="Palatino Linotype" w:eastAsia="Arial" w:hAnsi="Palatino Linotype" w:cs="Arial"/>
        </w:rPr>
        <w:t>e</w:t>
      </w:r>
      <w:r w:rsidRPr="00505CF9">
        <w:rPr>
          <w:rFonts w:ascii="Palatino Linotype" w:eastAsia="Arial" w:hAnsi="Palatino Linotype" w:cs="Arial"/>
          <w:spacing w:val="-1"/>
        </w:rPr>
        <w:t>r</w:t>
      </w:r>
      <w:r w:rsidRPr="00505CF9">
        <w:rPr>
          <w:rFonts w:ascii="Palatino Linotype" w:eastAsia="Arial" w:hAnsi="Palatino Linotype" w:cs="Arial"/>
        </w:rPr>
        <w:t>cer</w:t>
      </w:r>
      <w:r w:rsidRPr="00505CF9">
        <w:rPr>
          <w:rFonts w:ascii="Palatino Linotype" w:eastAsia="Arial" w:hAnsi="Palatino Linotype" w:cs="Arial"/>
          <w:spacing w:val="1"/>
        </w:rPr>
        <w:t xml:space="preserve"> </w:t>
      </w:r>
      <w:r w:rsidRPr="00505CF9">
        <w:rPr>
          <w:rFonts w:ascii="Palatino Linotype" w:eastAsia="Arial" w:hAnsi="Palatino Linotype" w:cs="Arial"/>
        </w:rPr>
        <w:t>el derecho de acceso a informaci</w:t>
      </w:r>
      <w:r w:rsidRPr="00505CF9">
        <w:rPr>
          <w:rFonts w:ascii="Palatino Linotype" w:eastAsia="Arial" w:hAnsi="Palatino Linotype" w:cs="Arial"/>
          <w:spacing w:val="1"/>
        </w:rPr>
        <w:t>ó</w:t>
      </w:r>
      <w:r w:rsidRPr="00505CF9">
        <w:rPr>
          <w:rFonts w:ascii="Palatino Linotype" w:eastAsia="Arial" w:hAnsi="Palatino Linotype" w:cs="Arial"/>
        </w:rPr>
        <w:t>n gubern</w:t>
      </w:r>
      <w:r w:rsidRPr="00505CF9">
        <w:rPr>
          <w:rFonts w:ascii="Palatino Linotype" w:eastAsia="Arial" w:hAnsi="Palatino Linotype" w:cs="Arial"/>
          <w:spacing w:val="1"/>
        </w:rPr>
        <w:t>a</w:t>
      </w:r>
      <w:r w:rsidRPr="00505CF9">
        <w:rPr>
          <w:rFonts w:ascii="Palatino Linotype" w:eastAsia="Arial" w:hAnsi="Palatino Linotype" w:cs="Arial"/>
        </w:rPr>
        <w:t>mental y</w:t>
      </w:r>
      <w:r w:rsidRPr="00505CF9">
        <w:rPr>
          <w:rFonts w:ascii="Palatino Linotype" w:eastAsia="Arial" w:hAnsi="Palatino Linotype" w:cs="Arial"/>
          <w:spacing w:val="1"/>
        </w:rPr>
        <w:t xml:space="preserve"> </w:t>
      </w:r>
      <w:r w:rsidRPr="00505CF9">
        <w:rPr>
          <w:rFonts w:ascii="Palatino Linotype" w:eastAsia="Arial" w:hAnsi="Palatino Linotype" w:cs="Arial"/>
        </w:rPr>
        <w:t>lo requerido t</w:t>
      </w:r>
      <w:r w:rsidRPr="00505CF9">
        <w:rPr>
          <w:rFonts w:ascii="Palatino Linotype" w:eastAsia="Arial" w:hAnsi="Palatino Linotype" w:cs="Arial"/>
          <w:spacing w:val="1"/>
        </w:rPr>
        <w:t>i</w:t>
      </w:r>
      <w:r w:rsidRPr="00505CF9">
        <w:rPr>
          <w:rFonts w:ascii="Palatino Linotype" w:eastAsia="Arial" w:hAnsi="Palatino Linotype" w:cs="Arial"/>
        </w:rPr>
        <w:t xml:space="preserve">ene una </w:t>
      </w:r>
      <w:r w:rsidRPr="00505CF9">
        <w:rPr>
          <w:rFonts w:ascii="Palatino Linotype" w:eastAsia="Arial" w:hAnsi="Palatino Linotype" w:cs="Arial"/>
          <w:spacing w:val="1"/>
        </w:rPr>
        <w:t>e</w:t>
      </w:r>
      <w:r w:rsidRPr="00505CF9">
        <w:rPr>
          <w:rFonts w:ascii="Palatino Linotype" w:eastAsia="Arial" w:hAnsi="Palatino Linotype" w:cs="Arial"/>
        </w:rPr>
        <w:t>xpresión d</w:t>
      </w:r>
      <w:r w:rsidRPr="00505CF9">
        <w:rPr>
          <w:rFonts w:ascii="Palatino Linotype" w:eastAsia="Arial" w:hAnsi="Palatino Linotype" w:cs="Arial"/>
          <w:spacing w:val="1"/>
        </w:rPr>
        <w:t>o</w:t>
      </w:r>
      <w:r w:rsidRPr="00505CF9">
        <w:rPr>
          <w:rFonts w:ascii="Palatino Linotype" w:eastAsia="Arial" w:hAnsi="Palatino Linotype" w:cs="Arial"/>
        </w:rPr>
        <w:t>cumental.</w:t>
      </w:r>
    </w:p>
    <w:p w14:paraId="64DA056B" w14:textId="77777777" w:rsidR="00BA244C" w:rsidRPr="00505CF9" w:rsidRDefault="00BA244C" w:rsidP="002B13CB">
      <w:pPr>
        <w:spacing w:after="0" w:line="360" w:lineRule="auto"/>
        <w:ind w:left="567" w:right="567"/>
        <w:rPr>
          <w:rFonts w:ascii="Palatino Linotype" w:hAnsi="Palatino Linotype"/>
          <w:sz w:val="20"/>
          <w:szCs w:val="20"/>
        </w:rPr>
      </w:pPr>
    </w:p>
    <w:p w14:paraId="01CBED05" w14:textId="4C9194E6" w:rsidR="00BA244C" w:rsidRPr="00505CF9" w:rsidRDefault="00BA244C" w:rsidP="002B13CB">
      <w:pPr>
        <w:spacing w:line="276" w:lineRule="auto"/>
        <w:ind w:left="567" w:right="567"/>
        <w:jc w:val="both"/>
        <w:rPr>
          <w:rFonts w:ascii="Palatino Linotype" w:eastAsia="Arial" w:hAnsi="Palatino Linotype" w:cs="Arial"/>
        </w:rPr>
      </w:pPr>
      <w:r w:rsidRPr="00505CF9">
        <w:rPr>
          <w:rFonts w:ascii="Palatino Linotype" w:eastAsia="Arial" w:hAnsi="Palatino Linotype" w:cs="Arial"/>
          <w:b/>
        </w:rPr>
        <w:t>Resoluci</w:t>
      </w:r>
      <w:r w:rsidRPr="00505CF9">
        <w:rPr>
          <w:rFonts w:ascii="Palatino Linotype" w:eastAsia="Arial" w:hAnsi="Palatino Linotype" w:cs="Arial"/>
          <w:b/>
          <w:spacing w:val="1"/>
        </w:rPr>
        <w:t>o</w:t>
      </w:r>
      <w:r w:rsidRPr="00505CF9">
        <w:rPr>
          <w:rFonts w:ascii="Palatino Linotype" w:eastAsia="Arial" w:hAnsi="Palatino Linotype" w:cs="Arial"/>
          <w:b/>
        </w:rPr>
        <w:t>nes</w:t>
      </w:r>
      <w:r w:rsidRPr="00505CF9">
        <w:rPr>
          <w:rFonts w:ascii="Palatino Linotype" w:eastAsia="Arial" w:hAnsi="Palatino Linotype" w:cs="Arial"/>
        </w:rPr>
        <w:t xml:space="preserve">. </w:t>
      </w:r>
      <w:r w:rsidRPr="00505CF9">
        <w:rPr>
          <w:rFonts w:ascii="Palatino Linotype" w:eastAsia="Arial" w:hAnsi="Palatino Linotype" w:cs="Arial"/>
          <w:b/>
        </w:rPr>
        <w:t>RPD-</w:t>
      </w:r>
      <w:r w:rsidRPr="00505CF9">
        <w:rPr>
          <w:rFonts w:ascii="Palatino Linotype" w:eastAsia="Arial" w:hAnsi="Palatino Linotype" w:cs="Arial"/>
          <w:b/>
          <w:spacing w:val="1"/>
        </w:rPr>
        <w:t>R</w:t>
      </w:r>
      <w:r w:rsidRPr="00505CF9">
        <w:rPr>
          <w:rFonts w:ascii="Palatino Linotype" w:eastAsia="Arial" w:hAnsi="Palatino Linotype" w:cs="Arial"/>
          <w:b/>
        </w:rPr>
        <w:t>C</w:t>
      </w:r>
      <w:r w:rsidRPr="00505CF9">
        <w:rPr>
          <w:rFonts w:ascii="Palatino Linotype" w:eastAsia="Arial" w:hAnsi="Palatino Linotype" w:cs="Arial"/>
          <w:b/>
          <w:spacing w:val="1"/>
        </w:rPr>
        <w:t>D</w:t>
      </w:r>
      <w:r w:rsidRPr="00505CF9">
        <w:rPr>
          <w:rFonts w:ascii="Palatino Linotype" w:eastAsia="Arial" w:hAnsi="Palatino Linotype" w:cs="Arial"/>
          <w:b/>
        </w:rPr>
        <w:t>A</w:t>
      </w:r>
      <w:r w:rsidRPr="00505CF9">
        <w:rPr>
          <w:rFonts w:ascii="Palatino Linotype" w:eastAsia="Arial" w:hAnsi="Palatino Linotype" w:cs="Arial"/>
          <w:b/>
          <w:spacing w:val="61"/>
        </w:rPr>
        <w:t xml:space="preserve"> </w:t>
      </w:r>
      <w:r w:rsidRPr="00505CF9">
        <w:rPr>
          <w:rFonts w:ascii="Palatino Linotype" w:eastAsia="Arial" w:hAnsi="Palatino Linotype" w:cs="Arial"/>
          <w:b/>
        </w:rPr>
        <w:t>0699/1</w:t>
      </w:r>
      <w:r w:rsidRPr="00505CF9">
        <w:rPr>
          <w:rFonts w:ascii="Palatino Linotype" w:eastAsia="Arial" w:hAnsi="Palatino Linotype" w:cs="Arial"/>
          <w:b/>
          <w:spacing w:val="1"/>
        </w:rPr>
        <w:t>3</w:t>
      </w:r>
      <w:r w:rsidRPr="00505CF9">
        <w:rPr>
          <w:rFonts w:ascii="Palatino Linotype" w:eastAsia="Arial" w:hAnsi="Palatino Linotype" w:cs="Arial"/>
          <w:b/>
        </w:rPr>
        <w:t>.</w:t>
      </w:r>
      <w:r w:rsidRPr="00505CF9">
        <w:rPr>
          <w:rFonts w:ascii="Palatino Linotype" w:eastAsia="Arial" w:hAnsi="Palatino Linotype" w:cs="Arial"/>
          <w:b/>
          <w:spacing w:val="62"/>
        </w:rPr>
        <w:t xml:space="preserve"> </w:t>
      </w:r>
      <w:r w:rsidRPr="00505CF9">
        <w:rPr>
          <w:rFonts w:ascii="Palatino Linotype" w:eastAsia="Arial" w:hAnsi="Palatino Linotype" w:cs="Arial"/>
        </w:rPr>
        <w:t>Interpue</w:t>
      </w:r>
      <w:r w:rsidRPr="00505CF9">
        <w:rPr>
          <w:rFonts w:ascii="Palatino Linotype" w:eastAsia="Arial" w:hAnsi="Palatino Linotype" w:cs="Arial"/>
          <w:spacing w:val="-1"/>
        </w:rPr>
        <w:t>s</w:t>
      </w:r>
      <w:r w:rsidRPr="00505CF9">
        <w:rPr>
          <w:rFonts w:ascii="Palatino Linotype" w:eastAsia="Arial" w:hAnsi="Palatino Linotype" w:cs="Arial"/>
        </w:rPr>
        <w:t>to</w:t>
      </w:r>
      <w:r w:rsidRPr="00505CF9">
        <w:rPr>
          <w:rFonts w:ascii="Palatino Linotype" w:eastAsia="Arial" w:hAnsi="Palatino Linotype" w:cs="Arial"/>
          <w:spacing w:val="61"/>
        </w:rPr>
        <w:t xml:space="preserve"> </w:t>
      </w:r>
      <w:r w:rsidRPr="00505CF9">
        <w:rPr>
          <w:rFonts w:ascii="Palatino Linotype" w:eastAsia="Arial" w:hAnsi="Palatino Linotype" w:cs="Arial"/>
        </w:rPr>
        <w:t>en</w:t>
      </w:r>
      <w:r w:rsidRPr="00505CF9">
        <w:rPr>
          <w:rFonts w:ascii="Palatino Linotype" w:eastAsia="Arial" w:hAnsi="Palatino Linotype" w:cs="Arial"/>
          <w:spacing w:val="61"/>
        </w:rPr>
        <w:t xml:space="preserve"> </w:t>
      </w:r>
      <w:r w:rsidRPr="00505CF9">
        <w:rPr>
          <w:rFonts w:ascii="Palatino Linotype" w:eastAsia="Arial" w:hAnsi="Palatino Linotype" w:cs="Arial"/>
        </w:rPr>
        <w:t>contra</w:t>
      </w:r>
      <w:r w:rsidRPr="00505CF9">
        <w:rPr>
          <w:rFonts w:ascii="Palatino Linotype" w:eastAsia="Arial" w:hAnsi="Palatino Linotype" w:cs="Arial"/>
          <w:spacing w:val="61"/>
        </w:rPr>
        <w:t xml:space="preserve"> </w:t>
      </w:r>
      <w:r w:rsidRPr="00505CF9">
        <w:rPr>
          <w:rFonts w:ascii="Palatino Linotype" w:eastAsia="Arial" w:hAnsi="Palatino Linotype" w:cs="Arial"/>
        </w:rPr>
        <w:t>de</w:t>
      </w:r>
      <w:r w:rsidRPr="00505CF9">
        <w:rPr>
          <w:rFonts w:ascii="Palatino Linotype" w:eastAsia="Arial" w:hAnsi="Palatino Linotype" w:cs="Arial"/>
          <w:spacing w:val="61"/>
        </w:rPr>
        <w:t xml:space="preserve"> </w:t>
      </w:r>
      <w:r w:rsidRPr="00505CF9">
        <w:rPr>
          <w:rFonts w:ascii="Palatino Linotype" w:eastAsia="Arial" w:hAnsi="Palatino Linotype" w:cs="Arial"/>
        </w:rPr>
        <w:t>la</w:t>
      </w:r>
      <w:r w:rsidRPr="00505CF9">
        <w:rPr>
          <w:rFonts w:ascii="Palatino Linotype" w:eastAsia="Arial" w:hAnsi="Palatino Linotype" w:cs="Arial"/>
          <w:spacing w:val="61"/>
        </w:rPr>
        <w:t xml:space="preserve"> </w:t>
      </w:r>
      <w:r w:rsidRPr="00505CF9">
        <w:rPr>
          <w:rFonts w:ascii="Palatino Linotype" w:eastAsia="Arial" w:hAnsi="Palatino Linotype" w:cs="Arial"/>
          <w:spacing w:val="1"/>
        </w:rPr>
        <w:t>S</w:t>
      </w:r>
      <w:r w:rsidRPr="00505CF9">
        <w:rPr>
          <w:rFonts w:ascii="Palatino Linotype" w:eastAsia="Arial" w:hAnsi="Palatino Linotype" w:cs="Arial"/>
        </w:rPr>
        <w:t>ecretaría</w:t>
      </w:r>
      <w:r w:rsidRPr="00505CF9">
        <w:rPr>
          <w:rFonts w:ascii="Palatino Linotype" w:eastAsia="Arial" w:hAnsi="Palatino Linotype" w:cs="Arial"/>
          <w:spacing w:val="61"/>
        </w:rPr>
        <w:t xml:space="preserve"> </w:t>
      </w:r>
      <w:r w:rsidRPr="00505CF9">
        <w:rPr>
          <w:rFonts w:ascii="Palatino Linotype" w:eastAsia="Arial" w:hAnsi="Palatino Linotype" w:cs="Arial"/>
          <w:spacing w:val="-1"/>
        </w:rPr>
        <w:t>d</w:t>
      </w:r>
      <w:r w:rsidRPr="00505CF9">
        <w:rPr>
          <w:rFonts w:ascii="Palatino Linotype" w:eastAsia="Arial" w:hAnsi="Palatino Linotype" w:cs="Arial"/>
        </w:rPr>
        <w:t>e</w:t>
      </w:r>
      <w:r w:rsidRPr="00505CF9">
        <w:rPr>
          <w:rFonts w:ascii="Palatino Linotype" w:eastAsia="Arial" w:hAnsi="Palatino Linotype" w:cs="Arial"/>
          <w:spacing w:val="61"/>
        </w:rPr>
        <w:t xml:space="preserve"> </w:t>
      </w:r>
      <w:r w:rsidRPr="00505CF9">
        <w:rPr>
          <w:rFonts w:ascii="Palatino Linotype" w:eastAsia="Arial" w:hAnsi="Palatino Linotype" w:cs="Arial"/>
        </w:rPr>
        <w:t>Economía. Comisi</w:t>
      </w:r>
      <w:r w:rsidRPr="00505CF9">
        <w:rPr>
          <w:rFonts w:ascii="Palatino Linotype" w:eastAsia="Arial" w:hAnsi="Palatino Linotype" w:cs="Arial"/>
          <w:spacing w:val="1"/>
        </w:rPr>
        <w:t>o</w:t>
      </w:r>
      <w:r w:rsidRPr="00505CF9">
        <w:rPr>
          <w:rFonts w:ascii="Palatino Linotype" w:eastAsia="Arial" w:hAnsi="Palatino Linotype" w:cs="Arial"/>
        </w:rPr>
        <w:t>n</w:t>
      </w:r>
      <w:r w:rsidRPr="00505CF9">
        <w:rPr>
          <w:rFonts w:ascii="Palatino Linotype" w:eastAsia="Arial" w:hAnsi="Palatino Linotype" w:cs="Arial"/>
          <w:spacing w:val="1"/>
        </w:rPr>
        <w:t>a</w:t>
      </w:r>
      <w:r w:rsidRPr="00505CF9">
        <w:rPr>
          <w:rFonts w:ascii="Palatino Linotype" w:eastAsia="Arial" w:hAnsi="Palatino Linotype" w:cs="Arial"/>
        </w:rPr>
        <w:t>da Ponente</w:t>
      </w:r>
      <w:r w:rsidRPr="00505CF9">
        <w:rPr>
          <w:rFonts w:ascii="Palatino Linotype" w:eastAsia="Arial" w:hAnsi="Palatino Linotype" w:cs="Arial"/>
          <w:spacing w:val="2"/>
        </w:rPr>
        <w:t xml:space="preserve"> </w:t>
      </w:r>
      <w:r w:rsidRPr="00505CF9">
        <w:rPr>
          <w:rFonts w:ascii="Palatino Linotype" w:eastAsia="Arial" w:hAnsi="Palatino Linotype" w:cs="Arial"/>
        </w:rPr>
        <w:t>Jacquel</w:t>
      </w:r>
      <w:r w:rsidRPr="00505CF9">
        <w:rPr>
          <w:rFonts w:ascii="Palatino Linotype" w:eastAsia="Arial" w:hAnsi="Palatino Linotype" w:cs="Arial"/>
          <w:spacing w:val="1"/>
        </w:rPr>
        <w:t>i</w:t>
      </w:r>
      <w:r w:rsidRPr="00505CF9">
        <w:rPr>
          <w:rFonts w:ascii="Palatino Linotype" w:eastAsia="Arial" w:hAnsi="Palatino Linotype" w:cs="Arial"/>
        </w:rPr>
        <w:t>ne</w:t>
      </w:r>
      <w:r w:rsidRPr="00505CF9">
        <w:rPr>
          <w:rFonts w:ascii="Palatino Linotype" w:eastAsia="Arial" w:hAnsi="Palatino Linotype" w:cs="Arial"/>
          <w:spacing w:val="2"/>
        </w:rPr>
        <w:t xml:space="preserve"> </w:t>
      </w:r>
      <w:proofErr w:type="spellStart"/>
      <w:r w:rsidRPr="00505CF9">
        <w:rPr>
          <w:rFonts w:ascii="Palatino Linotype" w:eastAsia="Arial" w:hAnsi="Palatino Linotype" w:cs="Arial"/>
        </w:rPr>
        <w:t>Peschard</w:t>
      </w:r>
      <w:proofErr w:type="spellEnd"/>
      <w:r w:rsidRPr="00505CF9">
        <w:rPr>
          <w:rFonts w:ascii="Palatino Linotype" w:eastAsia="Arial" w:hAnsi="Palatino Linotype" w:cs="Arial"/>
        </w:rPr>
        <w:t xml:space="preserve"> Mariscal. </w:t>
      </w:r>
      <w:r w:rsidRPr="00505CF9">
        <w:rPr>
          <w:rFonts w:ascii="Palatino Linotype" w:eastAsia="Arial" w:hAnsi="Palatino Linotype" w:cs="Arial"/>
          <w:b/>
        </w:rPr>
        <w:t xml:space="preserve">RDA  </w:t>
      </w:r>
      <w:r w:rsidRPr="00505CF9">
        <w:rPr>
          <w:rFonts w:ascii="Palatino Linotype" w:eastAsia="Arial" w:hAnsi="Palatino Linotype" w:cs="Arial"/>
          <w:b/>
          <w:spacing w:val="28"/>
        </w:rPr>
        <w:t xml:space="preserve"> </w:t>
      </w:r>
      <w:r w:rsidRPr="00505CF9">
        <w:rPr>
          <w:rFonts w:ascii="Palatino Linotype" w:eastAsia="Arial" w:hAnsi="Palatino Linotype" w:cs="Arial"/>
          <w:b/>
        </w:rPr>
        <w:t>0</w:t>
      </w:r>
      <w:r w:rsidRPr="00505CF9">
        <w:rPr>
          <w:rFonts w:ascii="Palatino Linotype" w:eastAsia="Arial" w:hAnsi="Palatino Linotype" w:cs="Arial"/>
          <w:b/>
          <w:spacing w:val="1"/>
        </w:rPr>
        <w:t>15</w:t>
      </w:r>
      <w:r w:rsidRPr="00505CF9">
        <w:rPr>
          <w:rFonts w:ascii="Palatino Linotype" w:eastAsia="Arial" w:hAnsi="Palatino Linotype" w:cs="Arial"/>
          <w:b/>
        </w:rPr>
        <w:t xml:space="preserve">8/13  </w:t>
      </w:r>
      <w:r w:rsidRPr="00505CF9">
        <w:rPr>
          <w:rFonts w:ascii="Palatino Linotype" w:eastAsia="Arial" w:hAnsi="Palatino Linotype" w:cs="Arial"/>
          <w:b/>
          <w:spacing w:val="30"/>
        </w:rPr>
        <w:t xml:space="preserve"> </w:t>
      </w:r>
      <w:r w:rsidRPr="00505CF9">
        <w:rPr>
          <w:rFonts w:ascii="Palatino Linotype" w:eastAsia="Arial" w:hAnsi="Palatino Linotype" w:cs="Arial"/>
          <w:b/>
        </w:rPr>
        <w:t xml:space="preserve">y  </w:t>
      </w:r>
      <w:r w:rsidRPr="00505CF9">
        <w:rPr>
          <w:rFonts w:ascii="Palatino Linotype" w:eastAsia="Arial" w:hAnsi="Palatino Linotype" w:cs="Arial"/>
          <w:b/>
          <w:spacing w:val="26"/>
        </w:rPr>
        <w:t xml:space="preserve"> </w:t>
      </w:r>
      <w:r w:rsidRPr="00505CF9">
        <w:rPr>
          <w:rFonts w:ascii="Palatino Linotype" w:eastAsia="Arial" w:hAnsi="Palatino Linotype" w:cs="Arial"/>
          <w:b/>
          <w:spacing w:val="1"/>
        </w:rPr>
        <w:t>a</w:t>
      </w:r>
      <w:r w:rsidRPr="00505CF9">
        <w:rPr>
          <w:rFonts w:ascii="Palatino Linotype" w:eastAsia="Arial" w:hAnsi="Palatino Linotype" w:cs="Arial"/>
          <w:b/>
        </w:rPr>
        <w:t xml:space="preserve">cumulado.  </w:t>
      </w:r>
      <w:r w:rsidRPr="00505CF9">
        <w:rPr>
          <w:rFonts w:ascii="Palatino Linotype" w:eastAsia="Arial" w:hAnsi="Palatino Linotype" w:cs="Arial"/>
          <w:b/>
          <w:spacing w:val="29"/>
        </w:rPr>
        <w:t xml:space="preserve"> </w:t>
      </w:r>
      <w:r w:rsidRPr="00505CF9">
        <w:rPr>
          <w:rFonts w:ascii="Palatino Linotype" w:eastAsia="Arial" w:hAnsi="Palatino Linotype" w:cs="Arial"/>
        </w:rPr>
        <w:t>Interpue</w:t>
      </w:r>
      <w:r w:rsidRPr="00505CF9">
        <w:rPr>
          <w:rFonts w:ascii="Palatino Linotype" w:eastAsia="Arial" w:hAnsi="Palatino Linotype" w:cs="Arial"/>
          <w:spacing w:val="-1"/>
        </w:rPr>
        <w:t>s</w:t>
      </w:r>
      <w:r w:rsidRPr="00505CF9">
        <w:rPr>
          <w:rFonts w:ascii="Palatino Linotype" w:eastAsia="Arial" w:hAnsi="Palatino Linotype" w:cs="Arial"/>
        </w:rPr>
        <w:t xml:space="preserve">to  </w:t>
      </w:r>
      <w:r w:rsidRPr="00505CF9">
        <w:rPr>
          <w:rFonts w:ascii="Palatino Linotype" w:eastAsia="Arial" w:hAnsi="Palatino Linotype" w:cs="Arial"/>
          <w:spacing w:val="28"/>
        </w:rPr>
        <w:t xml:space="preserve"> </w:t>
      </w:r>
      <w:r w:rsidRPr="00505CF9">
        <w:rPr>
          <w:rFonts w:ascii="Palatino Linotype" w:eastAsia="Arial" w:hAnsi="Palatino Linotype" w:cs="Arial"/>
        </w:rPr>
        <w:t xml:space="preserve">en  </w:t>
      </w:r>
      <w:r w:rsidRPr="00505CF9">
        <w:rPr>
          <w:rFonts w:ascii="Palatino Linotype" w:eastAsia="Arial" w:hAnsi="Palatino Linotype" w:cs="Arial"/>
          <w:spacing w:val="28"/>
        </w:rPr>
        <w:t xml:space="preserve"> </w:t>
      </w:r>
      <w:r w:rsidRPr="00505CF9">
        <w:rPr>
          <w:rFonts w:ascii="Palatino Linotype" w:eastAsia="Arial" w:hAnsi="Palatino Linotype" w:cs="Arial"/>
        </w:rPr>
        <w:t xml:space="preserve">contra  </w:t>
      </w:r>
      <w:r w:rsidRPr="00505CF9">
        <w:rPr>
          <w:rFonts w:ascii="Palatino Linotype" w:eastAsia="Arial" w:hAnsi="Palatino Linotype" w:cs="Arial"/>
          <w:spacing w:val="28"/>
        </w:rPr>
        <w:t xml:space="preserve"> </w:t>
      </w:r>
      <w:r w:rsidRPr="00505CF9">
        <w:rPr>
          <w:rFonts w:ascii="Palatino Linotype" w:eastAsia="Arial" w:hAnsi="Palatino Linotype" w:cs="Arial"/>
        </w:rPr>
        <w:t xml:space="preserve">del  </w:t>
      </w:r>
      <w:r w:rsidRPr="00505CF9">
        <w:rPr>
          <w:rFonts w:ascii="Palatino Linotype" w:eastAsia="Arial" w:hAnsi="Palatino Linotype" w:cs="Arial"/>
          <w:spacing w:val="28"/>
        </w:rPr>
        <w:t xml:space="preserve"> </w:t>
      </w:r>
      <w:r w:rsidRPr="00505CF9">
        <w:rPr>
          <w:rFonts w:ascii="Palatino Linotype" w:eastAsia="Arial" w:hAnsi="Palatino Linotype" w:cs="Arial"/>
        </w:rPr>
        <w:t xml:space="preserve">Servicio  </w:t>
      </w:r>
      <w:r w:rsidRPr="00505CF9">
        <w:rPr>
          <w:rFonts w:ascii="Palatino Linotype" w:eastAsia="Arial" w:hAnsi="Palatino Linotype" w:cs="Arial"/>
          <w:spacing w:val="28"/>
        </w:rPr>
        <w:t xml:space="preserve"> </w:t>
      </w:r>
      <w:r w:rsidRPr="00505CF9">
        <w:rPr>
          <w:rFonts w:ascii="Palatino Linotype" w:eastAsia="Arial" w:hAnsi="Palatino Linotype" w:cs="Arial"/>
          <w:spacing w:val="1"/>
        </w:rPr>
        <w:t>d</w:t>
      </w:r>
      <w:r w:rsidRPr="00505CF9">
        <w:rPr>
          <w:rFonts w:ascii="Palatino Linotype" w:eastAsia="Arial" w:hAnsi="Palatino Linotype" w:cs="Arial"/>
        </w:rPr>
        <w:t>e Administr</w:t>
      </w:r>
      <w:r w:rsidRPr="00505CF9">
        <w:rPr>
          <w:rFonts w:ascii="Palatino Linotype" w:eastAsia="Arial" w:hAnsi="Palatino Linotype" w:cs="Arial"/>
          <w:spacing w:val="1"/>
        </w:rPr>
        <w:t>a</w:t>
      </w:r>
      <w:r w:rsidRPr="00505CF9">
        <w:rPr>
          <w:rFonts w:ascii="Palatino Linotype" w:eastAsia="Arial" w:hAnsi="Palatino Linotype" w:cs="Arial"/>
        </w:rPr>
        <w:t>ción Tri</w:t>
      </w:r>
      <w:r w:rsidRPr="00505CF9">
        <w:rPr>
          <w:rFonts w:ascii="Palatino Linotype" w:eastAsia="Arial" w:hAnsi="Palatino Linotype" w:cs="Arial"/>
          <w:spacing w:val="1"/>
        </w:rPr>
        <w:t>bu</w:t>
      </w:r>
      <w:r w:rsidRPr="00505CF9">
        <w:rPr>
          <w:rFonts w:ascii="Palatino Linotype" w:eastAsia="Arial" w:hAnsi="Palatino Linotype" w:cs="Arial"/>
        </w:rPr>
        <w:t>taria.</w:t>
      </w:r>
      <w:r w:rsidRPr="00505CF9">
        <w:rPr>
          <w:rFonts w:ascii="Palatino Linotype" w:eastAsia="Arial" w:hAnsi="Palatino Linotype" w:cs="Arial"/>
          <w:spacing w:val="1"/>
        </w:rPr>
        <w:t xml:space="preserve"> </w:t>
      </w:r>
      <w:r w:rsidRPr="00505CF9">
        <w:rPr>
          <w:rFonts w:ascii="Palatino Linotype" w:eastAsia="Arial" w:hAnsi="Palatino Linotype" w:cs="Arial"/>
        </w:rPr>
        <w:t>Comisio</w:t>
      </w:r>
      <w:r w:rsidRPr="00505CF9">
        <w:rPr>
          <w:rFonts w:ascii="Palatino Linotype" w:eastAsia="Arial" w:hAnsi="Palatino Linotype" w:cs="Arial"/>
          <w:spacing w:val="1"/>
        </w:rPr>
        <w:t>n</w:t>
      </w:r>
      <w:r w:rsidRPr="00505CF9">
        <w:rPr>
          <w:rFonts w:ascii="Palatino Linotype" w:eastAsia="Arial" w:hAnsi="Palatino Linotype" w:cs="Arial"/>
        </w:rPr>
        <w:t>ada</w:t>
      </w:r>
      <w:r w:rsidRPr="00505CF9">
        <w:rPr>
          <w:rFonts w:ascii="Palatino Linotype" w:eastAsia="Arial" w:hAnsi="Palatino Linotype" w:cs="Arial"/>
          <w:spacing w:val="1"/>
        </w:rPr>
        <w:t xml:space="preserve"> </w:t>
      </w:r>
      <w:r w:rsidRPr="00505CF9">
        <w:rPr>
          <w:rFonts w:ascii="Palatino Linotype" w:eastAsia="Arial" w:hAnsi="Palatino Linotype" w:cs="Arial"/>
        </w:rPr>
        <w:t>Ponente</w:t>
      </w:r>
      <w:r w:rsidRPr="00505CF9">
        <w:rPr>
          <w:rFonts w:ascii="Palatino Linotype" w:eastAsia="Arial" w:hAnsi="Palatino Linotype" w:cs="Arial"/>
          <w:spacing w:val="1"/>
        </w:rPr>
        <w:t xml:space="preserve"> </w:t>
      </w:r>
      <w:r w:rsidRPr="00505CF9">
        <w:rPr>
          <w:rFonts w:ascii="Palatino Linotype" w:eastAsia="Arial" w:hAnsi="Palatino Linotype" w:cs="Arial"/>
        </w:rPr>
        <w:t>María Elena Pérez</w:t>
      </w:r>
      <w:r w:rsidRPr="00505CF9">
        <w:rPr>
          <w:rFonts w:ascii="Palatino Linotype" w:eastAsia="Arial" w:hAnsi="Palatino Linotype" w:cs="Arial"/>
          <w:spacing w:val="2"/>
        </w:rPr>
        <w:t>-</w:t>
      </w:r>
      <w:r w:rsidRPr="00505CF9">
        <w:rPr>
          <w:rFonts w:ascii="Palatino Linotype" w:eastAsia="Arial" w:hAnsi="Palatino Linotype" w:cs="Arial"/>
        </w:rPr>
        <w:t xml:space="preserve">Jaén Zermeño. </w:t>
      </w:r>
      <w:r w:rsidRPr="00505CF9">
        <w:rPr>
          <w:rFonts w:ascii="Palatino Linotype" w:eastAsia="Arial" w:hAnsi="Palatino Linotype" w:cs="Arial"/>
          <w:b/>
        </w:rPr>
        <w:t xml:space="preserve">RDA </w:t>
      </w:r>
      <w:r w:rsidRPr="00505CF9">
        <w:rPr>
          <w:rFonts w:ascii="Palatino Linotype" w:eastAsia="Arial" w:hAnsi="Palatino Linotype" w:cs="Arial"/>
          <w:b/>
          <w:spacing w:val="62"/>
        </w:rPr>
        <w:t xml:space="preserve"> </w:t>
      </w:r>
      <w:r w:rsidRPr="00505CF9">
        <w:rPr>
          <w:rFonts w:ascii="Palatino Linotype" w:eastAsia="Arial" w:hAnsi="Palatino Linotype" w:cs="Arial"/>
          <w:b/>
        </w:rPr>
        <w:t>19</w:t>
      </w:r>
      <w:r w:rsidRPr="00505CF9">
        <w:rPr>
          <w:rFonts w:ascii="Palatino Linotype" w:eastAsia="Arial" w:hAnsi="Palatino Linotype" w:cs="Arial"/>
          <w:b/>
          <w:spacing w:val="1"/>
        </w:rPr>
        <w:t>8</w:t>
      </w:r>
      <w:r w:rsidRPr="00505CF9">
        <w:rPr>
          <w:rFonts w:ascii="Palatino Linotype" w:eastAsia="Arial" w:hAnsi="Palatino Linotype" w:cs="Arial"/>
          <w:b/>
        </w:rPr>
        <w:t xml:space="preserve">5/12. </w:t>
      </w:r>
      <w:r w:rsidRPr="00505CF9">
        <w:rPr>
          <w:rFonts w:ascii="Palatino Linotype" w:eastAsia="Arial" w:hAnsi="Palatino Linotype" w:cs="Arial"/>
          <w:b/>
          <w:spacing w:val="61"/>
        </w:rPr>
        <w:t xml:space="preserve"> </w:t>
      </w:r>
      <w:r w:rsidRPr="00505CF9">
        <w:rPr>
          <w:rFonts w:ascii="Palatino Linotype" w:eastAsia="Arial" w:hAnsi="Palatino Linotype" w:cs="Arial"/>
        </w:rPr>
        <w:t>Inte</w:t>
      </w:r>
      <w:r w:rsidRPr="00505CF9">
        <w:rPr>
          <w:rFonts w:ascii="Palatino Linotype" w:eastAsia="Arial" w:hAnsi="Palatino Linotype" w:cs="Arial"/>
          <w:spacing w:val="-1"/>
        </w:rPr>
        <w:t>r</w:t>
      </w:r>
      <w:r w:rsidRPr="00505CF9">
        <w:rPr>
          <w:rFonts w:ascii="Palatino Linotype" w:eastAsia="Arial" w:hAnsi="Palatino Linotype" w:cs="Arial"/>
        </w:rPr>
        <w:t>puesto</w:t>
      </w:r>
      <w:r w:rsidR="002B13CB" w:rsidRPr="00505CF9">
        <w:rPr>
          <w:rFonts w:ascii="Palatino Linotype" w:eastAsia="Arial" w:hAnsi="Palatino Linotype" w:cs="Arial"/>
        </w:rPr>
        <w:t xml:space="preserve"> en contra del Servicio de </w:t>
      </w:r>
      <w:r w:rsidRPr="00505CF9">
        <w:rPr>
          <w:rFonts w:ascii="Palatino Linotype" w:eastAsia="Arial" w:hAnsi="Palatino Linotype" w:cs="Arial"/>
        </w:rPr>
        <w:t xml:space="preserve"> </w:t>
      </w:r>
      <w:r w:rsidRPr="00505CF9">
        <w:rPr>
          <w:rFonts w:ascii="Palatino Linotype" w:eastAsia="Arial" w:hAnsi="Palatino Linotype" w:cs="Arial"/>
          <w:spacing w:val="62"/>
        </w:rPr>
        <w:t xml:space="preserve"> </w:t>
      </w:r>
      <w:r w:rsidRPr="00505CF9">
        <w:rPr>
          <w:rFonts w:ascii="Palatino Linotype" w:eastAsia="Arial" w:hAnsi="Palatino Linotype" w:cs="Arial"/>
        </w:rPr>
        <w:t>A</w:t>
      </w:r>
      <w:r w:rsidRPr="00505CF9">
        <w:rPr>
          <w:rFonts w:ascii="Palatino Linotype" w:eastAsia="Arial" w:hAnsi="Palatino Linotype" w:cs="Arial"/>
          <w:spacing w:val="1"/>
        </w:rPr>
        <w:t>d</w:t>
      </w:r>
      <w:r w:rsidRPr="00505CF9">
        <w:rPr>
          <w:rFonts w:ascii="Palatino Linotype" w:eastAsia="Arial" w:hAnsi="Palatino Linotype" w:cs="Arial"/>
        </w:rPr>
        <w:t>ministraci</w:t>
      </w:r>
      <w:r w:rsidRPr="00505CF9">
        <w:rPr>
          <w:rFonts w:ascii="Palatino Linotype" w:eastAsia="Arial" w:hAnsi="Palatino Linotype" w:cs="Arial"/>
          <w:spacing w:val="1"/>
        </w:rPr>
        <w:t>ó</w:t>
      </w:r>
      <w:r w:rsidRPr="00505CF9">
        <w:rPr>
          <w:rFonts w:ascii="Palatino Linotype" w:eastAsia="Arial" w:hAnsi="Palatino Linotype" w:cs="Arial"/>
        </w:rPr>
        <w:t xml:space="preserve">n </w:t>
      </w:r>
      <w:r w:rsidRPr="00505CF9">
        <w:rPr>
          <w:rFonts w:ascii="Palatino Linotype" w:eastAsia="Arial" w:hAnsi="Palatino Linotype" w:cs="Arial"/>
          <w:spacing w:val="62"/>
        </w:rPr>
        <w:t xml:space="preserve"> </w:t>
      </w:r>
      <w:r w:rsidRPr="00505CF9">
        <w:rPr>
          <w:rFonts w:ascii="Palatino Linotype" w:eastAsia="Arial" w:hAnsi="Palatino Linotype" w:cs="Arial"/>
        </w:rPr>
        <w:t>y Ena</w:t>
      </w:r>
      <w:r w:rsidRPr="00505CF9">
        <w:rPr>
          <w:rFonts w:ascii="Palatino Linotype" w:eastAsia="Arial" w:hAnsi="Palatino Linotype" w:cs="Arial"/>
          <w:spacing w:val="1"/>
        </w:rPr>
        <w:t>j</w:t>
      </w:r>
      <w:r w:rsidRPr="00505CF9">
        <w:rPr>
          <w:rFonts w:ascii="Palatino Linotype" w:eastAsia="Arial" w:hAnsi="Palatino Linotype" w:cs="Arial"/>
        </w:rPr>
        <w:t>enac</w:t>
      </w:r>
      <w:r w:rsidRPr="00505CF9">
        <w:rPr>
          <w:rFonts w:ascii="Palatino Linotype" w:eastAsia="Arial" w:hAnsi="Palatino Linotype" w:cs="Arial"/>
          <w:spacing w:val="1"/>
        </w:rPr>
        <w:t>ió</w:t>
      </w:r>
      <w:r w:rsidRPr="00505CF9">
        <w:rPr>
          <w:rFonts w:ascii="Palatino Linotype" w:eastAsia="Arial" w:hAnsi="Palatino Linotype" w:cs="Arial"/>
        </w:rPr>
        <w:t>n de Bien</w:t>
      </w:r>
      <w:r w:rsidRPr="00505CF9">
        <w:rPr>
          <w:rFonts w:ascii="Palatino Linotype" w:eastAsia="Arial" w:hAnsi="Palatino Linotype" w:cs="Arial"/>
          <w:spacing w:val="1"/>
        </w:rPr>
        <w:t>e</w:t>
      </w:r>
      <w:r w:rsidRPr="00505CF9">
        <w:rPr>
          <w:rFonts w:ascii="Palatino Linotype" w:eastAsia="Arial" w:hAnsi="Palatino Linotype" w:cs="Arial"/>
        </w:rPr>
        <w:t>s.</w:t>
      </w:r>
      <w:r w:rsidRPr="00505CF9">
        <w:rPr>
          <w:rFonts w:ascii="Palatino Linotype" w:eastAsia="Arial" w:hAnsi="Palatino Linotype" w:cs="Arial"/>
          <w:spacing w:val="1"/>
        </w:rPr>
        <w:t xml:space="preserve"> </w:t>
      </w:r>
      <w:r w:rsidRPr="00505CF9">
        <w:rPr>
          <w:rFonts w:ascii="Palatino Linotype" w:eastAsia="Arial" w:hAnsi="Palatino Linotype" w:cs="Arial"/>
        </w:rPr>
        <w:t>Comisionado Po</w:t>
      </w:r>
      <w:r w:rsidRPr="00505CF9">
        <w:rPr>
          <w:rFonts w:ascii="Palatino Linotype" w:eastAsia="Arial" w:hAnsi="Palatino Linotype" w:cs="Arial"/>
          <w:spacing w:val="1"/>
        </w:rPr>
        <w:t>ne</w:t>
      </w:r>
      <w:r w:rsidRPr="00505CF9">
        <w:rPr>
          <w:rFonts w:ascii="Palatino Linotype" w:eastAsia="Arial" w:hAnsi="Palatino Linotype" w:cs="Arial"/>
        </w:rPr>
        <w:t>nte Gerar</w:t>
      </w:r>
      <w:r w:rsidRPr="00505CF9">
        <w:rPr>
          <w:rFonts w:ascii="Palatino Linotype" w:eastAsia="Arial" w:hAnsi="Palatino Linotype" w:cs="Arial"/>
          <w:spacing w:val="-1"/>
        </w:rPr>
        <w:t>d</w:t>
      </w:r>
      <w:r w:rsidRPr="00505CF9">
        <w:rPr>
          <w:rFonts w:ascii="Palatino Linotype" w:eastAsia="Arial" w:hAnsi="Palatino Linotype" w:cs="Arial"/>
        </w:rPr>
        <w:t xml:space="preserve">o </w:t>
      </w:r>
      <w:proofErr w:type="spellStart"/>
      <w:r w:rsidRPr="00505CF9">
        <w:rPr>
          <w:rFonts w:ascii="Palatino Linotype" w:eastAsia="Arial" w:hAnsi="Palatino Linotype" w:cs="Arial"/>
        </w:rPr>
        <w:t>Laveaga</w:t>
      </w:r>
      <w:proofErr w:type="spellEnd"/>
      <w:r w:rsidRPr="00505CF9">
        <w:rPr>
          <w:rFonts w:ascii="Palatino Linotype" w:eastAsia="Arial" w:hAnsi="Palatino Linotype" w:cs="Arial"/>
          <w:spacing w:val="2"/>
        </w:rPr>
        <w:t xml:space="preserve"> </w:t>
      </w:r>
      <w:r w:rsidRPr="00505CF9">
        <w:rPr>
          <w:rFonts w:ascii="Palatino Linotype" w:eastAsia="Arial" w:hAnsi="Palatino Linotype" w:cs="Arial"/>
        </w:rPr>
        <w:t>Rend</w:t>
      </w:r>
      <w:r w:rsidRPr="00505CF9">
        <w:rPr>
          <w:rFonts w:ascii="Palatino Linotype" w:eastAsia="Arial" w:hAnsi="Palatino Linotype" w:cs="Arial"/>
          <w:spacing w:val="1"/>
        </w:rPr>
        <w:t>ó</w:t>
      </w:r>
      <w:r w:rsidRPr="00505CF9">
        <w:rPr>
          <w:rFonts w:ascii="Palatino Linotype" w:eastAsia="Arial" w:hAnsi="Palatino Linotype" w:cs="Arial"/>
        </w:rPr>
        <w:t xml:space="preserve">n. </w:t>
      </w:r>
      <w:r w:rsidRPr="00505CF9">
        <w:rPr>
          <w:rFonts w:ascii="Palatino Linotype" w:eastAsia="Arial" w:hAnsi="Palatino Linotype" w:cs="Arial"/>
          <w:b/>
        </w:rPr>
        <w:t>2783/11.</w:t>
      </w:r>
      <w:r w:rsidRPr="00505CF9">
        <w:rPr>
          <w:rFonts w:ascii="Palatino Linotype" w:eastAsia="Arial" w:hAnsi="Palatino Linotype" w:cs="Arial"/>
          <w:b/>
          <w:spacing w:val="1"/>
        </w:rPr>
        <w:t xml:space="preserve"> </w:t>
      </w:r>
      <w:r w:rsidRPr="00505CF9">
        <w:rPr>
          <w:rFonts w:ascii="Palatino Linotype" w:eastAsia="Arial" w:hAnsi="Palatino Linotype" w:cs="Arial"/>
        </w:rPr>
        <w:t>Interpuesto en contra de</w:t>
      </w:r>
      <w:r w:rsidRPr="00505CF9">
        <w:rPr>
          <w:rFonts w:ascii="Palatino Linotype" w:eastAsia="Arial" w:hAnsi="Palatino Linotype" w:cs="Arial"/>
          <w:spacing w:val="2"/>
        </w:rPr>
        <w:t xml:space="preserve"> </w:t>
      </w:r>
      <w:r w:rsidRPr="00505CF9">
        <w:rPr>
          <w:rFonts w:ascii="Palatino Linotype" w:eastAsia="Arial" w:hAnsi="Palatino Linotype" w:cs="Arial"/>
        </w:rPr>
        <w:t>la Comi</w:t>
      </w:r>
      <w:r w:rsidRPr="00505CF9">
        <w:rPr>
          <w:rFonts w:ascii="Palatino Linotype" w:eastAsia="Arial" w:hAnsi="Palatino Linotype" w:cs="Arial"/>
          <w:spacing w:val="1"/>
        </w:rPr>
        <w:t>s</w:t>
      </w:r>
      <w:r w:rsidRPr="00505CF9">
        <w:rPr>
          <w:rFonts w:ascii="Palatino Linotype" w:eastAsia="Arial" w:hAnsi="Palatino Linotype" w:cs="Arial"/>
        </w:rPr>
        <w:t>i</w:t>
      </w:r>
      <w:r w:rsidRPr="00505CF9">
        <w:rPr>
          <w:rFonts w:ascii="Palatino Linotype" w:eastAsia="Arial" w:hAnsi="Palatino Linotype" w:cs="Arial"/>
          <w:spacing w:val="1"/>
        </w:rPr>
        <w:t>ó</w:t>
      </w:r>
      <w:r w:rsidRPr="00505CF9">
        <w:rPr>
          <w:rFonts w:ascii="Palatino Linotype" w:eastAsia="Arial" w:hAnsi="Palatino Linotype" w:cs="Arial"/>
        </w:rPr>
        <w:t>n Nac</w:t>
      </w:r>
      <w:r w:rsidRPr="00505CF9">
        <w:rPr>
          <w:rFonts w:ascii="Palatino Linotype" w:eastAsia="Arial" w:hAnsi="Palatino Linotype" w:cs="Arial"/>
          <w:spacing w:val="1"/>
        </w:rPr>
        <w:t>i</w:t>
      </w:r>
      <w:r w:rsidRPr="00505CF9">
        <w:rPr>
          <w:rFonts w:ascii="Palatino Linotype" w:eastAsia="Arial" w:hAnsi="Palatino Linotype" w:cs="Arial"/>
        </w:rPr>
        <w:t>onal</w:t>
      </w:r>
      <w:r w:rsidRPr="00505CF9">
        <w:rPr>
          <w:rFonts w:ascii="Palatino Linotype" w:eastAsia="Arial" w:hAnsi="Palatino Linotype" w:cs="Arial"/>
          <w:spacing w:val="3"/>
        </w:rPr>
        <w:t xml:space="preserve"> </w:t>
      </w:r>
      <w:r w:rsidRPr="00505CF9">
        <w:rPr>
          <w:rFonts w:ascii="Palatino Linotype" w:eastAsia="Arial" w:hAnsi="Palatino Linotype" w:cs="Arial"/>
        </w:rPr>
        <w:t xml:space="preserve">del </w:t>
      </w:r>
      <w:r w:rsidRPr="00505CF9">
        <w:rPr>
          <w:rFonts w:ascii="Palatino Linotype" w:eastAsia="Arial" w:hAnsi="Palatino Linotype" w:cs="Arial"/>
          <w:spacing w:val="1"/>
        </w:rPr>
        <w:t>A</w:t>
      </w:r>
      <w:r w:rsidRPr="00505CF9">
        <w:rPr>
          <w:rFonts w:ascii="Palatino Linotype" w:eastAsia="Arial" w:hAnsi="Palatino Linotype" w:cs="Arial"/>
        </w:rPr>
        <w:t>gua.</w:t>
      </w:r>
      <w:r w:rsidRPr="00505CF9">
        <w:rPr>
          <w:rFonts w:ascii="Palatino Linotype" w:eastAsia="Arial" w:hAnsi="Palatino Linotype" w:cs="Arial"/>
          <w:spacing w:val="2"/>
        </w:rPr>
        <w:t xml:space="preserve"> </w:t>
      </w:r>
      <w:r w:rsidRPr="00505CF9">
        <w:rPr>
          <w:rFonts w:ascii="Palatino Linotype" w:eastAsia="Arial" w:hAnsi="Palatino Linotype" w:cs="Arial"/>
        </w:rPr>
        <w:t>Comisi</w:t>
      </w:r>
      <w:r w:rsidRPr="00505CF9">
        <w:rPr>
          <w:rFonts w:ascii="Palatino Linotype" w:eastAsia="Arial" w:hAnsi="Palatino Linotype" w:cs="Arial"/>
          <w:spacing w:val="1"/>
        </w:rPr>
        <w:t>o</w:t>
      </w:r>
      <w:r w:rsidRPr="00505CF9">
        <w:rPr>
          <w:rFonts w:ascii="Palatino Linotype" w:eastAsia="Arial" w:hAnsi="Palatino Linotype" w:cs="Arial"/>
        </w:rPr>
        <w:t>n</w:t>
      </w:r>
      <w:r w:rsidRPr="00505CF9">
        <w:rPr>
          <w:rFonts w:ascii="Palatino Linotype" w:eastAsia="Arial" w:hAnsi="Palatino Linotype" w:cs="Arial"/>
          <w:spacing w:val="1"/>
        </w:rPr>
        <w:t>a</w:t>
      </w:r>
      <w:r w:rsidRPr="00505CF9">
        <w:rPr>
          <w:rFonts w:ascii="Palatino Linotype" w:eastAsia="Arial" w:hAnsi="Palatino Linotype" w:cs="Arial"/>
        </w:rPr>
        <w:t>da. Ponente María Elena Pérez-Jaén</w:t>
      </w:r>
      <w:r w:rsidRPr="00505CF9">
        <w:rPr>
          <w:rFonts w:ascii="Palatino Linotype" w:eastAsia="Arial" w:hAnsi="Palatino Linotype" w:cs="Arial"/>
          <w:spacing w:val="2"/>
        </w:rPr>
        <w:t xml:space="preserve"> </w:t>
      </w:r>
      <w:r w:rsidRPr="00505CF9">
        <w:rPr>
          <w:rFonts w:ascii="Palatino Linotype" w:eastAsia="Arial" w:hAnsi="Palatino Linotype" w:cs="Arial"/>
        </w:rPr>
        <w:t>Zermeño.</w:t>
      </w:r>
      <w:r w:rsidRPr="00505CF9">
        <w:rPr>
          <w:rFonts w:ascii="Palatino Linotype" w:eastAsia="Times New Roman" w:hAnsi="Palatino Linotype" w:cs="Times New Roman"/>
          <w:spacing w:val="14"/>
          <w:w w:val="131"/>
        </w:rPr>
        <w:t xml:space="preserve"> </w:t>
      </w:r>
      <w:r w:rsidRPr="00505CF9">
        <w:rPr>
          <w:rFonts w:ascii="Palatino Linotype" w:eastAsia="Arial" w:hAnsi="Palatino Linotype" w:cs="Arial"/>
          <w:b/>
        </w:rPr>
        <w:t xml:space="preserve">2319/11.  </w:t>
      </w:r>
      <w:r w:rsidRPr="00505CF9">
        <w:rPr>
          <w:rFonts w:ascii="Palatino Linotype" w:eastAsia="Arial" w:hAnsi="Palatino Linotype" w:cs="Arial"/>
          <w:b/>
          <w:spacing w:val="21"/>
        </w:rPr>
        <w:t xml:space="preserve"> </w:t>
      </w:r>
      <w:r w:rsidRPr="00505CF9">
        <w:rPr>
          <w:rFonts w:ascii="Palatino Linotype" w:eastAsia="Arial" w:hAnsi="Palatino Linotype" w:cs="Arial"/>
        </w:rPr>
        <w:t xml:space="preserve">Interpuesto  </w:t>
      </w:r>
      <w:r w:rsidRPr="00505CF9">
        <w:rPr>
          <w:rFonts w:ascii="Palatino Linotype" w:eastAsia="Arial" w:hAnsi="Palatino Linotype" w:cs="Arial"/>
          <w:spacing w:val="20"/>
        </w:rPr>
        <w:t xml:space="preserve"> </w:t>
      </w:r>
      <w:r w:rsidRPr="00505CF9">
        <w:rPr>
          <w:rFonts w:ascii="Palatino Linotype" w:eastAsia="Arial" w:hAnsi="Palatino Linotype" w:cs="Arial"/>
        </w:rPr>
        <w:t xml:space="preserve">en  </w:t>
      </w:r>
      <w:r w:rsidRPr="00505CF9">
        <w:rPr>
          <w:rFonts w:ascii="Palatino Linotype" w:eastAsia="Arial" w:hAnsi="Palatino Linotype" w:cs="Arial"/>
          <w:spacing w:val="20"/>
        </w:rPr>
        <w:t xml:space="preserve"> </w:t>
      </w:r>
      <w:r w:rsidRPr="00505CF9">
        <w:rPr>
          <w:rFonts w:ascii="Palatino Linotype" w:eastAsia="Arial" w:hAnsi="Palatino Linotype" w:cs="Arial"/>
        </w:rPr>
        <w:t xml:space="preserve">contra  </w:t>
      </w:r>
      <w:r w:rsidRPr="00505CF9">
        <w:rPr>
          <w:rFonts w:ascii="Palatino Linotype" w:eastAsia="Arial" w:hAnsi="Palatino Linotype" w:cs="Arial"/>
          <w:spacing w:val="20"/>
        </w:rPr>
        <w:t xml:space="preserve"> </w:t>
      </w:r>
      <w:r w:rsidRPr="00505CF9">
        <w:rPr>
          <w:rFonts w:ascii="Palatino Linotype" w:eastAsia="Arial" w:hAnsi="Palatino Linotype" w:cs="Arial"/>
        </w:rPr>
        <w:t xml:space="preserve">de  </w:t>
      </w:r>
      <w:r w:rsidRPr="00505CF9">
        <w:rPr>
          <w:rFonts w:ascii="Palatino Linotype" w:eastAsia="Arial" w:hAnsi="Palatino Linotype" w:cs="Arial"/>
          <w:spacing w:val="20"/>
        </w:rPr>
        <w:t xml:space="preserve"> </w:t>
      </w:r>
      <w:r w:rsidRPr="00505CF9">
        <w:rPr>
          <w:rFonts w:ascii="Palatino Linotype" w:eastAsia="Arial" w:hAnsi="Palatino Linotype" w:cs="Arial"/>
        </w:rPr>
        <w:t xml:space="preserve">Pemex  </w:t>
      </w:r>
      <w:r w:rsidRPr="00505CF9">
        <w:rPr>
          <w:rFonts w:ascii="Palatino Linotype" w:eastAsia="Arial" w:hAnsi="Palatino Linotype" w:cs="Arial"/>
          <w:spacing w:val="19"/>
        </w:rPr>
        <w:t xml:space="preserve"> </w:t>
      </w:r>
      <w:r w:rsidRPr="00505CF9">
        <w:rPr>
          <w:rFonts w:ascii="Palatino Linotype" w:eastAsia="Arial" w:hAnsi="Palatino Linotype" w:cs="Arial"/>
          <w:spacing w:val="1"/>
        </w:rPr>
        <w:t>E</w:t>
      </w:r>
      <w:r w:rsidRPr="00505CF9">
        <w:rPr>
          <w:rFonts w:ascii="Palatino Linotype" w:eastAsia="Arial" w:hAnsi="Palatino Linotype" w:cs="Arial"/>
          <w:spacing w:val="-1"/>
        </w:rPr>
        <w:t>x</w:t>
      </w:r>
      <w:r w:rsidRPr="00505CF9">
        <w:rPr>
          <w:rFonts w:ascii="Palatino Linotype" w:eastAsia="Arial" w:hAnsi="Palatino Linotype" w:cs="Arial"/>
          <w:spacing w:val="1"/>
        </w:rPr>
        <w:t>pl</w:t>
      </w:r>
      <w:r w:rsidRPr="00505CF9">
        <w:rPr>
          <w:rFonts w:ascii="Palatino Linotype" w:eastAsia="Arial" w:hAnsi="Palatino Linotype" w:cs="Arial"/>
        </w:rPr>
        <w:t xml:space="preserve">oración  </w:t>
      </w:r>
      <w:r w:rsidRPr="00505CF9">
        <w:rPr>
          <w:rFonts w:ascii="Palatino Linotype" w:eastAsia="Arial" w:hAnsi="Palatino Linotype" w:cs="Arial"/>
          <w:spacing w:val="20"/>
        </w:rPr>
        <w:t xml:space="preserve"> </w:t>
      </w:r>
      <w:r w:rsidRPr="00505CF9">
        <w:rPr>
          <w:rFonts w:ascii="Palatino Linotype" w:eastAsia="Arial" w:hAnsi="Palatino Linotype" w:cs="Arial"/>
        </w:rPr>
        <w:t xml:space="preserve">y  </w:t>
      </w:r>
      <w:r w:rsidRPr="00505CF9">
        <w:rPr>
          <w:rFonts w:ascii="Palatino Linotype" w:eastAsia="Arial" w:hAnsi="Palatino Linotype" w:cs="Arial"/>
          <w:spacing w:val="21"/>
        </w:rPr>
        <w:t xml:space="preserve"> </w:t>
      </w:r>
      <w:r w:rsidRPr="00505CF9">
        <w:rPr>
          <w:rFonts w:ascii="Palatino Linotype" w:eastAsia="Arial" w:hAnsi="Palatino Linotype" w:cs="Arial"/>
        </w:rPr>
        <w:t>Producc</w:t>
      </w:r>
      <w:r w:rsidRPr="00505CF9">
        <w:rPr>
          <w:rFonts w:ascii="Palatino Linotype" w:eastAsia="Arial" w:hAnsi="Palatino Linotype" w:cs="Arial"/>
          <w:spacing w:val="1"/>
        </w:rPr>
        <w:t>i</w:t>
      </w:r>
      <w:r w:rsidRPr="00505CF9">
        <w:rPr>
          <w:rFonts w:ascii="Palatino Linotype" w:eastAsia="Arial" w:hAnsi="Palatino Linotype" w:cs="Arial"/>
        </w:rPr>
        <w:t xml:space="preserve">ón. </w:t>
      </w:r>
      <w:r w:rsidRPr="00505CF9">
        <w:rPr>
          <w:rFonts w:ascii="Palatino Linotype" w:eastAsia="Arial" w:hAnsi="Palatino Linotype" w:cs="Arial"/>
          <w:position w:val="-1"/>
        </w:rPr>
        <w:t>Comisi</w:t>
      </w:r>
      <w:r w:rsidRPr="00505CF9">
        <w:rPr>
          <w:rFonts w:ascii="Palatino Linotype" w:eastAsia="Arial" w:hAnsi="Palatino Linotype" w:cs="Arial"/>
          <w:spacing w:val="1"/>
          <w:position w:val="-1"/>
        </w:rPr>
        <w:t>o</w:t>
      </w:r>
      <w:r w:rsidRPr="00505CF9">
        <w:rPr>
          <w:rFonts w:ascii="Palatino Linotype" w:eastAsia="Arial" w:hAnsi="Palatino Linotype" w:cs="Arial"/>
          <w:position w:val="-1"/>
        </w:rPr>
        <w:t>n</w:t>
      </w:r>
      <w:r w:rsidRPr="00505CF9">
        <w:rPr>
          <w:rFonts w:ascii="Palatino Linotype" w:eastAsia="Arial" w:hAnsi="Palatino Linotype" w:cs="Arial"/>
          <w:spacing w:val="1"/>
          <w:position w:val="-1"/>
        </w:rPr>
        <w:t>a</w:t>
      </w:r>
      <w:r w:rsidRPr="00505CF9">
        <w:rPr>
          <w:rFonts w:ascii="Palatino Linotype" w:eastAsia="Arial" w:hAnsi="Palatino Linotype" w:cs="Arial"/>
          <w:position w:val="-1"/>
        </w:rPr>
        <w:t>da Ponente</w:t>
      </w:r>
      <w:r w:rsidRPr="00505CF9">
        <w:rPr>
          <w:rFonts w:ascii="Palatino Linotype" w:eastAsia="Arial" w:hAnsi="Palatino Linotype" w:cs="Arial"/>
          <w:spacing w:val="2"/>
          <w:position w:val="-1"/>
        </w:rPr>
        <w:t xml:space="preserve"> </w:t>
      </w:r>
      <w:r w:rsidRPr="00505CF9">
        <w:rPr>
          <w:rFonts w:ascii="Palatino Linotype" w:eastAsia="Arial" w:hAnsi="Palatino Linotype" w:cs="Arial"/>
          <w:position w:val="-1"/>
        </w:rPr>
        <w:t>Jacquel</w:t>
      </w:r>
      <w:r w:rsidRPr="00505CF9">
        <w:rPr>
          <w:rFonts w:ascii="Palatino Linotype" w:eastAsia="Arial" w:hAnsi="Palatino Linotype" w:cs="Arial"/>
          <w:spacing w:val="1"/>
          <w:position w:val="-1"/>
        </w:rPr>
        <w:t>i</w:t>
      </w:r>
      <w:r w:rsidRPr="00505CF9">
        <w:rPr>
          <w:rFonts w:ascii="Palatino Linotype" w:eastAsia="Arial" w:hAnsi="Palatino Linotype" w:cs="Arial"/>
          <w:position w:val="-1"/>
        </w:rPr>
        <w:t>ne</w:t>
      </w:r>
      <w:r w:rsidRPr="00505CF9">
        <w:rPr>
          <w:rFonts w:ascii="Palatino Linotype" w:eastAsia="Arial" w:hAnsi="Palatino Linotype" w:cs="Arial"/>
          <w:spacing w:val="2"/>
          <w:position w:val="-1"/>
        </w:rPr>
        <w:t xml:space="preserve"> </w:t>
      </w:r>
      <w:proofErr w:type="spellStart"/>
      <w:r w:rsidRPr="00505CF9">
        <w:rPr>
          <w:rFonts w:ascii="Palatino Linotype" w:eastAsia="Arial" w:hAnsi="Palatino Linotype" w:cs="Arial"/>
          <w:position w:val="-1"/>
        </w:rPr>
        <w:t>Peschard</w:t>
      </w:r>
      <w:proofErr w:type="spellEnd"/>
      <w:r w:rsidRPr="00505CF9">
        <w:rPr>
          <w:rFonts w:ascii="Palatino Linotype" w:eastAsia="Arial" w:hAnsi="Palatino Linotype" w:cs="Arial"/>
          <w:position w:val="-1"/>
        </w:rPr>
        <w:t xml:space="preserve"> Mariscal</w:t>
      </w:r>
    </w:p>
    <w:p w14:paraId="080A2522" w14:textId="77777777" w:rsidR="002B13CB" w:rsidRPr="00505CF9" w:rsidRDefault="002B13CB" w:rsidP="002B13CB">
      <w:pPr>
        <w:spacing w:after="0" w:line="276" w:lineRule="auto"/>
        <w:ind w:left="567" w:right="567"/>
        <w:jc w:val="both"/>
        <w:rPr>
          <w:rFonts w:ascii="Palatino Linotype" w:eastAsia="Arial" w:hAnsi="Palatino Linotype" w:cs="Arial"/>
        </w:rPr>
      </w:pPr>
    </w:p>
    <w:p w14:paraId="374700E8" w14:textId="375EB410" w:rsidR="00BA244C" w:rsidRPr="00505CF9" w:rsidRDefault="00BA244C" w:rsidP="00C624CB">
      <w:pPr>
        <w:numPr>
          <w:ilvl w:val="0"/>
          <w:numId w:val="2"/>
        </w:numPr>
        <w:spacing w:after="0" w:line="360" w:lineRule="auto"/>
        <w:ind w:left="0" w:firstLine="0"/>
        <w:contextualSpacing/>
        <w:jc w:val="both"/>
        <w:rPr>
          <w:rFonts w:ascii="Palatino Linotype" w:hAnsi="Palatino Linotype"/>
          <w:sz w:val="24"/>
          <w:szCs w:val="24"/>
        </w:rPr>
      </w:pPr>
      <w:r w:rsidRPr="00505CF9">
        <w:rPr>
          <w:rFonts w:ascii="Palatino Linotype" w:hAnsi="Palatino Linotype"/>
          <w:sz w:val="24"/>
          <w:szCs w:val="24"/>
        </w:rPr>
        <w:t xml:space="preserve">En consecuencia, se tiene que, pese lo esgrimido por el particular en su solicitud de información, en la cual se advierte que sus requerimientos fueron </w:t>
      </w:r>
      <w:r w:rsidRPr="00505CF9">
        <w:rPr>
          <w:rFonts w:ascii="Palatino Linotype" w:hAnsi="Palatino Linotype"/>
          <w:sz w:val="24"/>
          <w:szCs w:val="24"/>
        </w:rPr>
        <w:lastRenderedPageBreak/>
        <w:t xml:space="preserve">hechos bajo el derecho consagrado en el artículo 8 constitucional, los </w:t>
      </w:r>
      <w:r w:rsidRPr="00505CF9">
        <w:rPr>
          <w:rFonts w:ascii="Palatino Linotype" w:hAnsi="Palatino Linotype"/>
          <w:b/>
          <w:bCs/>
          <w:sz w:val="24"/>
          <w:szCs w:val="24"/>
        </w:rPr>
        <w:t xml:space="preserve">Sujetos Obligados </w:t>
      </w:r>
      <w:r w:rsidRPr="00505CF9">
        <w:rPr>
          <w:rFonts w:ascii="Palatino Linotype" w:hAnsi="Palatino Linotype"/>
          <w:sz w:val="24"/>
          <w:szCs w:val="24"/>
        </w:rPr>
        <w:t xml:space="preserve">deberán dar trámite a sus solicitudes y dar una expresión documental, con la cual se satisfaga lo solicitado, situación que </w:t>
      </w:r>
      <w:r w:rsidRPr="00505CF9">
        <w:rPr>
          <w:rFonts w:ascii="Palatino Linotype" w:hAnsi="Palatino Linotype"/>
          <w:b/>
          <w:bCs/>
          <w:sz w:val="24"/>
          <w:szCs w:val="24"/>
        </w:rPr>
        <w:t>ocurrió en el presente asunto</w:t>
      </w:r>
      <w:r w:rsidRPr="00505CF9">
        <w:rPr>
          <w:rFonts w:ascii="Palatino Linotype" w:hAnsi="Palatino Linotype"/>
          <w:sz w:val="24"/>
          <w:szCs w:val="24"/>
        </w:rPr>
        <w:t xml:space="preserve">, siendo que el </w:t>
      </w:r>
      <w:r w:rsidRPr="00505CF9">
        <w:rPr>
          <w:rFonts w:ascii="Palatino Linotype" w:hAnsi="Palatino Linotype"/>
          <w:b/>
          <w:bCs/>
          <w:sz w:val="24"/>
          <w:szCs w:val="24"/>
        </w:rPr>
        <w:t>Sujeto Obligado atendió cabalmente lo solicitado y garantizó</w:t>
      </w:r>
      <w:r w:rsidR="002B13CB" w:rsidRPr="00505CF9">
        <w:rPr>
          <w:rFonts w:ascii="Palatino Linotype" w:hAnsi="Palatino Linotype"/>
          <w:b/>
          <w:bCs/>
          <w:sz w:val="24"/>
          <w:szCs w:val="24"/>
        </w:rPr>
        <w:t xml:space="preserve"> el correcto ejercicio del derecho de acceso a la información, por lo que se tiene por colmado. </w:t>
      </w:r>
    </w:p>
    <w:p w14:paraId="3FB5814C" w14:textId="77777777" w:rsidR="00BA244C" w:rsidRPr="00505CF9" w:rsidRDefault="00BA244C" w:rsidP="00BA244C">
      <w:pPr>
        <w:spacing w:after="0" w:line="360" w:lineRule="auto"/>
        <w:contextualSpacing/>
        <w:jc w:val="both"/>
        <w:rPr>
          <w:rFonts w:ascii="Palatino Linotype" w:hAnsi="Palatino Linotype"/>
          <w:sz w:val="24"/>
          <w:szCs w:val="24"/>
        </w:rPr>
      </w:pPr>
    </w:p>
    <w:p w14:paraId="3108932F" w14:textId="32609191" w:rsidR="00C624CB" w:rsidRPr="00505CF9" w:rsidRDefault="002B13CB" w:rsidP="00C624CB">
      <w:pPr>
        <w:numPr>
          <w:ilvl w:val="0"/>
          <w:numId w:val="2"/>
        </w:numPr>
        <w:spacing w:after="0" w:line="360" w:lineRule="auto"/>
        <w:ind w:left="0" w:firstLine="0"/>
        <w:contextualSpacing/>
        <w:jc w:val="both"/>
        <w:rPr>
          <w:rFonts w:ascii="Palatino Linotype" w:hAnsi="Palatino Linotype"/>
          <w:sz w:val="24"/>
          <w:szCs w:val="24"/>
        </w:rPr>
      </w:pPr>
      <w:r w:rsidRPr="00505CF9">
        <w:rPr>
          <w:rFonts w:ascii="Palatino Linotype" w:eastAsia="MS Mincho" w:hAnsi="Palatino Linotype" w:cs="Times New Roman"/>
          <w:sz w:val="24"/>
          <w:szCs w:val="24"/>
        </w:rPr>
        <w:t>Lo anterior, en razón de que</w:t>
      </w:r>
      <w:r w:rsidR="00C624CB" w:rsidRPr="00505CF9">
        <w:rPr>
          <w:rFonts w:ascii="Palatino Linotype" w:eastAsia="MS Mincho" w:hAnsi="Palatino Linotype" w:cs="Times New Roman"/>
          <w:sz w:val="24"/>
          <w:szCs w:val="24"/>
        </w:rPr>
        <w:t xml:space="preserve">, se </w:t>
      </w:r>
      <w:r w:rsidR="00C624CB" w:rsidRPr="00505CF9">
        <w:rPr>
          <w:rFonts w:ascii="Palatino Linotype" w:hAnsi="Palatino Linotype"/>
          <w:sz w:val="24"/>
          <w:szCs w:val="24"/>
        </w:rPr>
        <w:t xml:space="preserve">advierte que la información remitida mediante informe justificado, subsanó la inconsistencia de la respuesta otorgada en primer momento, ya que </w:t>
      </w:r>
      <w:r w:rsidRPr="00505CF9">
        <w:rPr>
          <w:rFonts w:ascii="Palatino Linotype" w:hAnsi="Palatino Linotype"/>
          <w:sz w:val="24"/>
          <w:szCs w:val="24"/>
        </w:rPr>
        <w:t>se precisó que en fecha seis (06) de febrero de dos mil veinte, se recibió el abasto del fármaco en la unidad</w:t>
      </w:r>
      <w:r w:rsidR="00C624CB" w:rsidRPr="00505CF9">
        <w:rPr>
          <w:rFonts w:ascii="Palatino Linotype" w:hAnsi="Palatino Linotype"/>
          <w:sz w:val="24"/>
          <w:szCs w:val="24"/>
        </w:rPr>
        <w:t xml:space="preserve">, aunado a ello, cabe precisar que este Órgano Garante no está facultado para pronunciarse sobre la veracidad de la información que los </w:t>
      </w:r>
      <w:r w:rsidR="00C624CB" w:rsidRPr="00505CF9">
        <w:rPr>
          <w:rFonts w:ascii="Palatino Linotype" w:hAnsi="Palatino Linotype"/>
          <w:b/>
          <w:bCs/>
          <w:sz w:val="24"/>
          <w:szCs w:val="24"/>
        </w:rPr>
        <w:t xml:space="preserve">Sujetos Obligados </w:t>
      </w:r>
      <w:r w:rsidR="00C624CB" w:rsidRPr="00505CF9">
        <w:rPr>
          <w:rFonts w:ascii="Palatino Linotype" w:hAnsi="Palatino Linotype"/>
          <w:sz w:val="24"/>
          <w:szCs w:val="24"/>
        </w:rPr>
        <w:t>ponen a disposición de los solicitantes, pues es una situación que se aleja de las atribuciones de este Instituto, máxime que al momento que ponen a disposición ésta, la misma ya tiene carácter de oficial, tan es así que queda registrada en el Sistema de Acceso a la Información Mexiquense (SAIMEX).</w:t>
      </w:r>
    </w:p>
    <w:p w14:paraId="087BE393" w14:textId="77777777" w:rsidR="002B13CB" w:rsidRPr="00505CF9" w:rsidRDefault="002B13CB" w:rsidP="00C624CB">
      <w:pPr>
        <w:spacing w:after="0" w:line="360" w:lineRule="auto"/>
        <w:contextualSpacing/>
        <w:jc w:val="both"/>
        <w:rPr>
          <w:rFonts w:ascii="Palatino Linotype" w:hAnsi="Palatino Linotype"/>
          <w:sz w:val="24"/>
          <w:szCs w:val="24"/>
        </w:rPr>
      </w:pPr>
    </w:p>
    <w:p w14:paraId="673EF945" w14:textId="7871F505"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505CF9">
        <w:rPr>
          <w:rFonts w:ascii="Palatino Linotype" w:eastAsia="Calibri" w:hAnsi="Palatino Linotype" w:cs="Times New Roman"/>
          <w:sz w:val="24"/>
          <w:szCs w:val="24"/>
        </w:rPr>
        <w:t>Por lo que hace a las</w:t>
      </w:r>
      <w:r w:rsidR="00440F27" w:rsidRPr="00505CF9">
        <w:rPr>
          <w:rFonts w:ascii="Palatino Linotype" w:eastAsia="Calibri" w:hAnsi="Palatino Linotype" w:cs="Times New Roman"/>
          <w:sz w:val="24"/>
          <w:szCs w:val="24"/>
        </w:rPr>
        <w:t xml:space="preserve"> </w:t>
      </w:r>
      <w:r w:rsidRPr="00505CF9">
        <w:rPr>
          <w:rFonts w:ascii="Palatino Linotype" w:eastAsia="Calibri" w:hAnsi="Palatino Linotype" w:cs="Times New Roman"/>
          <w:sz w:val="24"/>
          <w:szCs w:val="24"/>
        </w:rPr>
        <w:t xml:space="preserve"> causas de sobreseimiento contenidas en la fracción III del artículo 192 de la </w:t>
      </w:r>
      <w:r w:rsidRPr="00505CF9">
        <w:rPr>
          <w:rFonts w:ascii="Palatino Linotype" w:eastAsia="Calibri" w:hAnsi="Palatino Linotype" w:cs="Times New Roman"/>
          <w:b/>
          <w:sz w:val="24"/>
          <w:szCs w:val="24"/>
        </w:rPr>
        <w:t>Ley de Transparencia y Acceso a la Información Pública del Estado de México y Municipios</w:t>
      </w:r>
      <w:r w:rsidRPr="00505CF9">
        <w:rPr>
          <w:rFonts w:ascii="Palatino Linotype" w:eastAsia="Calibri" w:hAnsi="Palatino Linotype" w:cs="Times New Roman"/>
          <w:sz w:val="24"/>
          <w:szCs w:val="24"/>
        </w:rPr>
        <w:t xml:space="preserve">, es oportuno señalar que estos requisitos privilegian la existencia de elementos de fondo, tales como el desistimiento o fallecimiento del </w:t>
      </w:r>
      <w:r w:rsidRPr="00505CF9">
        <w:rPr>
          <w:rFonts w:ascii="Palatino Linotype" w:eastAsia="Calibri" w:hAnsi="Palatino Linotype" w:cs="Times New Roman"/>
          <w:b/>
          <w:sz w:val="24"/>
          <w:szCs w:val="24"/>
        </w:rPr>
        <w:t>RECURRENTE</w:t>
      </w:r>
      <w:r w:rsidRPr="00505CF9">
        <w:rPr>
          <w:rFonts w:ascii="Palatino Linotype" w:eastAsia="Calibri" w:hAnsi="Palatino Linotype" w:cs="Times New Roman"/>
          <w:sz w:val="24"/>
          <w:szCs w:val="24"/>
        </w:rPr>
        <w:t xml:space="preserve"> o que el </w:t>
      </w:r>
      <w:r w:rsidRPr="00505CF9">
        <w:rPr>
          <w:rFonts w:ascii="Palatino Linotype" w:eastAsia="Calibri" w:hAnsi="Palatino Linotype" w:cs="Times New Roman"/>
          <w:b/>
          <w:sz w:val="24"/>
          <w:szCs w:val="24"/>
        </w:rPr>
        <w:t>Sujeto Obligado</w:t>
      </w:r>
      <w:r w:rsidRPr="00505CF9">
        <w:rPr>
          <w:rFonts w:ascii="Palatino Linotype" w:eastAsia="Calibri" w:hAnsi="Palatino Linotype" w:cs="Times New Roman"/>
          <w:sz w:val="24"/>
          <w:szCs w:val="24"/>
        </w:rPr>
        <w:t xml:space="preserve"> </w:t>
      </w:r>
      <w:r w:rsidRPr="00505CF9">
        <w:rPr>
          <w:rFonts w:ascii="Palatino Linotype" w:eastAsia="Calibri" w:hAnsi="Palatino Linotype" w:cs="Times New Roman"/>
          <w:b/>
          <w:sz w:val="24"/>
          <w:szCs w:val="24"/>
          <w:u w:val="single"/>
        </w:rPr>
        <w:t>modifique o revoque el acto</w:t>
      </w:r>
      <w:r w:rsidRPr="00505CF9">
        <w:rPr>
          <w:rFonts w:ascii="Palatino Linotype" w:eastAsia="Calibri" w:hAnsi="Palatino Linotype" w:cs="Times New Roman"/>
          <w:sz w:val="24"/>
          <w:szCs w:val="24"/>
        </w:rPr>
        <w:t xml:space="preserve">; de ahí que la actualización de alguno de éstos trae como consecuencia que </w:t>
      </w:r>
      <w:r w:rsidRPr="00505CF9">
        <w:rPr>
          <w:rFonts w:ascii="Palatino Linotype" w:eastAsia="Calibri" w:hAnsi="Palatino Linotype" w:cs="Times New Roman"/>
          <w:sz w:val="24"/>
          <w:szCs w:val="24"/>
        </w:rPr>
        <w:lastRenderedPageBreak/>
        <w:t>el medio de impugnación se concluya sin que se analice el objeto de estudio planteado, es decir se sobresea.</w:t>
      </w:r>
    </w:p>
    <w:p w14:paraId="75EDCC7E" w14:textId="77777777" w:rsidR="00C624CB" w:rsidRPr="00505CF9" w:rsidRDefault="00C624CB" w:rsidP="00C624CB">
      <w:pPr>
        <w:pStyle w:val="Prrafodelista"/>
        <w:spacing w:after="0" w:line="360" w:lineRule="auto"/>
        <w:ind w:left="0"/>
        <w:jc w:val="both"/>
        <w:rPr>
          <w:rFonts w:ascii="Palatino Linotype" w:eastAsia="Calibri" w:hAnsi="Palatino Linotype" w:cs="Times New Roman"/>
          <w:sz w:val="24"/>
          <w:szCs w:val="24"/>
          <w:lang w:val="es-ES"/>
        </w:rPr>
      </w:pPr>
    </w:p>
    <w:p w14:paraId="3ECAE45A"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505CF9">
        <w:rPr>
          <w:rFonts w:ascii="Palatino Linotype" w:eastAsia="Calibri" w:hAnsi="Palatino Linotype" w:cs="Times New Roman"/>
          <w:sz w:val="24"/>
          <w:szCs w:val="24"/>
        </w:rPr>
        <w:t xml:space="preserve">Para los efectos de esta resolución, es oportuno precisar los alcances jurídicos de la fracción III de la disposición legal transcrita. Así, procede el sobreseimiento del recurso de revisión cuando el </w:t>
      </w:r>
      <w:r w:rsidRPr="00505CF9">
        <w:rPr>
          <w:rFonts w:ascii="Palatino Linotype" w:eastAsia="Calibri" w:hAnsi="Palatino Linotype" w:cs="Times New Roman"/>
          <w:b/>
          <w:sz w:val="24"/>
          <w:szCs w:val="24"/>
        </w:rPr>
        <w:t>Sujeto Obligado</w:t>
      </w:r>
      <w:r w:rsidRPr="00505CF9">
        <w:rPr>
          <w:rFonts w:ascii="Palatino Linotype" w:eastAsia="Calibri" w:hAnsi="Palatino Linotype" w:cs="Times New Roman"/>
          <w:sz w:val="24"/>
          <w:szCs w:val="24"/>
        </w:rPr>
        <w:t>:</w:t>
      </w:r>
    </w:p>
    <w:p w14:paraId="08A71DCD" w14:textId="77777777" w:rsidR="00C624CB" w:rsidRPr="00505CF9" w:rsidRDefault="00C624CB" w:rsidP="00C624CB">
      <w:pPr>
        <w:pStyle w:val="Prrafodelista"/>
        <w:spacing w:after="0" w:line="360" w:lineRule="auto"/>
        <w:ind w:left="0"/>
        <w:jc w:val="both"/>
        <w:rPr>
          <w:rFonts w:ascii="Palatino Linotype" w:eastAsia="Calibri" w:hAnsi="Palatino Linotype" w:cs="Times New Roman"/>
          <w:sz w:val="24"/>
          <w:szCs w:val="24"/>
          <w:lang w:val="es-ES"/>
        </w:rPr>
      </w:pPr>
    </w:p>
    <w:p w14:paraId="0E2EF16E" w14:textId="77777777" w:rsidR="00C624CB" w:rsidRPr="00505CF9" w:rsidRDefault="00C624CB" w:rsidP="00C624CB">
      <w:pPr>
        <w:numPr>
          <w:ilvl w:val="0"/>
          <w:numId w:val="40"/>
        </w:numPr>
        <w:spacing w:after="0" w:line="360" w:lineRule="auto"/>
        <w:ind w:left="567" w:right="616" w:firstLine="0"/>
        <w:contextualSpacing/>
        <w:jc w:val="both"/>
        <w:rPr>
          <w:rFonts w:ascii="Palatino Linotype" w:hAnsi="Palatino Linotype" w:cs="Arial"/>
          <w:sz w:val="24"/>
          <w:szCs w:val="24"/>
        </w:rPr>
      </w:pPr>
      <w:r w:rsidRPr="00505CF9">
        <w:rPr>
          <w:rFonts w:ascii="Palatino Linotype" w:hAnsi="Palatino Linotype" w:cs="Arial"/>
          <w:b/>
          <w:sz w:val="24"/>
          <w:szCs w:val="24"/>
        </w:rPr>
        <w:t>Modifique el acto impugnado:</w:t>
      </w:r>
      <w:r w:rsidRPr="00505CF9">
        <w:rPr>
          <w:rFonts w:ascii="Palatino Linotype" w:hAnsi="Palatino Linotype" w:cs="Arial"/>
          <w:sz w:val="24"/>
          <w:szCs w:val="24"/>
        </w:rPr>
        <w:t xml:space="preserve"> Se actualiza cuando el </w:t>
      </w:r>
      <w:r w:rsidRPr="00505CF9">
        <w:rPr>
          <w:rFonts w:ascii="Palatino Linotype" w:hAnsi="Palatino Linotype" w:cs="Arial"/>
          <w:b/>
          <w:sz w:val="24"/>
          <w:szCs w:val="24"/>
        </w:rPr>
        <w:t>Sujeto Obligado</w:t>
      </w:r>
      <w:r w:rsidRPr="00505CF9">
        <w:rPr>
          <w:rFonts w:ascii="Palatino Linotype" w:hAnsi="Palatino Linotype" w:cs="Arial"/>
          <w:sz w:val="24"/>
          <w:szCs w:val="24"/>
        </w:rPr>
        <w:t xml:space="preserve"> después de haber otorgado una respuesta y hasta antes de dictada la resolución del recurso de revisión, emite una diversa en la que subsane las deficiencias que hubiera tenido.</w:t>
      </w:r>
    </w:p>
    <w:p w14:paraId="39F0C607" w14:textId="77777777" w:rsidR="00C624CB" w:rsidRPr="00505CF9" w:rsidRDefault="00C624CB" w:rsidP="00C624CB">
      <w:pPr>
        <w:spacing w:after="0" w:line="360" w:lineRule="auto"/>
        <w:ind w:left="1068" w:right="616"/>
        <w:contextualSpacing/>
        <w:jc w:val="both"/>
        <w:rPr>
          <w:rFonts w:ascii="Palatino Linotype" w:hAnsi="Palatino Linotype" w:cs="Arial"/>
          <w:sz w:val="24"/>
          <w:szCs w:val="24"/>
        </w:rPr>
      </w:pPr>
    </w:p>
    <w:p w14:paraId="64E9D5CE" w14:textId="33E9BC6A" w:rsidR="00C624CB" w:rsidRPr="00505CF9" w:rsidRDefault="00C624CB" w:rsidP="00C624CB">
      <w:pPr>
        <w:numPr>
          <w:ilvl w:val="0"/>
          <w:numId w:val="40"/>
        </w:numPr>
        <w:spacing w:after="0" w:line="360" w:lineRule="auto"/>
        <w:ind w:left="567" w:right="616" w:firstLine="0"/>
        <w:contextualSpacing/>
        <w:jc w:val="both"/>
        <w:rPr>
          <w:rFonts w:ascii="Palatino Linotype" w:hAnsi="Palatino Linotype" w:cs="Arial"/>
          <w:sz w:val="24"/>
          <w:szCs w:val="24"/>
        </w:rPr>
      </w:pPr>
      <w:r w:rsidRPr="00505CF9">
        <w:rPr>
          <w:rFonts w:ascii="Palatino Linotype" w:hAnsi="Palatino Linotype" w:cs="Arial"/>
          <w:b/>
          <w:sz w:val="24"/>
          <w:szCs w:val="24"/>
        </w:rPr>
        <w:t>Revoque el acto impugnado:</w:t>
      </w:r>
      <w:r w:rsidRPr="00505CF9">
        <w:rPr>
          <w:rFonts w:ascii="Palatino Linotype" w:hAnsi="Palatino Linotype" w:cs="Arial"/>
          <w:sz w:val="24"/>
          <w:szCs w:val="24"/>
        </w:rPr>
        <w:t xml:space="preserve"> En este supuesto, el </w:t>
      </w:r>
      <w:r w:rsidRPr="00505CF9">
        <w:rPr>
          <w:rFonts w:ascii="Palatino Linotype" w:hAnsi="Palatino Linotype" w:cs="Arial"/>
          <w:b/>
          <w:sz w:val="24"/>
          <w:szCs w:val="24"/>
        </w:rPr>
        <w:t>Sujeto Obligado</w:t>
      </w:r>
      <w:r w:rsidRPr="00505CF9">
        <w:rPr>
          <w:rFonts w:ascii="Palatino Linotype" w:hAnsi="Palatino Linotype" w:cs="Arial"/>
          <w:sz w:val="24"/>
          <w:szCs w:val="24"/>
        </w:rPr>
        <w:t xml:space="preserve"> deja sin efectos la primera respuesta y en su lugar emite otra que satisfaga lo solicitado por el particular en un primer momento.</w:t>
      </w:r>
    </w:p>
    <w:p w14:paraId="28EDFB3C" w14:textId="77777777" w:rsidR="00C624CB" w:rsidRPr="00505CF9" w:rsidRDefault="00C624CB" w:rsidP="00C624CB">
      <w:pPr>
        <w:spacing w:after="0" w:line="360" w:lineRule="auto"/>
        <w:ind w:right="616"/>
        <w:contextualSpacing/>
        <w:jc w:val="both"/>
        <w:rPr>
          <w:rFonts w:ascii="Palatino Linotype" w:hAnsi="Palatino Linotype" w:cs="Arial"/>
          <w:sz w:val="24"/>
          <w:szCs w:val="24"/>
        </w:rPr>
      </w:pPr>
    </w:p>
    <w:p w14:paraId="79BC22D0"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19083BE" w14:textId="77777777" w:rsidR="00C624CB" w:rsidRPr="00505CF9" w:rsidRDefault="00C624CB" w:rsidP="00C624CB">
      <w:pPr>
        <w:pStyle w:val="Prrafodelista"/>
        <w:spacing w:after="0" w:line="360" w:lineRule="auto"/>
        <w:ind w:left="0"/>
        <w:jc w:val="both"/>
        <w:rPr>
          <w:rFonts w:ascii="Palatino Linotype" w:eastAsia="Calibri" w:hAnsi="Palatino Linotype" w:cs="Times New Roman"/>
          <w:sz w:val="24"/>
          <w:szCs w:val="24"/>
        </w:rPr>
      </w:pPr>
    </w:p>
    <w:p w14:paraId="601AE55D"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lastRenderedPageBreak/>
        <w:t xml:space="preserve">En el presente asunto, este Pleno advierte que el </w:t>
      </w:r>
      <w:r w:rsidRPr="00505CF9">
        <w:rPr>
          <w:rFonts w:ascii="Palatino Linotype" w:eastAsia="Calibri" w:hAnsi="Palatino Linotype" w:cs="Times New Roman"/>
          <w:b/>
          <w:sz w:val="24"/>
          <w:szCs w:val="24"/>
        </w:rPr>
        <w:t>Sujeto Obligado</w:t>
      </w:r>
      <w:r w:rsidRPr="00505CF9">
        <w:rPr>
          <w:rFonts w:ascii="Palatino Linotype" w:eastAsia="Calibri" w:hAnsi="Palatino Linotype" w:cs="Times New Roman"/>
          <w:sz w:val="24"/>
          <w:szCs w:val="24"/>
        </w:rPr>
        <w:t xml:space="preserve"> con la información enviada a través del informe de justificación, </w:t>
      </w:r>
      <w:r w:rsidRPr="00505CF9">
        <w:rPr>
          <w:rFonts w:ascii="Palatino Linotype" w:eastAsia="Calibri" w:hAnsi="Palatino Linotype" w:cs="Times New Roman"/>
          <w:b/>
          <w:sz w:val="24"/>
          <w:szCs w:val="24"/>
        </w:rPr>
        <w:t>modificó</w:t>
      </w:r>
      <w:r w:rsidRPr="00505CF9">
        <w:rPr>
          <w:rFonts w:ascii="Palatino Linotype" w:eastAsia="Calibri" w:hAnsi="Palatino Linotype" w:cs="Times New Roman"/>
          <w:sz w:val="24"/>
          <w:szCs w:val="24"/>
        </w:rPr>
        <w:t xml:space="preserve"> el acto que le dio origen al recurso de revisión, lo que trae como consecuencia que el mismo quede sin materia, actualizándose de este modo, la hipótesis jurídica contenida en la fracción III del citado artículo.</w:t>
      </w:r>
    </w:p>
    <w:p w14:paraId="02DE1CB8" w14:textId="77777777" w:rsidR="00C624CB" w:rsidRPr="00505CF9" w:rsidRDefault="00C624CB" w:rsidP="00C624CB">
      <w:pPr>
        <w:pStyle w:val="Prrafodelista"/>
        <w:spacing w:after="0" w:line="360" w:lineRule="auto"/>
        <w:ind w:left="0"/>
        <w:jc w:val="both"/>
        <w:rPr>
          <w:rFonts w:ascii="Palatino Linotype" w:eastAsia="Calibri" w:hAnsi="Palatino Linotype" w:cs="Times New Roman"/>
          <w:sz w:val="24"/>
          <w:szCs w:val="24"/>
        </w:rPr>
      </w:pPr>
    </w:p>
    <w:p w14:paraId="1E0082F5" w14:textId="1EE94940"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lang w:val="es-ES"/>
        </w:rPr>
        <w:t xml:space="preserve"> </w:t>
      </w:r>
      <w:r w:rsidRPr="00505CF9">
        <w:rPr>
          <w:rFonts w:ascii="Palatino Linotype" w:eastAsia="Calibri" w:hAnsi="Palatino Linotype" w:cs="Times New Roman"/>
          <w:sz w:val="24"/>
          <w:szCs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505CF9">
        <w:rPr>
          <w:rFonts w:ascii="Palatino Linotype" w:eastAsia="Calibri" w:hAnsi="Palatino Linotype" w:cs="Times New Roman"/>
          <w:b/>
          <w:sz w:val="24"/>
          <w:szCs w:val="24"/>
        </w:rPr>
        <w:t>Sujetos Obligados</w:t>
      </w:r>
      <w:r w:rsidRPr="00505CF9">
        <w:rPr>
          <w:rFonts w:ascii="Palatino Linotype" w:eastAsia="Calibri" w:hAnsi="Palatino Linotype" w:cs="Times New Roman"/>
          <w:sz w:val="24"/>
          <w:szCs w:val="24"/>
        </w:rPr>
        <w:t xml:space="preserve"> o la negativa de entrega de </w:t>
      </w:r>
      <w:r w:rsidR="002B13CB" w:rsidRPr="00505CF9">
        <w:rPr>
          <w:rFonts w:ascii="Palatino Linotype" w:eastAsia="Calibri" w:hAnsi="Palatino Linotype" w:cs="Times New Roman"/>
          <w:sz w:val="24"/>
          <w:szCs w:val="24"/>
        </w:rPr>
        <w:t>esta</w:t>
      </w:r>
      <w:r w:rsidRPr="00505CF9">
        <w:rPr>
          <w:rFonts w:ascii="Palatino Linotype" w:eastAsia="Calibri" w:hAnsi="Palatino Linotype" w:cs="Times New Roman"/>
          <w:sz w:val="24"/>
          <w:szCs w:val="24"/>
        </w:rPr>
        <w:t>, derivada de la solicitud de información pública.</w:t>
      </w:r>
    </w:p>
    <w:p w14:paraId="14ACA8C2" w14:textId="77777777" w:rsidR="00C624CB" w:rsidRPr="00505CF9" w:rsidRDefault="00C624CB" w:rsidP="00C624CB">
      <w:pPr>
        <w:pStyle w:val="Prrafodelista"/>
        <w:spacing w:after="0" w:line="360" w:lineRule="auto"/>
        <w:ind w:left="426"/>
        <w:jc w:val="both"/>
        <w:rPr>
          <w:rFonts w:ascii="Palatino Linotype" w:eastAsia="Calibri" w:hAnsi="Palatino Linotype" w:cs="Times New Roman"/>
          <w:sz w:val="24"/>
          <w:szCs w:val="24"/>
        </w:rPr>
      </w:pPr>
    </w:p>
    <w:p w14:paraId="3ED2C3FD"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t xml:space="preserve">De este modo, cuando el </w:t>
      </w:r>
      <w:r w:rsidRPr="00505CF9">
        <w:rPr>
          <w:rFonts w:ascii="Palatino Linotype" w:eastAsia="Calibri" w:hAnsi="Palatino Linotype" w:cs="Times New Roman"/>
          <w:b/>
          <w:sz w:val="24"/>
          <w:szCs w:val="24"/>
        </w:rPr>
        <w:t>Sujeto Obligado</w:t>
      </w:r>
      <w:r w:rsidRPr="00505CF9">
        <w:rPr>
          <w:rFonts w:ascii="Palatino Linotype" w:eastAsia="Calibri" w:hAnsi="Palatino Linotype" w:cs="Times New Roman"/>
          <w:sz w:val="24"/>
          <w:szCs w:val="24"/>
        </w:rPr>
        <w:t>,</w:t>
      </w:r>
      <w:r w:rsidRPr="00505CF9">
        <w:rPr>
          <w:rFonts w:ascii="Palatino Linotype" w:eastAsia="Calibri" w:hAnsi="Palatino Linotype" w:cs="Times New Roman"/>
          <w:b/>
          <w:sz w:val="24"/>
          <w:szCs w:val="24"/>
        </w:rPr>
        <w:t xml:space="preserve"> </w:t>
      </w:r>
      <w:r w:rsidRPr="00505CF9">
        <w:rPr>
          <w:rFonts w:ascii="Palatino Linotype" w:eastAsia="Calibri" w:hAnsi="Palatino Linotype" w:cs="Times New Roman"/>
          <w:sz w:val="24"/>
          <w:szCs w:val="24"/>
        </w:rPr>
        <w:t>antes de que se dicte resolución definitiva, entrega la información solicitada o completa la información que en un primer momento fue incompleta o no correspondió con lo solicitado; el recurso de revisión que al efecto se haya interpuesto queda sin materia, debido a que la afectación en su esfera de derechos fue restituida por la propia autoridad que emitió el acto motivo de impugnación.</w:t>
      </w:r>
    </w:p>
    <w:p w14:paraId="36B58C84" w14:textId="77777777" w:rsidR="00C624CB" w:rsidRPr="00505CF9" w:rsidRDefault="00C624CB" w:rsidP="00C624CB">
      <w:pPr>
        <w:pStyle w:val="Prrafodelista"/>
        <w:spacing w:after="0" w:line="360" w:lineRule="auto"/>
        <w:ind w:left="0"/>
        <w:jc w:val="both"/>
        <w:rPr>
          <w:rFonts w:ascii="Palatino Linotype" w:eastAsia="Calibri" w:hAnsi="Palatino Linotype" w:cs="Times New Roman"/>
          <w:sz w:val="24"/>
          <w:szCs w:val="24"/>
        </w:rPr>
      </w:pPr>
    </w:p>
    <w:p w14:paraId="6DDC61FE"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t>Sirve de sustento a lo anterior la siguiente jurisprudencia por contradicción, cuyo rubro, texto y datos de identificación son los siguientes:</w:t>
      </w:r>
    </w:p>
    <w:p w14:paraId="3AA83666" w14:textId="77777777" w:rsidR="00C624CB" w:rsidRPr="00505CF9" w:rsidRDefault="00C624CB" w:rsidP="00C624CB">
      <w:pPr>
        <w:pStyle w:val="Prrafodelista"/>
        <w:spacing w:after="0" w:line="360" w:lineRule="auto"/>
        <w:ind w:left="567"/>
        <w:jc w:val="both"/>
        <w:rPr>
          <w:rFonts w:ascii="Palatino Linotype" w:eastAsia="Calibri" w:hAnsi="Palatino Linotype" w:cs="Times New Roman"/>
          <w:iCs/>
          <w:szCs w:val="24"/>
        </w:rPr>
      </w:pPr>
    </w:p>
    <w:p w14:paraId="623BBAE6" w14:textId="77777777" w:rsidR="00C624CB" w:rsidRPr="00505CF9" w:rsidRDefault="00C624CB" w:rsidP="00C624CB">
      <w:pPr>
        <w:pStyle w:val="Prrafodelista"/>
        <w:spacing w:after="0" w:line="360" w:lineRule="auto"/>
        <w:ind w:left="567" w:right="616"/>
        <w:jc w:val="both"/>
        <w:rPr>
          <w:rFonts w:ascii="Palatino Linotype" w:eastAsia="Calibri" w:hAnsi="Palatino Linotype" w:cs="Times New Roman"/>
          <w:i/>
          <w:szCs w:val="24"/>
        </w:rPr>
      </w:pPr>
      <w:r w:rsidRPr="00505CF9">
        <w:rPr>
          <w:rFonts w:ascii="Palatino Linotype" w:eastAsia="Calibri" w:hAnsi="Palatino Linotype" w:cs="Times New Roman"/>
          <w:b/>
          <w:i/>
          <w:szCs w:val="24"/>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505CF9">
        <w:rPr>
          <w:rFonts w:ascii="Palatino Linotype" w:eastAsia="Calibri" w:hAnsi="Palatino Linotype" w:cs="Times New Roman"/>
          <w:i/>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287DED36" w14:textId="77777777" w:rsidR="00C624CB" w:rsidRPr="00505CF9" w:rsidRDefault="00C624CB" w:rsidP="00C624CB">
      <w:pPr>
        <w:pStyle w:val="Prrafodelista"/>
        <w:spacing w:after="0" w:line="360" w:lineRule="auto"/>
        <w:ind w:left="708"/>
        <w:jc w:val="both"/>
        <w:rPr>
          <w:rFonts w:ascii="Palatino Linotype" w:eastAsia="Calibri" w:hAnsi="Palatino Linotype" w:cs="Times New Roman"/>
          <w:i/>
          <w:sz w:val="24"/>
          <w:szCs w:val="24"/>
        </w:rPr>
      </w:pPr>
    </w:p>
    <w:p w14:paraId="0201FA6D"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t>La anterior jurisprudencia resulta aplicable al presente asunto, en dos aspectos:</w:t>
      </w:r>
    </w:p>
    <w:p w14:paraId="20F0D7DB" w14:textId="77777777" w:rsidR="00C624CB" w:rsidRPr="00505CF9" w:rsidRDefault="00C624CB" w:rsidP="00C624CB">
      <w:pPr>
        <w:pStyle w:val="Prrafodelista"/>
        <w:spacing w:after="0" w:line="360" w:lineRule="auto"/>
        <w:ind w:left="426"/>
        <w:jc w:val="both"/>
        <w:rPr>
          <w:rFonts w:ascii="Palatino Linotype" w:eastAsia="Calibri" w:hAnsi="Palatino Linotype" w:cs="Times New Roman"/>
          <w:sz w:val="24"/>
          <w:szCs w:val="24"/>
        </w:rPr>
      </w:pPr>
    </w:p>
    <w:p w14:paraId="52959F23" w14:textId="77777777" w:rsidR="00C624CB" w:rsidRPr="00505CF9" w:rsidRDefault="00C624CB" w:rsidP="00C624CB">
      <w:pPr>
        <w:pStyle w:val="Prrafodelista"/>
        <w:numPr>
          <w:ilvl w:val="0"/>
          <w:numId w:val="41"/>
        </w:numPr>
        <w:spacing w:after="0" w:line="360" w:lineRule="auto"/>
        <w:ind w:left="567" w:right="616" w:firstLine="0"/>
        <w:jc w:val="both"/>
        <w:rPr>
          <w:rFonts w:ascii="Palatino Linotype" w:eastAsia="Calibri" w:hAnsi="Palatino Linotype" w:cs="Times New Roman"/>
          <w:i/>
          <w:iCs/>
          <w:sz w:val="24"/>
          <w:szCs w:val="24"/>
        </w:rPr>
      </w:pPr>
      <w:r w:rsidRPr="00505CF9">
        <w:rPr>
          <w:rFonts w:ascii="Palatino Linotype" w:eastAsia="Calibri" w:hAnsi="Palatino Linotype" w:cs="Times New Roman"/>
          <w:b/>
          <w:i/>
          <w:iCs/>
          <w:sz w:val="24"/>
          <w:szCs w:val="24"/>
        </w:rPr>
        <w:lastRenderedPageBreak/>
        <w:t>La cesación de los efectos perniciosos del acto de autoridad:</w:t>
      </w:r>
      <w:r w:rsidRPr="00505CF9">
        <w:rPr>
          <w:rFonts w:ascii="Palatino Linotype" w:eastAsia="Calibri" w:hAnsi="Palatino Linotype" w:cs="Times New Roman"/>
          <w:i/>
          <w:iCs/>
          <w:sz w:val="24"/>
          <w:szCs w:val="24"/>
        </w:rPr>
        <w:t xml:space="preserve"> Al respecto, la Ley de Transparencia contempla la figura jurídica del sobreseimiento cuando el </w:t>
      </w:r>
      <w:r w:rsidRPr="00505CF9">
        <w:rPr>
          <w:rFonts w:ascii="Palatino Linotype" w:eastAsia="Calibri" w:hAnsi="Palatino Linotype" w:cs="Times New Roman"/>
          <w:b/>
          <w:i/>
          <w:iCs/>
          <w:sz w:val="24"/>
          <w:szCs w:val="24"/>
        </w:rPr>
        <w:t>SUJETO OBLIGADO</w:t>
      </w:r>
      <w:r w:rsidRPr="00505CF9">
        <w:rPr>
          <w:rFonts w:ascii="Palatino Linotype" w:eastAsia="Calibri" w:hAnsi="Palatino Linotype" w:cs="Times New Roman"/>
          <w:i/>
          <w:iCs/>
          <w:sz w:val="24"/>
          <w:szCs w:val="24"/>
        </w:rPr>
        <w:t xml:space="preserve"> de motu proprio modifica o revoca de tal manera el acto motivo de la impugnación que lo deja sin materia; es decir, cesan los efectos de éste y el derecho de acceso a la información pública se encuentra satisfecho.</w:t>
      </w:r>
    </w:p>
    <w:p w14:paraId="5106E37F" w14:textId="77777777" w:rsidR="00C624CB" w:rsidRPr="00505CF9" w:rsidRDefault="00C624CB" w:rsidP="00C624CB">
      <w:pPr>
        <w:pStyle w:val="Prrafodelista"/>
        <w:spacing w:after="0" w:line="360" w:lineRule="auto"/>
        <w:ind w:left="567" w:right="616"/>
        <w:rPr>
          <w:rFonts w:ascii="Palatino Linotype" w:eastAsia="Calibri" w:hAnsi="Palatino Linotype" w:cs="Times New Roman"/>
          <w:i/>
          <w:iCs/>
          <w:sz w:val="24"/>
          <w:szCs w:val="24"/>
        </w:rPr>
      </w:pPr>
    </w:p>
    <w:p w14:paraId="10525A8D" w14:textId="77777777" w:rsidR="00C624CB" w:rsidRPr="00505CF9" w:rsidRDefault="00C624CB" w:rsidP="00C624CB">
      <w:pPr>
        <w:pStyle w:val="Prrafodelista"/>
        <w:numPr>
          <w:ilvl w:val="0"/>
          <w:numId w:val="41"/>
        </w:numPr>
        <w:spacing w:after="0" w:line="360" w:lineRule="auto"/>
        <w:ind w:left="567" w:right="616" w:firstLine="0"/>
        <w:jc w:val="both"/>
        <w:rPr>
          <w:rFonts w:ascii="Palatino Linotype" w:eastAsia="Calibri" w:hAnsi="Palatino Linotype" w:cs="Times New Roman"/>
          <w:i/>
          <w:iCs/>
          <w:sz w:val="24"/>
          <w:szCs w:val="24"/>
        </w:rPr>
      </w:pPr>
      <w:r w:rsidRPr="00505CF9">
        <w:rPr>
          <w:rFonts w:ascii="Palatino Linotype" w:eastAsia="Calibri" w:hAnsi="Palatino Linotype" w:cs="Times New Roman"/>
          <w:b/>
          <w:i/>
          <w:iCs/>
          <w:sz w:val="24"/>
          <w:szCs w:val="24"/>
        </w:rPr>
        <w:t>El momento procesal para modificar el acto impugnado:</w:t>
      </w:r>
      <w:r w:rsidRPr="00505CF9">
        <w:rPr>
          <w:rFonts w:ascii="Palatino Linotype" w:eastAsia="Calibri" w:hAnsi="Palatino Linotype" w:cs="Times New Roman"/>
          <w:i/>
          <w:iCs/>
          <w:sz w:val="24"/>
          <w:szCs w:val="24"/>
        </w:rPr>
        <w:t xml:space="preserve"> Para que se actualice el sobreseimiento de un recurso de revisión, el </w:t>
      </w:r>
      <w:r w:rsidRPr="00505CF9">
        <w:rPr>
          <w:rFonts w:ascii="Palatino Linotype" w:eastAsia="Calibri" w:hAnsi="Palatino Linotype" w:cs="Times New Roman"/>
          <w:b/>
          <w:i/>
          <w:iCs/>
          <w:sz w:val="24"/>
          <w:szCs w:val="24"/>
        </w:rPr>
        <w:t>SUJETO OBLIGADO</w:t>
      </w:r>
      <w:r w:rsidRPr="00505CF9">
        <w:rPr>
          <w:rFonts w:ascii="Palatino Linotype" w:eastAsia="Calibri" w:hAnsi="Palatino Linotype" w:cs="Times New Roman"/>
          <w:i/>
          <w:iCs/>
          <w:sz w:val="24"/>
          <w:szCs w:val="24"/>
        </w:rPr>
        <w:t xml:space="preserve"> puede entregar o completar la información al momento de rendir su informe de justificación o </w:t>
      </w:r>
      <w:r w:rsidRPr="00505CF9">
        <w:rPr>
          <w:rFonts w:ascii="Palatino Linotype" w:eastAsia="Calibri" w:hAnsi="Palatino Linotype" w:cs="Times New Roman"/>
          <w:b/>
          <w:i/>
          <w:iCs/>
          <w:sz w:val="24"/>
          <w:szCs w:val="24"/>
          <w:u w:val="single"/>
        </w:rPr>
        <w:t>posteriormente</w:t>
      </w:r>
      <w:r w:rsidRPr="00505CF9">
        <w:rPr>
          <w:rFonts w:ascii="Palatino Linotype" w:eastAsia="Calibri" w:hAnsi="Palatino Linotype" w:cs="Times New Roman"/>
          <w:i/>
          <w:iCs/>
          <w:sz w:val="24"/>
          <w:szCs w:val="24"/>
        </w:rPr>
        <w:t xml:space="preserve"> a éste, siempre y cuando el Pleno del Instituto no haya dictado resolución definitiva.</w:t>
      </w:r>
    </w:p>
    <w:p w14:paraId="42689DC7" w14:textId="77777777" w:rsidR="00C624CB" w:rsidRPr="00505CF9" w:rsidRDefault="00C624CB" w:rsidP="00C624CB">
      <w:pPr>
        <w:spacing w:after="0" w:line="360" w:lineRule="auto"/>
        <w:ind w:right="616"/>
        <w:jc w:val="both"/>
        <w:rPr>
          <w:rFonts w:ascii="Palatino Linotype" w:eastAsia="Calibri" w:hAnsi="Palatino Linotype" w:cs="Times New Roman"/>
          <w:sz w:val="24"/>
          <w:szCs w:val="24"/>
        </w:rPr>
      </w:pPr>
    </w:p>
    <w:p w14:paraId="4279AADE"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t xml:space="preserve">Además, de acuerdo con el procesalista Niceto Alcalá-Zamora y Castillo en su obra </w:t>
      </w:r>
      <w:r w:rsidRPr="00505CF9">
        <w:rPr>
          <w:rFonts w:ascii="Palatino Linotype" w:eastAsia="Calibri" w:hAnsi="Palatino Linotype" w:cs="Times New Roman"/>
          <w:i/>
          <w:sz w:val="24"/>
          <w:szCs w:val="24"/>
        </w:rPr>
        <w:t>“Cuestiones de Terminología Procesal”</w:t>
      </w:r>
      <w:r w:rsidRPr="00505CF9">
        <w:rPr>
          <w:rFonts w:ascii="Palatino Linotype" w:eastAsia="Calibri" w:hAnsi="Palatino Linotype" w:cs="Times New Roman"/>
          <w:sz w:val="24"/>
          <w:szCs w:val="24"/>
        </w:rPr>
        <w:t xml:space="preserve">, el sobreseimiento es </w:t>
      </w:r>
      <w:r w:rsidRPr="00505CF9">
        <w:rPr>
          <w:rFonts w:ascii="Palatino Linotype" w:eastAsia="Calibri" w:hAnsi="Palatino Linotype" w:cs="Times New Roman"/>
          <w:i/>
          <w:sz w:val="24"/>
          <w:szCs w:val="24"/>
        </w:rPr>
        <w:t>“... una resolución en forma de auto, que produce la suspensión indefinida del procedimiento penal, o que pone fin al proceso, impidiendo en ambos casos, mientras subsista, la apertura del plenario o que en él se pronuncie sentencia...”.</w:t>
      </w:r>
    </w:p>
    <w:p w14:paraId="509CDCBE" w14:textId="77777777" w:rsidR="00C624CB" w:rsidRPr="00505CF9" w:rsidRDefault="00C624CB" w:rsidP="00C624CB">
      <w:pPr>
        <w:pStyle w:val="Prrafodelista"/>
        <w:spacing w:after="0" w:line="360" w:lineRule="auto"/>
        <w:ind w:left="0"/>
        <w:jc w:val="both"/>
        <w:rPr>
          <w:rFonts w:ascii="Palatino Linotype" w:eastAsia="Calibri" w:hAnsi="Palatino Linotype" w:cs="Times New Roman"/>
          <w:sz w:val="24"/>
          <w:szCs w:val="24"/>
        </w:rPr>
      </w:pPr>
    </w:p>
    <w:p w14:paraId="2CCD338D" w14:textId="3AED85FB"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t xml:space="preserve">Eduardo Pallares, en su artículo </w:t>
      </w:r>
      <w:r w:rsidRPr="00505CF9">
        <w:rPr>
          <w:rFonts w:ascii="Palatino Linotype" w:eastAsia="Calibri" w:hAnsi="Palatino Linotype" w:cs="Times New Roman"/>
          <w:i/>
          <w:sz w:val="24"/>
          <w:szCs w:val="24"/>
        </w:rPr>
        <w:t>“La caducidad y el sobreseimiento en el amparo”</w:t>
      </w:r>
      <w:r w:rsidRPr="00505CF9">
        <w:rPr>
          <w:rFonts w:ascii="Palatino Linotype" w:eastAsia="Calibri" w:hAnsi="Palatino Linotype" w:cs="Times New Roman"/>
          <w:sz w:val="24"/>
          <w:szCs w:val="24"/>
        </w:rPr>
        <w:t xml:space="preserve">, cita la definición de Aguilera Paz, aduciendo que se </w:t>
      </w:r>
      <w:r w:rsidRPr="00505CF9">
        <w:rPr>
          <w:rFonts w:ascii="Palatino Linotype" w:eastAsia="Calibri" w:hAnsi="Palatino Linotype" w:cs="Times New Roman"/>
          <w:i/>
          <w:sz w:val="24"/>
          <w:szCs w:val="24"/>
        </w:rPr>
        <w:t xml:space="preserve">“...entiende por sobreseimiento en el tecnicismo forense, el hecho de cesar en el procedimiento o curso de la causa, por no existir méritos bastantes para entrar en un juicio o para entablar la contienda judicial que debe ser objeto </w:t>
      </w:r>
      <w:r w:rsidR="002B13CB" w:rsidRPr="00505CF9">
        <w:rPr>
          <w:rFonts w:ascii="Palatino Linotype" w:eastAsia="Calibri" w:hAnsi="Palatino Linotype" w:cs="Times New Roman"/>
          <w:i/>
          <w:sz w:val="24"/>
          <w:szCs w:val="24"/>
        </w:rPr>
        <w:t>de este</w:t>
      </w:r>
      <w:r w:rsidRPr="00505CF9">
        <w:rPr>
          <w:rFonts w:ascii="Palatino Linotype" w:eastAsia="Calibri" w:hAnsi="Palatino Linotype" w:cs="Times New Roman"/>
          <w:i/>
          <w:sz w:val="24"/>
          <w:szCs w:val="24"/>
        </w:rPr>
        <w:t>...”</w:t>
      </w:r>
      <w:r w:rsidRPr="00505CF9">
        <w:rPr>
          <w:rFonts w:ascii="Palatino Linotype" w:eastAsia="Calibri" w:hAnsi="Palatino Linotype" w:cs="Times New Roman"/>
          <w:sz w:val="24"/>
          <w:szCs w:val="24"/>
        </w:rPr>
        <w:t>. Asimismo, señala que existe el sobreseimiento provisional y el definitivo</w:t>
      </w:r>
      <w:r w:rsidRPr="00505CF9">
        <w:rPr>
          <w:rFonts w:ascii="Palatino Linotype" w:eastAsia="Calibri" w:hAnsi="Palatino Linotype" w:cs="Times New Roman"/>
          <w:i/>
          <w:sz w:val="24"/>
          <w:szCs w:val="24"/>
        </w:rPr>
        <w:t xml:space="preserve">: “...el definitivo es una verdadera sentencia que pone fin al juicio, y que una vez </w:t>
      </w:r>
      <w:r w:rsidRPr="00505CF9">
        <w:rPr>
          <w:rFonts w:ascii="Palatino Linotype" w:eastAsia="Calibri" w:hAnsi="Palatino Linotype" w:cs="Times New Roman"/>
          <w:i/>
          <w:sz w:val="24"/>
          <w:szCs w:val="24"/>
        </w:rPr>
        <w:lastRenderedPageBreak/>
        <w:t>dictada, produce cosa juzgada, mientras que el provisorio tiene por efectos suspender la prosecución de la causa...”</w:t>
      </w:r>
    </w:p>
    <w:p w14:paraId="573F697C" w14:textId="77777777" w:rsidR="00C624CB" w:rsidRPr="00505CF9" w:rsidRDefault="00C624CB" w:rsidP="00C624CB">
      <w:pPr>
        <w:pStyle w:val="Prrafodelista"/>
        <w:spacing w:after="0" w:line="360" w:lineRule="auto"/>
        <w:ind w:left="0"/>
        <w:jc w:val="both"/>
        <w:rPr>
          <w:rFonts w:ascii="Palatino Linotype" w:eastAsia="Calibri" w:hAnsi="Palatino Linotype" w:cs="Times New Roman"/>
          <w:sz w:val="24"/>
          <w:szCs w:val="24"/>
        </w:rPr>
      </w:pPr>
    </w:p>
    <w:p w14:paraId="36BE9BE7"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t xml:space="preserve">Cabe señalar, que como se refirió en párrafos anteriores, </w:t>
      </w:r>
      <w:r w:rsidRPr="00505CF9">
        <w:rPr>
          <w:rFonts w:ascii="Palatino Linotype" w:eastAsia="Calibri" w:hAnsi="Palatino Linotype" w:cs="Times New Roman"/>
          <w:b/>
          <w:sz w:val="24"/>
          <w:szCs w:val="24"/>
        </w:rPr>
        <w:t>este Órgano Garante no está facultado para pronunciarse sobre la veracidad de la información</w:t>
      </w:r>
      <w:r w:rsidRPr="00505CF9">
        <w:rPr>
          <w:rFonts w:ascii="Palatino Linotype" w:eastAsia="Calibri" w:hAnsi="Palatino Linotype" w:cs="Times New Roman"/>
          <w:sz w:val="24"/>
          <w:szCs w:val="24"/>
        </w:rPr>
        <w:t xml:space="preserve"> que los </w:t>
      </w:r>
      <w:r w:rsidRPr="00505CF9">
        <w:rPr>
          <w:rFonts w:ascii="Palatino Linotype" w:eastAsia="Calibri" w:hAnsi="Palatino Linotype" w:cs="Times New Roman"/>
          <w:b/>
          <w:sz w:val="24"/>
          <w:szCs w:val="24"/>
        </w:rPr>
        <w:t>Sujetos Obligados</w:t>
      </w:r>
      <w:r w:rsidRPr="00505CF9">
        <w:rPr>
          <w:rFonts w:ascii="Palatino Linotype" w:eastAsia="Calibri" w:hAnsi="Palatino Linotype" w:cs="Times New Roman"/>
          <w:sz w:val="24"/>
          <w:szCs w:val="24"/>
        </w:rPr>
        <w:t xml:space="preserve"> ponen a disposición de los solicitantes, sirviendo de apoyo a lo anterior por analogía, el criterio 31-10 emitido por el ahora Instituto Nacional de Transparencia, Acceso a la Información y Protección de Datos Personales, que a la letra dice:</w:t>
      </w:r>
    </w:p>
    <w:p w14:paraId="496FCF4C" w14:textId="77777777" w:rsidR="00C624CB" w:rsidRPr="00505CF9" w:rsidRDefault="00C624CB" w:rsidP="00C624CB">
      <w:pPr>
        <w:pStyle w:val="Prrafodelista"/>
        <w:spacing w:after="0" w:line="360" w:lineRule="auto"/>
        <w:rPr>
          <w:rFonts w:ascii="Palatino Linotype" w:eastAsia="Calibri" w:hAnsi="Palatino Linotype" w:cs="Times New Roman"/>
          <w:sz w:val="24"/>
          <w:szCs w:val="24"/>
        </w:rPr>
      </w:pPr>
    </w:p>
    <w:p w14:paraId="346DFCBB" w14:textId="2B8647A5" w:rsidR="00C624CB" w:rsidRPr="00505CF9" w:rsidRDefault="00C624CB" w:rsidP="001D097F">
      <w:pPr>
        <w:pStyle w:val="Prrafodelista"/>
        <w:spacing w:after="0" w:line="360" w:lineRule="auto"/>
        <w:ind w:left="567" w:right="616"/>
        <w:jc w:val="both"/>
        <w:rPr>
          <w:rFonts w:ascii="Palatino Linotype" w:eastAsia="Calibri" w:hAnsi="Palatino Linotype" w:cs="Times New Roman"/>
          <w:iCs/>
          <w:szCs w:val="24"/>
        </w:rPr>
      </w:pPr>
      <w:r w:rsidRPr="00505CF9">
        <w:rPr>
          <w:rFonts w:ascii="Palatino Linotype" w:eastAsia="Calibri" w:hAnsi="Palatino Linotype" w:cs="Times New Roman"/>
          <w:b/>
          <w:i/>
          <w:szCs w:val="24"/>
        </w:rPr>
        <w:t>EL INSTITUTO FEDERAL DE ACCESO A LA INFORMACIÓN Y PROTECCIÓN DE DATOS NO CUENTA CON FACULTADES PARA PRONUNCIARSE RESPECTO DE LA VERACIDAD DE LOS DOCUMENTOS PROPORCIONADOS POR LOS SUJETOS OBLIGADOS.</w:t>
      </w:r>
      <w:r w:rsidRPr="00505CF9">
        <w:rPr>
          <w:rFonts w:ascii="Palatino Linotype" w:eastAsia="Calibri" w:hAnsi="Palatino Linotype" w:cs="Times New Roman"/>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05CF9">
        <w:rPr>
          <w:rFonts w:ascii="Palatino Linotype" w:eastAsia="Calibri" w:hAnsi="Palatino Linotype" w:cs="Times New Roman"/>
          <w:iCs/>
          <w:szCs w:val="24"/>
        </w:rPr>
        <w:t>.</w:t>
      </w:r>
    </w:p>
    <w:p w14:paraId="7A856480"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lastRenderedPageBreak/>
        <w:t xml:space="preserve">Asimismo, el artículo 4 de la </w:t>
      </w:r>
      <w:r w:rsidRPr="00505CF9">
        <w:rPr>
          <w:rFonts w:ascii="Palatino Linotype" w:eastAsia="Calibri" w:hAnsi="Palatino Linotype" w:cs="Times New Roman"/>
          <w:b/>
          <w:sz w:val="24"/>
          <w:szCs w:val="24"/>
        </w:rPr>
        <w:t>Ley de Transparencia y Acceso a la Información Pública del Estado de México y Municipios</w:t>
      </w:r>
      <w:r w:rsidRPr="00505CF9">
        <w:rPr>
          <w:rFonts w:ascii="Palatino Linotype" w:eastAsia="Calibri" w:hAnsi="Palatino Linotype" w:cs="Times New Roman"/>
          <w:sz w:val="24"/>
          <w:szCs w:val="24"/>
        </w:rPr>
        <w:t xml:space="preserve"> establece que la información pública generada, administrada o en posesión de los </w:t>
      </w:r>
      <w:r w:rsidRPr="00505CF9">
        <w:rPr>
          <w:rFonts w:ascii="Palatino Linotype" w:eastAsia="Calibri" w:hAnsi="Palatino Linotype" w:cs="Times New Roman"/>
          <w:b/>
          <w:sz w:val="24"/>
          <w:szCs w:val="24"/>
        </w:rPr>
        <w:t>Sujetos Obligados</w:t>
      </w:r>
      <w:r w:rsidRPr="00505CF9">
        <w:rPr>
          <w:rFonts w:ascii="Palatino Linotype" w:eastAsia="Calibri" w:hAnsi="Palatino Linotype" w:cs="Times New Roman"/>
          <w:sz w:val="24"/>
          <w:szCs w:val="24"/>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A6D8925" w14:textId="77777777" w:rsidR="00C624CB" w:rsidRPr="00505CF9" w:rsidRDefault="00C624CB" w:rsidP="00C624CB">
      <w:pPr>
        <w:pStyle w:val="Prrafodelista"/>
        <w:spacing w:after="0" w:line="360" w:lineRule="auto"/>
        <w:ind w:left="426"/>
        <w:jc w:val="both"/>
        <w:rPr>
          <w:rFonts w:ascii="Palatino Linotype" w:eastAsia="Calibri" w:hAnsi="Palatino Linotype" w:cs="Times New Roman"/>
          <w:sz w:val="24"/>
          <w:szCs w:val="24"/>
        </w:rPr>
      </w:pPr>
    </w:p>
    <w:p w14:paraId="07333A05" w14:textId="77777777" w:rsidR="00C624CB" w:rsidRPr="00505CF9" w:rsidRDefault="00C624CB" w:rsidP="00C624CB">
      <w:pPr>
        <w:pStyle w:val="Prrafodelista"/>
        <w:spacing w:after="0" w:line="360" w:lineRule="auto"/>
        <w:ind w:left="567" w:right="567"/>
        <w:jc w:val="both"/>
        <w:rPr>
          <w:rFonts w:ascii="Palatino Linotype" w:eastAsia="Calibri" w:hAnsi="Palatino Linotype" w:cs="Times New Roman"/>
          <w:i/>
          <w:szCs w:val="24"/>
        </w:rPr>
      </w:pPr>
      <w:r w:rsidRPr="00505CF9">
        <w:rPr>
          <w:rFonts w:ascii="Palatino Linotype" w:eastAsia="Calibri" w:hAnsi="Palatino Linotype" w:cs="Times New Roman"/>
          <w:i/>
          <w:szCs w:val="24"/>
        </w:rPr>
        <w:t>“</w:t>
      </w:r>
      <w:r w:rsidRPr="00505CF9">
        <w:rPr>
          <w:rFonts w:ascii="Palatino Linotype" w:eastAsia="Calibri" w:hAnsi="Palatino Linotype" w:cs="Times New Roman"/>
          <w:b/>
          <w:i/>
          <w:szCs w:val="24"/>
        </w:rPr>
        <w:t>Artículo 4.</w:t>
      </w:r>
      <w:r w:rsidRPr="00505CF9">
        <w:rPr>
          <w:rFonts w:ascii="Palatino Linotype" w:eastAsia="Calibri" w:hAnsi="Palatino Linotype" w:cs="Times New Roman"/>
          <w:i/>
          <w:szCs w:val="24"/>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534582AB" w14:textId="77777777" w:rsidR="00C624CB" w:rsidRPr="00505CF9" w:rsidRDefault="00C624CB" w:rsidP="00C624CB">
      <w:pPr>
        <w:pStyle w:val="Prrafodelista"/>
        <w:spacing w:after="0" w:line="360" w:lineRule="auto"/>
        <w:ind w:left="426"/>
        <w:jc w:val="both"/>
        <w:rPr>
          <w:rFonts w:ascii="Palatino Linotype" w:eastAsia="Calibri" w:hAnsi="Palatino Linotype" w:cs="Times New Roman"/>
          <w:sz w:val="24"/>
          <w:szCs w:val="24"/>
        </w:rPr>
      </w:pPr>
    </w:p>
    <w:p w14:paraId="2CB2C472"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lastRenderedPageBreak/>
        <w:t xml:space="preserve">Numerales que compelen al </w:t>
      </w:r>
      <w:r w:rsidRPr="00505CF9">
        <w:rPr>
          <w:rFonts w:ascii="Palatino Linotype" w:eastAsia="Calibri" w:hAnsi="Palatino Linotype" w:cs="Times New Roman"/>
          <w:b/>
          <w:sz w:val="24"/>
          <w:szCs w:val="24"/>
        </w:rPr>
        <w:t>Sujeto Obligado</w:t>
      </w:r>
      <w:r w:rsidRPr="00505CF9">
        <w:rPr>
          <w:rFonts w:ascii="Palatino Linotype" w:eastAsia="Calibri" w:hAnsi="Palatino Linotype" w:cs="Times New Roman"/>
          <w:sz w:val="24"/>
          <w:szCs w:val="24"/>
        </w:rPr>
        <w:t xml:space="preserve"> a apegarse en todo momento a los criterios ya expuestos, impidiendo a este Órgano Colegiado cuestionar la veracidad de la información.</w:t>
      </w:r>
    </w:p>
    <w:p w14:paraId="61271996" w14:textId="77777777" w:rsidR="00C624CB" w:rsidRPr="00505CF9" w:rsidRDefault="00C624CB" w:rsidP="00C624CB">
      <w:pPr>
        <w:pStyle w:val="Prrafodelista"/>
        <w:spacing w:after="0" w:line="360" w:lineRule="auto"/>
        <w:ind w:left="0"/>
        <w:jc w:val="both"/>
        <w:rPr>
          <w:rFonts w:ascii="Palatino Linotype" w:eastAsia="Calibri" w:hAnsi="Palatino Linotype" w:cs="Times New Roman"/>
          <w:sz w:val="24"/>
          <w:szCs w:val="24"/>
        </w:rPr>
      </w:pPr>
    </w:p>
    <w:p w14:paraId="340D76F8"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t>Asimismo,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0399DC04" w14:textId="77777777" w:rsidR="00C624CB" w:rsidRPr="00505CF9" w:rsidRDefault="00C624CB" w:rsidP="00C624CB">
      <w:pPr>
        <w:pStyle w:val="Prrafodelista"/>
        <w:spacing w:after="0" w:line="360" w:lineRule="auto"/>
        <w:ind w:left="0"/>
        <w:jc w:val="both"/>
        <w:rPr>
          <w:rFonts w:ascii="Palatino Linotype" w:eastAsia="Calibri" w:hAnsi="Palatino Linotype" w:cs="Times New Roman"/>
          <w:sz w:val="24"/>
          <w:szCs w:val="24"/>
        </w:rPr>
      </w:pPr>
    </w:p>
    <w:p w14:paraId="409A49B7"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t xml:space="preserve">Por lo que para que se actualice el sobreseimiento de un recurso de revisión, el </w:t>
      </w:r>
      <w:r w:rsidRPr="00505CF9">
        <w:rPr>
          <w:rFonts w:ascii="Palatino Linotype" w:eastAsia="Calibri" w:hAnsi="Palatino Linotype" w:cs="Times New Roman"/>
          <w:b/>
          <w:sz w:val="24"/>
          <w:szCs w:val="24"/>
        </w:rPr>
        <w:t>Sujeto Obligado</w:t>
      </w:r>
      <w:r w:rsidRPr="00505CF9">
        <w:rPr>
          <w:rFonts w:ascii="Palatino Linotype" w:eastAsia="Calibri" w:hAnsi="Palatino Linotype" w:cs="Times New Roman"/>
          <w:sz w:val="24"/>
          <w:szCs w:val="24"/>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7A0AB729" w14:textId="77777777" w:rsidR="00C624CB" w:rsidRPr="00505CF9" w:rsidRDefault="00C624CB" w:rsidP="00C624CB">
      <w:pPr>
        <w:spacing w:after="0" w:line="360" w:lineRule="auto"/>
        <w:jc w:val="both"/>
        <w:rPr>
          <w:rFonts w:ascii="Palatino Linotype" w:eastAsia="Calibri" w:hAnsi="Palatino Linotype" w:cs="Times New Roman"/>
          <w:sz w:val="24"/>
          <w:szCs w:val="24"/>
        </w:rPr>
      </w:pPr>
    </w:p>
    <w:p w14:paraId="08219D41"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lang w:val="es-CO"/>
        </w:rPr>
        <w:t xml:space="preserve">Bajo ese tenor y en términos del artículo 186 fracción I este Pleno determina el </w:t>
      </w:r>
      <w:r w:rsidRPr="00505CF9">
        <w:rPr>
          <w:rFonts w:ascii="Palatino Linotype" w:eastAsia="Calibri" w:hAnsi="Palatino Linotype" w:cs="Times New Roman"/>
          <w:b/>
          <w:sz w:val="24"/>
          <w:szCs w:val="24"/>
          <w:lang w:val="es-CO"/>
        </w:rPr>
        <w:t xml:space="preserve">SOBRESEIMIENTO </w:t>
      </w:r>
      <w:r w:rsidRPr="00505CF9">
        <w:rPr>
          <w:rFonts w:ascii="Palatino Linotype" w:eastAsia="Calibri" w:hAnsi="Palatino Linotype" w:cs="Times New Roman"/>
          <w:sz w:val="24"/>
          <w:szCs w:val="24"/>
          <w:lang w:val="es-CO"/>
        </w:rPr>
        <w:t>del presente recurso de revisión, toda vez que la afectación al derecho de acceso a la información pública establecido constitucionalmente a favor del particular ha sido resarcida.</w:t>
      </w:r>
    </w:p>
    <w:p w14:paraId="0C9A75BF" w14:textId="77777777" w:rsidR="00C624CB" w:rsidRPr="00505CF9" w:rsidRDefault="00C624CB" w:rsidP="00C624CB">
      <w:pPr>
        <w:pStyle w:val="Prrafodelista"/>
        <w:spacing w:after="0" w:line="360" w:lineRule="auto"/>
        <w:ind w:left="0"/>
        <w:jc w:val="both"/>
        <w:rPr>
          <w:rFonts w:ascii="Palatino Linotype" w:eastAsia="Calibri" w:hAnsi="Palatino Linotype" w:cs="Times New Roman"/>
          <w:sz w:val="24"/>
          <w:szCs w:val="24"/>
        </w:rPr>
      </w:pPr>
    </w:p>
    <w:p w14:paraId="1CA3DD88" w14:textId="77777777" w:rsidR="00C624CB" w:rsidRPr="00505CF9" w:rsidRDefault="00C624CB" w:rsidP="00C624CB">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505CF9">
        <w:rPr>
          <w:rFonts w:ascii="Palatino Linotype" w:eastAsia="Calibri" w:hAnsi="Palatino Linotype" w:cs="Times New Roman"/>
          <w:sz w:val="24"/>
          <w:szCs w:val="24"/>
        </w:rPr>
        <w:t xml:space="preserve">Por lo anteriormente expuesto y fundado, este </w:t>
      </w:r>
      <w:r w:rsidRPr="00505CF9">
        <w:rPr>
          <w:rFonts w:ascii="Palatino Linotype" w:eastAsia="Calibri" w:hAnsi="Palatino Linotype" w:cs="Times New Roman"/>
          <w:b/>
          <w:bCs/>
          <w:sz w:val="24"/>
          <w:szCs w:val="24"/>
        </w:rPr>
        <w:t>ÓRGANO GARANTE</w:t>
      </w:r>
      <w:r w:rsidRPr="00505CF9">
        <w:rPr>
          <w:rFonts w:ascii="Palatino Linotype" w:eastAsia="Calibri" w:hAnsi="Palatino Linotype" w:cs="Times New Roman"/>
          <w:sz w:val="24"/>
          <w:szCs w:val="24"/>
        </w:rPr>
        <w:t xml:space="preserve"> emite los siguientes:</w:t>
      </w:r>
    </w:p>
    <w:p w14:paraId="55766646" w14:textId="77777777" w:rsidR="00C624CB" w:rsidRPr="00505CF9" w:rsidRDefault="00C624CB" w:rsidP="00C624CB">
      <w:pPr>
        <w:pStyle w:val="Prrafodelista"/>
        <w:spacing w:after="0" w:line="360" w:lineRule="auto"/>
        <w:ind w:left="0"/>
        <w:jc w:val="both"/>
        <w:rPr>
          <w:rFonts w:ascii="Palatino Linotype" w:hAnsi="Palatino Linotype"/>
          <w:sz w:val="24"/>
          <w:szCs w:val="24"/>
        </w:rPr>
      </w:pPr>
    </w:p>
    <w:p w14:paraId="3A3E6A4A" w14:textId="77777777" w:rsidR="00C624CB" w:rsidRPr="00505CF9" w:rsidRDefault="00C624CB" w:rsidP="001D097F">
      <w:pPr>
        <w:pStyle w:val="Ttulo1"/>
        <w:spacing w:before="0" w:line="360" w:lineRule="auto"/>
        <w:jc w:val="center"/>
        <w:rPr>
          <w:b/>
          <w:color w:val="000000" w:themeColor="text1"/>
          <w:szCs w:val="24"/>
        </w:rPr>
      </w:pPr>
      <w:bookmarkStart w:id="12" w:name="_Toc466371865"/>
      <w:bookmarkStart w:id="13" w:name="_Toc466377653"/>
      <w:bookmarkStart w:id="14" w:name="_Toc495427547"/>
      <w:bookmarkStart w:id="15" w:name="_Toc535405813"/>
      <w:bookmarkStart w:id="16" w:name="_Toc8750067"/>
      <w:bookmarkStart w:id="17" w:name="_Toc35266382"/>
      <w:bookmarkStart w:id="18" w:name="_Toc36028723"/>
      <w:r w:rsidRPr="00505CF9">
        <w:rPr>
          <w:b/>
          <w:color w:val="000000" w:themeColor="text1"/>
          <w:szCs w:val="24"/>
        </w:rPr>
        <w:lastRenderedPageBreak/>
        <w:t>R E S O L U T I V O S</w:t>
      </w:r>
      <w:bookmarkEnd w:id="12"/>
      <w:bookmarkEnd w:id="13"/>
      <w:bookmarkEnd w:id="14"/>
      <w:bookmarkEnd w:id="15"/>
      <w:bookmarkEnd w:id="16"/>
      <w:bookmarkEnd w:id="17"/>
      <w:bookmarkEnd w:id="18"/>
    </w:p>
    <w:p w14:paraId="07807114" w14:textId="77777777" w:rsidR="00C624CB" w:rsidRPr="00505CF9" w:rsidRDefault="00C624CB" w:rsidP="001D097F">
      <w:pPr>
        <w:spacing w:after="0" w:line="360" w:lineRule="auto"/>
        <w:rPr>
          <w:rFonts w:ascii="Palatino Linotype" w:hAnsi="Palatino Linotype"/>
        </w:rPr>
      </w:pPr>
    </w:p>
    <w:p w14:paraId="657EB7B9" w14:textId="5E76ADBE" w:rsidR="00C624CB" w:rsidRPr="00505CF9" w:rsidRDefault="00C624CB" w:rsidP="001D097F">
      <w:pPr>
        <w:pStyle w:val="Sinespaciado"/>
        <w:spacing w:line="360" w:lineRule="auto"/>
        <w:jc w:val="both"/>
        <w:rPr>
          <w:rFonts w:ascii="Palatino Linotype" w:hAnsi="Palatino Linotype"/>
          <w:sz w:val="24"/>
          <w:szCs w:val="24"/>
        </w:rPr>
      </w:pPr>
      <w:r w:rsidRPr="00505CF9">
        <w:rPr>
          <w:rFonts w:ascii="Palatino Linotype" w:hAnsi="Palatino Linotype"/>
          <w:b/>
          <w:sz w:val="24"/>
          <w:szCs w:val="24"/>
        </w:rPr>
        <w:t xml:space="preserve">PRIMERO. </w:t>
      </w:r>
      <w:r w:rsidRPr="00505CF9">
        <w:rPr>
          <w:rFonts w:ascii="Palatino Linotype" w:hAnsi="Palatino Linotype"/>
          <w:sz w:val="24"/>
          <w:szCs w:val="24"/>
        </w:rPr>
        <w:t xml:space="preserve">Se </w:t>
      </w:r>
      <w:r w:rsidRPr="00505CF9">
        <w:rPr>
          <w:rFonts w:ascii="Palatino Linotype" w:hAnsi="Palatino Linotype"/>
          <w:b/>
          <w:sz w:val="24"/>
          <w:szCs w:val="24"/>
        </w:rPr>
        <w:t>SOBRESEE</w:t>
      </w:r>
      <w:r w:rsidRPr="00505CF9">
        <w:rPr>
          <w:rFonts w:ascii="Palatino Linotype" w:hAnsi="Palatino Linotype"/>
          <w:sz w:val="24"/>
          <w:szCs w:val="24"/>
        </w:rPr>
        <w:t xml:space="preserve"> el recurso de revisión número </w:t>
      </w:r>
      <w:r w:rsidRPr="00505CF9">
        <w:rPr>
          <w:rFonts w:ascii="Palatino Linotype" w:hAnsi="Palatino Linotype"/>
          <w:b/>
          <w:sz w:val="24"/>
          <w:szCs w:val="24"/>
        </w:rPr>
        <w:t>00</w:t>
      </w:r>
      <w:r w:rsidR="002B13CB" w:rsidRPr="00505CF9">
        <w:rPr>
          <w:rFonts w:ascii="Palatino Linotype" w:hAnsi="Palatino Linotype"/>
          <w:b/>
          <w:sz w:val="24"/>
          <w:szCs w:val="24"/>
        </w:rPr>
        <w:t>823</w:t>
      </w:r>
      <w:r w:rsidRPr="00505CF9">
        <w:rPr>
          <w:rFonts w:ascii="Palatino Linotype" w:hAnsi="Palatino Linotype"/>
          <w:b/>
          <w:sz w:val="24"/>
          <w:szCs w:val="24"/>
        </w:rPr>
        <w:t>/INFOEM/IP/RR/2020</w:t>
      </w:r>
      <w:r w:rsidRPr="00505CF9">
        <w:rPr>
          <w:rFonts w:ascii="Palatino Linotype" w:hAnsi="Palatino Linotype"/>
          <w:sz w:val="24"/>
          <w:szCs w:val="24"/>
        </w:rPr>
        <w:t xml:space="preserve">, porque al </w:t>
      </w:r>
      <w:r w:rsidRPr="00505CF9">
        <w:rPr>
          <w:rFonts w:ascii="Palatino Linotype" w:hAnsi="Palatino Linotype"/>
          <w:b/>
          <w:sz w:val="24"/>
          <w:szCs w:val="24"/>
        </w:rPr>
        <w:t>modificar la respuesta el recurso de revisión quedó sin materia</w:t>
      </w:r>
      <w:r w:rsidRPr="00505CF9">
        <w:rPr>
          <w:rFonts w:ascii="Palatino Linotype" w:hAnsi="Palatino Linotype"/>
          <w:sz w:val="24"/>
          <w:szCs w:val="24"/>
        </w:rPr>
        <w:t xml:space="preserve"> en términos del Considerando </w:t>
      </w:r>
      <w:r w:rsidRPr="00505CF9">
        <w:rPr>
          <w:rFonts w:ascii="Palatino Linotype" w:hAnsi="Palatino Linotype"/>
          <w:b/>
          <w:sz w:val="24"/>
          <w:szCs w:val="24"/>
        </w:rPr>
        <w:t>TERCERO</w:t>
      </w:r>
      <w:r w:rsidRPr="00505CF9">
        <w:rPr>
          <w:rFonts w:ascii="Palatino Linotype" w:hAnsi="Palatino Linotype"/>
          <w:sz w:val="24"/>
          <w:szCs w:val="24"/>
        </w:rPr>
        <w:t xml:space="preserve"> de la presente resolución.</w:t>
      </w:r>
    </w:p>
    <w:p w14:paraId="495B1B88" w14:textId="77777777" w:rsidR="00C624CB" w:rsidRPr="00505CF9" w:rsidRDefault="00C624CB" w:rsidP="001D097F">
      <w:pPr>
        <w:pStyle w:val="Sinespaciado"/>
        <w:spacing w:line="360" w:lineRule="auto"/>
        <w:jc w:val="both"/>
        <w:rPr>
          <w:rFonts w:ascii="Palatino Linotype" w:hAnsi="Palatino Linotype"/>
          <w:sz w:val="24"/>
          <w:szCs w:val="24"/>
        </w:rPr>
      </w:pPr>
    </w:p>
    <w:p w14:paraId="473C1CC1" w14:textId="77777777" w:rsidR="00C624CB" w:rsidRPr="00505CF9" w:rsidRDefault="00C624CB" w:rsidP="001D097F">
      <w:pPr>
        <w:pStyle w:val="Sinespaciado"/>
        <w:spacing w:line="360" w:lineRule="auto"/>
        <w:jc w:val="both"/>
        <w:rPr>
          <w:rFonts w:ascii="Palatino Linotype" w:eastAsia="Calibri" w:hAnsi="Palatino Linotype" w:cs="Arial"/>
          <w:b/>
          <w:bCs/>
          <w:sz w:val="24"/>
          <w:szCs w:val="24"/>
          <w:lang w:val="es-ES"/>
        </w:rPr>
      </w:pPr>
      <w:r w:rsidRPr="00505CF9">
        <w:rPr>
          <w:rFonts w:ascii="Palatino Linotype" w:eastAsia="Calibri" w:hAnsi="Palatino Linotype" w:cs="Arial"/>
          <w:b/>
          <w:bCs/>
          <w:sz w:val="24"/>
          <w:szCs w:val="24"/>
          <w:lang w:val="es-ES"/>
        </w:rPr>
        <w:t xml:space="preserve">SEGUNDO. REMÍTASE </w:t>
      </w:r>
      <w:r w:rsidRPr="00505CF9">
        <w:rPr>
          <w:rFonts w:ascii="Palatino Linotype" w:eastAsia="Calibri" w:hAnsi="Palatino Linotype" w:cs="Arial"/>
          <w:bCs/>
          <w:sz w:val="24"/>
          <w:szCs w:val="24"/>
          <w:lang w:val="es-ES"/>
        </w:rPr>
        <w:t xml:space="preserve">a través del Sistema de Acceso a la Información Mexiquense </w:t>
      </w:r>
      <w:r w:rsidRPr="00505CF9">
        <w:rPr>
          <w:rFonts w:ascii="Palatino Linotype" w:eastAsia="Calibri" w:hAnsi="Palatino Linotype" w:cs="Arial"/>
          <w:b/>
          <w:bCs/>
          <w:sz w:val="24"/>
          <w:szCs w:val="24"/>
          <w:lang w:val="es-ES"/>
        </w:rPr>
        <w:t xml:space="preserve">(SAIMEX) </w:t>
      </w:r>
      <w:r w:rsidRPr="00505CF9">
        <w:rPr>
          <w:rFonts w:ascii="Palatino Linotype" w:eastAsia="Calibri" w:hAnsi="Palatino Linotype" w:cs="Arial"/>
          <w:bCs/>
          <w:sz w:val="24"/>
          <w:szCs w:val="24"/>
          <w:lang w:val="es-ES"/>
        </w:rPr>
        <w:t>la presente resolución al Titular de la Unidad de Transparencia del</w:t>
      </w:r>
      <w:r w:rsidRPr="00505CF9">
        <w:rPr>
          <w:rFonts w:ascii="Palatino Linotype" w:eastAsia="Calibri" w:hAnsi="Palatino Linotype" w:cs="Arial"/>
          <w:b/>
          <w:bCs/>
          <w:sz w:val="24"/>
          <w:szCs w:val="24"/>
          <w:lang w:val="es-ES"/>
        </w:rPr>
        <w:t xml:space="preserve"> SUJETO OBLIGADO. </w:t>
      </w:r>
    </w:p>
    <w:p w14:paraId="6827E49D" w14:textId="77777777" w:rsidR="00C624CB" w:rsidRPr="00505CF9" w:rsidRDefault="00C624CB" w:rsidP="001D097F">
      <w:pPr>
        <w:pStyle w:val="Sinespaciado"/>
        <w:spacing w:line="360" w:lineRule="auto"/>
        <w:jc w:val="both"/>
        <w:rPr>
          <w:rFonts w:ascii="Palatino Linotype" w:eastAsia="Palatino Linotype" w:hAnsi="Palatino Linotype" w:cs="Palatino Linotype"/>
          <w:b/>
          <w:sz w:val="24"/>
          <w:szCs w:val="24"/>
        </w:rPr>
      </w:pPr>
    </w:p>
    <w:p w14:paraId="5D7A4655" w14:textId="2627A82F" w:rsidR="00C624CB" w:rsidRPr="00505CF9" w:rsidRDefault="00C624CB" w:rsidP="001D097F">
      <w:pPr>
        <w:pStyle w:val="Sinespaciado"/>
        <w:spacing w:line="360" w:lineRule="auto"/>
        <w:jc w:val="both"/>
        <w:rPr>
          <w:rFonts w:ascii="Palatino Linotype" w:eastAsia="Times New Roman" w:hAnsi="Palatino Linotype" w:cs="Times New Roman"/>
          <w:color w:val="222222"/>
          <w:sz w:val="24"/>
          <w:szCs w:val="24"/>
          <w:lang w:val="es-ES" w:eastAsia="es-MX"/>
        </w:rPr>
      </w:pPr>
      <w:r w:rsidRPr="00505CF9">
        <w:rPr>
          <w:rFonts w:ascii="Palatino Linotype" w:eastAsia="Times New Roman" w:hAnsi="Palatino Linotype" w:cs="Arial"/>
          <w:b/>
          <w:sz w:val="24"/>
          <w:szCs w:val="24"/>
        </w:rPr>
        <w:t xml:space="preserve">TERCERO. </w:t>
      </w:r>
      <w:r w:rsidRPr="00505CF9">
        <w:rPr>
          <w:rFonts w:ascii="Palatino Linotype" w:eastAsia="Times New Roman" w:hAnsi="Palatino Linotype" w:cs="Times New Roman"/>
          <w:b/>
          <w:bCs/>
          <w:color w:val="222222"/>
          <w:sz w:val="24"/>
          <w:szCs w:val="24"/>
          <w:lang w:val="es-ES"/>
        </w:rPr>
        <w:t xml:space="preserve">Notifíquese </w:t>
      </w:r>
      <w:r w:rsidRPr="00505CF9">
        <w:rPr>
          <w:rFonts w:ascii="Palatino Linotype" w:eastAsia="Times New Roman" w:hAnsi="Palatino Linotype" w:cs="Times New Roman"/>
          <w:bCs/>
          <w:color w:val="222222"/>
          <w:sz w:val="24"/>
          <w:szCs w:val="24"/>
          <w:lang w:val="es-ES"/>
        </w:rPr>
        <w:t xml:space="preserve">a </w:t>
      </w:r>
      <w:r w:rsidR="00005538" w:rsidRPr="00005538">
        <w:rPr>
          <w:rFonts w:ascii="Palatino Linotype" w:hAnsi="Palatino Linotype"/>
          <w:b/>
          <w:sz w:val="24"/>
          <w:szCs w:val="24"/>
          <w:highlight w:val="black"/>
        </w:rPr>
        <w:t>------------------------------------</w:t>
      </w:r>
      <w:r w:rsidR="002B13CB" w:rsidRPr="00505CF9">
        <w:rPr>
          <w:rFonts w:ascii="Palatino Linotype" w:hAnsi="Palatino Linotype"/>
          <w:b/>
          <w:sz w:val="24"/>
          <w:szCs w:val="24"/>
        </w:rPr>
        <w:t xml:space="preserve"> </w:t>
      </w:r>
      <w:r w:rsidR="002B13CB" w:rsidRPr="00505CF9">
        <w:rPr>
          <w:rFonts w:ascii="Palatino Linotype" w:hAnsi="Palatino Linotype"/>
          <w:bCs/>
          <w:sz w:val="24"/>
          <w:szCs w:val="24"/>
        </w:rPr>
        <w:t xml:space="preserve">a través del </w:t>
      </w:r>
      <w:r w:rsidR="002B13CB" w:rsidRPr="00505CF9">
        <w:rPr>
          <w:rFonts w:ascii="Palatino Linotype" w:hAnsi="Palatino Linotype"/>
          <w:b/>
          <w:sz w:val="24"/>
          <w:szCs w:val="24"/>
        </w:rPr>
        <w:t xml:space="preserve">Sistema de Acceso a la Información Mexiquense (SAIMEX) </w:t>
      </w:r>
      <w:r w:rsidR="002B13CB" w:rsidRPr="00505CF9">
        <w:rPr>
          <w:rFonts w:ascii="Palatino Linotype" w:hAnsi="Palatino Linotype"/>
          <w:bCs/>
          <w:sz w:val="24"/>
          <w:szCs w:val="24"/>
        </w:rPr>
        <w:t xml:space="preserve">y por </w:t>
      </w:r>
      <w:r w:rsidR="002B13CB" w:rsidRPr="00505CF9">
        <w:rPr>
          <w:rFonts w:ascii="Palatino Linotype" w:hAnsi="Palatino Linotype"/>
          <w:b/>
          <w:sz w:val="24"/>
          <w:szCs w:val="24"/>
        </w:rPr>
        <w:t>correo electrónico</w:t>
      </w:r>
      <w:r w:rsidR="002B13CB" w:rsidRPr="00505CF9">
        <w:rPr>
          <w:rFonts w:ascii="Palatino Linotype" w:hAnsi="Palatino Linotype"/>
          <w:bCs/>
          <w:sz w:val="24"/>
          <w:szCs w:val="24"/>
        </w:rPr>
        <w:t xml:space="preserve">, </w:t>
      </w:r>
      <w:r w:rsidRPr="00505CF9">
        <w:rPr>
          <w:rFonts w:ascii="Palatino Linotype" w:hAnsi="Palatino Linotype"/>
          <w:sz w:val="24"/>
          <w:szCs w:val="24"/>
        </w:rPr>
        <w:t>la</w:t>
      </w:r>
      <w:r w:rsidRPr="00505CF9">
        <w:rPr>
          <w:rFonts w:ascii="Palatino Linotype" w:eastAsia="Times New Roman" w:hAnsi="Palatino Linotype" w:cs="Times New Roman"/>
          <w:color w:val="222222"/>
          <w:sz w:val="24"/>
          <w:szCs w:val="24"/>
          <w:lang w:val="es-ES" w:eastAsia="es-MX"/>
        </w:rPr>
        <w:t xml:space="preserve"> presente resolución.</w:t>
      </w:r>
    </w:p>
    <w:p w14:paraId="36E908EA" w14:textId="77777777" w:rsidR="00C624CB" w:rsidRPr="00505CF9" w:rsidRDefault="00C624CB" w:rsidP="001D097F">
      <w:pPr>
        <w:pStyle w:val="Sinespaciado"/>
        <w:spacing w:line="360" w:lineRule="auto"/>
        <w:jc w:val="both"/>
        <w:rPr>
          <w:rFonts w:ascii="Palatino Linotype" w:eastAsia="Times New Roman" w:hAnsi="Palatino Linotype" w:cs="Times New Roman"/>
          <w:color w:val="222222"/>
          <w:sz w:val="24"/>
          <w:szCs w:val="24"/>
          <w:lang w:val="es-ES" w:eastAsia="es-MX"/>
        </w:rPr>
      </w:pPr>
    </w:p>
    <w:p w14:paraId="2507D146" w14:textId="5D7FAD6F" w:rsidR="00C624CB" w:rsidRDefault="00C624CB" w:rsidP="001D097F">
      <w:pPr>
        <w:shd w:val="clear" w:color="auto" w:fill="FFFFFF"/>
        <w:spacing w:after="0" w:line="360" w:lineRule="auto"/>
        <w:jc w:val="both"/>
        <w:rPr>
          <w:rFonts w:ascii="Palatino Linotype" w:eastAsia="MS Mincho" w:hAnsi="Palatino Linotype" w:cs="Times New Roman"/>
          <w:sz w:val="24"/>
          <w:szCs w:val="24"/>
          <w:lang w:val="es-ES"/>
        </w:rPr>
      </w:pPr>
      <w:r w:rsidRPr="00505CF9">
        <w:rPr>
          <w:rFonts w:ascii="Palatino Linotype" w:eastAsia="MS Mincho" w:hAnsi="Palatino Linotype" w:cs="Times New Roman"/>
          <w:b/>
          <w:sz w:val="24"/>
          <w:szCs w:val="24"/>
        </w:rPr>
        <w:t>CUARTO.</w:t>
      </w:r>
      <w:r w:rsidRPr="00505CF9">
        <w:rPr>
          <w:rFonts w:ascii="Palatino Linotype" w:eastAsia="MS Mincho" w:hAnsi="Palatino Linotype" w:cs="Times New Roman"/>
          <w:sz w:val="24"/>
          <w:szCs w:val="24"/>
        </w:rPr>
        <w:t xml:space="preserve"> </w:t>
      </w:r>
      <w:r w:rsidRPr="00505CF9">
        <w:rPr>
          <w:rFonts w:ascii="Palatino Linotype" w:eastAsia="MS Mincho" w:hAnsi="Palatino Linotype" w:cs="Times New Roman"/>
          <w:sz w:val="24"/>
          <w:szCs w:val="24"/>
          <w:lang w:val="es-ES"/>
        </w:rPr>
        <w:t xml:space="preserve">Se hace del conocimiento de </w:t>
      </w:r>
      <w:r w:rsidR="00005538" w:rsidRPr="00005538">
        <w:rPr>
          <w:rFonts w:ascii="Palatino Linotype" w:hAnsi="Palatino Linotype"/>
          <w:b/>
          <w:sz w:val="24"/>
          <w:szCs w:val="24"/>
          <w:highlight w:val="black"/>
        </w:rPr>
        <w:t>-----------------------------------</w:t>
      </w:r>
      <w:r w:rsidR="002B13CB" w:rsidRPr="00505CF9">
        <w:rPr>
          <w:rFonts w:ascii="Palatino Linotype" w:hAnsi="Palatino Linotype"/>
          <w:b/>
          <w:sz w:val="24"/>
          <w:szCs w:val="24"/>
        </w:rPr>
        <w:t xml:space="preserve"> </w:t>
      </w:r>
      <w:r w:rsidRPr="00505CF9">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05CF9">
        <w:rPr>
          <w:rFonts w:ascii="Palatino Linotype" w:eastAsia="MS Mincho" w:hAnsi="Palatino Linotype" w:cs="Times New Roman"/>
          <w:bCs/>
          <w:sz w:val="24"/>
          <w:szCs w:val="24"/>
          <w:lang w:val="es-ES"/>
        </w:rPr>
        <w:t>vía juicio de amparo</w:t>
      </w:r>
      <w:r w:rsidRPr="00505CF9">
        <w:rPr>
          <w:rFonts w:ascii="Palatino Linotype" w:eastAsia="MS Mincho" w:hAnsi="Palatino Linotype" w:cs="Times New Roman"/>
          <w:sz w:val="24"/>
          <w:szCs w:val="24"/>
          <w:lang w:val="es-ES"/>
        </w:rPr>
        <w:t> en los términos de las leyes aplicables.</w:t>
      </w:r>
    </w:p>
    <w:p w14:paraId="5D6C38D1" w14:textId="77777777" w:rsidR="00505CF9" w:rsidRPr="00505CF9" w:rsidRDefault="00505CF9" w:rsidP="001D097F">
      <w:pPr>
        <w:shd w:val="clear" w:color="auto" w:fill="FFFFFF"/>
        <w:spacing w:after="0" w:line="360" w:lineRule="auto"/>
        <w:jc w:val="both"/>
        <w:rPr>
          <w:rFonts w:ascii="Palatino Linotype" w:eastAsia="MS Mincho" w:hAnsi="Palatino Linotype" w:cs="Times New Roman"/>
          <w:sz w:val="24"/>
          <w:szCs w:val="24"/>
          <w:lang w:val="es-ES"/>
        </w:rPr>
      </w:pPr>
      <w:bookmarkStart w:id="19" w:name="_GoBack"/>
      <w:bookmarkEnd w:id="19"/>
    </w:p>
    <w:p w14:paraId="23DEB3AD" w14:textId="5D7620E7" w:rsidR="00505CF9" w:rsidRDefault="00505CF9" w:rsidP="00505CF9">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w:t>
      </w:r>
      <w:r>
        <w:rPr>
          <w:rFonts w:ascii="Palatino Linotype" w:hAnsi="Palatino Linotype" w:cs="Arial"/>
        </w:rPr>
        <w:lastRenderedPageBreak/>
        <w:t xml:space="preserve">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17D937AE" w14:textId="77777777" w:rsidR="00505CF9" w:rsidRDefault="00505CF9" w:rsidP="00505CF9">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505CF9" w14:paraId="755C99DC" w14:textId="77777777" w:rsidTr="00505CF9">
        <w:trPr>
          <w:jc w:val="center"/>
        </w:trPr>
        <w:tc>
          <w:tcPr>
            <w:tcW w:w="9918" w:type="dxa"/>
            <w:gridSpan w:val="2"/>
            <w:hideMark/>
          </w:tcPr>
          <w:p w14:paraId="319FADD8" w14:textId="77777777" w:rsidR="00505CF9" w:rsidRDefault="00505CF9" w:rsidP="00505CF9">
            <w:pPr>
              <w:tabs>
                <w:tab w:val="left" w:pos="0"/>
              </w:tabs>
              <w:spacing w:after="0" w:line="240" w:lineRule="auto"/>
              <w:jc w:val="center"/>
              <w:rPr>
                <w:rFonts w:ascii="Palatino Linotype" w:hAnsi="Palatino Linotype" w:cs="Arial"/>
                <w:b/>
                <w:sz w:val="24"/>
              </w:rPr>
            </w:pPr>
            <w:r>
              <w:rPr>
                <w:rFonts w:ascii="Palatino Linotype" w:hAnsi="Palatino Linotype" w:cs="Arial"/>
                <w:b/>
              </w:rPr>
              <w:t>Zulema Martínez Sánchez</w:t>
            </w:r>
          </w:p>
          <w:p w14:paraId="55DD0192"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14:paraId="1A923088"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tc>
      </w:tr>
      <w:tr w:rsidR="00505CF9" w14:paraId="32960333" w14:textId="77777777" w:rsidTr="00505CF9">
        <w:trPr>
          <w:jc w:val="center"/>
        </w:trPr>
        <w:tc>
          <w:tcPr>
            <w:tcW w:w="4905" w:type="dxa"/>
          </w:tcPr>
          <w:p w14:paraId="7C877F8F" w14:textId="77777777" w:rsidR="00505CF9" w:rsidRDefault="00505CF9" w:rsidP="00505CF9">
            <w:pPr>
              <w:tabs>
                <w:tab w:val="left" w:pos="0"/>
              </w:tabs>
              <w:spacing w:after="0" w:line="240" w:lineRule="auto"/>
              <w:rPr>
                <w:rFonts w:ascii="Palatino Linotype" w:hAnsi="Palatino Linotype" w:cs="Arial"/>
                <w:b/>
              </w:rPr>
            </w:pPr>
          </w:p>
          <w:p w14:paraId="228FDC9B" w14:textId="77777777" w:rsidR="00505CF9" w:rsidRDefault="00505CF9" w:rsidP="00505CF9">
            <w:pPr>
              <w:tabs>
                <w:tab w:val="left" w:pos="0"/>
              </w:tabs>
              <w:spacing w:after="0" w:line="240" w:lineRule="auto"/>
              <w:rPr>
                <w:rFonts w:ascii="Palatino Linotype" w:hAnsi="Palatino Linotype" w:cs="Arial"/>
                <w:b/>
              </w:rPr>
            </w:pPr>
          </w:p>
          <w:p w14:paraId="040EFC41" w14:textId="77777777" w:rsidR="00505CF9" w:rsidRDefault="00505CF9" w:rsidP="00505CF9">
            <w:pPr>
              <w:tabs>
                <w:tab w:val="left" w:pos="0"/>
              </w:tabs>
              <w:spacing w:after="0" w:line="240" w:lineRule="auto"/>
              <w:rPr>
                <w:rFonts w:ascii="Palatino Linotype" w:hAnsi="Palatino Linotype" w:cs="Arial"/>
                <w:b/>
              </w:rPr>
            </w:pPr>
          </w:p>
          <w:p w14:paraId="4DF00A33"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0CC43666" w14:textId="77777777" w:rsidR="00505CF9" w:rsidRDefault="00505CF9" w:rsidP="00505CF9">
            <w:pPr>
              <w:tabs>
                <w:tab w:val="left" w:pos="0"/>
              </w:tabs>
              <w:spacing w:after="0" w:line="240" w:lineRule="auto"/>
              <w:jc w:val="center"/>
              <w:rPr>
                <w:rFonts w:ascii="Palatino Linotype" w:hAnsi="Palatino Linotype" w:cs="Arial"/>
              </w:rPr>
            </w:pPr>
            <w:r>
              <w:rPr>
                <w:rFonts w:ascii="Palatino Linotype" w:hAnsi="Palatino Linotype" w:cs="Arial"/>
              </w:rPr>
              <w:t>Comisionada</w:t>
            </w:r>
          </w:p>
          <w:p w14:paraId="5E67A1CC"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48B6F889" w14:textId="77777777" w:rsidR="00505CF9" w:rsidRDefault="00505CF9" w:rsidP="00505CF9">
            <w:pPr>
              <w:tabs>
                <w:tab w:val="left" w:pos="0"/>
              </w:tabs>
              <w:spacing w:after="0" w:line="240" w:lineRule="auto"/>
              <w:rPr>
                <w:rFonts w:ascii="Palatino Linotype" w:hAnsi="Palatino Linotype" w:cs="Arial"/>
                <w:b/>
              </w:rPr>
            </w:pPr>
          </w:p>
          <w:p w14:paraId="2E69690D" w14:textId="77777777" w:rsidR="00505CF9" w:rsidRDefault="00505CF9" w:rsidP="00505CF9">
            <w:pPr>
              <w:tabs>
                <w:tab w:val="left" w:pos="0"/>
              </w:tabs>
              <w:spacing w:after="0" w:line="240" w:lineRule="auto"/>
              <w:rPr>
                <w:rFonts w:ascii="Palatino Linotype" w:hAnsi="Palatino Linotype" w:cs="Arial"/>
                <w:b/>
              </w:rPr>
            </w:pPr>
          </w:p>
          <w:p w14:paraId="1CEFE3ED" w14:textId="77777777" w:rsidR="00505CF9" w:rsidRDefault="00505CF9" w:rsidP="00505CF9">
            <w:pPr>
              <w:tabs>
                <w:tab w:val="left" w:pos="0"/>
              </w:tabs>
              <w:spacing w:after="0" w:line="240" w:lineRule="auto"/>
              <w:rPr>
                <w:rFonts w:ascii="Palatino Linotype" w:hAnsi="Palatino Linotype" w:cs="Arial"/>
                <w:b/>
              </w:rPr>
            </w:pPr>
          </w:p>
          <w:p w14:paraId="57F13ED6"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14:paraId="5D046E82" w14:textId="77777777" w:rsidR="00505CF9" w:rsidRDefault="00505CF9" w:rsidP="00505CF9">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0E10581B"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2410C659" w14:textId="77777777" w:rsidR="00505CF9" w:rsidRDefault="00505CF9" w:rsidP="00505CF9">
            <w:pPr>
              <w:tabs>
                <w:tab w:val="left" w:pos="0"/>
              </w:tabs>
              <w:spacing w:after="0" w:line="240" w:lineRule="auto"/>
              <w:jc w:val="center"/>
              <w:rPr>
                <w:rFonts w:ascii="Palatino Linotype" w:hAnsi="Palatino Linotype" w:cs="Arial"/>
                <w:b/>
              </w:rPr>
            </w:pPr>
          </w:p>
        </w:tc>
      </w:tr>
      <w:tr w:rsidR="00505CF9" w14:paraId="69F330DE" w14:textId="77777777" w:rsidTr="00505CF9">
        <w:trPr>
          <w:jc w:val="center"/>
        </w:trPr>
        <w:tc>
          <w:tcPr>
            <w:tcW w:w="4905" w:type="dxa"/>
          </w:tcPr>
          <w:p w14:paraId="40057E37" w14:textId="77777777" w:rsidR="00505CF9" w:rsidRDefault="00505CF9" w:rsidP="00505CF9">
            <w:pPr>
              <w:tabs>
                <w:tab w:val="left" w:pos="0"/>
              </w:tabs>
              <w:spacing w:after="0" w:line="240" w:lineRule="auto"/>
              <w:rPr>
                <w:rFonts w:ascii="Palatino Linotype" w:hAnsi="Palatino Linotype" w:cs="Arial"/>
                <w:b/>
              </w:rPr>
            </w:pPr>
          </w:p>
          <w:p w14:paraId="65A16976" w14:textId="77777777" w:rsidR="00505CF9" w:rsidRDefault="00505CF9" w:rsidP="00505CF9">
            <w:pPr>
              <w:tabs>
                <w:tab w:val="left" w:pos="0"/>
              </w:tabs>
              <w:spacing w:after="0" w:line="240" w:lineRule="auto"/>
              <w:rPr>
                <w:rFonts w:ascii="Palatino Linotype" w:hAnsi="Palatino Linotype" w:cs="Arial"/>
                <w:b/>
              </w:rPr>
            </w:pPr>
          </w:p>
          <w:p w14:paraId="7C57C7C7" w14:textId="77777777" w:rsidR="00505CF9" w:rsidRDefault="00505CF9" w:rsidP="00505CF9">
            <w:pPr>
              <w:tabs>
                <w:tab w:val="left" w:pos="0"/>
              </w:tabs>
              <w:spacing w:after="0" w:line="240" w:lineRule="auto"/>
              <w:rPr>
                <w:rFonts w:ascii="Palatino Linotype" w:hAnsi="Palatino Linotype" w:cs="Arial"/>
                <w:b/>
              </w:rPr>
            </w:pPr>
          </w:p>
          <w:p w14:paraId="4E981D6B"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14:paraId="3CAD8317" w14:textId="77777777" w:rsidR="00505CF9" w:rsidRDefault="00505CF9" w:rsidP="00505CF9">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678ACE70"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531E8AA9" w14:textId="77777777" w:rsidR="00505CF9" w:rsidRDefault="00505CF9" w:rsidP="00505CF9">
            <w:pPr>
              <w:tabs>
                <w:tab w:val="left" w:pos="0"/>
              </w:tabs>
              <w:spacing w:after="0" w:line="240" w:lineRule="auto"/>
              <w:rPr>
                <w:rFonts w:ascii="Palatino Linotype" w:hAnsi="Palatino Linotype" w:cs="Arial"/>
                <w:b/>
              </w:rPr>
            </w:pPr>
          </w:p>
          <w:p w14:paraId="6605F369" w14:textId="77777777" w:rsidR="00505CF9" w:rsidRDefault="00505CF9" w:rsidP="00505CF9">
            <w:pPr>
              <w:tabs>
                <w:tab w:val="left" w:pos="0"/>
              </w:tabs>
              <w:spacing w:after="0" w:line="240" w:lineRule="auto"/>
              <w:rPr>
                <w:rFonts w:ascii="Palatino Linotype" w:hAnsi="Palatino Linotype" w:cs="Arial"/>
                <w:b/>
              </w:rPr>
            </w:pPr>
          </w:p>
          <w:p w14:paraId="0D57DF4F" w14:textId="77777777" w:rsidR="00505CF9" w:rsidRDefault="00505CF9" w:rsidP="00505CF9">
            <w:pPr>
              <w:tabs>
                <w:tab w:val="left" w:pos="0"/>
              </w:tabs>
              <w:spacing w:after="0" w:line="240" w:lineRule="auto"/>
              <w:jc w:val="center"/>
              <w:rPr>
                <w:rFonts w:ascii="Palatino Linotype" w:hAnsi="Palatino Linotype" w:cs="Arial"/>
                <w:b/>
              </w:rPr>
            </w:pPr>
          </w:p>
          <w:p w14:paraId="7F1E9D35"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14:paraId="5481ED58" w14:textId="77777777" w:rsidR="00505CF9" w:rsidRDefault="00505CF9" w:rsidP="00505CF9">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177B22D0"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505CF9" w14:paraId="7D5335AB" w14:textId="77777777" w:rsidTr="00505CF9">
        <w:trPr>
          <w:jc w:val="center"/>
        </w:trPr>
        <w:tc>
          <w:tcPr>
            <w:tcW w:w="9918" w:type="dxa"/>
            <w:gridSpan w:val="2"/>
          </w:tcPr>
          <w:p w14:paraId="31A6B467" w14:textId="77777777" w:rsidR="00505CF9" w:rsidRDefault="00505CF9" w:rsidP="00505CF9">
            <w:pPr>
              <w:tabs>
                <w:tab w:val="left" w:pos="0"/>
              </w:tabs>
              <w:spacing w:after="0" w:line="240" w:lineRule="auto"/>
              <w:rPr>
                <w:rFonts w:ascii="Palatino Linotype" w:hAnsi="Palatino Linotype" w:cs="Arial"/>
                <w:b/>
              </w:rPr>
            </w:pPr>
          </w:p>
          <w:p w14:paraId="6363A1A4" w14:textId="77777777" w:rsidR="00505CF9" w:rsidRDefault="00505CF9" w:rsidP="00505CF9">
            <w:pPr>
              <w:tabs>
                <w:tab w:val="left" w:pos="0"/>
              </w:tabs>
              <w:spacing w:after="0" w:line="240" w:lineRule="auto"/>
              <w:jc w:val="center"/>
              <w:rPr>
                <w:rFonts w:ascii="Palatino Linotype" w:hAnsi="Palatino Linotype" w:cs="Arial"/>
                <w:b/>
              </w:rPr>
            </w:pPr>
          </w:p>
          <w:p w14:paraId="003D02B3" w14:textId="77777777" w:rsidR="00505CF9" w:rsidRDefault="00505CF9" w:rsidP="00505CF9">
            <w:pPr>
              <w:tabs>
                <w:tab w:val="left" w:pos="0"/>
              </w:tabs>
              <w:spacing w:after="0" w:line="240" w:lineRule="auto"/>
              <w:jc w:val="center"/>
              <w:rPr>
                <w:rFonts w:ascii="Palatino Linotype" w:hAnsi="Palatino Linotype" w:cs="Arial"/>
                <w:b/>
              </w:rPr>
            </w:pPr>
          </w:p>
          <w:p w14:paraId="0CAC9E77" w14:textId="77777777" w:rsidR="00505CF9" w:rsidRDefault="00505CF9" w:rsidP="00505CF9">
            <w:pPr>
              <w:tabs>
                <w:tab w:val="left" w:pos="0"/>
              </w:tabs>
              <w:spacing w:after="0" w:line="240" w:lineRule="auto"/>
              <w:jc w:val="center"/>
              <w:rPr>
                <w:rFonts w:ascii="Palatino Linotype" w:hAnsi="Palatino Linotype" w:cs="Arial"/>
                <w:b/>
              </w:rPr>
            </w:pPr>
          </w:p>
          <w:p w14:paraId="5547F7C6"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14:paraId="44F937C7" w14:textId="77777777" w:rsidR="00505CF9" w:rsidRDefault="00505CF9" w:rsidP="00505CF9">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14:paraId="27DDA6C2" w14:textId="77777777" w:rsidR="00505CF9" w:rsidRDefault="00505CF9" w:rsidP="00505CF9">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bl>
    <w:p w14:paraId="7C3ECF1D" w14:textId="77777777" w:rsidR="00505CF9" w:rsidRDefault="00505CF9" w:rsidP="00505CF9">
      <w:pPr>
        <w:spacing w:line="360" w:lineRule="auto"/>
        <w:jc w:val="both"/>
        <w:rPr>
          <w:rFonts w:ascii="Palatino Linotype" w:eastAsia="MS Mincho" w:hAnsi="Palatino Linotype" w:cs="Times New Roman"/>
          <w:lang w:val="es-ES" w:eastAsia="es-ES"/>
        </w:rPr>
      </w:pPr>
    </w:p>
    <w:p w14:paraId="109C7E41" w14:textId="5ABCA39E" w:rsidR="00505CF9" w:rsidRDefault="00505CF9" w:rsidP="00505CF9">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0823/INFOEM/IP/RR/2020.</w:t>
      </w:r>
    </w:p>
    <w:p w14:paraId="0511E3B2" w14:textId="77777777" w:rsidR="00505CF9" w:rsidRPr="0077338E" w:rsidRDefault="00505CF9">
      <w:pPr>
        <w:spacing w:after="0" w:line="360" w:lineRule="auto"/>
        <w:jc w:val="both"/>
        <w:rPr>
          <w:sz w:val="28"/>
        </w:rPr>
      </w:pPr>
    </w:p>
    <w:sectPr w:rsidR="00505CF9" w:rsidRPr="0077338E" w:rsidSect="009A4582">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CE6AC" w14:textId="77777777" w:rsidR="00AD5AFA" w:rsidRDefault="00AD5AFA" w:rsidP="00792776">
      <w:pPr>
        <w:spacing w:after="0" w:line="240" w:lineRule="auto"/>
      </w:pPr>
      <w:r>
        <w:separator/>
      </w:r>
    </w:p>
  </w:endnote>
  <w:endnote w:type="continuationSeparator" w:id="0">
    <w:p w14:paraId="25A15E4F" w14:textId="77777777" w:rsidR="00AD5AFA" w:rsidRDefault="00AD5AF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FCCB721" w14:textId="77777777" w:rsidR="004D3889" w:rsidRPr="00883450" w:rsidRDefault="004D3889"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D2CDD">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D2CDD">
              <w:rPr>
                <w:rFonts w:ascii="Palatino Linotype" w:hAnsi="Palatino Linotype"/>
                <w:b/>
                <w:bCs/>
                <w:noProof/>
                <w:szCs w:val="20"/>
              </w:rPr>
              <w:t>22</w:t>
            </w:r>
            <w:r w:rsidRPr="00883450">
              <w:rPr>
                <w:rFonts w:ascii="Palatino Linotype" w:hAnsi="Palatino Linotype"/>
                <w:b/>
                <w:bCs/>
                <w:szCs w:val="20"/>
              </w:rPr>
              <w:fldChar w:fldCharType="end"/>
            </w:r>
          </w:p>
        </w:sdtContent>
      </w:sdt>
    </w:sdtContent>
  </w:sdt>
  <w:p w14:paraId="4B9A5776" w14:textId="77777777" w:rsidR="004D3889" w:rsidRDefault="004D38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434F5" w14:textId="77777777" w:rsidR="004D3889" w:rsidRPr="00883450" w:rsidRDefault="004D3889"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D2CDD" w:rsidRPr="00ED2CD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D2CDD" w:rsidRPr="00ED2CDD">
      <w:rPr>
        <w:rFonts w:ascii="Palatino Linotype" w:hAnsi="Palatino Linotype"/>
        <w:noProof/>
        <w:lang w:val="es-ES"/>
      </w:rPr>
      <w:t>22</w:t>
    </w:r>
    <w:r w:rsidRPr="00883450">
      <w:rPr>
        <w:rFonts w:ascii="Palatino Linotype" w:hAnsi="Palatino Linotype"/>
      </w:rPr>
      <w:fldChar w:fldCharType="end"/>
    </w:r>
  </w:p>
  <w:p w14:paraId="573088FF" w14:textId="77777777" w:rsidR="004D3889" w:rsidRPr="00883450" w:rsidRDefault="004D3889">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599A2" w14:textId="77777777" w:rsidR="00AD5AFA" w:rsidRDefault="00AD5AFA" w:rsidP="00792776">
      <w:pPr>
        <w:spacing w:after="0" w:line="240" w:lineRule="auto"/>
      </w:pPr>
      <w:r>
        <w:separator/>
      </w:r>
    </w:p>
  </w:footnote>
  <w:footnote w:type="continuationSeparator" w:id="0">
    <w:p w14:paraId="4D68FF4B" w14:textId="77777777" w:rsidR="00AD5AFA" w:rsidRDefault="00AD5AFA"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94EC0" w14:textId="10A8942B" w:rsidR="00505CF9" w:rsidRDefault="00ED2CDD">
    <w:pPr>
      <w:pStyle w:val="Encabezado"/>
    </w:pPr>
    <w:r>
      <w:rPr>
        <w:noProof/>
        <w:lang w:eastAsia="es-MX"/>
      </w:rPr>
      <w:pict w14:anchorId="2E48F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9862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302BD" w14:textId="3F70A6C1" w:rsidR="004D3889" w:rsidRDefault="00ED2CDD">
    <w:pPr>
      <w:pStyle w:val="Encabezado"/>
    </w:pPr>
    <w:r>
      <w:rPr>
        <w:noProof/>
        <w:lang w:eastAsia="es-MX"/>
      </w:rPr>
      <w:pict w14:anchorId="5FBA0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98625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705CD69D" w14:textId="77777777" w:rsidR="004D3889" w:rsidRDefault="004D3889" w:rsidP="009A4582">
    <w:pPr>
      <w:pStyle w:val="Encabezado"/>
      <w:tabs>
        <w:tab w:val="clear" w:pos="4419"/>
        <w:tab w:val="clear" w:pos="8838"/>
        <w:tab w:val="left" w:pos="7283"/>
      </w:tabs>
    </w:pPr>
    <w:r>
      <w:tab/>
    </w:r>
  </w:p>
  <w:tbl>
    <w:tblPr>
      <w:tblStyle w:val="Tablaconcuadrcula"/>
      <w:tblW w:w="10094"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gridCol w:w="3771"/>
    </w:tblGrid>
    <w:tr w:rsidR="004D3889" w:rsidRPr="00EF13C1" w14:paraId="5C6510DB" w14:textId="0EE419C3" w:rsidTr="00855920">
      <w:trPr>
        <w:trHeight w:val="138"/>
      </w:trPr>
      <w:tc>
        <w:tcPr>
          <w:tcW w:w="2552" w:type="dxa"/>
          <w:vAlign w:val="center"/>
        </w:tcPr>
        <w:p w14:paraId="34A22997" w14:textId="77777777" w:rsidR="004D3889" w:rsidRPr="00EF13C1" w:rsidRDefault="004D3889"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4C2256B4" w14:textId="45D07BDB" w:rsidR="004D3889" w:rsidRPr="005176BA" w:rsidRDefault="004D3889" w:rsidP="00855920">
          <w:pPr>
            <w:pStyle w:val="Encabezado"/>
            <w:ind w:right="31"/>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00823/INFOEM/IP/RR/2020</w:t>
          </w:r>
        </w:p>
      </w:tc>
      <w:tc>
        <w:tcPr>
          <w:tcW w:w="3771" w:type="dxa"/>
        </w:tcPr>
        <w:p w14:paraId="5FBCFBFE" w14:textId="77777777" w:rsidR="004D3889" w:rsidRDefault="004D3889" w:rsidP="00F40914">
          <w:pPr>
            <w:pStyle w:val="Encabezado"/>
            <w:ind w:right="-47"/>
            <w:jc w:val="right"/>
            <w:rPr>
              <w:rFonts w:ascii="Palatino Linotype" w:hAnsi="Palatino Linotype" w:cs="Arial"/>
              <w:b/>
              <w:bCs/>
              <w:lang w:eastAsia="es-MX"/>
            </w:rPr>
          </w:pPr>
        </w:p>
      </w:tc>
    </w:tr>
    <w:tr w:rsidR="004D3889" w:rsidRPr="00EF13C1" w14:paraId="00C018BE" w14:textId="701C3B47" w:rsidTr="00855920">
      <w:trPr>
        <w:trHeight w:val="321"/>
      </w:trPr>
      <w:tc>
        <w:tcPr>
          <w:tcW w:w="2552" w:type="dxa"/>
          <w:vAlign w:val="center"/>
        </w:tcPr>
        <w:p w14:paraId="6825C7CB" w14:textId="77777777" w:rsidR="004D3889" w:rsidRDefault="004D3889" w:rsidP="009A4582">
          <w:pPr>
            <w:rPr>
              <w:rFonts w:ascii="Palatino Linotype" w:hAnsi="Palatino Linotype"/>
              <w:b/>
              <w:sz w:val="22"/>
              <w:szCs w:val="22"/>
            </w:rPr>
          </w:pPr>
          <w:r w:rsidRPr="00EF13C1">
            <w:rPr>
              <w:rFonts w:ascii="Palatino Linotype" w:hAnsi="Palatino Linotype"/>
              <w:b/>
              <w:sz w:val="22"/>
              <w:szCs w:val="22"/>
            </w:rPr>
            <w:t>Sujeto obligado:</w:t>
          </w:r>
        </w:p>
        <w:p w14:paraId="2C4476C1" w14:textId="6E5C5B41" w:rsidR="004D3889" w:rsidRPr="00EF13C1" w:rsidRDefault="004D3889" w:rsidP="009A4582">
          <w:pPr>
            <w:rPr>
              <w:rFonts w:ascii="Palatino Linotype" w:hAnsi="Palatino Linotype"/>
              <w:b/>
              <w:sz w:val="22"/>
              <w:szCs w:val="22"/>
            </w:rPr>
          </w:pPr>
        </w:p>
      </w:tc>
      <w:tc>
        <w:tcPr>
          <w:tcW w:w="3771" w:type="dxa"/>
          <w:vAlign w:val="center"/>
        </w:tcPr>
        <w:p w14:paraId="598C91BE" w14:textId="12BCC19D" w:rsidR="004D3889" w:rsidRPr="00EF13C1" w:rsidRDefault="004D3889" w:rsidP="00A27248">
          <w:pPr>
            <w:pStyle w:val="Encabezado"/>
            <w:ind w:left="-19"/>
            <w:jc w:val="right"/>
            <w:rPr>
              <w:rFonts w:ascii="Palatino Linotype" w:hAnsi="Palatino Linotype"/>
              <w:b/>
              <w:sz w:val="22"/>
              <w:szCs w:val="22"/>
            </w:rPr>
          </w:pPr>
          <w:r>
            <w:rPr>
              <w:rFonts w:ascii="Palatino Linotype" w:hAnsi="Palatino Linotype"/>
              <w:b/>
            </w:rPr>
            <w:t xml:space="preserve">Instituto de Salud del Estado de México </w:t>
          </w:r>
        </w:p>
      </w:tc>
      <w:tc>
        <w:tcPr>
          <w:tcW w:w="3771" w:type="dxa"/>
        </w:tcPr>
        <w:p w14:paraId="061B043D" w14:textId="77777777" w:rsidR="004D3889" w:rsidRDefault="004D3889" w:rsidP="00A27248">
          <w:pPr>
            <w:pStyle w:val="Encabezado"/>
            <w:ind w:left="-19"/>
            <w:jc w:val="right"/>
            <w:rPr>
              <w:rFonts w:ascii="Palatino Linotype" w:hAnsi="Palatino Linotype"/>
              <w:b/>
            </w:rPr>
          </w:pPr>
        </w:p>
      </w:tc>
    </w:tr>
    <w:tr w:rsidR="004D3889" w:rsidRPr="00EF13C1" w14:paraId="5FF0F1B3" w14:textId="557E4BEF" w:rsidTr="00855920">
      <w:trPr>
        <w:trHeight w:val="321"/>
      </w:trPr>
      <w:tc>
        <w:tcPr>
          <w:tcW w:w="2552" w:type="dxa"/>
          <w:vAlign w:val="center"/>
        </w:tcPr>
        <w:p w14:paraId="6481E805" w14:textId="77777777" w:rsidR="004D3889" w:rsidRPr="00EF13C1" w:rsidRDefault="004D3889"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66AEEE18" w14:textId="77777777" w:rsidR="004D3889" w:rsidRPr="00EF13C1" w:rsidRDefault="004D3889"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3771" w:type="dxa"/>
        </w:tcPr>
        <w:p w14:paraId="6933FD5E" w14:textId="77777777" w:rsidR="004D3889" w:rsidRPr="00EF13C1" w:rsidRDefault="004D3889" w:rsidP="00F40914">
          <w:pPr>
            <w:pStyle w:val="Encabezado"/>
            <w:jc w:val="right"/>
            <w:rPr>
              <w:rFonts w:ascii="Palatino Linotype" w:hAnsi="Palatino Linotype"/>
              <w:b/>
            </w:rPr>
          </w:pPr>
        </w:p>
      </w:tc>
    </w:tr>
  </w:tbl>
  <w:p w14:paraId="397537D8" w14:textId="77777777" w:rsidR="004D3889" w:rsidRDefault="004D3889"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C810E" w14:textId="4172DCAE" w:rsidR="004D3889" w:rsidRDefault="00ED2CDD" w:rsidP="009A4582">
    <w:pPr>
      <w:pStyle w:val="Encabezado"/>
      <w:tabs>
        <w:tab w:val="left" w:pos="3103"/>
      </w:tabs>
    </w:pPr>
    <w:r>
      <w:rPr>
        <w:noProof/>
        <w:lang w:eastAsia="es-MX"/>
      </w:rPr>
      <w:pict w14:anchorId="6E88C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986250" o:spid="_x0000_s2049" type="#_x0000_t75" style="position:absolute;margin-left:-85.15pt;margin-top:-134.5pt;width:609.4pt;height:793.75pt;z-index:-251658240;mso-position-horizontal-relative:margin;mso-position-vertical-relative:margin" o:allowincell="f">
          <v:imagedata r:id="rId1" o:title="resolución"/>
          <w10:wrap anchorx="margin" anchory="margin"/>
        </v:shape>
      </w:pict>
    </w:r>
    <w:r w:rsidR="004D3889">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4D3889" w:rsidRPr="005176BA" w14:paraId="563FA664" w14:textId="77777777" w:rsidTr="00E562CA">
      <w:trPr>
        <w:trHeight w:val="278"/>
      </w:trPr>
      <w:tc>
        <w:tcPr>
          <w:tcW w:w="2667" w:type="dxa"/>
          <w:shd w:val="clear" w:color="auto" w:fill="FFFFFF" w:themeFill="background1"/>
        </w:tcPr>
        <w:p w14:paraId="046FCAD5" w14:textId="77777777" w:rsidR="004D3889" w:rsidRPr="005176BA" w:rsidRDefault="004D3889"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4FC51190" w14:textId="51729BD5" w:rsidR="004D3889" w:rsidRPr="005176BA" w:rsidRDefault="004D3889" w:rsidP="00A91771">
          <w:pPr>
            <w:jc w:val="right"/>
            <w:rPr>
              <w:rFonts w:ascii="Palatino Linotype" w:hAnsi="Palatino Linotype"/>
              <w:b/>
            </w:rPr>
          </w:pPr>
          <w:r>
            <w:rPr>
              <w:rFonts w:ascii="Palatino Linotype" w:hAnsi="Palatino Linotype" w:cs="Arial"/>
              <w:b/>
              <w:bCs/>
              <w:lang w:eastAsia="es-MX"/>
            </w:rPr>
            <w:t xml:space="preserve">00823 </w:t>
          </w:r>
          <w:r w:rsidRPr="005176BA">
            <w:rPr>
              <w:rFonts w:ascii="Palatino Linotype" w:hAnsi="Palatino Linotype" w:cs="Arial"/>
              <w:b/>
              <w:bCs/>
              <w:lang w:eastAsia="es-MX"/>
            </w:rPr>
            <w:t>/INFOEM/IP/RR/20</w:t>
          </w:r>
          <w:r>
            <w:rPr>
              <w:rFonts w:ascii="Palatino Linotype" w:hAnsi="Palatino Linotype" w:cs="Arial"/>
              <w:b/>
              <w:bCs/>
              <w:lang w:eastAsia="es-MX"/>
            </w:rPr>
            <w:t>20</w:t>
          </w:r>
        </w:p>
      </w:tc>
    </w:tr>
    <w:tr w:rsidR="004D3889" w:rsidRPr="00005538" w14:paraId="5A7DB9C7" w14:textId="77777777" w:rsidTr="00E562CA">
      <w:tc>
        <w:tcPr>
          <w:tcW w:w="2667" w:type="dxa"/>
          <w:shd w:val="clear" w:color="auto" w:fill="FFFFFF" w:themeFill="background1"/>
        </w:tcPr>
        <w:p w14:paraId="62DF2570" w14:textId="77777777" w:rsidR="004D3889" w:rsidRPr="005176BA" w:rsidRDefault="004D3889"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25AC3519" w14:textId="4BBBF5BF" w:rsidR="004D3889" w:rsidRPr="00005538" w:rsidRDefault="00005538" w:rsidP="00A91771">
          <w:pPr>
            <w:jc w:val="right"/>
            <w:rPr>
              <w:rFonts w:ascii="Palatino Linotype" w:hAnsi="Palatino Linotype"/>
              <w:b/>
              <w:highlight w:val="black"/>
            </w:rPr>
          </w:pPr>
          <w:r w:rsidRPr="00005538">
            <w:rPr>
              <w:rFonts w:ascii="Palatino Linotype" w:hAnsi="Palatino Linotype"/>
              <w:b/>
              <w:highlight w:val="black"/>
            </w:rPr>
            <w:t>--------------------------------------------</w:t>
          </w:r>
        </w:p>
      </w:tc>
    </w:tr>
    <w:tr w:rsidR="004D3889" w:rsidRPr="005176BA" w14:paraId="1384763A" w14:textId="77777777" w:rsidTr="00E562CA">
      <w:tc>
        <w:tcPr>
          <w:tcW w:w="2667" w:type="dxa"/>
          <w:shd w:val="clear" w:color="auto" w:fill="FFFFFF" w:themeFill="background1"/>
        </w:tcPr>
        <w:p w14:paraId="244CDBE4" w14:textId="77777777" w:rsidR="004D3889" w:rsidRPr="005176BA" w:rsidRDefault="004D3889"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339C7014" w14:textId="3225C8C7" w:rsidR="004D3889" w:rsidRPr="005176BA" w:rsidRDefault="004D3889" w:rsidP="00855920">
          <w:pPr>
            <w:ind w:left="-235"/>
            <w:jc w:val="right"/>
            <w:rPr>
              <w:rFonts w:ascii="Palatino Linotype" w:hAnsi="Palatino Linotype"/>
              <w:b/>
            </w:rPr>
          </w:pPr>
          <w:r>
            <w:rPr>
              <w:rFonts w:ascii="Palatino Linotype" w:hAnsi="Palatino Linotype"/>
              <w:b/>
            </w:rPr>
            <w:t xml:space="preserve">Instituto de Salud del Estado de México </w:t>
          </w:r>
        </w:p>
      </w:tc>
    </w:tr>
    <w:tr w:rsidR="004D3889" w:rsidRPr="005176BA" w14:paraId="49030E08" w14:textId="77777777" w:rsidTr="00E562CA">
      <w:tc>
        <w:tcPr>
          <w:tcW w:w="2667" w:type="dxa"/>
          <w:shd w:val="clear" w:color="auto" w:fill="FFFFFF" w:themeFill="background1"/>
        </w:tcPr>
        <w:p w14:paraId="5BB84312" w14:textId="77777777" w:rsidR="004D3889" w:rsidRPr="005176BA" w:rsidRDefault="004D3889"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46F1E5A0" w14:textId="77777777" w:rsidR="004D3889" w:rsidRPr="005176BA" w:rsidRDefault="004D3889"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153E19C2" w14:textId="77777777" w:rsidR="004D3889" w:rsidRDefault="004D3889"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2730A"/>
    <w:multiLevelType w:val="hybridMultilevel"/>
    <w:tmpl w:val="1D60712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A598F"/>
    <w:multiLevelType w:val="hybridMultilevel"/>
    <w:tmpl w:val="09045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E19F6"/>
    <w:multiLevelType w:val="hybridMultilevel"/>
    <w:tmpl w:val="FDC6250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719C0CE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DD556D4"/>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DFF2A23"/>
    <w:multiLevelType w:val="hybridMultilevel"/>
    <w:tmpl w:val="81A4CF6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DB60AD"/>
    <w:multiLevelType w:val="hybridMultilevel"/>
    <w:tmpl w:val="0E263F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C1753"/>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35"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9"/>
  </w:num>
  <w:num w:numId="2">
    <w:abstractNumId w:val="15"/>
  </w:num>
  <w:num w:numId="3">
    <w:abstractNumId w:val="30"/>
  </w:num>
  <w:num w:numId="4">
    <w:abstractNumId w:val="17"/>
  </w:num>
  <w:num w:numId="5">
    <w:abstractNumId w:val="20"/>
  </w:num>
  <w:num w:numId="6">
    <w:abstractNumId w:val="0"/>
  </w:num>
  <w:num w:numId="7">
    <w:abstractNumId w:val="22"/>
  </w:num>
  <w:num w:numId="8">
    <w:abstractNumId w:val="6"/>
  </w:num>
  <w:num w:numId="9">
    <w:abstractNumId w:val="11"/>
  </w:num>
  <w:num w:numId="10">
    <w:abstractNumId w:val="36"/>
  </w:num>
  <w:num w:numId="11">
    <w:abstractNumId w:val="34"/>
  </w:num>
  <w:num w:numId="12">
    <w:abstractNumId w:val="34"/>
    <w:lvlOverride w:ilvl="0">
      <w:startOverride w:val="2"/>
    </w:lvlOverride>
  </w:num>
  <w:num w:numId="13">
    <w:abstractNumId w:val="34"/>
    <w:lvlOverride w:ilvl="0">
      <w:startOverride w:val="3"/>
    </w:lvlOverride>
  </w:num>
  <w:num w:numId="14">
    <w:abstractNumId w:val="34"/>
    <w:lvlOverride w:ilvl="0">
      <w:startOverride w:val="4"/>
    </w:lvlOverride>
  </w:num>
  <w:num w:numId="15">
    <w:abstractNumId w:val="34"/>
    <w:lvlOverride w:ilvl="0">
      <w:startOverride w:val="5"/>
    </w:lvlOverride>
  </w:num>
  <w:num w:numId="16">
    <w:abstractNumId w:val="27"/>
  </w:num>
  <w:num w:numId="17">
    <w:abstractNumId w:val="21"/>
  </w:num>
  <w:num w:numId="18">
    <w:abstractNumId w:val="16"/>
  </w:num>
  <w:num w:numId="19">
    <w:abstractNumId w:val="32"/>
  </w:num>
  <w:num w:numId="20">
    <w:abstractNumId w:val="10"/>
  </w:num>
  <w:num w:numId="21">
    <w:abstractNumId w:val="4"/>
  </w:num>
  <w:num w:numId="22">
    <w:abstractNumId w:val="37"/>
  </w:num>
  <w:num w:numId="23">
    <w:abstractNumId w:val="7"/>
  </w:num>
  <w:num w:numId="24">
    <w:abstractNumId w:val="14"/>
  </w:num>
  <w:num w:numId="25">
    <w:abstractNumId w:val="35"/>
  </w:num>
  <w:num w:numId="26">
    <w:abstractNumId w:val="23"/>
  </w:num>
  <w:num w:numId="27">
    <w:abstractNumId w:val="33"/>
  </w:num>
  <w:num w:numId="28">
    <w:abstractNumId w:val="18"/>
  </w:num>
  <w:num w:numId="29">
    <w:abstractNumId w:val="28"/>
  </w:num>
  <w:num w:numId="30">
    <w:abstractNumId w:val="26"/>
  </w:num>
  <w:num w:numId="31">
    <w:abstractNumId w:val="31"/>
  </w:num>
  <w:num w:numId="32">
    <w:abstractNumId w:val="25"/>
  </w:num>
  <w:num w:numId="33">
    <w:abstractNumId w:val="2"/>
  </w:num>
  <w:num w:numId="34">
    <w:abstractNumId w:val="12"/>
  </w:num>
  <w:num w:numId="35">
    <w:abstractNumId w:val="3"/>
  </w:num>
  <w:num w:numId="36">
    <w:abstractNumId w:val="8"/>
  </w:num>
  <w:num w:numId="37">
    <w:abstractNumId w:val="19"/>
  </w:num>
  <w:num w:numId="38">
    <w:abstractNumId w:val="5"/>
  </w:num>
  <w:num w:numId="39">
    <w:abstractNumId w:val="1"/>
  </w:num>
  <w:num w:numId="40">
    <w:abstractNumId w:val="38"/>
  </w:num>
  <w:num w:numId="41">
    <w:abstractNumId w:val="13"/>
  </w:num>
  <w:num w:numId="42">
    <w:abstractNumId w:val="24"/>
  </w:num>
  <w:num w:numId="43">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431D"/>
    <w:rsid w:val="00005538"/>
    <w:rsid w:val="00010318"/>
    <w:rsid w:val="00017C23"/>
    <w:rsid w:val="000200E0"/>
    <w:rsid w:val="000201D1"/>
    <w:rsid w:val="000208ED"/>
    <w:rsid w:val="000209B3"/>
    <w:rsid w:val="00022852"/>
    <w:rsid w:val="00033641"/>
    <w:rsid w:val="000371C6"/>
    <w:rsid w:val="0003744D"/>
    <w:rsid w:val="0004167E"/>
    <w:rsid w:val="0004225F"/>
    <w:rsid w:val="00050177"/>
    <w:rsid w:val="00050285"/>
    <w:rsid w:val="0005130C"/>
    <w:rsid w:val="00052801"/>
    <w:rsid w:val="00056204"/>
    <w:rsid w:val="00056F3B"/>
    <w:rsid w:val="000571D7"/>
    <w:rsid w:val="00060857"/>
    <w:rsid w:val="000628ED"/>
    <w:rsid w:val="000631A9"/>
    <w:rsid w:val="0007062A"/>
    <w:rsid w:val="000706BC"/>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C5B1C"/>
    <w:rsid w:val="000C66EA"/>
    <w:rsid w:val="000C6868"/>
    <w:rsid w:val="000C7405"/>
    <w:rsid w:val="000D1D31"/>
    <w:rsid w:val="000D4A50"/>
    <w:rsid w:val="000E170C"/>
    <w:rsid w:val="000E210B"/>
    <w:rsid w:val="000E3546"/>
    <w:rsid w:val="000E49B5"/>
    <w:rsid w:val="000E4A12"/>
    <w:rsid w:val="000F1C53"/>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157B"/>
    <w:rsid w:val="00152A54"/>
    <w:rsid w:val="00152B52"/>
    <w:rsid w:val="00153924"/>
    <w:rsid w:val="00163316"/>
    <w:rsid w:val="001655F5"/>
    <w:rsid w:val="001656F1"/>
    <w:rsid w:val="00167344"/>
    <w:rsid w:val="00171207"/>
    <w:rsid w:val="0017140F"/>
    <w:rsid w:val="0017151B"/>
    <w:rsid w:val="00174971"/>
    <w:rsid w:val="001754B1"/>
    <w:rsid w:val="00176193"/>
    <w:rsid w:val="00181E44"/>
    <w:rsid w:val="0019022A"/>
    <w:rsid w:val="00190B36"/>
    <w:rsid w:val="00193B5C"/>
    <w:rsid w:val="00196509"/>
    <w:rsid w:val="00196B6A"/>
    <w:rsid w:val="00196F52"/>
    <w:rsid w:val="0019761F"/>
    <w:rsid w:val="001A55C5"/>
    <w:rsid w:val="001B12E8"/>
    <w:rsid w:val="001B28F9"/>
    <w:rsid w:val="001B3A28"/>
    <w:rsid w:val="001B625E"/>
    <w:rsid w:val="001C18D2"/>
    <w:rsid w:val="001C263E"/>
    <w:rsid w:val="001C4776"/>
    <w:rsid w:val="001C487F"/>
    <w:rsid w:val="001C516D"/>
    <w:rsid w:val="001C6D03"/>
    <w:rsid w:val="001D0533"/>
    <w:rsid w:val="001D097F"/>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40779"/>
    <w:rsid w:val="00240B32"/>
    <w:rsid w:val="0024202C"/>
    <w:rsid w:val="00244765"/>
    <w:rsid w:val="0024486E"/>
    <w:rsid w:val="0025787E"/>
    <w:rsid w:val="002640DE"/>
    <w:rsid w:val="0026441B"/>
    <w:rsid w:val="00264F37"/>
    <w:rsid w:val="002704F5"/>
    <w:rsid w:val="0027056C"/>
    <w:rsid w:val="00271BEA"/>
    <w:rsid w:val="00273142"/>
    <w:rsid w:val="00273AAB"/>
    <w:rsid w:val="00274C4E"/>
    <w:rsid w:val="00275FB3"/>
    <w:rsid w:val="0027789C"/>
    <w:rsid w:val="002811EE"/>
    <w:rsid w:val="00285900"/>
    <w:rsid w:val="00285CF4"/>
    <w:rsid w:val="00291EC4"/>
    <w:rsid w:val="002921DD"/>
    <w:rsid w:val="00292AA6"/>
    <w:rsid w:val="002A1452"/>
    <w:rsid w:val="002A16FE"/>
    <w:rsid w:val="002A38B7"/>
    <w:rsid w:val="002A5A66"/>
    <w:rsid w:val="002A6380"/>
    <w:rsid w:val="002B13CB"/>
    <w:rsid w:val="002B18B0"/>
    <w:rsid w:val="002B1AA0"/>
    <w:rsid w:val="002B28A5"/>
    <w:rsid w:val="002B44C4"/>
    <w:rsid w:val="002B64FF"/>
    <w:rsid w:val="002B6FAB"/>
    <w:rsid w:val="002B7631"/>
    <w:rsid w:val="002B7F54"/>
    <w:rsid w:val="002C6556"/>
    <w:rsid w:val="002C6BBC"/>
    <w:rsid w:val="002D1047"/>
    <w:rsid w:val="002D16F1"/>
    <w:rsid w:val="002D77FB"/>
    <w:rsid w:val="002E0764"/>
    <w:rsid w:val="002E2087"/>
    <w:rsid w:val="002E71E1"/>
    <w:rsid w:val="002E7B04"/>
    <w:rsid w:val="002F3433"/>
    <w:rsid w:val="002F3BFA"/>
    <w:rsid w:val="002F4300"/>
    <w:rsid w:val="002F5A1C"/>
    <w:rsid w:val="002F5B0C"/>
    <w:rsid w:val="003003FF"/>
    <w:rsid w:val="0030220C"/>
    <w:rsid w:val="00303A99"/>
    <w:rsid w:val="003040B9"/>
    <w:rsid w:val="0030413B"/>
    <w:rsid w:val="003044DA"/>
    <w:rsid w:val="00314F26"/>
    <w:rsid w:val="00315476"/>
    <w:rsid w:val="00315855"/>
    <w:rsid w:val="00315BF5"/>
    <w:rsid w:val="003222D0"/>
    <w:rsid w:val="0032356A"/>
    <w:rsid w:val="00323F76"/>
    <w:rsid w:val="0032530A"/>
    <w:rsid w:val="00327F6E"/>
    <w:rsid w:val="003313A9"/>
    <w:rsid w:val="003354FC"/>
    <w:rsid w:val="00336C1B"/>
    <w:rsid w:val="00347DE8"/>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5702"/>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4684"/>
    <w:rsid w:val="003F57ED"/>
    <w:rsid w:val="003F6346"/>
    <w:rsid w:val="003F7F26"/>
    <w:rsid w:val="00402909"/>
    <w:rsid w:val="00404C2B"/>
    <w:rsid w:val="004068F4"/>
    <w:rsid w:val="00415B60"/>
    <w:rsid w:val="00417265"/>
    <w:rsid w:val="00417B79"/>
    <w:rsid w:val="0042167E"/>
    <w:rsid w:val="00423B8C"/>
    <w:rsid w:val="004277E6"/>
    <w:rsid w:val="0043504A"/>
    <w:rsid w:val="00440E6D"/>
    <w:rsid w:val="00440F27"/>
    <w:rsid w:val="0044435F"/>
    <w:rsid w:val="00445859"/>
    <w:rsid w:val="00450D60"/>
    <w:rsid w:val="00452DD1"/>
    <w:rsid w:val="00453580"/>
    <w:rsid w:val="00454AFA"/>
    <w:rsid w:val="00456131"/>
    <w:rsid w:val="0045789A"/>
    <w:rsid w:val="004605D3"/>
    <w:rsid w:val="00462C5E"/>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64D4"/>
    <w:rsid w:val="004B748F"/>
    <w:rsid w:val="004C0600"/>
    <w:rsid w:val="004C07C4"/>
    <w:rsid w:val="004C1002"/>
    <w:rsid w:val="004C20EF"/>
    <w:rsid w:val="004C2D13"/>
    <w:rsid w:val="004C675B"/>
    <w:rsid w:val="004C69FF"/>
    <w:rsid w:val="004D3889"/>
    <w:rsid w:val="004D3B01"/>
    <w:rsid w:val="004D4D48"/>
    <w:rsid w:val="004D7D6D"/>
    <w:rsid w:val="004E591E"/>
    <w:rsid w:val="004E6302"/>
    <w:rsid w:val="004F276A"/>
    <w:rsid w:val="004F4C05"/>
    <w:rsid w:val="004F51B9"/>
    <w:rsid w:val="004F63A5"/>
    <w:rsid w:val="004F6F41"/>
    <w:rsid w:val="004F6F42"/>
    <w:rsid w:val="00500259"/>
    <w:rsid w:val="0050327B"/>
    <w:rsid w:val="005053AB"/>
    <w:rsid w:val="00505C3A"/>
    <w:rsid w:val="00505CF9"/>
    <w:rsid w:val="005069DC"/>
    <w:rsid w:val="00510198"/>
    <w:rsid w:val="0051337C"/>
    <w:rsid w:val="005176BA"/>
    <w:rsid w:val="00517DB8"/>
    <w:rsid w:val="00523819"/>
    <w:rsid w:val="00524A7E"/>
    <w:rsid w:val="00525360"/>
    <w:rsid w:val="00534CBE"/>
    <w:rsid w:val="005377B9"/>
    <w:rsid w:val="00544BAE"/>
    <w:rsid w:val="00547A87"/>
    <w:rsid w:val="00553DD2"/>
    <w:rsid w:val="005541A3"/>
    <w:rsid w:val="0055585A"/>
    <w:rsid w:val="00555FAD"/>
    <w:rsid w:val="005563D9"/>
    <w:rsid w:val="005617EA"/>
    <w:rsid w:val="005627B0"/>
    <w:rsid w:val="00565A3D"/>
    <w:rsid w:val="005702BE"/>
    <w:rsid w:val="005706DC"/>
    <w:rsid w:val="00570A3F"/>
    <w:rsid w:val="0057675A"/>
    <w:rsid w:val="00576AAB"/>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179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1037B"/>
    <w:rsid w:val="00610965"/>
    <w:rsid w:val="00611927"/>
    <w:rsid w:val="00612344"/>
    <w:rsid w:val="006129A4"/>
    <w:rsid w:val="006158AA"/>
    <w:rsid w:val="00616052"/>
    <w:rsid w:val="00617410"/>
    <w:rsid w:val="00624E49"/>
    <w:rsid w:val="00625756"/>
    <w:rsid w:val="006268C9"/>
    <w:rsid w:val="006303CF"/>
    <w:rsid w:val="006307B0"/>
    <w:rsid w:val="00630814"/>
    <w:rsid w:val="00632BCB"/>
    <w:rsid w:val="0063554F"/>
    <w:rsid w:val="0063571C"/>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2D85"/>
    <w:rsid w:val="00693390"/>
    <w:rsid w:val="006941AC"/>
    <w:rsid w:val="00694CC8"/>
    <w:rsid w:val="006A1DD3"/>
    <w:rsid w:val="006A1F3D"/>
    <w:rsid w:val="006B56C3"/>
    <w:rsid w:val="006C0DAA"/>
    <w:rsid w:val="006C4663"/>
    <w:rsid w:val="006D00D3"/>
    <w:rsid w:val="006D0FB6"/>
    <w:rsid w:val="006D146D"/>
    <w:rsid w:val="006E77A3"/>
    <w:rsid w:val="006E7900"/>
    <w:rsid w:val="006F025F"/>
    <w:rsid w:val="006F2DF0"/>
    <w:rsid w:val="006F4AFE"/>
    <w:rsid w:val="006F5BB3"/>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375C0"/>
    <w:rsid w:val="0074131F"/>
    <w:rsid w:val="00742576"/>
    <w:rsid w:val="00742BE5"/>
    <w:rsid w:val="00744AB7"/>
    <w:rsid w:val="007466C9"/>
    <w:rsid w:val="007531F4"/>
    <w:rsid w:val="00754D45"/>
    <w:rsid w:val="00756441"/>
    <w:rsid w:val="00761AB7"/>
    <w:rsid w:val="007623BE"/>
    <w:rsid w:val="00762E1E"/>
    <w:rsid w:val="007654C1"/>
    <w:rsid w:val="00766DF7"/>
    <w:rsid w:val="00770F1F"/>
    <w:rsid w:val="0077338E"/>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B6EC8"/>
    <w:rsid w:val="007D3AB1"/>
    <w:rsid w:val="007D5D25"/>
    <w:rsid w:val="007E0079"/>
    <w:rsid w:val="007E1D67"/>
    <w:rsid w:val="007E362F"/>
    <w:rsid w:val="007E3B94"/>
    <w:rsid w:val="007E4D1C"/>
    <w:rsid w:val="007E4E22"/>
    <w:rsid w:val="007F0AC5"/>
    <w:rsid w:val="007F2664"/>
    <w:rsid w:val="007F3526"/>
    <w:rsid w:val="007F387A"/>
    <w:rsid w:val="007F70A4"/>
    <w:rsid w:val="00800744"/>
    <w:rsid w:val="00801451"/>
    <w:rsid w:val="008138CE"/>
    <w:rsid w:val="00815846"/>
    <w:rsid w:val="008161A8"/>
    <w:rsid w:val="00820149"/>
    <w:rsid w:val="008213ED"/>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55920"/>
    <w:rsid w:val="00857A40"/>
    <w:rsid w:val="0086565D"/>
    <w:rsid w:val="008679FC"/>
    <w:rsid w:val="00870BA2"/>
    <w:rsid w:val="00871F02"/>
    <w:rsid w:val="00871F55"/>
    <w:rsid w:val="00873107"/>
    <w:rsid w:val="0087682B"/>
    <w:rsid w:val="00877158"/>
    <w:rsid w:val="00882428"/>
    <w:rsid w:val="00883B38"/>
    <w:rsid w:val="0088496E"/>
    <w:rsid w:val="0088635D"/>
    <w:rsid w:val="008870CA"/>
    <w:rsid w:val="00887109"/>
    <w:rsid w:val="00887614"/>
    <w:rsid w:val="00887A83"/>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18A8"/>
    <w:rsid w:val="008E2A6B"/>
    <w:rsid w:val="008E3BAC"/>
    <w:rsid w:val="008E40A7"/>
    <w:rsid w:val="008E49E0"/>
    <w:rsid w:val="008E4F33"/>
    <w:rsid w:val="008F0EEC"/>
    <w:rsid w:val="008F2725"/>
    <w:rsid w:val="008F520D"/>
    <w:rsid w:val="008F796D"/>
    <w:rsid w:val="009002CA"/>
    <w:rsid w:val="00904A51"/>
    <w:rsid w:val="0090534F"/>
    <w:rsid w:val="0090539F"/>
    <w:rsid w:val="00913F26"/>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6D53"/>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1E48"/>
    <w:rsid w:val="009E689B"/>
    <w:rsid w:val="009E6F3D"/>
    <w:rsid w:val="009E7245"/>
    <w:rsid w:val="009E7AC9"/>
    <w:rsid w:val="009F1868"/>
    <w:rsid w:val="009F4560"/>
    <w:rsid w:val="009F52A7"/>
    <w:rsid w:val="009F5E1C"/>
    <w:rsid w:val="00A00A77"/>
    <w:rsid w:val="00A0112A"/>
    <w:rsid w:val="00A0272D"/>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6D4A"/>
    <w:rsid w:val="00A81370"/>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D5AFA"/>
    <w:rsid w:val="00AE0D08"/>
    <w:rsid w:val="00AE7F06"/>
    <w:rsid w:val="00AF0B5C"/>
    <w:rsid w:val="00AF2179"/>
    <w:rsid w:val="00AF2695"/>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3238"/>
    <w:rsid w:val="00B76691"/>
    <w:rsid w:val="00B76C22"/>
    <w:rsid w:val="00B7792E"/>
    <w:rsid w:val="00B85136"/>
    <w:rsid w:val="00B94310"/>
    <w:rsid w:val="00B95257"/>
    <w:rsid w:val="00B9573B"/>
    <w:rsid w:val="00B96A56"/>
    <w:rsid w:val="00BA244C"/>
    <w:rsid w:val="00BA3D39"/>
    <w:rsid w:val="00BA4C01"/>
    <w:rsid w:val="00BA52E2"/>
    <w:rsid w:val="00BA74BE"/>
    <w:rsid w:val="00BB0639"/>
    <w:rsid w:val="00BB1412"/>
    <w:rsid w:val="00BB198D"/>
    <w:rsid w:val="00BB3FA7"/>
    <w:rsid w:val="00BB45D8"/>
    <w:rsid w:val="00BB5FAF"/>
    <w:rsid w:val="00BC2536"/>
    <w:rsid w:val="00BC5810"/>
    <w:rsid w:val="00BD6780"/>
    <w:rsid w:val="00BE015A"/>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49E2"/>
    <w:rsid w:val="00C37031"/>
    <w:rsid w:val="00C4023D"/>
    <w:rsid w:val="00C42137"/>
    <w:rsid w:val="00C43FB8"/>
    <w:rsid w:val="00C47B8B"/>
    <w:rsid w:val="00C541AA"/>
    <w:rsid w:val="00C54FC1"/>
    <w:rsid w:val="00C551AD"/>
    <w:rsid w:val="00C624CB"/>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436"/>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57A1"/>
    <w:rsid w:val="00D4704F"/>
    <w:rsid w:val="00D52E6C"/>
    <w:rsid w:val="00D54A5D"/>
    <w:rsid w:val="00D56654"/>
    <w:rsid w:val="00D56BDD"/>
    <w:rsid w:val="00D57108"/>
    <w:rsid w:val="00D60350"/>
    <w:rsid w:val="00D60C42"/>
    <w:rsid w:val="00D60F78"/>
    <w:rsid w:val="00D62954"/>
    <w:rsid w:val="00D6300C"/>
    <w:rsid w:val="00D64DD8"/>
    <w:rsid w:val="00D654B6"/>
    <w:rsid w:val="00D70802"/>
    <w:rsid w:val="00D71586"/>
    <w:rsid w:val="00D74110"/>
    <w:rsid w:val="00D7480D"/>
    <w:rsid w:val="00D80A25"/>
    <w:rsid w:val="00D813AF"/>
    <w:rsid w:val="00D820A4"/>
    <w:rsid w:val="00D83B7F"/>
    <w:rsid w:val="00D83C6F"/>
    <w:rsid w:val="00D8617E"/>
    <w:rsid w:val="00D90182"/>
    <w:rsid w:val="00D92794"/>
    <w:rsid w:val="00D933FE"/>
    <w:rsid w:val="00D95A22"/>
    <w:rsid w:val="00D96DE0"/>
    <w:rsid w:val="00DA43DA"/>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429E"/>
    <w:rsid w:val="00E15246"/>
    <w:rsid w:val="00E15532"/>
    <w:rsid w:val="00E165B2"/>
    <w:rsid w:val="00E204F9"/>
    <w:rsid w:val="00E26A4E"/>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0622"/>
    <w:rsid w:val="00E610FD"/>
    <w:rsid w:val="00E64D75"/>
    <w:rsid w:val="00E659ED"/>
    <w:rsid w:val="00E65AFA"/>
    <w:rsid w:val="00E66EC1"/>
    <w:rsid w:val="00E702A6"/>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22FE"/>
    <w:rsid w:val="00EC549F"/>
    <w:rsid w:val="00EC6EBE"/>
    <w:rsid w:val="00ED1828"/>
    <w:rsid w:val="00ED2CDD"/>
    <w:rsid w:val="00ED48D0"/>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29EA"/>
    <w:rsid w:val="00F44D54"/>
    <w:rsid w:val="00F4794D"/>
    <w:rsid w:val="00F47FB4"/>
    <w:rsid w:val="00F51BCA"/>
    <w:rsid w:val="00F54FB7"/>
    <w:rsid w:val="00F55249"/>
    <w:rsid w:val="00F5721B"/>
    <w:rsid w:val="00F573BB"/>
    <w:rsid w:val="00F57829"/>
    <w:rsid w:val="00F67150"/>
    <w:rsid w:val="00F73B52"/>
    <w:rsid w:val="00F801A8"/>
    <w:rsid w:val="00F80857"/>
    <w:rsid w:val="00F81482"/>
    <w:rsid w:val="00F81740"/>
    <w:rsid w:val="00F839BA"/>
    <w:rsid w:val="00F86624"/>
    <w:rsid w:val="00F96BE3"/>
    <w:rsid w:val="00F972EB"/>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C4433"/>
    <w:rsid w:val="00FD1C72"/>
    <w:rsid w:val="00FD2223"/>
    <w:rsid w:val="00FD701E"/>
    <w:rsid w:val="00FE19D4"/>
    <w:rsid w:val="00FE2741"/>
    <w:rsid w:val="00FE2BAB"/>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01FEE"/>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25787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E015A"/>
  </w:style>
  <w:style w:type="character" w:customStyle="1" w:styleId="UnresolvedMention">
    <w:name w:val="Unresolved Mention"/>
    <w:basedOn w:val="Fuentedeprrafopredeter"/>
    <w:uiPriority w:val="99"/>
    <w:semiHidden/>
    <w:unhideWhenUsed/>
    <w:rsid w:val="0019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58471731">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150554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23964802">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72426965">
      <w:bodyDiv w:val="1"/>
      <w:marLeft w:val="0"/>
      <w:marRight w:val="0"/>
      <w:marTop w:val="0"/>
      <w:marBottom w:val="0"/>
      <w:divBdr>
        <w:top w:val="none" w:sz="0" w:space="0" w:color="auto"/>
        <w:left w:val="none" w:sz="0" w:space="0" w:color="auto"/>
        <w:bottom w:val="none" w:sz="0" w:space="0" w:color="auto"/>
        <w:right w:val="none" w:sz="0" w:space="0" w:color="auto"/>
      </w:divBdr>
    </w:div>
    <w:div w:id="1697538197">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05A42-E0C2-4DA4-A744-101141D7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4389</Words>
  <Characters>24142</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5</cp:revision>
  <cp:lastPrinted>2020-03-12T22:39:00Z</cp:lastPrinted>
  <dcterms:created xsi:type="dcterms:W3CDTF">2020-08-12T16:41:00Z</dcterms:created>
  <dcterms:modified xsi:type="dcterms:W3CDTF">2020-10-19T18:21:00Z</dcterms:modified>
</cp:coreProperties>
</file>