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CE2" w:rsidRDefault="00F67CE2" w:rsidP="00F67CE2">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936577">
        <w:rPr>
          <w:rFonts w:ascii="Palatino Linotype" w:eastAsia="Times New Roman" w:hAnsi="Palatino Linotype" w:cs="Arial"/>
          <w:color w:val="000000"/>
          <w:sz w:val="24"/>
          <w:szCs w:val="24"/>
          <w:lang w:eastAsia="es-MX"/>
        </w:rPr>
        <w:t>doce de agosto de dos mil veinte</w:t>
      </w:r>
      <w:r w:rsidRPr="002052F6">
        <w:rPr>
          <w:rFonts w:ascii="Palatino Linotype" w:eastAsia="Times New Roman" w:hAnsi="Palatino Linotype" w:cs="Arial"/>
          <w:color w:val="000000"/>
          <w:sz w:val="24"/>
          <w:szCs w:val="24"/>
          <w:lang w:eastAsia="es-MX"/>
        </w:rPr>
        <w:t>.</w:t>
      </w:r>
    </w:p>
    <w:p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A334B2">
        <w:rPr>
          <w:rFonts w:ascii="Palatino Linotype" w:hAnsi="Palatino Linotype" w:cs="Arial"/>
          <w:b/>
          <w:bCs/>
          <w:sz w:val="24"/>
          <w:lang w:eastAsia="es-MX"/>
        </w:rPr>
        <w:t>0</w:t>
      </w:r>
      <w:r w:rsidR="006A4DDE">
        <w:rPr>
          <w:rFonts w:ascii="Palatino Linotype" w:hAnsi="Palatino Linotype" w:cs="Arial"/>
          <w:b/>
          <w:bCs/>
          <w:sz w:val="24"/>
          <w:lang w:eastAsia="es-MX"/>
        </w:rPr>
        <w:t>0</w:t>
      </w:r>
      <w:r w:rsidR="00225063">
        <w:rPr>
          <w:rFonts w:ascii="Palatino Linotype" w:hAnsi="Palatino Linotype" w:cs="Arial"/>
          <w:b/>
          <w:bCs/>
          <w:sz w:val="24"/>
          <w:lang w:eastAsia="es-MX"/>
        </w:rPr>
        <w:t>805</w:t>
      </w:r>
      <w:r w:rsidR="007506D4">
        <w:rPr>
          <w:rFonts w:ascii="Palatino Linotype" w:hAnsi="Palatino Linotype" w:cs="Arial"/>
          <w:b/>
          <w:bCs/>
          <w:sz w:val="24"/>
          <w:lang w:eastAsia="es-MX"/>
        </w:rPr>
        <w:t>/INFOEM/IP/RR/20</w:t>
      </w:r>
      <w:r w:rsidR="006A4DDE">
        <w:rPr>
          <w:rFonts w:ascii="Palatino Linotype" w:hAnsi="Palatino Linotype" w:cs="Arial"/>
          <w:b/>
          <w:bCs/>
          <w:sz w:val="24"/>
          <w:lang w:eastAsia="es-MX"/>
        </w:rPr>
        <w:t>20</w:t>
      </w:r>
      <w:r>
        <w:rPr>
          <w:rFonts w:ascii="Palatino Linotype" w:hAnsi="Palatino Linotype" w:cs="Arial"/>
          <w:sz w:val="24"/>
        </w:rPr>
        <w:t xml:space="preserve">, </w:t>
      </w:r>
      <w:r w:rsidR="005731B2">
        <w:rPr>
          <w:rFonts w:ascii="Palatino Linotype" w:hAnsi="Palatino Linotype" w:cs="Arial"/>
          <w:sz w:val="24"/>
        </w:rPr>
        <w:t xml:space="preserve">interpuesto por el </w:t>
      </w:r>
      <w:r w:rsidRPr="00224181">
        <w:rPr>
          <w:rFonts w:ascii="Palatino Linotype" w:hAnsi="Palatino Linotype" w:cs="Arial"/>
          <w:b/>
          <w:sz w:val="24"/>
          <w:szCs w:val="24"/>
        </w:rPr>
        <w:t xml:space="preserve">C. </w:t>
      </w:r>
      <w:r w:rsidR="00E92D20" w:rsidRPr="00E92D20">
        <w:rPr>
          <w:rFonts w:ascii="Palatino Linotype" w:hAnsi="Palatino Linotype" w:cs="Arial"/>
          <w:b/>
          <w:sz w:val="24"/>
          <w:szCs w:val="24"/>
        </w:rPr>
        <w:t>XXXXXXXXXXXXXX</w:t>
      </w:r>
      <w:r w:rsidR="00E92D20" w:rsidRPr="00E92D20">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5731B2">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E372DA">
        <w:rPr>
          <w:rFonts w:ascii="Palatino Linotype" w:hAnsi="Palatino Linotype" w:cs="Arial"/>
          <w:sz w:val="24"/>
        </w:rPr>
        <w:t xml:space="preserve"> </w:t>
      </w:r>
      <w:r w:rsidR="001A6D6B" w:rsidRPr="00224181">
        <w:rPr>
          <w:rFonts w:ascii="Palatino Linotype" w:hAnsi="Palatino Linotype" w:cs="Arial"/>
          <w:sz w:val="24"/>
        </w:rPr>
        <w:t>respuesta</w:t>
      </w:r>
      <w:r w:rsidRPr="00224181">
        <w:rPr>
          <w:rFonts w:ascii="Palatino Linotype" w:hAnsi="Palatino Linotype" w:cs="Arial"/>
          <w:sz w:val="24"/>
        </w:rPr>
        <w:t xml:space="preserve"> </w:t>
      </w:r>
      <w:r w:rsidR="003470B1">
        <w:rPr>
          <w:rFonts w:ascii="Palatino Linotype" w:hAnsi="Palatino Linotype" w:cs="Arial"/>
          <w:sz w:val="24"/>
        </w:rPr>
        <w:t>d</w:t>
      </w:r>
      <w:r w:rsidR="00E372DA" w:rsidRPr="00224181">
        <w:rPr>
          <w:rFonts w:ascii="Palatino Linotype" w:hAnsi="Palatino Linotype" w:cs="Arial"/>
          <w:sz w:val="24"/>
          <w:szCs w:val="24"/>
        </w:rPr>
        <w:t>e</w:t>
      </w:r>
      <w:r w:rsidR="00E372DA">
        <w:rPr>
          <w:rFonts w:ascii="Palatino Linotype" w:hAnsi="Palatino Linotype" w:cs="Arial"/>
          <w:sz w:val="24"/>
          <w:szCs w:val="24"/>
        </w:rPr>
        <w:t>l</w:t>
      </w:r>
      <w:r w:rsidRPr="00224181">
        <w:rPr>
          <w:rFonts w:ascii="Palatino Linotype" w:hAnsi="Palatino Linotype" w:cs="Arial"/>
          <w:sz w:val="24"/>
          <w:szCs w:val="24"/>
        </w:rPr>
        <w:t xml:space="preserve"> </w:t>
      </w:r>
      <w:r w:rsidR="00225063" w:rsidRPr="00225063">
        <w:rPr>
          <w:rFonts w:ascii="Palatino Linotype" w:hAnsi="Palatino Linotype" w:cs="Arial"/>
          <w:b/>
          <w:sz w:val="24"/>
          <w:szCs w:val="24"/>
        </w:rPr>
        <w:t>Secretaría de Finanzas</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r w:rsidR="00E52E57">
        <w:rPr>
          <w:rFonts w:ascii="Palatino Linotype" w:hAnsi="Palatino Linotype"/>
          <w:b/>
          <w:sz w:val="28"/>
          <w:szCs w:val="28"/>
        </w:rPr>
        <w:t xml:space="preserve"> </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Con fecha</w:t>
      </w:r>
      <w:r w:rsidR="00225063">
        <w:rPr>
          <w:rFonts w:ascii="Palatino Linotype" w:hAnsi="Palatino Linotype" w:cs="Arial"/>
          <w:sz w:val="24"/>
        </w:rPr>
        <w:t xml:space="preserve"> ocho de enero de dos mil veinte</w:t>
      </w:r>
      <w:r>
        <w:rPr>
          <w:rFonts w:ascii="Palatino Linotype" w:hAnsi="Palatino Linotype" w:cs="Arial"/>
          <w:sz w:val="24"/>
        </w:rPr>
        <w:t xml:space="preserve">, </w:t>
      </w:r>
      <w:r w:rsidR="00E52E57">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225063" w:rsidRPr="00225063">
        <w:rPr>
          <w:rFonts w:ascii="Palatino Linotype" w:hAnsi="Palatino Linotype" w:cs="Arial"/>
          <w:b/>
          <w:sz w:val="24"/>
        </w:rPr>
        <w:t>00020/SF/IP/2020</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225063" w:rsidRPr="00225063">
        <w:rPr>
          <w:rFonts w:ascii="Palatino Linotype" w:hAnsi="Palatino Linotype"/>
          <w:i/>
          <w:color w:val="000000"/>
        </w:rPr>
        <w:t xml:space="preserve">• Solicito versión pública del expediente formado con motivo de la expedición de las placas con discapacidad </w:t>
      </w:r>
      <w:r w:rsidR="00E92D20">
        <w:rPr>
          <w:rFonts w:ascii="Palatino Linotype" w:hAnsi="Palatino Linotype" w:cs="Arial"/>
        </w:rPr>
        <w:t>XXXXXXXXXXXXXX</w:t>
      </w:r>
      <w:r w:rsidR="00E92D20" w:rsidRPr="00225063">
        <w:rPr>
          <w:rFonts w:ascii="Palatino Linotype" w:hAnsi="Palatino Linotype"/>
          <w:i/>
          <w:color w:val="000000"/>
        </w:rPr>
        <w:t xml:space="preserve"> </w:t>
      </w:r>
      <w:bookmarkStart w:id="0" w:name="_GoBack"/>
      <w:bookmarkEnd w:id="0"/>
      <w:r w:rsidR="00225063" w:rsidRPr="00225063">
        <w:rPr>
          <w:rFonts w:ascii="Palatino Linotype" w:hAnsi="Palatino Linotype"/>
          <w:i/>
          <w:color w:val="000000"/>
        </w:rPr>
        <w:t>en fecha 17/06/2016, principalmente las constancias de discapacidad recogidas durante el trámite.</w:t>
      </w:r>
      <w:r w:rsidRPr="00DE246E">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sidR="008351C5">
        <w:rPr>
          <w:rFonts w:ascii="Palatino Linotype" w:eastAsia="Times New Roman" w:hAnsi="Palatino Linotype" w:cs="Times New Roman"/>
          <w:sz w:val="24"/>
          <w:szCs w:val="24"/>
          <w:lang w:val="es-ES_tradnl" w:eastAsia="es-ES"/>
        </w:rPr>
        <w:t xml:space="preserve">A través del </w:t>
      </w:r>
      <w:proofErr w:type="spellStart"/>
      <w:r w:rsidR="008351C5">
        <w:rPr>
          <w:rFonts w:ascii="Palatino Linotype" w:eastAsia="Times New Roman" w:hAnsi="Palatino Linotype" w:cs="Times New Roman"/>
          <w:sz w:val="24"/>
          <w:szCs w:val="24"/>
          <w:lang w:val="es-ES_tradnl" w:eastAsia="es-ES"/>
        </w:rPr>
        <w:t>Saimex</w:t>
      </w:r>
      <w:proofErr w:type="spellEnd"/>
      <w:r w:rsidR="008351C5">
        <w:rPr>
          <w:rFonts w:ascii="Palatino Linotype" w:eastAsia="Times New Roman" w:hAnsi="Palatino Linotype" w:cs="Times New Roman"/>
          <w:sz w:val="24"/>
          <w:szCs w:val="24"/>
          <w:lang w:val="es-ES_tradnl" w:eastAsia="es-ES"/>
        </w:rPr>
        <w:t>.</w:t>
      </w:r>
    </w:p>
    <w:p w:rsidR="0015550A" w:rsidRPr="008A12F6" w:rsidRDefault="00225063" w:rsidP="00225063">
      <w:pPr>
        <w:spacing w:before="240" w:line="360" w:lineRule="auto"/>
        <w:ind w:right="851"/>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lastRenderedPageBreak/>
        <w:t>No pasando desapercibido señalar que remitió una tarjeta de circulación en la cual se puede apreciar el numero de placas señalado en la solicitud de información y se encuentra expedida a nombre de otra persona distinta al solicitante.</w:t>
      </w: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E52E57" w:rsidRPr="00E52E57" w:rsidRDefault="00E15E85" w:rsidP="00225063">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E52E57">
        <w:rPr>
          <w:rFonts w:ascii="Palatino Linotype" w:hAnsi="Palatino Linotype" w:cs="Arial"/>
          <w:sz w:val="24"/>
        </w:rPr>
        <w:t xml:space="preserve">en fecha </w:t>
      </w:r>
      <w:r w:rsidR="00225063">
        <w:rPr>
          <w:rFonts w:ascii="Palatino Linotype" w:hAnsi="Palatino Linotype" w:cs="Arial"/>
          <w:sz w:val="24"/>
        </w:rPr>
        <w:t>veintinueve</w:t>
      </w:r>
      <w:r w:rsidR="0050372B">
        <w:rPr>
          <w:rFonts w:ascii="Palatino Linotype" w:hAnsi="Palatino Linotype" w:cs="Arial"/>
          <w:sz w:val="24"/>
        </w:rPr>
        <w:t xml:space="preserve"> de enero de dos mil veinte</w:t>
      </w:r>
      <w:r w:rsidR="00E52E57">
        <w:rPr>
          <w:rFonts w:ascii="Palatino Linotype" w:hAnsi="Palatino Linotype" w:cs="Arial"/>
          <w:sz w:val="24"/>
        </w:rPr>
        <w:t xml:space="preserve">, dio respuesta a la solcitud de información remitiendo para tal efecto </w:t>
      </w:r>
      <w:r w:rsidR="0050372B">
        <w:rPr>
          <w:rFonts w:ascii="Palatino Linotype" w:hAnsi="Palatino Linotype" w:cs="Arial"/>
          <w:sz w:val="24"/>
        </w:rPr>
        <w:t xml:space="preserve">el archivo electronico denominado </w:t>
      </w:r>
      <w:r w:rsidR="0050372B" w:rsidRPr="0050372B">
        <w:rPr>
          <w:rFonts w:ascii="Palatino Linotype" w:hAnsi="Palatino Linotype" w:cs="Arial"/>
          <w:b/>
          <w:i/>
          <w:sz w:val="24"/>
        </w:rPr>
        <w:t>“</w:t>
      </w:r>
      <w:r w:rsidR="00225063" w:rsidRPr="00225063">
        <w:rPr>
          <w:rFonts w:ascii="Palatino Linotype" w:hAnsi="Palatino Linotype" w:cs="Arial"/>
          <w:b/>
          <w:i/>
          <w:sz w:val="24"/>
        </w:rPr>
        <w:t xml:space="preserve">20 DG Recaudación.pdf </w:t>
      </w:r>
      <w:r w:rsidR="00225063">
        <w:rPr>
          <w:rFonts w:ascii="Palatino Linotype" w:hAnsi="Palatino Linotype" w:cs="Arial"/>
          <w:b/>
          <w:i/>
          <w:sz w:val="24"/>
        </w:rPr>
        <w:t xml:space="preserve">y </w:t>
      </w:r>
      <w:r w:rsidR="00225063" w:rsidRPr="00225063">
        <w:rPr>
          <w:rFonts w:ascii="Palatino Linotype" w:hAnsi="Palatino Linotype" w:cs="Arial"/>
          <w:b/>
          <w:i/>
          <w:sz w:val="24"/>
        </w:rPr>
        <w:t>UIPPE 20.pdf</w:t>
      </w:r>
      <w:r w:rsidR="0050372B">
        <w:rPr>
          <w:rFonts w:ascii="Palatino Linotype" w:hAnsi="Palatino Linotype" w:cs="Arial"/>
          <w:b/>
          <w:i/>
          <w:sz w:val="24"/>
        </w:rPr>
        <w:t>”</w:t>
      </w:r>
      <w:r w:rsidR="00E52E57">
        <w:rPr>
          <w:rFonts w:ascii="Palatino Linotype" w:hAnsi="Palatino Linotype" w:cs="Arial"/>
          <w:sz w:val="24"/>
        </w:rPr>
        <w:t xml:space="preserve">, </w:t>
      </w:r>
      <w:r w:rsidR="0050372B">
        <w:rPr>
          <w:rFonts w:ascii="Palatino Linotype" w:hAnsi="Palatino Linotype" w:cs="Arial"/>
          <w:sz w:val="24"/>
        </w:rPr>
        <w:t>el cual se tiene por reproducido</w:t>
      </w:r>
      <w:r w:rsidR="00E52E57">
        <w:rPr>
          <w:rFonts w:ascii="Palatino Linotype" w:hAnsi="Palatino Linotype" w:cs="Arial"/>
          <w:sz w:val="24"/>
        </w:rPr>
        <w:t xml:space="preserve"> al ser del conocimiento de las partes y en obvio de reproducciones ociosas.</w:t>
      </w:r>
    </w:p>
    <w:p w:rsidR="00225063" w:rsidRPr="00225063" w:rsidRDefault="00225063" w:rsidP="00225063">
      <w:pPr>
        <w:spacing w:before="240" w:line="360" w:lineRule="auto"/>
        <w:ind w:left="708"/>
        <w:jc w:val="both"/>
        <w:rPr>
          <w:rFonts w:ascii="Palatino Linotype" w:hAnsi="Palatino Linotype" w:cs="Arial"/>
          <w:i/>
          <w:sz w:val="24"/>
        </w:rPr>
      </w:pPr>
      <w:r w:rsidRPr="00225063">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25063" w:rsidRPr="00225063" w:rsidRDefault="00225063" w:rsidP="00225063">
      <w:pPr>
        <w:spacing w:before="240" w:line="360" w:lineRule="auto"/>
        <w:ind w:left="708"/>
        <w:jc w:val="both"/>
        <w:rPr>
          <w:rFonts w:ascii="Palatino Linotype" w:hAnsi="Palatino Linotype" w:cs="Arial"/>
          <w:i/>
          <w:sz w:val="24"/>
        </w:rPr>
      </w:pPr>
      <w:r w:rsidRPr="00225063">
        <w:rPr>
          <w:rFonts w:ascii="Palatino Linotype" w:hAnsi="Palatino Linotype" w:cs="Arial"/>
          <w:i/>
          <w:sz w:val="24"/>
        </w:rPr>
        <w:t>Sobre el particular, sírvase encontrar en archivo adjunto copia del oficio de notificación número 20700004S/UT-322/2020 mediante el cual se detalla lo referente a su solicitud.</w:t>
      </w:r>
    </w:p>
    <w:p w:rsidR="00225063" w:rsidRPr="00225063" w:rsidRDefault="00225063" w:rsidP="00225063">
      <w:pPr>
        <w:spacing w:before="240" w:line="360" w:lineRule="auto"/>
        <w:ind w:left="708"/>
        <w:jc w:val="both"/>
        <w:rPr>
          <w:rFonts w:ascii="Palatino Linotype" w:hAnsi="Palatino Linotype" w:cs="Arial"/>
          <w:i/>
          <w:sz w:val="24"/>
        </w:rPr>
      </w:pPr>
      <w:r w:rsidRPr="00225063">
        <w:rPr>
          <w:rFonts w:ascii="Palatino Linotype" w:hAnsi="Palatino Linotype" w:cs="Arial"/>
          <w:i/>
          <w:sz w:val="24"/>
        </w:rPr>
        <w:t>ATENTAMENTE</w:t>
      </w:r>
    </w:p>
    <w:p w:rsidR="00091D98" w:rsidRDefault="00225063" w:rsidP="00225063">
      <w:pPr>
        <w:spacing w:before="240" w:line="360" w:lineRule="auto"/>
        <w:ind w:left="708"/>
        <w:jc w:val="both"/>
        <w:rPr>
          <w:rFonts w:ascii="Palatino Linotype" w:hAnsi="Palatino Linotype" w:cs="Arial"/>
          <w:i/>
          <w:sz w:val="24"/>
        </w:rPr>
      </w:pPr>
      <w:r w:rsidRPr="00225063">
        <w:rPr>
          <w:rFonts w:ascii="Palatino Linotype" w:hAnsi="Palatino Linotype" w:cs="Arial"/>
          <w:i/>
          <w:sz w:val="24"/>
        </w:rPr>
        <w:t>Lic. Rodolfo Esteban Rivadeneyra Hernández</w:t>
      </w:r>
    </w:p>
    <w:p w:rsidR="00E15E85" w:rsidRPr="00441A94" w:rsidRDefault="00E15E85" w:rsidP="00614FDD">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w:t>
      </w:r>
      <w:r w:rsidR="005664F0">
        <w:rPr>
          <w:rFonts w:ascii="Palatino Linotype" w:hAnsi="Palatino Linotype" w:cs="Arial"/>
          <w:sz w:val="24"/>
          <w:szCs w:val="24"/>
        </w:rPr>
        <w:t xml:space="preserve"> </w:t>
      </w:r>
      <w:r w:rsidRPr="00441A94">
        <w:rPr>
          <w:rFonts w:ascii="Palatino Linotype" w:hAnsi="Palatino Linotype" w:cs="Arial"/>
          <w:sz w:val="24"/>
          <w:szCs w:val="24"/>
        </w:rPr>
        <w:t>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E52E57">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interpuso el recurso de revisión, en fecha</w:t>
      </w:r>
      <w:r w:rsidR="005664F0">
        <w:rPr>
          <w:rFonts w:ascii="Palatino Linotype" w:hAnsi="Palatino Linotype" w:cs="Arial"/>
          <w:sz w:val="24"/>
          <w:szCs w:val="24"/>
        </w:rPr>
        <w:t xml:space="preserve"> </w:t>
      </w:r>
      <w:r w:rsidR="00225063">
        <w:rPr>
          <w:rFonts w:ascii="Palatino Linotype" w:hAnsi="Palatino Linotype" w:cs="Arial"/>
          <w:sz w:val="24"/>
          <w:szCs w:val="24"/>
        </w:rPr>
        <w:t>veintinueve</w:t>
      </w:r>
      <w:r w:rsidR="0050372B">
        <w:rPr>
          <w:rFonts w:ascii="Palatino Linotype" w:hAnsi="Palatino Linotype" w:cs="Arial"/>
          <w:sz w:val="24"/>
          <w:szCs w:val="24"/>
        </w:rPr>
        <w:t xml:space="preserve"> de enero de dos mil veinte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w:t>
      </w:r>
      <w:r w:rsidRPr="0096643B">
        <w:rPr>
          <w:rFonts w:ascii="Palatino Linotype" w:hAnsi="Palatino Linotype" w:cs="Arial"/>
          <w:sz w:val="24"/>
          <w:szCs w:val="24"/>
        </w:rPr>
        <w:lastRenderedPageBreak/>
        <w:t xml:space="preserve">sistema electrónico con el expediente número </w:t>
      </w:r>
      <w:r w:rsidR="007506D4" w:rsidRPr="007506D4">
        <w:rPr>
          <w:rFonts w:ascii="Palatino Linotype" w:hAnsi="Palatino Linotype" w:cs="Arial"/>
          <w:b/>
          <w:bCs/>
          <w:sz w:val="24"/>
          <w:szCs w:val="24"/>
          <w:lang w:eastAsia="es-MX"/>
        </w:rPr>
        <w:t>0</w:t>
      </w:r>
      <w:r w:rsidR="0050372B">
        <w:rPr>
          <w:rFonts w:ascii="Palatino Linotype" w:hAnsi="Palatino Linotype" w:cs="Arial"/>
          <w:b/>
          <w:bCs/>
          <w:sz w:val="24"/>
          <w:szCs w:val="24"/>
          <w:lang w:eastAsia="es-MX"/>
        </w:rPr>
        <w:t>0</w:t>
      </w:r>
      <w:r w:rsidR="00225063">
        <w:rPr>
          <w:rFonts w:ascii="Palatino Linotype" w:hAnsi="Palatino Linotype" w:cs="Arial"/>
          <w:b/>
          <w:bCs/>
          <w:sz w:val="24"/>
          <w:szCs w:val="24"/>
          <w:lang w:eastAsia="es-MX"/>
        </w:rPr>
        <w:t>805</w:t>
      </w:r>
      <w:r w:rsidR="0050372B">
        <w:rPr>
          <w:rFonts w:ascii="Palatino Linotype" w:hAnsi="Palatino Linotype" w:cs="Arial"/>
          <w:b/>
          <w:bCs/>
          <w:sz w:val="24"/>
          <w:szCs w:val="24"/>
          <w:lang w:eastAsia="es-MX"/>
        </w:rPr>
        <w:t>/</w:t>
      </w:r>
      <w:r w:rsidR="007506D4" w:rsidRPr="007506D4">
        <w:rPr>
          <w:rFonts w:ascii="Palatino Linotype" w:hAnsi="Palatino Linotype" w:cs="Arial"/>
          <w:b/>
          <w:bCs/>
          <w:sz w:val="24"/>
          <w:szCs w:val="24"/>
          <w:lang w:eastAsia="es-MX"/>
        </w:rPr>
        <w:t>INFOEM/IP/RR/20</w:t>
      </w:r>
      <w:r w:rsidR="0050372B">
        <w:rPr>
          <w:rFonts w:ascii="Palatino Linotype" w:hAnsi="Palatino Linotype" w:cs="Arial"/>
          <w:b/>
          <w:bCs/>
          <w:sz w:val="24"/>
          <w:szCs w:val="24"/>
          <w:lang w:eastAsia="es-MX"/>
        </w:rPr>
        <w:t>20</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15E85" w:rsidRDefault="00E15E85" w:rsidP="007506D4">
      <w:pPr>
        <w:spacing w:before="240"/>
        <w:ind w:left="708"/>
        <w:jc w:val="both"/>
        <w:rPr>
          <w:rFonts w:ascii="Palatino Linotype" w:hAnsi="Palatino Linotype" w:cs="Arial"/>
          <w:b/>
          <w:sz w:val="24"/>
        </w:rPr>
      </w:pPr>
      <w:r>
        <w:rPr>
          <w:rFonts w:ascii="Palatino Linotype" w:hAnsi="Palatino Linotype" w:cs="Arial"/>
          <w:b/>
          <w:sz w:val="24"/>
        </w:rPr>
        <w:t>Acto Impugnado:</w:t>
      </w:r>
    </w:p>
    <w:p w:rsidR="00074A99" w:rsidRPr="0050372B" w:rsidRDefault="00E15E85" w:rsidP="00225063">
      <w:pPr>
        <w:ind w:left="1416" w:right="850"/>
        <w:jc w:val="both"/>
        <w:rPr>
          <w:rFonts w:ascii="Palatino Linotype" w:hAnsi="Palatino Linotype"/>
          <w:i/>
          <w:color w:val="000000"/>
        </w:rPr>
      </w:pPr>
      <w:r w:rsidRPr="00A435E2">
        <w:rPr>
          <w:rFonts w:ascii="Palatino Linotype" w:hAnsi="Palatino Linotype"/>
          <w:i/>
          <w:color w:val="000000"/>
        </w:rPr>
        <w:t>“</w:t>
      </w:r>
      <w:r w:rsidR="00225063" w:rsidRPr="00225063">
        <w:rPr>
          <w:rFonts w:ascii="Palatino Linotype" w:hAnsi="Palatino Linotype"/>
          <w:i/>
          <w:color w:val="000000"/>
        </w:rPr>
        <w:t>SE IMPUGNA LA RESPUESTA.</w:t>
      </w:r>
      <w:r w:rsidR="00614FDD" w:rsidRPr="00614FDD">
        <w:rPr>
          <w:rFonts w:ascii="Palatino Linotype" w:hAnsi="Palatino Linotype"/>
          <w:i/>
          <w:color w:val="000000"/>
        </w:rPr>
        <w:t>.</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rsidR="00E15E85" w:rsidRDefault="00E15E85" w:rsidP="007506D4">
      <w:pPr>
        <w:spacing w:before="240"/>
        <w:ind w:left="708"/>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2606F0" w:rsidRPr="0050372B" w:rsidRDefault="00E15E85" w:rsidP="00225063">
      <w:pPr>
        <w:ind w:left="1416" w:right="851"/>
        <w:jc w:val="both"/>
        <w:rPr>
          <w:rFonts w:ascii="Palatino Linotype" w:hAnsi="Palatino Linotype" w:cs="Arial"/>
          <w:i/>
        </w:rPr>
      </w:pPr>
      <w:r w:rsidRPr="004469D5">
        <w:rPr>
          <w:rFonts w:ascii="Palatino Linotype" w:hAnsi="Palatino Linotype" w:cs="Arial"/>
          <w:i/>
        </w:rPr>
        <w:t>“</w:t>
      </w:r>
      <w:r w:rsidR="00225063" w:rsidRPr="00225063">
        <w:rPr>
          <w:rFonts w:ascii="Palatino Linotype" w:hAnsi="Palatino Linotype" w:cs="Arial"/>
          <w:i/>
        </w:rPr>
        <w:t>El sujeto obligado refiere el oficio número 20703001050000L/155/2020 y el acuerdo INFOEM/EXT/02/ii/2016 para fundamentar su respuesta, sin embargo no me entrega copia del referido oficio para revisar si resulta aplicable, tampoco me entrega copia del acuerdo en que se determinó que la información solicitada es confidencial. La información solicitada puede contener datos públicos que pueden y deben ser entregados, y datos privados que pueden ser testados exhibiendo el acuerdo de reserva de información debidamente aprobado por el cuerpo colegiado, y el sujeto obligado no testó la información privada para así entregar la información pública.</w:t>
      </w:r>
      <w:r w:rsidR="00E52E57" w:rsidRPr="00E52E57">
        <w:rPr>
          <w:rFonts w:ascii="Palatino Linotype" w:hAnsi="Palatino Linotype" w:cs="Arial"/>
          <w:i/>
        </w:rPr>
        <w:t>.</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091D98" w:rsidRPr="00091D98"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225063">
        <w:rPr>
          <w:rFonts w:ascii="Palatino Linotype" w:hAnsi="Palatino Linotype" w:cs="Arial"/>
          <w:sz w:val="24"/>
          <w:szCs w:val="24"/>
        </w:rPr>
        <w:t>cinco de febrero</w:t>
      </w:r>
      <w:r w:rsidR="0050372B">
        <w:rPr>
          <w:rFonts w:ascii="Palatino Linotype" w:hAnsi="Palatino Linotype" w:cs="Arial"/>
          <w:sz w:val="24"/>
          <w:szCs w:val="24"/>
        </w:rPr>
        <w:t xml:space="preserve"> de dos mil veinte</w:t>
      </w:r>
      <w:r>
        <w:rPr>
          <w:rFonts w:ascii="Palatino Linotype" w:hAnsi="Palatino Linotype" w:cs="Arial"/>
          <w:sz w:val="24"/>
          <w:szCs w:val="24"/>
        </w:rPr>
        <w:t>, determinándose en él, un plazo de siete días para que las partes manifestaran lo que a su derecho corresponda en términos del numeral ya citado.</w:t>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E15E85"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D56B8A">
        <w:rPr>
          <w:rFonts w:ascii="Palatino Linotype" w:hAnsi="Palatino Linotype" w:cs="Arial"/>
          <w:sz w:val="24"/>
          <w:szCs w:val="24"/>
        </w:rPr>
        <w:t>remitió su informe justificado en fecha trece de febrero de dos mil veinte</w:t>
      </w:r>
      <w:r w:rsidR="0050372B">
        <w:rPr>
          <w:rFonts w:ascii="Palatino Linotype" w:hAnsi="Palatino Linotype" w:cs="Arial"/>
          <w:sz w:val="24"/>
          <w:szCs w:val="24"/>
        </w:rPr>
        <w:t xml:space="preserve">, </w:t>
      </w:r>
      <w:r w:rsidR="007506D4">
        <w:rPr>
          <w:rFonts w:ascii="Palatino Linotype" w:hAnsi="Palatino Linotype" w:cs="Arial"/>
          <w:sz w:val="24"/>
          <w:szCs w:val="24"/>
        </w:rPr>
        <w:lastRenderedPageBreak/>
        <w:t>asimismo,</w:t>
      </w:r>
      <w:r w:rsidR="00755099">
        <w:rPr>
          <w:rFonts w:ascii="Palatino Linotype" w:hAnsi="Palatino Linotype" w:cs="Arial"/>
          <w:sz w:val="24"/>
          <w:szCs w:val="24"/>
        </w:rPr>
        <w:t xml:space="preserve"> </w:t>
      </w:r>
      <w:r w:rsidR="00E52E57">
        <w:rPr>
          <w:rFonts w:ascii="Palatino Linotype" w:hAnsi="Palatino Linotype" w:cs="Arial"/>
          <w:sz w:val="24"/>
          <w:szCs w:val="24"/>
        </w:rPr>
        <w:t xml:space="preserve">el recurrente </w:t>
      </w:r>
      <w:r w:rsidR="00D56B8A">
        <w:rPr>
          <w:rFonts w:ascii="Palatino Linotype" w:hAnsi="Palatino Linotype" w:cs="Arial"/>
          <w:sz w:val="24"/>
          <w:szCs w:val="24"/>
        </w:rPr>
        <w:t>presentó sus alegatos el veinte de febrero de los corrientes</w:t>
      </w:r>
      <w:r w:rsidR="0050372B">
        <w:rPr>
          <w:rFonts w:ascii="Palatino Linotype" w:hAnsi="Palatino Linotype" w:cs="Arial"/>
          <w:sz w:val="24"/>
          <w:szCs w:val="24"/>
        </w:rPr>
        <w:t>; p</w:t>
      </w:r>
      <w:r w:rsidR="00713C1A">
        <w:rPr>
          <w:rFonts w:ascii="Palatino Linotype" w:hAnsi="Palatino Linotype" w:cs="Arial"/>
          <w:sz w:val="24"/>
          <w:szCs w:val="24"/>
        </w:rPr>
        <w:t>or lo tanto</w:t>
      </w:r>
      <w:r w:rsidR="00E52E57">
        <w:rPr>
          <w:rFonts w:ascii="Palatino Linotype" w:hAnsi="Palatino Linotype" w:cs="Arial"/>
          <w:sz w:val="24"/>
          <w:szCs w:val="24"/>
        </w:rPr>
        <w:t xml:space="preserve">, </w:t>
      </w:r>
      <w:r w:rsidR="00755099">
        <w:rPr>
          <w:rFonts w:ascii="Palatino Linotype" w:hAnsi="Palatino Linotype" w:cs="Arial"/>
          <w:sz w:val="24"/>
          <w:szCs w:val="24"/>
        </w:rPr>
        <w:t xml:space="preserve">en fecha </w:t>
      </w:r>
      <w:r w:rsidR="00D56B8A">
        <w:rPr>
          <w:rFonts w:ascii="Palatino Linotype" w:hAnsi="Palatino Linotype" w:cs="Arial"/>
          <w:sz w:val="24"/>
          <w:szCs w:val="24"/>
        </w:rPr>
        <w:t>veintiseís de febrero de la presente anualidad</w:t>
      </w:r>
      <w:r w:rsidR="00755099">
        <w:rPr>
          <w:rFonts w:ascii="Palatino Linotype" w:hAnsi="Palatino Linotype" w:cs="Arial"/>
          <w:sz w:val="24"/>
          <w:szCs w:val="24"/>
        </w:rPr>
        <w:t xml:space="preserv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2606F0" w:rsidRDefault="00713C1A" w:rsidP="0050372B">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Así también, en fecha </w:t>
      </w:r>
      <w:r w:rsidR="00936577">
        <w:rPr>
          <w:rFonts w:ascii="Palatino Linotype" w:hAnsi="Palatino Linotype" w:cs="Arial"/>
          <w:sz w:val="24"/>
          <w:szCs w:val="24"/>
        </w:rPr>
        <w:t>cuatro de agosto</w:t>
      </w:r>
      <w:r w:rsidR="0050372B">
        <w:rPr>
          <w:rFonts w:ascii="Palatino Linotype" w:hAnsi="Palatino Linotype" w:cs="Arial"/>
          <w:sz w:val="24"/>
          <w:szCs w:val="24"/>
        </w:rPr>
        <w:t xml:space="preserve"> de dos mil veinte</w:t>
      </w:r>
      <w:r>
        <w:rPr>
          <w:rFonts w:ascii="Palatino Linotype" w:hAnsi="Palatino Linotype" w:cs="Arial"/>
          <w:sz w:val="24"/>
          <w:szCs w:val="24"/>
        </w:rPr>
        <w:t xml:space="preserve"> este órgano garante con fundamento en el artículo 181 párrafo tercero de la Ley de Transparencia de la entidad, declaro la ampliación de término para resolver el recurso de revisión por un plazo de quince días hábiles.</w:t>
      </w:r>
    </w:p>
    <w:p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w:t>
      </w:r>
      <w:r w:rsidR="00A0104B">
        <w:rPr>
          <w:rFonts w:ascii="Palatino Linotype" w:hAnsi="Palatino Linotype" w:cs="Arial"/>
          <w:sz w:val="24"/>
        </w:rPr>
        <w:t xml:space="preserve"> vigésimo </w:t>
      </w:r>
      <w:r w:rsidR="004C3693">
        <w:rPr>
          <w:rFonts w:ascii="Palatino Linotype" w:hAnsi="Palatino Linotype" w:cs="Arial"/>
          <w:sz w:val="24"/>
        </w:rPr>
        <w:t>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6435D1">
        <w:rPr>
          <w:rFonts w:ascii="Palatino Linotype" w:hAnsi="Palatino Linotype" w:cs="Arial"/>
          <w:sz w:val="24"/>
          <w:szCs w:val="24"/>
        </w:rPr>
        <w:t xml:space="preserve">179 fracción </w:t>
      </w:r>
      <w:r w:rsidR="009B76BF" w:rsidRPr="006435D1">
        <w:rPr>
          <w:rFonts w:ascii="Palatino Linotype" w:hAnsi="Palatino Linotype" w:cs="Arial"/>
          <w:sz w:val="24"/>
          <w:szCs w:val="24"/>
        </w:rPr>
        <w:t>VI</w:t>
      </w:r>
      <w:r w:rsidRPr="006435D1">
        <w:rPr>
          <w:rFonts w:ascii="Palatino Linotype" w:hAnsi="Palatino Linotype" w:cs="Arial"/>
          <w:sz w:val="24"/>
          <w:szCs w:val="24"/>
        </w:rPr>
        <w:t>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D56B8A" w:rsidRPr="009E5FF7" w:rsidRDefault="0050372B" w:rsidP="00D56B8A">
      <w:pPr>
        <w:pStyle w:val="Sinespaciado"/>
        <w:spacing w:before="240" w:after="240" w:line="360" w:lineRule="auto"/>
        <w:jc w:val="both"/>
        <w:rPr>
          <w:rFonts w:ascii="Palatino Linotype" w:hAnsi="Palatino Linotype"/>
          <w:b/>
          <w:sz w:val="28"/>
          <w:szCs w:val="28"/>
        </w:rPr>
      </w:pPr>
      <w:r w:rsidRPr="009E5FF7">
        <w:rPr>
          <w:rFonts w:ascii="Palatino Linotype" w:hAnsi="Palatino Linotype"/>
          <w:b/>
          <w:sz w:val="28"/>
          <w:szCs w:val="28"/>
        </w:rPr>
        <w:t xml:space="preserve">TERCERO. </w:t>
      </w:r>
      <w:r w:rsidR="00D56B8A" w:rsidRPr="009E5FF7">
        <w:rPr>
          <w:rFonts w:ascii="Palatino Linotype" w:hAnsi="Palatino Linotype"/>
          <w:b/>
          <w:sz w:val="28"/>
          <w:szCs w:val="28"/>
        </w:rPr>
        <w:t>De las causas de improcedencia.</w:t>
      </w:r>
    </w:p>
    <w:p w:rsidR="00D56B8A" w:rsidRPr="0014447C" w:rsidRDefault="00D56B8A" w:rsidP="00D56B8A">
      <w:pPr>
        <w:pStyle w:val="Sinespaciado"/>
        <w:spacing w:before="240" w:after="240" w:line="360" w:lineRule="auto"/>
        <w:jc w:val="both"/>
        <w:rPr>
          <w:rFonts w:ascii="Palatino Linotype" w:hAnsi="Palatino Linotype"/>
        </w:rPr>
      </w:pPr>
      <w:r w:rsidRPr="0014447C">
        <w:rPr>
          <w:rFonts w:ascii="Palatino Linotype" w:hAnsi="Palatino Linotype"/>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D56B8A" w:rsidRPr="0014447C" w:rsidRDefault="00D56B8A" w:rsidP="00D56B8A">
      <w:pPr>
        <w:pStyle w:val="Sinespaciado"/>
        <w:spacing w:before="240" w:after="240" w:line="360" w:lineRule="auto"/>
        <w:jc w:val="both"/>
        <w:rPr>
          <w:rFonts w:ascii="Palatino Linotype" w:hAnsi="Palatino Linotype"/>
        </w:rPr>
      </w:pPr>
      <w:r w:rsidRPr="0014447C">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lastRenderedPageBreak/>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la cual permite dilucidar alguna causal que impida el estudio y resolución, cuando una vez admitido el recurso de revisión se advierta una causa de improcedencia que permita sobreseerlo, sin estudiar el fondo del asunto.</w:t>
      </w:r>
    </w:p>
    <w:p w:rsidR="00D56B8A" w:rsidRPr="0050372B" w:rsidRDefault="00D56B8A" w:rsidP="00D56B8A">
      <w:pPr>
        <w:pStyle w:val="Sinespaciado"/>
        <w:spacing w:before="240" w:after="240" w:line="360" w:lineRule="auto"/>
        <w:jc w:val="both"/>
        <w:rPr>
          <w:rFonts w:ascii="Palatino Linotype" w:hAnsi="Palatino Linotype"/>
        </w:rPr>
      </w:pPr>
      <w:r w:rsidRPr="0014447C">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0372B" w:rsidRDefault="0050372B" w:rsidP="00D56B8A">
      <w:pPr>
        <w:pStyle w:val="Sinespaciado"/>
        <w:spacing w:line="360" w:lineRule="auto"/>
        <w:jc w:val="both"/>
        <w:rPr>
          <w:rFonts w:ascii="Palatino Linotype" w:hAnsi="Palatino Linotype"/>
        </w:rPr>
      </w:pPr>
    </w:p>
    <w:p w:rsidR="0050372B" w:rsidRPr="008C3CD8" w:rsidRDefault="0050372B" w:rsidP="00D56B8A">
      <w:pPr>
        <w:pStyle w:val="Sinespaciado"/>
        <w:spacing w:before="240" w:after="240" w:line="360" w:lineRule="auto"/>
        <w:jc w:val="both"/>
        <w:rPr>
          <w:rFonts w:ascii="Palatino Linotype" w:hAnsi="Palatino Linotype" w:cs="Arial"/>
          <w:sz w:val="28"/>
          <w:szCs w:val="28"/>
        </w:rPr>
      </w:pPr>
      <w:r w:rsidRPr="009E5FF7">
        <w:rPr>
          <w:rFonts w:ascii="Palatino Linotype" w:hAnsi="Palatino Linotype"/>
          <w:b/>
          <w:sz w:val="28"/>
          <w:szCs w:val="28"/>
        </w:rPr>
        <w:lastRenderedPageBreak/>
        <w:t xml:space="preserve">CUARTO. </w:t>
      </w:r>
      <w:r w:rsidRPr="008C3CD8">
        <w:rPr>
          <w:rFonts w:ascii="Palatino Linotype" w:hAnsi="Palatino Linotype" w:cs="Arial"/>
          <w:b/>
          <w:sz w:val="28"/>
          <w:szCs w:val="28"/>
        </w:rPr>
        <w:t>Estudio y resolución del asunto.</w:t>
      </w:r>
    </w:p>
    <w:p w:rsidR="0050372B" w:rsidRDefault="0050372B" w:rsidP="0050372B">
      <w:pPr>
        <w:tabs>
          <w:tab w:val="left" w:pos="709"/>
        </w:tabs>
        <w:spacing w:before="240" w:line="360" w:lineRule="auto"/>
        <w:ind w:right="51"/>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A24DE0" w:rsidRDefault="00A24DE0" w:rsidP="0050372B">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De tal manera que el Ayuntamiento de </w:t>
      </w:r>
      <w:r w:rsidR="0050372B">
        <w:rPr>
          <w:rFonts w:ascii="Palatino Linotype" w:hAnsi="Palatino Linotype"/>
          <w:sz w:val="24"/>
          <w:szCs w:val="24"/>
        </w:rPr>
        <w:t>Metepec,</w:t>
      </w:r>
      <w:r>
        <w:rPr>
          <w:rFonts w:ascii="Palatino Linotype" w:hAnsi="Palatino Linotype"/>
          <w:sz w:val="24"/>
          <w:szCs w:val="24"/>
        </w:rPr>
        <w:t xml:space="preserve"> en calidad de sujeto obligado de la Ley de la materia, se encuentra constreñido a respetar y cumplir el derecho humano de acceso a la información </w:t>
      </w:r>
      <w:r w:rsidR="005205B0">
        <w:rPr>
          <w:rFonts w:ascii="Palatino Linotype" w:hAnsi="Palatino Linotype"/>
          <w:sz w:val="24"/>
          <w:szCs w:val="24"/>
        </w:rPr>
        <w:t>pública</w:t>
      </w:r>
      <w:r>
        <w:rPr>
          <w:rFonts w:ascii="Palatino Linotype" w:hAnsi="Palatino Linotype"/>
          <w:sz w:val="24"/>
          <w:szCs w:val="24"/>
        </w:rPr>
        <w:t>, consagrado en nuestra Carta Magna en su numeral 6 y la Constitución Política Estatal en su arábigo 5 que disponen lo siguiente:</w:t>
      </w:r>
    </w:p>
    <w:p w:rsidR="00A24DE0" w:rsidRPr="001F47B8" w:rsidRDefault="00A24DE0" w:rsidP="00A24DE0">
      <w:pPr>
        <w:spacing w:after="0" w:line="360" w:lineRule="auto"/>
        <w:ind w:left="709" w:right="709"/>
        <w:jc w:val="both"/>
        <w:rPr>
          <w:rFonts w:ascii="Palatino Linotype" w:hAnsi="Palatino Linotype" w:cs="Arial"/>
          <w:bCs/>
          <w:i/>
        </w:rPr>
      </w:pPr>
      <w:r w:rsidRPr="001F47B8">
        <w:rPr>
          <w:rFonts w:ascii="Palatino Linotype" w:hAnsi="Palatino Linotype" w:cs="Arial"/>
          <w:b/>
          <w:bCs/>
          <w:i/>
        </w:rPr>
        <w:t>Artículo 6o.</w:t>
      </w:r>
      <w:r w:rsidRPr="001F47B8">
        <w:rPr>
          <w:rFonts w:ascii="Palatino Linotype" w:hAnsi="Palatino Linotype" w:cs="Arial"/>
          <w:bCs/>
          <w:i/>
        </w:rPr>
        <w:t xml:space="preserve"> …</w:t>
      </w:r>
    </w:p>
    <w:p w:rsidR="00A24DE0" w:rsidRPr="001F47B8" w:rsidRDefault="00A24DE0" w:rsidP="00A24DE0">
      <w:pPr>
        <w:spacing w:after="0" w:line="360" w:lineRule="auto"/>
        <w:ind w:left="709" w:right="709"/>
        <w:jc w:val="both"/>
        <w:rPr>
          <w:rFonts w:ascii="Palatino Linotype" w:hAnsi="Palatino Linotype" w:cs="Arial"/>
          <w:bCs/>
          <w:i/>
        </w:rPr>
      </w:pPr>
      <w:r w:rsidRPr="001F47B8">
        <w:rPr>
          <w:rFonts w:ascii="Palatino Linotype" w:hAnsi="Palatino Linotype" w:cs="Arial"/>
          <w:bCs/>
          <w:i/>
        </w:rPr>
        <w:t>…</w:t>
      </w:r>
    </w:p>
    <w:p w:rsidR="00A24DE0" w:rsidRPr="001F47B8" w:rsidRDefault="00A24DE0" w:rsidP="00A24DE0">
      <w:pPr>
        <w:spacing w:after="0" w:line="360" w:lineRule="auto"/>
        <w:ind w:left="709" w:right="709"/>
        <w:jc w:val="both"/>
        <w:rPr>
          <w:rFonts w:ascii="Palatino Linotype" w:hAnsi="Palatino Linotype" w:cs="Arial"/>
          <w:bCs/>
          <w:i/>
        </w:rPr>
      </w:pPr>
      <w:r w:rsidRPr="001F47B8">
        <w:rPr>
          <w:rFonts w:ascii="Palatino Linotype" w:hAnsi="Palatino Linotype" w:cs="Arial"/>
          <w:bCs/>
          <w:i/>
        </w:rPr>
        <w:t>Para efectos de lo dispuesto en el presente artículo se observará lo siguiente:</w:t>
      </w:r>
    </w:p>
    <w:p w:rsidR="00A24DE0" w:rsidRPr="001F47B8" w:rsidRDefault="00A24DE0" w:rsidP="00A24DE0">
      <w:pPr>
        <w:spacing w:after="0" w:line="360" w:lineRule="auto"/>
        <w:ind w:left="709" w:right="709"/>
        <w:jc w:val="both"/>
        <w:rPr>
          <w:rFonts w:ascii="Palatino Linotype" w:hAnsi="Palatino Linotype" w:cs="Arial"/>
          <w:b/>
          <w:bCs/>
          <w:i/>
        </w:rPr>
      </w:pPr>
      <w:r w:rsidRPr="001F47B8">
        <w:rPr>
          <w:rFonts w:ascii="Palatino Linotype" w:hAnsi="Palatino Linotype" w:cs="Arial"/>
          <w:b/>
          <w:bCs/>
          <w:i/>
        </w:rPr>
        <w:t>A</w:t>
      </w:r>
      <w:r w:rsidRPr="001F47B8">
        <w:rPr>
          <w:rFonts w:ascii="Palatino Linotype" w:hAnsi="Palatino Linotype" w:cs="Arial"/>
          <w:bCs/>
          <w:i/>
        </w:rPr>
        <w:t xml:space="preserve">. </w:t>
      </w:r>
      <w:r w:rsidRPr="001F47B8">
        <w:rPr>
          <w:rFonts w:ascii="Palatino Linotype" w:hAnsi="Palatino Linotype" w:cs="Arial"/>
          <w:b/>
          <w:bCs/>
          <w:i/>
        </w:rPr>
        <w:t>Para el ejercicio del derecho de acceso a la información</w:t>
      </w:r>
      <w:r w:rsidRPr="001F47B8">
        <w:rPr>
          <w:rFonts w:ascii="Palatino Linotype" w:hAnsi="Palatino Linotype" w:cs="Arial"/>
          <w:bCs/>
          <w:i/>
        </w:rPr>
        <w:t xml:space="preserve">, la Federación y </w:t>
      </w:r>
      <w:r w:rsidRPr="001F47B8">
        <w:rPr>
          <w:rFonts w:ascii="Palatino Linotype" w:hAnsi="Palatino Linotype" w:cs="Arial"/>
          <w:b/>
          <w:bCs/>
          <w:i/>
        </w:rPr>
        <w:t>las entidades federativas, en el ámbito de sus respectivas competencias, se regirán por los siguientes principios y bases:</w:t>
      </w:r>
    </w:p>
    <w:p w:rsidR="00A24DE0" w:rsidRPr="0050372B" w:rsidRDefault="00A24DE0" w:rsidP="0050372B">
      <w:pPr>
        <w:spacing w:after="0" w:line="360" w:lineRule="auto"/>
        <w:ind w:left="709" w:right="709"/>
        <w:jc w:val="both"/>
        <w:rPr>
          <w:rFonts w:ascii="Palatino Linotype" w:hAnsi="Palatino Linotype" w:cs="Arial"/>
          <w:bCs/>
          <w:i/>
        </w:rPr>
      </w:pPr>
      <w:r w:rsidRPr="001F47B8">
        <w:rPr>
          <w:rFonts w:ascii="Palatino Linotype" w:hAnsi="Palatino Linotype" w:cs="Arial"/>
          <w:b/>
          <w:bCs/>
          <w:i/>
        </w:rPr>
        <w:t xml:space="preserve">I. </w:t>
      </w:r>
      <w:r w:rsidRPr="001F47B8">
        <w:rPr>
          <w:rFonts w:ascii="Palatino Linotype" w:hAnsi="Palatino Linotype" w:cs="Arial"/>
          <w:b/>
          <w:bCs/>
          <w:i/>
        </w:rPr>
        <w:tab/>
        <w:t>Toda la información en posesión de cualquier</w:t>
      </w:r>
      <w:r w:rsidRPr="001F47B8">
        <w:rPr>
          <w:rFonts w:ascii="Palatino Linotype" w:hAnsi="Palatino Linotype" w:cs="Arial"/>
          <w:bCs/>
          <w:i/>
        </w:rPr>
        <w:t xml:space="preserve"> </w:t>
      </w:r>
      <w:r w:rsidRPr="001F47B8">
        <w:rPr>
          <w:rFonts w:ascii="Palatino Linotype" w:hAnsi="Palatino Linotype" w:cs="Arial"/>
          <w:b/>
          <w:bCs/>
          <w:i/>
        </w:rPr>
        <w:t>autoridad</w:t>
      </w:r>
      <w:r w:rsidRPr="001F47B8">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F47B8">
        <w:rPr>
          <w:rFonts w:ascii="Palatino Linotype" w:hAnsi="Palatino Linotype" w:cs="Arial"/>
          <w:b/>
          <w:bCs/>
          <w:i/>
          <w:u w:val="single"/>
        </w:rPr>
        <w:t>municipal</w:t>
      </w:r>
      <w:r w:rsidRPr="001F47B8">
        <w:rPr>
          <w:rFonts w:ascii="Palatino Linotype" w:hAnsi="Palatino Linotype" w:cs="Arial"/>
          <w:bCs/>
          <w:i/>
        </w:rPr>
        <w:t xml:space="preserve">, </w:t>
      </w:r>
      <w:r w:rsidRPr="001F47B8">
        <w:rPr>
          <w:rFonts w:ascii="Palatino Linotype" w:hAnsi="Palatino Linotype" w:cs="Arial"/>
          <w:b/>
          <w:bCs/>
          <w:i/>
        </w:rPr>
        <w:t>es pública</w:t>
      </w:r>
      <w:r w:rsidRPr="001F47B8">
        <w:rPr>
          <w:rFonts w:ascii="Palatino Linotype" w:hAnsi="Palatino Linotype" w:cs="Arial"/>
          <w:bCs/>
          <w:i/>
        </w:rPr>
        <w:t xml:space="preserve"> y sólo podrá ser reservada </w:t>
      </w:r>
      <w:r w:rsidRPr="001F47B8">
        <w:rPr>
          <w:rFonts w:ascii="Palatino Linotype" w:hAnsi="Palatino Linotype" w:cs="Arial"/>
          <w:bCs/>
          <w:i/>
        </w:rPr>
        <w:lastRenderedPageBreak/>
        <w:t xml:space="preserve">temporalmente por razones de interés público y seguridad nacional, en los términos que fijen las leyes. </w:t>
      </w:r>
      <w:r w:rsidRPr="001F47B8">
        <w:rPr>
          <w:rFonts w:ascii="Palatino Linotype" w:hAnsi="Palatino Linotype" w:cs="Arial"/>
          <w:b/>
          <w:bCs/>
          <w:i/>
        </w:rPr>
        <w:t xml:space="preserve">En la interpretación de este derecho deberá prevalecer el principio de máxima publicidad. </w:t>
      </w:r>
      <w:r w:rsidRPr="001F47B8">
        <w:rPr>
          <w:rFonts w:ascii="Palatino Linotype" w:hAnsi="Palatino Linotype" w:cs="Arial"/>
          <w:b/>
          <w:bCs/>
          <w:i/>
          <w:u w:val="single"/>
        </w:rPr>
        <w:t>Los sujetos obligados deberán documentar todo acto que derive del ejercicio de sus facultades, competencias o funciones</w:t>
      </w:r>
      <w:r w:rsidRPr="001F47B8">
        <w:rPr>
          <w:rFonts w:ascii="Palatino Linotype" w:hAnsi="Palatino Linotype" w:cs="Arial"/>
          <w:bCs/>
          <w:i/>
        </w:rPr>
        <w:t>, la ley determinará los supuestos específicos bajo los cuales procederá la declaración de inexistencia de la información.</w:t>
      </w:r>
    </w:p>
    <w:p w:rsidR="00A24DE0" w:rsidRPr="001F47B8" w:rsidRDefault="00A24DE0" w:rsidP="00A24DE0">
      <w:pPr>
        <w:spacing w:after="0" w:line="360" w:lineRule="auto"/>
        <w:ind w:left="709" w:right="709"/>
        <w:jc w:val="center"/>
        <w:rPr>
          <w:rFonts w:ascii="Palatino Linotype" w:hAnsi="Palatino Linotype" w:cs="Arial"/>
          <w:b/>
          <w:bCs/>
          <w:i/>
        </w:rPr>
      </w:pPr>
      <w:r w:rsidRPr="001F47B8">
        <w:rPr>
          <w:rFonts w:ascii="Palatino Linotype" w:hAnsi="Palatino Linotype" w:cs="Arial"/>
          <w:b/>
          <w:bCs/>
          <w:i/>
        </w:rPr>
        <w:t>Constitución Política del Estado Libre y Soberano de México</w:t>
      </w:r>
    </w:p>
    <w:p w:rsidR="00A24DE0" w:rsidRPr="001F47B8" w:rsidRDefault="00A24DE0" w:rsidP="00A24DE0">
      <w:pPr>
        <w:spacing w:after="0" w:line="360" w:lineRule="auto"/>
        <w:ind w:left="709" w:right="709"/>
        <w:jc w:val="both"/>
        <w:rPr>
          <w:rFonts w:ascii="Palatino Linotype" w:hAnsi="Palatino Linotype" w:cs="Arial"/>
          <w:b/>
          <w:bCs/>
          <w:i/>
        </w:rPr>
      </w:pPr>
    </w:p>
    <w:p w:rsidR="00A24DE0" w:rsidRPr="001F47B8" w:rsidRDefault="00A24DE0" w:rsidP="00A24DE0">
      <w:pPr>
        <w:spacing w:after="0" w:line="360" w:lineRule="auto"/>
        <w:ind w:left="709" w:right="709"/>
        <w:jc w:val="both"/>
        <w:rPr>
          <w:rFonts w:ascii="Palatino Linotype" w:hAnsi="Palatino Linotype" w:cs="Arial"/>
          <w:bCs/>
          <w:i/>
        </w:rPr>
      </w:pPr>
      <w:r w:rsidRPr="001F47B8">
        <w:rPr>
          <w:rFonts w:ascii="Palatino Linotype" w:hAnsi="Palatino Linotype" w:cs="Arial"/>
          <w:b/>
          <w:bCs/>
          <w:i/>
        </w:rPr>
        <w:t>Artículo 5</w:t>
      </w:r>
      <w:r w:rsidRPr="001F47B8">
        <w:rPr>
          <w:rFonts w:ascii="Palatino Linotype" w:hAnsi="Palatino Linotype" w:cs="Arial"/>
          <w:bCs/>
          <w:i/>
        </w:rPr>
        <w:t>.- …</w:t>
      </w:r>
    </w:p>
    <w:p w:rsidR="00A24DE0" w:rsidRPr="001F47B8" w:rsidRDefault="00A24DE0" w:rsidP="00A24DE0">
      <w:pPr>
        <w:spacing w:after="0" w:line="360" w:lineRule="auto"/>
        <w:ind w:left="709" w:right="709"/>
        <w:jc w:val="both"/>
        <w:rPr>
          <w:rFonts w:ascii="Palatino Linotype" w:hAnsi="Palatino Linotype" w:cs="Arial"/>
          <w:bCs/>
          <w:i/>
        </w:rPr>
      </w:pPr>
      <w:r w:rsidRPr="001F47B8">
        <w:rPr>
          <w:rFonts w:ascii="Palatino Linotype" w:hAnsi="Palatino Linotype" w:cs="Arial"/>
          <w:bCs/>
          <w:i/>
        </w:rPr>
        <w:t>…</w:t>
      </w:r>
    </w:p>
    <w:p w:rsidR="00A24DE0" w:rsidRPr="001F47B8" w:rsidRDefault="00A24DE0" w:rsidP="00A24DE0">
      <w:pPr>
        <w:spacing w:after="0" w:line="360" w:lineRule="auto"/>
        <w:ind w:left="709" w:right="709"/>
        <w:jc w:val="both"/>
        <w:rPr>
          <w:rFonts w:ascii="Palatino Linotype" w:hAnsi="Palatino Linotype" w:cs="Arial"/>
          <w:bCs/>
          <w:i/>
        </w:rPr>
      </w:pPr>
      <w:r w:rsidRPr="001F47B8">
        <w:rPr>
          <w:rFonts w:ascii="Palatino Linotype" w:hAnsi="Palatino Linotype" w:cs="Arial"/>
          <w:b/>
          <w:bCs/>
          <w:i/>
          <w:u w:val="single"/>
        </w:rPr>
        <w:t>El derecho a la información será garantizado por el Estado</w:t>
      </w:r>
      <w:r w:rsidRPr="001F47B8">
        <w:rPr>
          <w:rFonts w:ascii="Palatino Linotype" w:hAnsi="Palatino Linotype" w:cs="Arial"/>
          <w:b/>
          <w:bCs/>
          <w:i/>
        </w:rPr>
        <w:t>. La ley establecerá las previsiones que permitan asegurar la protección, el respeto y la difusión de este derecho</w:t>
      </w:r>
      <w:r w:rsidRPr="001F47B8">
        <w:rPr>
          <w:rFonts w:ascii="Palatino Linotype" w:hAnsi="Palatino Linotype" w:cs="Arial"/>
          <w:bCs/>
          <w:i/>
        </w:rPr>
        <w:t>.</w:t>
      </w:r>
    </w:p>
    <w:p w:rsidR="00A24DE0" w:rsidRPr="001F47B8" w:rsidRDefault="00A24DE0" w:rsidP="00A24DE0">
      <w:pPr>
        <w:spacing w:after="0" w:line="360" w:lineRule="auto"/>
        <w:ind w:left="709" w:right="709"/>
        <w:jc w:val="both"/>
        <w:rPr>
          <w:rFonts w:ascii="Palatino Linotype" w:hAnsi="Palatino Linotype" w:cs="Arial"/>
          <w:bCs/>
          <w:i/>
        </w:rPr>
      </w:pPr>
      <w:r w:rsidRPr="001F47B8">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24DE0" w:rsidRPr="001F47B8" w:rsidRDefault="00A24DE0" w:rsidP="00A24DE0">
      <w:pPr>
        <w:spacing w:after="0" w:line="360" w:lineRule="auto"/>
        <w:ind w:left="709" w:right="709"/>
        <w:jc w:val="both"/>
        <w:rPr>
          <w:rFonts w:ascii="Palatino Linotype" w:hAnsi="Palatino Linotype" w:cs="Arial"/>
          <w:bCs/>
          <w:i/>
        </w:rPr>
      </w:pPr>
      <w:r w:rsidRPr="001F47B8">
        <w:rPr>
          <w:rFonts w:ascii="Palatino Linotype" w:hAnsi="Palatino Linotype" w:cs="Arial"/>
          <w:b/>
          <w:bCs/>
          <w:i/>
          <w:u w:val="single"/>
        </w:rPr>
        <w:t>Este derecho se regirá por los principios y bases siguientes</w:t>
      </w:r>
      <w:r w:rsidRPr="001F47B8">
        <w:rPr>
          <w:rFonts w:ascii="Palatino Linotype" w:hAnsi="Palatino Linotype" w:cs="Arial"/>
          <w:bCs/>
          <w:i/>
        </w:rPr>
        <w:t>:</w:t>
      </w:r>
    </w:p>
    <w:p w:rsidR="00A24DE0" w:rsidRPr="001F47B8" w:rsidRDefault="00A24DE0" w:rsidP="00A24DE0">
      <w:pPr>
        <w:spacing w:after="0" w:line="360" w:lineRule="auto"/>
        <w:ind w:left="709" w:right="709"/>
        <w:jc w:val="both"/>
        <w:rPr>
          <w:rFonts w:ascii="Palatino Linotype" w:hAnsi="Palatino Linotype" w:cs="Arial"/>
          <w:bCs/>
          <w:i/>
        </w:rPr>
      </w:pPr>
      <w:r w:rsidRPr="001F47B8">
        <w:rPr>
          <w:rFonts w:ascii="Palatino Linotype" w:hAnsi="Palatino Linotype" w:cs="Arial"/>
          <w:b/>
          <w:bCs/>
          <w:i/>
        </w:rPr>
        <w:t xml:space="preserve">I. </w:t>
      </w:r>
      <w:r w:rsidRPr="001F47B8">
        <w:rPr>
          <w:rFonts w:ascii="Palatino Linotype" w:hAnsi="Palatino Linotype" w:cs="Arial"/>
          <w:b/>
          <w:bCs/>
          <w:i/>
          <w:u w:val="single"/>
        </w:rPr>
        <w:t>Toda la información en posesión de cualquier autoridad, entidad, órgano y organismos de los</w:t>
      </w:r>
      <w:r w:rsidRPr="001F47B8">
        <w:rPr>
          <w:rFonts w:ascii="Palatino Linotype" w:hAnsi="Palatino Linotype" w:cs="Arial"/>
          <w:bCs/>
          <w:i/>
        </w:rPr>
        <w:t xml:space="preserve"> Poderes Ejecutivo, Legislativo y Judicial, órganos autónomos, partidos políticos, fideicomisos y fondos públicos estatales y </w:t>
      </w:r>
      <w:r w:rsidRPr="001F47B8">
        <w:rPr>
          <w:rFonts w:ascii="Palatino Linotype" w:hAnsi="Palatino Linotype" w:cs="Arial"/>
          <w:b/>
          <w:bCs/>
          <w:i/>
        </w:rPr>
        <w:t>municipales</w:t>
      </w:r>
      <w:r w:rsidRPr="001F47B8">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F47B8">
        <w:rPr>
          <w:rFonts w:ascii="Palatino Linotype" w:hAnsi="Palatino Linotype" w:cs="Arial"/>
          <w:b/>
          <w:bCs/>
          <w:i/>
          <w:u w:val="single"/>
        </w:rPr>
        <w:t>es pública</w:t>
      </w:r>
      <w:r w:rsidRPr="001F47B8">
        <w:rPr>
          <w:rFonts w:ascii="Palatino Linotype" w:hAnsi="Palatino Linotype" w:cs="Arial"/>
          <w:bCs/>
          <w:i/>
        </w:rPr>
        <w:t xml:space="preserve"> y sólo podrá ser reservada temporalmente por razones previstas en la Constitución Política de los Estados Unidos Mexicanos de interés público y seguridad, </w:t>
      </w:r>
      <w:r w:rsidRPr="001F47B8">
        <w:rPr>
          <w:rFonts w:ascii="Palatino Linotype" w:hAnsi="Palatino Linotype" w:cs="Arial"/>
          <w:bCs/>
          <w:i/>
        </w:rPr>
        <w:lastRenderedPageBreak/>
        <w:t xml:space="preserve">en los términos que fijen las leyes. </w:t>
      </w:r>
      <w:r w:rsidRPr="001F47B8">
        <w:rPr>
          <w:rFonts w:ascii="Palatino Linotype" w:hAnsi="Palatino Linotype" w:cs="Arial"/>
          <w:b/>
          <w:bCs/>
          <w:i/>
          <w:u w:val="single"/>
        </w:rPr>
        <w:t>En la interpretación de este derecho deberá prevalecer el principio de máxima publicidad</w:t>
      </w:r>
      <w:r w:rsidRPr="001F47B8">
        <w:rPr>
          <w:rFonts w:ascii="Palatino Linotype" w:hAnsi="Palatino Linotype" w:cs="Arial"/>
          <w:bCs/>
          <w:i/>
        </w:rPr>
        <w:t xml:space="preserve">. </w:t>
      </w:r>
      <w:r w:rsidRPr="001F47B8">
        <w:rPr>
          <w:rFonts w:ascii="Palatino Linotype" w:hAnsi="Palatino Linotype" w:cs="Arial"/>
          <w:b/>
          <w:bCs/>
          <w:i/>
          <w:u w:val="single"/>
        </w:rPr>
        <w:t>Los sujetos obligados deberán documentar todo acto que derive del ejercicio de sus facultades, competencias o funciones</w:t>
      </w:r>
      <w:r w:rsidRPr="001F47B8">
        <w:rPr>
          <w:rFonts w:ascii="Palatino Linotype" w:hAnsi="Palatino Linotype" w:cs="Arial"/>
          <w:bCs/>
          <w:i/>
        </w:rPr>
        <w:t>, la ley determinará los supuestos específicos bajo los cuales procederá la declaración de inexistencia de la información.</w:t>
      </w:r>
    </w:p>
    <w:p w:rsidR="00A24DE0" w:rsidRDefault="00A24DE0"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Bajo esa premisa, en cuanto al derecho de acceso a la información pública, toda información en posesión de las autoridades municipales es pública; aunado a ello los Ayuntamientos s</w:t>
      </w:r>
      <w:r w:rsidR="00F67006">
        <w:rPr>
          <w:rFonts w:ascii="Palatino Linotype" w:hAnsi="Palatino Linotype"/>
          <w:sz w:val="24"/>
          <w:szCs w:val="24"/>
        </w:rPr>
        <w:t>on considerados sujetos obligados para efectos de transparentar y permitir el acceso a la información pública que posean, generen y administren y están obligados a documentar todo acto que derive del ejercicio de sus facultades, competencias o funciones de conformidad con el numeral 18</w:t>
      </w:r>
      <w:r w:rsidR="00F67006">
        <w:rPr>
          <w:rStyle w:val="Refdenotaalpie"/>
          <w:rFonts w:ascii="Palatino Linotype" w:hAnsi="Palatino Linotype"/>
          <w:sz w:val="24"/>
          <w:szCs w:val="24"/>
        </w:rPr>
        <w:footnoteReference w:id="2"/>
      </w:r>
      <w:r w:rsidR="00F67006">
        <w:rPr>
          <w:rFonts w:ascii="Palatino Linotype" w:hAnsi="Palatino Linotype"/>
          <w:sz w:val="24"/>
          <w:szCs w:val="24"/>
        </w:rPr>
        <w:t xml:space="preserve"> de la Ley de Transparencia Local.</w:t>
      </w:r>
    </w:p>
    <w:p w:rsidR="00294223" w:rsidRDefault="003402E5" w:rsidP="005205B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tanto, en cumplimiento de las obligaciones que </w:t>
      </w:r>
      <w:r w:rsidR="00294223">
        <w:rPr>
          <w:rFonts w:ascii="Palatino Linotype" w:hAnsi="Palatino Linotype"/>
          <w:sz w:val="24"/>
          <w:szCs w:val="24"/>
        </w:rPr>
        <w:t>establecen</w:t>
      </w:r>
      <w:r>
        <w:rPr>
          <w:rFonts w:ascii="Palatino Linotype" w:hAnsi="Palatino Linotype"/>
          <w:sz w:val="24"/>
          <w:szCs w:val="24"/>
        </w:rPr>
        <w:t xml:space="preserve"> la Carta Magna, la </w:t>
      </w:r>
      <w:r w:rsidR="00294223">
        <w:rPr>
          <w:rFonts w:ascii="Palatino Linotype" w:hAnsi="Palatino Linotype"/>
          <w:sz w:val="24"/>
          <w:szCs w:val="24"/>
        </w:rPr>
        <w:t>Constitución</w:t>
      </w:r>
      <w:r>
        <w:rPr>
          <w:rFonts w:ascii="Palatino Linotype" w:hAnsi="Palatino Linotype"/>
          <w:sz w:val="24"/>
          <w:szCs w:val="24"/>
        </w:rPr>
        <w:t xml:space="preserve"> Local y la Ley de Transparencia Local imponen, el sujeto obligado se encuentra constreñido </w:t>
      </w:r>
      <w:r w:rsidR="00294223">
        <w:rPr>
          <w:rFonts w:ascii="Palatino Linotype" w:hAnsi="Palatino Linotype"/>
          <w:sz w:val="24"/>
          <w:szCs w:val="24"/>
        </w:rPr>
        <w:t>a dar atención a las solicitudes de información que a t</w:t>
      </w:r>
      <w:r w:rsidR="005205B0">
        <w:rPr>
          <w:rFonts w:ascii="Palatino Linotype" w:hAnsi="Palatino Linotype"/>
          <w:sz w:val="24"/>
          <w:szCs w:val="24"/>
        </w:rPr>
        <w:t>ra</w:t>
      </w:r>
      <w:r w:rsidR="00294223">
        <w:rPr>
          <w:rFonts w:ascii="Palatino Linotype" w:hAnsi="Palatino Linotype"/>
          <w:sz w:val="24"/>
          <w:szCs w:val="24"/>
        </w:rPr>
        <w:t xml:space="preserve">vés del sistema electrónico saimex o vía directa le sean presentadas en ejercicio del derecho humano de acceso a la información </w:t>
      </w:r>
      <w:r w:rsidR="005205B0">
        <w:rPr>
          <w:rFonts w:ascii="Palatino Linotype" w:hAnsi="Palatino Linotype"/>
          <w:sz w:val="24"/>
          <w:szCs w:val="24"/>
        </w:rPr>
        <w:t>pública</w:t>
      </w:r>
      <w:r w:rsidR="00B941D4">
        <w:rPr>
          <w:rFonts w:ascii="Palatino Linotype" w:hAnsi="Palatino Linotype"/>
          <w:sz w:val="24"/>
          <w:szCs w:val="24"/>
        </w:rPr>
        <w:t>.</w:t>
      </w:r>
    </w:p>
    <w:p w:rsidR="00B941D4" w:rsidRPr="00B941D4" w:rsidRDefault="005205B0" w:rsidP="00823D5D">
      <w:pPr>
        <w:autoSpaceDE w:val="0"/>
        <w:autoSpaceDN w:val="0"/>
        <w:adjustRightInd w:val="0"/>
        <w:spacing w:before="240" w:after="0" w:line="360" w:lineRule="auto"/>
        <w:jc w:val="both"/>
        <w:rPr>
          <w:rFonts w:ascii="Palatino Linotype" w:hAnsi="Palatino Linotype" w:cs="Arial"/>
        </w:rPr>
      </w:pPr>
      <w:r>
        <w:rPr>
          <w:rFonts w:ascii="Palatino Linotype" w:hAnsi="Palatino Linotype" w:cs="Arial"/>
          <w:sz w:val="24"/>
          <w:szCs w:val="24"/>
        </w:rPr>
        <w:t>Ahora bien, respecto de l</w:t>
      </w:r>
      <w:r w:rsidR="00B941D4">
        <w:rPr>
          <w:rFonts w:ascii="Palatino Linotype" w:hAnsi="Palatino Linotype" w:cs="Arial"/>
          <w:sz w:val="24"/>
          <w:szCs w:val="24"/>
        </w:rPr>
        <w:t xml:space="preserve">os requerimientos vertidos por el hoy recurrente tenemos que tuvo a bien solicitar </w:t>
      </w:r>
      <w:r w:rsidR="00D56B8A">
        <w:rPr>
          <w:rFonts w:ascii="Palatino Linotype" w:hAnsi="Palatino Linotype" w:cs="Arial"/>
          <w:sz w:val="24"/>
          <w:szCs w:val="24"/>
        </w:rPr>
        <w:t xml:space="preserve">en versión pública el expediente conformado con motivo de la expedición de las placas con discapacidad señaladas en la solicitud de información en </w:t>
      </w:r>
      <w:r w:rsidR="00D56B8A">
        <w:rPr>
          <w:rFonts w:ascii="Palatino Linotype" w:hAnsi="Palatino Linotype" w:cs="Arial"/>
          <w:sz w:val="24"/>
          <w:szCs w:val="24"/>
        </w:rPr>
        <w:lastRenderedPageBreak/>
        <w:t>fecha 17/07/2016, asi como las constancias de discapacidad recogidas durente el tramite</w:t>
      </w:r>
      <w:r w:rsidR="00823D5D" w:rsidRPr="00823D5D">
        <w:rPr>
          <w:rFonts w:ascii="Palatino Linotype" w:hAnsi="Palatino Linotype" w:cs="Arial"/>
          <w:sz w:val="24"/>
          <w:szCs w:val="24"/>
        </w:rPr>
        <w:t>.</w:t>
      </w:r>
    </w:p>
    <w:p w:rsidR="00275E6B" w:rsidRDefault="00B941D4" w:rsidP="005205B0">
      <w:pPr>
        <w:autoSpaceDE w:val="0"/>
        <w:autoSpaceDN w:val="0"/>
        <w:adjustRightInd w:val="0"/>
        <w:spacing w:before="240" w:after="0" w:line="360" w:lineRule="auto"/>
        <w:jc w:val="both"/>
        <w:rPr>
          <w:rFonts w:ascii="Palatino Linotype" w:hAnsi="Palatino Linotype" w:cs="Arial"/>
          <w:sz w:val="24"/>
          <w:szCs w:val="24"/>
        </w:rPr>
      </w:pPr>
      <w:r>
        <w:rPr>
          <w:rFonts w:ascii="Palatino Linotype" w:hAnsi="Palatino Linotype" w:cs="Arial"/>
          <w:sz w:val="24"/>
          <w:szCs w:val="24"/>
        </w:rPr>
        <w:t xml:space="preserve">Luego </w:t>
      </w:r>
      <w:r w:rsidR="008F42AE">
        <w:rPr>
          <w:rFonts w:ascii="Palatino Linotype" w:hAnsi="Palatino Linotype" w:cs="Arial"/>
          <w:sz w:val="24"/>
          <w:szCs w:val="24"/>
        </w:rPr>
        <w:t>entonces,</w:t>
      </w:r>
      <w:r w:rsidR="00502B15">
        <w:rPr>
          <w:rFonts w:ascii="Palatino Linotype" w:hAnsi="Palatino Linotype" w:cs="Arial"/>
          <w:sz w:val="24"/>
          <w:szCs w:val="24"/>
        </w:rPr>
        <w:t xml:space="preserve"> es de recordar que el sujeto obligado </w:t>
      </w:r>
      <w:r w:rsidR="00D56B8A">
        <w:rPr>
          <w:rFonts w:ascii="Palatino Linotype" w:hAnsi="Palatino Linotype" w:cs="Arial"/>
          <w:sz w:val="24"/>
          <w:szCs w:val="24"/>
        </w:rPr>
        <w:t xml:space="preserve">mediante oficio signado por el Director Juridico Consultivo y </w:t>
      </w:r>
      <w:r w:rsidR="000928A3">
        <w:rPr>
          <w:rFonts w:ascii="Palatino Linotype" w:hAnsi="Palatino Linotype" w:cs="Arial"/>
          <w:sz w:val="24"/>
          <w:szCs w:val="24"/>
        </w:rPr>
        <w:t>servidor público habilitado de la Dirección General de Recaudación y de conformidad con el oficio numero 20703001050000L/155/2020 emitido por la Dirección del Registro Estatal de Vehículos en el que informa que la información solicitada tiene el carácter de confidencial como se aprecia a continuación.</w:t>
      </w:r>
    </w:p>
    <w:p w:rsidR="000928A3" w:rsidRDefault="000928A3" w:rsidP="005205B0">
      <w:pPr>
        <w:autoSpaceDE w:val="0"/>
        <w:autoSpaceDN w:val="0"/>
        <w:adjustRightInd w:val="0"/>
        <w:spacing w:before="240" w:after="0" w:line="360" w:lineRule="auto"/>
        <w:jc w:val="both"/>
        <w:rPr>
          <w:rFonts w:ascii="Palatino Linotype" w:hAnsi="Palatino Linotype" w:cs="Arial"/>
          <w:sz w:val="24"/>
          <w:szCs w:val="24"/>
        </w:rPr>
      </w:pPr>
      <w:r>
        <w:rPr>
          <w:rFonts w:ascii="Palatino Linotype" w:hAnsi="Palatino Linotype" w:cs="Arial"/>
          <w:noProof/>
          <w:sz w:val="24"/>
          <w:szCs w:val="24"/>
        </w:rPr>
        <w:drawing>
          <wp:inline distT="0" distB="0" distL="0" distR="0">
            <wp:extent cx="5760720" cy="1456055"/>
            <wp:effectExtent l="0" t="0" r="508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20-03-30 a la(s) 14.01.57.png"/>
                    <pic:cNvPicPr/>
                  </pic:nvPicPr>
                  <pic:blipFill>
                    <a:blip r:embed="rId8">
                      <a:extLst>
                        <a:ext uri="{28A0092B-C50C-407E-A947-70E740481C1C}">
                          <a14:useLocalDpi xmlns:a14="http://schemas.microsoft.com/office/drawing/2010/main" val="0"/>
                        </a:ext>
                      </a:extLst>
                    </a:blip>
                    <a:stretch>
                      <a:fillRect/>
                    </a:stretch>
                  </pic:blipFill>
                  <pic:spPr>
                    <a:xfrm>
                      <a:off x="0" y="0"/>
                      <a:ext cx="5760720" cy="1456055"/>
                    </a:xfrm>
                    <a:prstGeom prst="rect">
                      <a:avLst/>
                    </a:prstGeom>
                  </pic:spPr>
                </pic:pic>
              </a:graphicData>
            </a:graphic>
          </wp:inline>
        </w:drawing>
      </w:r>
    </w:p>
    <w:p w:rsidR="009B2A69" w:rsidRDefault="00275E6B" w:rsidP="000928A3">
      <w:pPr>
        <w:autoSpaceDE w:val="0"/>
        <w:autoSpaceDN w:val="0"/>
        <w:adjustRightInd w:val="0"/>
        <w:spacing w:before="240" w:after="0" w:line="360" w:lineRule="auto"/>
        <w:jc w:val="both"/>
        <w:rPr>
          <w:rFonts w:ascii="Palatino Linotype" w:hAnsi="Palatino Linotype" w:cs="Arial"/>
          <w:sz w:val="24"/>
          <w:szCs w:val="24"/>
        </w:rPr>
      </w:pPr>
      <w:r>
        <w:rPr>
          <w:rFonts w:ascii="Palatino Linotype" w:hAnsi="Palatino Linotype" w:cs="Arial"/>
          <w:sz w:val="24"/>
          <w:szCs w:val="24"/>
        </w:rPr>
        <w:t xml:space="preserve">Como se desprende de la captura de pantalla, </w:t>
      </w:r>
      <w:r w:rsidR="000928A3">
        <w:rPr>
          <w:rFonts w:ascii="Palatino Linotype" w:hAnsi="Palatino Linotype" w:cs="Arial"/>
          <w:sz w:val="24"/>
          <w:szCs w:val="24"/>
        </w:rPr>
        <w:t>el sujeto obligado alude que lo relacionado con los requerimientos del particular atienden el carácter de informacion confidencial de conformidad con la siguiente normativa.</w:t>
      </w:r>
    </w:p>
    <w:p w:rsidR="007C6BE8" w:rsidRPr="007C6BE8" w:rsidRDefault="007C6BE8" w:rsidP="007C6BE8">
      <w:pPr>
        <w:autoSpaceDE w:val="0"/>
        <w:autoSpaceDN w:val="0"/>
        <w:adjustRightInd w:val="0"/>
        <w:spacing w:before="240" w:after="0" w:line="360" w:lineRule="auto"/>
        <w:ind w:left="708"/>
        <w:jc w:val="center"/>
        <w:rPr>
          <w:rFonts w:ascii="Palatino Linotype" w:hAnsi="Palatino Linotype" w:cs="Arial"/>
        </w:rPr>
      </w:pPr>
      <w:r w:rsidRPr="007C6BE8">
        <w:rPr>
          <w:rFonts w:ascii="Palatino Linotype" w:hAnsi="Palatino Linotype" w:cs="Arial"/>
        </w:rPr>
        <w:t>Ley de Transparencia y Acceso a la Información Pública del Estado de México y Municipios</w:t>
      </w:r>
    </w:p>
    <w:p w:rsidR="007C6BE8" w:rsidRPr="007C6BE8" w:rsidRDefault="007C6BE8" w:rsidP="007C6BE8">
      <w:pPr>
        <w:spacing w:before="100" w:beforeAutospacing="1" w:after="100" w:afterAutospacing="1" w:line="360" w:lineRule="auto"/>
        <w:ind w:left="708"/>
        <w:jc w:val="both"/>
        <w:rPr>
          <w:rFonts w:ascii="Palatino Linotype" w:eastAsia="Times New Roman" w:hAnsi="Palatino Linotype" w:cs="Times New Roman"/>
          <w:i/>
          <w:lang w:eastAsia="es-ES_tradnl"/>
        </w:rPr>
      </w:pPr>
      <w:r w:rsidRPr="007C6BE8">
        <w:rPr>
          <w:rFonts w:ascii="Palatino Linotype" w:eastAsia="Times New Roman" w:hAnsi="Palatino Linotype" w:cs="Times New Roman"/>
          <w:b/>
          <w:bCs/>
          <w:i/>
          <w:lang w:eastAsia="es-ES_tradnl"/>
        </w:rPr>
        <w:t xml:space="preserve">Artículo 140. </w:t>
      </w:r>
      <w:r w:rsidRPr="007C6BE8">
        <w:rPr>
          <w:rFonts w:ascii="Palatino Linotype" w:eastAsia="Times New Roman" w:hAnsi="Palatino Linotype" w:cs="Times New Roman"/>
          <w:i/>
          <w:lang w:eastAsia="es-ES_tradnl"/>
        </w:rPr>
        <w:t xml:space="preserve">El acceso a la información pública será restringido excepcionalmente, cuando por </w:t>
      </w:r>
    </w:p>
    <w:p w:rsidR="007C6BE8" w:rsidRDefault="007C6BE8" w:rsidP="007C6BE8">
      <w:pPr>
        <w:spacing w:before="100" w:beforeAutospacing="1" w:after="100" w:afterAutospacing="1" w:line="360" w:lineRule="auto"/>
        <w:ind w:left="708"/>
        <w:jc w:val="both"/>
        <w:rPr>
          <w:rFonts w:ascii="Palatino Linotype" w:eastAsia="Times New Roman" w:hAnsi="Palatino Linotype" w:cs="Times New Roman"/>
          <w:i/>
          <w:lang w:eastAsia="es-ES_tradnl"/>
        </w:rPr>
      </w:pPr>
      <w:r w:rsidRPr="007C6BE8">
        <w:rPr>
          <w:rFonts w:ascii="Palatino Linotype" w:eastAsia="Times New Roman" w:hAnsi="Palatino Linotype" w:cs="Times New Roman"/>
          <w:i/>
          <w:lang w:eastAsia="es-ES_tradnl"/>
        </w:rPr>
        <w:t xml:space="preserve">razones de interés público, ésta sea clasificada como reservada, conforme a los criterios siguientes: </w:t>
      </w:r>
    </w:p>
    <w:p w:rsidR="007C6BE8" w:rsidRPr="007C6BE8" w:rsidRDefault="007C6BE8" w:rsidP="007C6BE8">
      <w:pPr>
        <w:pStyle w:val="Prrafodelista"/>
        <w:numPr>
          <w:ilvl w:val="0"/>
          <w:numId w:val="16"/>
        </w:numPr>
        <w:spacing w:before="100" w:beforeAutospacing="1" w:after="100" w:afterAutospacing="1" w:line="360" w:lineRule="auto"/>
        <w:jc w:val="both"/>
        <w:rPr>
          <w:rFonts w:ascii="Palatino Linotype" w:hAnsi="Palatino Linotype"/>
          <w:i/>
          <w:lang w:eastAsia="es-ES_tradnl"/>
        </w:rPr>
      </w:pPr>
      <w:r w:rsidRPr="007C6BE8">
        <w:rPr>
          <w:rFonts w:ascii="Palatino Linotype" w:hAnsi="Palatino Linotype"/>
          <w:i/>
          <w:lang w:eastAsia="es-ES_tradnl"/>
        </w:rPr>
        <w:lastRenderedPageBreak/>
        <w:t xml:space="preserve">Comprometa la seguridad </w:t>
      </w:r>
      <w:proofErr w:type="spellStart"/>
      <w:r w:rsidRPr="007C6BE8">
        <w:rPr>
          <w:rFonts w:ascii="Palatino Linotype" w:hAnsi="Palatino Linotype"/>
          <w:i/>
          <w:lang w:eastAsia="es-ES_tradnl"/>
        </w:rPr>
        <w:t>pública</w:t>
      </w:r>
      <w:proofErr w:type="spellEnd"/>
      <w:r w:rsidRPr="007C6BE8">
        <w:rPr>
          <w:rFonts w:ascii="Palatino Linotype" w:hAnsi="Palatino Linotype"/>
          <w:i/>
          <w:lang w:eastAsia="es-ES_tradnl"/>
        </w:rPr>
        <w:t xml:space="preserve"> y cuente con un propósito genuino y un efecto demostrable; </w:t>
      </w:r>
    </w:p>
    <w:p w:rsidR="007C6BE8" w:rsidRDefault="007C6BE8" w:rsidP="007C6BE8">
      <w:pPr>
        <w:pStyle w:val="Prrafodelista"/>
        <w:numPr>
          <w:ilvl w:val="0"/>
          <w:numId w:val="16"/>
        </w:numPr>
        <w:spacing w:before="100" w:beforeAutospacing="1" w:after="100" w:afterAutospacing="1" w:line="360" w:lineRule="auto"/>
        <w:jc w:val="both"/>
        <w:rPr>
          <w:rFonts w:ascii="Palatino Linotype" w:hAnsi="Palatino Linotype"/>
          <w:i/>
          <w:lang w:eastAsia="es-ES_tradnl"/>
        </w:rPr>
      </w:pPr>
      <w:r w:rsidRPr="007C6BE8">
        <w:rPr>
          <w:rFonts w:ascii="Palatino Linotype" w:hAnsi="Palatino Linotype"/>
          <w:i/>
          <w:lang w:eastAsia="es-ES_tradnl"/>
        </w:rPr>
        <w:t xml:space="preserve">Pueda menoscabar la </w:t>
      </w:r>
      <w:proofErr w:type="spellStart"/>
      <w:r w:rsidRPr="007C6BE8">
        <w:rPr>
          <w:rFonts w:ascii="Palatino Linotype" w:hAnsi="Palatino Linotype"/>
          <w:i/>
          <w:lang w:eastAsia="es-ES_tradnl"/>
        </w:rPr>
        <w:t>conducción</w:t>
      </w:r>
      <w:proofErr w:type="spellEnd"/>
      <w:r w:rsidRPr="007C6BE8">
        <w:rPr>
          <w:rFonts w:ascii="Palatino Linotype" w:hAnsi="Palatino Linotype"/>
          <w:i/>
          <w:lang w:eastAsia="es-ES_tradnl"/>
        </w:rPr>
        <w:t xml:space="preserve"> de las negociaciones y relaciones internacionales; </w:t>
      </w:r>
    </w:p>
    <w:p w:rsidR="007C6BE8" w:rsidRPr="007C6BE8" w:rsidRDefault="007C6BE8" w:rsidP="007C6BE8">
      <w:pPr>
        <w:pStyle w:val="Prrafodelista"/>
        <w:numPr>
          <w:ilvl w:val="0"/>
          <w:numId w:val="16"/>
        </w:numPr>
        <w:spacing w:before="100" w:beforeAutospacing="1" w:after="100" w:afterAutospacing="1" w:line="360" w:lineRule="auto"/>
        <w:jc w:val="both"/>
        <w:rPr>
          <w:rFonts w:ascii="Palatino Linotype" w:hAnsi="Palatino Linotype"/>
          <w:i/>
          <w:lang w:eastAsia="es-ES_tradnl"/>
        </w:rPr>
      </w:pPr>
      <w:r w:rsidRPr="007C6BE8">
        <w:rPr>
          <w:rFonts w:ascii="Palatino Linotype" w:hAnsi="Palatino Linotype"/>
          <w:i/>
          <w:lang w:eastAsia="es-ES_tradnl"/>
        </w:rPr>
        <w:t xml:space="preserve">Se entregue a la Entidad expresamente con ese carácter o el de confidencialidad por otro u otros sujetos de derecho internacional, excepto cuando se trate de violaciones graves de derechos humanos o delitos de lesa humanidad de conformidad con el derecho internacional; </w:t>
      </w:r>
    </w:p>
    <w:p w:rsidR="007C6BE8" w:rsidRPr="007C6BE8" w:rsidRDefault="007C6BE8" w:rsidP="007C6BE8">
      <w:pPr>
        <w:spacing w:before="100" w:beforeAutospacing="1" w:after="100" w:afterAutospacing="1" w:line="360" w:lineRule="auto"/>
        <w:ind w:left="708"/>
        <w:jc w:val="both"/>
        <w:rPr>
          <w:rFonts w:ascii="Palatino Linotype" w:eastAsia="Times New Roman" w:hAnsi="Palatino Linotype" w:cs="Times New Roman"/>
          <w:i/>
          <w:lang w:eastAsia="es-ES_tradnl"/>
        </w:rPr>
      </w:pPr>
      <w:r w:rsidRPr="007C6BE8">
        <w:rPr>
          <w:rFonts w:ascii="Palatino Linotype" w:eastAsia="Times New Roman" w:hAnsi="Palatino Linotype" w:cs="Times New Roman"/>
          <w:b/>
          <w:bCs/>
          <w:i/>
          <w:lang w:eastAsia="es-ES_tradnl"/>
        </w:rPr>
        <w:t>…</w:t>
      </w:r>
    </w:p>
    <w:p w:rsidR="007C6BE8" w:rsidRPr="007C6BE8" w:rsidRDefault="007C6BE8" w:rsidP="007C6BE8">
      <w:pPr>
        <w:spacing w:line="360" w:lineRule="auto"/>
        <w:ind w:left="708"/>
        <w:jc w:val="center"/>
        <w:rPr>
          <w:rFonts w:ascii="Palatino Linotype" w:eastAsia="Times New Roman" w:hAnsi="Palatino Linotype" w:cs="Times New Roman"/>
          <w:i/>
          <w:lang w:eastAsia="es-ES_tradnl"/>
        </w:rPr>
      </w:pPr>
      <w:r w:rsidRPr="007C6BE8">
        <w:rPr>
          <w:rFonts w:ascii="Palatino Linotype" w:eastAsia="Times New Roman" w:hAnsi="Palatino Linotype" w:cs="Times New Roman"/>
          <w:i/>
          <w:lang w:eastAsia="es-ES_tradnl"/>
        </w:rPr>
        <w:t xml:space="preserve">Ley </w:t>
      </w:r>
      <w:r>
        <w:rPr>
          <w:rFonts w:ascii="Palatino Linotype" w:eastAsia="Times New Roman" w:hAnsi="Palatino Linotype" w:cs="Times New Roman"/>
          <w:i/>
          <w:lang w:eastAsia="es-ES_tradnl"/>
        </w:rPr>
        <w:t>d</w:t>
      </w:r>
      <w:r w:rsidRPr="007C6BE8">
        <w:rPr>
          <w:rFonts w:ascii="Palatino Linotype" w:eastAsia="Times New Roman" w:hAnsi="Palatino Linotype" w:cs="Times New Roman"/>
          <w:i/>
          <w:lang w:eastAsia="es-ES_tradnl"/>
        </w:rPr>
        <w:t xml:space="preserve">e Protección </w:t>
      </w:r>
      <w:r>
        <w:rPr>
          <w:rFonts w:ascii="Palatino Linotype" w:eastAsia="Times New Roman" w:hAnsi="Palatino Linotype" w:cs="Times New Roman"/>
          <w:i/>
          <w:lang w:eastAsia="es-ES_tradnl"/>
        </w:rPr>
        <w:t>d</w:t>
      </w:r>
      <w:r w:rsidRPr="007C6BE8">
        <w:rPr>
          <w:rFonts w:ascii="Palatino Linotype" w:eastAsia="Times New Roman" w:hAnsi="Palatino Linotype" w:cs="Times New Roman"/>
          <w:i/>
          <w:lang w:eastAsia="es-ES_tradnl"/>
        </w:rPr>
        <w:t xml:space="preserve">e Datos Personales </w:t>
      </w:r>
      <w:r>
        <w:rPr>
          <w:rFonts w:ascii="Palatino Linotype" w:eastAsia="Times New Roman" w:hAnsi="Palatino Linotype" w:cs="Times New Roman"/>
          <w:i/>
          <w:lang w:eastAsia="es-ES_tradnl"/>
        </w:rPr>
        <w:t>e</w:t>
      </w:r>
      <w:r w:rsidRPr="007C6BE8">
        <w:rPr>
          <w:rFonts w:ascii="Palatino Linotype" w:eastAsia="Times New Roman" w:hAnsi="Palatino Linotype" w:cs="Times New Roman"/>
          <w:i/>
          <w:lang w:eastAsia="es-ES_tradnl"/>
        </w:rPr>
        <w:t xml:space="preserve">n Posesión </w:t>
      </w:r>
      <w:r>
        <w:rPr>
          <w:rFonts w:ascii="Palatino Linotype" w:eastAsia="Times New Roman" w:hAnsi="Palatino Linotype" w:cs="Times New Roman"/>
          <w:i/>
          <w:lang w:eastAsia="es-ES_tradnl"/>
        </w:rPr>
        <w:t>d</w:t>
      </w:r>
      <w:r w:rsidRPr="007C6BE8">
        <w:rPr>
          <w:rFonts w:ascii="Palatino Linotype" w:eastAsia="Times New Roman" w:hAnsi="Palatino Linotype" w:cs="Times New Roman"/>
          <w:i/>
          <w:lang w:eastAsia="es-ES_tradnl"/>
        </w:rPr>
        <w:t xml:space="preserve">e Sujetos Obligados </w:t>
      </w:r>
      <w:r>
        <w:rPr>
          <w:rFonts w:ascii="Palatino Linotype" w:eastAsia="Times New Roman" w:hAnsi="Palatino Linotype" w:cs="Times New Roman"/>
          <w:i/>
          <w:lang w:eastAsia="es-ES_tradnl"/>
        </w:rPr>
        <w:t>d</w:t>
      </w:r>
      <w:r w:rsidRPr="007C6BE8">
        <w:rPr>
          <w:rFonts w:ascii="Palatino Linotype" w:eastAsia="Times New Roman" w:hAnsi="Palatino Linotype" w:cs="Times New Roman"/>
          <w:i/>
          <w:lang w:eastAsia="es-ES_tradnl"/>
        </w:rPr>
        <w:t xml:space="preserve">el Estado </w:t>
      </w:r>
      <w:r>
        <w:rPr>
          <w:rFonts w:ascii="Palatino Linotype" w:eastAsia="Times New Roman" w:hAnsi="Palatino Linotype" w:cs="Times New Roman"/>
          <w:i/>
          <w:lang w:eastAsia="es-ES_tradnl"/>
        </w:rPr>
        <w:t>d</w:t>
      </w:r>
      <w:r w:rsidRPr="007C6BE8">
        <w:rPr>
          <w:rFonts w:ascii="Palatino Linotype" w:eastAsia="Times New Roman" w:hAnsi="Palatino Linotype" w:cs="Times New Roman"/>
          <w:i/>
          <w:lang w:eastAsia="es-ES_tradnl"/>
        </w:rPr>
        <w:t>e México y Municipios</w:t>
      </w:r>
    </w:p>
    <w:p w:rsidR="007C6BE8" w:rsidRPr="007C6BE8" w:rsidRDefault="007C6BE8" w:rsidP="007C6BE8">
      <w:pPr>
        <w:spacing w:before="100" w:beforeAutospacing="1" w:after="100" w:afterAutospacing="1" w:line="360" w:lineRule="auto"/>
        <w:ind w:left="708"/>
        <w:jc w:val="both"/>
        <w:rPr>
          <w:rFonts w:ascii="Palatino Linotype" w:eastAsia="Times New Roman" w:hAnsi="Palatino Linotype" w:cs="Times New Roman"/>
          <w:bCs/>
          <w:i/>
          <w:lang w:eastAsia="es-ES_tradnl"/>
        </w:rPr>
      </w:pPr>
      <w:r w:rsidRPr="007C6BE8">
        <w:rPr>
          <w:rFonts w:ascii="Palatino Linotype" w:eastAsia="Times New Roman" w:hAnsi="Palatino Linotype" w:cs="Times New Roman"/>
          <w:bCs/>
          <w:i/>
          <w:lang w:eastAsia="es-ES_tradnl"/>
        </w:rPr>
        <w:t xml:space="preserve">Artículo 1. La presente Ley es de orden público, interés social y observancia obligatoria en el Estado de México y sus Municipios. Es reglamentaria de las disposiciones en materia de protección de datos personales previstas en la Constitución Política del Estado Libre y Soberano de México. </w:t>
      </w:r>
    </w:p>
    <w:p w:rsidR="007C6BE8" w:rsidRPr="007C6BE8" w:rsidRDefault="007C6BE8" w:rsidP="007C6BE8">
      <w:pPr>
        <w:spacing w:before="100" w:beforeAutospacing="1" w:after="100" w:afterAutospacing="1" w:line="360" w:lineRule="auto"/>
        <w:ind w:left="708"/>
        <w:jc w:val="both"/>
        <w:rPr>
          <w:rFonts w:ascii="Palatino Linotype" w:eastAsia="Times New Roman" w:hAnsi="Palatino Linotype" w:cs="Times New Roman"/>
          <w:bCs/>
          <w:i/>
          <w:lang w:eastAsia="es-ES_tradnl"/>
        </w:rPr>
      </w:pPr>
      <w:r w:rsidRPr="007C6BE8">
        <w:rPr>
          <w:rFonts w:ascii="Palatino Linotype" w:eastAsia="Times New Roman" w:hAnsi="Palatino Linotype" w:cs="Times New Roman"/>
          <w:bCs/>
          <w:i/>
          <w:lang w:eastAsia="es-ES_tradnl"/>
        </w:rPr>
        <w:t xml:space="preserve">Tiene por objeto establecer las bases, principios y procedimientos para tutelar y garantizar el derecho que tiene toda persona a la protección de sus datos personales, en posesión de los sujetos obligados. </w:t>
      </w:r>
    </w:p>
    <w:p w:rsidR="007C6BE8" w:rsidRPr="007C6BE8" w:rsidRDefault="007C6BE8" w:rsidP="007C6BE8">
      <w:pPr>
        <w:spacing w:before="100" w:beforeAutospacing="1" w:after="100" w:afterAutospacing="1" w:line="360" w:lineRule="auto"/>
        <w:ind w:left="708"/>
        <w:jc w:val="both"/>
        <w:rPr>
          <w:rFonts w:ascii="Palatino Linotype" w:eastAsia="Times New Roman" w:hAnsi="Palatino Linotype" w:cs="Times New Roman"/>
          <w:bCs/>
          <w:i/>
          <w:lang w:eastAsia="es-ES_tradnl"/>
        </w:rPr>
      </w:pPr>
      <w:r w:rsidRPr="007C6BE8">
        <w:rPr>
          <w:rFonts w:ascii="Palatino Linotype" w:eastAsia="Times New Roman" w:hAnsi="Palatino Linotype" w:cs="Times New Roman"/>
          <w:bCs/>
          <w:i/>
          <w:lang w:eastAsia="es-ES_tradnl"/>
        </w:rPr>
        <w:t xml:space="preserve">Artículo 2. Son finalidades de la presente Ley: </w:t>
      </w:r>
    </w:p>
    <w:p w:rsidR="007C6BE8" w:rsidRPr="007C6BE8" w:rsidRDefault="007C6BE8" w:rsidP="007C6BE8">
      <w:pPr>
        <w:spacing w:before="100" w:beforeAutospacing="1" w:after="100" w:afterAutospacing="1" w:line="360" w:lineRule="auto"/>
        <w:ind w:left="708"/>
        <w:jc w:val="both"/>
        <w:rPr>
          <w:rFonts w:ascii="Palatino Linotype" w:eastAsia="Times New Roman" w:hAnsi="Palatino Linotype" w:cs="Times New Roman"/>
          <w:bCs/>
          <w:i/>
          <w:lang w:eastAsia="es-ES_tradnl"/>
        </w:rPr>
      </w:pPr>
      <w:r w:rsidRPr="007C6BE8">
        <w:rPr>
          <w:rFonts w:ascii="Palatino Linotype" w:eastAsia="Times New Roman" w:hAnsi="Palatino Linotype" w:cs="Times New Roman"/>
          <w:bCs/>
          <w:i/>
          <w:lang w:eastAsia="es-ES_tradnl"/>
        </w:rPr>
        <w:t xml:space="preserve">I. Proveer lo necesario para que toda persona pueda ejercer su derecho fundamental a la protección de datos personales. </w:t>
      </w:r>
    </w:p>
    <w:p w:rsidR="007C6BE8" w:rsidRPr="007C6BE8" w:rsidRDefault="007C6BE8" w:rsidP="007C6BE8">
      <w:pPr>
        <w:spacing w:before="100" w:beforeAutospacing="1" w:after="100" w:afterAutospacing="1" w:line="360" w:lineRule="auto"/>
        <w:ind w:left="708"/>
        <w:jc w:val="both"/>
        <w:rPr>
          <w:rFonts w:ascii="Palatino Linotype" w:eastAsia="Times New Roman" w:hAnsi="Palatino Linotype" w:cs="Times New Roman"/>
          <w:bCs/>
          <w:i/>
          <w:lang w:eastAsia="es-ES_tradnl"/>
        </w:rPr>
      </w:pPr>
      <w:r w:rsidRPr="007C6BE8">
        <w:rPr>
          <w:rFonts w:ascii="Palatino Linotype" w:eastAsia="Times New Roman" w:hAnsi="Palatino Linotype" w:cs="Times New Roman"/>
          <w:bCs/>
          <w:i/>
          <w:lang w:eastAsia="es-ES_tradnl"/>
        </w:rPr>
        <w:lastRenderedPageBreak/>
        <w:t xml:space="preserve">II. Garantizar la observancia de los principios de protección de datos personales en posesión de los sujetos obligados. </w:t>
      </w:r>
    </w:p>
    <w:p w:rsidR="007C6BE8" w:rsidRPr="007C6BE8" w:rsidRDefault="007C6BE8" w:rsidP="007C6BE8">
      <w:pPr>
        <w:spacing w:before="100" w:beforeAutospacing="1" w:after="100" w:afterAutospacing="1" w:line="360" w:lineRule="auto"/>
        <w:ind w:left="708"/>
        <w:jc w:val="both"/>
        <w:rPr>
          <w:rFonts w:ascii="Palatino Linotype" w:eastAsia="Times New Roman" w:hAnsi="Palatino Linotype" w:cs="Times New Roman"/>
          <w:bCs/>
          <w:i/>
          <w:lang w:eastAsia="es-ES_tradnl"/>
        </w:rPr>
      </w:pPr>
      <w:r w:rsidRPr="007C6BE8">
        <w:rPr>
          <w:rFonts w:ascii="Palatino Linotype" w:eastAsia="Times New Roman" w:hAnsi="Palatino Linotype" w:cs="Times New Roman"/>
          <w:bCs/>
          <w:i/>
          <w:lang w:eastAsia="es-ES_tradnl"/>
        </w:rPr>
        <w:t xml:space="preserve">III. Determinar procedimientos sencillos y expeditos para el acceso, rectificación, cancelación y oposición al tratamiento de datos personales. </w:t>
      </w:r>
    </w:p>
    <w:p w:rsidR="007C6BE8" w:rsidRPr="007C6BE8" w:rsidRDefault="007C6BE8" w:rsidP="007C6BE8">
      <w:pPr>
        <w:spacing w:before="100" w:beforeAutospacing="1" w:after="100" w:afterAutospacing="1" w:line="360" w:lineRule="auto"/>
        <w:ind w:left="708"/>
        <w:jc w:val="both"/>
        <w:rPr>
          <w:rFonts w:ascii="Palatino Linotype" w:eastAsia="Times New Roman" w:hAnsi="Palatino Linotype" w:cs="Times New Roman"/>
          <w:bCs/>
          <w:i/>
          <w:lang w:eastAsia="es-ES_tradnl"/>
        </w:rPr>
      </w:pPr>
      <w:r w:rsidRPr="007C6BE8">
        <w:rPr>
          <w:rFonts w:ascii="Palatino Linotype" w:eastAsia="Times New Roman" w:hAnsi="Palatino Linotype" w:cs="Times New Roman"/>
          <w:bCs/>
          <w:i/>
          <w:lang w:eastAsia="es-ES_tradnl"/>
        </w:rPr>
        <w:t xml:space="preserve">Artículo 8. En el tratamiento de datos personales de niñas, niños y adolescentes se privilegiará el interés superior de éstos, en términos de la Ley General de los Derechos de Niñas, Niños y Adolescentes, la Ley de Niñas, Niños y Adolescentes del Estado de México y las demás disposiciones legales aplicables, y se adoptarán las medidas idóneas para su protección. </w:t>
      </w:r>
    </w:p>
    <w:p w:rsidR="007C6BE8" w:rsidRPr="007C6BE8" w:rsidRDefault="007C6BE8" w:rsidP="007C6BE8">
      <w:pPr>
        <w:spacing w:before="100" w:beforeAutospacing="1" w:after="100" w:afterAutospacing="1" w:line="360" w:lineRule="auto"/>
        <w:ind w:left="708"/>
        <w:jc w:val="both"/>
        <w:rPr>
          <w:rFonts w:ascii="Palatino Linotype" w:eastAsia="Times New Roman" w:hAnsi="Palatino Linotype" w:cs="Times New Roman"/>
          <w:bCs/>
          <w:i/>
          <w:lang w:eastAsia="es-ES_tradnl"/>
        </w:rPr>
      </w:pPr>
      <w:r w:rsidRPr="007C6BE8">
        <w:rPr>
          <w:rFonts w:ascii="Palatino Linotype" w:eastAsia="Times New Roman" w:hAnsi="Palatino Linotype" w:cs="Times New Roman"/>
          <w:bCs/>
          <w:i/>
          <w:lang w:eastAsia="es-ES_tradnl"/>
        </w:rPr>
        <w:t xml:space="preserve">El consentimiento se hará por conducto de la o el titular de la patria potestad o tutela, y el responsable del tratamiento obtendrá su autorización por escrito, así mismo verificará que el consentimiento fue dado o autorizado por la o el titular de la patria potestad o tutela sobre la niña, niño o adolescente. </w:t>
      </w:r>
    </w:p>
    <w:p w:rsidR="007C6BE8" w:rsidRPr="007C6BE8" w:rsidRDefault="007C6BE8" w:rsidP="007C6BE8">
      <w:pPr>
        <w:spacing w:before="100" w:beforeAutospacing="1" w:after="100" w:afterAutospacing="1" w:line="360" w:lineRule="auto"/>
        <w:ind w:left="708"/>
        <w:jc w:val="both"/>
        <w:rPr>
          <w:rFonts w:ascii="Palatino Linotype" w:eastAsia="Times New Roman" w:hAnsi="Palatino Linotype" w:cs="Times New Roman"/>
          <w:bCs/>
          <w:i/>
          <w:lang w:eastAsia="es-ES_tradnl"/>
        </w:rPr>
      </w:pPr>
      <w:r w:rsidRPr="007C6BE8">
        <w:rPr>
          <w:rFonts w:ascii="Palatino Linotype" w:eastAsia="Times New Roman" w:hAnsi="Palatino Linotype" w:cs="Times New Roman"/>
          <w:bCs/>
          <w:i/>
          <w:lang w:eastAsia="es-ES_tradnl"/>
        </w:rPr>
        <w:t xml:space="preserve">No se publicarán los datos personales de niñas, niños y adolescentes, a excepción del consentimiento de su representante y no sea contraria al interés superior de la niñez. </w:t>
      </w:r>
    </w:p>
    <w:p w:rsidR="007C6BE8" w:rsidRPr="007C6BE8" w:rsidRDefault="007C6BE8" w:rsidP="007C6BE8">
      <w:pPr>
        <w:spacing w:before="100" w:beforeAutospacing="1" w:after="100" w:afterAutospacing="1" w:line="360" w:lineRule="auto"/>
        <w:ind w:left="708"/>
        <w:jc w:val="both"/>
        <w:rPr>
          <w:rFonts w:ascii="Palatino Linotype" w:eastAsia="Times New Roman" w:hAnsi="Palatino Linotype" w:cs="Times New Roman"/>
          <w:bCs/>
          <w:i/>
          <w:lang w:eastAsia="es-ES_tradnl"/>
        </w:rPr>
      </w:pPr>
      <w:r w:rsidRPr="007C6BE8">
        <w:rPr>
          <w:rFonts w:ascii="Palatino Linotype" w:eastAsia="Times New Roman" w:hAnsi="Palatino Linotype" w:cs="Times New Roman"/>
          <w:bCs/>
          <w:i/>
          <w:lang w:eastAsia="es-ES_tradnl"/>
        </w:rPr>
        <w:t xml:space="preserve">Tratándose de obligaciones de transparencia o análogas, se publicará el nombre de la o el representante, acompañado del seudónimo del menor. </w:t>
      </w:r>
    </w:p>
    <w:p w:rsidR="007C6BE8" w:rsidRPr="007C6BE8" w:rsidRDefault="007C6BE8" w:rsidP="007C6BE8">
      <w:pPr>
        <w:spacing w:before="100" w:beforeAutospacing="1" w:after="100" w:afterAutospacing="1" w:line="360" w:lineRule="auto"/>
        <w:ind w:left="708"/>
        <w:jc w:val="both"/>
        <w:rPr>
          <w:rFonts w:ascii="Palatino Linotype" w:eastAsia="Times New Roman" w:hAnsi="Palatino Linotype" w:cs="Times New Roman"/>
          <w:bCs/>
          <w:i/>
          <w:lang w:eastAsia="es-ES_tradnl"/>
        </w:rPr>
      </w:pPr>
      <w:r w:rsidRPr="007C6BE8">
        <w:rPr>
          <w:rFonts w:ascii="Palatino Linotype" w:eastAsia="Times New Roman" w:hAnsi="Palatino Linotype" w:cs="Times New Roman"/>
          <w:bCs/>
          <w:i/>
          <w:lang w:eastAsia="es-ES_tradnl"/>
        </w:rPr>
        <w:t xml:space="preserve">El responsable podrá limitar el acceso de la o el representante a los datos personales sensibles de adolescentes, en aquellos casos que se puedan afectar sus derechos humanos siempre y cuando no contravenga el interés superior. </w:t>
      </w:r>
    </w:p>
    <w:p w:rsidR="007C6BE8" w:rsidRPr="007C6BE8" w:rsidRDefault="007C6BE8" w:rsidP="007C6BE8">
      <w:pPr>
        <w:spacing w:before="100" w:beforeAutospacing="1" w:after="100" w:afterAutospacing="1" w:line="360" w:lineRule="auto"/>
        <w:ind w:left="708"/>
        <w:jc w:val="both"/>
        <w:rPr>
          <w:rFonts w:ascii="Palatino Linotype" w:eastAsia="Times New Roman" w:hAnsi="Palatino Linotype" w:cs="Times New Roman"/>
          <w:bCs/>
          <w:i/>
          <w:lang w:eastAsia="es-ES_tradnl"/>
        </w:rPr>
      </w:pPr>
      <w:r>
        <w:rPr>
          <w:rFonts w:ascii="Palatino Linotype" w:eastAsia="Times New Roman" w:hAnsi="Palatino Linotype" w:cs="Times New Roman"/>
          <w:bCs/>
          <w:i/>
          <w:lang w:eastAsia="es-ES_tradnl"/>
        </w:rPr>
        <w:t>A</w:t>
      </w:r>
      <w:r w:rsidRPr="007C6BE8">
        <w:rPr>
          <w:rFonts w:ascii="Palatino Linotype" w:eastAsia="Times New Roman" w:hAnsi="Palatino Linotype" w:cs="Times New Roman"/>
          <w:bCs/>
          <w:i/>
          <w:lang w:eastAsia="es-ES_tradnl"/>
        </w:rPr>
        <w:t xml:space="preserve">rtículo 55.- Los servidores públicos que intervengan en trámites relativos a la aplicación de este Código, están obligados a guardar en absoluta reserva o confidencialidad, según sea el caso, </w:t>
      </w:r>
      <w:r w:rsidRPr="007C6BE8">
        <w:rPr>
          <w:rFonts w:ascii="Palatino Linotype" w:eastAsia="Times New Roman" w:hAnsi="Palatino Linotype" w:cs="Times New Roman"/>
          <w:bCs/>
          <w:i/>
          <w:lang w:eastAsia="es-ES_tradnl"/>
        </w:rPr>
        <w:lastRenderedPageBreak/>
        <w:t xml:space="preserve">lo concerniente a las declaraciones y datos que proporcionen los particulares o terceros relacionados con ellos, así como los obtenidos en el ejercicio de las facultades de comprobación. </w:t>
      </w:r>
    </w:p>
    <w:p w:rsidR="007C6BE8" w:rsidRPr="007C6BE8" w:rsidRDefault="007C6BE8" w:rsidP="007C6BE8">
      <w:pPr>
        <w:spacing w:before="100" w:beforeAutospacing="1" w:after="100" w:afterAutospacing="1" w:line="360" w:lineRule="auto"/>
        <w:ind w:left="708"/>
        <w:jc w:val="both"/>
        <w:rPr>
          <w:rFonts w:ascii="Palatino Linotype" w:eastAsia="Times New Roman" w:hAnsi="Palatino Linotype" w:cs="Times New Roman"/>
          <w:bCs/>
          <w:i/>
          <w:lang w:eastAsia="es-ES_tradnl"/>
        </w:rPr>
      </w:pPr>
      <w:r w:rsidRPr="007C6BE8">
        <w:rPr>
          <w:rFonts w:ascii="Palatino Linotype" w:eastAsia="Times New Roman" w:hAnsi="Palatino Linotype" w:cs="Times New Roman"/>
          <w:bCs/>
          <w:i/>
          <w:lang w:eastAsia="es-ES_tradnl"/>
        </w:rPr>
        <w:t xml:space="preserve">Lo anterior no será aplicable cuando se presenten los siguientes supuestos: </w:t>
      </w:r>
    </w:p>
    <w:p w:rsidR="007C6BE8" w:rsidRPr="007C6BE8" w:rsidRDefault="007C6BE8" w:rsidP="007C6BE8">
      <w:pPr>
        <w:pStyle w:val="Prrafodelista"/>
        <w:numPr>
          <w:ilvl w:val="0"/>
          <w:numId w:val="14"/>
        </w:numPr>
        <w:spacing w:before="100" w:beforeAutospacing="1" w:after="100" w:afterAutospacing="1" w:line="360" w:lineRule="auto"/>
        <w:jc w:val="both"/>
        <w:rPr>
          <w:rFonts w:ascii="Palatino Linotype" w:hAnsi="Palatino Linotype"/>
          <w:bCs/>
          <w:i/>
          <w:lang w:eastAsia="es-ES_tradnl"/>
        </w:rPr>
      </w:pPr>
      <w:r w:rsidRPr="007C6BE8">
        <w:rPr>
          <w:rFonts w:ascii="Palatino Linotype" w:hAnsi="Palatino Linotype"/>
          <w:bCs/>
          <w:i/>
          <w:lang w:eastAsia="es-ES_tradnl"/>
        </w:rPr>
        <w:t xml:space="preserve">De manera expresa lo disponga el Código; </w:t>
      </w:r>
    </w:p>
    <w:p w:rsidR="007C6BE8" w:rsidRPr="007C6BE8" w:rsidRDefault="007C6BE8" w:rsidP="007C6BE8">
      <w:pPr>
        <w:pStyle w:val="Prrafodelista"/>
        <w:numPr>
          <w:ilvl w:val="0"/>
          <w:numId w:val="14"/>
        </w:numPr>
        <w:spacing w:before="100" w:beforeAutospacing="1" w:after="100" w:afterAutospacing="1" w:line="360" w:lineRule="auto"/>
        <w:jc w:val="both"/>
        <w:rPr>
          <w:rFonts w:ascii="Palatino Linotype" w:hAnsi="Palatino Linotype"/>
          <w:bCs/>
          <w:i/>
          <w:lang w:eastAsia="es-ES_tradnl"/>
        </w:rPr>
      </w:pPr>
      <w:r w:rsidRPr="007C6BE8">
        <w:rPr>
          <w:rFonts w:ascii="Palatino Linotype" w:hAnsi="Palatino Linotype"/>
          <w:bCs/>
          <w:i/>
          <w:lang w:eastAsia="es-ES_tradnl"/>
        </w:rPr>
        <w:t xml:space="preserve">Lo requiera la autoridad competente para la administración o defensa de los intereses de la hacienda pública; </w:t>
      </w:r>
    </w:p>
    <w:p w:rsidR="007C6BE8" w:rsidRPr="007C6BE8" w:rsidRDefault="007C6BE8" w:rsidP="007C6BE8">
      <w:pPr>
        <w:pStyle w:val="Prrafodelista"/>
        <w:numPr>
          <w:ilvl w:val="0"/>
          <w:numId w:val="14"/>
        </w:numPr>
        <w:spacing w:before="100" w:beforeAutospacing="1" w:after="100" w:afterAutospacing="1" w:line="360" w:lineRule="auto"/>
        <w:jc w:val="both"/>
        <w:rPr>
          <w:rFonts w:ascii="Palatino Linotype" w:hAnsi="Palatino Linotype"/>
          <w:bCs/>
          <w:i/>
          <w:lang w:eastAsia="es-ES_tradnl"/>
        </w:rPr>
      </w:pPr>
      <w:r w:rsidRPr="007C6BE8">
        <w:rPr>
          <w:rFonts w:ascii="Palatino Linotype" w:hAnsi="Palatino Linotype"/>
          <w:bCs/>
          <w:i/>
          <w:lang w:eastAsia="es-ES_tradnl"/>
        </w:rPr>
        <w:t xml:space="preserve">La que soliciten las autoridades judiciales o administrativas encargadas de la procuración de justicia; </w:t>
      </w:r>
    </w:p>
    <w:p w:rsidR="007C6BE8" w:rsidRDefault="007C6BE8" w:rsidP="007C6BE8">
      <w:pPr>
        <w:pStyle w:val="Prrafodelista"/>
        <w:numPr>
          <w:ilvl w:val="0"/>
          <w:numId w:val="14"/>
        </w:numPr>
        <w:spacing w:before="100" w:beforeAutospacing="1" w:after="100" w:afterAutospacing="1" w:line="360" w:lineRule="auto"/>
        <w:jc w:val="both"/>
        <w:rPr>
          <w:rFonts w:ascii="Palatino Linotype" w:hAnsi="Palatino Linotype"/>
          <w:bCs/>
          <w:i/>
          <w:lang w:eastAsia="es-ES_tradnl"/>
        </w:rPr>
      </w:pPr>
      <w:r w:rsidRPr="007C6BE8">
        <w:rPr>
          <w:rFonts w:ascii="Palatino Linotype" w:hAnsi="Palatino Linotype"/>
          <w:bCs/>
          <w:i/>
          <w:lang w:eastAsia="es-ES_tradnl"/>
        </w:rPr>
        <w:t xml:space="preserve">Los créditos fiscales, que se encuentren en los siguientes supuestos: </w:t>
      </w:r>
    </w:p>
    <w:p w:rsidR="007C6BE8" w:rsidRPr="007C6BE8" w:rsidRDefault="007C6BE8" w:rsidP="007C6BE8">
      <w:pPr>
        <w:spacing w:before="100" w:beforeAutospacing="1" w:after="100" w:afterAutospacing="1" w:line="360" w:lineRule="auto"/>
        <w:ind w:left="1068"/>
        <w:jc w:val="both"/>
        <w:rPr>
          <w:rFonts w:ascii="Palatino Linotype" w:hAnsi="Palatino Linotype"/>
          <w:bCs/>
          <w:i/>
          <w:lang w:eastAsia="es-ES_tradnl"/>
        </w:rPr>
      </w:pPr>
      <w:r w:rsidRPr="007C6BE8">
        <w:rPr>
          <w:rFonts w:ascii="Palatino Linotype" w:hAnsi="Palatino Linotype"/>
          <w:bCs/>
          <w:i/>
          <w:lang w:eastAsia="es-ES_tradnl"/>
        </w:rPr>
        <w:t xml:space="preserve">A). Firmes; </w:t>
      </w:r>
    </w:p>
    <w:p w:rsidR="007C6BE8" w:rsidRPr="007C6BE8" w:rsidRDefault="007C6BE8" w:rsidP="007C6BE8">
      <w:pPr>
        <w:spacing w:before="100" w:beforeAutospacing="1" w:after="100" w:afterAutospacing="1" w:line="360" w:lineRule="auto"/>
        <w:ind w:left="1068"/>
        <w:jc w:val="both"/>
        <w:rPr>
          <w:rFonts w:ascii="Palatino Linotype" w:eastAsia="Times New Roman" w:hAnsi="Palatino Linotype" w:cs="Times New Roman"/>
          <w:bCs/>
          <w:i/>
          <w:lang w:eastAsia="es-ES_tradnl"/>
        </w:rPr>
      </w:pPr>
      <w:r w:rsidRPr="007C6BE8">
        <w:rPr>
          <w:rFonts w:ascii="Palatino Linotype" w:eastAsia="Times New Roman" w:hAnsi="Palatino Linotype" w:cs="Times New Roman"/>
          <w:bCs/>
          <w:i/>
          <w:lang w:eastAsia="es-ES_tradnl"/>
        </w:rPr>
        <w:t xml:space="preserve">B).  En controversia que no estén garantizados; </w:t>
      </w:r>
    </w:p>
    <w:p w:rsidR="007C6BE8" w:rsidRPr="007C6BE8" w:rsidRDefault="007C6BE8" w:rsidP="007C6BE8">
      <w:pPr>
        <w:spacing w:before="100" w:beforeAutospacing="1" w:after="100" w:afterAutospacing="1" w:line="360" w:lineRule="auto"/>
        <w:ind w:left="1068"/>
        <w:jc w:val="both"/>
        <w:rPr>
          <w:rFonts w:ascii="Palatino Linotype" w:eastAsia="Times New Roman" w:hAnsi="Palatino Linotype" w:cs="Times New Roman"/>
          <w:bCs/>
          <w:i/>
          <w:lang w:eastAsia="es-ES_tradnl"/>
        </w:rPr>
      </w:pPr>
      <w:r w:rsidRPr="007C6BE8">
        <w:rPr>
          <w:rFonts w:ascii="Palatino Linotype" w:eastAsia="Times New Roman" w:hAnsi="Palatino Linotype" w:cs="Times New Roman"/>
          <w:bCs/>
          <w:i/>
          <w:lang w:eastAsia="es-ES_tradnl"/>
        </w:rPr>
        <w:t xml:space="preserve">C).  Que no estén pagados o cese la autorización del pago a plazos, y </w:t>
      </w:r>
    </w:p>
    <w:p w:rsidR="007C6BE8" w:rsidRPr="007C6BE8" w:rsidRDefault="007C6BE8" w:rsidP="007C6BE8">
      <w:pPr>
        <w:spacing w:before="100" w:beforeAutospacing="1" w:after="100" w:afterAutospacing="1" w:line="360" w:lineRule="auto"/>
        <w:ind w:left="1068"/>
        <w:jc w:val="both"/>
        <w:rPr>
          <w:rFonts w:ascii="Palatino Linotype" w:eastAsia="Times New Roman" w:hAnsi="Palatino Linotype" w:cs="Times New Roman"/>
          <w:bCs/>
          <w:i/>
          <w:lang w:eastAsia="es-ES_tradnl"/>
        </w:rPr>
      </w:pPr>
      <w:r w:rsidRPr="007C6BE8">
        <w:rPr>
          <w:rFonts w:ascii="Palatino Linotype" w:eastAsia="Times New Roman" w:hAnsi="Palatino Linotype" w:cs="Times New Roman"/>
          <w:bCs/>
          <w:i/>
          <w:lang w:eastAsia="es-ES_tradnl"/>
        </w:rPr>
        <w:t xml:space="preserve">D). Determinados a contribuyentes no localizados. </w:t>
      </w:r>
    </w:p>
    <w:p w:rsidR="007C6BE8" w:rsidRPr="007C6BE8" w:rsidRDefault="007C6BE8" w:rsidP="007C6BE8">
      <w:pPr>
        <w:pStyle w:val="Prrafodelista"/>
        <w:numPr>
          <w:ilvl w:val="0"/>
          <w:numId w:val="14"/>
        </w:numPr>
        <w:spacing w:before="100" w:beforeAutospacing="1" w:after="100" w:afterAutospacing="1" w:line="360" w:lineRule="auto"/>
        <w:jc w:val="both"/>
        <w:rPr>
          <w:rFonts w:ascii="Palatino Linotype" w:hAnsi="Palatino Linotype"/>
          <w:bCs/>
          <w:i/>
          <w:lang w:eastAsia="es-ES_tradnl"/>
        </w:rPr>
      </w:pPr>
      <w:r w:rsidRPr="007C6BE8">
        <w:rPr>
          <w:rFonts w:ascii="Palatino Linotype" w:hAnsi="Palatino Linotype"/>
          <w:bCs/>
          <w:i/>
          <w:lang w:eastAsia="es-ES_tradnl"/>
        </w:rPr>
        <w:t xml:space="preserve">Información otorgada a terceros que auxilien a las autoridades fiscales en la búsqueda y localización de contribuyentes. </w:t>
      </w:r>
    </w:p>
    <w:p w:rsidR="007C6BE8" w:rsidRPr="007C6BE8" w:rsidRDefault="007C6BE8" w:rsidP="007C6BE8">
      <w:pPr>
        <w:pStyle w:val="Prrafodelista"/>
        <w:numPr>
          <w:ilvl w:val="0"/>
          <w:numId w:val="14"/>
        </w:numPr>
        <w:spacing w:before="100" w:beforeAutospacing="1" w:after="100" w:afterAutospacing="1" w:line="360" w:lineRule="auto"/>
        <w:jc w:val="both"/>
        <w:rPr>
          <w:rFonts w:ascii="Palatino Linotype" w:hAnsi="Palatino Linotype"/>
          <w:bCs/>
          <w:i/>
          <w:lang w:eastAsia="es-ES_tradnl"/>
        </w:rPr>
      </w:pPr>
      <w:r w:rsidRPr="007C6BE8">
        <w:rPr>
          <w:rFonts w:ascii="Palatino Linotype" w:hAnsi="Palatino Linotype"/>
          <w:bCs/>
          <w:i/>
          <w:lang w:eastAsia="es-ES_tradnl"/>
        </w:rPr>
        <w:t xml:space="preserve">La información comunicada a las autoridades administrativas o aquellas del ámbito federal que para el ejercicio de sus funciones obtengan datos para fines de transparencia y acceso a la información pública o estadísticos. </w:t>
      </w:r>
    </w:p>
    <w:p w:rsidR="007C6BE8" w:rsidRPr="007C6BE8" w:rsidRDefault="007C6BE8" w:rsidP="007C6BE8">
      <w:pPr>
        <w:spacing w:before="100" w:beforeAutospacing="1" w:after="100" w:afterAutospacing="1" w:line="360" w:lineRule="auto"/>
        <w:ind w:left="708"/>
        <w:jc w:val="both"/>
        <w:rPr>
          <w:rFonts w:ascii="Palatino Linotype" w:eastAsia="Times New Roman" w:hAnsi="Palatino Linotype" w:cs="Times New Roman"/>
          <w:bCs/>
          <w:i/>
          <w:lang w:eastAsia="es-ES_tradnl"/>
        </w:rPr>
      </w:pPr>
      <w:r w:rsidRPr="007C6BE8">
        <w:rPr>
          <w:rFonts w:ascii="Palatino Linotype" w:eastAsia="Times New Roman" w:hAnsi="Palatino Linotype" w:cs="Times New Roman"/>
          <w:bCs/>
          <w:i/>
          <w:lang w:eastAsia="es-ES_tradnl"/>
        </w:rPr>
        <w:t xml:space="preserve">Dicha confidencialidad tampoco comprenderá la información relativa a los créditos fiscales de los contribuyentes mayores a 25,000 pesos, que las autoridades fiscales proporcionen a las </w:t>
      </w:r>
      <w:r w:rsidRPr="007C6BE8">
        <w:rPr>
          <w:rFonts w:ascii="Palatino Linotype" w:eastAsia="Times New Roman" w:hAnsi="Palatino Linotype" w:cs="Times New Roman"/>
          <w:bCs/>
          <w:i/>
          <w:lang w:eastAsia="es-ES_tradnl"/>
        </w:rPr>
        <w:lastRenderedPageBreak/>
        <w:t xml:space="preserve">sociedades de información crediticia que obtengan autorización de la Secretaría de Hacienda y Crédito Público de conformidad con la Ley para regular las Agrupaciones Financieras, ni la que se proporcione para efectos de la notificación por terceros. </w:t>
      </w:r>
    </w:p>
    <w:p w:rsidR="007C6BE8" w:rsidRDefault="007C6BE8" w:rsidP="007C6BE8">
      <w:pPr>
        <w:spacing w:before="100" w:beforeAutospacing="1" w:after="100" w:afterAutospacing="1" w:line="360" w:lineRule="auto"/>
        <w:ind w:left="708"/>
        <w:jc w:val="both"/>
        <w:rPr>
          <w:rFonts w:ascii="Palatino Linotype" w:eastAsia="Times New Roman" w:hAnsi="Palatino Linotype" w:cs="Times New Roman"/>
          <w:bCs/>
          <w:i/>
          <w:lang w:eastAsia="es-ES_tradnl"/>
        </w:rPr>
      </w:pPr>
      <w:r w:rsidRPr="007C6BE8">
        <w:rPr>
          <w:rFonts w:ascii="Palatino Linotype" w:eastAsia="Times New Roman" w:hAnsi="Palatino Linotype" w:cs="Times New Roman"/>
          <w:bCs/>
          <w:i/>
          <w:lang w:eastAsia="es-ES_tradnl"/>
        </w:rPr>
        <w:t xml:space="preserve">El uso, manejo y transmisión de datos personales a que se refieren los párrafos anteriores se sujetará a las disposiciones que para tal efecto señale la ley de la materia. </w:t>
      </w:r>
    </w:p>
    <w:p w:rsidR="007C6BE8" w:rsidRDefault="00587DAE" w:rsidP="007C6BE8">
      <w:pPr>
        <w:spacing w:before="100" w:beforeAutospacing="1" w:after="100" w:afterAutospacing="1" w:line="360" w:lineRule="auto"/>
        <w:jc w:val="both"/>
        <w:rPr>
          <w:rFonts w:ascii="Palatino Linotype" w:eastAsia="Times New Roman" w:hAnsi="Palatino Linotype" w:cs="Times New Roman"/>
          <w:bCs/>
          <w:sz w:val="24"/>
          <w:lang w:eastAsia="es-ES_tradnl"/>
        </w:rPr>
      </w:pPr>
      <w:r>
        <w:rPr>
          <w:rFonts w:ascii="Palatino Linotype" w:eastAsia="Times New Roman" w:hAnsi="Palatino Linotype" w:cs="Times New Roman"/>
          <w:bCs/>
          <w:sz w:val="24"/>
          <w:lang w:eastAsia="es-ES_tradnl"/>
        </w:rPr>
        <w:t>Por lo tanto, tenemos que no se encuentra debidamente fundada y motivada la respuesta del sujeto obligado, ya que si bien es cierto que remite la normatividad aplicable para la clasificación de la infromación solicitada, tambien cierto es que no viene acompañada de su debido acuerdo al que hacen mención, motivo por el cual lo procedente sera modificar su respuesta y ordenar su entrega.</w:t>
      </w:r>
    </w:p>
    <w:p w:rsidR="00432AC2" w:rsidRPr="00DF7E8F" w:rsidRDefault="00432AC2" w:rsidP="00432AC2">
      <w:pPr>
        <w:spacing w:before="120" w:after="120" w:line="360" w:lineRule="auto"/>
        <w:ind w:right="-3"/>
        <w:jc w:val="both"/>
        <w:rPr>
          <w:rFonts w:ascii="Palatino Linotype" w:eastAsia="Times New Roman" w:hAnsi="Palatino Linotype" w:cs="Arial"/>
          <w:sz w:val="24"/>
          <w:szCs w:val="24"/>
          <w:lang w:eastAsia="es-ES"/>
        </w:rPr>
      </w:pPr>
      <w:r w:rsidRPr="00DF7E8F">
        <w:rPr>
          <w:rFonts w:ascii="Palatino Linotype" w:hAnsi="Palatino Linotype" w:cs="Arial"/>
          <w:sz w:val="24"/>
          <w:szCs w:val="24"/>
          <w:lang w:eastAsia="es-MX"/>
        </w:rPr>
        <w:t xml:space="preserve">Por otro lado, no pasa desapercibido para este Órgano Resolutor, el hecho de que El Recurrente manifestó en sus razones o motivos de inconformidad que … </w:t>
      </w:r>
      <w:r w:rsidR="00DC7DAA" w:rsidRPr="00DC7DAA">
        <w:rPr>
          <w:rFonts w:ascii="Palatino Linotype" w:hAnsi="Palatino Linotype" w:cs="Arial"/>
          <w:sz w:val="24"/>
          <w:szCs w:val="24"/>
          <w:lang w:eastAsia="es-MX"/>
        </w:rPr>
        <w:t>refiere el oficio número 20703001050000L/155/2020 y el acuerdo INFOEM/EXT/02/ii/2016 para fundamentar su respuesta, sin embargo no me entrega copia del referido oficio para revisar si resulta aplicable, tampoco me entrega copia del acuerdo en que se determinó que la información solicitada es confidencial. La información solicitada puede contener datos públicos que pueden y deben ser entregados, y datos privados que pueden ser testados exhibiendo el acuerdo de reserva de información debidamente aprobado por el cuerpo colegiado, y el sujeto obligado no testó la información privada para así entregar la información pública</w:t>
      </w:r>
      <w:r w:rsidRPr="00DF7E8F">
        <w:rPr>
          <w:rFonts w:ascii="Palatino Linotype" w:hAnsi="Palatino Linotype" w:cs="Arial"/>
          <w:sz w:val="24"/>
          <w:szCs w:val="24"/>
          <w:lang w:eastAsia="es-MX"/>
        </w:rPr>
        <w:t xml:space="preserve">…, y si bien, se estableció en párrafos anteriores </w:t>
      </w:r>
      <w:r w:rsidR="00DC7DAA">
        <w:rPr>
          <w:rFonts w:ascii="Palatino Linotype" w:hAnsi="Palatino Linotype" w:cs="Arial"/>
          <w:sz w:val="24"/>
          <w:szCs w:val="24"/>
          <w:lang w:eastAsia="es-MX"/>
        </w:rPr>
        <w:t xml:space="preserve">la respuesta del sujeto obliagdo </w:t>
      </w:r>
      <w:r w:rsidRPr="00DF7E8F">
        <w:rPr>
          <w:rFonts w:ascii="Palatino Linotype" w:hAnsi="Palatino Linotype" w:cs="Arial"/>
          <w:sz w:val="24"/>
          <w:szCs w:val="24"/>
          <w:lang w:eastAsia="es-MX"/>
        </w:rPr>
        <w:t xml:space="preserve">que, </w:t>
      </w:r>
      <w:r w:rsidR="00DC7DAA">
        <w:rPr>
          <w:rFonts w:ascii="Palatino Linotype" w:hAnsi="Palatino Linotype" w:cs="Arial"/>
          <w:sz w:val="24"/>
          <w:szCs w:val="24"/>
          <w:lang w:eastAsia="es-MX"/>
        </w:rPr>
        <w:t xml:space="preserve">la información solicitada contenia datos de carácter confidencial por tal circunstancia no podria ser entregada la misma en versión pública, ello en virtud de salvaguardar la integridad de la persona a la que le fueron expedidas </w:t>
      </w:r>
      <w:r w:rsidR="00DC7DAA">
        <w:rPr>
          <w:rFonts w:ascii="Palatino Linotype" w:hAnsi="Palatino Linotype" w:cs="Arial"/>
          <w:sz w:val="24"/>
          <w:szCs w:val="24"/>
          <w:lang w:eastAsia="es-MX"/>
        </w:rPr>
        <w:lastRenderedPageBreak/>
        <w:t>dichas placas, por tratarse de una persona en situación de discapacidad</w:t>
      </w:r>
      <w:r w:rsidR="00DC7DAA">
        <w:rPr>
          <w:rFonts w:ascii="Palatino Linotype" w:hAnsi="Palatino Linotype"/>
          <w:sz w:val="24"/>
          <w:szCs w:val="24"/>
        </w:rPr>
        <w:t>, asi entonces</w:t>
      </w:r>
      <w:r w:rsidRPr="00DF7E8F">
        <w:rPr>
          <w:rFonts w:ascii="Palatino Linotype" w:hAnsi="Palatino Linotype"/>
          <w:sz w:val="24"/>
          <w:szCs w:val="24"/>
        </w:rPr>
        <w:t>, se debe precisar que</w:t>
      </w:r>
      <w:r>
        <w:rPr>
          <w:rFonts w:ascii="Palatino Linotype" w:hAnsi="Palatino Linotype"/>
          <w:sz w:val="24"/>
          <w:szCs w:val="24"/>
        </w:rPr>
        <w:t>,</w:t>
      </w:r>
      <w:r w:rsidRPr="00DF7E8F">
        <w:rPr>
          <w:rFonts w:ascii="Palatino Linotype" w:eastAsia="Times New Roman" w:hAnsi="Palatino Linotype" w:cs="Times New Roman"/>
          <w:sz w:val="24"/>
          <w:szCs w:val="24"/>
          <w:lang w:eastAsia="es-MX"/>
        </w:rPr>
        <w:t xml:space="preserve"> </w:t>
      </w:r>
      <w:r>
        <w:rPr>
          <w:rFonts w:ascii="Palatino Linotype" w:eastAsia="Times New Roman" w:hAnsi="Palatino Linotype" w:cs="Times New Roman"/>
          <w:sz w:val="24"/>
          <w:szCs w:val="24"/>
          <w:lang w:eastAsia="es-MX"/>
        </w:rPr>
        <w:t xml:space="preserve">tanto </w:t>
      </w:r>
      <w:r w:rsidRPr="00DF7E8F">
        <w:rPr>
          <w:rFonts w:ascii="Palatino Linotype" w:eastAsia="Times New Roman" w:hAnsi="Palatino Linotype" w:cs="Times New Roman"/>
          <w:sz w:val="24"/>
          <w:szCs w:val="24"/>
          <w:lang w:eastAsia="es-MX"/>
        </w:rPr>
        <w:t>la Ley de Transparencia y Acceso a la Información Pública del Estado de México y Municipios como la Ley de Protección de Datos Personales en Posesión de Sujetos Obligados del Estado de México y Municipios especifi</w:t>
      </w:r>
      <w:r>
        <w:rPr>
          <w:rFonts w:ascii="Palatino Linotype" w:eastAsia="Times New Roman" w:hAnsi="Palatino Linotype" w:cs="Times New Roman"/>
          <w:sz w:val="24"/>
          <w:szCs w:val="24"/>
          <w:lang w:eastAsia="es-MX"/>
        </w:rPr>
        <w:t>can</w:t>
      </w:r>
      <w:r w:rsidRPr="00DF7E8F">
        <w:rPr>
          <w:rFonts w:ascii="Palatino Linotype" w:eastAsia="Times New Roman" w:hAnsi="Palatino Linotype" w:cs="Times New Roman"/>
          <w:sz w:val="24"/>
          <w:szCs w:val="24"/>
          <w:lang w:eastAsia="es-MX"/>
        </w:rPr>
        <w:t xml:space="preserve"> los procedimientos adecuados a seguir en cada ámbito, siendo estos diferentes, </w:t>
      </w:r>
      <w:r>
        <w:rPr>
          <w:rFonts w:ascii="Palatino Linotype" w:eastAsia="Times New Roman" w:hAnsi="Palatino Linotype" w:cs="Times New Roman"/>
          <w:sz w:val="24"/>
          <w:szCs w:val="24"/>
          <w:lang w:eastAsia="es-MX"/>
        </w:rPr>
        <w:t>y en el caso concreto</w:t>
      </w:r>
      <w:r w:rsidRPr="00DF7E8F">
        <w:rPr>
          <w:rFonts w:ascii="Palatino Linotype" w:eastAsia="Times New Roman" w:hAnsi="Palatino Linotype" w:cs="Times New Roman"/>
          <w:sz w:val="24"/>
          <w:szCs w:val="24"/>
          <w:lang w:eastAsia="es-MX"/>
        </w:rPr>
        <w:t xml:space="preserve">, </w:t>
      </w:r>
      <w:r w:rsidRPr="00DF7E8F">
        <w:rPr>
          <w:rFonts w:ascii="Palatino Linotype" w:eastAsia="Times New Roman" w:hAnsi="Palatino Linotype" w:cs="Arial"/>
          <w:sz w:val="24"/>
          <w:szCs w:val="24"/>
          <w:lang w:eastAsia="es-ES"/>
        </w:rPr>
        <w:t xml:space="preserve">la Ley de Protección de Datos Personales en Posesión de Sujetos Obligados del Estado de México y Municipios, establece diversos supuestos de procedibilidad que deben ser cumplidos a cabalidad, como lo es la acreditación de la identidad del titular, con la finalidad de que este Órgano garante tenga los elementos necesarios para llevar a cabo el procedimiento con la persona legitimada para ello, en términos de lo dispuesto por los artículo 97, 106 párrafo tercero y 130 fracción VI de la ley de referencia, los cuales a la letra señalan: </w:t>
      </w:r>
    </w:p>
    <w:p w:rsidR="00432AC2" w:rsidRPr="00DF7E8F" w:rsidRDefault="00432AC2" w:rsidP="00432AC2">
      <w:pPr>
        <w:spacing w:before="120" w:after="120" w:line="360" w:lineRule="auto"/>
        <w:ind w:right="-3"/>
        <w:jc w:val="both"/>
        <w:rPr>
          <w:rFonts w:ascii="Palatino Linotype" w:eastAsia="Times New Roman" w:hAnsi="Palatino Linotype" w:cs="Segoe UI"/>
          <w:sz w:val="24"/>
          <w:szCs w:val="24"/>
          <w:lang w:eastAsia="es-ES"/>
        </w:rPr>
      </w:pPr>
    </w:p>
    <w:p w:rsidR="00432AC2" w:rsidRPr="00DF7E8F" w:rsidRDefault="00432AC2" w:rsidP="00432AC2">
      <w:pPr>
        <w:spacing w:before="120" w:after="120" w:line="240" w:lineRule="auto"/>
        <w:ind w:left="851" w:right="709"/>
        <w:jc w:val="both"/>
        <w:rPr>
          <w:rFonts w:ascii="Palatino Linotype" w:eastAsia="Times New Roman" w:hAnsi="Palatino Linotype" w:cs="Arial"/>
          <w:i/>
          <w:lang w:eastAsia="es-ES"/>
        </w:rPr>
      </w:pPr>
      <w:r w:rsidRPr="00DF7E8F">
        <w:rPr>
          <w:rFonts w:ascii="Palatino Linotype" w:eastAsia="Times New Roman" w:hAnsi="Palatino Linotype" w:cs="Times New Roman"/>
          <w:i/>
          <w:lang w:eastAsia="es-ES"/>
        </w:rPr>
        <w:t>Artículo 97. Los derechos de acceso, rectificación, cancelación y oposición de datos personales son derechos independientes. El ejercicio de cualquiera de ellos no es requisito previo no impide el ejercicio de otro. La procedencia de estos derechos, en su caso, se hará efectiva una vez que el titular o su representante legal acrediten su identidad o representación, respectivamente.</w:t>
      </w:r>
    </w:p>
    <w:p w:rsidR="00432AC2" w:rsidRPr="00DF7E8F" w:rsidRDefault="00432AC2" w:rsidP="00432AC2">
      <w:pPr>
        <w:spacing w:before="240" w:after="240" w:line="240" w:lineRule="auto"/>
        <w:ind w:left="851" w:right="709"/>
        <w:jc w:val="both"/>
        <w:rPr>
          <w:rFonts w:ascii="Palatino Linotype" w:eastAsia="Times New Roman" w:hAnsi="Palatino Linotype" w:cs="Arial"/>
          <w:i/>
          <w:lang w:eastAsia="es-ES"/>
        </w:rPr>
      </w:pPr>
      <w:r w:rsidRPr="00DF7E8F">
        <w:rPr>
          <w:rFonts w:ascii="Palatino Linotype" w:eastAsia="Times New Roman" w:hAnsi="Palatino Linotype" w:cs="Times New Roman"/>
          <w:i/>
          <w:lang w:eastAsia="es-ES"/>
        </w:rPr>
        <w:t>En ningún caso el acceso a los datos personales de un titular podrá afectar los derechos y libertades de otros.</w:t>
      </w:r>
    </w:p>
    <w:p w:rsidR="00432AC2" w:rsidRPr="00DF7E8F" w:rsidRDefault="00432AC2" w:rsidP="00432AC2">
      <w:pPr>
        <w:spacing w:before="240" w:after="240" w:line="240" w:lineRule="auto"/>
        <w:ind w:left="851" w:right="709"/>
        <w:jc w:val="both"/>
        <w:rPr>
          <w:rFonts w:ascii="Palatino Linotype" w:eastAsia="Times New Roman" w:hAnsi="Palatino Linotype" w:cs="Arial"/>
          <w:i/>
          <w:lang w:eastAsia="es-ES"/>
        </w:rPr>
      </w:pPr>
      <w:r w:rsidRPr="00DF7E8F">
        <w:rPr>
          <w:rFonts w:ascii="Palatino Linotype" w:eastAsia="Times New Roman" w:hAnsi="Palatino Linotype" w:cs="Times New Roman"/>
          <w:i/>
          <w:lang w:eastAsia="es-ES"/>
        </w:rPr>
        <w:t>El ejercicio de cualquiera de los derechos ARCO, forma parte de las garantías primarias del derecho a la protección de datos personales.</w:t>
      </w:r>
    </w:p>
    <w:p w:rsidR="00432AC2" w:rsidRPr="00DF7E8F" w:rsidRDefault="00432AC2" w:rsidP="00432AC2">
      <w:pPr>
        <w:spacing w:before="240" w:after="240" w:line="240" w:lineRule="auto"/>
        <w:ind w:left="851" w:right="709"/>
        <w:jc w:val="both"/>
        <w:rPr>
          <w:rFonts w:ascii="Palatino Linotype" w:eastAsia="Times New Roman" w:hAnsi="Palatino Linotype" w:cs="Times New Roman"/>
          <w:i/>
          <w:lang w:eastAsia="es-ES"/>
        </w:rPr>
      </w:pPr>
      <w:r w:rsidRPr="00DF7E8F">
        <w:rPr>
          <w:rFonts w:ascii="Palatino Linotype" w:eastAsia="Times New Roman" w:hAnsi="Palatino Linotype" w:cs="Times New Roman"/>
          <w:i/>
          <w:lang w:eastAsia="es-ES"/>
        </w:rPr>
        <w:t xml:space="preserve">Artículo 106. La recepción y trámite de las solicitudes para el ejercicio de los derechos ARCO, de portabilidad de los datos y limitación del tratamiento, se sujetará al procedimiento establecido en el presente Título y demás disposiciones que resulten aplicables en la materia. </w:t>
      </w:r>
    </w:p>
    <w:p w:rsidR="00432AC2" w:rsidRPr="00DF7E8F" w:rsidRDefault="00432AC2" w:rsidP="00432AC2">
      <w:pPr>
        <w:spacing w:before="240" w:after="240" w:line="240" w:lineRule="auto"/>
        <w:ind w:left="851" w:right="709"/>
        <w:jc w:val="both"/>
        <w:rPr>
          <w:rFonts w:ascii="Palatino Linotype" w:eastAsia="Times New Roman" w:hAnsi="Palatino Linotype" w:cs="Times New Roman"/>
          <w:i/>
          <w:lang w:eastAsia="es-ES"/>
        </w:rPr>
      </w:pPr>
      <w:r w:rsidRPr="00DF7E8F">
        <w:rPr>
          <w:rFonts w:ascii="Palatino Linotype" w:eastAsia="Times New Roman" w:hAnsi="Palatino Linotype" w:cs="Times New Roman"/>
          <w:i/>
          <w:lang w:eastAsia="es-ES"/>
        </w:rPr>
        <w:lastRenderedPageBreak/>
        <w:t xml:space="preserve">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 </w:t>
      </w:r>
    </w:p>
    <w:p w:rsidR="00432AC2" w:rsidRDefault="00432AC2" w:rsidP="00432AC2">
      <w:pPr>
        <w:spacing w:before="240" w:after="240" w:line="240" w:lineRule="auto"/>
        <w:ind w:left="851" w:right="709"/>
        <w:jc w:val="both"/>
        <w:rPr>
          <w:rFonts w:ascii="Palatino Linotype" w:eastAsia="Times New Roman" w:hAnsi="Palatino Linotype" w:cs="Times New Roman"/>
          <w:b/>
          <w:i/>
          <w:lang w:eastAsia="es-ES"/>
        </w:rPr>
      </w:pPr>
      <w:r w:rsidRPr="00DF7E8F">
        <w:rPr>
          <w:rFonts w:ascii="Palatino Linotype" w:eastAsia="Times New Roman" w:hAnsi="Palatino Linotype" w:cs="Times New Roman"/>
          <w:b/>
          <w:i/>
          <w:lang w:eastAsia="es-ES"/>
        </w:rPr>
        <w:t>Para el ejercicio de los derechos ARCO solicitados será necesario acreditar la identidad de titular y en su caso la identidad y personalidad con la que actúe el representante.</w:t>
      </w:r>
    </w:p>
    <w:p w:rsidR="00432AC2" w:rsidRDefault="00432AC2" w:rsidP="00432AC2">
      <w:pPr>
        <w:spacing w:before="240" w:after="240" w:line="240" w:lineRule="auto"/>
        <w:ind w:left="851" w:right="709"/>
        <w:jc w:val="both"/>
        <w:rPr>
          <w:rFonts w:ascii="Palatino Linotype" w:eastAsia="Times New Roman" w:hAnsi="Palatino Linotype" w:cs="Times New Roman"/>
          <w:b/>
          <w:i/>
          <w:lang w:eastAsia="es-ES"/>
        </w:rPr>
      </w:pPr>
      <w:r>
        <w:rPr>
          <w:rFonts w:ascii="Palatino Linotype" w:eastAsia="Times New Roman" w:hAnsi="Palatino Linotype" w:cs="Times New Roman"/>
          <w:b/>
          <w:i/>
          <w:lang w:eastAsia="es-ES"/>
        </w:rPr>
        <w:t>(…)</w:t>
      </w:r>
    </w:p>
    <w:p w:rsidR="00432AC2" w:rsidRPr="00DF7E8F" w:rsidRDefault="00432AC2" w:rsidP="00432AC2">
      <w:pPr>
        <w:spacing w:before="240" w:after="240" w:line="240" w:lineRule="auto"/>
        <w:ind w:left="851" w:right="709"/>
        <w:jc w:val="both"/>
        <w:rPr>
          <w:rFonts w:ascii="Palatino Linotype" w:eastAsia="Times New Roman" w:hAnsi="Palatino Linotype" w:cs="Arial"/>
          <w:b/>
          <w:i/>
          <w:lang w:eastAsia="es-ES"/>
        </w:rPr>
      </w:pPr>
      <w:r w:rsidRPr="00DF7E8F">
        <w:rPr>
          <w:rFonts w:ascii="Palatino Linotype" w:eastAsia="Times New Roman" w:hAnsi="Palatino Linotype" w:cs="Arial"/>
          <w:b/>
          <w:i/>
          <w:lang w:eastAsia="es-ES"/>
        </w:rPr>
        <w:t>En el ejercicio de los derechos ARCO de menores de edad o de personas que se encuentren en estado de interdicción o incapacidad de conformidad con las leyes civiles, se estará a las reglas de representación dispuestas en la misma legislación.</w:t>
      </w:r>
    </w:p>
    <w:p w:rsidR="00432AC2" w:rsidRPr="00DF7E8F" w:rsidRDefault="00432AC2" w:rsidP="00432AC2">
      <w:pPr>
        <w:spacing w:before="240" w:after="240" w:line="240" w:lineRule="auto"/>
        <w:ind w:left="851" w:right="709"/>
        <w:jc w:val="both"/>
        <w:rPr>
          <w:rFonts w:ascii="Palatino Linotype" w:eastAsia="Times New Roman" w:hAnsi="Palatino Linotype" w:cs="Arial"/>
          <w:i/>
          <w:lang w:eastAsia="es-ES"/>
        </w:rPr>
      </w:pPr>
      <w:r w:rsidRPr="00DF7E8F">
        <w:rPr>
          <w:rFonts w:ascii="Palatino Linotype" w:eastAsia="Times New Roman" w:hAnsi="Palatino Linotype" w:cs="Times New Roman"/>
          <w:i/>
          <w:lang w:eastAsia="es-ES"/>
        </w:rPr>
        <w:t>Artículo 130. Los únicos requisitos exigibles en el escrito de interposición del recurso de revisión serán los siguientes:</w:t>
      </w:r>
    </w:p>
    <w:p w:rsidR="00432AC2" w:rsidRPr="00DF7E8F" w:rsidRDefault="00432AC2" w:rsidP="00432AC2">
      <w:pPr>
        <w:spacing w:before="240" w:after="240" w:line="240" w:lineRule="auto"/>
        <w:ind w:left="851" w:right="709"/>
        <w:jc w:val="both"/>
        <w:rPr>
          <w:rFonts w:ascii="Palatino Linotype" w:eastAsia="Times New Roman" w:hAnsi="Palatino Linotype" w:cs="Arial"/>
          <w:i/>
          <w:lang w:eastAsia="es-ES"/>
        </w:rPr>
      </w:pPr>
      <w:r w:rsidRPr="00DF7E8F">
        <w:rPr>
          <w:rFonts w:ascii="Palatino Linotype" w:eastAsia="Times New Roman" w:hAnsi="Palatino Linotype" w:cs="Arial"/>
          <w:i/>
          <w:lang w:eastAsia="es-ES"/>
        </w:rPr>
        <w:t>[…]</w:t>
      </w:r>
    </w:p>
    <w:p w:rsidR="00432AC2" w:rsidRPr="00DF7E8F" w:rsidRDefault="00432AC2" w:rsidP="00432AC2">
      <w:pPr>
        <w:spacing w:before="240" w:after="240" w:line="240" w:lineRule="auto"/>
        <w:ind w:left="851" w:right="709"/>
        <w:jc w:val="both"/>
        <w:rPr>
          <w:rFonts w:ascii="Palatino Linotype" w:eastAsia="Times New Roman" w:hAnsi="Palatino Linotype" w:cs="Arial"/>
          <w:b/>
          <w:i/>
          <w:lang w:eastAsia="es-ES"/>
        </w:rPr>
      </w:pPr>
      <w:r w:rsidRPr="00DF7E8F">
        <w:rPr>
          <w:rFonts w:ascii="Palatino Linotype" w:eastAsia="Times New Roman" w:hAnsi="Palatino Linotype" w:cs="Times New Roman"/>
          <w:b/>
          <w:i/>
          <w:lang w:eastAsia="es-ES"/>
        </w:rPr>
        <w:t>VI. Los documentos que acrediten la identidad del titular y en su caso, la personalidad e identidad de su representante.</w:t>
      </w:r>
    </w:p>
    <w:p w:rsidR="00432AC2" w:rsidRPr="00DF7E8F" w:rsidRDefault="00432AC2" w:rsidP="00432AC2">
      <w:pPr>
        <w:spacing w:before="240" w:after="240" w:line="360" w:lineRule="auto"/>
        <w:ind w:right="-3"/>
        <w:jc w:val="both"/>
        <w:rPr>
          <w:rFonts w:ascii="Palatino Linotype" w:eastAsia="Times New Roman" w:hAnsi="Palatino Linotype" w:cs="Arial"/>
          <w:sz w:val="24"/>
          <w:szCs w:val="24"/>
          <w:lang w:eastAsia="es-ES"/>
        </w:rPr>
      </w:pPr>
    </w:p>
    <w:p w:rsidR="00432AC2" w:rsidRPr="00DF7E8F" w:rsidRDefault="00432AC2" w:rsidP="00432AC2">
      <w:pPr>
        <w:spacing w:before="120" w:after="120" w:line="360" w:lineRule="auto"/>
        <w:ind w:right="-3"/>
        <w:jc w:val="both"/>
        <w:rPr>
          <w:rFonts w:ascii="Palatino Linotype" w:eastAsia="Times New Roman" w:hAnsi="Palatino Linotype" w:cs="Arial"/>
          <w:sz w:val="24"/>
          <w:szCs w:val="24"/>
          <w:lang w:eastAsia="es-ES"/>
        </w:rPr>
      </w:pPr>
      <w:r w:rsidRPr="00DF7E8F">
        <w:rPr>
          <w:rFonts w:ascii="Palatino Linotype" w:eastAsia="Times New Roman" w:hAnsi="Palatino Linotype" w:cs="Arial"/>
          <w:sz w:val="24"/>
          <w:szCs w:val="24"/>
          <w:lang w:eastAsia="es-ES"/>
        </w:rPr>
        <w:t xml:space="preserve">De los numerales citados, se advierte que la acreditación de la identidad es un presupuesto procesal necesario para la procedencia de las solicitudes y recursos de revisión, los cuales no pueden soslayarse, </w:t>
      </w:r>
      <w:r>
        <w:rPr>
          <w:rFonts w:ascii="Palatino Linotype" w:eastAsia="Times New Roman" w:hAnsi="Palatino Linotype" w:cs="Arial"/>
          <w:sz w:val="24"/>
          <w:szCs w:val="24"/>
          <w:lang w:eastAsia="es-ES"/>
        </w:rPr>
        <w:t>por ello, debe precisarse que para el caso de acceder a información correspondiente a sus titulares</w:t>
      </w:r>
      <w:r w:rsidRPr="00DF7E8F">
        <w:rPr>
          <w:rFonts w:ascii="Palatino Linotype" w:eastAsia="Times New Roman" w:hAnsi="Palatino Linotype" w:cs="Arial"/>
          <w:sz w:val="24"/>
          <w:szCs w:val="24"/>
          <w:lang w:eastAsia="es-ES"/>
        </w:rPr>
        <w:t xml:space="preserve">, no se obtiene por la vía de acceso a la información pública a través del SAIMEX, sino a través de la vía de acceso a datos por el SARCOEM, </w:t>
      </w:r>
      <w:r>
        <w:rPr>
          <w:rFonts w:ascii="Palatino Linotype" w:eastAsia="Times New Roman" w:hAnsi="Palatino Linotype" w:cs="Arial"/>
          <w:sz w:val="24"/>
          <w:szCs w:val="24"/>
          <w:lang w:eastAsia="es-ES"/>
        </w:rPr>
        <w:t xml:space="preserve">una vez superados </w:t>
      </w:r>
      <w:r w:rsidRPr="00DF7E8F">
        <w:rPr>
          <w:rFonts w:ascii="Palatino Linotype" w:eastAsia="Times New Roman" w:hAnsi="Palatino Linotype" w:cs="Arial"/>
          <w:sz w:val="24"/>
          <w:szCs w:val="24"/>
          <w:lang w:eastAsia="es-ES"/>
        </w:rPr>
        <w:t>los requisitos procesales necesarios.</w:t>
      </w:r>
    </w:p>
    <w:p w:rsidR="00432AC2" w:rsidRPr="00DF7E8F" w:rsidRDefault="00432AC2" w:rsidP="00432AC2">
      <w:pPr>
        <w:spacing w:before="120" w:after="120" w:line="360" w:lineRule="auto"/>
        <w:ind w:right="-3"/>
        <w:jc w:val="both"/>
        <w:rPr>
          <w:rFonts w:ascii="Palatino Linotype" w:eastAsia="Times New Roman" w:hAnsi="Palatino Linotype" w:cs="Arial"/>
          <w:sz w:val="24"/>
          <w:szCs w:val="24"/>
          <w:lang w:eastAsia="es-ES"/>
        </w:rPr>
      </w:pPr>
    </w:p>
    <w:p w:rsidR="00432AC2" w:rsidRPr="00DF7E8F" w:rsidRDefault="00432AC2" w:rsidP="00936577">
      <w:pPr>
        <w:spacing w:before="240" w:after="240" w:line="360" w:lineRule="auto"/>
        <w:ind w:right="-3"/>
        <w:jc w:val="both"/>
        <w:rPr>
          <w:rFonts w:ascii="Palatino Linotype" w:eastAsia="Times New Roman" w:hAnsi="Palatino Linotype" w:cs="Arial"/>
          <w:sz w:val="24"/>
          <w:szCs w:val="24"/>
          <w:lang w:eastAsia="es-ES"/>
        </w:rPr>
      </w:pPr>
      <w:r w:rsidRPr="00DF7E8F">
        <w:rPr>
          <w:rFonts w:ascii="Palatino Linotype" w:eastAsia="Times New Roman" w:hAnsi="Palatino Linotype" w:cs="Arial"/>
          <w:sz w:val="24"/>
          <w:szCs w:val="24"/>
          <w:lang w:eastAsia="es-ES"/>
        </w:rPr>
        <w:lastRenderedPageBreak/>
        <w:t>Por lo anterior, tratándose de una solicitud de derechos ARCO, se utiliza el Sistema de Acceso, Rectificación, Cancelación y Oposición del Estado de México (SARCOEM), el cual es un medio electrónico, a través del cual, es posible formular solicitudes de derecho ARCO y recursos de revisión. De esa manera, tras abrir una cuenta en esta plataforma, es posible dar seguimiento a las solicitudes, desde su presentación hasta su resolución.</w:t>
      </w:r>
    </w:p>
    <w:p w:rsidR="00432AC2" w:rsidRPr="00DF7E8F" w:rsidRDefault="00432AC2" w:rsidP="00936577">
      <w:pPr>
        <w:spacing w:before="240" w:after="240" w:line="360" w:lineRule="auto"/>
        <w:ind w:right="-3"/>
        <w:jc w:val="both"/>
        <w:rPr>
          <w:rFonts w:ascii="Palatino Linotype" w:eastAsia="Times New Roman" w:hAnsi="Palatino Linotype" w:cs="Arial"/>
          <w:sz w:val="24"/>
          <w:szCs w:val="24"/>
          <w:lang w:eastAsia="es-ES"/>
        </w:rPr>
      </w:pPr>
      <w:r w:rsidRPr="00DF7E8F">
        <w:rPr>
          <w:rFonts w:ascii="Palatino Linotype" w:eastAsia="Times New Roman" w:hAnsi="Palatino Linotype" w:cs="Arial"/>
          <w:sz w:val="24"/>
          <w:szCs w:val="24"/>
          <w:lang w:eastAsia="es-ES"/>
        </w:rPr>
        <w:t xml:space="preserve">Para ingresar al SARCOEM, basta ingresar a la dirección </w:t>
      </w:r>
      <w:r w:rsidR="00936577">
        <w:fldChar w:fldCharType="begin"/>
      </w:r>
      <w:r w:rsidR="00936577">
        <w:instrText xml:space="preserve"> HYPERLINK "http://www.sarcoem.org.mx" </w:instrText>
      </w:r>
      <w:r w:rsidR="00936577">
        <w:fldChar w:fldCharType="separate"/>
      </w:r>
      <w:r w:rsidRPr="00DF7E8F">
        <w:rPr>
          <w:rFonts w:ascii="Palatino Linotype" w:eastAsia="Times New Roman" w:hAnsi="Palatino Linotype" w:cs="Arial"/>
          <w:color w:val="0563C1" w:themeColor="hyperlink"/>
          <w:sz w:val="24"/>
          <w:szCs w:val="24"/>
          <w:u w:val="single"/>
          <w:lang w:eastAsia="es-ES"/>
        </w:rPr>
        <w:t>www.sarcoem.org.mx</w:t>
      </w:r>
      <w:r w:rsidR="00936577">
        <w:rPr>
          <w:rFonts w:ascii="Palatino Linotype" w:eastAsia="Times New Roman" w:hAnsi="Palatino Linotype" w:cs="Arial"/>
          <w:color w:val="0563C1" w:themeColor="hyperlink"/>
          <w:sz w:val="24"/>
          <w:szCs w:val="24"/>
          <w:u w:val="single"/>
          <w:lang w:eastAsia="es-ES"/>
        </w:rPr>
        <w:fldChar w:fldCharType="end"/>
      </w:r>
      <w:r w:rsidRPr="00DF7E8F">
        <w:rPr>
          <w:rFonts w:ascii="Palatino Linotype" w:eastAsia="Times New Roman" w:hAnsi="Palatino Linotype" w:cs="Arial"/>
          <w:sz w:val="24"/>
          <w:szCs w:val="24"/>
          <w:lang w:eastAsia="es-ES"/>
        </w:rPr>
        <w:t>, o dar clic en el enlace correspondiente disponible en todas las páginas electrónicas de los sujetos obligados.</w:t>
      </w:r>
    </w:p>
    <w:p w:rsidR="00432AC2" w:rsidRPr="00936577" w:rsidRDefault="00432AC2" w:rsidP="00936577">
      <w:pPr>
        <w:spacing w:before="240" w:after="240" w:line="360" w:lineRule="auto"/>
        <w:ind w:right="-3"/>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En tal tesitura,</w:t>
      </w:r>
      <w:r w:rsidRPr="00DF7E8F">
        <w:rPr>
          <w:rFonts w:ascii="Palatino Linotype" w:eastAsia="Times New Roman" w:hAnsi="Palatino Linotype" w:cs="Arial"/>
          <w:sz w:val="24"/>
          <w:szCs w:val="24"/>
          <w:lang w:eastAsia="es-ES"/>
        </w:rPr>
        <w:t xml:space="preserve"> dependiendo de la solicitud de información pública o de derechos ARCO, estas se deben llevar a cabo por el sistema que les corresponda, esto es, si nos encontramos en presencia de una solicitud de información pública se debe utilizar el SAIMEX, por el contrario, si se trata de una solicitud de acceso a datos, se debe utilizar el SARCOEM</w:t>
      </w:r>
      <w:r>
        <w:rPr>
          <w:rFonts w:ascii="Palatino Linotype" w:eastAsia="Times New Roman" w:hAnsi="Palatino Linotype" w:cs="Arial"/>
          <w:sz w:val="24"/>
          <w:szCs w:val="24"/>
          <w:lang w:eastAsia="es-ES"/>
        </w:rPr>
        <w:t xml:space="preserve">, en virtud de lo señalado, se dejan a salvo los derechos del Recurrente, para el caso de que requiera realizar </w:t>
      </w:r>
      <w:r w:rsidRPr="004B5D16">
        <w:rPr>
          <w:rFonts w:ascii="Palatino Linotype" w:eastAsia="Times New Roman" w:hAnsi="Palatino Linotype" w:cs="Arial"/>
          <w:sz w:val="24"/>
          <w:szCs w:val="24"/>
          <w:lang w:eastAsia="es-ES"/>
        </w:rPr>
        <w:t>una solicitud de acceso a datos</w:t>
      </w:r>
      <w:r>
        <w:rPr>
          <w:rFonts w:ascii="Palatino Linotype" w:eastAsia="Times New Roman" w:hAnsi="Palatino Linotype" w:cs="Arial"/>
          <w:sz w:val="24"/>
          <w:szCs w:val="24"/>
          <w:lang w:eastAsia="es-ES"/>
        </w:rPr>
        <w:t>.</w:t>
      </w:r>
    </w:p>
    <w:p w:rsidR="005409D6" w:rsidRDefault="005409D6" w:rsidP="00936577">
      <w:pPr>
        <w:pStyle w:val="Prrafodelista"/>
        <w:autoSpaceDE w:val="0"/>
        <w:autoSpaceDN w:val="0"/>
        <w:adjustRightInd w:val="0"/>
        <w:spacing w:before="240" w:after="240" w:line="360" w:lineRule="auto"/>
        <w:ind w:left="0"/>
        <w:jc w:val="both"/>
        <w:rPr>
          <w:rFonts w:ascii="Palatino Linotype" w:hAnsi="Palatino Linotype"/>
        </w:rPr>
      </w:pPr>
      <w:r>
        <w:rPr>
          <w:rFonts w:ascii="Palatino Linotype" w:hAnsi="Palatino Linotype"/>
        </w:rPr>
        <w:t>Por ultimo y en aras de garantizar el derecho de acceso del hoy recurrente,</w:t>
      </w:r>
      <w:r w:rsidR="00066C1A">
        <w:rPr>
          <w:rFonts w:ascii="Palatino Linotype" w:hAnsi="Palatino Linotype"/>
        </w:rPr>
        <w:t xml:space="preserve"> el Portal de Ventanilla </w:t>
      </w:r>
      <w:r w:rsidR="00936577">
        <w:rPr>
          <w:rFonts w:ascii="Palatino Linotype" w:hAnsi="Palatino Linotype"/>
        </w:rPr>
        <w:t>Electrónica</w:t>
      </w:r>
      <w:r w:rsidR="00066C1A">
        <w:rPr>
          <w:rFonts w:ascii="Palatino Linotype" w:hAnsi="Palatino Linotype"/>
        </w:rPr>
        <w:t xml:space="preserve"> </w:t>
      </w:r>
      <w:r w:rsidR="00936577">
        <w:rPr>
          <w:rFonts w:ascii="Palatino Linotype" w:hAnsi="Palatino Linotype"/>
        </w:rPr>
        <w:t>Única</w:t>
      </w:r>
      <w:r w:rsidR="00066C1A">
        <w:rPr>
          <w:rFonts w:ascii="Palatino Linotype" w:hAnsi="Palatino Linotype"/>
        </w:rPr>
        <w:t xml:space="preserve"> del Gobierno del Estado de México</w:t>
      </w:r>
      <w:r w:rsidR="002D7F90">
        <w:rPr>
          <w:rFonts w:ascii="Palatino Linotype" w:hAnsi="Palatino Linotype"/>
        </w:rPr>
        <w:t xml:space="preserve">, en lo que respecta al cambio de placas para </w:t>
      </w:r>
      <w:r w:rsidR="00936577">
        <w:rPr>
          <w:rFonts w:ascii="Palatino Linotype" w:hAnsi="Palatino Linotype"/>
        </w:rPr>
        <w:t>vehículos</w:t>
      </w:r>
      <w:r w:rsidR="002D7F90">
        <w:rPr>
          <w:rFonts w:ascii="Palatino Linotype" w:hAnsi="Palatino Linotype"/>
        </w:rPr>
        <w:t xml:space="preserve"> matriculados en el Estado de México, permite obtener al contribuyente; placas, tarjeta de circulación, en su caso, calcomanía, constancia de tramite vehicular, por cambio de digito, por robo o </w:t>
      </w:r>
      <w:r w:rsidR="00936577">
        <w:rPr>
          <w:rFonts w:ascii="Palatino Linotype" w:hAnsi="Palatino Linotype"/>
        </w:rPr>
        <w:t>extravió</w:t>
      </w:r>
      <w:r w:rsidR="002D7F90">
        <w:rPr>
          <w:rFonts w:ascii="Palatino Linotype" w:hAnsi="Palatino Linotype"/>
        </w:rPr>
        <w:t xml:space="preserve"> de una o ambas placas o cambio de placas especificas, el cual este ultimo es el que nos interesa para el asunto que se resuelve.</w:t>
      </w:r>
    </w:p>
    <w:p w:rsidR="00747BA2" w:rsidRDefault="002D7F90" w:rsidP="002D7F90">
      <w:pPr>
        <w:pStyle w:val="Prrafodelista"/>
        <w:autoSpaceDE w:val="0"/>
        <w:autoSpaceDN w:val="0"/>
        <w:adjustRightInd w:val="0"/>
        <w:spacing w:before="240" w:after="240" w:line="360" w:lineRule="auto"/>
        <w:ind w:left="0"/>
        <w:jc w:val="both"/>
        <w:rPr>
          <w:rFonts w:ascii="Palatino Linotype" w:hAnsi="Palatino Linotype"/>
        </w:rPr>
      </w:pPr>
      <w:r>
        <w:rPr>
          <w:rFonts w:ascii="Palatino Linotype" w:hAnsi="Palatino Linotype"/>
        </w:rPr>
        <w:lastRenderedPageBreak/>
        <w:t xml:space="preserve">Esta ponencia </w:t>
      </w:r>
      <w:proofErr w:type="spellStart"/>
      <w:r>
        <w:rPr>
          <w:rFonts w:ascii="Palatino Linotype" w:hAnsi="Palatino Linotype"/>
        </w:rPr>
        <w:t>resolutora</w:t>
      </w:r>
      <w:proofErr w:type="spellEnd"/>
      <w:r>
        <w:rPr>
          <w:rFonts w:ascii="Palatino Linotype" w:hAnsi="Palatino Linotype"/>
        </w:rPr>
        <w:t xml:space="preserve"> considera pertinente ordenar la entrega de la constancia de tramite vehicular por cambio de placas especificas, esto es, por la expedición de las placas con discapacidad solicitadas por el particular, sin embargo, como ya se menciono si bien es cierto dicho documento es de carácter confidencial, también cierto es que la emisión de la constancia es por un servidor público en función de sus atribuciones, motivo por el cual, para verificar que existe una constancia de tramite vehicular por tema de cambio de placas de persona discapacitada, el sujeto obligado deberá de hacer entrega de dicho documento, </w:t>
      </w:r>
      <w:r w:rsidR="00747BA2">
        <w:rPr>
          <w:rFonts w:ascii="Palatino Linotype" w:hAnsi="Palatino Linotype"/>
        </w:rPr>
        <w:t>en el cual se realice la versión pública correspondiente censurando aquellos datos considerados como confidenciales y dejando visible la fecha de expedición y el nombre del servidor público que realizo en acto administrativo.</w:t>
      </w:r>
    </w:p>
    <w:p w:rsidR="002D7F90" w:rsidRDefault="002D7F90" w:rsidP="002D7F90">
      <w:pPr>
        <w:pStyle w:val="Prrafodelista"/>
        <w:autoSpaceDE w:val="0"/>
        <w:autoSpaceDN w:val="0"/>
        <w:adjustRightInd w:val="0"/>
        <w:spacing w:line="360" w:lineRule="auto"/>
        <w:ind w:left="0"/>
        <w:jc w:val="both"/>
        <w:rPr>
          <w:rFonts w:ascii="Palatino Linotype" w:hAnsi="Palatino Linotype"/>
        </w:rPr>
      </w:pPr>
    </w:p>
    <w:p w:rsidR="00432AC2" w:rsidRPr="00746F2A" w:rsidRDefault="00432AC2" w:rsidP="00432AC2">
      <w:pPr>
        <w:pStyle w:val="Prrafodelista"/>
        <w:numPr>
          <w:ilvl w:val="0"/>
          <w:numId w:val="17"/>
        </w:numPr>
        <w:spacing w:before="240" w:after="240" w:line="360" w:lineRule="auto"/>
        <w:ind w:left="709" w:right="49"/>
        <w:contextualSpacing/>
        <w:jc w:val="both"/>
        <w:rPr>
          <w:rFonts w:ascii="Palatino Linotype" w:hAnsi="Palatino Linotype"/>
          <w:b/>
          <w:color w:val="000000" w:themeColor="text1"/>
          <w:u w:val="single"/>
        </w:rPr>
      </w:pPr>
      <w:r w:rsidRPr="00746F2A">
        <w:rPr>
          <w:rFonts w:ascii="Palatino Linotype" w:hAnsi="Palatino Linotype"/>
          <w:b/>
          <w:i/>
        </w:rPr>
        <w:t>DEL ACUERDO DE CLASIFICACIÓN.</w:t>
      </w:r>
      <w:bookmarkStart w:id="1" w:name="_Toc485631704"/>
      <w:bookmarkStart w:id="2" w:name="_Toc496643629"/>
      <w:bookmarkStart w:id="3" w:name="_Toc514868040"/>
      <w:r w:rsidRPr="00746F2A">
        <w:rPr>
          <w:rFonts w:ascii="Palatino Linotype" w:hAnsi="Palatino Linotype"/>
          <w:b/>
          <w:i/>
        </w:rPr>
        <w:t xml:space="preserve"> FORMALIDADES PARA EMITIR EL ACUERDO DE CLASIFICACIÓN.</w:t>
      </w:r>
      <w:bookmarkEnd w:id="1"/>
      <w:bookmarkEnd w:id="2"/>
      <w:bookmarkEnd w:id="3"/>
    </w:p>
    <w:p w:rsidR="00432AC2" w:rsidRPr="00360527" w:rsidRDefault="00432AC2" w:rsidP="00432AC2">
      <w:pPr>
        <w:pStyle w:val="Prrafodelista"/>
        <w:tabs>
          <w:tab w:val="left" w:pos="7770"/>
        </w:tabs>
        <w:spacing w:line="360" w:lineRule="auto"/>
        <w:ind w:left="0"/>
        <w:jc w:val="both"/>
        <w:rPr>
          <w:rFonts w:ascii="Palatino Linotype" w:hAnsi="Palatino Linotype" w:cs="Arial"/>
          <w:color w:val="000000" w:themeColor="text1"/>
          <w:sz w:val="2"/>
        </w:rPr>
      </w:pPr>
    </w:p>
    <w:p w:rsidR="00432AC2" w:rsidRPr="00746F2A" w:rsidRDefault="00432AC2" w:rsidP="00432AC2">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 xml:space="preserve">Los </w:t>
      </w:r>
      <w:r w:rsidRPr="00746F2A">
        <w:rPr>
          <w:rFonts w:ascii="Palatino Linotype" w:hAnsi="Palatino Linotype"/>
          <w:color w:val="000000" w:themeColor="text1"/>
          <w:sz w:val="24"/>
        </w:rPr>
        <w:t>artículos</w:t>
      </w:r>
      <w:r w:rsidRPr="00746F2A">
        <w:rPr>
          <w:rFonts w:ascii="Palatino Linotype" w:hAnsi="Palatino Linotype" w:cs="Arial"/>
          <w:color w:val="000000" w:themeColor="text1"/>
          <w:sz w:val="24"/>
        </w:rPr>
        <w:t xml:space="preserve"> 122 y 100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xml:space="preserve"> y de la </w:t>
      </w:r>
      <w:r w:rsidRPr="00746F2A">
        <w:rPr>
          <w:rFonts w:ascii="Palatino Linotype" w:hAnsi="Palatino Linotype"/>
          <w:b/>
          <w:color w:val="000000" w:themeColor="text1"/>
          <w:sz w:val="24"/>
        </w:rPr>
        <w:t>Ley General de Transparencia y Acceso a la Información Pública</w:t>
      </w:r>
      <w:r w:rsidRPr="00746F2A">
        <w:rPr>
          <w:rFonts w:ascii="Palatino Linotype" w:hAnsi="Palatino Linotype" w:cs="Arial"/>
          <w:color w:val="000000" w:themeColor="text1"/>
          <w:sz w:val="24"/>
        </w:rPr>
        <w:t>,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señalando el supuesto de clasificación (confidencialidad o reserva).</w:t>
      </w:r>
    </w:p>
    <w:p w:rsidR="00432AC2" w:rsidRDefault="00432AC2" w:rsidP="00432AC2">
      <w:pPr>
        <w:spacing w:line="360" w:lineRule="auto"/>
        <w:contextualSpacing/>
        <w:jc w:val="both"/>
        <w:rPr>
          <w:rFonts w:ascii="Palatino Linotype" w:eastAsia="Times New Roman" w:hAnsi="Palatino Linotype" w:cs="Arial"/>
          <w:color w:val="000000" w:themeColor="text1"/>
          <w:sz w:val="24"/>
          <w:szCs w:val="24"/>
          <w:lang w:val="es-ES" w:eastAsia="es-ES"/>
        </w:rPr>
      </w:pPr>
    </w:p>
    <w:p w:rsidR="00432AC2" w:rsidRDefault="00432AC2" w:rsidP="00432AC2">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432AC2" w:rsidRPr="00746F2A" w:rsidRDefault="00432AC2" w:rsidP="00432AC2">
      <w:pPr>
        <w:spacing w:line="360" w:lineRule="auto"/>
        <w:contextualSpacing/>
        <w:jc w:val="both"/>
        <w:rPr>
          <w:rFonts w:ascii="Palatino Linotype" w:hAnsi="Palatino Linotype" w:cs="Arial"/>
          <w:color w:val="000000" w:themeColor="text1"/>
          <w:sz w:val="24"/>
        </w:rPr>
      </w:pPr>
    </w:p>
    <w:p w:rsidR="00432AC2" w:rsidRDefault="00432AC2" w:rsidP="00432AC2">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432AC2" w:rsidRDefault="00432AC2" w:rsidP="00432AC2">
      <w:pPr>
        <w:spacing w:line="360" w:lineRule="auto"/>
        <w:contextualSpacing/>
        <w:jc w:val="both"/>
        <w:rPr>
          <w:rFonts w:ascii="Palatino Linotype" w:hAnsi="Palatino Linotype" w:cs="Arial"/>
          <w:color w:val="000000" w:themeColor="text1"/>
          <w:sz w:val="24"/>
        </w:rPr>
      </w:pPr>
    </w:p>
    <w:p w:rsidR="00432AC2" w:rsidRDefault="00432AC2" w:rsidP="00432AC2">
      <w:pPr>
        <w:spacing w:line="360" w:lineRule="auto"/>
        <w:contextualSpacing/>
        <w:jc w:val="both"/>
        <w:rPr>
          <w:rFonts w:ascii="Palatino Linotype" w:hAnsi="Palatino Linotype" w:cs="Arial"/>
          <w:color w:val="000000" w:themeColor="text1"/>
          <w:sz w:val="28"/>
        </w:rPr>
      </w:pPr>
      <w:r w:rsidRPr="00746F2A">
        <w:rPr>
          <w:rFonts w:ascii="Palatino Linotype" w:hAnsi="Palatino Linotype" w:cs="Arial"/>
          <w:color w:val="000000" w:themeColor="text1"/>
          <w:sz w:val="24"/>
        </w:rPr>
        <w:t xml:space="preserve">Por lo tanto el Comité de Transparencia, según lo dispuesto en los artículos 128 y 103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xml:space="preserve"> y de la </w:t>
      </w:r>
      <w:r w:rsidRPr="00746F2A">
        <w:rPr>
          <w:rFonts w:ascii="Palatino Linotype" w:hAnsi="Palatino Linotype"/>
          <w:b/>
          <w:color w:val="000000" w:themeColor="text1"/>
          <w:sz w:val="24"/>
        </w:rPr>
        <w:t>Ley General de Transparencia y Acceso a la Información Pública</w:t>
      </w:r>
      <w:r w:rsidRPr="00746F2A">
        <w:rPr>
          <w:rFonts w:ascii="Palatino Linotype" w:hAnsi="Palatino Linotype"/>
          <w:color w:val="000000" w:themeColor="text1"/>
          <w:sz w:val="24"/>
        </w:rPr>
        <w:t>,</w:t>
      </w:r>
      <w:r w:rsidRPr="00746F2A">
        <w:rPr>
          <w:rFonts w:ascii="Palatino Linotype" w:hAnsi="Palatino Linotype" w:cs="Arial"/>
          <w:color w:val="000000" w:themeColor="text1"/>
          <w:sz w:val="24"/>
        </w:rPr>
        <w:t xml:space="preserve"> respectivamente, y </w:t>
      </w:r>
      <w:r w:rsidRPr="00746F2A">
        <w:rPr>
          <w:rFonts w:ascii="Palatino Linotype" w:hAnsi="Palatino Linotype"/>
          <w:color w:val="000000" w:themeColor="text1"/>
          <w:sz w:val="24"/>
        </w:rPr>
        <w:t xml:space="preserve">la fracción III del numeral Segundo de los </w:t>
      </w:r>
      <w:r w:rsidRPr="00746F2A">
        <w:rPr>
          <w:rFonts w:ascii="Palatino Linotype" w:hAnsi="Palatino Linotype" w:cs="Arial"/>
          <w:b/>
          <w:color w:val="000000" w:themeColor="text1"/>
          <w:sz w:val="24"/>
        </w:rPr>
        <w:t>Lineamientos generales en materia de clasificación y desclasificación de la información, así como para la elaboración de versiones públicas</w:t>
      </w:r>
      <w:r w:rsidRPr="00746F2A">
        <w:rPr>
          <w:rFonts w:ascii="Palatino Linotype" w:hAnsi="Palatino Linotype" w:cs="Arial"/>
          <w:color w:val="000000" w:themeColor="text1"/>
          <w:sz w:val="24"/>
        </w:rPr>
        <w:t>, en adelante los Lineamientos Generales,</w:t>
      </w:r>
      <w:r w:rsidRPr="00746F2A">
        <w:rPr>
          <w:rFonts w:ascii="Palatino Linotype" w:hAnsi="Palatino Linotype"/>
          <w:color w:val="000000" w:themeColor="text1"/>
          <w:sz w:val="24"/>
        </w:rPr>
        <w:t xml:space="preserve"> </w:t>
      </w:r>
      <w:r w:rsidRPr="00746F2A">
        <w:rPr>
          <w:rFonts w:ascii="Palatino Linotype" w:hAnsi="Palatino Linotype" w:cs="Arial"/>
          <w:color w:val="000000" w:themeColor="text1"/>
          <w:sz w:val="24"/>
        </w:rPr>
        <w:t xml:space="preserve">cuenta con las facultades para confirmar, modificar o revocar la clasificación de la información que ha hecho el titular del área que administra la información. Por lo </w:t>
      </w:r>
      <w:r w:rsidRPr="00746F2A">
        <w:rPr>
          <w:rFonts w:ascii="Palatino Linotype" w:hAnsi="Palatino Linotype" w:cs="Arial"/>
          <w:color w:val="000000" w:themeColor="text1"/>
          <w:sz w:val="24"/>
        </w:rPr>
        <w:lastRenderedPageBreak/>
        <w:t>tanto, el Comité no aprueba la clasificación, sino que revisa lo que ha hecho el titular del área y confirma, modifica o revoca la decisión a través de un acuerdo.</w:t>
      </w:r>
    </w:p>
    <w:p w:rsidR="00432AC2" w:rsidRDefault="00432AC2" w:rsidP="00432AC2">
      <w:pPr>
        <w:pStyle w:val="Sinespaciado"/>
      </w:pPr>
    </w:p>
    <w:p w:rsidR="00432AC2" w:rsidRDefault="00432AC2" w:rsidP="00432AC2">
      <w:pPr>
        <w:spacing w:line="360" w:lineRule="auto"/>
        <w:contextualSpacing/>
        <w:jc w:val="both"/>
        <w:rPr>
          <w:rFonts w:ascii="Palatino Linotype" w:hAnsi="Palatino Linotype" w:cs="Arial"/>
          <w:color w:val="000000" w:themeColor="text1"/>
          <w:sz w:val="32"/>
        </w:rPr>
      </w:pPr>
      <w:r w:rsidRPr="00746F2A">
        <w:rPr>
          <w:rFonts w:ascii="Palatino Linotype" w:hAnsi="Palatino Linotype" w:cs="Arial"/>
          <w:color w:val="000000" w:themeColor="text1"/>
          <w:sz w:val="24"/>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por lo que no está por demás señalar que los artículos 45 y 46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claramente señalan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432AC2" w:rsidRPr="00360527" w:rsidRDefault="00432AC2" w:rsidP="00432AC2">
      <w:pPr>
        <w:spacing w:line="360" w:lineRule="auto"/>
        <w:contextualSpacing/>
        <w:jc w:val="both"/>
        <w:rPr>
          <w:rFonts w:ascii="Palatino Linotype" w:hAnsi="Palatino Linotype" w:cs="Arial"/>
          <w:color w:val="000000" w:themeColor="text1"/>
          <w:sz w:val="20"/>
        </w:rPr>
      </w:pPr>
    </w:p>
    <w:p w:rsidR="00432AC2" w:rsidRDefault="00432AC2" w:rsidP="00432AC2">
      <w:pPr>
        <w:spacing w:line="360" w:lineRule="auto"/>
        <w:contextualSpacing/>
        <w:jc w:val="both"/>
        <w:rPr>
          <w:rFonts w:ascii="Palatino Linotype" w:hAnsi="Palatino Linotype"/>
          <w:color w:val="000000" w:themeColor="text1"/>
          <w:sz w:val="24"/>
        </w:rPr>
      </w:pPr>
      <w:r w:rsidRPr="00746F2A">
        <w:rPr>
          <w:rFonts w:ascii="Palatino Linotype" w:hAnsi="Palatino Linotype"/>
          <w:color w:val="000000" w:themeColor="text1"/>
          <w:sz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bookmarkStart w:id="4" w:name="_Toc485631705"/>
      <w:bookmarkStart w:id="5" w:name="_Toc496643630"/>
      <w:bookmarkStart w:id="6" w:name="_Toc514868041"/>
      <w:bookmarkStart w:id="7" w:name="_Toc516161530"/>
    </w:p>
    <w:p w:rsidR="00432AC2" w:rsidRPr="00360527" w:rsidRDefault="00432AC2" w:rsidP="00432AC2">
      <w:pPr>
        <w:spacing w:line="360" w:lineRule="auto"/>
        <w:contextualSpacing/>
        <w:jc w:val="both"/>
        <w:rPr>
          <w:rFonts w:ascii="Palatino Linotype" w:hAnsi="Palatino Linotype"/>
          <w:color w:val="000000" w:themeColor="text1"/>
          <w:sz w:val="20"/>
        </w:rPr>
      </w:pPr>
    </w:p>
    <w:p w:rsidR="00432AC2" w:rsidRPr="00360527" w:rsidRDefault="00432AC2" w:rsidP="00432AC2">
      <w:pPr>
        <w:pStyle w:val="Prrafodelista"/>
        <w:numPr>
          <w:ilvl w:val="0"/>
          <w:numId w:val="18"/>
        </w:numPr>
        <w:spacing w:line="360" w:lineRule="auto"/>
        <w:contextualSpacing/>
        <w:jc w:val="both"/>
        <w:rPr>
          <w:rFonts w:ascii="Palatino Linotype" w:hAnsi="Palatino Linotype" w:cs="Arial"/>
          <w:b/>
          <w:i/>
          <w:color w:val="000000" w:themeColor="text1"/>
          <w:sz w:val="36"/>
        </w:rPr>
      </w:pPr>
      <w:r w:rsidRPr="00360527">
        <w:rPr>
          <w:rFonts w:ascii="Palatino Linotype" w:hAnsi="Palatino Linotype"/>
          <w:b/>
          <w:i/>
        </w:rPr>
        <w:lastRenderedPageBreak/>
        <w:t>Requisitos de fondo del acuerdo de clasificación.</w:t>
      </w:r>
      <w:bookmarkEnd w:id="4"/>
      <w:bookmarkEnd w:id="5"/>
      <w:bookmarkEnd w:id="6"/>
      <w:bookmarkEnd w:id="7"/>
    </w:p>
    <w:p w:rsidR="00432AC2" w:rsidRPr="00360527" w:rsidRDefault="00432AC2" w:rsidP="00432AC2">
      <w:pPr>
        <w:spacing w:line="360" w:lineRule="auto"/>
        <w:contextualSpacing/>
        <w:jc w:val="both"/>
        <w:rPr>
          <w:rFonts w:ascii="Palatino Linotype" w:hAnsi="Palatino Linotype" w:cs="Arial"/>
          <w:color w:val="000000" w:themeColor="text1"/>
          <w:sz w:val="18"/>
        </w:rPr>
      </w:pPr>
      <w:r w:rsidRPr="00746F2A">
        <w:rPr>
          <w:rFonts w:ascii="Palatino Linotype" w:hAnsi="Palatino Linotype" w:cs="Arial"/>
          <w:color w:val="000000" w:themeColor="text1"/>
          <w:sz w:val="24"/>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432AC2" w:rsidRPr="00360527" w:rsidRDefault="00432AC2" w:rsidP="00432AC2">
      <w:pPr>
        <w:pStyle w:val="Sinespaciado"/>
        <w:rPr>
          <w:sz w:val="18"/>
        </w:rPr>
      </w:pPr>
    </w:p>
    <w:p w:rsidR="00432AC2" w:rsidRDefault="00432AC2" w:rsidP="00432AC2">
      <w:pPr>
        <w:spacing w:line="360" w:lineRule="auto"/>
        <w:contextualSpacing/>
        <w:jc w:val="both"/>
        <w:rPr>
          <w:rFonts w:ascii="Palatino Linotype" w:hAnsi="Palatino Linotype" w:cs="Arial"/>
          <w:color w:val="000000" w:themeColor="text1"/>
          <w:sz w:val="44"/>
        </w:rPr>
      </w:pPr>
      <w:r w:rsidRPr="00746F2A">
        <w:rPr>
          <w:rFonts w:ascii="Palatino Linotype" w:hAnsi="Palatino Linotype"/>
          <w:color w:val="000000" w:themeColor="text1"/>
          <w:sz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32AC2" w:rsidRPr="00360527" w:rsidRDefault="00432AC2" w:rsidP="00432AC2">
      <w:pPr>
        <w:spacing w:line="360" w:lineRule="auto"/>
        <w:contextualSpacing/>
        <w:jc w:val="both"/>
        <w:rPr>
          <w:rFonts w:ascii="Palatino Linotype" w:hAnsi="Palatino Linotype" w:cs="Arial"/>
          <w:color w:val="000000" w:themeColor="text1"/>
          <w:sz w:val="20"/>
        </w:rPr>
      </w:pPr>
    </w:p>
    <w:p w:rsidR="00432AC2" w:rsidRDefault="00432AC2" w:rsidP="00432AC2">
      <w:pPr>
        <w:spacing w:line="360" w:lineRule="auto"/>
        <w:contextualSpacing/>
        <w:jc w:val="both"/>
        <w:rPr>
          <w:rFonts w:ascii="Palatino Linotype" w:hAnsi="Palatino Linotype" w:cs="Arial"/>
          <w:color w:val="000000" w:themeColor="text1"/>
          <w:sz w:val="44"/>
        </w:rPr>
      </w:pPr>
      <w:r w:rsidRPr="00746F2A">
        <w:rPr>
          <w:rFonts w:ascii="Palatino Linotype" w:hAnsi="Palatino Linotype" w:cs="Arial"/>
          <w:color w:val="000000" w:themeColor="text1"/>
          <w:sz w:val="24"/>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w:t>
      </w:r>
      <w:r w:rsidRPr="00746F2A">
        <w:rPr>
          <w:rFonts w:ascii="Palatino Linotype" w:hAnsi="Palatino Linotype" w:cs="Arial"/>
          <w:color w:val="000000" w:themeColor="text1"/>
          <w:sz w:val="24"/>
          <w:lang w:eastAsia="es-MX"/>
        </w:rPr>
        <w:lastRenderedPageBreak/>
        <w:t>los razonamientos con base en los cuales llegaron a la conclusión de que esos hechos son ciertos, normalmente a partir del análisis de las pruebas, lo cual se debe exteriorizar en una argumentación o juicio de hecho....”.</w:t>
      </w:r>
      <w:r>
        <w:rPr>
          <w:rStyle w:val="Refdenotaalpie"/>
          <w:rFonts w:ascii="Palatino Linotype" w:hAnsi="Palatino Linotype" w:cs="Arial"/>
          <w:color w:val="000000" w:themeColor="text1"/>
          <w:lang w:eastAsia="es-MX"/>
        </w:rPr>
        <w:footnoteReference w:id="3"/>
      </w:r>
    </w:p>
    <w:p w:rsidR="00432AC2" w:rsidRPr="00360527" w:rsidRDefault="00432AC2" w:rsidP="00432AC2">
      <w:pPr>
        <w:spacing w:line="360" w:lineRule="auto"/>
        <w:contextualSpacing/>
        <w:jc w:val="both"/>
        <w:rPr>
          <w:rFonts w:ascii="Palatino Linotype" w:hAnsi="Palatino Linotype" w:cs="Arial"/>
          <w:color w:val="000000" w:themeColor="text1"/>
          <w:sz w:val="18"/>
        </w:rPr>
      </w:pPr>
    </w:p>
    <w:p w:rsidR="00432AC2" w:rsidRPr="00746F2A" w:rsidRDefault="00432AC2" w:rsidP="00432AC2">
      <w:pPr>
        <w:spacing w:line="360" w:lineRule="auto"/>
        <w:contextualSpacing/>
        <w:jc w:val="both"/>
        <w:rPr>
          <w:rFonts w:ascii="Palatino Linotype" w:hAnsi="Palatino Linotype" w:cs="Arial"/>
          <w:color w:val="000000" w:themeColor="text1"/>
          <w:sz w:val="48"/>
        </w:rPr>
      </w:pPr>
      <w:r w:rsidRPr="00746F2A">
        <w:rPr>
          <w:rFonts w:ascii="Palatino Linotype" w:hAnsi="Palatino Linotype" w:cs="Arial"/>
          <w:color w:val="000000" w:themeColor="text1"/>
          <w:sz w:val="24"/>
          <w:lang w:eastAsia="es-MX"/>
        </w:rPr>
        <w:t>Por su parte, el intérprete judicial del país ha establecido una jurisprudencia respecto a qué debe entenderse por fundamentación y motivación, en los siguientes términos:</w:t>
      </w:r>
    </w:p>
    <w:p w:rsidR="00432AC2" w:rsidRPr="00360527" w:rsidRDefault="00432AC2" w:rsidP="00432AC2">
      <w:pPr>
        <w:spacing w:line="360" w:lineRule="auto"/>
        <w:ind w:right="618"/>
        <w:contextualSpacing/>
        <w:jc w:val="both"/>
        <w:rPr>
          <w:rFonts w:ascii="Palatino Linotype" w:hAnsi="Palatino Linotype" w:cs="Arial"/>
          <w:color w:val="000000" w:themeColor="text1"/>
          <w:sz w:val="18"/>
        </w:rPr>
      </w:pPr>
    </w:p>
    <w:p w:rsidR="00432AC2" w:rsidRPr="007F43A5" w:rsidRDefault="00432AC2" w:rsidP="00432AC2">
      <w:pPr>
        <w:spacing w:after="0" w:line="240" w:lineRule="auto"/>
        <w:ind w:left="567" w:right="618"/>
        <w:contextualSpacing/>
        <w:jc w:val="both"/>
        <w:rPr>
          <w:rFonts w:ascii="Palatino Linotype" w:hAnsi="Palatino Linotype" w:cs="Arial"/>
          <w:i/>
          <w:color w:val="000000" w:themeColor="text1"/>
        </w:rPr>
      </w:pPr>
      <w:r w:rsidRPr="007F43A5">
        <w:rPr>
          <w:rFonts w:ascii="Palatino Linotype" w:hAnsi="Palatino Linotype" w:cs="Arial"/>
          <w:b/>
          <w:i/>
          <w:color w:val="000000" w:themeColor="text1"/>
        </w:rPr>
        <w:t>FUNDAMENTACIÓN Y MOTIVACIÓN.</w:t>
      </w:r>
      <w:r w:rsidRPr="007F43A5">
        <w:rPr>
          <w:rFonts w:ascii="Palatino Linotype" w:hAnsi="Palatino Linotype" w:cs="Arial"/>
          <w:i/>
          <w:color w:val="000000" w:themeColor="text1"/>
        </w:rPr>
        <w:t xml:space="preserve"> La </w:t>
      </w:r>
      <w:r w:rsidRPr="007F43A5">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F43A5">
        <w:rPr>
          <w:rFonts w:ascii="Palatino Linotype" w:hAnsi="Palatino Linotype" w:cs="Arial"/>
          <w:i/>
          <w:color w:val="000000" w:themeColor="text1"/>
        </w:rPr>
        <w:t>.</w:t>
      </w:r>
    </w:p>
    <w:p w:rsidR="00432AC2" w:rsidRDefault="00432AC2" w:rsidP="00432AC2">
      <w:pPr>
        <w:spacing w:after="0" w:line="240" w:lineRule="auto"/>
        <w:ind w:left="567" w:right="618"/>
        <w:contextualSpacing/>
        <w:jc w:val="both"/>
        <w:rPr>
          <w:rFonts w:ascii="Palatino Linotype" w:hAnsi="Palatino Linotype" w:cs="Arial"/>
          <w:i/>
          <w:color w:val="000000" w:themeColor="text1"/>
        </w:rPr>
      </w:pPr>
    </w:p>
    <w:p w:rsidR="00432AC2" w:rsidRPr="00746F2A" w:rsidRDefault="00432AC2" w:rsidP="00432AC2">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SEGUNDO TRIBUNAL COLEGIADO DEL SEXTO CIRCUITO.</w:t>
      </w:r>
    </w:p>
    <w:p w:rsidR="00432AC2" w:rsidRPr="00746F2A" w:rsidRDefault="00432AC2" w:rsidP="00432AC2">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directo 194/88. Bufete Industrial Construcciones, S.A. de C.V. 28 de junio de 1988. Unanimidad de votos. Ponente: Gustavo Calvillo Rangel. Secretario: Jorge Alberto González Álvarez.</w:t>
      </w:r>
    </w:p>
    <w:p w:rsidR="00432AC2" w:rsidRPr="00746F2A" w:rsidRDefault="00432AC2" w:rsidP="00432AC2">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Revisión fiscal 103/88. Instituto Mexicano del Seguro Social. 18 de octubre de 1988. Unanimidad de votos. Ponente: Arnoldo Nájera Virgen. Secretario: Alejandro Esponda Rincón.</w:t>
      </w:r>
    </w:p>
    <w:p w:rsidR="00432AC2" w:rsidRPr="00746F2A" w:rsidRDefault="00432AC2" w:rsidP="00432AC2">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en revisión 333/88. Adilia Romero. 26 de octubre de 1988. Unanimidad de votos. Ponente: Arnoldo Nájera Virgen. Secretario: Enrique Crispín Campos Ramírez.</w:t>
      </w:r>
    </w:p>
    <w:p w:rsidR="00432AC2" w:rsidRPr="00746F2A" w:rsidRDefault="00432AC2" w:rsidP="00432AC2">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en revisión 597/95. Emilio Maurer Bretón. 15 de noviembre de 1995. Unanimidad de votos. Ponente: Clementina Ramírez Moguel Goyzueta. Secretario: Gonzalo Carrera Molina.</w:t>
      </w:r>
    </w:p>
    <w:p w:rsidR="00432AC2" w:rsidRPr="00746F2A" w:rsidRDefault="00432AC2" w:rsidP="00432AC2">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directo 7/96. Pedro Vicente López Miro. 21 de febrero de 1996. Unanimidad de votos. Ponente: María Eugenia Estela Martínez Cardiel. Secretario: Enrique Baigts Muñoz.</w:t>
      </w:r>
      <w:r w:rsidRPr="00746F2A">
        <w:rPr>
          <w:rStyle w:val="Refdenotaalpie"/>
          <w:rFonts w:ascii="Palatino Linotype" w:hAnsi="Palatino Linotype" w:cs="Arial"/>
          <w:i/>
          <w:color w:val="000000" w:themeColor="text1"/>
          <w:sz w:val="20"/>
        </w:rPr>
        <w:footnoteReference w:id="4"/>
      </w:r>
    </w:p>
    <w:p w:rsidR="00432AC2" w:rsidRPr="00746F2A" w:rsidRDefault="00432AC2" w:rsidP="00432AC2">
      <w:pPr>
        <w:spacing w:line="360" w:lineRule="auto"/>
        <w:ind w:left="567"/>
        <w:contextualSpacing/>
        <w:jc w:val="both"/>
        <w:rPr>
          <w:rFonts w:ascii="Palatino Linotype" w:hAnsi="Palatino Linotype" w:cs="Arial"/>
          <w:i/>
          <w:color w:val="000000" w:themeColor="text1"/>
          <w:sz w:val="20"/>
          <w:lang w:val="es-ES"/>
        </w:rPr>
      </w:pPr>
    </w:p>
    <w:p w:rsidR="00432AC2" w:rsidRDefault="00432AC2" w:rsidP="00432AC2">
      <w:pPr>
        <w:shd w:val="clear" w:color="auto" w:fill="FFFFFF"/>
        <w:spacing w:line="360" w:lineRule="auto"/>
        <w:contextualSpacing/>
        <w:jc w:val="both"/>
        <w:rPr>
          <w:rFonts w:ascii="Palatino Linotype" w:hAnsi="Palatino Linotype" w:cs="Arial"/>
          <w:color w:val="000000" w:themeColor="text1"/>
          <w:sz w:val="24"/>
          <w:szCs w:val="24"/>
          <w:lang w:eastAsia="es-MX"/>
        </w:rPr>
      </w:pPr>
      <w:r w:rsidRPr="00746F2A">
        <w:rPr>
          <w:rFonts w:ascii="Palatino Linotype" w:hAnsi="Palatino Linotype" w:cs="Arial"/>
          <w:color w:val="000000" w:themeColor="text1"/>
          <w:sz w:val="24"/>
          <w:szCs w:val="24"/>
          <w:lang w:eastAsia="es-MX"/>
        </w:rPr>
        <w:t xml:space="preserve">Así, en un acto de autoridad se cumple con la debida fundamentación cuando se cita el precepto legal aplicable al caso concreto y la debida motivación cuando se expresan </w:t>
      </w:r>
      <w:r w:rsidRPr="00746F2A">
        <w:rPr>
          <w:rFonts w:ascii="Palatino Linotype" w:hAnsi="Palatino Linotype" w:cs="Arial"/>
          <w:color w:val="000000" w:themeColor="text1"/>
          <w:sz w:val="24"/>
          <w:szCs w:val="24"/>
          <w:lang w:eastAsia="es-MX"/>
        </w:rPr>
        <w:lastRenderedPageBreak/>
        <w:t>las razones, motivos o circunstancias que tomó en cuenta la autoridad para adecuar el hecho a los fundamentos de derecho.</w:t>
      </w:r>
    </w:p>
    <w:p w:rsidR="00432AC2" w:rsidRPr="00360527" w:rsidRDefault="00432AC2" w:rsidP="00432AC2">
      <w:pPr>
        <w:shd w:val="clear" w:color="auto" w:fill="FFFFFF"/>
        <w:spacing w:line="360" w:lineRule="auto"/>
        <w:contextualSpacing/>
        <w:jc w:val="both"/>
        <w:rPr>
          <w:rFonts w:ascii="Palatino Linotype" w:hAnsi="Palatino Linotype" w:cs="Arial"/>
          <w:color w:val="000000" w:themeColor="text1"/>
          <w:sz w:val="20"/>
          <w:szCs w:val="24"/>
          <w:lang w:eastAsia="es-MX"/>
        </w:rPr>
      </w:pPr>
    </w:p>
    <w:p w:rsidR="00432AC2" w:rsidRDefault="00432AC2" w:rsidP="00432AC2">
      <w:pPr>
        <w:shd w:val="clear" w:color="auto" w:fill="FFFFFF"/>
        <w:spacing w:line="360" w:lineRule="auto"/>
        <w:contextualSpacing/>
        <w:jc w:val="both"/>
        <w:rPr>
          <w:rFonts w:ascii="Palatino Linotype" w:hAnsi="Palatino Linotype" w:cs="Arial"/>
          <w:color w:val="000000" w:themeColor="text1"/>
          <w:sz w:val="28"/>
          <w:szCs w:val="24"/>
          <w:lang w:eastAsia="es-MX"/>
        </w:rPr>
      </w:pPr>
      <w:r w:rsidRPr="00746F2A">
        <w:rPr>
          <w:rFonts w:ascii="Palatino Linotype" w:hAnsi="Palatino Linotype" w:cs="Arial"/>
          <w:color w:val="000000" w:themeColor="text1"/>
          <w:sz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432AC2" w:rsidRPr="00360527" w:rsidRDefault="00432AC2" w:rsidP="00432AC2">
      <w:pPr>
        <w:shd w:val="clear" w:color="auto" w:fill="FFFFFF"/>
        <w:spacing w:line="360" w:lineRule="auto"/>
        <w:contextualSpacing/>
        <w:jc w:val="both"/>
        <w:rPr>
          <w:rFonts w:ascii="Palatino Linotype" w:hAnsi="Palatino Linotype" w:cs="Arial"/>
          <w:color w:val="000000" w:themeColor="text1"/>
          <w:sz w:val="20"/>
          <w:szCs w:val="24"/>
          <w:lang w:eastAsia="es-MX"/>
        </w:rPr>
      </w:pPr>
    </w:p>
    <w:p w:rsidR="00432AC2" w:rsidRDefault="00432AC2" w:rsidP="00432AC2">
      <w:pPr>
        <w:shd w:val="clear" w:color="auto" w:fill="FFFFFF"/>
        <w:spacing w:line="360" w:lineRule="auto"/>
        <w:contextualSpacing/>
        <w:jc w:val="both"/>
        <w:rPr>
          <w:rFonts w:ascii="Palatino Linotype" w:hAnsi="Palatino Linotype"/>
          <w:color w:val="000000" w:themeColor="text1"/>
          <w:sz w:val="24"/>
        </w:rPr>
      </w:pPr>
      <w:r w:rsidRPr="00746F2A">
        <w:rPr>
          <w:rFonts w:ascii="Palatino Linotype" w:hAnsi="Palatino Linotype" w:cs="Arial"/>
          <w:color w:val="000000" w:themeColor="text1"/>
          <w:sz w:val="24"/>
          <w:lang w:eastAsia="es-MX"/>
        </w:rPr>
        <w:t xml:space="preserve">En otras palabras, </w:t>
      </w:r>
      <w:r w:rsidRPr="00746F2A">
        <w:rPr>
          <w:rFonts w:ascii="Palatino Linotype" w:hAnsi="Palatino Linotype"/>
          <w:color w:val="000000" w:themeColor="text1"/>
          <w:sz w:val="24"/>
        </w:rPr>
        <w:t xml:space="preserve">la clasificación de la información, en cualquiera de sus modalidades, deberá de justificarse en un Acuerdo de Clasificación de Información emitido por el Comité del Transparencia del </w:t>
      </w:r>
      <w:r w:rsidRPr="00746F2A">
        <w:rPr>
          <w:rFonts w:ascii="Palatino Linotype" w:hAnsi="Palatino Linotype"/>
          <w:b/>
          <w:color w:val="000000" w:themeColor="text1"/>
          <w:sz w:val="24"/>
        </w:rPr>
        <w:t>Sujeto Obligado</w:t>
      </w:r>
      <w:r w:rsidRPr="00746F2A">
        <w:rPr>
          <w:rFonts w:ascii="Palatino Linotype" w:hAnsi="Palatino Linotype"/>
          <w:color w:val="000000" w:themeColor="text1"/>
          <w:sz w:val="24"/>
        </w:rPr>
        <w:t xml:space="preserve">. Dicho acuerdo deberá de contener los </w:t>
      </w:r>
      <w:r w:rsidRPr="00746F2A">
        <w:rPr>
          <w:rFonts w:ascii="Palatino Linotype" w:hAnsi="Palatino Linotype"/>
          <w:b/>
          <w:color w:val="000000" w:themeColor="text1"/>
          <w:sz w:val="24"/>
        </w:rPr>
        <w:t>razonamientos lógicos</w:t>
      </w:r>
      <w:r w:rsidRPr="00746F2A">
        <w:rPr>
          <w:rFonts w:ascii="Palatino Linotype" w:hAnsi="Palatino Linotype"/>
          <w:color w:val="000000" w:themeColor="text1"/>
          <w:sz w:val="24"/>
        </w:rPr>
        <w:t xml:space="preserve"> mediante los cuales se </w:t>
      </w:r>
      <w:r w:rsidRPr="00746F2A">
        <w:rPr>
          <w:rFonts w:ascii="Palatino Linotype" w:hAnsi="Palatino Linotype"/>
          <w:b/>
          <w:color w:val="000000" w:themeColor="text1"/>
          <w:sz w:val="24"/>
        </w:rPr>
        <w:t xml:space="preserve">demuestre </w:t>
      </w:r>
      <w:r w:rsidRPr="00746F2A">
        <w:rPr>
          <w:rFonts w:ascii="Palatino Linotype" w:hAnsi="Palatino Linotype"/>
          <w:color w:val="000000" w:themeColor="text1"/>
          <w:sz w:val="24"/>
        </w:rPr>
        <w:t>que la información corresponde a algunas de las hipótesis jurídicas previstas en los artículos 122 y 143 de la ley, explicando claramente las causas excepcionales que justifican la restricción al derecho.</w:t>
      </w:r>
    </w:p>
    <w:p w:rsidR="00432AC2" w:rsidRPr="00746F2A" w:rsidRDefault="00432AC2" w:rsidP="00432AC2">
      <w:pPr>
        <w:shd w:val="clear" w:color="auto" w:fill="FFFFFF"/>
        <w:spacing w:after="0" w:line="360" w:lineRule="auto"/>
        <w:contextualSpacing/>
        <w:jc w:val="both"/>
        <w:rPr>
          <w:rFonts w:ascii="Palatino Linotype" w:hAnsi="Palatino Linotype" w:cs="Arial"/>
          <w:color w:val="000000" w:themeColor="text1"/>
          <w:sz w:val="32"/>
          <w:szCs w:val="24"/>
          <w:lang w:eastAsia="es-MX"/>
        </w:rPr>
      </w:pPr>
    </w:p>
    <w:p w:rsidR="00432AC2" w:rsidRPr="00746F2A" w:rsidRDefault="00432AC2" w:rsidP="00432AC2">
      <w:pPr>
        <w:shd w:val="clear" w:color="auto" w:fill="FFFFFF"/>
        <w:spacing w:line="360" w:lineRule="auto"/>
        <w:contextualSpacing/>
        <w:jc w:val="both"/>
        <w:rPr>
          <w:rFonts w:ascii="Palatino Linotype" w:hAnsi="Palatino Linotype" w:cs="Arial"/>
          <w:color w:val="000000" w:themeColor="text1"/>
          <w:sz w:val="24"/>
          <w:lang w:eastAsia="es-MX"/>
        </w:rPr>
      </w:pPr>
      <w:r w:rsidRPr="00746F2A">
        <w:rPr>
          <w:rFonts w:ascii="Palatino Linotype" w:hAnsi="Palatino Linotype"/>
          <w:sz w:val="24"/>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432AC2" w:rsidRDefault="00432AC2" w:rsidP="007C6BE8">
      <w:pPr>
        <w:spacing w:before="100" w:beforeAutospacing="1" w:after="100" w:afterAutospacing="1" w:line="360" w:lineRule="auto"/>
        <w:jc w:val="both"/>
        <w:rPr>
          <w:rFonts w:ascii="Palatino Linotype" w:eastAsia="Times New Roman" w:hAnsi="Palatino Linotype" w:cs="Times New Roman"/>
          <w:bCs/>
          <w:sz w:val="24"/>
          <w:lang w:eastAsia="es-ES_tradnl"/>
        </w:rPr>
      </w:pPr>
    </w:p>
    <w:p w:rsidR="00587DAE" w:rsidRPr="007C6BE8" w:rsidRDefault="00587DAE" w:rsidP="007C6BE8">
      <w:pPr>
        <w:spacing w:before="100" w:beforeAutospacing="1" w:after="100" w:afterAutospacing="1" w:line="360" w:lineRule="auto"/>
        <w:jc w:val="both"/>
        <w:rPr>
          <w:rFonts w:ascii="Palatino Linotype" w:eastAsia="Times New Roman" w:hAnsi="Palatino Linotype" w:cs="Times New Roman"/>
          <w:bCs/>
          <w:sz w:val="24"/>
          <w:lang w:eastAsia="es-ES_tradnl"/>
        </w:rPr>
      </w:pPr>
    </w:p>
    <w:p w:rsidR="000928A3" w:rsidRPr="007C6BE8" w:rsidRDefault="000928A3" w:rsidP="000928A3">
      <w:pPr>
        <w:autoSpaceDE w:val="0"/>
        <w:autoSpaceDN w:val="0"/>
        <w:adjustRightInd w:val="0"/>
        <w:spacing w:before="240" w:after="0" w:line="360" w:lineRule="auto"/>
        <w:jc w:val="both"/>
        <w:rPr>
          <w:rFonts w:ascii="Palatino Linotype" w:hAnsi="Palatino Linotype"/>
          <w:sz w:val="24"/>
        </w:rPr>
      </w:pPr>
    </w:p>
    <w:p w:rsidR="00080399" w:rsidRDefault="00080399" w:rsidP="00080399">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lo tanto, en consecuencia y en mérito</w:t>
      </w:r>
      <w:r w:rsidRPr="00410726">
        <w:rPr>
          <w:rFonts w:ascii="Palatino Linotype" w:hAnsi="Palatino Linotype"/>
          <w:sz w:val="24"/>
          <w:szCs w:val="24"/>
        </w:rPr>
        <w:t xml:space="preserve"> de lo expuesto en líneas anteriores, resultan </w:t>
      </w:r>
      <w:r>
        <w:rPr>
          <w:rFonts w:ascii="Palatino Linotype" w:hAnsi="Palatino Linotype"/>
          <w:sz w:val="24"/>
          <w:szCs w:val="24"/>
        </w:rPr>
        <w:t xml:space="preserve"> </w:t>
      </w:r>
      <w:r w:rsidR="00C449C2">
        <w:rPr>
          <w:rFonts w:ascii="Palatino Linotype" w:hAnsi="Palatino Linotype"/>
          <w:sz w:val="24"/>
          <w:szCs w:val="24"/>
        </w:rPr>
        <w:t xml:space="preserve">parcialmente </w:t>
      </w:r>
      <w:r>
        <w:rPr>
          <w:rFonts w:ascii="Palatino Linotype" w:hAnsi="Palatino Linotype"/>
          <w:sz w:val="24"/>
          <w:szCs w:val="24"/>
        </w:rPr>
        <w:t>fundadas la</w:t>
      </w:r>
      <w:r w:rsidRPr="00410726">
        <w:rPr>
          <w:rFonts w:ascii="Palatino Linotype" w:hAnsi="Palatino Linotype"/>
          <w:sz w:val="24"/>
          <w:szCs w:val="24"/>
        </w:rPr>
        <w:t xml:space="preserve">s </w:t>
      </w:r>
      <w:r>
        <w:rPr>
          <w:rFonts w:ascii="Palatino Linotype" w:hAnsi="Palatino Linotype"/>
          <w:sz w:val="24"/>
          <w:szCs w:val="24"/>
        </w:rPr>
        <w:t xml:space="preserve">razones o </w:t>
      </w:r>
      <w:r w:rsidRPr="00410726">
        <w:rPr>
          <w:rFonts w:ascii="Palatino Linotype" w:hAnsi="Palatino Linotype"/>
          <w:sz w:val="24"/>
          <w:szCs w:val="24"/>
        </w:rPr>
        <w:t xml:space="preserve">motivos de inconformidad que arguye </w:t>
      </w:r>
      <w:r>
        <w:rPr>
          <w:rFonts w:ascii="Palatino Linotype" w:hAnsi="Palatino Linotype"/>
          <w:sz w:val="24"/>
          <w:szCs w:val="24"/>
        </w:rPr>
        <w:t>El Recurrente</w:t>
      </w:r>
      <w:r w:rsidRPr="00410726">
        <w:rPr>
          <w:rFonts w:ascii="Palatino Linotype" w:hAnsi="Palatino Linotype"/>
          <w:sz w:val="24"/>
          <w:szCs w:val="24"/>
        </w:rPr>
        <w:t xml:space="preserve"> en su medio de impugnación que fue materia de estudio, por ello </w:t>
      </w:r>
      <w:r>
        <w:rPr>
          <w:rFonts w:ascii="Palatino Linotype" w:hAnsi="Palatino Linotype" w:cs="Arial"/>
          <w:b/>
          <w:sz w:val="24"/>
        </w:rPr>
        <w:t xml:space="preserve">con fundamento en la </w:t>
      </w:r>
      <w:r w:rsidR="00507134">
        <w:rPr>
          <w:rFonts w:ascii="Palatino Linotype" w:hAnsi="Palatino Linotype" w:cs="Arial"/>
          <w:b/>
          <w:sz w:val="24"/>
        </w:rPr>
        <w:t>segunda</w:t>
      </w:r>
      <w:r>
        <w:rPr>
          <w:rFonts w:ascii="Palatino Linotype" w:hAnsi="Palatino Linotype" w:cs="Arial"/>
          <w:b/>
          <w:sz w:val="24"/>
        </w:rPr>
        <w:t xml:space="preserve"> hipótesis de la fracción III del</w:t>
      </w:r>
      <w:r w:rsidRPr="00344BA4">
        <w:rPr>
          <w:rFonts w:ascii="Palatino Linotype" w:hAnsi="Palatino Linotype" w:cs="Arial"/>
          <w:b/>
          <w:sz w:val="24"/>
        </w:rPr>
        <w:t xml:space="preserve"> artículo 186, </w:t>
      </w:r>
      <w:r w:rsidRPr="00A34889">
        <w:rPr>
          <w:rFonts w:ascii="Palatino Linotype" w:hAnsi="Palatino Linotype" w:cs="Arial"/>
          <w:sz w:val="24"/>
        </w:rPr>
        <w:t xml:space="preserve">de la Ley de Transparencia y Acceso a la Información Pública del Estado de México y Municipios, se </w:t>
      </w:r>
      <w:r w:rsidR="00507134">
        <w:rPr>
          <w:rFonts w:ascii="Palatino Linotype" w:hAnsi="Palatino Linotype" w:cs="Arial"/>
          <w:b/>
          <w:sz w:val="24"/>
        </w:rPr>
        <w:t>Modifica</w:t>
      </w:r>
      <w:r>
        <w:rPr>
          <w:rFonts w:ascii="Palatino Linotype" w:hAnsi="Palatino Linotype" w:cs="Arial"/>
          <w:b/>
          <w:sz w:val="24"/>
        </w:rPr>
        <w:t xml:space="preserve"> </w:t>
      </w:r>
      <w:r>
        <w:rPr>
          <w:rFonts w:ascii="Palatino Linotype" w:hAnsi="Palatino Linotype" w:cs="Arial"/>
          <w:sz w:val="24"/>
        </w:rPr>
        <w:t xml:space="preserve">la respuesta del sujeto obligado a la solicitud de información con número de folio </w:t>
      </w:r>
      <w:r w:rsidR="00507134" w:rsidRPr="00507134">
        <w:rPr>
          <w:rFonts w:ascii="Palatino Linotype" w:hAnsi="Palatino Linotype" w:cs="Arial"/>
          <w:b/>
          <w:sz w:val="24"/>
        </w:rPr>
        <w:t>00020/SF/IP/2020</w:t>
      </w:r>
      <w:r>
        <w:rPr>
          <w:rFonts w:ascii="Palatino Linotype" w:hAnsi="Palatino Linotype"/>
          <w:sz w:val="24"/>
          <w:szCs w:val="24"/>
        </w:rPr>
        <w:t xml:space="preserve">, </w:t>
      </w:r>
      <w:r w:rsidRPr="00410726">
        <w:rPr>
          <w:rFonts w:ascii="Palatino Linotype" w:hAnsi="Palatino Linotype"/>
          <w:sz w:val="24"/>
          <w:szCs w:val="24"/>
        </w:rPr>
        <w:t>que ha sido materia del presente fallo.</w:t>
      </w:r>
    </w:p>
    <w:p w:rsidR="00C77DFD" w:rsidRDefault="005872D8" w:rsidP="005872D8">
      <w:pPr>
        <w:spacing w:before="240" w:line="360" w:lineRule="auto"/>
        <w:jc w:val="both"/>
        <w:rPr>
          <w:rFonts w:ascii="Palatino Linotype" w:hAnsi="Palatino Linotype" w:cs="Arial"/>
          <w:sz w:val="24"/>
        </w:rPr>
      </w:pPr>
      <w:r w:rsidRPr="00C77DFD">
        <w:rPr>
          <w:rFonts w:ascii="Palatino Linotype" w:hAnsi="Palatino Linotype"/>
          <w:sz w:val="24"/>
        </w:rPr>
        <w:t>Por lo antes expuesto y fundado es de resolverse y;</w:t>
      </w:r>
    </w:p>
    <w:p w:rsidR="005872D8" w:rsidRDefault="005872D8" w:rsidP="005872D8">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080399" w:rsidRDefault="00080399" w:rsidP="00080399">
      <w:pPr>
        <w:spacing w:before="240" w:line="360" w:lineRule="auto"/>
        <w:jc w:val="both"/>
        <w:rPr>
          <w:rFonts w:ascii="Palatino Linotype" w:hAnsi="Palatino Linotype" w:cs="Arial"/>
          <w:sz w:val="24"/>
          <w:lang w:val="es-ES_tradnl"/>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lang w:val="es-ES_tradnl"/>
        </w:rPr>
        <w:t xml:space="preserve"> </w:t>
      </w:r>
      <w:r>
        <w:rPr>
          <w:rFonts w:ascii="Palatino Linotype" w:hAnsi="Palatino Linotype" w:cs="Arial"/>
          <w:sz w:val="24"/>
          <w:lang w:val="es-ES_tradnl"/>
        </w:rPr>
        <w:t xml:space="preserve">Se </w:t>
      </w:r>
      <w:r w:rsidR="00507134">
        <w:rPr>
          <w:rFonts w:ascii="Palatino Linotype" w:hAnsi="Palatino Linotype" w:cs="Arial"/>
          <w:b/>
          <w:sz w:val="24"/>
          <w:lang w:val="es-ES_tradnl"/>
        </w:rPr>
        <w:t>Modifica</w:t>
      </w:r>
      <w:r>
        <w:rPr>
          <w:rFonts w:ascii="Palatino Linotype" w:hAnsi="Palatino Linotype" w:cs="Arial"/>
          <w:b/>
          <w:sz w:val="24"/>
          <w:lang w:val="es-ES_tradnl"/>
        </w:rPr>
        <w:t xml:space="preserve"> </w:t>
      </w:r>
      <w:r>
        <w:rPr>
          <w:rFonts w:ascii="Palatino Linotype" w:hAnsi="Palatino Linotype" w:cs="Arial"/>
          <w:sz w:val="24"/>
          <w:lang w:val="es-ES_tradnl"/>
        </w:rPr>
        <w:t>la respuesta del sujeto obligado a la solicitud de</w:t>
      </w:r>
      <w:r>
        <w:rPr>
          <w:rFonts w:ascii="Palatino Linotype" w:hAnsi="Palatino Linotype" w:cs="Arial"/>
          <w:sz w:val="24"/>
          <w:szCs w:val="24"/>
          <w:lang w:val="es-ES_tradnl"/>
        </w:rPr>
        <w:t xml:space="preserve"> información</w:t>
      </w:r>
      <w:r>
        <w:rPr>
          <w:rFonts w:ascii="Palatino Linotype" w:eastAsia="Arial Unicode MS" w:hAnsi="Palatino Linotype" w:cs="Arial"/>
          <w:sz w:val="24"/>
          <w:szCs w:val="24"/>
        </w:rPr>
        <w:t xml:space="preserve"> </w:t>
      </w:r>
      <w:r w:rsidR="00507134" w:rsidRPr="00507134">
        <w:rPr>
          <w:rFonts w:ascii="Palatino Linotype" w:hAnsi="Palatino Linotype" w:cs="Arial"/>
          <w:b/>
          <w:sz w:val="24"/>
        </w:rPr>
        <w:t>00020/SF/IP/2020</w:t>
      </w:r>
      <w:r>
        <w:rPr>
          <w:rFonts w:ascii="Palatino Linotype" w:hAnsi="Palatino Linotype"/>
          <w:i/>
          <w:lang w:val="es-ES_tradnl"/>
        </w:rPr>
        <w:t xml:space="preserve">, </w:t>
      </w:r>
      <w:r>
        <w:rPr>
          <w:rFonts w:ascii="Palatino Linotype" w:hAnsi="Palatino Linotype" w:cs="Arial"/>
          <w:sz w:val="24"/>
          <w:lang w:val="es-ES_tradnl"/>
        </w:rPr>
        <w:t xml:space="preserve">por resultar </w:t>
      </w:r>
      <w:r w:rsidR="00C449C2">
        <w:rPr>
          <w:rFonts w:ascii="Palatino Linotype" w:hAnsi="Palatino Linotype" w:cs="Arial"/>
          <w:sz w:val="24"/>
          <w:lang w:val="es-ES_tradnl"/>
        </w:rPr>
        <w:t xml:space="preserve">parcialmente </w:t>
      </w:r>
      <w:r>
        <w:rPr>
          <w:rFonts w:ascii="Palatino Linotype" w:hAnsi="Palatino Linotype" w:cs="Arial"/>
          <w:sz w:val="24"/>
          <w:lang w:val="es-ES_tradnl"/>
        </w:rPr>
        <w:t>f</w:t>
      </w:r>
      <w:r w:rsidRPr="001D420F">
        <w:rPr>
          <w:rFonts w:ascii="Palatino Linotype" w:hAnsi="Palatino Linotype" w:cs="Arial"/>
          <w:sz w:val="24"/>
          <w:lang w:val="es-ES_tradnl"/>
        </w:rPr>
        <w:t xml:space="preserve">undadas las razones o motivos de inconformidad hechas valer por el recurrente, en términos del </w:t>
      </w:r>
      <w:r w:rsidRPr="001D420F">
        <w:rPr>
          <w:rFonts w:ascii="Palatino Linotype" w:hAnsi="Palatino Linotype" w:cs="Arial"/>
          <w:b/>
          <w:sz w:val="24"/>
          <w:lang w:val="es-ES_tradnl"/>
        </w:rPr>
        <w:t>Considerando Cuarto</w:t>
      </w:r>
      <w:r w:rsidRPr="001D420F">
        <w:rPr>
          <w:rFonts w:ascii="Palatino Linotype" w:hAnsi="Palatino Linotype" w:cs="Arial"/>
          <w:sz w:val="24"/>
          <w:lang w:val="es-ES_tradnl"/>
        </w:rPr>
        <w:t xml:space="preserve"> de la presente resolución.</w:t>
      </w:r>
    </w:p>
    <w:p w:rsidR="004614AE" w:rsidRDefault="00080399" w:rsidP="00080399">
      <w:pPr>
        <w:autoSpaceDE w:val="0"/>
        <w:autoSpaceDN w:val="0"/>
        <w:adjustRightInd w:val="0"/>
        <w:spacing w:before="240" w:line="360" w:lineRule="auto"/>
        <w:ind w:right="49"/>
        <w:jc w:val="both"/>
        <w:rPr>
          <w:rFonts w:ascii="Palatino Linotype" w:hAnsi="Palatino Linotype" w:cs="Arial"/>
          <w:bCs/>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7C135E">
        <w:rPr>
          <w:rFonts w:ascii="Palatino Linotype" w:hAnsi="Palatino Linotype" w:cs="Arial"/>
          <w:b/>
          <w:sz w:val="24"/>
          <w:szCs w:val="24"/>
        </w:rPr>
        <w:t>Sujeto Obligado</w:t>
      </w:r>
      <w:r>
        <w:rPr>
          <w:rFonts w:ascii="Palatino Linotype" w:hAnsi="Palatino Linotype" w:cs="Arial"/>
          <w:sz w:val="24"/>
          <w:szCs w:val="24"/>
        </w:rPr>
        <w:t xml:space="preserve"> haga entrega al Recurrente, a través del SAIMEX, en términos del </w:t>
      </w:r>
      <w:r>
        <w:rPr>
          <w:rFonts w:ascii="Palatino Linotype" w:hAnsi="Palatino Linotype" w:cs="Arial"/>
          <w:b/>
          <w:sz w:val="24"/>
          <w:szCs w:val="24"/>
        </w:rPr>
        <w:t xml:space="preserve">Considerando Cuarto </w:t>
      </w:r>
      <w:r w:rsidR="00747BA2">
        <w:rPr>
          <w:rFonts w:ascii="Palatino Linotype" w:hAnsi="Palatino Linotype" w:cs="Arial"/>
          <w:sz w:val="24"/>
          <w:szCs w:val="24"/>
        </w:rPr>
        <w:t xml:space="preserve">y en versión pública </w:t>
      </w:r>
      <w:r w:rsidR="004614AE">
        <w:rPr>
          <w:rFonts w:ascii="Palatino Linotype" w:hAnsi="Palatino Linotype" w:cs="Arial"/>
          <w:bCs/>
          <w:sz w:val="24"/>
          <w:szCs w:val="24"/>
        </w:rPr>
        <w:t>de lo siguiente:</w:t>
      </w:r>
    </w:p>
    <w:p w:rsidR="00747BA2" w:rsidRPr="00740E14" w:rsidRDefault="00747BA2" w:rsidP="008314E4">
      <w:pPr>
        <w:pStyle w:val="Prrafodelista"/>
        <w:numPr>
          <w:ilvl w:val="0"/>
          <w:numId w:val="19"/>
        </w:numPr>
        <w:autoSpaceDE w:val="0"/>
        <w:autoSpaceDN w:val="0"/>
        <w:adjustRightInd w:val="0"/>
        <w:spacing w:before="240" w:line="360" w:lineRule="auto"/>
        <w:ind w:right="49"/>
        <w:jc w:val="both"/>
        <w:rPr>
          <w:rFonts w:ascii="Palatino Linotype" w:hAnsi="Palatino Linotype" w:cs="Arial"/>
          <w:bCs/>
          <w:i/>
        </w:rPr>
      </w:pPr>
      <w:r w:rsidRPr="00740E14">
        <w:rPr>
          <w:rFonts w:ascii="Palatino Linotype" w:hAnsi="Palatino Linotype" w:cs="Arial"/>
          <w:bCs/>
          <w:i/>
        </w:rPr>
        <w:t>Constancia de tramite vehicular por cambio de placas especificas para personas con discapacidad.</w:t>
      </w:r>
    </w:p>
    <w:p w:rsidR="00747BA2" w:rsidRPr="00747BA2" w:rsidRDefault="00747BA2" w:rsidP="00747BA2">
      <w:pPr>
        <w:pStyle w:val="Prrafodelista"/>
        <w:spacing w:before="240" w:line="360" w:lineRule="auto"/>
        <w:ind w:left="720" w:right="425"/>
        <w:jc w:val="both"/>
        <w:rPr>
          <w:rFonts w:ascii="Palatino Linotype" w:hAnsi="Palatino Linotype" w:cs="Arial"/>
          <w:i/>
        </w:rPr>
      </w:pPr>
      <w:r w:rsidRPr="00747BA2">
        <w:rPr>
          <w:rFonts w:ascii="Palatino Linotype" w:hAnsi="Palatino Linotype" w:cs="Arial"/>
          <w:i/>
        </w:rPr>
        <w:lastRenderedPageBreak/>
        <w:t>Para efecto de lo anterior, se deberá emitir el acuerdo de clasificación que la respalde, en términos de lo señalado en el Considerando Quinto y en los artículos 49, fracción VIII, 132, fracción II, de la Ley de Transparencia y Acceso a la Información Pública del Estado de México y Municipios y demás normatividades aplicables.</w:t>
      </w:r>
    </w:p>
    <w:p w:rsidR="004F5D9B" w:rsidRPr="00747BA2" w:rsidRDefault="00507134" w:rsidP="00936577">
      <w:pPr>
        <w:pStyle w:val="Prrafodelista"/>
        <w:numPr>
          <w:ilvl w:val="0"/>
          <w:numId w:val="19"/>
        </w:numPr>
        <w:autoSpaceDE w:val="0"/>
        <w:autoSpaceDN w:val="0"/>
        <w:adjustRightInd w:val="0"/>
        <w:spacing w:before="240" w:after="240" w:line="360" w:lineRule="auto"/>
        <w:ind w:right="49"/>
        <w:jc w:val="both"/>
        <w:rPr>
          <w:rFonts w:ascii="Palatino Linotype" w:hAnsi="Palatino Linotype" w:cs="Arial"/>
          <w:bCs/>
        </w:rPr>
      </w:pPr>
      <w:r w:rsidRPr="00747BA2">
        <w:rPr>
          <w:rFonts w:ascii="Palatino Linotype" w:hAnsi="Palatino Linotype" w:cs="Arial"/>
        </w:rPr>
        <w:t>El Acuerdo de Clasificación como información confidencial</w:t>
      </w:r>
      <w:r w:rsidRPr="00747BA2">
        <w:t xml:space="preserve"> </w:t>
      </w:r>
      <w:r w:rsidRPr="00747BA2">
        <w:rPr>
          <w:rFonts w:ascii="Palatino Linotype" w:hAnsi="Palatino Linotype" w:cs="Arial"/>
        </w:rPr>
        <w:t>que emita el Comité de Transparencia,</w:t>
      </w:r>
      <w:r w:rsidRPr="00747BA2">
        <w:t xml:space="preserve"> </w:t>
      </w:r>
      <w:r w:rsidRPr="00747BA2">
        <w:rPr>
          <w:rFonts w:ascii="Palatino Linotype" w:hAnsi="Palatino Linotype" w:cs="Arial"/>
        </w:rPr>
        <w:t xml:space="preserve">en términos de los artículos 122 y 143, fracción I, de la Ley de Transparencia y Acceso a la Información Pública del Estado de México y Municipios, respecto del o los documentos en donde conste </w:t>
      </w:r>
      <w:r w:rsidR="00C522A0" w:rsidRPr="00747BA2">
        <w:rPr>
          <w:rFonts w:ascii="Palatino Linotype" w:hAnsi="Palatino Linotype" w:cs="Arial"/>
        </w:rPr>
        <w:t xml:space="preserve">en el expediente para </w:t>
      </w:r>
      <w:r w:rsidR="003646BD" w:rsidRPr="00747BA2">
        <w:rPr>
          <w:rFonts w:ascii="Palatino Linotype" w:hAnsi="Palatino Linotype" w:cs="Arial"/>
        </w:rPr>
        <w:t>la expedición de las placas con discapacidad, asi como sus constancias señaladas en la solcitud de información 00020/SF/IP/2020.</w:t>
      </w:r>
    </w:p>
    <w:p w:rsidR="00745D33" w:rsidRPr="00507134" w:rsidRDefault="005872D8" w:rsidP="00936577">
      <w:pPr>
        <w:tabs>
          <w:tab w:val="left" w:pos="8647"/>
        </w:tabs>
        <w:spacing w:before="240" w:after="24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C545B7">
        <w:rPr>
          <w:rFonts w:ascii="Palatino Linotype" w:hAnsi="Palatino Linotype" w:cs="Arial"/>
          <w:sz w:val="28"/>
          <w:szCs w:val="24"/>
        </w:rPr>
        <w:t>.</w:t>
      </w:r>
      <w:r w:rsidRPr="00D05C83">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Pr="00226C6A">
        <w:rPr>
          <w:rFonts w:ascii="Palatino Linotype" w:hAnsi="Palatino Linotype" w:cs="Arial"/>
          <w:b/>
          <w:sz w:val="24"/>
          <w:szCs w:val="24"/>
        </w:rPr>
        <w:t>bligado</w:t>
      </w:r>
      <w:r w:rsidRPr="00226C6A">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E15E85" w:rsidRDefault="006254B3" w:rsidP="006254B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 xml:space="preserve">CUARTO. </w:t>
      </w:r>
      <w:r>
        <w:rPr>
          <w:rFonts w:ascii="Palatino Linotype" w:hAnsi="Palatino Linotype" w:cs="Arial"/>
          <w:b/>
          <w:sz w:val="24"/>
          <w:szCs w:val="24"/>
        </w:rPr>
        <w:t>Notifíquese</w:t>
      </w:r>
      <w:r>
        <w:rPr>
          <w:rFonts w:ascii="Palatino Linotype" w:hAnsi="Palatino Linotype" w:cs="Arial"/>
          <w:sz w:val="24"/>
          <w:szCs w:val="24"/>
        </w:rPr>
        <w:t xml:space="preserve"> la presente resolución al</w:t>
      </w:r>
      <w:r>
        <w:rPr>
          <w:rFonts w:ascii="Palatino Linotype" w:hAnsi="Palatino Linotype" w:cs="Arial"/>
          <w:b/>
          <w:sz w:val="24"/>
          <w:szCs w:val="24"/>
        </w:rPr>
        <w:t xml:space="preserve"> Recurrente</w:t>
      </w:r>
      <w:r>
        <w:rPr>
          <w:rFonts w:ascii="Palatino Linotype" w:hAnsi="Palatino Linotype" w:cs="Arial"/>
          <w:sz w:val="24"/>
          <w:szCs w:val="24"/>
        </w:rPr>
        <w:t xml:space="preserve">, y hágase del conocimiento,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w:t>
      </w:r>
      <w:r>
        <w:rPr>
          <w:rFonts w:ascii="Palatino Linotype" w:hAnsi="Palatino Linotype" w:cs="Arial"/>
          <w:sz w:val="24"/>
          <w:szCs w:val="24"/>
        </w:rPr>
        <w:lastRenderedPageBreak/>
        <w:t>el Instituto Nacional de Transparencia, Acceso a la Información y Protección de Datos Personales, o bien, vía Juicio de Amparo en los términos de las leyes aplicables.</w:t>
      </w:r>
    </w:p>
    <w:p w:rsidR="006254B3" w:rsidRPr="006254B3" w:rsidRDefault="00D91CE7" w:rsidP="006254B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 </w:t>
      </w:r>
    </w:p>
    <w:p w:rsidR="00936577" w:rsidRDefault="00936577" w:rsidP="00936577">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DE LOS PRESENTES EN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Y LUIS GUSTAVO PARRA NORIEGA, EN LA DECIMA TERCERA SESIÓN ORDINARIA CELEBRADA EL DOCE DE AGOSTO DE DOS MIL VEINTE, ANTE EL SECRETARIO TÉCNICO DEL PLENO, ALEXIS TAPIA RAMÍREZ.--------------------------------------------------------------------------------------------------</w:t>
      </w:r>
      <w:r w:rsidRPr="00936577">
        <w:rPr>
          <w:rFonts w:ascii="Palatino Linotype" w:hAnsi="Palatino Linotype" w:cs="Arial"/>
          <w:sz w:val="24"/>
          <w:szCs w:val="24"/>
        </w:rPr>
        <w:t xml:space="preserve"> </w:t>
      </w:r>
      <w:r>
        <w:rPr>
          <w:rFonts w:ascii="Palatino Linotype" w:hAnsi="Palatino Linotype" w:cs="Arial"/>
          <w:sz w:val="24"/>
          <w:szCs w:val="24"/>
        </w:rPr>
        <w:t>------------------------------------------------------------------------------------------------------------------------------------------------------------------------------------------------------------------------------------------------------------------------------------------------------------------------------------------------------------------------------------------------------------------------------------------------------------------------------------------------------------------------------------------------------------------------------------------------------------------------------------------------------------------------------------------------------------------------------------------------------------------------------------------------------------------------------------------------------------------------------------------------------------------------------------------------------------------------------------------------------------------------------------------------------------------------------------------------------------------------------------------------------------------------------------------------------------------------------------------------------------------------------------------------------------------------------------------------------------------------------------------------------------</w:t>
      </w:r>
    </w:p>
    <w:p w:rsidR="00936577" w:rsidRDefault="00936577" w:rsidP="00936577">
      <w:pPr>
        <w:spacing w:before="240"/>
        <w:jc w:val="both"/>
        <w:rPr>
          <w:rFonts w:ascii="Palatino Linotype" w:hAnsi="Palatino Linotype"/>
        </w:rPr>
      </w:pPr>
    </w:p>
    <w:p w:rsidR="00936577" w:rsidRDefault="00936577" w:rsidP="00936577">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47FAC97D" wp14:editId="7B10A171">
                <wp:simplePos x="0" y="0"/>
                <wp:positionH relativeFrom="page">
                  <wp:posOffset>2773004</wp:posOffset>
                </wp:positionH>
                <wp:positionV relativeFrom="paragraph">
                  <wp:posOffset>66675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936577" w:rsidRPr="00EF2FC0" w:rsidRDefault="00936577" w:rsidP="00936577">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936577" w:rsidRDefault="00936577" w:rsidP="00936577">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936577" w:rsidRDefault="00936577" w:rsidP="00936577">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7FAC97D" id="_x0000_t202" coordsize="21600,21600" o:spt="202" path="m,l,21600r21600,l21600,xe">
                <v:stroke joinstyle="miter"/>
                <v:path gradientshapeok="t" o:connecttype="rect"/>
              </v:shapetype>
              <v:shape id="Cuadro de texto 2" o:spid="_x0000_s1026" type="#_x0000_t202" style="position:absolute;left:0;text-align:left;margin-left:218.35pt;margin-top:5.25pt;width:185.9pt;height:1in;z-index:251663360;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qWstJgIAACoEAAAOAAAAZHJzL2Uyb0RvYy54bWysU9uO2yAQfa/Uf0C8N3acZLtrxVlts01V&#13;&#10;aXuRtv0AAjhGBYYCiZ1+fQecpNH2rSoPCJjhcObMYXk/GE0O0gcFtqHTSUmJtByEsruGfv+2eXNL&#13;&#10;SYjMCqbByoYeZaD3q9evlr2rZQUdaCE9QRAb6t41tIvR1UUReCcNCxNw0mKwBW9YxK3fFcKzHtGN&#13;&#10;LqqyvCl68MJ54DIEPH0cg3SV8dtW8vilbYOMRDcUucU8+zxv01yslqzeeeY6xU802D+wMExZfPQC&#13;&#10;9cgiI3uv/oIyinsI0MYJB1NA2youcw1YzbR8Uc1zx5zMtaA4wV1kCv8Pln8+fPVEiYZWM0osM9ij&#13;&#10;9Z4JD0RIEuUQgVRJpd6FGpOfHabH4R0M2O1ccXBPwH8EYmHdMbuTD95D30kmkOU03Syuro44IYFs&#13;&#10;+08g8DW2j5CBhtabJCGKQhAdu3W8dAh5EI6H1eymvJthiGPsbjqfl7mFBavPt50P8YMEQ9KioR4d&#13;&#10;kNHZ4SnExIbV55T0WACtxEZpnTd+t11rTw4M3bLJIxfwIk1b0uPri2qRkS2k+9lIRkV0s1amobdl&#13;&#10;GqO/khrvrcgpkSk9rpGJtid5kiKjNnHYDrkfi7PqWxBH1MvDaF78bLjowP+ipEfjNjT83DMvKdEf&#13;&#10;LWqeVUGn58188bZCtfx1ZHsdYZYjVEMjJeNyHfPvSHJYeMDetCrLlpo4MjlRRkNmNU+fJzn+ep+z&#13;&#10;/nzx1W8AAAD//wMAUEsDBBQABgAIAAAAIQA/L19y4gAAAA8BAAAPAAAAZHJzL2Rvd25yZXYueG1s&#13;&#10;TE/LTsMwELwj9R+srcSN2i1NG6VxKgSKQMqphQ9w4s1Die0odtPw9ywnuKx2d2ZnZ9LzYgY24+Q7&#13;&#10;ZyVsNwIY2srpzjYSvj7zpxiYD8pqNTiLEr7RwzlbPaQq0e5uLzhfQ8NIxPpESWhDGBPOfdWiUX7j&#13;&#10;RrSE1W4yKtA4NVxP6k7iZuA7IQ7cqM7Sh1aN+Npi1V9vRsJHUeX1rjD1HPqt6YtL+Z7XRykf18vb&#13;&#10;icrLCVjAJfxdwG8G8g8ZGSvdzWrPBgn758ORqASICBgRYhFTU9Ii2kfAs5T/z5H9AAAA//8DAFBL&#13;&#10;AQItABQABgAIAAAAIQC2gziS/gAAAOEBAAATAAAAAAAAAAAAAAAAAAAAAABbQ29udGVudF9UeXBl&#13;&#10;c10ueG1sUEsBAi0AFAAGAAgAAAAhADj9If/WAAAAlAEAAAsAAAAAAAAAAAAAAAAALwEAAF9yZWxz&#13;&#10;Ly5yZWxzUEsBAi0AFAAGAAgAAAAhAFipay0mAgAAKgQAAA4AAAAAAAAAAAAAAAAALgIAAGRycy9l&#13;&#10;Mm9Eb2MueG1sUEsBAi0AFAAGAAgAAAAhAD8vX3LiAAAADwEAAA8AAAAAAAAAAAAAAAAAgAQAAGRy&#13;&#10;cy9kb3ducmV2LnhtbFBLBQYAAAAABAAEAPMAAACPBQAAAAA=&#13;&#10;" stroked="f">
                <v:textbox>
                  <w:txbxContent>
                    <w:p w:rsidR="00936577" w:rsidRPr="00EF2FC0" w:rsidRDefault="00936577" w:rsidP="00936577">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936577" w:rsidRDefault="00936577" w:rsidP="00936577">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936577" w:rsidRDefault="00936577" w:rsidP="00936577">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rsidR="00936577" w:rsidRPr="00D54B7D" w:rsidRDefault="00936577" w:rsidP="00936577">
      <w:pPr>
        <w:spacing w:before="240"/>
        <w:jc w:val="both"/>
        <w:rPr>
          <w:rFonts w:ascii="Palatino Linotype" w:hAnsi="Palatino Linotype"/>
        </w:rPr>
      </w:pPr>
    </w:p>
    <w:p w:rsidR="00936577" w:rsidRPr="00D54B7D" w:rsidRDefault="00936577" w:rsidP="00936577">
      <w:pPr>
        <w:spacing w:before="240"/>
        <w:jc w:val="center"/>
        <w:rPr>
          <w:rFonts w:ascii="Palatino Linotype" w:hAnsi="Palatino Linotype"/>
        </w:rPr>
      </w:pPr>
    </w:p>
    <w:p w:rsidR="00936577" w:rsidRDefault="00936577" w:rsidP="00936577">
      <w:pPr>
        <w:spacing w:before="240"/>
        <w:rPr>
          <w:rFonts w:ascii="Palatino Linotype" w:hAnsi="Palatino Linotype"/>
          <w:b/>
        </w:rPr>
      </w:pPr>
    </w:p>
    <w:p w:rsidR="00936577" w:rsidRPr="00A2443A" w:rsidRDefault="00936577" w:rsidP="00936577">
      <w:pPr>
        <w:spacing w:before="240"/>
        <w:rPr>
          <w:rFonts w:ascii="Palatino Linotype" w:hAnsi="Palatino Linotype"/>
          <w:b/>
          <w:sz w:val="18"/>
          <w:szCs w:val="18"/>
        </w:rPr>
      </w:pPr>
    </w:p>
    <w:p w:rsidR="00936577" w:rsidRDefault="00936577" w:rsidP="00936577">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480E6582" wp14:editId="6B5916FF">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36577" w:rsidRPr="00EF2FC0" w:rsidRDefault="00936577" w:rsidP="00936577">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936577" w:rsidRDefault="00936577" w:rsidP="0093657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936577" w:rsidRDefault="00936577" w:rsidP="00936577">
                            <w:pPr>
                              <w:spacing w:line="240" w:lineRule="auto"/>
                              <w:jc w:val="center"/>
                              <w:rPr>
                                <w:rFonts w:ascii="Palatino Linotype" w:hAnsi="Palatino Linotype"/>
                                <w:sz w:val="24"/>
                                <w:szCs w:val="24"/>
                              </w:rPr>
                            </w:pPr>
                            <w:r>
                              <w:rPr>
                                <w:rFonts w:ascii="Palatino Linotype" w:hAnsi="Palatino Linotype"/>
                                <w:sz w:val="24"/>
                                <w:szCs w:val="24"/>
                              </w:rPr>
                              <w:t>(Rúbrica)</w:t>
                            </w:r>
                          </w:p>
                          <w:p w:rsidR="00936577" w:rsidRPr="00797B31" w:rsidRDefault="00936577" w:rsidP="00936577">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E6582"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iU6AmQIAAMIFAAAOAAAAZHJzL2Uyb0RvYy54bWysVMlu2zAQvRfoPxC81/KexogcuA5cFAiS&#13;&#10;oEmRM02RtlCSw5K0JffrO6Qk20lzSdGLNOQ8zvJmubqutSJ74XwJJqeDXp8SYTgUpdnk9MfT6tNn&#13;&#10;SnxgpmAKjMjpQXh6Pf/44aqyMzGELahCOIJGjJ9VNqfbEOwsyzzfCs18D6wwqJTgNAt4dJuscKxC&#13;&#10;61plw35/mlXgCuuAC+/x9qZR0nmyL6Xg4V5KLwJROcXYQvq69F3Hbza/YrONY3Zb8jYM9g9RaFYa&#13;&#10;dHo0dcMCIztX/mVKl9yBBxl6HHQGUpZcpBwwm0H/VTaPW2ZFygXJ8fZIk/9/Zvnd/sGRssjpaEKJ&#13;&#10;YRprtNyxwgEpBAmiDkBQgzRV1s8Q/WgRH+ovUGO5u3uPlzH7Wjod/5gXQT0SfjiSjKYIx8vhZDwa&#13;&#10;XKAzjrrL0XQ0nkYz2em1dT58FaBJFHLqsIiJW7a/9aGBdpDozIMqi1WpVDrExhFL5cieYclVSDGi&#13;&#10;8RcoZUiV0+lo0k+GX+hS650srDdvWEB7ykR3IrVYG1ZkqGEiSeGgRMQo811IpDgR8kaMjHNhjnEm&#13;&#10;dERJzOg9D1v8Kar3PG7ywBfJM5hwfKxLA65h6SW1xc+OGNngsYZneUcx1Os69da4a5Q1FAfsHwfN&#13;&#10;IHrLVyUW+Zb58MAcTh62DG6TcI8fqQCLBK1EyRbc77fuIx4HArWUVDjJOfW/dswJStQ3g6NyORiP&#13;&#10;4+inw3hyMcSDO9eszzVmp5eAnTPAvWV5EiM+qE6UDvQzLp1F9IoqZjj6zmnoxGVo9gsuLS4WiwTC&#13;&#10;Ybcs3JpHy6PpyHJs4af6mTnb9nkctjvoZp7NXrV7g40vDSx2AWSZZiHy3LDa8o+LIk1Tu9TiJjo/&#13;&#10;J9Rp9c7/AAAA//8DAFBLAwQUAAYACAAAACEAbDs+Xd8AAAALAQAADwAAAGRycy9kb3ducmV2Lnht&#13;&#10;bEyPQUvDQBCF74L/YRnBm93VRqlpNiVYRNCCWL1422bHJJidDdlpm/57x5NeBt485s37itUUenXA&#13;&#10;MXWRLFzPDCikOvqOGgsf749XC1CJHXnXR0ILJ0ywKs/PCpf7eKQ3PGy5URJCKXcWWuYh1zrVLQaX&#13;&#10;ZnFAEu8rjsGxyLHRfnRHCQ+9vjHmTgfXkXxo3YAPLdbf232w8Jx9uvWcX/DENL1W1dNiyNLG2suL&#13;&#10;ab2UUS1BMU78dwG/DNIfSim2i3vySfUWhIZlKwxiZsbcgtqJzu7noMtC/2cofwAAAP//AwBQSwEC&#13;&#10;LQAUAAYACAAAACEAtoM4kv4AAADhAQAAEwAAAAAAAAAAAAAAAAAAAAAAW0NvbnRlbnRfVHlwZXNd&#13;&#10;LnhtbFBLAQItABQABgAIAAAAIQA4/SH/1gAAAJQBAAALAAAAAAAAAAAAAAAAAC8BAABfcmVscy8u&#13;&#10;cmVsc1BLAQItABQABgAIAAAAIQC6iU6AmQIAAMIFAAAOAAAAAAAAAAAAAAAAAC4CAABkcnMvZTJv&#13;&#10;RG9jLnhtbFBLAQItABQABgAIAAAAIQBsOz5d3wAAAAsBAAAPAAAAAAAAAAAAAAAAAPMEAABkcnMv&#13;&#10;ZG93bnJldi54bWxQSwUGAAAAAAQABADzAAAA/wUAAAAA&#13;&#10;" fillcolor="white [3201]" strokecolor="white [3212]" strokeweight=".5pt">
                <v:textbox>
                  <w:txbxContent>
                    <w:p w:rsidR="00936577" w:rsidRPr="00EF2FC0" w:rsidRDefault="00936577" w:rsidP="00936577">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936577" w:rsidRDefault="00936577" w:rsidP="0093657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936577" w:rsidRDefault="00936577" w:rsidP="00936577">
                      <w:pPr>
                        <w:spacing w:line="240" w:lineRule="auto"/>
                        <w:jc w:val="center"/>
                        <w:rPr>
                          <w:rFonts w:ascii="Palatino Linotype" w:hAnsi="Palatino Linotype"/>
                          <w:sz w:val="24"/>
                          <w:szCs w:val="24"/>
                        </w:rPr>
                      </w:pPr>
                      <w:r>
                        <w:rPr>
                          <w:rFonts w:ascii="Palatino Linotype" w:hAnsi="Palatino Linotype"/>
                          <w:sz w:val="24"/>
                          <w:szCs w:val="24"/>
                        </w:rPr>
                        <w:t>(Rúbrica)</w:t>
                      </w:r>
                    </w:p>
                    <w:p w:rsidR="00936577" w:rsidRPr="00797B31" w:rsidRDefault="00936577" w:rsidP="00936577">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53D42E9E" wp14:editId="0E0D5884">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36577" w:rsidRPr="00EF2FC0" w:rsidRDefault="00936577" w:rsidP="00936577">
                            <w:pPr>
                              <w:jc w:val="center"/>
                              <w:rPr>
                                <w:rFonts w:ascii="Palatino Linotype" w:hAnsi="Palatino Linotype"/>
                                <w:b/>
                                <w:sz w:val="24"/>
                                <w:szCs w:val="24"/>
                              </w:rPr>
                            </w:pPr>
                            <w:r w:rsidRPr="00EF2FC0">
                              <w:rPr>
                                <w:rFonts w:ascii="Palatino Linotype" w:hAnsi="Palatino Linotype"/>
                                <w:b/>
                                <w:sz w:val="24"/>
                                <w:szCs w:val="24"/>
                              </w:rPr>
                              <w:t>Eva Abaid Yapur</w:t>
                            </w:r>
                          </w:p>
                          <w:p w:rsidR="00936577" w:rsidRDefault="00936577" w:rsidP="00936577">
                            <w:pPr>
                              <w:jc w:val="center"/>
                              <w:rPr>
                                <w:rFonts w:ascii="Palatino Linotype" w:hAnsi="Palatino Linotype"/>
                                <w:sz w:val="24"/>
                                <w:szCs w:val="24"/>
                              </w:rPr>
                            </w:pPr>
                            <w:r w:rsidRPr="00EF2FC0">
                              <w:rPr>
                                <w:rFonts w:ascii="Palatino Linotype" w:hAnsi="Palatino Linotype"/>
                                <w:sz w:val="24"/>
                                <w:szCs w:val="24"/>
                              </w:rPr>
                              <w:t>Comisionada</w:t>
                            </w:r>
                          </w:p>
                          <w:p w:rsidR="00936577" w:rsidRDefault="00936577" w:rsidP="00936577">
                            <w:pPr>
                              <w:spacing w:line="240" w:lineRule="auto"/>
                              <w:jc w:val="center"/>
                              <w:rPr>
                                <w:rFonts w:ascii="Palatino Linotype" w:hAnsi="Palatino Linotype"/>
                                <w:sz w:val="24"/>
                                <w:szCs w:val="24"/>
                              </w:rPr>
                            </w:pPr>
                            <w:r>
                              <w:rPr>
                                <w:rFonts w:ascii="Palatino Linotype" w:hAnsi="Palatino Linotype"/>
                                <w:sz w:val="24"/>
                                <w:szCs w:val="24"/>
                              </w:rPr>
                              <w:t>(Rúbrica)</w:t>
                            </w:r>
                          </w:p>
                          <w:p w:rsidR="00936577" w:rsidRPr="00EF2FC0" w:rsidRDefault="00936577" w:rsidP="00936577">
                            <w:pPr>
                              <w:jc w:val="center"/>
                              <w:rPr>
                                <w:rFonts w:ascii="Palatino Linotype" w:hAnsi="Palatino Linotype"/>
                                <w:sz w:val="24"/>
                                <w:szCs w:val="24"/>
                              </w:rPr>
                            </w:pPr>
                          </w:p>
                          <w:p w:rsidR="00936577" w:rsidRDefault="00936577" w:rsidP="009365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42E9E"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grMDmgIAAMIFAAAOAAAAZHJzL2Uyb0RvYy54bWysVE1PGzEQvVfqf7B8L5uEQEnEBqVBVJUQ&#13;&#10;oELF2fHaiVXb49pOdtNf37F3NwmUC1Uvu2PPm/HMm4/Lq8ZoshU+KLAlHZ4MKBGWQ6XsqqQ/nm4+&#13;&#10;XVASIrMV02BFSXci0KvZxw+XtZuKEaxBV8ITdGLDtHYlXcfopkUR+FoYFk7ACYtKCd6wiEe/KirP&#13;&#10;avRudDEaDM6LGnzlPHARAt5et0o6y/6lFDzeSxlEJLqkGFvMX5+/y/QtZpdsuvLMrRXvwmD/EIVh&#13;&#10;yuKje1fXLDKy8eovV0ZxDwFkPOFgCpBScZFzwGyGg1fZPK6ZEzkXJCe4PU3h/7nld9sHT1RV0tGI&#13;&#10;EssM1mixYZUHUgkSRROBoAZpql2YIvrRIT42X6DBcvf3AS9T9o30Jv0xL4J6JHy3JxldEZ6MJuPT&#13;&#10;4QBVHHWTyfji/HNyUxysnQ/xqwBDklBSj0XM3LLtbYgttIekxwJoVd0orfMhNY5YaE+2DEuuY44R&#13;&#10;nb9AaUvqkp6fng2y4xe63HoHD8vVGx7Qn7bpOZFbrAsrMdQykaW40yJhtP0uJFKcCXkjRsa5sPs4&#13;&#10;MzqhJGb0HsMOf4jqPcZtHmiRXwYb98ZGWfAtSy+prX72xMgWjzU8yjuJsVk2ubdO+0ZZQrXD/vHQ&#13;&#10;DmJw/EZhkW9ZiA/M4+RhX+A2iff4kRqwSNBJlKzB/37rPuFxIFBLSY2TXNLwa8O8oER/szgqk+F4&#13;&#10;nEY/H8Znn0d48Mea5bHGbswCsHOGuLccz2LCR92L0oN5xqUzT6+iilmOb5c09uIitvsFlxYX83kG&#13;&#10;4bA7Fm/to+PJdWI5tfBT88y86/o8Ddsd9DPPpq/avcUmSwvzTQSp8iwknltWO/5xUeRp6pZa2kTH&#13;&#10;54w6rN7ZHwAAAP//AwBQSwMEFAAGAAgAAAAhABB9AxrfAAAACwEAAA8AAABkcnMvZG93bnJldi54&#13;&#10;bWxMj0FLw0AQhe+C/2EZwZvd1ZRQ0mxKsIiggli9eNtmxySYnQ3ZaZv+e8eTXgYeb+bN+8rNHAZ1&#13;&#10;xCn1kSzcLgwopCb6nloLH+8PNytQiR15N0RCC2dMsKkuL0pX+HiiNzzuuFUSQqlwFjrmsdA6NR0G&#13;&#10;lxZxRBLvK07Bscip1X5yJwkPg74zJtfB9SQfOjfifYfN9+4QLDwtP90242c8M82vdf24Gpfpxdrr&#13;&#10;q3m7llGvQTHO/HcBvwzSHyopto8H8kkNFoSGLWQZKDEzk4vey1ZuDOiq1P8Zqh8AAAD//wMAUEsB&#13;&#10;Ai0AFAAGAAgAAAAhALaDOJL+AAAA4QEAABMAAAAAAAAAAAAAAAAAAAAAAFtDb250ZW50X1R5cGVz&#13;&#10;XS54bWxQSwECLQAUAAYACAAAACEAOP0h/9YAAACUAQAACwAAAAAAAAAAAAAAAAAvAQAAX3JlbHMv&#13;&#10;LnJlbHNQSwECLQAUAAYACAAAACEAi4KzA5oCAADCBQAADgAAAAAAAAAAAAAAAAAuAgAAZHJzL2Uy&#13;&#10;b0RvYy54bWxQSwECLQAUAAYACAAAACEAEH0DGt8AAAALAQAADwAAAAAAAAAAAAAAAAD0BAAAZHJz&#13;&#10;L2Rvd25yZXYueG1sUEsFBgAAAAAEAAQA8wAAAAAGAAAAAA==&#13;&#10;" fillcolor="white [3201]" strokecolor="white [3212]" strokeweight=".5pt">
                <v:textbox>
                  <w:txbxContent>
                    <w:p w:rsidR="00936577" w:rsidRPr="00EF2FC0" w:rsidRDefault="00936577" w:rsidP="00936577">
                      <w:pPr>
                        <w:jc w:val="center"/>
                        <w:rPr>
                          <w:rFonts w:ascii="Palatino Linotype" w:hAnsi="Palatino Linotype"/>
                          <w:b/>
                          <w:sz w:val="24"/>
                          <w:szCs w:val="24"/>
                        </w:rPr>
                      </w:pPr>
                      <w:r w:rsidRPr="00EF2FC0">
                        <w:rPr>
                          <w:rFonts w:ascii="Palatino Linotype" w:hAnsi="Palatino Linotype"/>
                          <w:b/>
                          <w:sz w:val="24"/>
                          <w:szCs w:val="24"/>
                        </w:rPr>
                        <w:t>Eva Abaid Yapur</w:t>
                      </w:r>
                    </w:p>
                    <w:p w:rsidR="00936577" w:rsidRDefault="00936577" w:rsidP="00936577">
                      <w:pPr>
                        <w:jc w:val="center"/>
                        <w:rPr>
                          <w:rFonts w:ascii="Palatino Linotype" w:hAnsi="Palatino Linotype"/>
                          <w:sz w:val="24"/>
                          <w:szCs w:val="24"/>
                        </w:rPr>
                      </w:pPr>
                      <w:r w:rsidRPr="00EF2FC0">
                        <w:rPr>
                          <w:rFonts w:ascii="Palatino Linotype" w:hAnsi="Palatino Linotype"/>
                          <w:sz w:val="24"/>
                          <w:szCs w:val="24"/>
                        </w:rPr>
                        <w:t>Comisionada</w:t>
                      </w:r>
                    </w:p>
                    <w:p w:rsidR="00936577" w:rsidRDefault="00936577" w:rsidP="00936577">
                      <w:pPr>
                        <w:spacing w:line="240" w:lineRule="auto"/>
                        <w:jc w:val="center"/>
                        <w:rPr>
                          <w:rFonts w:ascii="Palatino Linotype" w:hAnsi="Palatino Linotype"/>
                          <w:sz w:val="24"/>
                          <w:szCs w:val="24"/>
                        </w:rPr>
                      </w:pPr>
                      <w:r>
                        <w:rPr>
                          <w:rFonts w:ascii="Palatino Linotype" w:hAnsi="Palatino Linotype"/>
                          <w:sz w:val="24"/>
                          <w:szCs w:val="24"/>
                        </w:rPr>
                        <w:t>(Rúbrica)</w:t>
                      </w:r>
                    </w:p>
                    <w:p w:rsidR="00936577" w:rsidRPr="00EF2FC0" w:rsidRDefault="00936577" w:rsidP="00936577">
                      <w:pPr>
                        <w:jc w:val="center"/>
                        <w:rPr>
                          <w:rFonts w:ascii="Palatino Linotype" w:hAnsi="Palatino Linotype"/>
                          <w:sz w:val="24"/>
                          <w:szCs w:val="24"/>
                        </w:rPr>
                      </w:pPr>
                    </w:p>
                    <w:p w:rsidR="00936577" w:rsidRDefault="00936577" w:rsidP="00936577">
                      <w:pPr>
                        <w:jc w:val="center"/>
                      </w:pPr>
                    </w:p>
                  </w:txbxContent>
                </v:textbox>
                <w10:wrap anchorx="margin"/>
              </v:shape>
            </w:pict>
          </mc:Fallback>
        </mc:AlternateContent>
      </w:r>
    </w:p>
    <w:p w:rsidR="00936577" w:rsidRPr="00D54B7D" w:rsidRDefault="00936577" w:rsidP="00936577">
      <w:pPr>
        <w:spacing w:before="240"/>
        <w:rPr>
          <w:rFonts w:ascii="Palatino Linotype" w:hAnsi="Palatino Linotype"/>
          <w:b/>
        </w:rPr>
      </w:pPr>
    </w:p>
    <w:p w:rsidR="00936577" w:rsidRPr="00D54B7D" w:rsidRDefault="00936577" w:rsidP="00936577">
      <w:pPr>
        <w:spacing w:before="240"/>
        <w:rPr>
          <w:rFonts w:ascii="Palatino Linotype" w:hAnsi="Palatino Linotype"/>
          <w:b/>
        </w:rPr>
      </w:pPr>
    </w:p>
    <w:p w:rsidR="00936577" w:rsidRDefault="00936577" w:rsidP="00936577">
      <w:pPr>
        <w:spacing w:before="240"/>
        <w:rPr>
          <w:rFonts w:ascii="Palatino Linotype" w:hAnsi="Palatino Linotype"/>
          <w:b/>
        </w:rPr>
      </w:pPr>
    </w:p>
    <w:p w:rsidR="00936577" w:rsidRPr="00B93570" w:rsidRDefault="00936577" w:rsidP="00936577">
      <w:pPr>
        <w:spacing w:before="240"/>
        <w:rPr>
          <w:rFonts w:ascii="Palatino Linotype" w:hAnsi="Palatino Linotype"/>
          <w:b/>
          <w:sz w:val="18"/>
          <w:szCs w:val="18"/>
        </w:rPr>
      </w:pPr>
    </w:p>
    <w:p w:rsidR="00936577" w:rsidRPr="00B93570" w:rsidRDefault="00936577" w:rsidP="00936577">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31096FC2" wp14:editId="52113AF8">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36577" w:rsidRPr="00EF2FC0" w:rsidRDefault="00936577" w:rsidP="00936577">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936577" w:rsidRDefault="00936577" w:rsidP="0093657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936577" w:rsidRDefault="00936577" w:rsidP="00936577">
                            <w:pPr>
                              <w:spacing w:line="240" w:lineRule="auto"/>
                              <w:jc w:val="center"/>
                              <w:rPr>
                                <w:rFonts w:ascii="Palatino Linotype" w:hAnsi="Palatino Linotype"/>
                                <w:sz w:val="24"/>
                                <w:szCs w:val="24"/>
                              </w:rPr>
                            </w:pPr>
                            <w:r>
                              <w:rPr>
                                <w:rFonts w:ascii="Palatino Linotype" w:hAnsi="Palatino Linotype"/>
                                <w:sz w:val="24"/>
                                <w:szCs w:val="24"/>
                              </w:rPr>
                              <w:t>(Rúbrica)</w:t>
                            </w:r>
                          </w:p>
                          <w:p w:rsidR="00936577" w:rsidRPr="00F71A5D" w:rsidRDefault="00936577" w:rsidP="00936577">
                            <w:pPr>
                              <w:spacing w:line="240" w:lineRule="auto"/>
                              <w:jc w:val="center"/>
                              <w:rPr>
                                <w:rFonts w:ascii="Palatino Linotype" w:hAnsi="Palatino Linotype"/>
                                <w:b/>
                                <w:bCs/>
                                <w:sz w:val="24"/>
                                <w:szCs w:val="24"/>
                              </w:rPr>
                            </w:pPr>
                          </w:p>
                          <w:p w:rsidR="00936577" w:rsidRDefault="00936577" w:rsidP="009365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96FC2"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opSllwIAAMAFAAAOAAAAZHJzL2Uyb0RvYy54bWysVEtv2zAMvg/YfxB0X51XszWoU2QpOgwo&#13;&#10;1mLt0LMiS4kwSdQkJXb260fJdpJ2vXTYxabEjxT58XF51RhNdsIHBbakw7MBJcJyqJRdl/TH482H&#13;&#10;T5SEyGzFNFhR0r0I9Gr+/t1l7WZiBBvQlfAEndgwq11JNzG6WVEEvhGGhTNwwqJSgjcs4tGvi8qz&#13;&#10;Gr0bXYwGg2lRg6+cBy5CwNvrVknn2b+Ugsc7KYOIRJcUY4v56/N3lb7F/JLN1p65jeJdGOwfojBM&#13;&#10;WXz04OqaRUa2Xv3lyijuIYCMZxxMAVIqLnIOmM1w8CKbhw1zIueC5AR3oCn8P7f82+7eE1WVdEKJ&#13;&#10;ZQZLtNyyygOpBImiiUAmiaTahRliHxyiY/MZGix2fx/wMuXeSG/SH7MiqEe69weK0RPheDkajsfT&#13;&#10;Aao46i4m4+k0uymO1s6H+EWAIUkoqccSZmbZ7jZEjAShPSQ9FkCr6kZpnQ+pbcRSe7JjWHAde+fP&#13;&#10;UNqSuqTT8fkgO36my4139LBav+IBI9A2PSdyg3VhJYZaJrIU91okjLbfhUSCMyGvxMg4F/YQZ0Yn&#13;&#10;lMSM3mLY4Y9RvcW4zQMt8stg48HYKAu+Zek5tdXPnhjZ4rEwJ3knMTarJnfWqG+UFVR77B8P7RgG&#13;&#10;x28UFvmWhXjPPM4d9gXukniHH6kBiwSdRMkG/O/X7hMexwG1lNQ4xyUNv7bMC0r0V4uDcjGcTNLg&#13;&#10;58Pk/OMID/5UszrV2K1ZAnbOELeW41lM+Kh7UXowT7hyFulVVDHL8e2Sxl5cxna74MriYrHIIBx1&#13;&#10;x+KtfXA8uU4spxZ+bJ6Yd12fp1n7Bv3Es9mLdm+xydLCYhtBqjwLieeW1Y5/XBN5RLqVlvbQ6Tmj&#13;&#10;jot3/gcAAP//AwBQSwMEFAAGAAgAAAAhAMfMmcLjAAAAEAEAAA8AAABkcnMvZG93bnJldi54bWxM&#13;&#10;T0FOw0AMvCPxh5WRuNFN2pJGaTZVRIWQAAlRuHBzE5NEZL1Rdtumv8c9wcUey+PxTL6ZbK+ONPrO&#13;&#10;sYF4FoEirlzdcWPg8+PxLgXlA3KNvWMycCYPm+L6Ksesdid+p+MuNEpE2GdooA1hyLT2VUsW/cwN&#13;&#10;xLL7dqPFIOPY6HrEk4jbXs+jKNEWO5YPLQ700FL1sztYA8/LL9wuwgudA09vZfmUDkv/asztzbRd&#13;&#10;SynXoAJN4e8CLhnEPxRibO8OXHvVG1jFSSxUA4tU+oUQ3c8F7QWlyQp0kev/QYpfAAAA//8DAFBL&#13;&#10;AQItABQABgAIAAAAIQC2gziS/gAAAOEBAAATAAAAAAAAAAAAAAAAAAAAAABbQ29udGVudF9UeXBl&#13;&#10;c10ueG1sUEsBAi0AFAAGAAgAAAAhADj9If/WAAAAlAEAAAsAAAAAAAAAAAAAAAAALwEAAF9yZWxz&#13;&#10;Ly5yZWxzUEsBAi0AFAAGAAgAAAAhAG6ilKWXAgAAwAUAAA4AAAAAAAAAAAAAAAAALgIAAGRycy9l&#13;&#10;Mm9Eb2MueG1sUEsBAi0AFAAGAAgAAAAhAMfMmcLjAAAAEAEAAA8AAAAAAAAAAAAAAAAA8QQAAGRy&#13;&#10;cy9kb3ducmV2LnhtbFBLBQYAAAAABAAEAPMAAAABBgAAAAA=&#13;&#10;" fillcolor="white [3201]" strokecolor="white [3212]" strokeweight=".5pt">
                <v:textbox>
                  <w:txbxContent>
                    <w:p w:rsidR="00936577" w:rsidRPr="00EF2FC0" w:rsidRDefault="00936577" w:rsidP="00936577">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936577" w:rsidRDefault="00936577" w:rsidP="0093657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936577" w:rsidRDefault="00936577" w:rsidP="00936577">
                      <w:pPr>
                        <w:spacing w:line="240" w:lineRule="auto"/>
                        <w:jc w:val="center"/>
                        <w:rPr>
                          <w:rFonts w:ascii="Palatino Linotype" w:hAnsi="Palatino Linotype"/>
                          <w:sz w:val="24"/>
                          <w:szCs w:val="24"/>
                        </w:rPr>
                      </w:pPr>
                      <w:r>
                        <w:rPr>
                          <w:rFonts w:ascii="Palatino Linotype" w:hAnsi="Palatino Linotype"/>
                          <w:sz w:val="24"/>
                          <w:szCs w:val="24"/>
                        </w:rPr>
                        <w:t>(Rúbrica)</w:t>
                      </w:r>
                    </w:p>
                    <w:p w:rsidR="00936577" w:rsidRPr="00F71A5D" w:rsidRDefault="00936577" w:rsidP="00936577">
                      <w:pPr>
                        <w:spacing w:line="240" w:lineRule="auto"/>
                        <w:jc w:val="center"/>
                        <w:rPr>
                          <w:rFonts w:ascii="Palatino Linotype" w:hAnsi="Palatino Linotype"/>
                          <w:b/>
                          <w:bCs/>
                          <w:sz w:val="24"/>
                          <w:szCs w:val="24"/>
                        </w:rPr>
                      </w:pPr>
                    </w:p>
                    <w:p w:rsidR="00936577" w:rsidRDefault="00936577" w:rsidP="00936577"/>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7A101F98" wp14:editId="579912D0">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36577" w:rsidRPr="00EF2FC0" w:rsidRDefault="00936577" w:rsidP="00936577">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936577" w:rsidRDefault="00936577" w:rsidP="0093657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936577" w:rsidRDefault="00936577" w:rsidP="00936577">
                            <w:pPr>
                              <w:spacing w:line="240" w:lineRule="auto"/>
                              <w:jc w:val="center"/>
                              <w:rPr>
                                <w:rFonts w:ascii="Palatino Linotype" w:hAnsi="Palatino Linotype"/>
                                <w:sz w:val="24"/>
                                <w:szCs w:val="24"/>
                              </w:rPr>
                            </w:pPr>
                            <w:r>
                              <w:rPr>
                                <w:rFonts w:ascii="Palatino Linotype" w:hAnsi="Palatino Linotype"/>
                                <w:sz w:val="24"/>
                                <w:szCs w:val="24"/>
                              </w:rPr>
                              <w:t>(Rúbrica)</w:t>
                            </w:r>
                          </w:p>
                          <w:p w:rsidR="00936577" w:rsidRDefault="00936577" w:rsidP="00936577">
                            <w:pPr>
                              <w:spacing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01F98"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XvbwlgIAAMAFAAAOAAAAZHJzL2Uyb0RvYy54bWysVEtv2zAMvg/YfxB0X51XszWoU2QpOgwo&#13;&#10;1mLt0LMiS4kwSdQkJXb260fJdpJ2vXTYxabEjxT58XF51RhNdsIHBbakw7MBJcJyqJRdl/TH482H&#13;&#10;T5SEyGzFNFhR0r0I9Gr+/t1l7WZiBBvQlfAEndgwq11JNzG6WVEEvhGGhTNwwqJSgjcs4tGvi8qz&#13;&#10;Gr0bXYwGg2lRg6+cBy5CwNvrVknn2b+Ugsc7KYOIRJcUY4v56/N3lb7F/JLN1p65jeJdGOwfojBM&#13;&#10;WXz04OqaRUa2Xv3lyijuIYCMZxxMAVIqLnIOmM1w8CKbhw1zIueC5AR3oCn8P7f82+7eE1WVdESJ&#13;&#10;ZQZLtNyyygOpBImiiUBGiaTahRliHxyiY/MZGix2fx/wMuXeSG/SH7MiqEe69weK0RPheDkajsfT&#13;&#10;Aao46i4m4+k0uymO1s6H+EWAIUkoqccSZmbZ7jZEjAShPSQ9FkCr6kZpnQ+pbcRSe7JjWHAde+fP&#13;&#10;UNqSuqTT8fkgO36my4139LBav+IBI9A2PSdyg3VhJYZaJrIU91okjLbfhUSCMyGvxMg4F/YQZ0Yn&#13;&#10;lMSM3mLY4Y9RvcW4zQMt8stg48HYKAu+Zek5tdXPnhjZ4rEwJ3knMTarJndWRqabFVR77B8P7RgG&#13;&#10;x28UFvmWhXjPPM4d9gXukniHH6kBiwSdRMkG/O/X7hMexwG1lNQ4xyUNv7bMC0r0V4uDcjGcTNLg&#13;&#10;58Pk/OMID/5UszrV2K1ZAnbOELeW41lM+Kh7UXowT7hyFulVVDHL8e2Sxl5cxna74MriYrHIIBx1&#13;&#10;x+KtfXA8uU4spxZ+bJ6Yd12fp1n7Bv3Es9mLdm+xydLCYhtBqjwLR1Y7/nFN5BHpVlraQ6fnjDou&#13;&#10;3vkfAAAA//8DAFBLAwQUAAYACAAAACEAKiAQFeIAAAAPAQAADwAAAGRycy9kb3ducmV2LnhtbExP&#13;&#10;TUvDQBC9C/6HZQRvdhPbtCHNpgSLCFoQqxdv02RMgtnZkN226b93POll4M2beR/5ZrK9OtHoO8cG&#13;&#10;4lkEirhydceNgY/3x7sUlA/INfaOycCFPGyK66scs9qd+Y1O+9AoEWGfoYE2hCHT2lctWfQzNxAL&#13;&#10;9+VGi0Hg2Oh6xLOI217fR9FSW+xYHFoc6KGl6nt/tAaeF5+4nYcXugSeXsvyKR0WfmfM7c20Xcso&#13;&#10;16ACTeHvA347SH4oJNjBHbn2qhe8iqVQMDBfJqDkIIlWsjgIkyYx6CLX/3sUPwAAAP//AwBQSwEC&#13;&#10;LQAUAAYACAAAACEAtoM4kv4AAADhAQAAEwAAAAAAAAAAAAAAAAAAAAAAW0NvbnRlbnRfVHlwZXNd&#13;&#10;LnhtbFBLAQItABQABgAIAAAAIQA4/SH/1gAAAJQBAAALAAAAAAAAAAAAAAAAAC8BAABfcmVscy8u&#13;&#10;cmVsc1BLAQItABQABgAIAAAAIQAaXvbwlgIAAMAFAAAOAAAAAAAAAAAAAAAAAC4CAABkcnMvZTJv&#13;&#10;RG9jLnhtbFBLAQItABQABgAIAAAAIQAqIBAV4gAAAA8BAAAPAAAAAAAAAAAAAAAAAPAEAABkcnMv&#13;&#10;ZG93bnJldi54bWxQSwUGAAAAAAQABADzAAAA/wUAAAAA&#13;&#10;" fillcolor="white [3201]" strokecolor="white [3212]" strokeweight=".5pt">
                <v:textbox>
                  <w:txbxContent>
                    <w:p w:rsidR="00936577" w:rsidRPr="00EF2FC0" w:rsidRDefault="00936577" w:rsidP="00936577">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936577" w:rsidRDefault="00936577" w:rsidP="0093657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936577" w:rsidRDefault="00936577" w:rsidP="00936577">
                      <w:pPr>
                        <w:spacing w:line="240" w:lineRule="auto"/>
                        <w:jc w:val="center"/>
                        <w:rPr>
                          <w:rFonts w:ascii="Palatino Linotype" w:hAnsi="Palatino Linotype"/>
                          <w:sz w:val="24"/>
                          <w:szCs w:val="24"/>
                        </w:rPr>
                      </w:pPr>
                      <w:r>
                        <w:rPr>
                          <w:rFonts w:ascii="Palatino Linotype" w:hAnsi="Palatino Linotype"/>
                          <w:sz w:val="24"/>
                          <w:szCs w:val="24"/>
                        </w:rPr>
                        <w:t>(Rúbrica)</w:t>
                      </w:r>
                    </w:p>
                    <w:p w:rsidR="00936577" w:rsidRDefault="00936577" w:rsidP="00936577">
                      <w:pPr>
                        <w:spacing w:line="240" w:lineRule="auto"/>
                        <w:jc w:val="center"/>
                      </w:pPr>
                    </w:p>
                  </w:txbxContent>
                </v:textbox>
                <w10:wrap anchorx="page"/>
              </v:shape>
            </w:pict>
          </mc:Fallback>
        </mc:AlternateContent>
      </w:r>
    </w:p>
    <w:p w:rsidR="00936577" w:rsidRDefault="00936577" w:rsidP="00936577">
      <w:pPr>
        <w:spacing w:before="240"/>
        <w:rPr>
          <w:rFonts w:ascii="Palatino Linotype" w:hAnsi="Palatino Linotype"/>
          <w:b/>
        </w:rPr>
      </w:pPr>
    </w:p>
    <w:p w:rsidR="00936577" w:rsidRDefault="00936577" w:rsidP="00936577">
      <w:pPr>
        <w:spacing w:before="240"/>
        <w:rPr>
          <w:rFonts w:ascii="Palatino Linotype" w:hAnsi="Palatino Linotype"/>
          <w:b/>
        </w:rPr>
      </w:pPr>
    </w:p>
    <w:p w:rsidR="00936577" w:rsidRDefault="00936577" w:rsidP="00936577">
      <w:pPr>
        <w:spacing w:before="240"/>
        <w:rPr>
          <w:rFonts w:ascii="Palatino Linotype" w:hAnsi="Palatino Linotype" w:cs="Arial"/>
          <w:szCs w:val="20"/>
        </w:rPr>
      </w:pPr>
    </w:p>
    <w:p w:rsidR="00936577" w:rsidRDefault="00936577" w:rsidP="00936577">
      <w:pPr>
        <w:spacing w:before="240"/>
        <w:rPr>
          <w:rFonts w:ascii="Palatino Linotype" w:hAnsi="Palatino Linotype" w:cs="Arial"/>
          <w:szCs w:val="20"/>
        </w:rPr>
      </w:pPr>
    </w:p>
    <w:p w:rsidR="00936577" w:rsidRDefault="00936577" w:rsidP="00936577">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26739480" wp14:editId="3B14AB4C">
                <wp:simplePos x="0" y="0"/>
                <wp:positionH relativeFrom="page">
                  <wp:posOffset>2407549</wp:posOffset>
                </wp:positionH>
                <wp:positionV relativeFrom="paragraph">
                  <wp:posOffset>273889</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36577" w:rsidRPr="007F6133" w:rsidRDefault="00936577" w:rsidP="00936577">
                            <w:pPr>
                              <w:jc w:val="center"/>
                              <w:rPr>
                                <w:rFonts w:ascii="Palatino Linotype" w:hAnsi="Palatino Linotype"/>
                                <w:b/>
                                <w:sz w:val="24"/>
                                <w:szCs w:val="24"/>
                              </w:rPr>
                            </w:pPr>
                            <w:r w:rsidRPr="00B86F1F">
                              <w:rPr>
                                <w:rFonts w:ascii="Palatino Linotype" w:hAnsi="Palatino Linotype"/>
                                <w:b/>
                                <w:sz w:val="24"/>
                                <w:szCs w:val="24"/>
                              </w:rPr>
                              <w:t>Alexis Tapia Ramírez</w:t>
                            </w:r>
                          </w:p>
                          <w:p w:rsidR="00936577" w:rsidRDefault="00936577" w:rsidP="00936577">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936577" w:rsidRDefault="00936577" w:rsidP="00936577">
                            <w:pPr>
                              <w:spacing w:line="240" w:lineRule="auto"/>
                              <w:jc w:val="center"/>
                              <w:rPr>
                                <w:rFonts w:ascii="Palatino Linotype" w:hAnsi="Palatino Linotype"/>
                                <w:sz w:val="24"/>
                                <w:szCs w:val="24"/>
                              </w:rPr>
                            </w:pPr>
                            <w:r>
                              <w:rPr>
                                <w:rFonts w:ascii="Palatino Linotype" w:hAnsi="Palatino Linotype"/>
                                <w:sz w:val="24"/>
                                <w:szCs w:val="24"/>
                              </w:rPr>
                              <w:t>(Rúbrica)</w:t>
                            </w:r>
                          </w:p>
                          <w:p w:rsidR="00936577" w:rsidRDefault="00936577" w:rsidP="00936577">
                            <w:pPr>
                              <w:spacing w:after="0" w:line="240" w:lineRule="auto"/>
                              <w:jc w:val="center"/>
                              <w:rPr>
                                <w:rFonts w:ascii="Palatino Linotype" w:hAnsi="Palatino Linotype"/>
                                <w:sz w:val="24"/>
                                <w:szCs w:val="24"/>
                              </w:rPr>
                            </w:pPr>
                          </w:p>
                          <w:p w:rsidR="00936577" w:rsidRPr="00EF2FC0" w:rsidRDefault="00936577" w:rsidP="00936577">
                            <w:pPr>
                              <w:jc w:val="center"/>
                              <w:rPr>
                                <w:rFonts w:ascii="Palatino Linotype" w:hAnsi="Palatino Linotype"/>
                                <w:sz w:val="24"/>
                                <w:szCs w:val="24"/>
                              </w:rPr>
                            </w:pPr>
                          </w:p>
                          <w:p w:rsidR="00936577" w:rsidRDefault="00936577" w:rsidP="009365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39480" id="Cuadro de texto 24" o:spid="_x0000_s1031" type="#_x0000_t202" style="position:absolute;margin-left:189.55pt;margin-top:21.55pt;width:248.25pt;height:7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N/D/lwIAALsFAAAOAAAAZHJzL2Uyb0RvYy54bWysVE1vGyEQvVfqf0Dcm7UdO66trCPXUapK&#13;&#10;URI1qXLGLNiowFDA3nV/fQd2/ZE0l1S97ALzeMy8+bi8aowmW+GDAlvS/lmPEmE5VMquSvrj6ebT&#13;&#10;Z0pCZLZiGqwo6U4EejX7+OGydlMxgDXoSniCJDZMa1fSdYxuWhSBr4Vh4QycsGiU4A2LuPWrovKs&#13;&#10;Rnaji0Gvd1HU4CvngYsQ8PS6NdJZ5pdS8HgvZRCR6JKibzF/ff4u07eYXbLpyjO3Vrxzg/2DF4Yp&#13;&#10;i48eqK5ZZGTj1V9URnEPAWQ842AKkFJxkWPAaPq9V9E8rpkTORYUJ7iDTOH/0fK77YMnqirpYEiJ&#13;&#10;ZQZztNiwygOpBImiiUDQgjLVLkwR/egQH5sv0GC69+cBD1P0jfQm/TEugnYUfHcQGakIx8Pz/mgw&#13;&#10;Ho8o4WibjHqT8UWiKY63nQ/xqwBD0qKkHpOYtWXb2xBb6B6SHgugVXWjtM6bVDhioT3ZMky5jtlH&#13;&#10;JH+B0pbUJb04H/Uy8QtbLr0jw3L1BgPyaZueE7nEOreSQq0SeRV3WiSMtt+FRImzIG/4yDgX9uBn&#13;&#10;RieUxIjec7HDH716z+U2DryRXwYbD5eNsuBblV5KW/3cCyNbPObwJO60jM2y6SpnCdUOC8dD24HB&#13;&#10;8RuF2b1lIT4wjy2HtYJjJN7jR2rA7EC3omQN/vdb5wmPnYBWSmps4ZKGXxvmBSX6m8UemfSHw9Tz&#13;&#10;eTMcjQe48aeW5anFbswCsGT6OLAcz8uEj3q/lB7MM06beXoVTcxyfLukcb9cxHaw4LTiYj7PIOxy&#13;&#10;x+KtfXQ8USd5U+0+Nc/Mu67AU5fdwb7Z2fRVnbfYdNPCfBNBqtwESeBW1U54nBC5jbpplkbQ6T6j&#13;&#10;jjN39gcAAP//AwBQSwMEFAAGAAgAAAAhAGdDB0zkAAAADwEAAA8AAABkcnMvZG93bnJldi54bWxM&#13;&#10;j0FPwzAMhe9I/IfISNxYurVsbdd0qpgQEkNCDC7cssa0FY1TNdnW/XvMCS62LH9+fq/YTLYXJxx9&#13;&#10;50jBfBaBQKqd6ahR8PH+eJeC8EGT0b0jVHBBD5vy+qrQuXFnesPTPjSCRcjnWkEbwpBL6esWrfYz&#13;&#10;NyDx7suNVgcex0aaUZ9Z3PZyEUVLaXVH/KHVAz60WH/vj1bBc/Kpt3HY4SXQ9FpVT+mQ+Belbm+m&#13;&#10;7ZpLtQYRcAp/F/Cbgf1DycYO7kjGi15BvMrmjCpIYu4MpKv7JYgDk9kiA1kW8n+O8gcAAP//AwBQ&#13;&#10;SwECLQAUAAYACAAAACEAtoM4kv4AAADhAQAAEwAAAAAAAAAAAAAAAAAAAAAAW0NvbnRlbnRfVHlw&#13;&#10;ZXNdLnhtbFBLAQItABQABgAIAAAAIQA4/SH/1gAAAJQBAAALAAAAAAAAAAAAAAAAAC8BAABfcmVs&#13;&#10;cy8ucmVsc1BLAQItABQABgAIAAAAIQCsN/D/lwIAALsFAAAOAAAAAAAAAAAAAAAAAC4CAABkcnMv&#13;&#10;ZTJvRG9jLnhtbFBLAQItABQABgAIAAAAIQBnQwdM5AAAAA8BAAAPAAAAAAAAAAAAAAAAAPEEAABk&#13;&#10;cnMvZG93bnJldi54bWxQSwUGAAAAAAQABADzAAAAAgYAAAAA&#13;&#10;" fillcolor="white [3201]" strokecolor="white [3212]" strokeweight=".5pt">
                <v:textbox>
                  <w:txbxContent>
                    <w:p w:rsidR="00936577" w:rsidRPr="007F6133" w:rsidRDefault="00936577" w:rsidP="00936577">
                      <w:pPr>
                        <w:jc w:val="center"/>
                        <w:rPr>
                          <w:rFonts w:ascii="Palatino Linotype" w:hAnsi="Palatino Linotype"/>
                          <w:b/>
                          <w:sz w:val="24"/>
                          <w:szCs w:val="24"/>
                        </w:rPr>
                      </w:pPr>
                      <w:r w:rsidRPr="00B86F1F">
                        <w:rPr>
                          <w:rFonts w:ascii="Palatino Linotype" w:hAnsi="Palatino Linotype"/>
                          <w:b/>
                          <w:sz w:val="24"/>
                          <w:szCs w:val="24"/>
                        </w:rPr>
                        <w:t>Alexis Tapia Ramírez</w:t>
                      </w:r>
                    </w:p>
                    <w:p w:rsidR="00936577" w:rsidRDefault="00936577" w:rsidP="00936577">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936577" w:rsidRDefault="00936577" w:rsidP="00936577">
                      <w:pPr>
                        <w:spacing w:line="240" w:lineRule="auto"/>
                        <w:jc w:val="center"/>
                        <w:rPr>
                          <w:rFonts w:ascii="Palatino Linotype" w:hAnsi="Palatino Linotype"/>
                          <w:sz w:val="24"/>
                          <w:szCs w:val="24"/>
                        </w:rPr>
                      </w:pPr>
                      <w:r>
                        <w:rPr>
                          <w:rFonts w:ascii="Palatino Linotype" w:hAnsi="Palatino Linotype"/>
                          <w:sz w:val="24"/>
                          <w:szCs w:val="24"/>
                        </w:rPr>
                        <w:t>(Rúbrica)</w:t>
                      </w:r>
                    </w:p>
                    <w:p w:rsidR="00936577" w:rsidRDefault="00936577" w:rsidP="00936577">
                      <w:pPr>
                        <w:spacing w:after="0" w:line="240" w:lineRule="auto"/>
                        <w:jc w:val="center"/>
                        <w:rPr>
                          <w:rFonts w:ascii="Palatino Linotype" w:hAnsi="Palatino Linotype"/>
                          <w:sz w:val="24"/>
                          <w:szCs w:val="24"/>
                        </w:rPr>
                      </w:pPr>
                    </w:p>
                    <w:p w:rsidR="00936577" w:rsidRPr="00EF2FC0" w:rsidRDefault="00936577" w:rsidP="00936577">
                      <w:pPr>
                        <w:jc w:val="center"/>
                        <w:rPr>
                          <w:rFonts w:ascii="Palatino Linotype" w:hAnsi="Palatino Linotype"/>
                          <w:sz w:val="24"/>
                          <w:szCs w:val="24"/>
                        </w:rPr>
                      </w:pPr>
                    </w:p>
                    <w:p w:rsidR="00936577" w:rsidRDefault="00936577" w:rsidP="00936577"/>
                  </w:txbxContent>
                </v:textbox>
                <w10:wrap anchorx="page"/>
              </v:shape>
            </w:pict>
          </mc:Fallback>
        </mc:AlternateContent>
      </w:r>
    </w:p>
    <w:p w:rsidR="00936577" w:rsidRDefault="00936577" w:rsidP="00936577">
      <w:pPr>
        <w:spacing w:before="240"/>
        <w:rPr>
          <w:rFonts w:ascii="Palatino Linotype" w:hAnsi="Palatino Linotype" w:cs="Arial"/>
          <w:sz w:val="18"/>
          <w:szCs w:val="18"/>
        </w:rPr>
      </w:pPr>
    </w:p>
    <w:p w:rsidR="00936577" w:rsidRDefault="00936577" w:rsidP="00936577">
      <w:pPr>
        <w:spacing w:before="240"/>
        <w:jc w:val="both"/>
        <w:rPr>
          <w:rFonts w:ascii="Palatino Linotype" w:hAnsi="Palatino Linotype" w:cs="Arial"/>
          <w:sz w:val="18"/>
          <w:szCs w:val="18"/>
        </w:rPr>
      </w:pPr>
    </w:p>
    <w:p w:rsidR="00936577" w:rsidRDefault="00936577" w:rsidP="00936577">
      <w:pPr>
        <w:spacing w:before="240" w:line="240" w:lineRule="auto"/>
        <w:jc w:val="both"/>
        <w:rPr>
          <w:rFonts w:ascii="Palatino Linotype" w:hAnsi="Palatino Linotype" w:cs="Arial"/>
          <w:sz w:val="14"/>
          <w:szCs w:val="14"/>
        </w:rPr>
      </w:pPr>
    </w:p>
    <w:p w:rsidR="00936577" w:rsidRDefault="00936577" w:rsidP="00936577">
      <w:pPr>
        <w:spacing w:before="240" w:line="240" w:lineRule="auto"/>
        <w:jc w:val="both"/>
        <w:rPr>
          <w:rFonts w:ascii="Palatino Linotype" w:hAnsi="Palatino Linotype" w:cs="Arial"/>
          <w:sz w:val="14"/>
          <w:szCs w:val="14"/>
        </w:rPr>
      </w:pPr>
    </w:p>
    <w:p w:rsidR="00936577" w:rsidRPr="00A63B32" w:rsidRDefault="00936577" w:rsidP="00936577">
      <w:pPr>
        <w:spacing w:after="0" w:line="240" w:lineRule="auto"/>
        <w:jc w:val="both"/>
        <w:rPr>
          <w:rFonts w:ascii="Palatino Linotype" w:hAnsi="Palatino Linotype" w:cs="Arial"/>
          <w:sz w:val="16"/>
        </w:rPr>
      </w:pPr>
      <w:r w:rsidRPr="00A63B32">
        <w:rPr>
          <w:rFonts w:ascii="Palatino Linotype" w:hAnsi="Palatino Linotype" w:cs="Arial"/>
          <w:sz w:val="16"/>
        </w:rPr>
        <w:t xml:space="preserve">Esta hoja corresponde a la resolución de fecha doce de agosto de dos mil veinte, emitida en el recurso de revisión </w:t>
      </w:r>
      <w:r w:rsidRPr="00A63B32">
        <w:rPr>
          <w:rFonts w:ascii="Palatino Linotype" w:hAnsi="Palatino Linotype" w:cs="Arial"/>
          <w:bCs/>
          <w:sz w:val="16"/>
          <w:lang w:eastAsia="es-MX"/>
        </w:rPr>
        <w:t>00</w:t>
      </w:r>
      <w:r>
        <w:rPr>
          <w:rFonts w:ascii="Palatino Linotype" w:hAnsi="Palatino Linotype" w:cs="Arial"/>
          <w:bCs/>
          <w:sz w:val="16"/>
          <w:lang w:eastAsia="es-MX"/>
        </w:rPr>
        <w:t>805</w:t>
      </w:r>
      <w:r w:rsidRPr="00A63B32">
        <w:rPr>
          <w:rFonts w:ascii="Palatino Linotype" w:hAnsi="Palatino Linotype" w:cs="Arial"/>
          <w:bCs/>
          <w:sz w:val="16"/>
          <w:lang w:eastAsia="es-MX"/>
        </w:rPr>
        <w:t>/INFOEM/IP/RR/2020</w:t>
      </w:r>
      <w:r w:rsidRPr="00A63B32">
        <w:rPr>
          <w:rFonts w:ascii="Palatino Linotype" w:hAnsi="Palatino Linotype" w:cs="Arial"/>
          <w:sz w:val="16"/>
        </w:rPr>
        <w:t>.</w:t>
      </w:r>
    </w:p>
    <w:p w:rsidR="00A459D0" w:rsidRPr="00936577" w:rsidRDefault="00936577" w:rsidP="00936577">
      <w:pPr>
        <w:spacing w:after="0"/>
        <w:rPr>
          <w:rFonts w:ascii="Palatino Linotype" w:hAnsi="Palatino Linotype"/>
          <w:sz w:val="16"/>
        </w:rPr>
      </w:pPr>
      <w:r w:rsidRPr="00A63B32">
        <w:rPr>
          <w:rFonts w:ascii="Palatino Linotype" w:hAnsi="Palatino Linotype"/>
          <w:sz w:val="16"/>
        </w:rPr>
        <w:t>ZMS/OSAM/MAEM</w:t>
      </w:r>
    </w:p>
    <w:sectPr w:rsidR="00A459D0" w:rsidRPr="00936577" w:rsidSect="00E15E85">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6BE1" w:rsidRDefault="00486BE1" w:rsidP="00E15E85">
      <w:pPr>
        <w:spacing w:after="0" w:line="240" w:lineRule="auto"/>
      </w:pPr>
      <w:r>
        <w:separator/>
      </w:r>
    </w:p>
  </w:endnote>
  <w:endnote w:type="continuationSeparator" w:id="0">
    <w:p w:rsidR="00486BE1" w:rsidRDefault="00486BE1"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731B2">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731B2">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731B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731B2">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6BE1" w:rsidRDefault="00486BE1" w:rsidP="00E15E85">
      <w:pPr>
        <w:spacing w:after="0" w:line="240" w:lineRule="auto"/>
      </w:pPr>
      <w:r>
        <w:separator/>
      </w:r>
    </w:p>
  </w:footnote>
  <w:footnote w:type="continuationSeparator" w:id="0">
    <w:p w:rsidR="00486BE1" w:rsidRDefault="00486BE1" w:rsidP="00E15E85">
      <w:pPr>
        <w:spacing w:after="0" w:line="240" w:lineRule="auto"/>
      </w:pPr>
      <w:r>
        <w:continuationSeparator/>
      </w:r>
    </w:p>
  </w:footnote>
  <w:footnote w:id="1">
    <w:p w:rsidR="00D56B8A" w:rsidRPr="00615B4B" w:rsidRDefault="00D56B8A" w:rsidP="00D56B8A">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D56B8A" w:rsidRPr="00615B4B" w:rsidRDefault="00D56B8A" w:rsidP="00D56B8A">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F67006" w:rsidRPr="00F67006" w:rsidRDefault="00F67006" w:rsidP="00221675">
      <w:pPr>
        <w:pStyle w:val="Textonotapie"/>
        <w:spacing w:before="240" w:line="276" w:lineRule="auto"/>
        <w:jc w:val="both"/>
        <w:rPr>
          <w:rFonts w:ascii="Arial" w:hAnsi="Arial" w:cs="Arial"/>
        </w:rPr>
      </w:pPr>
      <w:r w:rsidRPr="00F67006">
        <w:rPr>
          <w:rStyle w:val="Refdenotaalpie"/>
          <w:rFonts w:ascii="Arial" w:hAnsi="Arial" w:cs="Arial"/>
          <w:sz w:val="18"/>
        </w:rPr>
        <w:footnoteRef/>
      </w:r>
      <w:r w:rsidRPr="00F67006">
        <w:rPr>
          <w:rFonts w:ascii="Arial" w:hAnsi="Arial" w:cs="Arial"/>
          <w:sz w:val="18"/>
        </w:rPr>
        <w:t xml:space="preserve"> Artículo 18. Los sujetos obligados deberán documentar todo acto que derive del ejercicio de sus facultades, competencias o funciones, considerando desde su origen la eventual publicidad y reutilización de la información que generen.</w:t>
      </w:r>
    </w:p>
  </w:footnote>
  <w:footnote w:id="3">
    <w:p w:rsidR="00432AC2" w:rsidRPr="007F43A5" w:rsidRDefault="00432AC2" w:rsidP="00432AC2">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4">
    <w:p w:rsidR="00432AC2" w:rsidRPr="0085625E" w:rsidRDefault="00432AC2" w:rsidP="00432AC2">
      <w:pPr>
        <w:pStyle w:val="Textonotapie"/>
        <w:jc w:val="both"/>
        <w:rPr>
          <w:rFonts w:asciiTheme="majorHAnsi" w:hAnsiTheme="majorHAnsi"/>
          <w:lang w:val="es-ES"/>
        </w:rPr>
      </w:pPr>
      <w:r>
        <w:rPr>
          <w:rStyle w:val="Refdenotaalpie"/>
        </w:rPr>
        <w:footnoteRef/>
      </w:r>
      <w:r>
        <w:t xml:space="preserve"> </w:t>
      </w:r>
      <w:r w:rsidRPr="0085625E">
        <w:rPr>
          <w:rFonts w:asciiTheme="majorHAnsi" w:hAnsiTheme="majorHAnsi"/>
          <w:lang w:val="es-ES"/>
        </w:rPr>
        <w:t xml:space="preserve">Tribunales Colegiados de Circuito. Novena </w:t>
      </w:r>
      <w:r w:rsidRPr="0085625E">
        <w:rPr>
          <w:rFonts w:asciiTheme="majorHAnsi" w:hAnsiTheme="majorHAnsi"/>
          <w:lang w:val="es-ES"/>
        </w:rPr>
        <w:t xml:space="preserve">Epoca. Semanario Judicial de la Federación y su Gaceta. Tomo III, marzo de 1996. Pág 769. Consultado en </w:t>
      </w:r>
      <w:r w:rsidRPr="0085625E">
        <w:rPr>
          <w:rFonts w:asciiTheme="majorHAnsi" w:hAnsiTheme="majorHAnsi"/>
          <w:lang w:val="es-ES"/>
        </w:rPr>
        <w:t>http://sjf.scjn.gob.mx/sjfsist/Documentos/Tesis/203/203143.pdf  el viernes 16 de junio de 2017.</w:t>
      </w:r>
    </w:p>
    <w:p w:rsidR="00432AC2" w:rsidRPr="0085625E" w:rsidRDefault="00432AC2" w:rsidP="00432AC2">
      <w:pPr>
        <w:pStyle w:val="Textonotapie"/>
        <w:rPr>
          <w:rFonts w:asciiTheme="majorHAnsi" w:hAnsiTheme="maj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D56BC3" w:rsidRDefault="00A334B2" w:rsidP="00F65A7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6A4DDE">
            <w:rPr>
              <w:rFonts w:ascii="Palatino Linotype" w:hAnsi="Palatino Linotype" w:cs="Arial"/>
              <w:bCs/>
              <w:sz w:val="24"/>
              <w:lang w:eastAsia="es-MX"/>
            </w:rPr>
            <w:t>0</w:t>
          </w:r>
          <w:r w:rsidR="00225063">
            <w:rPr>
              <w:rFonts w:ascii="Palatino Linotype" w:hAnsi="Palatino Linotype" w:cs="Arial"/>
              <w:bCs/>
              <w:sz w:val="24"/>
              <w:lang w:eastAsia="es-MX"/>
            </w:rPr>
            <w:t>805</w:t>
          </w:r>
          <w:r w:rsidR="007506D4">
            <w:rPr>
              <w:rFonts w:ascii="Palatino Linotype" w:hAnsi="Palatino Linotype" w:cs="Arial"/>
              <w:bCs/>
              <w:sz w:val="24"/>
              <w:lang w:eastAsia="es-MX"/>
            </w:rPr>
            <w:t>/INFOEM/IP/RR/20</w:t>
          </w:r>
          <w:r w:rsidR="006A4DDE">
            <w:rPr>
              <w:rFonts w:ascii="Palatino Linotype" w:hAnsi="Palatino Linotype" w:cs="Arial"/>
              <w:bCs/>
              <w:sz w:val="24"/>
              <w:lang w:eastAsia="es-MX"/>
            </w:rPr>
            <w:t>20</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225063" w:rsidP="00E15E85">
          <w:pPr>
            <w:spacing w:after="120" w:line="256" w:lineRule="auto"/>
            <w:ind w:left="-486" w:right="214" w:firstLine="284"/>
            <w:jc w:val="right"/>
            <w:rPr>
              <w:rFonts w:ascii="Palatino Linotype" w:hAnsi="Palatino Linotype" w:cs="Arial"/>
              <w:szCs w:val="20"/>
            </w:rPr>
          </w:pPr>
          <w:r w:rsidRPr="00225063">
            <w:rPr>
              <w:rFonts w:ascii="Palatino Linotype" w:hAnsi="Palatino Linotype" w:cs="Arial"/>
              <w:szCs w:val="20"/>
            </w:rPr>
            <w:t>Secretaría de Finanzas</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B4142F" w:rsidRDefault="00A334B2" w:rsidP="00E16AC8">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6A4DDE">
            <w:rPr>
              <w:rFonts w:ascii="Palatino Linotype" w:hAnsi="Palatino Linotype" w:cs="Arial"/>
              <w:bCs/>
              <w:sz w:val="24"/>
              <w:lang w:eastAsia="es-MX"/>
            </w:rPr>
            <w:t>0</w:t>
          </w:r>
          <w:r w:rsidR="00225063">
            <w:rPr>
              <w:rFonts w:ascii="Palatino Linotype" w:hAnsi="Palatino Linotype" w:cs="Arial"/>
              <w:bCs/>
              <w:sz w:val="24"/>
              <w:lang w:eastAsia="es-MX"/>
            </w:rPr>
            <w:t>805</w:t>
          </w:r>
          <w:r w:rsidR="007506D4">
            <w:rPr>
              <w:rFonts w:ascii="Palatino Linotype" w:hAnsi="Palatino Linotype" w:cs="Arial"/>
              <w:bCs/>
              <w:sz w:val="24"/>
              <w:lang w:eastAsia="es-MX"/>
            </w:rPr>
            <w:t>/INFOEM/IP/RR/20</w:t>
          </w:r>
          <w:r w:rsidR="006A4DDE">
            <w:rPr>
              <w:rFonts w:ascii="Palatino Linotype" w:hAnsi="Palatino Linotype" w:cs="Arial"/>
              <w:bCs/>
              <w:sz w:val="24"/>
              <w:lang w:eastAsia="es-MX"/>
            </w:rPr>
            <w:t>20</w:t>
          </w:r>
        </w:p>
      </w:tc>
    </w:tr>
    <w:tr w:rsidR="00E15E85" w:rsidTr="00E15E85">
      <w:trPr>
        <w:trHeight w:val="196"/>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15E85" w:rsidRPr="00F06FED" w:rsidRDefault="00E92D20"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225063" w:rsidP="0015550A">
          <w:pPr>
            <w:spacing w:after="120" w:line="256" w:lineRule="auto"/>
            <w:ind w:left="-495" w:right="214" w:firstLine="567"/>
            <w:jc w:val="right"/>
            <w:rPr>
              <w:rFonts w:ascii="Palatino Linotype" w:hAnsi="Palatino Linotype" w:cs="Arial"/>
              <w:szCs w:val="20"/>
            </w:rPr>
          </w:pPr>
          <w:r w:rsidRPr="00225063">
            <w:rPr>
              <w:rFonts w:ascii="Palatino Linotype" w:hAnsi="Palatino Linotype" w:cs="Arial"/>
              <w:szCs w:val="20"/>
            </w:rPr>
            <w:t>Secretaría de Finanzas</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838BA"/>
    <w:multiLevelType w:val="hybridMultilevel"/>
    <w:tmpl w:val="599AE458"/>
    <w:lvl w:ilvl="0" w:tplc="040A000F">
      <w:start w:val="1"/>
      <w:numFmt w:val="decimal"/>
      <w:lvlText w:val="%1."/>
      <w:lvlJc w:val="left"/>
      <w:pPr>
        <w:ind w:left="848" w:hanging="360"/>
      </w:pPr>
    </w:lvl>
    <w:lvl w:ilvl="1" w:tplc="040A0019" w:tentative="1">
      <w:start w:val="1"/>
      <w:numFmt w:val="lowerLetter"/>
      <w:lvlText w:val="%2."/>
      <w:lvlJc w:val="left"/>
      <w:pPr>
        <w:ind w:left="1568" w:hanging="360"/>
      </w:pPr>
    </w:lvl>
    <w:lvl w:ilvl="2" w:tplc="040A001B" w:tentative="1">
      <w:start w:val="1"/>
      <w:numFmt w:val="lowerRoman"/>
      <w:lvlText w:val="%3."/>
      <w:lvlJc w:val="right"/>
      <w:pPr>
        <w:ind w:left="2288" w:hanging="180"/>
      </w:pPr>
    </w:lvl>
    <w:lvl w:ilvl="3" w:tplc="040A000F" w:tentative="1">
      <w:start w:val="1"/>
      <w:numFmt w:val="decimal"/>
      <w:lvlText w:val="%4."/>
      <w:lvlJc w:val="left"/>
      <w:pPr>
        <w:ind w:left="3008" w:hanging="360"/>
      </w:pPr>
    </w:lvl>
    <w:lvl w:ilvl="4" w:tplc="040A0019" w:tentative="1">
      <w:start w:val="1"/>
      <w:numFmt w:val="lowerLetter"/>
      <w:lvlText w:val="%5."/>
      <w:lvlJc w:val="left"/>
      <w:pPr>
        <w:ind w:left="3728" w:hanging="360"/>
      </w:pPr>
    </w:lvl>
    <w:lvl w:ilvl="5" w:tplc="040A001B" w:tentative="1">
      <w:start w:val="1"/>
      <w:numFmt w:val="lowerRoman"/>
      <w:lvlText w:val="%6."/>
      <w:lvlJc w:val="right"/>
      <w:pPr>
        <w:ind w:left="4448" w:hanging="180"/>
      </w:pPr>
    </w:lvl>
    <w:lvl w:ilvl="6" w:tplc="040A000F" w:tentative="1">
      <w:start w:val="1"/>
      <w:numFmt w:val="decimal"/>
      <w:lvlText w:val="%7."/>
      <w:lvlJc w:val="left"/>
      <w:pPr>
        <w:ind w:left="5168" w:hanging="360"/>
      </w:pPr>
    </w:lvl>
    <w:lvl w:ilvl="7" w:tplc="040A0019" w:tentative="1">
      <w:start w:val="1"/>
      <w:numFmt w:val="lowerLetter"/>
      <w:lvlText w:val="%8."/>
      <w:lvlJc w:val="left"/>
      <w:pPr>
        <w:ind w:left="5888" w:hanging="360"/>
      </w:pPr>
    </w:lvl>
    <w:lvl w:ilvl="8" w:tplc="040A001B" w:tentative="1">
      <w:start w:val="1"/>
      <w:numFmt w:val="lowerRoman"/>
      <w:lvlText w:val="%9."/>
      <w:lvlJc w:val="right"/>
      <w:pPr>
        <w:ind w:left="6608" w:hanging="180"/>
      </w:pPr>
    </w:lvl>
  </w:abstractNum>
  <w:abstractNum w:abstractNumId="1"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E776DE"/>
    <w:multiLevelType w:val="hybridMultilevel"/>
    <w:tmpl w:val="3E36F1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EC0428"/>
    <w:multiLevelType w:val="hybridMultilevel"/>
    <w:tmpl w:val="1EC4A93C"/>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15:restartNumberingAfterBreak="0">
    <w:nsid w:val="4B1C4355"/>
    <w:multiLevelType w:val="hybridMultilevel"/>
    <w:tmpl w:val="B45A860C"/>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8"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15:restartNumberingAfterBreak="0">
    <w:nsid w:val="4EED2F70"/>
    <w:multiLevelType w:val="hybridMultilevel"/>
    <w:tmpl w:val="14BCC73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50702A05"/>
    <w:multiLevelType w:val="hybridMultilevel"/>
    <w:tmpl w:val="C5D4F7EC"/>
    <w:lvl w:ilvl="0" w:tplc="AD6EFBA6">
      <w:start w:val="1"/>
      <w:numFmt w:val="upperRoman"/>
      <w:lvlText w:val="%1."/>
      <w:lvlJc w:val="left"/>
      <w:pPr>
        <w:ind w:left="1428" w:hanging="720"/>
      </w:pPr>
      <w:rPr>
        <w:rFonts w:hint="default"/>
        <w:b/>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1" w15:restartNumberingAfterBreak="0">
    <w:nsid w:val="558770C3"/>
    <w:multiLevelType w:val="hybridMultilevel"/>
    <w:tmpl w:val="599AE458"/>
    <w:lvl w:ilvl="0" w:tplc="040A000F">
      <w:start w:val="1"/>
      <w:numFmt w:val="decimal"/>
      <w:lvlText w:val="%1."/>
      <w:lvlJc w:val="left"/>
      <w:pPr>
        <w:ind w:left="848" w:hanging="360"/>
      </w:pPr>
    </w:lvl>
    <w:lvl w:ilvl="1" w:tplc="040A0019" w:tentative="1">
      <w:start w:val="1"/>
      <w:numFmt w:val="lowerLetter"/>
      <w:lvlText w:val="%2."/>
      <w:lvlJc w:val="left"/>
      <w:pPr>
        <w:ind w:left="1568" w:hanging="360"/>
      </w:pPr>
    </w:lvl>
    <w:lvl w:ilvl="2" w:tplc="040A001B" w:tentative="1">
      <w:start w:val="1"/>
      <w:numFmt w:val="lowerRoman"/>
      <w:lvlText w:val="%3."/>
      <w:lvlJc w:val="right"/>
      <w:pPr>
        <w:ind w:left="2288" w:hanging="180"/>
      </w:pPr>
    </w:lvl>
    <w:lvl w:ilvl="3" w:tplc="040A000F" w:tentative="1">
      <w:start w:val="1"/>
      <w:numFmt w:val="decimal"/>
      <w:lvlText w:val="%4."/>
      <w:lvlJc w:val="left"/>
      <w:pPr>
        <w:ind w:left="3008" w:hanging="360"/>
      </w:pPr>
    </w:lvl>
    <w:lvl w:ilvl="4" w:tplc="040A0019" w:tentative="1">
      <w:start w:val="1"/>
      <w:numFmt w:val="lowerLetter"/>
      <w:lvlText w:val="%5."/>
      <w:lvlJc w:val="left"/>
      <w:pPr>
        <w:ind w:left="3728" w:hanging="360"/>
      </w:pPr>
    </w:lvl>
    <w:lvl w:ilvl="5" w:tplc="040A001B" w:tentative="1">
      <w:start w:val="1"/>
      <w:numFmt w:val="lowerRoman"/>
      <w:lvlText w:val="%6."/>
      <w:lvlJc w:val="right"/>
      <w:pPr>
        <w:ind w:left="4448" w:hanging="180"/>
      </w:pPr>
    </w:lvl>
    <w:lvl w:ilvl="6" w:tplc="040A000F" w:tentative="1">
      <w:start w:val="1"/>
      <w:numFmt w:val="decimal"/>
      <w:lvlText w:val="%7."/>
      <w:lvlJc w:val="left"/>
      <w:pPr>
        <w:ind w:left="5168" w:hanging="360"/>
      </w:pPr>
    </w:lvl>
    <w:lvl w:ilvl="7" w:tplc="040A0019" w:tentative="1">
      <w:start w:val="1"/>
      <w:numFmt w:val="lowerLetter"/>
      <w:lvlText w:val="%8."/>
      <w:lvlJc w:val="left"/>
      <w:pPr>
        <w:ind w:left="5888" w:hanging="360"/>
      </w:pPr>
    </w:lvl>
    <w:lvl w:ilvl="8" w:tplc="040A001B" w:tentative="1">
      <w:start w:val="1"/>
      <w:numFmt w:val="lowerRoman"/>
      <w:lvlText w:val="%9."/>
      <w:lvlJc w:val="right"/>
      <w:pPr>
        <w:ind w:left="6608" w:hanging="180"/>
      </w:pPr>
    </w:lvl>
  </w:abstractNum>
  <w:abstractNum w:abstractNumId="12"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59B9484A"/>
    <w:multiLevelType w:val="hybridMultilevel"/>
    <w:tmpl w:val="D1D8DD54"/>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4" w15:restartNumberingAfterBreak="0">
    <w:nsid w:val="59E56B0B"/>
    <w:multiLevelType w:val="multilevel"/>
    <w:tmpl w:val="BCD241D2"/>
    <w:lvl w:ilvl="0">
      <w:start w:val="1"/>
      <w:numFmt w:val="upperRoman"/>
      <w:lvlText w:val="%1."/>
      <w:lvlJc w:val="right"/>
      <w:pPr>
        <w:tabs>
          <w:tab w:val="num" w:pos="720"/>
        </w:tabs>
        <w:ind w:left="720" w:hanging="360"/>
      </w:pPr>
    </w:lvl>
    <w:lvl w:ilvl="1">
      <w:start w:val="2"/>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66E53512"/>
    <w:multiLevelType w:val="hybridMultilevel"/>
    <w:tmpl w:val="8168FEB2"/>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7177449A"/>
    <w:multiLevelType w:val="multilevel"/>
    <w:tmpl w:val="0738292E"/>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7ACF2AAD"/>
    <w:multiLevelType w:val="hybridMultilevel"/>
    <w:tmpl w:val="AF34CD1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8"/>
  </w:num>
  <w:num w:numId="3">
    <w:abstractNumId w:val="4"/>
  </w:num>
  <w:num w:numId="4">
    <w:abstractNumId w:val="18"/>
  </w:num>
  <w:num w:numId="5">
    <w:abstractNumId w:val="17"/>
  </w:num>
  <w:num w:numId="6">
    <w:abstractNumId w:val="3"/>
  </w:num>
  <w:num w:numId="7">
    <w:abstractNumId w:val="12"/>
  </w:num>
  <w:num w:numId="8">
    <w:abstractNumId w:val="6"/>
  </w:num>
  <w:num w:numId="9">
    <w:abstractNumId w:val="15"/>
  </w:num>
  <w:num w:numId="10">
    <w:abstractNumId w:val="11"/>
  </w:num>
  <w:num w:numId="11">
    <w:abstractNumId w:val="0"/>
  </w:num>
  <w:num w:numId="12">
    <w:abstractNumId w:val="14"/>
  </w:num>
  <w:num w:numId="13">
    <w:abstractNumId w:val="16"/>
  </w:num>
  <w:num w:numId="14">
    <w:abstractNumId w:val="13"/>
  </w:num>
  <w:num w:numId="15">
    <w:abstractNumId w:val="7"/>
  </w:num>
  <w:num w:numId="16">
    <w:abstractNumId w:val="10"/>
  </w:num>
  <w:num w:numId="17">
    <w:abstractNumId w:val="1"/>
  </w:num>
  <w:num w:numId="18">
    <w:abstractNumId w:val="2"/>
  </w:num>
  <w:num w:numId="1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5309"/>
    <w:rsid w:val="000061A9"/>
    <w:rsid w:val="0001078E"/>
    <w:rsid w:val="0003050E"/>
    <w:rsid w:val="00035F8F"/>
    <w:rsid w:val="00040448"/>
    <w:rsid w:val="00041425"/>
    <w:rsid w:val="00041AE5"/>
    <w:rsid w:val="0004795A"/>
    <w:rsid w:val="00053ED1"/>
    <w:rsid w:val="00062CBD"/>
    <w:rsid w:val="00066C1A"/>
    <w:rsid w:val="00073973"/>
    <w:rsid w:val="00074A99"/>
    <w:rsid w:val="00076643"/>
    <w:rsid w:val="00080399"/>
    <w:rsid w:val="00082DF3"/>
    <w:rsid w:val="00091D98"/>
    <w:rsid w:val="000928A3"/>
    <w:rsid w:val="000A0409"/>
    <w:rsid w:val="000A4BFD"/>
    <w:rsid w:val="000A7AAB"/>
    <w:rsid w:val="000C22EC"/>
    <w:rsid w:val="000C59EE"/>
    <w:rsid w:val="000F019E"/>
    <w:rsid w:val="001140CF"/>
    <w:rsid w:val="0011750A"/>
    <w:rsid w:val="0012266D"/>
    <w:rsid w:val="00130D58"/>
    <w:rsid w:val="00131400"/>
    <w:rsid w:val="0015550A"/>
    <w:rsid w:val="00171BD5"/>
    <w:rsid w:val="00181DB7"/>
    <w:rsid w:val="00183623"/>
    <w:rsid w:val="001A6D6B"/>
    <w:rsid w:val="001A7DEB"/>
    <w:rsid w:val="001B066D"/>
    <w:rsid w:val="001B3741"/>
    <w:rsid w:val="001B3E5E"/>
    <w:rsid w:val="001B4D8F"/>
    <w:rsid w:val="001C28D0"/>
    <w:rsid w:val="001C3E01"/>
    <w:rsid w:val="001C3F41"/>
    <w:rsid w:val="001C7069"/>
    <w:rsid w:val="0020079C"/>
    <w:rsid w:val="002052F6"/>
    <w:rsid w:val="00217E99"/>
    <w:rsid w:val="00221675"/>
    <w:rsid w:val="00223C2F"/>
    <w:rsid w:val="00224181"/>
    <w:rsid w:val="00225063"/>
    <w:rsid w:val="00231672"/>
    <w:rsid w:val="00233D51"/>
    <w:rsid w:val="00240133"/>
    <w:rsid w:val="002606F0"/>
    <w:rsid w:val="0026534C"/>
    <w:rsid w:val="0026693B"/>
    <w:rsid w:val="002677ED"/>
    <w:rsid w:val="00275E6B"/>
    <w:rsid w:val="00283814"/>
    <w:rsid w:val="00287512"/>
    <w:rsid w:val="002902D7"/>
    <w:rsid w:val="00294223"/>
    <w:rsid w:val="00294D34"/>
    <w:rsid w:val="002971B0"/>
    <w:rsid w:val="002A1820"/>
    <w:rsid w:val="002A30B2"/>
    <w:rsid w:val="002A4969"/>
    <w:rsid w:val="002A6F17"/>
    <w:rsid w:val="002A7D0D"/>
    <w:rsid w:val="002B067A"/>
    <w:rsid w:val="002B144D"/>
    <w:rsid w:val="002B2EF6"/>
    <w:rsid w:val="002D7F90"/>
    <w:rsid w:val="003011A8"/>
    <w:rsid w:val="003034F4"/>
    <w:rsid w:val="00316568"/>
    <w:rsid w:val="00317B8A"/>
    <w:rsid w:val="003278DE"/>
    <w:rsid w:val="003301AD"/>
    <w:rsid w:val="00330A95"/>
    <w:rsid w:val="00333F5E"/>
    <w:rsid w:val="003341B0"/>
    <w:rsid w:val="00334E11"/>
    <w:rsid w:val="003402E5"/>
    <w:rsid w:val="00342A59"/>
    <w:rsid w:val="00343DCB"/>
    <w:rsid w:val="0034696E"/>
    <w:rsid w:val="003470B1"/>
    <w:rsid w:val="003474F2"/>
    <w:rsid w:val="0035772D"/>
    <w:rsid w:val="00357BFC"/>
    <w:rsid w:val="003646BD"/>
    <w:rsid w:val="00385299"/>
    <w:rsid w:val="0039084D"/>
    <w:rsid w:val="003B465B"/>
    <w:rsid w:val="003C5897"/>
    <w:rsid w:val="0040091A"/>
    <w:rsid w:val="004153D1"/>
    <w:rsid w:val="00424593"/>
    <w:rsid w:val="004254FE"/>
    <w:rsid w:val="00432AC2"/>
    <w:rsid w:val="00437C82"/>
    <w:rsid w:val="004614AE"/>
    <w:rsid w:val="00463442"/>
    <w:rsid w:val="00467084"/>
    <w:rsid w:val="00486BE1"/>
    <w:rsid w:val="00492244"/>
    <w:rsid w:val="004A2BFB"/>
    <w:rsid w:val="004C2643"/>
    <w:rsid w:val="004C3693"/>
    <w:rsid w:val="004C4A2F"/>
    <w:rsid w:val="004E6DB3"/>
    <w:rsid w:val="004F05B2"/>
    <w:rsid w:val="004F5D9B"/>
    <w:rsid w:val="00502B15"/>
    <w:rsid w:val="0050372B"/>
    <w:rsid w:val="00505DE1"/>
    <w:rsid w:val="00507134"/>
    <w:rsid w:val="00511C94"/>
    <w:rsid w:val="005205B0"/>
    <w:rsid w:val="00523067"/>
    <w:rsid w:val="00527856"/>
    <w:rsid w:val="00527C6A"/>
    <w:rsid w:val="005329E8"/>
    <w:rsid w:val="005409D6"/>
    <w:rsid w:val="00544713"/>
    <w:rsid w:val="0054482E"/>
    <w:rsid w:val="0055269E"/>
    <w:rsid w:val="005664F0"/>
    <w:rsid w:val="005731B2"/>
    <w:rsid w:val="005733EB"/>
    <w:rsid w:val="0057576D"/>
    <w:rsid w:val="005872D8"/>
    <w:rsid w:val="00587DAE"/>
    <w:rsid w:val="005D436D"/>
    <w:rsid w:val="00611799"/>
    <w:rsid w:val="00614FDD"/>
    <w:rsid w:val="00616784"/>
    <w:rsid w:val="006254B3"/>
    <w:rsid w:val="00631B59"/>
    <w:rsid w:val="00634EE7"/>
    <w:rsid w:val="006435D1"/>
    <w:rsid w:val="00644741"/>
    <w:rsid w:val="00653B08"/>
    <w:rsid w:val="00654B56"/>
    <w:rsid w:val="00666702"/>
    <w:rsid w:val="00671352"/>
    <w:rsid w:val="00673CFD"/>
    <w:rsid w:val="006A4DDE"/>
    <w:rsid w:val="006B0BCB"/>
    <w:rsid w:val="006B2E10"/>
    <w:rsid w:val="006C1A4F"/>
    <w:rsid w:val="006F2EA8"/>
    <w:rsid w:val="00707CD8"/>
    <w:rsid w:val="00713C1A"/>
    <w:rsid w:val="0071620F"/>
    <w:rsid w:val="00725936"/>
    <w:rsid w:val="00740E14"/>
    <w:rsid w:val="00745D33"/>
    <w:rsid w:val="00747BA2"/>
    <w:rsid w:val="007506D4"/>
    <w:rsid w:val="00755099"/>
    <w:rsid w:val="0079194D"/>
    <w:rsid w:val="007A0267"/>
    <w:rsid w:val="007A23DB"/>
    <w:rsid w:val="007C1445"/>
    <w:rsid w:val="007C6BE8"/>
    <w:rsid w:val="007D276C"/>
    <w:rsid w:val="007D48FA"/>
    <w:rsid w:val="007D62B3"/>
    <w:rsid w:val="007E2959"/>
    <w:rsid w:val="007E7911"/>
    <w:rsid w:val="008055D5"/>
    <w:rsid w:val="008113C9"/>
    <w:rsid w:val="00823D5D"/>
    <w:rsid w:val="008314E4"/>
    <w:rsid w:val="008351C5"/>
    <w:rsid w:val="0084248A"/>
    <w:rsid w:val="00845C1C"/>
    <w:rsid w:val="00857A08"/>
    <w:rsid w:val="00872278"/>
    <w:rsid w:val="00875499"/>
    <w:rsid w:val="00881696"/>
    <w:rsid w:val="00881D0D"/>
    <w:rsid w:val="00893740"/>
    <w:rsid w:val="0089377B"/>
    <w:rsid w:val="008A12F6"/>
    <w:rsid w:val="008B34EC"/>
    <w:rsid w:val="008E0E21"/>
    <w:rsid w:val="008E5141"/>
    <w:rsid w:val="008F42AE"/>
    <w:rsid w:val="008F7A52"/>
    <w:rsid w:val="0091725C"/>
    <w:rsid w:val="009278F2"/>
    <w:rsid w:val="00936577"/>
    <w:rsid w:val="00943223"/>
    <w:rsid w:val="0094613F"/>
    <w:rsid w:val="00976A65"/>
    <w:rsid w:val="00980401"/>
    <w:rsid w:val="00980E01"/>
    <w:rsid w:val="009838CD"/>
    <w:rsid w:val="00991CC2"/>
    <w:rsid w:val="00994336"/>
    <w:rsid w:val="00997030"/>
    <w:rsid w:val="009B2A69"/>
    <w:rsid w:val="009B76BF"/>
    <w:rsid w:val="009C75A5"/>
    <w:rsid w:val="009E3B36"/>
    <w:rsid w:val="009F7948"/>
    <w:rsid w:val="00A0104B"/>
    <w:rsid w:val="00A2443A"/>
    <w:rsid w:val="00A24DE0"/>
    <w:rsid w:val="00A334B2"/>
    <w:rsid w:val="00A459D0"/>
    <w:rsid w:val="00A70873"/>
    <w:rsid w:val="00A92C85"/>
    <w:rsid w:val="00A948EF"/>
    <w:rsid w:val="00A96A3D"/>
    <w:rsid w:val="00A97BA2"/>
    <w:rsid w:val="00AA2CB1"/>
    <w:rsid w:val="00AC1D50"/>
    <w:rsid w:val="00AC7375"/>
    <w:rsid w:val="00B05080"/>
    <w:rsid w:val="00B052B4"/>
    <w:rsid w:val="00B10B28"/>
    <w:rsid w:val="00B131CC"/>
    <w:rsid w:val="00B17A1D"/>
    <w:rsid w:val="00B258A2"/>
    <w:rsid w:val="00B34A6D"/>
    <w:rsid w:val="00B355AB"/>
    <w:rsid w:val="00B42B5D"/>
    <w:rsid w:val="00B44BB1"/>
    <w:rsid w:val="00B50BD7"/>
    <w:rsid w:val="00B51395"/>
    <w:rsid w:val="00B54578"/>
    <w:rsid w:val="00B67466"/>
    <w:rsid w:val="00B74369"/>
    <w:rsid w:val="00B867D8"/>
    <w:rsid w:val="00B941D4"/>
    <w:rsid w:val="00BA2458"/>
    <w:rsid w:val="00BA68FA"/>
    <w:rsid w:val="00BC1280"/>
    <w:rsid w:val="00BC1C0A"/>
    <w:rsid w:val="00BC4EF7"/>
    <w:rsid w:val="00BD12C0"/>
    <w:rsid w:val="00BE7547"/>
    <w:rsid w:val="00C12A4D"/>
    <w:rsid w:val="00C13555"/>
    <w:rsid w:val="00C16071"/>
    <w:rsid w:val="00C203E8"/>
    <w:rsid w:val="00C25BA8"/>
    <w:rsid w:val="00C449C2"/>
    <w:rsid w:val="00C522A0"/>
    <w:rsid w:val="00C56C4E"/>
    <w:rsid w:val="00C6478B"/>
    <w:rsid w:val="00C64C22"/>
    <w:rsid w:val="00C66E70"/>
    <w:rsid w:val="00C77DFD"/>
    <w:rsid w:val="00C80AEF"/>
    <w:rsid w:val="00CD443D"/>
    <w:rsid w:val="00CE10AB"/>
    <w:rsid w:val="00CE18B6"/>
    <w:rsid w:val="00D01D6A"/>
    <w:rsid w:val="00D120B9"/>
    <w:rsid w:val="00D35E6F"/>
    <w:rsid w:val="00D43FD0"/>
    <w:rsid w:val="00D528A6"/>
    <w:rsid w:val="00D53A20"/>
    <w:rsid w:val="00D56B8A"/>
    <w:rsid w:val="00D56BC3"/>
    <w:rsid w:val="00D63D7A"/>
    <w:rsid w:val="00D67629"/>
    <w:rsid w:val="00D70FE3"/>
    <w:rsid w:val="00D8485C"/>
    <w:rsid w:val="00D85062"/>
    <w:rsid w:val="00D9010D"/>
    <w:rsid w:val="00D91CE7"/>
    <w:rsid w:val="00D95936"/>
    <w:rsid w:val="00DB584E"/>
    <w:rsid w:val="00DB6D38"/>
    <w:rsid w:val="00DC3B85"/>
    <w:rsid w:val="00DC7DAA"/>
    <w:rsid w:val="00DD13E2"/>
    <w:rsid w:val="00E10DEE"/>
    <w:rsid w:val="00E158AD"/>
    <w:rsid w:val="00E1599C"/>
    <w:rsid w:val="00E15E85"/>
    <w:rsid w:val="00E16AC8"/>
    <w:rsid w:val="00E16E87"/>
    <w:rsid w:val="00E221C1"/>
    <w:rsid w:val="00E30AF5"/>
    <w:rsid w:val="00E34874"/>
    <w:rsid w:val="00E372DA"/>
    <w:rsid w:val="00E44464"/>
    <w:rsid w:val="00E52E57"/>
    <w:rsid w:val="00E74078"/>
    <w:rsid w:val="00E85DB7"/>
    <w:rsid w:val="00E87E34"/>
    <w:rsid w:val="00E92D20"/>
    <w:rsid w:val="00E92E34"/>
    <w:rsid w:val="00EA0D06"/>
    <w:rsid w:val="00EA4B96"/>
    <w:rsid w:val="00EB4CA9"/>
    <w:rsid w:val="00EC601F"/>
    <w:rsid w:val="00ED3DC4"/>
    <w:rsid w:val="00ED466F"/>
    <w:rsid w:val="00EE5CB5"/>
    <w:rsid w:val="00EE7BCC"/>
    <w:rsid w:val="00EF2AE9"/>
    <w:rsid w:val="00F433DC"/>
    <w:rsid w:val="00F65A70"/>
    <w:rsid w:val="00F67006"/>
    <w:rsid w:val="00F67CE2"/>
    <w:rsid w:val="00F71A5D"/>
    <w:rsid w:val="00F812A0"/>
    <w:rsid w:val="00F93B4C"/>
    <w:rsid w:val="00F9756D"/>
    <w:rsid w:val="00FA1D2B"/>
    <w:rsid w:val="00FD2984"/>
    <w:rsid w:val="00FE0916"/>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C7A0F45F-A31A-4BAD-A4DC-8AE3D5BE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paragraph" w:styleId="Ttulo1">
    <w:name w:val="heading 1"/>
    <w:basedOn w:val="Normal"/>
    <w:next w:val="Normal"/>
    <w:link w:val="Ttulo1Car"/>
    <w:uiPriority w:val="9"/>
    <w:qFormat/>
    <w:rsid w:val="005872D8"/>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5872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5872D8"/>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435D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435D1"/>
    <w:rPr>
      <w:sz w:val="20"/>
      <w:szCs w:val="20"/>
    </w:rPr>
  </w:style>
  <w:style w:type="character" w:customStyle="1" w:styleId="Ttulo1Car">
    <w:name w:val="Título 1 Car"/>
    <w:basedOn w:val="Fuentedeprrafopredeter"/>
    <w:link w:val="Ttulo1"/>
    <w:uiPriority w:val="9"/>
    <w:rsid w:val="005872D8"/>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5872D8"/>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5872D8"/>
    <w:rPr>
      <w:rFonts w:ascii="Times New Roman" w:eastAsia="Times New Roman" w:hAnsi="Times New Roman" w:cs="Times New Roman"/>
      <w:b/>
      <w:bCs/>
      <w:sz w:val="24"/>
      <w:szCs w:val="24"/>
      <w:lang w:eastAsia="es-MX"/>
    </w:rPr>
  </w:style>
  <w:style w:type="paragraph" w:customStyle="1" w:styleId="Default">
    <w:name w:val="Default"/>
    <w:rsid w:val="005872D8"/>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5872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72D8"/>
    <w:rPr>
      <w:rFonts w:ascii="Segoe UI" w:hAnsi="Segoe UI" w:cs="Segoe UI"/>
      <w:sz w:val="18"/>
      <w:szCs w:val="18"/>
    </w:rPr>
  </w:style>
  <w:style w:type="character" w:styleId="Refdecomentario">
    <w:name w:val="annotation reference"/>
    <w:basedOn w:val="Fuentedeprrafopredeter"/>
    <w:uiPriority w:val="99"/>
    <w:semiHidden/>
    <w:unhideWhenUsed/>
    <w:rsid w:val="005872D8"/>
    <w:rPr>
      <w:sz w:val="16"/>
      <w:szCs w:val="16"/>
    </w:rPr>
  </w:style>
  <w:style w:type="paragraph" w:styleId="Textocomentario">
    <w:name w:val="annotation text"/>
    <w:basedOn w:val="Normal"/>
    <w:link w:val="TextocomentarioCar"/>
    <w:uiPriority w:val="99"/>
    <w:semiHidden/>
    <w:unhideWhenUsed/>
    <w:rsid w:val="005872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872D8"/>
    <w:rPr>
      <w:sz w:val="20"/>
      <w:szCs w:val="20"/>
    </w:rPr>
  </w:style>
  <w:style w:type="paragraph" w:styleId="Asuntodelcomentario">
    <w:name w:val="annotation subject"/>
    <w:basedOn w:val="Textocomentario"/>
    <w:next w:val="Textocomentario"/>
    <w:link w:val="AsuntodelcomentarioCar"/>
    <w:uiPriority w:val="99"/>
    <w:semiHidden/>
    <w:unhideWhenUsed/>
    <w:rsid w:val="005872D8"/>
    <w:rPr>
      <w:b/>
      <w:bCs/>
    </w:rPr>
  </w:style>
  <w:style w:type="character" w:customStyle="1" w:styleId="AsuntodelcomentarioCar">
    <w:name w:val="Asunto del comentario Car"/>
    <w:basedOn w:val="TextocomentarioCar"/>
    <w:link w:val="Asuntodelcomentario"/>
    <w:uiPriority w:val="99"/>
    <w:semiHidden/>
    <w:rsid w:val="005872D8"/>
    <w:rPr>
      <w:b/>
      <w:bCs/>
      <w:sz w:val="20"/>
      <w:szCs w:val="20"/>
    </w:rPr>
  </w:style>
  <w:style w:type="paragraph" w:styleId="Revisin">
    <w:name w:val="Revision"/>
    <w:hidden/>
    <w:uiPriority w:val="99"/>
    <w:semiHidden/>
    <w:rsid w:val="005872D8"/>
    <w:pPr>
      <w:spacing w:after="0" w:line="240" w:lineRule="auto"/>
    </w:pPr>
  </w:style>
  <w:style w:type="table" w:styleId="Tablaconcuadrcula">
    <w:name w:val="Table Grid"/>
    <w:basedOn w:val="Tablanormal"/>
    <w:uiPriority w:val="39"/>
    <w:rsid w:val="00587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872D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5872D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5872D8"/>
    <w:rPr>
      <w:i/>
      <w:iCs/>
    </w:rPr>
  </w:style>
  <w:style w:type="paragraph" w:customStyle="1" w:styleId="j">
    <w:name w:val="j"/>
    <w:basedOn w:val="Normal"/>
    <w:rsid w:val="005872D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5872D8"/>
  </w:style>
  <w:style w:type="character" w:customStyle="1" w:styleId="notranslate">
    <w:name w:val="notranslate"/>
    <w:basedOn w:val="Fuentedeprrafopredeter"/>
    <w:rsid w:val="005872D8"/>
  </w:style>
  <w:style w:type="character" w:styleId="Hipervnculovisitado">
    <w:name w:val="FollowedHyperlink"/>
    <w:basedOn w:val="Fuentedeprrafopredeter"/>
    <w:uiPriority w:val="99"/>
    <w:semiHidden/>
    <w:unhideWhenUsed/>
    <w:rsid w:val="005872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93608">
      <w:bodyDiv w:val="1"/>
      <w:marLeft w:val="0"/>
      <w:marRight w:val="0"/>
      <w:marTop w:val="0"/>
      <w:marBottom w:val="0"/>
      <w:divBdr>
        <w:top w:val="none" w:sz="0" w:space="0" w:color="auto"/>
        <w:left w:val="none" w:sz="0" w:space="0" w:color="auto"/>
        <w:bottom w:val="none" w:sz="0" w:space="0" w:color="auto"/>
        <w:right w:val="none" w:sz="0" w:space="0" w:color="auto"/>
      </w:divBdr>
      <w:divsChild>
        <w:div w:id="1818297448">
          <w:marLeft w:val="0"/>
          <w:marRight w:val="0"/>
          <w:marTop w:val="0"/>
          <w:marBottom w:val="0"/>
          <w:divBdr>
            <w:top w:val="none" w:sz="0" w:space="0" w:color="auto"/>
            <w:left w:val="none" w:sz="0" w:space="0" w:color="auto"/>
            <w:bottom w:val="none" w:sz="0" w:space="0" w:color="auto"/>
            <w:right w:val="none" w:sz="0" w:space="0" w:color="auto"/>
          </w:divBdr>
          <w:divsChild>
            <w:div w:id="905993552">
              <w:marLeft w:val="0"/>
              <w:marRight w:val="0"/>
              <w:marTop w:val="0"/>
              <w:marBottom w:val="0"/>
              <w:divBdr>
                <w:top w:val="none" w:sz="0" w:space="0" w:color="auto"/>
                <w:left w:val="none" w:sz="0" w:space="0" w:color="auto"/>
                <w:bottom w:val="none" w:sz="0" w:space="0" w:color="auto"/>
                <w:right w:val="none" w:sz="0" w:space="0" w:color="auto"/>
              </w:divBdr>
              <w:divsChild>
                <w:div w:id="177231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21385">
      <w:bodyDiv w:val="1"/>
      <w:marLeft w:val="0"/>
      <w:marRight w:val="0"/>
      <w:marTop w:val="0"/>
      <w:marBottom w:val="0"/>
      <w:divBdr>
        <w:top w:val="none" w:sz="0" w:space="0" w:color="auto"/>
        <w:left w:val="none" w:sz="0" w:space="0" w:color="auto"/>
        <w:bottom w:val="none" w:sz="0" w:space="0" w:color="auto"/>
        <w:right w:val="none" w:sz="0" w:space="0" w:color="auto"/>
      </w:divBdr>
    </w:div>
    <w:div w:id="142621834">
      <w:bodyDiv w:val="1"/>
      <w:marLeft w:val="0"/>
      <w:marRight w:val="0"/>
      <w:marTop w:val="0"/>
      <w:marBottom w:val="0"/>
      <w:divBdr>
        <w:top w:val="none" w:sz="0" w:space="0" w:color="auto"/>
        <w:left w:val="none" w:sz="0" w:space="0" w:color="auto"/>
        <w:bottom w:val="none" w:sz="0" w:space="0" w:color="auto"/>
        <w:right w:val="none" w:sz="0" w:space="0" w:color="auto"/>
      </w:divBdr>
    </w:div>
    <w:div w:id="196354986">
      <w:bodyDiv w:val="1"/>
      <w:marLeft w:val="0"/>
      <w:marRight w:val="0"/>
      <w:marTop w:val="0"/>
      <w:marBottom w:val="0"/>
      <w:divBdr>
        <w:top w:val="none" w:sz="0" w:space="0" w:color="auto"/>
        <w:left w:val="none" w:sz="0" w:space="0" w:color="auto"/>
        <w:bottom w:val="none" w:sz="0" w:space="0" w:color="auto"/>
        <w:right w:val="none" w:sz="0" w:space="0" w:color="auto"/>
      </w:divBdr>
    </w:div>
    <w:div w:id="205526293">
      <w:bodyDiv w:val="1"/>
      <w:marLeft w:val="0"/>
      <w:marRight w:val="0"/>
      <w:marTop w:val="0"/>
      <w:marBottom w:val="0"/>
      <w:divBdr>
        <w:top w:val="none" w:sz="0" w:space="0" w:color="auto"/>
        <w:left w:val="none" w:sz="0" w:space="0" w:color="auto"/>
        <w:bottom w:val="none" w:sz="0" w:space="0" w:color="auto"/>
        <w:right w:val="none" w:sz="0" w:space="0" w:color="auto"/>
      </w:divBdr>
    </w:div>
    <w:div w:id="250624431">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68007775">
      <w:bodyDiv w:val="1"/>
      <w:marLeft w:val="0"/>
      <w:marRight w:val="0"/>
      <w:marTop w:val="0"/>
      <w:marBottom w:val="0"/>
      <w:divBdr>
        <w:top w:val="none" w:sz="0" w:space="0" w:color="auto"/>
        <w:left w:val="none" w:sz="0" w:space="0" w:color="auto"/>
        <w:bottom w:val="none" w:sz="0" w:space="0" w:color="auto"/>
        <w:right w:val="none" w:sz="0" w:space="0" w:color="auto"/>
      </w:divBdr>
      <w:divsChild>
        <w:div w:id="546069204">
          <w:marLeft w:val="0"/>
          <w:marRight w:val="0"/>
          <w:marTop w:val="0"/>
          <w:marBottom w:val="0"/>
          <w:divBdr>
            <w:top w:val="none" w:sz="0" w:space="0" w:color="auto"/>
            <w:left w:val="none" w:sz="0" w:space="0" w:color="auto"/>
            <w:bottom w:val="none" w:sz="0" w:space="0" w:color="auto"/>
            <w:right w:val="none" w:sz="0" w:space="0" w:color="auto"/>
          </w:divBdr>
          <w:divsChild>
            <w:div w:id="1515463353">
              <w:marLeft w:val="0"/>
              <w:marRight w:val="0"/>
              <w:marTop w:val="0"/>
              <w:marBottom w:val="0"/>
              <w:divBdr>
                <w:top w:val="none" w:sz="0" w:space="0" w:color="auto"/>
                <w:left w:val="none" w:sz="0" w:space="0" w:color="auto"/>
                <w:bottom w:val="none" w:sz="0" w:space="0" w:color="auto"/>
                <w:right w:val="none" w:sz="0" w:space="0" w:color="auto"/>
              </w:divBdr>
              <w:divsChild>
                <w:div w:id="199367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845304">
      <w:bodyDiv w:val="1"/>
      <w:marLeft w:val="0"/>
      <w:marRight w:val="0"/>
      <w:marTop w:val="0"/>
      <w:marBottom w:val="0"/>
      <w:divBdr>
        <w:top w:val="none" w:sz="0" w:space="0" w:color="auto"/>
        <w:left w:val="none" w:sz="0" w:space="0" w:color="auto"/>
        <w:bottom w:val="none" w:sz="0" w:space="0" w:color="auto"/>
        <w:right w:val="none" w:sz="0" w:space="0" w:color="auto"/>
      </w:divBdr>
      <w:divsChild>
        <w:div w:id="189682874">
          <w:marLeft w:val="0"/>
          <w:marRight w:val="0"/>
          <w:marTop w:val="0"/>
          <w:marBottom w:val="0"/>
          <w:divBdr>
            <w:top w:val="none" w:sz="0" w:space="0" w:color="auto"/>
            <w:left w:val="none" w:sz="0" w:space="0" w:color="auto"/>
            <w:bottom w:val="none" w:sz="0" w:space="0" w:color="auto"/>
            <w:right w:val="none" w:sz="0" w:space="0" w:color="auto"/>
          </w:divBdr>
          <w:divsChild>
            <w:div w:id="2066291154">
              <w:marLeft w:val="0"/>
              <w:marRight w:val="0"/>
              <w:marTop w:val="0"/>
              <w:marBottom w:val="0"/>
              <w:divBdr>
                <w:top w:val="none" w:sz="0" w:space="0" w:color="auto"/>
                <w:left w:val="none" w:sz="0" w:space="0" w:color="auto"/>
                <w:bottom w:val="none" w:sz="0" w:space="0" w:color="auto"/>
                <w:right w:val="none" w:sz="0" w:space="0" w:color="auto"/>
              </w:divBdr>
              <w:divsChild>
                <w:div w:id="214106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61980709">
      <w:bodyDiv w:val="1"/>
      <w:marLeft w:val="0"/>
      <w:marRight w:val="0"/>
      <w:marTop w:val="0"/>
      <w:marBottom w:val="0"/>
      <w:divBdr>
        <w:top w:val="none" w:sz="0" w:space="0" w:color="auto"/>
        <w:left w:val="none" w:sz="0" w:space="0" w:color="auto"/>
        <w:bottom w:val="none" w:sz="0" w:space="0" w:color="auto"/>
        <w:right w:val="none" w:sz="0" w:space="0" w:color="auto"/>
      </w:divBdr>
      <w:divsChild>
        <w:div w:id="390662385">
          <w:marLeft w:val="0"/>
          <w:marRight w:val="0"/>
          <w:marTop w:val="0"/>
          <w:marBottom w:val="0"/>
          <w:divBdr>
            <w:top w:val="none" w:sz="0" w:space="0" w:color="auto"/>
            <w:left w:val="none" w:sz="0" w:space="0" w:color="auto"/>
            <w:bottom w:val="none" w:sz="0" w:space="0" w:color="auto"/>
            <w:right w:val="none" w:sz="0" w:space="0" w:color="auto"/>
          </w:divBdr>
          <w:divsChild>
            <w:div w:id="1478567402">
              <w:marLeft w:val="0"/>
              <w:marRight w:val="0"/>
              <w:marTop w:val="0"/>
              <w:marBottom w:val="0"/>
              <w:divBdr>
                <w:top w:val="none" w:sz="0" w:space="0" w:color="auto"/>
                <w:left w:val="none" w:sz="0" w:space="0" w:color="auto"/>
                <w:bottom w:val="none" w:sz="0" w:space="0" w:color="auto"/>
                <w:right w:val="none" w:sz="0" w:space="0" w:color="auto"/>
              </w:divBdr>
              <w:divsChild>
                <w:div w:id="12323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44814687">
      <w:bodyDiv w:val="1"/>
      <w:marLeft w:val="0"/>
      <w:marRight w:val="0"/>
      <w:marTop w:val="0"/>
      <w:marBottom w:val="0"/>
      <w:divBdr>
        <w:top w:val="none" w:sz="0" w:space="0" w:color="auto"/>
        <w:left w:val="none" w:sz="0" w:space="0" w:color="auto"/>
        <w:bottom w:val="none" w:sz="0" w:space="0" w:color="auto"/>
        <w:right w:val="none" w:sz="0" w:space="0" w:color="auto"/>
      </w:divBdr>
    </w:div>
    <w:div w:id="491027984">
      <w:bodyDiv w:val="1"/>
      <w:marLeft w:val="0"/>
      <w:marRight w:val="0"/>
      <w:marTop w:val="0"/>
      <w:marBottom w:val="0"/>
      <w:divBdr>
        <w:top w:val="none" w:sz="0" w:space="0" w:color="auto"/>
        <w:left w:val="none" w:sz="0" w:space="0" w:color="auto"/>
        <w:bottom w:val="none" w:sz="0" w:space="0" w:color="auto"/>
        <w:right w:val="none" w:sz="0" w:space="0" w:color="auto"/>
      </w:divBdr>
      <w:divsChild>
        <w:div w:id="2093775955">
          <w:marLeft w:val="0"/>
          <w:marRight w:val="0"/>
          <w:marTop w:val="0"/>
          <w:marBottom w:val="0"/>
          <w:divBdr>
            <w:top w:val="none" w:sz="0" w:space="0" w:color="auto"/>
            <w:left w:val="none" w:sz="0" w:space="0" w:color="auto"/>
            <w:bottom w:val="none" w:sz="0" w:space="0" w:color="auto"/>
            <w:right w:val="none" w:sz="0" w:space="0" w:color="auto"/>
          </w:divBdr>
          <w:divsChild>
            <w:div w:id="611939846">
              <w:marLeft w:val="0"/>
              <w:marRight w:val="0"/>
              <w:marTop w:val="0"/>
              <w:marBottom w:val="0"/>
              <w:divBdr>
                <w:top w:val="none" w:sz="0" w:space="0" w:color="auto"/>
                <w:left w:val="none" w:sz="0" w:space="0" w:color="auto"/>
                <w:bottom w:val="none" w:sz="0" w:space="0" w:color="auto"/>
                <w:right w:val="none" w:sz="0" w:space="0" w:color="auto"/>
              </w:divBdr>
              <w:divsChild>
                <w:div w:id="110626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05074">
      <w:bodyDiv w:val="1"/>
      <w:marLeft w:val="0"/>
      <w:marRight w:val="0"/>
      <w:marTop w:val="0"/>
      <w:marBottom w:val="0"/>
      <w:divBdr>
        <w:top w:val="none" w:sz="0" w:space="0" w:color="auto"/>
        <w:left w:val="none" w:sz="0" w:space="0" w:color="auto"/>
        <w:bottom w:val="none" w:sz="0" w:space="0" w:color="auto"/>
        <w:right w:val="none" w:sz="0" w:space="0" w:color="auto"/>
      </w:divBdr>
      <w:divsChild>
        <w:div w:id="779684902">
          <w:marLeft w:val="0"/>
          <w:marRight w:val="0"/>
          <w:marTop w:val="0"/>
          <w:marBottom w:val="0"/>
          <w:divBdr>
            <w:top w:val="none" w:sz="0" w:space="0" w:color="auto"/>
            <w:left w:val="none" w:sz="0" w:space="0" w:color="auto"/>
            <w:bottom w:val="none" w:sz="0" w:space="0" w:color="auto"/>
            <w:right w:val="none" w:sz="0" w:space="0" w:color="auto"/>
          </w:divBdr>
          <w:divsChild>
            <w:div w:id="1176991520">
              <w:marLeft w:val="0"/>
              <w:marRight w:val="0"/>
              <w:marTop w:val="0"/>
              <w:marBottom w:val="0"/>
              <w:divBdr>
                <w:top w:val="none" w:sz="0" w:space="0" w:color="auto"/>
                <w:left w:val="none" w:sz="0" w:space="0" w:color="auto"/>
                <w:bottom w:val="none" w:sz="0" w:space="0" w:color="auto"/>
                <w:right w:val="none" w:sz="0" w:space="0" w:color="auto"/>
              </w:divBdr>
              <w:divsChild>
                <w:div w:id="72838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78951295">
      <w:bodyDiv w:val="1"/>
      <w:marLeft w:val="0"/>
      <w:marRight w:val="0"/>
      <w:marTop w:val="0"/>
      <w:marBottom w:val="0"/>
      <w:divBdr>
        <w:top w:val="none" w:sz="0" w:space="0" w:color="auto"/>
        <w:left w:val="none" w:sz="0" w:space="0" w:color="auto"/>
        <w:bottom w:val="none" w:sz="0" w:space="0" w:color="auto"/>
        <w:right w:val="none" w:sz="0" w:space="0" w:color="auto"/>
      </w:divBdr>
    </w:div>
    <w:div w:id="597950821">
      <w:bodyDiv w:val="1"/>
      <w:marLeft w:val="0"/>
      <w:marRight w:val="0"/>
      <w:marTop w:val="0"/>
      <w:marBottom w:val="0"/>
      <w:divBdr>
        <w:top w:val="none" w:sz="0" w:space="0" w:color="auto"/>
        <w:left w:val="none" w:sz="0" w:space="0" w:color="auto"/>
        <w:bottom w:val="none" w:sz="0" w:space="0" w:color="auto"/>
        <w:right w:val="none" w:sz="0" w:space="0" w:color="auto"/>
      </w:divBdr>
    </w:div>
    <w:div w:id="631181197">
      <w:bodyDiv w:val="1"/>
      <w:marLeft w:val="0"/>
      <w:marRight w:val="0"/>
      <w:marTop w:val="0"/>
      <w:marBottom w:val="0"/>
      <w:divBdr>
        <w:top w:val="none" w:sz="0" w:space="0" w:color="auto"/>
        <w:left w:val="none" w:sz="0" w:space="0" w:color="auto"/>
        <w:bottom w:val="none" w:sz="0" w:space="0" w:color="auto"/>
        <w:right w:val="none" w:sz="0" w:space="0" w:color="auto"/>
      </w:divBdr>
    </w:div>
    <w:div w:id="66309437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563353">
      <w:bodyDiv w:val="1"/>
      <w:marLeft w:val="0"/>
      <w:marRight w:val="0"/>
      <w:marTop w:val="0"/>
      <w:marBottom w:val="0"/>
      <w:divBdr>
        <w:top w:val="none" w:sz="0" w:space="0" w:color="auto"/>
        <w:left w:val="none" w:sz="0" w:space="0" w:color="auto"/>
        <w:bottom w:val="none" w:sz="0" w:space="0" w:color="auto"/>
        <w:right w:val="none" w:sz="0" w:space="0" w:color="auto"/>
      </w:divBdr>
    </w:div>
    <w:div w:id="780422413">
      <w:bodyDiv w:val="1"/>
      <w:marLeft w:val="0"/>
      <w:marRight w:val="0"/>
      <w:marTop w:val="0"/>
      <w:marBottom w:val="0"/>
      <w:divBdr>
        <w:top w:val="none" w:sz="0" w:space="0" w:color="auto"/>
        <w:left w:val="none" w:sz="0" w:space="0" w:color="auto"/>
        <w:bottom w:val="none" w:sz="0" w:space="0" w:color="auto"/>
        <w:right w:val="none" w:sz="0" w:space="0" w:color="auto"/>
      </w:divBdr>
    </w:div>
    <w:div w:id="824973293">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35329912">
      <w:bodyDiv w:val="1"/>
      <w:marLeft w:val="0"/>
      <w:marRight w:val="0"/>
      <w:marTop w:val="0"/>
      <w:marBottom w:val="0"/>
      <w:divBdr>
        <w:top w:val="none" w:sz="0" w:space="0" w:color="auto"/>
        <w:left w:val="none" w:sz="0" w:space="0" w:color="auto"/>
        <w:bottom w:val="none" w:sz="0" w:space="0" w:color="auto"/>
        <w:right w:val="none" w:sz="0" w:space="0" w:color="auto"/>
      </w:divBdr>
    </w:div>
    <w:div w:id="1038117038">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46357791">
      <w:bodyDiv w:val="1"/>
      <w:marLeft w:val="0"/>
      <w:marRight w:val="0"/>
      <w:marTop w:val="0"/>
      <w:marBottom w:val="0"/>
      <w:divBdr>
        <w:top w:val="none" w:sz="0" w:space="0" w:color="auto"/>
        <w:left w:val="none" w:sz="0" w:space="0" w:color="auto"/>
        <w:bottom w:val="none" w:sz="0" w:space="0" w:color="auto"/>
        <w:right w:val="none" w:sz="0" w:space="0" w:color="auto"/>
      </w:divBdr>
    </w:div>
    <w:div w:id="1150557215">
      <w:bodyDiv w:val="1"/>
      <w:marLeft w:val="0"/>
      <w:marRight w:val="0"/>
      <w:marTop w:val="0"/>
      <w:marBottom w:val="0"/>
      <w:divBdr>
        <w:top w:val="none" w:sz="0" w:space="0" w:color="auto"/>
        <w:left w:val="none" w:sz="0" w:space="0" w:color="auto"/>
        <w:bottom w:val="none" w:sz="0" w:space="0" w:color="auto"/>
        <w:right w:val="none" w:sz="0" w:space="0" w:color="auto"/>
      </w:divBdr>
    </w:div>
    <w:div w:id="1151677891">
      <w:bodyDiv w:val="1"/>
      <w:marLeft w:val="0"/>
      <w:marRight w:val="0"/>
      <w:marTop w:val="0"/>
      <w:marBottom w:val="0"/>
      <w:divBdr>
        <w:top w:val="none" w:sz="0" w:space="0" w:color="auto"/>
        <w:left w:val="none" w:sz="0" w:space="0" w:color="auto"/>
        <w:bottom w:val="none" w:sz="0" w:space="0" w:color="auto"/>
        <w:right w:val="none" w:sz="0" w:space="0" w:color="auto"/>
      </w:divBdr>
    </w:div>
    <w:div w:id="115966130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305504919">
      <w:bodyDiv w:val="1"/>
      <w:marLeft w:val="0"/>
      <w:marRight w:val="0"/>
      <w:marTop w:val="0"/>
      <w:marBottom w:val="0"/>
      <w:divBdr>
        <w:top w:val="none" w:sz="0" w:space="0" w:color="auto"/>
        <w:left w:val="none" w:sz="0" w:space="0" w:color="auto"/>
        <w:bottom w:val="none" w:sz="0" w:space="0" w:color="auto"/>
        <w:right w:val="none" w:sz="0" w:space="0" w:color="auto"/>
      </w:divBdr>
    </w:div>
    <w:div w:id="1333606804">
      <w:bodyDiv w:val="1"/>
      <w:marLeft w:val="0"/>
      <w:marRight w:val="0"/>
      <w:marTop w:val="0"/>
      <w:marBottom w:val="0"/>
      <w:divBdr>
        <w:top w:val="none" w:sz="0" w:space="0" w:color="auto"/>
        <w:left w:val="none" w:sz="0" w:space="0" w:color="auto"/>
        <w:bottom w:val="none" w:sz="0" w:space="0" w:color="auto"/>
        <w:right w:val="none" w:sz="0" w:space="0" w:color="auto"/>
      </w:divBdr>
    </w:div>
    <w:div w:id="1429110145">
      <w:bodyDiv w:val="1"/>
      <w:marLeft w:val="0"/>
      <w:marRight w:val="0"/>
      <w:marTop w:val="0"/>
      <w:marBottom w:val="0"/>
      <w:divBdr>
        <w:top w:val="none" w:sz="0" w:space="0" w:color="auto"/>
        <w:left w:val="none" w:sz="0" w:space="0" w:color="auto"/>
        <w:bottom w:val="none" w:sz="0" w:space="0" w:color="auto"/>
        <w:right w:val="none" w:sz="0" w:space="0" w:color="auto"/>
      </w:divBdr>
    </w:div>
    <w:div w:id="1485048405">
      <w:bodyDiv w:val="1"/>
      <w:marLeft w:val="0"/>
      <w:marRight w:val="0"/>
      <w:marTop w:val="0"/>
      <w:marBottom w:val="0"/>
      <w:divBdr>
        <w:top w:val="none" w:sz="0" w:space="0" w:color="auto"/>
        <w:left w:val="none" w:sz="0" w:space="0" w:color="auto"/>
        <w:bottom w:val="none" w:sz="0" w:space="0" w:color="auto"/>
        <w:right w:val="none" w:sz="0" w:space="0" w:color="auto"/>
      </w:divBdr>
    </w:div>
    <w:div w:id="1503154965">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66545727">
      <w:bodyDiv w:val="1"/>
      <w:marLeft w:val="0"/>
      <w:marRight w:val="0"/>
      <w:marTop w:val="0"/>
      <w:marBottom w:val="0"/>
      <w:divBdr>
        <w:top w:val="none" w:sz="0" w:space="0" w:color="auto"/>
        <w:left w:val="none" w:sz="0" w:space="0" w:color="auto"/>
        <w:bottom w:val="none" w:sz="0" w:space="0" w:color="auto"/>
        <w:right w:val="none" w:sz="0" w:space="0" w:color="auto"/>
      </w:divBdr>
    </w:div>
    <w:div w:id="1701321378">
      <w:bodyDiv w:val="1"/>
      <w:marLeft w:val="0"/>
      <w:marRight w:val="0"/>
      <w:marTop w:val="0"/>
      <w:marBottom w:val="0"/>
      <w:divBdr>
        <w:top w:val="none" w:sz="0" w:space="0" w:color="auto"/>
        <w:left w:val="none" w:sz="0" w:space="0" w:color="auto"/>
        <w:bottom w:val="none" w:sz="0" w:space="0" w:color="auto"/>
        <w:right w:val="none" w:sz="0" w:space="0" w:color="auto"/>
      </w:divBdr>
    </w:div>
    <w:div w:id="1737782446">
      <w:bodyDiv w:val="1"/>
      <w:marLeft w:val="0"/>
      <w:marRight w:val="0"/>
      <w:marTop w:val="0"/>
      <w:marBottom w:val="0"/>
      <w:divBdr>
        <w:top w:val="none" w:sz="0" w:space="0" w:color="auto"/>
        <w:left w:val="none" w:sz="0" w:space="0" w:color="auto"/>
        <w:bottom w:val="none" w:sz="0" w:space="0" w:color="auto"/>
        <w:right w:val="none" w:sz="0" w:space="0" w:color="auto"/>
      </w:divBdr>
    </w:div>
    <w:div w:id="1834712353">
      <w:bodyDiv w:val="1"/>
      <w:marLeft w:val="0"/>
      <w:marRight w:val="0"/>
      <w:marTop w:val="0"/>
      <w:marBottom w:val="0"/>
      <w:divBdr>
        <w:top w:val="none" w:sz="0" w:space="0" w:color="auto"/>
        <w:left w:val="none" w:sz="0" w:space="0" w:color="auto"/>
        <w:bottom w:val="none" w:sz="0" w:space="0" w:color="auto"/>
        <w:right w:val="none" w:sz="0" w:space="0" w:color="auto"/>
      </w:divBdr>
    </w:div>
    <w:div w:id="1937052751">
      <w:bodyDiv w:val="1"/>
      <w:marLeft w:val="0"/>
      <w:marRight w:val="0"/>
      <w:marTop w:val="0"/>
      <w:marBottom w:val="0"/>
      <w:divBdr>
        <w:top w:val="none" w:sz="0" w:space="0" w:color="auto"/>
        <w:left w:val="none" w:sz="0" w:space="0" w:color="auto"/>
        <w:bottom w:val="none" w:sz="0" w:space="0" w:color="auto"/>
        <w:right w:val="none" w:sz="0" w:space="0" w:color="auto"/>
      </w:divBdr>
      <w:divsChild>
        <w:div w:id="1078211580">
          <w:marLeft w:val="0"/>
          <w:marRight w:val="0"/>
          <w:marTop w:val="0"/>
          <w:marBottom w:val="0"/>
          <w:divBdr>
            <w:top w:val="none" w:sz="0" w:space="0" w:color="auto"/>
            <w:left w:val="none" w:sz="0" w:space="0" w:color="auto"/>
            <w:bottom w:val="none" w:sz="0" w:space="0" w:color="auto"/>
            <w:right w:val="none" w:sz="0" w:space="0" w:color="auto"/>
          </w:divBdr>
          <w:divsChild>
            <w:div w:id="773671182">
              <w:marLeft w:val="0"/>
              <w:marRight w:val="0"/>
              <w:marTop w:val="0"/>
              <w:marBottom w:val="0"/>
              <w:divBdr>
                <w:top w:val="none" w:sz="0" w:space="0" w:color="auto"/>
                <w:left w:val="none" w:sz="0" w:space="0" w:color="auto"/>
                <w:bottom w:val="none" w:sz="0" w:space="0" w:color="auto"/>
                <w:right w:val="none" w:sz="0" w:space="0" w:color="auto"/>
              </w:divBdr>
              <w:divsChild>
                <w:div w:id="169334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43358312">
      <w:bodyDiv w:val="1"/>
      <w:marLeft w:val="0"/>
      <w:marRight w:val="0"/>
      <w:marTop w:val="0"/>
      <w:marBottom w:val="0"/>
      <w:divBdr>
        <w:top w:val="none" w:sz="0" w:space="0" w:color="auto"/>
        <w:left w:val="none" w:sz="0" w:space="0" w:color="auto"/>
        <w:bottom w:val="none" w:sz="0" w:space="0" w:color="auto"/>
        <w:right w:val="none" w:sz="0" w:space="0" w:color="auto"/>
      </w:divBdr>
    </w:div>
    <w:div w:id="2086683568">
      <w:bodyDiv w:val="1"/>
      <w:marLeft w:val="0"/>
      <w:marRight w:val="0"/>
      <w:marTop w:val="0"/>
      <w:marBottom w:val="0"/>
      <w:divBdr>
        <w:top w:val="none" w:sz="0" w:space="0" w:color="auto"/>
        <w:left w:val="none" w:sz="0" w:space="0" w:color="auto"/>
        <w:bottom w:val="none" w:sz="0" w:space="0" w:color="auto"/>
        <w:right w:val="none" w:sz="0" w:space="0" w:color="auto"/>
      </w:divBdr>
    </w:div>
    <w:div w:id="2095083675">
      <w:bodyDiv w:val="1"/>
      <w:marLeft w:val="0"/>
      <w:marRight w:val="0"/>
      <w:marTop w:val="0"/>
      <w:marBottom w:val="0"/>
      <w:divBdr>
        <w:top w:val="none" w:sz="0" w:space="0" w:color="auto"/>
        <w:left w:val="none" w:sz="0" w:space="0" w:color="auto"/>
        <w:bottom w:val="none" w:sz="0" w:space="0" w:color="auto"/>
        <w:right w:val="none" w:sz="0" w:space="0" w:color="auto"/>
      </w:divBdr>
    </w:div>
    <w:div w:id="2106340906">
      <w:bodyDiv w:val="1"/>
      <w:marLeft w:val="0"/>
      <w:marRight w:val="0"/>
      <w:marTop w:val="0"/>
      <w:marBottom w:val="0"/>
      <w:divBdr>
        <w:top w:val="none" w:sz="0" w:space="0" w:color="auto"/>
        <w:left w:val="none" w:sz="0" w:space="0" w:color="auto"/>
        <w:bottom w:val="none" w:sz="0" w:space="0" w:color="auto"/>
        <w:right w:val="none" w:sz="0" w:space="0" w:color="auto"/>
      </w:divBdr>
      <w:divsChild>
        <w:div w:id="1730377556">
          <w:marLeft w:val="0"/>
          <w:marRight w:val="0"/>
          <w:marTop w:val="0"/>
          <w:marBottom w:val="0"/>
          <w:divBdr>
            <w:top w:val="none" w:sz="0" w:space="0" w:color="auto"/>
            <w:left w:val="none" w:sz="0" w:space="0" w:color="auto"/>
            <w:bottom w:val="none" w:sz="0" w:space="0" w:color="auto"/>
            <w:right w:val="none" w:sz="0" w:space="0" w:color="auto"/>
          </w:divBdr>
          <w:divsChild>
            <w:div w:id="446123823">
              <w:marLeft w:val="0"/>
              <w:marRight w:val="0"/>
              <w:marTop w:val="0"/>
              <w:marBottom w:val="0"/>
              <w:divBdr>
                <w:top w:val="none" w:sz="0" w:space="0" w:color="auto"/>
                <w:left w:val="none" w:sz="0" w:space="0" w:color="auto"/>
                <w:bottom w:val="none" w:sz="0" w:space="0" w:color="auto"/>
                <w:right w:val="none" w:sz="0" w:space="0" w:color="auto"/>
              </w:divBdr>
              <w:divsChild>
                <w:div w:id="135076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93155">
      <w:bodyDiv w:val="1"/>
      <w:marLeft w:val="0"/>
      <w:marRight w:val="0"/>
      <w:marTop w:val="0"/>
      <w:marBottom w:val="0"/>
      <w:divBdr>
        <w:top w:val="none" w:sz="0" w:space="0" w:color="auto"/>
        <w:left w:val="none" w:sz="0" w:space="0" w:color="auto"/>
        <w:bottom w:val="none" w:sz="0" w:space="0" w:color="auto"/>
        <w:right w:val="none" w:sz="0" w:space="0" w:color="auto"/>
      </w:divBdr>
    </w:div>
    <w:div w:id="2136215289">
      <w:bodyDiv w:val="1"/>
      <w:marLeft w:val="0"/>
      <w:marRight w:val="0"/>
      <w:marTop w:val="0"/>
      <w:marBottom w:val="0"/>
      <w:divBdr>
        <w:top w:val="none" w:sz="0" w:space="0" w:color="auto"/>
        <w:left w:val="none" w:sz="0" w:space="0" w:color="auto"/>
        <w:bottom w:val="none" w:sz="0" w:space="0" w:color="auto"/>
        <w:right w:val="none" w:sz="0" w:space="0" w:color="auto"/>
      </w:divBdr>
      <w:divsChild>
        <w:div w:id="1919778671">
          <w:marLeft w:val="0"/>
          <w:marRight w:val="0"/>
          <w:marTop w:val="0"/>
          <w:marBottom w:val="0"/>
          <w:divBdr>
            <w:top w:val="none" w:sz="0" w:space="0" w:color="auto"/>
            <w:left w:val="none" w:sz="0" w:space="0" w:color="auto"/>
            <w:bottom w:val="none" w:sz="0" w:space="0" w:color="auto"/>
            <w:right w:val="none" w:sz="0" w:space="0" w:color="auto"/>
          </w:divBdr>
          <w:divsChild>
            <w:div w:id="77289411">
              <w:marLeft w:val="0"/>
              <w:marRight w:val="0"/>
              <w:marTop w:val="0"/>
              <w:marBottom w:val="0"/>
              <w:divBdr>
                <w:top w:val="none" w:sz="0" w:space="0" w:color="auto"/>
                <w:left w:val="none" w:sz="0" w:space="0" w:color="auto"/>
                <w:bottom w:val="none" w:sz="0" w:space="0" w:color="auto"/>
                <w:right w:val="none" w:sz="0" w:space="0" w:color="auto"/>
              </w:divBdr>
              <w:divsChild>
                <w:div w:id="895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E3F8F-5F86-F04F-AA37-BC9D69FEC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2170</TotalTime>
  <Pages>27</Pages>
  <Words>6259</Words>
  <Characters>34430</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51</cp:revision>
  <cp:lastPrinted>2019-11-04T16:12:00Z</cp:lastPrinted>
  <dcterms:created xsi:type="dcterms:W3CDTF">2019-01-22T19:49:00Z</dcterms:created>
  <dcterms:modified xsi:type="dcterms:W3CDTF">2020-08-19T04:16:00Z</dcterms:modified>
</cp:coreProperties>
</file>