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DC" w:rsidRPr="008907F5" w:rsidRDefault="00DA7ADC" w:rsidP="008907F5">
      <w:pPr>
        <w:shd w:val="clear" w:color="auto" w:fill="FFFFFF"/>
        <w:spacing w:line="360" w:lineRule="auto"/>
        <w:jc w:val="both"/>
        <w:rPr>
          <w:rFonts w:ascii="Palatino Linotype" w:eastAsia="Times New Roman" w:hAnsi="Palatino Linotype" w:cs="Arial"/>
          <w:lang w:eastAsia="es-MX"/>
        </w:rPr>
      </w:pPr>
      <w:r w:rsidRPr="008907F5">
        <w:rPr>
          <w:rFonts w:ascii="Palatino Linotype" w:eastAsia="Times New Roman" w:hAnsi="Palatino Linotype" w:cs="Arial"/>
          <w:lang w:eastAsia="es-MX"/>
        </w:rPr>
        <w:t>Resolución del Pleno del Instituto de Transparencia, Acceso a la Información Pública y Protección de Datos Personales del Estado de México y Municipios, con domicilio en Metepec, Estado de México, a</w:t>
      </w:r>
      <w:r w:rsidR="004A6D89">
        <w:rPr>
          <w:rFonts w:ascii="Palatino Linotype" w:eastAsia="Times New Roman" w:hAnsi="Palatino Linotype" w:cs="Arial"/>
          <w:lang w:eastAsia="es-MX"/>
        </w:rPr>
        <w:t xml:space="preserve"> </w:t>
      </w:r>
      <w:r w:rsidR="006B440B">
        <w:rPr>
          <w:rFonts w:ascii="Palatino Linotype" w:eastAsia="Times New Roman" w:hAnsi="Palatino Linotype" w:cs="Arial"/>
          <w:lang w:eastAsia="es-MX"/>
        </w:rPr>
        <w:t>veinticinco de noviembre</w:t>
      </w:r>
      <w:r w:rsidR="004A6D89">
        <w:rPr>
          <w:rFonts w:ascii="Palatino Linotype" w:eastAsia="Times New Roman" w:hAnsi="Palatino Linotype" w:cs="Arial"/>
          <w:lang w:eastAsia="es-MX"/>
        </w:rPr>
        <w:t xml:space="preserve"> </w:t>
      </w:r>
      <w:r w:rsidRPr="008907F5">
        <w:rPr>
          <w:rFonts w:ascii="Palatino Linotype" w:eastAsia="Times New Roman" w:hAnsi="Palatino Linotype" w:cs="Arial"/>
          <w:lang w:eastAsia="es-MX"/>
        </w:rPr>
        <w:t xml:space="preserve">de dos mil </w:t>
      </w:r>
      <w:r w:rsidR="005A4511" w:rsidRPr="008907F5">
        <w:rPr>
          <w:rFonts w:ascii="Palatino Linotype" w:eastAsia="Times New Roman" w:hAnsi="Palatino Linotype" w:cs="Arial"/>
          <w:lang w:eastAsia="es-MX"/>
        </w:rPr>
        <w:t>veinte</w:t>
      </w:r>
      <w:r w:rsidRPr="008907F5">
        <w:rPr>
          <w:rFonts w:ascii="Palatino Linotype" w:eastAsia="Times New Roman" w:hAnsi="Palatino Linotype" w:cs="Arial"/>
          <w:lang w:eastAsia="es-MX"/>
        </w:rPr>
        <w:t>.</w:t>
      </w:r>
    </w:p>
    <w:p w:rsidR="002E6D32" w:rsidRPr="008907F5" w:rsidRDefault="002E6D32" w:rsidP="008907F5">
      <w:pPr>
        <w:shd w:val="clear" w:color="auto" w:fill="FFFFFF"/>
        <w:spacing w:line="360" w:lineRule="auto"/>
        <w:jc w:val="both"/>
        <w:rPr>
          <w:rFonts w:ascii="Palatino Linotype" w:eastAsia="Times New Roman" w:hAnsi="Palatino Linotype" w:cs="Arial"/>
          <w:lang w:eastAsia="es-MX"/>
        </w:rPr>
      </w:pPr>
    </w:p>
    <w:p w:rsidR="00DA7ADC" w:rsidRPr="008907F5" w:rsidRDefault="00DA7ADC" w:rsidP="008907F5">
      <w:pPr>
        <w:tabs>
          <w:tab w:val="left" w:pos="1701"/>
        </w:tabs>
        <w:spacing w:line="360" w:lineRule="auto"/>
        <w:jc w:val="both"/>
        <w:rPr>
          <w:rFonts w:ascii="Palatino Linotype" w:hAnsi="Palatino Linotype" w:cs="Arial"/>
          <w:b/>
        </w:rPr>
      </w:pPr>
      <w:r w:rsidRPr="008907F5">
        <w:rPr>
          <w:rFonts w:ascii="Palatino Linotype" w:hAnsi="Palatino Linotype" w:cs="Arial"/>
          <w:b/>
        </w:rPr>
        <w:t>VISTO</w:t>
      </w:r>
      <w:r w:rsidRPr="008907F5">
        <w:rPr>
          <w:rFonts w:ascii="Palatino Linotype" w:hAnsi="Palatino Linotype" w:cs="Arial"/>
        </w:rPr>
        <w:t xml:space="preserve"> el expediente electrónico formado con motivo del recurso de revisión número </w:t>
      </w:r>
      <w:r w:rsidRPr="008907F5">
        <w:rPr>
          <w:rFonts w:ascii="Palatino Linotype" w:hAnsi="Palatino Linotype" w:cs="Arial"/>
          <w:b/>
          <w:bCs/>
          <w:lang w:eastAsia="es-MX"/>
        </w:rPr>
        <w:t>0</w:t>
      </w:r>
      <w:r w:rsidR="0061149C">
        <w:rPr>
          <w:rFonts w:ascii="Palatino Linotype" w:hAnsi="Palatino Linotype" w:cs="Arial"/>
          <w:b/>
          <w:bCs/>
          <w:lang w:eastAsia="es-MX"/>
        </w:rPr>
        <w:t>403</w:t>
      </w:r>
      <w:r w:rsidR="005A4511" w:rsidRPr="008907F5">
        <w:rPr>
          <w:rFonts w:ascii="Palatino Linotype" w:hAnsi="Palatino Linotype" w:cs="Arial"/>
          <w:b/>
          <w:bCs/>
          <w:lang w:eastAsia="es-MX"/>
        </w:rPr>
        <w:t>5</w:t>
      </w:r>
      <w:r w:rsidRPr="008907F5">
        <w:rPr>
          <w:rFonts w:ascii="Palatino Linotype" w:hAnsi="Palatino Linotype" w:cs="Arial"/>
          <w:b/>
          <w:bCs/>
          <w:lang w:eastAsia="es-MX"/>
        </w:rPr>
        <w:t>/INFOEM/AD</w:t>
      </w:r>
      <w:r w:rsidR="005A4511" w:rsidRPr="008907F5">
        <w:rPr>
          <w:rFonts w:ascii="Palatino Linotype" w:hAnsi="Palatino Linotype" w:cs="Arial"/>
          <w:b/>
          <w:bCs/>
          <w:lang w:eastAsia="es-MX"/>
        </w:rPr>
        <w:t>/RR/2020</w:t>
      </w:r>
      <w:r w:rsidRPr="008907F5">
        <w:rPr>
          <w:rFonts w:ascii="Palatino Linotype" w:hAnsi="Palatino Linotype" w:cs="Arial"/>
        </w:rPr>
        <w:t xml:space="preserve">, interpuesto por </w:t>
      </w:r>
      <w:r w:rsidR="0061149C">
        <w:rPr>
          <w:rFonts w:ascii="Palatino Linotype" w:hAnsi="Palatino Linotype" w:cs="Arial"/>
        </w:rPr>
        <w:t>e</w:t>
      </w:r>
      <w:r w:rsidRPr="008907F5">
        <w:rPr>
          <w:rFonts w:ascii="Palatino Linotype" w:hAnsi="Palatino Linotype" w:cs="Arial"/>
        </w:rPr>
        <w:t xml:space="preserve">l </w:t>
      </w:r>
      <w:r w:rsidRPr="008907F5">
        <w:rPr>
          <w:rFonts w:ascii="Palatino Linotype" w:hAnsi="Palatino Linotype" w:cs="Arial"/>
          <w:b/>
        </w:rPr>
        <w:t>C.</w:t>
      </w:r>
      <w:r w:rsidRPr="008907F5">
        <w:rPr>
          <w:rFonts w:ascii="Palatino Linotype" w:hAnsi="Palatino Linotype" w:cs="Arial"/>
        </w:rPr>
        <w:t xml:space="preserve"> </w:t>
      </w:r>
      <w:proofErr w:type="spellStart"/>
      <w:r w:rsidR="00E500C2">
        <w:rPr>
          <w:rFonts w:ascii="Palatino Linotype" w:hAnsi="Palatino Linotype" w:cs="Arial"/>
          <w:b/>
        </w:rPr>
        <w:t>xxxxxxxxxxxxxxxxxxxxxxxxx</w:t>
      </w:r>
      <w:proofErr w:type="spellEnd"/>
      <w:r w:rsidRPr="008907F5">
        <w:rPr>
          <w:rFonts w:ascii="Palatino Linotype" w:hAnsi="Palatino Linotype" w:cs="Arial"/>
          <w:b/>
        </w:rPr>
        <w:t xml:space="preserve">, </w:t>
      </w:r>
      <w:r w:rsidRPr="008907F5">
        <w:rPr>
          <w:rFonts w:ascii="Palatino Linotype" w:hAnsi="Palatino Linotype"/>
        </w:rPr>
        <w:t xml:space="preserve">en lo sucesivo </w:t>
      </w:r>
      <w:r w:rsidRPr="008907F5">
        <w:rPr>
          <w:rFonts w:ascii="Palatino Linotype" w:hAnsi="Palatino Linotype"/>
          <w:b/>
        </w:rPr>
        <w:t>La Recurrente</w:t>
      </w:r>
      <w:r w:rsidRPr="008907F5">
        <w:rPr>
          <w:rFonts w:ascii="Palatino Linotype" w:hAnsi="Palatino Linotype" w:cs="Arial"/>
        </w:rPr>
        <w:t xml:space="preserve"> en contra de la falta de respuesta del</w:t>
      </w:r>
      <w:r w:rsidRPr="008907F5">
        <w:rPr>
          <w:rFonts w:ascii="Palatino Linotype" w:hAnsi="Palatino Linotype" w:cs="Arial"/>
          <w:b/>
        </w:rPr>
        <w:t xml:space="preserve"> </w:t>
      </w:r>
      <w:r w:rsidR="0061149C" w:rsidRPr="0061149C">
        <w:rPr>
          <w:rFonts w:ascii="Palatino Linotype" w:hAnsi="Palatino Linotype"/>
          <w:b/>
          <w:sz w:val="22"/>
          <w:szCs w:val="22"/>
        </w:rPr>
        <w:t>Sistema Municipal Para el Desarrollo Integral de la Familia de Valle de Chalco Solidaridad</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en lo subsecuente el</w:t>
      </w:r>
      <w:r w:rsidRPr="008907F5">
        <w:rPr>
          <w:rFonts w:ascii="Palatino Linotype" w:hAnsi="Palatino Linotype" w:cs="Arial"/>
          <w:b/>
        </w:rPr>
        <w:t xml:space="preserve"> Sujeto Obligado</w:t>
      </w:r>
      <w:r w:rsidRPr="008907F5">
        <w:rPr>
          <w:rFonts w:ascii="Palatino Linotype" w:hAnsi="Palatino Linotype" w:cs="Arial"/>
        </w:rPr>
        <w:t>,</w:t>
      </w:r>
      <w:r w:rsidRPr="008907F5">
        <w:rPr>
          <w:rFonts w:ascii="Palatino Linotype" w:hAnsi="Palatino Linotype" w:cs="Arial"/>
          <w:b/>
        </w:rPr>
        <w:t xml:space="preserve"> </w:t>
      </w:r>
      <w:r w:rsidRPr="008907F5">
        <w:rPr>
          <w:rFonts w:ascii="Palatino Linotype" w:hAnsi="Palatino Linotype" w:cs="Arial"/>
        </w:rPr>
        <w:t>se procede a dictar la presente resolución.</w:t>
      </w:r>
    </w:p>
    <w:p w:rsidR="00DA7ADC" w:rsidRPr="008907F5" w:rsidRDefault="00DA7ADC" w:rsidP="008907F5">
      <w:pPr>
        <w:tabs>
          <w:tab w:val="left" w:pos="1701"/>
        </w:tabs>
        <w:spacing w:line="360" w:lineRule="auto"/>
        <w:jc w:val="both"/>
        <w:rPr>
          <w:rFonts w:ascii="Palatino Linotype" w:hAnsi="Palatino Linotype" w:cs="Arial"/>
        </w:rPr>
      </w:pPr>
    </w:p>
    <w:p w:rsidR="00DA7ADC" w:rsidRPr="008907F5" w:rsidRDefault="00DA7ADC" w:rsidP="008907F5">
      <w:pPr>
        <w:tabs>
          <w:tab w:val="left" w:pos="1701"/>
        </w:tabs>
        <w:spacing w:line="360" w:lineRule="auto"/>
        <w:jc w:val="center"/>
        <w:rPr>
          <w:rFonts w:ascii="Palatino Linotype" w:hAnsi="Palatino Linotype" w:cs="Arial"/>
          <w:b/>
          <w:sz w:val="28"/>
        </w:rPr>
      </w:pPr>
      <w:r w:rsidRPr="008907F5">
        <w:rPr>
          <w:rFonts w:ascii="Palatino Linotype" w:hAnsi="Palatino Linotype" w:cs="Arial"/>
          <w:b/>
          <w:sz w:val="28"/>
        </w:rPr>
        <w:t xml:space="preserve">A N T E C E D E N T E S  D E L  A S U N T O </w:t>
      </w:r>
    </w:p>
    <w:p w:rsidR="00DA7ADC" w:rsidRPr="008907F5" w:rsidRDefault="00DA7ADC" w:rsidP="008907F5">
      <w:pPr>
        <w:pStyle w:val="Sinespaciado"/>
        <w:rPr>
          <w:rFonts w:ascii="Palatino Linotype" w:hAnsi="Palatino Linotype"/>
        </w:rPr>
      </w:pPr>
    </w:p>
    <w:p w:rsidR="00DA7ADC" w:rsidRPr="008907F5" w:rsidRDefault="00DA7ADC" w:rsidP="008907F5">
      <w:pPr>
        <w:spacing w:line="360" w:lineRule="auto"/>
        <w:jc w:val="both"/>
        <w:rPr>
          <w:rFonts w:ascii="Palatino Linotype" w:hAnsi="Palatino Linotype"/>
          <w:b/>
          <w:sz w:val="28"/>
        </w:rPr>
      </w:pPr>
      <w:r w:rsidRPr="008907F5">
        <w:rPr>
          <w:rFonts w:ascii="Palatino Linotype" w:hAnsi="Palatino Linotype"/>
          <w:b/>
          <w:sz w:val="28"/>
        </w:rPr>
        <w:t xml:space="preserve">PRIMERO. </w:t>
      </w:r>
      <w:r w:rsidRPr="0061149C">
        <w:rPr>
          <w:rFonts w:ascii="Palatino Linotype" w:hAnsi="Palatino Linotype"/>
          <w:b/>
        </w:rPr>
        <w:t>Del Acceso a Datos Personales</w:t>
      </w:r>
      <w:r w:rsidRPr="008907F5">
        <w:rPr>
          <w:rFonts w:ascii="Palatino Linotype" w:hAnsi="Palatino Linotype"/>
          <w:b/>
          <w:sz w:val="28"/>
        </w:rPr>
        <w:t>.</w:t>
      </w:r>
    </w:p>
    <w:p w:rsidR="00DA7ADC" w:rsidRPr="008907F5" w:rsidRDefault="00DA7ADC" w:rsidP="008907F5">
      <w:pPr>
        <w:spacing w:line="360" w:lineRule="auto"/>
        <w:jc w:val="both"/>
        <w:rPr>
          <w:rFonts w:ascii="Palatino Linotype" w:hAnsi="Palatino Linotype"/>
        </w:rPr>
      </w:pPr>
      <w:r w:rsidRPr="008907F5">
        <w:rPr>
          <w:rFonts w:ascii="Palatino Linotype" w:hAnsi="Palatino Linotype"/>
        </w:rPr>
        <w:t xml:space="preserve">Con fecha </w:t>
      </w:r>
      <w:r w:rsidR="0061149C">
        <w:rPr>
          <w:rFonts w:ascii="Palatino Linotype" w:hAnsi="Palatino Linotype"/>
        </w:rPr>
        <w:t>veintiséis de agosto</w:t>
      </w:r>
      <w:r w:rsidR="005A4511" w:rsidRPr="008907F5">
        <w:rPr>
          <w:rFonts w:ascii="Palatino Linotype" w:hAnsi="Palatino Linotype"/>
        </w:rPr>
        <w:t xml:space="preserve"> de dos mil veinte</w:t>
      </w:r>
      <w:r w:rsidRPr="008907F5">
        <w:rPr>
          <w:rFonts w:ascii="Palatino Linotype" w:hAnsi="Palatino Linotype"/>
        </w:rPr>
        <w:t xml:space="preserve">, </w:t>
      </w:r>
      <w:r w:rsidR="0061149C">
        <w:rPr>
          <w:rFonts w:ascii="Palatino Linotype" w:hAnsi="Palatino Linotype"/>
        </w:rPr>
        <w:t>el</w:t>
      </w:r>
      <w:r w:rsidRPr="008907F5">
        <w:rPr>
          <w:rFonts w:ascii="Palatino Linotype" w:hAnsi="Palatino Linotype"/>
          <w:b/>
        </w:rPr>
        <w:t xml:space="preserve"> </w:t>
      </w:r>
      <w:r w:rsidRPr="0061149C">
        <w:rPr>
          <w:rFonts w:ascii="Palatino Linotype" w:hAnsi="Palatino Linotype"/>
        </w:rPr>
        <w:t>Recurrente</w:t>
      </w:r>
      <w:r w:rsidRPr="008907F5">
        <w:rPr>
          <w:rFonts w:ascii="Palatino Linotype" w:hAnsi="Palatino Linotype"/>
        </w:rPr>
        <w:t xml:space="preserve"> presentó, a través del Sistema de Acceso, Rectificación, Cancelación y Oposición de Datos Personales del Estado de México </w:t>
      </w:r>
      <w:r w:rsidRPr="008907F5">
        <w:rPr>
          <w:rFonts w:ascii="Palatino Linotype" w:hAnsi="Palatino Linotype"/>
          <w:b/>
        </w:rPr>
        <w:t>(SARCOEM)</w:t>
      </w:r>
      <w:r w:rsidRPr="008907F5">
        <w:rPr>
          <w:rFonts w:ascii="Palatino Linotype" w:hAnsi="Palatino Linotype"/>
        </w:rPr>
        <w:t xml:space="preserve">, ante el </w:t>
      </w:r>
      <w:r w:rsidRPr="0061149C">
        <w:rPr>
          <w:rFonts w:ascii="Palatino Linotype" w:hAnsi="Palatino Linotype"/>
        </w:rPr>
        <w:t>Sujeto Obligado</w:t>
      </w:r>
      <w:r w:rsidRPr="008907F5">
        <w:rPr>
          <w:rFonts w:ascii="Palatino Linotype" w:hAnsi="Palatino Linotype"/>
        </w:rPr>
        <w:t xml:space="preserve">, </w:t>
      </w:r>
      <w:r w:rsidRPr="008907F5">
        <w:rPr>
          <w:rFonts w:ascii="Palatino Linotype" w:hAnsi="Palatino Linotype" w:cs="Arial"/>
        </w:rPr>
        <w:t>solicitud de acceso a los datos personales, registrada bajo el número de expediente</w:t>
      </w:r>
      <w:r w:rsidR="005A4511" w:rsidRPr="008907F5">
        <w:rPr>
          <w:rFonts w:ascii="Palatino Linotype" w:hAnsi="Palatino Linotype" w:cs="Arial"/>
        </w:rPr>
        <w:t xml:space="preserve"> </w:t>
      </w:r>
      <w:r w:rsidR="0061149C" w:rsidRPr="0061149C">
        <w:rPr>
          <w:rFonts w:ascii="Palatino Linotype" w:hAnsi="Palatino Linotype"/>
          <w:b/>
        </w:rPr>
        <w:t>00001/DIFVACHASO/AD/2020</w:t>
      </w:r>
      <w:r w:rsidRPr="008907F5">
        <w:rPr>
          <w:rFonts w:ascii="Palatino Linotype" w:hAnsi="Palatino Linotype" w:cs="Arial"/>
          <w:lang w:val="es-MX" w:eastAsia="es-MX"/>
        </w:rPr>
        <w:t>,</w:t>
      </w:r>
      <w:r w:rsidRPr="008907F5">
        <w:rPr>
          <w:rFonts w:ascii="Palatino Linotype" w:hAnsi="Palatino Linotype" w:cs="Arial"/>
          <w:b/>
          <w:lang w:val="es-MX" w:eastAsia="es-MX"/>
        </w:rPr>
        <w:t xml:space="preserve"> </w:t>
      </w:r>
      <w:r w:rsidRPr="008907F5">
        <w:rPr>
          <w:rFonts w:ascii="Palatino Linotype" w:hAnsi="Palatino Linotype"/>
        </w:rPr>
        <w:t>mediante la cual requirió le fuese entregado, lo siguiente:</w:t>
      </w:r>
    </w:p>
    <w:p w:rsidR="005A4511" w:rsidRPr="008907F5" w:rsidRDefault="005A4511" w:rsidP="008907F5">
      <w:pPr>
        <w:spacing w:line="360" w:lineRule="auto"/>
        <w:jc w:val="both"/>
        <w:rPr>
          <w:rFonts w:ascii="Palatino Linotype" w:hAnsi="Palatino Linotype"/>
          <w:b/>
        </w:rPr>
      </w:pPr>
    </w:p>
    <w:p w:rsidR="00DA7ADC" w:rsidRPr="0061149C" w:rsidRDefault="00DA7ADC" w:rsidP="008907F5">
      <w:pPr>
        <w:ind w:left="567" w:right="618"/>
        <w:jc w:val="both"/>
        <w:rPr>
          <w:rFonts w:ascii="Palatino Linotype" w:eastAsia="Times New Roman" w:hAnsi="Palatino Linotype"/>
          <w:b/>
          <w:i/>
          <w:sz w:val="22"/>
          <w:szCs w:val="22"/>
          <w:lang w:val="es-MX" w:eastAsia="es-MX"/>
        </w:rPr>
      </w:pPr>
      <w:r w:rsidRPr="0061149C">
        <w:rPr>
          <w:rFonts w:ascii="Palatino Linotype" w:hAnsi="Palatino Linotype" w:cs="Arial"/>
          <w:i/>
          <w:sz w:val="22"/>
          <w:szCs w:val="22"/>
        </w:rPr>
        <w:t>“</w:t>
      </w:r>
      <w:r w:rsidR="0061149C" w:rsidRPr="0061149C">
        <w:rPr>
          <w:rFonts w:ascii="Palatino Linotype" w:hAnsi="Palatino Linotype"/>
          <w:i/>
          <w:color w:val="000000"/>
          <w:sz w:val="22"/>
          <w:szCs w:val="22"/>
        </w:rPr>
        <w:t xml:space="preserve">De conformidad con lo dispuesto en los artículos 6° (sexto), párrafos I, III y V, 8° (Octavo) de la Constitución Política de los Estados Unidos Mexicanos, artículos 97, 98 y 106 de la Ley de Protección de Datos Personales en Posesión de Sujetos Obligados del Estado de México y Municipios, así como el artículo 135 del Código de Procedimientos Administrativos del Estado </w:t>
      </w:r>
      <w:r w:rsidR="0061149C" w:rsidRPr="0061149C">
        <w:rPr>
          <w:rFonts w:ascii="Palatino Linotype" w:hAnsi="Palatino Linotype"/>
          <w:i/>
          <w:color w:val="000000"/>
          <w:sz w:val="22"/>
          <w:szCs w:val="22"/>
        </w:rPr>
        <w:lastRenderedPageBreak/>
        <w:t>de México, se solicita respetuosamente lo siguiente: “Se solicita respetuosamente al sujeto obligado que gire sus apreciables instrucciones para que sea entregado en versión electrónica el expediente completo 0649/2011 (en copias simples, si es posible).”</w:t>
      </w:r>
      <w:r w:rsidRPr="0061149C">
        <w:rPr>
          <w:rFonts w:ascii="Palatino Linotype" w:eastAsia="Times New Roman" w:hAnsi="Palatino Linotype"/>
          <w:i/>
          <w:sz w:val="22"/>
          <w:szCs w:val="22"/>
          <w:lang w:val="es-MX" w:eastAsia="es-MX"/>
        </w:rPr>
        <w:t xml:space="preserve"> </w:t>
      </w:r>
      <w:r w:rsidRPr="0061149C">
        <w:rPr>
          <w:rFonts w:ascii="Palatino Linotype" w:eastAsia="Times New Roman" w:hAnsi="Palatino Linotype"/>
          <w:b/>
          <w:i/>
          <w:sz w:val="22"/>
          <w:szCs w:val="22"/>
          <w:lang w:val="es-MX" w:eastAsia="es-MX"/>
        </w:rPr>
        <w:t>[Sic]</w:t>
      </w:r>
    </w:p>
    <w:p w:rsidR="002E6D32" w:rsidRPr="008907F5" w:rsidRDefault="002E6D32" w:rsidP="008907F5">
      <w:pPr>
        <w:ind w:right="51"/>
        <w:jc w:val="both"/>
        <w:rPr>
          <w:rFonts w:ascii="Palatino Linotype" w:hAnsi="Palatino Linotype" w:cs="Arial"/>
          <w:b/>
          <w:szCs w:val="22"/>
        </w:rPr>
      </w:pPr>
    </w:p>
    <w:p w:rsidR="00DA7ADC" w:rsidRPr="008907F5" w:rsidRDefault="008907F5" w:rsidP="008907F5">
      <w:pPr>
        <w:ind w:right="51"/>
        <w:jc w:val="both"/>
        <w:rPr>
          <w:rFonts w:ascii="Palatino Linotype" w:hAnsi="Palatino Linotype" w:cs="Arial"/>
          <w:szCs w:val="22"/>
        </w:rPr>
      </w:pPr>
      <w:r w:rsidRPr="008907F5">
        <w:rPr>
          <w:rFonts w:ascii="Palatino Linotype" w:hAnsi="Palatino Linotype" w:cs="Arial"/>
          <w:szCs w:val="22"/>
        </w:rPr>
        <w:t>Modalidad de acceso:</w:t>
      </w:r>
      <w:r w:rsidR="00DA7ADC" w:rsidRPr="008907F5">
        <w:rPr>
          <w:rFonts w:ascii="Palatino Linotype" w:hAnsi="Palatino Linotype" w:cs="Arial"/>
          <w:szCs w:val="22"/>
        </w:rPr>
        <w:t xml:space="preserve"> </w:t>
      </w:r>
      <w:r w:rsidR="0061149C">
        <w:rPr>
          <w:rFonts w:ascii="Palatino Linotype" w:hAnsi="Palatino Linotype" w:cs="Arial"/>
          <w:szCs w:val="22"/>
        </w:rPr>
        <w:t>“</w:t>
      </w:r>
      <w:r w:rsidR="0061149C">
        <w:rPr>
          <w:rFonts w:ascii="Palatino Linotype" w:hAnsi="Palatino Linotype" w:cs="Arial"/>
          <w:b/>
          <w:i/>
          <w:szCs w:val="22"/>
        </w:rPr>
        <w:t>SARCOEM”</w:t>
      </w:r>
    </w:p>
    <w:p w:rsidR="00DA7ADC" w:rsidRPr="008907F5" w:rsidRDefault="00DA7ADC" w:rsidP="008907F5">
      <w:pPr>
        <w:spacing w:line="360" w:lineRule="auto"/>
        <w:ind w:right="334"/>
        <w:jc w:val="both"/>
        <w:rPr>
          <w:rFonts w:ascii="Palatino Linotype" w:hAnsi="Palatino Linotype" w:cs="Arial"/>
          <w:b/>
          <w:sz w:val="22"/>
        </w:rPr>
      </w:pPr>
    </w:p>
    <w:p w:rsidR="005A4511" w:rsidRPr="008907F5" w:rsidRDefault="005A4511" w:rsidP="008907F5">
      <w:pPr>
        <w:spacing w:line="360" w:lineRule="auto"/>
        <w:ind w:right="51"/>
        <w:jc w:val="both"/>
        <w:rPr>
          <w:rFonts w:ascii="Palatino Linotype" w:hAnsi="Palatino Linotype" w:cs="Arial"/>
          <w:sz w:val="22"/>
        </w:rPr>
      </w:pPr>
      <w:r w:rsidRPr="008907F5">
        <w:rPr>
          <w:rFonts w:ascii="Palatino Linotype" w:hAnsi="Palatino Linotype" w:cs="Arial"/>
          <w:sz w:val="22"/>
        </w:rPr>
        <w:t>Se hace constar que La Recurrente, al momento de ingresar su sol</w:t>
      </w:r>
      <w:r w:rsidR="0061149C">
        <w:rPr>
          <w:rFonts w:ascii="Palatino Linotype" w:hAnsi="Palatino Linotype" w:cs="Arial"/>
          <w:sz w:val="22"/>
        </w:rPr>
        <w:t>icitud de información, adjunto un</w:t>
      </w:r>
      <w:r w:rsidRPr="008907F5">
        <w:rPr>
          <w:rFonts w:ascii="Palatino Linotype" w:hAnsi="Palatino Linotype" w:cs="Arial"/>
          <w:sz w:val="22"/>
        </w:rPr>
        <w:t xml:space="preserve"> archivo electrónico</w:t>
      </w:r>
      <w:r w:rsidR="0061149C">
        <w:rPr>
          <w:rFonts w:ascii="Palatino Linotype" w:hAnsi="Palatino Linotype" w:cs="Arial"/>
          <w:sz w:val="22"/>
        </w:rPr>
        <w:t xml:space="preserve"> denominado</w:t>
      </w:r>
      <w:r w:rsidRPr="008907F5">
        <w:rPr>
          <w:rFonts w:ascii="Palatino Linotype" w:hAnsi="Palatino Linotype" w:cs="Arial"/>
          <w:sz w:val="22"/>
        </w:rPr>
        <w:t xml:space="preserve"> “</w:t>
      </w:r>
      <w:r w:rsidR="0061149C">
        <w:rPr>
          <w:rFonts w:ascii="Palatino Linotype" w:hAnsi="Palatino Linotype" w:cs="Arial"/>
          <w:sz w:val="22"/>
        </w:rPr>
        <w:t>Credencial INE (200%).</w:t>
      </w:r>
      <w:proofErr w:type="spellStart"/>
      <w:r w:rsidR="0061149C">
        <w:rPr>
          <w:rFonts w:ascii="Palatino Linotype" w:hAnsi="Palatino Linotype" w:cs="Arial"/>
          <w:sz w:val="22"/>
        </w:rPr>
        <w:t>pdf</w:t>
      </w:r>
      <w:proofErr w:type="spellEnd"/>
      <w:r w:rsidR="0061149C">
        <w:rPr>
          <w:rFonts w:ascii="Palatino Linotype" w:hAnsi="Palatino Linotype" w:cs="Arial"/>
          <w:sz w:val="22"/>
        </w:rPr>
        <w:t>, que contiene la Credencial para votar emitida por el Instituto Nacional Electora</w:t>
      </w:r>
      <w:r w:rsidR="00117872">
        <w:rPr>
          <w:rFonts w:ascii="Palatino Linotype" w:hAnsi="Palatino Linotype" w:cs="Arial"/>
          <w:sz w:val="22"/>
        </w:rPr>
        <w:t>l a nombre del Recurrente.</w:t>
      </w:r>
    </w:p>
    <w:p w:rsidR="005A4511" w:rsidRPr="008907F5" w:rsidRDefault="005A4511" w:rsidP="008907F5">
      <w:pPr>
        <w:spacing w:line="360" w:lineRule="auto"/>
        <w:ind w:right="334"/>
        <w:jc w:val="both"/>
        <w:rPr>
          <w:rFonts w:ascii="Palatino Linotype" w:hAnsi="Palatino Linotype" w:cs="Arial"/>
          <w:b/>
          <w:sz w:val="22"/>
        </w:rPr>
      </w:pPr>
    </w:p>
    <w:p w:rsidR="00DA7ADC" w:rsidRPr="008907F5" w:rsidRDefault="00DA7ADC" w:rsidP="00117872">
      <w:pPr>
        <w:spacing w:line="360" w:lineRule="auto"/>
        <w:ind w:right="334"/>
        <w:jc w:val="both"/>
        <w:rPr>
          <w:rFonts w:ascii="Palatino Linotype" w:hAnsi="Palatino Linotype" w:cs="Arial"/>
          <w:b/>
          <w:sz w:val="28"/>
        </w:rPr>
      </w:pPr>
      <w:r w:rsidRPr="008907F5">
        <w:rPr>
          <w:rFonts w:ascii="Palatino Linotype" w:hAnsi="Palatino Linotype" w:cs="Arial"/>
          <w:b/>
          <w:sz w:val="28"/>
        </w:rPr>
        <w:t xml:space="preserve">SEGUNDO. </w:t>
      </w:r>
      <w:r w:rsidRPr="00117872">
        <w:rPr>
          <w:rFonts w:ascii="Palatino Linotype" w:hAnsi="Palatino Linotype" w:cs="Arial"/>
          <w:b/>
        </w:rPr>
        <w:t>Del Recurso de Revisión</w:t>
      </w:r>
      <w:r w:rsidRPr="008907F5">
        <w:rPr>
          <w:rFonts w:ascii="Palatino Linotype" w:hAnsi="Palatino Linotype" w:cs="Arial"/>
          <w:b/>
          <w:sz w:val="28"/>
        </w:rPr>
        <w:t>.</w:t>
      </w:r>
    </w:p>
    <w:p w:rsidR="00DA7ADC" w:rsidRPr="008907F5" w:rsidRDefault="00117872" w:rsidP="008907F5">
      <w:pPr>
        <w:spacing w:line="360" w:lineRule="auto"/>
        <w:jc w:val="both"/>
        <w:rPr>
          <w:rFonts w:ascii="Palatino Linotype" w:hAnsi="Palatino Linotype"/>
        </w:rPr>
      </w:pPr>
      <w:r>
        <w:rPr>
          <w:rFonts w:ascii="Palatino Linotype" w:hAnsi="Palatino Linotype"/>
        </w:rPr>
        <w:t>Ante la falta de respuesta, e</w:t>
      </w:r>
      <w:r w:rsidR="00510D86" w:rsidRPr="008907F5">
        <w:rPr>
          <w:rFonts w:ascii="Palatino Linotype" w:hAnsi="Palatino Linotype"/>
        </w:rPr>
        <w:t xml:space="preserve">l </w:t>
      </w:r>
      <w:r>
        <w:rPr>
          <w:rFonts w:ascii="Palatino Linotype" w:hAnsi="Palatino Linotype"/>
        </w:rPr>
        <w:t>veinticinco de septiembre</w:t>
      </w:r>
      <w:r w:rsidR="00510D86" w:rsidRPr="008907F5">
        <w:rPr>
          <w:rFonts w:ascii="Palatino Linotype" w:hAnsi="Palatino Linotype"/>
        </w:rPr>
        <w:t xml:space="preserve"> de dos mil veinte</w:t>
      </w:r>
      <w:r>
        <w:rPr>
          <w:rFonts w:ascii="Palatino Linotype" w:hAnsi="Palatino Linotype"/>
        </w:rPr>
        <w:t>, el</w:t>
      </w:r>
      <w:r w:rsidR="00DA7ADC" w:rsidRPr="00117872">
        <w:rPr>
          <w:rFonts w:ascii="Palatino Linotype" w:hAnsi="Palatino Linotype"/>
        </w:rPr>
        <w:t xml:space="preserve"> Recurrente</w:t>
      </w:r>
      <w:r w:rsidR="00DA7ADC" w:rsidRPr="008907F5">
        <w:rPr>
          <w:rFonts w:ascii="Palatino Linotype" w:hAnsi="Palatino Linotype"/>
          <w:b/>
        </w:rPr>
        <w:t xml:space="preserve"> </w:t>
      </w:r>
      <w:r w:rsidR="00DA7ADC" w:rsidRPr="008907F5">
        <w:rPr>
          <w:rFonts w:ascii="Palatino Linotype" w:hAnsi="Palatino Linotype"/>
        </w:rPr>
        <w:t>interpuso el recurso de revisión al que se le asignó el número de expediente que al rubro se indica, señalando como acto y como razones o motivos de inconformidad los siguientes</w:t>
      </w:r>
      <w:r w:rsidR="00DA7ADC" w:rsidRPr="008907F5">
        <w:rPr>
          <w:rFonts w:ascii="Palatino Linotype" w:hAnsi="Palatino Linotype" w:cs="Arial"/>
        </w:rPr>
        <w:t>:</w:t>
      </w:r>
    </w:p>
    <w:p w:rsidR="00DA7ADC" w:rsidRPr="008907F5" w:rsidRDefault="00DA7ADC" w:rsidP="008907F5">
      <w:pPr>
        <w:spacing w:line="360" w:lineRule="auto"/>
        <w:jc w:val="both"/>
        <w:rPr>
          <w:rFonts w:ascii="Palatino Linotype" w:hAnsi="Palatino Linotype"/>
        </w:rPr>
      </w:pPr>
    </w:p>
    <w:p w:rsidR="00DA7ADC" w:rsidRPr="008907F5" w:rsidRDefault="00DA7ADC" w:rsidP="008907F5">
      <w:pPr>
        <w:spacing w:line="360" w:lineRule="auto"/>
        <w:jc w:val="both"/>
        <w:rPr>
          <w:rFonts w:ascii="Palatino Linotype" w:hAnsi="Palatino Linotype" w:cs="Arial"/>
          <w:b/>
        </w:rPr>
      </w:pPr>
      <w:r w:rsidRPr="008907F5">
        <w:rPr>
          <w:rFonts w:ascii="Palatino Linotype" w:hAnsi="Palatino Linotype" w:cs="Arial"/>
          <w:b/>
        </w:rPr>
        <w:t>Acto Impugnado</w:t>
      </w:r>
      <w:r w:rsidR="00510D86" w:rsidRPr="008907F5">
        <w:rPr>
          <w:rFonts w:ascii="Palatino Linotype" w:hAnsi="Palatino Linotype" w:cs="Arial"/>
          <w:b/>
        </w:rPr>
        <w:t>:</w:t>
      </w:r>
    </w:p>
    <w:p w:rsidR="00510D86" w:rsidRPr="008907F5" w:rsidRDefault="00510D86" w:rsidP="008907F5">
      <w:pPr>
        <w:spacing w:line="360" w:lineRule="auto"/>
        <w:jc w:val="both"/>
        <w:rPr>
          <w:rFonts w:ascii="Palatino Linotype" w:hAnsi="Palatino Linotype" w:cs="Arial"/>
          <w:b/>
        </w:rPr>
      </w:pPr>
    </w:p>
    <w:p w:rsidR="00DA7ADC" w:rsidRPr="00117872" w:rsidRDefault="00DA7ADC" w:rsidP="008907F5">
      <w:pPr>
        <w:ind w:left="567"/>
        <w:jc w:val="both"/>
        <w:rPr>
          <w:rFonts w:ascii="Palatino Linotype" w:hAnsi="Palatino Linotype"/>
          <w:i/>
          <w:color w:val="000000"/>
          <w:sz w:val="22"/>
          <w:szCs w:val="22"/>
        </w:rPr>
      </w:pPr>
      <w:r w:rsidRPr="00117872">
        <w:rPr>
          <w:rFonts w:ascii="Palatino Linotype" w:hAnsi="Palatino Linotype"/>
          <w:i/>
          <w:color w:val="000000"/>
          <w:sz w:val="22"/>
          <w:szCs w:val="22"/>
        </w:rPr>
        <w:t>“</w:t>
      </w:r>
      <w:r w:rsidR="00117872" w:rsidRPr="00117872">
        <w:rPr>
          <w:rFonts w:ascii="Palatino Linotype" w:hAnsi="Palatino Linotype"/>
          <w:i/>
          <w:color w:val="000000"/>
          <w:sz w:val="22"/>
          <w:szCs w:val="22"/>
        </w:rPr>
        <w:t>NEGATIVA FICTA</w:t>
      </w:r>
      <w:r w:rsidRPr="00117872">
        <w:rPr>
          <w:rFonts w:ascii="Palatino Linotype" w:hAnsi="Palatino Linotype"/>
          <w:i/>
          <w:color w:val="000000"/>
          <w:sz w:val="22"/>
          <w:szCs w:val="22"/>
        </w:rPr>
        <w:t>” [Sic]</w:t>
      </w:r>
    </w:p>
    <w:p w:rsidR="00DA7ADC" w:rsidRPr="008907F5" w:rsidRDefault="00DA7ADC" w:rsidP="008907F5">
      <w:pPr>
        <w:spacing w:line="360" w:lineRule="auto"/>
        <w:ind w:left="567"/>
        <w:jc w:val="both"/>
        <w:rPr>
          <w:rFonts w:ascii="Palatino Linotype" w:hAnsi="Palatino Linotype" w:cs="Arial"/>
          <w:b/>
          <w:i/>
          <w:sz w:val="22"/>
          <w:szCs w:val="22"/>
        </w:rPr>
      </w:pPr>
    </w:p>
    <w:p w:rsidR="00DA7ADC" w:rsidRPr="008907F5" w:rsidRDefault="00DA7ADC" w:rsidP="008907F5">
      <w:pPr>
        <w:spacing w:line="360" w:lineRule="auto"/>
        <w:jc w:val="both"/>
        <w:rPr>
          <w:rFonts w:ascii="Palatino Linotype" w:hAnsi="Palatino Linotype" w:cs="Arial"/>
          <w:b/>
        </w:rPr>
      </w:pPr>
      <w:r w:rsidRPr="008907F5">
        <w:rPr>
          <w:rFonts w:ascii="Palatino Linotype" w:hAnsi="Palatino Linotype" w:cs="Arial"/>
          <w:b/>
        </w:rPr>
        <w:t>Razones o motivos de inconformidad</w:t>
      </w:r>
      <w:r w:rsidR="00510D86" w:rsidRPr="008907F5">
        <w:rPr>
          <w:rFonts w:ascii="Palatino Linotype" w:hAnsi="Palatino Linotype" w:cs="Arial"/>
          <w:b/>
        </w:rPr>
        <w:t>:</w:t>
      </w:r>
    </w:p>
    <w:p w:rsidR="00510D86" w:rsidRPr="008907F5" w:rsidRDefault="00510D86" w:rsidP="008907F5">
      <w:pPr>
        <w:spacing w:line="360" w:lineRule="auto"/>
        <w:jc w:val="both"/>
        <w:rPr>
          <w:rFonts w:ascii="Palatino Linotype" w:hAnsi="Palatino Linotype" w:cs="Arial"/>
          <w:b/>
        </w:rPr>
      </w:pPr>
    </w:p>
    <w:p w:rsidR="00DA7ADC" w:rsidRPr="00117872" w:rsidRDefault="00DA7ADC" w:rsidP="008907F5">
      <w:pPr>
        <w:ind w:left="567" w:right="618"/>
        <w:jc w:val="both"/>
        <w:rPr>
          <w:rFonts w:ascii="Palatino Linotype" w:hAnsi="Palatino Linotype"/>
          <w:i/>
          <w:color w:val="000000"/>
          <w:sz w:val="22"/>
          <w:szCs w:val="22"/>
        </w:rPr>
      </w:pPr>
      <w:r w:rsidRPr="00117872">
        <w:rPr>
          <w:rFonts w:ascii="Palatino Linotype" w:hAnsi="Palatino Linotype"/>
          <w:i/>
          <w:color w:val="000000"/>
          <w:sz w:val="22"/>
          <w:szCs w:val="22"/>
        </w:rPr>
        <w:t>“</w:t>
      </w:r>
      <w:r w:rsidR="00117872" w:rsidRPr="00117872">
        <w:rPr>
          <w:rFonts w:ascii="Palatino Linotype" w:hAnsi="Palatino Linotype"/>
          <w:i/>
          <w:color w:val="000000"/>
          <w:sz w:val="22"/>
          <w:szCs w:val="22"/>
        </w:rPr>
        <w:t xml:space="preserve">EL DÍA VEINTISÉIS DE AGOSTO DEL PRESENTE AÑO, SOLICITE MEDIANTE SARCOEM, PREVIA ACREDITACIÓN DE LA PERSONERÍA JURÍDICA CONFORME A LO DISPUESTO EN LA LEY, LO SIGUIENTE QUE SE REPRODUCE DE MANERA INTEGRA: "De conformidad con lo dispuesto en los artículos 6° (sexto), párrafos I, III y V, </w:t>
      </w:r>
      <w:r w:rsidR="00117872" w:rsidRPr="00117872">
        <w:rPr>
          <w:rFonts w:ascii="Palatino Linotype" w:hAnsi="Palatino Linotype"/>
          <w:i/>
          <w:color w:val="000000"/>
          <w:sz w:val="22"/>
          <w:szCs w:val="22"/>
        </w:rPr>
        <w:lastRenderedPageBreak/>
        <w:t>8° (Octavo) de la Constitución Política de los Estados Unidos Mexicanos, artículos 97, 98 y 106 de la Ley de Protección de Datos Personales en Posesión de Sujetos Obligados del Estado de México y Municipios, así como el artículo 135 del Código de Procedimientos Administrativos del Estado de México, se solicita respetuosamente lo siguiente: “Se solicita respetuosamente al sujeto obligado que gire sus apreciables instrucciones para que sea entregado en versión electrónica el expediente completo 0649/2011 (en copias simples, si es posible).”" QUE LOS DÍAS DE AYER JUEVES VEINTICUATRO Y VIERNES VEINTICINCO DE SEPTIEMBRE DEL AÑO EN CURSO, AL DAR SEGUIMIENTO A LA MISMA, ME PERCATO QUE DICHO SUJETO OBLIGADO FUE OMISO, POR LO TANTO PROMUEVO EN TIEMPO Y FORMA EL PRESENTE RECURSO DE REVISIÓN</w:t>
      </w:r>
      <w:r w:rsidRPr="00117872">
        <w:rPr>
          <w:rFonts w:ascii="Palatino Linotype" w:hAnsi="Palatino Linotype"/>
          <w:i/>
          <w:color w:val="000000"/>
          <w:sz w:val="22"/>
          <w:szCs w:val="22"/>
        </w:rPr>
        <w:t>” [Sic]</w:t>
      </w:r>
    </w:p>
    <w:p w:rsidR="00C11118" w:rsidRPr="008907F5" w:rsidRDefault="00C11118" w:rsidP="008907F5">
      <w:pPr>
        <w:ind w:left="567" w:right="618"/>
        <w:jc w:val="both"/>
        <w:rPr>
          <w:rFonts w:ascii="Palatino Linotype" w:hAnsi="Palatino Linotype"/>
          <w:b/>
          <w:color w:val="000000"/>
          <w:sz w:val="22"/>
          <w:szCs w:val="22"/>
        </w:rPr>
      </w:pPr>
    </w:p>
    <w:p w:rsidR="00DA7ADC" w:rsidRPr="008907F5" w:rsidRDefault="00DA7ADC" w:rsidP="008907F5">
      <w:pPr>
        <w:pStyle w:val="Prrafodelista"/>
        <w:spacing w:line="360" w:lineRule="auto"/>
        <w:ind w:left="0"/>
        <w:contextualSpacing w:val="0"/>
        <w:jc w:val="both"/>
        <w:rPr>
          <w:rFonts w:ascii="Palatino Linotype" w:hAnsi="Palatino Linotype" w:cs="Arial"/>
        </w:rPr>
      </w:pPr>
    </w:p>
    <w:p w:rsidR="00DA7ADC" w:rsidRPr="00117872" w:rsidRDefault="00117872" w:rsidP="008907F5">
      <w:pPr>
        <w:pStyle w:val="Prrafodelista"/>
        <w:spacing w:line="360" w:lineRule="auto"/>
        <w:ind w:left="0"/>
        <w:contextualSpacing w:val="0"/>
        <w:jc w:val="both"/>
        <w:rPr>
          <w:rFonts w:ascii="Palatino Linotype" w:hAnsi="Palatino Linotype" w:cs="Arial"/>
          <w:b/>
          <w:szCs w:val="28"/>
        </w:rPr>
      </w:pPr>
      <w:r>
        <w:rPr>
          <w:rFonts w:ascii="Palatino Linotype" w:hAnsi="Palatino Linotype" w:cs="Arial"/>
          <w:b/>
          <w:sz w:val="28"/>
          <w:szCs w:val="28"/>
        </w:rPr>
        <w:t>TERCERO</w:t>
      </w:r>
      <w:r w:rsidR="00DA7ADC" w:rsidRPr="008907F5">
        <w:rPr>
          <w:rFonts w:ascii="Palatino Linotype" w:hAnsi="Palatino Linotype" w:cs="Arial"/>
          <w:b/>
          <w:sz w:val="28"/>
          <w:szCs w:val="28"/>
        </w:rPr>
        <w:t xml:space="preserve">. </w:t>
      </w:r>
      <w:r w:rsidR="00DA7ADC" w:rsidRPr="00117872">
        <w:rPr>
          <w:rFonts w:ascii="Palatino Linotype" w:hAnsi="Palatino Linotype" w:cs="Arial"/>
          <w:b/>
          <w:szCs w:val="28"/>
        </w:rPr>
        <w:t>Del turno del recurso de revisión.</w:t>
      </w:r>
    </w:p>
    <w:p w:rsidR="00DA7ADC" w:rsidRPr="008907F5" w:rsidRDefault="00DA7ADC" w:rsidP="008907F5">
      <w:pPr>
        <w:pStyle w:val="Prrafodelista"/>
        <w:spacing w:line="360" w:lineRule="auto"/>
        <w:ind w:left="0"/>
        <w:contextualSpacing w:val="0"/>
        <w:jc w:val="both"/>
        <w:rPr>
          <w:rFonts w:ascii="Palatino Linotype" w:hAnsi="Palatino Linotype" w:cs="Arial"/>
          <w:lang w:val="es-ES_tradnl"/>
        </w:rPr>
      </w:pPr>
      <w:r w:rsidRPr="008907F5">
        <w:rPr>
          <w:rFonts w:ascii="Palatino Linotype" w:hAnsi="Palatino Linotype" w:cs="Arial"/>
        </w:rPr>
        <w:t xml:space="preserve">En fecha </w:t>
      </w:r>
      <w:r w:rsidR="00846676">
        <w:rPr>
          <w:rFonts w:ascii="Palatino Linotype" w:hAnsi="Palatino Linotype" w:cs="Arial"/>
        </w:rPr>
        <w:t>veinticinco de septiembre</w:t>
      </w:r>
      <w:r w:rsidR="00510D86" w:rsidRPr="008907F5">
        <w:rPr>
          <w:rFonts w:ascii="Palatino Linotype" w:hAnsi="Palatino Linotype" w:cs="Arial"/>
        </w:rPr>
        <w:t xml:space="preserve"> de dos mil veinte</w:t>
      </w:r>
      <w:r w:rsidRPr="008907F5">
        <w:rPr>
          <w:rFonts w:ascii="Palatino Linotype" w:hAnsi="Palatino Linotype" w:cs="Arial"/>
        </w:rPr>
        <w:t xml:space="preserve">, el </w:t>
      </w:r>
      <w:r w:rsidRPr="008907F5">
        <w:rPr>
          <w:rFonts w:ascii="Palatino Linotype" w:hAnsi="Palatino Linotype" w:cs="Arial"/>
          <w:lang w:val="es-ES_tradnl"/>
        </w:rPr>
        <w:t>recurso de que</w:t>
      </w:r>
      <w:r w:rsidRPr="008907F5">
        <w:rPr>
          <w:rFonts w:ascii="Palatino Linotype" w:hAnsi="Palatino Linotype" w:cs="Arial"/>
        </w:rPr>
        <w:t xml:space="preserve"> se trata</w:t>
      </w:r>
      <w:r w:rsidRPr="008907F5">
        <w:rPr>
          <w:rFonts w:ascii="Palatino Linotype" w:hAnsi="Palatino Linotype" w:cs="Arial"/>
          <w:lang w:val="es-ES_tradnl"/>
        </w:rPr>
        <w:t xml:space="preserve"> se registró en el </w:t>
      </w:r>
      <w:r w:rsidRPr="008907F5">
        <w:rPr>
          <w:rFonts w:ascii="Palatino Linotype" w:hAnsi="Palatino Linotype" w:cs="Arial"/>
          <w:b/>
          <w:lang w:val="es-ES_tradnl"/>
        </w:rPr>
        <w:t>SARCOEM</w:t>
      </w:r>
      <w:r w:rsidRPr="008907F5">
        <w:rPr>
          <w:rFonts w:ascii="Palatino Linotype" w:hAnsi="Palatino Linotype" w:cs="Arial"/>
          <w:lang w:val="es-ES_tradnl"/>
        </w:rPr>
        <w:t xml:space="preserve"> y fue turnado a la Comisionada Zulema Martínez Sánchez, a efecto de que decretara su admisión o desechamiento, ello en términos de los artículos 11 y 127, de la Ley de Protección de Datos Personales en Posesión de Sujetos Obligados del Estado de México y Municipios, en relación con el diverso 185, fracción I, de la </w:t>
      </w:r>
      <w:r w:rsidRPr="008907F5">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8907F5">
        <w:rPr>
          <w:rFonts w:ascii="Palatino Linotype" w:hAnsi="Palatino Linotype" w:cs="Arial"/>
          <w:lang w:val="es-ES_tradnl"/>
        </w:rPr>
        <w:t>.</w:t>
      </w:r>
    </w:p>
    <w:p w:rsidR="00510D86" w:rsidRPr="008907F5" w:rsidRDefault="00510D86" w:rsidP="008907F5">
      <w:pPr>
        <w:pStyle w:val="Prrafodelista"/>
        <w:spacing w:line="360" w:lineRule="auto"/>
        <w:ind w:left="0"/>
        <w:contextualSpacing w:val="0"/>
        <w:jc w:val="both"/>
        <w:rPr>
          <w:rFonts w:ascii="Palatino Linotype" w:hAnsi="Palatino Linotype" w:cs="Arial"/>
        </w:rPr>
      </w:pPr>
    </w:p>
    <w:p w:rsidR="00510D86" w:rsidRPr="008907F5" w:rsidRDefault="00510D86" w:rsidP="008907F5">
      <w:pPr>
        <w:pStyle w:val="Prrafodelista"/>
        <w:spacing w:line="360" w:lineRule="auto"/>
        <w:ind w:left="0"/>
        <w:contextualSpacing w:val="0"/>
        <w:jc w:val="both"/>
        <w:rPr>
          <w:rFonts w:ascii="Palatino Linotype" w:hAnsi="Palatino Linotype" w:cs="Arial"/>
        </w:rPr>
      </w:pPr>
    </w:p>
    <w:p w:rsidR="00DA7ADC" w:rsidRPr="00846676" w:rsidRDefault="00846676" w:rsidP="008907F5">
      <w:pPr>
        <w:pStyle w:val="Prrafodelista"/>
        <w:spacing w:line="360" w:lineRule="auto"/>
        <w:ind w:left="0"/>
        <w:contextualSpacing w:val="0"/>
        <w:jc w:val="both"/>
        <w:rPr>
          <w:rFonts w:ascii="Palatino Linotype" w:hAnsi="Palatino Linotype" w:cs="Arial"/>
          <w:b/>
        </w:rPr>
      </w:pPr>
      <w:r>
        <w:rPr>
          <w:rFonts w:ascii="Palatino Linotype" w:hAnsi="Palatino Linotype" w:cs="Arial"/>
          <w:b/>
          <w:sz w:val="28"/>
        </w:rPr>
        <w:t>CUAR</w:t>
      </w:r>
      <w:r w:rsidR="00DA7ADC" w:rsidRPr="008907F5">
        <w:rPr>
          <w:rFonts w:ascii="Palatino Linotype" w:hAnsi="Palatino Linotype" w:cs="Arial"/>
          <w:b/>
          <w:sz w:val="28"/>
        </w:rPr>
        <w:t xml:space="preserve">TO. </w:t>
      </w:r>
      <w:r w:rsidR="00DA7ADC" w:rsidRPr="00846676">
        <w:rPr>
          <w:rFonts w:ascii="Palatino Linotype" w:hAnsi="Palatino Linotype" w:cs="Arial"/>
          <w:b/>
        </w:rPr>
        <w:t>De la Admisión y la Etapa de Conciliación.</w:t>
      </w:r>
    </w:p>
    <w:p w:rsidR="00DA7ADC" w:rsidRPr="008907F5" w:rsidRDefault="00DA7ADC" w:rsidP="008907F5">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fecha </w:t>
      </w:r>
      <w:r w:rsidR="00846676">
        <w:rPr>
          <w:rFonts w:ascii="Palatino Linotype" w:hAnsi="Palatino Linotype"/>
        </w:rPr>
        <w:t>cinco de octubre</w:t>
      </w:r>
      <w:r w:rsidR="00510D86" w:rsidRPr="008907F5">
        <w:rPr>
          <w:rFonts w:ascii="Palatino Linotype" w:hAnsi="Palatino Linotype"/>
        </w:rPr>
        <w:t xml:space="preserve"> de dos mil veinte</w:t>
      </w:r>
      <w:r w:rsidRPr="008907F5">
        <w:rPr>
          <w:rFonts w:ascii="Palatino Linotype" w:hAnsi="Palatino Linotype" w:cs="Arial"/>
        </w:rPr>
        <w:t xml:space="preserve">, atento a lo dispuesto en los artículos 11, 127 y 131, de la Ley de Protección de Datos Personales en Posesión de Sujetos Obligados del </w:t>
      </w:r>
      <w:r w:rsidRPr="008907F5">
        <w:rPr>
          <w:rFonts w:ascii="Palatino Linotype" w:hAnsi="Palatino Linotype" w:cs="Arial"/>
        </w:rPr>
        <w:lastRenderedPageBreak/>
        <w:t>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rsidR="00510D86" w:rsidRPr="008907F5" w:rsidRDefault="00510D86" w:rsidP="008907F5">
      <w:pPr>
        <w:pStyle w:val="Prrafodelista"/>
        <w:spacing w:line="360" w:lineRule="auto"/>
        <w:ind w:left="0"/>
        <w:contextualSpacing w:val="0"/>
        <w:jc w:val="both"/>
        <w:rPr>
          <w:rFonts w:ascii="Palatino Linotype" w:hAnsi="Palatino Linotype" w:cs="Arial"/>
        </w:rPr>
      </w:pPr>
    </w:p>
    <w:p w:rsidR="00510D86" w:rsidRPr="008907F5" w:rsidRDefault="00846676" w:rsidP="008907F5">
      <w:pPr>
        <w:pStyle w:val="Prrafodelista"/>
        <w:spacing w:line="360" w:lineRule="auto"/>
        <w:ind w:left="0"/>
        <w:contextualSpacing w:val="0"/>
        <w:jc w:val="both"/>
        <w:rPr>
          <w:rFonts w:ascii="Palatino Linotype" w:hAnsi="Palatino Linotype" w:cs="Arial"/>
          <w:b/>
          <w:sz w:val="28"/>
          <w:szCs w:val="28"/>
        </w:rPr>
      </w:pPr>
      <w:r>
        <w:rPr>
          <w:rFonts w:ascii="Palatino Linotype" w:hAnsi="Palatino Linotype" w:cs="Arial"/>
          <w:b/>
          <w:sz w:val="28"/>
          <w:szCs w:val="28"/>
        </w:rPr>
        <w:t>QUIN</w:t>
      </w:r>
      <w:r w:rsidR="00510D86" w:rsidRPr="008907F5">
        <w:rPr>
          <w:rFonts w:ascii="Palatino Linotype" w:hAnsi="Palatino Linotype" w:cs="Arial"/>
          <w:b/>
          <w:sz w:val="28"/>
          <w:szCs w:val="28"/>
        </w:rPr>
        <w:t xml:space="preserve">TO. </w:t>
      </w:r>
      <w:r w:rsidR="00510D86" w:rsidRPr="00846676">
        <w:rPr>
          <w:rFonts w:ascii="Palatino Linotype" w:hAnsi="Palatino Linotype" w:cs="Arial"/>
          <w:b/>
          <w:szCs w:val="28"/>
        </w:rPr>
        <w:t>De la exhortación a Conciliación a las partes</w:t>
      </w:r>
    </w:p>
    <w:p w:rsidR="00DA7ADC" w:rsidRPr="008907F5" w:rsidRDefault="00510D86" w:rsidP="008907F5">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D</w:t>
      </w:r>
      <w:r w:rsidR="00DA7ADC" w:rsidRPr="008907F5">
        <w:rPr>
          <w:rFonts w:ascii="Palatino Linotype" w:hAnsi="Palatino Linotype" w:cs="Arial"/>
        </w:rPr>
        <w:t>erivado del acuerdo de admisión</w:t>
      </w:r>
      <w:r w:rsidRPr="008907F5">
        <w:rPr>
          <w:rFonts w:ascii="Palatino Linotype" w:hAnsi="Palatino Linotype" w:cs="Arial"/>
        </w:rPr>
        <w:t xml:space="preserve">, en fecha </w:t>
      </w:r>
      <w:r w:rsidR="00846676">
        <w:rPr>
          <w:rFonts w:ascii="Palatino Linotype" w:hAnsi="Palatino Linotype" w:cs="Arial"/>
        </w:rPr>
        <w:t>siete de octubre</w:t>
      </w:r>
      <w:r w:rsidRPr="008907F5">
        <w:rPr>
          <w:rFonts w:ascii="Palatino Linotype" w:hAnsi="Palatino Linotype" w:cs="Arial"/>
        </w:rPr>
        <w:t xml:space="preserve"> de dos mil veinte, este Órgano Garante emitió acuerdo </w:t>
      </w:r>
      <w:r w:rsidR="00DA7ADC" w:rsidRPr="008907F5">
        <w:rPr>
          <w:rFonts w:ascii="Palatino Linotype" w:hAnsi="Palatino Linotype" w:cs="Arial"/>
        </w:rPr>
        <w:t>de exhortación a la</w:t>
      </w:r>
      <w:r w:rsidR="00A72C3B" w:rsidRPr="008907F5">
        <w:rPr>
          <w:rFonts w:ascii="Palatino Linotype" w:hAnsi="Palatino Linotype" w:cs="Arial"/>
        </w:rPr>
        <w:t>s partes para llegar a una</w:t>
      </w:r>
      <w:r w:rsidR="00DA7ADC" w:rsidRPr="008907F5">
        <w:rPr>
          <w:rFonts w:ascii="Palatino Linotype" w:hAnsi="Palatino Linotype" w:cs="Arial"/>
        </w:rPr>
        <w:t xml:space="preserve"> conciliación, </w:t>
      </w:r>
      <w:r w:rsidR="00A72C3B" w:rsidRPr="008907F5">
        <w:rPr>
          <w:rFonts w:ascii="Palatino Linotype" w:hAnsi="Palatino Linotype" w:cs="Arial"/>
        </w:rPr>
        <w:t>misma que fue aceptada por</w:t>
      </w:r>
      <w:r w:rsidR="00846676">
        <w:rPr>
          <w:rFonts w:ascii="Palatino Linotype" w:hAnsi="Palatino Linotype" w:cs="Arial"/>
        </w:rPr>
        <w:t xml:space="preserve"> Recurrente en fecha ocho de octubre de la presente anualidad, mediante un archivo denominado </w:t>
      </w:r>
      <w:r w:rsidR="00846676" w:rsidRPr="00846676">
        <w:rPr>
          <w:rFonts w:ascii="Palatino Linotype" w:hAnsi="Palatino Linotype" w:cs="Arial"/>
          <w:b/>
        </w:rPr>
        <w:t>Alegato-I.docx</w:t>
      </w:r>
      <w:r w:rsidR="00846676">
        <w:rPr>
          <w:rFonts w:ascii="Palatino Linotype" w:hAnsi="Palatino Linotype" w:cs="Arial"/>
        </w:rPr>
        <w:t>, por su parte e</w:t>
      </w:r>
      <w:r w:rsidR="00DA7ADC" w:rsidRPr="00846676">
        <w:rPr>
          <w:rFonts w:ascii="Palatino Linotype" w:hAnsi="Palatino Linotype" w:cs="Arial"/>
        </w:rPr>
        <w:t>l Sujeto Obligado</w:t>
      </w:r>
      <w:r w:rsidR="00846676">
        <w:rPr>
          <w:rFonts w:ascii="Palatino Linotype" w:hAnsi="Palatino Linotype" w:cs="Arial"/>
        </w:rPr>
        <w:t xml:space="preserve"> </w:t>
      </w:r>
      <w:r w:rsidR="00A72C3B" w:rsidRPr="008907F5">
        <w:rPr>
          <w:rFonts w:ascii="Palatino Linotype" w:hAnsi="Palatino Linotype" w:cs="Arial"/>
        </w:rPr>
        <w:t xml:space="preserve">en fecha </w:t>
      </w:r>
      <w:r w:rsidR="00846676">
        <w:rPr>
          <w:rFonts w:ascii="Palatino Linotype" w:hAnsi="Palatino Linotype" w:cs="Arial"/>
        </w:rPr>
        <w:t xml:space="preserve">doce de octubre de dos mil veinte, acepto conciliar mediante documento denominado </w:t>
      </w:r>
      <w:r w:rsidR="00846676" w:rsidRPr="00846676">
        <w:rPr>
          <w:rFonts w:ascii="Palatino Linotype" w:hAnsi="Palatino Linotype" w:cs="Arial"/>
          <w:b/>
        </w:rPr>
        <w:t>CONCILIACION.pdf</w:t>
      </w:r>
      <w:r w:rsidR="00A72C3B" w:rsidRPr="008907F5">
        <w:rPr>
          <w:rFonts w:ascii="Palatino Linotype" w:hAnsi="Palatino Linotype" w:cs="Arial"/>
          <w:b/>
        </w:rPr>
        <w:t>.</w:t>
      </w:r>
      <w:r w:rsidR="00DA7ADC" w:rsidRPr="008907F5">
        <w:rPr>
          <w:rFonts w:ascii="Palatino Linotype" w:hAnsi="Palatino Linotype" w:cs="Arial"/>
        </w:rPr>
        <w:t xml:space="preserve"> </w:t>
      </w:r>
    </w:p>
    <w:p w:rsidR="00DA7ADC" w:rsidRPr="008907F5" w:rsidRDefault="00DA7ADC" w:rsidP="008907F5">
      <w:pPr>
        <w:pStyle w:val="Prrafodelista"/>
        <w:spacing w:line="360" w:lineRule="auto"/>
        <w:ind w:left="0"/>
        <w:contextualSpacing w:val="0"/>
        <w:jc w:val="both"/>
        <w:rPr>
          <w:rFonts w:ascii="Palatino Linotype" w:hAnsi="Palatino Linotype" w:cs="Arial"/>
        </w:rPr>
      </w:pPr>
    </w:p>
    <w:p w:rsidR="00DA7ADC" w:rsidRPr="008907F5" w:rsidRDefault="00A72C3B" w:rsidP="008907F5">
      <w:pPr>
        <w:pStyle w:val="Prrafodelista"/>
        <w:spacing w:line="360" w:lineRule="auto"/>
        <w:ind w:left="0"/>
        <w:contextualSpacing w:val="0"/>
        <w:jc w:val="both"/>
        <w:rPr>
          <w:rFonts w:ascii="Palatino Linotype" w:hAnsi="Palatino Linotype" w:cs="Arial"/>
        </w:rPr>
      </w:pPr>
      <w:r w:rsidRPr="008907F5">
        <w:rPr>
          <w:rFonts w:ascii="Palatino Linotype" w:hAnsi="Palatino Linotype" w:cs="Arial"/>
        </w:rPr>
        <w:t xml:space="preserve">Atentos a la voluntad de las partes de llegar a una conciliación en el presente asunto, </w:t>
      </w:r>
      <w:r w:rsidR="00DA7ADC" w:rsidRPr="008907F5">
        <w:rPr>
          <w:rFonts w:ascii="Palatino Linotype" w:hAnsi="Palatino Linotype" w:cs="Arial"/>
        </w:rPr>
        <w:t xml:space="preserve">el </w:t>
      </w:r>
      <w:r w:rsidR="00846676">
        <w:rPr>
          <w:rFonts w:ascii="Palatino Linotype" w:hAnsi="Palatino Linotype" w:cs="Arial"/>
        </w:rPr>
        <w:t xml:space="preserve">catorce de octubre </w:t>
      </w:r>
      <w:r w:rsidRPr="008907F5">
        <w:rPr>
          <w:rFonts w:ascii="Palatino Linotype" w:hAnsi="Palatino Linotype" w:cs="Arial"/>
        </w:rPr>
        <w:t xml:space="preserve">de dos mil veinte, </w:t>
      </w:r>
      <w:r w:rsidR="00DA7ADC" w:rsidRPr="008907F5">
        <w:rPr>
          <w:rFonts w:ascii="Palatino Linotype" w:hAnsi="Palatino Linotype" w:cs="Arial"/>
        </w:rPr>
        <w:t xml:space="preserve">la Comisionada Ponente emitió el </w:t>
      </w:r>
      <w:r w:rsidR="00846676">
        <w:rPr>
          <w:rFonts w:ascii="Palatino Linotype" w:hAnsi="Palatino Linotype" w:cs="Arial"/>
        </w:rPr>
        <w:t xml:space="preserve">archivo denominado </w:t>
      </w:r>
      <w:r w:rsidR="00846676" w:rsidRPr="00846676">
        <w:rPr>
          <w:rFonts w:ascii="Palatino Linotype" w:hAnsi="Palatino Linotype" w:cs="Arial"/>
          <w:b/>
        </w:rPr>
        <w:t>4035-2020</w:t>
      </w:r>
      <w:r w:rsidR="00846676">
        <w:rPr>
          <w:rFonts w:ascii="Palatino Linotype" w:hAnsi="Palatino Linotype" w:cs="Arial"/>
        </w:rPr>
        <w:t xml:space="preserve"> </w:t>
      </w:r>
      <w:r w:rsidR="00DA7ADC" w:rsidRPr="008907F5">
        <w:rPr>
          <w:rFonts w:ascii="Palatino Linotype" w:hAnsi="Palatino Linotype" w:cs="Arial"/>
          <w:b/>
        </w:rPr>
        <w:t>Acuerdo</w:t>
      </w:r>
      <w:r w:rsidR="00846676">
        <w:rPr>
          <w:rFonts w:ascii="Palatino Linotype" w:hAnsi="Palatino Linotype" w:cs="Arial"/>
          <w:b/>
        </w:rPr>
        <w:t xml:space="preserve"> de señalamiento de fecha de conciliación</w:t>
      </w:r>
      <w:proofErr w:type="gramStart"/>
      <w:r w:rsidR="00846676">
        <w:rPr>
          <w:rFonts w:ascii="Palatino Linotype" w:hAnsi="Palatino Linotype" w:cs="Arial"/>
          <w:b/>
        </w:rPr>
        <w:t>..</w:t>
      </w:r>
      <w:proofErr w:type="spellStart"/>
      <w:r w:rsidR="00846676">
        <w:rPr>
          <w:rFonts w:ascii="Palatino Linotype" w:hAnsi="Palatino Linotype" w:cs="Arial"/>
          <w:b/>
        </w:rPr>
        <w:t>pdf</w:t>
      </w:r>
      <w:proofErr w:type="spellEnd"/>
      <w:proofErr w:type="gramEnd"/>
      <w:r w:rsidR="00DA7ADC" w:rsidRPr="008907F5">
        <w:rPr>
          <w:rFonts w:ascii="Palatino Linotype" w:hAnsi="Palatino Linotype" w:cs="Arial"/>
          <w:b/>
        </w:rPr>
        <w:t xml:space="preserve">, </w:t>
      </w:r>
      <w:r w:rsidR="00DA7ADC" w:rsidRPr="008907F5">
        <w:rPr>
          <w:rFonts w:ascii="Palatino Linotype" w:hAnsi="Palatino Linotype" w:cs="Arial"/>
        </w:rPr>
        <w:t>en el cual se estableci</w:t>
      </w:r>
      <w:r w:rsidRPr="008907F5">
        <w:rPr>
          <w:rFonts w:ascii="Palatino Linotype" w:hAnsi="Palatino Linotype" w:cs="Arial"/>
        </w:rPr>
        <w:t xml:space="preserve">eron </w:t>
      </w:r>
      <w:r w:rsidR="00846676">
        <w:rPr>
          <w:rFonts w:ascii="Palatino Linotype" w:hAnsi="Palatino Linotype" w:cs="Arial"/>
        </w:rPr>
        <w:t xml:space="preserve">que el proceso de conciliación se llevaría a cabo mediante la plataforma zoom el </w:t>
      </w:r>
      <w:r w:rsidR="00051F46">
        <w:rPr>
          <w:rFonts w:ascii="Palatino Linotype" w:hAnsi="Palatino Linotype" w:cs="Arial"/>
        </w:rPr>
        <w:t>día</w:t>
      </w:r>
      <w:r w:rsidR="00846676">
        <w:rPr>
          <w:rFonts w:ascii="Palatino Linotype" w:hAnsi="Palatino Linotype" w:cs="Arial"/>
        </w:rPr>
        <w:t xml:space="preserve"> jueves 22 de octubre de dos mil veinte a las 11:30 horas</w:t>
      </w:r>
      <w:r w:rsidR="00DA7ADC" w:rsidRPr="008907F5">
        <w:rPr>
          <w:rFonts w:ascii="Palatino Linotype" w:hAnsi="Palatino Linotype" w:cs="Arial"/>
        </w:rPr>
        <w:t xml:space="preserve">. </w:t>
      </w:r>
    </w:p>
    <w:p w:rsidR="00DA7ADC" w:rsidRPr="008907F5" w:rsidRDefault="00DA7ADC" w:rsidP="008907F5">
      <w:pPr>
        <w:pStyle w:val="Prrafodelista"/>
        <w:spacing w:line="360" w:lineRule="auto"/>
        <w:ind w:left="0"/>
        <w:contextualSpacing w:val="0"/>
        <w:jc w:val="both"/>
        <w:rPr>
          <w:rFonts w:ascii="Palatino Linotype" w:hAnsi="Palatino Linotype" w:cs="Arial"/>
        </w:rPr>
      </w:pPr>
    </w:p>
    <w:p w:rsidR="00846676" w:rsidRDefault="00846676" w:rsidP="008907F5">
      <w:pPr>
        <w:pStyle w:val="Prrafodelista"/>
        <w:spacing w:line="360" w:lineRule="auto"/>
        <w:ind w:left="0"/>
        <w:contextualSpacing w:val="0"/>
        <w:jc w:val="both"/>
        <w:rPr>
          <w:rFonts w:ascii="Palatino Linotype" w:hAnsi="Palatino Linotype"/>
          <w:lang w:val="es-ES_tradnl"/>
        </w:rPr>
      </w:pPr>
      <w:r>
        <w:rPr>
          <w:rFonts w:ascii="Palatino Linotype" w:hAnsi="Palatino Linotype" w:cs="Arial"/>
        </w:rPr>
        <w:t xml:space="preserve">En fecha 22 de octubre de dos mil veinte a las 11:30 horas, se </w:t>
      </w:r>
      <w:r w:rsidR="00051F46">
        <w:rPr>
          <w:rFonts w:ascii="Palatino Linotype" w:hAnsi="Palatino Linotype" w:cs="Arial"/>
        </w:rPr>
        <w:t>inició</w:t>
      </w:r>
      <w:r>
        <w:rPr>
          <w:rFonts w:ascii="Palatino Linotype" w:hAnsi="Palatino Linotype" w:cs="Arial"/>
        </w:rPr>
        <w:t xml:space="preserve"> la sesión mediante la plataforma zoom, como fue notificada a las partes, sin embargo, tanto el Recurrente, como el Sujeto Obligado no asistieron a la conciliación pactada, razón por la cual, </w:t>
      </w:r>
      <w:r w:rsidRPr="00850C0E">
        <w:rPr>
          <w:rFonts w:ascii="Palatino Linotype" w:hAnsi="Palatino Linotype"/>
          <w:lang w:val="es-ES_tradnl"/>
        </w:rPr>
        <w:t xml:space="preserve">estando </w:t>
      </w:r>
      <w:r w:rsidRPr="00850C0E">
        <w:rPr>
          <w:rFonts w:ascii="Palatino Linotype" w:hAnsi="Palatino Linotype"/>
          <w:lang w:val="es-ES_tradnl"/>
        </w:rPr>
        <w:lastRenderedPageBreak/>
        <w:t>presentes por</w:t>
      </w:r>
      <w:r>
        <w:rPr>
          <w:rFonts w:ascii="Palatino Linotype" w:hAnsi="Palatino Linotype"/>
          <w:lang w:val="es-ES_tradnl"/>
        </w:rPr>
        <w:t xml:space="preserve"> parte d</w:t>
      </w:r>
      <w:r w:rsidRPr="00850C0E">
        <w:rPr>
          <w:rFonts w:ascii="Palatino Linotype" w:hAnsi="Palatino Linotype"/>
          <w:lang w:val="es-ES_tradnl"/>
        </w:rPr>
        <w:t xml:space="preserve">el INFOEM, </w:t>
      </w:r>
      <w:r>
        <w:rPr>
          <w:rFonts w:ascii="Palatino Linotype" w:hAnsi="Palatino Linotype"/>
          <w:lang w:val="es-ES_tradnl"/>
        </w:rPr>
        <w:t>el</w:t>
      </w:r>
      <w:r w:rsidRPr="00850C0E">
        <w:rPr>
          <w:rFonts w:ascii="Palatino Linotype" w:hAnsi="Palatino Linotype"/>
          <w:lang w:val="es-ES_tradnl"/>
        </w:rPr>
        <w:t xml:space="preserve"> </w:t>
      </w:r>
      <w:r>
        <w:rPr>
          <w:rFonts w:ascii="Palatino Linotype" w:hAnsi="Palatino Linotype"/>
          <w:lang w:val="es-ES_tradnl"/>
        </w:rPr>
        <w:t>Mtro. Omar Salatiel Acosta</w:t>
      </w:r>
      <w:r w:rsidRPr="00850C0E">
        <w:rPr>
          <w:rFonts w:ascii="Palatino Linotype" w:hAnsi="Palatino Linotype"/>
          <w:lang w:val="es-ES_tradnl"/>
        </w:rPr>
        <w:t>, Coord</w:t>
      </w:r>
      <w:r>
        <w:rPr>
          <w:rFonts w:ascii="Palatino Linotype" w:hAnsi="Palatino Linotype"/>
          <w:lang w:val="es-ES_tradnl"/>
        </w:rPr>
        <w:t>inador</w:t>
      </w:r>
      <w:r w:rsidRPr="00850C0E">
        <w:rPr>
          <w:rFonts w:ascii="Palatino Linotype" w:hAnsi="Palatino Linotype"/>
          <w:lang w:val="es-ES_tradnl"/>
        </w:rPr>
        <w:t xml:space="preserve"> de Proyectos;</w:t>
      </w:r>
      <w:r>
        <w:rPr>
          <w:rFonts w:ascii="Palatino Linotype" w:hAnsi="Palatino Linotype"/>
          <w:lang w:val="es-ES_tradnl"/>
        </w:rPr>
        <w:t xml:space="preserve"> el C. Esaú de Jesús de Santos González, Subcoordinador de Proyectos ,</w:t>
      </w:r>
      <w:r w:rsidRPr="00850C0E">
        <w:rPr>
          <w:rFonts w:ascii="Palatino Linotype" w:hAnsi="Palatino Linotype"/>
          <w:lang w:val="es-ES_tradnl"/>
        </w:rPr>
        <w:t xml:space="preserve"> </w:t>
      </w:r>
      <w:r>
        <w:rPr>
          <w:rFonts w:ascii="Palatino Linotype" w:hAnsi="Palatino Linotype"/>
          <w:lang w:val="es-ES_tradnl"/>
        </w:rPr>
        <w:t xml:space="preserve">la C. Marisol Olivares Castro proyectista, se </w:t>
      </w:r>
      <w:r w:rsidR="00051F46">
        <w:rPr>
          <w:rFonts w:ascii="Palatino Linotype" w:hAnsi="Palatino Linotype"/>
          <w:lang w:val="es-ES_tradnl"/>
        </w:rPr>
        <w:t>procedió</w:t>
      </w:r>
      <w:r>
        <w:rPr>
          <w:rFonts w:ascii="Palatino Linotype" w:hAnsi="Palatino Linotype"/>
          <w:lang w:val="es-ES_tradnl"/>
        </w:rPr>
        <w:t xml:space="preserve"> a levantar el acta correspondiente, misma que fue notificada mediante el sistema SARCOEM, en donde se hizo </w:t>
      </w:r>
      <w:r w:rsidR="00051F46">
        <w:rPr>
          <w:rFonts w:ascii="Palatino Linotype" w:hAnsi="Palatino Linotype"/>
          <w:lang w:val="es-ES_tradnl"/>
        </w:rPr>
        <w:t>constar la no asistencia de las partes, notificando que las partes tienen derecho a justificar su ausencia dentro del plazo de tres días hábiles siguientes a la notificación de dicho documento, a efecto de estar en posibilidades de citar a una segunda audiencia de conciliación, haciendo d</w:t>
      </w:r>
      <w:r w:rsidR="00051F46" w:rsidRPr="00B51DD8">
        <w:rPr>
          <w:rFonts w:ascii="Palatino Linotype" w:hAnsi="Palatino Linotype"/>
          <w:lang w:val="es-ES_tradnl"/>
        </w:rPr>
        <w:t>el conocimiento que de no justificar su ausencia dentro del plazo antes aludido</w:t>
      </w:r>
      <w:r w:rsidR="00051F46">
        <w:rPr>
          <w:rFonts w:ascii="Palatino Linotype" w:hAnsi="Palatino Linotype"/>
          <w:lang w:val="es-ES_tradnl"/>
        </w:rPr>
        <w:t>,</w:t>
      </w:r>
      <w:r w:rsidR="00051F46" w:rsidRPr="00B51DD8">
        <w:rPr>
          <w:rFonts w:ascii="Palatino Linotype" w:hAnsi="Palatino Linotype"/>
          <w:lang w:val="es-ES_tradnl"/>
        </w:rPr>
        <w:t xml:space="preserve"> se continuar</w:t>
      </w:r>
      <w:r w:rsidR="00051F46">
        <w:rPr>
          <w:rFonts w:ascii="Palatino Linotype" w:hAnsi="Palatino Linotype"/>
          <w:lang w:val="es-ES_tradnl"/>
        </w:rPr>
        <w:t>í</w:t>
      </w:r>
      <w:r w:rsidR="00051F46" w:rsidRPr="00B51DD8">
        <w:rPr>
          <w:rFonts w:ascii="Palatino Linotype" w:hAnsi="Palatino Linotype"/>
          <w:lang w:val="es-ES_tradnl"/>
        </w:rPr>
        <w:t>a con el procedimiento</w:t>
      </w:r>
      <w:r w:rsidR="00051F46">
        <w:rPr>
          <w:rFonts w:ascii="Palatino Linotype" w:hAnsi="Palatino Linotype"/>
          <w:lang w:val="es-ES_tradnl"/>
        </w:rPr>
        <w:t>.</w:t>
      </w:r>
    </w:p>
    <w:p w:rsidR="00051F46" w:rsidRDefault="00051F46" w:rsidP="008907F5">
      <w:pPr>
        <w:pStyle w:val="Prrafodelista"/>
        <w:spacing w:line="360" w:lineRule="auto"/>
        <w:ind w:left="0"/>
        <w:contextualSpacing w:val="0"/>
        <w:jc w:val="both"/>
        <w:rPr>
          <w:rFonts w:ascii="Palatino Linotype" w:hAnsi="Palatino Linotype"/>
          <w:lang w:val="es-ES_tradnl"/>
        </w:rPr>
      </w:pPr>
    </w:p>
    <w:p w:rsidR="00051F46" w:rsidRDefault="00051F46" w:rsidP="008907F5">
      <w:pPr>
        <w:pStyle w:val="Prrafodelista"/>
        <w:spacing w:line="360" w:lineRule="auto"/>
        <w:ind w:left="0"/>
        <w:contextualSpacing w:val="0"/>
        <w:jc w:val="both"/>
        <w:rPr>
          <w:rFonts w:ascii="Palatino Linotype" w:hAnsi="Palatino Linotype" w:cs="Arial"/>
        </w:rPr>
      </w:pPr>
      <w:r>
        <w:rPr>
          <w:rFonts w:ascii="Palatino Linotype" w:hAnsi="Palatino Linotype"/>
          <w:lang w:val="es-ES_tradnl"/>
        </w:rPr>
        <w:t xml:space="preserve">En fecha veintisiete de octubre de dos mil veinte el Sujeto Obligado emitió archivo denominado CONCILIACION 2.pdf, en el cual informo que derivado de la carga de trabajo no pudo estar presente en la conciliación de fecha </w:t>
      </w:r>
      <w:r>
        <w:rPr>
          <w:rFonts w:ascii="Palatino Linotype" w:hAnsi="Palatino Linotype" w:cs="Arial"/>
        </w:rPr>
        <w:t>22 de octubre de dos mil veinte, así mismo adujo que cuenta con la intención de una nueva conciliación.</w:t>
      </w:r>
    </w:p>
    <w:p w:rsidR="00051F46" w:rsidRDefault="00051F46" w:rsidP="008907F5">
      <w:pPr>
        <w:pStyle w:val="Prrafodelista"/>
        <w:spacing w:line="360" w:lineRule="auto"/>
        <w:ind w:left="0"/>
        <w:contextualSpacing w:val="0"/>
        <w:jc w:val="both"/>
        <w:rPr>
          <w:rFonts w:ascii="Palatino Linotype" w:hAnsi="Palatino Linotype" w:cs="Arial"/>
        </w:rPr>
      </w:pPr>
    </w:p>
    <w:p w:rsidR="00051F46" w:rsidRDefault="00051F46" w:rsidP="008907F5">
      <w:pPr>
        <w:pStyle w:val="Prrafodelista"/>
        <w:spacing w:line="360" w:lineRule="auto"/>
        <w:ind w:left="0"/>
        <w:contextualSpacing w:val="0"/>
        <w:jc w:val="both"/>
        <w:rPr>
          <w:rFonts w:ascii="Palatino Linotype" w:hAnsi="Palatino Linotype" w:cs="Arial"/>
        </w:rPr>
      </w:pPr>
      <w:r>
        <w:rPr>
          <w:rFonts w:ascii="Palatino Linotype" w:hAnsi="Palatino Linotype" w:cs="Arial"/>
        </w:rPr>
        <w:t>No obstante, el Recurrente no emitió manifestación alguna.</w:t>
      </w:r>
    </w:p>
    <w:p w:rsidR="00051F46" w:rsidRDefault="00051F46" w:rsidP="008907F5">
      <w:pPr>
        <w:pStyle w:val="Prrafodelista"/>
        <w:spacing w:line="360" w:lineRule="auto"/>
        <w:ind w:left="0"/>
        <w:contextualSpacing w:val="0"/>
        <w:jc w:val="both"/>
        <w:rPr>
          <w:rFonts w:ascii="Palatino Linotype" w:hAnsi="Palatino Linotype"/>
          <w:lang w:val="es-ES_tradnl"/>
        </w:rPr>
      </w:pPr>
    </w:p>
    <w:p w:rsidR="00DA7ADC" w:rsidRPr="008907F5" w:rsidRDefault="00051F46" w:rsidP="008907F5">
      <w:pPr>
        <w:pStyle w:val="Prrafodelista"/>
        <w:spacing w:line="360" w:lineRule="auto"/>
        <w:ind w:left="0"/>
        <w:contextualSpacing w:val="0"/>
        <w:jc w:val="both"/>
        <w:rPr>
          <w:rFonts w:ascii="Palatino Linotype" w:hAnsi="Palatino Linotype" w:cs="Arial"/>
          <w:b/>
          <w:sz w:val="28"/>
        </w:rPr>
      </w:pPr>
      <w:r>
        <w:rPr>
          <w:rFonts w:ascii="Palatino Linotype" w:hAnsi="Palatino Linotype" w:cs="Arial"/>
          <w:b/>
          <w:sz w:val="28"/>
        </w:rPr>
        <w:t>SEXT</w:t>
      </w:r>
      <w:r w:rsidR="00A72C3B" w:rsidRPr="008907F5">
        <w:rPr>
          <w:rFonts w:ascii="Palatino Linotype" w:hAnsi="Palatino Linotype" w:cs="Arial"/>
          <w:b/>
          <w:sz w:val="28"/>
        </w:rPr>
        <w:t>O</w:t>
      </w:r>
      <w:r w:rsidR="00DA7ADC" w:rsidRPr="008907F5">
        <w:rPr>
          <w:rFonts w:ascii="Palatino Linotype" w:hAnsi="Palatino Linotype" w:cs="Arial"/>
          <w:b/>
          <w:sz w:val="28"/>
        </w:rPr>
        <w:t>. De la etapa de instrucción.</w:t>
      </w:r>
    </w:p>
    <w:p w:rsidR="00DA7ADC" w:rsidRPr="006B440B" w:rsidRDefault="0084465F" w:rsidP="008907F5">
      <w:pPr>
        <w:pStyle w:val="Prrafodelista"/>
        <w:spacing w:line="360" w:lineRule="auto"/>
        <w:ind w:left="0"/>
        <w:contextualSpacing w:val="0"/>
        <w:jc w:val="both"/>
        <w:rPr>
          <w:rFonts w:ascii="Palatino Linotype" w:hAnsi="Palatino Linotype" w:cs="Arial"/>
          <w:lang w:val="es-ES_tradnl"/>
        </w:rPr>
      </w:pPr>
      <w:r>
        <w:rPr>
          <w:rFonts w:ascii="Palatino Linotype" w:hAnsi="Palatino Linotype" w:cs="Arial"/>
        </w:rPr>
        <w:t xml:space="preserve">En fecha veintiocho de octubre de dos mil veinte se </w:t>
      </w:r>
      <w:r w:rsidR="008520C5">
        <w:rPr>
          <w:rFonts w:ascii="Palatino Linotype" w:hAnsi="Palatino Linotype" w:cs="Arial"/>
        </w:rPr>
        <w:t xml:space="preserve">procedió a </w:t>
      </w:r>
      <w:proofErr w:type="spellStart"/>
      <w:r w:rsidR="008520C5">
        <w:rPr>
          <w:rFonts w:ascii="Palatino Linotype" w:hAnsi="Palatino Linotype" w:cs="Arial"/>
        </w:rPr>
        <w:t>aperturar</w:t>
      </w:r>
      <w:proofErr w:type="spellEnd"/>
      <w:r w:rsidR="008520C5">
        <w:rPr>
          <w:rFonts w:ascii="Palatino Linotype" w:hAnsi="Palatino Linotype" w:cs="Arial"/>
        </w:rPr>
        <w:t xml:space="preserve"> </w:t>
      </w:r>
      <w:r w:rsidR="00DA7ADC" w:rsidRPr="008907F5">
        <w:rPr>
          <w:rFonts w:ascii="Palatino Linotype" w:hAnsi="Palatino Linotype" w:cs="Arial"/>
        </w:rPr>
        <w:t xml:space="preserve">la etapa de manifestaciones y transcurrido el término legal referido, de las constancias que obran en el </w:t>
      </w:r>
      <w:r w:rsidR="00DA7ADC" w:rsidRPr="008907F5">
        <w:rPr>
          <w:rFonts w:ascii="Palatino Linotype" w:hAnsi="Palatino Linotype" w:cs="Arial"/>
          <w:b/>
        </w:rPr>
        <w:t xml:space="preserve">SARCOEM, </w:t>
      </w:r>
      <w:r w:rsidR="00DA7ADC" w:rsidRPr="008907F5">
        <w:rPr>
          <w:rFonts w:ascii="Palatino Linotype" w:hAnsi="Palatino Linotype" w:cs="Arial"/>
        </w:rPr>
        <w:t>se advierte que el</w:t>
      </w:r>
      <w:r w:rsidR="00DA7ADC" w:rsidRPr="008907F5">
        <w:rPr>
          <w:rFonts w:ascii="Palatino Linotype" w:hAnsi="Palatino Linotype" w:cs="Arial"/>
          <w:b/>
        </w:rPr>
        <w:t xml:space="preserve"> Sujeto Obligado</w:t>
      </w:r>
      <w:r w:rsidR="00DA7ADC" w:rsidRPr="008907F5">
        <w:rPr>
          <w:rFonts w:ascii="Palatino Linotype" w:hAnsi="Palatino Linotype" w:cs="Arial"/>
        </w:rPr>
        <w:t xml:space="preserve">, en fecha </w:t>
      </w:r>
      <w:r>
        <w:rPr>
          <w:rFonts w:ascii="Palatino Linotype" w:hAnsi="Palatino Linotype" w:cs="Arial"/>
        </w:rPr>
        <w:t>seis de noviembre</w:t>
      </w:r>
      <w:r w:rsidR="008D2FA3" w:rsidRPr="008907F5">
        <w:rPr>
          <w:rFonts w:ascii="Palatino Linotype" w:hAnsi="Palatino Linotype" w:cs="Arial"/>
        </w:rPr>
        <w:t xml:space="preserve"> de dos mil veinte, rindió </w:t>
      </w:r>
      <w:r w:rsidR="00DA7ADC" w:rsidRPr="008907F5">
        <w:rPr>
          <w:rFonts w:ascii="Palatino Linotype" w:hAnsi="Palatino Linotype" w:cs="Arial"/>
        </w:rPr>
        <w:t xml:space="preserve">su informe justificado a través de </w:t>
      </w:r>
      <w:r w:rsidR="008520C5">
        <w:rPr>
          <w:rFonts w:ascii="Palatino Linotype" w:hAnsi="Palatino Linotype" w:cs="Arial"/>
        </w:rPr>
        <w:t xml:space="preserve">un </w:t>
      </w:r>
      <w:r w:rsidR="00DA7ADC" w:rsidRPr="008907F5">
        <w:rPr>
          <w:rFonts w:ascii="Palatino Linotype" w:hAnsi="Palatino Linotype" w:cs="Arial"/>
        </w:rPr>
        <w:t xml:space="preserve">archivo electrónicos denominado </w:t>
      </w:r>
      <w:r w:rsidR="00DA7ADC" w:rsidRPr="008907F5">
        <w:rPr>
          <w:rFonts w:ascii="Palatino Linotype" w:hAnsi="Palatino Linotype" w:cs="Arial"/>
          <w:b/>
        </w:rPr>
        <w:lastRenderedPageBreak/>
        <w:t>“</w:t>
      </w:r>
      <w:r w:rsidR="008D2FA3" w:rsidRPr="008907F5">
        <w:rPr>
          <w:rFonts w:ascii="Palatino Linotype" w:hAnsi="Palatino Linotype" w:cs="Arial"/>
          <w:b/>
        </w:rPr>
        <w:t xml:space="preserve">INFORME JUSTIFICADO </w:t>
      </w:r>
      <w:r w:rsidR="008520C5">
        <w:rPr>
          <w:rFonts w:ascii="Palatino Linotype" w:hAnsi="Palatino Linotype" w:cs="Arial"/>
          <w:b/>
        </w:rPr>
        <w:t>04035.pdf</w:t>
      </w:r>
      <w:r w:rsidR="00DA7ADC" w:rsidRPr="008907F5">
        <w:rPr>
          <w:rFonts w:ascii="Palatino Linotype" w:hAnsi="Palatino Linotype" w:cs="Arial"/>
          <w:b/>
        </w:rPr>
        <w:t xml:space="preserve">” </w:t>
      </w:r>
      <w:r w:rsidR="00DA7ADC" w:rsidRPr="008907F5">
        <w:rPr>
          <w:rFonts w:ascii="Palatino Linotype" w:hAnsi="Palatino Linotype" w:cs="Arial"/>
        </w:rPr>
        <w:t xml:space="preserve">por lo que con atención al artículo 185, fracción III, de la Ley de Transparencia local, </w:t>
      </w:r>
      <w:r w:rsidR="00DA7ADC" w:rsidRPr="008907F5">
        <w:rPr>
          <w:rFonts w:ascii="Palatino Linotype" w:hAnsi="Palatino Linotype"/>
          <w:lang w:eastAsia="es-ES_tradnl"/>
        </w:rPr>
        <w:t>de aplicación supletoria</w:t>
      </w:r>
      <w:r w:rsidR="00DA7ADC" w:rsidRPr="008907F5">
        <w:rPr>
          <w:rFonts w:ascii="Palatino Linotype" w:hAnsi="Palatino Linotype" w:cs="Arial"/>
        </w:rPr>
        <w:t xml:space="preserve"> a la ya citada </w:t>
      </w:r>
      <w:r w:rsidR="00DA7ADC" w:rsidRPr="006B21D8">
        <w:rPr>
          <w:rFonts w:ascii="Palatino Linotype" w:hAnsi="Palatino Linotype" w:cs="Arial"/>
        </w:rPr>
        <w:t>Ley de Protección de Datos Personales en Posesión de Sujetos Obligados por disposición de su artículo 11</w:t>
      </w:r>
      <w:r w:rsidR="00DA7ADC" w:rsidRPr="006B21D8">
        <w:rPr>
          <w:rFonts w:ascii="Palatino Linotype" w:hAnsi="Palatino Linotype" w:cs="Arial"/>
          <w:lang w:val="es-ES_tradnl"/>
        </w:rPr>
        <w:t>; mismos que se pusieron a la vista de</w:t>
      </w:r>
      <w:r w:rsidR="008520C5">
        <w:rPr>
          <w:rFonts w:ascii="Palatino Linotype" w:hAnsi="Palatino Linotype" w:cs="Arial"/>
          <w:lang w:val="es-ES_tradnl"/>
        </w:rPr>
        <w:t>l</w:t>
      </w:r>
      <w:r w:rsidR="00DA7ADC" w:rsidRPr="006B21D8">
        <w:rPr>
          <w:rFonts w:ascii="Palatino Linotype" w:hAnsi="Palatino Linotype" w:cs="Arial"/>
          <w:b/>
          <w:lang w:val="es-ES_tradnl"/>
        </w:rPr>
        <w:t xml:space="preserve"> </w:t>
      </w:r>
      <w:r w:rsidR="008520C5" w:rsidRPr="008520C5">
        <w:rPr>
          <w:rFonts w:ascii="Palatino Linotype" w:hAnsi="Palatino Linotype" w:cs="Arial"/>
          <w:lang w:val="es-ES_tradnl"/>
        </w:rPr>
        <w:t>Recurrente</w:t>
      </w:r>
      <w:r w:rsidR="008520C5" w:rsidRPr="006B21D8">
        <w:rPr>
          <w:rFonts w:ascii="Palatino Linotype" w:hAnsi="Palatino Linotype" w:cs="Arial"/>
          <w:lang w:val="es-ES_tradnl"/>
        </w:rPr>
        <w:t xml:space="preserve"> </w:t>
      </w:r>
      <w:r w:rsidR="006B21D8" w:rsidRPr="006B21D8">
        <w:rPr>
          <w:rFonts w:ascii="Palatino Linotype" w:hAnsi="Palatino Linotype" w:cs="Arial"/>
          <w:lang w:val="es-ES_tradnl"/>
        </w:rPr>
        <w:t xml:space="preserve">el día </w:t>
      </w:r>
      <w:r w:rsidR="003161C6">
        <w:rPr>
          <w:rFonts w:ascii="Palatino Linotype" w:hAnsi="Palatino Linotype" w:cs="Arial"/>
          <w:lang w:val="es-ES_tradnl"/>
        </w:rPr>
        <w:t>nueve de noviembre</w:t>
      </w:r>
      <w:r w:rsidR="006B21D8" w:rsidRPr="006B21D8">
        <w:rPr>
          <w:rFonts w:ascii="Palatino Linotype" w:hAnsi="Palatino Linotype" w:cs="Arial"/>
          <w:lang w:val="es-ES_tradnl"/>
        </w:rPr>
        <w:t xml:space="preserve"> de dos mil veinte</w:t>
      </w:r>
      <w:r w:rsidR="00DA7ADC" w:rsidRPr="006B21D8">
        <w:rPr>
          <w:rFonts w:ascii="Palatino Linotype" w:hAnsi="Palatino Linotype" w:cs="Arial"/>
          <w:lang w:val="es-ES_tradnl"/>
        </w:rPr>
        <w:t xml:space="preserve">, </w:t>
      </w:r>
      <w:r w:rsidR="00DA7ADC" w:rsidRPr="006B21D8">
        <w:rPr>
          <w:rFonts w:ascii="Palatino Linotype" w:hAnsi="Palatino Linotype" w:cs="Arial"/>
        </w:rPr>
        <w:t>para que dentro del plazo de tres días manifestara lo que a su derecho convenga; asimismo</w:t>
      </w:r>
      <w:r w:rsidR="00DA7ADC" w:rsidRPr="006B440B">
        <w:rPr>
          <w:rFonts w:ascii="Palatino Linotype" w:hAnsi="Palatino Linotype" w:cs="Arial"/>
        </w:rPr>
        <w:t xml:space="preserve">, </w:t>
      </w:r>
      <w:r w:rsidR="00DA7ADC" w:rsidRPr="006B440B">
        <w:rPr>
          <w:rFonts w:ascii="Palatino Linotype" w:hAnsi="Palatino Linotype" w:cs="Arial"/>
          <w:lang w:val="es-ES_tradnl"/>
        </w:rPr>
        <w:t>se advierte que</w:t>
      </w:r>
      <w:r w:rsidR="003161C6" w:rsidRPr="006B440B">
        <w:rPr>
          <w:rFonts w:ascii="Palatino Linotype" w:hAnsi="Palatino Linotype" w:cs="Arial"/>
          <w:lang w:val="es-ES_tradnl"/>
        </w:rPr>
        <w:t xml:space="preserve"> el </w:t>
      </w:r>
      <w:r w:rsidR="00DA7ADC" w:rsidRPr="006B440B">
        <w:rPr>
          <w:rFonts w:ascii="Palatino Linotype" w:hAnsi="Palatino Linotype" w:cs="Arial"/>
          <w:lang w:val="es-ES_tradnl"/>
        </w:rPr>
        <w:t>Recurrente no formuló manifestación alguna, ni alegatos; ni exhibió, en ese momento, prueba alguna.</w:t>
      </w:r>
    </w:p>
    <w:p w:rsidR="00DA7ADC" w:rsidRPr="006B440B" w:rsidRDefault="00DA7ADC" w:rsidP="008907F5">
      <w:pPr>
        <w:spacing w:line="360" w:lineRule="auto"/>
        <w:jc w:val="both"/>
        <w:rPr>
          <w:rFonts w:ascii="Palatino Linotype" w:hAnsi="Palatino Linotype" w:cs="Arial"/>
        </w:rPr>
      </w:pPr>
    </w:p>
    <w:p w:rsidR="00DA7ADC" w:rsidRPr="008907F5" w:rsidRDefault="00DA7ADC" w:rsidP="008907F5">
      <w:pPr>
        <w:pStyle w:val="Sinespaciado"/>
        <w:spacing w:line="360" w:lineRule="auto"/>
        <w:jc w:val="both"/>
        <w:rPr>
          <w:rFonts w:ascii="Palatino Linotype" w:hAnsi="Palatino Linotype"/>
        </w:rPr>
      </w:pPr>
      <w:r w:rsidRPr="006B440B">
        <w:rPr>
          <w:rFonts w:ascii="Palatino Linotype" w:hAnsi="Palatino Linotype"/>
        </w:rPr>
        <w:t xml:space="preserve">Por lo anterior, en fecha </w:t>
      </w:r>
      <w:r w:rsidR="003161C6" w:rsidRPr="006B440B">
        <w:rPr>
          <w:rFonts w:ascii="Palatino Linotype" w:hAnsi="Palatino Linotype"/>
        </w:rPr>
        <w:t>trece de noviembre</w:t>
      </w:r>
      <w:r w:rsidR="006B21D8" w:rsidRPr="006B440B">
        <w:rPr>
          <w:rFonts w:ascii="Palatino Linotype" w:hAnsi="Palatino Linotype"/>
        </w:rPr>
        <w:t xml:space="preserve"> de dos mil v</w:t>
      </w:r>
      <w:r w:rsidR="006B21D8" w:rsidRPr="006B21D8">
        <w:rPr>
          <w:rFonts w:ascii="Palatino Linotype" w:hAnsi="Palatino Linotype"/>
        </w:rPr>
        <w:t xml:space="preserve">einte, </w:t>
      </w:r>
      <w:r w:rsidRPr="006B21D8">
        <w:rPr>
          <w:rFonts w:ascii="Palatino Linotype" w:hAnsi="Palatino Linotype"/>
        </w:rPr>
        <w:t xml:space="preserve">mediante acuerdo de la </w:t>
      </w:r>
      <w:r w:rsidRPr="006B21D8">
        <w:rPr>
          <w:rFonts w:ascii="Palatino Linotype" w:hAnsi="Palatino Linotype"/>
          <w:b/>
        </w:rPr>
        <w:t>Comisionada Zulema Martínez Sánchez</w:t>
      </w:r>
      <w:r w:rsidRPr="006B21D8">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w:t>
      </w:r>
      <w:r w:rsidRPr="008907F5">
        <w:rPr>
          <w:rFonts w:ascii="Palatino Linotype" w:hAnsi="Palatino Linotype"/>
        </w:rPr>
        <w:t xml:space="preserve"> de Transparencia y Acceso a la Información Pública del Estado de México y Municipios.</w:t>
      </w:r>
    </w:p>
    <w:p w:rsidR="00DA7ADC" w:rsidRPr="008907F5" w:rsidRDefault="00DA7ADC" w:rsidP="008907F5">
      <w:pPr>
        <w:pStyle w:val="Sinespaciado"/>
        <w:spacing w:line="360" w:lineRule="auto"/>
        <w:jc w:val="both"/>
        <w:rPr>
          <w:rFonts w:ascii="Palatino Linotype" w:hAnsi="Palatino Linotype"/>
        </w:rPr>
      </w:pPr>
    </w:p>
    <w:p w:rsidR="00DA7ADC" w:rsidRPr="008907F5" w:rsidRDefault="00DA7ADC" w:rsidP="008907F5">
      <w:pPr>
        <w:spacing w:line="360" w:lineRule="auto"/>
        <w:jc w:val="center"/>
        <w:rPr>
          <w:rFonts w:ascii="Palatino Linotype" w:hAnsi="Palatino Linotype" w:cs="Arial"/>
          <w:b/>
          <w:sz w:val="28"/>
        </w:rPr>
      </w:pPr>
      <w:r w:rsidRPr="008907F5">
        <w:rPr>
          <w:rFonts w:ascii="Palatino Linotype" w:hAnsi="Palatino Linotype" w:cs="Arial"/>
          <w:b/>
          <w:sz w:val="28"/>
        </w:rPr>
        <w:t>C O N S I D E R A N D O</w:t>
      </w:r>
    </w:p>
    <w:p w:rsidR="008D2FA3" w:rsidRPr="008907F5" w:rsidRDefault="008D2FA3" w:rsidP="008907F5">
      <w:pPr>
        <w:spacing w:line="360" w:lineRule="auto"/>
        <w:jc w:val="both"/>
        <w:rPr>
          <w:rFonts w:ascii="Palatino Linotype" w:hAnsi="Palatino Linotype"/>
        </w:rPr>
      </w:pPr>
    </w:p>
    <w:p w:rsidR="00DA7ADC" w:rsidRPr="008907F5" w:rsidRDefault="00DA7ADC" w:rsidP="008907F5">
      <w:pPr>
        <w:spacing w:line="360" w:lineRule="auto"/>
        <w:jc w:val="both"/>
        <w:rPr>
          <w:rFonts w:ascii="Palatino Linotype" w:hAnsi="Palatino Linotype"/>
          <w:sz w:val="28"/>
        </w:rPr>
      </w:pPr>
      <w:r w:rsidRPr="008907F5">
        <w:rPr>
          <w:rFonts w:ascii="Palatino Linotype" w:hAnsi="Palatino Linotype"/>
          <w:b/>
          <w:sz w:val="28"/>
        </w:rPr>
        <w:t>PRIMERO.</w:t>
      </w:r>
      <w:r w:rsidRPr="008907F5">
        <w:rPr>
          <w:rFonts w:ascii="Palatino Linotype" w:hAnsi="Palatino Linotype"/>
          <w:sz w:val="28"/>
        </w:rPr>
        <w:t xml:space="preserve"> </w:t>
      </w:r>
      <w:r w:rsidRPr="003161C6">
        <w:rPr>
          <w:rFonts w:ascii="Palatino Linotype" w:hAnsi="Palatino Linotype"/>
          <w:b/>
          <w:szCs w:val="26"/>
        </w:rPr>
        <w:t xml:space="preserve">De la </w:t>
      </w:r>
      <w:r w:rsidRPr="003161C6">
        <w:rPr>
          <w:rFonts w:ascii="Palatino Linotype" w:hAnsi="Palatino Linotype"/>
          <w:b/>
        </w:rPr>
        <w:t>Competencia</w:t>
      </w:r>
      <w:r w:rsidRPr="008907F5">
        <w:rPr>
          <w:rFonts w:ascii="Palatino Linotype" w:hAnsi="Palatino Linotype"/>
          <w:sz w:val="28"/>
        </w:rPr>
        <w:t xml:space="preserve">. </w:t>
      </w:r>
    </w:p>
    <w:p w:rsidR="00DA7ADC" w:rsidRPr="008907F5" w:rsidRDefault="00DA7ADC" w:rsidP="008907F5">
      <w:pPr>
        <w:spacing w:line="360" w:lineRule="auto"/>
        <w:jc w:val="both"/>
        <w:rPr>
          <w:rFonts w:ascii="Palatino Linotype" w:hAnsi="Palatino Linotype"/>
          <w:sz w:val="28"/>
        </w:rPr>
      </w:pPr>
      <w:r w:rsidRPr="008907F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w:t>
      </w:r>
      <w:r w:rsidRPr="008907F5">
        <w:rPr>
          <w:rFonts w:ascii="Palatino Linotype" w:hAnsi="Palatino Linotype"/>
        </w:rPr>
        <w:lastRenderedPageBreak/>
        <w:t xml:space="preserve">5, párrafos vigésimo, vigésimo primero y vigésimo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8907F5">
        <w:rPr>
          <w:rFonts w:ascii="Palatino Linotype" w:hAnsi="Palatino Linotype" w:cs="Arial"/>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rsidR="008D2FA3" w:rsidRPr="008907F5" w:rsidRDefault="008D2FA3" w:rsidP="008907F5">
      <w:pPr>
        <w:pStyle w:val="Prrafodelista"/>
        <w:widowControl w:val="0"/>
        <w:autoSpaceDE w:val="0"/>
        <w:autoSpaceDN w:val="0"/>
        <w:adjustRightInd w:val="0"/>
        <w:spacing w:line="360" w:lineRule="auto"/>
        <w:ind w:left="0"/>
        <w:contextualSpacing w:val="0"/>
        <w:jc w:val="both"/>
        <w:rPr>
          <w:rFonts w:ascii="Palatino Linotype" w:hAnsi="Palatino Linotype"/>
          <w:b/>
          <w:sz w:val="28"/>
          <w:szCs w:val="28"/>
        </w:rPr>
      </w:pPr>
    </w:p>
    <w:p w:rsidR="00DA7ADC" w:rsidRPr="008907F5"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b/>
        </w:rPr>
      </w:pPr>
      <w:r w:rsidRPr="008907F5">
        <w:rPr>
          <w:rFonts w:ascii="Palatino Linotype" w:hAnsi="Palatino Linotype"/>
          <w:b/>
          <w:sz w:val="28"/>
          <w:szCs w:val="28"/>
        </w:rPr>
        <w:t>SEGUNDO</w:t>
      </w:r>
      <w:r w:rsidRPr="008907F5">
        <w:rPr>
          <w:rFonts w:ascii="Palatino Linotype" w:hAnsi="Palatino Linotype" w:cs="Arial"/>
          <w:b/>
          <w:sz w:val="28"/>
          <w:szCs w:val="28"/>
        </w:rPr>
        <w:t xml:space="preserve">. </w:t>
      </w:r>
      <w:r w:rsidRPr="003161C6">
        <w:rPr>
          <w:rFonts w:ascii="Palatino Linotype" w:hAnsi="Palatino Linotype" w:cs="Arial"/>
          <w:b/>
          <w:szCs w:val="28"/>
        </w:rPr>
        <w:t>De la oportunidad y procedibilidad</w:t>
      </w:r>
      <w:r w:rsidRPr="008907F5">
        <w:rPr>
          <w:rFonts w:ascii="Palatino Linotype" w:hAnsi="Palatino Linotype" w:cs="Arial"/>
          <w:b/>
          <w:sz w:val="28"/>
          <w:szCs w:val="28"/>
        </w:rPr>
        <w:t xml:space="preserve">. </w:t>
      </w:r>
    </w:p>
    <w:p w:rsidR="00DA7ADC" w:rsidRPr="008907F5" w:rsidRDefault="00DA7ADC" w:rsidP="008907F5">
      <w:pPr>
        <w:widowControl w:val="0"/>
        <w:autoSpaceDE w:val="0"/>
        <w:autoSpaceDN w:val="0"/>
        <w:adjustRightInd w:val="0"/>
        <w:spacing w:line="360" w:lineRule="auto"/>
        <w:jc w:val="both"/>
        <w:rPr>
          <w:rFonts w:ascii="Palatino Linotype" w:hAnsi="Palatino Linotype" w:cs="Arial"/>
        </w:rPr>
      </w:pPr>
      <w:r w:rsidRPr="008907F5">
        <w:rPr>
          <w:rFonts w:ascii="Palatino Linotype" w:hAnsi="Palatino Linotype" w:cs="Arial"/>
        </w:rPr>
        <w:t xml:space="preserve">El medio de impugnación fue presentado a través del </w:t>
      </w:r>
      <w:r w:rsidRPr="008907F5">
        <w:rPr>
          <w:rFonts w:ascii="Palatino Linotype" w:hAnsi="Palatino Linotype" w:cs="Arial"/>
          <w:b/>
        </w:rPr>
        <w:t xml:space="preserve">SARCOEM, </w:t>
      </w:r>
      <w:r w:rsidRPr="008907F5">
        <w:rPr>
          <w:rFonts w:ascii="Palatino Linotype" w:hAnsi="Palatino Linotype" w:cs="Arial"/>
        </w:rPr>
        <w:t xml:space="preserve">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rsidR="008D2FA3" w:rsidRPr="008907F5" w:rsidRDefault="008D2FA3" w:rsidP="008907F5">
      <w:pPr>
        <w:widowControl w:val="0"/>
        <w:autoSpaceDE w:val="0"/>
        <w:autoSpaceDN w:val="0"/>
        <w:adjustRightInd w:val="0"/>
        <w:spacing w:line="360" w:lineRule="auto"/>
        <w:jc w:val="both"/>
        <w:rPr>
          <w:rFonts w:ascii="Palatino Linotype" w:hAnsi="Palatino Linotype" w:cs="Arial"/>
        </w:rPr>
      </w:pPr>
    </w:p>
    <w:p w:rsidR="00767931" w:rsidRPr="008907F5" w:rsidRDefault="00DA7ADC"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w:t>
      </w:r>
      <w:r w:rsidRPr="008907F5">
        <w:rPr>
          <w:rFonts w:ascii="Palatino Linotype" w:hAnsi="Palatino Linotype"/>
          <w:b/>
          <w:i/>
          <w:sz w:val="22"/>
          <w:szCs w:val="22"/>
        </w:rPr>
        <w:t>Artículo 106.</w:t>
      </w:r>
      <w:r w:rsidRPr="008907F5">
        <w:rPr>
          <w:rFonts w:ascii="Palatino Linotype" w:hAnsi="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w:t>
      </w:r>
      <w:r w:rsidR="00767931" w:rsidRPr="008907F5">
        <w:rPr>
          <w:rFonts w:ascii="Palatino Linotype" w:hAnsi="Palatino Linotype"/>
          <w:i/>
          <w:sz w:val="22"/>
          <w:szCs w:val="22"/>
        </w:rPr>
        <w:t>sulten aplicables en la materia.</w:t>
      </w: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u w:val="single"/>
        </w:rPr>
      </w:pPr>
      <w:r w:rsidRPr="008907F5">
        <w:rPr>
          <w:rFonts w:ascii="Palatino Linotype" w:hAnsi="Palatino Linotype"/>
          <w:i/>
          <w:sz w:val="22"/>
          <w:szCs w:val="22"/>
          <w:u w:val="single"/>
        </w:rPr>
        <w:t>Para el ejercicio de los derechos ARCO solicitados será necesario acreditar la identidad de titular y en su caso la identidad y personalidad con la que actúe el representante.</w:t>
      </w: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rsidR="00767931" w:rsidRPr="008907F5" w:rsidRDefault="00767931" w:rsidP="008907F5">
      <w:pPr>
        <w:widowControl w:val="0"/>
        <w:autoSpaceDE w:val="0"/>
        <w:autoSpaceDN w:val="0"/>
        <w:adjustRightInd w:val="0"/>
        <w:ind w:left="567" w:right="618"/>
        <w:jc w:val="both"/>
        <w:rPr>
          <w:rFonts w:ascii="Palatino Linotype" w:hAnsi="Palatino Linotype"/>
          <w:b/>
          <w:i/>
          <w:sz w:val="22"/>
          <w:szCs w:val="22"/>
        </w:rPr>
      </w:pPr>
      <w:r w:rsidRPr="008907F5">
        <w:rPr>
          <w:rFonts w:ascii="Palatino Linotype" w:hAnsi="Palatino Linotype"/>
          <w:b/>
          <w:i/>
          <w:sz w:val="22"/>
          <w:szCs w:val="22"/>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rsidR="008907F5" w:rsidRPr="008907F5" w:rsidRDefault="008907F5" w:rsidP="008907F5">
      <w:pPr>
        <w:widowControl w:val="0"/>
        <w:autoSpaceDE w:val="0"/>
        <w:autoSpaceDN w:val="0"/>
        <w:adjustRightInd w:val="0"/>
        <w:ind w:left="567" w:right="618"/>
        <w:jc w:val="both"/>
        <w:rPr>
          <w:rFonts w:ascii="Palatino Linotype" w:hAnsi="Palatino Linotype"/>
          <w:i/>
          <w:sz w:val="22"/>
          <w:szCs w:val="22"/>
        </w:rPr>
      </w:pP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titular podrá autorizar dentro de una cláusula del testamento a las personas que podrán ejercer sus derechos ARCO al momento del fallecimiento.</w:t>
      </w: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r w:rsidRPr="008907F5">
        <w:rPr>
          <w:rFonts w:ascii="Palatino Linotype" w:hAnsi="Palatino Linotype"/>
          <w:i/>
          <w:sz w:val="22"/>
          <w:szCs w:val="22"/>
        </w:rPr>
        <w:t>El ejercicio de los derechos ARCO por persona distinta a su titular o a su representante, será posible, excepcionalmente, en aquellos supuestos previstos por disposición legal, o en su caso, por mandato judicial.</w:t>
      </w:r>
    </w:p>
    <w:p w:rsidR="00767931" w:rsidRPr="008907F5" w:rsidRDefault="00767931" w:rsidP="008907F5">
      <w:pPr>
        <w:widowControl w:val="0"/>
        <w:autoSpaceDE w:val="0"/>
        <w:autoSpaceDN w:val="0"/>
        <w:adjustRightInd w:val="0"/>
        <w:ind w:left="567" w:right="618"/>
        <w:jc w:val="both"/>
        <w:rPr>
          <w:rFonts w:ascii="Palatino Linotype" w:hAnsi="Palatino Linotype"/>
          <w:i/>
          <w:sz w:val="22"/>
          <w:szCs w:val="22"/>
        </w:rPr>
      </w:pPr>
    </w:p>
    <w:p w:rsidR="00DA7ADC" w:rsidRPr="008907F5" w:rsidRDefault="00767931" w:rsidP="008907F5">
      <w:pPr>
        <w:widowControl w:val="0"/>
        <w:autoSpaceDE w:val="0"/>
        <w:autoSpaceDN w:val="0"/>
        <w:adjustRightInd w:val="0"/>
        <w:ind w:left="567" w:right="618"/>
        <w:jc w:val="both"/>
        <w:rPr>
          <w:rFonts w:ascii="Palatino Linotype" w:hAnsi="Palatino Linotype"/>
          <w:sz w:val="22"/>
          <w:szCs w:val="22"/>
        </w:rPr>
      </w:pPr>
      <w:r w:rsidRPr="008907F5">
        <w:rPr>
          <w:rFonts w:ascii="Palatino Linotype" w:hAnsi="Palatino Linotype"/>
          <w:i/>
          <w:sz w:val="22"/>
          <w:szCs w:val="22"/>
        </w:rPr>
        <w:t>En el ejercicio de los derechos ARCO de menores de edad o de personas que se encuentren en estado de interdicción o incapacidad de conformidad con las leyes civiles, se estará a las reglas de representación dispuestas en la misma legislación.”</w:t>
      </w:r>
    </w:p>
    <w:p w:rsidR="00767931" w:rsidRPr="008907F5" w:rsidRDefault="00767931" w:rsidP="008907F5">
      <w:pPr>
        <w:widowControl w:val="0"/>
        <w:autoSpaceDE w:val="0"/>
        <w:autoSpaceDN w:val="0"/>
        <w:adjustRightInd w:val="0"/>
        <w:ind w:left="567" w:right="618"/>
        <w:jc w:val="right"/>
        <w:rPr>
          <w:rFonts w:ascii="Palatino Linotype" w:hAnsi="Palatino Linotype"/>
          <w:b/>
          <w:sz w:val="22"/>
          <w:szCs w:val="22"/>
        </w:rPr>
      </w:pPr>
      <w:r w:rsidRPr="008907F5">
        <w:rPr>
          <w:rFonts w:ascii="Palatino Linotype" w:hAnsi="Palatino Linotype"/>
          <w:sz w:val="22"/>
          <w:szCs w:val="22"/>
        </w:rPr>
        <w:t>(Énfasis añadido)</w:t>
      </w:r>
    </w:p>
    <w:p w:rsidR="00DA7ADC" w:rsidRPr="008907F5" w:rsidRDefault="00DA7ADC" w:rsidP="008907F5">
      <w:pPr>
        <w:widowControl w:val="0"/>
        <w:autoSpaceDE w:val="0"/>
        <w:autoSpaceDN w:val="0"/>
        <w:adjustRightInd w:val="0"/>
        <w:spacing w:line="360" w:lineRule="auto"/>
        <w:jc w:val="both"/>
        <w:rPr>
          <w:rFonts w:ascii="Palatino Linotype" w:hAnsi="Palatino Linotype"/>
        </w:rPr>
      </w:pPr>
    </w:p>
    <w:p w:rsidR="00115C4D" w:rsidRPr="006B440B" w:rsidRDefault="00DA7ADC" w:rsidP="008907F5">
      <w:pPr>
        <w:widowControl w:val="0"/>
        <w:autoSpaceDE w:val="0"/>
        <w:autoSpaceDN w:val="0"/>
        <w:adjustRightInd w:val="0"/>
        <w:spacing w:line="360" w:lineRule="auto"/>
        <w:jc w:val="both"/>
        <w:rPr>
          <w:rFonts w:ascii="Palatino Linotype" w:hAnsi="Palatino Linotype"/>
        </w:rPr>
      </w:pPr>
      <w:r w:rsidRPr="006B440B">
        <w:rPr>
          <w:rFonts w:ascii="Palatino Linotype" w:hAnsi="Palatino Linotype"/>
        </w:rPr>
        <w:t xml:space="preserve">En esa tesitura, atendiendo a que </w:t>
      </w:r>
      <w:r w:rsidR="003161C6" w:rsidRPr="006B440B">
        <w:rPr>
          <w:rFonts w:ascii="Palatino Linotype" w:hAnsi="Palatino Linotype"/>
        </w:rPr>
        <w:t xml:space="preserve">el </w:t>
      </w:r>
      <w:r w:rsidRPr="006B440B">
        <w:rPr>
          <w:rFonts w:ascii="Palatino Linotype" w:hAnsi="Palatino Linotype"/>
        </w:rPr>
        <w:t>Sujeto Obligado</w:t>
      </w:r>
      <w:r w:rsidR="003161C6" w:rsidRPr="006B440B">
        <w:rPr>
          <w:rFonts w:ascii="Palatino Linotype" w:hAnsi="Palatino Linotype"/>
        </w:rPr>
        <w:t xml:space="preserve"> fue omiso para dar respuesta </w:t>
      </w:r>
      <w:r w:rsidRPr="006B440B">
        <w:rPr>
          <w:rFonts w:ascii="Palatino Linotype" w:hAnsi="Palatino Linotype"/>
        </w:rPr>
        <w:t xml:space="preserve">a la solicitud de acceso a datos personales; </w:t>
      </w:r>
      <w:r w:rsidR="003161C6" w:rsidRPr="006B440B">
        <w:rPr>
          <w:rFonts w:ascii="Palatino Linotype" w:hAnsi="Palatino Linotype"/>
        </w:rPr>
        <w:t xml:space="preserve">siendo que la solicitud fue interpuesta el </w:t>
      </w:r>
      <w:r w:rsidR="00677076" w:rsidRPr="006B440B">
        <w:rPr>
          <w:rFonts w:ascii="Palatino Linotype" w:hAnsi="Palatino Linotype"/>
        </w:rPr>
        <w:t xml:space="preserve">veintiséis de agosto de dos mil veinte y </w:t>
      </w:r>
      <w:r w:rsidR="00AE3715" w:rsidRPr="006B440B">
        <w:rPr>
          <w:rFonts w:ascii="Palatino Linotype" w:hAnsi="Palatino Linotype"/>
        </w:rPr>
        <w:t>tenía</w:t>
      </w:r>
      <w:r w:rsidR="00677076" w:rsidRPr="006B440B">
        <w:rPr>
          <w:rFonts w:ascii="Palatino Linotype" w:hAnsi="Palatino Linotype"/>
        </w:rPr>
        <w:t xml:space="preserve"> como fecha </w:t>
      </w:r>
      <w:r w:rsidR="00115C4D" w:rsidRPr="006B440B">
        <w:rPr>
          <w:rFonts w:ascii="Palatino Linotype" w:hAnsi="Palatino Linotype"/>
        </w:rPr>
        <w:t>límite</w:t>
      </w:r>
      <w:r w:rsidR="00AE3715" w:rsidRPr="006B440B">
        <w:rPr>
          <w:rFonts w:ascii="Palatino Linotype" w:hAnsi="Palatino Linotype"/>
        </w:rPr>
        <w:t xml:space="preserve"> hasta el </w:t>
      </w:r>
      <w:r w:rsidR="00115C4D" w:rsidRPr="006B440B">
        <w:rPr>
          <w:rFonts w:ascii="Palatino Linotype" w:hAnsi="Palatino Linotype"/>
        </w:rPr>
        <w:t xml:space="preserve">veinticuatro de septiembre </w:t>
      </w:r>
      <w:r w:rsidR="00115C4D" w:rsidRPr="006B440B">
        <w:rPr>
          <w:rFonts w:ascii="Palatino Linotype" w:hAnsi="Palatino Linotype"/>
        </w:rPr>
        <w:lastRenderedPageBreak/>
        <w:t>de dos mil veinte, como se establece el artículo 108</w:t>
      </w:r>
      <w:r w:rsidR="00115C4D" w:rsidRPr="006B440B">
        <w:rPr>
          <w:rStyle w:val="Refdenotaalpie"/>
          <w:rFonts w:ascii="Palatino Linotype" w:hAnsi="Palatino Linotype"/>
        </w:rPr>
        <w:footnoteReference w:id="1"/>
      </w:r>
      <w:r w:rsidR="00115C4D" w:rsidRPr="006B440B">
        <w:rPr>
          <w:rFonts w:ascii="Palatino Linotype" w:hAnsi="Palatino Linotype"/>
        </w:rPr>
        <w:t xml:space="preserve"> de la Ley de Protección de Datos Personales en Posesión de sujetos Obligados en el Estado de México y Municipios, cumpliéndose ese plazo, se entenderá como negativa.</w:t>
      </w:r>
    </w:p>
    <w:p w:rsidR="00115C4D" w:rsidRPr="006B440B" w:rsidRDefault="00115C4D" w:rsidP="008907F5">
      <w:pPr>
        <w:widowControl w:val="0"/>
        <w:autoSpaceDE w:val="0"/>
        <w:autoSpaceDN w:val="0"/>
        <w:adjustRightInd w:val="0"/>
        <w:spacing w:line="360" w:lineRule="auto"/>
        <w:jc w:val="both"/>
        <w:rPr>
          <w:rFonts w:ascii="Palatino Linotype" w:hAnsi="Palatino Linotype"/>
        </w:rPr>
      </w:pPr>
    </w:p>
    <w:p w:rsidR="00DA7ADC" w:rsidRPr="008907F5" w:rsidRDefault="00115C4D" w:rsidP="008907F5">
      <w:pPr>
        <w:widowControl w:val="0"/>
        <w:autoSpaceDE w:val="0"/>
        <w:autoSpaceDN w:val="0"/>
        <w:adjustRightInd w:val="0"/>
        <w:spacing w:line="360" w:lineRule="auto"/>
        <w:jc w:val="both"/>
        <w:rPr>
          <w:rFonts w:ascii="Palatino Linotype" w:hAnsi="Palatino Linotype"/>
        </w:rPr>
      </w:pPr>
      <w:r w:rsidRPr="006B440B">
        <w:rPr>
          <w:rFonts w:ascii="Palatino Linotype" w:hAnsi="Palatino Linotype"/>
        </w:rPr>
        <w:t xml:space="preserve">Ahora bien, acorde a lo anterior, </w:t>
      </w:r>
      <w:r w:rsidR="00DA7ADC" w:rsidRPr="006B440B">
        <w:rPr>
          <w:rFonts w:ascii="Palatino Linotype" w:hAnsi="Palatino Linotype"/>
        </w:rPr>
        <w:t>el plazo de quince días hábiles que el artículo 128 de la Ley de Protección de Datos Personales en Posesión de Sujetos Obligados del Estado</w:t>
      </w:r>
      <w:r w:rsidR="00DA7ADC" w:rsidRPr="008907F5">
        <w:rPr>
          <w:rFonts w:ascii="Palatino Linotype" w:hAnsi="Palatino Linotype"/>
        </w:rPr>
        <w:t xml:space="preserve"> de México y Municipios prevé para la interposición del medio de impugnación transcurrió del </w:t>
      </w:r>
      <w:r w:rsidR="008D2FA3" w:rsidRPr="008907F5">
        <w:rPr>
          <w:rFonts w:ascii="Palatino Linotype" w:hAnsi="Palatino Linotype"/>
        </w:rPr>
        <w:t>veinti</w:t>
      </w:r>
      <w:r>
        <w:rPr>
          <w:rFonts w:ascii="Palatino Linotype" w:hAnsi="Palatino Linotype"/>
        </w:rPr>
        <w:t>cinco de septiembre al quince de octubre de dos mil veinte.</w:t>
      </w:r>
    </w:p>
    <w:p w:rsidR="008D2FA3" w:rsidRPr="008907F5" w:rsidRDefault="008D2FA3" w:rsidP="008907F5">
      <w:pPr>
        <w:widowControl w:val="0"/>
        <w:autoSpaceDE w:val="0"/>
        <w:autoSpaceDN w:val="0"/>
        <w:adjustRightInd w:val="0"/>
        <w:spacing w:line="360" w:lineRule="auto"/>
        <w:jc w:val="both"/>
        <w:rPr>
          <w:rFonts w:ascii="Palatino Linotype" w:hAnsi="Palatino Linotype"/>
        </w:rPr>
      </w:pPr>
    </w:p>
    <w:p w:rsidR="002E6D32" w:rsidRPr="008907F5" w:rsidRDefault="00DA7ADC" w:rsidP="00F95D60">
      <w:pPr>
        <w:widowControl w:val="0"/>
        <w:autoSpaceDE w:val="0"/>
        <w:autoSpaceDN w:val="0"/>
        <w:adjustRightInd w:val="0"/>
        <w:spacing w:line="360" w:lineRule="auto"/>
        <w:jc w:val="both"/>
        <w:rPr>
          <w:rFonts w:ascii="Palatino Linotype" w:hAnsi="Palatino Linotype"/>
        </w:rPr>
      </w:pPr>
      <w:r w:rsidRPr="008907F5">
        <w:rPr>
          <w:rFonts w:ascii="Palatino Linotype" w:hAnsi="Palatino Linotype"/>
        </w:rPr>
        <w:t xml:space="preserve">Ahora bien, como se advierte de las constancias que integran el expediente virtual en que se actúa, podemos observar que </w:t>
      </w:r>
      <w:r w:rsidR="00115C4D" w:rsidRPr="00115C4D">
        <w:rPr>
          <w:rFonts w:ascii="Palatino Linotype" w:hAnsi="Palatino Linotype"/>
        </w:rPr>
        <w:t>el</w:t>
      </w:r>
      <w:r w:rsidR="00115C4D">
        <w:rPr>
          <w:rFonts w:ascii="Palatino Linotype" w:hAnsi="Palatino Linotype"/>
          <w:b/>
        </w:rPr>
        <w:t xml:space="preserve"> </w:t>
      </w:r>
      <w:r w:rsidRPr="008907F5">
        <w:rPr>
          <w:rFonts w:ascii="Palatino Linotype" w:hAnsi="Palatino Linotype"/>
          <w:b/>
        </w:rPr>
        <w:t xml:space="preserve">Recurrente </w:t>
      </w:r>
      <w:r w:rsidRPr="008907F5">
        <w:rPr>
          <w:rFonts w:ascii="Palatino Linotype" w:hAnsi="Palatino Linotype"/>
        </w:rPr>
        <w:t xml:space="preserve">interpuso su recurso de revisión el día </w:t>
      </w:r>
      <w:r w:rsidR="00115C4D">
        <w:rPr>
          <w:rFonts w:ascii="Palatino Linotype" w:hAnsi="Palatino Linotype"/>
        </w:rPr>
        <w:t>veinticinco de septiembre</w:t>
      </w:r>
      <w:r w:rsidR="008D2FA3" w:rsidRPr="008907F5">
        <w:rPr>
          <w:rFonts w:ascii="Palatino Linotype" w:hAnsi="Palatino Linotype"/>
        </w:rPr>
        <w:t xml:space="preserve"> de dos mil veinte</w:t>
      </w:r>
      <w:r w:rsidRPr="008907F5">
        <w:rPr>
          <w:rFonts w:ascii="Palatino Linotype" w:hAnsi="Palatino Linotype"/>
        </w:rPr>
        <w:t>, encontrándose dentro del térmi</w:t>
      </w:r>
      <w:r w:rsidR="008F39EE" w:rsidRPr="008907F5">
        <w:rPr>
          <w:rFonts w:ascii="Palatino Linotype" w:hAnsi="Palatino Linotype"/>
        </w:rPr>
        <w:t>no legal para su interposición</w:t>
      </w:r>
      <w:r w:rsidR="00F95D60">
        <w:rPr>
          <w:rFonts w:ascii="Palatino Linotype" w:hAnsi="Palatino Linotype"/>
        </w:rPr>
        <w:t>.</w:t>
      </w:r>
    </w:p>
    <w:p w:rsidR="00E84D87" w:rsidRPr="008907F5" w:rsidRDefault="00E84D87" w:rsidP="008907F5">
      <w:pPr>
        <w:widowControl w:val="0"/>
        <w:autoSpaceDE w:val="0"/>
        <w:autoSpaceDN w:val="0"/>
        <w:adjustRightInd w:val="0"/>
        <w:spacing w:line="360" w:lineRule="auto"/>
        <w:jc w:val="both"/>
        <w:rPr>
          <w:rFonts w:ascii="Palatino Linotype" w:hAnsi="Palatino Linotype"/>
        </w:rPr>
      </w:pPr>
    </w:p>
    <w:p w:rsidR="00DA7ADC" w:rsidRPr="00F95D60"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b/>
          <w:szCs w:val="28"/>
        </w:rPr>
      </w:pPr>
      <w:r w:rsidRPr="008907F5">
        <w:rPr>
          <w:rFonts w:ascii="Palatino Linotype" w:hAnsi="Palatino Linotype"/>
          <w:b/>
          <w:sz w:val="28"/>
          <w:szCs w:val="28"/>
        </w:rPr>
        <w:t xml:space="preserve">TERCERO. </w:t>
      </w:r>
      <w:r w:rsidRPr="00F95D60">
        <w:rPr>
          <w:rFonts w:ascii="Palatino Linotype" w:hAnsi="Palatino Linotype"/>
          <w:b/>
          <w:szCs w:val="28"/>
        </w:rPr>
        <w:t xml:space="preserve">Del estudio de las causales de improcedencia. </w:t>
      </w:r>
    </w:p>
    <w:p w:rsidR="00DA7ADC" w:rsidRPr="008907F5" w:rsidRDefault="00DA7ADC"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 xml:space="preserve">se encuentra regulado por el artículo 6 apartado A y 16 segundo párrafo de la </w:t>
      </w:r>
      <w:r w:rsidRPr="008907F5">
        <w:rPr>
          <w:rFonts w:ascii="Palatino Linotype" w:hAnsi="Palatino Linotype" w:cs="Arial"/>
        </w:rPr>
        <w:lastRenderedPageBreak/>
        <w:t>Constitución de los Estados Unidos Mexicanos, el cual establece que:</w:t>
      </w:r>
    </w:p>
    <w:p w:rsidR="006846F0" w:rsidRPr="008907F5" w:rsidRDefault="006846F0" w:rsidP="008907F5">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DA7ADC" w:rsidRPr="008907F5" w:rsidRDefault="00DA7ADC" w:rsidP="00AF04C6">
      <w:pPr>
        <w:pStyle w:val="Prrafodelista"/>
        <w:widowControl w:val="0"/>
        <w:autoSpaceDE w:val="0"/>
        <w:autoSpaceDN w:val="0"/>
        <w:adjustRightInd w:val="0"/>
        <w:ind w:left="567" w:right="618"/>
        <w:contextualSpacing w:val="0"/>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DA7ADC" w:rsidRPr="008907F5" w:rsidRDefault="00DA7ADC"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DA7ADC" w:rsidRPr="008907F5" w:rsidRDefault="00DA7ADC"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sidRPr="008907F5">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rsidR="006846F0" w:rsidRPr="008907F5" w:rsidRDefault="006846F0" w:rsidP="008907F5">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8907F5">
        <w:rPr>
          <w:rFonts w:ascii="Palatino Linotype" w:hAnsi="Palatino Linotype" w:cs="Arial"/>
          <w:i/>
          <w:sz w:val="22"/>
          <w:szCs w:val="22"/>
        </w:rPr>
        <w:t>“</w:t>
      </w:r>
      <w:r w:rsidRPr="008907F5">
        <w:rPr>
          <w:rFonts w:ascii="Palatino Linotype" w:hAnsi="Palatino Linotype" w:cs="Arial"/>
          <w:b/>
          <w:i/>
          <w:sz w:val="22"/>
          <w:szCs w:val="22"/>
        </w:rPr>
        <w:t>Artículo 138.</w:t>
      </w:r>
      <w:r w:rsidRPr="008907F5">
        <w:rPr>
          <w:rFonts w:ascii="Palatino Linotype" w:hAnsi="Palatino Linotype" w:cs="Arial"/>
          <w:i/>
          <w:sz w:val="22"/>
          <w:szCs w:val="22"/>
        </w:rPr>
        <w:t xml:space="preserve"> El recurso de revisión podrá ser desechado por improcedente cuando: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w:t>
      </w:r>
      <w:r w:rsidRPr="008907F5">
        <w:rPr>
          <w:rFonts w:ascii="Palatino Linotype" w:hAnsi="Palatino Linotype" w:cs="Arial"/>
          <w:i/>
          <w:sz w:val="22"/>
          <w:szCs w:val="22"/>
        </w:rPr>
        <w:t xml:space="preserve">. Sea extemporáneo por haber transcurrido el plazo establecido en el artículo 128 de la presente Ley.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w:t>
      </w:r>
      <w:r w:rsidRPr="008907F5">
        <w:rPr>
          <w:rFonts w:ascii="Palatino Linotype" w:hAnsi="Palatino Linotype" w:cs="Arial"/>
          <w:i/>
          <w:sz w:val="22"/>
          <w:szCs w:val="22"/>
        </w:rPr>
        <w:t xml:space="preserve">. El titular o su representante no acrediten debidamente su identidad y personalidad de este último.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III</w:t>
      </w:r>
      <w:r w:rsidRPr="008907F5">
        <w:rPr>
          <w:rFonts w:ascii="Palatino Linotype" w:hAnsi="Palatino Linotype" w:cs="Arial"/>
          <w:i/>
          <w:sz w:val="22"/>
          <w:szCs w:val="22"/>
        </w:rPr>
        <w:t xml:space="preserve">. El Instituto haya resuelto anteriormente en definitiva sobre la materia del mismo.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IV</w:t>
      </w:r>
      <w:r w:rsidRPr="008907F5">
        <w:rPr>
          <w:rFonts w:ascii="Palatino Linotype" w:hAnsi="Palatino Linotype" w:cs="Arial"/>
          <w:i/>
          <w:sz w:val="22"/>
          <w:szCs w:val="22"/>
        </w:rPr>
        <w:t xml:space="preserve">. No se actualice alguna de las causales del recurso de revisión previstas en el artículo 129 de la presente Ley.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w:t>
      </w:r>
      <w:r w:rsidRPr="008907F5">
        <w:rPr>
          <w:rFonts w:ascii="Palatino Linotype"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t>VI</w:t>
      </w:r>
      <w:r w:rsidRPr="008907F5">
        <w:rPr>
          <w:rFonts w:ascii="Palatino Linotype" w:hAnsi="Palatino Linotype" w:cs="Arial"/>
          <w:i/>
          <w:sz w:val="22"/>
          <w:szCs w:val="22"/>
        </w:rPr>
        <w:t xml:space="preserve">. El recurrente modifique o amplíe su petición en el recurso de revisión, únicamente respecto de los nuevos contenidos.  </w:t>
      </w:r>
    </w:p>
    <w:p w:rsidR="00DA7ADC" w:rsidRPr="008907F5" w:rsidRDefault="00DA7ADC" w:rsidP="008907F5">
      <w:pPr>
        <w:widowControl w:val="0"/>
        <w:autoSpaceDE w:val="0"/>
        <w:autoSpaceDN w:val="0"/>
        <w:adjustRightInd w:val="0"/>
        <w:ind w:left="567" w:right="618"/>
        <w:jc w:val="both"/>
        <w:rPr>
          <w:rFonts w:ascii="Palatino Linotype" w:hAnsi="Palatino Linotype" w:cs="Arial"/>
          <w:i/>
          <w:sz w:val="22"/>
          <w:szCs w:val="22"/>
        </w:rPr>
      </w:pPr>
      <w:r w:rsidRPr="00AF04C6">
        <w:rPr>
          <w:rFonts w:ascii="Palatino Linotype" w:hAnsi="Palatino Linotype" w:cs="Arial"/>
          <w:b/>
          <w:i/>
          <w:sz w:val="22"/>
          <w:szCs w:val="22"/>
        </w:rPr>
        <w:lastRenderedPageBreak/>
        <w:t>VII</w:t>
      </w:r>
      <w:r w:rsidRPr="008907F5">
        <w:rPr>
          <w:rFonts w:ascii="Palatino Linotype" w:hAnsi="Palatino Linotype" w:cs="Arial"/>
          <w:i/>
          <w:sz w:val="22"/>
          <w:szCs w:val="22"/>
        </w:rPr>
        <w:t xml:space="preserve">. El recurrente no acredite interés jurídico. </w:t>
      </w:r>
    </w:p>
    <w:p w:rsidR="00DA7ADC" w:rsidRPr="008907F5" w:rsidRDefault="00DA7ADC" w:rsidP="008907F5">
      <w:pPr>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El desechamiento no implica la preclusión del derecho del titular para interponer ante el Instituto un nuevo recurso de revisión.”</w:t>
      </w:r>
      <w:r w:rsidRPr="008907F5">
        <w:rPr>
          <w:rFonts w:ascii="Palatino Linotype" w:hAnsi="Palatino Linotype" w:cs="Arial"/>
          <w:b/>
          <w:i/>
          <w:sz w:val="22"/>
          <w:szCs w:val="22"/>
        </w:rPr>
        <w:t>[Sic]</w:t>
      </w:r>
    </w:p>
    <w:p w:rsidR="006846F0" w:rsidRPr="008907F5" w:rsidRDefault="006846F0" w:rsidP="008907F5">
      <w:pPr>
        <w:widowControl w:val="0"/>
        <w:autoSpaceDE w:val="0"/>
        <w:autoSpaceDN w:val="0"/>
        <w:adjustRightInd w:val="0"/>
        <w:spacing w:line="360" w:lineRule="auto"/>
        <w:ind w:right="51"/>
        <w:jc w:val="both"/>
        <w:rPr>
          <w:rFonts w:ascii="Palatino Linotype" w:hAnsi="Palatino Linotype"/>
          <w:lang w:eastAsia="es-MX"/>
        </w:rPr>
      </w:pPr>
    </w:p>
    <w:p w:rsidR="00DA7ADC" w:rsidRPr="008907F5" w:rsidRDefault="00DA7ADC" w:rsidP="008907F5">
      <w:pPr>
        <w:widowControl w:val="0"/>
        <w:autoSpaceDE w:val="0"/>
        <w:autoSpaceDN w:val="0"/>
        <w:adjustRightInd w:val="0"/>
        <w:spacing w:line="360" w:lineRule="auto"/>
        <w:ind w:right="51"/>
        <w:jc w:val="both"/>
        <w:rPr>
          <w:rFonts w:ascii="Palatino Linotype" w:hAnsi="Palatino Linotype"/>
        </w:rPr>
      </w:pPr>
      <w:r w:rsidRPr="008907F5">
        <w:rPr>
          <w:rFonts w:ascii="Palatino Linotype" w:hAnsi="Palatino Linotype"/>
          <w:lang w:eastAsia="es-MX"/>
        </w:rPr>
        <w:t xml:space="preserve">Con base en lo establecido en el precepto de referencia, resulta oportuno señalar que a la fecha que se resuelve no se actualiza ninguna de las causales de improcedencia; ya que, </w:t>
      </w:r>
      <w:r w:rsidR="003E6F8E" w:rsidRPr="003E6F8E">
        <w:rPr>
          <w:rFonts w:ascii="Palatino Linotype" w:hAnsi="Palatino Linotype"/>
          <w:lang w:eastAsia="es-MX"/>
        </w:rPr>
        <w:t>el</w:t>
      </w:r>
      <w:r w:rsidRPr="003E6F8E">
        <w:rPr>
          <w:rFonts w:ascii="Palatino Linotype" w:hAnsi="Palatino Linotype"/>
          <w:lang w:eastAsia="es-MX"/>
        </w:rPr>
        <w:t xml:space="preserve"> Recurrente</w:t>
      </w:r>
      <w:r w:rsidRPr="008907F5">
        <w:rPr>
          <w:rFonts w:ascii="Palatino Linotype" w:hAnsi="Palatino Linotype"/>
          <w:b/>
          <w:lang w:eastAsia="es-MX"/>
        </w:rPr>
        <w:t xml:space="preserve"> </w:t>
      </w:r>
      <w:r w:rsidRPr="008907F5">
        <w:rPr>
          <w:rFonts w:ascii="Palatino Linotype"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907F5">
        <w:rPr>
          <w:rFonts w:ascii="Palatino Linotype" w:hAnsi="Palatino Linotype"/>
        </w:rPr>
        <w:t>no se tiene conocimiento de que se esté tramitando ante los tribunales competentes algún recurso o medio de defensa interpuesto por</w:t>
      </w:r>
      <w:r w:rsidR="003E6F8E">
        <w:rPr>
          <w:rFonts w:ascii="Palatino Linotype" w:hAnsi="Palatino Linotype"/>
        </w:rPr>
        <w:t xml:space="preserve"> el</w:t>
      </w:r>
      <w:r w:rsidRPr="008907F5">
        <w:rPr>
          <w:rFonts w:ascii="Palatino Linotype" w:hAnsi="Palatino Linotype"/>
          <w:b/>
        </w:rPr>
        <w:t xml:space="preserve"> </w:t>
      </w:r>
      <w:r w:rsidRPr="003E6F8E">
        <w:rPr>
          <w:rFonts w:ascii="Palatino Linotype" w:hAnsi="Palatino Linotype"/>
        </w:rPr>
        <w:t>Recurrente</w:t>
      </w:r>
      <w:r w:rsidRPr="008907F5">
        <w:rPr>
          <w:rFonts w:ascii="Palatino Linotype" w:hAnsi="Palatino Linotype"/>
          <w:b/>
        </w:rPr>
        <w:t>,</w:t>
      </w:r>
      <w:r w:rsidRPr="008907F5">
        <w:rPr>
          <w:rFonts w:ascii="Palatino Linotype" w:hAnsi="Palatino Linotype"/>
        </w:rPr>
        <w:t xml:space="preserve"> o en su caso, por el tercero interesado, en contra del acto recurrido ante el Instituto o los Organismos garantes, el particular no amplió su solicitud a través de su medio de  impugnación. </w:t>
      </w:r>
    </w:p>
    <w:p w:rsidR="000761D3" w:rsidRDefault="000761D3" w:rsidP="008907F5">
      <w:pPr>
        <w:widowControl w:val="0"/>
        <w:autoSpaceDE w:val="0"/>
        <w:autoSpaceDN w:val="0"/>
        <w:adjustRightInd w:val="0"/>
        <w:spacing w:line="360" w:lineRule="auto"/>
        <w:ind w:right="51"/>
        <w:jc w:val="both"/>
        <w:rPr>
          <w:rFonts w:ascii="Palatino Linotype" w:hAnsi="Palatino Linotype"/>
        </w:rPr>
      </w:pPr>
    </w:p>
    <w:p w:rsidR="003E6F8E" w:rsidRDefault="003E6F8E" w:rsidP="003E6F8E">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F25EE" w:rsidRDefault="00FF25EE" w:rsidP="008907F5">
      <w:pPr>
        <w:widowControl w:val="0"/>
        <w:autoSpaceDE w:val="0"/>
        <w:autoSpaceDN w:val="0"/>
        <w:adjustRightInd w:val="0"/>
        <w:spacing w:line="360" w:lineRule="auto"/>
        <w:ind w:right="51"/>
        <w:jc w:val="both"/>
        <w:rPr>
          <w:rFonts w:ascii="Palatino Linotype" w:hAnsi="Palatino Linotype"/>
        </w:rPr>
      </w:pPr>
    </w:p>
    <w:p w:rsidR="00F67CC8" w:rsidRDefault="00FF25EE" w:rsidP="00FF25EE">
      <w:pPr>
        <w:widowControl w:val="0"/>
        <w:autoSpaceDE w:val="0"/>
        <w:autoSpaceDN w:val="0"/>
        <w:adjustRightInd w:val="0"/>
        <w:spacing w:line="360" w:lineRule="auto"/>
        <w:ind w:right="51"/>
        <w:jc w:val="both"/>
        <w:rPr>
          <w:rFonts w:ascii="Palatino Linotype" w:hAnsi="Palatino Linotype"/>
          <w:b/>
          <w:sz w:val="28"/>
          <w:szCs w:val="28"/>
        </w:rPr>
      </w:pPr>
      <w:r w:rsidRPr="00FF25EE">
        <w:rPr>
          <w:rFonts w:ascii="Palatino Linotype" w:hAnsi="Palatino Linotype"/>
          <w:b/>
          <w:sz w:val="28"/>
          <w:szCs w:val="28"/>
        </w:rPr>
        <w:t xml:space="preserve">CUARTO. </w:t>
      </w:r>
      <w:r w:rsidR="00F67CC8" w:rsidRPr="00F67CC8">
        <w:rPr>
          <w:rFonts w:ascii="Palatino Linotype" w:hAnsi="Palatino Linotype"/>
          <w:b/>
        </w:rPr>
        <w:t>Estudio y resolución del asunto</w:t>
      </w:r>
      <w:r w:rsidR="00F67CC8">
        <w:rPr>
          <w:rFonts w:ascii="Palatino Linotype" w:hAnsi="Palatino Linotype"/>
          <w:b/>
          <w:sz w:val="28"/>
          <w:szCs w:val="28"/>
        </w:rPr>
        <w:t>.</w:t>
      </w:r>
    </w:p>
    <w:p w:rsidR="00F67CC8" w:rsidRDefault="00F67CC8" w:rsidP="00F67CC8">
      <w:pPr>
        <w:pStyle w:val="Prrafodelista"/>
        <w:widowControl w:val="0"/>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rsidR="00F67CC8" w:rsidRDefault="00F67CC8" w:rsidP="00F67CC8">
      <w:pPr>
        <w:pStyle w:val="Prrafodelista"/>
        <w:widowControl w:val="0"/>
        <w:autoSpaceDE w:val="0"/>
        <w:autoSpaceDN w:val="0"/>
        <w:adjustRightInd w:val="0"/>
        <w:spacing w:before="240" w:after="160" w:line="360" w:lineRule="auto"/>
        <w:ind w:left="851" w:right="851"/>
        <w:contextualSpacing w:val="0"/>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w:t>
      </w:r>
      <w:r w:rsidRPr="00046D33">
        <w:rPr>
          <w:rFonts w:ascii="Palatino Linotype" w:hAnsi="Palatino Linotype" w:cs="Arial"/>
          <w:i/>
          <w:sz w:val="22"/>
          <w:szCs w:val="22"/>
        </w:rPr>
        <w:lastRenderedPageBreak/>
        <w:t xml:space="preserve">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rsid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rPr>
      </w:pPr>
    </w:p>
    <w:p w:rsid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rsidR="00F67CC8" w:rsidRPr="00F67CC8" w:rsidRDefault="00F67CC8" w:rsidP="00F67CC8">
      <w:pPr>
        <w:pStyle w:val="Prrafodelista"/>
        <w:widowControl w:val="0"/>
        <w:autoSpaceDE w:val="0"/>
        <w:autoSpaceDN w:val="0"/>
        <w:adjustRightInd w:val="0"/>
        <w:spacing w:before="240" w:after="160" w:line="360" w:lineRule="auto"/>
        <w:ind w:left="0" w:right="51"/>
        <w:contextualSpacing w:val="0"/>
        <w:jc w:val="both"/>
        <w:rPr>
          <w:rFonts w:ascii="Palatino Linotype" w:hAnsi="Palatino Linotype" w:cs="Arial"/>
          <w:sz w:val="2"/>
        </w:rPr>
      </w:pPr>
    </w:p>
    <w:p w:rsidR="00F67CC8" w:rsidRDefault="00F67CC8" w:rsidP="00F67CC8">
      <w:pPr>
        <w:spacing w:line="360" w:lineRule="auto"/>
        <w:contextualSpacing/>
        <w:jc w:val="both"/>
        <w:rPr>
          <w:rFonts w:ascii="Palatino Linotype" w:hAnsi="Palatino Linotype" w:cs="Arial"/>
          <w:sz w:val="22"/>
          <w:szCs w:val="22"/>
          <w:lang w:val="es-MX" w:eastAsia="en-US"/>
        </w:rPr>
      </w:pPr>
      <w:r>
        <w:rPr>
          <w:rFonts w:ascii="Palatino Linotype" w:eastAsia="Times New Roman" w:hAnsi="Palatino Linotype" w:cs="Arial"/>
        </w:rPr>
        <w:t xml:space="preserve">Es así, como la finalidad de los derechos ARCO consiste en que en los que sus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w:t>
      </w:r>
      <w:r>
        <w:rPr>
          <w:rFonts w:ascii="Palatino Linotype" w:hAnsi="Palatino Linotype" w:cs="Arial"/>
        </w:rPr>
        <w:t xml:space="preserve">artículos 122, 128 y 129 fracciones VI, XII y XIII de la Ley de Protección de Datos Personales en Posesión de Sujetos Obligados del Estado de México y Municipios, establecen como supuesto de procedencia </w:t>
      </w:r>
      <w:r w:rsidRPr="009604A9">
        <w:rPr>
          <w:rFonts w:ascii="Palatino Linotype" w:hAnsi="Palatino Linotype" w:cs="Arial"/>
        </w:rPr>
        <w:t>la presentación del recurso por parte del titular o su representante y ante la negativa de acceso a los datos de personas fallecidas lo p</w:t>
      </w:r>
      <w:r>
        <w:rPr>
          <w:rFonts w:ascii="Palatino Linotype" w:hAnsi="Palatino Linotype" w:cs="Arial"/>
        </w:rPr>
        <w:t>odrá realizar</w:t>
      </w:r>
      <w:r w:rsidRPr="009604A9">
        <w:rPr>
          <w:rFonts w:ascii="Palatino Linotype" w:hAnsi="Palatino Linotype" w:cs="Arial"/>
        </w:rPr>
        <w:t xml:space="preserve"> la persona que acredite tener un interés jurídico o legítimo.</w:t>
      </w:r>
    </w:p>
    <w:p w:rsidR="00F67CC8" w:rsidRDefault="00F67CC8" w:rsidP="00F67CC8">
      <w:pPr>
        <w:pStyle w:val="Prrafodelista"/>
        <w:ind w:left="426" w:right="142"/>
        <w:jc w:val="both"/>
        <w:rPr>
          <w:rFonts w:ascii="Palatino Linotype" w:hAnsi="Palatino Linotype" w:cs="Arial"/>
          <w:lang w:val="es-ES_tradnl"/>
        </w:rPr>
      </w:pPr>
    </w:p>
    <w:p w:rsidR="00F67CC8" w:rsidRPr="009604A9" w:rsidRDefault="00F67CC8" w:rsidP="00F67CC8">
      <w:pPr>
        <w:spacing w:line="360" w:lineRule="auto"/>
        <w:contextualSpacing/>
        <w:jc w:val="both"/>
        <w:rPr>
          <w:rFonts w:ascii="Palatino Linotype" w:hAnsi="Palatino Linotype" w:cs="Arial"/>
          <w:lang w:val="es-ES_tradnl" w:eastAsia="en-US"/>
        </w:rPr>
      </w:pPr>
      <w:r>
        <w:rPr>
          <w:rFonts w:ascii="Palatino Linotype" w:hAnsi="Palatino Linotype" w:cs="Arial"/>
        </w:rPr>
        <w:t xml:space="preserve">En relación con lo anterior, respecto de la acreditación del solicitante, este remitió </w:t>
      </w:r>
      <w:r>
        <w:rPr>
          <w:rFonts w:ascii="Palatino Linotype" w:hAnsi="Palatino Linotype" w:cs="Arial"/>
          <w:lang w:val="es-ES_tradnl"/>
        </w:rPr>
        <w:t xml:space="preserve">la que se presume su </w:t>
      </w:r>
      <w:r>
        <w:rPr>
          <w:rFonts w:ascii="Palatino Linotype" w:eastAsia="Times New Roman" w:hAnsi="Palatino Linotype" w:cs="Arial"/>
        </w:rPr>
        <w:t xml:space="preserve">cédula profesional y un talón de pago correspondiente a la primera </w:t>
      </w:r>
      <w:r>
        <w:rPr>
          <w:rFonts w:ascii="Palatino Linotype" w:eastAsia="Times New Roman" w:hAnsi="Palatino Linotype" w:cs="Arial"/>
        </w:rPr>
        <w:lastRenderedPageBreak/>
        <w:t xml:space="preserve">quincena de junio del año en curso, información que encuadra en los requisitos establecidos para el Ejercicio de los Derechos ARCO, que a la letra establece: </w:t>
      </w:r>
    </w:p>
    <w:p w:rsidR="00F67CC8" w:rsidRPr="009604A9" w:rsidRDefault="00F67CC8" w:rsidP="00966C32">
      <w:pPr>
        <w:spacing w:before="240" w:after="160"/>
        <w:ind w:left="851" w:right="851"/>
        <w:contextualSpacing/>
        <w:jc w:val="both"/>
        <w:rPr>
          <w:rFonts w:ascii="Palatino Linotype" w:eastAsia="Times New Roman" w:hAnsi="Palatino Linotype" w:cs="Arial"/>
          <w:b/>
          <w:i/>
          <w:sz w:val="22"/>
          <w:szCs w:val="22"/>
          <w:lang w:val="es-MX"/>
        </w:rPr>
      </w:pPr>
      <w:r w:rsidRPr="009604A9">
        <w:rPr>
          <w:rFonts w:ascii="Palatino Linotype" w:eastAsia="Times New Roman" w:hAnsi="Palatino Linotype" w:cs="Arial"/>
          <w:b/>
          <w:i/>
          <w:sz w:val="22"/>
          <w:szCs w:val="22"/>
        </w:rPr>
        <w:t>“Requisitos de Solicitudes para el Ejercicio de los Derechos ARCO</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b/>
          <w:i/>
          <w:sz w:val="22"/>
          <w:szCs w:val="22"/>
        </w:rPr>
        <w:t>Artículo 110.</w:t>
      </w:r>
      <w:r w:rsidRPr="009604A9">
        <w:rPr>
          <w:rFonts w:ascii="Palatino Linotype" w:eastAsia="Times New Roman" w:hAnsi="Palatino Linotype" w:cs="Arial"/>
          <w:i/>
          <w:sz w:val="22"/>
          <w:szCs w:val="22"/>
        </w:rPr>
        <w:t xml:space="preserve"> La solicitud para el ejercicio de derechos ARCO, deberá contener:</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 xml:space="preserve">I. El nombre del titular y su domicilio, o cualquier otro medio para recibir notificaciones. </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b/>
          <w:i/>
          <w:sz w:val="22"/>
          <w:szCs w:val="22"/>
        </w:rPr>
        <w:t xml:space="preserve">II. </w:t>
      </w:r>
      <w:r w:rsidRPr="009604A9">
        <w:rPr>
          <w:rFonts w:ascii="Palatino Linotype" w:eastAsia="Times New Roman" w:hAnsi="Palatino Linotype" w:cs="Arial"/>
          <w:b/>
          <w:i/>
          <w:sz w:val="22"/>
          <w:szCs w:val="22"/>
          <w:u w:val="single"/>
        </w:rPr>
        <w:t>Los documentos que acrediten la identidad del titular</w:t>
      </w:r>
      <w:r w:rsidRPr="009604A9">
        <w:rPr>
          <w:rFonts w:ascii="Palatino Linotype" w:eastAsia="Times New Roman" w:hAnsi="Palatino Linotype" w:cs="Arial"/>
          <w:i/>
          <w:sz w:val="22"/>
          <w:szCs w:val="22"/>
        </w:rPr>
        <w:t xml:space="preserve"> y en su caso, la personalidad e identidad de su representante.</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III. De ser posible, el área responsable que trata los datos personales y ante el cual se presenta la solicitud.</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IV. La descripción clara y precisa de los datos personales respecto de los que se busca ejercer alguno de los derechos ARCO, salvo que se trate del derecho de acceso.</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V. La descripción del derecho ARCO que se pretende ejercer, o bien, lo que solicita el titular.</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VI. Cualquier otro elemento o documento que facilite la localización de los datos personales, en su caso.</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Tratándose del requisito de la fracción I, si es el caso del domicilio no se localiza dentro del Estado de México, las notificaciones se efectuarán por estrados.</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 xml:space="preserve">De manera adicional, el titular podrá aportar pruebas para acreditar la procedencia de su solicitud. </w:t>
      </w:r>
    </w:p>
    <w:p w:rsidR="00F67CC8" w:rsidRPr="009604A9" w:rsidRDefault="00F67CC8" w:rsidP="00966C32">
      <w:pPr>
        <w:spacing w:before="240" w:after="160"/>
        <w:ind w:left="851" w:right="851"/>
        <w:contextualSpacing/>
        <w:jc w:val="both"/>
        <w:rPr>
          <w:rFonts w:ascii="Palatino Linotype" w:eastAsia="Times New Roman" w:hAnsi="Palatino Linotype" w:cs="Arial"/>
          <w:i/>
          <w:sz w:val="22"/>
          <w:szCs w:val="22"/>
        </w:rPr>
      </w:pPr>
      <w:r w:rsidRPr="009604A9">
        <w:rPr>
          <w:rFonts w:ascii="Palatino Linotype" w:eastAsia="Times New Roman" w:hAnsi="Palatino Linotype" w:cs="Arial"/>
          <w:i/>
          <w:sz w:val="22"/>
          <w:szCs w:val="22"/>
        </w:rPr>
        <w:t>Tratándose de una solicitud de acceso a datos personales se señalará la modalidad en la que el titular prefiere se otorgue éste, la cual podrá ser por consulta directa, copias simples, certificadas, digitalizadas u otro tipo de medio electrónico.</w:t>
      </w:r>
    </w:p>
    <w:p w:rsidR="00F67CC8" w:rsidRPr="009604A9" w:rsidRDefault="00F67CC8" w:rsidP="00966C32">
      <w:pPr>
        <w:ind w:left="851" w:right="851"/>
        <w:contextualSpacing/>
        <w:jc w:val="both"/>
        <w:rPr>
          <w:rFonts w:ascii="Palatino Linotype" w:eastAsia="Times New Roman" w:hAnsi="Palatino Linotype" w:cs="Arial"/>
          <w:b/>
          <w:i/>
          <w:sz w:val="22"/>
          <w:szCs w:val="22"/>
        </w:rPr>
      </w:pPr>
      <w:r w:rsidRPr="009604A9">
        <w:rPr>
          <w:rFonts w:ascii="Palatino Linotype" w:eastAsia="Times New Roman" w:hAnsi="Palatino Linotype" w:cs="Arial"/>
          <w:i/>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Pr>
          <w:rFonts w:ascii="Palatino Linotype" w:eastAsia="Times New Roman" w:hAnsi="Palatino Linotype" w:cs="Arial"/>
          <w:i/>
          <w:sz w:val="22"/>
          <w:szCs w:val="22"/>
        </w:rPr>
        <w:t xml:space="preserve"> </w:t>
      </w:r>
      <w:r>
        <w:rPr>
          <w:rFonts w:ascii="Palatino Linotype" w:eastAsia="Times New Roman" w:hAnsi="Palatino Linotype" w:cs="Arial"/>
          <w:b/>
          <w:i/>
          <w:sz w:val="22"/>
          <w:szCs w:val="22"/>
        </w:rPr>
        <w:t>[Sic]</w:t>
      </w:r>
    </w:p>
    <w:p w:rsidR="00F67CC8" w:rsidRDefault="00F67CC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F67CC8" w:rsidRDefault="00F67CC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Pr>
          <w:rFonts w:ascii="Palatino Linotype" w:hAnsi="Palatino Linotype" w:cs="Arial"/>
        </w:rPr>
        <w:t xml:space="preserve">En este tenor, se precisa que </w:t>
      </w:r>
      <w:r w:rsidRPr="00F67CC8">
        <w:rPr>
          <w:rFonts w:ascii="Palatino Linotype" w:hAnsi="Palatino Linotype" w:cs="Arial"/>
        </w:rPr>
        <w:t>el Sujeto Obligado</w:t>
      </w:r>
      <w:r>
        <w:rPr>
          <w:rFonts w:ascii="Palatino Linotype" w:hAnsi="Palatino Linotype" w:cs="Arial"/>
          <w:b/>
        </w:rPr>
        <w:t xml:space="preserve"> </w:t>
      </w:r>
      <w:r>
        <w:rPr>
          <w:rFonts w:ascii="Palatino Linotype" w:hAnsi="Palatino Linotype" w:cs="Arial"/>
        </w:rPr>
        <w:t xml:space="preserve">fue omiso en responder las solicitudes de acceso a datos formuladas por el particular, por ello se ordena dar vista al Titular de la Contraloría Interna y Órgano de Control y Vigilancia de este Instituto, de conformidad con el artículo 137 de la Ley de Protección de Datos Personales en Posesión de Sujetos Obligados del Estado de México y Municipios, a efecto de que determine lo conducente. </w:t>
      </w:r>
    </w:p>
    <w:p w:rsidR="00F67CC8" w:rsidRDefault="00F67CC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F67CC8" w:rsidRDefault="00F67CC8"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r>
        <w:rPr>
          <w:rFonts w:ascii="Palatino Linotype" w:hAnsi="Palatino Linotype" w:cs="Arial"/>
        </w:rPr>
        <w:t xml:space="preserve">Por otro lado </w:t>
      </w:r>
      <w:r w:rsidRPr="00143C58">
        <w:rPr>
          <w:rFonts w:ascii="Palatino Linotype" w:hAnsi="Palatino Linotype" w:cs="Arial"/>
        </w:rPr>
        <w:t xml:space="preserve">tenemos que la solicitud del particular versa específicamente en obtener </w:t>
      </w:r>
      <w:r w:rsidR="00143C58" w:rsidRPr="00143C58">
        <w:rPr>
          <w:rFonts w:ascii="Palatino Linotype" w:hAnsi="Palatino Linotype" w:cs="Arial"/>
        </w:rPr>
        <w:t xml:space="preserve">la </w:t>
      </w:r>
      <w:r w:rsidR="00143C58" w:rsidRPr="00143C58">
        <w:rPr>
          <w:rFonts w:ascii="Palatino Linotype" w:hAnsi="Palatino Linotype"/>
          <w:color w:val="000000"/>
        </w:rPr>
        <w:t>versión electrónica el expediente completo 0649/2011</w:t>
      </w:r>
      <w:r w:rsidR="00143C58">
        <w:rPr>
          <w:rFonts w:ascii="Palatino Linotype" w:hAnsi="Palatino Linotype"/>
          <w:color w:val="000000"/>
        </w:rPr>
        <w:t xml:space="preserve">, como ya se mencionó el Sujeto Obligado no dio respuesta a la solicitud de información, razón por la cual se </w:t>
      </w:r>
      <w:r w:rsidR="00643861">
        <w:rPr>
          <w:rFonts w:ascii="Palatino Linotype" w:hAnsi="Palatino Linotype"/>
          <w:color w:val="000000"/>
        </w:rPr>
        <w:t>interpuso recurso de revisión.</w:t>
      </w:r>
    </w:p>
    <w:p w:rsidR="00643861" w:rsidRDefault="00643861"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p>
    <w:p w:rsidR="00643861" w:rsidRDefault="00643861"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r>
        <w:rPr>
          <w:rFonts w:ascii="Palatino Linotype" w:hAnsi="Palatino Linotype"/>
          <w:color w:val="000000"/>
        </w:rPr>
        <w:t>Con base en lo anterior, esta Ponencia exhorto a las parte llegar a una conciliación, situación que no aconteció, ya que no se presentaron las partes a la cita planeada, para llegar a un acuerdo.</w:t>
      </w:r>
    </w:p>
    <w:p w:rsidR="00643861" w:rsidRDefault="00643861"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p>
    <w:p w:rsidR="00643861" w:rsidRDefault="00643861"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r>
        <w:rPr>
          <w:rFonts w:ascii="Palatino Linotype" w:hAnsi="Palatino Linotype"/>
          <w:color w:val="000000"/>
        </w:rPr>
        <w:t xml:space="preserve">En este mismos orden de ideas, se </w:t>
      </w:r>
      <w:proofErr w:type="spellStart"/>
      <w:r>
        <w:rPr>
          <w:rFonts w:ascii="Palatino Linotype" w:hAnsi="Palatino Linotype"/>
          <w:color w:val="000000"/>
        </w:rPr>
        <w:t>apertur</w:t>
      </w:r>
      <w:r w:rsidR="002A14AF">
        <w:rPr>
          <w:rFonts w:ascii="Palatino Linotype" w:hAnsi="Palatino Linotype"/>
          <w:color w:val="000000"/>
        </w:rPr>
        <w:t>o</w:t>
      </w:r>
      <w:proofErr w:type="spellEnd"/>
      <w:r>
        <w:rPr>
          <w:rFonts w:ascii="Palatino Linotype" w:hAnsi="Palatino Linotype"/>
          <w:color w:val="000000"/>
        </w:rPr>
        <w:t xml:space="preserve"> la etapa de manifestaciones en el sistema SARCOEM, en donde el Sujeto Obligado rindió informe justificado, adjuntando ocho oficios que fueron turnados a diversas áreas del Sistema Municipal para el Desarrollo Integral de la Familia de valle de Chalco solidaridad, por parte de la Unidad de Transparencia, así mismo las áreas remitieron un o</w:t>
      </w:r>
      <w:r w:rsidR="001A6793">
        <w:rPr>
          <w:rFonts w:ascii="Palatino Linotype" w:hAnsi="Palatino Linotype"/>
          <w:color w:val="000000"/>
        </w:rPr>
        <w:t>ficio en donde dieron respuesta, informando que después de una búsqueda en sus archivos no se encontró información referente a la solicitud de información.</w:t>
      </w:r>
    </w:p>
    <w:p w:rsidR="001A6793" w:rsidRDefault="001A6793"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olor w:val="000000"/>
        </w:rPr>
      </w:pPr>
    </w:p>
    <w:p w:rsidR="001A6793" w:rsidRDefault="001A6793" w:rsidP="00143C58">
      <w:pPr>
        <w:pStyle w:val="Prrafodelista"/>
        <w:widowControl w:val="0"/>
        <w:autoSpaceDE w:val="0"/>
        <w:autoSpaceDN w:val="0"/>
        <w:adjustRightInd w:val="0"/>
        <w:spacing w:line="360" w:lineRule="auto"/>
        <w:ind w:left="0" w:right="51"/>
        <w:contextualSpacing w:val="0"/>
        <w:jc w:val="both"/>
        <w:rPr>
          <w:rFonts w:ascii="Palatino Linotype" w:eastAsia="Times New Roman" w:hAnsi="Palatino Linotype" w:cs="Arial"/>
        </w:rPr>
      </w:pPr>
      <w:r>
        <w:rPr>
          <w:rFonts w:ascii="Palatino Linotype" w:hAnsi="Palatino Linotype"/>
          <w:color w:val="000000"/>
        </w:rPr>
        <w:t xml:space="preserve">En este sentido, la Litis a desarrollas se circunscribe en analizar si con la información remitida en </w:t>
      </w:r>
      <w:r w:rsidR="002A14AF">
        <w:rPr>
          <w:rFonts w:ascii="Palatino Linotype" w:hAnsi="Palatino Linotype"/>
          <w:color w:val="000000"/>
        </w:rPr>
        <w:t>informe justificado, colma el e</w:t>
      </w:r>
      <w:r w:rsidR="002A14AF">
        <w:rPr>
          <w:rFonts w:ascii="Palatino Linotype" w:eastAsia="Times New Roman" w:hAnsi="Palatino Linotype" w:cs="Arial"/>
        </w:rPr>
        <w:t>jercicio de los Derechos ARCO.</w:t>
      </w:r>
    </w:p>
    <w:p w:rsidR="002A14AF" w:rsidRDefault="002A14AF" w:rsidP="00143C58">
      <w:pPr>
        <w:pStyle w:val="Prrafodelista"/>
        <w:widowControl w:val="0"/>
        <w:autoSpaceDE w:val="0"/>
        <w:autoSpaceDN w:val="0"/>
        <w:adjustRightInd w:val="0"/>
        <w:spacing w:line="360" w:lineRule="auto"/>
        <w:ind w:left="0" w:right="51"/>
        <w:contextualSpacing w:val="0"/>
        <w:jc w:val="both"/>
        <w:rPr>
          <w:rFonts w:ascii="Palatino Linotype" w:eastAsia="Times New Roman" w:hAnsi="Palatino Linotype" w:cs="Arial"/>
        </w:rPr>
      </w:pPr>
    </w:p>
    <w:p w:rsidR="00966C32" w:rsidRDefault="002A14AF" w:rsidP="00966C32">
      <w:pPr>
        <w:spacing w:line="360" w:lineRule="auto"/>
        <w:ind w:right="51"/>
        <w:jc w:val="both"/>
        <w:rPr>
          <w:rFonts w:ascii="Palatino Linotype" w:hAnsi="Palatino Linotype" w:cs="Arial"/>
        </w:rPr>
      </w:pPr>
      <w:r>
        <w:rPr>
          <w:rFonts w:ascii="Palatino Linotype" w:eastAsia="Times New Roman" w:hAnsi="Palatino Linotype" w:cs="Arial"/>
        </w:rPr>
        <w:lastRenderedPageBreak/>
        <w:t xml:space="preserve">Recordemos que el solicitante requiere obtener la copia del expediente </w:t>
      </w:r>
      <w:r w:rsidRPr="00143C58">
        <w:rPr>
          <w:rFonts w:ascii="Palatino Linotype" w:hAnsi="Palatino Linotype"/>
          <w:color w:val="000000"/>
        </w:rPr>
        <w:t>0649/2011</w:t>
      </w:r>
      <w:r>
        <w:rPr>
          <w:rFonts w:ascii="Palatino Linotype" w:hAnsi="Palatino Linotype"/>
          <w:color w:val="000000"/>
        </w:rPr>
        <w:t xml:space="preserve">, del cual se deduce que es titular de los datos el particular, pues </w:t>
      </w:r>
      <w:r w:rsidRPr="00966C32">
        <w:rPr>
          <w:rFonts w:ascii="Palatino Linotype" w:hAnsi="Palatino Linotype"/>
          <w:color w:val="000000"/>
        </w:rPr>
        <w:t xml:space="preserve">adjunto </w:t>
      </w:r>
      <w:r w:rsidR="00966C32" w:rsidRPr="00966C32">
        <w:rPr>
          <w:rFonts w:ascii="Palatino Linotype" w:hAnsi="Palatino Linotype" w:cs="Arial"/>
        </w:rPr>
        <w:t>la Credencial para votar emitida por el Instituto Nacional Electoral a nombre del Recurrente.</w:t>
      </w:r>
    </w:p>
    <w:p w:rsidR="00966C32" w:rsidRDefault="00966C32" w:rsidP="00966C32">
      <w:pPr>
        <w:spacing w:line="360" w:lineRule="auto"/>
        <w:ind w:right="51"/>
        <w:jc w:val="both"/>
        <w:rPr>
          <w:rFonts w:ascii="Palatino Linotype" w:hAnsi="Palatino Linotype" w:cs="Arial"/>
        </w:rPr>
      </w:pPr>
    </w:p>
    <w:p w:rsidR="00966C32" w:rsidRDefault="00966C32" w:rsidP="00966C32">
      <w:pPr>
        <w:spacing w:line="360" w:lineRule="auto"/>
        <w:ind w:right="51"/>
        <w:jc w:val="both"/>
        <w:rPr>
          <w:rFonts w:ascii="Palatino Linotype" w:hAnsi="Palatino Linotype" w:cs="Arial"/>
        </w:rPr>
      </w:pPr>
      <w:r>
        <w:rPr>
          <w:rFonts w:ascii="Palatino Linotype" w:hAnsi="Palatino Linotype" w:cs="Arial"/>
        </w:rPr>
        <w:t>Para determinar lo conducente es necesario conocer con que áreas cuenta el Sujeto Obligado y que son competentes para conocer del tema solicitado, para ello plasmemos la estructura orgánica con la que cuenta el Sujeto Obligado:</w:t>
      </w:r>
    </w:p>
    <w:p w:rsidR="002A14AF" w:rsidRDefault="00966C32" w:rsidP="00966C32">
      <w:pPr>
        <w:pStyle w:val="Prrafodelista"/>
        <w:widowControl w:val="0"/>
        <w:autoSpaceDE w:val="0"/>
        <w:autoSpaceDN w:val="0"/>
        <w:adjustRightInd w:val="0"/>
        <w:spacing w:line="360" w:lineRule="auto"/>
        <w:ind w:left="0" w:right="51"/>
        <w:contextualSpacing w:val="0"/>
        <w:jc w:val="center"/>
        <w:rPr>
          <w:rFonts w:ascii="Palatino Linotype" w:hAnsi="Palatino Linotype"/>
          <w:color w:val="000000"/>
        </w:rPr>
      </w:pPr>
      <w:r>
        <w:rPr>
          <w:noProof/>
          <w:lang w:val="es-MX" w:eastAsia="es-MX"/>
        </w:rPr>
        <w:drawing>
          <wp:inline distT="0" distB="0" distL="0" distR="0" wp14:anchorId="7747F146" wp14:editId="786A0935">
            <wp:extent cx="5436349" cy="4382219"/>
            <wp:effectExtent l="190500" t="190500" r="183515" b="1898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150" t="26702" r="29091" b="18863"/>
                    <a:stretch/>
                  </pic:blipFill>
                  <pic:spPr bwMode="auto">
                    <a:xfrm>
                      <a:off x="0" y="0"/>
                      <a:ext cx="5459075" cy="440053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A6793" w:rsidRDefault="00966C32"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r>
        <w:rPr>
          <w:rFonts w:ascii="Palatino Linotype" w:hAnsi="Palatino Linotype" w:cs="Arial"/>
        </w:rPr>
        <w:lastRenderedPageBreak/>
        <w:t xml:space="preserve">Por la extensión del organigrama se inserta en dos </w:t>
      </w:r>
      <w:proofErr w:type="gramStart"/>
      <w:r>
        <w:rPr>
          <w:rFonts w:ascii="Palatino Linotype" w:hAnsi="Palatino Linotype" w:cs="Arial"/>
        </w:rPr>
        <w:t>parte</w:t>
      </w:r>
      <w:proofErr w:type="gramEnd"/>
      <w:r>
        <w:rPr>
          <w:rFonts w:ascii="Palatino Linotype" w:hAnsi="Palatino Linotype" w:cs="Arial"/>
        </w:rPr>
        <w:t>, como a continuación se muestra:</w:t>
      </w:r>
    </w:p>
    <w:p w:rsidR="00966C32" w:rsidRDefault="00966C32" w:rsidP="00966C32">
      <w:r>
        <w:rPr>
          <w:noProof/>
          <w:lang w:val="es-MX" w:eastAsia="es-MX"/>
        </w:rPr>
        <mc:AlternateContent>
          <mc:Choice Requires="wps">
            <w:drawing>
              <wp:anchor distT="0" distB="0" distL="114300" distR="114300" simplePos="0" relativeHeight="251666432" behindDoc="0" locked="0" layoutInCell="1" allowOverlap="1" wp14:anchorId="4D0F357B" wp14:editId="5B837FB5">
                <wp:simplePos x="0" y="0"/>
                <wp:positionH relativeFrom="column">
                  <wp:posOffset>2501265</wp:posOffset>
                </wp:positionH>
                <wp:positionV relativeFrom="paragraph">
                  <wp:posOffset>4110355</wp:posOffset>
                </wp:positionV>
                <wp:extent cx="914400" cy="752475"/>
                <wp:effectExtent l="19050" t="19050" r="19050" b="28575"/>
                <wp:wrapNone/>
                <wp:docPr id="10" name="Elipse 10"/>
                <wp:cNvGraphicFramePr/>
                <a:graphic xmlns:a="http://schemas.openxmlformats.org/drawingml/2006/main">
                  <a:graphicData uri="http://schemas.microsoft.com/office/word/2010/wordprocessingShape">
                    <wps:wsp>
                      <wps:cNvSpPr/>
                      <wps:spPr>
                        <a:xfrm>
                          <a:off x="0" y="0"/>
                          <a:ext cx="914400" cy="7524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19C52" id="Elipse 10" o:spid="_x0000_s1026" style="position:absolute;margin-left:196.95pt;margin-top:323.65pt;width:1in;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" filled="f" strokecolor="red" strokeweight="2.25pt">
                <v:stroke joinstyle="miter"/>
              </v:oval>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5EC71C4B" wp14:editId="17954569">
                <wp:simplePos x="0" y="0"/>
                <wp:positionH relativeFrom="column">
                  <wp:posOffset>1167764</wp:posOffset>
                </wp:positionH>
                <wp:positionV relativeFrom="paragraph">
                  <wp:posOffset>4148455</wp:posOffset>
                </wp:positionV>
                <wp:extent cx="1114425" cy="581025"/>
                <wp:effectExtent l="19050" t="19050" r="28575" b="28575"/>
                <wp:wrapNone/>
                <wp:docPr id="8" name="Elipse 8"/>
                <wp:cNvGraphicFramePr/>
                <a:graphic xmlns:a="http://schemas.openxmlformats.org/drawingml/2006/main">
                  <a:graphicData uri="http://schemas.microsoft.com/office/word/2010/wordprocessingShape">
                    <wps:wsp>
                      <wps:cNvSpPr/>
                      <wps:spPr>
                        <a:xfrm>
                          <a:off x="0" y="0"/>
                          <a:ext cx="1114425" cy="5810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FEE088" id="Elipse 8" o:spid="_x0000_s1026" style="position:absolute;margin-left:91.95pt;margin-top:326.65pt;width:87.75pt;height:4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" filled="f" strokecolor="red" strokeweight="2.25pt">
                <v:stroke joinstyle="miter"/>
              </v:oval>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549490A7" wp14:editId="627E49C2">
                <wp:simplePos x="0" y="0"/>
                <wp:positionH relativeFrom="column">
                  <wp:posOffset>472440</wp:posOffset>
                </wp:positionH>
                <wp:positionV relativeFrom="paragraph">
                  <wp:posOffset>3262630</wp:posOffset>
                </wp:positionV>
                <wp:extent cx="1581150" cy="352425"/>
                <wp:effectExtent l="19050" t="19050" r="19050" b="28575"/>
                <wp:wrapNone/>
                <wp:docPr id="7" name="Elipse 7"/>
                <wp:cNvGraphicFramePr/>
                <a:graphic xmlns:a="http://schemas.openxmlformats.org/drawingml/2006/main">
                  <a:graphicData uri="http://schemas.microsoft.com/office/word/2010/wordprocessingShape">
                    <wps:wsp>
                      <wps:cNvSpPr/>
                      <wps:spPr>
                        <a:xfrm>
                          <a:off x="0" y="0"/>
                          <a:ext cx="1581150"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7881EE" id="Elipse 7" o:spid="_x0000_s1026" style="position:absolute;margin-left:37.2pt;margin-top:256.9pt;width:124.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" filled="f" strokecolor="red" strokeweight="2.25pt">
                <v:stroke joinstyle="miter"/>
              </v:oval>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21E07151" wp14:editId="3A680219">
                <wp:simplePos x="0" y="0"/>
                <wp:positionH relativeFrom="column">
                  <wp:posOffset>2263140</wp:posOffset>
                </wp:positionH>
                <wp:positionV relativeFrom="paragraph">
                  <wp:posOffset>3300730</wp:posOffset>
                </wp:positionV>
                <wp:extent cx="1581150" cy="352425"/>
                <wp:effectExtent l="19050" t="19050" r="19050" b="28575"/>
                <wp:wrapNone/>
                <wp:docPr id="5" name="Elipse 5"/>
                <wp:cNvGraphicFramePr/>
                <a:graphic xmlns:a="http://schemas.openxmlformats.org/drawingml/2006/main">
                  <a:graphicData uri="http://schemas.microsoft.com/office/word/2010/wordprocessingShape">
                    <wps:wsp>
                      <wps:cNvSpPr/>
                      <wps:spPr>
                        <a:xfrm>
                          <a:off x="0" y="0"/>
                          <a:ext cx="1581150"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DE5EF0" id="Elipse 5" o:spid="_x0000_s1026" style="position:absolute;margin-left:178.2pt;margin-top:259.9pt;width:124.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" filled="f" strokecolor="red" strokeweight="2.25pt">
                <v:stroke joinstyle="miter"/>
              </v:oval>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43255279" wp14:editId="09D9BA30">
                <wp:simplePos x="0" y="0"/>
                <wp:positionH relativeFrom="column">
                  <wp:posOffset>472440</wp:posOffset>
                </wp:positionH>
                <wp:positionV relativeFrom="paragraph">
                  <wp:posOffset>4729480</wp:posOffset>
                </wp:positionV>
                <wp:extent cx="1581150" cy="352425"/>
                <wp:effectExtent l="19050" t="19050" r="19050" b="28575"/>
                <wp:wrapNone/>
                <wp:docPr id="4" name="Elipse 4"/>
                <wp:cNvGraphicFramePr/>
                <a:graphic xmlns:a="http://schemas.openxmlformats.org/drawingml/2006/main">
                  <a:graphicData uri="http://schemas.microsoft.com/office/word/2010/wordprocessingShape">
                    <wps:wsp>
                      <wps:cNvSpPr/>
                      <wps:spPr>
                        <a:xfrm>
                          <a:off x="0" y="0"/>
                          <a:ext cx="1581150"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7F4326" id="Elipse 4" o:spid="_x0000_s1026" style="position:absolute;margin-left:37.2pt;margin-top:372.4pt;width:124.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" filled="f" strokecolor="red" strokeweight="2.25pt">
                <v:stroke joinstyle="miter"/>
              </v:oval>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00C868D5" wp14:editId="236A58FF">
                <wp:simplePos x="0" y="0"/>
                <wp:positionH relativeFrom="column">
                  <wp:posOffset>1015365</wp:posOffset>
                </wp:positionH>
                <wp:positionV relativeFrom="paragraph">
                  <wp:posOffset>2262505</wp:posOffset>
                </wp:positionV>
                <wp:extent cx="1581150" cy="352425"/>
                <wp:effectExtent l="19050" t="19050" r="19050" b="28575"/>
                <wp:wrapNone/>
                <wp:docPr id="3" name="Elipse 3"/>
                <wp:cNvGraphicFramePr/>
                <a:graphic xmlns:a="http://schemas.openxmlformats.org/drawingml/2006/main">
                  <a:graphicData uri="http://schemas.microsoft.com/office/word/2010/wordprocessingShape">
                    <wps:wsp>
                      <wps:cNvSpPr/>
                      <wps:spPr>
                        <a:xfrm>
                          <a:off x="0" y="0"/>
                          <a:ext cx="1581150"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EC190" id="Elipse 3" o:spid="_x0000_s1026" style="position:absolute;margin-left:79.95pt;margin-top:178.15pt;width:124.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" filled="f" strokecolor="red" strokeweight="2.25pt">
                <v:stroke joinstyle="miter"/>
              </v:oval>
            </w:pict>
          </mc:Fallback>
        </mc:AlternateContent>
      </w:r>
      <w:r>
        <w:rPr>
          <w:noProof/>
          <w:lang w:val="es-MX" w:eastAsia="es-MX"/>
        </w:rPr>
        <w:drawing>
          <wp:inline distT="0" distB="0" distL="0" distR="0" wp14:anchorId="41E4E928" wp14:editId="05D1838E">
            <wp:extent cx="5336848" cy="6143625"/>
            <wp:effectExtent l="190500" t="190500" r="187960" b="1809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238" t="6940" r="45185" b="7966"/>
                    <a:stretch/>
                  </pic:blipFill>
                  <pic:spPr bwMode="auto">
                    <a:xfrm>
                      <a:off x="0" y="0"/>
                      <a:ext cx="5367121" cy="617847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966C32" w:rsidRDefault="00966C32" w:rsidP="00966C32"/>
    <w:p w:rsidR="00966C32" w:rsidRPr="00EC7826" w:rsidRDefault="00966C32" w:rsidP="00966C32">
      <w:pPr>
        <w:tabs>
          <w:tab w:val="left" w:pos="1695"/>
        </w:tabs>
      </w:pPr>
      <w:r>
        <w:rPr>
          <w:noProof/>
          <w:lang w:val="es-MX" w:eastAsia="es-MX"/>
        </w:rPr>
        <mc:AlternateContent>
          <mc:Choice Requires="wps">
            <w:drawing>
              <wp:anchor distT="0" distB="0" distL="114300" distR="114300" simplePos="0" relativeHeight="251665408" behindDoc="0" locked="0" layoutInCell="1" allowOverlap="1" wp14:anchorId="51B09C7A" wp14:editId="7F6FCF81">
                <wp:simplePos x="0" y="0"/>
                <wp:positionH relativeFrom="column">
                  <wp:posOffset>2853690</wp:posOffset>
                </wp:positionH>
                <wp:positionV relativeFrom="paragraph">
                  <wp:posOffset>4977130</wp:posOffset>
                </wp:positionV>
                <wp:extent cx="800100" cy="523875"/>
                <wp:effectExtent l="19050" t="19050" r="19050" b="28575"/>
                <wp:wrapNone/>
                <wp:docPr id="9" name="Elipse 9"/>
                <wp:cNvGraphicFramePr/>
                <a:graphic xmlns:a="http://schemas.openxmlformats.org/drawingml/2006/main">
                  <a:graphicData uri="http://schemas.microsoft.com/office/word/2010/wordprocessingShape">
                    <wps:wsp>
                      <wps:cNvSpPr/>
                      <wps:spPr>
                        <a:xfrm>
                          <a:off x="0" y="0"/>
                          <a:ext cx="800100" cy="5238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8E134" id="Elipse 9" o:spid="_x0000_s1026" style="position:absolute;margin-left:224.7pt;margin-top:391.9pt;width:63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" filled="f" strokecolor="red" strokeweight="2.25pt">
                <v:stroke joinstyle="miter"/>
              </v:oval>
            </w:pict>
          </mc:Fallback>
        </mc:AlternateContent>
      </w:r>
      <w:r>
        <w:rPr>
          <w:noProof/>
          <w:lang w:val="es-MX" w:eastAsia="es-MX"/>
        </w:rPr>
        <mc:AlternateContent>
          <mc:Choice Requires="wps">
            <w:drawing>
              <wp:anchor distT="0" distB="0" distL="114300" distR="114300" simplePos="0" relativeHeight="251662336" behindDoc="0" locked="0" layoutInCell="1" allowOverlap="1" wp14:anchorId="7F788A3C" wp14:editId="4E5C2219">
                <wp:simplePos x="0" y="0"/>
                <wp:positionH relativeFrom="column">
                  <wp:posOffset>2577465</wp:posOffset>
                </wp:positionH>
                <wp:positionV relativeFrom="paragraph">
                  <wp:posOffset>3910330</wp:posOffset>
                </wp:positionV>
                <wp:extent cx="1581150" cy="352425"/>
                <wp:effectExtent l="19050" t="19050" r="19050" b="28575"/>
                <wp:wrapNone/>
                <wp:docPr id="6" name="Elipse 6"/>
                <wp:cNvGraphicFramePr/>
                <a:graphic xmlns:a="http://schemas.openxmlformats.org/drawingml/2006/main">
                  <a:graphicData uri="http://schemas.microsoft.com/office/word/2010/wordprocessingShape">
                    <wps:wsp>
                      <wps:cNvSpPr/>
                      <wps:spPr>
                        <a:xfrm>
                          <a:off x="0" y="0"/>
                          <a:ext cx="1581150" cy="3524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8151F4" id="Elipse 6" o:spid="_x0000_s1026" style="position:absolute;margin-left:202.95pt;margin-top:307.9pt;width:124.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" filled="f" strokecolor="red" strokeweight="2.25pt">
                <v:stroke joinstyle="miter"/>
              </v:oval>
            </w:pict>
          </mc:Fallback>
        </mc:AlternateContent>
      </w:r>
      <w:r>
        <w:tab/>
      </w:r>
      <w:r>
        <w:rPr>
          <w:noProof/>
          <w:lang w:val="es-MX" w:eastAsia="es-MX"/>
        </w:rPr>
        <w:drawing>
          <wp:inline distT="0" distB="0" distL="0" distR="0" wp14:anchorId="3F94EE20" wp14:editId="4F8021AF">
            <wp:extent cx="5848350" cy="5429250"/>
            <wp:effectExtent l="190500" t="190500" r="190500" b="1905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162" t="9371" r="19774" b="27800"/>
                    <a:stretch/>
                  </pic:blipFill>
                  <pic:spPr bwMode="auto">
                    <a:xfrm>
                      <a:off x="0" y="0"/>
                      <a:ext cx="5865133" cy="54448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966C32" w:rsidRPr="00143C58" w:rsidRDefault="00966C32" w:rsidP="00143C58">
      <w:pPr>
        <w:pStyle w:val="Prrafodelista"/>
        <w:widowControl w:val="0"/>
        <w:autoSpaceDE w:val="0"/>
        <w:autoSpaceDN w:val="0"/>
        <w:adjustRightInd w:val="0"/>
        <w:spacing w:line="360" w:lineRule="auto"/>
        <w:ind w:left="0" w:right="51"/>
        <w:contextualSpacing w:val="0"/>
        <w:jc w:val="both"/>
        <w:rPr>
          <w:rFonts w:ascii="Palatino Linotype" w:hAnsi="Palatino Linotype" w:cs="Arial"/>
        </w:rPr>
      </w:pPr>
    </w:p>
    <w:p w:rsidR="00F67CC8" w:rsidRDefault="00966C32" w:rsidP="00FF25EE">
      <w:pPr>
        <w:widowControl w:val="0"/>
        <w:autoSpaceDE w:val="0"/>
        <w:autoSpaceDN w:val="0"/>
        <w:adjustRightInd w:val="0"/>
        <w:spacing w:line="360" w:lineRule="auto"/>
        <w:ind w:right="51"/>
        <w:jc w:val="both"/>
        <w:rPr>
          <w:rFonts w:ascii="Palatino Linotype" w:hAnsi="Palatino Linotype"/>
        </w:rPr>
      </w:pPr>
      <w:r w:rsidRPr="00966C32">
        <w:rPr>
          <w:rFonts w:ascii="Palatino Linotype" w:hAnsi="Palatino Linotype"/>
        </w:rPr>
        <w:t xml:space="preserve">De las imágenes inserta, podemos observar que </w:t>
      </w:r>
      <w:r>
        <w:rPr>
          <w:rFonts w:ascii="Palatino Linotype" w:hAnsi="Palatino Linotype"/>
        </w:rPr>
        <w:t xml:space="preserve">las áreas que </w:t>
      </w:r>
      <w:proofErr w:type="spellStart"/>
      <w:r>
        <w:rPr>
          <w:rFonts w:ascii="Palatino Linotype" w:hAnsi="Palatino Linotype"/>
        </w:rPr>
        <w:t>estan</w:t>
      </w:r>
      <w:proofErr w:type="spellEnd"/>
      <w:r>
        <w:rPr>
          <w:rFonts w:ascii="Palatino Linotype" w:hAnsi="Palatino Linotype"/>
        </w:rPr>
        <w:t xml:space="preserve"> marcadas con un </w:t>
      </w:r>
      <w:r w:rsidR="002C5C13">
        <w:rPr>
          <w:rFonts w:ascii="Palatino Linotype" w:hAnsi="Palatino Linotype"/>
        </w:rPr>
        <w:lastRenderedPageBreak/>
        <w:t>círculo</w:t>
      </w:r>
      <w:r>
        <w:rPr>
          <w:rFonts w:ascii="Palatino Linotype" w:hAnsi="Palatino Linotype"/>
        </w:rPr>
        <w:t xml:space="preserve"> rojo, corresponden a las áreas que dieron respuesta a la solicitud de información, como sigue:</w:t>
      </w:r>
    </w:p>
    <w:p w:rsidR="00966C32" w:rsidRDefault="00966C32"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Coordinador de Recursos Humanos</w:t>
      </w:r>
      <w:r w:rsidR="00E81C77">
        <w:rPr>
          <w:rFonts w:ascii="Palatino Linotype" w:hAnsi="Palatino Linotype"/>
        </w:rPr>
        <w:t xml:space="preserve"> y Materiales del Sistema Municipal D.I.F.</w:t>
      </w:r>
    </w:p>
    <w:p w:rsidR="00966C32" w:rsidRDefault="00966C32"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Coordinador de archivo Patrimonial</w:t>
      </w:r>
      <w:r w:rsidR="00E81C77">
        <w:rPr>
          <w:rFonts w:ascii="Palatino Linotype" w:hAnsi="Palatino Linotype"/>
        </w:rPr>
        <w:t xml:space="preserve"> del Sistema Municipal D.I.F.</w:t>
      </w:r>
    </w:p>
    <w:p w:rsidR="00966C32" w:rsidRDefault="00966C32"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Contralor Interno</w:t>
      </w:r>
      <w:r w:rsidR="00E81C77">
        <w:rPr>
          <w:rFonts w:ascii="Palatino Linotype" w:hAnsi="Palatino Linotype"/>
        </w:rPr>
        <w:t xml:space="preserve"> del SMDIF</w:t>
      </w:r>
    </w:p>
    <w:p w:rsidR="00966C32" w:rsidRDefault="002C5C13"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Tesorería</w:t>
      </w:r>
      <w:r w:rsidR="00966C32">
        <w:rPr>
          <w:rFonts w:ascii="Palatino Linotype" w:hAnsi="Palatino Linotype"/>
        </w:rPr>
        <w:t xml:space="preserve"> del </w:t>
      </w:r>
      <w:r>
        <w:rPr>
          <w:rFonts w:ascii="Palatino Linotype" w:hAnsi="Palatino Linotype"/>
        </w:rPr>
        <w:t>Sistema Municipal D.I.F.</w:t>
      </w:r>
    </w:p>
    <w:p w:rsidR="002C5C13" w:rsidRDefault="002C5C13"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Administradora del S.M.D.I.F.</w:t>
      </w:r>
    </w:p>
    <w:p w:rsidR="002C5C13" w:rsidRDefault="002C5C13"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Procurador de Protección Municipal de Niñas, Niños y Adolescentes del Sistema Municipal DIF de Valle de Chalco Solidaridad.</w:t>
      </w:r>
    </w:p>
    <w:p w:rsidR="002C5C13" w:rsidRDefault="002C5C13"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Coordinador General del Área de Salud</w:t>
      </w:r>
    </w:p>
    <w:p w:rsidR="002C5C13" w:rsidRPr="00966C32" w:rsidRDefault="002C5C13" w:rsidP="00966C32">
      <w:pPr>
        <w:pStyle w:val="Prrafodelista"/>
        <w:widowControl w:val="0"/>
        <w:numPr>
          <w:ilvl w:val="0"/>
          <w:numId w:val="5"/>
        </w:numPr>
        <w:autoSpaceDE w:val="0"/>
        <w:autoSpaceDN w:val="0"/>
        <w:adjustRightInd w:val="0"/>
        <w:spacing w:line="360" w:lineRule="auto"/>
        <w:ind w:right="51"/>
        <w:jc w:val="both"/>
        <w:rPr>
          <w:rFonts w:ascii="Palatino Linotype" w:hAnsi="Palatino Linotype"/>
        </w:rPr>
      </w:pPr>
      <w:r>
        <w:rPr>
          <w:rFonts w:ascii="Palatino Linotype" w:hAnsi="Palatino Linotype"/>
        </w:rPr>
        <w:t>Coordinador de UBRIS</w:t>
      </w:r>
    </w:p>
    <w:p w:rsidR="002C5C13" w:rsidRDefault="002C5C13" w:rsidP="00FF25EE">
      <w:pPr>
        <w:widowControl w:val="0"/>
        <w:autoSpaceDE w:val="0"/>
        <w:autoSpaceDN w:val="0"/>
        <w:adjustRightInd w:val="0"/>
        <w:spacing w:line="360" w:lineRule="auto"/>
        <w:ind w:right="51"/>
        <w:jc w:val="both"/>
        <w:rPr>
          <w:rFonts w:ascii="Palatino Linotype" w:hAnsi="Palatino Linotype"/>
        </w:rPr>
      </w:pPr>
    </w:p>
    <w:p w:rsidR="002C5C13" w:rsidRDefault="002C5C13" w:rsidP="00FF25EE">
      <w:pPr>
        <w:widowControl w:val="0"/>
        <w:autoSpaceDE w:val="0"/>
        <w:autoSpaceDN w:val="0"/>
        <w:adjustRightInd w:val="0"/>
        <w:spacing w:line="360" w:lineRule="auto"/>
        <w:ind w:right="51"/>
        <w:jc w:val="both"/>
        <w:rPr>
          <w:rFonts w:ascii="Palatino Linotype" w:hAnsi="Palatino Linotype"/>
        </w:rPr>
      </w:pPr>
      <w:r>
        <w:rPr>
          <w:rFonts w:ascii="Palatino Linotype" w:hAnsi="Palatino Linotype"/>
        </w:rPr>
        <w:t xml:space="preserve">Es de señalar </w:t>
      </w:r>
      <w:r w:rsidR="005716C3">
        <w:rPr>
          <w:rFonts w:ascii="Palatino Linotype" w:hAnsi="Palatino Linotype"/>
        </w:rPr>
        <w:t xml:space="preserve">que por la temporalidad de la información requerida, el área que cuenta las atribuciones para </w:t>
      </w:r>
      <w:r w:rsidR="00A16C1F">
        <w:rPr>
          <w:rFonts w:ascii="Palatino Linotype" w:hAnsi="Palatino Linotype"/>
        </w:rPr>
        <w:t xml:space="preserve">dar respuesta es La Coordinación de Archivo y Patrimonio, que </w:t>
      </w:r>
      <w:proofErr w:type="spellStart"/>
      <w:r w:rsidR="00A16C1F">
        <w:rPr>
          <w:rFonts w:ascii="Palatino Linotype" w:hAnsi="Palatino Linotype"/>
        </w:rPr>
        <w:t>escencialmente</w:t>
      </w:r>
      <w:proofErr w:type="spellEnd"/>
      <w:r w:rsidR="00A16C1F">
        <w:rPr>
          <w:rFonts w:ascii="Palatino Linotype" w:hAnsi="Palatino Linotype"/>
        </w:rPr>
        <w:t xml:space="preserve"> se </w:t>
      </w:r>
      <w:proofErr w:type="spellStart"/>
      <w:r w:rsidR="00A16C1F">
        <w:rPr>
          <w:rFonts w:ascii="Palatino Linotype" w:hAnsi="Palatino Linotype"/>
        </w:rPr>
        <w:t>ecnarga</w:t>
      </w:r>
      <w:proofErr w:type="spellEnd"/>
      <w:r w:rsidR="00A16C1F">
        <w:rPr>
          <w:rFonts w:ascii="Palatino Linotype" w:hAnsi="Palatino Linotype"/>
        </w:rPr>
        <w:t xml:space="preserve"> de:</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b/>
          <w:i/>
          <w:sz w:val="22"/>
          <w:szCs w:val="22"/>
        </w:rPr>
        <w:t>Artículo 49.- La Coordinación de Archivo y Patrimonio deberá Promover el uso de métodos y técnicas archivísticas</w:t>
      </w:r>
      <w:r w:rsidRPr="001C7E12">
        <w:rPr>
          <w:rFonts w:ascii="Palatino Linotype" w:hAnsi="Palatino Linotype"/>
          <w:i/>
          <w:sz w:val="22"/>
          <w:szCs w:val="22"/>
        </w:rPr>
        <w:t xml:space="preserve"> encaminadas al desarrollo de sistemas de archivos que garanticen la organización, conservación, disponibilidad, integridad y localización expedita, de los documentos de archivo que</w:t>
      </w:r>
      <w:r w:rsidR="001C7E12" w:rsidRPr="001C7E12">
        <w:rPr>
          <w:rFonts w:ascii="Palatino Linotype" w:hAnsi="Palatino Linotype"/>
          <w:i/>
          <w:sz w:val="22"/>
          <w:szCs w:val="22"/>
        </w:rPr>
        <w:t xml:space="preserve"> </w:t>
      </w:r>
      <w:r w:rsidRPr="001C7E12">
        <w:rPr>
          <w:rFonts w:ascii="Palatino Linotype" w:hAnsi="Palatino Linotype"/>
          <w:i/>
          <w:sz w:val="22"/>
          <w:szCs w:val="22"/>
        </w:rPr>
        <w:t xml:space="preserve">poseen las unidades administrativas que conforman el Sistema Municipal DIF Valle de Chalco, de igual forma tendrá las siguientes facultades y obligaciones: </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b/>
          <w:i/>
          <w:sz w:val="22"/>
          <w:szCs w:val="22"/>
        </w:rPr>
        <w:t xml:space="preserve">I. Llevar a cabo la organización, administración, archivo, control y clasificación de todos los documentos y expedientes oficiales emitidos por la Administración del Sistema Municipal DIF Valle de </w:t>
      </w:r>
      <w:proofErr w:type="gramStart"/>
      <w:r w:rsidRPr="001C7E12">
        <w:rPr>
          <w:rFonts w:ascii="Palatino Linotype" w:hAnsi="Palatino Linotype"/>
          <w:b/>
          <w:i/>
          <w:sz w:val="22"/>
          <w:szCs w:val="22"/>
        </w:rPr>
        <w:t>Chalco</w:t>
      </w:r>
      <w:r w:rsidRPr="001C7E12">
        <w:rPr>
          <w:rFonts w:ascii="Palatino Linotype" w:hAnsi="Palatino Linotype"/>
          <w:i/>
          <w:sz w:val="22"/>
          <w:szCs w:val="22"/>
        </w:rPr>
        <w:t xml:space="preserve"> ;</w:t>
      </w:r>
      <w:proofErr w:type="gramEnd"/>
      <w:r w:rsidRPr="001C7E12">
        <w:rPr>
          <w:rFonts w:ascii="Palatino Linotype" w:hAnsi="Palatino Linotype"/>
          <w:i/>
          <w:sz w:val="22"/>
          <w:szCs w:val="22"/>
        </w:rPr>
        <w:t xml:space="preserve"> </w:t>
      </w:r>
    </w:p>
    <w:p w:rsidR="001C7E12" w:rsidRPr="001C7E12" w:rsidRDefault="00A16C1F" w:rsidP="001C7E12">
      <w:pPr>
        <w:widowControl w:val="0"/>
        <w:autoSpaceDE w:val="0"/>
        <w:autoSpaceDN w:val="0"/>
        <w:adjustRightInd w:val="0"/>
        <w:ind w:left="851" w:right="1185"/>
        <w:jc w:val="both"/>
        <w:rPr>
          <w:rFonts w:ascii="Palatino Linotype" w:hAnsi="Palatino Linotype"/>
          <w:b/>
          <w:i/>
          <w:sz w:val="22"/>
          <w:szCs w:val="22"/>
        </w:rPr>
      </w:pPr>
      <w:r w:rsidRPr="001C7E12">
        <w:rPr>
          <w:rFonts w:ascii="Palatino Linotype" w:hAnsi="Palatino Linotype"/>
          <w:b/>
          <w:i/>
          <w:sz w:val="22"/>
          <w:szCs w:val="22"/>
        </w:rPr>
        <w:t xml:space="preserve">II. Diseñar, implementar y administrar un programa electrónico con una metodología que permita un acceso seguro y expedito de todos los documentos pertenecientes al archivo general; </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i/>
          <w:sz w:val="22"/>
          <w:szCs w:val="22"/>
        </w:rPr>
        <w:lastRenderedPageBreak/>
        <w:t xml:space="preserve">III. Llevar un libro de registro de las diversas publicaciones oficiales federales, estatales y municipales; </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i/>
          <w:sz w:val="22"/>
          <w:szCs w:val="22"/>
        </w:rPr>
        <w:t xml:space="preserve">IV. Llevar un registro de la información de naturaleza jurídica que envíe la Federación, Gobiernos de la Ciudad de México y Estado de México en el marco de los acuerdos de coordinación respectivos; </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i/>
          <w:sz w:val="22"/>
          <w:szCs w:val="22"/>
        </w:rPr>
        <w:t xml:space="preserve">V. Presentar dentro de los primeros tres meses de la Administración el Programa de Depuración del Archivo en Concentración para ser aprobado por el Comisión Dictaminadora de Documentos; </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i/>
          <w:sz w:val="22"/>
          <w:szCs w:val="22"/>
        </w:rPr>
        <w:t xml:space="preserve">VI. Proporcionar a las dependencias, entidades o unidades administrativas que así lo requieran, la información que soliciten dentro de un término no mayor de quince días, sin perjuicio de hacerlo de inmediato en caso que así lo amerite; y </w:t>
      </w:r>
    </w:p>
    <w:p w:rsidR="001C7E12" w:rsidRPr="001C7E12" w:rsidRDefault="00A16C1F" w:rsidP="001C7E12">
      <w:pPr>
        <w:widowControl w:val="0"/>
        <w:autoSpaceDE w:val="0"/>
        <w:autoSpaceDN w:val="0"/>
        <w:adjustRightInd w:val="0"/>
        <w:ind w:left="851" w:right="1185"/>
        <w:jc w:val="both"/>
        <w:rPr>
          <w:rFonts w:ascii="Palatino Linotype" w:hAnsi="Palatino Linotype"/>
          <w:i/>
          <w:sz w:val="22"/>
          <w:szCs w:val="22"/>
        </w:rPr>
      </w:pPr>
      <w:r w:rsidRPr="001C7E12">
        <w:rPr>
          <w:rFonts w:ascii="Palatino Linotype" w:hAnsi="Palatino Linotype"/>
          <w:i/>
          <w:sz w:val="22"/>
          <w:szCs w:val="22"/>
        </w:rPr>
        <w:t xml:space="preserve">VII. Las demás que deriven de otros ordenamientos legales aplicables o le sean encomendados en el área de su competencia por sus superiores jerárquicos. </w:t>
      </w:r>
    </w:p>
    <w:p w:rsidR="001C7E12" w:rsidRDefault="001C7E12" w:rsidP="001C7E12">
      <w:pPr>
        <w:widowControl w:val="0"/>
        <w:autoSpaceDE w:val="0"/>
        <w:autoSpaceDN w:val="0"/>
        <w:adjustRightInd w:val="0"/>
        <w:ind w:left="851" w:right="1185"/>
        <w:jc w:val="both"/>
        <w:rPr>
          <w:rFonts w:ascii="Palatino Linotype" w:hAnsi="Palatino Linotype"/>
          <w:i/>
          <w:sz w:val="22"/>
          <w:szCs w:val="22"/>
        </w:rPr>
      </w:pPr>
    </w:p>
    <w:p w:rsidR="001C7E12" w:rsidRPr="001C7E12" w:rsidRDefault="001C7E12" w:rsidP="001C7E12">
      <w:pPr>
        <w:widowControl w:val="0"/>
        <w:autoSpaceDE w:val="0"/>
        <w:autoSpaceDN w:val="0"/>
        <w:adjustRightInd w:val="0"/>
        <w:spacing w:line="360" w:lineRule="auto"/>
        <w:ind w:right="51"/>
        <w:jc w:val="both"/>
        <w:rPr>
          <w:rFonts w:ascii="Palatino Linotype" w:hAnsi="Palatino Linotype"/>
          <w:b/>
          <w:i/>
          <w:sz w:val="22"/>
          <w:szCs w:val="22"/>
        </w:rPr>
      </w:pPr>
      <w:r w:rsidRPr="001C7E12">
        <w:rPr>
          <w:rFonts w:ascii="Palatino Linotype" w:hAnsi="Palatino Linotype"/>
        </w:rPr>
        <w:t>De los ordenamientos le</w:t>
      </w:r>
      <w:r>
        <w:rPr>
          <w:rFonts w:ascii="Palatino Linotype" w:hAnsi="Palatino Linotype"/>
        </w:rPr>
        <w:t xml:space="preserve">gales citados se advierte que la Coordinación de Archivo y Patrimonio, se encarga de </w:t>
      </w:r>
      <w:r w:rsidRPr="001C7E12">
        <w:rPr>
          <w:rFonts w:ascii="Palatino Linotype" w:hAnsi="Palatino Linotype"/>
        </w:rPr>
        <w:t>controlar la organización, administración, archivo, control y clasificación de todos los documentos y expedientes oficiales emitidos por la Administración del Sistema Municipal DIF Valle de Chalco, a través del diseño, implementación y administración de  un programa electrónico con una metodología que permita un acceso seguro y expedito de todos los documentos pertenecientes al archivo general, por lo tanto, es el área encargada de que en caso de que efectivamente exista el expediente solicitado, debería tenerlo bajo su resguardo.</w:t>
      </w:r>
    </w:p>
    <w:p w:rsidR="00A16C1F" w:rsidRDefault="00A16C1F" w:rsidP="00FF25EE">
      <w:pPr>
        <w:widowControl w:val="0"/>
        <w:autoSpaceDE w:val="0"/>
        <w:autoSpaceDN w:val="0"/>
        <w:adjustRightInd w:val="0"/>
        <w:spacing w:line="360" w:lineRule="auto"/>
        <w:ind w:right="51"/>
        <w:jc w:val="both"/>
        <w:rPr>
          <w:rFonts w:ascii="Palatino Linotype" w:hAnsi="Palatino Linotype"/>
        </w:rPr>
      </w:pPr>
    </w:p>
    <w:p w:rsidR="00F50A6A" w:rsidRPr="00C0597F" w:rsidRDefault="00F50A6A" w:rsidP="00F50A6A">
      <w:pPr>
        <w:spacing w:line="360" w:lineRule="auto"/>
        <w:jc w:val="both"/>
        <w:rPr>
          <w:rFonts w:ascii="Palatino Linotype" w:hAnsi="Palatino Linotype" w:cs="Arial"/>
        </w:rPr>
      </w:pPr>
      <w:r>
        <w:rPr>
          <w:rFonts w:ascii="Palatino Linotype" w:eastAsia="Times New Roman" w:hAnsi="Palatino Linotype"/>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rPr>
        <w:t>, este</w:t>
      </w:r>
      <w:r w:rsidRPr="00C0597F">
        <w:rPr>
          <w:rFonts w:ascii="Palatino Linotype" w:hAnsi="Palatino Linotype"/>
        </w:rPr>
        <w:t xml:space="preserve"> Órgano de Transparencia no cuenta con las facultades para dudar de la veracidad de la información que manifiesta el Sujeto Obligado, </w:t>
      </w:r>
      <w:r w:rsidRPr="00C0597F">
        <w:rPr>
          <w:rFonts w:ascii="Palatino Linotype" w:hAnsi="Palatino Linotype" w:cs="Arial"/>
        </w:rPr>
        <w:t xml:space="preserve">por analogía el criterio </w:t>
      </w:r>
      <w:r w:rsidRPr="00C0597F">
        <w:rPr>
          <w:rFonts w:ascii="Palatino Linotype" w:hAnsi="Palatino Linotype" w:cs="Arial"/>
          <w:b/>
        </w:rPr>
        <w:t>31/10</w:t>
      </w:r>
      <w:r w:rsidRPr="00C0597F">
        <w:rPr>
          <w:rFonts w:ascii="Palatino Linotype" w:hAnsi="Palatino Linotype" w:cs="Arial"/>
        </w:rPr>
        <w:t xml:space="preserve"> emitido por </w:t>
      </w:r>
      <w:r w:rsidRPr="00C0597F">
        <w:rPr>
          <w:rFonts w:ascii="Palatino Linotype" w:hAnsi="Palatino Linotype" w:cs="Arial"/>
        </w:rPr>
        <w:lastRenderedPageBreak/>
        <w:t>el entonces Instituto Federal de Acceso a la Información y Protección de Datos ahora Instituto Federal de Acceso a la Información y Protección de Datos que establece:</w:t>
      </w:r>
    </w:p>
    <w:p w:rsidR="00F50A6A" w:rsidRPr="00183325" w:rsidRDefault="00F50A6A" w:rsidP="00F50A6A">
      <w:pPr>
        <w:spacing w:line="360" w:lineRule="auto"/>
        <w:jc w:val="both"/>
        <w:rPr>
          <w:rFonts w:ascii="Palatino Linotype" w:hAnsi="Palatino Linotype" w:cs="Arial"/>
          <w:sz w:val="12"/>
        </w:rPr>
      </w:pPr>
    </w:p>
    <w:p w:rsidR="00F50A6A" w:rsidRPr="00F50A6A" w:rsidRDefault="00F50A6A" w:rsidP="00F50A6A">
      <w:pPr>
        <w:ind w:left="567" w:right="567"/>
        <w:jc w:val="both"/>
        <w:rPr>
          <w:rFonts w:ascii="Palatino Linotype" w:hAnsi="Palatino Linotype" w:cs="Arial"/>
          <w:i/>
          <w:sz w:val="22"/>
          <w:szCs w:val="22"/>
        </w:rPr>
      </w:pPr>
      <w:r w:rsidRPr="00F50A6A">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F50A6A">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F50A6A">
        <w:rPr>
          <w:rFonts w:ascii="Palatino Linotype" w:hAnsi="Palatino Linotype" w:cs="Arial"/>
          <w:i/>
          <w:sz w:val="22"/>
          <w:szCs w:val="22"/>
          <w:u w:val="single"/>
        </w:rPr>
        <w:t>no está facultado para pronunciarse sobre la veracidad de la información proporcionada por las autoridades</w:t>
      </w:r>
      <w:r w:rsidRPr="00F50A6A">
        <w:rPr>
          <w:rFonts w:ascii="Palatino Linotype" w:hAnsi="Palatino Linotype" w:cs="Arial"/>
          <w:i/>
          <w:sz w:val="22"/>
          <w:szCs w:val="22"/>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50A6A" w:rsidRDefault="00F50A6A" w:rsidP="00F50A6A"/>
    <w:p w:rsidR="00F50A6A" w:rsidRPr="001C7E12" w:rsidRDefault="00F50A6A" w:rsidP="00FF25EE">
      <w:pPr>
        <w:widowControl w:val="0"/>
        <w:autoSpaceDE w:val="0"/>
        <w:autoSpaceDN w:val="0"/>
        <w:adjustRightInd w:val="0"/>
        <w:spacing w:line="360" w:lineRule="auto"/>
        <w:ind w:right="51"/>
        <w:jc w:val="both"/>
        <w:rPr>
          <w:rFonts w:ascii="Palatino Linotype" w:hAnsi="Palatino Linotype"/>
        </w:rPr>
      </w:pPr>
    </w:p>
    <w:p w:rsidR="00F67CC8" w:rsidRPr="002C5C13" w:rsidRDefault="002C5C13" w:rsidP="00FF25EE">
      <w:pPr>
        <w:widowControl w:val="0"/>
        <w:autoSpaceDE w:val="0"/>
        <w:autoSpaceDN w:val="0"/>
        <w:adjustRightInd w:val="0"/>
        <w:spacing w:line="360" w:lineRule="auto"/>
        <w:ind w:right="51"/>
        <w:jc w:val="both"/>
        <w:rPr>
          <w:rFonts w:ascii="Palatino Linotype" w:hAnsi="Palatino Linotype"/>
        </w:rPr>
      </w:pPr>
      <w:r>
        <w:rPr>
          <w:rFonts w:ascii="Palatino Linotype" w:hAnsi="Palatino Linotype"/>
        </w:rPr>
        <w:t xml:space="preserve">En este </w:t>
      </w:r>
      <w:r w:rsidR="00F50A6A">
        <w:rPr>
          <w:rFonts w:ascii="Palatino Linotype" w:hAnsi="Palatino Linotype"/>
        </w:rPr>
        <w:t xml:space="preserve">mismo </w:t>
      </w:r>
      <w:r>
        <w:rPr>
          <w:rFonts w:ascii="Palatino Linotype" w:hAnsi="Palatino Linotype"/>
        </w:rPr>
        <w:t xml:space="preserve">sentido debemos señalar que el Sujeto Obligado cuenta con otras áreas que pudieran dar respuesta a la solicitud de información, como lo son </w:t>
      </w:r>
      <w:r w:rsidR="00F50A6A" w:rsidRPr="00F50A6A">
        <w:rPr>
          <w:rFonts w:ascii="Palatino Linotype" w:hAnsi="Palatino Linotype"/>
        </w:rPr>
        <w:t>La Coordinación de Alimentación y Nutrición Familiar, ya que a esta área no fue requerida la solicitud de información, no obstante se citan la</w:t>
      </w:r>
      <w:r w:rsidR="00F50A6A">
        <w:rPr>
          <w:rFonts w:ascii="Palatino Linotype" w:hAnsi="Palatino Linotype"/>
        </w:rPr>
        <w:t>s</w:t>
      </w:r>
      <w:r w:rsidR="00F50A6A" w:rsidRPr="00F50A6A">
        <w:rPr>
          <w:rFonts w:ascii="Palatino Linotype" w:hAnsi="Palatino Linotype"/>
        </w:rPr>
        <w:t xml:space="preserve"> atribuciones con las que cuenta</w:t>
      </w:r>
      <w:r w:rsidR="00F50A6A">
        <w:rPr>
          <w:rFonts w:ascii="Palatino Linotype" w:hAnsi="Palatino Linotype"/>
        </w:rPr>
        <w:t xml:space="preserve"> dentro del Reglamento Interior de Trabajo del SMDIF de Valle de Chalco Solidaridad</w:t>
      </w:r>
      <w:r w:rsidR="00F50A6A" w:rsidRPr="00F50A6A">
        <w:rPr>
          <w:rFonts w:ascii="Palatino Linotype" w:hAnsi="Palatino Linotype"/>
        </w:rPr>
        <w:t>:</w:t>
      </w:r>
    </w:p>
    <w:p w:rsidR="00F67CC8" w:rsidRDefault="00F67CC8" w:rsidP="00FF25EE">
      <w:pPr>
        <w:widowControl w:val="0"/>
        <w:autoSpaceDE w:val="0"/>
        <w:autoSpaceDN w:val="0"/>
        <w:adjustRightInd w:val="0"/>
        <w:spacing w:line="360" w:lineRule="auto"/>
        <w:ind w:right="51"/>
        <w:jc w:val="both"/>
        <w:rPr>
          <w:rFonts w:ascii="Palatino Linotype" w:hAnsi="Palatino Linotype"/>
          <w:b/>
          <w:sz w:val="28"/>
          <w:szCs w:val="28"/>
        </w:rPr>
      </w:pPr>
    </w:p>
    <w:p w:rsidR="002C5C13" w:rsidRPr="002C5C13" w:rsidRDefault="002C5C13" w:rsidP="002C5C13">
      <w:pPr>
        <w:widowControl w:val="0"/>
        <w:autoSpaceDE w:val="0"/>
        <w:autoSpaceDN w:val="0"/>
        <w:adjustRightInd w:val="0"/>
        <w:ind w:left="851" w:right="1185"/>
        <w:jc w:val="both"/>
        <w:rPr>
          <w:rFonts w:ascii="Palatino Linotype" w:hAnsi="Palatino Linotype"/>
          <w:i/>
          <w:sz w:val="22"/>
          <w:szCs w:val="22"/>
        </w:rPr>
      </w:pPr>
      <w:r w:rsidRPr="002C5C13">
        <w:rPr>
          <w:rFonts w:ascii="Palatino Linotype" w:hAnsi="Palatino Linotype"/>
          <w:i/>
          <w:sz w:val="22"/>
          <w:szCs w:val="22"/>
        </w:rPr>
        <w:t xml:space="preserve">Artículo 84.- La Coordinación de Alimentación y Nutrición Familiar dependerá de la Dirección y estará a cargo de un Coordinador del Área, su propósito será atender las actividades que se orientan fundamentalmente a las </w:t>
      </w:r>
      <w:proofErr w:type="spellStart"/>
      <w:r w:rsidRPr="002C5C13">
        <w:rPr>
          <w:rFonts w:ascii="Palatino Linotype" w:hAnsi="Palatino Linotype"/>
          <w:i/>
          <w:sz w:val="22"/>
          <w:szCs w:val="22"/>
        </w:rPr>
        <w:t>promotorías</w:t>
      </w:r>
      <w:proofErr w:type="spellEnd"/>
      <w:r w:rsidRPr="002C5C13">
        <w:rPr>
          <w:rFonts w:ascii="Palatino Linotype" w:hAnsi="Palatino Linotype"/>
          <w:i/>
          <w:sz w:val="22"/>
          <w:szCs w:val="22"/>
        </w:rPr>
        <w:t xml:space="preserve"> de HORTADIF, Desayuno Escolar Frio y Desayuno Escolar Caliente, en coordinación directa con DIFEM. </w:t>
      </w:r>
    </w:p>
    <w:p w:rsidR="00F67CC8" w:rsidRPr="002C5C13" w:rsidRDefault="002C5C13" w:rsidP="002C5C13">
      <w:pPr>
        <w:widowControl w:val="0"/>
        <w:autoSpaceDE w:val="0"/>
        <w:autoSpaceDN w:val="0"/>
        <w:adjustRightInd w:val="0"/>
        <w:ind w:left="851" w:right="1185"/>
        <w:jc w:val="both"/>
        <w:rPr>
          <w:rFonts w:ascii="Palatino Linotype" w:hAnsi="Palatino Linotype"/>
          <w:i/>
          <w:sz w:val="22"/>
          <w:szCs w:val="22"/>
        </w:rPr>
      </w:pPr>
      <w:r w:rsidRPr="002C5C13">
        <w:rPr>
          <w:rFonts w:ascii="Palatino Linotype" w:hAnsi="Palatino Linotype"/>
          <w:i/>
          <w:sz w:val="22"/>
          <w:szCs w:val="22"/>
        </w:rPr>
        <w:t>Artículo 85.- Las atribuciones y obligaciones de la Coordinación de Alimentación y Nutrición Familiar, son las siguientes:</w:t>
      </w:r>
    </w:p>
    <w:p w:rsidR="002C5C13" w:rsidRPr="002C5C13" w:rsidRDefault="002C5C13" w:rsidP="002C5C13">
      <w:pPr>
        <w:widowControl w:val="0"/>
        <w:autoSpaceDE w:val="0"/>
        <w:autoSpaceDN w:val="0"/>
        <w:adjustRightInd w:val="0"/>
        <w:ind w:left="851" w:right="1185"/>
        <w:jc w:val="both"/>
        <w:rPr>
          <w:rFonts w:ascii="Palatino Linotype" w:hAnsi="Palatino Linotype"/>
          <w:b/>
          <w:i/>
          <w:sz w:val="22"/>
          <w:szCs w:val="22"/>
        </w:rPr>
      </w:pPr>
      <w:r w:rsidRPr="002C5C13">
        <w:rPr>
          <w:rFonts w:ascii="Palatino Linotype" w:hAnsi="Palatino Linotype"/>
          <w:i/>
          <w:sz w:val="22"/>
          <w:szCs w:val="22"/>
        </w:rPr>
        <w:lastRenderedPageBreak/>
        <w:t>…</w:t>
      </w:r>
    </w:p>
    <w:p w:rsidR="002C5C13" w:rsidRPr="00F50A6A" w:rsidRDefault="002C5C13" w:rsidP="002C5C13">
      <w:pPr>
        <w:widowControl w:val="0"/>
        <w:autoSpaceDE w:val="0"/>
        <w:autoSpaceDN w:val="0"/>
        <w:adjustRightInd w:val="0"/>
        <w:ind w:left="851" w:right="1185"/>
        <w:jc w:val="both"/>
        <w:rPr>
          <w:rFonts w:ascii="Palatino Linotype" w:hAnsi="Palatino Linotype"/>
          <w:b/>
          <w:i/>
          <w:sz w:val="22"/>
          <w:szCs w:val="22"/>
          <w:u w:val="single"/>
        </w:rPr>
      </w:pPr>
      <w:r w:rsidRPr="002C5C13">
        <w:rPr>
          <w:rFonts w:ascii="Palatino Linotype" w:hAnsi="Palatino Linotype"/>
          <w:i/>
          <w:sz w:val="22"/>
          <w:szCs w:val="22"/>
        </w:rPr>
        <w:t>V</w:t>
      </w:r>
      <w:r w:rsidRPr="00F50A6A">
        <w:rPr>
          <w:rFonts w:ascii="Palatino Linotype" w:hAnsi="Palatino Linotype"/>
          <w:b/>
          <w:i/>
          <w:sz w:val="22"/>
          <w:szCs w:val="22"/>
          <w:u w:val="single"/>
        </w:rPr>
        <w:t xml:space="preserve">. Custodiar y resguardar los datos personales, así como expedientes que sean requeridos como requisitos de las personas beneficiarias de los programas, con estricto apego a la Ley de Transparencia y Acceso a la Información Pública del Estado de México. </w:t>
      </w:r>
    </w:p>
    <w:p w:rsidR="00F67CC8" w:rsidRPr="002C5C13" w:rsidRDefault="002C5C13" w:rsidP="002C5C13">
      <w:pPr>
        <w:widowControl w:val="0"/>
        <w:autoSpaceDE w:val="0"/>
        <w:autoSpaceDN w:val="0"/>
        <w:adjustRightInd w:val="0"/>
        <w:ind w:left="851" w:right="1185"/>
        <w:jc w:val="both"/>
        <w:rPr>
          <w:rFonts w:ascii="Palatino Linotype" w:hAnsi="Palatino Linotype"/>
          <w:b/>
          <w:i/>
          <w:sz w:val="22"/>
          <w:szCs w:val="22"/>
        </w:rPr>
      </w:pPr>
      <w:r w:rsidRPr="002C5C13">
        <w:rPr>
          <w:rFonts w:ascii="Palatino Linotype" w:hAnsi="Palatino Linotype"/>
          <w:b/>
          <w:i/>
          <w:sz w:val="22"/>
          <w:szCs w:val="22"/>
        </w:rPr>
        <w:t>…</w:t>
      </w:r>
    </w:p>
    <w:p w:rsidR="00F67CC8" w:rsidRDefault="00F67CC8" w:rsidP="00FF25EE">
      <w:pPr>
        <w:widowControl w:val="0"/>
        <w:autoSpaceDE w:val="0"/>
        <w:autoSpaceDN w:val="0"/>
        <w:adjustRightInd w:val="0"/>
        <w:spacing w:line="360" w:lineRule="auto"/>
        <w:ind w:right="51"/>
        <w:jc w:val="both"/>
        <w:rPr>
          <w:rFonts w:ascii="Palatino Linotype" w:hAnsi="Palatino Linotype"/>
          <w:b/>
          <w:sz w:val="28"/>
          <w:szCs w:val="28"/>
        </w:rPr>
      </w:pPr>
    </w:p>
    <w:p w:rsidR="00F50A6A" w:rsidRDefault="00F50A6A" w:rsidP="00FF25EE">
      <w:pPr>
        <w:widowControl w:val="0"/>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De la normatividad previamente plasmada se desprende que la </w:t>
      </w:r>
      <w:r w:rsidRPr="00F50A6A">
        <w:rPr>
          <w:rFonts w:ascii="Palatino Linotype" w:hAnsi="Palatino Linotype" w:cs="Arial"/>
        </w:rPr>
        <w:t>Coordinación de Alimentación y Nutrición Familiar</w:t>
      </w:r>
      <w:r>
        <w:rPr>
          <w:rFonts w:ascii="Palatino Linotype" w:hAnsi="Palatino Linotype" w:cs="Arial"/>
        </w:rPr>
        <w:t>, cuenta una atribución que versa en c</w:t>
      </w:r>
      <w:r w:rsidRPr="00F50A6A">
        <w:rPr>
          <w:rFonts w:ascii="Palatino Linotype" w:hAnsi="Palatino Linotype" w:cs="Arial"/>
        </w:rPr>
        <w:t>ustodiar y resguardar los datos personales, así como expedientes que sean requeridos como requisitos de las personas beneficiarias de los programas</w:t>
      </w:r>
      <w:r>
        <w:rPr>
          <w:rFonts w:ascii="Palatino Linotype" w:hAnsi="Palatino Linotype" w:cs="Arial"/>
        </w:rPr>
        <w:t>.</w:t>
      </w:r>
    </w:p>
    <w:p w:rsidR="00F50A6A" w:rsidRDefault="00F50A6A" w:rsidP="00FF25EE">
      <w:pPr>
        <w:widowControl w:val="0"/>
        <w:autoSpaceDE w:val="0"/>
        <w:autoSpaceDN w:val="0"/>
        <w:adjustRightInd w:val="0"/>
        <w:spacing w:line="360" w:lineRule="auto"/>
        <w:ind w:right="51"/>
        <w:jc w:val="both"/>
        <w:rPr>
          <w:rFonts w:ascii="Palatino Linotype" w:hAnsi="Palatino Linotype" w:cs="Arial"/>
        </w:rPr>
      </w:pPr>
    </w:p>
    <w:p w:rsidR="00F50A6A" w:rsidRDefault="00F50A6A" w:rsidP="00FF25EE">
      <w:pPr>
        <w:widowControl w:val="0"/>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Por lo tanto es necesario que se turne a las </w:t>
      </w:r>
      <w:r w:rsidR="00C651E8">
        <w:rPr>
          <w:rFonts w:ascii="Palatino Linotype" w:hAnsi="Palatino Linotype" w:cs="Arial"/>
        </w:rPr>
        <w:t xml:space="preserve">áreas </w:t>
      </w:r>
      <w:r>
        <w:rPr>
          <w:rFonts w:ascii="Palatino Linotype" w:hAnsi="Palatino Linotype" w:cs="Arial"/>
        </w:rPr>
        <w:t>que pudieran contar con la información y se haga entrega de la información solicitada.</w:t>
      </w:r>
    </w:p>
    <w:p w:rsidR="00F50A6A" w:rsidRDefault="00F50A6A" w:rsidP="00FF25EE">
      <w:pPr>
        <w:widowControl w:val="0"/>
        <w:autoSpaceDE w:val="0"/>
        <w:autoSpaceDN w:val="0"/>
        <w:adjustRightInd w:val="0"/>
        <w:spacing w:line="360" w:lineRule="auto"/>
        <w:ind w:right="51"/>
        <w:jc w:val="both"/>
        <w:rPr>
          <w:rFonts w:ascii="Palatino Linotype" w:hAnsi="Palatino Linotype" w:cs="Arial"/>
        </w:rPr>
      </w:pPr>
    </w:p>
    <w:p w:rsidR="00F50A6A" w:rsidRPr="002F49E8" w:rsidRDefault="00F50A6A" w:rsidP="002F49E8">
      <w:pPr>
        <w:widowControl w:val="0"/>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Así mismo es </w:t>
      </w:r>
      <w:r w:rsidRPr="002F49E8">
        <w:rPr>
          <w:rFonts w:ascii="Palatino Linotype" w:hAnsi="Palatino Linotype" w:cs="Arial"/>
        </w:rPr>
        <w:t xml:space="preserve">de señalar que la entrega de la información vía SARCOEM puede homologarse a la modalidad precisada por el particular en el cuerpo de la solicitud de acceso a datos personales. Adicionalmente, la entrega de información vía SARCOEM otorga el beneficio de disponer inmediata y gratuitamente de la información solicitada; consecuentemente, se determina que en aras de privilegiar el derecho del particular y toda vez que el ejercicio de la acción fue a través del SARCOEM y atendiendo a los principios de máxima publicidad y pro persona, es que se considera viable que la información se entregue por dicho sistema. </w:t>
      </w:r>
      <w:r w:rsidRPr="002F49E8">
        <w:rPr>
          <w:rFonts w:ascii="Palatino Linotype" w:hAnsi="Palatino Linotype"/>
        </w:rPr>
        <w:t xml:space="preserve">No obstante, si </w:t>
      </w:r>
      <w:r w:rsidR="002F49E8" w:rsidRPr="002F49E8">
        <w:rPr>
          <w:rFonts w:ascii="Palatino Linotype" w:hAnsi="Palatino Linotype"/>
        </w:rPr>
        <w:t xml:space="preserve">el </w:t>
      </w:r>
      <w:r w:rsidRPr="002F49E8">
        <w:rPr>
          <w:rFonts w:ascii="Palatino Linotype" w:hAnsi="Palatino Linotype"/>
        </w:rPr>
        <w:t>Recurrente reitera que requiere la información en copias simple</w:t>
      </w:r>
      <w:r w:rsidRPr="002F49E8">
        <w:rPr>
          <w:rFonts w:ascii="Palatino Linotype" w:hAnsi="Palatino Linotype"/>
          <w:b/>
          <w:u w:val="single"/>
        </w:rPr>
        <w:t xml:space="preserve">s (previa acreditación de identidad), </w:t>
      </w:r>
      <w:r w:rsidR="002F49E8" w:rsidRPr="002F49E8">
        <w:rPr>
          <w:rFonts w:ascii="Palatino Linotype" w:hAnsi="Palatino Linotype"/>
        </w:rPr>
        <w:t xml:space="preserve">el </w:t>
      </w:r>
      <w:r w:rsidRPr="002F49E8">
        <w:rPr>
          <w:rFonts w:ascii="Palatino Linotype" w:hAnsi="Palatino Linotype"/>
        </w:rPr>
        <w:t xml:space="preserve">Sujeto </w:t>
      </w:r>
      <w:r w:rsidRPr="002F49E8">
        <w:rPr>
          <w:rFonts w:ascii="Palatino Linotype" w:hAnsi="Palatino Linotype"/>
        </w:rPr>
        <w:lastRenderedPageBreak/>
        <w:t>Obligado deberá apegarse al procedimiento dispuesto en la normatividad para hacer la entrega de la información solicitada</w:t>
      </w:r>
      <w:r w:rsidR="00C651E8">
        <w:rPr>
          <w:rFonts w:ascii="Palatino Linotype" w:hAnsi="Palatino Linotype"/>
        </w:rPr>
        <w:t xml:space="preserve"> y de manera íntegra, siempre y cuando no contenga datos personales de tercero, porque de lo contrario tendría que realizarse la versión pública de la información solicitada</w:t>
      </w:r>
      <w:r w:rsidRPr="002F49E8">
        <w:rPr>
          <w:rFonts w:ascii="Palatino Linotype" w:hAnsi="Palatino Linotype"/>
        </w:rPr>
        <w:t>.</w:t>
      </w:r>
    </w:p>
    <w:p w:rsidR="00F50A6A" w:rsidRPr="002F49E8" w:rsidRDefault="00F50A6A" w:rsidP="00F50A6A">
      <w:pPr>
        <w:pStyle w:val="Sinespaciado"/>
        <w:spacing w:line="360" w:lineRule="auto"/>
        <w:jc w:val="both"/>
        <w:rPr>
          <w:rFonts w:ascii="Palatino Linotype" w:hAnsi="Palatino Linotype"/>
        </w:rPr>
      </w:pPr>
    </w:p>
    <w:p w:rsidR="00F50A6A" w:rsidRPr="002F49E8" w:rsidRDefault="00F50A6A" w:rsidP="00F50A6A">
      <w:pPr>
        <w:pStyle w:val="Sinespaciado"/>
        <w:spacing w:line="360" w:lineRule="auto"/>
        <w:jc w:val="both"/>
        <w:rPr>
          <w:rFonts w:ascii="Palatino Linotype" w:hAnsi="Palatino Linotype"/>
        </w:rPr>
      </w:pPr>
      <w:r w:rsidRPr="002F49E8">
        <w:rPr>
          <w:rFonts w:ascii="Palatino Linotype" w:hAnsi="Palatino Linotype"/>
        </w:rPr>
        <w:t>En tal caso, se debe estar a lo establecido en los artículos 110 y 118 de la Ley de Protección de Datos Personales en Posesión de Sujetos Obligados del Estado de México y Municipios, que señalan lo siguiente:</w:t>
      </w:r>
    </w:p>
    <w:p w:rsidR="00F50A6A" w:rsidRPr="002F49E8" w:rsidRDefault="00F50A6A" w:rsidP="00F50A6A">
      <w:pPr>
        <w:pStyle w:val="Sinespaciado"/>
        <w:spacing w:line="360" w:lineRule="auto"/>
        <w:jc w:val="both"/>
        <w:rPr>
          <w:rFonts w:ascii="Palatino Linotype" w:hAnsi="Palatino Linotype"/>
          <w:b/>
          <w:i/>
          <w:sz w:val="22"/>
          <w:szCs w:val="22"/>
        </w:rPr>
      </w:pPr>
      <w:r w:rsidRPr="002F49E8">
        <w:rPr>
          <w:rFonts w:ascii="Palatino Linotype" w:hAnsi="Palatino Linotype"/>
        </w:rPr>
        <w:t xml:space="preserve"> </w:t>
      </w:r>
      <w:r w:rsidRPr="002F49E8">
        <w:rPr>
          <w:rFonts w:ascii="Palatino Linotype" w:hAnsi="Palatino Linotype"/>
        </w:rPr>
        <w:tab/>
      </w:r>
      <w:r w:rsidRPr="002F49E8">
        <w:rPr>
          <w:rFonts w:ascii="Palatino Linotype" w:hAnsi="Palatino Linotype"/>
          <w:b/>
          <w:i/>
          <w:sz w:val="22"/>
          <w:szCs w:val="22"/>
        </w:rPr>
        <w:t xml:space="preserve">“Requisitos de Solicitudes para el Ejercicio de los Derechos ARCO </w:t>
      </w:r>
    </w:p>
    <w:p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Artículo 110. La solicitud para el ejercicio de derechos ARCO, deberá contener:</w:t>
      </w:r>
    </w:p>
    <w:p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El nombre del titular y su domicilio, o cualquier otro medio para recibir notificaciones.</w:t>
      </w:r>
    </w:p>
    <w:p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 Los documentos que acrediten la identidad del titular y en su caso, la personalidad e identidad de su representante. </w:t>
      </w:r>
    </w:p>
    <w:p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De ser posible, el área responsable que trata los datos personales y ante el cual se presenta la solicitud. </w:t>
      </w:r>
    </w:p>
    <w:p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La descripción clara y precisa de los datos personales respecto de los que se busca ejercer alguno de los derechos ARCO, salvo que se trate del derecho de acceso. </w:t>
      </w:r>
    </w:p>
    <w:p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t xml:space="preserve">La descripción del derecho ARCO que se pretende ejercer, o bien, lo que solicita el titular. </w:t>
      </w:r>
    </w:p>
    <w:p w:rsidR="00F50A6A" w:rsidRPr="002F49E8" w:rsidRDefault="00F50A6A" w:rsidP="00F50A6A">
      <w:pPr>
        <w:pStyle w:val="Sinespaciado"/>
        <w:numPr>
          <w:ilvl w:val="0"/>
          <w:numId w:val="7"/>
        </w:numPr>
        <w:spacing w:before="240" w:after="160" w:line="360" w:lineRule="auto"/>
        <w:ind w:left="851" w:right="851" w:firstLine="0"/>
        <w:jc w:val="both"/>
        <w:rPr>
          <w:rFonts w:ascii="Palatino Linotype" w:hAnsi="Palatino Linotype"/>
          <w:i/>
          <w:sz w:val="22"/>
          <w:szCs w:val="22"/>
        </w:rPr>
      </w:pPr>
      <w:r w:rsidRPr="002F49E8">
        <w:rPr>
          <w:rFonts w:ascii="Palatino Linotype" w:hAnsi="Palatino Linotype"/>
          <w:i/>
          <w:sz w:val="22"/>
          <w:szCs w:val="22"/>
        </w:rPr>
        <w:lastRenderedPageBreak/>
        <w:t xml:space="preserve">Cualquier otro elemento o documento que facilite la localización de los datos personales, en su caso. </w:t>
      </w:r>
    </w:p>
    <w:p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 xml:space="preserve">Tratándose del requisito de la fracción I, si es el caso del domicilio no se localiza dentro del Estado de México, las notificaciones se efectuarán por estrados. </w:t>
      </w:r>
    </w:p>
    <w:p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 xml:space="preserve">De manera adicional, el titular podrá aportar pruebas para acreditar la procedencia de su solicitud. </w:t>
      </w:r>
    </w:p>
    <w:p w:rsidR="00F50A6A" w:rsidRPr="002F49E8" w:rsidRDefault="00F50A6A" w:rsidP="00F50A6A">
      <w:pPr>
        <w:pStyle w:val="Sinespaciado"/>
        <w:spacing w:before="240" w:after="160" w:line="360" w:lineRule="auto"/>
        <w:ind w:left="851" w:right="851"/>
        <w:jc w:val="both"/>
        <w:rPr>
          <w:rFonts w:ascii="Palatino Linotype" w:hAnsi="Palatino Linotype"/>
          <w:b/>
          <w:i/>
          <w:sz w:val="22"/>
          <w:szCs w:val="22"/>
          <w:u w:val="single"/>
        </w:rPr>
      </w:pPr>
      <w:r w:rsidRPr="002F49E8">
        <w:rPr>
          <w:rFonts w:ascii="Palatino Linotype" w:hAnsi="Palatino Linotype"/>
          <w:b/>
          <w:i/>
          <w:sz w:val="22"/>
          <w:szCs w:val="22"/>
          <w:u w:val="single"/>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rsidR="00F50A6A" w:rsidRPr="002F49E8" w:rsidRDefault="00F50A6A" w:rsidP="00F50A6A">
      <w:pPr>
        <w:pStyle w:val="Sinespaciado"/>
        <w:spacing w:before="240" w:after="160" w:line="360" w:lineRule="auto"/>
        <w:ind w:left="851" w:right="851"/>
        <w:jc w:val="both"/>
        <w:rPr>
          <w:rFonts w:ascii="Palatino Linotype" w:hAnsi="Palatino Linotype"/>
          <w:i/>
          <w:sz w:val="22"/>
          <w:szCs w:val="22"/>
        </w:rPr>
      </w:pPr>
      <w:r w:rsidRPr="002F49E8">
        <w:rPr>
          <w:rFonts w:ascii="Palatino Linotype" w:hAnsi="Palatino Linotype"/>
          <w:i/>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F50A6A" w:rsidRPr="002F49E8" w:rsidRDefault="00F50A6A" w:rsidP="00F50A6A">
      <w:pPr>
        <w:pStyle w:val="Sinespaciado"/>
        <w:spacing w:before="240" w:after="160" w:line="360" w:lineRule="auto"/>
        <w:ind w:left="851" w:right="851"/>
        <w:jc w:val="both"/>
        <w:rPr>
          <w:rFonts w:ascii="Palatino Linotype" w:hAnsi="Palatino Linotype"/>
          <w:b/>
          <w:i/>
          <w:sz w:val="22"/>
          <w:szCs w:val="22"/>
        </w:rPr>
      </w:pPr>
      <w:r w:rsidRPr="002F49E8">
        <w:rPr>
          <w:rFonts w:ascii="Palatino Linotype" w:hAnsi="Palatino Linotype"/>
          <w:b/>
          <w:i/>
          <w:sz w:val="22"/>
          <w:szCs w:val="22"/>
        </w:rPr>
        <w:t xml:space="preserve">Cumplimiento de la atención de solicitudes ARCO </w:t>
      </w:r>
    </w:p>
    <w:p w:rsidR="00F50A6A" w:rsidRPr="002F49E8" w:rsidRDefault="00F50A6A" w:rsidP="00F50A6A">
      <w:pPr>
        <w:pStyle w:val="Sinespaciado"/>
        <w:spacing w:before="240" w:after="160" w:line="360" w:lineRule="auto"/>
        <w:ind w:left="851" w:right="851"/>
        <w:jc w:val="both"/>
        <w:rPr>
          <w:rFonts w:ascii="Palatino Linotype" w:hAnsi="Palatino Linotype"/>
          <w:b/>
          <w:i/>
          <w:sz w:val="22"/>
          <w:szCs w:val="22"/>
        </w:rPr>
      </w:pPr>
      <w:r w:rsidRPr="002F49E8">
        <w:rPr>
          <w:rFonts w:ascii="Palatino Linotype" w:hAnsi="Palatino Linotype"/>
          <w:b/>
          <w:i/>
          <w:sz w:val="22"/>
          <w:szCs w:val="22"/>
        </w:rPr>
        <w:t>Artículo 118.</w:t>
      </w:r>
      <w:r w:rsidRPr="002F49E8">
        <w:rPr>
          <w:rFonts w:ascii="Palatino Linotype" w:hAnsi="Palatino Linotype"/>
          <w:i/>
          <w:sz w:val="22"/>
          <w:szCs w:val="22"/>
        </w:rPr>
        <w:t xml:space="preserve"> </w:t>
      </w:r>
      <w:r w:rsidRPr="002F49E8">
        <w:rPr>
          <w:rFonts w:ascii="Palatino Linotype" w:hAnsi="Palatino Linotype"/>
          <w:b/>
          <w:i/>
          <w:sz w:val="22"/>
          <w:szCs w:val="22"/>
          <w:u w:val="single"/>
        </w:rPr>
        <w:t xml:space="preserve">Las solicitudes de ejercicio de los derechos ARCO se darán por cumplidas a través de expedición de copias simples, copias certificadas, documentos en la modalidad que se hubiese solicitado, previa acreditación de la identidad </w:t>
      </w:r>
      <w:r w:rsidRPr="002F49E8">
        <w:rPr>
          <w:rFonts w:ascii="Palatino Linotype" w:hAnsi="Palatino Linotype"/>
          <w:i/>
          <w:sz w:val="22"/>
          <w:szCs w:val="22"/>
        </w:rPr>
        <w:t>y personalidad del solicitante</w:t>
      </w:r>
      <w:r w:rsidRPr="002F49E8">
        <w:rPr>
          <w:rFonts w:ascii="Palatino Linotype" w:hAnsi="Palatino Linotype"/>
          <w:b/>
          <w:i/>
          <w:sz w:val="22"/>
          <w:szCs w:val="22"/>
          <w:u w:val="single"/>
        </w:rPr>
        <w:t xml:space="preserve"> </w:t>
      </w:r>
      <w:r w:rsidRPr="002F49E8">
        <w:rPr>
          <w:rFonts w:ascii="Palatino Linotype" w:hAnsi="Palatino Linotype"/>
          <w:i/>
          <w:sz w:val="22"/>
          <w:szCs w:val="22"/>
        </w:rPr>
        <w:t xml:space="preserve">o en su caso, ante la notificación de improcedencia de su solicitud. Cuando se determine la procedencia del ejercicio de dichos derechos y éstos se encuentren a disposición del titular en la modalidad que haya escogido </w:t>
      </w:r>
      <w:r w:rsidRPr="002F49E8">
        <w:rPr>
          <w:rFonts w:ascii="Palatino Linotype" w:hAnsi="Palatino Linotype"/>
          <w:i/>
          <w:sz w:val="22"/>
          <w:szCs w:val="22"/>
        </w:rPr>
        <w:lastRenderedPageBreak/>
        <w:t xml:space="preserve">previa acreditación, la solicitud se entenderá atendida si el solicitante no acude dentro de los sesenta días posteriores a la notificación.” </w:t>
      </w:r>
      <w:r w:rsidRPr="002F49E8">
        <w:rPr>
          <w:rFonts w:ascii="Palatino Linotype" w:hAnsi="Palatino Linotype"/>
          <w:b/>
          <w:i/>
          <w:sz w:val="22"/>
          <w:szCs w:val="22"/>
        </w:rPr>
        <w:t>[Sic]</w:t>
      </w:r>
    </w:p>
    <w:p w:rsidR="00F50A6A" w:rsidRPr="002F49E8" w:rsidRDefault="00F50A6A" w:rsidP="00F50A6A">
      <w:pPr>
        <w:pStyle w:val="Sinespaciado"/>
        <w:spacing w:line="360" w:lineRule="auto"/>
        <w:jc w:val="both"/>
        <w:rPr>
          <w:rFonts w:ascii="Palatino Linotype" w:hAnsi="Palatino Linotype"/>
        </w:rPr>
      </w:pPr>
    </w:p>
    <w:p w:rsidR="00F50A6A" w:rsidRPr="002F49E8" w:rsidRDefault="00F50A6A" w:rsidP="00F50A6A">
      <w:pPr>
        <w:pStyle w:val="Sinespaciado"/>
        <w:spacing w:line="360" w:lineRule="auto"/>
        <w:jc w:val="both"/>
        <w:rPr>
          <w:rFonts w:ascii="Palatino Linotype" w:hAnsi="Palatino Linotype"/>
        </w:rPr>
      </w:pPr>
      <w:r w:rsidRPr="002F49E8">
        <w:rPr>
          <w:rFonts w:ascii="Palatino Linotype" w:hAnsi="Palatino Linotype"/>
        </w:rPr>
        <w:t xml:space="preserve">En este sentido, a efecto de dar cumplimiento al derecho de acceso a datos personales, los particulares podrán elegir la modalidad de entrega que prefieran, entre ellas, la expedición de copias simples o vía </w:t>
      </w:r>
      <w:r w:rsidRPr="002F49E8">
        <w:rPr>
          <w:rFonts w:ascii="Palatino Linotype" w:hAnsi="Palatino Linotype"/>
          <w:b/>
        </w:rPr>
        <w:t>SARCOEM,</w:t>
      </w:r>
      <w:r w:rsidRPr="002F49E8">
        <w:rPr>
          <w:rFonts w:ascii="Palatino Linotype" w:hAnsi="Palatino Linotype"/>
        </w:rPr>
        <w:t xml:space="preserve"> como es el caso, por lo que, a efecto de dar cumplimiento al acceso a datos personales debe realizarse en la modalidad preferida por el hoy Recurrente</w:t>
      </w:r>
      <w:r w:rsidRPr="002F49E8">
        <w:rPr>
          <w:rFonts w:ascii="Palatino Linotype" w:hAnsi="Palatino Linotype"/>
          <w:b/>
        </w:rPr>
        <w:t xml:space="preserve">, </w:t>
      </w:r>
      <w:r w:rsidRPr="002F49E8">
        <w:rPr>
          <w:rFonts w:ascii="Palatino Linotype" w:hAnsi="Palatino Linotype"/>
        </w:rPr>
        <w:t xml:space="preserve">en versión pública, en la que se proteja debidamente los datos personales que resultan ajenos a la esfera jurídica del particular. </w:t>
      </w:r>
    </w:p>
    <w:p w:rsidR="00F50A6A" w:rsidRPr="00320884" w:rsidRDefault="00F50A6A" w:rsidP="00F50A6A">
      <w:pPr>
        <w:pStyle w:val="Sinespaciado"/>
        <w:spacing w:line="360" w:lineRule="auto"/>
        <w:jc w:val="both"/>
        <w:rPr>
          <w:rFonts w:ascii="Palatino Linotype" w:hAnsi="Palatino Linotype"/>
          <w:highlight w:val="green"/>
        </w:rPr>
      </w:pPr>
    </w:p>
    <w:p w:rsidR="00F50A6A" w:rsidRPr="002F49E8" w:rsidRDefault="00F50A6A" w:rsidP="00F50A6A">
      <w:pPr>
        <w:pStyle w:val="Sinespaciado"/>
        <w:numPr>
          <w:ilvl w:val="0"/>
          <w:numId w:val="6"/>
        </w:numPr>
        <w:spacing w:line="360" w:lineRule="auto"/>
        <w:jc w:val="both"/>
        <w:rPr>
          <w:rFonts w:ascii="Palatino Linotype" w:hAnsi="Palatino Linotype"/>
          <w:b/>
          <w:sz w:val="28"/>
          <w:szCs w:val="28"/>
        </w:rPr>
      </w:pPr>
      <w:r w:rsidRPr="002F49E8">
        <w:rPr>
          <w:rFonts w:ascii="Palatino Linotype" w:hAnsi="Palatino Linotype"/>
          <w:b/>
          <w:sz w:val="28"/>
          <w:szCs w:val="28"/>
        </w:rPr>
        <w:t xml:space="preserve">Versión Pública </w:t>
      </w:r>
    </w:p>
    <w:p w:rsidR="00F50A6A" w:rsidRPr="002F49E8" w:rsidRDefault="00F50A6A" w:rsidP="00F50A6A">
      <w:pPr>
        <w:tabs>
          <w:tab w:val="left" w:pos="7938"/>
        </w:tabs>
        <w:spacing w:before="240" w:after="240" w:line="360" w:lineRule="auto"/>
        <w:jc w:val="both"/>
        <w:rPr>
          <w:rFonts w:ascii="Palatino Linotype" w:eastAsia="Arial Unicode MS" w:hAnsi="Palatino Linotype" w:cs="Arial"/>
        </w:rPr>
      </w:pPr>
      <w:r w:rsidRPr="002F49E8">
        <w:rPr>
          <w:rFonts w:ascii="Palatino Linotype" w:eastAsia="Arial Unicode MS" w:hAnsi="Palatino Linotype" w:cs="Arial"/>
        </w:rPr>
        <w:t>No pasa desapercibido que la información podría contener información susceptible de clasificar, considerando que pudiera contener información relativa a terceros, por lo cual, dicha información debe ser clasificada para no vulnerar un derecho intangible. Aunado a que de ser el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F50A6A" w:rsidRPr="002F49E8" w:rsidRDefault="00F50A6A" w:rsidP="00F50A6A">
      <w:pPr>
        <w:spacing w:before="240" w:after="160" w:line="360" w:lineRule="auto"/>
        <w:ind w:left="851" w:right="851"/>
        <w:jc w:val="both"/>
        <w:rPr>
          <w:rFonts w:ascii="Palatino Linotype" w:hAnsi="Palatino Linotype" w:cs="Arial"/>
          <w:i/>
          <w:sz w:val="22"/>
          <w:szCs w:val="22"/>
        </w:rPr>
      </w:pPr>
      <w:r w:rsidRPr="002F49E8">
        <w:rPr>
          <w:rFonts w:ascii="Palatino Linotype" w:hAnsi="Palatino Linotype" w:cs="Arial"/>
          <w:b/>
          <w:i/>
          <w:sz w:val="22"/>
          <w:szCs w:val="22"/>
        </w:rPr>
        <w:lastRenderedPageBreak/>
        <w:t>“</w:t>
      </w:r>
      <w:r w:rsidRPr="002F49E8">
        <w:rPr>
          <w:rFonts w:ascii="Palatino Linotype" w:hAnsi="Palatino Linotype" w:cs="Arial"/>
          <w:i/>
          <w:sz w:val="22"/>
          <w:szCs w:val="22"/>
        </w:rPr>
        <w:t>Artículo 3. Para los efectos de la presente Ley se entenderá por:</w:t>
      </w:r>
    </w:p>
    <w:p w:rsidR="00F50A6A" w:rsidRPr="002F49E8" w:rsidRDefault="00F50A6A" w:rsidP="00F50A6A">
      <w:pPr>
        <w:spacing w:before="240" w:after="160" w:line="360" w:lineRule="auto"/>
        <w:ind w:left="851" w:right="851"/>
        <w:jc w:val="both"/>
        <w:rPr>
          <w:rFonts w:ascii="Palatino Linotype" w:hAnsi="Palatino Linotype" w:cs="Arial"/>
          <w:b/>
          <w:i/>
          <w:sz w:val="22"/>
          <w:szCs w:val="22"/>
        </w:rPr>
      </w:pPr>
      <w:r w:rsidRPr="002F49E8">
        <w:rPr>
          <w:rFonts w:ascii="Palatino Linotype" w:hAnsi="Palatino Linotype" w:cs="Arial"/>
          <w:b/>
          <w:i/>
          <w:sz w:val="22"/>
          <w:szCs w:val="22"/>
        </w:rPr>
        <w:t>[…]</w:t>
      </w:r>
    </w:p>
    <w:p w:rsidR="00F50A6A" w:rsidRPr="002F49E8" w:rsidRDefault="00F50A6A" w:rsidP="00F50A6A">
      <w:pPr>
        <w:spacing w:before="240" w:after="160" w:line="360" w:lineRule="auto"/>
        <w:ind w:left="851" w:right="851"/>
        <w:jc w:val="both"/>
        <w:rPr>
          <w:rFonts w:ascii="Palatino Linotype" w:hAnsi="Palatino Linotype" w:cs="Arial"/>
          <w:i/>
          <w:sz w:val="22"/>
          <w:szCs w:val="22"/>
        </w:rPr>
      </w:pPr>
      <w:r w:rsidRPr="002F49E8">
        <w:rPr>
          <w:rFonts w:ascii="Palatino Linotype" w:hAnsi="Palatino Linotype" w:cs="Arial"/>
          <w:i/>
          <w:sz w:val="22"/>
          <w:szCs w:val="22"/>
        </w:rPr>
        <w:t>IX. Datos personales: La información concerniente a una persona, identificada o identificable según lo dispuesto por la Ley de Protección de Datos Personales del Estado de México;</w:t>
      </w:r>
    </w:p>
    <w:p w:rsidR="00F50A6A" w:rsidRPr="002F49E8" w:rsidRDefault="00F50A6A" w:rsidP="00F50A6A">
      <w:pPr>
        <w:spacing w:before="240" w:after="160" w:line="360" w:lineRule="auto"/>
        <w:ind w:left="851" w:right="851"/>
        <w:jc w:val="both"/>
        <w:rPr>
          <w:rFonts w:ascii="Palatino Linotype" w:hAnsi="Palatino Linotype" w:cs="Arial"/>
          <w:b/>
          <w:i/>
          <w:sz w:val="22"/>
          <w:szCs w:val="22"/>
        </w:rPr>
      </w:pPr>
      <w:r w:rsidRPr="002F49E8">
        <w:rPr>
          <w:rFonts w:ascii="Palatino Linotype" w:hAnsi="Palatino Linotype" w:cs="Arial"/>
          <w:b/>
          <w:i/>
          <w:sz w:val="22"/>
          <w:szCs w:val="22"/>
        </w:rPr>
        <w:t>[…]</w:t>
      </w:r>
    </w:p>
    <w:p w:rsidR="00F50A6A" w:rsidRPr="002F49E8" w:rsidRDefault="00F50A6A" w:rsidP="00F50A6A">
      <w:pPr>
        <w:spacing w:before="240" w:after="160" w:line="360" w:lineRule="auto"/>
        <w:ind w:left="851" w:right="851"/>
        <w:jc w:val="both"/>
        <w:rPr>
          <w:rFonts w:ascii="Palatino Linotype" w:hAnsi="Palatino Linotype" w:cs="Arial"/>
          <w:b/>
          <w:i/>
          <w:sz w:val="22"/>
          <w:szCs w:val="22"/>
          <w:u w:val="single"/>
        </w:rPr>
      </w:pPr>
      <w:r w:rsidRPr="002F49E8">
        <w:rPr>
          <w:rFonts w:ascii="Palatino Linotype" w:hAnsi="Palatino Linotype" w:cs="Arial"/>
          <w:b/>
          <w:i/>
          <w:sz w:val="22"/>
          <w:szCs w:val="22"/>
          <w:u w:val="single"/>
        </w:rPr>
        <w:t>XLV. Versión pública: Documento en el que se elimine, suprime o borra la información clasificada como reservada o confidencial para permitir su acceso.</w:t>
      </w:r>
    </w:p>
    <w:p w:rsidR="00F50A6A" w:rsidRPr="002F49E8" w:rsidRDefault="00F50A6A" w:rsidP="00F50A6A">
      <w:pPr>
        <w:spacing w:before="240" w:after="160" w:line="360" w:lineRule="auto"/>
        <w:ind w:left="851" w:right="851"/>
        <w:jc w:val="both"/>
        <w:rPr>
          <w:rFonts w:ascii="Palatino Linotype" w:hAnsi="Palatino Linotype" w:cs="Arial"/>
          <w:b/>
          <w:i/>
          <w:sz w:val="22"/>
          <w:szCs w:val="22"/>
          <w:u w:val="single"/>
        </w:rPr>
      </w:pPr>
      <w:r w:rsidRPr="002F49E8">
        <w:rPr>
          <w:rFonts w:ascii="Palatino Linotype" w:hAnsi="Palatino Linotype" w:cs="Arial"/>
          <w:b/>
          <w:i/>
          <w:sz w:val="22"/>
          <w:szCs w:val="22"/>
          <w:u w:val="single"/>
        </w:rPr>
        <w:t>Artículo 122.</w:t>
      </w:r>
      <w:r w:rsidRPr="002F49E8">
        <w:rPr>
          <w:rFonts w:ascii="Palatino Linotype" w:hAnsi="Palatino Linotype" w:cs="Arial"/>
          <w:i/>
          <w:sz w:val="22"/>
          <w:szCs w:val="22"/>
          <w:u w:val="single"/>
        </w:rPr>
        <w:t xml:space="preserve"> La </w:t>
      </w:r>
      <w:r w:rsidRPr="002F49E8">
        <w:rPr>
          <w:rFonts w:ascii="Palatino Linotype" w:hAnsi="Palatino Linotype" w:cs="Arial"/>
          <w:b/>
          <w:i/>
          <w:sz w:val="22"/>
          <w:szCs w:val="22"/>
          <w:u w:val="single"/>
        </w:rPr>
        <w:t xml:space="preserve">clasificación es el proceso mediante el cual el sujeto obligado determina que la información en su poder </w:t>
      </w:r>
      <w:proofErr w:type="spellStart"/>
      <w:r w:rsidRPr="002F49E8">
        <w:rPr>
          <w:rFonts w:ascii="Palatino Linotype" w:hAnsi="Palatino Linotype" w:cs="Arial"/>
          <w:b/>
          <w:i/>
          <w:sz w:val="22"/>
          <w:szCs w:val="22"/>
          <w:u w:val="single"/>
        </w:rPr>
        <w:t>actualiza</w:t>
      </w:r>
      <w:proofErr w:type="spellEnd"/>
      <w:r w:rsidRPr="002F49E8">
        <w:rPr>
          <w:rFonts w:ascii="Palatino Linotype" w:hAnsi="Palatino Linotype" w:cs="Arial"/>
          <w:b/>
          <w:i/>
          <w:sz w:val="22"/>
          <w:szCs w:val="22"/>
          <w:u w:val="single"/>
        </w:rPr>
        <w:t xml:space="preserve"> alguno de los supuestos de reserva o confidencialidad, de conformidad con lo dispuesto en el presente título.</w:t>
      </w:r>
    </w:p>
    <w:p w:rsidR="00F50A6A" w:rsidRPr="002F49E8" w:rsidRDefault="00F50A6A" w:rsidP="00F50A6A">
      <w:pPr>
        <w:spacing w:before="240" w:after="160" w:line="360" w:lineRule="auto"/>
        <w:ind w:left="851" w:right="851"/>
        <w:jc w:val="both"/>
        <w:rPr>
          <w:rFonts w:ascii="Palatino Linotype" w:hAnsi="Palatino Linotype" w:cs="Arial"/>
          <w:i/>
          <w:sz w:val="22"/>
          <w:szCs w:val="22"/>
        </w:rPr>
      </w:pPr>
      <w:r w:rsidRPr="002F49E8">
        <w:rPr>
          <w:rFonts w:ascii="Palatino Linotype" w:hAnsi="Palatino Linotype" w:cs="Arial"/>
          <w:i/>
          <w:sz w:val="22"/>
          <w:szCs w:val="22"/>
        </w:rPr>
        <w:t>[…]</w:t>
      </w:r>
    </w:p>
    <w:p w:rsidR="00F50A6A" w:rsidRPr="002F49E8" w:rsidRDefault="00F50A6A" w:rsidP="00F50A6A">
      <w:pPr>
        <w:spacing w:before="240" w:after="160" w:line="360" w:lineRule="auto"/>
        <w:ind w:left="851" w:right="851"/>
        <w:jc w:val="both"/>
        <w:rPr>
          <w:rFonts w:ascii="Palatino Linotype" w:hAnsi="Palatino Linotype" w:cs="Arial"/>
          <w:i/>
          <w:sz w:val="22"/>
          <w:szCs w:val="22"/>
        </w:rPr>
      </w:pPr>
      <w:r w:rsidRPr="002F49E8">
        <w:rPr>
          <w:rFonts w:ascii="Palatino Linotype" w:hAnsi="Palatino Linotype" w:cs="Arial"/>
          <w:i/>
          <w:sz w:val="22"/>
          <w:szCs w:val="22"/>
        </w:rPr>
        <w:t>Artículo 132. La clasificación de la información se llevará a cabo en el momento en que:</w:t>
      </w:r>
    </w:p>
    <w:p w:rsidR="00F50A6A" w:rsidRPr="002F49E8" w:rsidRDefault="00F50A6A" w:rsidP="00F50A6A">
      <w:pPr>
        <w:spacing w:before="240" w:after="160" w:line="360" w:lineRule="auto"/>
        <w:ind w:left="851" w:right="851"/>
        <w:jc w:val="both"/>
        <w:rPr>
          <w:rFonts w:ascii="Palatino Linotype" w:hAnsi="Palatino Linotype" w:cs="Arial"/>
          <w:i/>
          <w:sz w:val="22"/>
          <w:szCs w:val="22"/>
        </w:rPr>
      </w:pPr>
      <w:r w:rsidRPr="002F49E8">
        <w:rPr>
          <w:rFonts w:ascii="Palatino Linotype" w:hAnsi="Palatino Linotype" w:cs="Arial"/>
          <w:i/>
          <w:sz w:val="22"/>
          <w:szCs w:val="22"/>
        </w:rPr>
        <w:t>[…]</w:t>
      </w:r>
    </w:p>
    <w:p w:rsidR="00F50A6A" w:rsidRPr="002F49E8" w:rsidRDefault="00F50A6A" w:rsidP="00F50A6A">
      <w:pPr>
        <w:spacing w:before="240" w:after="160" w:line="360" w:lineRule="auto"/>
        <w:ind w:left="851" w:right="851"/>
        <w:jc w:val="both"/>
        <w:rPr>
          <w:rFonts w:ascii="Palatino Linotype" w:hAnsi="Palatino Linotype" w:cs="Arial"/>
          <w:b/>
          <w:i/>
          <w:sz w:val="22"/>
          <w:szCs w:val="22"/>
          <w:u w:val="single"/>
        </w:rPr>
      </w:pPr>
      <w:r w:rsidRPr="002F49E8">
        <w:rPr>
          <w:rFonts w:ascii="Palatino Linotype" w:hAnsi="Palatino Linotype" w:cs="Arial"/>
          <w:b/>
          <w:i/>
          <w:sz w:val="22"/>
          <w:szCs w:val="22"/>
          <w:u w:val="single"/>
        </w:rPr>
        <w:t>II. Se determine mediante resolución de autoridad competente</w:t>
      </w:r>
    </w:p>
    <w:p w:rsidR="00F50A6A" w:rsidRPr="002F49E8" w:rsidRDefault="00F50A6A" w:rsidP="00F50A6A">
      <w:pPr>
        <w:spacing w:before="240" w:after="160" w:line="360" w:lineRule="auto"/>
        <w:ind w:left="851" w:right="851"/>
        <w:jc w:val="both"/>
        <w:rPr>
          <w:rFonts w:ascii="Palatino Linotype" w:hAnsi="Palatino Linotype" w:cs="Arial"/>
          <w:b/>
          <w:i/>
          <w:sz w:val="22"/>
          <w:szCs w:val="22"/>
        </w:rPr>
      </w:pPr>
      <w:r w:rsidRPr="002F49E8">
        <w:rPr>
          <w:rFonts w:ascii="Palatino Linotype" w:hAnsi="Palatino Linotype" w:cs="Arial"/>
          <w:b/>
          <w:i/>
          <w:sz w:val="22"/>
          <w:szCs w:val="22"/>
        </w:rPr>
        <w:t xml:space="preserve">Artículo 137. </w:t>
      </w:r>
      <w:r w:rsidRPr="002F49E8">
        <w:rPr>
          <w:rFonts w:ascii="Palatino Linotype" w:hAnsi="Palatino Linotype" w:cs="Arial"/>
          <w:i/>
          <w:sz w:val="22"/>
          <w:szCs w:val="22"/>
        </w:rPr>
        <w:t xml:space="preserve">Cuando un mismo medio, impreso o electrónico, contenga información pública y reservada o confidencial, la Unidad de Transparencia para efectos de atender una solicitud de información, deberán elaborar una versión pública en la que se testen </w:t>
      </w:r>
      <w:r w:rsidRPr="002F49E8">
        <w:rPr>
          <w:rFonts w:ascii="Palatino Linotype" w:hAnsi="Palatino Linotype" w:cs="Arial"/>
          <w:i/>
          <w:sz w:val="22"/>
          <w:szCs w:val="22"/>
        </w:rPr>
        <w:lastRenderedPageBreak/>
        <w:t>las partes o secciones clasificadas, indicando su contenido</w:t>
      </w:r>
      <w:r w:rsidRPr="002F49E8">
        <w:rPr>
          <w:rFonts w:ascii="Palatino Linotype" w:hAnsi="Palatino Linotype" w:cs="Arial"/>
          <w:b/>
          <w:i/>
          <w:sz w:val="22"/>
          <w:szCs w:val="22"/>
        </w:rPr>
        <w:t xml:space="preserve"> </w:t>
      </w:r>
      <w:r w:rsidRPr="002F49E8">
        <w:rPr>
          <w:rFonts w:ascii="Palatino Linotype" w:hAnsi="Palatino Linotype" w:cs="Arial"/>
          <w:b/>
          <w:i/>
          <w:sz w:val="22"/>
          <w:szCs w:val="22"/>
          <w:u w:val="single"/>
        </w:rPr>
        <w:t xml:space="preserve">de manera genérica y fundando y motivando su clasificación.” </w:t>
      </w:r>
      <w:r w:rsidRPr="002F49E8">
        <w:rPr>
          <w:rFonts w:ascii="Palatino Linotype" w:hAnsi="Palatino Linotype" w:cs="Arial"/>
          <w:b/>
          <w:i/>
          <w:sz w:val="22"/>
          <w:szCs w:val="22"/>
        </w:rPr>
        <w:t>[Sic]</w:t>
      </w:r>
    </w:p>
    <w:p w:rsidR="00F50A6A" w:rsidRPr="002F49E8" w:rsidRDefault="00F50A6A" w:rsidP="00F50A6A">
      <w:pPr>
        <w:ind w:left="851" w:right="851"/>
        <w:jc w:val="both"/>
        <w:rPr>
          <w:rFonts w:ascii="Palatino Linotype" w:hAnsi="Palatino Linotype" w:cs="Arial"/>
          <w:b/>
          <w:i/>
          <w:u w:val="single"/>
        </w:rPr>
      </w:pPr>
    </w:p>
    <w:p w:rsidR="00F50A6A" w:rsidRPr="002F49E8" w:rsidRDefault="00F50A6A" w:rsidP="00F50A6A">
      <w:pPr>
        <w:spacing w:line="360" w:lineRule="auto"/>
        <w:ind w:right="51"/>
        <w:jc w:val="both"/>
        <w:rPr>
          <w:rFonts w:ascii="Palatino Linotype" w:hAnsi="Palatino Linotype" w:cs="Arial"/>
        </w:rPr>
      </w:pPr>
      <w:r w:rsidRPr="002F49E8">
        <w:rPr>
          <w:rFonts w:ascii="Palatino Linotype" w:eastAsia="Arial Unicode MS" w:hAnsi="Palatino Linotype" w:cs="Arial"/>
        </w:rPr>
        <w:t xml:space="preserve">Verbigracia, previo a poner a disposición la información correspondiente debe considerarse que tiene carácter de confidencial </w:t>
      </w:r>
      <w:r w:rsidRPr="002F49E8">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F50A6A" w:rsidRPr="002F49E8" w:rsidRDefault="00F50A6A" w:rsidP="00F50A6A">
      <w:pPr>
        <w:autoSpaceDE w:val="0"/>
        <w:autoSpaceDN w:val="0"/>
        <w:adjustRightInd w:val="0"/>
        <w:spacing w:before="240" w:after="240" w:line="360" w:lineRule="auto"/>
        <w:ind w:right="-91"/>
        <w:jc w:val="both"/>
        <w:rPr>
          <w:rFonts w:ascii="Palatino Linotype" w:eastAsia="Times New Roman" w:hAnsi="Palatino Linotype" w:cs="Arial"/>
          <w:lang w:eastAsia="es-MX"/>
        </w:rPr>
      </w:pPr>
      <w:r w:rsidRPr="002F49E8">
        <w:rPr>
          <w:rFonts w:ascii="Palatino Linotype" w:eastAsia="Times New Roman"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F50A6A" w:rsidRPr="002F49E8" w:rsidRDefault="00F50A6A" w:rsidP="00F50A6A">
      <w:pPr>
        <w:spacing w:before="240" w:after="240" w:line="360" w:lineRule="auto"/>
        <w:ind w:right="-91"/>
        <w:jc w:val="both"/>
        <w:rPr>
          <w:rFonts w:ascii="Palatino Linotype" w:eastAsia="Times New Roman" w:hAnsi="Palatino Linotype" w:cs="Arial"/>
          <w:lang w:eastAsia="es-MX"/>
        </w:rPr>
      </w:pPr>
      <w:r w:rsidRPr="002F49E8">
        <w:rPr>
          <w:rFonts w:ascii="Palatino Linotype" w:eastAsia="Times New Roman"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F50A6A" w:rsidRPr="002F49E8" w:rsidRDefault="00F50A6A" w:rsidP="00F50A6A">
      <w:pPr>
        <w:spacing w:before="240" w:after="240" w:line="360" w:lineRule="auto"/>
        <w:ind w:right="-91"/>
        <w:jc w:val="both"/>
        <w:rPr>
          <w:rFonts w:ascii="Palatino Linotype" w:eastAsia="Times New Roman" w:hAnsi="Palatino Linotype" w:cs="Arial"/>
          <w:lang w:eastAsia="es-MX"/>
        </w:rPr>
      </w:pPr>
      <w:r w:rsidRPr="002F49E8">
        <w:rPr>
          <w:rFonts w:ascii="Palatino Linotype" w:eastAsia="Times New Roman" w:hAnsi="Palatino Linotype" w:cs="Arial"/>
          <w:lang w:eastAsia="es-MX"/>
        </w:rPr>
        <w:t xml:space="preserve">Lo anterior es compartido por el ahora </w:t>
      </w:r>
      <w:r w:rsidRPr="002F49E8">
        <w:rPr>
          <w:rFonts w:ascii="Palatino Linotype" w:eastAsia="Times New Roman" w:hAnsi="Palatino Linotype" w:cs="Arial"/>
          <w:b/>
          <w:bCs/>
          <w:lang w:eastAsia="es-MX"/>
        </w:rPr>
        <w:t>Instituto Nacional de Transparencia, Acceso a la Información y Protección de Datos Personales</w:t>
      </w:r>
      <w:r w:rsidRPr="002F49E8">
        <w:rPr>
          <w:rFonts w:ascii="Palatino Linotype" w:eastAsia="Times New Roman" w:hAnsi="Palatino Linotype" w:cs="Arial"/>
          <w:lang w:eastAsia="es-MX"/>
        </w:rPr>
        <w:t xml:space="preserve"> (INAI), conforme al criterio 19/17, el cual es del tenor literal siguiente:</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Cs/>
          <w:i/>
        </w:rPr>
      </w:pPr>
      <w:r w:rsidRPr="002F49E8">
        <w:rPr>
          <w:rFonts w:ascii="Palatino Linotype" w:eastAsia="Times New Roman" w:hAnsi="Palatino Linotype" w:cs="Arial"/>
          <w:bCs/>
          <w:i/>
        </w:rPr>
        <w:t>“</w:t>
      </w:r>
      <w:r w:rsidRPr="002F49E8">
        <w:rPr>
          <w:rFonts w:ascii="Palatino Linotype" w:eastAsia="Times New Roman" w:hAnsi="Palatino Linotype" w:cs="Arial"/>
          <w:b/>
          <w:bCs/>
          <w:i/>
        </w:rPr>
        <w:t xml:space="preserve">Registro Federal de Contribuyentes (RFC) de personas físicas. </w:t>
      </w:r>
      <w:r w:rsidRPr="002F49E8">
        <w:rPr>
          <w:rFonts w:ascii="Palatino Linotype" w:eastAsia="Times New Roman" w:hAnsi="Palatino Linotype" w:cs="Arial"/>
          <w:bCs/>
          <w:i/>
        </w:rPr>
        <w:t xml:space="preserve">El RFC es una clave de carácter fiscal, </w:t>
      </w:r>
      <w:proofErr w:type="gramStart"/>
      <w:r w:rsidRPr="002F49E8">
        <w:rPr>
          <w:rFonts w:ascii="Palatino Linotype" w:eastAsia="Times New Roman" w:hAnsi="Palatino Linotype" w:cs="Arial"/>
          <w:bCs/>
          <w:i/>
        </w:rPr>
        <w:t>única</w:t>
      </w:r>
      <w:proofErr w:type="gramEnd"/>
      <w:r w:rsidRPr="002F49E8">
        <w:rPr>
          <w:rFonts w:ascii="Palatino Linotype" w:eastAsia="Times New Roman" w:hAnsi="Palatino Linotype" w:cs="Arial"/>
          <w:bCs/>
          <w:i/>
        </w:rPr>
        <w:t xml:space="preserve"> e irrepetible, que permite identificar al titular, </w:t>
      </w:r>
      <w:r w:rsidRPr="002F49E8">
        <w:rPr>
          <w:rFonts w:ascii="Palatino Linotype" w:eastAsia="Times New Roman" w:hAnsi="Palatino Linotype" w:cs="Arial"/>
          <w:bCs/>
          <w:i/>
        </w:rPr>
        <w:lastRenderedPageBreak/>
        <w:t>su edad y fecha de nacimiento, por lo que es un dato personal de carácter confidencial.</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i/>
        </w:rPr>
      </w:pPr>
      <w:r w:rsidRPr="002F49E8">
        <w:rPr>
          <w:rFonts w:ascii="Palatino Linotype" w:eastAsia="Times New Roman" w:hAnsi="Palatino Linotype" w:cs="Arial"/>
          <w:b/>
          <w:i/>
        </w:rPr>
        <w:t>Resoluciones:</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i/>
        </w:rPr>
      </w:pPr>
      <w:r w:rsidRPr="002F49E8">
        <w:rPr>
          <w:rFonts w:ascii="Palatino Linotype" w:eastAsia="Times New Roman" w:hAnsi="Palatino Linotype" w:cs="Arial"/>
          <w:b/>
          <w:i/>
        </w:rPr>
        <w:t xml:space="preserve">RRA 0189/17. </w:t>
      </w:r>
      <w:r w:rsidRPr="002F49E8">
        <w:rPr>
          <w:rFonts w:ascii="Palatino Linotype" w:eastAsia="Times New Roman" w:hAnsi="Palatino Linotype" w:cs="Arial"/>
          <w:i/>
        </w:rPr>
        <w:t>Morena. 08 de febrero de 2017. Por unanimidad. Comisionado Ponente Joel Salas Suárez.</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i/>
        </w:rPr>
      </w:pPr>
      <w:r w:rsidRPr="002F49E8">
        <w:rPr>
          <w:rFonts w:ascii="Palatino Linotype" w:eastAsia="Times New Roman" w:hAnsi="Palatino Linotype" w:cs="Arial"/>
          <w:b/>
          <w:i/>
        </w:rPr>
        <w:t xml:space="preserve">RRA </w:t>
      </w:r>
      <w:r w:rsidRPr="002F49E8">
        <w:rPr>
          <w:rFonts w:ascii="Palatino Linotype" w:eastAsia="Times New Roman" w:hAnsi="Palatino Linotype" w:cs="Arial"/>
          <w:b/>
          <w:bCs/>
          <w:i/>
        </w:rPr>
        <w:t>0677</w:t>
      </w:r>
      <w:r w:rsidRPr="002F49E8">
        <w:rPr>
          <w:rFonts w:ascii="Palatino Linotype" w:eastAsia="Times New Roman" w:hAnsi="Palatino Linotype" w:cs="Arial"/>
          <w:b/>
          <w:i/>
        </w:rPr>
        <w:t xml:space="preserve">/17. </w:t>
      </w:r>
      <w:r w:rsidRPr="002F49E8">
        <w:rPr>
          <w:rFonts w:ascii="Palatino Linotype" w:eastAsia="Times New Roman" w:hAnsi="Palatino Linotype" w:cs="Arial"/>
          <w:i/>
        </w:rPr>
        <w:t xml:space="preserve">Universidad Nacional Autónoma de México. 08 de marzo de 2017. Por unanimidad. Comisionado Ponente </w:t>
      </w:r>
      <w:proofErr w:type="spellStart"/>
      <w:r w:rsidRPr="002F49E8">
        <w:rPr>
          <w:rFonts w:ascii="Palatino Linotype" w:eastAsia="Times New Roman" w:hAnsi="Palatino Linotype" w:cs="Arial"/>
          <w:i/>
        </w:rPr>
        <w:t>Rosendoevgueni</w:t>
      </w:r>
      <w:proofErr w:type="spellEnd"/>
      <w:r w:rsidRPr="002F49E8">
        <w:rPr>
          <w:rFonts w:ascii="Palatino Linotype" w:eastAsia="Times New Roman" w:hAnsi="Palatino Linotype" w:cs="Arial"/>
          <w:i/>
        </w:rPr>
        <w:t xml:space="preserve"> Monterrey </w:t>
      </w:r>
      <w:proofErr w:type="spellStart"/>
      <w:r w:rsidRPr="002F49E8">
        <w:rPr>
          <w:rFonts w:ascii="Palatino Linotype" w:eastAsia="Times New Roman" w:hAnsi="Palatino Linotype" w:cs="Arial"/>
          <w:i/>
        </w:rPr>
        <w:t>Chepov</w:t>
      </w:r>
      <w:proofErr w:type="spellEnd"/>
      <w:r w:rsidRPr="002F49E8">
        <w:rPr>
          <w:rFonts w:ascii="Palatino Linotype" w:eastAsia="Times New Roman" w:hAnsi="Palatino Linotype" w:cs="Arial"/>
          <w:i/>
        </w:rPr>
        <w:t>.</w:t>
      </w:r>
      <w:r w:rsidRPr="002F49E8">
        <w:rPr>
          <w:rFonts w:ascii="Palatino Linotype" w:eastAsia="Times New Roman" w:hAnsi="Palatino Linotype" w:cs="Arial"/>
          <w:b/>
          <w:i/>
        </w:rPr>
        <w:t xml:space="preserve"> </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i/>
        </w:rPr>
      </w:pPr>
      <w:r w:rsidRPr="002F49E8">
        <w:rPr>
          <w:rFonts w:ascii="Palatino Linotype" w:eastAsia="Times New Roman" w:hAnsi="Palatino Linotype" w:cs="Arial"/>
          <w:b/>
          <w:i/>
        </w:rPr>
        <w:t>RRA</w:t>
      </w:r>
      <w:r w:rsidRPr="002F49E8">
        <w:rPr>
          <w:rFonts w:ascii="Palatino Linotype" w:eastAsia="Times New Roman" w:hAnsi="Palatino Linotype" w:cs="Arial"/>
          <w:i/>
        </w:rPr>
        <w:t xml:space="preserve"> </w:t>
      </w:r>
      <w:r w:rsidRPr="002F49E8">
        <w:rPr>
          <w:rFonts w:ascii="Palatino Linotype" w:eastAsia="Times New Roman" w:hAnsi="Palatino Linotype" w:cs="Arial"/>
          <w:b/>
          <w:i/>
        </w:rPr>
        <w:t xml:space="preserve">1564/17. </w:t>
      </w:r>
      <w:r w:rsidRPr="002F49E8">
        <w:rPr>
          <w:rFonts w:ascii="Palatino Linotype" w:eastAsia="Times New Roman" w:hAnsi="Palatino Linotype" w:cs="Arial"/>
          <w:i/>
        </w:rPr>
        <w:t xml:space="preserve">Tribunal Electoral del Poder Judicial de la Federación. 26 de abril de 2017. Por unanimidad. Comisionado Ponente Oscar Mauricio Guerra Ford.” </w:t>
      </w:r>
      <w:r w:rsidRPr="002F49E8">
        <w:rPr>
          <w:rFonts w:ascii="Palatino Linotype" w:eastAsia="Times New Roman" w:hAnsi="Palatino Linotype" w:cs="Arial"/>
          <w:b/>
          <w:i/>
        </w:rPr>
        <w:t>[Sic]</w:t>
      </w:r>
    </w:p>
    <w:p w:rsidR="00F50A6A" w:rsidRPr="002F49E8" w:rsidRDefault="00F50A6A" w:rsidP="00F50A6A">
      <w:pPr>
        <w:autoSpaceDE w:val="0"/>
        <w:autoSpaceDN w:val="0"/>
        <w:adjustRightInd w:val="0"/>
        <w:spacing w:before="120" w:after="120"/>
        <w:ind w:left="567" w:right="850"/>
        <w:jc w:val="both"/>
        <w:rPr>
          <w:rFonts w:ascii="Palatino Linotype" w:eastAsia="Times New Roman" w:hAnsi="Palatino Linotype" w:cs="Arial"/>
          <w:i/>
        </w:rPr>
      </w:pPr>
    </w:p>
    <w:p w:rsidR="00F50A6A" w:rsidRPr="002F49E8" w:rsidRDefault="00F50A6A" w:rsidP="00F50A6A">
      <w:pPr>
        <w:spacing w:before="240" w:after="240" w:line="360" w:lineRule="auto"/>
        <w:jc w:val="both"/>
        <w:rPr>
          <w:rFonts w:ascii="Palatino Linotype" w:hAnsi="Palatino Linotype" w:cs="Arial"/>
          <w:lang w:eastAsia="es-MX"/>
        </w:rPr>
      </w:pPr>
      <w:r w:rsidRPr="002F49E8">
        <w:rPr>
          <w:rFonts w:ascii="Palatino Linotype" w:hAnsi="Palatino Linotype" w:cs="Arial"/>
          <w:lang w:eastAsia="es-MX"/>
        </w:rPr>
        <w:t xml:space="preserve">Así, el RFC se vincula al nombre de su titular, permite identificar la edad de la persona, su fecha de nacimiento, así como su </w:t>
      </w:r>
      <w:proofErr w:type="spellStart"/>
      <w:r w:rsidRPr="002F49E8">
        <w:rPr>
          <w:rFonts w:ascii="Palatino Linotype" w:hAnsi="Palatino Linotype" w:cs="Arial"/>
          <w:lang w:eastAsia="es-MX"/>
        </w:rPr>
        <w:t>homoclave</w:t>
      </w:r>
      <w:proofErr w:type="spellEnd"/>
      <w:r w:rsidRPr="002F49E8">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física identificada e identificable.</w:t>
      </w:r>
    </w:p>
    <w:p w:rsidR="00F50A6A" w:rsidRPr="002F49E8" w:rsidRDefault="00F50A6A" w:rsidP="00F50A6A">
      <w:pPr>
        <w:spacing w:before="240" w:after="240" w:line="360" w:lineRule="auto"/>
        <w:jc w:val="both"/>
        <w:rPr>
          <w:rFonts w:ascii="Palatino Linotype" w:hAnsi="Palatino Linotype" w:cs="Arial"/>
          <w:lang w:eastAsia="es-MX"/>
        </w:rPr>
      </w:pPr>
      <w:r w:rsidRPr="002F49E8">
        <w:rPr>
          <w:rFonts w:ascii="Palatino Linotype" w:hAnsi="Palatino Linotype" w:cs="Arial"/>
          <w:lang w:eastAsia="es-MX"/>
        </w:rPr>
        <w:t xml:space="preserve">En cuanto a la </w:t>
      </w:r>
      <w:r w:rsidRPr="002F49E8">
        <w:rPr>
          <w:rFonts w:ascii="Palatino Linotype" w:hAnsi="Palatino Linotype" w:cs="Arial"/>
        </w:rPr>
        <w:t xml:space="preserve">Clave Única de Registro de Población (CURP) en virtud de que éste se </w:t>
      </w:r>
      <w:r w:rsidRPr="002F49E8">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w:t>
      </w:r>
      <w:r w:rsidRPr="002F49E8">
        <w:rPr>
          <w:rFonts w:ascii="Palatino Linotype" w:hAnsi="Palatino Linotype" w:cs="Arial"/>
          <w:lang w:eastAsia="es-MX"/>
        </w:rPr>
        <w:lastRenderedPageBreak/>
        <w:t>permite distinguirlo del resto de los habitantes, se considera que es de carácter confidencial.</w:t>
      </w:r>
    </w:p>
    <w:p w:rsidR="00F50A6A" w:rsidRPr="002F49E8" w:rsidRDefault="00F50A6A" w:rsidP="00F50A6A">
      <w:pPr>
        <w:spacing w:before="240" w:after="240" w:line="360" w:lineRule="auto"/>
        <w:ind w:right="-91"/>
        <w:jc w:val="both"/>
        <w:rPr>
          <w:rFonts w:ascii="Palatino Linotype" w:eastAsia="Times New Roman" w:hAnsi="Palatino Linotype" w:cs="Arial"/>
        </w:rPr>
      </w:pPr>
      <w:r w:rsidRPr="002F49E8">
        <w:rPr>
          <w:rFonts w:ascii="Palatino Linotype" w:hAnsi="Palatino Linotype" w:cs="Arial"/>
        </w:rPr>
        <w:t xml:space="preserve">Argumento que es compartido por el </w:t>
      </w:r>
      <w:r w:rsidRPr="002F49E8">
        <w:rPr>
          <w:rStyle w:val="Textoennegrita"/>
          <w:rFonts w:ascii="Palatino Linotype" w:hAnsi="Palatino Linotype" w:cs="Arial"/>
        </w:rPr>
        <w:t xml:space="preserve">Instituto Nacional de Transparencia, Acceso a la Información y Protección de Datos Personales, </w:t>
      </w:r>
      <w:r w:rsidRPr="002F49E8">
        <w:rPr>
          <w:rStyle w:val="Textoennegrita"/>
          <w:rFonts w:ascii="Palatino Linotype" w:hAnsi="Palatino Linotype" w:cs="Arial"/>
          <w:b w:val="0"/>
        </w:rPr>
        <w:t>conforme al</w:t>
      </w:r>
      <w:r w:rsidRPr="002F49E8">
        <w:rPr>
          <w:rStyle w:val="Textoennegrita"/>
          <w:rFonts w:ascii="Palatino Linotype" w:hAnsi="Palatino Linotype" w:cs="Arial"/>
        </w:rPr>
        <w:t xml:space="preserve"> </w:t>
      </w:r>
      <w:r w:rsidRPr="002F49E8">
        <w:rPr>
          <w:rFonts w:ascii="Palatino Linotype" w:eastAsia="Times New Roman" w:hAnsi="Palatino Linotype" w:cs="Arial"/>
        </w:rPr>
        <w:t xml:space="preserve">criterio número 18/17 el cual refiere: </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bCs/>
          <w:i/>
          <w:sz w:val="22"/>
          <w:szCs w:val="22"/>
          <w:lang w:eastAsia="es-MX"/>
        </w:rPr>
      </w:pPr>
      <w:r w:rsidRPr="002F49E8">
        <w:rPr>
          <w:rFonts w:ascii="Palatino Linotype" w:eastAsia="Times New Roman" w:hAnsi="Palatino Linotype" w:cs="Arial"/>
          <w:bCs/>
          <w:i/>
          <w:sz w:val="22"/>
          <w:szCs w:val="22"/>
          <w:lang w:eastAsia="es-MX"/>
        </w:rPr>
        <w:t>“</w:t>
      </w:r>
      <w:r w:rsidRPr="002F49E8">
        <w:rPr>
          <w:rFonts w:ascii="Palatino Linotype" w:eastAsia="Times New Roman" w:hAnsi="Palatino Linotype" w:cs="Arial"/>
          <w:b/>
          <w:bCs/>
          <w:i/>
          <w:sz w:val="22"/>
          <w:szCs w:val="22"/>
          <w:lang w:eastAsia="es-MX"/>
        </w:rPr>
        <w:t xml:space="preserve">Clave Única de Registro de Población (CURP). </w:t>
      </w:r>
      <w:r w:rsidRPr="002F49E8">
        <w:rPr>
          <w:rFonts w:ascii="Palatino Linotype" w:eastAsia="Times New Roman" w:hAnsi="Palatino Linotype" w:cs="Arial"/>
          <w:bCs/>
          <w:i/>
          <w:sz w:val="22"/>
          <w:szCs w:val="22"/>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i/>
          <w:sz w:val="22"/>
          <w:szCs w:val="22"/>
          <w:lang w:eastAsia="es-MX"/>
        </w:rPr>
      </w:pPr>
      <w:r w:rsidRPr="002F49E8">
        <w:rPr>
          <w:rFonts w:ascii="Palatino Linotype" w:eastAsia="Times New Roman" w:hAnsi="Palatino Linotype" w:cs="Arial"/>
          <w:i/>
          <w:sz w:val="22"/>
          <w:szCs w:val="22"/>
          <w:lang w:eastAsia="es-MX"/>
        </w:rPr>
        <w:t xml:space="preserve"> </w:t>
      </w:r>
      <w:r w:rsidRPr="002F49E8">
        <w:rPr>
          <w:rFonts w:ascii="Palatino Linotype" w:eastAsia="Times New Roman" w:hAnsi="Palatino Linotype" w:cs="Arial"/>
          <w:b/>
          <w:i/>
          <w:sz w:val="22"/>
          <w:szCs w:val="22"/>
          <w:lang w:eastAsia="es-MX"/>
        </w:rPr>
        <w:t>Resoluciones:</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i/>
          <w:sz w:val="22"/>
          <w:szCs w:val="22"/>
          <w:lang w:eastAsia="es-MX"/>
        </w:rPr>
      </w:pPr>
      <w:r w:rsidRPr="002F49E8">
        <w:rPr>
          <w:rFonts w:ascii="Palatino Linotype" w:eastAsia="Times New Roman" w:hAnsi="Palatino Linotype" w:cs="Arial"/>
          <w:b/>
          <w:i/>
          <w:sz w:val="22"/>
          <w:szCs w:val="22"/>
          <w:lang w:eastAsia="es-MX"/>
        </w:rPr>
        <w:t xml:space="preserve">RRA 3995/16. </w:t>
      </w:r>
      <w:r w:rsidRPr="002F49E8">
        <w:rPr>
          <w:rFonts w:ascii="Palatino Linotype" w:eastAsia="Times New Roman" w:hAnsi="Palatino Linotype" w:cs="Arial"/>
          <w:i/>
          <w:sz w:val="22"/>
          <w:szCs w:val="22"/>
          <w:lang w:eastAsia="es-MX"/>
        </w:rPr>
        <w:t xml:space="preserve">Secretaría de la Defensa Nacional. 1 de febrero de 2017. Por unanimidad. Comisionado Ponente </w:t>
      </w:r>
      <w:proofErr w:type="spellStart"/>
      <w:r w:rsidRPr="002F49E8">
        <w:rPr>
          <w:rFonts w:ascii="Palatino Linotype" w:eastAsia="Times New Roman" w:hAnsi="Palatino Linotype" w:cs="Arial"/>
          <w:i/>
          <w:sz w:val="22"/>
          <w:szCs w:val="22"/>
          <w:lang w:eastAsia="es-MX"/>
        </w:rPr>
        <w:t>Rosendoevgueni</w:t>
      </w:r>
      <w:proofErr w:type="spellEnd"/>
      <w:r w:rsidRPr="002F49E8">
        <w:rPr>
          <w:rFonts w:ascii="Palatino Linotype" w:eastAsia="Times New Roman" w:hAnsi="Palatino Linotype" w:cs="Arial"/>
          <w:i/>
          <w:sz w:val="22"/>
          <w:szCs w:val="22"/>
          <w:lang w:eastAsia="es-MX"/>
        </w:rPr>
        <w:t xml:space="preserve"> Monterrey </w:t>
      </w:r>
      <w:proofErr w:type="spellStart"/>
      <w:r w:rsidRPr="002F49E8">
        <w:rPr>
          <w:rFonts w:ascii="Palatino Linotype" w:eastAsia="Times New Roman" w:hAnsi="Palatino Linotype" w:cs="Arial"/>
          <w:i/>
          <w:sz w:val="22"/>
          <w:szCs w:val="22"/>
          <w:lang w:eastAsia="es-MX"/>
        </w:rPr>
        <w:t>Chepov</w:t>
      </w:r>
      <w:proofErr w:type="spellEnd"/>
      <w:r w:rsidRPr="002F49E8">
        <w:rPr>
          <w:rFonts w:ascii="Palatino Linotype" w:eastAsia="Times New Roman" w:hAnsi="Palatino Linotype" w:cs="Arial"/>
          <w:i/>
          <w:sz w:val="22"/>
          <w:szCs w:val="22"/>
          <w:lang w:eastAsia="es-MX"/>
        </w:rPr>
        <w:t>.</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i/>
          <w:sz w:val="22"/>
          <w:szCs w:val="22"/>
          <w:lang w:eastAsia="es-MX"/>
        </w:rPr>
      </w:pPr>
      <w:r w:rsidRPr="002F49E8">
        <w:rPr>
          <w:rFonts w:ascii="Palatino Linotype" w:eastAsia="Times New Roman" w:hAnsi="Palatino Linotype" w:cs="Arial"/>
          <w:b/>
          <w:i/>
          <w:sz w:val="22"/>
          <w:szCs w:val="22"/>
          <w:lang w:eastAsia="es-MX"/>
        </w:rPr>
        <w:t xml:space="preserve">RRA </w:t>
      </w:r>
      <w:r w:rsidRPr="002F49E8">
        <w:rPr>
          <w:rFonts w:ascii="Palatino Linotype" w:eastAsia="Times New Roman" w:hAnsi="Palatino Linotype" w:cs="Arial"/>
          <w:b/>
          <w:bCs/>
          <w:i/>
          <w:sz w:val="22"/>
          <w:szCs w:val="22"/>
          <w:lang w:eastAsia="es-MX"/>
        </w:rPr>
        <w:t xml:space="preserve">0937/17. </w:t>
      </w:r>
      <w:r w:rsidRPr="002F49E8">
        <w:rPr>
          <w:rFonts w:ascii="Palatino Linotype" w:eastAsia="Times New Roman" w:hAnsi="Palatino Linotype" w:cs="Arial"/>
          <w:bCs/>
          <w:i/>
          <w:sz w:val="22"/>
          <w:szCs w:val="22"/>
          <w:lang w:eastAsia="es-MX"/>
        </w:rPr>
        <w:t xml:space="preserve">Senado de la República. </w:t>
      </w:r>
      <w:r w:rsidRPr="002F49E8">
        <w:rPr>
          <w:rFonts w:ascii="Palatino Linotype" w:eastAsia="Times New Roman" w:hAnsi="Palatino Linotype" w:cs="Arial"/>
          <w:bCs/>
          <w:i/>
          <w:sz w:val="22"/>
          <w:szCs w:val="22"/>
          <w:lang w:val="es-ES_tradnl" w:eastAsia="es-MX"/>
        </w:rPr>
        <w:t xml:space="preserve">15 de marzo de 2017. Por unanimidad. Comisionada Ponente Ximena Puente de la Mora. </w:t>
      </w:r>
    </w:p>
    <w:p w:rsidR="00F50A6A" w:rsidRPr="002F49E8" w:rsidRDefault="00F50A6A" w:rsidP="00F50A6A">
      <w:pPr>
        <w:autoSpaceDE w:val="0"/>
        <w:autoSpaceDN w:val="0"/>
        <w:adjustRightInd w:val="0"/>
        <w:spacing w:before="240" w:after="160" w:line="360" w:lineRule="auto"/>
        <w:ind w:left="851" w:right="851"/>
        <w:jc w:val="both"/>
        <w:rPr>
          <w:rFonts w:ascii="Palatino Linotype" w:eastAsia="Times New Roman" w:hAnsi="Palatino Linotype" w:cs="Arial"/>
          <w:b/>
          <w:i/>
          <w:sz w:val="22"/>
          <w:szCs w:val="22"/>
          <w:lang w:eastAsia="es-MX"/>
        </w:rPr>
      </w:pPr>
      <w:r w:rsidRPr="002F49E8">
        <w:rPr>
          <w:rFonts w:ascii="Palatino Linotype" w:eastAsia="Times New Roman" w:hAnsi="Palatino Linotype" w:cs="Arial"/>
          <w:b/>
          <w:i/>
          <w:sz w:val="22"/>
          <w:szCs w:val="22"/>
          <w:lang w:eastAsia="es-MX"/>
        </w:rPr>
        <w:t xml:space="preserve">RRA 0478/17. </w:t>
      </w:r>
      <w:r w:rsidRPr="002F49E8">
        <w:rPr>
          <w:rFonts w:ascii="Palatino Linotype" w:eastAsia="Times New Roman" w:hAnsi="Palatino Linotype" w:cs="Arial"/>
          <w:i/>
          <w:sz w:val="22"/>
          <w:szCs w:val="22"/>
          <w:lang w:eastAsia="es-MX"/>
        </w:rPr>
        <w:t xml:space="preserve">Secretaría de Relaciones Exteriores. 26 de abril de 2017. Por unanimidad. Comisionada Ponente Areli Cano Guadiana.” </w:t>
      </w:r>
      <w:r w:rsidRPr="002F49E8">
        <w:rPr>
          <w:rFonts w:ascii="Palatino Linotype" w:eastAsia="Times New Roman" w:hAnsi="Palatino Linotype" w:cs="Arial"/>
          <w:b/>
          <w:i/>
          <w:sz w:val="22"/>
          <w:szCs w:val="22"/>
          <w:lang w:eastAsia="es-MX"/>
        </w:rPr>
        <w:t>[Sic]</w:t>
      </w:r>
      <w:r w:rsidRPr="002F49E8">
        <w:rPr>
          <w:rFonts w:ascii="Palatino Linotype" w:eastAsia="Times New Roman" w:hAnsi="Palatino Linotype" w:cs="Arial"/>
          <w:i/>
          <w:sz w:val="22"/>
          <w:szCs w:val="22"/>
          <w:lang w:eastAsia="es-MX"/>
        </w:rPr>
        <w:t xml:space="preserve"> </w:t>
      </w:r>
    </w:p>
    <w:p w:rsidR="00F50A6A" w:rsidRPr="00C651E8" w:rsidRDefault="00F50A6A" w:rsidP="00F50A6A">
      <w:pPr>
        <w:spacing w:line="360" w:lineRule="auto"/>
        <w:jc w:val="both"/>
        <w:rPr>
          <w:rFonts w:ascii="Palatino Linotype" w:hAnsi="Palatino Linotype" w:cs="Arial"/>
          <w:sz w:val="18"/>
        </w:rPr>
      </w:pPr>
    </w:p>
    <w:p w:rsidR="00F50A6A" w:rsidRDefault="00F50A6A" w:rsidP="00F50A6A">
      <w:pPr>
        <w:spacing w:line="360" w:lineRule="auto"/>
        <w:ind w:right="51"/>
        <w:jc w:val="both"/>
        <w:rPr>
          <w:rFonts w:ascii="Palatino Linotype" w:hAnsi="Palatino Linotype" w:cs="Arial"/>
        </w:rPr>
      </w:pPr>
      <w:r w:rsidRPr="002F49E8">
        <w:rPr>
          <w:rFonts w:ascii="Palatino Linotype" w:hAnsi="Palatino Linotype" w:cs="Arial"/>
        </w:rPr>
        <w:lastRenderedPageBreak/>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hAnsi="Palatino Linotype" w:cs="Arial"/>
        </w:rPr>
        <w:t xml:space="preserve"> </w:t>
      </w:r>
    </w:p>
    <w:p w:rsidR="00F67CC8" w:rsidRDefault="00F67CC8" w:rsidP="00FF25EE">
      <w:pPr>
        <w:widowControl w:val="0"/>
        <w:autoSpaceDE w:val="0"/>
        <w:autoSpaceDN w:val="0"/>
        <w:adjustRightInd w:val="0"/>
        <w:spacing w:line="360" w:lineRule="auto"/>
        <w:ind w:right="51"/>
        <w:jc w:val="both"/>
        <w:rPr>
          <w:rFonts w:ascii="Palatino Linotype" w:hAnsi="Palatino Linotype"/>
          <w:b/>
          <w:sz w:val="28"/>
          <w:szCs w:val="28"/>
        </w:rPr>
      </w:pPr>
    </w:p>
    <w:p w:rsidR="002F49E8" w:rsidRDefault="002F49E8" w:rsidP="002F49E8">
      <w:pPr>
        <w:spacing w:line="360" w:lineRule="auto"/>
        <w:jc w:val="both"/>
        <w:rPr>
          <w:rFonts w:ascii="Palatino Linotype" w:hAnsi="Palatino Linotype"/>
        </w:rPr>
      </w:pPr>
      <w:r w:rsidRPr="0024637B">
        <w:rPr>
          <w:rFonts w:ascii="Palatino Linotype" w:hAnsi="Palatino Linotype" w:cs="Arial"/>
          <w:lang w:eastAsia="es-MX"/>
        </w:rPr>
        <w:t>Final</w:t>
      </w:r>
      <w:r w:rsidRPr="0024637B">
        <w:rPr>
          <w:rFonts w:ascii="Palatino Linotype" w:hAnsi="Palatino Linotype"/>
        </w:rPr>
        <w:t>mente y en mérito de lo expuesto en líneas anteriores, resultan</w:t>
      </w:r>
      <w:r>
        <w:rPr>
          <w:rFonts w:ascii="Palatino Linotype" w:hAnsi="Palatino Linotype"/>
        </w:rPr>
        <w:t xml:space="preserve"> fundados los motivos de inconformidad vertidos p</w:t>
      </w:r>
      <w:r w:rsidRPr="00FD4336">
        <w:rPr>
          <w:rFonts w:ascii="Palatino Linotype" w:hAnsi="Palatino Linotype"/>
        </w:rPr>
        <w:t>or el Recurrente, p</w:t>
      </w:r>
      <w:r w:rsidRPr="0024637B">
        <w:rPr>
          <w:rFonts w:ascii="Palatino Linotype" w:hAnsi="Palatino Linotype"/>
        </w:rPr>
        <w:t>or ello con fundament</w:t>
      </w:r>
      <w:r>
        <w:rPr>
          <w:rFonts w:ascii="Palatino Linotype" w:hAnsi="Palatino Linotype"/>
        </w:rPr>
        <w:t xml:space="preserve">o en el artículo 137 fracción IV </w:t>
      </w:r>
      <w:r w:rsidRPr="0024637B">
        <w:rPr>
          <w:rFonts w:ascii="Palatino Linotype" w:hAnsi="Palatino Linotype"/>
        </w:rPr>
        <w:t xml:space="preserve">de la </w:t>
      </w:r>
      <w:r w:rsidRPr="002F49E8">
        <w:rPr>
          <w:rFonts w:ascii="Palatino Linotype" w:hAnsi="Palatino Linotype"/>
        </w:rPr>
        <w:t>Ley de Protección de Datos Personales en Posesión de Sujetos Obligados del Estado de México y Municipios</w:t>
      </w:r>
      <w:r w:rsidRPr="0024637B">
        <w:rPr>
          <w:rFonts w:ascii="Palatino Linotype" w:hAnsi="Palatino Linotype"/>
        </w:rPr>
        <w:t xml:space="preserve">, se </w:t>
      </w:r>
      <w:r>
        <w:rPr>
          <w:rFonts w:ascii="Palatino Linotype" w:hAnsi="Palatino Linotype"/>
        </w:rPr>
        <w:t>ordena de respuesta a la</w:t>
      </w:r>
      <w:r w:rsidRPr="008907F5">
        <w:rPr>
          <w:rFonts w:ascii="Palatino Linotype" w:hAnsi="Palatino Linotype"/>
        </w:rPr>
        <w:t xml:space="preserve"> </w:t>
      </w:r>
      <w:r w:rsidRPr="008907F5">
        <w:rPr>
          <w:rFonts w:ascii="Palatino Linotype" w:hAnsi="Palatino Linotype" w:cs="Arial"/>
        </w:rPr>
        <w:t xml:space="preserve">solicitud de acceso a los datos personales, registrada bajo el número de expediente </w:t>
      </w:r>
      <w:r w:rsidRPr="0061149C">
        <w:rPr>
          <w:rFonts w:ascii="Palatino Linotype" w:hAnsi="Palatino Linotype"/>
          <w:b/>
        </w:rPr>
        <w:t>00001/DIFVACHASO/AD/2020</w:t>
      </w:r>
      <w:r>
        <w:rPr>
          <w:rFonts w:ascii="Palatino Linotype" w:hAnsi="Palatino Linotype" w:cs="Arial"/>
          <w:b/>
        </w:rPr>
        <w:t xml:space="preserve">, </w:t>
      </w:r>
      <w:r w:rsidRPr="0024637B">
        <w:rPr>
          <w:rFonts w:ascii="Palatino Linotype" w:hAnsi="Palatino Linotype"/>
        </w:rPr>
        <w:t>que ha</w:t>
      </w:r>
      <w:r>
        <w:rPr>
          <w:rFonts w:ascii="Palatino Linotype" w:hAnsi="Palatino Linotype"/>
        </w:rPr>
        <w:t>n</w:t>
      </w:r>
      <w:r w:rsidRPr="0024637B">
        <w:rPr>
          <w:rFonts w:ascii="Palatino Linotype" w:hAnsi="Palatino Linotype"/>
        </w:rPr>
        <w:t xml:space="preserve"> sido materia del presente fallo.</w:t>
      </w:r>
    </w:p>
    <w:p w:rsidR="002F49E8" w:rsidRDefault="002F49E8" w:rsidP="002F49E8">
      <w:pPr>
        <w:spacing w:line="360" w:lineRule="auto"/>
        <w:jc w:val="both"/>
        <w:rPr>
          <w:rFonts w:ascii="Palatino Linotype" w:hAnsi="Palatino Linotype"/>
        </w:rPr>
      </w:pPr>
    </w:p>
    <w:p w:rsidR="002F49E8" w:rsidRDefault="002F49E8" w:rsidP="002F49E8">
      <w:pPr>
        <w:spacing w:before="240" w:after="240" w:line="360" w:lineRule="auto"/>
        <w:jc w:val="center"/>
        <w:rPr>
          <w:rFonts w:ascii="Palatino Linotype" w:hAnsi="Palatino Linotype"/>
          <w:b/>
          <w:spacing w:val="60"/>
        </w:rPr>
      </w:pPr>
      <w:r>
        <w:rPr>
          <w:rFonts w:ascii="Palatino Linotype" w:hAnsi="Palatino Linotype"/>
          <w:b/>
          <w:spacing w:val="60"/>
        </w:rPr>
        <w:t>S E RESUELVE</w:t>
      </w:r>
    </w:p>
    <w:p w:rsidR="002F49E8" w:rsidRDefault="002F49E8" w:rsidP="002F49E8">
      <w:pPr>
        <w:spacing w:line="360" w:lineRule="auto"/>
        <w:jc w:val="both"/>
        <w:rPr>
          <w:rFonts w:ascii="Palatino Linotype" w:hAnsi="Palatino Linotype"/>
        </w:rPr>
      </w:pPr>
    </w:p>
    <w:p w:rsidR="002F49E8" w:rsidRDefault="002F49E8" w:rsidP="002F49E8">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lastRenderedPageBreak/>
        <w:t>PRIMER</w:t>
      </w:r>
      <w:r w:rsidRPr="00253EBF">
        <w:rPr>
          <w:rFonts w:ascii="Palatino Linotype" w:eastAsia="Times New Roman" w:hAnsi="Palatino Linotype" w:cs="Arial"/>
          <w:b/>
          <w:sz w:val="28"/>
          <w:szCs w:val="28"/>
        </w:rPr>
        <w:t>O</w:t>
      </w:r>
      <w:r w:rsidRPr="009E4B6A">
        <w:rPr>
          <w:rFonts w:ascii="Palatino Linotype" w:eastAsia="Times New Roman" w:hAnsi="Palatino Linotype" w:cs="Arial"/>
          <w:sz w:val="28"/>
          <w:szCs w:val="28"/>
        </w:rPr>
        <w:t xml:space="preserve">. </w:t>
      </w:r>
      <w:r w:rsidRPr="009E4B6A">
        <w:rPr>
          <w:rFonts w:ascii="Palatino Linotype" w:eastAsia="Times New Roman" w:hAnsi="Palatino Linotype" w:cs="Arial"/>
        </w:rPr>
        <w:t xml:space="preserve">Se </w:t>
      </w:r>
      <w:r w:rsidR="009E4B6A" w:rsidRPr="009E4B6A">
        <w:rPr>
          <w:rFonts w:ascii="Palatino Linotype" w:eastAsia="Times New Roman" w:hAnsi="Palatino Linotype" w:cs="Arial"/>
        </w:rPr>
        <w:t xml:space="preserve">ordena </w:t>
      </w:r>
      <w:r w:rsidRPr="009E4B6A">
        <w:rPr>
          <w:rFonts w:ascii="Palatino Linotype" w:eastAsia="Times New Roman" w:hAnsi="Palatino Linotype" w:cs="Arial"/>
        </w:rPr>
        <w:t xml:space="preserve">al </w:t>
      </w:r>
      <w:r w:rsidR="009E4B6A" w:rsidRPr="009E4B6A">
        <w:rPr>
          <w:rFonts w:ascii="Palatino Linotype" w:eastAsia="Times New Roman" w:hAnsi="Palatino Linotype" w:cs="Arial"/>
        </w:rPr>
        <w:t>Sujeto Obligado</w:t>
      </w:r>
      <w:r w:rsidRPr="009E4B6A">
        <w:rPr>
          <w:rFonts w:ascii="Palatino Linotype" w:eastAsia="Times New Roman" w:hAnsi="Palatino Linotype" w:cs="Arial"/>
        </w:rPr>
        <w:t xml:space="preserve">, atienda </w:t>
      </w:r>
      <w:r w:rsidRPr="009E4B6A">
        <w:rPr>
          <w:rFonts w:ascii="Palatino Linotype" w:hAnsi="Palatino Linotype" w:cs="Arial"/>
        </w:rPr>
        <w:t xml:space="preserve">solicitud de acceso a los datos personales, registrada bajo el número de expediente </w:t>
      </w:r>
      <w:r w:rsidRPr="009E4B6A">
        <w:rPr>
          <w:rFonts w:ascii="Palatino Linotype" w:hAnsi="Palatino Linotype"/>
        </w:rPr>
        <w:t>00001/DIFVACHASO/AD/2020</w:t>
      </w:r>
      <w:r w:rsidRPr="009E4B6A">
        <w:rPr>
          <w:rFonts w:ascii="Palatino Linotype" w:eastAsia="Times New Roman" w:hAnsi="Palatino Linotype" w:cs="Arial"/>
        </w:rPr>
        <w:t xml:space="preserve"> y en términos del considerando cuarto de la presente resolución haga entrega al </w:t>
      </w:r>
      <w:r w:rsidR="009E4B6A" w:rsidRPr="009E4B6A">
        <w:rPr>
          <w:rFonts w:ascii="Palatino Linotype" w:eastAsia="Times New Roman" w:hAnsi="Palatino Linotype" w:cs="Arial"/>
        </w:rPr>
        <w:t>Recurrente</w:t>
      </w:r>
      <w:r w:rsidRPr="009E4B6A">
        <w:rPr>
          <w:rFonts w:ascii="Palatino Linotype" w:eastAsia="Times New Roman" w:hAnsi="Palatino Linotype" w:cs="Arial"/>
        </w:rPr>
        <w:t>, a través del SARCOEM, de lo siguiente</w:t>
      </w:r>
      <w:r>
        <w:rPr>
          <w:rFonts w:ascii="Palatino Linotype" w:eastAsia="Times New Roman" w:hAnsi="Palatino Linotype" w:cs="Arial"/>
        </w:rPr>
        <w:t xml:space="preserve">: </w:t>
      </w:r>
    </w:p>
    <w:p w:rsidR="002F49E8" w:rsidRDefault="002F49E8" w:rsidP="002F49E8">
      <w:pPr>
        <w:autoSpaceDE w:val="0"/>
        <w:autoSpaceDN w:val="0"/>
        <w:adjustRightInd w:val="0"/>
        <w:spacing w:line="360" w:lineRule="auto"/>
        <w:ind w:right="49"/>
        <w:jc w:val="both"/>
        <w:rPr>
          <w:rFonts w:ascii="Palatino Linotype" w:eastAsia="Times New Roman" w:hAnsi="Palatino Linotype" w:cs="Arial"/>
        </w:rPr>
      </w:pPr>
    </w:p>
    <w:p w:rsidR="009E4B6A" w:rsidRPr="009E4B6A" w:rsidRDefault="00DC3DF1" w:rsidP="009E4B6A">
      <w:pPr>
        <w:pStyle w:val="Prrafodelista"/>
        <w:numPr>
          <w:ilvl w:val="0"/>
          <w:numId w:val="8"/>
        </w:numPr>
        <w:autoSpaceDE w:val="0"/>
        <w:autoSpaceDN w:val="0"/>
        <w:adjustRightInd w:val="0"/>
        <w:spacing w:line="360" w:lineRule="auto"/>
        <w:ind w:right="49"/>
        <w:jc w:val="both"/>
        <w:rPr>
          <w:rFonts w:ascii="Palatino Linotype" w:eastAsia="Times New Roman" w:hAnsi="Palatino Linotype" w:cs="Arial"/>
          <w:i/>
        </w:rPr>
      </w:pPr>
      <w:r>
        <w:rPr>
          <w:rFonts w:ascii="Palatino Linotype" w:eastAsia="Times New Roman" w:hAnsi="Palatino Linotype" w:cs="Arial"/>
          <w:i/>
        </w:rPr>
        <w:t>Expediente número 0649/2011.</w:t>
      </w:r>
    </w:p>
    <w:p w:rsidR="009E4B6A" w:rsidRDefault="009E4B6A" w:rsidP="002F49E8">
      <w:pPr>
        <w:autoSpaceDE w:val="0"/>
        <w:autoSpaceDN w:val="0"/>
        <w:adjustRightInd w:val="0"/>
        <w:spacing w:line="360" w:lineRule="auto"/>
        <w:ind w:right="49"/>
        <w:jc w:val="both"/>
        <w:rPr>
          <w:rFonts w:ascii="Palatino Linotype" w:eastAsia="Times New Roman" w:hAnsi="Palatino Linotype" w:cs="Arial"/>
        </w:rPr>
      </w:pPr>
    </w:p>
    <w:p w:rsidR="009E4B6A" w:rsidRPr="009E4B6A" w:rsidRDefault="009E4B6A" w:rsidP="009E4B6A">
      <w:pPr>
        <w:spacing w:line="360" w:lineRule="auto"/>
        <w:jc w:val="both"/>
        <w:rPr>
          <w:rFonts w:ascii="Palatino Linotype" w:hAnsi="Palatino Linotype" w:cs="Arial"/>
          <w:i/>
        </w:rPr>
      </w:pPr>
      <w:r w:rsidRPr="009E4B6A">
        <w:rPr>
          <w:rFonts w:ascii="Palatino Linotype" w:hAnsi="Palatino Linotype" w:cs="Arial"/>
          <w:i/>
        </w:rPr>
        <w:t xml:space="preserve">Para el caso de que el Sujeto Obligado no haya generado la información, </w:t>
      </w:r>
      <w:r w:rsidRPr="009E4B6A">
        <w:rPr>
          <w:rFonts w:ascii="Palatino Linotype" w:hAnsi="Palatino Linotype" w:cs="Tahoma"/>
          <w:bCs/>
          <w:i/>
          <w:shd w:val="clear" w:color="auto" w:fill="FFFFFF"/>
          <w:lang w:val="es-ES_tradnl"/>
        </w:rPr>
        <w:t xml:space="preserve">bastará con que </w:t>
      </w:r>
      <w:r w:rsidRPr="009E4B6A">
        <w:rPr>
          <w:rFonts w:ascii="Palatino Linotype" w:eastAsia="Times New Roman" w:hAnsi="Palatino Linotype" w:cs="Arial"/>
          <w:i/>
        </w:rPr>
        <w:t>de manera fundada y motivada</w:t>
      </w:r>
      <w:r w:rsidRPr="009E4B6A">
        <w:rPr>
          <w:rFonts w:ascii="Palatino Linotype" w:hAnsi="Palatino Linotype" w:cs="Tahoma"/>
          <w:bCs/>
          <w:i/>
          <w:shd w:val="clear" w:color="auto" w:fill="FFFFFF"/>
          <w:lang w:val="es-ES_tradnl"/>
        </w:rPr>
        <w:t xml:space="preserve"> así lo informe </w:t>
      </w:r>
      <w:r w:rsidRPr="009E4B6A">
        <w:rPr>
          <w:rFonts w:ascii="Palatino Linotype" w:eastAsia="Times New Roman" w:hAnsi="Palatino Linotype" w:cs="Arial"/>
          <w:i/>
        </w:rPr>
        <w:t xml:space="preserve">al Recurrente, </w:t>
      </w:r>
      <w:r w:rsidRPr="009E4B6A">
        <w:rPr>
          <w:rFonts w:ascii="Palatino Linotype" w:hAnsi="Palatino Linotype" w:cs="Arial"/>
          <w:i/>
        </w:rPr>
        <w:t xml:space="preserve">al momento de dar cumplimiento a la presente resolución. </w:t>
      </w:r>
    </w:p>
    <w:p w:rsidR="009E4B6A" w:rsidRPr="009E4B6A" w:rsidRDefault="009E4B6A" w:rsidP="009E4B6A">
      <w:pPr>
        <w:spacing w:before="240" w:line="360" w:lineRule="auto"/>
        <w:jc w:val="both"/>
        <w:rPr>
          <w:rFonts w:ascii="Palatino Linotype" w:hAnsi="Palatino Linotype" w:cs="Arial"/>
          <w:b/>
          <w:i/>
        </w:rPr>
      </w:pPr>
      <w:r>
        <w:rPr>
          <w:rFonts w:ascii="Palatino Linotype" w:hAnsi="Palatino Linotype" w:cs="Arial"/>
          <w:i/>
        </w:rPr>
        <w:t>E</w:t>
      </w:r>
      <w:r w:rsidRPr="009E4B6A">
        <w:rPr>
          <w:rFonts w:ascii="Palatino Linotype" w:hAnsi="Palatino Linotype" w:cs="Arial"/>
          <w:i/>
        </w:rPr>
        <w:t>n el supuesto de que el Recurrente</w:t>
      </w:r>
      <w:r w:rsidRPr="009E4B6A">
        <w:rPr>
          <w:rFonts w:ascii="Palatino Linotype" w:hAnsi="Palatino Linotype" w:cs="Arial"/>
          <w:b/>
          <w:i/>
        </w:rPr>
        <w:t xml:space="preserve"> </w:t>
      </w:r>
      <w:r w:rsidRPr="009E4B6A">
        <w:rPr>
          <w:rFonts w:ascii="Palatino Linotype" w:hAnsi="Palatino Linotype" w:cs="Arial"/>
          <w:i/>
        </w:rPr>
        <w:t>requiera la entrega de la información</w:t>
      </w:r>
      <w:r>
        <w:rPr>
          <w:rFonts w:ascii="Palatino Linotype" w:hAnsi="Palatino Linotype" w:cs="Arial"/>
          <w:i/>
        </w:rPr>
        <w:t xml:space="preserve"> de manera íntegra y</w:t>
      </w:r>
      <w:r w:rsidRPr="009E4B6A">
        <w:rPr>
          <w:rFonts w:ascii="Palatino Linotype" w:hAnsi="Palatino Linotype" w:cs="Arial"/>
          <w:i/>
        </w:rPr>
        <w:t xml:space="preserve"> en copias simples</w:t>
      </w:r>
      <w:r w:rsidR="00DC3DF1">
        <w:rPr>
          <w:rFonts w:ascii="Palatino Linotype" w:hAnsi="Palatino Linotype" w:cs="Arial"/>
          <w:i/>
        </w:rPr>
        <w:t xml:space="preserve"> </w:t>
      </w:r>
      <w:r w:rsidRPr="009E4B6A">
        <w:rPr>
          <w:rFonts w:ascii="Palatino Linotype" w:hAnsi="Palatino Linotype" w:cs="Arial"/>
          <w:i/>
        </w:rPr>
        <w:t>(previa acreditación de identidad), a efecto de que el Sujeto Obligado</w:t>
      </w:r>
      <w:r w:rsidRPr="009E4B6A">
        <w:rPr>
          <w:rFonts w:ascii="Palatino Linotype" w:hAnsi="Palatino Linotype" w:cs="Arial"/>
          <w:b/>
          <w:i/>
        </w:rPr>
        <w:t xml:space="preserve"> </w:t>
      </w:r>
      <w:r w:rsidRPr="009E4B6A">
        <w:rPr>
          <w:rFonts w:ascii="Palatino Linotype" w:hAnsi="Palatino Linotype" w:cs="Arial"/>
          <w:i/>
        </w:rPr>
        <w:t xml:space="preserve">dé pleno cumplimiento respecto de la entrega de la información en la modalidad referida, </w:t>
      </w:r>
      <w:r w:rsidR="00DC3DF1">
        <w:rPr>
          <w:rFonts w:ascii="Palatino Linotype" w:hAnsi="Palatino Linotype" w:cs="Arial"/>
          <w:i/>
        </w:rPr>
        <w:t xml:space="preserve">para ello </w:t>
      </w:r>
      <w:r w:rsidRPr="009E4B6A">
        <w:rPr>
          <w:rFonts w:ascii="Palatino Linotype" w:hAnsi="Palatino Linotype" w:cs="Arial"/>
          <w:i/>
        </w:rPr>
        <w:t>es necesario que informe al particular sobre el día, hora y lugar, debiendo acreditar el Sujeto Obligado</w:t>
      </w:r>
      <w:r w:rsidRPr="009E4B6A">
        <w:rPr>
          <w:rFonts w:ascii="Palatino Linotype" w:hAnsi="Palatino Linotype" w:cs="Arial"/>
          <w:b/>
          <w:i/>
        </w:rPr>
        <w:t xml:space="preserve"> </w:t>
      </w:r>
      <w:r w:rsidRPr="009E4B6A">
        <w:rPr>
          <w:rFonts w:ascii="Palatino Linotype" w:hAnsi="Palatino Linotype" w:cs="Arial"/>
          <w:i/>
        </w:rPr>
        <w:t>la entrega de la información al Recurrente</w:t>
      </w:r>
      <w:r w:rsidRPr="009E4B6A">
        <w:rPr>
          <w:rFonts w:ascii="Palatino Linotype" w:hAnsi="Palatino Linotype" w:cs="Arial"/>
          <w:b/>
          <w:i/>
        </w:rPr>
        <w:t xml:space="preserve">. </w:t>
      </w:r>
    </w:p>
    <w:p w:rsidR="009E4B6A" w:rsidRDefault="009E4B6A" w:rsidP="009E4B6A">
      <w:pPr>
        <w:spacing w:before="240" w:line="360" w:lineRule="auto"/>
        <w:jc w:val="both"/>
        <w:rPr>
          <w:rFonts w:ascii="Palatino Linotype" w:hAnsi="Palatino Linotype" w:cs="Arial"/>
          <w:i/>
        </w:rPr>
      </w:pPr>
      <w:r w:rsidRPr="009E4B6A">
        <w:rPr>
          <w:rFonts w:ascii="Palatino Linotype" w:hAnsi="Palatino Linotype" w:cs="Arial"/>
          <w:i/>
        </w:rPr>
        <w:t xml:space="preserve">Para </w:t>
      </w:r>
      <w:r w:rsidR="00C651E8">
        <w:rPr>
          <w:rFonts w:ascii="Palatino Linotype" w:hAnsi="Palatino Linotype" w:cs="Arial"/>
          <w:i/>
        </w:rPr>
        <w:t xml:space="preserve">el caso en que la información a entregar contenga datos personales de terceros, será necesario </w:t>
      </w:r>
      <w:r w:rsidRPr="009E4B6A">
        <w:rPr>
          <w:rFonts w:ascii="Palatino Linotype" w:hAnsi="Palatino Linotype" w:cs="Arial"/>
          <w:i/>
        </w:rPr>
        <w:t>entrega</w:t>
      </w:r>
      <w:r w:rsidR="00C651E8">
        <w:rPr>
          <w:rFonts w:ascii="Palatino Linotype" w:hAnsi="Palatino Linotype" w:cs="Arial"/>
          <w:i/>
        </w:rPr>
        <w:t xml:space="preserve">rla </w:t>
      </w:r>
      <w:r w:rsidRPr="009E4B6A">
        <w:rPr>
          <w:rFonts w:ascii="Palatino Linotype" w:hAnsi="Palatino Linotype" w:cs="Arial"/>
          <w:i/>
        </w:rPr>
        <w:t xml:space="preserve"> en versión pública</w:t>
      </w:r>
      <w:r w:rsidR="00C651E8">
        <w:rPr>
          <w:rFonts w:ascii="Palatino Linotype" w:hAnsi="Palatino Linotype" w:cs="Arial"/>
          <w:i/>
        </w:rPr>
        <w:t>, para lo cual se deberá</w:t>
      </w:r>
      <w:r w:rsidRPr="009E4B6A">
        <w:rPr>
          <w:rFonts w:ascii="Palatino Linotype" w:hAnsi="Palatino Linotype" w:cs="Arial"/>
          <w:i/>
        </w:rPr>
        <w:t xml:space="preserve">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9E4B6A" w:rsidRPr="009E4B6A" w:rsidRDefault="009E4B6A" w:rsidP="009E4B6A">
      <w:pPr>
        <w:spacing w:before="240" w:line="360" w:lineRule="auto"/>
        <w:jc w:val="both"/>
        <w:rPr>
          <w:rFonts w:ascii="Palatino Linotype" w:hAnsi="Palatino Linotype" w:cs="Arial"/>
          <w:i/>
        </w:rPr>
      </w:pPr>
    </w:p>
    <w:p w:rsidR="009E4B6A" w:rsidRDefault="007D087D" w:rsidP="009E4B6A">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lastRenderedPageBreak/>
        <w:t>SEGUND</w:t>
      </w:r>
      <w:r w:rsidR="009E4B6A" w:rsidRPr="00B4242A">
        <w:rPr>
          <w:rFonts w:ascii="Palatino Linotype" w:eastAsia="Times New Roman" w:hAnsi="Palatino Linotype" w:cs="Arial"/>
          <w:b/>
          <w:sz w:val="28"/>
          <w:szCs w:val="28"/>
        </w:rPr>
        <w:t xml:space="preserve">O. </w:t>
      </w:r>
      <w:r w:rsidR="009E4B6A" w:rsidRPr="009E4B6A">
        <w:rPr>
          <w:rFonts w:ascii="Palatino Linotype" w:eastAsia="Times New Roman" w:hAnsi="Palatino Linotype" w:cs="Arial"/>
        </w:rPr>
        <w:t>Notifíquese al Titular de la Unidad de Transparencia del Sujeto Obligado</w:t>
      </w:r>
      <w:r w:rsidR="009E4B6A" w:rsidRPr="00B4242A">
        <w:rPr>
          <w:rFonts w:ascii="Palatino Linotype" w:eastAsia="Times New Roman" w:hAnsi="Palatino Linotype" w:cs="Arial"/>
          <w:b/>
        </w:rPr>
        <w:t xml:space="preserve">, </w:t>
      </w:r>
      <w:r w:rsidR="009E4B6A" w:rsidRPr="00B4242A">
        <w:rPr>
          <w:rFonts w:ascii="Palatino Linotype" w:eastAsia="Times New Roman" w:hAnsi="Palatino Linotype" w:cs="Arial"/>
        </w:rPr>
        <w:t>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w:t>
      </w:r>
      <w:r w:rsidR="009E4B6A">
        <w:rPr>
          <w:rFonts w:ascii="Palatino Linotype" w:eastAsia="Times New Roman" w:hAnsi="Palatino Linotype" w:cs="Arial"/>
        </w:rPr>
        <w:t xml:space="preserve">  </w:t>
      </w:r>
    </w:p>
    <w:p w:rsidR="009E4B6A" w:rsidRDefault="009E4B6A" w:rsidP="009E4B6A">
      <w:pPr>
        <w:autoSpaceDE w:val="0"/>
        <w:autoSpaceDN w:val="0"/>
        <w:adjustRightInd w:val="0"/>
        <w:spacing w:line="360" w:lineRule="auto"/>
        <w:ind w:right="49"/>
        <w:jc w:val="both"/>
        <w:rPr>
          <w:rFonts w:ascii="Palatino Linotype" w:eastAsia="Times New Roman" w:hAnsi="Palatino Linotype" w:cs="Arial"/>
        </w:rPr>
      </w:pPr>
    </w:p>
    <w:p w:rsidR="009E4B6A" w:rsidRDefault="007D087D" w:rsidP="009E4B6A">
      <w:pPr>
        <w:autoSpaceDE w:val="0"/>
        <w:autoSpaceDN w:val="0"/>
        <w:adjustRightInd w:val="0"/>
        <w:spacing w:line="360" w:lineRule="auto"/>
        <w:ind w:right="49"/>
        <w:jc w:val="both"/>
        <w:rPr>
          <w:rFonts w:ascii="Palatino Linotype" w:eastAsia="Times New Roman" w:hAnsi="Palatino Linotype" w:cs="Arial"/>
        </w:rPr>
      </w:pPr>
      <w:r>
        <w:rPr>
          <w:rFonts w:ascii="Palatino Linotype" w:eastAsia="Times New Roman" w:hAnsi="Palatino Linotype" w:cs="Arial"/>
          <w:b/>
          <w:sz w:val="28"/>
          <w:szCs w:val="28"/>
        </w:rPr>
        <w:t>TERCER</w:t>
      </w:r>
      <w:r w:rsidR="009E4B6A">
        <w:rPr>
          <w:rFonts w:ascii="Palatino Linotype" w:eastAsia="Times New Roman" w:hAnsi="Palatino Linotype" w:cs="Arial"/>
          <w:b/>
          <w:sz w:val="28"/>
          <w:szCs w:val="28"/>
        </w:rPr>
        <w:t>O</w:t>
      </w:r>
      <w:r w:rsidR="009E4B6A" w:rsidRPr="00253EBF">
        <w:rPr>
          <w:rFonts w:ascii="Palatino Linotype" w:eastAsia="Times New Roman" w:hAnsi="Palatino Linotype" w:cs="Arial"/>
          <w:b/>
          <w:sz w:val="28"/>
          <w:szCs w:val="28"/>
        </w:rPr>
        <w:t>.</w:t>
      </w:r>
      <w:r w:rsidR="009E4B6A">
        <w:rPr>
          <w:rFonts w:ascii="Palatino Linotype" w:eastAsia="Times New Roman" w:hAnsi="Palatino Linotype" w:cs="Arial"/>
          <w:b/>
          <w:sz w:val="28"/>
          <w:szCs w:val="28"/>
        </w:rPr>
        <w:t xml:space="preserve"> </w:t>
      </w:r>
      <w:r w:rsidR="009E4B6A" w:rsidRPr="009E4B6A">
        <w:rPr>
          <w:rFonts w:ascii="Palatino Linotype" w:eastAsia="Times New Roman" w:hAnsi="Palatino Linotype" w:cs="Arial"/>
        </w:rPr>
        <w:t>Notifíquese al Recurrente la</w:t>
      </w:r>
      <w:r w:rsidR="009E4B6A">
        <w:rPr>
          <w:rFonts w:ascii="Palatino Linotype" w:eastAsia="Times New Roman" w:hAnsi="Palatino Linotype" w:cs="Arial"/>
        </w:rPr>
        <w:t xml:space="preserve"> presente resolución 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rsidR="009E4B6A" w:rsidRDefault="009E4B6A" w:rsidP="009E4B6A">
      <w:pPr>
        <w:autoSpaceDE w:val="0"/>
        <w:autoSpaceDN w:val="0"/>
        <w:adjustRightInd w:val="0"/>
        <w:spacing w:line="360" w:lineRule="auto"/>
        <w:ind w:right="49"/>
        <w:jc w:val="both"/>
        <w:rPr>
          <w:rFonts w:ascii="Palatino Linotype" w:eastAsia="Times New Roman" w:hAnsi="Palatino Linotype" w:cs="Arial"/>
        </w:rPr>
      </w:pPr>
    </w:p>
    <w:p w:rsidR="009E4B6A" w:rsidRDefault="007D087D" w:rsidP="009E4B6A">
      <w:pPr>
        <w:autoSpaceDE w:val="0"/>
        <w:autoSpaceDN w:val="0"/>
        <w:adjustRightInd w:val="0"/>
        <w:spacing w:line="360" w:lineRule="auto"/>
        <w:ind w:right="49"/>
        <w:jc w:val="both"/>
        <w:rPr>
          <w:rFonts w:ascii="Palatino Linotype" w:hAnsi="Palatino Linotype" w:cs="Arial"/>
        </w:rPr>
      </w:pPr>
      <w:r>
        <w:rPr>
          <w:rFonts w:ascii="Palatino Linotype" w:eastAsia="Times New Roman" w:hAnsi="Palatino Linotype" w:cs="Arial"/>
          <w:b/>
          <w:sz w:val="28"/>
          <w:szCs w:val="28"/>
        </w:rPr>
        <w:t>CUART</w:t>
      </w:r>
      <w:r w:rsidR="009E4B6A">
        <w:rPr>
          <w:rFonts w:ascii="Palatino Linotype" w:eastAsia="Times New Roman" w:hAnsi="Palatino Linotype" w:cs="Arial"/>
          <w:b/>
          <w:sz w:val="28"/>
          <w:szCs w:val="28"/>
        </w:rPr>
        <w:t>O</w:t>
      </w:r>
      <w:r w:rsidR="009E4B6A" w:rsidRPr="00F06E2C">
        <w:rPr>
          <w:rFonts w:ascii="Palatino Linotype" w:eastAsia="Times New Roman" w:hAnsi="Palatino Linotype" w:cs="Arial"/>
          <w:b/>
          <w:sz w:val="28"/>
          <w:szCs w:val="28"/>
        </w:rPr>
        <w:t xml:space="preserve">. </w:t>
      </w:r>
      <w:r w:rsidR="009E4B6A" w:rsidRPr="009E4B6A">
        <w:rPr>
          <w:rFonts w:ascii="Palatino Linotype" w:hAnsi="Palatino Linotype" w:cs="Arial"/>
        </w:rPr>
        <w:t xml:space="preserve">Gírese oficio al Contralor Interno y Titular del Órgano de Control y Vigilancia de este Instituto con la finalidad de que actúe en razón de su competencia, en términos de lo dispuesto en el Considerando </w:t>
      </w:r>
      <w:r w:rsidR="009E4B6A">
        <w:rPr>
          <w:rFonts w:ascii="Palatino Linotype" w:hAnsi="Palatino Linotype" w:cs="Arial"/>
        </w:rPr>
        <w:t>cuarto de la presente resolución.</w:t>
      </w:r>
    </w:p>
    <w:p w:rsidR="007D087D" w:rsidRDefault="007D087D" w:rsidP="009E4B6A">
      <w:pPr>
        <w:autoSpaceDE w:val="0"/>
        <w:autoSpaceDN w:val="0"/>
        <w:adjustRightInd w:val="0"/>
        <w:spacing w:line="360" w:lineRule="auto"/>
        <w:ind w:right="49"/>
        <w:jc w:val="both"/>
        <w:rPr>
          <w:rFonts w:ascii="Palatino Linotype" w:hAnsi="Palatino Linotype" w:cs="Arial"/>
        </w:rPr>
      </w:pPr>
    </w:p>
    <w:p w:rsidR="007D087D" w:rsidRDefault="007D087D" w:rsidP="007D087D">
      <w:pPr>
        <w:spacing w:line="360" w:lineRule="auto"/>
        <w:jc w:val="both"/>
        <w:rPr>
          <w:rFonts w:ascii="Palatino Linotype" w:hAnsi="Palatino Linotype"/>
          <w:lang w:eastAsia="es-ES_tradnl"/>
        </w:rPr>
      </w:pPr>
      <w:r>
        <w:rPr>
          <w:rFonts w:ascii="Palatino Linotype" w:hAnsi="Palatino Linotype"/>
          <w:b/>
          <w:sz w:val="28"/>
          <w:lang w:eastAsia="es-ES_tradnl"/>
        </w:rPr>
        <w:t>QUIN</w:t>
      </w:r>
      <w:r w:rsidRPr="00835D88">
        <w:rPr>
          <w:rFonts w:ascii="Palatino Linotype" w:hAnsi="Palatino Linotype"/>
          <w:b/>
          <w:sz w:val="28"/>
          <w:lang w:eastAsia="es-ES_tradnl"/>
        </w:rPr>
        <w:t>TO</w:t>
      </w:r>
      <w:r w:rsidRPr="00835D88">
        <w:rPr>
          <w:rFonts w:ascii="Palatino Linotype" w:hAnsi="Palatino Linotype"/>
          <w:b/>
          <w:lang w:eastAsia="es-ES_tradnl"/>
        </w:rPr>
        <w:t>.</w:t>
      </w:r>
      <w:r w:rsidRPr="00835D88">
        <w:rPr>
          <w:rFonts w:ascii="Palatino Linotype" w:hAnsi="Palatino Linotype"/>
          <w:lang w:eastAsia="es-ES_tradnl"/>
        </w:rPr>
        <w:t xml:space="preserve"> Se hace del conocimiento del </w:t>
      </w:r>
      <w:r w:rsidRPr="00C651E8">
        <w:rPr>
          <w:rFonts w:ascii="Palatino Linotype" w:hAnsi="Palatino Linotype"/>
          <w:lang w:eastAsia="es-ES_tradnl"/>
        </w:rPr>
        <w:t>recurrente</w:t>
      </w:r>
      <w:r w:rsidRPr="00835D88">
        <w:rPr>
          <w:rFonts w:ascii="Palatino Linotype" w:hAnsi="Palatino Linotype"/>
          <w:lang w:eastAsia="es-ES_tradnl"/>
        </w:rPr>
        <w:t xml:space="preserve"> que, de conformidad con lo establecido en el artículo 179 párrafo segundo de la Ley de Transparencia y Acceso a la </w:t>
      </w:r>
      <w:r w:rsidRPr="00835D88">
        <w:rPr>
          <w:rFonts w:ascii="Palatino Linotype" w:hAnsi="Palatino Linotype"/>
          <w:lang w:eastAsia="es-ES_tradnl"/>
        </w:rPr>
        <w:lastRenderedPageBreak/>
        <w:t xml:space="preserve">Información Pública del Estado de México y Municipios, tiene derecho a interponer nuevamente Recurso de Revisión ante este Instituto, por la respuesta que proporcione el </w:t>
      </w:r>
      <w:r w:rsidRPr="00835D88">
        <w:rPr>
          <w:rFonts w:ascii="Palatino Linotype" w:hAnsi="Palatino Linotype"/>
          <w:b/>
          <w:lang w:eastAsia="es-ES_tradnl"/>
        </w:rPr>
        <w:t>sujeto obligado</w:t>
      </w:r>
      <w:r w:rsidRPr="00835D88">
        <w:rPr>
          <w:rFonts w:ascii="Palatino Linotype" w:hAnsi="Palatino Linotype"/>
          <w:lang w:eastAsia="es-ES_tradnl"/>
        </w:rPr>
        <w:t>, en cumplimiento a esta Resolución.</w:t>
      </w:r>
      <w:bookmarkStart w:id="0" w:name="_GoBack"/>
      <w:bookmarkEnd w:id="0"/>
    </w:p>
    <w:p w:rsidR="007D087D" w:rsidRDefault="007D087D" w:rsidP="007D087D">
      <w:pPr>
        <w:spacing w:line="360" w:lineRule="auto"/>
        <w:jc w:val="both"/>
        <w:rPr>
          <w:rFonts w:ascii="Palatino Linotype" w:hAnsi="Palatino Linotype"/>
          <w:lang w:eastAsia="es-ES_tradnl"/>
        </w:rPr>
      </w:pPr>
    </w:p>
    <w:p w:rsidR="007D087D" w:rsidRPr="00906716" w:rsidRDefault="007D087D" w:rsidP="007D087D">
      <w:pPr>
        <w:spacing w:line="360" w:lineRule="auto"/>
        <w:jc w:val="both"/>
        <w:rPr>
          <w:rFonts w:ascii="Palatino Linotype" w:hAnsi="Palatino Linotype"/>
          <w:lang w:eastAsia="es-ES_tradnl"/>
        </w:rPr>
      </w:pPr>
      <w:r>
        <w:rPr>
          <w:rFonts w:ascii="Palatino Linotype" w:hAnsi="Palatino Linotype"/>
          <w:b/>
          <w:sz w:val="28"/>
          <w:lang w:eastAsia="es-ES_tradnl"/>
        </w:rPr>
        <w:t>SEXTO</w:t>
      </w:r>
      <w:r>
        <w:rPr>
          <w:rFonts w:ascii="Palatino Linotype" w:hAnsi="Palatino Linotype"/>
          <w:b/>
          <w:lang w:eastAsia="es-ES_tradnl"/>
        </w:rPr>
        <w:t>.-</w:t>
      </w:r>
      <w:r>
        <w:rPr>
          <w:rFonts w:ascii="Palatino Linotype" w:hAnsi="Palatino Linotype"/>
          <w:lang w:eastAsia="es-ES_tradnl"/>
        </w:rPr>
        <w:t xml:space="preserve"> Con fundamento en el artículo 198 de la Ley de Transparencia y Acceso a la Información Pública del Estado de México y Municipios, se apercibe al </w:t>
      </w:r>
      <w:r>
        <w:rPr>
          <w:rFonts w:ascii="Palatino Linotype" w:hAnsi="Palatino Linotype"/>
          <w:b/>
          <w:lang w:eastAsia="es-ES_tradnl"/>
        </w:rPr>
        <w:t>sujeto obligado</w:t>
      </w:r>
      <w:r>
        <w:rPr>
          <w:rFonts w:ascii="Palatino Linotype" w:hAnsi="Palatino Linotype"/>
          <w:lang w:eastAsia="es-ES_tradnl"/>
        </w:rPr>
        <w:t xml:space="preserve"> a que, en caso de negarse a cumplir la presente resolución o hacerlo de manera parcial se actuara de conformidad con lo previsto en los artículos 213, 214, 216 y 217 de dicha Ley.</w:t>
      </w:r>
    </w:p>
    <w:p w:rsidR="007D087D" w:rsidRDefault="007D087D" w:rsidP="009E4B6A">
      <w:pPr>
        <w:autoSpaceDE w:val="0"/>
        <w:autoSpaceDN w:val="0"/>
        <w:adjustRightInd w:val="0"/>
        <w:spacing w:line="360" w:lineRule="auto"/>
        <w:ind w:right="49"/>
        <w:jc w:val="both"/>
        <w:rPr>
          <w:rFonts w:ascii="Palatino Linotype" w:hAnsi="Palatino Linotype" w:cs="Arial"/>
        </w:rPr>
      </w:pPr>
    </w:p>
    <w:p w:rsidR="008F05B1" w:rsidRDefault="00DA7ADC" w:rsidP="008F05B1">
      <w:pPr>
        <w:spacing w:line="360" w:lineRule="auto"/>
        <w:ind w:right="49"/>
        <w:jc w:val="both"/>
        <w:rPr>
          <w:rFonts w:ascii="Palatino Linotype" w:hAnsi="Palatino Linotype" w:cs="Arial"/>
        </w:rPr>
      </w:pPr>
      <w:r w:rsidRPr="008907F5">
        <w:rPr>
          <w:rFonts w:ascii="Palatino Linotype" w:hAnsi="Palatino Linotype" w:cs="Arial"/>
        </w:rPr>
        <w:t>ASÍ LO RESUELVE, POR UNANIMIDAD DE VOTOS, EL PLENO DEL</w:t>
      </w:r>
      <w:r w:rsidRPr="008907F5">
        <w:rPr>
          <w:rFonts w:ascii="Palatino Linotype" w:eastAsia="Arial Unicode MS" w:hAnsi="Palatino Linotype" w:cs="Arial"/>
        </w:rPr>
        <w:t xml:space="preserve"> INSTITUTO DE TRANSPARENCIA, ACCESO A LA INFORMACIÓN PÚBLICA Y PROTECCIÓN DE DATOS PERSONALES DEL ESTADO DE MÉXICO Y MUNICIPIOS</w:t>
      </w:r>
      <w:r w:rsidRPr="008907F5">
        <w:rPr>
          <w:rFonts w:ascii="Palatino Linotype" w:hAnsi="Palatino Linotype" w:cs="Arial"/>
        </w:rPr>
        <w:t xml:space="preserve">, CONFORMADO POR LOS COMISIONADOS ZULEMA MARTÍNEZ SÁNCHEZ; EVA ABAID YAPUR; JOSÉ GUADALUPE LUNA </w:t>
      </w:r>
      <w:r w:rsidR="009E4B6A">
        <w:rPr>
          <w:rFonts w:ascii="Palatino Linotype" w:hAnsi="Palatino Linotype" w:cs="Arial"/>
        </w:rPr>
        <w:t>HERNÁNDEZ; JAVIER MARTÍNEZ CRUZ</w:t>
      </w:r>
      <w:r w:rsidRPr="008907F5">
        <w:rPr>
          <w:rFonts w:ascii="Palatino Linotype" w:hAnsi="Palatino Linotype" w:cs="Arial"/>
        </w:rPr>
        <w:t xml:space="preserve"> Y LUIS GUSTAVO PARRA NORIEGA; EN LA</w:t>
      </w:r>
      <w:r w:rsidR="004A6D89">
        <w:rPr>
          <w:rFonts w:ascii="Palatino Linotype" w:hAnsi="Palatino Linotype" w:cs="Arial"/>
        </w:rPr>
        <w:t xml:space="preserve"> </w:t>
      </w:r>
      <w:r w:rsidR="006B440B">
        <w:rPr>
          <w:rFonts w:ascii="Palatino Linotype" w:hAnsi="Palatino Linotype" w:cs="Arial"/>
        </w:rPr>
        <w:t>VIGÉSIMA OCTAVA</w:t>
      </w:r>
      <w:r w:rsidR="004A6D89">
        <w:rPr>
          <w:rFonts w:ascii="Palatino Linotype" w:hAnsi="Palatino Linotype" w:cs="Arial"/>
        </w:rPr>
        <w:t xml:space="preserve"> </w:t>
      </w:r>
      <w:r w:rsidRPr="008907F5">
        <w:rPr>
          <w:rFonts w:ascii="Palatino Linotype" w:hAnsi="Palatino Linotype" w:cs="Arial"/>
        </w:rPr>
        <w:t>SESIÓN ORDINARIA CELEBRADA EL</w:t>
      </w:r>
      <w:r w:rsidR="006B440B">
        <w:rPr>
          <w:rFonts w:ascii="Palatino Linotype" w:hAnsi="Palatino Linotype" w:cs="Arial"/>
        </w:rPr>
        <w:t xml:space="preserve"> VEINTICINCO DE NOVIEMBRE</w:t>
      </w:r>
      <w:r w:rsidR="004A6D89">
        <w:rPr>
          <w:rFonts w:ascii="Palatino Linotype" w:hAnsi="Palatino Linotype" w:cs="Arial"/>
        </w:rPr>
        <w:t xml:space="preserve"> </w:t>
      </w:r>
      <w:r w:rsidRPr="008907F5">
        <w:rPr>
          <w:rFonts w:ascii="Palatino Linotype" w:hAnsi="Palatino Linotype" w:cs="Arial"/>
        </w:rPr>
        <w:t xml:space="preserve">DE DOS MIL </w:t>
      </w:r>
      <w:r w:rsidR="008F05B1">
        <w:rPr>
          <w:rFonts w:ascii="Palatino Linotype" w:hAnsi="Palatino Linotype" w:cs="Arial"/>
        </w:rPr>
        <w:t>VEINTE</w:t>
      </w:r>
      <w:r w:rsidRPr="008907F5">
        <w:rPr>
          <w:rFonts w:ascii="Palatino Linotype" w:hAnsi="Palatino Linotype" w:cs="Arial"/>
        </w:rPr>
        <w:t xml:space="preserve">, ANTE EL SECRETARIO TÉCNICO DEL PLENO, </w:t>
      </w:r>
      <w:r w:rsidRPr="008907F5">
        <w:rPr>
          <w:rFonts w:ascii="Palatino Linotype" w:hAnsi="Palatino Linotype"/>
          <w:lang w:val="es-ES_tradnl"/>
        </w:rPr>
        <w:t>ALEXIS TAPIA RAMÍREZ</w:t>
      </w:r>
      <w:r w:rsidRPr="008907F5">
        <w:rPr>
          <w:rFonts w:ascii="Palatino Linotype" w:hAnsi="Palatino Linotype" w:cs="Arial"/>
        </w:rPr>
        <w:t>.</w:t>
      </w:r>
      <w:r w:rsidR="008F05B1">
        <w:rPr>
          <w:rFonts w:ascii="Palatino Linotype" w:hAnsi="Palatino Linotype" w:cs="Arial"/>
        </w:rPr>
        <w:t xml:space="preserve"> </w:t>
      </w:r>
      <w:r w:rsidR="006B440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F05B1" w:rsidRPr="008F05B1" w:rsidTr="00B32313">
        <w:trPr>
          <w:jc w:val="center"/>
        </w:trPr>
        <w:tc>
          <w:tcPr>
            <w:tcW w:w="9062" w:type="dxa"/>
            <w:gridSpan w:val="2"/>
          </w:tcPr>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Zulema Martínez Sánchez</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Comisionada Presidenta</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8F05B1" w:rsidRPr="008F05B1" w:rsidTr="00B32313">
        <w:trPr>
          <w:jc w:val="center"/>
        </w:trPr>
        <w:tc>
          <w:tcPr>
            <w:tcW w:w="4531" w:type="dxa"/>
          </w:tcPr>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Eva Abaid Yapur</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Comisionada</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rsidR="008F05B1" w:rsidRPr="008F05B1" w:rsidRDefault="008F05B1" w:rsidP="008F05B1">
            <w:pPr>
              <w:spacing w:line="276" w:lineRule="auto"/>
              <w:jc w:val="center"/>
              <w:rPr>
                <w:rFonts w:ascii="Palatino Linotype" w:eastAsia="Times New Roman" w:hAnsi="Palatino Linotype"/>
                <w:lang w:val="es-MX"/>
              </w:rPr>
            </w:pPr>
          </w:p>
          <w:p w:rsidR="008F05B1" w:rsidRPr="008F05B1" w:rsidRDefault="008F05B1" w:rsidP="008F05B1">
            <w:pPr>
              <w:spacing w:line="276" w:lineRule="auto"/>
              <w:jc w:val="center"/>
              <w:rPr>
                <w:rFonts w:ascii="Palatino Linotype" w:eastAsia="Times New Roman" w:hAnsi="Palatino Linotype"/>
                <w:lang w:val="es-MX"/>
              </w:rPr>
            </w:pPr>
          </w:p>
          <w:p w:rsidR="008F05B1" w:rsidRPr="008F05B1" w:rsidRDefault="008F05B1" w:rsidP="008F05B1">
            <w:pPr>
              <w:spacing w:line="276" w:lineRule="auto"/>
              <w:jc w:val="center"/>
              <w:rPr>
                <w:rFonts w:ascii="Palatino Linotype" w:eastAsia="Times New Roman" w:hAnsi="Palatino Linotype"/>
                <w:lang w:val="es-MX"/>
              </w:rPr>
            </w:pPr>
          </w:p>
          <w:p w:rsidR="008F05B1" w:rsidRPr="008F05B1" w:rsidRDefault="008F05B1" w:rsidP="008F05B1">
            <w:pPr>
              <w:spacing w:line="276" w:lineRule="auto"/>
              <w:jc w:val="center"/>
              <w:rPr>
                <w:rFonts w:ascii="Palatino Linotype" w:eastAsia="Times New Roman" w:hAnsi="Palatino Linotype"/>
                <w:lang w:val="es-MX"/>
              </w:rPr>
            </w:pPr>
          </w:p>
          <w:p w:rsidR="008F05B1" w:rsidRPr="008F05B1" w:rsidRDefault="008F05B1" w:rsidP="008F05B1">
            <w:pPr>
              <w:spacing w:line="276" w:lineRule="auto"/>
              <w:jc w:val="center"/>
              <w:rPr>
                <w:rFonts w:ascii="Palatino Linotype" w:eastAsia="Times New Roman" w:hAnsi="Palatino Linotype"/>
                <w:lang w:val="es-MX"/>
              </w:rPr>
            </w:pPr>
          </w:p>
          <w:p w:rsidR="008F05B1" w:rsidRPr="008F05B1" w:rsidRDefault="008F05B1" w:rsidP="008F05B1">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Javier Martínez Cruz</w:t>
            </w:r>
          </w:p>
          <w:p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Comisionado</w:t>
            </w:r>
          </w:p>
          <w:p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c>
          <w:tcPr>
            <w:tcW w:w="4531" w:type="dxa"/>
          </w:tcPr>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José Guadalupe Luna Hernández</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Comisionado</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p w:rsidR="008F05B1" w:rsidRPr="008F05B1" w:rsidRDefault="008F05B1" w:rsidP="008F05B1">
            <w:pPr>
              <w:jc w:val="center"/>
              <w:rPr>
                <w:rFonts w:ascii="Palatino Linotype" w:eastAsia="Times New Roman" w:hAnsi="Palatino Linotype"/>
                <w:lang w:val="es-MX"/>
              </w:rPr>
            </w:pPr>
          </w:p>
          <w:p w:rsidR="008F05B1" w:rsidRPr="008F05B1" w:rsidRDefault="008F05B1" w:rsidP="008F05B1">
            <w:pPr>
              <w:jc w:val="center"/>
              <w:rPr>
                <w:rFonts w:ascii="Palatino Linotype" w:eastAsia="Times New Roman" w:hAnsi="Palatino Linotype"/>
                <w:lang w:val="es-MX"/>
              </w:rPr>
            </w:pPr>
          </w:p>
          <w:p w:rsidR="008F05B1" w:rsidRPr="008F05B1" w:rsidRDefault="008F05B1" w:rsidP="008F05B1">
            <w:pPr>
              <w:jc w:val="center"/>
              <w:rPr>
                <w:rFonts w:ascii="Palatino Linotype" w:eastAsia="Times New Roman" w:hAnsi="Palatino Linotype"/>
                <w:lang w:val="es-MX"/>
              </w:rPr>
            </w:pPr>
          </w:p>
          <w:p w:rsidR="008F05B1" w:rsidRPr="008F05B1" w:rsidRDefault="008F05B1" w:rsidP="008F05B1">
            <w:pPr>
              <w:jc w:val="center"/>
              <w:rPr>
                <w:rFonts w:ascii="Palatino Linotype" w:eastAsia="Times New Roman" w:hAnsi="Palatino Linotype"/>
                <w:lang w:val="es-MX"/>
              </w:rPr>
            </w:pPr>
          </w:p>
          <w:p w:rsidR="008F05B1" w:rsidRPr="008F05B1" w:rsidRDefault="008F05B1" w:rsidP="008F05B1">
            <w:pPr>
              <w:jc w:val="center"/>
              <w:rPr>
                <w:rFonts w:ascii="Palatino Linotype" w:eastAsia="Times New Roman" w:hAnsi="Palatino Linotype"/>
                <w:lang w:val="es-MX"/>
              </w:rPr>
            </w:pPr>
          </w:p>
          <w:p w:rsidR="008F05B1" w:rsidRPr="008F05B1" w:rsidRDefault="008F05B1" w:rsidP="008F05B1">
            <w:pPr>
              <w:jc w:val="center"/>
              <w:rPr>
                <w:rFonts w:ascii="Palatino Linotype" w:eastAsia="Times New Roman" w:hAnsi="Palatino Linotype"/>
                <w:lang w:val="es-MX"/>
              </w:rPr>
            </w:pPr>
          </w:p>
          <w:p w:rsidR="008F05B1" w:rsidRPr="008F05B1" w:rsidRDefault="008F05B1" w:rsidP="008F05B1">
            <w:pPr>
              <w:spacing w:line="276" w:lineRule="auto"/>
              <w:jc w:val="center"/>
              <w:rPr>
                <w:rFonts w:ascii="Palatino Linotype" w:eastAsia="Times New Roman" w:hAnsi="Palatino Linotype"/>
                <w:b/>
                <w:lang w:val="es-MX"/>
              </w:rPr>
            </w:pPr>
            <w:r w:rsidRPr="008F05B1">
              <w:rPr>
                <w:rFonts w:ascii="Palatino Linotype" w:eastAsia="Times New Roman" w:hAnsi="Palatino Linotype"/>
                <w:b/>
                <w:lang w:val="es-MX"/>
              </w:rPr>
              <w:t>Luis Gustavo Parra Noriega</w:t>
            </w:r>
          </w:p>
          <w:p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 xml:space="preserve">Comisionado </w:t>
            </w:r>
          </w:p>
          <w:p w:rsidR="008F05B1" w:rsidRPr="008F05B1" w:rsidRDefault="008F05B1" w:rsidP="008F05B1">
            <w:pPr>
              <w:spacing w:line="276" w:lineRule="auto"/>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r w:rsidR="008F05B1" w:rsidRPr="008F05B1" w:rsidTr="00B32313">
        <w:trPr>
          <w:jc w:val="center"/>
        </w:trPr>
        <w:tc>
          <w:tcPr>
            <w:tcW w:w="9062" w:type="dxa"/>
            <w:gridSpan w:val="2"/>
          </w:tcPr>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p>
          <w:p w:rsidR="008F05B1" w:rsidRPr="008F05B1" w:rsidRDefault="008F05B1" w:rsidP="008F05B1">
            <w:pPr>
              <w:jc w:val="center"/>
              <w:rPr>
                <w:rFonts w:ascii="Palatino Linotype" w:eastAsia="Times New Roman" w:hAnsi="Palatino Linotype"/>
                <w:b/>
                <w:lang w:val="es-MX"/>
              </w:rPr>
            </w:pPr>
            <w:r w:rsidRPr="008F05B1">
              <w:rPr>
                <w:rFonts w:ascii="Palatino Linotype" w:eastAsia="Times New Roman" w:hAnsi="Palatino Linotype"/>
                <w:b/>
                <w:lang w:val="es-MX"/>
              </w:rPr>
              <w:t>Alexis Tapia Ramírez</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Secretario Técnico del Pleno</w:t>
            </w:r>
          </w:p>
          <w:p w:rsidR="008F05B1" w:rsidRPr="008F05B1" w:rsidRDefault="008F05B1" w:rsidP="008F05B1">
            <w:pPr>
              <w:jc w:val="center"/>
              <w:rPr>
                <w:rFonts w:ascii="Palatino Linotype" w:eastAsia="Times New Roman" w:hAnsi="Palatino Linotype"/>
                <w:lang w:val="es-MX"/>
              </w:rPr>
            </w:pPr>
            <w:r w:rsidRPr="008F05B1">
              <w:rPr>
                <w:rFonts w:ascii="Palatino Linotype" w:eastAsia="Times New Roman" w:hAnsi="Palatino Linotype"/>
                <w:lang w:val="es-MX"/>
              </w:rPr>
              <w:t>(Rúbrica)</w:t>
            </w:r>
          </w:p>
        </w:tc>
      </w:tr>
    </w:tbl>
    <w:p w:rsidR="008F05B1" w:rsidRPr="008F05B1" w:rsidRDefault="008F05B1" w:rsidP="008F05B1">
      <w:pPr>
        <w:jc w:val="both"/>
        <w:rPr>
          <w:rFonts w:ascii="Palatino Linotype" w:eastAsiaTheme="minorHAnsi" w:hAnsi="Palatino Linotype" w:cs="Arial"/>
          <w:sz w:val="2"/>
          <w:szCs w:val="20"/>
          <w:lang w:val="es-MX" w:eastAsia="en-US"/>
        </w:rPr>
      </w:pPr>
    </w:p>
    <w:p w:rsidR="008F05B1" w:rsidRPr="008F05B1" w:rsidRDefault="008F05B1" w:rsidP="008F05B1">
      <w:pPr>
        <w:jc w:val="both"/>
        <w:rPr>
          <w:rFonts w:ascii="Palatino Linotype" w:eastAsiaTheme="minorHAnsi" w:hAnsi="Palatino Linotype" w:cs="Arial"/>
          <w:sz w:val="16"/>
          <w:szCs w:val="18"/>
          <w:lang w:val="es-MX" w:eastAsia="en-US"/>
        </w:rPr>
      </w:pPr>
      <w:r w:rsidRPr="008F05B1">
        <w:rPr>
          <w:rFonts w:ascii="Palatino Linotype" w:eastAsiaTheme="minorHAnsi" w:hAnsi="Palatino Linotype" w:cs="Arial"/>
          <w:sz w:val="16"/>
          <w:szCs w:val="18"/>
          <w:lang w:val="es-MX" w:eastAsia="en-US"/>
        </w:rPr>
        <w:t>Esta hoja corresponde a la resolución de fecha</w:t>
      </w:r>
      <w:r w:rsidR="006B440B">
        <w:rPr>
          <w:rFonts w:ascii="Palatino Linotype" w:eastAsiaTheme="minorHAnsi" w:hAnsi="Palatino Linotype" w:cs="Arial"/>
          <w:sz w:val="16"/>
          <w:szCs w:val="18"/>
          <w:lang w:val="es-MX" w:eastAsia="en-US"/>
        </w:rPr>
        <w:t xml:space="preserve"> veinticinco de noviembre</w:t>
      </w:r>
      <w:r w:rsidRPr="008F05B1">
        <w:rPr>
          <w:rFonts w:ascii="Palatino Linotype" w:eastAsiaTheme="minorHAnsi" w:hAnsi="Palatino Linotype" w:cs="Arial"/>
          <w:sz w:val="16"/>
          <w:szCs w:val="18"/>
          <w:lang w:val="es-MX" w:eastAsia="en-US"/>
        </w:rPr>
        <w:t xml:space="preserve"> de dos mil veinte, emitida en los recursos de revisión </w:t>
      </w:r>
      <w:r w:rsidRPr="008F05B1">
        <w:rPr>
          <w:rFonts w:ascii="Palatino Linotype" w:eastAsiaTheme="minorHAnsi" w:hAnsi="Palatino Linotype" w:cs="Arial"/>
          <w:bCs/>
          <w:sz w:val="16"/>
          <w:szCs w:val="18"/>
          <w:lang w:val="es-MX" w:eastAsia="es-MX"/>
        </w:rPr>
        <w:t>0</w:t>
      </w:r>
      <w:r w:rsidR="009E4B6A">
        <w:rPr>
          <w:rFonts w:ascii="Palatino Linotype" w:eastAsiaTheme="minorHAnsi" w:hAnsi="Palatino Linotype" w:cs="Arial"/>
          <w:bCs/>
          <w:sz w:val="16"/>
          <w:szCs w:val="18"/>
          <w:lang w:val="es-MX" w:eastAsia="es-MX"/>
        </w:rPr>
        <w:t>4035</w:t>
      </w:r>
      <w:r w:rsidRPr="008F05B1">
        <w:rPr>
          <w:rFonts w:ascii="Palatino Linotype" w:eastAsiaTheme="minorHAnsi" w:hAnsi="Palatino Linotype" w:cs="Arial"/>
          <w:bCs/>
          <w:sz w:val="16"/>
          <w:szCs w:val="18"/>
          <w:lang w:val="es-MX" w:eastAsia="es-MX"/>
        </w:rPr>
        <w:t>/INFOEM/</w:t>
      </w:r>
      <w:r w:rsidR="004A6D89">
        <w:rPr>
          <w:rFonts w:ascii="Palatino Linotype" w:eastAsiaTheme="minorHAnsi" w:hAnsi="Palatino Linotype" w:cs="Arial"/>
          <w:bCs/>
          <w:sz w:val="16"/>
          <w:szCs w:val="18"/>
          <w:lang w:val="es-MX" w:eastAsia="es-MX"/>
        </w:rPr>
        <w:t>AD</w:t>
      </w:r>
      <w:r w:rsidRPr="008F05B1">
        <w:rPr>
          <w:rFonts w:ascii="Palatino Linotype" w:eastAsiaTheme="minorHAnsi" w:hAnsi="Palatino Linotype" w:cs="Arial"/>
          <w:bCs/>
          <w:sz w:val="16"/>
          <w:szCs w:val="18"/>
          <w:lang w:val="es-MX" w:eastAsia="es-MX"/>
        </w:rPr>
        <w:t>/RR/2020.</w:t>
      </w:r>
    </w:p>
    <w:p w:rsidR="008F05B1" w:rsidRDefault="008F05B1" w:rsidP="008F05B1">
      <w:pPr>
        <w:spacing w:line="259" w:lineRule="auto"/>
        <w:rPr>
          <w:rFonts w:ascii="Palatino Linotype" w:hAnsi="Palatino Linotype" w:cs="Arial"/>
        </w:rPr>
      </w:pPr>
      <w:r w:rsidRPr="008F05B1">
        <w:rPr>
          <w:rFonts w:ascii="Palatino Linotype" w:eastAsiaTheme="minorHAnsi" w:hAnsi="Palatino Linotype" w:cstheme="minorBidi"/>
          <w:sz w:val="16"/>
          <w:szCs w:val="18"/>
          <w:lang w:val="es-MX" w:eastAsia="en-US"/>
        </w:rPr>
        <w:t>OSAM/</w:t>
      </w:r>
      <w:r w:rsidR="009E4B6A">
        <w:rPr>
          <w:rFonts w:ascii="Palatino Linotype" w:eastAsiaTheme="minorHAnsi" w:hAnsi="Palatino Linotype" w:cstheme="minorBidi"/>
          <w:sz w:val="16"/>
          <w:szCs w:val="18"/>
          <w:lang w:val="es-MX" w:eastAsia="en-US"/>
        </w:rPr>
        <w:t>MOC</w:t>
      </w:r>
    </w:p>
    <w:sectPr w:rsidR="008F05B1" w:rsidSect="00D93E3F">
      <w:headerReference w:type="even" r:id="rId9"/>
      <w:headerReference w:type="default" r:id="rId10"/>
      <w:footerReference w:type="default" r:id="rId11"/>
      <w:headerReference w:type="first" r:id="rId12"/>
      <w:footerReference w:type="first" r:id="rId13"/>
      <w:pgSz w:w="12242" w:h="15842" w:code="1"/>
      <w:pgMar w:top="2552" w:right="1134"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1D7" w:rsidRDefault="00C801D7" w:rsidP="00DA7ADC">
      <w:r>
        <w:separator/>
      </w:r>
    </w:p>
  </w:endnote>
  <w:endnote w:type="continuationSeparator" w:id="0">
    <w:p w:rsidR="00C801D7" w:rsidRDefault="00C801D7" w:rsidP="00DA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B" w:rsidRPr="00D717FD" w:rsidRDefault="00FF59B3">
    <w:pPr>
      <w:pStyle w:val="Piedepgina"/>
      <w:jc w:val="right"/>
      <w:rPr>
        <w:rFonts w:ascii="Palatino Linotype" w:hAnsi="Palatino Linotype" w:cs="Arial"/>
        <w:sz w:val="20"/>
        <w:szCs w:val="20"/>
      </w:rPr>
    </w:pPr>
    <w:r w:rsidRPr="00D717FD">
      <w:rPr>
        <w:rFonts w:ascii="Palatino Linotype" w:hAnsi="Palatino Linotype" w:cs="Arial"/>
        <w:bCs/>
        <w:sz w:val="20"/>
        <w:szCs w:val="20"/>
      </w:rPr>
      <w:t xml:space="preserve">Página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PAGE</w:instrText>
    </w:r>
    <w:r w:rsidRPr="00D717FD">
      <w:rPr>
        <w:rFonts w:ascii="Palatino Linotype" w:hAnsi="Palatino Linotype" w:cs="Arial"/>
        <w:bCs/>
        <w:sz w:val="20"/>
        <w:szCs w:val="20"/>
      </w:rPr>
      <w:fldChar w:fldCharType="separate"/>
    </w:r>
    <w:r w:rsidR="006B5E95">
      <w:rPr>
        <w:rFonts w:ascii="Palatino Linotype" w:hAnsi="Palatino Linotype" w:cs="Arial"/>
        <w:bCs/>
        <w:noProof/>
        <w:sz w:val="20"/>
        <w:szCs w:val="20"/>
      </w:rPr>
      <w:t>32</w:t>
    </w:r>
    <w:r w:rsidRPr="00D717FD">
      <w:rPr>
        <w:rFonts w:ascii="Palatino Linotype" w:hAnsi="Palatino Linotype" w:cs="Arial"/>
        <w:bCs/>
        <w:sz w:val="20"/>
        <w:szCs w:val="20"/>
      </w:rPr>
      <w:fldChar w:fldCharType="end"/>
    </w:r>
    <w:r w:rsidRPr="00D717FD">
      <w:rPr>
        <w:rFonts w:ascii="Palatino Linotype" w:hAnsi="Palatino Linotype" w:cs="Arial"/>
        <w:sz w:val="20"/>
        <w:szCs w:val="20"/>
      </w:rPr>
      <w:t xml:space="preserve"> de </w:t>
    </w:r>
    <w:r w:rsidRPr="00D717FD">
      <w:rPr>
        <w:rFonts w:ascii="Palatino Linotype" w:hAnsi="Palatino Linotype" w:cs="Arial"/>
        <w:bCs/>
        <w:sz w:val="20"/>
        <w:szCs w:val="20"/>
      </w:rPr>
      <w:fldChar w:fldCharType="begin"/>
    </w:r>
    <w:r w:rsidRPr="00D717FD">
      <w:rPr>
        <w:rFonts w:ascii="Palatino Linotype" w:hAnsi="Palatino Linotype" w:cs="Arial"/>
        <w:bCs/>
        <w:sz w:val="20"/>
        <w:szCs w:val="20"/>
      </w:rPr>
      <w:instrText>NUMPAGES</w:instrText>
    </w:r>
    <w:r w:rsidRPr="00D717FD">
      <w:rPr>
        <w:rFonts w:ascii="Palatino Linotype" w:hAnsi="Palatino Linotype" w:cs="Arial"/>
        <w:bCs/>
        <w:sz w:val="20"/>
        <w:szCs w:val="20"/>
      </w:rPr>
      <w:fldChar w:fldCharType="separate"/>
    </w:r>
    <w:r w:rsidR="006B5E95">
      <w:rPr>
        <w:rFonts w:ascii="Palatino Linotype" w:hAnsi="Palatino Linotype" w:cs="Arial"/>
        <w:bCs/>
        <w:noProof/>
        <w:sz w:val="20"/>
        <w:szCs w:val="20"/>
      </w:rPr>
      <w:t>33</w:t>
    </w:r>
    <w:r w:rsidRPr="00D717FD">
      <w:rPr>
        <w:rFonts w:ascii="Palatino Linotype" w:hAnsi="Palatino Linotype" w:cs="Arial"/>
        <w:bCs/>
        <w:sz w:val="20"/>
        <w:szCs w:val="20"/>
      </w:rPr>
      <w:fldChar w:fldCharType="end"/>
    </w:r>
  </w:p>
  <w:p w:rsidR="00C9212B" w:rsidRPr="00DA4F6A" w:rsidRDefault="00C801D7">
    <w:pPr>
      <w:pStyle w:val="Piedepgina"/>
      <w:rPr>
        <w:rFonts w:ascii="Palatino Linotype" w:hAnsi="Palatino Linotype"/>
      </w:rPr>
    </w:pPr>
  </w:p>
  <w:p w:rsidR="00C9212B" w:rsidRDefault="00C801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B" w:rsidRPr="00DA4F6A" w:rsidRDefault="00FF59B3" w:rsidP="001A26E0">
    <w:pPr>
      <w:pStyle w:val="Piedepgina"/>
      <w:jc w:val="right"/>
      <w:rPr>
        <w:rFonts w:ascii="Palatino Linotype" w:hAnsi="Palatino Linotype" w:cs="Arial"/>
        <w:sz w:val="20"/>
        <w:szCs w:val="20"/>
      </w:rPr>
    </w:pPr>
    <w:r w:rsidRPr="00DA4F6A">
      <w:rPr>
        <w:rFonts w:ascii="Palatino Linotype" w:hAnsi="Palatino Linotype" w:cs="Arial"/>
        <w:b/>
        <w:bCs/>
        <w:sz w:val="20"/>
        <w:szCs w:val="20"/>
      </w:rPr>
      <w:t xml:space="preserve">Página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PAGE</w:instrText>
    </w:r>
    <w:r w:rsidRPr="00DA4F6A">
      <w:rPr>
        <w:rFonts w:ascii="Palatino Linotype" w:hAnsi="Palatino Linotype" w:cs="Arial"/>
        <w:b/>
        <w:bCs/>
        <w:sz w:val="20"/>
        <w:szCs w:val="20"/>
      </w:rPr>
      <w:fldChar w:fldCharType="separate"/>
    </w:r>
    <w:r w:rsidR="00E500C2">
      <w:rPr>
        <w:rFonts w:ascii="Palatino Linotype" w:hAnsi="Palatino Linotype" w:cs="Arial"/>
        <w:b/>
        <w:bCs/>
        <w:noProof/>
        <w:sz w:val="20"/>
        <w:szCs w:val="20"/>
      </w:rPr>
      <w:t>1</w:t>
    </w:r>
    <w:r w:rsidRPr="00DA4F6A">
      <w:rPr>
        <w:rFonts w:ascii="Palatino Linotype" w:hAnsi="Palatino Linotype" w:cs="Arial"/>
        <w:b/>
        <w:bCs/>
        <w:sz w:val="20"/>
        <w:szCs w:val="20"/>
      </w:rPr>
      <w:fldChar w:fldCharType="end"/>
    </w:r>
    <w:r w:rsidRPr="00DA4F6A">
      <w:rPr>
        <w:rFonts w:ascii="Palatino Linotype" w:hAnsi="Palatino Linotype" w:cs="Arial"/>
        <w:sz w:val="20"/>
        <w:szCs w:val="20"/>
      </w:rPr>
      <w:t xml:space="preserve"> de </w:t>
    </w:r>
    <w:r w:rsidRPr="00DA4F6A">
      <w:rPr>
        <w:rFonts w:ascii="Palatino Linotype" w:hAnsi="Palatino Linotype" w:cs="Arial"/>
        <w:b/>
        <w:bCs/>
        <w:sz w:val="20"/>
        <w:szCs w:val="20"/>
      </w:rPr>
      <w:fldChar w:fldCharType="begin"/>
    </w:r>
    <w:r w:rsidRPr="00DA4F6A">
      <w:rPr>
        <w:rFonts w:ascii="Palatino Linotype" w:hAnsi="Palatino Linotype" w:cs="Arial"/>
        <w:b/>
        <w:bCs/>
        <w:sz w:val="20"/>
        <w:szCs w:val="20"/>
      </w:rPr>
      <w:instrText>NUMPAGES</w:instrText>
    </w:r>
    <w:r w:rsidRPr="00DA4F6A">
      <w:rPr>
        <w:rFonts w:ascii="Palatino Linotype" w:hAnsi="Palatino Linotype" w:cs="Arial"/>
        <w:b/>
        <w:bCs/>
        <w:sz w:val="20"/>
        <w:szCs w:val="20"/>
      </w:rPr>
      <w:fldChar w:fldCharType="separate"/>
    </w:r>
    <w:r w:rsidR="00E500C2">
      <w:rPr>
        <w:rFonts w:ascii="Palatino Linotype" w:hAnsi="Palatino Linotype" w:cs="Arial"/>
        <w:b/>
        <w:bCs/>
        <w:noProof/>
        <w:sz w:val="20"/>
        <w:szCs w:val="20"/>
      </w:rPr>
      <w:t>33</w:t>
    </w:r>
    <w:r w:rsidRPr="00DA4F6A">
      <w:rPr>
        <w:rFonts w:ascii="Palatino Linotype" w:hAnsi="Palatino Linotype" w:cs="Arial"/>
        <w:b/>
        <w:bCs/>
        <w:sz w:val="20"/>
        <w:szCs w:val="20"/>
      </w:rPr>
      <w:fldChar w:fldCharType="end"/>
    </w:r>
  </w:p>
  <w:p w:rsidR="00C9212B" w:rsidRDefault="00C801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1D7" w:rsidRDefault="00C801D7" w:rsidP="00DA7ADC">
      <w:r>
        <w:separator/>
      </w:r>
    </w:p>
  </w:footnote>
  <w:footnote w:type="continuationSeparator" w:id="0">
    <w:p w:rsidR="00C801D7" w:rsidRDefault="00C801D7" w:rsidP="00DA7ADC">
      <w:r>
        <w:continuationSeparator/>
      </w:r>
    </w:p>
  </w:footnote>
  <w:footnote w:id="1">
    <w:p w:rsidR="00115C4D" w:rsidRPr="00115C4D" w:rsidRDefault="00115C4D" w:rsidP="00115C4D">
      <w:pPr>
        <w:pStyle w:val="Textonotapie"/>
        <w:jc w:val="both"/>
        <w:rPr>
          <w:rFonts w:ascii="Palatino Linotype" w:hAnsi="Palatino Linotype"/>
          <w:sz w:val="16"/>
          <w:szCs w:val="16"/>
        </w:rPr>
      </w:pPr>
      <w:r w:rsidRPr="00115C4D">
        <w:rPr>
          <w:rStyle w:val="Refdenotaalpie"/>
          <w:rFonts w:ascii="Palatino Linotype" w:hAnsi="Palatino Linotype"/>
          <w:sz w:val="16"/>
          <w:szCs w:val="16"/>
        </w:rPr>
        <w:footnoteRef/>
      </w:r>
      <w:r w:rsidRPr="00115C4D">
        <w:rPr>
          <w:rFonts w:ascii="Palatino Linotype" w:hAnsi="Palatino Linotype"/>
          <w:sz w:val="16"/>
          <w:szCs w:val="16"/>
        </w:rPr>
        <w:t xml:space="preserve"> Plazo de Respuesta, Ampliación y Negativa </w:t>
      </w:r>
    </w:p>
    <w:p w:rsidR="00115C4D" w:rsidRPr="00115C4D" w:rsidRDefault="00115C4D" w:rsidP="00115C4D">
      <w:pPr>
        <w:pStyle w:val="Textonotapie"/>
        <w:jc w:val="both"/>
        <w:rPr>
          <w:rFonts w:ascii="Palatino Linotype" w:hAnsi="Palatino Linotype"/>
          <w:sz w:val="16"/>
          <w:szCs w:val="16"/>
        </w:rPr>
      </w:pPr>
      <w:r w:rsidRPr="00115C4D">
        <w:rPr>
          <w:rFonts w:ascii="Palatino Linotype" w:hAnsi="Palatino Linotype"/>
          <w:b/>
          <w:sz w:val="16"/>
          <w:szCs w:val="16"/>
        </w:rPr>
        <w:t>Artículo 108</w:t>
      </w:r>
      <w:r w:rsidRPr="00115C4D">
        <w:rPr>
          <w:rFonts w:ascii="Palatino Linotype" w:hAnsi="Palatino Linotype"/>
          <w:sz w:val="16"/>
          <w:szCs w:val="16"/>
        </w:rPr>
        <w:t xml:space="preserve">. El responsable deberá establecer procedimientos sencillos que permitan el ejercicio de los derechos ARCO, privilegiando los mecanismos que faciliten su ejercicio de una manera breve y ágil. </w:t>
      </w:r>
    </w:p>
    <w:p w:rsidR="00115C4D" w:rsidRPr="00115C4D" w:rsidRDefault="00115C4D" w:rsidP="00115C4D">
      <w:pPr>
        <w:pStyle w:val="Textonotapie"/>
        <w:jc w:val="both"/>
        <w:rPr>
          <w:rFonts w:ascii="Palatino Linotype" w:hAnsi="Palatino Linotype"/>
          <w:sz w:val="16"/>
          <w:szCs w:val="16"/>
        </w:rPr>
      </w:pPr>
      <w:r w:rsidRPr="00115C4D">
        <w:rPr>
          <w:rFonts w:ascii="Palatino Linotype" w:hAnsi="Palatino Linotype"/>
          <w:sz w:val="16"/>
          <w:szCs w:val="16"/>
        </w:rPr>
        <w:t xml:space="preserve">El plazo de respuesta no deberá exceder de veinte días contados a partir del día siguiente a la recepción de la solicitud. El plazo referido en el párrafo anterior podrá ser ampliado por una sola vez hasta por diez días cuando así lo justifiquen las circunstancias y siempre y cuando se le notifique al titular dentro del plazo de respuesta. </w:t>
      </w:r>
    </w:p>
    <w:p w:rsidR="00115C4D" w:rsidRPr="00115C4D" w:rsidRDefault="00115C4D" w:rsidP="00115C4D">
      <w:pPr>
        <w:pStyle w:val="Textonotapie"/>
        <w:jc w:val="both"/>
        <w:rPr>
          <w:rFonts w:ascii="Palatino Linotype" w:hAnsi="Palatino Linotype"/>
          <w:sz w:val="16"/>
          <w:szCs w:val="16"/>
        </w:rPr>
      </w:pPr>
      <w:r w:rsidRPr="00115C4D">
        <w:rPr>
          <w:rFonts w:ascii="Palatino Linotype" w:hAnsi="Palatino Linotype"/>
          <w:sz w:val="16"/>
          <w:szCs w:val="16"/>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rsidR="00115C4D" w:rsidRPr="00115C4D" w:rsidRDefault="00115C4D" w:rsidP="00115C4D">
      <w:pPr>
        <w:pStyle w:val="Textonotapie"/>
        <w:jc w:val="both"/>
        <w:rPr>
          <w:lang w:val="es-MX"/>
        </w:rPr>
      </w:pPr>
      <w:r w:rsidRPr="00115C4D">
        <w:rPr>
          <w:rFonts w:ascii="Palatino Linotype" w:hAnsi="Palatino Linotype"/>
          <w:sz w:val="16"/>
          <w:szCs w:val="16"/>
        </w:rPr>
        <w:t>En caso que el responsable no emita respuesta a la solicitud de ejercicio de derechos ARCO se entenderá que la respuesta es negativa.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B" w:rsidRDefault="00C801D7">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16892" o:spid="_x0000_s2051"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p w:rsidR="00C9212B" w:rsidRDefault="00C801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650" w:type="dxa"/>
      <w:tblInd w:w="-2294" w:type="dxa"/>
      <w:tblCellMar>
        <w:left w:w="70" w:type="dxa"/>
        <w:right w:w="70" w:type="dxa"/>
      </w:tblCellMar>
      <w:tblLook w:val="0000" w:firstRow="0" w:lastRow="0" w:firstColumn="0" w:lastColumn="0" w:noHBand="0" w:noVBand="0"/>
    </w:tblPr>
    <w:tblGrid>
      <w:gridCol w:w="4704"/>
      <w:gridCol w:w="3002"/>
      <w:gridCol w:w="3944"/>
    </w:tblGrid>
    <w:tr w:rsidR="00C9212B" w:rsidRPr="00F33DD4" w:rsidTr="005A4511">
      <w:trPr>
        <w:trHeight w:val="89"/>
      </w:trPr>
      <w:tc>
        <w:tcPr>
          <w:tcW w:w="4704" w:type="dxa"/>
          <w:vMerge w:val="restart"/>
        </w:tcPr>
        <w:p w:rsidR="00C9212B" w:rsidRDefault="00C801D7" w:rsidP="00247DE1"/>
      </w:tc>
      <w:tc>
        <w:tcPr>
          <w:tcW w:w="3002" w:type="dxa"/>
          <w:vAlign w:val="center"/>
        </w:tcPr>
        <w:p w:rsidR="00C9212B" w:rsidRPr="00130BBC" w:rsidRDefault="00FF59B3" w:rsidP="00247DE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Recurso de Revisión:</w:t>
          </w:r>
        </w:p>
      </w:tc>
      <w:tc>
        <w:tcPr>
          <w:tcW w:w="3944" w:type="dxa"/>
          <w:vAlign w:val="center"/>
        </w:tcPr>
        <w:p w:rsidR="00C9212B" w:rsidRPr="00E153FB" w:rsidRDefault="00FF59B3" w:rsidP="00EF0370">
          <w:pPr>
            <w:spacing w:line="276" w:lineRule="auto"/>
            <w:jc w:val="right"/>
            <w:rPr>
              <w:rFonts w:ascii="Palatino Linotype" w:eastAsia="Times New Roman" w:hAnsi="Palatino Linotype"/>
              <w:b/>
              <w:lang w:val="es-ES_tradnl"/>
            </w:rPr>
          </w:pPr>
          <w:r w:rsidRPr="00235873">
            <w:rPr>
              <w:rFonts w:ascii="Palatino Linotype" w:hAnsi="Palatino Linotype" w:cs="Arial"/>
              <w:b/>
              <w:bCs/>
              <w:sz w:val="22"/>
              <w:lang w:eastAsia="es-MX"/>
            </w:rPr>
            <w:t>0</w:t>
          </w:r>
          <w:r w:rsidR="00EF0370">
            <w:rPr>
              <w:rFonts w:ascii="Palatino Linotype" w:hAnsi="Palatino Linotype" w:cs="Arial"/>
              <w:b/>
              <w:bCs/>
              <w:sz w:val="22"/>
              <w:lang w:eastAsia="es-MX"/>
            </w:rPr>
            <w:t>403</w:t>
          </w:r>
          <w:r w:rsidR="005A4511">
            <w:rPr>
              <w:rFonts w:ascii="Palatino Linotype" w:hAnsi="Palatino Linotype" w:cs="Arial"/>
              <w:b/>
              <w:bCs/>
              <w:sz w:val="22"/>
              <w:lang w:eastAsia="es-MX"/>
            </w:rPr>
            <w:t>5/INFOEM/AD/RR/2020</w:t>
          </w:r>
        </w:p>
      </w:tc>
    </w:tr>
    <w:tr w:rsidR="00C9212B" w:rsidRPr="00F33DD4" w:rsidTr="005A4511">
      <w:trPr>
        <w:trHeight w:val="751"/>
      </w:trPr>
      <w:tc>
        <w:tcPr>
          <w:tcW w:w="4704" w:type="dxa"/>
          <w:vMerge/>
        </w:tcPr>
        <w:p w:rsidR="00C9212B" w:rsidRPr="00F33DD4" w:rsidRDefault="00C801D7" w:rsidP="00247DE1">
          <w:pPr>
            <w:spacing w:after="120" w:line="276" w:lineRule="auto"/>
            <w:rPr>
              <w:rFonts w:ascii="Palatino Linotype" w:hAnsi="Palatino Linotype"/>
              <w:sz w:val="20"/>
              <w:szCs w:val="20"/>
            </w:rPr>
          </w:pPr>
        </w:p>
      </w:tc>
      <w:tc>
        <w:tcPr>
          <w:tcW w:w="3002" w:type="dxa"/>
          <w:vAlign w:val="center"/>
        </w:tcPr>
        <w:p w:rsidR="00C9212B" w:rsidRPr="00130BBC" w:rsidRDefault="00FF59B3" w:rsidP="00247DE1">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Sujeto Obligado:</w:t>
          </w:r>
        </w:p>
      </w:tc>
      <w:tc>
        <w:tcPr>
          <w:tcW w:w="3944" w:type="dxa"/>
          <w:vAlign w:val="center"/>
        </w:tcPr>
        <w:p w:rsidR="00C9212B" w:rsidRPr="00E153FB" w:rsidRDefault="00EF0370" w:rsidP="00386630">
          <w:pPr>
            <w:spacing w:line="276" w:lineRule="auto"/>
            <w:jc w:val="right"/>
            <w:rPr>
              <w:rFonts w:ascii="Palatino Linotype" w:eastAsia="Times New Roman" w:hAnsi="Palatino Linotype"/>
              <w:b/>
              <w:lang w:val="es-ES_tradnl"/>
            </w:rPr>
          </w:pPr>
          <w:r w:rsidRPr="0061149C">
            <w:rPr>
              <w:rFonts w:ascii="Palatino Linotype" w:hAnsi="Palatino Linotype"/>
              <w:b/>
              <w:sz w:val="22"/>
              <w:szCs w:val="22"/>
            </w:rPr>
            <w:t>Sistema Municipal Para el Desarrollo Integral de la Familia de Valle de Chalco Solidaridad</w:t>
          </w:r>
        </w:p>
      </w:tc>
    </w:tr>
    <w:tr w:rsidR="00C9212B" w:rsidRPr="00F33DD4" w:rsidTr="005A4511">
      <w:trPr>
        <w:trHeight w:val="363"/>
      </w:trPr>
      <w:tc>
        <w:tcPr>
          <w:tcW w:w="4704" w:type="dxa"/>
          <w:vMerge/>
        </w:tcPr>
        <w:p w:rsidR="00C9212B" w:rsidRPr="00F33DD4" w:rsidRDefault="00C801D7" w:rsidP="00247DE1">
          <w:pPr>
            <w:spacing w:after="120" w:line="276" w:lineRule="auto"/>
            <w:rPr>
              <w:rFonts w:ascii="Palatino Linotype" w:hAnsi="Palatino Linotype"/>
              <w:sz w:val="20"/>
              <w:szCs w:val="20"/>
            </w:rPr>
          </w:pPr>
        </w:p>
      </w:tc>
      <w:tc>
        <w:tcPr>
          <w:tcW w:w="3002" w:type="dxa"/>
          <w:vAlign w:val="center"/>
        </w:tcPr>
        <w:p w:rsidR="00C9212B" w:rsidRPr="00130BBC" w:rsidRDefault="00FF59B3" w:rsidP="00E95C53">
          <w:pPr>
            <w:spacing w:line="276" w:lineRule="auto"/>
            <w:rPr>
              <w:rFonts w:ascii="Palatino Linotype" w:eastAsia="Times New Roman" w:hAnsi="Palatino Linotype"/>
              <w:b/>
              <w:lang w:val="es-ES_tradnl"/>
            </w:rPr>
          </w:pPr>
          <w:r w:rsidRPr="00130BBC">
            <w:rPr>
              <w:rFonts w:ascii="Palatino Linotype" w:eastAsia="Times New Roman" w:hAnsi="Palatino Linotype"/>
              <w:b/>
              <w:lang w:val="es-ES_tradnl"/>
            </w:rPr>
            <w:t>Comisionad</w:t>
          </w:r>
          <w:r>
            <w:rPr>
              <w:rFonts w:ascii="Palatino Linotype" w:eastAsia="Times New Roman" w:hAnsi="Palatino Linotype"/>
              <w:b/>
              <w:lang w:val="es-ES_tradnl"/>
            </w:rPr>
            <w:t>a</w:t>
          </w:r>
          <w:r w:rsidRPr="00130BBC">
            <w:rPr>
              <w:rFonts w:ascii="Palatino Linotype" w:eastAsia="Times New Roman" w:hAnsi="Palatino Linotype"/>
              <w:b/>
              <w:lang w:val="es-ES_tradnl"/>
            </w:rPr>
            <w:t xml:space="preserve"> Ponente:</w:t>
          </w:r>
        </w:p>
      </w:tc>
      <w:tc>
        <w:tcPr>
          <w:tcW w:w="3944" w:type="dxa"/>
          <w:vAlign w:val="center"/>
        </w:tcPr>
        <w:p w:rsidR="00C9212B" w:rsidRPr="00130BBC" w:rsidRDefault="00FF59B3" w:rsidP="00386630">
          <w:pPr>
            <w:spacing w:line="276" w:lineRule="auto"/>
            <w:jc w:val="right"/>
            <w:rPr>
              <w:rFonts w:ascii="Palatino Linotype" w:eastAsia="Times New Roman" w:hAnsi="Palatino Linotype"/>
              <w:b/>
              <w:lang w:val="es-ES_tradnl"/>
            </w:rPr>
          </w:pPr>
          <w:r>
            <w:rPr>
              <w:rFonts w:ascii="Palatino Linotype" w:hAnsi="Palatino Linotype"/>
              <w:b/>
              <w:sz w:val="22"/>
              <w:szCs w:val="22"/>
            </w:rPr>
            <w:t>Zulema Martínez Sánchez</w:t>
          </w:r>
        </w:p>
      </w:tc>
    </w:tr>
  </w:tbl>
  <w:p w:rsidR="00C9212B" w:rsidRDefault="00C801D7">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16893" o:spid="_x0000_s2052"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p w:rsidR="00C9212B" w:rsidRPr="00D717FD" w:rsidRDefault="00C801D7">
    <w:pPr>
      <w:pStyle w:val="Encabezado"/>
      <w:rPr>
        <w:rFonts w:ascii="Palatino Linotype" w:hAnsi="Palatino Linotype"/>
        <w:sz w:val="4"/>
        <w:szCs w:val="20"/>
      </w:rPr>
    </w:pPr>
  </w:p>
  <w:p w:rsidR="00C9212B" w:rsidRDefault="00C801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7" w:type="dxa"/>
      <w:tblInd w:w="1701" w:type="dxa"/>
      <w:tblLayout w:type="fixed"/>
      <w:tblLook w:val="04A0" w:firstRow="1" w:lastRow="0" w:firstColumn="1" w:lastColumn="0" w:noHBand="0" w:noVBand="1"/>
    </w:tblPr>
    <w:tblGrid>
      <w:gridCol w:w="3402"/>
      <w:gridCol w:w="4395"/>
    </w:tblGrid>
    <w:tr w:rsidR="00C9212B" w:rsidRPr="00235873" w:rsidTr="005A4511">
      <w:trPr>
        <w:trHeight w:val="567"/>
      </w:trPr>
      <w:tc>
        <w:tcPr>
          <w:tcW w:w="3402" w:type="dxa"/>
          <w:shd w:val="clear" w:color="auto" w:fill="auto"/>
          <w:vAlign w:val="center"/>
        </w:tcPr>
        <w:p w:rsidR="00C9212B" w:rsidRPr="00E153FB" w:rsidRDefault="00FF59B3" w:rsidP="00C30612">
          <w:pPr>
            <w:ind w:left="600"/>
            <w:jc w:val="both"/>
            <w:rPr>
              <w:rFonts w:ascii="Palatino Linotype" w:hAnsi="Palatino Linotype"/>
              <w:b/>
              <w:sz w:val="22"/>
              <w:szCs w:val="22"/>
            </w:rPr>
          </w:pPr>
          <w:r w:rsidRPr="00E153FB">
            <w:rPr>
              <w:rFonts w:ascii="Palatino Linotype" w:hAnsi="Palatino Linotype"/>
              <w:b/>
              <w:sz w:val="22"/>
              <w:szCs w:val="22"/>
            </w:rPr>
            <w:t xml:space="preserve">Recurso de Revisión: </w:t>
          </w:r>
        </w:p>
      </w:tc>
      <w:tc>
        <w:tcPr>
          <w:tcW w:w="4395" w:type="dxa"/>
          <w:shd w:val="clear" w:color="auto" w:fill="auto"/>
          <w:vAlign w:val="center"/>
        </w:tcPr>
        <w:p w:rsidR="00C9212B" w:rsidRPr="00E153FB" w:rsidRDefault="00FF59B3" w:rsidP="0061149C">
          <w:pPr>
            <w:pStyle w:val="Encabezado"/>
            <w:jc w:val="right"/>
            <w:rPr>
              <w:rFonts w:ascii="Palatino Linotype" w:hAnsi="Palatino Linotype"/>
              <w:b/>
              <w:sz w:val="22"/>
              <w:szCs w:val="22"/>
            </w:rPr>
          </w:pPr>
          <w:r>
            <w:rPr>
              <w:rFonts w:ascii="Palatino Linotype" w:hAnsi="Palatino Linotype" w:cs="Arial"/>
              <w:b/>
              <w:bCs/>
              <w:sz w:val="22"/>
              <w:lang w:eastAsia="es-MX"/>
            </w:rPr>
            <w:t>0</w:t>
          </w:r>
          <w:r w:rsidR="0061149C">
            <w:rPr>
              <w:rFonts w:ascii="Palatino Linotype" w:hAnsi="Palatino Linotype" w:cs="Arial"/>
              <w:b/>
              <w:bCs/>
              <w:sz w:val="22"/>
              <w:lang w:eastAsia="es-MX"/>
            </w:rPr>
            <w:t>403</w:t>
          </w:r>
          <w:r w:rsidR="005A4511">
            <w:rPr>
              <w:rFonts w:ascii="Palatino Linotype" w:hAnsi="Palatino Linotype" w:cs="Arial"/>
              <w:b/>
              <w:bCs/>
              <w:sz w:val="22"/>
              <w:lang w:eastAsia="es-MX"/>
            </w:rPr>
            <w:t>5</w:t>
          </w:r>
          <w:r>
            <w:rPr>
              <w:rFonts w:ascii="Palatino Linotype" w:hAnsi="Palatino Linotype" w:cs="Arial"/>
              <w:b/>
              <w:bCs/>
              <w:sz w:val="22"/>
              <w:lang w:eastAsia="es-MX"/>
            </w:rPr>
            <w:t>/INFOEM/AD/RR/20</w:t>
          </w:r>
          <w:r w:rsidR="005A4511">
            <w:rPr>
              <w:rFonts w:ascii="Palatino Linotype" w:hAnsi="Palatino Linotype" w:cs="Arial"/>
              <w:b/>
              <w:bCs/>
              <w:sz w:val="22"/>
              <w:lang w:eastAsia="es-MX"/>
            </w:rPr>
            <w:t>20</w:t>
          </w:r>
        </w:p>
      </w:tc>
    </w:tr>
    <w:tr w:rsidR="00C9212B" w:rsidRPr="00235873" w:rsidTr="005A4511">
      <w:trPr>
        <w:trHeight w:val="376"/>
      </w:trPr>
      <w:tc>
        <w:tcPr>
          <w:tcW w:w="3402" w:type="dxa"/>
          <w:shd w:val="clear" w:color="auto" w:fill="auto"/>
          <w:vAlign w:val="center"/>
        </w:tcPr>
        <w:p w:rsidR="00C9212B" w:rsidRPr="00E153FB" w:rsidRDefault="00FF59B3" w:rsidP="00C30612">
          <w:pPr>
            <w:ind w:left="600"/>
            <w:jc w:val="both"/>
            <w:rPr>
              <w:rFonts w:ascii="Palatino Linotype" w:hAnsi="Palatino Linotype"/>
              <w:b/>
              <w:sz w:val="22"/>
              <w:szCs w:val="22"/>
            </w:rPr>
          </w:pPr>
          <w:r w:rsidRPr="00E153FB">
            <w:rPr>
              <w:rFonts w:ascii="Palatino Linotype" w:hAnsi="Palatino Linotype"/>
              <w:b/>
              <w:sz w:val="22"/>
              <w:szCs w:val="22"/>
            </w:rPr>
            <w:t>Recurrente:</w:t>
          </w:r>
        </w:p>
      </w:tc>
      <w:tc>
        <w:tcPr>
          <w:tcW w:w="4395" w:type="dxa"/>
          <w:shd w:val="clear" w:color="auto" w:fill="auto"/>
          <w:vAlign w:val="center"/>
        </w:tcPr>
        <w:p w:rsidR="00C9212B" w:rsidRPr="00E153FB" w:rsidRDefault="00E500C2" w:rsidP="005A4511">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xxxxxxxxxxxxxxxxxxxxxxx</w:t>
          </w:r>
          <w:proofErr w:type="spellEnd"/>
          <w:r w:rsidR="00FF59B3" w:rsidRPr="00E153FB">
            <w:rPr>
              <w:rFonts w:ascii="Palatino Linotype" w:hAnsi="Palatino Linotype"/>
              <w:b/>
              <w:sz w:val="22"/>
              <w:szCs w:val="22"/>
            </w:rPr>
            <w:t xml:space="preserve"> </w:t>
          </w:r>
        </w:p>
      </w:tc>
    </w:tr>
    <w:tr w:rsidR="00C9212B" w:rsidRPr="00235873" w:rsidTr="005A4511">
      <w:trPr>
        <w:trHeight w:val="451"/>
      </w:trPr>
      <w:tc>
        <w:tcPr>
          <w:tcW w:w="3402" w:type="dxa"/>
          <w:shd w:val="clear" w:color="auto" w:fill="auto"/>
          <w:vAlign w:val="center"/>
        </w:tcPr>
        <w:p w:rsidR="00C9212B" w:rsidRPr="00E153FB" w:rsidRDefault="00FF59B3" w:rsidP="00C30612">
          <w:pPr>
            <w:ind w:left="600"/>
            <w:jc w:val="both"/>
            <w:rPr>
              <w:rFonts w:ascii="Palatino Linotype" w:hAnsi="Palatino Linotype"/>
              <w:b/>
              <w:sz w:val="22"/>
              <w:szCs w:val="22"/>
            </w:rPr>
          </w:pPr>
          <w:r w:rsidRPr="00E153FB">
            <w:rPr>
              <w:rFonts w:ascii="Palatino Linotype" w:hAnsi="Palatino Linotype"/>
              <w:b/>
              <w:sz w:val="22"/>
              <w:szCs w:val="22"/>
            </w:rPr>
            <w:t>Sujeto Obligado:</w:t>
          </w:r>
        </w:p>
      </w:tc>
      <w:tc>
        <w:tcPr>
          <w:tcW w:w="4395" w:type="dxa"/>
          <w:shd w:val="clear" w:color="auto" w:fill="auto"/>
          <w:vAlign w:val="center"/>
        </w:tcPr>
        <w:p w:rsidR="00C9212B" w:rsidRPr="00E153FB" w:rsidRDefault="0061149C" w:rsidP="005A4511">
          <w:pPr>
            <w:pStyle w:val="Encabezado"/>
            <w:jc w:val="right"/>
            <w:rPr>
              <w:rFonts w:ascii="Palatino Linotype" w:hAnsi="Palatino Linotype"/>
              <w:b/>
              <w:sz w:val="22"/>
              <w:szCs w:val="22"/>
            </w:rPr>
          </w:pPr>
          <w:r w:rsidRPr="0061149C">
            <w:rPr>
              <w:rFonts w:ascii="Palatino Linotype" w:hAnsi="Palatino Linotype"/>
              <w:b/>
              <w:sz w:val="22"/>
              <w:szCs w:val="22"/>
            </w:rPr>
            <w:t>Sistema Municipal Para el Desarrollo Integral de la Familia de Valle de Chalco Solidaridad</w:t>
          </w:r>
        </w:p>
      </w:tc>
    </w:tr>
    <w:tr w:rsidR="00C9212B" w:rsidRPr="00235873" w:rsidTr="005A4511">
      <w:trPr>
        <w:trHeight w:val="320"/>
      </w:trPr>
      <w:tc>
        <w:tcPr>
          <w:tcW w:w="3402" w:type="dxa"/>
          <w:shd w:val="clear" w:color="auto" w:fill="auto"/>
          <w:vAlign w:val="center"/>
        </w:tcPr>
        <w:p w:rsidR="00C9212B" w:rsidRPr="005823DC" w:rsidRDefault="00FF59B3" w:rsidP="00C30612">
          <w:pPr>
            <w:ind w:left="600"/>
            <w:jc w:val="both"/>
            <w:rPr>
              <w:rFonts w:ascii="Palatino Linotype" w:hAnsi="Palatino Linotype"/>
              <w:b/>
              <w:sz w:val="22"/>
              <w:szCs w:val="22"/>
            </w:rPr>
          </w:pPr>
          <w:r w:rsidRPr="005823DC">
            <w:rPr>
              <w:rFonts w:ascii="Palatino Linotype" w:hAnsi="Palatino Linotype"/>
              <w:b/>
              <w:sz w:val="22"/>
              <w:szCs w:val="22"/>
            </w:rPr>
            <w:t>Comisionada Ponente:</w:t>
          </w:r>
        </w:p>
      </w:tc>
      <w:tc>
        <w:tcPr>
          <w:tcW w:w="4395" w:type="dxa"/>
          <w:shd w:val="clear" w:color="auto" w:fill="auto"/>
          <w:vAlign w:val="center"/>
        </w:tcPr>
        <w:p w:rsidR="00C9212B" w:rsidRPr="005823DC" w:rsidRDefault="00FF59B3" w:rsidP="005A4511">
          <w:pPr>
            <w:pStyle w:val="Encabezado"/>
            <w:jc w:val="right"/>
            <w:rPr>
              <w:rFonts w:ascii="Palatino Linotype" w:hAnsi="Palatino Linotype"/>
              <w:b/>
              <w:sz w:val="22"/>
              <w:szCs w:val="22"/>
            </w:rPr>
          </w:pPr>
          <w:r w:rsidRPr="005823DC">
            <w:rPr>
              <w:rFonts w:ascii="Palatino Linotype" w:hAnsi="Palatino Linotype"/>
              <w:b/>
              <w:sz w:val="22"/>
              <w:szCs w:val="22"/>
            </w:rPr>
            <w:t>Zulema Martínez Sánchez</w:t>
          </w:r>
        </w:p>
      </w:tc>
    </w:tr>
  </w:tbl>
  <w:p w:rsidR="00C9212B" w:rsidRDefault="00C801D7" w:rsidP="00C30612">
    <w:pPr>
      <w:pStyle w:val="Encabezado"/>
      <w:jc w:val="both"/>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616891" o:spid="_x0000_s2050" type="#_x0000_t75" style="position:absolute;left:0;text-align:left;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p w:rsidR="00C9212B" w:rsidRDefault="00C801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5FA0"/>
    <w:multiLevelType w:val="hybridMultilevel"/>
    <w:tmpl w:val="87A681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99674D"/>
    <w:multiLevelType w:val="hybridMultilevel"/>
    <w:tmpl w:val="8660B0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B57993"/>
    <w:multiLevelType w:val="hybridMultilevel"/>
    <w:tmpl w:val="86107AB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nsid w:val="5C002F8C"/>
    <w:multiLevelType w:val="hybridMultilevel"/>
    <w:tmpl w:val="AC04B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8166906"/>
    <w:multiLevelType w:val="hybridMultilevel"/>
    <w:tmpl w:val="8EB2B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9A81D3F"/>
    <w:multiLevelType w:val="hybridMultilevel"/>
    <w:tmpl w:val="BD4A3F50"/>
    <w:lvl w:ilvl="0" w:tplc="02B0765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DC"/>
    <w:rsid w:val="00022B41"/>
    <w:rsid w:val="00036F8B"/>
    <w:rsid w:val="000511EA"/>
    <w:rsid w:val="00051F46"/>
    <w:rsid w:val="000761D3"/>
    <w:rsid w:val="00090DB8"/>
    <w:rsid w:val="00115C4D"/>
    <w:rsid w:val="00117872"/>
    <w:rsid w:val="00123996"/>
    <w:rsid w:val="00143C58"/>
    <w:rsid w:val="001A6793"/>
    <w:rsid w:val="001C7E12"/>
    <w:rsid w:val="002A14AF"/>
    <w:rsid w:val="002C5C13"/>
    <w:rsid w:val="002E6D32"/>
    <w:rsid w:val="002F49E8"/>
    <w:rsid w:val="00312587"/>
    <w:rsid w:val="003161C6"/>
    <w:rsid w:val="003E6F8E"/>
    <w:rsid w:val="00450D5F"/>
    <w:rsid w:val="004A6D89"/>
    <w:rsid w:val="004C2DBB"/>
    <w:rsid w:val="00510D86"/>
    <w:rsid w:val="005716C3"/>
    <w:rsid w:val="005A4511"/>
    <w:rsid w:val="00600ADA"/>
    <w:rsid w:val="00603894"/>
    <w:rsid w:val="0061149C"/>
    <w:rsid w:val="00625572"/>
    <w:rsid w:val="00643861"/>
    <w:rsid w:val="00677076"/>
    <w:rsid w:val="006846F0"/>
    <w:rsid w:val="006B21D8"/>
    <w:rsid w:val="006B440B"/>
    <w:rsid w:val="006B5E95"/>
    <w:rsid w:val="006E3874"/>
    <w:rsid w:val="006F6841"/>
    <w:rsid w:val="00767931"/>
    <w:rsid w:val="007902ED"/>
    <w:rsid w:val="007D087D"/>
    <w:rsid w:val="0083088B"/>
    <w:rsid w:val="0084465F"/>
    <w:rsid w:val="00846676"/>
    <w:rsid w:val="008520C5"/>
    <w:rsid w:val="008907F5"/>
    <w:rsid w:val="008D2FA3"/>
    <w:rsid w:val="008F05B1"/>
    <w:rsid w:val="008F39EE"/>
    <w:rsid w:val="00966C32"/>
    <w:rsid w:val="009E4B6A"/>
    <w:rsid w:val="00A16C1F"/>
    <w:rsid w:val="00A54702"/>
    <w:rsid w:val="00A72C3B"/>
    <w:rsid w:val="00A850CD"/>
    <w:rsid w:val="00A91278"/>
    <w:rsid w:val="00AE3715"/>
    <w:rsid w:val="00AF04C6"/>
    <w:rsid w:val="00B15CA8"/>
    <w:rsid w:val="00BF258A"/>
    <w:rsid w:val="00C11118"/>
    <w:rsid w:val="00C651E8"/>
    <w:rsid w:val="00C801D7"/>
    <w:rsid w:val="00D3347B"/>
    <w:rsid w:val="00D42905"/>
    <w:rsid w:val="00DA7ADC"/>
    <w:rsid w:val="00DC3DF1"/>
    <w:rsid w:val="00DC7D66"/>
    <w:rsid w:val="00E1763C"/>
    <w:rsid w:val="00E500C2"/>
    <w:rsid w:val="00E81C77"/>
    <w:rsid w:val="00E84D87"/>
    <w:rsid w:val="00EA0EEC"/>
    <w:rsid w:val="00ED36AC"/>
    <w:rsid w:val="00EF0370"/>
    <w:rsid w:val="00F50A6A"/>
    <w:rsid w:val="00F67CC8"/>
    <w:rsid w:val="00F95D60"/>
    <w:rsid w:val="00FF25EE"/>
    <w:rsid w:val="00FF5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B897D5D7-39BF-480A-B2E2-2959DE65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D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A7ADC"/>
    <w:pPr>
      <w:tabs>
        <w:tab w:val="center" w:pos="4252"/>
        <w:tab w:val="right" w:pos="8504"/>
      </w:tabs>
    </w:pPr>
  </w:style>
  <w:style w:type="character" w:customStyle="1" w:styleId="EncabezadoCar">
    <w:name w:val="Encabezado Car"/>
    <w:basedOn w:val="Fuentedeprrafopredeter"/>
    <w:link w:val="Encabezado"/>
    <w:uiPriority w:val="99"/>
    <w:rsid w:val="00DA7AD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DA7ADC"/>
    <w:pPr>
      <w:tabs>
        <w:tab w:val="center" w:pos="4252"/>
        <w:tab w:val="right" w:pos="8504"/>
      </w:tabs>
    </w:pPr>
  </w:style>
  <w:style w:type="character" w:customStyle="1" w:styleId="PiedepginaCar">
    <w:name w:val="Pie de página Car"/>
    <w:basedOn w:val="Fuentedeprrafopredeter"/>
    <w:link w:val="Piedepgina"/>
    <w:uiPriority w:val="99"/>
    <w:rsid w:val="00DA7AD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A7ADC"/>
    <w:pPr>
      <w:ind w:left="720"/>
      <w:contextualSpacing/>
    </w:pPr>
  </w:style>
  <w:style w:type="character" w:customStyle="1" w:styleId="apple-converted-space">
    <w:name w:val="apple-converted-space"/>
    <w:basedOn w:val="Fuentedeprrafopredeter"/>
    <w:rsid w:val="00DA7AD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A7ADC"/>
    <w:rPr>
      <w:rFonts w:ascii="Calibri" w:hAnsi="Calibr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A7ADC"/>
    <w:rPr>
      <w:rFonts w:ascii="Calibri" w:eastAsia="Calibri" w:hAnsi="Calibri" w:cs="Times New Roman"/>
      <w:sz w:val="20"/>
      <w:szCs w:val="20"/>
      <w:lang w:val="x-none" w:eastAsia="x-non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uiPriority w:val="99"/>
    <w:unhideWhenUsed/>
    <w:rsid w:val="00DA7ADC"/>
    <w:rPr>
      <w:vertAlign w:val="superscript"/>
    </w:rPr>
  </w:style>
  <w:style w:type="paragraph" w:styleId="Sinespaciado">
    <w:name w:val="No Spacing"/>
    <w:aliases w:val="Francesa"/>
    <w:link w:val="SinespaciadoCar"/>
    <w:uiPriority w:val="1"/>
    <w:qFormat/>
    <w:rsid w:val="00DA7ADC"/>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A7ADC"/>
    <w:rPr>
      <w:rFonts w:ascii="Times New Roman" w:eastAsia="Calibri"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A7ADC"/>
    <w:rPr>
      <w:rFonts w:ascii="Times New Roman" w:eastAsia="Times New Roman" w:hAnsi="Times New Roman" w:cs="Times New Roman"/>
      <w:sz w:val="24"/>
      <w:szCs w:val="24"/>
      <w:lang w:eastAsia="es-ES"/>
    </w:rPr>
  </w:style>
  <w:style w:type="paragraph" w:customStyle="1" w:styleId="corte4fondo">
    <w:name w:val="corte4 fondo"/>
    <w:basedOn w:val="Normal"/>
    <w:link w:val="corte4fondoCar1"/>
    <w:qFormat/>
    <w:rsid w:val="00DA7ADC"/>
    <w:pPr>
      <w:spacing w:line="360" w:lineRule="auto"/>
      <w:ind w:firstLine="709"/>
      <w:jc w:val="both"/>
    </w:pPr>
    <w:rPr>
      <w:rFonts w:ascii="Arial" w:eastAsia="Times New Roman" w:hAnsi="Arial"/>
      <w:sz w:val="30"/>
      <w:szCs w:val="20"/>
      <w:lang w:val="x-none" w:eastAsia="es-MX"/>
    </w:rPr>
  </w:style>
  <w:style w:type="character" w:customStyle="1" w:styleId="corte4fondoCar1">
    <w:name w:val="corte4 fondo Car1"/>
    <w:link w:val="corte4fondo"/>
    <w:rsid w:val="00DA7ADC"/>
    <w:rPr>
      <w:rFonts w:ascii="Arial" w:eastAsia="Times New Roman" w:hAnsi="Arial" w:cs="Times New Roman"/>
      <w:sz w:val="30"/>
      <w:szCs w:val="20"/>
      <w:lang w:val="x-none" w:eastAsia="es-MX"/>
    </w:rPr>
  </w:style>
  <w:style w:type="table" w:styleId="Tablaconcuadrcula">
    <w:name w:val="Table Grid"/>
    <w:basedOn w:val="Tablanormal"/>
    <w:uiPriority w:val="39"/>
    <w:rsid w:val="008F05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F50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981056">
      <w:bodyDiv w:val="1"/>
      <w:marLeft w:val="0"/>
      <w:marRight w:val="0"/>
      <w:marTop w:val="0"/>
      <w:marBottom w:val="0"/>
      <w:divBdr>
        <w:top w:val="none" w:sz="0" w:space="0" w:color="auto"/>
        <w:left w:val="none" w:sz="0" w:space="0" w:color="auto"/>
        <w:bottom w:val="none" w:sz="0" w:space="0" w:color="auto"/>
        <w:right w:val="none" w:sz="0" w:space="0" w:color="auto"/>
      </w:divBdr>
    </w:div>
    <w:div w:id="20465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33</Pages>
  <Words>6943</Words>
  <Characters>38191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13</cp:revision>
  <dcterms:created xsi:type="dcterms:W3CDTF">2020-11-12T04:26:00Z</dcterms:created>
  <dcterms:modified xsi:type="dcterms:W3CDTF">2020-12-18T18:17:00Z</dcterms:modified>
</cp:coreProperties>
</file>