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CA1AF8" w14:textId="7E0219A6"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Pr="002052F6">
        <w:rPr>
          <w:rFonts w:ascii="Palatino Linotype" w:eastAsia="Times New Roman" w:hAnsi="Palatino Linotype" w:cs="Arial"/>
          <w:color w:val="000000"/>
          <w:sz w:val="24"/>
          <w:szCs w:val="24"/>
          <w:lang w:eastAsia="es-MX"/>
        </w:rPr>
        <w:t xml:space="preserve">a </w:t>
      </w:r>
      <w:r w:rsidR="00334352">
        <w:rPr>
          <w:rFonts w:ascii="Palatino Linotype" w:eastAsia="Times New Roman" w:hAnsi="Palatino Linotype" w:cs="Arial"/>
          <w:color w:val="000000"/>
          <w:sz w:val="24"/>
          <w:szCs w:val="24"/>
          <w:lang w:eastAsia="es-MX"/>
        </w:rPr>
        <w:t>once de noviembre</w:t>
      </w:r>
      <w:r w:rsidR="00455E36">
        <w:rPr>
          <w:rFonts w:ascii="Palatino Linotype" w:eastAsia="Times New Roman" w:hAnsi="Palatino Linotype" w:cs="Arial"/>
          <w:color w:val="000000"/>
          <w:sz w:val="24"/>
          <w:szCs w:val="24"/>
          <w:lang w:eastAsia="es-MX"/>
        </w:rPr>
        <w:t xml:space="preserve"> de dos mil veinte</w:t>
      </w:r>
      <w:r w:rsidRPr="002052F6">
        <w:rPr>
          <w:rFonts w:ascii="Palatino Linotype" w:eastAsia="Times New Roman" w:hAnsi="Palatino Linotype" w:cs="Arial"/>
          <w:color w:val="000000"/>
          <w:sz w:val="24"/>
          <w:szCs w:val="24"/>
          <w:lang w:eastAsia="es-MX"/>
        </w:rPr>
        <w:t>.</w:t>
      </w:r>
    </w:p>
    <w:p w14:paraId="167972DD" w14:textId="77777777" w:rsidR="00152B26" w:rsidRPr="00F07740" w:rsidRDefault="0087560D"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p>
    <w:p w14:paraId="4C3848CC" w14:textId="254F1EEB" w:rsidR="00E87E34" w:rsidRPr="00C203E8" w:rsidRDefault="00E15E85" w:rsidP="00E15E85">
      <w:pPr>
        <w:tabs>
          <w:tab w:val="left" w:pos="1701"/>
        </w:tabs>
        <w:spacing w:before="240" w:line="360" w:lineRule="auto"/>
        <w:jc w:val="both"/>
        <w:rPr>
          <w:rFonts w:ascii="Palatino Linotype" w:hAnsi="Palatino Linotype" w:cs="Arial"/>
          <w:b/>
          <w:bCs/>
          <w:sz w:val="24"/>
          <w:lang w:eastAsia="es-MX"/>
        </w:rPr>
      </w:pPr>
      <w:r>
        <w:rPr>
          <w:rFonts w:ascii="Palatino Linotype" w:hAnsi="Palatino Linotype" w:cs="Arial"/>
          <w:b/>
          <w:sz w:val="24"/>
        </w:rPr>
        <w:t>VISTO</w:t>
      </w:r>
      <w:r w:rsidR="00FD1B4B">
        <w:rPr>
          <w:rFonts w:ascii="Palatino Linotype" w:hAnsi="Palatino Linotype" w:cs="Arial"/>
          <w:b/>
          <w:sz w:val="24"/>
        </w:rPr>
        <w:t>S</w:t>
      </w:r>
      <w:r>
        <w:rPr>
          <w:rFonts w:ascii="Palatino Linotype" w:hAnsi="Palatino Linotype" w:cs="Arial"/>
          <w:sz w:val="24"/>
        </w:rPr>
        <w:t xml:space="preserve"> </w:t>
      </w:r>
      <w:r w:rsidR="00FD1B4B">
        <w:rPr>
          <w:rFonts w:ascii="Palatino Linotype" w:hAnsi="Palatino Linotype" w:cs="Arial"/>
          <w:sz w:val="24"/>
        </w:rPr>
        <w:t>los</w:t>
      </w:r>
      <w:r>
        <w:rPr>
          <w:rFonts w:ascii="Palatino Linotype" w:hAnsi="Palatino Linotype" w:cs="Arial"/>
          <w:sz w:val="24"/>
        </w:rPr>
        <w:t xml:space="preserve"> expediente</w:t>
      </w:r>
      <w:r w:rsidR="00FD1B4B">
        <w:rPr>
          <w:rFonts w:ascii="Palatino Linotype" w:hAnsi="Palatino Linotype" w:cs="Arial"/>
          <w:sz w:val="24"/>
        </w:rPr>
        <w:t>s</w:t>
      </w:r>
      <w:r>
        <w:rPr>
          <w:rFonts w:ascii="Palatino Linotype" w:hAnsi="Palatino Linotype" w:cs="Arial"/>
          <w:sz w:val="24"/>
        </w:rPr>
        <w:t xml:space="preserve"> electrónico</w:t>
      </w:r>
      <w:r w:rsidR="00FD1B4B">
        <w:rPr>
          <w:rFonts w:ascii="Palatino Linotype" w:hAnsi="Palatino Linotype" w:cs="Arial"/>
          <w:sz w:val="24"/>
        </w:rPr>
        <w:t>s</w:t>
      </w:r>
      <w:r>
        <w:rPr>
          <w:rFonts w:ascii="Palatino Linotype" w:hAnsi="Palatino Linotype" w:cs="Arial"/>
          <w:sz w:val="24"/>
        </w:rPr>
        <w:t xml:space="preserve"> formado</w:t>
      </w:r>
      <w:r w:rsidR="00FD1B4B">
        <w:rPr>
          <w:rFonts w:ascii="Palatino Linotype" w:hAnsi="Palatino Linotype" w:cs="Arial"/>
          <w:sz w:val="24"/>
        </w:rPr>
        <w:t>s</w:t>
      </w:r>
      <w:r>
        <w:rPr>
          <w:rFonts w:ascii="Palatino Linotype" w:hAnsi="Palatino Linotype" w:cs="Arial"/>
          <w:sz w:val="24"/>
        </w:rPr>
        <w:t xml:space="preserve"> con motivo de</w:t>
      </w:r>
      <w:r w:rsidR="00FD1B4B">
        <w:rPr>
          <w:rFonts w:ascii="Palatino Linotype" w:hAnsi="Palatino Linotype" w:cs="Arial"/>
          <w:sz w:val="24"/>
        </w:rPr>
        <w:t xml:space="preserve"> los</w:t>
      </w:r>
      <w:r>
        <w:rPr>
          <w:rFonts w:ascii="Palatino Linotype" w:hAnsi="Palatino Linotype" w:cs="Arial"/>
          <w:sz w:val="24"/>
        </w:rPr>
        <w:t xml:space="preserve"> recurso</w:t>
      </w:r>
      <w:r w:rsidR="00FD1B4B">
        <w:rPr>
          <w:rFonts w:ascii="Palatino Linotype" w:hAnsi="Palatino Linotype" w:cs="Arial"/>
          <w:sz w:val="24"/>
        </w:rPr>
        <w:t>s</w:t>
      </w:r>
      <w:r>
        <w:rPr>
          <w:rFonts w:ascii="Palatino Linotype" w:hAnsi="Palatino Linotype" w:cs="Arial"/>
          <w:sz w:val="24"/>
        </w:rPr>
        <w:t xml:space="preserve"> de revisión número </w:t>
      </w:r>
      <w:r w:rsidR="00424051" w:rsidRPr="00424051">
        <w:rPr>
          <w:rFonts w:ascii="Palatino Linotype" w:hAnsi="Palatino Linotype" w:cs="Arial"/>
          <w:b/>
          <w:bCs/>
          <w:sz w:val="24"/>
          <w:lang w:eastAsia="es-MX"/>
        </w:rPr>
        <w:t>03650/INFOEM/IP/RR/2020</w:t>
      </w:r>
      <w:r w:rsidR="008656E9">
        <w:rPr>
          <w:rFonts w:ascii="Palatino Linotype" w:hAnsi="Palatino Linotype" w:cs="Arial"/>
          <w:b/>
          <w:bCs/>
          <w:sz w:val="24"/>
          <w:lang w:eastAsia="es-MX"/>
        </w:rPr>
        <w:t xml:space="preserve"> </w:t>
      </w:r>
      <w:r w:rsidR="00FD1B4B">
        <w:rPr>
          <w:rFonts w:ascii="Palatino Linotype" w:hAnsi="Palatino Linotype" w:cs="Arial"/>
          <w:b/>
          <w:bCs/>
          <w:sz w:val="24"/>
          <w:lang w:eastAsia="es-MX"/>
        </w:rPr>
        <w:t xml:space="preserve">y </w:t>
      </w:r>
      <w:r w:rsidR="00424051" w:rsidRPr="00424051">
        <w:rPr>
          <w:rFonts w:ascii="Palatino Linotype" w:hAnsi="Palatino Linotype" w:cs="Arial"/>
          <w:b/>
          <w:bCs/>
          <w:sz w:val="24"/>
          <w:lang w:eastAsia="es-MX"/>
        </w:rPr>
        <w:t>0365</w:t>
      </w:r>
      <w:r w:rsidR="00424051">
        <w:rPr>
          <w:rFonts w:ascii="Palatino Linotype" w:hAnsi="Palatino Linotype" w:cs="Arial"/>
          <w:b/>
          <w:bCs/>
          <w:sz w:val="24"/>
          <w:lang w:eastAsia="es-MX"/>
        </w:rPr>
        <w:t>1</w:t>
      </w:r>
      <w:r w:rsidR="00424051" w:rsidRPr="00424051">
        <w:rPr>
          <w:rFonts w:ascii="Palatino Linotype" w:hAnsi="Palatino Linotype" w:cs="Arial"/>
          <w:b/>
          <w:bCs/>
          <w:sz w:val="24"/>
          <w:lang w:eastAsia="es-MX"/>
        </w:rPr>
        <w:t>/INFOEM/IP/RR/2020</w:t>
      </w:r>
      <w:r>
        <w:rPr>
          <w:rFonts w:ascii="Palatino Linotype" w:hAnsi="Palatino Linotype" w:cs="Arial"/>
          <w:sz w:val="24"/>
        </w:rPr>
        <w:t xml:space="preserve">, </w:t>
      </w:r>
      <w:r w:rsidR="0037311B">
        <w:rPr>
          <w:rFonts w:ascii="Palatino Linotype" w:hAnsi="Palatino Linotype" w:cs="Arial"/>
          <w:sz w:val="24"/>
        </w:rPr>
        <w:t xml:space="preserve">por </w:t>
      </w:r>
      <w:r w:rsidR="009D6B88">
        <w:rPr>
          <w:rFonts w:ascii="Palatino Linotype" w:hAnsi="Palatino Linotype" w:cs="Arial"/>
          <w:b/>
          <w:sz w:val="24"/>
        </w:rPr>
        <w:t>La</w:t>
      </w:r>
      <w:r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la</w:t>
      </w:r>
      <w:r w:rsidR="00BA65E0">
        <w:rPr>
          <w:rFonts w:ascii="Palatino Linotype" w:hAnsi="Palatino Linotype" w:cs="Arial"/>
          <w:sz w:val="24"/>
        </w:rPr>
        <w:t xml:space="preserve"> </w:t>
      </w:r>
      <w:r w:rsidRPr="00224181">
        <w:rPr>
          <w:rFonts w:ascii="Palatino Linotype" w:hAnsi="Palatino Linotype" w:cs="Arial"/>
          <w:sz w:val="24"/>
        </w:rPr>
        <w:t xml:space="preserve">respuesta </w:t>
      </w:r>
      <w:r w:rsidR="003470B1">
        <w:rPr>
          <w:rFonts w:ascii="Palatino Linotype" w:hAnsi="Palatino Linotype" w:cs="Arial"/>
          <w:sz w:val="24"/>
        </w:rPr>
        <w:t>d</w:t>
      </w:r>
      <w:r w:rsidR="00E372DA" w:rsidRPr="00224181">
        <w:rPr>
          <w:rFonts w:ascii="Palatino Linotype" w:hAnsi="Palatino Linotype" w:cs="Arial"/>
          <w:sz w:val="24"/>
          <w:szCs w:val="24"/>
        </w:rPr>
        <w:t>e</w:t>
      </w:r>
      <w:r w:rsidR="00BA65E0">
        <w:rPr>
          <w:rFonts w:ascii="Palatino Linotype" w:hAnsi="Palatino Linotype" w:cs="Arial"/>
          <w:sz w:val="24"/>
          <w:szCs w:val="24"/>
        </w:rPr>
        <w:t>l</w:t>
      </w:r>
      <w:r w:rsidRPr="00224181">
        <w:rPr>
          <w:rFonts w:ascii="Palatino Linotype" w:hAnsi="Palatino Linotype" w:cs="Arial"/>
          <w:sz w:val="24"/>
          <w:szCs w:val="24"/>
        </w:rPr>
        <w:t xml:space="preserve"> </w:t>
      </w:r>
      <w:r w:rsidR="00424051" w:rsidRPr="00424051">
        <w:rPr>
          <w:rFonts w:ascii="Palatino Linotype" w:hAnsi="Palatino Linotype" w:cs="Arial"/>
          <w:b/>
          <w:sz w:val="24"/>
          <w:szCs w:val="24"/>
        </w:rPr>
        <w:t>Sistema Municipal Para el Desarrollo Integral de la Familia de Valle de Chalco Solidaridad</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14:paraId="0B7368F5" w14:textId="77777777" w:rsidR="00E15E85" w:rsidRPr="00F205B9"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658E41B0" w14:textId="71EE248E"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w:t>
      </w:r>
      <w:r w:rsidR="00FD1B4B">
        <w:rPr>
          <w:rFonts w:ascii="Palatino Linotype" w:hAnsi="Palatino Linotype"/>
          <w:b/>
          <w:sz w:val="28"/>
          <w:szCs w:val="28"/>
        </w:rPr>
        <w:t>s</w:t>
      </w:r>
      <w:r w:rsidRPr="0087163A">
        <w:rPr>
          <w:rFonts w:ascii="Palatino Linotype" w:hAnsi="Palatino Linotype"/>
          <w:b/>
          <w:sz w:val="28"/>
          <w:szCs w:val="28"/>
        </w:rPr>
        <w:t xml:space="preserve"> Solicitud</w:t>
      </w:r>
      <w:r w:rsidR="00FD1B4B">
        <w:rPr>
          <w:rFonts w:ascii="Palatino Linotype" w:hAnsi="Palatino Linotype"/>
          <w:b/>
          <w:sz w:val="28"/>
          <w:szCs w:val="28"/>
        </w:rPr>
        <w:t>es</w:t>
      </w:r>
      <w:r w:rsidRPr="0087163A">
        <w:rPr>
          <w:rFonts w:ascii="Palatino Linotype" w:hAnsi="Palatino Linotype"/>
          <w:b/>
          <w:sz w:val="28"/>
          <w:szCs w:val="28"/>
        </w:rPr>
        <w:t xml:space="preserve"> de Información.</w:t>
      </w:r>
    </w:p>
    <w:p w14:paraId="3ABC8C84" w14:textId="0D9C7D0F" w:rsidR="009A1A2B" w:rsidRDefault="00E15E85" w:rsidP="00E15E85">
      <w:pPr>
        <w:spacing w:before="240" w:line="360" w:lineRule="auto"/>
        <w:jc w:val="both"/>
        <w:rPr>
          <w:rFonts w:ascii="Palatino Linotype" w:hAnsi="Palatino Linotype" w:cs="Arial"/>
          <w:b/>
          <w:sz w:val="24"/>
        </w:rPr>
      </w:pPr>
      <w:r>
        <w:rPr>
          <w:rFonts w:ascii="Palatino Linotype" w:hAnsi="Palatino Linotype" w:cs="Arial"/>
          <w:sz w:val="24"/>
        </w:rPr>
        <w:t xml:space="preserve">Con fecha </w:t>
      </w:r>
      <w:r w:rsidR="009D6B88">
        <w:rPr>
          <w:rFonts w:ascii="Palatino Linotype" w:hAnsi="Palatino Linotype" w:cs="Arial"/>
          <w:sz w:val="24"/>
        </w:rPr>
        <w:t>diez de junio</w:t>
      </w:r>
      <w:r w:rsidR="007F56D8" w:rsidRPr="00304ABB">
        <w:rPr>
          <w:rFonts w:ascii="Palatino Linotype" w:hAnsi="Palatino Linotype" w:cs="Arial"/>
          <w:sz w:val="24"/>
        </w:rPr>
        <w:t xml:space="preserve"> de</w:t>
      </w:r>
      <w:r w:rsidR="00AF385F" w:rsidRPr="00304ABB">
        <w:rPr>
          <w:rFonts w:ascii="Palatino Linotype" w:hAnsi="Palatino Linotype" w:cs="Arial"/>
          <w:sz w:val="24"/>
        </w:rPr>
        <w:t xml:space="preserve"> dos mil </w:t>
      </w:r>
      <w:r w:rsidR="00304ABB">
        <w:rPr>
          <w:rFonts w:ascii="Palatino Linotype" w:hAnsi="Palatino Linotype" w:cs="Arial"/>
          <w:sz w:val="24"/>
        </w:rPr>
        <w:t>veinte</w:t>
      </w:r>
      <w:r>
        <w:rPr>
          <w:rFonts w:ascii="Palatino Linotype" w:hAnsi="Palatino Linotype" w:cs="Arial"/>
          <w:sz w:val="24"/>
        </w:rPr>
        <w:t xml:space="preserve">, </w:t>
      </w:r>
      <w:r w:rsidR="009D6B88">
        <w:rPr>
          <w:rFonts w:ascii="Palatino Linotype" w:hAnsi="Palatino Linotype" w:cs="Arial"/>
          <w:b/>
          <w:sz w:val="24"/>
        </w:rPr>
        <w:t>La</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w:t>
      </w:r>
      <w:r w:rsidR="00FD1B4B">
        <w:rPr>
          <w:rFonts w:ascii="Palatino Linotype" w:hAnsi="Palatino Linotype" w:cs="Arial"/>
          <w:sz w:val="24"/>
        </w:rPr>
        <w:t>es</w:t>
      </w:r>
      <w:r>
        <w:rPr>
          <w:rFonts w:ascii="Palatino Linotype" w:hAnsi="Palatino Linotype" w:cs="Arial"/>
          <w:sz w:val="24"/>
        </w:rPr>
        <w:t xml:space="preserve"> de acceso a la información pública, registrada</w:t>
      </w:r>
      <w:r w:rsidR="00FD1B4B">
        <w:rPr>
          <w:rFonts w:ascii="Palatino Linotype" w:hAnsi="Palatino Linotype" w:cs="Arial"/>
          <w:sz w:val="24"/>
        </w:rPr>
        <w:t>s</w:t>
      </w:r>
      <w:r>
        <w:rPr>
          <w:rFonts w:ascii="Palatino Linotype" w:hAnsi="Palatino Linotype" w:cs="Arial"/>
          <w:sz w:val="24"/>
        </w:rPr>
        <w:t xml:space="preserve"> bajo </w:t>
      </w:r>
      <w:r w:rsidR="001366EB">
        <w:rPr>
          <w:rFonts w:ascii="Palatino Linotype" w:hAnsi="Palatino Linotype" w:cs="Arial"/>
          <w:sz w:val="24"/>
        </w:rPr>
        <w:t>los números</w:t>
      </w:r>
      <w:r>
        <w:rPr>
          <w:rFonts w:ascii="Palatino Linotype" w:hAnsi="Palatino Linotype" w:cs="Arial"/>
          <w:sz w:val="24"/>
        </w:rPr>
        <w:t xml:space="preserve"> de expediente</w:t>
      </w:r>
      <w:r w:rsidR="00FD1B4B" w:rsidRPr="00FD1B4B">
        <w:t xml:space="preserve"> </w:t>
      </w:r>
      <w:r w:rsidR="00424051" w:rsidRPr="00424051">
        <w:rPr>
          <w:rFonts w:ascii="Palatino Linotype" w:hAnsi="Palatino Linotype" w:cs="Arial"/>
          <w:b/>
          <w:sz w:val="24"/>
        </w:rPr>
        <w:t>00042/DIFVACHASO/IP/2020</w:t>
      </w:r>
      <w:r w:rsidR="00424051">
        <w:rPr>
          <w:rFonts w:ascii="Palatino Linotype" w:hAnsi="Palatino Linotype" w:cs="Arial"/>
          <w:b/>
          <w:sz w:val="24"/>
        </w:rPr>
        <w:t xml:space="preserve"> </w:t>
      </w:r>
      <w:r w:rsidR="009A1A2B">
        <w:rPr>
          <w:rFonts w:ascii="Palatino Linotype" w:hAnsi="Palatino Linotype" w:cs="Arial"/>
          <w:b/>
          <w:sz w:val="24"/>
        </w:rPr>
        <w:t>y</w:t>
      </w:r>
      <w:r w:rsidR="003C1FA4">
        <w:rPr>
          <w:rFonts w:ascii="Palatino Linotype" w:hAnsi="Palatino Linotype" w:cs="Arial"/>
          <w:b/>
          <w:sz w:val="24"/>
        </w:rPr>
        <w:t xml:space="preserve"> </w:t>
      </w:r>
      <w:r w:rsidR="00321D2A" w:rsidRPr="00321D2A">
        <w:rPr>
          <w:rFonts w:ascii="Palatino Linotype" w:hAnsi="Palatino Linotype" w:cs="Arial"/>
          <w:b/>
          <w:sz w:val="24"/>
        </w:rPr>
        <w:t>00043/DIFVACHASO/IP/2020</w:t>
      </w:r>
    </w:p>
    <w:p w14:paraId="0F88F201" w14:textId="77777777" w:rsidR="009A1A2B" w:rsidRDefault="009A1A2B" w:rsidP="00E15E85">
      <w:pPr>
        <w:spacing w:before="240" w:line="360" w:lineRule="auto"/>
        <w:jc w:val="both"/>
        <w:rPr>
          <w:rFonts w:ascii="Palatino Linotype" w:hAnsi="Palatino Linotype" w:cs="Arial"/>
          <w:b/>
          <w:sz w:val="24"/>
        </w:rPr>
      </w:pPr>
    </w:p>
    <w:p w14:paraId="1D7AF01B" w14:textId="6E67648A"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mediante la cual solicitó información en el tenor siguiente:</w:t>
      </w:r>
    </w:p>
    <w:tbl>
      <w:tblPr>
        <w:tblStyle w:val="Tablaconcuadrcula"/>
        <w:tblW w:w="11057" w:type="dxa"/>
        <w:tblInd w:w="-856" w:type="dxa"/>
        <w:tblLook w:val="04A0" w:firstRow="1" w:lastRow="0" w:firstColumn="1" w:lastColumn="0" w:noHBand="0" w:noVBand="1"/>
      </w:tblPr>
      <w:tblGrid>
        <w:gridCol w:w="4412"/>
        <w:gridCol w:w="6645"/>
      </w:tblGrid>
      <w:tr w:rsidR="007740E8" w14:paraId="4FA1E73B" w14:textId="77777777" w:rsidTr="00424051">
        <w:tc>
          <w:tcPr>
            <w:tcW w:w="4412" w:type="dxa"/>
          </w:tcPr>
          <w:p w14:paraId="0FAAC32A" w14:textId="27FBDAA0" w:rsidR="00955A24" w:rsidRPr="00955A24" w:rsidRDefault="00EF5A17" w:rsidP="00955A24">
            <w:pPr>
              <w:rPr>
                <w:rFonts w:ascii="Palatino Linotype" w:eastAsia="Times New Roman" w:hAnsi="Palatino Linotype" w:cs="Times New Roman"/>
                <w:lang w:val="es-ES_tradnl" w:eastAsia="es-ES"/>
              </w:rPr>
            </w:pPr>
            <w:r w:rsidRPr="00EF5A17">
              <w:rPr>
                <w:rFonts w:ascii="Palatino Linotype" w:hAnsi="Palatino Linotype" w:cs="Arial"/>
                <w:b/>
                <w:sz w:val="24"/>
              </w:rPr>
              <w:lastRenderedPageBreak/>
              <w:t>0</w:t>
            </w:r>
            <w:r w:rsidR="00424051" w:rsidRPr="00424051">
              <w:rPr>
                <w:rFonts w:ascii="Palatino Linotype" w:hAnsi="Palatino Linotype" w:cs="Arial"/>
                <w:b/>
                <w:sz w:val="24"/>
              </w:rPr>
              <w:t>0042/DIFVACHASO/IP/2020</w:t>
            </w:r>
          </w:p>
          <w:p w14:paraId="20A7A9A2" w14:textId="77777777" w:rsidR="00955A24" w:rsidRPr="00955A24" w:rsidRDefault="00955A24" w:rsidP="00955A24">
            <w:pPr>
              <w:rPr>
                <w:rFonts w:ascii="Palatino Linotype" w:eastAsia="Times New Roman" w:hAnsi="Palatino Linotype" w:cs="Times New Roman"/>
                <w:lang w:val="es-ES_tradnl" w:eastAsia="es-ES"/>
              </w:rPr>
            </w:pPr>
          </w:p>
          <w:p w14:paraId="7890F9BA" w14:textId="77777777" w:rsidR="00955A24" w:rsidRPr="00955A24" w:rsidRDefault="00955A24" w:rsidP="00955A24">
            <w:pPr>
              <w:rPr>
                <w:rFonts w:ascii="Palatino Linotype" w:eastAsia="Times New Roman" w:hAnsi="Palatino Linotype" w:cs="Times New Roman"/>
                <w:lang w:val="es-ES_tradnl" w:eastAsia="es-ES"/>
              </w:rPr>
            </w:pPr>
          </w:p>
          <w:p w14:paraId="7FD2039C" w14:textId="77777777" w:rsidR="00955A24" w:rsidRPr="00955A24" w:rsidRDefault="00955A24" w:rsidP="00955A24">
            <w:pPr>
              <w:rPr>
                <w:rFonts w:ascii="Palatino Linotype" w:eastAsia="Times New Roman" w:hAnsi="Palatino Linotype" w:cs="Times New Roman"/>
                <w:lang w:val="es-ES_tradnl" w:eastAsia="es-ES"/>
              </w:rPr>
            </w:pPr>
          </w:p>
          <w:p w14:paraId="04250E17" w14:textId="77777777" w:rsidR="00955A24" w:rsidRPr="00955A24" w:rsidRDefault="00955A24" w:rsidP="00955A24">
            <w:pPr>
              <w:rPr>
                <w:rFonts w:ascii="Palatino Linotype" w:eastAsia="Times New Roman" w:hAnsi="Palatino Linotype" w:cs="Times New Roman"/>
                <w:lang w:val="es-ES_tradnl" w:eastAsia="es-ES"/>
              </w:rPr>
            </w:pPr>
          </w:p>
          <w:p w14:paraId="6318D602" w14:textId="77777777" w:rsidR="00955A24" w:rsidRPr="00955A24" w:rsidRDefault="00955A24" w:rsidP="00955A24">
            <w:pPr>
              <w:rPr>
                <w:rFonts w:ascii="Palatino Linotype" w:eastAsia="Times New Roman" w:hAnsi="Palatino Linotype" w:cs="Times New Roman"/>
                <w:lang w:val="es-ES_tradnl" w:eastAsia="es-ES"/>
              </w:rPr>
            </w:pPr>
          </w:p>
          <w:p w14:paraId="3289AF26" w14:textId="77777777" w:rsidR="00955A24" w:rsidRPr="00955A24" w:rsidRDefault="00955A24" w:rsidP="00955A24">
            <w:pPr>
              <w:rPr>
                <w:rFonts w:ascii="Palatino Linotype" w:eastAsia="Times New Roman" w:hAnsi="Palatino Linotype" w:cs="Times New Roman"/>
                <w:lang w:val="es-ES_tradnl" w:eastAsia="es-ES"/>
              </w:rPr>
            </w:pPr>
          </w:p>
          <w:p w14:paraId="1519A567" w14:textId="77777777" w:rsidR="00955A24" w:rsidRDefault="00955A24" w:rsidP="00955A24">
            <w:pPr>
              <w:rPr>
                <w:rFonts w:ascii="Palatino Linotype" w:hAnsi="Palatino Linotype" w:cs="Arial"/>
                <w:b/>
                <w:sz w:val="24"/>
              </w:rPr>
            </w:pPr>
          </w:p>
          <w:p w14:paraId="3ED6CDCD" w14:textId="77777777" w:rsidR="00955A24" w:rsidRPr="00955A24" w:rsidRDefault="00955A24" w:rsidP="00955A24">
            <w:pPr>
              <w:rPr>
                <w:rFonts w:ascii="Palatino Linotype" w:eastAsia="Times New Roman" w:hAnsi="Palatino Linotype" w:cs="Times New Roman"/>
                <w:lang w:val="es-ES_tradnl" w:eastAsia="es-ES"/>
              </w:rPr>
            </w:pPr>
          </w:p>
          <w:p w14:paraId="4EBE8313" w14:textId="77777777" w:rsidR="00955A24" w:rsidRPr="00955A24" w:rsidRDefault="00955A24" w:rsidP="00955A24">
            <w:pPr>
              <w:rPr>
                <w:rFonts w:ascii="Palatino Linotype" w:eastAsia="Times New Roman" w:hAnsi="Palatino Linotype" w:cs="Times New Roman"/>
                <w:lang w:val="es-ES_tradnl" w:eastAsia="es-ES"/>
              </w:rPr>
            </w:pPr>
          </w:p>
          <w:p w14:paraId="79EE42B4" w14:textId="77777777" w:rsidR="00955A24" w:rsidRDefault="00955A24" w:rsidP="00955A24">
            <w:pPr>
              <w:rPr>
                <w:rFonts w:ascii="Palatino Linotype" w:hAnsi="Palatino Linotype" w:cs="Arial"/>
                <w:b/>
                <w:sz w:val="24"/>
              </w:rPr>
            </w:pPr>
          </w:p>
          <w:p w14:paraId="4728EE73" w14:textId="77777777" w:rsidR="00955A24" w:rsidRDefault="00955A24" w:rsidP="00955A24">
            <w:pPr>
              <w:rPr>
                <w:rFonts w:ascii="Palatino Linotype" w:hAnsi="Palatino Linotype" w:cs="Arial"/>
                <w:b/>
                <w:sz w:val="24"/>
              </w:rPr>
            </w:pPr>
          </w:p>
          <w:p w14:paraId="78A82D58" w14:textId="4481EB33" w:rsidR="00955A24" w:rsidRPr="00955A24" w:rsidRDefault="00955A24" w:rsidP="00955A24">
            <w:pPr>
              <w:jc w:val="center"/>
              <w:rPr>
                <w:rFonts w:ascii="Palatino Linotype" w:eastAsia="Times New Roman" w:hAnsi="Palatino Linotype" w:cs="Times New Roman"/>
                <w:lang w:val="es-ES_tradnl" w:eastAsia="es-ES"/>
              </w:rPr>
            </w:pPr>
          </w:p>
        </w:tc>
        <w:tc>
          <w:tcPr>
            <w:tcW w:w="6645" w:type="dxa"/>
          </w:tcPr>
          <w:p w14:paraId="66E08D84" w14:textId="7E7A3BD8" w:rsidR="00EF5A17" w:rsidRDefault="007740E8" w:rsidP="00EF5A17">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00424051" w:rsidRPr="00424051">
              <w:rPr>
                <w:rFonts w:ascii="Palatino Linotype" w:hAnsi="Palatino Linotype"/>
                <w:i/>
                <w:color w:val="000000"/>
              </w:rPr>
              <w:t>POLIZA CONTABLE, POLIZA CHEQUE, SOPORTE DOCUMENTAL DEBIENDO CONSIDERAR LA FACTURA O FACTURAS PAGADAS, RECIBOS DE HONORARIOS, NOMINA O CUALQUIER CONCEPTO PAGADO, DEL MES DE ENERO DE 2020 DEL DIF DEL MUNICIPIO DE VALLE DE CHALCO SOLIDARIDAD</w:t>
            </w:r>
            <w:r w:rsidRPr="00C61054">
              <w:rPr>
                <w:rFonts w:ascii="Palatino Linotype" w:hAnsi="Palatino Linotype"/>
                <w:i/>
                <w:color w:val="000000"/>
              </w:rPr>
              <w:t>.</w:t>
            </w:r>
            <w:r w:rsidRPr="00DE246E">
              <w:rPr>
                <w:rFonts w:ascii="Palatino Linotype" w:eastAsia="Times New Roman" w:hAnsi="Palatino Linotype" w:cs="Times New Roman"/>
                <w:i/>
                <w:lang w:val="es-ES_tradnl" w:eastAsia="es-ES"/>
              </w:rPr>
              <w:t>” [Sic]</w:t>
            </w:r>
          </w:p>
        </w:tc>
      </w:tr>
      <w:tr w:rsidR="007740E8" w14:paraId="54121B39" w14:textId="77777777" w:rsidTr="00424051">
        <w:tc>
          <w:tcPr>
            <w:tcW w:w="4412" w:type="dxa"/>
          </w:tcPr>
          <w:p w14:paraId="113099F4" w14:textId="3531D26A" w:rsidR="007740E8" w:rsidRPr="00424051" w:rsidRDefault="00321D2A" w:rsidP="00FD1B4B">
            <w:pPr>
              <w:ind w:right="850"/>
              <w:jc w:val="both"/>
              <w:rPr>
                <w:rFonts w:ascii="Palatino Linotype" w:eastAsia="Times New Roman" w:hAnsi="Palatino Linotype" w:cs="Times New Roman"/>
                <w:i/>
                <w:highlight w:val="yellow"/>
                <w:lang w:val="es-ES_tradnl" w:eastAsia="es-ES"/>
              </w:rPr>
            </w:pPr>
            <w:r w:rsidRPr="00321D2A">
              <w:rPr>
                <w:rFonts w:ascii="Palatino Linotype" w:hAnsi="Palatino Linotype" w:cs="Arial"/>
                <w:b/>
                <w:sz w:val="24"/>
              </w:rPr>
              <w:t>00043/DIFVACHASO/IP/2020</w:t>
            </w:r>
          </w:p>
        </w:tc>
        <w:tc>
          <w:tcPr>
            <w:tcW w:w="6645" w:type="dxa"/>
          </w:tcPr>
          <w:p w14:paraId="3DEAF65A" w14:textId="77777777" w:rsidR="007740E8" w:rsidRPr="00424051" w:rsidRDefault="007740E8" w:rsidP="007740E8">
            <w:pPr>
              <w:ind w:left="851" w:right="850"/>
              <w:jc w:val="both"/>
              <w:rPr>
                <w:rFonts w:ascii="Palatino Linotype" w:eastAsia="Times New Roman" w:hAnsi="Palatino Linotype" w:cs="Times New Roman"/>
                <w:i/>
                <w:highlight w:val="yellow"/>
                <w:lang w:val="es-ES_tradnl" w:eastAsia="es-ES"/>
              </w:rPr>
            </w:pPr>
          </w:p>
          <w:p w14:paraId="79F9C16B" w14:textId="694FEE45" w:rsidR="007740E8" w:rsidRPr="00321D2A" w:rsidRDefault="007740E8" w:rsidP="007740E8">
            <w:pPr>
              <w:ind w:left="851" w:right="850"/>
              <w:jc w:val="both"/>
              <w:rPr>
                <w:rFonts w:ascii="Palatino Linotype" w:eastAsia="Times New Roman" w:hAnsi="Palatino Linotype" w:cs="Times New Roman"/>
                <w:i/>
                <w:lang w:val="es-ES_tradnl" w:eastAsia="es-ES"/>
              </w:rPr>
            </w:pPr>
            <w:r w:rsidRPr="00321D2A">
              <w:rPr>
                <w:rFonts w:ascii="Palatino Linotype" w:eastAsia="Times New Roman" w:hAnsi="Palatino Linotype" w:cs="Times New Roman"/>
                <w:i/>
                <w:lang w:val="es-ES_tradnl" w:eastAsia="es-ES"/>
              </w:rPr>
              <w:t>“</w:t>
            </w:r>
            <w:r w:rsidR="00321D2A" w:rsidRPr="00321D2A">
              <w:rPr>
                <w:rFonts w:ascii="Palatino Linotype" w:hAnsi="Palatino Linotype"/>
                <w:i/>
                <w:color w:val="000000"/>
              </w:rPr>
              <w:t>POLIZA CONTABLE, POLIZA CHEQUE, SOPORTE DOCUMENTAL DEBIENDO CONSIDERAR LA FACTURA O FACTURAS PAGADAS, RECIBOS DE HONORARIOS, NOMINA O CUALQUIER CONCEPTO PAGADO, DEL MES DE FEBRERO DE 2020 DEL DIF DEL MUNICIPIO DE VALLE DE CHALCO SOLIDARIDAD</w:t>
            </w:r>
            <w:r w:rsidRPr="00321D2A">
              <w:rPr>
                <w:rFonts w:ascii="Palatino Linotype" w:eastAsia="Times New Roman" w:hAnsi="Palatino Linotype" w:cs="Times New Roman"/>
                <w:i/>
                <w:lang w:val="es-ES_tradnl" w:eastAsia="es-ES"/>
              </w:rPr>
              <w:t>” [Sic]</w:t>
            </w:r>
          </w:p>
          <w:p w14:paraId="108EDF1D" w14:textId="77777777" w:rsidR="007740E8" w:rsidRPr="00424051" w:rsidRDefault="007740E8" w:rsidP="00FD1B4B">
            <w:pPr>
              <w:ind w:right="850"/>
              <w:jc w:val="both"/>
              <w:rPr>
                <w:rFonts w:ascii="Palatino Linotype" w:eastAsia="Times New Roman" w:hAnsi="Palatino Linotype" w:cs="Times New Roman"/>
                <w:i/>
                <w:highlight w:val="yellow"/>
                <w:lang w:val="es-ES_tradnl" w:eastAsia="es-ES"/>
              </w:rPr>
            </w:pPr>
          </w:p>
        </w:tc>
      </w:tr>
    </w:tbl>
    <w:p w14:paraId="0CDD6205" w14:textId="2D1A764C" w:rsidR="008E6C9A" w:rsidRDefault="008E6C9A" w:rsidP="00E15E85">
      <w:pPr>
        <w:spacing w:before="240" w:line="240" w:lineRule="auto"/>
        <w:ind w:right="850"/>
        <w:jc w:val="both"/>
        <w:rPr>
          <w:rFonts w:ascii="Palatino Linotype" w:eastAsia="Times New Roman" w:hAnsi="Palatino Linotype" w:cs="Times New Roman"/>
          <w:i/>
          <w:lang w:val="es-ES_tradnl" w:eastAsia="es-ES"/>
        </w:rPr>
      </w:pPr>
    </w:p>
    <w:p w14:paraId="6B39147A" w14:textId="77777777" w:rsidR="00FA2B8B" w:rsidRDefault="00FA2B8B" w:rsidP="00E15E85">
      <w:pPr>
        <w:spacing w:before="240" w:line="240" w:lineRule="auto"/>
        <w:ind w:right="850"/>
        <w:jc w:val="both"/>
        <w:rPr>
          <w:rFonts w:ascii="Palatino Linotype" w:eastAsia="Times New Roman" w:hAnsi="Palatino Linotype" w:cs="Times New Roman"/>
          <w:i/>
          <w:lang w:val="es-ES_tradnl" w:eastAsia="es-ES"/>
        </w:rPr>
      </w:pPr>
    </w:p>
    <w:p w14:paraId="18DF54E9" w14:textId="77777777" w:rsidR="008E6C9A" w:rsidRDefault="008E6C9A" w:rsidP="00E15E85">
      <w:pPr>
        <w:spacing w:before="240" w:line="240" w:lineRule="auto"/>
        <w:ind w:right="850"/>
        <w:jc w:val="both"/>
        <w:rPr>
          <w:rFonts w:ascii="Palatino Linotype" w:eastAsia="Times New Roman" w:hAnsi="Palatino Linotype" w:cs="Times New Roman"/>
          <w:i/>
          <w:lang w:val="es-ES_tradnl" w:eastAsia="es-ES"/>
        </w:rPr>
      </w:pPr>
    </w:p>
    <w:p w14:paraId="6648E929" w14:textId="409AF1DE" w:rsidR="00E15E85"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r w:rsidR="004A37C6">
        <w:rPr>
          <w:rFonts w:ascii="Palatino Linotype" w:eastAsia="Times New Roman" w:hAnsi="Palatino Linotype" w:cs="Times New Roman"/>
          <w:sz w:val="24"/>
          <w:szCs w:val="24"/>
          <w:lang w:val="es-ES_tradnl" w:eastAsia="es-ES"/>
        </w:rPr>
        <w:t xml:space="preserve"> en los cinco casos.</w:t>
      </w:r>
    </w:p>
    <w:p w14:paraId="2FF8485A" w14:textId="77777777" w:rsidR="009E27D6" w:rsidRDefault="009E27D6" w:rsidP="00E15E85">
      <w:pPr>
        <w:spacing w:before="240" w:line="240" w:lineRule="auto"/>
        <w:ind w:right="850"/>
        <w:jc w:val="both"/>
        <w:rPr>
          <w:rFonts w:ascii="Palatino Linotype" w:eastAsia="Times New Roman" w:hAnsi="Palatino Linotype" w:cs="Times New Roman"/>
          <w:sz w:val="24"/>
          <w:szCs w:val="24"/>
          <w:lang w:val="es-ES_tradnl" w:eastAsia="es-ES"/>
        </w:rPr>
      </w:pPr>
    </w:p>
    <w:p w14:paraId="27C97883" w14:textId="62FC62F5" w:rsidR="00FD1B4B" w:rsidRDefault="00FD1B4B" w:rsidP="00FD1B4B">
      <w:pPr>
        <w:spacing w:before="240" w:line="360" w:lineRule="auto"/>
        <w:jc w:val="both"/>
        <w:rPr>
          <w:rFonts w:ascii="Palatino Linotype" w:hAnsi="Palatino Linotype" w:cs="Arial"/>
          <w:b/>
          <w:sz w:val="28"/>
          <w:szCs w:val="20"/>
        </w:rPr>
      </w:pPr>
      <w:r>
        <w:rPr>
          <w:rFonts w:ascii="Palatino Linotype" w:hAnsi="Palatino Linotype" w:cs="Arial"/>
          <w:b/>
          <w:sz w:val="28"/>
        </w:rPr>
        <w:t xml:space="preserve">SEGUNDO. </w:t>
      </w:r>
      <w:r>
        <w:rPr>
          <w:rFonts w:ascii="Palatino Linotype" w:hAnsi="Palatino Linotype" w:cs="Arial"/>
          <w:b/>
          <w:sz w:val="28"/>
          <w:szCs w:val="20"/>
        </w:rPr>
        <w:t>De las Respuesta</w:t>
      </w:r>
      <w:r w:rsidR="009E27D6">
        <w:rPr>
          <w:rFonts w:ascii="Palatino Linotype" w:hAnsi="Palatino Linotype" w:cs="Arial"/>
          <w:b/>
          <w:sz w:val="28"/>
          <w:szCs w:val="20"/>
        </w:rPr>
        <w:t>s</w:t>
      </w:r>
      <w:r>
        <w:rPr>
          <w:rFonts w:ascii="Palatino Linotype" w:hAnsi="Palatino Linotype" w:cs="Arial"/>
          <w:b/>
          <w:sz w:val="28"/>
          <w:szCs w:val="20"/>
        </w:rPr>
        <w:t xml:space="preserve"> del Sujeto Obligado.</w:t>
      </w:r>
    </w:p>
    <w:p w14:paraId="772112E7" w14:textId="1D96DE7A" w:rsidR="00FD1B4B" w:rsidRPr="00C92BA5" w:rsidRDefault="00FD1B4B" w:rsidP="00FD1B4B">
      <w:pPr>
        <w:spacing w:before="240" w:line="360" w:lineRule="auto"/>
        <w:jc w:val="both"/>
        <w:rPr>
          <w:rFonts w:ascii="Palatino Linotype" w:hAnsi="Palatino Linotype" w:cs="Arial"/>
          <w:sz w:val="24"/>
          <w:szCs w:val="20"/>
          <w:u w:val="single"/>
        </w:rPr>
      </w:pPr>
      <w:r>
        <w:rPr>
          <w:rFonts w:ascii="Palatino Linotype" w:hAnsi="Palatino Linotype" w:cs="Arial"/>
          <w:sz w:val="24"/>
          <w:szCs w:val="20"/>
        </w:rPr>
        <w:lastRenderedPageBreak/>
        <w:t xml:space="preserve">De las constancias que obran en el expediente electrónico se aprecia que el sujeto obligado dio respuesta a las solicitudes de información en fecha </w:t>
      </w:r>
      <w:r w:rsidR="00071FA4">
        <w:rPr>
          <w:rFonts w:ascii="Palatino Linotype" w:hAnsi="Palatino Linotype" w:cs="Arial"/>
          <w:sz w:val="24"/>
          <w:szCs w:val="20"/>
        </w:rPr>
        <w:t>veinti</w:t>
      </w:r>
      <w:r w:rsidR="00023C63">
        <w:rPr>
          <w:rFonts w:ascii="Palatino Linotype" w:hAnsi="Palatino Linotype" w:cs="Arial"/>
          <w:sz w:val="24"/>
          <w:szCs w:val="20"/>
        </w:rPr>
        <w:t>cuatro</w:t>
      </w:r>
      <w:r w:rsidR="00071FA4">
        <w:rPr>
          <w:rFonts w:ascii="Palatino Linotype" w:hAnsi="Palatino Linotype" w:cs="Arial"/>
          <w:sz w:val="24"/>
          <w:szCs w:val="20"/>
        </w:rPr>
        <w:t xml:space="preserve"> de agosto </w:t>
      </w:r>
      <w:r>
        <w:rPr>
          <w:rFonts w:ascii="Palatino Linotype" w:hAnsi="Palatino Linotype" w:cs="Arial"/>
          <w:sz w:val="24"/>
          <w:szCs w:val="20"/>
        </w:rPr>
        <w:t xml:space="preserve">de dos mil </w:t>
      </w:r>
      <w:r w:rsidR="00304ABB">
        <w:rPr>
          <w:rFonts w:ascii="Palatino Linotype" w:hAnsi="Palatino Linotype" w:cs="Arial"/>
          <w:sz w:val="24"/>
          <w:szCs w:val="20"/>
        </w:rPr>
        <w:t>veint</w:t>
      </w:r>
      <w:r>
        <w:rPr>
          <w:rFonts w:ascii="Palatino Linotype" w:hAnsi="Palatino Linotype" w:cs="Arial"/>
          <w:sz w:val="24"/>
          <w:szCs w:val="20"/>
        </w:rPr>
        <w:t xml:space="preserve">e, </w:t>
      </w:r>
      <w:r w:rsidR="00C25B0E">
        <w:rPr>
          <w:rFonts w:ascii="Palatino Linotype" w:hAnsi="Palatino Linotype" w:cs="Arial"/>
          <w:sz w:val="24"/>
          <w:szCs w:val="20"/>
        </w:rPr>
        <w:t>en las cuales lo aludido es del mismo contenido, motivo por el cual solo se adjuntara uno a manera de ejemplo</w:t>
      </w:r>
      <w:r>
        <w:rPr>
          <w:rFonts w:ascii="Palatino Linotype" w:hAnsi="Palatino Linotype" w:cs="Arial"/>
          <w:sz w:val="24"/>
          <w:szCs w:val="20"/>
        </w:rPr>
        <w:t>.</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424051" w:rsidRPr="00424051" w14:paraId="7F807ECE" w14:textId="77777777" w:rsidTr="00424051">
        <w:trPr>
          <w:trHeight w:val="300"/>
          <w:tblCellSpacing w:w="0" w:type="dxa"/>
          <w:jc w:val="center"/>
        </w:trPr>
        <w:tc>
          <w:tcPr>
            <w:tcW w:w="0" w:type="auto"/>
            <w:vAlign w:val="center"/>
            <w:hideMark/>
          </w:tcPr>
          <w:p w14:paraId="3406AF51" w14:textId="77777777" w:rsidR="00424051" w:rsidRPr="00424051" w:rsidRDefault="00424051" w:rsidP="00424051">
            <w:pPr>
              <w:spacing w:after="0" w:line="240" w:lineRule="auto"/>
              <w:jc w:val="right"/>
              <w:rPr>
                <w:rFonts w:ascii="Times New Roman" w:eastAsia="Times New Roman" w:hAnsi="Times New Roman" w:cs="Times New Roman"/>
                <w:sz w:val="24"/>
                <w:szCs w:val="24"/>
                <w:lang w:eastAsia="es-MX"/>
              </w:rPr>
            </w:pPr>
            <w:r w:rsidRPr="00424051">
              <w:rPr>
                <w:rFonts w:ascii="Verdana" w:eastAsia="Times New Roman" w:hAnsi="Verdana" w:cs="Times New Roman"/>
                <w:sz w:val="18"/>
                <w:szCs w:val="18"/>
                <w:lang w:eastAsia="es-MX"/>
              </w:rPr>
              <w:t>l Para el Desarrollo Integral de la Familia de Valle de Chalco Solidaridad, México a 24 de Agosto de 2020</w:t>
            </w:r>
          </w:p>
        </w:tc>
      </w:tr>
      <w:tr w:rsidR="00424051" w:rsidRPr="00424051" w14:paraId="74EDA5D0" w14:textId="77777777" w:rsidTr="00424051">
        <w:trPr>
          <w:trHeight w:val="300"/>
          <w:tblCellSpacing w:w="0" w:type="dxa"/>
          <w:jc w:val="center"/>
        </w:trPr>
        <w:tc>
          <w:tcPr>
            <w:tcW w:w="0" w:type="auto"/>
            <w:vAlign w:val="center"/>
            <w:hideMark/>
          </w:tcPr>
          <w:p w14:paraId="7F8D9081" w14:textId="00D0CBFD" w:rsidR="00424051" w:rsidRPr="00424051" w:rsidRDefault="00424051" w:rsidP="00424051">
            <w:pPr>
              <w:spacing w:after="0" w:line="240" w:lineRule="auto"/>
              <w:jc w:val="right"/>
              <w:rPr>
                <w:rFonts w:ascii="Times New Roman" w:eastAsia="Times New Roman" w:hAnsi="Times New Roman" w:cs="Times New Roman"/>
                <w:sz w:val="24"/>
                <w:szCs w:val="24"/>
                <w:lang w:eastAsia="es-MX"/>
              </w:rPr>
            </w:pPr>
            <w:r w:rsidRPr="00424051">
              <w:rPr>
                <w:rFonts w:ascii="Verdana" w:eastAsia="Times New Roman" w:hAnsi="Verdana" w:cs="Times New Roman"/>
                <w:sz w:val="18"/>
                <w:szCs w:val="18"/>
                <w:lang w:eastAsia="es-MX"/>
              </w:rPr>
              <w:t xml:space="preserve">Nombre del solicitante: </w:t>
            </w:r>
            <w:r w:rsidR="008D02C7">
              <w:rPr>
                <w:rFonts w:ascii="Verdana" w:eastAsia="Times New Roman" w:hAnsi="Verdana" w:cs="Times New Roman"/>
                <w:sz w:val="18"/>
                <w:szCs w:val="18"/>
                <w:lang w:eastAsia="es-MX"/>
              </w:rPr>
              <w:t>XXXXX XXX</w:t>
            </w:r>
            <w:r w:rsidRPr="00424051">
              <w:rPr>
                <w:rFonts w:ascii="Verdana" w:eastAsia="Times New Roman" w:hAnsi="Verdana" w:cs="Times New Roman"/>
                <w:sz w:val="18"/>
                <w:szCs w:val="18"/>
                <w:lang w:eastAsia="es-MX"/>
              </w:rPr>
              <w:t xml:space="preserve"> </w:t>
            </w:r>
            <w:r w:rsidR="008D02C7">
              <w:rPr>
                <w:rFonts w:ascii="Verdana" w:eastAsia="Times New Roman" w:hAnsi="Verdana" w:cs="Times New Roman"/>
                <w:sz w:val="18"/>
                <w:szCs w:val="18"/>
                <w:lang w:eastAsia="es-MX"/>
              </w:rPr>
              <w:t>XX</w:t>
            </w:r>
            <w:r w:rsidRPr="00424051">
              <w:rPr>
                <w:rFonts w:ascii="Verdana" w:eastAsia="Times New Roman" w:hAnsi="Verdana" w:cs="Times New Roman"/>
                <w:sz w:val="18"/>
                <w:szCs w:val="18"/>
                <w:lang w:eastAsia="es-MX"/>
              </w:rPr>
              <w:t>X</w:t>
            </w:r>
          </w:p>
        </w:tc>
      </w:tr>
      <w:tr w:rsidR="00424051" w:rsidRPr="00424051" w14:paraId="62BAB712" w14:textId="77777777" w:rsidTr="00424051">
        <w:trPr>
          <w:trHeight w:val="300"/>
          <w:tblCellSpacing w:w="0" w:type="dxa"/>
          <w:jc w:val="center"/>
        </w:trPr>
        <w:tc>
          <w:tcPr>
            <w:tcW w:w="0" w:type="auto"/>
            <w:vAlign w:val="center"/>
            <w:hideMark/>
          </w:tcPr>
          <w:p w14:paraId="5BFF0DA1" w14:textId="77777777" w:rsidR="00424051" w:rsidRPr="00424051" w:rsidRDefault="00424051" w:rsidP="00424051">
            <w:pPr>
              <w:spacing w:after="0" w:line="240" w:lineRule="auto"/>
              <w:jc w:val="right"/>
              <w:rPr>
                <w:rFonts w:ascii="Times New Roman" w:eastAsia="Times New Roman" w:hAnsi="Times New Roman" w:cs="Times New Roman"/>
                <w:sz w:val="24"/>
                <w:szCs w:val="24"/>
                <w:lang w:eastAsia="es-MX"/>
              </w:rPr>
            </w:pPr>
            <w:r w:rsidRPr="00424051">
              <w:rPr>
                <w:rFonts w:ascii="Verdana" w:eastAsia="Times New Roman" w:hAnsi="Verdana" w:cs="Times New Roman"/>
                <w:sz w:val="18"/>
                <w:szCs w:val="18"/>
                <w:lang w:eastAsia="es-MX"/>
              </w:rPr>
              <w:t>Folio de la solicitud: 00042/DIFVACHASO/IP/2020</w:t>
            </w:r>
          </w:p>
        </w:tc>
      </w:tr>
      <w:tr w:rsidR="00424051" w:rsidRPr="00424051" w14:paraId="2A3D0C5D" w14:textId="77777777" w:rsidTr="00424051">
        <w:trPr>
          <w:trHeight w:val="450"/>
          <w:tblCellSpacing w:w="0" w:type="dxa"/>
          <w:jc w:val="center"/>
        </w:trPr>
        <w:tc>
          <w:tcPr>
            <w:tcW w:w="0" w:type="auto"/>
            <w:vAlign w:val="center"/>
            <w:hideMark/>
          </w:tcPr>
          <w:p w14:paraId="300E28B9" w14:textId="77777777" w:rsidR="00424051" w:rsidRPr="00424051" w:rsidRDefault="00424051" w:rsidP="00424051">
            <w:pPr>
              <w:spacing w:after="0" w:line="240" w:lineRule="auto"/>
              <w:jc w:val="right"/>
              <w:rPr>
                <w:rFonts w:ascii="Times New Roman" w:eastAsia="Times New Roman" w:hAnsi="Times New Roman" w:cs="Times New Roman"/>
                <w:sz w:val="24"/>
                <w:szCs w:val="24"/>
                <w:lang w:eastAsia="es-MX"/>
              </w:rPr>
            </w:pPr>
          </w:p>
        </w:tc>
      </w:tr>
      <w:tr w:rsidR="00424051" w:rsidRPr="00424051" w14:paraId="18D192BA" w14:textId="77777777" w:rsidTr="00424051">
        <w:trPr>
          <w:trHeight w:val="150"/>
          <w:tblCellSpacing w:w="0" w:type="dxa"/>
          <w:jc w:val="center"/>
        </w:trPr>
        <w:tc>
          <w:tcPr>
            <w:tcW w:w="0" w:type="auto"/>
            <w:vAlign w:val="center"/>
            <w:hideMark/>
          </w:tcPr>
          <w:p w14:paraId="03100662" w14:textId="77777777" w:rsidR="00424051" w:rsidRPr="00424051" w:rsidRDefault="00424051" w:rsidP="00424051">
            <w:pPr>
              <w:spacing w:after="0" w:line="240" w:lineRule="auto"/>
              <w:rPr>
                <w:rFonts w:ascii="Times New Roman" w:eastAsia="Times New Roman" w:hAnsi="Times New Roman" w:cs="Times New Roman"/>
                <w:sz w:val="24"/>
                <w:szCs w:val="24"/>
                <w:lang w:eastAsia="es-MX"/>
              </w:rPr>
            </w:pPr>
            <w:r w:rsidRPr="00424051">
              <w:rPr>
                <w:rFonts w:ascii="Verdana" w:eastAsia="Times New Roman" w:hAnsi="Verdana" w:cs="Times New Roman"/>
                <w:sz w:val="18"/>
                <w:szCs w:val="18"/>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424051" w:rsidRPr="00424051" w14:paraId="26746A2D" w14:textId="77777777" w:rsidTr="00424051">
        <w:trPr>
          <w:trHeight w:val="375"/>
          <w:tblCellSpacing w:w="0" w:type="dxa"/>
          <w:jc w:val="center"/>
        </w:trPr>
        <w:tc>
          <w:tcPr>
            <w:tcW w:w="0" w:type="auto"/>
            <w:vAlign w:val="center"/>
            <w:hideMark/>
          </w:tcPr>
          <w:p w14:paraId="3AF6BB18" w14:textId="77777777" w:rsidR="00424051" w:rsidRPr="00424051" w:rsidRDefault="00424051" w:rsidP="00424051">
            <w:pPr>
              <w:spacing w:after="0" w:line="240" w:lineRule="auto"/>
              <w:rPr>
                <w:rFonts w:ascii="Times New Roman" w:eastAsia="Times New Roman" w:hAnsi="Times New Roman" w:cs="Times New Roman"/>
                <w:sz w:val="24"/>
                <w:szCs w:val="24"/>
                <w:lang w:eastAsia="es-MX"/>
              </w:rPr>
            </w:pPr>
          </w:p>
        </w:tc>
      </w:tr>
      <w:tr w:rsidR="00424051" w:rsidRPr="00424051" w14:paraId="118E4A95" w14:textId="77777777" w:rsidTr="00424051">
        <w:trPr>
          <w:trHeight w:val="150"/>
          <w:tblCellSpacing w:w="0" w:type="dxa"/>
          <w:jc w:val="center"/>
        </w:trPr>
        <w:tc>
          <w:tcPr>
            <w:tcW w:w="0" w:type="auto"/>
            <w:vAlign w:val="center"/>
            <w:hideMark/>
          </w:tcPr>
          <w:p w14:paraId="5B1A0DBF" w14:textId="77777777" w:rsidR="00424051" w:rsidRPr="00424051" w:rsidRDefault="00424051" w:rsidP="00424051">
            <w:pPr>
              <w:spacing w:after="0" w:line="240" w:lineRule="auto"/>
              <w:rPr>
                <w:rFonts w:ascii="Times New Roman" w:eastAsia="Times New Roman" w:hAnsi="Times New Roman" w:cs="Times New Roman"/>
                <w:sz w:val="24"/>
                <w:szCs w:val="24"/>
                <w:lang w:eastAsia="es-MX"/>
              </w:rPr>
            </w:pPr>
            <w:r w:rsidRPr="00424051">
              <w:rPr>
                <w:rFonts w:ascii="Verdana" w:eastAsia="Times New Roman" w:hAnsi="Verdana" w:cs="Times New Roman"/>
                <w:sz w:val="18"/>
                <w:szCs w:val="18"/>
                <w:lang w:eastAsia="es-MX"/>
              </w:rPr>
              <w:t>POLIZAS ENERO 2020</w:t>
            </w:r>
          </w:p>
        </w:tc>
      </w:tr>
      <w:tr w:rsidR="00424051" w:rsidRPr="00424051" w14:paraId="34393CE1" w14:textId="77777777" w:rsidTr="00424051">
        <w:trPr>
          <w:trHeight w:val="375"/>
          <w:tblCellSpacing w:w="0" w:type="dxa"/>
          <w:jc w:val="center"/>
        </w:trPr>
        <w:tc>
          <w:tcPr>
            <w:tcW w:w="0" w:type="auto"/>
            <w:vAlign w:val="center"/>
            <w:hideMark/>
          </w:tcPr>
          <w:p w14:paraId="1ACFE2B7" w14:textId="77777777" w:rsidR="00424051" w:rsidRPr="00424051" w:rsidRDefault="00424051" w:rsidP="00424051">
            <w:pPr>
              <w:spacing w:after="0" w:line="240" w:lineRule="auto"/>
              <w:rPr>
                <w:rFonts w:ascii="Times New Roman" w:eastAsia="Times New Roman" w:hAnsi="Times New Roman" w:cs="Times New Roman"/>
                <w:sz w:val="24"/>
                <w:szCs w:val="24"/>
                <w:lang w:eastAsia="es-MX"/>
              </w:rPr>
            </w:pPr>
          </w:p>
        </w:tc>
      </w:tr>
      <w:tr w:rsidR="00424051" w:rsidRPr="00424051" w14:paraId="6A1210F9" w14:textId="77777777" w:rsidTr="00424051">
        <w:trPr>
          <w:trHeight w:val="150"/>
          <w:tblCellSpacing w:w="0" w:type="dxa"/>
          <w:jc w:val="center"/>
        </w:trPr>
        <w:tc>
          <w:tcPr>
            <w:tcW w:w="0" w:type="auto"/>
            <w:vAlign w:val="center"/>
            <w:hideMark/>
          </w:tcPr>
          <w:p w14:paraId="12E158A3" w14:textId="77777777" w:rsidR="00424051" w:rsidRPr="00424051" w:rsidRDefault="00424051" w:rsidP="00424051">
            <w:pPr>
              <w:spacing w:after="0" w:line="240" w:lineRule="auto"/>
              <w:jc w:val="center"/>
              <w:rPr>
                <w:rFonts w:ascii="Times New Roman" w:eastAsia="Times New Roman" w:hAnsi="Times New Roman" w:cs="Times New Roman"/>
                <w:sz w:val="20"/>
                <w:szCs w:val="20"/>
                <w:lang w:eastAsia="es-MX"/>
              </w:rPr>
            </w:pPr>
          </w:p>
        </w:tc>
      </w:tr>
      <w:tr w:rsidR="00424051" w:rsidRPr="00424051" w14:paraId="7CFF021B" w14:textId="77777777" w:rsidTr="00424051">
        <w:trPr>
          <w:trHeight w:val="150"/>
          <w:tblCellSpacing w:w="0" w:type="dxa"/>
          <w:jc w:val="center"/>
        </w:trPr>
        <w:tc>
          <w:tcPr>
            <w:tcW w:w="0" w:type="auto"/>
            <w:vAlign w:val="center"/>
            <w:hideMark/>
          </w:tcPr>
          <w:p w14:paraId="5221FD4B" w14:textId="77777777" w:rsidR="00424051" w:rsidRPr="00424051" w:rsidRDefault="00424051" w:rsidP="00424051">
            <w:pPr>
              <w:spacing w:after="0" w:line="240" w:lineRule="auto"/>
              <w:rPr>
                <w:rFonts w:ascii="Times New Roman" w:eastAsia="Times New Roman" w:hAnsi="Times New Roman" w:cs="Times New Roman"/>
                <w:sz w:val="20"/>
                <w:szCs w:val="20"/>
                <w:lang w:eastAsia="es-MX"/>
              </w:rPr>
            </w:pPr>
          </w:p>
        </w:tc>
      </w:tr>
      <w:tr w:rsidR="00424051" w:rsidRPr="00424051" w14:paraId="5CF30745" w14:textId="77777777" w:rsidTr="00424051">
        <w:trPr>
          <w:trHeight w:val="150"/>
          <w:tblCellSpacing w:w="0" w:type="dxa"/>
          <w:jc w:val="center"/>
        </w:trPr>
        <w:tc>
          <w:tcPr>
            <w:tcW w:w="0" w:type="auto"/>
            <w:vAlign w:val="center"/>
            <w:hideMark/>
          </w:tcPr>
          <w:p w14:paraId="5E00BA2C" w14:textId="77777777" w:rsidR="00424051" w:rsidRPr="00424051" w:rsidRDefault="00424051" w:rsidP="00424051">
            <w:pPr>
              <w:spacing w:after="0" w:line="240" w:lineRule="auto"/>
              <w:rPr>
                <w:rFonts w:ascii="Times New Roman" w:eastAsia="Times New Roman" w:hAnsi="Times New Roman" w:cs="Times New Roman"/>
                <w:sz w:val="24"/>
                <w:szCs w:val="24"/>
                <w:lang w:eastAsia="es-MX"/>
              </w:rPr>
            </w:pPr>
            <w:r w:rsidRPr="00424051">
              <w:rPr>
                <w:rFonts w:ascii="Verdana" w:eastAsia="Times New Roman" w:hAnsi="Verdana" w:cs="Times New Roman"/>
                <w:sz w:val="18"/>
                <w:szCs w:val="18"/>
                <w:lang w:eastAsia="es-MX"/>
              </w:rPr>
              <w:t>ATENTAMENTE</w:t>
            </w:r>
          </w:p>
        </w:tc>
      </w:tr>
      <w:tr w:rsidR="00424051" w:rsidRPr="00424051" w14:paraId="04895B84" w14:textId="77777777" w:rsidTr="00424051">
        <w:trPr>
          <w:trHeight w:val="225"/>
          <w:tblCellSpacing w:w="0" w:type="dxa"/>
          <w:jc w:val="center"/>
        </w:trPr>
        <w:tc>
          <w:tcPr>
            <w:tcW w:w="0" w:type="auto"/>
            <w:vAlign w:val="center"/>
            <w:hideMark/>
          </w:tcPr>
          <w:p w14:paraId="726AC15F" w14:textId="77777777" w:rsidR="00424051" w:rsidRPr="00424051" w:rsidRDefault="00424051" w:rsidP="00424051">
            <w:pPr>
              <w:spacing w:after="0" w:line="240" w:lineRule="auto"/>
              <w:rPr>
                <w:rFonts w:ascii="Times New Roman" w:eastAsia="Times New Roman" w:hAnsi="Times New Roman" w:cs="Times New Roman"/>
                <w:sz w:val="24"/>
                <w:szCs w:val="24"/>
                <w:lang w:eastAsia="es-MX"/>
              </w:rPr>
            </w:pPr>
          </w:p>
        </w:tc>
      </w:tr>
      <w:tr w:rsidR="00424051" w:rsidRPr="00424051" w14:paraId="260DE5CE" w14:textId="77777777" w:rsidTr="00424051">
        <w:trPr>
          <w:trHeight w:val="150"/>
          <w:tblCellSpacing w:w="0" w:type="dxa"/>
          <w:jc w:val="center"/>
        </w:trPr>
        <w:tc>
          <w:tcPr>
            <w:tcW w:w="0" w:type="auto"/>
            <w:vAlign w:val="center"/>
            <w:hideMark/>
          </w:tcPr>
          <w:p w14:paraId="24889020" w14:textId="77777777" w:rsidR="00424051" w:rsidRPr="00424051" w:rsidRDefault="00424051" w:rsidP="00424051">
            <w:pPr>
              <w:spacing w:after="0" w:line="240" w:lineRule="auto"/>
              <w:rPr>
                <w:rFonts w:ascii="Times New Roman" w:eastAsia="Times New Roman" w:hAnsi="Times New Roman" w:cs="Times New Roman"/>
                <w:sz w:val="24"/>
                <w:szCs w:val="24"/>
                <w:lang w:eastAsia="es-MX"/>
              </w:rPr>
            </w:pPr>
            <w:r w:rsidRPr="00424051">
              <w:rPr>
                <w:rFonts w:ascii="Verdana" w:eastAsia="Times New Roman" w:hAnsi="Verdana" w:cs="Times New Roman"/>
                <w:sz w:val="18"/>
                <w:szCs w:val="18"/>
                <w:lang w:eastAsia="es-MX"/>
              </w:rPr>
              <w:t>LIC. ESTHER COLULA ORTIZ</w:t>
            </w:r>
          </w:p>
        </w:tc>
      </w:tr>
    </w:tbl>
    <w:p w14:paraId="3E6AB0F8" w14:textId="77777777" w:rsidR="00B91AF5" w:rsidRDefault="00B91AF5" w:rsidP="00B91AF5">
      <w:pPr>
        <w:spacing w:before="240" w:line="360" w:lineRule="auto"/>
        <w:jc w:val="both"/>
        <w:rPr>
          <w:rFonts w:ascii="Palatino Linotype" w:hAnsi="Palatino Linotype" w:cs="Arial"/>
          <w:i/>
          <w:iCs/>
          <w:sz w:val="24"/>
          <w:szCs w:val="20"/>
        </w:rPr>
      </w:pPr>
    </w:p>
    <w:p w14:paraId="1C89F571" w14:textId="0AC18DD4" w:rsidR="00FD1B4B" w:rsidRPr="00441A94" w:rsidRDefault="00FD1B4B" w:rsidP="00B91AF5">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w:t>
      </w:r>
      <w:r w:rsidR="009E27D6">
        <w:rPr>
          <w:rFonts w:ascii="Palatino Linotype" w:hAnsi="Palatino Linotype"/>
          <w:b/>
          <w:sz w:val="28"/>
        </w:rPr>
        <w:t xml:space="preserve"> los</w:t>
      </w:r>
      <w:r w:rsidRPr="00441A94">
        <w:rPr>
          <w:rFonts w:ascii="Palatino Linotype" w:hAnsi="Palatino Linotype"/>
          <w:b/>
          <w:sz w:val="28"/>
        </w:rPr>
        <w:t xml:space="preserve"> recurso</w:t>
      </w:r>
      <w:r w:rsidR="009E27D6">
        <w:rPr>
          <w:rFonts w:ascii="Palatino Linotype" w:hAnsi="Palatino Linotype"/>
          <w:b/>
          <w:sz w:val="28"/>
        </w:rPr>
        <w:t>s</w:t>
      </w:r>
      <w:r w:rsidRPr="00441A94">
        <w:rPr>
          <w:rFonts w:ascii="Palatino Linotype" w:hAnsi="Palatino Linotype"/>
          <w:b/>
          <w:sz w:val="28"/>
        </w:rPr>
        <w:t xml:space="preserve"> de revisión.</w:t>
      </w:r>
    </w:p>
    <w:p w14:paraId="42372C93" w14:textId="70339AF7" w:rsidR="0079522D" w:rsidRDefault="00FD1B4B" w:rsidP="0079522D">
      <w:pPr>
        <w:spacing w:before="240" w:line="360" w:lineRule="auto"/>
        <w:jc w:val="both"/>
        <w:rPr>
          <w:rFonts w:ascii="Palatino Linotype" w:hAnsi="Palatino Linotype" w:cs="Arial"/>
          <w:b/>
          <w:sz w:val="24"/>
        </w:rPr>
      </w:pPr>
      <w:r w:rsidRPr="00441A94">
        <w:rPr>
          <w:rFonts w:ascii="Palatino Linotype" w:hAnsi="Palatino Linotype" w:cs="Arial"/>
          <w:sz w:val="24"/>
          <w:szCs w:val="24"/>
        </w:rPr>
        <w:t xml:space="preserve">Inconforme con </w:t>
      </w:r>
      <w:r>
        <w:rPr>
          <w:rFonts w:ascii="Palatino Linotype" w:hAnsi="Palatino Linotype" w:cs="Arial"/>
          <w:sz w:val="24"/>
          <w:szCs w:val="24"/>
        </w:rPr>
        <w:t>las respuestas d</w:t>
      </w:r>
      <w:r w:rsidRPr="00441A94">
        <w:rPr>
          <w:rFonts w:ascii="Palatino Linotype" w:hAnsi="Palatino Linotype" w:cs="Arial"/>
          <w:sz w:val="24"/>
          <w:szCs w:val="24"/>
        </w:rPr>
        <w:t xml:space="preserve">el sujeto obligado, </w:t>
      </w:r>
      <w:r>
        <w:rPr>
          <w:rFonts w:ascii="Palatino Linotype" w:hAnsi="Palatino Linotype" w:cs="Arial"/>
          <w:sz w:val="24"/>
          <w:szCs w:val="24"/>
        </w:rPr>
        <w:t>la</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w:t>
      </w:r>
      <w:r>
        <w:rPr>
          <w:rFonts w:ascii="Palatino Linotype" w:hAnsi="Palatino Linotype" w:cs="Arial"/>
          <w:sz w:val="24"/>
          <w:szCs w:val="24"/>
        </w:rPr>
        <w:t xml:space="preserve">los recursos </w:t>
      </w:r>
      <w:r w:rsidRPr="00441A94">
        <w:rPr>
          <w:rFonts w:ascii="Palatino Linotype" w:hAnsi="Palatino Linotype" w:cs="Arial"/>
          <w:sz w:val="24"/>
          <w:szCs w:val="24"/>
        </w:rPr>
        <w:t xml:space="preserve">de revisión, en </w:t>
      </w:r>
      <w:r w:rsidR="00023C63">
        <w:rPr>
          <w:rFonts w:ascii="Palatino Linotype" w:hAnsi="Palatino Linotype" w:cs="Arial"/>
          <w:sz w:val="24"/>
          <w:szCs w:val="24"/>
        </w:rPr>
        <w:t>cinco de septiembre</w:t>
      </w:r>
      <w:r w:rsidRPr="00304ABB">
        <w:rPr>
          <w:rFonts w:ascii="Palatino Linotype" w:hAnsi="Palatino Linotype" w:cs="Arial"/>
          <w:sz w:val="24"/>
          <w:szCs w:val="24"/>
        </w:rPr>
        <w:t xml:space="preserve"> de dos mil </w:t>
      </w:r>
      <w:r w:rsidR="00304ABB">
        <w:rPr>
          <w:rFonts w:ascii="Palatino Linotype" w:hAnsi="Palatino Linotype" w:cs="Arial"/>
          <w:sz w:val="24"/>
          <w:szCs w:val="24"/>
        </w:rPr>
        <w:t>veinte</w:t>
      </w:r>
      <w:r w:rsidRPr="00441A94">
        <w:rPr>
          <w:rFonts w:ascii="Palatino Linotype" w:hAnsi="Palatino Linotype" w:cs="Arial"/>
          <w:sz w:val="24"/>
          <w:szCs w:val="24"/>
        </w:rPr>
        <w:t xml:space="preserve">, </w:t>
      </w:r>
      <w:r w:rsidR="001366EB">
        <w:rPr>
          <w:rFonts w:ascii="Palatino Linotype" w:hAnsi="Palatino Linotype" w:cs="Arial"/>
          <w:sz w:val="24"/>
          <w:szCs w:val="24"/>
        </w:rPr>
        <w:t xml:space="preserve">los cuales fueron registrados </w:t>
      </w:r>
      <w:r w:rsidRPr="0096643B">
        <w:rPr>
          <w:rFonts w:ascii="Palatino Linotype" w:hAnsi="Palatino Linotype" w:cs="Arial"/>
          <w:sz w:val="24"/>
          <w:szCs w:val="24"/>
        </w:rPr>
        <w:t>en el sistema electrónico con l</w:t>
      </w:r>
      <w:r>
        <w:rPr>
          <w:rFonts w:ascii="Palatino Linotype" w:hAnsi="Palatino Linotype" w:cs="Arial"/>
          <w:sz w:val="24"/>
          <w:szCs w:val="24"/>
        </w:rPr>
        <w:t>os</w:t>
      </w:r>
      <w:r w:rsidRPr="0096643B">
        <w:rPr>
          <w:rFonts w:ascii="Palatino Linotype" w:hAnsi="Palatino Linotype" w:cs="Arial"/>
          <w:sz w:val="24"/>
          <w:szCs w:val="24"/>
        </w:rPr>
        <w:t xml:space="preserve"> expediente</w:t>
      </w:r>
      <w:r>
        <w:rPr>
          <w:rFonts w:ascii="Palatino Linotype" w:hAnsi="Palatino Linotype" w:cs="Arial"/>
          <w:sz w:val="24"/>
          <w:szCs w:val="24"/>
        </w:rPr>
        <w:t>s</w:t>
      </w:r>
      <w:r w:rsidRPr="0096643B">
        <w:rPr>
          <w:rFonts w:ascii="Palatino Linotype" w:hAnsi="Palatino Linotype" w:cs="Arial"/>
          <w:sz w:val="24"/>
          <w:szCs w:val="24"/>
        </w:rPr>
        <w:t xml:space="preserve"> número </w:t>
      </w:r>
      <w:r w:rsidR="00023C63" w:rsidRPr="00023C63">
        <w:rPr>
          <w:rFonts w:ascii="Palatino Linotype" w:hAnsi="Palatino Linotype" w:cs="Arial"/>
          <w:b/>
          <w:sz w:val="24"/>
        </w:rPr>
        <w:t>03650/INFOEM/IP/RR/2020</w:t>
      </w:r>
      <w:r w:rsidR="00023C63">
        <w:rPr>
          <w:rFonts w:ascii="Palatino Linotype" w:hAnsi="Palatino Linotype" w:cs="Arial"/>
          <w:b/>
          <w:sz w:val="24"/>
        </w:rPr>
        <w:t xml:space="preserve"> y </w:t>
      </w:r>
      <w:r w:rsidR="00023C63" w:rsidRPr="00321D2A">
        <w:rPr>
          <w:rFonts w:ascii="Palatino Linotype" w:hAnsi="Palatino Linotype" w:cs="Arial"/>
          <w:b/>
          <w:sz w:val="24"/>
        </w:rPr>
        <w:t>03651/INFOEM/IP/RR/2020.</w:t>
      </w:r>
    </w:p>
    <w:p w14:paraId="7399B80E" w14:textId="59B5E568" w:rsidR="00FD1B4B" w:rsidRDefault="00FD1B4B" w:rsidP="00FD1B4B">
      <w:pPr>
        <w:spacing w:before="240" w:line="360" w:lineRule="auto"/>
        <w:jc w:val="both"/>
        <w:rPr>
          <w:rFonts w:ascii="Palatino Linotype" w:hAnsi="Palatino Linotype" w:cs="Arial"/>
          <w:sz w:val="24"/>
        </w:rPr>
      </w:pPr>
      <w:r w:rsidRPr="0096643B">
        <w:rPr>
          <w:rFonts w:ascii="Palatino Linotype" w:hAnsi="Palatino Linotype" w:cs="Arial"/>
          <w:sz w:val="24"/>
          <w:szCs w:val="24"/>
        </w:rPr>
        <w:t xml:space="preserve">en </w:t>
      </w:r>
      <w:r w:rsidR="001366EB">
        <w:rPr>
          <w:rFonts w:ascii="Palatino Linotype" w:hAnsi="Palatino Linotype" w:cs="Arial"/>
          <w:sz w:val="24"/>
          <w:szCs w:val="24"/>
        </w:rPr>
        <w:t>los cuales</w:t>
      </w:r>
      <w:r w:rsidRPr="0096643B">
        <w:rPr>
          <w:rFonts w:ascii="Palatino Linotype" w:hAnsi="Palatino Linotype" w:cs="Arial"/>
          <w:sz w:val="24"/>
          <w:szCs w:val="24"/>
        </w:rPr>
        <w:t xml:space="preserve"> </w:t>
      </w:r>
      <w:r w:rsidRPr="0096643B">
        <w:rPr>
          <w:rFonts w:ascii="Palatino Linotype" w:hAnsi="Palatino Linotype" w:cs="Arial"/>
          <w:sz w:val="24"/>
        </w:rPr>
        <w:t>arguye, las siguientes manifestaciones:</w:t>
      </w:r>
    </w:p>
    <w:p w14:paraId="342B95C8" w14:textId="77777777" w:rsidR="00071FA4" w:rsidRPr="00031FBE" w:rsidRDefault="00071FA4" w:rsidP="00FD1B4B">
      <w:pPr>
        <w:spacing w:before="240" w:line="360" w:lineRule="auto"/>
        <w:jc w:val="both"/>
        <w:rPr>
          <w:rFonts w:ascii="Palatino Linotype" w:hAnsi="Palatino Linotype" w:cs="Arial"/>
          <w:b/>
          <w:sz w:val="24"/>
        </w:rPr>
      </w:pPr>
    </w:p>
    <w:p w14:paraId="6B36E047" w14:textId="784E14E3" w:rsidR="00FD1B4B" w:rsidRDefault="00FD1B4B" w:rsidP="00FD1B4B">
      <w:pPr>
        <w:spacing w:before="240"/>
        <w:jc w:val="both"/>
        <w:rPr>
          <w:rFonts w:ascii="Palatino Linotype" w:hAnsi="Palatino Linotype" w:cs="Arial"/>
          <w:b/>
          <w:sz w:val="24"/>
        </w:rPr>
      </w:pPr>
      <w:r>
        <w:rPr>
          <w:rFonts w:ascii="Palatino Linotype" w:hAnsi="Palatino Linotype" w:cs="Arial"/>
          <w:b/>
          <w:sz w:val="24"/>
        </w:rPr>
        <w:t>Acto Impugnado:</w:t>
      </w:r>
    </w:p>
    <w:tbl>
      <w:tblPr>
        <w:tblStyle w:val="Tablaconcuadrcula"/>
        <w:tblW w:w="0" w:type="auto"/>
        <w:tblLook w:val="04A0" w:firstRow="1" w:lastRow="0" w:firstColumn="1" w:lastColumn="0" w:noHBand="0" w:noVBand="1"/>
      </w:tblPr>
      <w:tblGrid>
        <w:gridCol w:w="3256"/>
        <w:gridCol w:w="5806"/>
      </w:tblGrid>
      <w:tr w:rsidR="00023C63" w14:paraId="1EFFDBF1" w14:textId="77777777" w:rsidTr="00EC5699">
        <w:tc>
          <w:tcPr>
            <w:tcW w:w="3256" w:type="dxa"/>
          </w:tcPr>
          <w:p w14:paraId="1BC0FEB3" w14:textId="3CFF3611" w:rsidR="00023C63" w:rsidRDefault="00023C63" w:rsidP="00FD1B4B">
            <w:pPr>
              <w:spacing w:before="240"/>
              <w:jc w:val="both"/>
              <w:rPr>
                <w:rFonts w:ascii="Palatino Linotype" w:hAnsi="Palatino Linotype" w:cs="Arial"/>
                <w:b/>
                <w:sz w:val="24"/>
              </w:rPr>
            </w:pPr>
            <w:r w:rsidRPr="00023C63">
              <w:rPr>
                <w:rFonts w:ascii="Palatino Linotype" w:hAnsi="Palatino Linotype" w:cs="Arial"/>
                <w:b/>
                <w:sz w:val="24"/>
              </w:rPr>
              <w:t>03650/INFOEM/IP/RR/2020</w:t>
            </w:r>
          </w:p>
        </w:tc>
        <w:tc>
          <w:tcPr>
            <w:tcW w:w="5806" w:type="dxa"/>
          </w:tcPr>
          <w:p w14:paraId="76FC86F2" w14:textId="608EA07B" w:rsidR="00023C63" w:rsidRPr="00A435E2" w:rsidRDefault="00023C63" w:rsidP="00023C63">
            <w:pPr>
              <w:spacing w:before="240"/>
              <w:ind w:left="851" w:right="850"/>
              <w:jc w:val="both"/>
              <w:rPr>
                <w:rFonts w:ascii="Palatino Linotype" w:hAnsi="Palatino Linotype"/>
                <w:i/>
                <w:color w:val="000000"/>
              </w:rPr>
            </w:pPr>
            <w:r w:rsidRPr="00A435E2">
              <w:rPr>
                <w:rFonts w:ascii="Palatino Linotype" w:hAnsi="Palatino Linotype"/>
                <w:i/>
                <w:color w:val="000000"/>
              </w:rPr>
              <w:t>“</w:t>
            </w:r>
            <w:r w:rsidR="00EC5699" w:rsidRPr="00EC5699">
              <w:rPr>
                <w:rFonts w:ascii="Palatino Linotype" w:hAnsi="Palatino Linotype"/>
                <w:i/>
                <w:color w:val="000000"/>
              </w:rPr>
              <w:t>SE SOLICITO POLIZA CONTABLE, POLIZA CHEQUE, SOPORTE DOCUMENTAL DEBIENDO CONSIDERAR LA FACTURA O FACTURAS PAGADAS, RECIBOS DE HONORARIOS, NOMINA O CUALQUIER CONCEPTO PAGADO, DEL MES DE ENERO DE 2020 DEL DIF DEL MUNICIPIO DE VALLE DE CHALCO SOLIDARIDAD</w:t>
            </w:r>
            <w:r w:rsidRPr="00875499">
              <w:rPr>
                <w:rFonts w:ascii="Palatino Linotype" w:hAnsi="Palatino Linotype"/>
                <w:i/>
                <w:color w:val="000000"/>
              </w:rPr>
              <w:t>"</w:t>
            </w:r>
            <w:r>
              <w:rPr>
                <w:rFonts w:ascii="Palatino Linotype" w:hAnsi="Palatino Linotype"/>
                <w:i/>
                <w:color w:val="000000"/>
              </w:rPr>
              <w:t>[S</w:t>
            </w:r>
            <w:r w:rsidRPr="00A435E2">
              <w:rPr>
                <w:rFonts w:ascii="Palatino Linotype" w:hAnsi="Palatino Linotype"/>
                <w:i/>
                <w:color w:val="000000"/>
              </w:rPr>
              <w:t>ic]</w:t>
            </w:r>
          </w:p>
          <w:p w14:paraId="55F7D053" w14:textId="77777777" w:rsidR="00023C63" w:rsidRDefault="00023C63" w:rsidP="00FD1B4B">
            <w:pPr>
              <w:spacing w:before="240"/>
              <w:jc w:val="both"/>
              <w:rPr>
                <w:rFonts w:ascii="Palatino Linotype" w:hAnsi="Palatino Linotype" w:cs="Arial"/>
                <w:b/>
                <w:sz w:val="24"/>
              </w:rPr>
            </w:pPr>
          </w:p>
        </w:tc>
      </w:tr>
      <w:tr w:rsidR="00023C63" w14:paraId="3D9512D5" w14:textId="77777777" w:rsidTr="00EC5699">
        <w:tc>
          <w:tcPr>
            <w:tcW w:w="3256" w:type="dxa"/>
          </w:tcPr>
          <w:p w14:paraId="58A57395" w14:textId="6ED32860" w:rsidR="00023C63" w:rsidRDefault="00023C63" w:rsidP="00FD1B4B">
            <w:pPr>
              <w:spacing w:before="240"/>
              <w:jc w:val="both"/>
              <w:rPr>
                <w:rFonts w:ascii="Palatino Linotype" w:hAnsi="Palatino Linotype" w:cs="Arial"/>
                <w:b/>
                <w:sz w:val="24"/>
              </w:rPr>
            </w:pPr>
            <w:r w:rsidRPr="002215AA">
              <w:rPr>
                <w:rFonts w:ascii="Palatino Linotype" w:hAnsi="Palatino Linotype" w:cs="Arial"/>
                <w:b/>
                <w:sz w:val="24"/>
              </w:rPr>
              <w:t>03651/INFOEM/IP/RR/2020</w:t>
            </w:r>
          </w:p>
        </w:tc>
        <w:tc>
          <w:tcPr>
            <w:tcW w:w="5806" w:type="dxa"/>
          </w:tcPr>
          <w:p w14:paraId="50D1D664" w14:textId="1576B20A" w:rsidR="00023C63" w:rsidRPr="00A435E2" w:rsidRDefault="00023C63" w:rsidP="00023C63">
            <w:pPr>
              <w:spacing w:before="240"/>
              <w:ind w:left="851" w:right="850"/>
              <w:jc w:val="both"/>
              <w:rPr>
                <w:rFonts w:ascii="Palatino Linotype" w:hAnsi="Palatino Linotype"/>
                <w:i/>
                <w:color w:val="000000"/>
              </w:rPr>
            </w:pPr>
            <w:r w:rsidRPr="002215AA">
              <w:rPr>
                <w:rFonts w:ascii="Palatino Linotype" w:hAnsi="Palatino Linotype"/>
                <w:i/>
                <w:color w:val="000000"/>
              </w:rPr>
              <w:t>“</w:t>
            </w:r>
            <w:r w:rsidR="002215AA" w:rsidRPr="002215AA">
              <w:rPr>
                <w:rFonts w:ascii="Palatino Linotype" w:hAnsi="Palatino Linotype"/>
                <w:i/>
                <w:color w:val="000000"/>
              </w:rPr>
              <w:t>SE SOLICITO POLIZA CONTABLE, POLIZA CHEQUE, SOPORTE DOCUMENTAL DEBIENDO CONSIDERAR LA FACTURA O FACTURAS PAGADAS, RECIBOS DE HONORARIOS, NOMINA O CUALQUIER CONCEPTO PAGADO, DEL MES DE FEBRERO DE 2020 DEL DIF DEL MUNICIPIO DE VALLE DE CHALCO SOLIDARIDAD</w:t>
            </w:r>
            <w:r w:rsidRPr="002215AA">
              <w:rPr>
                <w:rFonts w:ascii="Palatino Linotype" w:hAnsi="Palatino Linotype"/>
                <w:i/>
                <w:color w:val="000000"/>
              </w:rPr>
              <w:t>.."[Sic]</w:t>
            </w:r>
          </w:p>
          <w:p w14:paraId="5E4FFC76" w14:textId="77777777" w:rsidR="00023C63" w:rsidRDefault="00023C63" w:rsidP="00FD1B4B">
            <w:pPr>
              <w:spacing w:before="240"/>
              <w:jc w:val="both"/>
              <w:rPr>
                <w:rFonts w:ascii="Palatino Linotype" w:hAnsi="Palatino Linotype" w:cs="Arial"/>
                <w:b/>
                <w:sz w:val="24"/>
              </w:rPr>
            </w:pPr>
          </w:p>
        </w:tc>
      </w:tr>
    </w:tbl>
    <w:p w14:paraId="6684473E" w14:textId="77777777" w:rsidR="00023C63" w:rsidRDefault="00023C63" w:rsidP="00FD1B4B">
      <w:pPr>
        <w:spacing w:before="240"/>
        <w:jc w:val="both"/>
        <w:rPr>
          <w:rFonts w:ascii="Palatino Linotype" w:hAnsi="Palatino Linotype" w:cs="Arial"/>
          <w:b/>
          <w:sz w:val="24"/>
        </w:rPr>
      </w:pPr>
    </w:p>
    <w:p w14:paraId="7EE92CC7" w14:textId="5AAF80F3" w:rsidR="00FD1B4B" w:rsidRDefault="00FD1B4B" w:rsidP="00FD1B4B">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tbl>
      <w:tblPr>
        <w:tblStyle w:val="Tablaconcuadrcula"/>
        <w:tblW w:w="0" w:type="auto"/>
        <w:tblLook w:val="04A0" w:firstRow="1" w:lastRow="0" w:firstColumn="1" w:lastColumn="0" w:noHBand="0" w:noVBand="1"/>
      </w:tblPr>
      <w:tblGrid>
        <w:gridCol w:w="3176"/>
        <w:gridCol w:w="5886"/>
      </w:tblGrid>
      <w:tr w:rsidR="00EC5699" w14:paraId="60279651" w14:textId="77777777" w:rsidTr="00EC5699">
        <w:tc>
          <w:tcPr>
            <w:tcW w:w="3162" w:type="dxa"/>
          </w:tcPr>
          <w:p w14:paraId="38B31BE5" w14:textId="43BC7356" w:rsidR="00EC5699" w:rsidRDefault="00EC5699" w:rsidP="00FD1B4B">
            <w:pPr>
              <w:spacing w:before="240"/>
              <w:jc w:val="both"/>
              <w:rPr>
                <w:rFonts w:ascii="Palatino Linotype" w:hAnsi="Palatino Linotype" w:cs="Arial"/>
                <w:sz w:val="24"/>
              </w:rPr>
            </w:pPr>
            <w:r w:rsidRPr="00023C63">
              <w:rPr>
                <w:rFonts w:ascii="Palatino Linotype" w:hAnsi="Palatino Linotype" w:cs="Arial"/>
                <w:b/>
                <w:sz w:val="24"/>
              </w:rPr>
              <w:lastRenderedPageBreak/>
              <w:t>03650/INFOEM/IP/RR/2020</w:t>
            </w:r>
          </w:p>
        </w:tc>
        <w:tc>
          <w:tcPr>
            <w:tcW w:w="5900" w:type="dxa"/>
          </w:tcPr>
          <w:p w14:paraId="7A95F41A" w14:textId="23DEF298" w:rsidR="00EC5699" w:rsidRDefault="00EC5699" w:rsidP="00EC5699">
            <w:pPr>
              <w:spacing w:before="240"/>
              <w:ind w:left="851" w:right="850"/>
              <w:jc w:val="both"/>
              <w:rPr>
                <w:rFonts w:ascii="Palatino Linotype" w:hAnsi="Palatino Linotype" w:cs="Arial"/>
                <w:i/>
              </w:rPr>
            </w:pPr>
            <w:r w:rsidRPr="004469D5">
              <w:rPr>
                <w:rFonts w:ascii="Palatino Linotype" w:hAnsi="Palatino Linotype" w:cs="Arial"/>
                <w:i/>
              </w:rPr>
              <w:t>“</w:t>
            </w:r>
            <w:r w:rsidRPr="00EC5699">
              <w:rPr>
                <w:rFonts w:ascii="Palatino Linotype" w:hAnsi="Palatino Linotype" w:cs="Arial"/>
                <w:i/>
              </w:rPr>
              <w:t>CONFORME A INFORMACION FINANCIERA ENTREGADA EN UNA SOLICITUD ANTERIOR, SE VERIFICO EN EL DIARIO GENERAL DE POLIZAS QUE SE GENERARON 78 POLIZAS DE EGRESOS Y QUE EN ESTA SOLICITUD DE INFORMACION SOLO ENTREGAN 57, FALTA DE LA NUMERO 58 A LA 78 POR LO QUE SOLICITO SE ENTREGUE LA INFORMACION FALTANTE</w:t>
            </w:r>
            <w:r w:rsidRPr="00F926EA">
              <w:rPr>
                <w:rFonts w:ascii="Palatino Linotype" w:hAnsi="Palatino Linotype" w:cs="Arial"/>
                <w:i/>
              </w:rPr>
              <w:t>"</w:t>
            </w:r>
            <w:r w:rsidRPr="004469D5">
              <w:rPr>
                <w:rFonts w:ascii="Palatino Linotype" w:hAnsi="Palatino Linotype" w:cs="Arial"/>
                <w:i/>
              </w:rPr>
              <w:t xml:space="preserve"> [</w:t>
            </w:r>
            <w:r>
              <w:rPr>
                <w:rFonts w:ascii="Palatino Linotype" w:hAnsi="Palatino Linotype" w:cs="Arial"/>
                <w:i/>
              </w:rPr>
              <w:t>S</w:t>
            </w:r>
            <w:r w:rsidRPr="004469D5">
              <w:rPr>
                <w:rFonts w:ascii="Palatino Linotype" w:hAnsi="Palatino Linotype" w:cs="Arial"/>
                <w:i/>
              </w:rPr>
              <w:t>ic]</w:t>
            </w:r>
            <w:r w:rsidRPr="00664DA9">
              <w:rPr>
                <w:rFonts w:ascii="Palatino Linotype" w:hAnsi="Palatino Linotype" w:cs="Arial"/>
                <w:i/>
              </w:rPr>
              <w:t xml:space="preserve"> </w:t>
            </w:r>
          </w:p>
          <w:p w14:paraId="4A41FA2E" w14:textId="77777777" w:rsidR="00EC5699" w:rsidRDefault="00EC5699" w:rsidP="00FD1B4B">
            <w:pPr>
              <w:spacing w:before="240"/>
              <w:jc w:val="both"/>
              <w:rPr>
                <w:rFonts w:ascii="Palatino Linotype" w:hAnsi="Palatino Linotype" w:cs="Arial"/>
                <w:sz w:val="24"/>
              </w:rPr>
            </w:pPr>
          </w:p>
        </w:tc>
      </w:tr>
      <w:tr w:rsidR="00EC5699" w14:paraId="5E0C55F7" w14:textId="77777777" w:rsidTr="00EC5699">
        <w:tc>
          <w:tcPr>
            <w:tcW w:w="3162" w:type="dxa"/>
          </w:tcPr>
          <w:p w14:paraId="69BE98EF" w14:textId="70D9C388" w:rsidR="00EC5699" w:rsidRDefault="00EC5699" w:rsidP="00FD1B4B">
            <w:pPr>
              <w:spacing w:before="240"/>
              <w:jc w:val="both"/>
              <w:rPr>
                <w:rFonts w:ascii="Palatino Linotype" w:hAnsi="Palatino Linotype" w:cs="Arial"/>
                <w:sz w:val="24"/>
              </w:rPr>
            </w:pPr>
            <w:r w:rsidRPr="004118A4">
              <w:rPr>
                <w:rFonts w:ascii="Palatino Linotype" w:hAnsi="Palatino Linotype" w:cs="Arial"/>
                <w:b/>
                <w:sz w:val="24"/>
              </w:rPr>
              <w:t>03651/INFOEM/IP/RR/2020</w:t>
            </w:r>
          </w:p>
        </w:tc>
        <w:tc>
          <w:tcPr>
            <w:tcW w:w="5900" w:type="dxa"/>
          </w:tcPr>
          <w:p w14:paraId="65C28394" w14:textId="73FCE002" w:rsidR="00EC5699" w:rsidRDefault="00EC5699" w:rsidP="00EC5699">
            <w:pPr>
              <w:spacing w:before="240"/>
              <w:ind w:left="851" w:right="850"/>
              <w:jc w:val="both"/>
              <w:rPr>
                <w:rFonts w:ascii="Palatino Linotype" w:hAnsi="Palatino Linotype" w:cs="Arial"/>
                <w:i/>
              </w:rPr>
            </w:pPr>
            <w:r w:rsidRPr="004469D5">
              <w:rPr>
                <w:rFonts w:ascii="Palatino Linotype" w:hAnsi="Palatino Linotype" w:cs="Arial"/>
                <w:i/>
              </w:rPr>
              <w:t>“</w:t>
            </w:r>
            <w:r w:rsidR="002215AA" w:rsidRPr="002215AA">
              <w:rPr>
                <w:rFonts w:ascii="Palatino Linotype" w:hAnsi="Palatino Linotype" w:cs="Arial"/>
                <w:i/>
              </w:rPr>
              <w:t xml:space="preserve">CONSIDERO QUE HUBO FALTA ENTREGA DE INFORMACION PORQUE PROPORCIONAN UN ARCHIVO ZIP, EL CUAL SE ENCUENTRA DAÑADO Y NO PUEDO ABRIR, POR LO QUE SOLICITO QUE LA INFORMACION ME SEA PROPORCIONADA. </w:t>
            </w:r>
            <w:r w:rsidRPr="00F926EA">
              <w:rPr>
                <w:rFonts w:ascii="Palatino Linotype" w:hAnsi="Palatino Linotype" w:cs="Arial"/>
                <w:i/>
              </w:rPr>
              <w:t>"</w:t>
            </w:r>
            <w:r w:rsidRPr="004469D5">
              <w:rPr>
                <w:rFonts w:ascii="Palatino Linotype" w:hAnsi="Palatino Linotype" w:cs="Arial"/>
                <w:i/>
              </w:rPr>
              <w:t xml:space="preserve"> [</w:t>
            </w:r>
            <w:r>
              <w:rPr>
                <w:rFonts w:ascii="Palatino Linotype" w:hAnsi="Palatino Linotype" w:cs="Arial"/>
                <w:i/>
              </w:rPr>
              <w:t>S</w:t>
            </w:r>
            <w:r w:rsidRPr="004469D5">
              <w:rPr>
                <w:rFonts w:ascii="Palatino Linotype" w:hAnsi="Palatino Linotype" w:cs="Arial"/>
                <w:i/>
              </w:rPr>
              <w:t>ic]</w:t>
            </w:r>
            <w:r w:rsidRPr="00664DA9">
              <w:rPr>
                <w:rFonts w:ascii="Palatino Linotype" w:hAnsi="Palatino Linotype" w:cs="Arial"/>
                <w:i/>
              </w:rPr>
              <w:t xml:space="preserve"> </w:t>
            </w:r>
          </w:p>
          <w:p w14:paraId="4FFDFE29" w14:textId="77777777" w:rsidR="00EC5699" w:rsidRDefault="00EC5699" w:rsidP="00FD1B4B">
            <w:pPr>
              <w:spacing w:before="240"/>
              <w:jc w:val="both"/>
              <w:rPr>
                <w:rFonts w:ascii="Palatino Linotype" w:hAnsi="Palatino Linotype" w:cs="Arial"/>
                <w:sz w:val="24"/>
              </w:rPr>
            </w:pPr>
          </w:p>
        </w:tc>
      </w:tr>
    </w:tbl>
    <w:p w14:paraId="19F2C432" w14:textId="77777777" w:rsidR="00EC5699" w:rsidRDefault="00EC5699" w:rsidP="00FD1B4B">
      <w:pPr>
        <w:spacing w:before="240"/>
        <w:jc w:val="both"/>
        <w:rPr>
          <w:rFonts w:ascii="Palatino Linotype" w:hAnsi="Palatino Linotype" w:cs="Arial"/>
          <w:sz w:val="24"/>
        </w:rPr>
      </w:pPr>
    </w:p>
    <w:p w14:paraId="498282DA" w14:textId="77777777" w:rsidR="00E55272" w:rsidRDefault="00E55272" w:rsidP="00FD1B4B">
      <w:pPr>
        <w:ind w:right="850"/>
        <w:jc w:val="both"/>
        <w:rPr>
          <w:rFonts w:ascii="Palatino Linotype" w:hAnsi="Palatino Linotype" w:cs="Arial"/>
          <w:i/>
        </w:rPr>
      </w:pPr>
    </w:p>
    <w:p w14:paraId="2B54ACF9" w14:textId="5CC9EC7E" w:rsidR="00FD1B4B" w:rsidRDefault="00FD1B4B" w:rsidP="00FD1B4B">
      <w:pPr>
        <w:ind w:right="850"/>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6A7CA40C" w14:textId="18DDC5B6" w:rsidR="00FD1B4B" w:rsidRDefault="00FD1B4B" w:rsidP="00FD1B4B">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Medios de impugnación que le fueron turnados a los Comisionados </w:t>
      </w:r>
      <w:r w:rsidRPr="00D9235B">
        <w:rPr>
          <w:rFonts w:ascii="Palatino Linotype" w:hAnsi="Palatino Linotype" w:cs="Arial"/>
          <w:b/>
          <w:sz w:val="24"/>
          <w:szCs w:val="24"/>
        </w:rPr>
        <w:t xml:space="preserve">Zulema Martínez Sánchez, </w:t>
      </w:r>
      <w:r w:rsidR="00304ABB" w:rsidRPr="00D9235B">
        <w:rPr>
          <w:rFonts w:ascii="Palatino Linotype" w:hAnsi="Palatino Linotype" w:cs="Arial"/>
          <w:b/>
          <w:sz w:val="24"/>
          <w:szCs w:val="24"/>
        </w:rPr>
        <w:t>Luis Gustavo Parra Noriega</w:t>
      </w:r>
      <w:r w:rsidRPr="00D9235B">
        <w:rPr>
          <w:rFonts w:ascii="Palatino Linotype" w:hAnsi="Palatino Linotype" w:cs="Arial"/>
          <w:b/>
          <w:sz w:val="24"/>
          <w:szCs w:val="24"/>
        </w:rPr>
        <w:t>,</w:t>
      </w:r>
      <w:r>
        <w:rPr>
          <w:rFonts w:ascii="Palatino Linotype" w:hAnsi="Palatino Linotype" w:cs="Arial"/>
          <w:b/>
          <w:sz w:val="24"/>
          <w:szCs w:val="24"/>
        </w:rPr>
        <w:t xml:space="preserve"> </w:t>
      </w:r>
      <w:r>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 los cuales recayeron acuerdos de admisión en </w:t>
      </w:r>
      <w:r w:rsidRPr="00D9235B">
        <w:rPr>
          <w:rFonts w:ascii="Palatino Linotype" w:hAnsi="Palatino Linotype" w:cs="Arial"/>
          <w:sz w:val="24"/>
          <w:szCs w:val="24"/>
        </w:rPr>
        <w:lastRenderedPageBreak/>
        <w:t>fech</w:t>
      </w:r>
      <w:r w:rsidR="008149FD" w:rsidRPr="00D9235B">
        <w:rPr>
          <w:rFonts w:ascii="Palatino Linotype" w:hAnsi="Palatino Linotype" w:cs="Arial"/>
          <w:sz w:val="24"/>
          <w:szCs w:val="24"/>
        </w:rPr>
        <w:t xml:space="preserve">a </w:t>
      </w:r>
      <w:r w:rsidR="004D6A6D">
        <w:rPr>
          <w:rFonts w:ascii="Palatino Linotype" w:hAnsi="Palatino Linotype" w:cs="Arial"/>
          <w:sz w:val="24"/>
          <w:szCs w:val="24"/>
        </w:rPr>
        <w:t>once</w:t>
      </w:r>
      <w:r w:rsidR="00071FA4">
        <w:rPr>
          <w:rFonts w:ascii="Palatino Linotype" w:hAnsi="Palatino Linotype" w:cs="Arial"/>
          <w:sz w:val="24"/>
          <w:szCs w:val="24"/>
        </w:rPr>
        <w:t xml:space="preserve"> de </w:t>
      </w:r>
      <w:r w:rsidR="004D6A6D">
        <w:rPr>
          <w:rFonts w:ascii="Palatino Linotype" w:hAnsi="Palatino Linotype" w:cs="Arial"/>
          <w:sz w:val="24"/>
          <w:szCs w:val="24"/>
        </w:rPr>
        <w:t>septiembre</w:t>
      </w:r>
      <w:r w:rsidR="008149FD" w:rsidRPr="00D9235B">
        <w:rPr>
          <w:rFonts w:ascii="Palatino Linotype" w:hAnsi="Palatino Linotype" w:cs="Arial"/>
          <w:sz w:val="24"/>
          <w:szCs w:val="24"/>
        </w:rPr>
        <w:t xml:space="preserve"> de dos mil veinte</w:t>
      </w:r>
      <w:r w:rsidRPr="00D9235B">
        <w:rPr>
          <w:rFonts w:ascii="Palatino Linotype" w:hAnsi="Palatino Linotype" w:cs="Arial"/>
          <w:sz w:val="24"/>
          <w:szCs w:val="24"/>
        </w:rPr>
        <w:t>,</w:t>
      </w:r>
      <w:r>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4AAE4729" w14:textId="77777777" w:rsidR="00FD1B4B" w:rsidRPr="00DA1392" w:rsidRDefault="00FD1B4B" w:rsidP="00FD1B4B">
      <w:pPr>
        <w:spacing w:before="240" w:line="360" w:lineRule="auto"/>
        <w:jc w:val="both"/>
        <w:rPr>
          <w:rFonts w:ascii="Palatino Linotype" w:hAnsi="Palatino Linotype" w:cs="Arial"/>
          <w:b/>
          <w:sz w:val="28"/>
          <w:szCs w:val="28"/>
        </w:rPr>
      </w:pPr>
      <w:r w:rsidRPr="00DA1392">
        <w:rPr>
          <w:rFonts w:ascii="Palatino Linotype" w:hAnsi="Palatino Linotype" w:cs="Arial"/>
          <w:b/>
          <w:sz w:val="28"/>
          <w:szCs w:val="28"/>
        </w:rPr>
        <w:t>QUINTO. De la Acumulación.</w:t>
      </w:r>
    </w:p>
    <w:p w14:paraId="1AECD1D4" w14:textId="7B6CF52B" w:rsidR="00FD1B4B" w:rsidRDefault="00FD1B4B" w:rsidP="00FD1B4B">
      <w:pPr>
        <w:pStyle w:val="Prrafodelista"/>
        <w:spacing w:line="360" w:lineRule="auto"/>
        <w:ind w:left="0"/>
        <w:jc w:val="both"/>
        <w:rPr>
          <w:rFonts w:ascii="Palatino Linotype" w:hAnsi="Palatino Linotype" w:cs="Arial"/>
        </w:rPr>
      </w:pPr>
      <w:r w:rsidRPr="00165D6E">
        <w:rPr>
          <w:rFonts w:ascii="Palatino Linotype" w:hAnsi="Palatino Linotype" w:cs="Arial"/>
        </w:rPr>
        <w:t>Posteriormente por acuerdo del Pleno del Instituto</w:t>
      </w:r>
      <w:r w:rsidRPr="00746C83">
        <w:rPr>
          <w:rFonts w:ascii="Palatino Linotype" w:hAnsi="Palatino Linotype" w:cs="Arial"/>
        </w:rPr>
        <w:t xml:space="preserve">, en la </w:t>
      </w:r>
      <w:r w:rsidR="00B53898" w:rsidRPr="00B53898">
        <w:rPr>
          <w:rFonts w:ascii="Palatino Linotype" w:hAnsi="Palatino Linotype" w:cs="Arial"/>
        </w:rPr>
        <w:t xml:space="preserve">Décimo </w:t>
      </w:r>
      <w:r w:rsidR="00D643A0">
        <w:rPr>
          <w:rFonts w:ascii="Palatino Linotype" w:hAnsi="Palatino Linotype" w:cs="Arial"/>
        </w:rPr>
        <w:t>Octava</w:t>
      </w:r>
      <w:r w:rsidR="004D6A6D" w:rsidRPr="00B53898">
        <w:rPr>
          <w:rFonts w:ascii="Palatino Linotype" w:hAnsi="Palatino Linotype" w:cs="Arial"/>
        </w:rPr>
        <w:t xml:space="preserve"> </w:t>
      </w:r>
      <w:r w:rsidR="004D6A6D">
        <w:rPr>
          <w:rFonts w:ascii="Palatino Linotype" w:hAnsi="Palatino Linotype" w:cs="Arial"/>
        </w:rPr>
        <w:t>sesión</w:t>
      </w:r>
      <w:r w:rsidRPr="00746C83">
        <w:rPr>
          <w:rFonts w:ascii="Palatino Linotype" w:hAnsi="Palatino Linotype" w:cs="Arial"/>
        </w:rPr>
        <w:t xml:space="preserve"> </w:t>
      </w:r>
      <w:r>
        <w:rPr>
          <w:rFonts w:ascii="Palatino Linotype" w:hAnsi="Palatino Linotype" w:cs="Arial"/>
        </w:rPr>
        <w:t xml:space="preserve">ordinaria </w:t>
      </w:r>
      <w:r w:rsidRPr="00746C83">
        <w:rPr>
          <w:rFonts w:ascii="Palatino Linotype" w:hAnsi="Palatino Linotype" w:cs="Arial"/>
        </w:rPr>
        <w:t>de</w:t>
      </w:r>
      <w:r>
        <w:rPr>
          <w:rFonts w:ascii="Palatino Linotype" w:hAnsi="Palatino Linotype" w:cs="Arial"/>
        </w:rPr>
        <w:t>l</w:t>
      </w:r>
      <w:r w:rsidRPr="00746C83">
        <w:rPr>
          <w:rFonts w:ascii="Palatino Linotype" w:hAnsi="Palatino Linotype" w:cs="Arial"/>
        </w:rPr>
        <w:t xml:space="preserve"> Pleno de fecha</w:t>
      </w:r>
      <w:r>
        <w:rPr>
          <w:rFonts w:ascii="Palatino Linotype" w:hAnsi="Palatino Linotype" w:cs="Arial"/>
        </w:rPr>
        <w:t xml:space="preserve"> </w:t>
      </w:r>
      <w:r w:rsidR="000B3596">
        <w:rPr>
          <w:rFonts w:ascii="Palatino Linotype" w:hAnsi="Palatino Linotype" w:cs="Arial"/>
        </w:rPr>
        <w:t>diecisiete de</w:t>
      </w:r>
      <w:r w:rsidR="00B53898">
        <w:rPr>
          <w:rFonts w:ascii="Palatino Linotype" w:hAnsi="Palatino Linotype" w:cs="Arial"/>
        </w:rPr>
        <w:t xml:space="preserve"> septiembre</w:t>
      </w:r>
      <w:r w:rsidR="008149FD">
        <w:rPr>
          <w:rFonts w:ascii="Palatino Linotype" w:hAnsi="Palatino Linotype" w:cs="Arial"/>
        </w:rPr>
        <w:t xml:space="preserve"> de dos mil veinte</w:t>
      </w:r>
      <w:r w:rsidRPr="00746C83">
        <w:rPr>
          <w:rFonts w:ascii="Palatino Linotype" w:hAnsi="Palatino Linotype" w:cs="Arial"/>
        </w:rPr>
        <w:t>, se determinó acumular los recursos de revisión en estudio, ya que existe identidad del solicitante y si</w:t>
      </w:r>
      <w:r w:rsidRPr="00165D6E">
        <w:rPr>
          <w:rFonts w:ascii="Palatino Linotype" w:hAnsi="Palatino Linotype" w:cs="Arial"/>
        </w:rPr>
        <w:t>militud de causas y objeto</w:t>
      </w:r>
      <w:r>
        <w:rPr>
          <w:rFonts w:ascii="Palatino Linotype" w:hAnsi="Palatino Linotype" w:cs="Arial"/>
        </w:rPr>
        <w:t xml:space="preserve"> de solicitud en términos de lo que dispone el artículo 18 del Código de Procedimientos Administrativos del Estado de México.</w:t>
      </w:r>
    </w:p>
    <w:p w14:paraId="7FA769AC" w14:textId="77777777" w:rsidR="00FD1B4B" w:rsidRDefault="00FD1B4B" w:rsidP="00FD1B4B">
      <w:pPr>
        <w:spacing w:before="240" w:line="360" w:lineRule="auto"/>
        <w:jc w:val="both"/>
        <w:rPr>
          <w:rFonts w:ascii="Palatino Linotype" w:hAnsi="Palatino Linotype" w:cs="Arial"/>
          <w:b/>
          <w:sz w:val="24"/>
          <w:szCs w:val="24"/>
        </w:rPr>
      </w:pPr>
      <w:r>
        <w:rPr>
          <w:rFonts w:ascii="Palatino Linotype" w:hAnsi="Palatino Linotype" w:cs="Arial"/>
          <w:b/>
          <w:sz w:val="28"/>
        </w:rPr>
        <w:t>SEXTO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548DE22B" w14:textId="29545977" w:rsidR="00FD1B4B" w:rsidRDefault="00FD1B4B" w:rsidP="00FD1B4B">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se observa que el </w:t>
      </w:r>
      <w:r>
        <w:rPr>
          <w:rFonts w:ascii="Palatino Linotype" w:hAnsi="Palatino Linotype" w:cs="Arial"/>
          <w:sz w:val="24"/>
          <w:szCs w:val="24"/>
        </w:rPr>
        <w:br/>
      </w:r>
      <w:r w:rsidRPr="00A2156C">
        <w:rPr>
          <w:rFonts w:ascii="Palatino Linotype" w:hAnsi="Palatino Linotype" w:cs="Arial"/>
          <w:b/>
          <w:sz w:val="24"/>
          <w:szCs w:val="24"/>
        </w:rPr>
        <w:t>Sujeto Obligado</w:t>
      </w:r>
      <w:r>
        <w:rPr>
          <w:rFonts w:ascii="Palatino Linotype" w:hAnsi="Palatino Linotype" w:cs="Arial"/>
          <w:sz w:val="24"/>
          <w:szCs w:val="24"/>
        </w:rPr>
        <w:t xml:space="preserve"> </w:t>
      </w:r>
      <w:r w:rsidR="00B9193A">
        <w:rPr>
          <w:rFonts w:ascii="Palatino Linotype" w:hAnsi="Palatino Linotype" w:cs="Arial"/>
          <w:sz w:val="24"/>
          <w:szCs w:val="24"/>
        </w:rPr>
        <w:t>no</w:t>
      </w:r>
      <w:r w:rsidR="008149FD">
        <w:rPr>
          <w:rFonts w:ascii="Palatino Linotype" w:hAnsi="Palatino Linotype" w:cs="Arial"/>
          <w:sz w:val="24"/>
          <w:szCs w:val="24"/>
        </w:rPr>
        <w:t xml:space="preserve"> presentó su informe</w:t>
      </w:r>
      <w:r w:rsidR="00A36CD8">
        <w:rPr>
          <w:rFonts w:ascii="Palatino Linotype" w:hAnsi="Palatino Linotype" w:cs="Arial"/>
          <w:sz w:val="24"/>
          <w:szCs w:val="24"/>
        </w:rPr>
        <w:t>s</w:t>
      </w:r>
      <w:r w:rsidR="008149FD">
        <w:rPr>
          <w:rFonts w:ascii="Palatino Linotype" w:hAnsi="Palatino Linotype" w:cs="Arial"/>
          <w:sz w:val="24"/>
          <w:szCs w:val="24"/>
        </w:rPr>
        <w:t xml:space="preserve"> justificado</w:t>
      </w:r>
      <w:r w:rsidR="00A36CD8">
        <w:rPr>
          <w:rFonts w:ascii="Palatino Linotype" w:hAnsi="Palatino Linotype" w:cs="Arial"/>
          <w:sz w:val="24"/>
          <w:szCs w:val="24"/>
        </w:rPr>
        <w:t>s</w:t>
      </w:r>
      <w:r>
        <w:rPr>
          <w:rFonts w:ascii="Palatino Linotype" w:hAnsi="Palatino Linotype" w:cs="Arial"/>
          <w:sz w:val="24"/>
          <w:szCs w:val="24"/>
        </w:rPr>
        <w:t>, asimismo; por su parte, el recurrente no realizo manifestación alguna, así pues, una vez transcurrido el plazo se procedió a decretar</w:t>
      </w:r>
      <w:r w:rsidRPr="00EE7B08">
        <w:rPr>
          <w:rFonts w:ascii="Palatino Linotype" w:hAnsi="Palatino Linotype" w:cs="Arial"/>
          <w:sz w:val="24"/>
          <w:szCs w:val="24"/>
        </w:rPr>
        <w:t xml:space="preserve"> el </w:t>
      </w:r>
      <w:r w:rsidRPr="0077549D">
        <w:rPr>
          <w:rFonts w:ascii="Palatino Linotype" w:hAnsi="Palatino Linotype" w:cs="Arial"/>
          <w:sz w:val="24"/>
          <w:szCs w:val="24"/>
        </w:rPr>
        <w:t xml:space="preserve">cierre de instrucción en fecha </w:t>
      </w:r>
      <w:r w:rsidR="00B9193A">
        <w:rPr>
          <w:rFonts w:ascii="Palatino Linotype" w:hAnsi="Palatino Linotype" w:cs="Arial"/>
          <w:sz w:val="24"/>
          <w:szCs w:val="24"/>
        </w:rPr>
        <w:t>doce de octubre</w:t>
      </w:r>
      <w:r>
        <w:rPr>
          <w:rFonts w:ascii="Palatino Linotype" w:hAnsi="Palatino Linotype" w:cs="Arial"/>
          <w:sz w:val="24"/>
          <w:szCs w:val="24"/>
        </w:rPr>
        <w:t xml:space="preserve"> de la presente anualidad</w:t>
      </w:r>
      <w:r w:rsidRPr="00A2156C">
        <w:rPr>
          <w:rFonts w:ascii="Palatino Linotype" w:hAnsi="Palatino Linotype" w:cs="Arial"/>
          <w:sz w:val="24"/>
          <w:szCs w:val="24"/>
        </w:rPr>
        <w:t>,</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14:paraId="06D4C34A" w14:textId="77777777" w:rsidR="00FD1B4B" w:rsidRDefault="00FD1B4B" w:rsidP="00FD1B4B">
      <w:pPr>
        <w:spacing w:before="240"/>
        <w:ind w:left="851" w:right="850"/>
        <w:jc w:val="both"/>
        <w:rPr>
          <w:rFonts w:ascii="Palatino Linotype" w:hAnsi="Palatino Linotype" w:cs="Arial"/>
          <w:i/>
        </w:rPr>
      </w:pPr>
    </w:p>
    <w:p w14:paraId="0D650927" w14:textId="77777777" w:rsidR="00E15E85" w:rsidRDefault="00E15E85" w:rsidP="007654BC">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p>
    <w:p w14:paraId="781CD762" w14:textId="77777777"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lastRenderedPageBreak/>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2CE0D0F0" w14:textId="77777777" w:rsidR="00806DD5" w:rsidRDefault="00806DD5" w:rsidP="00806DD5">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rPr>
        <w:t>la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Pr>
          <w:rFonts w:ascii="Palatino Linotype" w:hAnsi="Palatino Linotype" w:cs="Arial"/>
          <w:sz w:val="24"/>
        </w:rPr>
        <w:t xml:space="preserve">1, párrafos segundo y tercero, </w:t>
      </w:r>
      <w:r w:rsidRPr="00025A37">
        <w:rPr>
          <w:rFonts w:ascii="Palatino Linotype" w:hAnsi="Palatino Linotype" w:cs="Arial"/>
          <w:sz w:val="24"/>
        </w:rPr>
        <w:t>6, apartado A, fraccion</w:t>
      </w:r>
      <w:r>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párrafos </w:t>
      </w:r>
      <w:r>
        <w:rPr>
          <w:rFonts w:ascii="Palatino Linotype" w:hAnsi="Palatino Linotype" w:cs="Arial"/>
          <w:sz w:val="24"/>
        </w:rPr>
        <w:t xml:space="preserve">vigésimo segundo, vigésimo tercero y vigésimo cuarto </w:t>
      </w:r>
      <w:r w:rsidRPr="00025A37">
        <w:rPr>
          <w:rFonts w:ascii="Palatino Linotype" w:hAnsi="Palatino Linotype" w:cs="Arial"/>
          <w:sz w:val="24"/>
        </w:rPr>
        <w:t xml:space="preserve">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77680C">
        <w:rPr>
          <w:rFonts w:ascii="Palatino Linotype" w:hAnsi="Palatino Linotype" w:cs="Arial"/>
          <w:sz w:val="24"/>
          <w:szCs w:val="24"/>
        </w:rPr>
        <w:t>179 fracción 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14:paraId="135A6996" w14:textId="68C559DA" w:rsidR="00E15E85" w:rsidRDefault="000E7606" w:rsidP="00E15E85">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 xml:space="preserve"> </w:t>
      </w:r>
      <w:r w:rsidR="00E15E85" w:rsidRPr="00C43323">
        <w:rPr>
          <w:rFonts w:ascii="Palatino Linotype" w:hAnsi="Palatino Linotype" w:cs="Arial"/>
          <w:b/>
          <w:sz w:val="28"/>
        </w:rPr>
        <w:t>SEGUNDO</w:t>
      </w:r>
      <w:r w:rsidR="00E15E85" w:rsidRPr="00D24A52">
        <w:rPr>
          <w:rFonts w:ascii="Palatino Linotype" w:hAnsi="Palatino Linotype" w:cs="Arial"/>
          <w:b/>
        </w:rPr>
        <w:t xml:space="preserve">. </w:t>
      </w:r>
      <w:r w:rsidR="00E15E85" w:rsidRPr="0087163A">
        <w:rPr>
          <w:rFonts w:ascii="Palatino Linotype" w:hAnsi="Palatino Linotype" w:cs="Arial"/>
          <w:b/>
          <w:sz w:val="28"/>
          <w:szCs w:val="28"/>
        </w:rPr>
        <w:t>Sobre los alcances del recurso de revisión.</w:t>
      </w:r>
      <w:r w:rsidR="00E15E85">
        <w:rPr>
          <w:rFonts w:ascii="Palatino Linotype" w:hAnsi="Palatino Linotype" w:cs="Arial"/>
          <w:b/>
        </w:rPr>
        <w:t xml:space="preserve"> </w:t>
      </w:r>
    </w:p>
    <w:p w14:paraId="0E916913" w14:textId="77777777"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w:t>
      </w:r>
      <w:r w:rsidRPr="00B10F60">
        <w:rPr>
          <w:rFonts w:ascii="Palatino Linotype" w:hAnsi="Palatino Linotype" w:cs="Arial"/>
        </w:rPr>
        <w:lastRenderedPageBreak/>
        <w:t>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0CA2208A" w14:textId="77777777" w:rsidR="00F636C0" w:rsidRPr="007C5D0B" w:rsidRDefault="00611F2D" w:rsidP="00F636C0">
      <w:pPr>
        <w:pStyle w:val="Prrafodelista"/>
        <w:autoSpaceDE w:val="0"/>
        <w:autoSpaceDN w:val="0"/>
        <w:adjustRightInd w:val="0"/>
        <w:spacing w:before="240" w:after="160" w:line="360" w:lineRule="auto"/>
        <w:ind w:left="0"/>
        <w:jc w:val="both"/>
        <w:rPr>
          <w:rFonts w:ascii="Palatino Linotype" w:hAnsi="Palatino Linotype" w:cs="Arial"/>
          <w:b/>
        </w:rPr>
      </w:pPr>
      <w:r w:rsidRPr="009E5FF7">
        <w:rPr>
          <w:rFonts w:ascii="Palatino Linotype" w:hAnsi="Palatino Linotype"/>
          <w:b/>
          <w:sz w:val="28"/>
          <w:szCs w:val="28"/>
        </w:rPr>
        <w:t xml:space="preserve">TERCERO. </w:t>
      </w:r>
      <w:r w:rsidR="00F636C0" w:rsidRPr="007C5D0B">
        <w:rPr>
          <w:rFonts w:ascii="Palatino Linotype" w:hAnsi="Palatino Linotype" w:cs="Arial"/>
          <w:b/>
          <w:sz w:val="28"/>
          <w:szCs w:val="28"/>
        </w:rPr>
        <w:t>De las causas de improcedencia.</w:t>
      </w:r>
    </w:p>
    <w:p w14:paraId="42C709B3" w14:textId="77777777" w:rsidR="00F636C0" w:rsidRDefault="00F636C0" w:rsidP="00F636C0">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 Resultando aplicable la tesis aislada con número de registro </w:t>
      </w:r>
      <w:r>
        <w:rPr>
          <w:rFonts w:ascii="Palatino Linotype" w:hAnsi="Palatino Linotype" w:cs="Arial"/>
          <w:b/>
          <w:sz w:val="24"/>
          <w:szCs w:val="24"/>
        </w:rPr>
        <w:t xml:space="preserve">2000365, </w:t>
      </w:r>
      <w:r>
        <w:rPr>
          <w:rFonts w:ascii="Palatino Linotype" w:hAnsi="Palatino Linotype" w:cs="Arial"/>
          <w:sz w:val="24"/>
          <w:szCs w:val="24"/>
        </w:rPr>
        <w:t xml:space="preserve">la cual dispone a la literalidad: </w:t>
      </w:r>
    </w:p>
    <w:p w14:paraId="68CC0160" w14:textId="77777777" w:rsidR="00F636C0" w:rsidRDefault="00F636C0" w:rsidP="00F636C0">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“Época: Décima</w:t>
      </w:r>
    </w:p>
    <w:p w14:paraId="755DA88C" w14:textId="77777777" w:rsidR="00F636C0" w:rsidRDefault="00F636C0" w:rsidP="00F636C0">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Registro: 2000365</w:t>
      </w:r>
    </w:p>
    <w:p w14:paraId="2517F98C" w14:textId="77777777" w:rsidR="00F636C0" w:rsidRDefault="00F636C0" w:rsidP="00F636C0">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Tipo de tesis: Tesis Aislada</w:t>
      </w:r>
    </w:p>
    <w:p w14:paraId="23CD3EE9" w14:textId="77777777" w:rsidR="00F636C0" w:rsidRDefault="00F636C0" w:rsidP="00F636C0">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Fuente: Semanario Judicial de la Federación y su Gaceta</w:t>
      </w:r>
    </w:p>
    <w:p w14:paraId="13F33C53" w14:textId="77777777" w:rsidR="00F636C0" w:rsidRDefault="00F636C0" w:rsidP="00F636C0">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Libro VI, Marzo de 2012, Tomo 2</w:t>
      </w:r>
    </w:p>
    <w:p w14:paraId="755E0129" w14:textId="77777777" w:rsidR="00F636C0" w:rsidRDefault="00F636C0" w:rsidP="00F636C0">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lastRenderedPageBreak/>
        <w:t>Materia (s): Constitucional</w:t>
      </w:r>
    </w:p>
    <w:p w14:paraId="325F66E6" w14:textId="77777777" w:rsidR="00F636C0" w:rsidRDefault="00F636C0" w:rsidP="00F636C0">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Tesis: XVI. 1o.A.T. 2 K</w:t>
      </w:r>
    </w:p>
    <w:p w14:paraId="10FB59B4" w14:textId="77777777" w:rsidR="00F636C0" w:rsidRDefault="00F636C0" w:rsidP="00F636C0">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Página: 1167</w:t>
      </w:r>
    </w:p>
    <w:p w14:paraId="15AD0132" w14:textId="77777777" w:rsidR="00F636C0" w:rsidRDefault="00F636C0" w:rsidP="00F636C0">
      <w:pPr>
        <w:spacing w:before="240" w:line="360" w:lineRule="auto"/>
        <w:ind w:left="851" w:right="851"/>
        <w:jc w:val="both"/>
        <w:rPr>
          <w:rFonts w:ascii="Palatino Linotype" w:hAnsi="Palatino Linotype"/>
          <w:b/>
          <w:bCs/>
          <w:i/>
          <w:lang w:eastAsia="es-MX"/>
        </w:rPr>
      </w:pPr>
      <w:r>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2913947C" w14:textId="77777777" w:rsidR="00F636C0" w:rsidRDefault="00F636C0" w:rsidP="00F636C0">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Del examen de compatibilidad de los artículos</w:t>
      </w:r>
      <w:r>
        <w:rPr>
          <w:rStyle w:val="apple-converted-space"/>
          <w:rFonts w:ascii="Palatino Linotype" w:hAnsi="Palatino Linotype"/>
          <w:i/>
          <w:sz w:val="22"/>
          <w:szCs w:val="22"/>
        </w:rPr>
        <w:t> </w:t>
      </w:r>
      <w:hyperlink r:id="rId8" w:history="1">
        <w:r>
          <w:rPr>
            <w:rStyle w:val="Hipervnculo"/>
            <w:rFonts w:ascii="Palatino Linotype" w:eastAsia="Calibri" w:hAnsi="Palatino Linotype"/>
            <w:i/>
            <w:sz w:val="22"/>
            <w:szCs w:val="22"/>
          </w:rPr>
          <w:t>73 y 74 de la Ley de Amparo</w:t>
        </w:r>
      </w:hyperlink>
      <w:r>
        <w:rPr>
          <w:rStyle w:val="apple-converted-space"/>
          <w:rFonts w:ascii="Palatino Linotype" w:hAnsi="Palatino Linotype"/>
          <w:i/>
          <w:sz w:val="22"/>
          <w:szCs w:val="22"/>
        </w:rPr>
        <w:t> </w:t>
      </w:r>
      <w:r>
        <w:rPr>
          <w:rFonts w:ascii="Palatino Linotype" w:hAnsi="Palatino Linotype"/>
          <w:i/>
          <w:sz w:val="22"/>
          <w:szCs w:val="22"/>
        </w:rPr>
        <w:t>con el artículo</w:t>
      </w:r>
      <w:r>
        <w:rPr>
          <w:rStyle w:val="apple-converted-space"/>
          <w:rFonts w:ascii="Palatino Linotype" w:hAnsi="Palatino Linotype"/>
          <w:i/>
          <w:sz w:val="22"/>
          <w:szCs w:val="22"/>
        </w:rPr>
        <w:t> </w:t>
      </w:r>
      <w:hyperlink r:id="rId9" w:history="1">
        <w:r>
          <w:rPr>
            <w:rStyle w:val="Hipervnculo"/>
            <w:rFonts w:ascii="Palatino Linotype" w:eastAsia="Calibri" w:hAnsi="Palatino Linotype"/>
            <w:i/>
            <w:sz w:val="22"/>
            <w:szCs w:val="22"/>
          </w:rPr>
          <w:t>25.1 de la Convención Americana sobre Derechos Humanos</w:t>
        </w:r>
      </w:hyperlink>
      <w:r>
        <w:rPr>
          <w:rStyle w:val="apple-converted-space"/>
          <w:rFonts w:ascii="Palatino Linotype" w:hAnsi="Palatino Linotype"/>
          <w:i/>
          <w:sz w:val="22"/>
          <w:szCs w:val="22"/>
        </w:rPr>
        <w:t> </w:t>
      </w:r>
      <w:r>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w:t>
      </w:r>
      <w:r>
        <w:rPr>
          <w:rFonts w:ascii="Palatino Linotype" w:hAnsi="Palatino Linotype"/>
          <w:i/>
          <w:sz w:val="22"/>
          <w:szCs w:val="22"/>
        </w:rPr>
        <w:lastRenderedPageBreak/>
        <w:t>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F343129" w14:textId="77777777" w:rsidR="00F636C0" w:rsidRDefault="00F636C0" w:rsidP="00F636C0">
      <w:pPr>
        <w:spacing w:before="240" w:line="360" w:lineRule="auto"/>
        <w:ind w:left="851" w:right="851"/>
        <w:jc w:val="both"/>
        <w:rPr>
          <w:rFonts w:ascii="Palatino Linotype" w:eastAsia="Times New Roman" w:hAnsi="Palatino Linotype" w:cs="Times New Roman"/>
          <w:i/>
          <w:color w:val="000000"/>
          <w:lang w:eastAsia="es-MX"/>
        </w:rPr>
      </w:pPr>
      <w:r>
        <w:rPr>
          <w:rFonts w:ascii="Palatino Linotype" w:eastAsia="Times New Roman" w:hAnsi="Palatino Linotype" w:cs="Times New Roman"/>
          <w:i/>
          <w:color w:val="000000"/>
          <w:lang w:eastAsia="es-MX"/>
        </w:rPr>
        <w:t>PRIMER TRIBUNAL COLEGIADO EN MATERIAS ADMINISTRATIVA Y DE TRABAJO DEL DÉCIMO SEXTO CIRCUITO.</w:t>
      </w:r>
    </w:p>
    <w:p w14:paraId="404EE31D" w14:textId="77777777" w:rsidR="00F636C0" w:rsidRDefault="00F636C0" w:rsidP="00F636C0">
      <w:pPr>
        <w:spacing w:before="240" w:line="360" w:lineRule="auto"/>
        <w:ind w:left="851" w:right="851"/>
        <w:jc w:val="both"/>
        <w:rPr>
          <w:rFonts w:ascii="Palatino Linotype" w:eastAsia="Times New Roman" w:hAnsi="Palatino Linotype" w:cs="Times New Roman"/>
          <w:i/>
          <w:color w:val="444444"/>
          <w:lang w:eastAsia="es-MX"/>
        </w:rPr>
      </w:pPr>
      <w:r>
        <w:rPr>
          <w:rFonts w:ascii="Palatino Linotype" w:eastAsia="Times New Roman" w:hAnsi="Palatino Linotype" w:cs="Times New Roman"/>
          <w:i/>
          <w:color w:val="444444"/>
          <w:lang w:eastAsia="es-MX"/>
        </w:rPr>
        <w:t>Amparo en revisión 443/2011. Marcos Adán Uribe Bañales. 28 de octubre de 2011. Unanimidad de votos. Ponente: Jesús de Ávila Huerta. Secretario: Rogelio Zamora Menchaca.</w:t>
      </w:r>
    </w:p>
    <w:p w14:paraId="2D6B94B2" w14:textId="77777777" w:rsidR="00F636C0" w:rsidRDefault="00F636C0" w:rsidP="00F636C0">
      <w:pPr>
        <w:spacing w:before="240" w:line="360" w:lineRule="auto"/>
        <w:ind w:left="851" w:right="851"/>
        <w:jc w:val="both"/>
        <w:rPr>
          <w:rFonts w:ascii="Palatino Linotype" w:eastAsia="Times New Roman" w:hAnsi="Palatino Linotype" w:cs="Times New Roman"/>
          <w:i/>
          <w:color w:val="444444"/>
          <w:lang w:eastAsia="es-MX"/>
        </w:rPr>
      </w:pPr>
      <w:r>
        <w:rPr>
          <w:rFonts w:ascii="Palatino Linotype" w:eastAsia="Times New Roman" w:hAnsi="Palatino Linotype" w:cs="Times New Roman"/>
          <w:i/>
          <w:color w:val="444444"/>
          <w:lang w:eastAsia="es-MX"/>
        </w:rPr>
        <w:t>Amparo en revisión 526/2011. Juan Valencia Fernández. 4 de noviembre de 2011. Unanimidad de votos. Ponente: Ariel Alberto Rojas Caballero. Secretaria: Silvia Vidal Vidal.”</w:t>
      </w:r>
    </w:p>
    <w:p w14:paraId="13343D3E" w14:textId="77777777" w:rsidR="00F636C0" w:rsidRDefault="00F636C0" w:rsidP="00F636C0">
      <w:pPr>
        <w:pStyle w:val="Prrafodelista"/>
        <w:autoSpaceDE w:val="0"/>
        <w:autoSpaceDN w:val="0"/>
        <w:adjustRightInd w:val="0"/>
        <w:spacing w:before="240" w:after="160" w:line="360" w:lineRule="auto"/>
        <w:ind w:left="851" w:right="851"/>
        <w:jc w:val="both"/>
        <w:rPr>
          <w:rFonts w:ascii="Palatino Linotype" w:hAnsi="Palatino Linotype"/>
          <w:b/>
          <w:i/>
          <w:sz w:val="22"/>
          <w:szCs w:val="22"/>
          <w:highlight w:val="yellow"/>
        </w:rPr>
      </w:pPr>
    </w:p>
    <w:p w14:paraId="561E3F6D" w14:textId="77777777" w:rsidR="00F636C0" w:rsidRDefault="00F636C0" w:rsidP="00F636C0">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Por lo que una vez que se analizó el expediente en estudio se cae en la cuenta de que no se actualiza ninguna de las causales contempladas en el numeral 191 de la Ley de Transparencia y Acceso a la Información Pública del Estado de México y Municipios, dispositivo normativo que señala a la literalidad:</w:t>
      </w:r>
    </w:p>
    <w:p w14:paraId="61741283" w14:textId="77777777" w:rsidR="00F636C0" w:rsidRDefault="00F636C0" w:rsidP="00F636C0">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“Artículo 191. El recurso será desechado por improcedente cuando:  </w:t>
      </w:r>
    </w:p>
    <w:p w14:paraId="3CF7043B" w14:textId="77777777" w:rsidR="00F636C0" w:rsidRDefault="00F636C0" w:rsidP="00F636C0">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lastRenderedPageBreak/>
        <w:t xml:space="preserve">I. Sea extemporáneo por haber transcurrido el plazo establecido en la presente Ley, a partir de la respuesta;  </w:t>
      </w:r>
    </w:p>
    <w:p w14:paraId="6B6A20B3" w14:textId="77777777" w:rsidR="00F636C0" w:rsidRDefault="00F636C0" w:rsidP="00F636C0">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II. Se esté tramitando ante el Poder Judicial de la Federación algún recurso o medio de defensa interpuesto por el recurrente;  </w:t>
      </w:r>
    </w:p>
    <w:p w14:paraId="617567FD" w14:textId="77777777" w:rsidR="00F636C0" w:rsidRDefault="00F636C0" w:rsidP="00F636C0">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III. No actualice alguno de los supuestos previstos en la presente Ley;  </w:t>
      </w:r>
    </w:p>
    <w:p w14:paraId="70234394" w14:textId="77777777" w:rsidR="00F636C0" w:rsidRDefault="00F636C0" w:rsidP="00F636C0">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IV. No se haya desahogado la prevención en los términos establecidos en la presente Ley;  </w:t>
      </w:r>
    </w:p>
    <w:p w14:paraId="13E46979" w14:textId="77777777" w:rsidR="00F636C0" w:rsidRDefault="00F636C0" w:rsidP="00F636C0">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V. Se impugne la veracidad de la información proporcionada;  </w:t>
      </w:r>
    </w:p>
    <w:p w14:paraId="3CAEFF3B" w14:textId="77777777" w:rsidR="00F636C0" w:rsidRDefault="00F636C0" w:rsidP="00F636C0">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VI. Se trate de una consulta, o trámite en específico; y  </w:t>
      </w:r>
    </w:p>
    <w:p w14:paraId="20823DB9" w14:textId="77777777" w:rsidR="00F636C0" w:rsidRDefault="00F636C0" w:rsidP="00F636C0">
      <w:pPr>
        <w:pStyle w:val="Prrafodelista"/>
        <w:autoSpaceDE w:val="0"/>
        <w:autoSpaceDN w:val="0"/>
        <w:adjustRightInd w:val="0"/>
        <w:spacing w:before="240" w:after="160" w:line="360" w:lineRule="auto"/>
        <w:ind w:left="851" w:right="851"/>
        <w:jc w:val="both"/>
        <w:rPr>
          <w:rFonts w:ascii="Palatino Linotype" w:hAnsi="Palatino Linotype" w:cs="Arial"/>
          <w:b/>
          <w:i/>
        </w:rPr>
      </w:pPr>
      <w:r>
        <w:rPr>
          <w:rFonts w:ascii="Palatino Linotype" w:hAnsi="Palatino Linotype" w:cs="Arial"/>
          <w:i/>
        </w:rPr>
        <w:t xml:space="preserve">VII. El recurrente amplíe su solicitud en el recurso de revisión, únicamente respecto de los nuevos contenidos.” </w:t>
      </w:r>
      <w:r>
        <w:rPr>
          <w:rFonts w:ascii="Palatino Linotype" w:hAnsi="Palatino Linotype" w:cs="Arial"/>
          <w:b/>
          <w:i/>
        </w:rPr>
        <w:t>[Sic]</w:t>
      </w:r>
    </w:p>
    <w:p w14:paraId="3F869A07" w14:textId="77777777" w:rsidR="00F636C0" w:rsidRDefault="00F636C0" w:rsidP="00F636C0">
      <w:pPr>
        <w:pStyle w:val="Prrafodelista"/>
        <w:autoSpaceDE w:val="0"/>
        <w:autoSpaceDN w:val="0"/>
        <w:adjustRightInd w:val="0"/>
        <w:spacing w:line="360" w:lineRule="auto"/>
        <w:ind w:right="616"/>
        <w:jc w:val="both"/>
        <w:rPr>
          <w:rFonts w:ascii="Palatino Linotype" w:hAnsi="Palatino Linotype" w:cs="Arial"/>
          <w:i/>
          <w:highlight w:val="yellow"/>
        </w:rPr>
      </w:pPr>
    </w:p>
    <w:p w14:paraId="61031947" w14:textId="23F8E1E7" w:rsidR="00F636C0" w:rsidRDefault="00F636C0" w:rsidP="00F636C0">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w:t>
      </w:r>
    </w:p>
    <w:p w14:paraId="0CF0CD93" w14:textId="0D0B4A5C" w:rsidR="00F636C0" w:rsidRDefault="00F636C0" w:rsidP="00F636C0">
      <w:pPr>
        <w:autoSpaceDE w:val="0"/>
        <w:autoSpaceDN w:val="0"/>
        <w:adjustRightInd w:val="0"/>
        <w:spacing w:after="0" w:line="360" w:lineRule="auto"/>
        <w:jc w:val="both"/>
        <w:rPr>
          <w:rFonts w:ascii="Palatino Linotype" w:hAnsi="Palatino Linotype" w:cs="Arial"/>
          <w:sz w:val="24"/>
          <w:szCs w:val="24"/>
        </w:rPr>
      </w:pPr>
    </w:p>
    <w:p w14:paraId="0530699E" w14:textId="77777777" w:rsidR="00F636C0" w:rsidRDefault="00F636C0" w:rsidP="00F636C0">
      <w:pPr>
        <w:autoSpaceDE w:val="0"/>
        <w:autoSpaceDN w:val="0"/>
        <w:adjustRightInd w:val="0"/>
        <w:spacing w:after="0" w:line="360" w:lineRule="auto"/>
        <w:jc w:val="both"/>
        <w:rPr>
          <w:rFonts w:ascii="Palatino Linotype" w:hAnsi="Palatino Linotype" w:cs="Arial"/>
          <w:sz w:val="24"/>
          <w:szCs w:val="24"/>
        </w:rPr>
      </w:pPr>
    </w:p>
    <w:p w14:paraId="7212C4C5" w14:textId="357959DB" w:rsidR="00611F2D" w:rsidRPr="008C3CD8" w:rsidRDefault="00F636C0" w:rsidP="00F636C0">
      <w:pPr>
        <w:pStyle w:val="Sinespaciado"/>
        <w:spacing w:line="360" w:lineRule="auto"/>
        <w:jc w:val="both"/>
        <w:rPr>
          <w:rFonts w:ascii="Palatino Linotype" w:hAnsi="Palatino Linotype" w:cs="Arial"/>
          <w:sz w:val="28"/>
          <w:szCs w:val="28"/>
        </w:rPr>
      </w:pPr>
      <w:r>
        <w:rPr>
          <w:rFonts w:ascii="Palatino Linotype" w:hAnsi="Palatino Linotype" w:cs="Arial"/>
          <w:b/>
          <w:sz w:val="28"/>
        </w:rPr>
        <w:t>CUARTO</w:t>
      </w:r>
      <w:r w:rsidR="00611F2D" w:rsidRPr="008C3CD8">
        <w:rPr>
          <w:rFonts w:ascii="Palatino Linotype" w:hAnsi="Palatino Linotype" w:cs="Arial"/>
          <w:b/>
          <w:sz w:val="28"/>
          <w:szCs w:val="28"/>
        </w:rPr>
        <w:t>.</w:t>
      </w:r>
      <w:r w:rsidR="00611F2D" w:rsidRPr="008C3CD8">
        <w:rPr>
          <w:rFonts w:ascii="Palatino Linotype" w:hAnsi="Palatino Linotype" w:cs="Arial"/>
          <w:sz w:val="28"/>
          <w:szCs w:val="28"/>
        </w:rPr>
        <w:t xml:space="preserve"> </w:t>
      </w:r>
      <w:r w:rsidR="00611F2D" w:rsidRPr="008C3CD8">
        <w:rPr>
          <w:rFonts w:ascii="Palatino Linotype" w:hAnsi="Palatino Linotype" w:cs="Arial"/>
          <w:b/>
          <w:sz w:val="28"/>
          <w:szCs w:val="28"/>
        </w:rPr>
        <w:t>Estudio y resolución del asunto.</w:t>
      </w:r>
    </w:p>
    <w:p w14:paraId="5B4FEB5B" w14:textId="3792141C" w:rsidR="00E3615F" w:rsidRDefault="00611F2D" w:rsidP="00611F2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14:paraId="5DD59C43" w14:textId="77777777" w:rsidR="00BD11F4" w:rsidRPr="002869E1" w:rsidRDefault="00BD11F4" w:rsidP="00BD11F4">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66D89892" w14:textId="77777777" w:rsidR="00BD11F4" w:rsidRPr="006010FE" w:rsidRDefault="00BD11F4" w:rsidP="00BD11F4">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E61F7E7" w14:textId="77777777" w:rsidR="00BD11F4" w:rsidRPr="006010FE" w:rsidRDefault="00BD11F4" w:rsidP="00BD11F4">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w:t>
      </w:r>
      <w:r w:rsidRPr="006010FE">
        <w:rPr>
          <w:rFonts w:ascii="Palatino Linotype" w:eastAsia="Times New Roman" w:hAnsi="Palatino Linotype" w:cs="Times New Roman"/>
          <w:i/>
          <w:lang w:eastAsia="es-ES"/>
        </w:rPr>
        <w:lastRenderedPageBreak/>
        <w:t>reservada temporalmente por razones de interés público, en los términos de las causas legítimas y estrictamente necesarias previstas por esta Ley.</w:t>
      </w:r>
    </w:p>
    <w:p w14:paraId="2F700ABF" w14:textId="77777777" w:rsidR="00BD11F4" w:rsidRPr="006010FE" w:rsidRDefault="00BD11F4" w:rsidP="00BD11F4">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78591335" w14:textId="77777777" w:rsidR="00BD11F4" w:rsidRPr="00EB27EE" w:rsidRDefault="00BD11F4" w:rsidP="00BD11F4">
      <w:pPr>
        <w:spacing w:before="240" w:line="360" w:lineRule="auto"/>
        <w:ind w:left="851" w:right="851"/>
        <w:jc w:val="both"/>
        <w:rPr>
          <w:rFonts w:ascii="Palatino Linotype" w:eastAsia="Times New Roman" w:hAnsi="Palatino Linotype" w:cs="Times New Roman"/>
          <w:b/>
          <w:i/>
          <w:u w:val="single"/>
          <w:lang w:eastAsia="es-ES"/>
        </w:rPr>
      </w:pPr>
      <w:r w:rsidRPr="00EB27EE">
        <w:rPr>
          <w:rFonts w:ascii="Palatino Linotype" w:eastAsia="Times New Roman" w:hAnsi="Palatino Linotype" w:cs="Times New Roman"/>
          <w:b/>
          <w:i/>
          <w:u w:val="single"/>
          <w:lang w:eastAsia="es-ES"/>
        </w:rPr>
        <w:t>Artículo 12. Quienes generen, recopilen, administren, manejen, procesen, archiven o conserven información pública serán responsables de la misma en los términos de las disposiciones jurídicas aplicables.</w:t>
      </w:r>
    </w:p>
    <w:p w14:paraId="0C42BF95" w14:textId="77777777" w:rsidR="00BD11F4" w:rsidRPr="00EB27EE" w:rsidRDefault="00BD11F4" w:rsidP="00BD11F4">
      <w:pPr>
        <w:spacing w:before="240" w:line="360" w:lineRule="auto"/>
        <w:ind w:left="851" w:right="851"/>
        <w:jc w:val="both"/>
        <w:rPr>
          <w:rFonts w:ascii="Palatino Linotype" w:eastAsia="Times New Roman" w:hAnsi="Palatino Linotype" w:cs="Times New Roman"/>
          <w:b/>
          <w:i/>
          <w:u w:val="single"/>
          <w:lang w:eastAsia="es-ES"/>
        </w:rPr>
      </w:pPr>
      <w:r w:rsidRPr="00EB27EE">
        <w:rPr>
          <w:rFonts w:ascii="Palatino Linotype" w:eastAsia="Times New Roman" w:hAnsi="Palatino Linotype" w:cs="Times New Roman"/>
          <w:b/>
          <w:i/>
          <w:u w:val="single"/>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77BC7D2F" w14:textId="77777777" w:rsidR="00BD11F4" w:rsidRPr="006010FE" w:rsidRDefault="00BD11F4" w:rsidP="00BD11F4">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51B6DE9" w14:textId="77777777" w:rsidR="00BD11F4" w:rsidRPr="006010FE" w:rsidRDefault="00BD11F4" w:rsidP="00BD11F4">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5854449B" w14:textId="77777777" w:rsidR="00BD11F4" w:rsidRPr="006010FE" w:rsidRDefault="00BD11F4" w:rsidP="00BD11F4">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33D8DAA8" w14:textId="77777777" w:rsidR="00BD11F4" w:rsidRPr="006010FE" w:rsidRDefault="00BD11F4" w:rsidP="00BD11F4">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21492B89" w14:textId="77777777" w:rsidR="00BD11F4" w:rsidRPr="006010FE" w:rsidRDefault="00BD11F4" w:rsidP="00BD11F4">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0F17EBB5" w14:textId="77777777" w:rsidR="00BD11F4" w:rsidRPr="006010FE" w:rsidRDefault="00BD11F4" w:rsidP="00BD11F4">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lastRenderedPageBreak/>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3BA366D" w14:textId="77777777" w:rsidR="00BD11F4" w:rsidRPr="006E4CCA" w:rsidRDefault="00BD11F4" w:rsidP="00BD11F4">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39C6CBDD" w14:textId="77777777" w:rsidR="00BD11F4" w:rsidRDefault="00BD11F4" w:rsidP="00BD11F4">
      <w:pPr>
        <w:spacing w:after="0" w:line="360" w:lineRule="auto"/>
        <w:jc w:val="both"/>
        <w:rPr>
          <w:rFonts w:ascii="Palatino Linotype" w:eastAsia="Times New Roman" w:hAnsi="Palatino Linotype" w:cs="Times New Roman"/>
          <w:sz w:val="24"/>
          <w:szCs w:val="24"/>
          <w:lang w:eastAsia="es-ES"/>
        </w:rPr>
      </w:pPr>
    </w:p>
    <w:p w14:paraId="1A87B614" w14:textId="77777777" w:rsidR="00BD11F4" w:rsidRPr="006010FE" w:rsidRDefault="00BD11F4" w:rsidP="00BD11F4">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11FC7192" w14:textId="1C9DAAF5" w:rsidR="00212703" w:rsidRPr="00212703" w:rsidRDefault="00BD11F4" w:rsidP="00212703">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096064B4" w14:textId="1F265997" w:rsidR="00E24A17" w:rsidRDefault="00BD11F4" w:rsidP="00E24A17">
      <w:pPr>
        <w:pStyle w:val="Prrafodelista"/>
        <w:autoSpaceDE w:val="0"/>
        <w:autoSpaceDN w:val="0"/>
        <w:adjustRightInd w:val="0"/>
        <w:spacing w:line="360" w:lineRule="auto"/>
        <w:ind w:left="0"/>
        <w:jc w:val="both"/>
        <w:rPr>
          <w:rFonts w:ascii="Palatino Linotype" w:hAnsi="Palatino Linotype" w:cs="Arial"/>
        </w:rPr>
      </w:pPr>
      <w:bookmarkStart w:id="0" w:name="_Hlk33726448"/>
      <w:r w:rsidRPr="0044496E">
        <w:rPr>
          <w:rFonts w:ascii="Palatino Linotype" w:hAnsi="Palatino Linotype"/>
        </w:rPr>
        <w:t>Una vez sentado lo anterior, en una aproximación inicial</w:t>
      </w:r>
      <w:r w:rsidR="00C87771">
        <w:rPr>
          <w:rFonts w:ascii="Palatino Linotype" w:hAnsi="Palatino Linotype" w:cs="Arial"/>
        </w:rPr>
        <w:t xml:space="preserve">, es necesario retomar y delimitar los requerimientos de la ahora </w:t>
      </w:r>
      <w:r w:rsidR="00C87771">
        <w:rPr>
          <w:rFonts w:ascii="Palatino Linotype" w:hAnsi="Palatino Linotype" w:cs="Arial"/>
          <w:b/>
        </w:rPr>
        <w:t xml:space="preserve">Recurrente, </w:t>
      </w:r>
      <w:bookmarkStart w:id="1" w:name="_Hlk39754717"/>
      <w:r w:rsidR="00C87771">
        <w:rPr>
          <w:rFonts w:ascii="Palatino Linotype" w:hAnsi="Palatino Linotype" w:cs="Arial"/>
        </w:rPr>
        <w:t xml:space="preserve">los cuales de manera objetiva versan específicamente en conocer </w:t>
      </w:r>
      <w:r w:rsidR="00212703">
        <w:rPr>
          <w:rFonts w:ascii="Palatino Linotype" w:hAnsi="Palatino Linotype" w:cs="Arial"/>
        </w:rPr>
        <w:t>información</w:t>
      </w:r>
      <w:r w:rsidR="00547146">
        <w:rPr>
          <w:rFonts w:ascii="Palatino Linotype" w:hAnsi="Palatino Linotype" w:cs="Arial"/>
        </w:rPr>
        <w:t xml:space="preserve"> del </w:t>
      </w:r>
      <w:r w:rsidR="00472FEC" w:rsidRPr="00472FEC">
        <w:rPr>
          <w:rFonts w:ascii="Palatino Linotype" w:hAnsi="Palatino Linotype" w:cs="Arial"/>
        </w:rPr>
        <w:t>Sistema Municipal Para el Desarrollo Integral de la Familia de Valle de Chalco Solidaridad</w:t>
      </w:r>
      <w:r w:rsidR="00212703">
        <w:rPr>
          <w:rFonts w:ascii="Palatino Linotype" w:hAnsi="Palatino Linotype" w:cs="Arial"/>
        </w:rPr>
        <w:t>.</w:t>
      </w:r>
    </w:p>
    <w:p w14:paraId="09FAEFBE" w14:textId="77777777" w:rsidR="00212703" w:rsidRPr="00E3615F" w:rsidRDefault="00212703" w:rsidP="00E24A17">
      <w:pPr>
        <w:pStyle w:val="Prrafodelista"/>
        <w:autoSpaceDE w:val="0"/>
        <w:autoSpaceDN w:val="0"/>
        <w:adjustRightInd w:val="0"/>
        <w:spacing w:line="360" w:lineRule="auto"/>
        <w:ind w:left="0"/>
        <w:jc w:val="both"/>
        <w:rPr>
          <w:rFonts w:ascii="Palatino Linotype" w:hAnsi="Palatino Linotype" w:cs="Arial"/>
        </w:rPr>
      </w:pPr>
    </w:p>
    <w:bookmarkEnd w:id="1"/>
    <w:p w14:paraId="5ACE3785" w14:textId="59D973BD" w:rsidR="00CA7C5E" w:rsidRDefault="00CA7C5E" w:rsidP="00C87771">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 xml:space="preserve">Una vez establecida las comisiones </w:t>
      </w:r>
      <w:r w:rsidR="00E3615F">
        <w:rPr>
          <w:rFonts w:ascii="Palatino Linotype" w:hAnsi="Palatino Linotype" w:cs="Arial"/>
        </w:rPr>
        <w:t>a las</w:t>
      </w:r>
      <w:r>
        <w:rPr>
          <w:rFonts w:ascii="Palatino Linotype" w:hAnsi="Palatino Linotype" w:cs="Arial"/>
        </w:rPr>
        <w:t xml:space="preserve"> cuales se </w:t>
      </w:r>
      <w:r w:rsidR="004735F1">
        <w:rPr>
          <w:rFonts w:ascii="Palatino Linotype" w:hAnsi="Palatino Linotype" w:cs="Arial"/>
        </w:rPr>
        <w:t>solicitará</w:t>
      </w:r>
      <w:r>
        <w:rPr>
          <w:rFonts w:ascii="Palatino Linotype" w:hAnsi="Palatino Linotype" w:cs="Arial"/>
        </w:rPr>
        <w:t xml:space="preserve"> la siguiente información por parte del ahora Recurrente </w:t>
      </w:r>
      <w:r w:rsidR="00F14E50">
        <w:rPr>
          <w:rFonts w:ascii="Palatino Linotype" w:hAnsi="Palatino Linotype" w:cs="Arial"/>
        </w:rPr>
        <w:t xml:space="preserve">de los meses de enero y febrero </w:t>
      </w:r>
      <w:r>
        <w:rPr>
          <w:rFonts w:ascii="Palatino Linotype" w:hAnsi="Palatino Linotype" w:cs="Arial"/>
        </w:rPr>
        <w:t>solicito;</w:t>
      </w:r>
    </w:p>
    <w:p w14:paraId="54FB0B23" w14:textId="35A6CB33" w:rsidR="00E83018" w:rsidRDefault="00CA7C5E" w:rsidP="00C87771">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 </w:t>
      </w:r>
    </w:p>
    <w:p w14:paraId="307758E2" w14:textId="09966019" w:rsidR="00472FEC" w:rsidRDefault="00472FEC" w:rsidP="00472FEC">
      <w:pPr>
        <w:autoSpaceDE w:val="0"/>
        <w:autoSpaceDN w:val="0"/>
        <w:adjustRightInd w:val="0"/>
        <w:spacing w:line="360" w:lineRule="auto"/>
        <w:jc w:val="both"/>
        <w:rPr>
          <w:rFonts w:ascii="Palatino Linotype" w:hAnsi="Palatino Linotype" w:cs="Arial"/>
          <w:i/>
          <w:iCs/>
        </w:rPr>
      </w:pPr>
      <w:r>
        <w:rPr>
          <w:rFonts w:ascii="Palatino Linotype" w:hAnsi="Palatino Linotype" w:cs="Arial"/>
          <w:i/>
          <w:iCs/>
        </w:rPr>
        <w:t>1.</w:t>
      </w:r>
      <w:bookmarkEnd w:id="0"/>
      <w:r>
        <w:rPr>
          <w:rFonts w:ascii="Palatino Linotype" w:hAnsi="Palatino Linotype" w:cs="Arial"/>
          <w:i/>
          <w:iCs/>
        </w:rPr>
        <w:t>-</w:t>
      </w:r>
      <w:r w:rsidRPr="00A01D1B">
        <w:rPr>
          <w:rFonts w:ascii="Palatino Linotype" w:hAnsi="Palatino Linotype" w:cs="Arial"/>
          <w:i/>
          <w:iCs/>
        </w:rPr>
        <w:t xml:space="preserve"> </w:t>
      </w:r>
      <w:r w:rsidRPr="00472FEC">
        <w:rPr>
          <w:rFonts w:ascii="Palatino Linotype" w:hAnsi="Palatino Linotype" w:cs="Arial"/>
          <w:i/>
          <w:iCs/>
        </w:rPr>
        <w:t>POLIZA CONTABLE</w:t>
      </w:r>
    </w:p>
    <w:p w14:paraId="3A13F857" w14:textId="2C61DE27" w:rsidR="00472FEC" w:rsidRDefault="00472FEC" w:rsidP="00472FEC">
      <w:pPr>
        <w:autoSpaceDE w:val="0"/>
        <w:autoSpaceDN w:val="0"/>
        <w:adjustRightInd w:val="0"/>
        <w:spacing w:line="360" w:lineRule="auto"/>
        <w:jc w:val="both"/>
        <w:rPr>
          <w:rFonts w:ascii="Palatino Linotype" w:hAnsi="Palatino Linotype" w:cs="Arial"/>
          <w:i/>
          <w:iCs/>
        </w:rPr>
      </w:pPr>
      <w:r w:rsidRPr="00472FEC">
        <w:rPr>
          <w:rFonts w:ascii="Palatino Linotype" w:hAnsi="Palatino Linotype" w:cs="Arial"/>
          <w:i/>
          <w:iCs/>
        </w:rPr>
        <w:t xml:space="preserve"> </w:t>
      </w:r>
      <w:r>
        <w:rPr>
          <w:rFonts w:ascii="Palatino Linotype" w:hAnsi="Palatino Linotype" w:cs="Arial"/>
          <w:i/>
          <w:iCs/>
        </w:rPr>
        <w:t>2.-</w:t>
      </w:r>
      <w:r w:rsidRPr="00472FEC">
        <w:rPr>
          <w:rFonts w:ascii="Palatino Linotype" w:hAnsi="Palatino Linotype" w:cs="Arial"/>
          <w:i/>
          <w:iCs/>
        </w:rPr>
        <w:t>POLIZA CHEQUE</w:t>
      </w:r>
    </w:p>
    <w:p w14:paraId="274E4082" w14:textId="712128F2" w:rsidR="00472FEC" w:rsidRDefault="00472FEC" w:rsidP="00472FEC">
      <w:pPr>
        <w:autoSpaceDE w:val="0"/>
        <w:autoSpaceDN w:val="0"/>
        <w:adjustRightInd w:val="0"/>
        <w:spacing w:line="360" w:lineRule="auto"/>
        <w:jc w:val="both"/>
        <w:rPr>
          <w:rFonts w:ascii="Palatino Linotype" w:hAnsi="Palatino Linotype" w:cs="Arial"/>
          <w:i/>
          <w:iCs/>
        </w:rPr>
      </w:pPr>
      <w:r>
        <w:rPr>
          <w:rFonts w:ascii="Palatino Linotype" w:hAnsi="Palatino Linotype" w:cs="Arial"/>
          <w:i/>
          <w:iCs/>
        </w:rPr>
        <w:t>3.-</w:t>
      </w:r>
      <w:r w:rsidRPr="00472FEC">
        <w:rPr>
          <w:rFonts w:ascii="Palatino Linotype" w:hAnsi="Palatino Linotype" w:cs="Arial"/>
          <w:i/>
          <w:iCs/>
        </w:rPr>
        <w:t xml:space="preserve">SOPORTE DOCUMENTAL DEBIENDO CONSIDERAR LA FACTURA O FACTURAS PAGADAS </w:t>
      </w:r>
    </w:p>
    <w:p w14:paraId="1FA47252" w14:textId="0CDAF527" w:rsidR="00472FEC" w:rsidRDefault="00472FEC" w:rsidP="00472FEC">
      <w:pPr>
        <w:autoSpaceDE w:val="0"/>
        <w:autoSpaceDN w:val="0"/>
        <w:adjustRightInd w:val="0"/>
        <w:spacing w:line="360" w:lineRule="auto"/>
        <w:jc w:val="both"/>
        <w:rPr>
          <w:rFonts w:ascii="Palatino Linotype" w:hAnsi="Palatino Linotype" w:cs="Arial"/>
          <w:i/>
          <w:iCs/>
        </w:rPr>
      </w:pPr>
      <w:r>
        <w:rPr>
          <w:rFonts w:ascii="Palatino Linotype" w:hAnsi="Palatino Linotype" w:cs="Arial"/>
          <w:i/>
          <w:iCs/>
        </w:rPr>
        <w:t>4.-</w:t>
      </w:r>
      <w:r w:rsidRPr="00472FEC">
        <w:rPr>
          <w:rFonts w:ascii="Palatino Linotype" w:hAnsi="Palatino Linotype" w:cs="Arial"/>
          <w:i/>
          <w:iCs/>
        </w:rPr>
        <w:t>RECIBOS DE HONORARIOS</w:t>
      </w:r>
    </w:p>
    <w:p w14:paraId="7B44C9DD" w14:textId="5DB382B4" w:rsidR="00472FEC" w:rsidRDefault="00472FEC" w:rsidP="00472FEC">
      <w:pPr>
        <w:autoSpaceDE w:val="0"/>
        <w:autoSpaceDN w:val="0"/>
        <w:adjustRightInd w:val="0"/>
        <w:spacing w:line="360" w:lineRule="auto"/>
        <w:jc w:val="both"/>
        <w:rPr>
          <w:rFonts w:ascii="Palatino Linotype" w:hAnsi="Palatino Linotype" w:cs="Arial"/>
          <w:i/>
          <w:iCs/>
        </w:rPr>
      </w:pPr>
      <w:r>
        <w:rPr>
          <w:rFonts w:ascii="Palatino Linotype" w:hAnsi="Palatino Linotype" w:cs="Arial"/>
          <w:i/>
          <w:iCs/>
        </w:rPr>
        <w:t>5.-</w:t>
      </w:r>
      <w:r w:rsidRPr="00472FEC">
        <w:rPr>
          <w:rFonts w:ascii="Palatino Linotype" w:hAnsi="Palatino Linotype" w:cs="Arial"/>
          <w:i/>
          <w:iCs/>
        </w:rPr>
        <w:t>NOMINA O CUALQUIER CONCEPTO PAGADO</w:t>
      </w:r>
    </w:p>
    <w:p w14:paraId="596F6707" w14:textId="02C283BE" w:rsidR="0009614E" w:rsidRDefault="00472FEC" w:rsidP="00472FEC">
      <w:pPr>
        <w:autoSpaceDE w:val="0"/>
        <w:autoSpaceDN w:val="0"/>
        <w:adjustRightInd w:val="0"/>
        <w:spacing w:line="360" w:lineRule="auto"/>
        <w:jc w:val="both"/>
        <w:rPr>
          <w:rFonts w:ascii="Palatino Linotype" w:hAnsi="Palatino Linotype" w:cs="Arial"/>
          <w:sz w:val="24"/>
          <w:szCs w:val="24"/>
        </w:rPr>
      </w:pPr>
      <w:r w:rsidRPr="00472FEC">
        <w:rPr>
          <w:rFonts w:ascii="Palatino Linotype" w:hAnsi="Palatino Linotype" w:cs="Arial"/>
          <w:i/>
          <w:iCs/>
        </w:rPr>
        <w:t xml:space="preserve"> </w:t>
      </w:r>
      <w:r w:rsidR="0009614E">
        <w:rPr>
          <w:rFonts w:ascii="Palatino Linotype" w:hAnsi="Palatino Linotype" w:cs="Arial"/>
          <w:sz w:val="24"/>
          <w:szCs w:val="24"/>
        </w:rPr>
        <w:t>En esta tesitura,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w:t>
      </w:r>
      <w:r w:rsidR="0009614E" w:rsidRPr="0009614E">
        <w:rPr>
          <w:rFonts w:ascii="Palatino Linotype" w:hAnsi="Palatino Linotype" w:cs="Arial"/>
          <w:sz w:val="24"/>
          <w:szCs w:val="24"/>
        </w:rPr>
        <w:t xml:space="preserve"> </w:t>
      </w:r>
      <w:r w:rsidR="0009614E">
        <w:rPr>
          <w:rFonts w:ascii="Palatino Linotype" w:hAnsi="Palatino Linotype" w:cs="Arial"/>
          <w:sz w:val="24"/>
          <w:szCs w:val="24"/>
        </w:rPr>
        <w:t>en los tratados internacionales en los que el Estado Mexicano sea parte, en concordancia con el artículo 8 de la Ley de Transparencia local.</w:t>
      </w:r>
    </w:p>
    <w:p w14:paraId="2056E2C5" w14:textId="109568AE" w:rsidR="0009614E" w:rsidRDefault="0009614E" w:rsidP="0009614E">
      <w:pPr>
        <w:pStyle w:val="Sinespaciado"/>
        <w:spacing w:line="360" w:lineRule="auto"/>
        <w:jc w:val="both"/>
        <w:rPr>
          <w:rFonts w:ascii="Palatino Linotype" w:hAnsi="Palatino Linotype"/>
        </w:rPr>
      </w:pPr>
      <w:r>
        <w:rPr>
          <w:rFonts w:ascii="Palatino Linotype" w:hAnsi="Palatino Linotype"/>
        </w:rPr>
        <w:t xml:space="preserve">Una vez sentado lo anterior, como se mencionó en el antecedente segundo, </w:t>
      </w:r>
      <w:r>
        <w:rPr>
          <w:rFonts w:ascii="Palatino Linotype" w:hAnsi="Palatino Linotype"/>
          <w:b/>
        </w:rPr>
        <w:t xml:space="preserve">El Sujeto Obligado </w:t>
      </w:r>
      <w:r>
        <w:rPr>
          <w:rFonts w:ascii="Palatino Linotype" w:hAnsi="Palatino Linotype"/>
        </w:rPr>
        <w:t xml:space="preserve">en </w:t>
      </w:r>
      <w:r w:rsidRPr="003874D0">
        <w:rPr>
          <w:rFonts w:ascii="Palatino Linotype" w:hAnsi="Palatino Linotype"/>
        </w:rPr>
        <w:t xml:space="preserve">fecha </w:t>
      </w:r>
      <w:r w:rsidR="0077549D" w:rsidRPr="003874D0">
        <w:rPr>
          <w:rFonts w:ascii="Palatino Linotype" w:hAnsi="Palatino Linotype"/>
        </w:rPr>
        <w:t>vein</w:t>
      </w:r>
      <w:r w:rsidR="00F14E50">
        <w:rPr>
          <w:rFonts w:ascii="Palatino Linotype" w:hAnsi="Palatino Linotype"/>
        </w:rPr>
        <w:t>ticuatro</w:t>
      </w:r>
      <w:r w:rsidR="0077549D" w:rsidRPr="003874D0">
        <w:rPr>
          <w:rFonts w:ascii="Palatino Linotype" w:hAnsi="Palatino Linotype"/>
        </w:rPr>
        <w:t xml:space="preserve"> de dos mil veinte</w:t>
      </w:r>
      <w:r w:rsidRPr="003874D0">
        <w:rPr>
          <w:rFonts w:ascii="Palatino Linotype" w:hAnsi="Palatino Linotype"/>
        </w:rPr>
        <w:t>,</w:t>
      </w:r>
      <w:r>
        <w:rPr>
          <w:rFonts w:ascii="Palatino Linotype" w:hAnsi="Palatino Linotype"/>
        </w:rPr>
        <w:t xml:space="preserve"> rindió su respuesta a la solicitud de información formulada por </w:t>
      </w:r>
      <w:r>
        <w:rPr>
          <w:rFonts w:ascii="Palatino Linotype" w:hAnsi="Palatino Linotype"/>
          <w:b/>
        </w:rPr>
        <w:t xml:space="preserve">El Recurrente, </w:t>
      </w:r>
      <w:r>
        <w:rPr>
          <w:rFonts w:ascii="Palatino Linotype" w:hAnsi="Palatino Linotype"/>
        </w:rPr>
        <w:t xml:space="preserve">adjuntando lo siguiente: </w:t>
      </w:r>
    </w:p>
    <w:p w14:paraId="5413A1E9" w14:textId="10373BDE" w:rsidR="009C7110" w:rsidRDefault="009C7110" w:rsidP="0009614E">
      <w:pPr>
        <w:pStyle w:val="Sinespaciado"/>
        <w:spacing w:line="360" w:lineRule="auto"/>
        <w:jc w:val="both"/>
        <w:rPr>
          <w:rFonts w:ascii="Palatino Linotype" w:hAnsi="Palatino Linotype"/>
        </w:rPr>
      </w:pPr>
    </w:p>
    <w:p w14:paraId="7CFC20EC" w14:textId="4C1F35C6" w:rsidR="00BF5CA4" w:rsidRPr="002F08DB" w:rsidRDefault="00945D9F" w:rsidP="00945D9F">
      <w:pPr>
        <w:pStyle w:val="Sinespaciado"/>
        <w:numPr>
          <w:ilvl w:val="0"/>
          <w:numId w:val="32"/>
        </w:numPr>
        <w:spacing w:line="360" w:lineRule="auto"/>
        <w:jc w:val="both"/>
        <w:rPr>
          <w:rFonts w:ascii="Palatino Linotype" w:hAnsi="Palatino Linotype"/>
          <w:b/>
        </w:rPr>
      </w:pPr>
      <w:r w:rsidRPr="002F08DB">
        <w:rPr>
          <w:rFonts w:ascii="Palatino Linotype" w:hAnsi="Palatino Linotype"/>
          <w:bCs/>
        </w:rPr>
        <w:t>Solicitud de información</w:t>
      </w:r>
      <w:r w:rsidRPr="002F08DB">
        <w:rPr>
          <w:rFonts w:ascii="Palatino Linotype" w:hAnsi="Palatino Linotype"/>
          <w:b/>
        </w:rPr>
        <w:t xml:space="preserve"> </w:t>
      </w:r>
      <w:r w:rsidR="00F14E50" w:rsidRPr="002F08DB">
        <w:rPr>
          <w:rFonts w:ascii="Palatino Linotype" w:hAnsi="Palatino Linotype" w:cs="Arial"/>
          <w:b/>
        </w:rPr>
        <w:t xml:space="preserve">00042/DIFVACHASO/IP/2020 </w:t>
      </w:r>
      <w:r w:rsidRPr="002F08DB">
        <w:rPr>
          <w:rFonts w:ascii="Palatino Linotype" w:hAnsi="Palatino Linotype" w:cs="Arial"/>
          <w:bCs/>
        </w:rPr>
        <w:t>adjuntando</w:t>
      </w:r>
      <w:r w:rsidRPr="002F08DB">
        <w:rPr>
          <w:rFonts w:ascii="Palatino Linotype" w:hAnsi="Palatino Linotype"/>
          <w:b/>
        </w:rPr>
        <w:t xml:space="preserve"> </w:t>
      </w:r>
    </w:p>
    <w:p w14:paraId="5AC717E4" w14:textId="171563AF" w:rsidR="00BF5CA4" w:rsidRPr="002F08DB" w:rsidRDefault="00BF5CA4" w:rsidP="00BF5CA4">
      <w:pPr>
        <w:pStyle w:val="Sinespaciado"/>
        <w:spacing w:line="360" w:lineRule="auto"/>
        <w:ind w:left="720"/>
        <w:jc w:val="both"/>
        <w:rPr>
          <w:rFonts w:ascii="Palatino Linotype" w:hAnsi="Palatino Linotype"/>
        </w:rPr>
      </w:pPr>
      <w:r w:rsidRPr="002F08DB">
        <w:rPr>
          <w:rFonts w:ascii="Palatino Linotype" w:hAnsi="Palatino Linotype"/>
          <w:b/>
        </w:rPr>
        <w:t>-</w:t>
      </w:r>
      <w:r w:rsidR="009C7110" w:rsidRPr="002F08DB">
        <w:rPr>
          <w:rFonts w:ascii="Palatino Linotype" w:hAnsi="Palatino Linotype"/>
          <w:b/>
        </w:rPr>
        <w:t>“</w:t>
      </w:r>
      <w:r w:rsidR="00F14E50" w:rsidRPr="002F08DB">
        <w:t xml:space="preserve"> </w:t>
      </w:r>
      <w:r w:rsidR="00F14E50" w:rsidRPr="002F08DB">
        <w:rPr>
          <w:b/>
          <w:bCs/>
        </w:rPr>
        <w:t>POLIZAS DE DIARIO.zip</w:t>
      </w:r>
      <w:r w:rsidR="009C7110" w:rsidRPr="002F08DB">
        <w:rPr>
          <w:rFonts w:ascii="Palatino Linotype" w:hAnsi="Palatino Linotype"/>
          <w:b/>
          <w:bCs/>
        </w:rPr>
        <w:t>”:</w:t>
      </w:r>
      <w:r w:rsidR="009C7110" w:rsidRPr="002F08DB">
        <w:rPr>
          <w:rFonts w:ascii="Palatino Linotype" w:hAnsi="Palatino Linotype"/>
        </w:rPr>
        <w:t xml:space="preserve"> Documento que consta de </w:t>
      </w:r>
      <w:r w:rsidRPr="002F08DB">
        <w:rPr>
          <w:rFonts w:ascii="Palatino Linotype" w:hAnsi="Palatino Linotype"/>
        </w:rPr>
        <w:t xml:space="preserve">la </w:t>
      </w:r>
      <w:r w:rsidR="00A65CBB" w:rsidRPr="002F08DB">
        <w:rPr>
          <w:rFonts w:ascii="Palatino Linotype" w:hAnsi="Palatino Linotype"/>
        </w:rPr>
        <w:t>de una carpeta la cual contiene las pólizas gasto del mes de enero.</w:t>
      </w:r>
    </w:p>
    <w:p w14:paraId="129E244B" w14:textId="702B1BAE" w:rsidR="00BF5CA4" w:rsidRPr="002F08DB" w:rsidRDefault="00BF5CA4" w:rsidP="00BF5CA4">
      <w:pPr>
        <w:pStyle w:val="Sinespaciado"/>
        <w:spacing w:line="360" w:lineRule="auto"/>
        <w:ind w:left="720"/>
        <w:jc w:val="both"/>
        <w:rPr>
          <w:rFonts w:ascii="Palatino Linotype" w:hAnsi="Palatino Linotype"/>
        </w:rPr>
      </w:pPr>
      <w:r w:rsidRPr="002F08DB">
        <w:rPr>
          <w:rFonts w:ascii="Palatino Linotype" w:hAnsi="Palatino Linotype"/>
          <w:b/>
        </w:rPr>
        <w:t>-</w:t>
      </w:r>
      <w:r w:rsidR="00804A92" w:rsidRPr="002F08DB">
        <w:rPr>
          <w:rFonts w:ascii="Palatino Linotype" w:hAnsi="Palatino Linotype"/>
          <w:b/>
        </w:rPr>
        <w:t>“</w:t>
      </w:r>
      <w:r w:rsidR="00F14E50" w:rsidRPr="002F08DB">
        <w:t xml:space="preserve"> </w:t>
      </w:r>
      <w:r w:rsidR="00F14E50" w:rsidRPr="002F08DB">
        <w:rPr>
          <w:b/>
          <w:bCs/>
        </w:rPr>
        <w:t>POLIZAS DE INGRESOS.zip</w:t>
      </w:r>
      <w:r w:rsidRPr="002F08DB">
        <w:rPr>
          <w:rFonts w:ascii="Palatino Linotype" w:hAnsi="Palatino Linotype"/>
          <w:b/>
          <w:bCs/>
        </w:rPr>
        <w:t>”:</w:t>
      </w:r>
      <w:r w:rsidRPr="002F08DB">
        <w:rPr>
          <w:rFonts w:ascii="Palatino Linotype" w:hAnsi="Palatino Linotype"/>
        </w:rPr>
        <w:t xml:space="preserve"> Documento que consta de la</w:t>
      </w:r>
      <w:r w:rsidR="00A65CBB" w:rsidRPr="002F08DB">
        <w:rPr>
          <w:rFonts w:ascii="Palatino Linotype" w:hAnsi="Palatino Linotype"/>
        </w:rPr>
        <w:t xml:space="preserve">s </w:t>
      </w:r>
      <w:r w:rsidR="0066566B" w:rsidRPr="002F08DB">
        <w:rPr>
          <w:rFonts w:ascii="Palatino Linotype" w:hAnsi="Palatino Linotype"/>
        </w:rPr>
        <w:t>pólizas</w:t>
      </w:r>
      <w:r w:rsidR="00A65CBB" w:rsidRPr="002F08DB">
        <w:rPr>
          <w:rFonts w:ascii="Palatino Linotype" w:hAnsi="Palatino Linotype"/>
        </w:rPr>
        <w:t xml:space="preserve"> de ingreso del mes de enero </w:t>
      </w:r>
    </w:p>
    <w:p w14:paraId="62E0B315" w14:textId="001DCD02" w:rsidR="002F08DB" w:rsidRDefault="00804A92" w:rsidP="002F08DB">
      <w:pPr>
        <w:pStyle w:val="Sinespaciado"/>
        <w:spacing w:line="360" w:lineRule="auto"/>
        <w:ind w:left="720"/>
        <w:jc w:val="both"/>
        <w:rPr>
          <w:rFonts w:ascii="Palatino Linotype" w:hAnsi="Palatino Linotype"/>
        </w:rPr>
      </w:pPr>
      <w:r w:rsidRPr="002F08DB">
        <w:rPr>
          <w:rFonts w:ascii="Palatino Linotype" w:hAnsi="Palatino Linotype"/>
          <w:b/>
        </w:rPr>
        <w:t>-“</w:t>
      </w:r>
      <w:r w:rsidR="00F14E50" w:rsidRPr="002F08DB">
        <w:t xml:space="preserve"> </w:t>
      </w:r>
      <w:r w:rsidR="00F14E50" w:rsidRPr="002F08DB">
        <w:rPr>
          <w:b/>
          <w:bCs/>
        </w:rPr>
        <w:t>POLIZAS DE EGRESOS.zip</w:t>
      </w:r>
      <w:r w:rsidRPr="002F08DB">
        <w:rPr>
          <w:rFonts w:ascii="Palatino Linotype" w:hAnsi="Palatino Linotype"/>
          <w:b/>
          <w:bCs/>
        </w:rPr>
        <w:t>”:</w:t>
      </w:r>
      <w:r w:rsidRPr="002F08DB">
        <w:rPr>
          <w:rFonts w:ascii="Palatino Linotype" w:hAnsi="Palatino Linotype"/>
        </w:rPr>
        <w:t xml:space="preserve"> Documento </w:t>
      </w:r>
      <w:r w:rsidR="002F08DB">
        <w:rPr>
          <w:rFonts w:ascii="Palatino Linotype" w:hAnsi="Palatino Linotype"/>
        </w:rPr>
        <w:t>donde consta de las pólizas de egreso del mes de enero</w:t>
      </w:r>
    </w:p>
    <w:p w14:paraId="649DECC7" w14:textId="77777777" w:rsidR="002F08DB" w:rsidRDefault="002F08DB" w:rsidP="002F08DB">
      <w:pPr>
        <w:pStyle w:val="Sinespaciado"/>
        <w:spacing w:line="360" w:lineRule="auto"/>
        <w:ind w:left="720"/>
        <w:jc w:val="both"/>
        <w:rPr>
          <w:rFonts w:ascii="Palatino Linotype" w:hAnsi="Palatino Linotype"/>
          <w:bCs/>
          <w:highlight w:val="yellow"/>
        </w:rPr>
      </w:pPr>
    </w:p>
    <w:p w14:paraId="3F763B24" w14:textId="61430EDC" w:rsidR="001234D8" w:rsidRPr="002F08DB" w:rsidRDefault="00945D9F" w:rsidP="002F08DB">
      <w:pPr>
        <w:pStyle w:val="Sinespaciado"/>
        <w:spacing w:line="360" w:lineRule="auto"/>
        <w:ind w:left="720"/>
        <w:jc w:val="both"/>
        <w:rPr>
          <w:rFonts w:ascii="Palatino Linotype" w:hAnsi="Palatino Linotype"/>
          <w:b/>
        </w:rPr>
      </w:pPr>
      <w:r w:rsidRPr="002F08DB">
        <w:rPr>
          <w:rFonts w:ascii="Palatino Linotype" w:hAnsi="Palatino Linotype"/>
          <w:bCs/>
        </w:rPr>
        <w:t>Solicitud de información</w:t>
      </w:r>
      <w:r w:rsidRPr="002F08DB">
        <w:rPr>
          <w:rFonts w:ascii="Palatino Linotype" w:hAnsi="Palatino Linotype"/>
          <w:b/>
        </w:rPr>
        <w:t xml:space="preserve"> </w:t>
      </w:r>
      <w:r w:rsidR="00A65CBB" w:rsidRPr="002F08DB">
        <w:rPr>
          <w:rFonts w:ascii="Palatino Linotype" w:hAnsi="Palatino Linotype" w:cs="Arial"/>
          <w:b/>
        </w:rPr>
        <w:t xml:space="preserve">00043/DIFVACHASO/IP/2020 </w:t>
      </w:r>
      <w:r w:rsidRPr="002F08DB">
        <w:rPr>
          <w:rFonts w:ascii="Palatino Linotype" w:hAnsi="Palatino Linotype" w:cs="Arial"/>
          <w:bCs/>
        </w:rPr>
        <w:t>adjuntando</w:t>
      </w:r>
      <w:r w:rsidR="005562BA" w:rsidRPr="002F08DB">
        <w:rPr>
          <w:rFonts w:ascii="Palatino Linotype" w:hAnsi="Palatino Linotype"/>
          <w:b/>
        </w:rPr>
        <w:t xml:space="preserve"> “</w:t>
      </w:r>
    </w:p>
    <w:p w14:paraId="4397BA3F" w14:textId="6F9751D4" w:rsidR="00FB5224" w:rsidRPr="002F08DB" w:rsidRDefault="00FB5224" w:rsidP="00FB5224">
      <w:pPr>
        <w:pStyle w:val="Sinespaciado"/>
        <w:spacing w:line="360" w:lineRule="auto"/>
        <w:ind w:left="360"/>
        <w:jc w:val="both"/>
        <w:rPr>
          <w:rFonts w:ascii="Palatino Linotype" w:hAnsi="Palatino Linotype"/>
        </w:rPr>
      </w:pPr>
      <w:r w:rsidRPr="002F08DB">
        <w:rPr>
          <w:rFonts w:ascii="Palatino Linotype" w:hAnsi="Palatino Linotype"/>
          <w:b/>
        </w:rPr>
        <w:t xml:space="preserve">  -“</w:t>
      </w:r>
      <w:r w:rsidR="007A465A" w:rsidRPr="002F08DB">
        <w:t xml:space="preserve"> </w:t>
      </w:r>
      <w:r w:rsidR="007A465A" w:rsidRPr="002F08DB">
        <w:rPr>
          <w:b/>
          <w:bCs/>
        </w:rPr>
        <w:t>FEBRERO 2020.zip</w:t>
      </w:r>
      <w:r w:rsidRPr="002F08DB">
        <w:rPr>
          <w:rFonts w:ascii="Palatino Linotype" w:hAnsi="Palatino Linotype"/>
          <w:b/>
          <w:bCs/>
        </w:rPr>
        <w:t>”:</w:t>
      </w:r>
      <w:r w:rsidRPr="002F08DB">
        <w:rPr>
          <w:rFonts w:ascii="Palatino Linotype" w:hAnsi="Palatino Linotype"/>
        </w:rPr>
        <w:t xml:space="preserve"> </w:t>
      </w:r>
      <w:r w:rsidR="002F08DB" w:rsidRPr="002F08DB">
        <w:rPr>
          <w:rFonts w:ascii="Palatino Linotype" w:hAnsi="Palatino Linotype"/>
        </w:rPr>
        <w:t>Documento donde consta las pólizas del mes de febrero</w:t>
      </w:r>
    </w:p>
    <w:p w14:paraId="0901FE6A" w14:textId="77777777" w:rsidR="003874D0" w:rsidRPr="00945D9F" w:rsidRDefault="003874D0" w:rsidP="00FB5224">
      <w:pPr>
        <w:pStyle w:val="Sinespaciado"/>
        <w:spacing w:line="360" w:lineRule="auto"/>
        <w:ind w:left="720"/>
        <w:jc w:val="both"/>
        <w:rPr>
          <w:rFonts w:ascii="Palatino Linotype" w:hAnsi="Palatino Linotype"/>
          <w:b/>
        </w:rPr>
      </w:pPr>
    </w:p>
    <w:p w14:paraId="7902906A" w14:textId="1A964AB3" w:rsidR="005562BA" w:rsidRDefault="0066566B" w:rsidP="005562BA">
      <w:pPr>
        <w:pStyle w:val="Sinespaciado"/>
        <w:spacing w:line="360" w:lineRule="auto"/>
        <w:ind w:left="360"/>
        <w:jc w:val="both"/>
        <w:rPr>
          <w:rFonts w:ascii="Palatino Linotype" w:hAnsi="Palatino Linotype"/>
        </w:rPr>
      </w:pPr>
      <w:r>
        <w:rPr>
          <w:rFonts w:ascii="Palatino Linotype" w:hAnsi="Palatino Linotype"/>
        </w:rPr>
        <w:t>De lo anterior</w:t>
      </w:r>
      <w:r w:rsidR="00AD3C3B">
        <w:rPr>
          <w:rFonts w:ascii="Palatino Linotype" w:hAnsi="Palatino Linotype"/>
        </w:rPr>
        <w:t>,</w:t>
      </w:r>
      <w:r>
        <w:rPr>
          <w:rFonts w:ascii="Palatino Linotype" w:hAnsi="Palatino Linotype"/>
        </w:rPr>
        <w:t xml:space="preserve"> se </w:t>
      </w:r>
      <w:r w:rsidR="00AD3C3B">
        <w:rPr>
          <w:rFonts w:ascii="Palatino Linotype" w:hAnsi="Palatino Linotype"/>
        </w:rPr>
        <w:t>advierte que si bien, el Sujeto obligado pretendió satisfacer lo solicitado por la Recurrente, al adjuntar varios documentos; lo cierto es que no satisfacen lo solicitad, toda vez que menciona que se encuentra incompleta la información otorgada.</w:t>
      </w:r>
    </w:p>
    <w:p w14:paraId="1A73A451" w14:textId="77777777" w:rsidR="00AD3C3B" w:rsidRDefault="00AD3C3B" w:rsidP="005562BA">
      <w:pPr>
        <w:pStyle w:val="Sinespaciado"/>
        <w:spacing w:line="360" w:lineRule="auto"/>
        <w:ind w:left="360"/>
        <w:jc w:val="both"/>
        <w:rPr>
          <w:rFonts w:ascii="Palatino Linotype" w:hAnsi="Palatino Linotype"/>
        </w:rPr>
      </w:pPr>
    </w:p>
    <w:p w14:paraId="47204E6B" w14:textId="08B0185D" w:rsidR="00AD3C3B" w:rsidRDefault="00AD3C3B" w:rsidP="005562BA">
      <w:pPr>
        <w:pStyle w:val="Sinespaciado"/>
        <w:spacing w:line="360" w:lineRule="auto"/>
        <w:ind w:left="360"/>
        <w:jc w:val="both"/>
        <w:rPr>
          <w:rFonts w:ascii="Palatino Linotype" w:hAnsi="Palatino Linotype"/>
        </w:rPr>
      </w:pPr>
      <w:r>
        <w:rPr>
          <w:rFonts w:ascii="Palatino Linotype" w:hAnsi="Palatino Linotype"/>
        </w:rPr>
        <w:t xml:space="preserve">Establecido lo anterior, se </w:t>
      </w:r>
      <w:r w:rsidR="006A55CC">
        <w:rPr>
          <w:rFonts w:ascii="Palatino Linotype" w:hAnsi="Palatino Linotype"/>
        </w:rPr>
        <w:t>procederá</w:t>
      </w:r>
      <w:r>
        <w:rPr>
          <w:rFonts w:ascii="Palatino Linotype" w:hAnsi="Palatino Linotype"/>
        </w:rPr>
        <w:t xml:space="preserve"> a verificar los requerimientos</w:t>
      </w:r>
      <w:r w:rsidR="006A55CC">
        <w:rPr>
          <w:rFonts w:ascii="Palatino Linotype" w:hAnsi="Palatino Linotype"/>
        </w:rPr>
        <w:t xml:space="preserve"> de la Recurrente, con el fin de determinar si procederá la entrega de la información solicitada, al respecto no pada desapercibido que el sujeto obligado remitió las pólizas de diario, ingreso y egreso de los meses de enero y febrero de dos mil veinte </w:t>
      </w:r>
      <w:r w:rsidR="00B90028">
        <w:rPr>
          <w:rFonts w:ascii="Palatino Linotype" w:hAnsi="Palatino Linotype"/>
        </w:rPr>
        <w:t>lo cual contiene información de los proveedores de servicios al Sujeto Obligado.</w:t>
      </w:r>
    </w:p>
    <w:p w14:paraId="4FD26C81" w14:textId="569974E4" w:rsidR="00B90028" w:rsidRDefault="00B90028" w:rsidP="005562BA">
      <w:pPr>
        <w:pStyle w:val="Sinespaciado"/>
        <w:spacing w:line="360" w:lineRule="auto"/>
        <w:ind w:left="360"/>
        <w:jc w:val="both"/>
        <w:rPr>
          <w:rFonts w:ascii="Palatino Linotype" w:hAnsi="Palatino Linotype"/>
        </w:rPr>
      </w:pPr>
    </w:p>
    <w:p w14:paraId="58263B79" w14:textId="522DDF4F" w:rsidR="00B90028" w:rsidRDefault="00B90028" w:rsidP="005562BA">
      <w:pPr>
        <w:pStyle w:val="Sinespaciado"/>
        <w:spacing w:line="360" w:lineRule="auto"/>
        <w:ind w:left="360"/>
        <w:jc w:val="both"/>
        <w:rPr>
          <w:rFonts w:ascii="Palatino Linotype" w:hAnsi="Palatino Linotype"/>
        </w:rPr>
      </w:pPr>
      <w:r>
        <w:rPr>
          <w:rFonts w:ascii="Palatino Linotype" w:hAnsi="Palatino Linotype"/>
        </w:rPr>
        <w:t>Aunando a lo anterior, establecido en el articulo 92 fracción XXV y XXXV de la Ley de Transferencia y Acceso a la Información Publica del Estado de México y Municipios, el cual a la letra dispone lo siguiente:</w:t>
      </w:r>
    </w:p>
    <w:p w14:paraId="504B2537" w14:textId="6DDF951B" w:rsidR="00823AA0" w:rsidRPr="00823AA0" w:rsidRDefault="00823AA0" w:rsidP="00823AA0">
      <w:pPr>
        <w:pStyle w:val="Sinespaciado"/>
        <w:spacing w:line="360" w:lineRule="auto"/>
        <w:ind w:left="360"/>
        <w:jc w:val="center"/>
        <w:rPr>
          <w:rFonts w:ascii="Palatino Linotype" w:hAnsi="Palatino Linotype"/>
          <w:i/>
          <w:iCs/>
        </w:rPr>
      </w:pPr>
      <w:r w:rsidRPr="00823AA0">
        <w:rPr>
          <w:rFonts w:ascii="Palatino Linotype" w:hAnsi="Palatino Linotype"/>
          <w:i/>
          <w:iCs/>
        </w:rPr>
        <w:t>Capítulo II</w:t>
      </w:r>
    </w:p>
    <w:p w14:paraId="44DCBB68" w14:textId="35681CC1" w:rsidR="00B90028" w:rsidRPr="00823AA0" w:rsidRDefault="00823AA0" w:rsidP="00823AA0">
      <w:pPr>
        <w:pStyle w:val="Sinespaciado"/>
        <w:spacing w:line="360" w:lineRule="auto"/>
        <w:ind w:left="360"/>
        <w:jc w:val="center"/>
        <w:rPr>
          <w:rFonts w:ascii="Palatino Linotype" w:hAnsi="Palatino Linotype"/>
          <w:i/>
          <w:iCs/>
        </w:rPr>
      </w:pPr>
      <w:r w:rsidRPr="00823AA0">
        <w:rPr>
          <w:rFonts w:ascii="Palatino Linotype" w:hAnsi="Palatino Linotype"/>
          <w:i/>
          <w:iCs/>
        </w:rPr>
        <w:t>De las Obligaciones de Transparencia Comunes</w:t>
      </w:r>
    </w:p>
    <w:p w14:paraId="7623D9F9" w14:textId="2FD0F1E7" w:rsidR="00823AA0" w:rsidRPr="00823AA0" w:rsidRDefault="00823AA0" w:rsidP="000E22F7">
      <w:pPr>
        <w:pStyle w:val="Sinespaciado"/>
        <w:spacing w:line="360" w:lineRule="auto"/>
        <w:ind w:left="624" w:right="170"/>
        <w:jc w:val="both"/>
        <w:rPr>
          <w:rFonts w:ascii="Palatino Linotype" w:hAnsi="Palatino Linotype"/>
          <w:i/>
          <w:iCs/>
        </w:rPr>
      </w:pPr>
      <w:r w:rsidRPr="00823AA0">
        <w:rPr>
          <w:rFonts w:ascii="Palatino Linotype" w:hAnsi="Palatino Linotype"/>
          <w:i/>
          <w:iC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AA973EB" w14:textId="576B33A1" w:rsidR="005B0C32" w:rsidRPr="00823AA0" w:rsidRDefault="00823AA0" w:rsidP="000E22F7">
      <w:pPr>
        <w:pStyle w:val="Sinespaciado"/>
        <w:spacing w:line="360" w:lineRule="auto"/>
        <w:ind w:left="720" w:right="1077"/>
        <w:jc w:val="both"/>
        <w:rPr>
          <w:rFonts w:ascii="Palatino Linotype" w:hAnsi="Palatino Linotype"/>
          <w:i/>
          <w:iCs/>
        </w:rPr>
      </w:pPr>
      <w:bookmarkStart w:id="2" w:name="_Hlk53612491"/>
      <w:r w:rsidRPr="00823AA0">
        <w:rPr>
          <w:rFonts w:ascii="Palatino Linotype" w:hAnsi="Palatino Linotype"/>
          <w:i/>
          <w:iCs/>
        </w:rPr>
        <w:t>XXV. La información financiera sobre el presupuesto asignado, así como los informes del ejercicio trimestral del gasto, en términos de la Ley General de Contabilidad Gubernamental y demás disposiciones jurídicas aplicables;</w:t>
      </w:r>
    </w:p>
    <w:p w14:paraId="46A8818D" w14:textId="77777777" w:rsidR="00823AA0" w:rsidRPr="00823AA0" w:rsidRDefault="00823AA0" w:rsidP="000E22F7">
      <w:pPr>
        <w:pStyle w:val="Sinespaciado"/>
        <w:spacing w:line="360" w:lineRule="auto"/>
        <w:ind w:left="720" w:right="1077"/>
        <w:jc w:val="both"/>
        <w:rPr>
          <w:rFonts w:ascii="Palatino Linotype" w:hAnsi="Palatino Linotype"/>
          <w:i/>
          <w:iCs/>
        </w:rPr>
      </w:pPr>
    </w:p>
    <w:p w14:paraId="09DD73FB" w14:textId="75A06EDB" w:rsidR="00823AA0" w:rsidRDefault="00823AA0" w:rsidP="000E22F7">
      <w:pPr>
        <w:pStyle w:val="Sinespaciado"/>
        <w:spacing w:line="360" w:lineRule="auto"/>
        <w:ind w:left="720" w:right="1077"/>
        <w:jc w:val="both"/>
        <w:rPr>
          <w:rFonts w:ascii="Palatino Linotype" w:hAnsi="Palatino Linotype"/>
          <w:i/>
          <w:iCs/>
        </w:rPr>
      </w:pPr>
      <w:r w:rsidRPr="00823AA0">
        <w:rPr>
          <w:rFonts w:ascii="Palatino Linotype" w:hAnsi="Palatino Linotype"/>
          <w:i/>
          <w:iCs/>
        </w:rPr>
        <w:t>XXXV. Informes de avances programáticos o presupuestales, balances generales y estado financiero;</w:t>
      </w:r>
    </w:p>
    <w:p w14:paraId="26C9AEBD" w14:textId="79C32CDA" w:rsidR="00823AA0" w:rsidRDefault="00823AA0" w:rsidP="00CE70EA">
      <w:pPr>
        <w:pStyle w:val="Sinespaciado"/>
        <w:spacing w:line="360" w:lineRule="auto"/>
        <w:ind w:left="720"/>
        <w:jc w:val="both"/>
        <w:rPr>
          <w:rFonts w:ascii="Palatino Linotype" w:hAnsi="Palatino Linotype"/>
          <w:i/>
          <w:iCs/>
        </w:rPr>
      </w:pPr>
    </w:p>
    <w:bookmarkEnd w:id="2"/>
    <w:p w14:paraId="12C6162F" w14:textId="76C92311" w:rsidR="00823AA0" w:rsidRDefault="00823AA0" w:rsidP="008D67C2">
      <w:pPr>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De lo anterior, se advierte el deber del sujeto Obligado el publicar</w:t>
      </w:r>
      <w:r w:rsidR="004B53AF">
        <w:rPr>
          <w:rFonts w:ascii="Palatino Linotype" w:hAnsi="Palatino Linotype" w:cs="Arial"/>
          <w:color w:val="000000" w:themeColor="text1"/>
          <w:sz w:val="24"/>
          <w:szCs w:val="24"/>
        </w:rPr>
        <w:t xml:space="preserve"> de manera permanente y actualizada lo referente a la información </w:t>
      </w:r>
      <w:r w:rsidR="00851B23">
        <w:rPr>
          <w:rFonts w:ascii="Palatino Linotype" w:hAnsi="Palatino Linotype" w:cs="Arial"/>
          <w:color w:val="000000" w:themeColor="text1"/>
          <w:sz w:val="24"/>
          <w:szCs w:val="24"/>
        </w:rPr>
        <w:t>financiera sobre</w:t>
      </w:r>
      <w:r w:rsidR="004B53AF">
        <w:rPr>
          <w:rFonts w:ascii="Palatino Linotype" w:hAnsi="Palatino Linotype" w:cs="Arial"/>
          <w:color w:val="000000" w:themeColor="text1"/>
          <w:sz w:val="24"/>
          <w:szCs w:val="24"/>
        </w:rPr>
        <w:t xml:space="preserve"> los presupuestos asignados, informes del ejercicio trimestral del gasto, así como de avances </w:t>
      </w:r>
      <w:r w:rsidR="00851B23">
        <w:rPr>
          <w:rFonts w:ascii="Palatino Linotype" w:hAnsi="Palatino Linotype" w:cs="Arial"/>
          <w:color w:val="000000" w:themeColor="text1"/>
          <w:sz w:val="24"/>
          <w:szCs w:val="24"/>
        </w:rPr>
        <w:t>programáticos,</w:t>
      </w:r>
      <w:r w:rsidR="004B53AF">
        <w:rPr>
          <w:rFonts w:ascii="Palatino Linotype" w:hAnsi="Palatino Linotype" w:cs="Arial"/>
          <w:color w:val="000000" w:themeColor="text1"/>
          <w:sz w:val="24"/>
          <w:szCs w:val="24"/>
        </w:rPr>
        <w:t xml:space="preserve"> presupuestales o balances generales y estado financiero, de tal forma que la </w:t>
      </w:r>
      <w:r w:rsidR="00851B23">
        <w:rPr>
          <w:rFonts w:ascii="Palatino Linotype" w:hAnsi="Palatino Linotype" w:cs="Arial"/>
          <w:color w:val="000000" w:themeColor="text1"/>
          <w:sz w:val="24"/>
          <w:szCs w:val="24"/>
        </w:rPr>
        <w:t xml:space="preserve">información solicitada por la recurrente es de naturaleza </w:t>
      </w:r>
      <w:r w:rsidR="001D259E">
        <w:rPr>
          <w:rFonts w:ascii="Palatino Linotype" w:hAnsi="Palatino Linotype" w:cs="Arial"/>
          <w:color w:val="000000" w:themeColor="text1"/>
          <w:sz w:val="24"/>
          <w:szCs w:val="24"/>
        </w:rPr>
        <w:t>pública</w:t>
      </w:r>
      <w:r w:rsidR="00851B23">
        <w:rPr>
          <w:rFonts w:ascii="Palatino Linotype" w:hAnsi="Palatino Linotype" w:cs="Arial"/>
          <w:color w:val="000000" w:themeColor="text1"/>
          <w:sz w:val="24"/>
          <w:szCs w:val="24"/>
        </w:rPr>
        <w:t>.</w:t>
      </w:r>
    </w:p>
    <w:p w14:paraId="3A116D51" w14:textId="354089AA" w:rsidR="00851B23" w:rsidRDefault="00851B23" w:rsidP="008D67C2">
      <w:pPr>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lastRenderedPageBreak/>
        <w:t xml:space="preserve">Bajo este orden de ideas, los lineamientos para la elaboración y presentación del informe </w:t>
      </w:r>
      <w:r w:rsidR="00E02460">
        <w:rPr>
          <w:rFonts w:ascii="Palatino Linotype" w:hAnsi="Palatino Linotype" w:cs="Arial"/>
          <w:color w:val="000000" w:themeColor="text1"/>
          <w:sz w:val="24"/>
          <w:szCs w:val="24"/>
        </w:rPr>
        <w:t>mensual municipal</w:t>
      </w:r>
      <w:r w:rsidR="00BF3668">
        <w:rPr>
          <w:rFonts w:ascii="Palatino Linotype" w:hAnsi="Palatino Linotype" w:cs="Arial"/>
          <w:color w:val="000000" w:themeColor="text1"/>
          <w:sz w:val="24"/>
          <w:szCs w:val="24"/>
        </w:rPr>
        <w:t xml:space="preserve"> del Desarrollo Integral de la Familia DIF</w:t>
      </w:r>
      <w:r w:rsidR="00E02460">
        <w:rPr>
          <w:rFonts w:ascii="Palatino Linotype" w:hAnsi="Palatino Linotype" w:cs="Arial"/>
          <w:color w:val="000000" w:themeColor="text1"/>
          <w:sz w:val="24"/>
          <w:szCs w:val="24"/>
        </w:rPr>
        <w:t xml:space="preserve">, establece que para el cumplimiento de la fiscalización, la </w:t>
      </w:r>
      <w:r w:rsidR="00BF3668">
        <w:rPr>
          <w:rFonts w:ascii="Palatino Linotype" w:hAnsi="Palatino Linotype" w:cs="Arial"/>
          <w:color w:val="000000" w:themeColor="text1"/>
          <w:sz w:val="24"/>
          <w:szCs w:val="24"/>
        </w:rPr>
        <w:t>información</w:t>
      </w:r>
      <w:r w:rsidR="00E02460">
        <w:rPr>
          <w:rFonts w:ascii="Palatino Linotype" w:hAnsi="Palatino Linotype" w:cs="Arial"/>
          <w:color w:val="000000" w:themeColor="text1"/>
          <w:sz w:val="24"/>
          <w:szCs w:val="24"/>
        </w:rPr>
        <w:t xml:space="preserve"> y </w:t>
      </w:r>
      <w:r w:rsidR="00BF3668">
        <w:rPr>
          <w:rFonts w:ascii="Palatino Linotype" w:hAnsi="Palatino Linotype" w:cs="Arial"/>
          <w:color w:val="000000" w:themeColor="text1"/>
          <w:sz w:val="24"/>
          <w:szCs w:val="24"/>
        </w:rPr>
        <w:t>documentación</w:t>
      </w:r>
      <w:r w:rsidR="00E02460">
        <w:rPr>
          <w:rFonts w:ascii="Palatino Linotype" w:hAnsi="Palatino Linotype" w:cs="Arial"/>
          <w:color w:val="000000" w:themeColor="text1"/>
          <w:sz w:val="24"/>
          <w:szCs w:val="24"/>
        </w:rPr>
        <w:t xml:space="preserve"> se integra en el disco </w:t>
      </w:r>
      <w:r w:rsidR="00BF3668">
        <w:rPr>
          <w:rFonts w:ascii="Palatino Linotype" w:hAnsi="Palatino Linotype" w:cs="Arial"/>
          <w:color w:val="000000" w:themeColor="text1"/>
          <w:sz w:val="24"/>
          <w:szCs w:val="24"/>
        </w:rPr>
        <w:t>5</w:t>
      </w:r>
      <w:r w:rsidR="00E02460">
        <w:rPr>
          <w:rFonts w:ascii="Palatino Linotype" w:hAnsi="Palatino Linotype" w:cs="Arial"/>
          <w:color w:val="000000" w:themeColor="text1"/>
          <w:sz w:val="24"/>
          <w:szCs w:val="24"/>
        </w:rPr>
        <w:t xml:space="preserve"> </w:t>
      </w:r>
      <w:r w:rsidR="000E22F7">
        <w:rPr>
          <w:rFonts w:ascii="Palatino Linotype" w:hAnsi="Palatino Linotype" w:cs="Arial"/>
          <w:color w:val="000000" w:themeColor="text1"/>
          <w:sz w:val="24"/>
          <w:szCs w:val="24"/>
        </w:rPr>
        <w:t>referente a</w:t>
      </w:r>
      <w:r w:rsidR="00BF3668">
        <w:rPr>
          <w:rFonts w:ascii="Palatino Linotype" w:hAnsi="Palatino Linotype" w:cs="Arial"/>
          <w:color w:val="000000" w:themeColor="text1"/>
          <w:sz w:val="24"/>
          <w:szCs w:val="24"/>
        </w:rPr>
        <w:t xml:space="preserve"> las imágenes </w:t>
      </w:r>
      <w:r w:rsidR="001D259E">
        <w:rPr>
          <w:rFonts w:ascii="Palatino Linotype" w:hAnsi="Palatino Linotype" w:cs="Arial"/>
          <w:color w:val="000000" w:themeColor="text1"/>
          <w:sz w:val="24"/>
          <w:szCs w:val="24"/>
        </w:rPr>
        <w:t>digitalizadas referido en los numerales, de acuerdo a las Pólizas de Egreso, cheques y cuentas por pagar, con sus respectivos documentos comprobatorios, tal y como se muestra a continuación:</w:t>
      </w:r>
    </w:p>
    <w:p w14:paraId="0CEBACE5" w14:textId="66BA03DA" w:rsidR="00851B23" w:rsidRDefault="001D259E" w:rsidP="00687C18">
      <w:pPr>
        <w:jc w:val="center"/>
        <w:rPr>
          <w:rFonts w:ascii="Palatino Linotype" w:hAnsi="Palatino Linotype" w:cs="Arial"/>
          <w:color w:val="000000" w:themeColor="text1"/>
          <w:sz w:val="24"/>
          <w:szCs w:val="24"/>
        </w:rPr>
      </w:pPr>
      <w:r>
        <w:rPr>
          <w:rFonts w:ascii="Palatino Linotype" w:hAnsi="Palatino Linotype" w:cs="Arial"/>
          <w:noProof/>
          <w:color w:val="000000" w:themeColor="text1"/>
          <w:sz w:val="24"/>
          <w:szCs w:val="24"/>
          <w:lang w:eastAsia="es-MX"/>
        </w:rPr>
        <w:drawing>
          <wp:inline distT="0" distB="0" distL="0" distR="0" wp14:anchorId="40C90192" wp14:editId="2B215EDE">
            <wp:extent cx="4752975" cy="23145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52975" cy="2314575"/>
                    </a:xfrm>
                    <a:prstGeom prst="rect">
                      <a:avLst/>
                    </a:prstGeom>
                    <a:noFill/>
                    <a:ln>
                      <a:noFill/>
                    </a:ln>
                  </pic:spPr>
                </pic:pic>
              </a:graphicData>
            </a:graphic>
          </wp:inline>
        </w:drawing>
      </w:r>
    </w:p>
    <w:p w14:paraId="0932BC68" w14:textId="248C9B4A" w:rsidR="00687C18" w:rsidRDefault="00687C18" w:rsidP="00687C18">
      <w:pPr>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Los lineamientos referidos, disponen de la póliza deberán contener las imágenes de la documentación comprobatoria y justificada de los ingresos y egresos de la entidad. Los comprobantes fiscales digitales por internet formaran parte de la documentación soporte de cada una de las pólizas, tanto de ingreso como como de egreso, diario, de cheque y cuotas por pagar.</w:t>
      </w:r>
    </w:p>
    <w:p w14:paraId="63347FE3" w14:textId="1B3F8982" w:rsidR="009E2927" w:rsidRDefault="009E2927" w:rsidP="00687C18">
      <w:pPr>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De conformidad con lo anterior, desnecesario analizar de conformidad en el articulo 29-A del Código Fiscal de la Federación, en el cual establece los requisitos que deberá contener los comprobantes fiscales digitales como se muestra a continuación:</w:t>
      </w:r>
    </w:p>
    <w:p w14:paraId="6F8B115F" w14:textId="77777777" w:rsidR="009E2927" w:rsidRDefault="009E2927" w:rsidP="00687C18">
      <w:pPr>
        <w:jc w:val="both"/>
        <w:rPr>
          <w:rFonts w:ascii="Palatino Linotype" w:hAnsi="Palatino Linotype" w:cs="Arial"/>
          <w:color w:val="000000" w:themeColor="text1"/>
          <w:sz w:val="24"/>
          <w:szCs w:val="24"/>
        </w:rPr>
      </w:pPr>
    </w:p>
    <w:p w14:paraId="412E371B" w14:textId="5F455050" w:rsidR="00687C18" w:rsidRPr="009E2927" w:rsidRDefault="009E2927" w:rsidP="009E2927">
      <w:pPr>
        <w:ind w:left="624" w:right="624"/>
        <w:jc w:val="both"/>
        <w:rPr>
          <w:rFonts w:ascii="Palatino Linotype" w:hAnsi="Palatino Linotype" w:cs="Arial"/>
          <w:i/>
          <w:iCs/>
          <w:color w:val="000000" w:themeColor="text1"/>
          <w:sz w:val="24"/>
          <w:szCs w:val="24"/>
        </w:rPr>
      </w:pPr>
      <w:r w:rsidRPr="009E2927">
        <w:rPr>
          <w:rFonts w:ascii="Palatino Linotype" w:hAnsi="Palatino Linotype"/>
          <w:i/>
          <w:iCs/>
        </w:rPr>
        <w:t>Artículo 29-A. Los comprobantes fiscales digitales a que se refiere el artículo 29 de este Código, deberán contener los siguientes requisitos:</w:t>
      </w:r>
      <w:r w:rsidRPr="009E2927">
        <w:rPr>
          <w:rFonts w:ascii="Palatino Linotype" w:hAnsi="Palatino Linotype" w:cs="Arial"/>
          <w:i/>
          <w:iCs/>
          <w:color w:val="000000" w:themeColor="text1"/>
          <w:sz w:val="24"/>
          <w:szCs w:val="24"/>
        </w:rPr>
        <w:t xml:space="preserve"> </w:t>
      </w:r>
    </w:p>
    <w:p w14:paraId="77D414D9" w14:textId="5C6DA061" w:rsidR="009E2927" w:rsidRDefault="009E2927" w:rsidP="009E2927">
      <w:pPr>
        <w:pStyle w:val="Prrafodelista"/>
        <w:numPr>
          <w:ilvl w:val="0"/>
          <w:numId w:val="42"/>
        </w:numPr>
        <w:ind w:left="624" w:right="624"/>
        <w:jc w:val="both"/>
        <w:rPr>
          <w:rFonts w:ascii="Palatino Linotype" w:hAnsi="Palatino Linotype"/>
          <w:i/>
          <w:iCs/>
        </w:rPr>
      </w:pPr>
      <w:r w:rsidRPr="009E2927">
        <w:rPr>
          <w:rFonts w:ascii="Palatino Linotype" w:hAnsi="Palatino Linotype"/>
          <w:i/>
          <w:iCs/>
        </w:rPr>
        <w:lastRenderedPageBreak/>
        <w:t>La clave del registro federal de contribuyentes de quien los expida y el régimen fiscal en que tributen conforme a la Ley del Impuesto sobre la Renta. Tratándose de contribuyentes que tengan más de un local o establecimiento, se deberá señalar el domicilio del local o establecimiento en el que se expidan los comprobantes fiscales.</w:t>
      </w:r>
    </w:p>
    <w:p w14:paraId="74AEA145" w14:textId="77777777" w:rsidR="009E2927" w:rsidRPr="009E2927" w:rsidRDefault="009E2927" w:rsidP="009E2927">
      <w:pPr>
        <w:pStyle w:val="Prrafodelista"/>
        <w:ind w:left="624" w:right="624"/>
        <w:jc w:val="both"/>
        <w:rPr>
          <w:rFonts w:ascii="Palatino Linotype" w:hAnsi="Palatino Linotype"/>
          <w:i/>
          <w:iCs/>
        </w:rPr>
      </w:pPr>
    </w:p>
    <w:p w14:paraId="46986335" w14:textId="1914D8F2" w:rsidR="009E2927" w:rsidRPr="009E2927" w:rsidRDefault="009E2927" w:rsidP="009E2927">
      <w:pPr>
        <w:pStyle w:val="Prrafodelista"/>
        <w:numPr>
          <w:ilvl w:val="0"/>
          <w:numId w:val="42"/>
        </w:numPr>
        <w:ind w:left="624" w:right="624"/>
        <w:jc w:val="both"/>
        <w:rPr>
          <w:rFonts w:ascii="Palatino Linotype" w:hAnsi="Palatino Linotype" w:cs="Arial"/>
          <w:i/>
          <w:iCs/>
          <w:color w:val="000000" w:themeColor="text1"/>
        </w:rPr>
      </w:pPr>
      <w:r w:rsidRPr="009E2927">
        <w:rPr>
          <w:rFonts w:ascii="Palatino Linotype" w:hAnsi="Palatino Linotype"/>
          <w:i/>
          <w:iCs/>
        </w:rPr>
        <w:t xml:space="preserve"> II. El número de folio y el sello digital del Servicio de Administración Tributaria, referidos en la fracción IV, incisos b) y c) del artículo 29 de este Código, así como el sello digital del contribuyente que lo expide. </w:t>
      </w:r>
    </w:p>
    <w:p w14:paraId="7D092523" w14:textId="77777777" w:rsidR="009E2927" w:rsidRPr="009E2927" w:rsidRDefault="009E2927" w:rsidP="009E2927">
      <w:pPr>
        <w:pStyle w:val="Prrafodelista"/>
        <w:ind w:left="624" w:right="624"/>
        <w:rPr>
          <w:rFonts w:ascii="Palatino Linotype" w:hAnsi="Palatino Linotype" w:cs="Arial"/>
          <w:i/>
          <w:iCs/>
          <w:color w:val="000000" w:themeColor="text1"/>
        </w:rPr>
      </w:pPr>
    </w:p>
    <w:p w14:paraId="4FD36CFE" w14:textId="77777777" w:rsidR="009E2927" w:rsidRPr="009E2927" w:rsidRDefault="009E2927" w:rsidP="009E2927">
      <w:pPr>
        <w:pStyle w:val="Prrafodelista"/>
        <w:ind w:left="624" w:right="624"/>
        <w:jc w:val="both"/>
        <w:rPr>
          <w:rFonts w:ascii="Palatino Linotype" w:hAnsi="Palatino Linotype" w:cs="Arial"/>
          <w:i/>
          <w:iCs/>
          <w:color w:val="000000" w:themeColor="text1"/>
        </w:rPr>
      </w:pPr>
    </w:p>
    <w:p w14:paraId="1263ED98" w14:textId="381297D8" w:rsidR="009E2927" w:rsidRPr="009E2927" w:rsidRDefault="009E2927" w:rsidP="009E2927">
      <w:pPr>
        <w:pStyle w:val="Prrafodelista"/>
        <w:numPr>
          <w:ilvl w:val="0"/>
          <w:numId w:val="42"/>
        </w:numPr>
        <w:ind w:left="624" w:right="624"/>
        <w:jc w:val="both"/>
        <w:rPr>
          <w:rFonts w:ascii="Palatino Linotype" w:hAnsi="Palatino Linotype" w:cs="Arial"/>
          <w:i/>
          <w:iCs/>
          <w:color w:val="000000" w:themeColor="text1"/>
        </w:rPr>
      </w:pPr>
      <w:r w:rsidRPr="009E2927">
        <w:rPr>
          <w:rFonts w:ascii="Palatino Linotype" w:hAnsi="Palatino Linotype"/>
          <w:i/>
          <w:iCs/>
        </w:rPr>
        <w:t xml:space="preserve">El lugar y fecha de expedición. </w:t>
      </w:r>
    </w:p>
    <w:p w14:paraId="3C580DC3" w14:textId="77777777" w:rsidR="009E2927" w:rsidRPr="009E2927" w:rsidRDefault="009E2927" w:rsidP="009E2927">
      <w:pPr>
        <w:pStyle w:val="Prrafodelista"/>
        <w:ind w:left="624" w:right="624"/>
        <w:jc w:val="both"/>
        <w:rPr>
          <w:rFonts w:ascii="Palatino Linotype" w:hAnsi="Palatino Linotype" w:cs="Arial"/>
          <w:i/>
          <w:iCs/>
          <w:color w:val="000000" w:themeColor="text1"/>
        </w:rPr>
      </w:pPr>
    </w:p>
    <w:p w14:paraId="23F3BCA5" w14:textId="7D952897" w:rsidR="001D259E" w:rsidRPr="009E2927" w:rsidRDefault="009E2927" w:rsidP="009E2927">
      <w:pPr>
        <w:pStyle w:val="Prrafodelista"/>
        <w:numPr>
          <w:ilvl w:val="0"/>
          <w:numId w:val="42"/>
        </w:numPr>
        <w:ind w:left="624" w:right="624"/>
        <w:jc w:val="both"/>
        <w:rPr>
          <w:rFonts w:ascii="Palatino Linotype" w:hAnsi="Palatino Linotype" w:cs="Arial"/>
          <w:i/>
          <w:iCs/>
          <w:color w:val="000000" w:themeColor="text1"/>
        </w:rPr>
      </w:pPr>
      <w:r w:rsidRPr="009E2927">
        <w:rPr>
          <w:rFonts w:ascii="Palatino Linotype" w:hAnsi="Palatino Linotype"/>
          <w:i/>
          <w:iCs/>
        </w:rPr>
        <w:t>La clave del registro federal de contribuyentes de la persona a favor de quien se expida</w:t>
      </w:r>
    </w:p>
    <w:p w14:paraId="74935820" w14:textId="77777777" w:rsidR="009E2927" w:rsidRPr="009E2927" w:rsidRDefault="009E2927" w:rsidP="009E2927">
      <w:pPr>
        <w:ind w:right="624"/>
        <w:jc w:val="both"/>
        <w:rPr>
          <w:rFonts w:ascii="Palatino Linotype" w:hAnsi="Palatino Linotype" w:cs="Arial"/>
          <w:i/>
          <w:iCs/>
          <w:color w:val="000000" w:themeColor="text1"/>
        </w:rPr>
      </w:pPr>
    </w:p>
    <w:p w14:paraId="79B66E26" w14:textId="77777777" w:rsidR="009E2927" w:rsidRPr="009E2927" w:rsidRDefault="009E2927" w:rsidP="009E2927">
      <w:pPr>
        <w:pStyle w:val="Prrafodelista"/>
        <w:rPr>
          <w:rFonts w:ascii="Palatino Linotype" w:hAnsi="Palatino Linotype" w:cs="Arial"/>
          <w:i/>
          <w:iCs/>
          <w:color w:val="000000" w:themeColor="text1"/>
        </w:rPr>
      </w:pPr>
    </w:p>
    <w:p w14:paraId="337DA3F1" w14:textId="78D0C1E3" w:rsidR="006020DC" w:rsidRPr="006020DC" w:rsidRDefault="009E2927" w:rsidP="006020DC">
      <w:pPr>
        <w:ind w:right="624"/>
        <w:jc w:val="both"/>
        <w:rPr>
          <w:rFonts w:ascii="Palatino Linotype" w:hAnsi="Palatino Linotype"/>
          <w:b/>
          <w:bCs/>
          <w:i/>
          <w:iCs/>
        </w:rPr>
      </w:pPr>
      <w:r w:rsidRPr="006020DC">
        <w:rPr>
          <w:rFonts w:ascii="Palatino Linotype" w:hAnsi="Palatino Linotype"/>
          <w:b/>
          <w:bCs/>
          <w:i/>
          <w:iCs/>
        </w:rPr>
        <w:t>VI. El valor unitario consignado en número.</w:t>
      </w:r>
    </w:p>
    <w:p w14:paraId="7BAB2842" w14:textId="09FE41F3" w:rsidR="006020DC" w:rsidRDefault="006020DC" w:rsidP="006020DC">
      <w:pPr>
        <w:ind w:right="624"/>
        <w:jc w:val="both"/>
        <w:rPr>
          <w:rFonts w:ascii="Palatino Linotype" w:hAnsi="Palatino Linotype"/>
          <w:b/>
          <w:bCs/>
          <w:i/>
          <w:iCs/>
        </w:rPr>
      </w:pPr>
      <w:r w:rsidRPr="006020DC">
        <w:rPr>
          <w:rFonts w:ascii="Palatino Linotype" w:hAnsi="Palatino Linotype"/>
          <w:b/>
          <w:bCs/>
          <w:i/>
          <w:iCs/>
        </w:rPr>
        <w:t>VII. El importe total consignado en número o letra, conforme a lo siguiente</w:t>
      </w:r>
    </w:p>
    <w:p w14:paraId="7A34B727" w14:textId="6AED01F7" w:rsidR="006020DC" w:rsidRDefault="006020DC" w:rsidP="006020DC">
      <w:pPr>
        <w:ind w:right="624"/>
        <w:jc w:val="both"/>
        <w:rPr>
          <w:rFonts w:ascii="Palatino Linotype" w:hAnsi="Palatino Linotype"/>
          <w:b/>
          <w:bCs/>
          <w:i/>
          <w:iCs/>
        </w:rPr>
      </w:pPr>
      <w:r>
        <w:rPr>
          <w:rFonts w:ascii="Palatino Linotype" w:hAnsi="Palatino Linotype"/>
          <w:b/>
          <w:bCs/>
          <w:i/>
          <w:iCs/>
        </w:rPr>
        <w:t>(………..)</w:t>
      </w:r>
    </w:p>
    <w:p w14:paraId="2171528C" w14:textId="77777777" w:rsidR="006020DC" w:rsidRPr="006020DC" w:rsidRDefault="006020DC" w:rsidP="006020DC">
      <w:pPr>
        <w:ind w:right="624"/>
        <w:jc w:val="both"/>
        <w:rPr>
          <w:rFonts w:ascii="Palatino Linotype" w:hAnsi="Palatino Linotype"/>
          <w:b/>
          <w:bCs/>
          <w:i/>
          <w:iCs/>
        </w:rPr>
      </w:pPr>
    </w:p>
    <w:p w14:paraId="2DC076A1" w14:textId="77777777" w:rsidR="009E2927" w:rsidRPr="009E2927" w:rsidRDefault="009E2927" w:rsidP="009E2927">
      <w:pPr>
        <w:ind w:right="624"/>
        <w:jc w:val="both"/>
        <w:rPr>
          <w:rFonts w:ascii="Palatino Linotype" w:hAnsi="Palatino Linotype" w:cs="Arial"/>
          <w:i/>
          <w:iCs/>
          <w:color w:val="000000" w:themeColor="text1"/>
          <w:sz w:val="24"/>
          <w:szCs w:val="24"/>
        </w:rPr>
      </w:pPr>
    </w:p>
    <w:p w14:paraId="6B9BF524" w14:textId="77777777" w:rsidR="009E2927" w:rsidRPr="009E2927" w:rsidRDefault="009E2927" w:rsidP="009E2927">
      <w:pPr>
        <w:pStyle w:val="Prrafodelista"/>
        <w:ind w:left="1080"/>
        <w:jc w:val="both"/>
        <w:rPr>
          <w:rFonts w:ascii="Palatino Linotype" w:hAnsi="Palatino Linotype" w:cs="Arial"/>
          <w:color w:val="000000" w:themeColor="text1"/>
        </w:rPr>
      </w:pPr>
    </w:p>
    <w:p w14:paraId="19CE144B" w14:textId="77777777" w:rsidR="00AE71DC" w:rsidRDefault="006020DC" w:rsidP="008D67C2">
      <w:pPr>
        <w:jc w:val="both"/>
        <w:rPr>
          <w:rFonts w:ascii="Palatino Linotype" w:hAnsi="Palatino Linotype" w:cs="Arial"/>
          <w:color w:val="000000" w:themeColor="text1"/>
          <w:sz w:val="24"/>
          <w:szCs w:val="24"/>
        </w:rPr>
      </w:pPr>
      <w:r w:rsidRPr="006020DC">
        <w:rPr>
          <w:rFonts w:ascii="Palatino Linotype" w:hAnsi="Palatino Linotype" w:cs="Arial"/>
          <w:color w:val="000000" w:themeColor="text1"/>
          <w:sz w:val="24"/>
          <w:szCs w:val="24"/>
        </w:rPr>
        <w:t xml:space="preserve">De </w:t>
      </w:r>
      <w:r>
        <w:rPr>
          <w:rFonts w:ascii="Palatino Linotype" w:hAnsi="Palatino Linotype" w:cs="Arial"/>
          <w:color w:val="000000" w:themeColor="text1"/>
          <w:sz w:val="24"/>
          <w:szCs w:val="24"/>
        </w:rPr>
        <w:t xml:space="preserve">lo anterior se advierte que los comprobantes fiscales digitales, deben contener como requisitos, entre otros datos, el lugar y la fecha de expedición, por lo que se presume </w:t>
      </w:r>
      <w:r w:rsidR="00B2718E">
        <w:rPr>
          <w:rFonts w:ascii="Palatino Linotype" w:hAnsi="Palatino Linotype" w:cs="Arial"/>
          <w:color w:val="000000" w:themeColor="text1"/>
          <w:sz w:val="24"/>
          <w:szCs w:val="24"/>
        </w:rPr>
        <w:t>que,</w:t>
      </w:r>
      <w:r>
        <w:rPr>
          <w:rFonts w:ascii="Palatino Linotype" w:hAnsi="Palatino Linotype" w:cs="Arial"/>
          <w:color w:val="000000" w:themeColor="text1"/>
          <w:sz w:val="24"/>
          <w:szCs w:val="24"/>
        </w:rPr>
        <w:t xml:space="preserve"> de ser el caso, </w:t>
      </w:r>
      <w:r w:rsidR="00B2718E">
        <w:rPr>
          <w:rFonts w:ascii="Palatino Linotype" w:hAnsi="Palatino Linotype" w:cs="Arial"/>
          <w:color w:val="000000" w:themeColor="text1"/>
          <w:sz w:val="24"/>
          <w:szCs w:val="24"/>
        </w:rPr>
        <w:t>los recursos públicos erogados por el Sujeto Obligado deben</w:t>
      </w:r>
      <w:r>
        <w:rPr>
          <w:rFonts w:ascii="Palatino Linotype" w:hAnsi="Palatino Linotype" w:cs="Arial"/>
          <w:color w:val="000000" w:themeColor="text1"/>
          <w:sz w:val="24"/>
          <w:szCs w:val="24"/>
        </w:rPr>
        <w:t xml:space="preserve"> contener información relativa a la fecha y hora de </w:t>
      </w:r>
      <w:r w:rsidR="00B2718E">
        <w:rPr>
          <w:rFonts w:ascii="Palatino Linotype" w:hAnsi="Palatino Linotype" w:cs="Arial"/>
          <w:color w:val="000000" w:themeColor="text1"/>
          <w:sz w:val="24"/>
          <w:szCs w:val="24"/>
        </w:rPr>
        <w:t>expedición.</w:t>
      </w:r>
    </w:p>
    <w:p w14:paraId="1E220A9F" w14:textId="47B8DB9E" w:rsidR="00B2718E" w:rsidRDefault="00B2718E" w:rsidP="008D67C2">
      <w:pPr>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 xml:space="preserve">Por otra </w:t>
      </w:r>
      <w:r w:rsidR="00CD0A94">
        <w:rPr>
          <w:rFonts w:ascii="Palatino Linotype" w:hAnsi="Palatino Linotype" w:cs="Arial"/>
          <w:color w:val="000000" w:themeColor="text1"/>
          <w:sz w:val="24"/>
          <w:szCs w:val="24"/>
        </w:rPr>
        <w:t>parte,</w:t>
      </w:r>
      <w:r>
        <w:rPr>
          <w:rFonts w:ascii="Palatino Linotype" w:hAnsi="Palatino Linotype" w:cs="Arial"/>
          <w:color w:val="000000" w:themeColor="text1"/>
          <w:sz w:val="24"/>
          <w:szCs w:val="24"/>
        </w:rPr>
        <w:t xml:space="preserve"> los lineamientos referidos, establece que el informe mensual se presenta</w:t>
      </w:r>
      <w:r w:rsidR="00124CFC">
        <w:rPr>
          <w:rFonts w:ascii="Palatino Linotype" w:hAnsi="Palatino Linotype" w:cs="Arial"/>
          <w:color w:val="000000" w:themeColor="text1"/>
          <w:sz w:val="24"/>
          <w:szCs w:val="24"/>
        </w:rPr>
        <w:t xml:space="preserve"> deberá contener las firmas y sellos oficiales, los originales son documentos que deben </w:t>
      </w:r>
      <w:r w:rsidR="00124CFC">
        <w:rPr>
          <w:rFonts w:ascii="Palatino Linotype" w:hAnsi="Palatino Linotype" w:cs="Arial"/>
          <w:color w:val="000000" w:themeColor="text1"/>
          <w:sz w:val="24"/>
          <w:szCs w:val="24"/>
        </w:rPr>
        <w:lastRenderedPageBreak/>
        <w:t xml:space="preserve">permanecer en custodia y conservación de las dependencias, entidades publicas y unidades administrativas que ejercieron el gasto, y a disposición del Órgano Superior de Fiscalización del Estado de </w:t>
      </w:r>
      <w:r w:rsidR="00CD0A94">
        <w:rPr>
          <w:rFonts w:ascii="Palatino Linotype" w:hAnsi="Palatino Linotype" w:cs="Arial"/>
          <w:color w:val="000000" w:themeColor="text1"/>
          <w:sz w:val="24"/>
          <w:szCs w:val="24"/>
        </w:rPr>
        <w:t>México</w:t>
      </w:r>
      <w:r w:rsidR="00124CFC">
        <w:rPr>
          <w:rFonts w:ascii="Palatino Linotype" w:hAnsi="Palatino Linotype" w:cs="Arial"/>
          <w:color w:val="000000" w:themeColor="text1"/>
          <w:sz w:val="24"/>
          <w:szCs w:val="24"/>
        </w:rPr>
        <w:t>.</w:t>
      </w:r>
    </w:p>
    <w:p w14:paraId="785A0CA9" w14:textId="77777777" w:rsidR="00CD0A94" w:rsidRDefault="00CD0A94" w:rsidP="008D67C2">
      <w:pPr>
        <w:jc w:val="both"/>
        <w:rPr>
          <w:rFonts w:ascii="Palatino Linotype" w:hAnsi="Palatino Linotype" w:cs="Arial"/>
          <w:color w:val="000000" w:themeColor="text1"/>
          <w:sz w:val="24"/>
          <w:szCs w:val="24"/>
        </w:rPr>
      </w:pPr>
    </w:p>
    <w:p w14:paraId="3656FA9F" w14:textId="4EE63B12" w:rsidR="00124CFC" w:rsidRDefault="00CD0A94" w:rsidP="008D67C2">
      <w:pPr>
        <w:jc w:val="both"/>
        <w:rPr>
          <w:rFonts w:ascii="Palatino Linotype" w:hAnsi="Palatino Linotype"/>
        </w:rPr>
      </w:pPr>
      <w:r>
        <w:rPr>
          <w:rFonts w:ascii="Palatino Linotype" w:hAnsi="Palatino Linotype" w:cs="Arial"/>
          <w:color w:val="000000" w:themeColor="text1"/>
          <w:sz w:val="24"/>
          <w:szCs w:val="24"/>
        </w:rPr>
        <w:t xml:space="preserve">Respecto a los Recibos de </w:t>
      </w:r>
      <w:r w:rsidR="00774B77">
        <w:rPr>
          <w:rFonts w:ascii="Palatino Linotype" w:hAnsi="Palatino Linotype" w:cs="Arial"/>
          <w:color w:val="000000" w:themeColor="text1"/>
          <w:sz w:val="24"/>
          <w:szCs w:val="24"/>
        </w:rPr>
        <w:t>Honorarios,</w:t>
      </w:r>
      <w:r w:rsidR="00F05AFF">
        <w:rPr>
          <w:rFonts w:ascii="Palatino Linotype" w:hAnsi="Palatino Linotype" w:cs="Arial"/>
          <w:color w:val="000000" w:themeColor="text1"/>
          <w:sz w:val="24"/>
          <w:szCs w:val="24"/>
        </w:rPr>
        <w:t xml:space="preserve"> el Sujeto Obligado</w:t>
      </w:r>
      <w:r w:rsidR="00E22226">
        <w:rPr>
          <w:rFonts w:ascii="Palatino Linotype" w:hAnsi="Palatino Linotype" w:cs="Arial"/>
          <w:color w:val="000000" w:themeColor="text1"/>
          <w:sz w:val="24"/>
          <w:szCs w:val="24"/>
        </w:rPr>
        <w:t xml:space="preserve"> no se </w:t>
      </w:r>
      <w:r w:rsidR="00F05AFF">
        <w:rPr>
          <w:rFonts w:ascii="Palatino Linotype" w:hAnsi="Palatino Linotype" w:cs="Arial"/>
          <w:color w:val="000000" w:themeColor="text1"/>
          <w:sz w:val="24"/>
          <w:szCs w:val="24"/>
        </w:rPr>
        <w:t>pronunció</w:t>
      </w:r>
      <w:r w:rsidR="00E22226">
        <w:rPr>
          <w:rFonts w:ascii="Palatino Linotype" w:hAnsi="Palatino Linotype" w:cs="Arial"/>
          <w:color w:val="000000" w:themeColor="text1"/>
          <w:sz w:val="24"/>
          <w:szCs w:val="24"/>
        </w:rPr>
        <w:t xml:space="preserve"> </w:t>
      </w:r>
      <w:r w:rsidR="00AE71DC">
        <w:rPr>
          <w:rFonts w:ascii="Palatino Linotype" w:hAnsi="Palatino Linotype" w:cs="Arial"/>
          <w:color w:val="000000" w:themeColor="text1"/>
          <w:sz w:val="24"/>
          <w:szCs w:val="24"/>
        </w:rPr>
        <w:t xml:space="preserve">y tampoco remito información de los mismos sin embarco de conformidad con el </w:t>
      </w:r>
      <w:r w:rsidR="00F05AFF">
        <w:rPr>
          <w:rFonts w:ascii="Palatino Linotype" w:hAnsi="Palatino Linotype" w:cs="Arial"/>
          <w:color w:val="000000" w:themeColor="text1"/>
          <w:sz w:val="24"/>
          <w:szCs w:val="24"/>
        </w:rPr>
        <w:t xml:space="preserve">artículo </w:t>
      </w:r>
      <w:r w:rsidR="00AE71DC">
        <w:rPr>
          <w:rFonts w:ascii="Palatino Linotype" w:hAnsi="Palatino Linotype" w:cs="Arial"/>
          <w:color w:val="000000" w:themeColor="text1"/>
          <w:sz w:val="24"/>
          <w:szCs w:val="24"/>
        </w:rPr>
        <w:t xml:space="preserve">92 fracción XI de la Ley de Transparencia y Acceso a la Información Pública del Estado de México y Municipios, </w:t>
      </w:r>
      <w:r w:rsidR="00F05AFF">
        <w:rPr>
          <w:rFonts w:ascii="Palatino Linotype" w:hAnsi="Palatino Linotype" w:cs="Arial"/>
          <w:color w:val="000000" w:themeColor="text1"/>
          <w:sz w:val="24"/>
          <w:szCs w:val="24"/>
        </w:rPr>
        <w:t>establece que los sujetos obligados deberán poner a disposición del público de manera permanente y autorizada de forma sencilla, precisa y entendible,</w:t>
      </w:r>
      <w:r w:rsidR="00F05AFF" w:rsidRPr="00F05AFF">
        <w:rPr>
          <w:rFonts w:ascii="Palatino Linotype" w:hAnsi="Palatino Linotype"/>
        </w:rPr>
        <w:t xml:space="preserve"> </w:t>
      </w:r>
      <w:r w:rsidR="00F05AFF">
        <w:rPr>
          <w:rFonts w:ascii="Palatino Linotype" w:hAnsi="Palatino Linotype"/>
        </w:rPr>
        <w:t>el cual a la letra dispone lo siguiente:</w:t>
      </w:r>
    </w:p>
    <w:p w14:paraId="2FA361AA" w14:textId="77777777" w:rsidR="00F05AFF" w:rsidRPr="00F05AFF" w:rsidRDefault="00F05AFF" w:rsidP="00F05AFF">
      <w:pPr>
        <w:jc w:val="center"/>
        <w:rPr>
          <w:rFonts w:ascii="Palatino Linotype" w:hAnsi="Palatino Linotype"/>
          <w:i/>
          <w:iCs/>
        </w:rPr>
      </w:pPr>
      <w:r w:rsidRPr="00F05AFF">
        <w:rPr>
          <w:rFonts w:ascii="Palatino Linotype" w:hAnsi="Palatino Linotype"/>
          <w:i/>
          <w:iCs/>
        </w:rPr>
        <w:t>Capítulo II</w:t>
      </w:r>
    </w:p>
    <w:p w14:paraId="0C0F9D39" w14:textId="0FD9F4C2" w:rsidR="00F05AFF" w:rsidRPr="00F05AFF" w:rsidRDefault="00F05AFF" w:rsidP="00F05AFF">
      <w:pPr>
        <w:jc w:val="center"/>
        <w:rPr>
          <w:rFonts w:ascii="Palatino Linotype" w:hAnsi="Palatino Linotype"/>
          <w:i/>
          <w:iCs/>
        </w:rPr>
      </w:pPr>
      <w:r w:rsidRPr="00F05AFF">
        <w:rPr>
          <w:rFonts w:ascii="Palatino Linotype" w:hAnsi="Palatino Linotype"/>
          <w:i/>
          <w:iCs/>
        </w:rPr>
        <w:t>De las Obligaciones de Transparencia Comunes Artículo</w:t>
      </w:r>
    </w:p>
    <w:p w14:paraId="378F6682" w14:textId="77777777" w:rsidR="00F05AFF" w:rsidRPr="00F05AFF" w:rsidRDefault="00F05AFF" w:rsidP="00F05AFF">
      <w:pPr>
        <w:jc w:val="center"/>
        <w:rPr>
          <w:rFonts w:ascii="Palatino Linotype" w:hAnsi="Palatino Linotype"/>
          <w:i/>
          <w:iCs/>
        </w:rPr>
      </w:pPr>
    </w:p>
    <w:p w14:paraId="7174FD06" w14:textId="5D10F2B0" w:rsidR="00F05AFF" w:rsidRDefault="00F05AFF" w:rsidP="00F05AFF">
      <w:pPr>
        <w:ind w:left="680" w:right="680"/>
        <w:jc w:val="both"/>
        <w:rPr>
          <w:rFonts w:ascii="Palatino Linotype" w:hAnsi="Palatino Linotype"/>
          <w:i/>
          <w:iCs/>
        </w:rPr>
      </w:pPr>
      <w:r w:rsidRPr="00F05AFF">
        <w:rPr>
          <w:rFonts w:ascii="Palatino Linotype" w:hAnsi="Palatino Linotype"/>
          <w:i/>
          <w:iCs/>
        </w:rPr>
        <w:t xml:space="preserve">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E3B3169" w14:textId="4B1A4D1A" w:rsidR="00F05AFF" w:rsidRPr="00F05AFF" w:rsidRDefault="00F05AFF" w:rsidP="00F05AFF">
      <w:pPr>
        <w:ind w:left="680" w:right="680"/>
        <w:jc w:val="both"/>
        <w:rPr>
          <w:rFonts w:ascii="Palatino Linotype" w:hAnsi="Palatino Linotype" w:cs="Arial"/>
          <w:i/>
          <w:iCs/>
          <w:color w:val="000000" w:themeColor="text1"/>
          <w:sz w:val="24"/>
          <w:szCs w:val="24"/>
          <w:u w:val="single"/>
        </w:rPr>
      </w:pPr>
      <w:r w:rsidRPr="00F05AFF">
        <w:rPr>
          <w:rFonts w:ascii="Palatino Linotype" w:hAnsi="Palatino Linotype"/>
          <w:i/>
          <w:iCs/>
          <w:u w:val="single"/>
        </w:rPr>
        <w:t>XI. Las contrataciones de servicios profesionales por honorarios, señalando los nombres de los prestadores de servicios, los servicios contratados, el monto de los honorarios y el periodo de contratación;</w:t>
      </w:r>
    </w:p>
    <w:p w14:paraId="13C67B48" w14:textId="77777777" w:rsidR="00B2718E" w:rsidRPr="006020DC" w:rsidRDefault="00B2718E" w:rsidP="008D67C2">
      <w:pPr>
        <w:jc w:val="both"/>
        <w:rPr>
          <w:rFonts w:ascii="Palatino Linotype" w:hAnsi="Palatino Linotype" w:cs="Arial"/>
          <w:color w:val="000000" w:themeColor="text1"/>
          <w:sz w:val="24"/>
          <w:szCs w:val="24"/>
        </w:rPr>
      </w:pPr>
    </w:p>
    <w:p w14:paraId="6B7E1801" w14:textId="6102350A" w:rsidR="004D6232" w:rsidRDefault="00BA4F97" w:rsidP="00640D5C">
      <w:pPr>
        <w:autoSpaceDE w:val="0"/>
        <w:autoSpaceDN w:val="0"/>
        <w:adjustRightInd w:val="0"/>
        <w:spacing w:line="360" w:lineRule="auto"/>
        <w:jc w:val="both"/>
        <w:rPr>
          <w:rFonts w:ascii="Palatino Linotype" w:hAnsi="Palatino Linotype"/>
          <w:b/>
          <w:bCs/>
          <w:sz w:val="24"/>
          <w:szCs w:val="24"/>
        </w:rPr>
      </w:pPr>
      <w:r>
        <w:rPr>
          <w:rFonts w:ascii="Palatino Linotype" w:hAnsi="Palatino Linotype"/>
          <w:sz w:val="24"/>
          <w:szCs w:val="24"/>
        </w:rPr>
        <w:t xml:space="preserve">En referencia al </w:t>
      </w:r>
      <w:r w:rsidR="006C7B43">
        <w:rPr>
          <w:rFonts w:ascii="Palatino Linotype" w:hAnsi="Palatino Linotype"/>
          <w:sz w:val="24"/>
          <w:szCs w:val="24"/>
        </w:rPr>
        <w:t>artículo</w:t>
      </w:r>
      <w:r>
        <w:rPr>
          <w:rFonts w:ascii="Palatino Linotype" w:hAnsi="Palatino Linotype"/>
          <w:sz w:val="24"/>
          <w:szCs w:val="24"/>
        </w:rPr>
        <w:t xml:space="preserve"> citado,</w:t>
      </w:r>
      <w:r w:rsidR="00101D27">
        <w:rPr>
          <w:rFonts w:ascii="Palatino Linotype" w:hAnsi="Palatino Linotype"/>
          <w:sz w:val="24"/>
          <w:szCs w:val="24"/>
        </w:rPr>
        <w:t xml:space="preserve"> se establece la existencia de la fuente obligatoria, que por disposición expresa en la ley, constriñe al </w:t>
      </w:r>
      <w:r w:rsidR="004D6232">
        <w:rPr>
          <w:rFonts w:ascii="Palatino Linotype" w:hAnsi="Palatino Linotype"/>
          <w:sz w:val="24"/>
          <w:szCs w:val="24"/>
        </w:rPr>
        <w:t>Sujeto</w:t>
      </w:r>
      <w:r w:rsidR="00101D27">
        <w:rPr>
          <w:rFonts w:ascii="Palatino Linotype" w:hAnsi="Palatino Linotype"/>
          <w:sz w:val="24"/>
          <w:szCs w:val="24"/>
        </w:rPr>
        <w:t xml:space="preserve"> Obligado a publicar la </w:t>
      </w:r>
      <w:r w:rsidR="004D6232">
        <w:rPr>
          <w:rFonts w:ascii="Palatino Linotype" w:hAnsi="Palatino Linotype"/>
          <w:sz w:val="24"/>
          <w:szCs w:val="24"/>
        </w:rPr>
        <w:t>información</w:t>
      </w:r>
      <w:r w:rsidR="00101D27">
        <w:rPr>
          <w:rFonts w:ascii="Palatino Linotype" w:hAnsi="Palatino Linotype"/>
          <w:sz w:val="24"/>
          <w:szCs w:val="24"/>
        </w:rPr>
        <w:t xml:space="preserve"> solicitada por la Recurrente ya que la misma tiene carácter de </w:t>
      </w:r>
      <w:r w:rsidR="004D6232">
        <w:rPr>
          <w:rFonts w:ascii="Palatino Linotype" w:hAnsi="Palatino Linotype"/>
          <w:sz w:val="24"/>
          <w:szCs w:val="24"/>
        </w:rPr>
        <w:t>información</w:t>
      </w:r>
      <w:r w:rsidR="00101D27">
        <w:rPr>
          <w:rFonts w:ascii="Palatino Linotype" w:hAnsi="Palatino Linotype"/>
          <w:sz w:val="24"/>
          <w:szCs w:val="24"/>
        </w:rPr>
        <w:t xml:space="preserve"> publica, por lo que este órgano Garante en el análisis del presente asunto, se ingreso a </w:t>
      </w:r>
      <w:r w:rsidR="00101D27">
        <w:rPr>
          <w:rFonts w:ascii="Palatino Linotype" w:hAnsi="Palatino Linotype"/>
          <w:sz w:val="24"/>
          <w:szCs w:val="24"/>
        </w:rPr>
        <w:lastRenderedPageBreak/>
        <w:t xml:space="preserve">su sitio de </w:t>
      </w:r>
      <w:r w:rsidR="004D6232">
        <w:rPr>
          <w:rFonts w:ascii="Palatino Linotype" w:hAnsi="Palatino Linotype"/>
          <w:sz w:val="24"/>
          <w:szCs w:val="24"/>
        </w:rPr>
        <w:t>información</w:t>
      </w:r>
      <w:r w:rsidR="00101D27">
        <w:rPr>
          <w:rFonts w:ascii="Palatino Linotype" w:hAnsi="Palatino Linotype"/>
          <w:sz w:val="24"/>
          <w:szCs w:val="24"/>
        </w:rPr>
        <w:t xml:space="preserve"> denominado IPOMEX del Sujeto Obligado a fin de verificar el cumplimiento </w:t>
      </w:r>
      <w:r w:rsidR="004D6232">
        <w:rPr>
          <w:rFonts w:ascii="Palatino Linotype" w:hAnsi="Palatino Linotype"/>
          <w:sz w:val="24"/>
          <w:szCs w:val="24"/>
        </w:rPr>
        <w:t xml:space="preserve">de la normatividad en la materia, correspondiente a </w:t>
      </w:r>
      <w:r w:rsidR="004D6232" w:rsidRPr="004D6232">
        <w:rPr>
          <w:rFonts w:ascii="Palatino Linotype" w:hAnsi="Palatino Linotype"/>
          <w:b/>
          <w:bCs/>
          <w:sz w:val="24"/>
          <w:szCs w:val="24"/>
        </w:rPr>
        <w:t xml:space="preserve">Remuneraciones </w:t>
      </w:r>
      <w:r w:rsidR="004D6232" w:rsidRPr="004D6232">
        <w:rPr>
          <w:rFonts w:ascii="Palatino Linotype" w:hAnsi="Palatino Linotype"/>
          <w:sz w:val="24"/>
          <w:szCs w:val="24"/>
        </w:rPr>
        <w:t xml:space="preserve">para mayor referencia </w:t>
      </w:r>
      <w:r w:rsidR="004D6232">
        <w:rPr>
          <w:rFonts w:ascii="Palatino Linotype" w:hAnsi="Palatino Linotype"/>
          <w:sz w:val="24"/>
          <w:szCs w:val="24"/>
        </w:rPr>
        <w:t xml:space="preserve"> la siguiente imagen</w:t>
      </w:r>
      <w:r w:rsidR="004D6232" w:rsidRPr="004D6232">
        <w:rPr>
          <w:rFonts w:ascii="Palatino Linotype" w:hAnsi="Palatino Linotype"/>
          <w:sz w:val="24"/>
          <w:szCs w:val="24"/>
        </w:rPr>
        <w:t>:</w:t>
      </w:r>
    </w:p>
    <w:p w14:paraId="4669A0E8" w14:textId="44936399" w:rsidR="004D6232" w:rsidRPr="004D6232" w:rsidRDefault="004D6232" w:rsidP="00640D5C">
      <w:pPr>
        <w:autoSpaceDE w:val="0"/>
        <w:autoSpaceDN w:val="0"/>
        <w:adjustRightInd w:val="0"/>
        <w:spacing w:line="360" w:lineRule="auto"/>
        <w:jc w:val="both"/>
        <w:rPr>
          <w:rFonts w:ascii="Palatino Linotype" w:hAnsi="Palatino Linotype"/>
          <w:b/>
          <w:bCs/>
          <w:sz w:val="24"/>
          <w:szCs w:val="24"/>
        </w:rPr>
      </w:pPr>
      <w:r>
        <w:rPr>
          <w:rFonts w:ascii="Palatino Linotype" w:hAnsi="Palatino Linotype"/>
          <w:b/>
          <w:bCs/>
          <w:noProof/>
          <w:sz w:val="24"/>
          <w:szCs w:val="24"/>
          <w:lang w:eastAsia="es-MX"/>
        </w:rPr>
        <w:drawing>
          <wp:inline distT="0" distB="0" distL="0" distR="0" wp14:anchorId="599CB92B" wp14:editId="00B54136">
            <wp:extent cx="5753100" cy="31051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3105150"/>
                    </a:xfrm>
                    <a:prstGeom prst="rect">
                      <a:avLst/>
                    </a:prstGeom>
                    <a:noFill/>
                    <a:ln>
                      <a:noFill/>
                    </a:ln>
                  </pic:spPr>
                </pic:pic>
              </a:graphicData>
            </a:graphic>
          </wp:inline>
        </w:drawing>
      </w:r>
    </w:p>
    <w:p w14:paraId="6E111A51" w14:textId="69D8CB9D" w:rsidR="006C7B43" w:rsidRDefault="000E22F7" w:rsidP="00640D5C">
      <w:pPr>
        <w:autoSpaceDE w:val="0"/>
        <w:autoSpaceDN w:val="0"/>
        <w:adjustRightInd w:val="0"/>
        <w:spacing w:line="360" w:lineRule="auto"/>
        <w:jc w:val="both"/>
        <w:rPr>
          <w:rFonts w:ascii="Palatino Linotype" w:hAnsi="Palatino Linotype"/>
          <w:sz w:val="24"/>
          <w:szCs w:val="24"/>
        </w:rPr>
      </w:pPr>
      <w:r>
        <w:rPr>
          <w:rFonts w:ascii="Palatino Linotype" w:hAnsi="Palatino Linotype"/>
          <w:sz w:val="24"/>
          <w:szCs w:val="24"/>
        </w:rPr>
        <w:t>De conformidad con lo anterior este instituto advierte que los documentos que dan cuenta a los montos por concepto de honorarios de los prestadores de servicio, por lo que es dable ordenar al Sujeto Obligado que entregue una previa búsqueda exhaustiva y razonable en todas las áreas competentes de los meses de enero y febre</w:t>
      </w:r>
      <w:r w:rsidR="00605066">
        <w:rPr>
          <w:rFonts w:ascii="Palatino Linotype" w:hAnsi="Palatino Linotype"/>
          <w:sz w:val="24"/>
          <w:szCs w:val="24"/>
        </w:rPr>
        <w:t>ro, en el caso de no haber generado dicha información</w:t>
      </w:r>
      <w:r w:rsidR="004A4AAC">
        <w:rPr>
          <w:rFonts w:ascii="Palatino Linotype" w:hAnsi="Palatino Linotype"/>
          <w:sz w:val="24"/>
          <w:szCs w:val="24"/>
        </w:rPr>
        <w:t>,</w:t>
      </w:r>
      <w:r w:rsidR="00605066">
        <w:rPr>
          <w:rFonts w:ascii="Palatino Linotype" w:hAnsi="Palatino Linotype"/>
          <w:sz w:val="24"/>
          <w:szCs w:val="24"/>
        </w:rPr>
        <w:t xml:space="preserve"> deberá informar  </w:t>
      </w:r>
      <w:r w:rsidR="004A4AAC">
        <w:rPr>
          <w:rFonts w:ascii="Palatino Linotype" w:hAnsi="Palatino Linotype"/>
          <w:sz w:val="24"/>
          <w:szCs w:val="24"/>
        </w:rPr>
        <w:t xml:space="preserve">tal circunstancia, en términos del articulo 19 párrafo segundo de la Ley de Transparencia  y Acceso a la Información Publica del Estado de México y Municipios </w:t>
      </w:r>
    </w:p>
    <w:p w14:paraId="3B63AA82" w14:textId="54C88DBB" w:rsidR="006074C1" w:rsidRDefault="006074C1" w:rsidP="00640D5C">
      <w:pPr>
        <w:autoSpaceDE w:val="0"/>
        <w:autoSpaceDN w:val="0"/>
        <w:adjustRightInd w:val="0"/>
        <w:spacing w:line="360" w:lineRule="auto"/>
        <w:jc w:val="both"/>
        <w:rPr>
          <w:rFonts w:ascii="Palatino Linotype" w:hAnsi="Palatino Linotype"/>
          <w:sz w:val="24"/>
          <w:szCs w:val="24"/>
        </w:rPr>
      </w:pPr>
      <w:r w:rsidRPr="00F32B8E">
        <w:rPr>
          <w:rFonts w:ascii="Palatino Linotype" w:hAnsi="Palatino Linotype"/>
          <w:sz w:val="24"/>
          <w:szCs w:val="24"/>
        </w:rPr>
        <w:lastRenderedPageBreak/>
        <w:t>En contraste, el Sujeto Obligado mediante</w:t>
      </w:r>
      <w:r w:rsidR="00E161B3">
        <w:rPr>
          <w:rFonts w:ascii="Palatino Linotype" w:hAnsi="Palatino Linotype"/>
          <w:sz w:val="24"/>
          <w:szCs w:val="24"/>
        </w:rPr>
        <w:t xml:space="preserve"> </w:t>
      </w:r>
      <w:r w:rsidR="00FD6D2D">
        <w:rPr>
          <w:rFonts w:ascii="Palatino Linotype" w:hAnsi="Palatino Linotype"/>
          <w:sz w:val="24"/>
          <w:szCs w:val="24"/>
        </w:rPr>
        <w:t xml:space="preserve">los documentos </w:t>
      </w:r>
      <w:r w:rsidR="00E161B3">
        <w:rPr>
          <w:rFonts w:ascii="Palatino Linotype" w:hAnsi="Palatino Linotype"/>
          <w:sz w:val="24"/>
          <w:szCs w:val="24"/>
        </w:rPr>
        <w:t>referido</w:t>
      </w:r>
      <w:r w:rsidR="00FD6D2D">
        <w:rPr>
          <w:rFonts w:ascii="Palatino Linotype" w:hAnsi="Palatino Linotype"/>
          <w:sz w:val="24"/>
          <w:szCs w:val="24"/>
        </w:rPr>
        <w:t xml:space="preserve"> en </w:t>
      </w:r>
      <w:r w:rsidR="00640D5C">
        <w:rPr>
          <w:rFonts w:ascii="Palatino Linotype" w:hAnsi="Palatino Linotype"/>
          <w:sz w:val="24"/>
          <w:szCs w:val="24"/>
        </w:rPr>
        <w:t xml:space="preserve">sus </w:t>
      </w:r>
      <w:r w:rsidR="00E825F2" w:rsidRPr="00E825F2">
        <w:rPr>
          <w:rFonts w:ascii="Palatino Linotype" w:hAnsi="Palatino Linotype"/>
          <w:b/>
          <w:bCs/>
          <w:sz w:val="24"/>
          <w:szCs w:val="24"/>
        </w:rPr>
        <w:t>00042/DIFVACHASO/IP/2020</w:t>
      </w:r>
      <w:r w:rsidR="00FD6D2D" w:rsidRPr="00E825F2">
        <w:rPr>
          <w:rFonts w:ascii="Palatino Linotype" w:hAnsi="Palatino Linotype"/>
          <w:b/>
          <w:bCs/>
          <w:sz w:val="24"/>
          <w:szCs w:val="24"/>
        </w:rPr>
        <w:t xml:space="preserve"> </w:t>
      </w:r>
      <w:r w:rsidR="00640D5C" w:rsidRPr="00E825F2">
        <w:rPr>
          <w:rFonts w:ascii="Palatino Linotype" w:hAnsi="Palatino Linotype"/>
          <w:b/>
          <w:bCs/>
          <w:sz w:val="24"/>
          <w:szCs w:val="24"/>
        </w:rPr>
        <w:t xml:space="preserve">y </w:t>
      </w:r>
      <w:r w:rsidR="00E825F2" w:rsidRPr="00E825F2">
        <w:rPr>
          <w:rFonts w:ascii="Palatino Linotype" w:hAnsi="Palatino Linotype" w:cs="Arial"/>
          <w:b/>
          <w:bCs/>
          <w:sz w:val="24"/>
          <w:szCs w:val="24"/>
        </w:rPr>
        <w:t>00043/DIFVACHASO/IP/2020</w:t>
      </w:r>
      <w:r w:rsidR="00E825F2">
        <w:rPr>
          <w:rFonts w:ascii="Palatino Linotype" w:hAnsi="Palatino Linotype" w:cs="Arial"/>
          <w:b/>
        </w:rPr>
        <w:t xml:space="preserve"> </w:t>
      </w:r>
      <w:r w:rsidR="00FA3233" w:rsidRPr="00F32B8E">
        <w:rPr>
          <w:rFonts w:ascii="Palatino Linotype" w:hAnsi="Palatino Linotype"/>
          <w:sz w:val="24"/>
          <w:szCs w:val="24"/>
        </w:rPr>
        <w:t>remitió</w:t>
      </w:r>
      <w:r w:rsidRPr="00F32B8E">
        <w:rPr>
          <w:rFonts w:ascii="Palatino Linotype" w:hAnsi="Palatino Linotype"/>
          <w:sz w:val="24"/>
          <w:szCs w:val="24"/>
        </w:rPr>
        <w:t xml:space="preserve"> mediante respuesta dejando a la </w:t>
      </w:r>
      <w:r w:rsidR="00640D5C" w:rsidRPr="00F32B8E">
        <w:rPr>
          <w:rFonts w:ascii="Palatino Linotype" w:hAnsi="Palatino Linotype"/>
          <w:sz w:val="24"/>
          <w:szCs w:val="24"/>
        </w:rPr>
        <w:t xml:space="preserve">vista </w:t>
      </w:r>
      <w:r w:rsidR="00640D5C">
        <w:rPr>
          <w:rFonts w:ascii="Palatino Linotype" w:hAnsi="Palatino Linotype"/>
          <w:sz w:val="24"/>
          <w:szCs w:val="24"/>
        </w:rPr>
        <w:t>información confidencial no obligatorios por la ley sírvase de apoyo el siguiente cuadro.</w:t>
      </w:r>
    </w:p>
    <w:p w14:paraId="33FF707B" w14:textId="77777777" w:rsidR="00640D5C" w:rsidRPr="00640D5C" w:rsidRDefault="00640D5C" w:rsidP="00640D5C">
      <w:pPr>
        <w:autoSpaceDE w:val="0"/>
        <w:autoSpaceDN w:val="0"/>
        <w:adjustRightInd w:val="0"/>
        <w:spacing w:after="0" w:line="360" w:lineRule="auto"/>
        <w:jc w:val="both"/>
        <w:rPr>
          <w:rFonts w:ascii="Palatino Linotype" w:hAnsi="Palatino Linotype" w:cs="Arial"/>
          <w:b/>
        </w:rPr>
      </w:pPr>
    </w:p>
    <w:tbl>
      <w:tblPr>
        <w:tblStyle w:val="Tablaconcuadrcula"/>
        <w:tblW w:w="0" w:type="auto"/>
        <w:tblLook w:val="04A0" w:firstRow="1" w:lastRow="0" w:firstColumn="1" w:lastColumn="0" w:noHBand="0" w:noVBand="1"/>
      </w:tblPr>
      <w:tblGrid>
        <w:gridCol w:w="4531"/>
        <w:gridCol w:w="4395"/>
      </w:tblGrid>
      <w:tr w:rsidR="00FD6D2D" w14:paraId="678FF623" w14:textId="77777777" w:rsidTr="00640D5C">
        <w:tc>
          <w:tcPr>
            <w:tcW w:w="4531" w:type="dxa"/>
          </w:tcPr>
          <w:p w14:paraId="7E5D64D4" w14:textId="0EE43BE9" w:rsidR="00FD6D2D" w:rsidRDefault="00532261" w:rsidP="006F78CC">
            <w:pPr>
              <w:autoSpaceDE w:val="0"/>
              <w:autoSpaceDN w:val="0"/>
              <w:adjustRightInd w:val="0"/>
              <w:spacing w:before="240" w:line="360" w:lineRule="auto"/>
              <w:jc w:val="both"/>
              <w:rPr>
                <w:rFonts w:ascii="Palatino Linotype" w:hAnsi="Palatino Linotype"/>
                <w:sz w:val="24"/>
                <w:szCs w:val="24"/>
              </w:rPr>
            </w:pPr>
            <w:r w:rsidRPr="00532261">
              <w:rPr>
                <w:rFonts w:ascii="Palatino Linotype" w:hAnsi="Palatino Linotype" w:cs="Arial"/>
                <w:b/>
              </w:rPr>
              <w:t>00042/DIFVACHASO/IP/2020</w:t>
            </w:r>
          </w:p>
        </w:tc>
        <w:tc>
          <w:tcPr>
            <w:tcW w:w="4395" w:type="dxa"/>
          </w:tcPr>
          <w:p w14:paraId="50F451B2" w14:textId="2C0DD923" w:rsidR="00D80DDD" w:rsidRPr="00E825F2" w:rsidRDefault="00D80DDD" w:rsidP="00D80DDD">
            <w:pPr>
              <w:pStyle w:val="Sinespaciado"/>
              <w:spacing w:line="360" w:lineRule="auto"/>
              <w:jc w:val="both"/>
              <w:rPr>
                <w:rFonts w:ascii="Palatino Linotype" w:hAnsi="Palatino Linotype"/>
              </w:rPr>
            </w:pPr>
            <w:r w:rsidRPr="00E825F2">
              <w:rPr>
                <w:rFonts w:ascii="Palatino Linotype" w:hAnsi="Palatino Linotype"/>
                <w:b/>
              </w:rPr>
              <w:t>-“</w:t>
            </w:r>
            <w:r w:rsidRPr="00E825F2">
              <w:t xml:space="preserve"> </w:t>
            </w:r>
            <w:r w:rsidRPr="00E825F2">
              <w:rPr>
                <w:b/>
                <w:bCs/>
              </w:rPr>
              <w:t>POLIZAS DE DIARIO.zip</w:t>
            </w:r>
            <w:r w:rsidRPr="00E825F2">
              <w:rPr>
                <w:rFonts w:ascii="Palatino Linotype" w:hAnsi="Palatino Linotype"/>
                <w:b/>
                <w:bCs/>
              </w:rPr>
              <w:t>”:</w:t>
            </w:r>
            <w:r w:rsidRPr="00E825F2">
              <w:rPr>
                <w:rFonts w:ascii="Palatino Linotype" w:hAnsi="Palatino Linotype"/>
              </w:rPr>
              <w:t xml:space="preserve"> </w:t>
            </w:r>
          </w:p>
          <w:p w14:paraId="47EEEEDB" w14:textId="5EEC588C" w:rsidR="00D80DDD" w:rsidRPr="00E825F2" w:rsidRDefault="00D80DDD" w:rsidP="00D80DDD">
            <w:pPr>
              <w:pStyle w:val="Sinespaciado"/>
              <w:spacing w:line="360" w:lineRule="auto"/>
              <w:jc w:val="both"/>
              <w:rPr>
                <w:rFonts w:ascii="Palatino Linotype" w:hAnsi="Palatino Linotype"/>
              </w:rPr>
            </w:pPr>
            <w:r w:rsidRPr="00E825F2">
              <w:rPr>
                <w:rFonts w:ascii="Palatino Linotype" w:hAnsi="Palatino Linotype"/>
                <w:b/>
              </w:rPr>
              <w:t>-“</w:t>
            </w:r>
            <w:r w:rsidRPr="00E825F2">
              <w:t xml:space="preserve"> </w:t>
            </w:r>
            <w:r w:rsidRPr="00E825F2">
              <w:rPr>
                <w:b/>
                <w:bCs/>
              </w:rPr>
              <w:t>POLIZAS DE INGRESOS.zip</w:t>
            </w:r>
            <w:r w:rsidRPr="00E825F2">
              <w:rPr>
                <w:rFonts w:ascii="Palatino Linotype" w:hAnsi="Palatino Linotype"/>
                <w:b/>
                <w:bCs/>
              </w:rPr>
              <w:t>”:</w:t>
            </w:r>
            <w:r w:rsidRPr="00E825F2">
              <w:rPr>
                <w:rFonts w:ascii="Palatino Linotype" w:hAnsi="Palatino Linotype"/>
              </w:rPr>
              <w:t xml:space="preserve"> </w:t>
            </w:r>
          </w:p>
          <w:p w14:paraId="344E358E" w14:textId="376954F0" w:rsidR="00D80DDD" w:rsidRPr="00E825F2" w:rsidRDefault="00D80DDD" w:rsidP="00D80DDD">
            <w:pPr>
              <w:pStyle w:val="Sinespaciado"/>
              <w:spacing w:line="360" w:lineRule="auto"/>
              <w:jc w:val="both"/>
              <w:rPr>
                <w:rFonts w:ascii="Palatino Linotype" w:hAnsi="Palatino Linotype"/>
              </w:rPr>
            </w:pPr>
            <w:r w:rsidRPr="00E825F2">
              <w:rPr>
                <w:rFonts w:ascii="Palatino Linotype" w:hAnsi="Palatino Linotype"/>
                <w:b/>
              </w:rPr>
              <w:t>-“</w:t>
            </w:r>
            <w:r w:rsidRPr="00E825F2">
              <w:t xml:space="preserve"> </w:t>
            </w:r>
            <w:r w:rsidRPr="00E825F2">
              <w:rPr>
                <w:b/>
                <w:bCs/>
              </w:rPr>
              <w:t>POLIZAS DE EGRESOS.zip</w:t>
            </w:r>
            <w:r w:rsidRPr="00E825F2">
              <w:rPr>
                <w:rFonts w:ascii="Palatino Linotype" w:hAnsi="Palatino Linotype"/>
                <w:b/>
                <w:bCs/>
              </w:rPr>
              <w:t>”:</w:t>
            </w:r>
            <w:r w:rsidRPr="00E825F2">
              <w:rPr>
                <w:rFonts w:ascii="Palatino Linotype" w:hAnsi="Palatino Linotype"/>
              </w:rPr>
              <w:t xml:space="preserve"> </w:t>
            </w:r>
          </w:p>
          <w:p w14:paraId="5FF2255B" w14:textId="5D8CBC84" w:rsidR="00D80DDD" w:rsidRDefault="00D80DDD" w:rsidP="006F78CC">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t xml:space="preserve">Se deja a la vista </w:t>
            </w:r>
            <w:r w:rsidR="00E825F2">
              <w:rPr>
                <w:rFonts w:ascii="Palatino Linotype" w:hAnsi="Palatino Linotype"/>
                <w:sz w:val="24"/>
                <w:szCs w:val="24"/>
              </w:rPr>
              <w:t>información</w:t>
            </w:r>
            <w:r>
              <w:rPr>
                <w:rFonts w:ascii="Palatino Linotype" w:hAnsi="Palatino Linotype"/>
                <w:sz w:val="24"/>
                <w:szCs w:val="24"/>
              </w:rPr>
              <w:t xml:space="preserve"> confidencial</w:t>
            </w:r>
            <w:r w:rsidR="00E825F2">
              <w:rPr>
                <w:rFonts w:ascii="Palatino Linotype" w:hAnsi="Palatino Linotype"/>
                <w:sz w:val="24"/>
                <w:szCs w:val="24"/>
              </w:rPr>
              <w:t xml:space="preserve"> </w:t>
            </w:r>
            <w:r>
              <w:rPr>
                <w:rFonts w:ascii="Palatino Linotype" w:hAnsi="Palatino Linotype"/>
                <w:sz w:val="24"/>
                <w:szCs w:val="24"/>
              </w:rPr>
              <w:t>RFC</w:t>
            </w:r>
            <w:r w:rsidR="00E825F2">
              <w:rPr>
                <w:rFonts w:ascii="Palatino Linotype" w:hAnsi="Palatino Linotype"/>
                <w:sz w:val="24"/>
                <w:szCs w:val="24"/>
              </w:rPr>
              <w:t xml:space="preserve">, </w:t>
            </w:r>
            <w:r>
              <w:rPr>
                <w:rFonts w:ascii="Palatino Linotype" w:hAnsi="Palatino Linotype"/>
                <w:sz w:val="24"/>
                <w:szCs w:val="24"/>
              </w:rPr>
              <w:t>CURP</w:t>
            </w:r>
            <w:r w:rsidR="00E825F2">
              <w:rPr>
                <w:rFonts w:ascii="Palatino Linotype" w:hAnsi="Palatino Linotype"/>
                <w:sz w:val="24"/>
                <w:szCs w:val="24"/>
              </w:rPr>
              <w:t>,</w:t>
            </w:r>
            <w:r>
              <w:rPr>
                <w:rFonts w:ascii="Palatino Linotype" w:hAnsi="Palatino Linotype"/>
                <w:sz w:val="24"/>
                <w:szCs w:val="24"/>
              </w:rPr>
              <w:t>INE</w:t>
            </w:r>
            <w:r w:rsidR="00E825F2">
              <w:rPr>
                <w:rFonts w:ascii="Palatino Linotype" w:hAnsi="Palatino Linotype"/>
                <w:sz w:val="24"/>
                <w:szCs w:val="24"/>
              </w:rPr>
              <w:t xml:space="preserve"> numero de cuentas bancarias. </w:t>
            </w:r>
          </w:p>
        </w:tc>
      </w:tr>
      <w:tr w:rsidR="00FD6D2D" w14:paraId="15350766" w14:textId="77777777" w:rsidTr="00640D5C">
        <w:tc>
          <w:tcPr>
            <w:tcW w:w="4531" w:type="dxa"/>
          </w:tcPr>
          <w:p w14:paraId="18E29401" w14:textId="66C74D01" w:rsidR="00FD6D2D" w:rsidRDefault="00532261" w:rsidP="006F78CC">
            <w:pPr>
              <w:autoSpaceDE w:val="0"/>
              <w:autoSpaceDN w:val="0"/>
              <w:adjustRightInd w:val="0"/>
              <w:spacing w:before="240" w:line="360" w:lineRule="auto"/>
              <w:jc w:val="both"/>
              <w:rPr>
                <w:rFonts w:ascii="Palatino Linotype" w:hAnsi="Palatino Linotype"/>
                <w:sz w:val="24"/>
                <w:szCs w:val="24"/>
              </w:rPr>
            </w:pPr>
            <w:r w:rsidRPr="00532261">
              <w:rPr>
                <w:rFonts w:ascii="Palatino Linotype" w:hAnsi="Palatino Linotype" w:cs="Arial"/>
                <w:b/>
              </w:rPr>
              <w:t>0004</w:t>
            </w:r>
            <w:r>
              <w:rPr>
                <w:rFonts w:ascii="Palatino Linotype" w:hAnsi="Palatino Linotype" w:cs="Arial"/>
                <w:b/>
              </w:rPr>
              <w:t>3</w:t>
            </w:r>
            <w:r w:rsidRPr="00532261">
              <w:rPr>
                <w:rFonts w:ascii="Palatino Linotype" w:hAnsi="Palatino Linotype" w:cs="Arial"/>
                <w:b/>
              </w:rPr>
              <w:t>/DIFVACHASO/IP/2020</w:t>
            </w:r>
          </w:p>
        </w:tc>
        <w:tc>
          <w:tcPr>
            <w:tcW w:w="4395" w:type="dxa"/>
          </w:tcPr>
          <w:p w14:paraId="3AC679B3" w14:textId="21F7D416" w:rsidR="00FD6D2D" w:rsidRDefault="00640D5C" w:rsidP="00FD6D2D">
            <w:pPr>
              <w:autoSpaceDE w:val="0"/>
              <w:autoSpaceDN w:val="0"/>
              <w:adjustRightInd w:val="0"/>
              <w:spacing w:line="360" w:lineRule="auto"/>
              <w:jc w:val="both"/>
              <w:rPr>
                <w:b/>
                <w:bCs/>
              </w:rPr>
            </w:pPr>
            <w:r>
              <w:rPr>
                <w:b/>
                <w:bCs/>
              </w:rPr>
              <w:t>“</w:t>
            </w:r>
            <w:r w:rsidR="00FD6D2D" w:rsidRPr="00E44A86">
              <w:rPr>
                <w:b/>
                <w:bCs/>
              </w:rPr>
              <w:t>RECIBOS 02 DE MAYO AL 15 DE MAYO 2020.pdf</w:t>
            </w:r>
            <w:r>
              <w:rPr>
                <w:b/>
                <w:bCs/>
              </w:rPr>
              <w:t>”</w:t>
            </w:r>
          </w:p>
          <w:p w14:paraId="6B379653" w14:textId="3DB041DB" w:rsidR="00FD6D2D" w:rsidRPr="005C4626" w:rsidRDefault="00640D5C" w:rsidP="00FD6D2D">
            <w:pPr>
              <w:autoSpaceDE w:val="0"/>
              <w:autoSpaceDN w:val="0"/>
              <w:adjustRightInd w:val="0"/>
              <w:spacing w:line="360" w:lineRule="auto"/>
              <w:jc w:val="both"/>
              <w:rPr>
                <w:rFonts w:ascii="Palatino Linotype" w:eastAsia="Times New Roman" w:hAnsi="Palatino Linotype" w:cs="Arial"/>
                <w:sz w:val="24"/>
                <w:szCs w:val="24"/>
                <w:lang w:val="es-ES" w:eastAsia="es-ES"/>
              </w:rPr>
            </w:pPr>
            <w:r>
              <w:rPr>
                <w:b/>
                <w:bCs/>
              </w:rPr>
              <w:t>“</w:t>
            </w:r>
            <w:r w:rsidR="00FD6D2D" w:rsidRPr="00E44A86">
              <w:rPr>
                <w:b/>
                <w:bCs/>
              </w:rPr>
              <w:t>RECIBOS 16 DE MAYO AL 29 DE MAYO 2020.pdf</w:t>
            </w:r>
            <w:r>
              <w:rPr>
                <w:b/>
                <w:bCs/>
              </w:rPr>
              <w:t>”</w:t>
            </w:r>
          </w:p>
          <w:p w14:paraId="4754A46F" w14:textId="7E894ACF" w:rsidR="00FD6D2D" w:rsidRDefault="00640D5C" w:rsidP="006F78CC">
            <w:pPr>
              <w:autoSpaceDE w:val="0"/>
              <w:autoSpaceDN w:val="0"/>
              <w:adjustRightInd w:val="0"/>
              <w:spacing w:before="240" w:line="360" w:lineRule="auto"/>
              <w:jc w:val="both"/>
              <w:rPr>
                <w:rFonts w:ascii="Palatino Linotype" w:hAnsi="Palatino Linotype"/>
                <w:sz w:val="24"/>
                <w:szCs w:val="24"/>
              </w:rPr>
            </w:pPr>
            <w:r>
              <w:rPr>
                <w:rFonts w:ascii="Palatino Linotype" w:hAnsi="Palatino Linotype"/>
                <w:sz w:val="24"/>
                <w:szCs w:val="24"/>
              </w:rPr>
              <w:t>Se deja a la vista deducciones personales de los servidores públicos</w:t>
            </w:r>
          </w:p>
        </w:tc>
      </w:tr>
    </w:tbl>
    <w:p w14:paraId="185E866E" w14:textId="77777777" w:rsidR="00FD6D2D" w:rsidRPr="00F32B8E" w:rsidRDefault="00FD6D2D" w:rsidP="006F78CC">
      <w:pPr>
        <w:autoSpaceDE w:val="0"/>
        <w:autoSpaceDN w:val="0"/>
        <w:adjustRightInd w:val="0"/>
        <w:spacing w:before="240" w:line="360" w:lineRule="auto"/>
        <w:jc w:val="both"/>
        <w:rPr>
          <w:rFonts w:ascii="Palatino Linotype" w:hAnsi="Palatino Linotype"/>
          <w:sz w:val="24"/>
          <w:szCs w:val="24"/>
        </w:rPr>
      </w:pPr>
    </w:p>
    <w:p w14:paraId="34C26863" w14:textId="478D126F" w:rsidR="00E161B3" w:rsidRPr="008814FA" w:rsidRDefault="00070BD6" w:rsidP="00E161B3">
      <w:pPr>
        <w:tabs>
          <w:tab w:val="left" w:pos="709"/>
        </w:tabs>
        <w:spacing w:before="240" w:line="360" w:lineRule="auto"/>
        <w:jc w:val="both"/>
        <w:rPr>
          <w:rFonts w:ascii="Palatino Linotype" w:hAnsi="Palatino Linotype"/>
          <w:sz w:val="24"/>
          <w:szCs w:val="24"/>
        </w:rPr>
      </w:pPr>
      <w:r w:rsidRPr="008814FA">
        <w:rPr>
          <w:rFonts w:ascii="Palatino Linotype" w:hAnsi="Palatino Linotype"/>
          <w:sz w:val="24"/>
          <w:szCs w:val="24"/>
        </w:rPr>
        <w:t>Cabe señalar que la</w:t>
      </w:r>
      <w:r w:rsidR="0026210F" w:rsidRPr="008814FA">
        <w:rPr>
          <w:rFonts w:ascii="Palatino Linotype" w:hAnsi="Palatino Linotype"/>
          <w:sz w:val="24"/>
          <w:szCs w:val="24"/>
        </w:rPr>
        <w:t>s deducciones son</w:t>
      </w:r>
      <w:r w:rsidR="00E161B3" w:rsidRPr="008814FA">
        <w:rPr>
          <w:rFonts w:ascii="Palatino Linotype" w:hAnsi="Palatino Linotype"/>
          <w:sz w:val="24"/>
          <w:szCs w:val="24"/>
        </w:rPr>
        <w:t xml:space="preserve"> fruto de decisiones que afectan el ámbito personal de cada uno de los trabajadores, mismas que no implican la entrega de </w:t>
      </w:r>
      <w:r w:rsidR="00E161B3" w:rsidRPr="008814FA">
        <w:rPr>
          <w:rFonts w:ascii="Palatino Linotype" w:hAnsi="Palatino Linotype"/>
          <w:sz w:val="24"/>
          <w:szCs w:val="24"/>
        </w:rPr>
        <w:lastRenderedPageBreak/>
        <w:t>recursos públicos, y tampoco reflejan el ejercicio de una prestación que se tiene como servidor público; por el contrario, se trata del libre ejercicio para disponer de un ingreso que forma parte de su patrimonio. Por lo tanto, dichas deducciones reflejan el destino que un servidor público da a su patrimonio, independientemente de la naturaleza de los recursos, sean públicos o privados.</w:t>
      </w:r>
    </w:p>
    <w:p w14:paraId="27085607" w14:textId="685CC718" w:rsidR="007659C0" w:rsidRDefault="00070BD6" w:rsidP="00E161B3">
      <w:pPr>
        <w:tabs>
          <w:tab w:val="left" w:pos="709"/>
        </w:tabs>
        <w:spacing w:before="240" w:line="360" w:lineRule="auto"/>
        <w:jc w:val="both"/>
        <w:rPr>
          <w:rFonts w:ascii="Palatino Linotype" w:hAnsi="Palatino Linotype"/>
          <w:sz w:val="24"/>
          <w:szCs w:val="24"/>
        </w:rPr>
      </w:pPr>
      <w:r w:rsidRPr="008814FA">
        <w:rPr>
          <w:rFonts w:ascii="Palatino Linotype" w:hAnsi="Palatino Linotype"/>
          <w:sz w:val="24"/>
          <w:szCs w:val="24"/>
        </w:rPr>
        <w:t xml:space="preserve"> </w:t>
      </w:r>
      <w:r w:rsidR="00E161B3" w:rsidRPr="008814FA">
        <w:rPr>
          <w:rFonts w:ascii="Palatino Linotype" w:hAnsi="Palatino Linotype"/>
          <w:sz w:val="24"/>
          <w:szCs w:val="24"/>
        </w:rPr>
        <w:t>Así, de lo anterior se advierte que las deducciones referidas previamente son datos personales, pues están íntimamente relacionados con decisiones que involucran situaciones de carácter personal que, en resumen, reflejan el destino que una persona decide dar a parte de su patrimonio.</w:t>
      </w:r>
      <w:r w:rsidR="00E161B3" w:rsidRPr="00E161B3">
        <w:rPr>
          <w:rFonts w:ascii="Palatino Linotype" w:hAnsi="Palatino Linotype"/>
          <w:sz w:val="24"/>
          <w:szCs w:val="24"/>
        </w:rPr>
        <w:t xml:space="preserve"> </w:t>
      </w:r>
    </w:p>
    <w:p w14:paraId="4A4ECD4B" w14:textId="77777777" w:rsidR="00E161B3" w:rsidRPr="007659C0" w:rsidRDefault="00E161B3" w:rsidP="00E161B3">
      <w:pPr>
        <w:tabs>
          <w:tab w:val="left" w:pos="709"/>
        </w:tabs>
        <w:spacing w:before="240" w:line="360" w:lineRule="auto"/>
        <w:jc w:val="both"/>
        <w:rPr>
          <w:rFonts w:ascii="Palatino Linotype" w:hAnsi="Palatino Linotype"/>
          <w:sz w:val="24"/>
          <w:szCs w:val="24"/>
        </w:rPr>
      </w:pPr>
    </w:p>
    <w:p w14:paraId="6A8EC289" w14:textId="4206B8C5" w:rsidR="003C2D08" w:rsidRDefault="003C2D08" w:rsidP="003C2D08">
      <w:pPr>
        <w:pStyle w:val="Prrafodelista"/>
        <w:numPr>
          <w:ilvl w:val="0"/>
          <w:numId w:val="38"/>
        </w:numPr>
        <w:spacing w:line="360" w:lineRule="auto"/>
        <w:jc w:val="both"/>
        <w:rPr>
          <w:rFonts w:ascii="Palatino Linotype" w:hAnsi="Palatino Linotype"/>
          <w:b/>
          <w:sz w:val="28"/>
        </w:rPr>
      </w:pPr>
      <w:r>
        <w:rPr>
          <w:rFonts w:ascii="Palatino Linotype" w:hAnsi="Palatino Linotype"/>
          <w:b/>
          <w:sz w:val="28"/>
        </w:rPr>
        <w:t>Versión Pública</w:t>
      </w:r>
    </w:p>
    <w:p w14:paraId="01C9E128" w14:textId="77777777" w:rsidR="003C2D08" w:rsidRDefault="003C2D08" w:rsidP="003C2D08">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38CF77C6" w14:textId="77777777" w:rsidR="003C2D08" w:rsidRDefault="003C2D08" w:rsidP="003C2D08">
      <w:pPr>
        <w:spacing w:before="240" w:line="360" w:lineRule="auto"/>
        <w:ind w:left="851" w:right="851"/>
        <w:jc w:val="both"/>
        <w:rPr>
          <w:rFonts w:ascii="Palatino Linotype" w:hAnsi="Palatino Linotype" w:cs="Arial"/>
          <w:i/>
        </w:rPr>
      </w:pPr>
      <w:r>
        <w:rPr>
          <w:rFonts w:ascii="Palatino Linotype" w:hAnsi="Palatino Linotype" w:cs="Arial"/>
          <w:i/>
        </w:rPr>
        <w:lastRenderedPageBreak/>
        <w:t>“Artículo 3. Para los efectos de la presente Ley se entenderá por:</w:t>
      </w:r>
    </w:p>
    <w:p w14:paraId="0A32C246" w14:textId="77777777" w:rsidR="003C2D08" w:rsidRDefault="003C2D08" w:rsidP="003C2D08">
      <w:pPr>
        <w:spacing w:before="240" w:line="360" w:lineRule="auto"/>
        <w:ind w:left="851" w:right="851"/>
        <w:jc w:val="both"/>
        <w:rPr>
          <w:rFonts w:ascii="Palatino Linotype" w:hAnsi="Palatino Linotype" w:cs="Arial"/>
          <w:i/>
        </w:rPr>
      </w:pPr>
      <w:r>
        <w:rPr>
          <w:rFonts w:ascii="Palatino Linotype" w:hAnsi="Palatino Linotype" w:cs="Arial"/>
          <w:i/>
        </w:rPr>
        <w:t>(…)</w:t>
      </w:r>
    </w:p>
    <w:p w14:paraId="5853ABA7" w14:textId="77777777" w:rsidR="003C2D08" w:rsidRDefault="003C2D08" w:rsidP="003C2D08">
      <w:pPr>
        <w:spacing w:before="240" w:line="360" w:lineRule="auto"/>
        <w:ind w:left="851" w:right="851"/>
        <w:jc w:val="both"/>
        <w:rPr>
          <w:rFonts w:ascii="Palatino Linotype" w:hAnsi="Palatino Linotype" w:cs="Arial"/>
          <w:b/>
          <w:i/>
        </w:rPr>
      </w:pPr>
      <w:r>
        <w:rPr>
          <w:rFonts w:ascii="Palatino Linotype" w:hAnsi="Palatino Linotype" w:cs="Arial"/>
          <w:b/>
          <w:i/>
          <w:u w:val="single"/>
        </w:rPr>
        <w:t>IX. Datos personales:</w:t>
      </w:r>
      <w:r>
        <w:rPr>
          <w:rFonts w:ascii="Palatino Linotype" w:hAnsi="Palatino Linotype" w:cs="Arial"/>
          <w:b/>
          <w:i/>
        </w:rPr>
        <w:t xml:space="preserve"> </w:t>
      </w:r>
      <w:r>
        <w:rPr>
          <w:rFonts w:ascii="Palatino Linotype" w:hAnsi="Palatino Linotype" w:cs="Arial"/>
          <w:i/>
        </w:rPr>
        <w:t>La información concerniente a una persona, identificada o identificable según lo dispuesto por la Ley de Protección de Datos Personales del Estado de México;</w:t>
      </w:r>
    </w:p>
    <w:p w14:paraId="1CED16AA" w14:textId="77777777" w:rsidR="003C2D08" w:rsidRDefault="003C2D08" w:rsidP="003C2D08">
      <w:pPr>
        <w:spacing w:before="240" w:line="360" w:lineRule="auto"/>
        <w:ind w:left="851" w:right="851"/>
        <w:jc w:val="both"/>
        <w:rPr>
          <w:rFonts w:ascii="Palatino Linotype" w:hAnsi="Palatino Linotype" w:cs="Arial"/>
          <w:b/>
          <w:i/>
        </w:rPr>
      </w:pPr>
      <w:r>
        <w:rPr>
          <w:rFonts w:ascii="Palatino Linotype" w:hAnsi="Palatino Linotype" w:cs="Arial"/>
          <w:b/>
          <w:i/>
        </w:rPr>
        <w:t>(…)</w:t>
      </w:r>
    </w:p>
    <w:p w14:paraId="4E8B27F0" w14:textId="77777777" w:rsidR="003C2D08" w:rsidRDefault="003C2D08" w:rsidP="003C2D08">
      <w:pPr>
        <w:spacing w:before="240" w:line="360" w:lineRule="auto"/>
        <w:ind w:left="851" w:right="851"/>
        <w:jc w:val="both"/>
        <w:rPr>
          <w:rFonts w:ascii="Palatino Linotype" w:hAnsi="Palatino Linotype" w:cs="Arial"/>
          <w:b/>
          <w:i/>
        </w:rPr>
      </w:pPr>
      <w:r>
        <w:rPr>
          <w:rFonts w:ascii="Palatino Linotype" w:hAnsi="Palatino Linotype" w:cs="Arial"/>
          <w:b/>
          <w:i/>
          <w:u w:val="single"/>
        </w:rPr>
        <w:t>XLV. Versión pública:</w:t>
      </w:r>
      <w:r>
        <w:rPr>
          <w:rFonts w:ascii="Palatino Linotype" w:hAnsi="Palatino Linotype" w:cs="Arial"/>
          <w:b/>
          <w:i/>
        </w:rPr>
        <w:t xml:space="preserve"> </w:t>
      </w:r>
      <w:r>
        <w:rPr>
          <w:rFonts w:ascii="Palatino Linotype" w:hAnsi="Palatino Linotype" w:cs="Arial"/>
          <w:i/>
        </w:rPr>
        <w:t>Documento en el que se elimine, suprime o borra la información clasificada como reservada o confidencial para permitir su acceso.</w:t>
      </w:r>
    </w:p>
    <w:p w14:paraId="4B87F429" w14:textId="77777777" w:rsidR="003C2D08" w:rsidRDefault="003C2D08" w:rsidP="003C2D08">
      <w:pPr>
        <w:spacing w:before="240" w:line="360" w:lineRule="auto"/>
        <w:ind w:left="851" w:right="851"/>
        <w:jc w:val="both"/>
        <w:rPr>
          <w:rFonts w:ascii="Palatino Linotype" w:hAnsi="Palatino Linotype" w:cs="Arial"/>
          <w:b/>
          <w:i/>
        </w:rPr>
      </w:pPr>
      <w:r>
        <w:rPr>
          <w:rFonts w:ascii="Palatino Linotype" w:hAnsi="Palatino Linotype" w:cs="Arial"/>
          <w:i/>
        </w:rPr>
        <w:t xml:space="preserve">Artículo 122. </w:t>
      </w:r>
      <w:r>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39AE97CB" w14:textId="77777777" w:rsidR="003C2D08" w:rsidRDefault="003C2D08" w:rsidP="003C2D08">
      <w:pPr>
        <w:spacing w:before="240" w:line="360" w:lineRule="auto"/>
        <w:ind w:left="851" w:right="851"/>
        <w:jc w:val="both"/>
        <w:rPr>
          <w:rFonts w:ascii="Palatino Linotype" w:hAnsi="Palatino Linotype" w:cs="Arial"/>
          <w:i/>
        </w:rPr>
      </w:pPr>
      <w:r>
        <w:rPr>
          <w:rFonts w:ascii="Palatino Linotype" w:hAnsi="Palatino Linotype" w:cs="Arial"/>
          <w:i/>
        </w:rPr>
        <w:t>[…]</w:t>
      </w:r>
    </w:p>
    <w:p w14:paraId="7A022AD9" w14:textId="77777777" w:rsidR="003C2D08" w:rsidRDefault="003C2D08" w:rsidP="003C2D08">
      <w:pPr>
        <w:spacing w:before="240" w:line="360" w:lineRule="auto"/>
        <w:ind w:left="851" w:right="851"/>
        <w:jc w:val="both"/>
        <w:rPr>
          <w:rFonts w:ascii="Palatino Linotype" w:hAnsi="Palatino Linotype" w:cs="Arial"/>
          <w:i/>
        </w:rPr>
      </w:pPr>
      <w:r>
        <w:rPr>
          <w:rFonts w:ascii="Palatino Linotype" w:hAnsi="Palatino Linotype" w:cs="Arial"/>
          <w:i/>
        </w:rPr>
        <w:t>Artículo 132. La clasificación de la información se llevará a cabo en el momento en que:</w:t>
      </w:r>
    </w:p>
    <w:p w14:paraId="4032BA72" w14:textId="77777777" w:rsidR="003C2D08" w:rsidRDefault="003C2D08" w:rsidP="003C2D08">
      <w:pPr>
        <w:spacing w:before="240" w:line="360" w:lineRule="auto"/>
        <w:ind w:left="851" w:right="851"/>
        <w:jc w:val="both"/>
        <w:rPr>
          <w:rFonts w:ascii="Palatino Linotype" w:hAnsi="Palatino Linotype" w:cs="Arial"/>
          <w:i/>
        </w:rPr>
      </w:pPr>
      <w:r>
        <w:rPr>
          <w:rFonts w:ascii="Palatino Linotype" w:hAnsi="Palatino Linotype" w:cs="Arial"/>
          <w:i/>
        </w:rPr>
        <w:t>[…]</w:t>
      </w:r>
    </w:p>
    <w:p w14:paraId="75278BBD" w14:textId="77777777" w:rsidR="003C2D08" w:rsidRDefault="003C2D08" w:rsidP="003C2D08">
      <w:pPr>
        <w:spacing w:before="240" w:line="360" w:lineRule="auto"/>
        <w:ind w:left="851" w:right="851"/>
        <w:jc w:val="both"/>
        <w:rPr>
          <w:rFonts w:ascii="Palatino Linotype" w:hAnsi="Palatino Linotype" w:cs="Arial"/>
          <w:b/>
          <w:i/>
          <w:u w:val="single"/>
        </w:rPr>
      </w:pPr>
      <w:r>
        <w:rPr>
          <w:rFonts w:ascii="Palatino Linotype" w:hAnsi="Palatino Linotype" w:cs="Arial"/>
          <w:b/>
          <w:i/>
          <w:u w:val="single"/>
        </w:rPr>
        <w:t>II. Se determine mediante resolución de autoridad competente; o</w:t>
      </w:r>
    </w:p>
    <w:p w14:paraId="0928DA2F" w14:textId="77777777" w:rsidR="003C2D08" w:rsidRDefault="003C2D08" w:rsidP="003C2D08">
      <w:pPr>
        <w:spacing w:before="240" w:line="360" w:lineRule="auto"/>
        <w:ind w:left="851" w:right="851"/>
        <w:jc w:val="both"/>
        <w:rPr>
          <w:rFonts w:ascii="Palatino Linotype" w:hAnsi="Palatino Linotype" w:cs="Arial"/>
          <w:b/>
          <w:i/>
        </w:rPr>
      </w:pPr>
      <w:r>
        <w:rPr>
          <w:rFonts w:ascii="Palatino Linotype" w:hAnsi="Palatino Linotype" w:cs="Arial"/>
          <w:b/>
          <w:i/>
        </w:rPr>
        <w:t>(…)</w:t>
      </w:r>
    </w:p>
    <w:p w14:paraId="7F46EEC0" w14:textId="77777777" w:rsidR="003C2D08" w:rsidRDefault="003C2D08" w:rsidP="003C2D08">
      <w:pPr>
        <w:spacing w:before="240" w:line="360" w:lineRule="auto"/>
        <w:ind w:left="851" w:right="851"/>
        <w:jc w:val="both"/>
        <w:rPr>
          <w:rFonts w:ascii="Palatino Linotype" w:hAnsi="Palatino Linotype" w:cs="Arial"/>
          <w:b/>
          <w:i/>
        </w:rPr>
      </w:pPr>
      <w:r>
        <w:rPr>
          <w:rFonts w:ascii="Palatino Linotype" w:hAnsi="Palatino Linotype" w:cs="Arial"/>
          <w:i/>
        </w:rPr>
        <w:lastRenderedPageBreak/>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Pr>
          <w:rFonts w:ascii="Palatino Linotype" w:hAnsi="Palatino Linotype" w:cs="Arial"/>
          <w:b/>
          <w:i/>
        </w:rPr>
        <w:t xml:space="preserve"> </w:t>
      </w:r>
      <w:r>
        <w:rPr>
          <w:rFonts w:ascii="Palatino Linotype" w:hAnsi="Palatino Linotype" w:cs="Arial"/>
          <w:b/>
          <w:i/>
          <w:u w:val="single"/>
        </w:rPr>
        <w:t xml:space="preserve">de manera genérica y fundando y motivando su clasificación.” </w:t>
      </w:r>
      <w:r>
        <w:rPr>
          <w:rFonts w:ascii="Palatino Linotype" w:hAnsi="Palatino Linotype" w:cs="Arial"/>
          <w:b/>
          <w:i/>
        </w:rPr>
        <w:t>[Sic]</w:t>
      </w:r>
    </w:p>
    <w:p w14:paraId="5F4225FF" w14:textId="77777777" w:rsidR="003C2D08" w:rsidRDefault="003C2D08" w:rsidP="003C2D08">
      <w:pPr>
        <w:spacing w:line="240" w:lineRule="auto"/>
        <w:ind w:left="851" w:right="851"/>
        <w:jc w:val="both"/>
        <w:rPr>
          <w:rFonts w:ascii="Palatino Linotype" w:hAnsi="Palatino Linotype" w:cs="Arial"/>
          <w:b/>
          <w:i/>
          <w:u w:val="single"/>
        </w:rPr>
      </w:pPr>
    </w:p>
    <w:p w14:paraId="07B8975C" w14:textId="77777777" w:rsidR="003C2D08" w:rsidRDefault="003C2D08" w:rsidP="003C2D08">
      <w:pPr>
        <w:spacing w:after="0" w:line="360" w:lineRule="auto"/>
        <w:ind w:right="51"/>
        <w:jc w:val="both"/>
        <w:rPr>
          <w:rFonts w:ascii="Palatino Linotype" w:hAnsi="Palatino Linotype" w:cs="Arial"/>
          <w:sz w:val="24"/>
          <w:szCs w:val="24"/>
        </w:rPr>
      </w:pPr>
      <w:r>
        <w:rPr>
          <w:rFonts w:ascii="Palatino Linotype" w:eastAsia="Arial Unicode MS" w:hAnsi="Palatino Linotype" w:cs="Arial"/>
          <w:sz w:val="24"/>
          <w:szCs w:val="24"/>
        </w:rPr>
        <w:t>Verbigracia, previo a poner a disposición la información correspondiente debe considerarse que tiene carácter de confidencial, la fotografía del Servidor Público</w:t>
      </w:r>
      <w:r>
        <w:rPr>
          <w:rFonts w:ascii="Palatino Linotype" w:eastAsia="Arial Unicode MS" w:hAnsi="Palatino Linotype" w:cs="Arial"/>
          <w:b/>
          <w:sz w:val="24"/>
          <w:szCs w:val="24"/>
          <w:u w:val="single"/>
        </w:rPr>
        <w:t>,</w:t>
      </w:r>
      <w:r>
        <w:rPr>
          <w:rFonts w:ascii="Palatino Linotype" w:eastAsia="Arial Unicode MS" w:hAnsi="Palatino Linotype" w:cs="Arial"/>
          <w:sz w:val="24"/>
          <w:szCs w:val="24"/>
        </w:rPr>
        <w:t xml:space="preserve"> </w:t>
      </w:r>
      <w:r>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4F93513A" w14:textId="77777777" w:rsidR="003C2D08" w:rsidRDefault="003C2D08" w:rsidP="003C2D08">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61A00FBC" w14:textId="77777777" w:rsidR="003C2D08" w:rsidRDefault="003C2D08" w:rsidP="003C2D08">
      <w:pPr>
        <w:spacing w:before="240" w:after="240" w:line="360" w:lineRule="auto"/>
        <w:ind w:right="-91"/>
        <w:jc w:val="both"/>
        <w:rPr>
          <w:rFonts w:ascii="Palatino Linotype" w:eastAsia="Times New Roman" w:hAnsi="Palatino Linotype" w:cs="Arial"/>
          <w:sz w:val="24"/>
          <w:szCs w:val="24"/>
          <w:lang w:eastAsia="es-MX"/>
        </w:rPr>
      </w:pPr>
      <w:r>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54888E31" w14:textId="77777777" w:rsidR="003C2D08" w:rsidRDefault="003C2D08" w:rsidP="003C2D08">
      <w:pPr>
        <w:spacing w:before="240" w:after="240" w:line="360" w:lineRule="auto"/>
        <w:ind w:right="-91"/>
        <w:jc w:val="both"/>
        <w:rPr>
          <w:rFonts w:ascii="Palatino Linotype" w:eastAsia="Times New Roman" w:hAnsi="Palatino Linotype" w:cs="Arial"/>
          <w:sz w:val="24"/>
          <w:szCs w:val="24"/>
          <w:lang w:eastAsia="es-MX"/>
        </w:rPr>
      </w:pPr>
      <w:r>
        <w:rPr>
          <w:rFonts w:ascii="Palatino Linotype" w:eastAsia="Times New Roman" w:hAnsi="Palatino Linotype" w:cs="Arial"/>
          <w:sz w:val="24"/>
          <w:szCs w:val="24"/>
          <w:lang w:eastAsia="es-MX"/>
        </w:rPr>
        <w:lastRenderedPageBreak/>
        <w:t xml:space="preserve">Lo anterior es compartido por el ahora </w:t>
      </w:r>
      <w:r>
        <w:rPr>
          <w:rFonts w:ascii="Palatino Linotype" w:eastAsia="Times New Roman" w:hAnsi="Palatino Linotype" w:cs="Arial"/>
          <w:b/>
          <w:bCs/>
          <w:sz w:val="24"/>
          <w:szCs w:val="24"/>
          <w:lang w:eastAsia="es-MX"/>
        </w:rPr>
        <w:t>Instituto Nacional de Transparencia, Acceso a la Información y Protección de Datos Personales</w:t>
      </w:r>
      <w:r>
        <w:rPr>
          <w:rFonts w:ascii="Palatino Linotype" w:eastAsia="Times New Roman" w:hAnsi="Palatino Linotype" w:cs="Arial"/>
          <w:sz w:val="24"/>
          <w:szCs w:val="24"/>
          <w:lang w:eastAsia="es-MX"/>
        </w:rPr>
        <w:t xml:space="preserve"> (INAI), conforme al criterio </w:t>
      </w:r>
      <w:r>
        <w:rPr>
          <w:rFonts w:ascii="Palatino Linotype" w:eastAsia="Times New Roman" w:hAnsi="Palatino Linotype" w:cs="Arial"/>
          <w:b/>
          <w:sz w:val="24"/>
          <w:szCs w:val="24"/>
          <w:lang w:eastAsia="es-MX"/>
        </w:rPr>
        <w:t>19/17,</w:t>
      </w:r>
      <w:r>
        <w:rPr>
          <w:rFonts w:ascii="Palatino Linotype" w:eastAsia="Times New Roman" w:hAnsi="Palatino Linotype" w:cs="Arial"/>
          <w:sz w:val="24"/>
          <w:szCs w:val="24"/>
          <w:lang w:eastAsia="es-MX"/>
        </w:rPr>
        <w:t xml:space="preserve"> el cual es del tenor literal siguiente:</w:t>
      </w:r>
    </w:p>
    <w:p w14:paraId="15C3C10D" w14:textId="77777777" w:rsidR="003C2D08" w:rsidRDefault="003C2D08" w:rsidP="003C2D08">
      <w:pPr>
        <w:autoSpaceDE w:val="0"/>
        <w:autoSpaceDN w:val="0"/>
        <w:adjustRightInd w:val="0"/>
        <w:spacing w:before="240" w:line="360" w:lineRule="auto"/>
        <w:ind w:left="851" w:right="851"/>
        <w:jc w:val="both"/>
        <w:rPr>
          <w:rFonts w:ascii="Palatino Linotype" w:eastAsia="Times New Roman" w:hAnsi="Palatino Linotype" w:cs="Arial"/>
          <w:bCs/>
          <w:i/>
        </w:rPr>
      </w:pPr>
      <w:r>
        <w:rPr>
          <w:rFonts w:ascii="Palatino Linotype" w:eastAsia="Times New Roman" w:hAnsi="Palatino Linotype" w:cs="Arial"/>
          <w:bCs/>
          <w:i/>
        </w:rPr>
        <w:t>“</w:t>
      </w:r>
      <w:r>
        <w:rPr>
          <w:rFonts w:ascii="Palatino Linotype" w:eastAsia="Times New Roman" w:hAnsi="Palatino Linotype" w:cs="Arial"/>
          <w:b/>
          <w:bCs/>
          <w:i/>
        </w:rPr>
        <w:t xml:space="preserve">Registro Federal de Contribuyentes (RFC) de personas físicas. </w:t>
      </w:r>
      <w:r>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11D1BBA2" w14:textId="77777777" w:rsidR="003C2D08" w:rsidRDefault="003C2D08" w:rsidP="003C2D08">
      <w:pPr>
        <w:autoSpaceDE w:val="0"/>
        <w:autoSpaceDN w:val="0"/>
        <w:adjustRightInd w:val="0"/>
        <w:spacing w:before="240" w:line="360" w:lineRule="auto"/>
        <w:ind w:left="851" w:right="851"/>
        <w:jc w:val="both"/>
        <w:rPr>
          <w:rFonts w:ascii="Palatino Linotype" w:eastAsia="Times New Roman" w:hAnsi="Palatino Linotype" w:cs="Arial"/>
          <w:b/>
          <w:i/>
        </w:rPr>
      </w:pPr>
      <w:r>
        <w:rPr>
          <w:rFonts w:ascii="Palatino Linotype" w:eastAsia="Times New Roman" w:hAnsi="Palatino Linotype" w:cs="Arial"/>
          <w:b/>
          <w:i/>
        </w:rPr>
        <w:t>Resoluciones:</w:t>
      </w:r>
    </w:p>
    <w:p w14:paraId="3617FA43" w14:textId="77777777" w:rsidR="003C2D08" w:rsidRDefault="003C2D08" w:rsidP="003C2D08">
      <w:pPr>
        <w:autoSpaceDE w:val="0"/>
        <w:autoSpaceDN w:val="0"/>
        <w:adjustRightInd w:val="0"/>
        <w:spacing w:before="240" w:line="360" w:lineRule="auto"/>
        <w:ind w:left="851" w:right="851"/>
        <w:jc w:val="both"/>
        <w:rPr>
          <w:rFonts w:ascii="Palatino Linotype" w:eastAsia="Times New Roman" w:hAnsi="Palatino Linotype" w:cs="Arial"/>
          <w:i/>
          <w:lang w:val="es-ES"/>
        </w:rPr>
      </w:pPr>
      <w:r>
        <w:rPr>
          <w:rFonts w:ascii="Palatino Linotype" w:eastAsia="Times New Roman" w:hAnsi="Palatino Linotype" w:cs="Arial"/>
          <w:b/>
          <w:i/>
        </w:rPr>
        <w:t xml:space="preserve">RRA </w:t>
      </w:r>
      <w:r>
        <w:rPr>
          <w:rFonts w:ascii="Palatino Linotype" w:eastAsia="Times New Roman" w:hAnsi="Palatino Linotype" w:cs="Arial"/>
          <w:b/>
          <w:i/>
          <w:lang w:val="es-ES"/>
        </w:rPr>
        <w:t xml:space="preserve">0189/17. </w:t>
      </w:r>
      <w:r>
        <w:rPr>
          <w:rFonts w:ascii="Palatino Linotype" w:eastAsia="Times New Roman" w:hAnsi="Palatino Linotype" w:cs="Arial"/>
          <w:i/>
          <w:lang w:val="es-ES"/>
        </w:rPr>
        <w:t xml:space="preserve">Morena. 08 de febrero de 2017. Por unanimidad. Comisionado Ponente </w:t>
      </w:r>
      <w:r>
        <w:rPr>
          <w:rFonts w:ascii="Palatino Linotype" w:eastAsia="Times New Roman" w:hAnsi="Palatino Linotype" w:cs="Arial"/>
          <w:i/>
        </w:rPr>
        <w:t>Joel Salas Suárez.</w:t>
      </w:r>
    </w:p>
    <w:p w14:paraId="50E8AFF6" w14:textId="77777777" w:rsidR="003C2D08" w:rsidRDefault="003C2D08" w:rsidP="003C2D08">
      <w:pPr>
        <w:autoSpaceDE w:val="0"/>
        <w:autoSpaceDN w:val="0"/>
        <w:adjustRightInd w:val="0"/>
        <w:spacing w:before="240" w:line="360" w:lineRule="auto"/>
        <w:ind w:left="851" w:right="851"/>
        <w:jc w:val="both"/>
        <w:rPr>
          <w:rFonts w:ascii="Palatino Linotype" w:eastAsia="Times New Roman" w:hAnsi="Palatino Linotype" w:cs="Arial"/>
          <w:i/>
          <w:lang w:val="es-ES"/>
        </w:rPr>
      </w:pPr>
      <w:r>
        <w:rPr>
          <w:rFonts w:ascii="Palatino Linotype" w:eastAsia="Times New Roman" w:hAnsi="Palatino Linotype" w:cs="Arial"/>
          <w:b/>
          <w:i/>
        </w:rPr>
        <w:t xml:space="preserve">RRA </w:t>
      </w:r>
      <w:r>
        <w:rPr>
          <w:rFonts w:ascii="Palatino Linotype" w:eastAsia="Times New Roman" w:hAnsi="Palatino Linotype" w:cs="Arial"/>
          <w:b/>
          <w:bCs/>
          <w:i/>
        </w:rPr>
        <w:t>0677</w:t>
      </w:r>
      <w:r>
        <w:rPr>
          <w:rFonts w:ascii="Palatino Linotype" w:eastAsia="Times New Roman" w:hAnsi="Palatino Linotype" w:cs="Arial"/>
          <w:b/>
          <w:i/>
        </w:rPr>
        <w:t xml:space="preserve">/17. </w:t>
      </w:r>
      <w:r>
        <w:rPr>
          <w:rFonts w:ascii="Palatino Linotype" w:eastAsia="Times New Roman" w:hAnsi="Palatino Linotype" w:cs="Arial"/>
          <w:i/>
          <w:lang w:val="es-ES"/>
        </w:rPr>
        <w:t>Universidad Nacional Autónoma de México. 08 de marzo de 2017. Por unanimidad. Comisionado Ponente Rosendoevgueni Monterrey Chepov</w:t>
      </w:r>
      <w:r>
        <w:rPr>
          <w:rFonts w:ascii="Palatino Linotype" w:eastAsia="Times New Roman" w:hAnsi="Palatino Linotype" w:cs="Arial"/>
          <w:i/>
        </w:rPr>
        <w:t>.</w:t>
      </w:r>
      <w:r>
        <w:rPr>
          <w:rFonts w:ascii="Palatino Linotype" w:eastAsia="Times New Roman" w:hAnsi="Palatino Linotype" w:cs="Arial"/>
          <w:b/>
          <w:i/>
        </w:rPr>
        <w:t xml:space="preserve"> </w:t>
      </w:r>
    </w:p>
    <w:p w14:paraId="09B33F1F" w14:textId="77777777" w:rsidR="003C2D08" w:rsidRDefault="003C2D08" w:rsidP="003C2D08">
      <w:pPr>
        <w:autoSpaceDE w:val="0"/>
        <w:autoSpaceDN w:val="0"/>
        <w:adjustRightInd w:val="0"/>
        <w:spacing w:before="240" w:line="360" w:lineRule="auto"/>
        <w:ind w:left="851" w:right="851"/>
        <w:jc w:val="both"/>
        <w:rPr>
          <w:rFonts w:ascii="Palatino Linotype" w:eastAsia="Times New Roman" w:hAnsi="Palatino Linotype" w:cs="Arial"/>
          <w:i/>
          <w:lang w:val="es-ES"/>
        </w:rPr>
      </w:pPr>
      <w:r>
        <w:rPr>
          <w:rFonts w:ascii="Palatino Linotype" w:eastAsia="Times New Roman" w:hAnsi="Palatino Linotype" w:cs="Arial"/>
          <w:b/>
          <w:i/>
        </w:rPr>
        <w:t>RRA</w:t>
      </w:r>
      <w:r>
        <w:rPr>
          <w:rFonts w:ascii="Palatino Linotype" w:eastAsia="Times New Roman" w:hAnsi="Palatino Linotype" w:cs="Arial"/>
          <w:i/>
          <w:lang w:val="es-ES"/>
        </w:rPr>
        <w:t xml:space="preserve"> </w:t>
      </w:r>
      <w:r>
        <w:rPr>
          <w:rFonts w:ascii="Palatino Linotype" w:eastAsia="Times New Roman" w:hAnsi="Palatino Linotype" w:cs="Arial"/>
          <w:b/>
          <w:i/>
        </w:rPr>
        <w:t xml:space="preserve">1564/17. </w:t>
      </w:r>
      <w:r>
        <w:rPr>
          <w:rFonts w:ascii="Palatino Linotype" w:eastAsia="Times New Roman" w:hAnsi="Palatino Linotype" w:cs="Arial"/>
          <w:i/>
          <w:lang w:val="es-ES"/>
        </w:rPr>
        <w:t>Tribunal Electoral del Poder Judicial de la Federación</w:t>
      </w:r>
      <w:r>
        <w:rPr>
          <w:rFonts w:ascii="Palatino Linotype" w:eastAsia="Times New Roman" w:hAnsi="Palatino Linotype" w:cs="Arial"/>
          <w:i/>
        </w:rPr>
        <w:t>. 26 de abril de 2017. Por unanimidad. Comisionado Ponente Oscar Mauricio Guerra Ford.”</w:t>
      </w:r>
    </w:p>
    <w:p w14:paraId="3C893811" w14:textId="77777777" w:rsidR="003C2D08" w:rsidRDefault="003C2D08" w:rsidP="003C2D08">
      <w:pPr>
        <w:autoSpaceDE w:val="0"/>
        <w:autoSpaceDN w:val="0"/>
        <w:adjustRightInd w:val="0"/>
        <w:spacing w:before="120" w:after="120"/>
        <w:ind w:left="567" w:right="850"/>
        <w:jc w:val="both"/>
        <w:rPr>
          <w:rFonts w:ascii="Palatino Linotype" w:eastAsia="Times New Roman" w:hAnsi="Palatino Linotype" w:cs="Arial"/>
          <w:i/>
        </w:rPr>
      </w:pPr>
    </w:p>
    <w:p w14:paraId="7738B9AA" w14:textId="77777777" w:rsidR="003C2D08" w:rsidRDefault="003C2D08" w:rsidP="003C2D08">
      <w:pPr>
        <w:spacing w:before="240" w:after="24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5637B8A0" w14:textId="77777777" w:rsidR="003C2D08" w:rsidRDefault="003C2D08" w:rsidP="003C2D08">
      <w:pPr>
        <w:spacing w:before="240" w:after="240" w:line="360" w:lineRule="auto"/>
        <w:jc w:val="both"/>
        <w:rPr>
          <w:rFonts w:ascii="Palatino Linotype" w:eastAsia="Calibri" w:hAnsi="Palatino Linotype" w:cs="Arial"/>
          <w:sz w:val="24"/>
          <w:szCs w:val="24"/>
          <w:lang w:eastAsia="es-MX"/>
        </w:rPr>
      </w:pPr>
      <w:r>
        <w:rPr>
          <w:rFonts w:ascii="Palatino Linotype" w:hAnsi="Palatino Linotype" w:cs="Arial"/>
          <w:sz w:val="24"/>
          <w:szCs w:val="24"/>
          <w:lang w:eastAsia="es-MX"/>
        </w:rPr>
        <w:lastRenderedPageBreak/>
        <w:t xml:space="preserve">En cuanto a la </w:t>
      </w:r>
      <w:r>
        <w:rPr>
          <w:rFonts w:ascii="Palatino Linotype" w:hAnsi="Palatino Linotype" w:cs="Arial"/>
          <w:sz w:val="24"/>
          <w:szCs w:val="24"/>
        </w:rPr>
        <w:t xml:space="preserve">Clave Única de Registro de Población (CURP) en virtud de que éste se </w:t>
      </w:r>
      <w:r>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2B2B45B" w14:textId="77777777" w:rsidR="003C2D08" w:rsidRDefault="003C2D08" w:rsidP="003C2D08">
      <w:pPr>
        <w:spacing w:before="240" w:after="240" w:line="360" w:lineRule="auto"/>
        <w:ind w:right="-91"/>
        <w:jc w:val="both"/>
        <w:rPr>
          <w:rFonts w:ascii="Palatino Linotype" w:eastAsia="Times New Roman" w:hAnsi="Palatino Linotype" w:cs="Arial"/>
          <w:sz w:val="24"/>
          <w:szCs w:val="24"/>
        </w:rPr>
      </w:pPr>
      <w:r>
        <w:rPr>
          <w:rFonts w:ascii="Palatino Linotype" w:hAnsi="Palatino Linotype" w:cs="Arial"/>
          <w:sz w:val="24"/>
          <w:szCs w:val="24"/>
        </w:rPr>
        <w:t xml:space="preserve">Argumento que es compartido por el </w:t>
      </w:r>
      <w:r>
        <w:rPr>
          <w:rStyle w:val="Textoennegrita"/>
          <w:rFonts w:ascii="Palatino Linotype" w:hAnsi="Palatino Linotype" w:cs="Arial"/>
        </w:rPr>
        <w:t xml:space="preserve">Instituto Nacional de Transparencia, Acceso a la Información y Protección de Datos Personales, conforme al </w:t>
      </w:r>
      <w:r>
        <w:rPr>
          <w:rFonts w:ascii="Palatino Linotype" w:eastAsia="Times New Roman" w:hAnsi="Palatino Linotype" w:cs="Arial"/>
          <w:sz w:val="24"/>
          <w:szCs w:val="24"/>
        </w:rPr>
        <w:t xml:space="preserve">criterio número 18/17 el cual refiere: </w:t>
      </w:r>
    </w:p>
    <w:p w14:paraId="0CBDE5EC" w14:textId="77777777" w:rsidR="003C2D08" w:rsidRDefault="003C2D08" w:rsidP="003C2D08">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Pr>
          <w:rFonts w:ascii="Palatino Linotype" w:eastAsia="Times New Roman" w:hAnsi="Palatino Linotype" w:cs="Arial"/>
          <w:bCs/>
          <w:i/>
          <w:lang w:eastAsia="es-MX"/>
        </w:rPr>
        <w:t>“</w:t>
      </w:r>
      <w:r>
        <w:rPr>
          <w:rFonts w:ascii="Palatino Linotype" w:eastAsia="Times New Roman" w:hAnsi="Palatino Linotype" w:cs="Arial"/>
          <w:b/>
          <w:bCs/>
          <w:i/>
          <w:lang w:eastAsia="es-MX"/>
        </w:rPr>
        <w:t xml:space="preserve">Clave Única de Registro de Población (CURP). </w:t>
      </w:r>
      <w:r>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6C2A408F" w14:textId="77777777" w:rsidR="003C2D08" w:rsidRDefault="003C2D08" w:rsidP="003C2D08">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Resoluciones:</w:t>
      </w:r>
    </w:p>
    <w:p w14:paraId="2BFBA623" w14:textId="77777777" w:rsidR="003C2D08" w:rsidRDefault="003C2D08" w:rsidP="003C2D08">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Pr>
          <w:rFonts w:ascii="Palatino Linotype" w:eastAsia="Times New Roman" w:hAnsi="Palatino Linotype" w:cs="Arial"/>
          <w:b/>
          <w:i/>
          <w:lang w:eastAsia="es-MX"/>
        </w:rPr>
        <w:t xml:space="preserve">RRA 3995/16. </w:t>
      </w:r>
      <w:r>
        <w:rPr>
          <w:rFonts w:ascii="Palatino Linotype" w:eastAsia="Times New Roman" w:hAnsi="Palatino Linotype" w:cs="Arial"/>
          <w:i/>
          <w:lang w:eastAsia="es-MX"/>
        </w:rPr>
        <w:t>Secretaría de la Defensa Nacional. 1 de febrero de 2017. Por unanimidad. Comisionado Ponente Rosendoevgueni Monterrey Chepov.</w:t>
      </w:r>
    </w:p>
    <w:p w14:paraId="70214DAD" w14:textId="77777777" w:rsidR="003C2D08" w:rsidRDefault="003C2D08" w:rsidP="003C2D08">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Pr>
          <w:rFonts w:ascii="Palatino Linotype" w:eastAsia="Times New Roman" w:hAnsi="Palatino Linotype" w:cs="Arial"/>
          <w:b/>
          <w:i/>
          <w:lang w:eastAsia="es-MX"/>
        </w:rPr>
        <w:t xml:space="preserve">RRA </w:t>
      </w:r>
      <w:r>
        <w:rPr>
          <w:rFonts w:ascii="Palatino Linotype" w:eastAsia="Times New Roman" w:hAnsi="Palatino Linotype" w:cs="Arial"/>
          <w:b/>
          <w:bCs/>
          <w:i/>
          <w:lang w:eastAsia="es-MX"/>
        </w:rPr>
        <w:t xml:space="preserve">0937/17. </w:t>
      </w:r>
      <w:r>
        <w:rPr>
          <w:rFonts w:ascii="Palatino Linotype" w:eastAsia="Times New Roman" w:hAnsi="Palatino Linotype" w:cs="Arial"/>
          <w:bCs/>
          <w:i/>
          <w:lang w:eastAsia="es-MX"/>
        </w:rPr>
        <w:t xml:space="preserve">Senado de la República. </w:t>
      </w:r>
      <w:r>
        <w:rPr>
          <w:rFonts w:ascii="Palatino Linotype" w:eastAsia="Times New Roman" w:hAnsi="Palatino Linotype" w:cs="Arial"/>
          <w:bCs/>
          <w:i/>
          <w:lang w:val="es-ES_tradnl" w:eastAsia="es-MX"/>
        </w:rPr>
        <w:t xml:space="preserve">15 de marzo de 2017. Por unanimidad. Comisionada Ponente Ximena Puente de la Mora. </w:t>
      </w:r>
    </w:p>
    <w:p w14:paraId="48ADD232" w14:textId="77777777" w:rsidR="003C2D08" w:rsidRDefault="003C2D08" w:rsidP="003C2D08">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Pr>
          <w:rFonts w:ascii="Palatino Linotype" w:eastAsia="Times New Roman" w:hAnsi="Palatino Linotype" w:cs="Arial"/>
          <w:b/>
          <w:i/>
          <w:lang w:eastAsia="es-MX"/>
        </w:rPr>
        <w:lastRenderedPageBreak/>
        <w:t xml:space="preserve">RRA 0478/17. </w:t>
      </w:r>
      <w:r>
        <w:rPr>
          <w:rFonts w:ascii="Palatino Linotype" w:eastAsia="Times New Roman" w:hAnsi="Palatino Linotype" w:cs="Arial"/>
          <w:i/>
          <w:lang w:eastAsia="es-MX"/>
        </w:rPr>
        <w:t xml:space="preserve">Secretaría de Relaciones Exteriores. 26 de abril de 2017. Por unanimidad. Comisionada Ponente Areli Cano Guadiana.” </w:t>
      </w:r>
      <w:r>
        <w:rPr>
          <w:rFonts w:ascii="Palatino Linotype" w:eastAsia="Times New Roman" w:hAnsi="Palatino Linotype" w:cs="Arial"/>
          <w:b/>
          <w:i/>
          <w:lang w:eastAsia="es-MX"/>
        </w:rPr>
        <w:t>[Sic]</w:t>
      </w:r>
    </w:p>
    <w:p w14:paraId="4F6594D1" w14:textId="77777777" w:rsidR="003C2D08" w:rsidRDefault="003C2D08" w:rsidP="003C2D08">
      <w:pPr>
        <w:spacing w:after="0" w:line="360" w:lineRule="auto"/>
        <w:jc w:val="both"/>
        <w:rPr>
          <w:rFonts w:ascii="Palatino Linotype" w:hAnsi="Palatino Linotype" w:cs="Arial"/>
        </w:rPr>
      </w:pPr>
    </w:p>
    <w:p w14:paraId="070AE8CD" w14:textId="77777777" w:rsidR="003C2D08" w:rsidRDefault="003C2D08" w:rsidP="003C2D08">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w:t>
      </w:r>
    </w:p>
    <w:p w14:paraId="4891AFE7" w14:textId="6ED9693A" w:rsidR="003C2D08" w:rsidRDefault="003C2D08" w:rsidP="003C2D08">
      <w:pPr>
        <w:spacing w:before="24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Pr>
          <w:rFonts w:ascii="Palatino Linotype" w:eastAsia="Times New Roman" w:hAnsi="Palatino Linotype" w:cs="Times New Roman"/>
          <w:b/>
          <w:sz w:val="24"/>
          <w:szCs w:val="24"/>
          <w:lang w:val="es-ES" w:eastAsia="es-ES"/>
        </w:rPr>
        <w:t xml:space="preserve"> </w:t>
      </w:r>
      <w:r>
        <w:rPr>
          <w:rFonts w:ascii="Palatino Linotype" w:eastAsia="Times New Roman" w:hAnsi="Palatino Linotype" w:cs="Times New Roman"/>
          <w:sz w:val="24"/>
          <w:szCs w:val="24"/>
          <w:lang w:val="es-ES" w:eastAsia="es-ES"/>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w:t>
      </w:r>
      <w:r>
        <w:rPr>
          <w:rFonts w:ascii="Palatino Linotype" w:eastAsia="Times New Roman" w:hAnsi="Palatino Linotype" w:cs="Times New Roman"/>
          <w:sz w:val="24"/>
          <w:szCs w:val="24"/>
          <w:lang w:val="es-ES" w:eastAsia="es-ES"/>
        </w:rPr>
        <w:lastRenderedPageBreak/>
        <w:t>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05787E0" w14:textId="77777777" w:rsidR="004A4D80" w:rsidRPr="00C77DFD" w:rsidRDefault="004A4D80" w:rsidP="004A4D80">
      <w:pPr>
        <w:spacing w:before="240" w:line="360" w:lineRule="auto"/>
        <w:jc w:val="both"/>
        <w:rPr>
          <w:rFonts w:ascii="Palatino Linotype" w:hAnsi="Palatino Linotype"/>
          <w:sz w:val="24"/>
        </w:rPr>
      </w:pPr>
      <w:r w:rsidRPr="00347D2A">
        <w:rPr>
          <w:rFonts w:ascii="Palatino Linotype" w:eastAsia="Times New Roman" w:hAnsi="Palatino Linotype" w:cs="Arial"/>
          <w:bCs/>
          <w:sz w:val="24"/>
          <w:szCs w:val="24"/>
          <w:lang w:eastAsia="es-ES"/>
        </w:rPr>
        <w:t xml:space="preserve">En ese tenor y de acuerdo a la interpretación en el orden administrativo que le da la Ley de la materia a este Instituto específicamente, en términos de su artículo 36, fracción I, </w:t>
      </w:r>
      <w:r w:rsidRPr="00347D2A">
        <w:rPr>
          <w:rFonts w:ascii="Palatino Linotype" w:eastAsia="Times New Roman" w:hAnsi="Palatino Linotype" w:cs="Arial"/>
          <w:sz w:val="24"/>
          <w:szCs w:val="24"/>
          <w:lang w:eastAsia="es-ES"/>
        </w:rPr>
        <w:t xml:space="preserve">de la Ley de Transparencia y Acceso a la Información Pública del Estado de México y Municipios, </w:t>
      </w:r>
      <w:r w:rsidRPr="00347D2A">
        <w:rPr>
          <w:rFonts w:ascii="Palatino Linotype" w:eastAsia="Times New Roman" w:hAnsi="Palatino Linotype" w:cs="Arial"/>
          <w:bCs/>
          <w:sz w:val="24"/>
          <w:szCs w:val="24"/>
          <w:lang w:eastAsia="es-ES"/>
        </w:rPr>
        <w:t>a efecto de salvaguardar el derecho de acceso a la información pública consignado a favor del Recurrente.</w:t>
      </w:r>
    </w:p>
    <w:p w14:paraId="4CB91419" w14:textId="2AB3A219" w:rsidR="0079522D" w:rsidRDefault="0079522D" w:rsidP="0079522D">
      <w:pPr>
        <w:spacing w:before="240" w:line="360" w:lineRule="auto"/>
        <w:jc w:val="both"/>
        <w:rPr>
          <w:rFonts w:ascii="Palatino Linotype" w:eastAsia="Calibri" w:hAnsi="Palatino Linotype" w:cs="Times New Roman"/>
          <w:sz w:val="24"/>
          <w:szCs w:val="24"/>
        </w:rPr>
      </w:pPr>
      <w:r w:rsidRPr="00DD0F1E">
        <w:rPr>
          <w:rFonts w:ascii="Palatino Linotype" w:eastAsia="Calibri" w:hAnsi="Palatino Linotype" w:cs="Arial"/>
          <w:sz w:val="24"/>
          <w:szCs w:val="24"/>
        </w:rPr>
        <w:t xml:space="preserve">Así, </w:t>
      </w:r>
      <w:r w:rsidRPr="00DD0F1E">
        <w:rPr>
          <w:rFonts w:ascii="Palatino Linotype" w:eastAsia="Calibri" w:hAnsi="Palatino Linotype" w:cs="Arial"/>
          <w:sz w:val="24"/>
        </w:rPr>
        <w:t>en mérito de lo expuesto en líneas anteriores</w:t>
      </w:r>
      <w:r w:rsidRPr="00DD0F1E">
        <w:rPr>
          <w:rFonts w:ascii="Palatino Linotype" w:eastAsia="Calibri" w:hAnsi="Palatino Linotype" w:cs="Arial"/>
          <w:sz w:val="24"/>
          <w:szCs w:val="24"/>
        </w:rPr>
        <w:t xml:space="preserve"> </w:t>
      </w:r>
      <w:r w:rsidRPr="00DD0F1E">
        <w:rPr>
          <w:rFonts w:ascii="Palatino Linotype" w:eastAsia="Calibri" w:hAnsi="Palatino Linotype" w:cs="Times New Roman"/>
          <w:noProof/>
          <w:sz w:val="24"/>
          <w:szCs w:val="24"/>
          <w:lang w:eastAsia="es-MX"/>
        </w:rPr>
        <w:t xml:space="preserve">resultan </w:t>
      </w:r>
      <w:r>
        <w:rPr>
          <w:rFonts w:ascii="Palatino Linotype" w:eastAsia="Calibri" w:hAnsi="Palatino Linotype" w:cs="Times New Roman"/>
          <w:b/>
          <w:i/>
          <w:noProof/>
          <w:sz w:val="24"/>
          <w:szCs w:val="24"/>
          <w:lang w:eastAsia="es-MX"/>
        </w:rPr>
        <w:t>fundadas</w:t>
      </w:r>
      <w:r w:rsidRPr="00DD0F1E">
        <w:rPr>
          <w:rFonts w:ascii="Palatino Linotype" w:eastAsia="Calibri" w:hAnsi="Palatino Linotype" w:cs="Times New Roman"/>
          <w:b/>
          <w:i/>
          <w:noProof/>
          <w:sz w:val="24"/>
          <w:szCs w:val="24"/>
          <w:lang w:eastAsia="es-MX"/>
        </w:rPr>
        <w:t xml:space="preserve"> </w:t>
      </w:r>
      <w:r w:rsidRPr="00DD0F1E">
        <w:rPr>
          <w:rFonts w:ascii="Palatino Linotype" w:eastAsia="Calibri" w:hAnsi="Palatino Linotype" w:cs="Times New Roman"/>
          <w:noProof/>
          <w:sz w:val="24"/>
          <w:szCs w:val="24"/>
          <w:lang w:eastAsia="es-MX"/>
        </w:rPr>
        <w:t xml:space="preserve">las razones o motivos de inconformidad que arguye </w:t>
      </w:r>
      <w:r>
        <w:rPr>
          <w:rFonts w:ascii="Palatino Linotype" w:eastAsia="Calibri" w:hAnsi="Palatino Linotype" w:cs="Times New Roman"/>
          <w:noProof/>
          <w:sz w:val="24"/>
          <w:szCs w:val="24"/>
          <w:lang w:eastAsia="es-MX"/>
        </w:rPr>
        <w:t>el</w:t>
      </w:r>
      <w:r w:rsidRPr="00DD0F1E">
        <w:rPr>
          <w:rFonts w:ascii="Palatino Linotype" w:eastAsia="Calibri" w:hAnsi="Palatino Linotype" w:cs="Times New Roman"/>
          <w:noProof/>
          <w:sz w:val="24"/>
          <w:szCs w:val="24"/>
          <w:lang w:eastAsia="es-MX"/>
        </w:rPr>
        <w:t xml:space="preserve"> </w:t>
      </w:r>
      <w:r w:rsidRPr="00DD0F1E">
        <w:rPr>
          <w:rFonts w:ascii="Palatino Linotype" w:eastAsia="Calibri" w:hAnsi="Palatino Linotype" w:cs="Times New Roman"/>
          <w:b/>
          <w:noProof/>
          <w:sz w:val="24"/>
          <w:szCs w:val="24"/>
          <w:lang w:eastAsia="es-MX"/>
        </w:rPr>
        <w:t>Recurrente</w:t>
      </w:r>
      <w:r w:rsidRPr="00DD0F1E">
        <w:rPr>
          <w:rFonts w:ascii="Palatino Linotype" w:eastAsia="Calibri" w:hAnsi="Palatino Linotype" w:cs="Times New Roman"/>
          <w:noProof/>
          <w:sz w:val="24"/>
          <w:szCs w:val="24"/>
          <w:lang w:eastAsia="es-MX"/>
        </w:rPr>
        <w:t xml:space="preserve">, </w:t>
      </w:r>
      <w:r w:rsidRPr="00DD0F1E">
        <w:rPr>
          <w:rFonts w:ascii="Palatino Linotype" w:eastAsia="Calibri" w:hAnsi="Palatino Linotype" w:cs="Arial"/>
          <w:sz w:val="24"/>
        </w:rPr>
        <w:t xml:space="preserve">por ello </w:t>
      </w:r>
      <w:r w:rsidRPr="002A64A4">
        <w:rPr>
          <w:rFonts w:ascii="Palatino Linotype" w:eastAsia="Calibri" w:hAnsi="Palatino Linotype" w:cs="Times New Roman"/>
          <w:sz w:val="24"/>
          <w:szCs w:val="24"/>
        </w:rPr>
        <w:t xml:space="preserve">con fundamento en el artículo 186 fracción III de la Ley de Transparencia y Acceso a la Información Pública del Estado de México y Municipios, se </w:t>
      </w:r>
      <w:r w:rsidR="0026384E">
        <w:rPr>
          <w:rFonts w:ascii="Palatino Linotype" w:eastAsia="Calibri" w:hAnsi="Palatino Linotype" w:cs="Times New Roman"/>
          <w:b/>
          <w:sz w:val="24"/>
          <w:szCs w:val="24"/>
        </w:rPr>
        <w:t>REVOCA</w:t>
      </w:r>
      <w:r w:rsidRPr="002A64A4">
        <w:rPr>
          <w:rFonts w:ascii="Palatino Linotype" w:eastAsia="Calibri" w:hAnsi="Palatino Linotype" w:cs="Times New Roman"/>
          <w:b/>
          <w:sz w:val="24"/>
          <w:szCs w:val="24"/>
        </w:rPr>
        <w:t xml:space="preserve"> </w:t>
      </w:r>
      <w:r w:rsidRPr="002A64A4">
        <w:rPr>
          <w:rFonts w:ascii="Palatino Linotype" w:eastAsia="Calibri" w:hAnsi="Palatino Linotype" w:cs="Times New Roman"/>
          <w:sz w:val="24"/>
          <w:szCs w:val="24"/>
        </w:rPr>
        <w:t>la</w:t>
      </w:r>
      <w:r>
        <w:rPr>
          <w:rFonts w:ascii="Palatino Linotype" w:eastAsia="Calibri" w:hAnsi="Palatino Linotype" w:cs="Times New Roman"/>
          <w:sz w:val="24"/>
          <w:szCs w:val="24"/>
        </w:rPr>
        <w:t>s</w:t>
      </w:r>
      <w:r w:rsidRPr="002A64A4">
        <w:rPr>
          <w:rFonts w:ascii="Palatino Linotype" w:eastAsia="Calibri" w:hAnsi="Palatino Linotype" w:cs="Times New Roman"/>
          <w:sz w:val="24"/>
          <w:szCs w:val="24"/>
        </w:rPr>
        <w:t xml:space="preserve"> respuesta</w:t>
      </w:r>
      <w:r>
        <w:rPr>
          <w:rFonts w:ascii="Palatino Linotype" w:eastAsia="Calibri" w:hAnsi="Palatino Linotype" w:cs="Times New Roman"/>
          <w:sz w:val="24"/>
          <w:szCs w:val="24"/>
        </w:rPr>
        <w:t>s</w:t>
      </w:r>
      <w:r w:rsidRPr="002A64A4">
        <w:rPr>
          <w:rFonts w:ascii="Palatino Linotype" w:eastAsia="Calibri" w:hAnsi="Palatino Linotype" w:cs="Times New Roman"/>
          <w:sz w:val="24"/>
          <w:szCs w:val="24"/>
        </w:rPr>
        <w:t xml:space="preserve"> a la</w:t>
      </w:r>
      <w:r>
        <w:rPr>
          <w:rFonts w:ascii="Palatino Linotype" w:eastAsia="Calibri" w:hAnsi="Palatino Linotype" w:cs="Times New Roman"/>
          <w:sz w:val="24"/>
          <w:szCs w:val="24"/>
        </w:rPr>
        <w:t>s</w:t>
      </w:r>
      <w:r w:rsidRPr="002A64A4">
        <w:rPr>
          <w:rFonts w:ascii="Palatino Linotype" w:eastAsia="Calibri" w:hAnsi="Palatino Linotype" w:cs="Times New Roman"/>
          <w:sz w:val="24"/>
          <w:szCs w:val="24"/>
        </w:rPr>
        <w:t xml:space="preserve"> solicitud</w:t>
      </w:r>
      <w:r>
        <w:rPr>
          <w:rFonts w:ascii="Palatino Linotype" w:eastAsia="Calibri" w:hAnsi="Palatino Linotype" w:cs="Times New Roman"/>
          <w:sz w:val="24"/>
          <w:szCs w:val="24"/>
        </w:rPr>
        <w:t>es</w:t>
      </w:r>
      <w:r w:rsidRPr="002A64A4">
        <w:rPr>
          <w:rFonts w:ascii="Palatino Linotype" w:eastAsia="Calibri" w:hAnsi="Palatino Linotype" w:cs="Times New Roman"/>
          <w:sz w:val="24"/>
          <w:szCs w:val="24"/>
        </w:rPr>
        <w:t xml:space="preserve"> de información</w:t>
      </w:r>
      <w:r>
        <w:rPr>
          <w:rFonts w:ascii="Palatino Linotype" w:eastAsia="Calibri" w:hAnsi="Palatino Linotype" w:cs="Times New Roman"/>
          <w:sz w:val="24"/>
          <w:szCs w:val="24"/>
        </w:rPr>
        <w:t xml:space="preserve"> número </w:t>
      </w:r>
      <w:r w:rsidR="0026384E" w:rsidRPr="00E825F2">
        <w:rPr>
          <w:rFonts w:ascii="Palatino Linotype" w:hAnsi="Palatino Linotype"/>
          <w:b/>
          <w:bCs/>
          <w:sz w:val="24"/>
          <w:szCs w:val="24"/>
        </w:rPr>
        <w:t xml:space="preserve">00042/DIFVACHASO/IP/2020 y </w:t>
      </w:r>
      <w:r w:rsidR="0026384E" w:rsidRPr="00E825F2">
        <w:rPr>
          <w:rFonts w:ascii="Palatino Linotype" w:hAnsi="Palatino Linotype" w:cs="Arial"/>
          <w:b/>
          <w:bCs/>
          <w:sz w:val="24"/>
          <w:szCs w:val="24"/>
        </w:rPr>
        <w:t>00043/DIFVACHASO/IP/2020</w:t>
      </w:r>
      <w:r w:rsidR="0026384E">
        <w:rPr>
          <w:rFonts w:ascii="Palatino Linotype" w:hAnsi="Palatino Linotype" w:cs="Arial"/>
          <w:b/>
        </w:rPr>
        <w:t xml:space="preserve"> </w:t>
      </w:r>
      <w:r w:rsidRPr="00DD0F1E">
        <w:rPr>
          <w:rFonts w:ascii="Palatino Linotype" w:eastAsia="Calibri" w:hAnsi="Palatino Linotype" w:cs="Times New Roman"/>
          <w:sz w:val="24"/>
          <w:szCs w:val="24"/>
        </w:rPr>
        <w:t>que han sido materia del presente fallo</w:t>
      </w:r>
      <w:r>
        <w:rPr>
          <w:rFonts w:ascii="Palatino Linotype" w:eastAsia="Calibri" w:hAnsi="Palatino Linotype" w:cs="Times New Roman"/>
          <w:sz w:val="24"/>
          <w:szCs w:val="24"/>
        </w:rPr>
        <w:t>.</w:t>
      </w:r>
    </w:p>
    <w:p w14:paraId="13DDC9DC" w14:textId="76A5ABB4" w:rsidR="000024B1" w:rsidRPr="0079522D" w:rsidRDefault="004A4D80" w:rsidP="0079522D">
      <w:pPr>
        <w:spacing w:before="240" w:line="360" w:lineRule="auto"/>
        <w:jc w:val="both"/>
        <w:rPr>
          <w:rFonts w:ascii="Palatino Linotype" w:hAnsi="Palatino Linotype" w:cs="Arial"/>
          <w:b/>
          <w:sz w:val="24"/>
        </w:rPr>
      </w:pPr>
      <w:r>
        <w:rPr>
          <w:rFonts w:ascii="Palatino Linotype" w:hAnsi="Palatino Linotype"/>
          <w:sz w:val="24"/>
          <w:szCs w:val="24"/>
        </w:rPr>
        <w:t>Por lo antes expuesto y fundado es de resolverse y,</w:t>
      </w:r>
    </w:p>
    <w:p w14:paraId="4E4665DB" w14:textId="77777777" w:rsidR="00736C75" w:rsidRDefault="00736C75" w:rsidP="00736C75">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SE    RESUELVE</w:t>
      </w:r>
    </w:p>
    <w:p w14:paraId="50F62098" w14:textId="16597311" w:rsidR="0079522D" w:rsidRPr="003723F2" w:rsidRDefault="00736C75" w:rsidP="0079522D">
      <w:pPr>
        <w:pStyle w:val="Sinespaciado"/>
        <w:spacing w:line="360" w:lineRule="auto"/>
        <w:jc w:val="both"/>
        <w:rPr>
          <w:rFonts w:ascii="Palatino Linotype" w:hAnsi="Palatino Linotype"/>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sidR="0079522D" w:rsidRPr="003723F2">
        <w:rPr>
          <w:rFonts w:ascii="Palatino Linotype" w:hAnsi="Palatino Linotype"/>
        </w:rPr>
        <w:t xml:space="preserve">Se </w:t>
      </w:r>
      <w:r w:rsidR="0026384E">
        <w:rPr>
          <w:rFonts w:ascii="Palatino Linotype" w:hAnsi="Palatino Linotype"/>
          <w:b/>
        </w:rPr>
        <w:t>REVOCA</w:t>
      </w:r>
      <w:r w:rsidR="0079522D" w:rsidRPr="003723F2">
        <w:rPr>
          <w:rFonts w:ascii="Palatino Linotype" w:hAnsi="Palatino Linotype"/>
        </w:rPr>
        <w:t xml:space="preserve"> las respuestas del </w:t>
      </w:r>
      <w:r w:rsidR="0079522D" w:rsidRPr="003723F2">
        <w:rPr>
          <w:rFonts w:ascii="Palatino Linotype" w:hAnsi="Palatino Linotype"/>
          <w:b/>
          <w:bCs/>
        </w:rPr>
        <w:t>Sujeto Obligado</w:t>
      </w:r>
      <w:r w:rsidR="0079522D" w:rsidRPr="003723F2">
        <w:rPr>
          <w:rFonts w:ascii="Palatino Linotype" w:hAnsi="Palatino Linotype"/>
          <w:b/>
        </w:rPr>
        <w:t xml:space="preserve"> </w:t>
      </w:r>
      <w:r w:rsidR="0079522D" w:rsidRPr="003723F2">
        <w:rPr>
          <w:rFonts w:ascii="Palatino Linotype" w:hAnsi="Palatino Linotype"/>
          <w:bCs/>
        </w:rPr>
        <w:t xml:space="preserve">a las solicitudes de información con número </w:t>
      </w:r>
      <w:r w:rsidR="0026384E" w:rsidRPr="00E825F2">
        <w:rPr>
          <w:rFonts w:ascii="Palatino Linotype" w:hAnsi="Palatino Linotype"/>
          <w:b/>
          <w:bCs/>
        </w:rPr>
        <w:t xml:space="preserve">00042/DIFVACHASO/IP/2020 y </w:t>
      </w:r>
      <w:r w:rsidR="0026384E" w:rsidRPr="00E825F2">
        <w:rPr>
          <w:rFonts w:ascii="Palatino Linotype" w:hAnsi="Palatino Linotype" w:cs="Arial"/>
          <w:b/>
          <w:bCs/>
        </w:rPr>
        <w:lastRenderedPageBreak/>
        <w:t>00043/DIFVACHASO/IP/2020</w:t>
      </w:r>
      <w:r w:rsidR="0026384E">
        <w:rPr>
          <w:rFonts w:ascii="Palatino Linotype" w:hAnsi="Palatino Linotype" w:cs="Arial"/>
          <w:b/>
        </w:rPr>
        <w:t xml:space="preserve"> </w:t>
      </w:r>
      <w:r w:rsidR="0079522D" w:rsidRPr="003723F2">
        <w:rPr>
          <w:rFonts w:ascii="Palatino Linotype" w:hAnsi="Palatino Linotype"/>
        </w:rPr>
        <w:t xml:space="preserve">por resultar fundadas las razones o motivos de inconformidad hechos valer por el Recurrente, en términos del Considerando </w:t>
      </w:r>
      <w:r w:rsidR="0079522D">
        <w:rPr>
          <w:rFonts w:ascii="Palatino Linotype" w:hAnsi="Palatino Linotype"/>
          <w:b/>
        </w:rPr>
        <w:t xml:space="preserve">Cuarto </w:t>
      </w:r>
      <w:r w:rsidR="0079522D" w:rsidRPr="003723F2">
        <w:rPr>
          <w:rFonts w:ascii="Palatino Linotype" w:hAnsi="Palatino Linotype"/>
        </w:rPr>
        <w:t>de esta resolución.</w:t>
      </w:r>
    </w:p>
    <w:p w14:paraId="7DBE6995" w14:textId="2BE300B7" w:rsidR="00736C75" w:rsidRDefault="00736C75" w:rsidP="0079522D">
      <w:pPr>
        <w:spacing w:before="240" w:line="360" w:lineRule="auto"/>
        <w:jc w:val="both"/>
        <w:rPr>
          <w:rFonts w:ascii="Palatino Linotype" w:hAnsi="Palatino Linotype" w:cs="Arial"/>
          <w:sz w:val="24"/>
          <w:lang w:val="es-ES_tradnl"/>
        </w:rPr>
      </w:pPr>
    </w:p>
    <w:p w14:paraId="37A39D05" w14:textId="27D2B4B3" w:rsidR="00A27459" w:rsidRDefault="00736C75" w:rsidP="00E3611E">
      <w:pPr>
        <w:autoSpaceDE w:val="0"/>
        <w:autoSpaceDN w:val="0"/>
        <w:adjustRightInd w:val="0"/>
        <w:spacing w:before="240" w:line="360" w:lineRule="auto"/>
        <w:ind w:right="49"/>
        <w:jc w:val="both"/>
        <w:rPr>
          <w:rFonts w:ascii="Palatino Linotype" w:hAnsi="Palatino Linotype" w:cs="Arial"/>
          <w:sz w:val="24"/>
          <w:szCs w:val="24"/>
        </w:rPr>
      </w:pPr>
      <w:r w:rsidRPr="00921CA9">
        <w:rPr>
          <w:rFonts w:ascii="Palatino Linotype" w:hAnsi="Palatino Linotype" w:cs="Arial"/>
          <w:b/>
          <w:sz w:val="28"/>
          <w:szCs w:val="28"/>
          <w:lang w:val="es-ES_tradnl"/>
        </w:rPr>
        <w:t>SEGUNDO</w:t>
      </w:r>
      <w:r w:rsidRPr="007C135E">
        <w:rPr>
          <w:rFonts w:ascii="Palatino Linotype" w:hAnsi="Palatino Linotype" w:cs="Arial"/>
          <w:b/>
          <w:sz w:val="28"/>
          <w:szCs w:val="28"/>
          <w:lang w:val="es-ES_tradnl"/>
        </w:rPr>
        <w:t>.</w:t>
      </w:r>
      <w:r w:rsidR="0079522D" w:rsidRPr="003723F2">
        <w:rPr>
          <w:rFonts w:ascii="Palatino Linotype" w:hAnsi="Palatino Linotype" w:cs="Arial"/>
        </w:rPr>
        <w:t xml:space="preserve"> Se </w:t>
      </w:r>
      <w:r w:rsidR="0079522D" w:rsidRPr="003723F2">
        <w:rPr>
          <w:rFonts w:ascii="Palatino Linotype" w:hAnsi="Palatino Linotype" w:cs="Arial"/>
          <w:b/>
        </w:rPr>
        <w:t>ORDENA</w:t>
      </w:r>
      <w:r w:rsidR="0079522D" w:rsidRPr="003723F2">
        <w:rPr>
          <w:rFonts w:ascii="Palatino Linotype" w:hAnsi="Palatino Linotype" w:cs="Arial"/>
        </w:rPr>
        <w:t xml:space="preserve"> al </w:t>
      </w:r>
      <w:r w:rsidR="0079522D" w:rsidRPr="003723F2">
        <w:rPr>
          <w:rFonts w:ascii="Palatino Linotype" w:hAnsi="Palatino Linotype" w:cs="Arial"/>
          <w:b/>
          <w:bCs/>
        </w:rPr>
        <w:t>Sujeto Obligado</w:t>
      </w:r>
      <w:r w:rsidR="0079522D" w:rsidRPr="003723F2">
        <w:rPr>
          <w:rFonts w:ascii="Palatino Linotype" w:hAnsi="Palatino Linotype" w:cs="Arial"/>
        </w:rPr>
        <w:t xml:space="preserve"> que haga entrega al </w:t>
      </w:r>
      <w:r w:rsidR="0079522D" w:rsidRPr="003723F2">
        <w:rPr>
          <w:rFonts w:ascii="Palatino Linotype" w:hAnsi="Palatino Linotype" w:cs="Arial"/>
          <w:b/>
          <w:bCs/>
        </w:rPr>
        <w:t>Recurrente</w:t>
      </w:r>
      <w:r w:rsidR="0079522D">
        <w:rPr>
          <w:rFonts w:ascii="Palatino Linotype" w:hAnsi="Palatino Linotype" w:cs="Arial"/>
          <w:b/>
          <w:bCs/>
        </w:rPr>
        <w:t>,</w:t>
      </w:r>
      <w:r w:rsidR="0079522D" w:rsidRPr="002C412A">
        <w:t xml:space="preserve"> </w:t>
      </w:r>
      <w:r w:rsidR="0079522D" w:rsidRPr="002C412A">
        <w:rPr>
          <w:rFonts w:ascii="Palatino Linotype" w:hAnsi="Palatino Linotype" w:cs="Arial"/>
        </w:rPr>
        <w:t xml:space="preserve">en términos del considerando </w:t>
      </w:r>
      <w:r w:rsidR="0079522D">
        <w:rPr>
          <w:rFonts w:ascii="Palatino Linotype" w:hAnsi="Palatino Linotype" w:cs="Arial"/>
          <w:b/>
          <w:bCs/>
        </w:rPr>
        <w:t>Cuarto</w:t>
      </w:r>
      <w:r w:rsidR="0079522D" w:rsidRPr="002C412A">
        <w:rPr>
          <w:rFonts w:ascii="Palatino Linotype" w:hAnsi="Palatino Linotype" w:cs="Arial"/>
        </w:rPr>
        <w:t xml:space="preserve"> de esta resolución</w:t>
      </w:r>
      <w:r w:rsidR="0079522D">
        <w:rPr>
          <w:rFonts w:ascii="Palatino Linotype" w:hAnsi="Palatino Linotype" w:cs="Arial"/>
        </w:rPr>
        <w:t>,</w:t>
      </w:r>
      <w:r w:rsidR="0079522D" w:rsidRPr="003723F2">
        <w:rPr>
          <w:rFonts w:ascii="Palatino Linotype" w:hAnsi="Palatino Linotype" w:cs="Arial"/>
        </w:rPr>
        <w:t xml:space="preserve"> </w:t>
      </w:r>
      <w:r w:rsidR="0079522D">
        <w:rPr>
          <w:rFonts w:ascii="Palatino Linotype" w:hAnsi="Palatino Linotype" w:cs="Arial"/>
          <w:bCs/>
        </w:rPr>
        <w:t>vía</w:t>
      </w:r>
      <w:r w:rsidR="0079522D" w:rsidRPr="00B234B6">
        <w:rPr>
          <w:rFonts w:ascii="Palatino Linotype" w:hAnsi="Palatino Linotype" w:cs="Arial"/>
          <w:b/>
        </w:rPr>
        <w:t xml:space="preserve"> SAIMEX</w:t>
      </w:r>
      <w:r w:rsidR="0079522D">
        <w:rPr>
          <w:rFonts w:ascii="Palatino Linotype" w:hAnsi="Palatino Linotype" w:cs="Arial"/>
          <w:b/>
        </w:rPr>
        <w:t>,</w:t>
      </w:r>
      <w:r w:rsidR="0079522D" w:rsidRPr="003723F2">
        <w:rPr>
          <w:rFonts w:ascii="Palatino Linotype" w:hAnsi="Palatino Linotype" w:cs="Arial"/>
        </w:rPr>
        <w:t xml:space="preserve"> en versión publica</w:t>
      </w:r>
      <w:r w:rsidR="001D7BE4">
        <w:rPr>
          <w:rFonts w:ascii="Palatino Linotype" w:hAnsi="Palatino Linotype" w:cs="Arial"/>
        </w:rPr>
        <w:t xml:space="preserve"> de ser procedente</w:t>
      </w:r>
      <w:r w:rsidR="0079522D" w:rsidRPr="003723F2">
        <w:rPr>
          <w:rFonts w:ascii="Palatino Linotype" w:hAnsi="Palatino Linotype" w:cs="Arial"/>
        </w:rPr>
        <w:t>,</w:t>
      </w:r>
      <w:r w:rsidR="008971D9">
        <w:rPr>
          <w:rFonts w:ascii="Palatino Linotype" w:hAnsi="Palatino Linotype" w:cs="Arial"/>
        </w:rPr>
        <w:t xml:space="preserve"> del periodo comprendido de los meses enero y febrero de dos mil </w:t>
      </w:r>
      <w:r w:rsidR="001D7BE4">
        <w:rPr>
          <w:rFonts w:ascii="Palatino Linotype" w:hAnsi="Palatino Linotype" w:cs="Arial"/>
        </w:rPr>
        <w:t>veinte</w:t>
      </w:r>
      <w:r w:rsidR="0079522D">
        <w:rPr>
          <w:rFonts w:ascii="Palatino Linotype" w:hAnsi="Palatino Linotype" w:cs="Arial"/>
        </w:rPr>
        <w:t xml:space="preserve"> de</w:t>
      </w:r>
      <w:r w:rsidR="001D7BE4">
        <w:rPr>
          <w:rFonts w:ascii="Palatino Linotype" w:hAnsi="Palatino Linotype" w:cs="Arial"/>
        </w:rPr>
        <w:t xml:space="preserve">l o los documentos en donde conste </w:t>
      </w:r>
      <w:r w:rsidR="0079522D" w:rsidRPr="003723F2">
        <w:rPr>
          <w:rFonts w:ascii="Palatino Linotype" w:hAnsi="Palatino Linotype" w:cs="Arial"/>
        </w:rPr>
        <w:t xml:space="preserve">lo </w:t>
      </w:r>
      <w:r w:rsidR="00E05E9B" w:rsidRPr="003723F2">
        <w:rPr>
          <w:rFonts w:ascii="Palatino Linotype" w:hAnsi="Palatino Linotype" w:cs="Arial"/>
        </w:rPr>
        <w:t>siguiente:</w:t>
      </w:r>
    </w:p>
    <w:p w14:paraId="611ECA08" w14:textId="4AEB4CFD" w:rsidR="002F08DB" w:rsidRDefault="002F08DB" w:rsidP="002F08DB">
      <w:pPr>
        <w:autoSpaceDE w:val="0"/>
        <w:autoSpaceDN w:val="0"/>
        <w:adjustRightInd w:val="0"/>
        <w:spacing w:line="360" w:lineRule="auto"/>
        <w:jc w:val="both"/>
        <w:rPr>
          <w:rFonts w:ascii="Palatino Linotype" w:hAnsi="Palatino Linotype" w:cs="Arial"/>
          <w:i/>
          <w:iCs/>
        </w:rPr>
      </w:pPr>
      <w:r>
        <w:rPr>
          <w:rFonts w:ascii="Palatino Linotype" w:hAnsi="Palatino Linotype" w:cs="Arial"/>
          <w:i/>
          <w:iCs/>
        </w:rPr>
        <w:t>1.-Poliza</w:t>
      </w:r>
      <w:r w:rsidR="001D7BE4">
        <w:rPr>
          <w:rFonts w:ascii="Palatino Linotype" w:hAnsi="Palatino Linotype" w:cs="Arial"/>
          <w:i/>
          <w:iCs/>
        </w:rPr>
        <w:t>s</w:t>
      </w:r>
      <w:r>
        <w:rPr>
          <w:rFonts w:ascii="Palatino Linotype" w:hAnsi="Palatino Linotype" w:cs="Arial"/>
          <w:i/>
          <w:iCs/>
        </w:rPr>
        <w:t xml:space="preserve"> contable</w:t>
      </w:r>
      <w:r w:rsidR="001D7BE4">
        <w:rPr>
          <w:rFonts w:ascii="Palatino Linotype" w:hAnsi="Palatino Linotype" w:cs="Arial"/>
          <w:i/>
          <w:iCs/>
        </w:rPr>
        <w:t>s</w:t>
      </w:r>
      <w:r>
        <w:rPr>
          <w:rFonts w:ascii="Palatino Linotype" w:hAnsi="Palatino Linotype" w:cs="Arial"/>
          <w:i/>
          <w:iCs/>
        </w:rPr>
        <w:t>.</w:t>
      </w:r>
      <w:r w:rsidRPr="00A01D1B">
        <w:rPr>
          <w:rFonts w:ascii="Palatino Linotype" w:hAnsi="Palatino Linotype" w:cs="Arial"/>
          <w:i/>
          <w:iCs/>
        </w:rPr>
        <w:t xml:space="preserve"> </w:t>
      </w:r>
    </w:p>
    <w:p w14:paraId="75397855" w14:textId="6AD4909E" w:rsidR="002F08DB" w:rsidRDefault="002F08DB" w:rsidP="002F08DB">
      <w:pPr>
        <w:autoSpaceDE w:val="0"/>
        <w:autoSpaceDN w:val="0"/>
        <w:adjustRightInd w:val="0"/>
        <w:spacing w:line="360" w:lineRule="auto"/>
        <w:jc w:val="both"/>
        <w:rPr>
          <w:rFonts w:ascii="Palatino Linotype" w:hAnsi="Palatino Linotype" w:cs="Arial"/>
          <w:i/>
          <w:iCs/>
        </w:rPr>
      </w:pPr>
      <w:r w:rsidRPr="00472FEC">
        <w:rPr>
          <w:rFonts w:ascii="Palatino Linotype" w:hAnsi="Palatino Linotype" w:cs="Arial"/>
          <w:i/>
          <w:iCs/>
        </w:rPr>
        <w:t xml:space="preserve"> </w:t>
      </w:r>
      <w:r>
        <w:rPr>
          <w:rFonts w:ascii="Palatino Linotype" w:hAnsi="Palatino Linotype" w:cs="Arial"/>
          <w:i/>
          <w:iCs/>
        </w:rPr>
        <w:t>2.-Poliza</w:t>
      </w:r>
      <w:r w:rsidR="001D7BE4">
        <w:rPr>
          <w:rFonts w:ascii="Palatino Linotype" w:hAnsi="Palatino Linotype" w:cs="Arial"/>
          <w:i/>
          <w:iCs/>
        </w:rPr>
        <w:t>s</w:t>
      </w:r>
      <w:r>
        <w:rPr>
          <w:rFonts w:ascii="Palatino Linotype" w:hAnsi="Palatino Linotype" w:cs="Arial"/>
          <w:i/>
          <w:iCs/>
        </w:rPr>
        <w:t xml:space="preserve"> cheque </w:t>
      </w:r>
    </w:p>
    <w:p w14:paraId="38CA5681" w14:textId="32C1DC40" w:rsidR="002F08DB" w:rsidRDefault="002F08DB" w:rsidP="002F08DB">
      <w:pPr>
        <w:autoSpaceDE w:val="0"/>
        <w:autoSpaceDN w:val="0"/>
        <w:adjustRightInd w:val="0"/>
        <w:spacing w:line="360" w:lineRule="auto"/>
        <w:jc w:val="both"/>
        <w:rPr>
          <w:rFonts w:ascii="Palatino Linotype" w:hAnsi="Palatino Linotype" w:cs="Arial"/>
          <w:i/>
          <w:iCs/>
        </w:rPr>
      </w:pPr>
      <w:r>
        <w:rPr>
          <w:rFonts w:ascii="Palatino Linotype" w:hAnsi="Palatino Linotype" w:cs="Arial"/>
          <w:i/>
          <w:iCs/>
        </w:rPr>
        <w:t>3.-</w:t>
      </w:r>
      <w:r w:rsidR="001D7BE4">
        <w:rPr>
          <w:rFonts w:ascii="Palatino Linotype" w:hAnsi="Palatino Linotype" w:cs="Arial"/>
          <w:i/>
          <w:iCs/>
        </w:rPr>
        <w:t>F</w:t>
      </w:r>
      <w:r>
        <w:rPr>
          <w:rFonts w:ascii="Palatino Linotype" w:hAnsi="Palatino Linotype" w:cs="Arial"/>
          <w:i/>
          <w:iCs/>
        </w:rPr>
        <w:t>acturas pagadas.</w:t>
      </w:r>
    </w:p>
    <w:p w14:paraId="456575FE" w14:textId="74B6582D" w:rsidR="002F08DB" w:rsidRDefault="002F08DB" w:rsidP="002F08DB">
      <w:pPr>
        <w:autoSpaceDE w:val="0"/>
        <w:autoSpaceDN w:val="0"/>
        <w:adjustRightInd w:val="0"/>
        <w:spacing w:line="360" w:lineRule="auto"/>
        <w:jc w:val="both"/>
        <w:rPr>
          <w:rFonts w:ascii="Palatino Linotype" w:hAnsi="Palatino Linotype" w:cs="Arial"/>
          <w:i/>
          <w:iCs/>
        </w:rPr>
      </w:pPr>
      <w:r>
        <w:rPr>
          <w:rFonts w:ascii="Palatino Linotype" w:hAnsi="Palatino Linotype" w:cs="Arial"/>
          <w:i/>
          <w:iCs/>
        </w:rPr>
        <w:t xml:space="preserve">4.-Recibos de honorarios </w:t>
      </w:r>
    </w:p>
    <w:p w14:paraId="606C7706" w14:textId="00904B01" w:rsidR="002F08DB" w:rsidRDefault="00CE136B" w:rsidP="002F08DB">
      <w:pPr>
        <w:autoSpaceDE w:val="0"/>
        <w:autoSpaceDN w:val="0"/>
        <w:adjustRightInd w:val="0"/>
        <w:spacing w:line="360" w:lineRule="auto"/>
        <w:jc w:val="both"/>
        <w:rPr>
          <w:rFonts w:ascii="Palatino Linotype" w:hAnsi="Palatino Linotype" w:cs="Arial"/>
          <w:i/>
          <w:iCs/>
        </w:rPr>
      </w:pPr>
      <w:r>
        <w:rPr>
          <w:rFonts w:ascii="Palatino Linotype" w:hAnsi="Palatino Linotype" w:cs="Arial"/>
          <w:i/>
          <w:iCs/>
        </w:rPr>
        <w:t>5.-</w:t>
      </w:r>
      <w:r w:rsidR="0097132E">
        <w:rPr>
          <w:rFonts w:ascii="Palatino Linotype" w:hAnsi="Palatino Linotype" w:cs="Arial"/>
          <w:i/>
          <w:iCs/>
        </w:rPr>
        <w:t xml:space="preserve">La nómina general de todos los servidores públicos adscritos al Sujeto Obligado. </w:t>
      </w:r>
    </w:p>
    <w:p w14:paraId="5F0DC344" w14:textId="77777777" w:rsidR="0097132E" w:rsidRDefault="0097132E" w:rsidP="00E0247A">
      <w:pPr>
        <w:pStyle w:val="Prrafodelista"/>
        <w:spacing w:before="240" w:line="360" w:lineRule="auto"/>
        <w:ind w:left="142"/>
        <w:jc w:val="both"/>
        <w:rPr>
          <w:rFonts w:ascii="Palatino Linotype" w:hAnsi="Palatino Linotype" w:cs="Arial"/>
          <w:i/>
          <w:lang w:val="es-ES_tradnl"/>
        </w:rPr>
      </w:pPr>
    </w:p>
    <w:p w14:paraId="6BA55171" w14:textId="47A990D5" w:rsidR="000024B1" w:rsidRDefault="00E0247A" w:rsidP="00E0247A">
      <w:pPr>
        <w:pStyle w:val="Prrafodelista"/>
        <w:spacing w:before="240" w:line="360" w:lineRule="auto"/>
        <w:ind w:left="142"/>
        <w:jc w:val="both"/>
        <w:rPr>
          <w:rFonts w:ascii="Palatino Linotype" w:hAnsi="Palatino Linotype" w:cs="Arial"/>
          <w:i/>
          <w:lang w:val="es-ES_tradnl"/>
        </w:rPr>
      </w:pPr>
      <w:r w:rsidRPr="00731B27">
        <w:rPr>
          <w:rFonts w:ascii="Palatino Linotype" w:hAnsi="Palatino Linotype" w:cs="Arial"/>
          <w:i/>
          <w:lang w:val="es-ES_tradnl"/>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w:t>
      </w:r>
      <w:r>
        <w:rPr>
          <w:rFonts w:ascii="Palatino Linotype" w:hAnsi="Palatino Linotype" w:cs="Arial"/>
          <w:i/>
          <w:lang w:val="es-ES_tradnl"/>
        </w:rPr>
        <w:t xml:space="preserve">sición del </w:t>
      </w:r>
      <w:r w:rsidRPr="00731B27">
        <w:rPr>
          <w:rFonts w:ascii="Palatino Linotype" w:hAnsi="Palatino Linotype" w:cs="Arial"/>
          <w:i/>
          <w:lang w:val="es-ES_tradnl"/>
        </w:rPr>
        <w:t xml:space="preserve">Recurrente. </w:t>
      </w:r>
    </w:p>
    <w:p w14:paraId="25DF3229" w14:textId="02C0A765" w:rsidR="0097132E" w:rsidRPr="000E3164" w:rsidRDefault="0097132E" w:rsidP="0097132E">
      <w:pPr>
        <w:pStyle w:val="Prrafodelista"/>
        <w:autoSpaceDE w:val="0"/>
        <w:autoSpaceDN w:val="0"/>
        <w:adjustRightInd w:val="0"/>
        <w:ind w:right="567"/>
        <w:jc w:val="both"/>
        <w:rPr>
          <w:rFonts w:ascii="Palatino Linotype" w:hAnsi="Palatino Linotype" w:cs="Arial"/>
          <w:i/>
          <w:iCs/>
        </w:rPr>
      </w:pPr>
      <w:r w:rsidRPr="000E3164">
        <w:rPr>
          <w:rFonts w:ascii="Palatino Linotype" w:hAnsi="Palatino Linotype" w:cs="Arial"/>
          <w:i/>
          <w:iCs/>
        </w:rPr>
        <w:lastRenderedPageBreak/>
        <w:t xml:space="preserve">En caso de no haber servidores públicos bajo la modalidad de honorarios, en el periodo referido, bastará con que el </w:t>
      </w:r>
      <w:r w:rsidRPr="000E3164">
        <w:rPr>
          <w:rFonts w:ascii="Palatino Linotype" w:hAnsi="Palatino Linotype" w:cs="Arial"/>
          <w:b/>
          <w:i/>
          <w:iCs/>
        </w:rPr>
        <w:t>Sujeto Obligado</w:t>
      </w:r>
      <w:r w:rsidRPr="000E3164">
        <w:rPr>
          <w:rFonts w:ascii="Palatino Linotype" w:hAnsi="Palatino Linotype" w:cs="Arial"/>
          <w:i/>
          <w:iCs/>
        </w:rPr>
        <w:t xml:space="preserve"> lo haga del conocimiento del </w:t>
      </w:r>
      <w:r w:rsidRPr="000E3164">
        <w:rPr>
          <w:rFonts w:ascii="Palatino Linotype" w:hAnsi="Palatino Linotype" w:cs="Arial"/>
          <w:b/>
          <w:i/>
          <w:iCs/>
        </w:rPr>
        <w:t>Recurrente</w:t>
      </w:r>
      <w:r w:rsidRPr="000E3164">
        <w:rPr>
          <w:rFonts w:ascii="Palatino Linotype" w:hAnsi="Palatino Linotype" w:cs="Arial"/>
          <w:i/>
          <w:iCs/>
        </w:rPr>
        <w:t>.</w:t>
      </w:r>
    </w:p>
    <w:p w14:paraId="4F261A63" w14:textId="77777777" w:rsidR="00E0247A" w:rsidRPr="00E0247A" w:rsidRDefault="00E0247A" w:rsidP="00E0247A">
      <w:pPr>
        <w:pStyle w:val="Prrafodelista"/>
        <w:spacing w:before="240" w:line="360" w:lineRule="auto"/>
        <w:ind w:left="142"/>
        <w:jc w:val="both"/>
        <w:rPr>
          <w:rFonts w:ascii="Palatino Linotype" w:hAnsi="Palatino Linotype" w:cs="Arial"/>
          <w:i/>
          <w:lang w:val="es-ES_tradnl"/>
        </w:rPr>
      </w:pPr>
    </w:p>
    <w:p w14:paraId="22BF8184" w14:textId="3E27995A" w:rsidR="005E40C5" w:rsidRDefault="005E40C5" w:rsidP="005E40C5">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 xml:space="preserve">TERCERO. </w:t>
      </w:r>
      <w:r w:rsidR="00A35517" w:rsidRPr="00A35517">
        <w:rPr>
          <w:rFonts w:ascii="Palatino Linotype" w:hAnsi="Palatino Linotype" w:cs="Arial"/>
          <w:b/>
          <w:sz w:val="24"/>
          <w:szCs w:val="24"/>
        </w:rPr>
        <w:t>Notifíquese</w:t>
      </w:r>
      <w:r w:rsidR="00A35517" w:rsidRPr="00A35517">
        <w:rPr>
          <w:rFonts w:ascii="Palatino Linotype" w:hAnsi="Palatino Linotype" w:cs="Arial"/>
          <w:b/>
          <w:i/>
          <w:sz w:val="24"/>
          <w:szCs w:val="24"/>
        </w:rPr>
        <w:t xml:space="preserve"> </w:t>
      </w:r>
      <w:r w:rsidR="00A35517" w:rsidRPr="00A35517">
        <w:rPr>
          <w:rFonts w:ascii="Palatino Linotype" w:hAnsi="Palatino Linotype" w:cs="Arial"/>
          <w:sz w:val="24"/>
          <w:szCs w:val="24"/>
        </w:rPr>
        <w:t>al Titular de la Unidad de Transparencia del</w:t>
      </w:r>
      <w:r w:rsidR="00A35517" w:rsidRPr="00A35517">
        <w:rPr>
          <w:rFonts w:ascii="Palatino Linotype" w:hAnsi="Palatino Linotype" w:cs="Arial"/>
          <w:b/>
          <w:sz w:val="24"/>
          <w:szCs w:val="24"/>
        </w:rPr>
        <w:t xml:space="preserve"> </w:t>
      </w:r>
      <w:r w:rsidR="00A35517" w:rsidRPr="00A35517">
        <w:rPr>
          <w:rFonts w:ascii="Palatino Linotype" w:hAnsi="Palatino Linotype" w:cs="Arial"/>
          <w:sz w:val="24"/>
          <w:szCs w:val="24"/>
        </w:rPr>
        <w:t>Sujeto Obligado, para que conforme al artículo 186 último párrafo, 189 segundo párrafo y 194 de la Ley de Transparencia y Acceso a la Información Pública del Estado de México y Municipios; dé cumplimiento a lo ordenado dentro del plazo de veinte días hábiles, debiendo informar a este Instituto en un plazo de tres días hábiles siguientes sobre el cumplimiento dado a la presente resolución</w:t>
      </w:r>
      <w:r w:rsidR="00A35517" w:rsidRPr="003723F2">
        <w:rPr>
          <w:rFonts w:ascii="Palatino Linotype" w:hAnsi="Palatino Linotype" w:cs="Arial"/>
        </w:rPr>
        <w:t>.</w:t>
      </w:r>
    </w:p>
    <w:p w14:paraId="27D85788" w14:textId="2DE481EC" w:rsidR="005E40C5" w:rsidRDefault="005E40C5" w:rsidP="005E40C5">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CUARTO</w:t>
      </w:r>
      <w:r w:rsidRPr="00D05C83">
        <w:rPr>
          <w:rFonts w:ascii="Palatino Linotype" w:hAnsi="Palatino Linotype" w:cs="Arial"/>
          <w:sz w:val="24"/>
          <w:szCs w:val="24"/>
        </w:rPr>
        <w:t xml:space="preserve">. </w:t>
      </w:r>
      <w:r w:rsidR="00A35517" w:rsidRPr="003723F2">
        <w:rPr>
          <w:rFonts w:ascii="Palatino Linotype" w:hAnsi="Palatino Linotype" w:cs="Arial"/>
          <w:b/>
          <w:sz w:val="24"/>
          <w:szCs w:val="24"/>
        </w:rPr>
        <w:t xml:space="preserve">Notifíquese </w:t>
      </w:r>
      <w:r w:rsidR="00A35517" w:rsidRPr="003723F2">
        <w:rPr>
          <w:rFonts w:ascii="Palatino Linotype" w:hAnsi="Palatino Linotype" w:cs="Arial"/>
          <w:sz w:val="24"/>
          <w:szCs w:val="24"/>
        </w:rPr>
        <w:t xml:space="preserve">al Recurrente la presente resolución </w:t>
      </w:r>
      <w:r w:rsidR="00A35517" w:rsidRPr="002C412A">
        <w:rPr>
          <w:rFonts w:ascii="Palatino Linotype" w:eastAsia="Calibri" w:hAnsi="Palatino Linotype" w:cs="Arial"/>
          <w:sz w:val="24"/>
          <w:szCs w:val="24"/>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17D61ADD" w14:textId="0671340E" w:rsidR="00A35517" w:rsidRPr="00214A5C" w:rsidRDefault="005E40C5" w:rsidP="00A35517">
      <w:pPr>
        <w:autoSpaceDE w:val="0"/>
        <w:autoSpaceDN w:val="0"/>
        <w:adjustRightInd w:val="0"/>
        <w:spacing w:after="0" w:line="360" w:lineRule="auto"/>
        <w:jc w:val="both"/>
        <w:rPr>
          <w:rFonts w:ascii="Palatino Linotype" w:eastAsia="Calibri" w:hAnsi="Palatino Linotype" w:cs="Arial"/>
          <w:sz w:val="24"/>
          <w:szCs w:val="24"/>
        </w:rPr>
      </w:pPr>
      <w:r>
        <w:rPr>
          <w:rFonts w:ascii="Palatino Linotype" w:hAnsi="Palatino Linotype" w:cs="Arial"/>
          <w:b/>
          <w:sz w:val="28"/>
          <w:szCs w:val="24"/>
        </w:rPr>
        <w:t>QUINTO</w:t>
      </w:r>
      <w:r w:rsidRPr="00605501">
        <w:rPr>
          <w:rFonts w:ascii="Palatino Linotype" w:hAnsi="Palatino Linotype" w:cs="Arial"/>
          <w:b/>
          <w:sz w:val="28"/>
          <w:szCs w:val="24"/>
        </w:rPr>
        <w:t>.</w:t>
      </w:r>
      <w:r w:rsidRPr="00605501">
        <w:rPr>
          <w:rFonts w:ascii="Palatino Linotype" w:hAnsi="Palatino Linotype" w:cs="Arial"/>
          <w:sz w:val="24"/>
          <w:szCs w:val="24"/>
        </w:rPr>
        <w:t xml:space="preserve"> </w:t>
      </w:r>
      <w:r w:rsidR="00A35517" w:rsidRPr="00605501">
        <w:rPr>
          <w:rFonts w:ascii="Palatino Linotype" w:hAnsi="Palatino Linotype" w:cs="Arial"/>
          <w:sz w:val="24"/>
          <w:szCs w:val="24"/>
        </w:rPr>
        <w:t>Gírese oficio</w:t>
      </w:r>
      <w:r w:rsidR="00A35517">
        <w:rPr>
          <w:rFonts w:ascii="Palatino Linotype" w:hAnsi="Palatino Linotype" w:cs="Arial"/>
          <w:sz w:val="24"/>
          <w:szCs w:val="24"/>
        </w:rPr>
        <w:t xml:space="preserve"> </w:t>
      </w:r>
      <w:r w:rsidR="00A35517" w:rsidRPr="0039632A">
        <w:rPr>
          <w:rFonts w:ascii="Palatino Linotype" w:hAnsi="Palatino Linotype" w:cs="Arial"/>
          <w:sz w:val="24"/>
          <w:szCs w:val="24"/>
        </w:rPr>
        <w:t>Titular de la Dirección de Protección de Datos Personales en atención al artículo 82, fracción XXVII de la Ley de Protección de Datos Personales del Estado de México y Municipios</w:t>
      </w:r>
      <w:r w:rsidR="00A35517">
        <w:rPr>
          <w:rFonts w:ascii="Palatino Linotype" w:hAnsi="Palatino Linotype" w:cs="Arial"/>
          <w:sz w:val="24"/>
          <w:szCs w:val="24"/>
        </w:rPr>
        <w:t xml:space="preserve"> a </w:t>
      </w:r>
      <w:r w:rsidR="00A35517" w:rsidRPr="00605501">
        <w:rPr>
          <w:rFonts w:ascii="Palatino Linotype" w:hAnsi="Palatino Linotype" w:cs="Arial"/>
          <w:sz w:val="24"/>
          <w:szCs w:val="24"/>
        </w:rPr>
        <w:t>fin de que determine lo conducente, en términos del Considerando CUARTO de la presente resolución.</w:t>
      </w:r>
    </w:p>
    <w:p w14:paraId="4CC03A8D" w14:textId="0BD15C31" w:rsidR="005E40C5" w:rsidRDefault="005E40C5" w:rsidP="005E40C5">
      <w:pPr>
        <w:autoSpaceDE w:val="0"/>
        <w:autoSpaceDN w:val="0"/>
        <w:adjustRightInd w:val="0"/>
        <w:spacing w:before="240" w:line="360" w:lineRule="auto"/>
        <w:jc w:val="both"/>
        <w:rPr>
          <w:rFonts w:ascii="Palatino Linotype" w:hAnsi="Palatino Linotype" w:cs="Arial"/>
          <w:sz w:val="24"/>
          <w:szCs w:val="24"/>
        </w:rPr>
      </w:pPr>
    </w:p>
    <w:p w14:paraId="57E04EF1" w14:textId="284F2957" w:rsidR="00455E36" w:rsidRDefault="0032321A" w:rsidP="00455E36">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 JOSÉ GUADALUPE LUNA HERNÁNDEZ, JAVIER MARTÍNEZ CRUZ</w:t>
      </w:r>
      <w:r w:rsidR="00327AA2">
        <w:rPr>
          <w:rFonts w:ascii="Palatino Linotype" w:hAnsi="Palatino Linotype" w:cs="Arial"/>
          <w:sz w:val="24"/>
          <w:szCs w:val="24"/>
        </w:rPr>
        <w:t xml:space="preserve"> (EMITIENDO VOTO PARTICULAR)</w:t>
      </w:r>
      <w:r>
        <w:rPr>
          <w:rFonts w:ascii="Palatino Linotype" w:hAnsi="Palatino Linotype" w:cs="Arial"/>
          <w:sz w:val="24"/>
          <w:szCs w:val="24"/>
        </w:rPr>
        <w:t xml:space="preserve"> Y LUIS GUSTAVO PARRA NORIEGA, EN LA </w:t>
      </w:r>
      <w:r w:rsidR="00327AA2" w:rsidRPr="00327AA2">
        <w:rPr>
          <w:rFonts w:ascii="Palatino Linotype" w:hAnsi="Palatino Linotype" w:cs="Arial"/>
          <w:sz w:val="24"/>
          <w:szCs w:val="24"/>
        </w:rPr>
        <w:t>VIGÉSIMA</w:t>
      </w:r>
      <w:r w:rsidR="00334352">
        <w:rPr>
          <w:rFonts w:ascii="Palatino Linotype" w:hAnsi="Palatino Linotype" w:cs="Arial"/>
          <w:sz w:val="24"/>
          <w:szCs w:val="24"/>
        </w:rPr>
        <w:t xml:space="preserve"> SEXTA</w:t>
      </w:r>
      <w:r w:rsidR="00752F9B" w:rsidRPr="00752F9B">
        <w:rPr>
          <w:rFonts w:ascii="Palatino Linotype" w:hAnsi="Palatino Linotype" w:cs="Arial"/>
          <w:sz w:val="24"/>
          <w:szCs w:val="24"/>
        </w:rPr>
        <w:t xml:space="preserve"> SESIÓN ORDINARIA CELEBRADA EL </w:t>
      </w:r>
      <w:r w:rsidR="00334352">
        <w:rPr>
          <w:rFonts w:ascii="Palatino Linotype" w:hAnsi="Palatino Linotype" w:cs="Arial"/>
          <w:sz w:val="24"/>
          <w:szCs w:val="24"/>
        </w:rPr>
        <w:t>ONCE DE NOVIEMBRE</w:t>
      </w:r>
      <w:r w:rsidR="00752F9B" w:rsidRPr="00752F9B">
        <w:rPr>
          <w:rFonts w:ascii="Palatino Linotype" w:hAnsi="Palatino Linotype" w:cs="Arial"/>
          <w:sz w:val="24"/>
          <w:szCs w:val="24"/>
        </w:rPr>
        <w:t xml:space="preserve"> DE DOS MIL VEINTE</w:t>
      </w:r>
      <w:r w:rsidR="00752F9B">
        <w:rPr>
          <w:rFonts w:ascii="Palatino Linotype" w:hAnsi="Palatino Linotype" w:cs="Arial"/>
          <w:sz w:val="24"/>
          <w:szCs w:val="24"/>
        </w:rPr>
        <w:t>,</w:t>
      </w:r>
      <w:r>
        <w:rPr>
          <w:rFonts w:ascii="Palatino Linotype" w:hAnsi="Palatino Linotype" w:cs="Arial"/>
          <w:sz w:val="24"/>
          <w:szCs w:val="24"/>
        </w:rPr>
        <w:t xml:space="preserve"> ANTE EL SECRETARIO TÉCNICO DEL PLENO, ALEXIS TAPIA RAMÍREZ.---------------------------------------------------------------------------------------------------------------------------------------------------------------------------------------------------------------------------------------------------------------------------------------------</w:t>
      </w:r>
      <w:r w:rsidR="00455E36">
        <w:rPr>
          <w:rFonts w:ascii="Palatino Linotype" w:hAnsi="Palatino Linotype" w:cs="Arial"/>
          <w:sz w:val="24"/>
          <w:szCs w:val="24"/>
        </w:rPr>
        <w:t>-----------------------------------------------------------------------------------------------------------------------------------------------------------------------------------------------</w:t>
      </w:r>
      <w:r w:rsidR="000024B1">
        <w:rPr>
          <w:rFonts w:ascii="Palatino Linotype" w:hAnsi="Palatino Linotype" w:cs="Arial"/>
          <w:sz w:val="24"/>
          <w:szCs w:val="24"/>
        </w:rPr>
        <w:t>--------------------------------------------------------------------------------------------------------------------------------------------------------------------------------------------------------------------------------------------------------------------------------------------------------------------------------------------------------------------------------------------------------------------------------------------------------------------------------------------------------------------------------------------------------------------------------------------------------------------------------------------------------------------------------------------------------------------------------------------------------------------------------</w:t>
      </w:r>
    </w:p>
    <w:p w14:paraId="707B4F6F" w14:textId="77777777" w:rsidR="000024B1" w:rsidRDefault="000024B1" w:rsidP="0032321A">
      <w:pPr>
        <w:spacing w:before="240"/>
        <w:jc w:val="both"/>
        <w:rPr>
          <w:rFonts w:ascii="Palatino Linotype" w:hAnsi="Palatino Linotype"/>
        </w:rPr>
      </w:pPr>
    </w:p>
    <w:p w14:paraId="530BF000" w14:textId="20301AA8" w:rsidR="0032321A" w:rsidRDefault="0032321A" w:rsidP="0032321A">
      <w:pPr>
        <w:spacing w:before="240"/>
        <w:jc w:val="both"/>
        <w:rPr>
          <w:rFonts w:ascii="Palatino Linotype" w:hAnsi="Palatino Linotype"/>
        </w:rPr>
      </w:pPr>
      <w:r w:rsidRPr="00D54B7D">
        <w:rPr>
          <w:rFonts w:ascii="Palatino Linotype" w:hAnsi="Palatino Linotype"/>
          <w:noProof/>
          <w:lang w:eastAsia="es-MX"/>
        </w:rPr>
        <w:lastRenderedPageBreak/>
        <mc:AlternateContent>
          <mc:Choice Requires="wps">
            <w:drawing>
              <wp:anchor distT="45720" distB="45720" distL="114300" distR="114300" simplePos="0" relativeHeight="251676672" behindDoc="0" locked="0" layoutInCell="1" allowOverlap="1" wp14:anchorId="0B194B4B" wp14:editId="646A20CF">
                <wp:simplePos x="0" y="0"/>
                <wp:positionH relativeFrom="page">
                  <wp:align>center</wp:align>
                </wp:positionH>
                <wp:positionV relativeFrom="paragraph">
                  <wp:posOffset>67265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109C114A" w14:textId="77777777" w:rsidR="00124CFC" w:rsidRPr="00EF2FC0" w:rsidRDefault="00124CFC" w:rsidP="0032321A">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4E4FF748" w14:textId="77777777" w:rsidR="00124CFC" w:rsidRDefault="00124CFC" w:rsidP="0032321A">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6CCE7638" w14:textId="6B89335B" w:rsidR="00124CFC" w:rsidRDefault="00124CFC" w:rsidP="0032321A">
                            <w:pPr>
                              <w:spacing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B194B4B"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76672;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" stroked="f">
                <v:textbox>
                  <w:txbxContent>
                    <w:p w14:paraId="109C114A" w14:textId="77777777" w:rsidR="00124CFC" w:rsidRPr="00EF2FC0" w:rsidRDefault="00124CFC" w:rsidP="0032321A">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4E4FF748" w14:textId="77777777" w:rsidR="00124CFC" w:rsidRDefault="00124CFC" w:rsidP="0032321A">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6CCE7638" w14:textId="6B89335B" w:rsidR="00124CFC" w:rsidRDefault="00124CFC" w:rsidP="0032321A">
                      <w:pPr>
                        <w:spacing w:line="240" w:lineRule="auto"/>
                        <w:jc w:val="center"/>
                        <w:rPr>
                          <w:rFonts w:ascii="Palatino Linotype" w:hAnsi="Palatino Linotype"/>
                          <w:sz w:val="24"/>
                          <w:szCs w:val="24"/>
                        </w:rPr>
                      </w:pPr>
                      <w:r>
                        <w:rPr>
                          <w:rFonts w:ascii="Palatino Linotype" w:hAnsi="Palatino Linotype"/>
                          <w:sz w:val="24"/>
                          <w:szCs w:val="24"/>
                        </w:rPr>
                        <w:t>(Rúbrica)</w:t>
                      </w:r>
                    </w:p>
                  </w:txbxContent>
                </v:textbox>
                <w10:wrap type="square" anchorx="page"/>
              </v:shape>
            </w:pict>
          </mc:Fallback>
        </mc:AlternateContent>
      </w:r>
    </w:p>
    <w:p w14:paraId="0C02FF5A" w14:textId="77777777" w:rsidR="0032321A" w:rsidRPr="00D54B7D" w:rsidRDefault="0032321A" w:rsidP="0032321A">
      <w:pPr>
        <w:spacing w:before="240"/>
        <w:jc w:val="both"/>
        <w:rPr>
          <w:rFonts w:ascii="Palatino Linotype" w:hAnsi="Palatino Linotype"/>
        </w:rPr>
      </w:pPr>
    </w:p>
    <w:p w14:paraId="6A0AE0E1" w14:textId="77777777" w:rsidR="0032321A" w:rsidRPr="00D54B7D" w:rsidRDefault="0032321A" w:rsidP="0032321A">
      <w:pPr>
        <w:spacing w:before="240"/>
        <w:jc w:val="center"/>
        <w:rPr>
          <w:rFonts w:ascii="Palatino Linotype" w:hAnsi="Palatino Linotype"/>
        </w:rPr>
      </w:pPr>
    </w:p>
    <w:p w14:paraId="3E6218FD" w14:textId="77777777" w:rsidR="0032321A" w:rsidRDefault="0032321A" w:rsidP="0032321A">
      <w:pPr>
        <w:spacing w:before="240"/>
        <w:rPr>
          <w:rFonts w:ascii="Palatino Linotype" w:hAnsi="Palatino Linotype"/>
          <w:b/>
        </w:rPr>
      </w:pPr>
    </w:p>
    <w:p w14:paraId="54658869" w14:textId="77777777" w:rsidR="0032321A" w:rsidRDefault="0032321A" w:rsidP="0032321A">
      <w:pPr>
        <w:spacing w:before="240"/>
        <w:rPr>
          <w:rFonts w:ascii="Palatino Linotype" w:hAnsi="Palatino Linotype"/>
          <w:b/>
        </w:rPr>
      </w:pPr>
    </w:p>
    <w:p w14:paraId="562F1091" w14:textId="77777777" w:rsidR="0032321A" w:rsidRDefault="0032321A" w:rsidP="0032321A">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73600" behindDoc="0" locked="0" layoutInCell="1" allowOverlap="1" wp14:anchorId="5679979D" wp14:editId="11BA49E4">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484A033" w14:textId="77777777" w:rsidR="00124CFC" w:rsidRPr="00EF2FC0" w:rsidRDefault="00124CFC" w:rsidP="0032321A">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6F026D70" w14:textId="77777777" w:rsidR="00124CFC" w:rsidRDefault="00124CFC" w:rsidP="0032321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61A764D" w14:textId="77777777" w:rsidR="00124CFC" w:rsidRDefault="00124CFC" w:rsidP="00455E36">
                            <w:pPr>
                              <w:spacing w:line="240" w:lineRule="auto"/>
                              <w:jc w:val="center"/>
                              <w:rPr>
                                <w:rFonts w:ascii="Palatino Linotype" w:hAnsi="Palatino Linotype"/>
                                <w:sz w:val="24"/>
                                <w:szCs w:val="24"/>
                              </w:rPr>
                            </w:pPr>
                            <w:r>
                              <w:rPr>
                                <w:rFonts w:ascii="Palatino Linotype" w:hAnsi="Palatino Linotype"/>
                                <w:sz w:val="24"/>
                                <w:szCs w:val="24"/>
                              </w:rPr>
                              <w:t>(Rúbrica)</w:t>
                            </w:r>
                          </w:p>
                          <w:p w14:paraId="4B2D4245" w14:textId="77777777" w:rsidR="00124CFC" w:rsidRPr="00797B31" w:rsidRDefault="00124CFC" w:rsidP="0032321A">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9979D" id="Cuadro de texto 35" o:spid="_x0000_s1027" type="#_x0000_t202" style="position:absolute;margin-left:149.05pt;margin-top:.9pt;width:200.25pt;height:73.7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14:paraId="0484A033" w14:textId="77777777" w:rsidR="00124CFC" w:rsidRPr="00EF2FC0" w:rsidRDefault="00124CFC" w:rsidP="0032321A">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6F026D70" w14:textId="77777777" w:rsidR="00124CFC" w:rsidRDefault="00124CFC" w:rsidP="0032321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61A764D" w14:textId="77777777" w:rsidR="00124CFC" w:rsidRDefault="00124CFC" w:rsidP="00455E36">
                      <w:pPr>
                        <w:spacing w:line="240" w:lineRule="auto"/>
                        <w:jc w:val="center"/>
                        <w:rPr>
                          <w:rFonts w:ascii="Palatino Linotype" w:hAnsi="Palatino Linotype"/>
                          <w:sz w:val="24"/>
                          <w:szCs w:val="24"/>
                        </w:rPr>
                      </w:pPr>
                      <w:r>
                        <w:rPr>
                          <w:rFonts w:ascii="Palatino Linotype" w:hAnsi="Palatino Linotype"/>
                          <w:sz w:val="24"/>
                          <w:szCs w:val="24"/>
                        </w:rPr>
                        <w:t>(Rúbrica)</w:t>
                      </w:r>
                    </w:p>
                    <w:p w14:paraId="4B2D4245" w14:textId="77777777" w:rsidR="00124CFC" w:rsidRPr="00797B31" w:rsidRDefault="00124CFC" w:rsidP="0032321A">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72576" behindDoc="0" locked="0" layoutInCell="1" allowOverlap="1" wp14:anchorId="32B159DD" wp14:editId="58D1494D">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2C80EE7" w14:textId="77777777" w:rsidR="00124CFC" w:rsidRPr="00EF2FC0" w:rsidRDefault="00124CFC" w:rsidP="0032321A">
                            <w:pPr>
                              <w:jc w:val="center"/>
                              <w:rPr>
                                <w:rFonts w:ascii="Palatino Linotype" w:hAnsi="Palatino Linotype"/>
                                <w:b/>
                                <w:sz w:val="24"/>
                                <w:szCs w:val="24"/>
                              </w:rPr>
                            </w:pPr>
                            <w:r w:rsidRPr="00EF2FC0">
                              <w:rPr>
                                <w:rFonts w:ascii="Palatino Linotype" w:hAnsi="Palatino Linotype"/>
                                <w:b/>
                                <w:sz w:val="24"/>
                                <w:szCs w:val="24"/>
                              </w:rPr>
                              <w:t>Eva Abaid Yapur</w:t>
                            </w:r>
                          </w:p>
                          <w:p w14:paraId="1FF07961" w14:textId="77777777" w:rsidR="00124CFC" w:rsidRPr="00EF2FC0" w:rsidRDefault="00124CFC" w:rsidP="0032321A">
                            <w:pPr>
                              <w:jc w:val="center"/>
                              <w:rPr>
                                <w:rFonts w:ascii="Palatino Linotype" w:hAnsi="Palatino Linotype"/>
                                <w:sz w:val="24"/>
                                <w:szCs w:val="24"/>
                              </w:rPr>
                            </w:pPr>
                            <w:r w:rsidRPr="00EF2FC0">
                              <w:rPr>
                                <w:rFonts w:ascii="Palatino Linotype" w:hAnsi="Palatino Linotype"/>
                                <w:sz w:val="24"/>
                                <w:szCs w:val="24"/>
                              </w:rPr>
                              <w:t>Comisionada</w:t>
                            </w:r>
                          </w:p>
                          <w:p w14:paraId="6DF6F4CE" w14:textId="77777777" w:rsidR="00124CFC" w:rsidRDefault="00124CFC" w:rsidP="00455E36">
                            <w:pPr>
                              <w:spacing w:line="240" w:lineRule="auto"/>
                              <w:jc w:val="center"/>
                              <w:rPr>
                                <w:rFonts w:ascii="Palatino Linotype" w:hAnsi="Palatino Linotype"/>
                                <w:sz w:val="24"/>
                                <w:szCs w:val="24"/>
                              </w:rPr>
                            </w:pPr>
                            <w:r>
                              <w:rPr>
                                <w:rFonts w:ascii="Palatino Linotype" w:hAnsi="Palatino Linotype"/>
                                <w:sz w:val="24"/>
                                <w:szCs w:val="24"/>
                              </w:rPr>
                              <w:t>(Rúbrica)</w:t>
                            </w:r>
                          </w:p>
                          <w:p w14:paraId="676D4053" w14:textId="77777777" w:rsidR="00124CFC" w:rsidRDefault="00124CFC" w:rsidP="0032321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159DD" id="Cuadro de texto 22" o:spid="_x0000_s1028" type="#_x0000_t202" style="position:absolute;margin-left:0;margin-top:1.65pt;width:153pt;height:78.3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14:paraId="12C80EE7" w14:textId="77777777" w:rsidR="00124CFC" w:rsidRPr="00EF2FC0" w:rsidRDefault="00124CFC" w:rsidP="0032321A">
                      <w:pPr>
                        <w:jc w:val="center"/>
                        <w:rPr>
                          <w:rFonts w:ascii="Palatino Linotype" w:hAnsi="Palatino Linotype"/>
                          <w:b/>
                          <w:sz w:val="24"/>
                          <w:szCs w:val="24"/>
                        </w:rPr>
                      </w:pPr>
                      <w:r w:rsidRPr="00EF2FC0">
                        <w:rPr>
                          <w:rFonts w:ascii="Palatino Linotype" w:hAnsi="Palatino Linotype"/>
                          <w:b/>
                          <w:sz w:val="24"/>
                          <w:szCs w:val="24"/>
                        </w:rPr>
                        <w:t>Eva Abaid Yapur</w:t>
                      </w:r>
                    </w:p>
                    <w:p w14:paraId="1FF07961" w14:textId="77777777" w:rsidR="00124CFC" w:rsidRPr="00EF2FC0" w:rsidRDefault="00124CFC" w:rsidP="0032321A">
                      <w:pPr>
                        <w:jc w:val="center"/>
                        <w:rPr>
                          <w:rFonts w:ascii="Palatino Linotype" w:hAnsi="Palatino Linotype"/>
                          <w:sz w:val="24"/>
                          <w:szCs w:val="24"/>
                        </w:rPr>
                      </w:pPr>
                      <w:r w:rsidRPr="00EF2FC0">
                        <w:rPr>
                          <w:rFonts w:ascii="Palatino Linotype" w:hAnsi="Palatino Linotype"/>
                          <w:sz w:val="24"/>
                          <w:szCs w:val="24"/>
                        </w:rPr>
                        <w:t>Comisionada</w:t>
                      </w:r>
                    </w:p>
                    <w:p w14:paraId="6DF6F4CE" w14:textId="77777777" w:rsidR="00124CFC" w:rsidRDefault="00124CFC" w:rsidP="00455E36">
                      <w:pPr>
                        <w:spacing w:line="240" w:lineRule="auto"/>
                        <w:jc w:val="center"/>
                        <w:rPr>
                          <w:rFonts w:ascii="Palatino Linotype" w:hAnsi="Palatino Linotype"/>
                          <w:sz w:val="24"/>
                          <w:szCs w:val="24"/>
                        </w:rPr>
                      </w:pPr>
                      <w:r>
                        <w:rPr>
                          <w:rFonts w:ascii="Palatino Linotype" w:hAnsi="Palatino Linotype"/>
                          <w:sz w:val="24"/>
                          <w:szCs w:val="24"/>
                        </w:rPr>
                        <w:t>(Rúbrica)</w:t>
                      </w:r>
                    </w:p>
                    <w:p w14:paraId="676D4053" w14:textId="77777777" w:rsidR="00124CFC" w:rsidRDefault="00124CFC" w:rsidP="0032321A">
                      <w:pPr>
                        <w:jc w:val="center"/>
                      </w:pPr>
                    </w:p>
                  </w:txbxContent>
                </v:textbox>
                <w10:wrap anchorx="margin"/>
              </v:shape>
            </w:pict>
          </mc:Fallback>
        </mc:AlternateContent>
      </w:r>
    </w:p>
    <w:p w14:paraId="669B5E25" w14:textId="77777777" w:rsidR="0032321A" w:rsidRPr="00D54B7D" w:rsidRDefault="0032321A" w:rsidP="0032321A">
      <w:pPr>
        <w:spacing w:before="240"/>
        <w:rPr>
          <w:rFonts w:ascii="Palatino Linotype" w:hAnsi="Palatino Linotype"/>
          <w:b/>
        </w:rPr>
      </w:pPr>
    </w:p>
    <w:p w14:paraId="7177989D" w14:textId="77777777" w:rsidR="0032321A" w:rsidRPr="00D54B7D" w:rsidRDefault="0032321A" w:rsidP="0032321A">
      <w:pPr>
        <w:spacing w:before="240"/>
        <w:rPr>
          <w:rFonts w:ascii="Palatino Linotype" w:hAnsi="Palatino Linotype"/>
          <w:b/>
        </w:rPr>
      </w:pPr>
    </w:p>
    <w:p w14:paraId="1426C3D0" w14:textId="77777777" w:rsidR="0032321A" w:rsidRDefault="0032321A" w:rsidP="0032321A">
      <w:pPr>
        <w:spacing w:before="240"/>
        <w:rPr>
          <w:rFonts w:ascii="Palatino Linotype" w:hAnsi="Palatino Linotype"/>
          <w:b/>
        </w:rPr>
      </w:pPr>
    </w:p>
    <w:p w14:paraId="2E32B0F2" w14:textId="77777777" w:rsidR="0032321A" w:rsidRPr="00B93570" w:rsidRDefault="0032321A" w:rsidP="0032321A">
      <w:pPr>
        <w:spacing w:before="240"/>
        <w:rPr>
          <w:rFonts w:ascii="Palatino Linotype" w:hAnsi="Palatino Linotype"/>
          <w:b/>
          <w:sz w:val="18"/>
          <w:szCs w:val="18"/>
        </w:rPr>
      </w:pPr>
    </w:p>
    <w:p w14:paraId="69BAF819" w14:textId="77777777" w:rsidR="0032321A" w:rsidRPr="00B93570" w:rsidRDefault="0032321A" w:rsidP="0032321A">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77696" behindDoc="0" locked="0" layoutInCell="1" allowOverlap="1" wp14:anchorId="6FF5FCE4" wp14:editId="4AF3A293">
                <wp:simplePos x="0" y="0"/>
                <wp:positionH relativeFrom="page">
                  <wp:posOffset>4547235</wp:posOffset>
                </wp:positionH>
                <wp:positionV relativeFrom="paragraph">
                  <wp:posOffset>241935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270593C" w14:textId="77777777" w:rsidR="00124CFC" w:rsidRPr="00EF2FC0" w:rsidRDefault="00124CFC" w:rsidP="0032321A">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B1C43B7" w14:textId="77777777" w:rsidR="00124CFC" w:rsidRPr="00EF2FC0" w:rsidRDefault="00124CFC" w:rsidP="0032321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1F1A6030" w14:textId="77777777" w:rsidR="00124CFC" w:rsidRDefault="00124CFC" w:rsidP="00455E36">
                            <w:pPr>
                              <w:spacing w:line="240" w:lineRule="auto"/>
                              <w:jc w:val="center"/>
                              <w:rPr>
                                <w:rFonts w:ascii="Palatino Linotype" w:hAnsi="Palatino Linotype"/>
                                <w:sz w:val="24"/>
                                <w:szCs w:val="24"/>
                              </w:rPr>
                            </w:pPr>
                            <w:r>
                              <w:rPr>
                                <w:rFonts w:ascii="Palatino Linotype" w:hAnsi="Palatino Linotype"/>
                                <w:sz w:val="24"/>
                                <w:szCs w:val="24"/>
                              </w:rPr>
                              <w:t>(Rúbrica)</w:t>
                            </w:r>
                          </w:p>
                          <w:p w14:paraId="465E930E" w14:textId="77777777" w:rsidR="00124CFC" w:rsidRDefault="00124CFC" w:rsidP="003232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5FCE4" id="Cuadro de texto 4" o:spid="_x0000_s1029" type="#_x0000_t202" style="position:absolute;margin-left:358.05pt;margin-top:19.05pt;width:168pt;height:74.3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tw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" fillcolor="white [3201]" strokecolor="white [3212]" strokeweight=".5pt">
                <v:textbox>
                  <w:txbxContent>
                    <w:p w14:paraId="5270593C" w14:textId="77777777" w:rsidR="00124CFC" w:rsidRPr="00EF2FC0" w:rsidRDefault="00124CFC" w:rsidP="0032321A">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B1C43B7" w14:textId="77777777" w:rsidR="00124CFC" w:rsidRPr="00EF2FC0" w:rsidRDefault="00124CFC" w:rsidP="0032321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1F1A6030" w14:textId="77777777" w:rsidR="00124CFC" w:rsidRDefault="00124CFC" w:rsidP="00455E36">
                      <w:pPr>
                        <w:spacing w:line="240" w:lineRule="auto"/>
                        <w:jc w:val="center"/>
                        <w:rPr>
                          <w:rFonts w:ascii="Palatino Linotype" w:hAnsi="Palatino Linotype"/>
                          <w:sz w:val="24"/>
                          <w:szCs w:val="24"/>
                        </w:rPr>
                      </w:pPr>
                      <w:r>
                        <w:rPr>
                          <w:rFonts w:ascii="Palatino Linotype" w:hAnsi="Palatino Linotype"/>
                          <w:sz w:val="24"/>
                          <w:szCs w:val="24"/>
                        </w:rPr>
                        <w:t>(Rúbrica)</w:t>
                      </w:r>
                    </w:p>
                    <w:p w14:paraId="465E930E" w14:textId="77777777" w:rsidR="00124CFC" w:rsidRDefault="00124CFC" w:rsidP="0032321A"/>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75648" behindDoc="0" locked="0" layoutInCell="1" allowOverlap="1" wp14:anchorId="7FB0C308" wp14:editId="3B36FDBF">
                <wp:simplePos x="0" y="0"/>
                <wp:positionH relativeFrom="page">
                  <wp:posOffset>1085850</wp:posOffset>
                </wp:positionH>
                <wp:positionV relativeFrom="paragraph">
                  <wp:posOffset>231775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6C2F13C" w14:textId="77777777" w:rsidR="00124CFC" w:rsidRPr="00EF2FC0" w:rsidRDefault="00124CFC" w:rsidP="0032321A">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5FAD726C" w14:textId="77777777" w:rsidR="00124CFC" w:rsidRPr="00EF2FC0" w:rsidRDefault="00124CFC" w:rsidP="0032321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0393E5E" w14:textId="77777777" w:rsidR="00124CFC" w:rsidRDefault="00124CFC" w:rsidP="00455E36">
                            <w:pPr>
                              <w:spacing w:line="240" w:lineRule="auto"/>
                              <w:jc w:val="center"/>
                              <w:rPr>
                                <w:rFonts w:ascii="Palatino Linotype" w:hAnsi="Palatino Linotype"/>
                                <w:sz w:val="24"/>
                                <w:szCs w:val="24"/>
                              </w:rPr>
                            </w:pPr>
                            <w:r>
                              <w:rPr>
                                <w:rFonts w:ascii="Palatino Linotype" w:hAnsi="Palatino Linotype"/>
                                <w:sz w:val="24"/>
                                <w:szCs w:val="24"/>
                              </w:rPr>
                              <w:t>(Rúbrica)</w:t>
                            </w:r>
                          </w:p>
                          <w:p w14:paraId="1C0B7B18" w14:textId="77777777" w:rsidR="00124CFC" w:rsidRDefault="00124CFC" w:rsidP="003232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0C308" id="_x0000_s1030" type="#_x0000_t202" style="position:absolute;margin-left:85.5pt;margin-top:18.25pt;width:168pt;height:74.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" fillcolor="white [3201]" strokecolor="white [3212]" strokeweight=".5pt">
                <v:textbox>
                  <w:txbxContent>
                    <w:p w14:paraId="66C2F13C" w14:textId="77777777" w:rsidR="00124CFC" w:rsidRPr="00EF2FC0" w:rsidRDefault="00124CFC" w:rsidP="0032321A">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5FAD726C" w14:textId="77777777" w:rsidR="00124CFC" w:rsidRPr="00EF2FC0" w:rsidRDefault="00124CFC" w:rsidP="0032321A">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30393E5E" w14:textId="77777777" w:rsidR="00124CFC" w:rsidRDefault="00124CFC" w:rsidP="00455E36">
                      <w:pPr>
                        <w:spacing w:line="240" w:lineRule="auto"/>
                        <w:jc w:val="center"/>
                        <w:rPr>
                          <w:rFonts w:ascii="Palatino Linotype" w:hAnsi="Palatino Linotype"/>
                          <w:sz w:val="24"/>
                          <w:szCs w:val="24"/>
                        </w:rPr>
                      </w:pPr>
                      <w:r>
                        <w:rPr>
                          <w:rFonts w:ascii="Palatino Linotype" w:hAnsi="Palatino Linotype"/>
                          <w:sz w:val="24"/>
                          <w:szCs w:val="24"/>
                        </w:rPr>
                        <w:t>(Rúbrica)</w:t>
                      </w:r>
                    </w:p>
                    <w:p w14:paraId="1C0B7B18" w14:textId="77777777" w:rsidR="00124CFC" w:rsidRDefault="00124CFC" w:rsidP="0032321A"/>
                  </w:txbxContent>
                </v:textbox>
                <w10:wrap anchorx="page"/>
              </v:shape>
            </w:pict>
          </mc:Fallback>
        </mc:AlternateContent>
      </w:r>
    </w:p>
    <w:p w14:paraId="44CCBC29" w14:textId="77777777" w:rsidR="0032321A" w:rsidRDefault="0032321A" w:rsidP="0032321A">
      <w:pPr>
        <w:spacing w:before="240"/>
        <w:rPr>
          <w:rFonts w:ascii="Palatino Linotype" w:hAnsi="Palatino Linotype"/>
          <w:b/>
        </w:rPr>
      </w:pPr>
    </w:p>
    <w:p w14:paraId="7D5B4C01" w14:textId="77777777" w:rsidR="0032321A" w:rsidRDefault="0032321A" w:rsidP="0032321A">
      <w:pPr>
        <w:spacing w:before="240"/>
        <w:rPr>
          <w:rFonts w:ascii="Palatino Linotype" w:hAnsi="Palatino Linotype"/>
          <w:b/>
        </w:rPr>
      </w:pPr>
    </w:p>
    <w:p w14:paraId="327FBDC5" w14:textId="77777777" w:rsidR="0032321A" w:rsidRDefault="0032321A" w:rsidP="0032321A">
      <w:pPr>
        <w:spacing w:before="240"/>
        <w:rPr>
          <w:rFonts w:ascii="Palatino Linotype" w:hAnsi="Palatino Linotype" w:cs="Arial"/>
          <w:szCs w:val="20"/>
        </w:rPr>
      </w:pPr>
    </w:p>
    <w:p w14:paraId="69A00EB2" w14:textId="6E6BB4B8" w:rsidR="0032321A" w:rsidRDefault="00334352" w:rsidP="0032321A">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74624" behindDoc="0" locked="0" layoutInCell="1" allowOverlap="1" wp14:anchorId="47B15B55" wp14:editId="58031934">
                <wp:simplePos x="0" y="0"/>
                <wp:positionH relativeFrom="page">
                  <wp:posOffset>2404745</wp:posOffset>
                </wp:positionH>
                <wp:positionV relativeFrom="paragraph">
                  <wp:posOffset>110490</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0623018" w14:textId="77777777" w:rsidR="00124CFC" w:rsidRPr="007F6133" w:rsidRDefault="00124CFC" w:rsidP="0032321A">
                            <w:pPr>
                              <w:jc w:val="center"/>
                              <w:rPr>
                                <w:rFonts w:ascii="Palatino Linotype" w:hAnsi="Palatino Linotype"/>
                                <w:b/>
                                <w:sz w:val="24"/>
                                <w:szCs w:val="24"/>
                              </w:rPr>
                            </w:pPr>
                            <w:r w:rsidRPr="00B86F1F">
                              <w:rPr>
                                <w:rFonts w:ascii="Palatino Linotype" w:hAnsi="Palatino Linotype"/>
                                <w:b/>
                                <w:sz w:val="24"/>
                                <w:szCs w:val="24"/>
                              </w:rPr>
                              <w:t>Alexis Tapia Ramírez</w:t>
                            </w:r>
                          </w:p>
                          <w:p w14:paraId="71DBD8AA" w14:textId="77777777" w:rsidR="00124CFC" w:rsidRDefault="00124CFC" w:rsidP="0032321A">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51E8C237" w14:textId="77777777" w:rsidR="00124CFC" w:rsidRDefault="00124CFC" w:rsidP="00455E36">
                            <w:pPr>
                              <w:spacing w:line="240" w:lineRule="auto"/>
                              <w:jc w:val="center"/>
                              <w:rPr>
                                <w:rFonts w:ascii="Palatino Linotype" w:hAnsi="Palatino Linotype"/>
                                <w:sz w:val="24"/>
                                <w:szCs w:val="24"/>
                              </w:rPr>
                            </w:pPr>
                            <w:r>
                              <w:rPr>
                                <w:rFonts w:ascii="Palatino Linotype" w:hAnsi="Palatino Linotype"/>
                                <w:sz w:val="24"/>
                                <w:szCs w:val="24"/>
                              </w:rPr>
                              <w:t>(Rúbrica)</w:t>
                            </w:r>
                          </w:p>
                          <w:p w14:paraId="1A13EAB2" w14:textId="77777777" w:rsidR="00124CFC" w:rsidRDefault="00124CFC" w:rsidP="0032321A">
                            <w:pPr>
                              <w:jc w:val="center"/>
                              <w:rPr>
                                <w:rFonts w:ascii="Palatino Linotype" w:hAnsi="Palatino Linotype"/>
                                <w:sz w:val="24"/>
                                <w:szCs w:val="24"/>
                              </w:rPr>
                            </w:pPr>
                          </w:p>
                          <w:p w14:paraId="091F68BD" w14:textId="77777777" w:rsidR="00124CFC" w:rsidRPr="00EF2FC0" w:rsidRDefault="00124CFC" w:rsidP="0032321A">
                            <w:pPr>
                              <w:jc w:val="center"/>
                              <w:rPr>
                                <w:rFonts w:ascii="Palatino Linotype" w:hAnsi="Palatino Linotype"/>
                                <w:sz w:val="24"/>
                                <w:szCs w:val="24"/>
                              </w:rPr>
                            </w:pPr>
                          </w:p>
                          <w:p w14:paraId="1501C55F" w14:textId="77777777" w:rsidR="00124CFC" w:rsidRDefault="00124CFC" w:rsidP="003232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B15B55" id="Cuadro de texto 24" o:spid="_x0000_s1031" type="#_x0000_t202" style="position:absolute;margin-left:189.35pt;margin-top:8.7pt;width:248.25pt;height:74.9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" fillcolor="white [3201]" strokecolor="white [3212]" strokeweight=".5pt">
                <v:textbox>
                  <w:txbxContent>
                    <w:p w14:paraId="20623018" w14:textId="77777777" w:rsidR="00124CFC" w:rsidRPr="007F6133" w:rsidRDefault="00124CFC" w:rsidP="0032321A">
                      <w:pPr>
                        <w:jc w:val="center"/>
                        <w:rPr>
                          <w:rFonts w:ascii="Palatino Linotype" w:hAnsi="Palatino Linotype"/>
                          <w:b/>
                          <w:sz w:val="24"/>
                          <w:szCs w:val="24"/>
                        </w:rPr>
                      </w:pPr>
                      <w:r w:rsidRPr="00B86F1F">
                        <w:rPr>
                          <w:rFonts w:ascii="Palatino Linotype" w:hAnsi="Palatino Linotype"/>
                          <w:b/>
                          <w:sz w:val="24"/>
                          <w:szCs w:val="24"/>
                        </w:rPr>
                        <w:t>Alexis Tapia Ramírez</w:t>
                      </w:r>
                    </w:p>
                    <w:p w14:paraId="71DBD8AA" w14:textId="77777777" w:rsidR="00124CFC" w:rsidRDefault="00124CFC" w:rsidP="0032321A">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51E8C237" w14:textId="77777777" w:rsidR="00124CFC" w:rsidRDefault="00124CFC" w:rsidP="00455E36">
                      <w:pPr>
                        <w:spacing w:line="240" w:lineRule="auto"/>
                        <w:jc w:val="center"/>
                        <w:rPr>
                          <w:rFonts w:ascii="Palatino Linotype" w:hAnsi="Palatino Linotype"/>
                          <w:sz w:val="24"/>
                          <w:szCs w:val="24"/>
                        </w:rPr>
                      </w:pPr>
                      <w:r>
                        <w:rPr>
                          <w:rFonts w:ascii="Palatino Linotype" w:hAnsi="Palatino Linotype"/>
                          <w:sz w:val="24"/>
                          <w:szCs w:val="24"/>
                        </w:rPr>
                        <w:t>(Rúbrica)</w:t>
                      </w:r>
                    </w:p>
                    <w:p w14:paraId="1A13EAB2" w14:textId="77777777" w:rsidR="00124CFC" w:rsidRDefault="00124CFC" w:rsidP="0032321A">
                      <w:pPr>
                        <w:jc w:val="center"/>
                        <w:rPr>
                          <w:rFonts w:ascii="Palatino Linotype" w:hAnsi="Palatino Linotype"/>
                          <w:sz w:val="24"/>
                          <w:szCs w:val="24"/>
                        </w:rPr>
                      </w:pPr>
                    </w:p>
                    <w:p w14:paraId="091F68BD" w14:textId="77777777" w:rsidR="00124CFC" w:rsidRPr="00EF2FC0" w:rsidRDefault="00124CFC" w:rsidP="0032321A">
                      <w:pPr>
                        <w:jc w:val="center"/>
                        <w:rPr>
                          <w:rFonts w:ascii="Palatino Linotype" w:hAnsi="Palatino Linotype"/>
                          <w:sz w:val="24"/>
                          <w:szCs w:val="24"/>
                        </w:rPr>
                      </w:pPr>
                    </w:p>
                    <w:p w14:paraId="1501C55F" w14:textId="77777777" w:rsidR="00124CFC" w:rsidRDefault="00124CFC" w:rsidP="0032321A"/>
                  </w:txbxContent>
                </v:textbox>
                <w10:wrap anchorx="page"/>
              </v:shape>
            </w:pict>
          </mc:Fallback>
        </mc:AlternateContent>
      </w:r>
    </w:p>
    <w:p w14:paraId="3C60C497" w14:textId="1F7BE0CC" w:rsidR="0032321A" w:rsidRDefault="0032321A" w:rsidP="0032321A">
      <w:pPr>
        <w:spacing w:before="240"/>
        <w:rPr>
          <w:rFonts w:ascii="Palatino Linotype" w:hAnsi="Palatino Linotype" w:cs="Arial"/>
          <w:szCs w:val="20"/>
        </w:rPr>
      </w:pPr>
    </w:p>
    <w:p w14:paraId="6762AD58" w14:textId="77777777" w:rsidR="0032321A" w:rsidRDefault="0032321A" w:rsidP="0032321A">
      <w:pPr>
        <w:spacing w:before="240"/>
        <w:rPr>
          <w:rFonts w:ascii="Palatino Linotype" w:hAnsi="Palatino Linotype" w:cs="Arial"/>
          <w:sz w:val="18"/>
          <w:szCs w:val="18"/>
        </w:rPr>
      </w:pPr>
    </w:p>
    <w:p w14:paraId="4FA0F6AA" w14:textId="77777777" w:rsidR="0032321A" w:rsidRDefault="0032321A" w:rsidP="0032321A">
      <w:pPr>
        <w:spacing w:before="240"/>
        <w:jc w:val="both"/>
        <w:rPr>
          <w:rFonts w:ascii="Palatino Linotype" w:hAnsi="Palatino Linotype" w:cs="Arial"/>
          <w:sz w:val="18"/>
          <w:szCs w:val="18"/>
        </w:rPr>
      </w:pPr>
    </w:p>
    <w:p w14:paraId="0CEE116E" w14:textId="2E959B29" w:rsidR="0032321A" w:rsidRPr="002052F6" w:rsidRDefault="0032321A" w:rsidP="0032321A">
      <w:pPr>
        <w:spacing w:after="0" w:line="240"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w:t>
      </w:r>
      <w:r w:rsidR="00334352">
        <w:rPr>
          <w:rFonts w:ascii="Palatino Linotype" w:hAnsi="Palatino Linotype" w:cs="Arial"/>
          <w:sz w:val="16"/>
          <w:szCs w:val="16"/>
        </w:rPr>
        <w:t xml:space="preserve">once de noviembre </w:t>
      </w:r>
      <w:r w:rsidR="00752F9B">
        <w:rPr>
          <w:rFonts w:ascii="Palatino Linotype" w:hAnsi="Palatino Linotype" w:cs="Arial"/>
          <w:sz w:val="16"/>
          <w:szCs w:val="16"/>
        </w:rPr>
        <w:t>de dos mil veinte</w:t>
      </w:r>
      <w:r w:rsidRPr="002052F6">
        <w:rPr>
          <w:rFonts w:ascii="Palatino Linotype" w:hAnsi="Palatino Linotype" w:cs="Arial"/>
          <w:sz w:val="16"/>
          <w:szCs w:val="16"/>
        </w:rPr>
        <w:t xml:space="preserve"> emitida en el recurso de revisión </w:t>
      </w:r>
      <w:r w:rsidR="00E0247A">
        <w:rPr>
          <w:rFonts w:ascii="Palatino Linotype" w:hAnsi="Palatino Linotype" w:cs="Arial"/>
          <w:bCs/>
          <w:sz w:val="16"/>
          <w:szCs w:val="16"/>
          <w:lang w:eastAsia="es-MX"/>
        </w:rPr>
        <w:t>00825</w:t>
      </w:r>
      <w:r>
        <w:rPr>
          <w:rFonts w:ascii="Palatino Linotype" w:hAnsi="Palatino Linotype" w:cs="Arial"/>
          <w:bCs/>
          <w:sz w:val="16"/>
          <w:szCs w:val="16"/>
          <w:lang w:eastAsia="es-MX"/>
        </w:rPr>
        <w:t>/INFOEM/IP/RR/20</w:t>
      </w:r>
      <w:r w:rsidR="00E0247A">
        <w:rPr>
          <w:rFonts w:ascii="Palatino Linotype" w:hAnsi="Palatino Linotype" w:cs="Arial"/>
          <w:bCs/>
          <w:sz w:val="16"/>
          <w:szCs w:val="16"/>
          <w:lang w:eastAsia="es-MX"/>
        </w:rPr>
        <w:t>20</w:t>
      </w:r>
      <w:r w:rsidR="00642236">
        <w:rPr>
          <w:rFonts w:ascii="Palatino Linotype" w:hAnsi="Palatino Linotype" w:cs="Arial"/>
          <w:bCs/>
          <w:sz w:val="16"/>
          <w:szCs w:val="16"/>
          <w:lang w:eastAsia="es-MX"/>
        </w:rPr>
        <w:t xml:space="preserve"> y Acumulados</w:t>
      </w:r>
      <w:r w:rsidRPr="002052F6">
        <w:rPr>
          <w:rFonts w:ascii="Palatino Linotype" w:hAnsi="Palatino Linotype" w:cs="Arial"/>
          <w:sz w:val="16"/>
          <w:szCs w:val="16"/>
        </w:rPr>
        <w:t>.</w:t>
      </w:r>
    </w:p>
    <w:p w14:paraId="4F0743C1" w14:textId="42D2C265" w:rsidR="000024B1" w:rsidRDefault="0032321A" w:rsidP="0032321A">
      <w:pPr>
        <w:spacing w:after="0"/>
      </w:pPr>
      <w:r w:rsidRPr="002052F6">
        <w:t>ZMS/OSAM/</w:t>
      </w:r>
      <w:r w:rsidR="00E0247A">
        <w:t>LGRS</w:t>
      </w:r>
    </w:p>
    <w:sectPr w:rsidR="000024B1" w:rsidSect="00E15E85">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F6A4B8" w14:textId="77777777" w:rsidR="00726A50" w:rsidRDefault="00726A50" w:rsidP="00E15E85">
      <w:pPr>
        <w:spacing w:after="0" w:line="240" w:lineRule="auto"/>
      </w:pPr>
      <w:r>
        <w:separator/>
      </w:r>
    </w:p>
  </w:endnote>
  <w:endnote w:type="continuationSeparator" w:id="0">
    <w:p w14:paraId="37FBCBE9" w14:textId="77777777" w:rsidR="00726A50" w:rsidRDefault="00726A50"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01DA9" w14:textId="77777777" w:rsidR="00124CFC" w:rsidRPr="000B69FA" w:rsidRDefault="00124CFC"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80F68">
      <w:rPr>
        <w:rFonts w:ascii="Palatino Linotype" w:hAnsi="Palatino Linotype"/>
        <w:bCs/>
        <w:noProof/>
        <w:sz w:val="20"/>
      </w:rPr>
      <w:t>34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80F68">
      <w:rPr>
        <w:rFonts w:ascii="Palatino Linotype" w:hAnsi="Palatino Linotype"/>
        <w:bCs/>
        <w:noProof/>
        <w:sz w:val="20"/>
      </w:rPr>
      <w:t>34</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2C7E5" w14:textId="77777777" w:rsidR="00124CFC" w:rsidRPr="000B69FA" w:rsidRDefault="00124CFC"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E316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E3164">
      <w:rPr>
        <w:rFonts w:ascii="Palatino Linotype" w:hAnsi="Palatino Linotype"/>
        <w:bCs/>
        <w:noProof/>
        <w:sz w:val="20"/>
      </w:rPr>
      <w:t>34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DD53A5" w14:textId="77777777" w:rsidR="00726A50" w:rsidRDefault="00726A50" w:rsidP="00E15E85">
      <w:pPr>
        <w:spacing w:after="0" w:line="240" w:lineRule="auto"/>
      </w:pPr>
      <w:r>
        <w:separator/>
      </w:r>
    </w:p>
  </w:footnote>
  <w:footnote w:type="continuationSeparator" w:id="0">
    <w:p w14:paraId="00182EB2" w14:textId="77777777" w:rsidR="00726A50" w:rsidRDefault="00726A50" w:rsidP="00E15E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10A3A" w14:textId="77777777" w:rsidR="00124CFC" w:rsidRDefault="00124CFC">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124CFC" w14:paraId="64E9732C" w14:textId="77777777" w:rsidTr="00E15E85">
      <w:trPr>
        <w:trHeight w:val="227"/>
      </w:trPr>
      <w:tc>
        <w:tcPr>
          <w:tcW w:w="5529" w:type="dxa"/>
          <w:hideMark/>
        </w:tcPr>
        <w:p w14:paraId="48020D24" w14:textId="77777777" w:rsidR="00124CFC" w:rsidRDefault="00124CFC"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678F3ED" w14:textId="4D7C3B16" w:rsidR="002F08DB" w:rsidRDefault="00124CFC" w:rsidP="00BA65E0">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2F08DB">
            <w:rPr>
              <w:rFonts w:ascii="Palatino Linotype" w:hAnsi="Palatino Linotype" w:cs="Arial"/>
              <w:bCs/>
              <w:sz w:val="24"/>
              <w:lang w:eastAsia="es-MX"/>
            </w:rPr>
            <w:t>3650</w:t>
          </w:r>
          <w:r w:rsidRPr="0037311B">
            <w:rPr>
              <w:rFonts w:ascii="Palatino Linotype" w:hAnsi="Palatino Linotype" w:cs="Arial"/>
              <w:bCs/>
              <w:sz w:val="24"/>
              <w:lang w:eastAsia="es-MX"/>
            </w:rPr>
            <w:t>/INFOEM/IP/RR/20</w:t>
          </w:r>
          <w:r w:rsidR="002F08DB">
            <w:rPr>
              <w:rFonts w:ascii="Palatino Linotype" w:hAnsi="Palatino Linotype" w:cs="Arial"/>
              <w:bCs/>
              <w:sz w:val="24"/>
              <w:lang w:eastAsia="es-MX"/>
            </w:rPr>
            <w:t>20</w:t>
          </w:r>
        </w:p>
        <w:p w14:paraId="11BEEF27" w14:textId="4932CA1A" w:rsidR="00124CFC" w:rsidRPr="00D56BC3" w:rsidRDefault="00124CFC" w:rsidP="00BA65E0">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y Acumulado</w:t>
          </w:r>
        </w:p>
      </w:tc>
    </w:tr>
    <w:tr w:rsidR="00124CFC" w14:paraId="6659D474" w14:textId="77777777" w:rsidTr="00E15E85">
      <w:trPr>
        <w:trHeight w:val="242"/>
      </w:trPr>
      <w:tc>
        <w:tcPr>
          <w:tcW w:w="5529" w:type="dxa"/>
          <w:hideMark/>
        </w:tcPr>
        <w:p w14:paraId="6AF44E2D" w14:textId="77777777" w:rsidR="00124CFC" w:rsidRDefault="00124CFC"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9680378" w14:textId="3B2DF89C" w:rsidR="00124CFC" w:rsidRDefault="002F08DB" w:rsidP="00BA65E0">
          <w:pPr>
            <w:spacing w:after="120" w:line="256" w:lineRule="auto"/>
            <w:ind w:left="-486" w:right="214" w:firstLine="284"/>
            <w:jc w:val="right"/>
            <w:rPr>
              <w:rFonts w:ascii="Palatino Linotype" w:hAnsi="Palatino Linotype" w:cs="Arial"/>
              <w:szCs w:val="20"/>
            </w:rPr>
          </w:pPr>
          <w:r w:rsidRPr="00D90D77">
            <w:rPr>
              <w:rFonts w:ascii="Palatino Linotype" w:hAnsi="Palatino Linotype" w:cs="Arial"/>
              <w:szCs w:val="20"/>
            </w:rPr>
            <w:t>Sistema Municipal Para el Desarrollo Integral de la Familia de Valle de Chalco Solidaridad</w:t>
          </w:r>
        </w:p>
      </w:tc>
    </w:tr>
    <w:tr w:rsidR="00124CFC" w14:paraId="0ABE50E3" w14:textId="77777777" w:rsidTr="00E15E85">
      <w:trPr>
        <w:trHeight w:val="342"/>
      </w:trPr>
      <w:tc>
        <w:tcPr>
          <w:tcW w:w="5529" w:type="dxa"/>
          <w:hideMark/>
        </w:tcPr>
        <w:p w14:paraId="1F385962" w14:textId="77777777" w:rsidR="00124CFC" w:rsidRDefault="00124CFC"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4FC9C603" w14:textId="77777777" w:rsidR="00124CFC" w:rsidRDefault="00124CFC"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231C83E" w14:textId="77777777" w:rsidR="00124CFC" w:rsidRDefault="00124CF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124CFC" w14:paraId="6DAB5F65" w14:textId="77777777" w:rsidTr="00E15E85">
      <w:trPr>
        <w:trHeight w:val="227"/>
      </w:trPr>
      <w:tc>
        <w:tcPr>
          <w:tcW w:w="5529" w:type="dxa"/>
          <w:hideMark/>
        </w:tcPr>
        <w:p w14:paraId="5B8DDEED" w14:textId="77777777" w:rsidR="00124CFC" w:rsidRDefault="00124CFC"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CAE16BE" w14:textId="67486330" w:rsidR="00124CFC" w:rsidRPr="00B4142F" w:rsidRDefault="00124CFC" w:rsidP="00BA65E0">
          <w:pPr>
            <w:spacing w:after="120" w:line="256" w:lineRule="auto"/>
            <w:ind w:left="-486" w:right="214" w:firstLine="1408"/>
            <w:jc w:val="right"/>
            <w:rPr>
              <w:rFonts w:ascii="Palatino Linotype" w:hAnsi="Palatino Linotype" w:cs="Arial"/>
              <w:szCs w:val="20"/>
            </w:rPr>
          </w:pPr>
          <w:r w:rsidRPr="00330D96">
            <w:rPr>
              <w:rFonts w:ascii="Palatino Linotype" w:hAnsi="Palatino Linotype" w:cs="Arial"/>
              <w:bCs/>
              <w:sz w:val="24"/>
              <w:lang w:eastAsia="es-MX"/>
            </w:rPr>
            <w:t>0</w:t>
          </w:r>
          <w:r>
            <w:rPr>
              <w:rFonts w:ascii="Palatino Linotype" w:hAnsi="Palatino Linotype" w:cs="Arial"/>
              <w:bCs/>
              <w:sz w:val="24"/>
              <w:lang w:eastAsia="es-MX"/>
            </w:rPr>
            <w:t>3650</w:t>
          </w:r>
          <w:r w:rsidRPr="00330D96">
            <w:rPr>
              <w:rFonts w:ascii="Palatino Linotype" w:hAnsi="Palatino Linotype" w:cs="Arial"/>
              <w:bCs/>
              <w:sz w:val="24"/>
              <w:lang w:eastAsia="es-MX"/>
            </w:rPr>
            <w:t>/INFOEM/IP/RR/2020</w:t>
          </w:r>
          <w:r>
            <w:rPr>
              <w:rFonts w:ascii="Palatino Linotype" w:hAnsi="Palatino Linotype" w:cs="Arial"/>
              <w:bCs/>
              <w:sz w:val="24"/>
              <w:lang w:eastAsia="es-MX"/>
            </w:rPr>
            <w:t xml:space="preserve"> y Acumulado</w:t>
          </w:r>
        </w:p>
      </w:tc>
    </w:tr>
    <w:tr w:rsidR="00124CFC" w14:paraId="41F78904" w14:textId="77777777" w:rsidTr="00E15E85">
      <w:trPr>
        <w:trHeight w:val="196"/>
      </w:trPr>
      <w:tc>
        <w:tcPr>
          <w:tcW w:w="5529" w:type="dxa"/>
          <w:hideMark/>
        </w:tcPr>
        <w:p w14:paraId="6277A6F1" w14:textId="77777777" w:rsidR="00124CFC" w:rsidRDefault="00124CFC"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34C5221" w14:textId="30EBF84A" w:rsidR="00124CFC" w:rsidRPr="00E66188" w:rsidRDefault="00124CFC" w:rsidP="00E15E85">
          <w:pPr>
            <w:spacing w:after="120" w:line="256" w:lineRule="auto"/>
            <w:ind w:left="-486" w:right="214" w:firstLine="567"/>
            <w:jc w:val="right"/>
            <w:rPr>
              <w:rFonts w:ascii="Palatino Linotype" w:hAnsi="Palatino Linotype" w:cs="Arial"/>
            </w:rPr>
          </w:pPr>
          <w:r w:rsidRPr="009A6D1C">
            <w:rPr>
              <w:rFonts w:ascii="Palatino Linotype" w:hAnsi="Palatino Linotype" w:cs="Arial"/>
            </w:rPr>
            <w:tab/>
          </w:r>
          <w:r w:rsidR="008D02C7">
            <w:rPr>
              <w:rFonts w:ascii="Palatino Linotype" w:hAnsi="Palatino Linotype"/>
              <w:color w:val="000000"/>
            </w:rPr>
            <w:t>XXXXX XXXXXX XXX</w:t>
          </w:r>
        </w:p>
      </w:tc>
    </w:tr>
    <w:tr w:rsidR="00124CFC" w14:paraId="46D33611" w14:textId="77777777" w:rsidTr="00E15E85">
      <w:trPr>
        <w:trHeight w:val="242"/>
      </w:trPr>
      <w:tc>
        <w:tcPr>
          <w:tcW w:w="5529" w:type="dxa"/>
          <w:hideMark/>
        </w:tcPr>
        <w:p w14:paraId="50502DCD" w14:textId="77777777" w:rsidR="00124CFC" w:rsidRDefault="00124CFC"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EF9F906" w14:textId="1DD32C79" w:rsidR="00124CFC" w:rsidRDefault="00124CFC" w:rsidP="0015550A">
          <w:pPr>
            <w:spacing w:after="120" w:line="256" w:lineRule="auto"/>
            <w:ind w:left="-495" w:right="214" w:firstLine="567"/>
            <w:jc w:val="right"/>
            <w:rPr>
              <w:rFonts w:ascii="Palatino Linotype" w:hAnsi="Palatino Linotype" w:cs="Arial"/>
              <w:szCs w:val="20"/>
            </w:rPr>
          </w:pPr>
          <w:r w:rsidRPr="00D90D77">
            <w:rPr>
              <w:rFonts w:ascii="Palatino Linotype" w:hAnsi="Palatino Linotype" w:cs="Arial"/>
              <w:szCs w:val="20"/>
            </w:rPr>
            <w:t>Sistema Municipal Para el Desarrollo Integral de la Familia de Valle de Chalco Solidaridad</w:t>
          </w:r>
        </w:p>
      </w:tc>
    </w:tr>
    <w:tr w:rsidR="00124CFC" w14:paraId="57048F89" w14:textId="77777777" w:rsidTr="00E15E85">
      <w:trPr>
        <w:trHeight w:val="342"/>
      </w:trPr>
      <w:tc>
        <w:tcPr>
          <w:tcW w:w="5529" w:type="dxa"/>
          <w:hideMark/>
        </w:tcPr>
        <w:p w14:paraId="2FCE10AE" w14:textId="77777777" w:rsidR="00124CFC" w:rsidRDefault="00124CFC"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0F62A946" w14:textId="77777777" w:rsidR="00124CFC" w:rsidRDefault="00124CFC"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50361F2" w14:textId="77777777" w:rsidR="00124CFC" w:rsidRDefault="00124CF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5728F2"/>
    <w:multiLevelType w:val="hybridMultilevel"/>
    <w:tmpl w:val="C08C768E"/>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B70CA0"/>
    <w:multiLevelType w:val="hybridMultilevel"/>
    <w:tmpl w:val="0B984904"/>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3B3280"/>
    <w:multiLevelType w:val="hybridMultilevel"/>
    <w:tmpl w:val="ABCC45B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144565"/>
    <w:multiLevelType w:val="hybridMultilevel"/>
    <w:tmpl w:val="EEA02A24"/>
    <w:lvl w:ilvl="0" w:tplc="CD66751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B74F6A"/>
    <w:multiLevelType w:val="hybridMultilevel"/>
    <w:tmpl w:val="7024A9B0"/>
    <w:lvl w:ilvl="0" w:tplc="62CA5B92">
      <w:start w:val="1"/>
      <w:numFmt w:val="upperRoman"/>
      <w:lvlText w:val="%1)"/>
      <w:lvlJc w:val="left"/>
      <w:pPr>
        <w:ind w:left="1080" w:hanging="72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91D1803"/>
    <w:multiLevelType w:val="hybridMultilevel"/>
    <w:tmpl w:val="D6E477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2AAA76BF"/>
    <w:multiLevelType w:val="hybridMultilevel"/>
    <w:tmpl w:val="BD18C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B4D5F3A"/>
    <w:multiLevelType w:val="hybridMultilevel"/>
    <w:tmpl w:val="5C7C6DFE"/>
    <w:lvl w:ilvl="0" w:tplc="C0367D9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2CC8275B"/>
    <w:multiLevelType w:val="hybridMultilevel"/>
    <w:tmpl w:val="F5E27808"/>
    <w:lvl w:ilvl="0" w:tplc="27C628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4666F99"/>
    <w:multiLevelType w:val="hybridMultilevel"/>
    <w:tmpl w:val="9D9A90C6"/>
    <w:lvl w:ilvl="0" w:tplc="4D004F0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15:restartNumberingAfterBreak="0">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B2D6BE7"/>
    <w:multiLevelType w:val="hybridMultilevel"/>
    <w:tmpl w:val="B8CE538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15:restartNumberingAfterBreak="0">
    <w:nsid w:val="3B8E08B1"/>
    <w:multiLevelType w:val="hybridMultilevel"/>
    <w:tmpl w:val="C798999E"/>
    <w:lvl w:ilvl="0" w:tplc="407057D4">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21" w15:restartNumberingAfterBreak="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3" w15:restartNumberingAfterBreak="0">
    <w:nsid w:val="4C8551E4"/>
    <w:multiLevelType w:val="hybridMultilevel"/>
    <w:tmpl w:val="ABCC45B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4C9A06EC"/>
    <w:multiLevelType w:val="hybridMultilevel"/>
    <w:tmpl w:val="BE123BC6"/>
    <w:lvl w:ilvl="0" w:tplc="6BA28B9E">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50F22588"/>
    <w:multiLevelType w:val="hybridMultilevel"/>
    <w:tmpl w:val="F5E27808"/>
    <w:lvl w:ilvl="0" w:tplc="27C628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B157DB9"/>
    <w:multiLevelType w:val="hybridMultilevel"/>
    <w:tmpl w:val="18640776"/>
    <w:numStyleLink w:val="Estiloimportado2"/>
  </w:abstractNum>
  <w:abstractNum w:abstractNumId="28" w15:restartNumberingAfterBreak="0">
    <w:nsid w:val="5B1D370D"/>
    <w:multiLevelType w:val="hybridMultilevel"/>
    <w:tmpl w:val="287A3514"/>
    <w:lvl w:ilvl="0" w:tplc="E44CE64A">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9" w15:restartNumberingAfterBreak="0">
    <w:nsid w:val="5EA3604C"/>
    <w:multiLevelType w:val="hybridMultilevel"/>
    <w:tmpl w:val="0A66442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FB01E21"/>
    <w:multiLevelType w:val="hybridMultilevel"/>
    <w:tmpl w:val="7CCE77FE"/>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3"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4" w15:restartNumberingAfterBreak="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3CA5900"/>
    <w:multiLevelType w:val="hybridMultilevel"/>
    <w:tmpl w:val="7CA0AA74"/>
    <w:lvl w:ilvl="0" w:tplc="9EC6B0E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15:restartNumberingAfterBreak="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7" w15:restartNumberingAfterBreak="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F53788B"/>
    <w:multiLevelType w:val="hybridMultilevel"/>
    <w:tmpl w:val="EEA4AA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3"/>
  </w:num>
  <w:num w:numId="2">
    <w:abstractNumId w:val="7"/>
  </w:num>
  <w:num w:numId="3">
    <w:abstractNumId w:val="26"/>
  </w:num>
  <w:num w:numId="4">
    <w:abstractNumId w:val="15"/>
  </w:num>
  <w:num w:numId="5">
    <w:abstractNumId w:val="27"/>
  </w:num>
  <w:num w:numId="6">
    <w:abstractNumId w:val="8"/>
  </w:num>
  <w:num w:numId="7">
    <w:abstractNumId w:val="36"/>
  </w:num>
  <w:num w:numId="8">
    <w:abstractNumId w:val="21"/>
  </w:num>
  <w:num w:numId="9">
    <w:abstractNumId w:val="9"/>
  </w:num>
  <w:num w:numId="10">
    <w:abstractNumId w:val="34"/>
  </w:num>
  <w:num w:numId="11">
    <w:abstractNumId w:val="14"/>
  </w:num>
  <w:num w:numId="12">
    <w:abstractNumId w:val="18"/>
  </w:num>
  <w:num w:numId="13">
    <w:abstractNumId w:val="3"/>
  </w:num>
  <w:num w:numId="14">
    <w:abstractNumId w:val="10"/>
  </w:num>
  <w:num w:numId="15">
    <w:abstractNumId w:val="22"/>
  </w:num>
  <w:num w:numId="16">
    <w:abstractNumId w:val="30"/>
  </w:num>
  <w:num w:numId="17">
    <w:abstractNumId w:val="31"/>
  </w:num>
  <w:num w:numId="18">
    <w:abstractNumId w:val="1"/>
  </w:num>
  <w:num w:numId="19">
    <w:abstractNumId w:val="4"/>
  </w:num>
  <w:num w:numId="20">
    <w:abstractNumId w:val="37"/>
  </w:num>
  <w:num w:numId="21">
    <w:abstractNumId w:val="11"/>
  </w:num>
  <w:num w:numId="22">
    <w:abstractNumId w:val="17"/>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29"/>
  </w:num>
  <w:num w:numId="28">
    <w:abstractNumId w:val="0"/>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38"/>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12"/>
  </w:num>
  <w:num w:numId="35">
    <w:abstractNumId w:val="28"/>
  </w:num>
  <w:num w:numId="36">
    <w:abstractNumId w:val="20"/>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 w:numId="39">
    <w:abstractNumId w:val="23"/>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25"/>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E85"/>
    <w:rsid w:val="000024B1"/>
    <w:rsid w:val="00005309"/>
    <w:rsid w:val="000062B0"/>
    <w:rsid w:val="00011738"/>
    <w:rsid w:val="00021496"/>
    <w:rsid w:val="00023C63"/>
    <w:rsid w:val="00026904"/>
    <w:rsid w:val="00027450"/>
    <w:rsid w:val="0003050E"/>
    <w:rsid w:val="00031FBE"/>
    <w:rsid w:val="00035F8F"/>
    <w:rsid w:val="00041425"/>
    <w:rsid w:val="0004410A"/>
    <w:rsid w:val="00046E4C"/>
    <w:rsid w:val="0004795A"/>
    <w:rsid w:val="00052A02"/>
    <w:rsid w:val="00052B19"/>
    <w:rsid w:val="00052D39"/>
    <w:rsid w:val="00053ED1"/>
    <w:rsid w:val="0005716A"/>
    <w:rsid w:val="00061BA0"/>
    <w:rsid w:val="00062CBD"/>
    <w:rsid w:val="00070BD6"/>
    <w:rsid w:val="00071FA4"/>
    <w:rsid w:val="00073973"/>
    <w:rsid w:val="00074A99"/>
    <w:rsid w:val="00076643"/>
    <w:rsid w:val="00082DF3"/>
    <w:rsid w:val="00091D98"/>
    <w:rsid w:val="0009534A"/>
    <w:rsid w:val="0009614E"/>
    <w:rsid w:val="0009633E"/>
    <w:rsid w:val="000A6BB5"/>
    <w:rsid w:val="000B3596"/>
    <w:rsid w:val="000C22EC"/>
    <w:rsid w:val="000C59EE"/>
    <w:rsid w:val="000C6684"/>
    <w:rsid w:val="000D48C7"/>
    <w:rsid w:val="000E22F7"/>
    <w:rsid w:val="000E3164"/>
    <w:rsid w:val="000E3F4C"/>
    <w:rsid w:val="000E7606"/>
    <w:rsid w:val="000F019E"/>
    <w:rsid w:val="00100095"/>
    <w:rsid w:val="00101D27"/>
    <w:rsid w:val="00107B24"/>
    <w:rsid w:val="00115BF0"/>
    <w:rsid w:val="0011624F"/>
    <w:rsid w:val="0011750A"/>
    <w:rsid w:val="0012266D"/>
    <w:rsid w:val="00122C38"/>
    <w:rsid w:val="001234D8"/>
    <w:rsid w:val="00124CFC"/>
    <w:rsid w:val="00125916"/>
    <w:rsid w:val="001278BC"/>
    <w:rsid w:val="00130D58"/>
    <w:rsid w:val="001366EB"/>
    <w:rsid w:val="00142F61"/>
    <w:rsid w:val="001464E3"/>
    <w:rsid w:val="00152B26"/>
    <w:rsid w:val="0015550A"/>
    <w:rsid w:val="00163886"/>
    <w:rsid w:val="00171BD5"/>
    <w:rsid w:val="00183623"/>
    <w:rsid w:val="00190E23"/>
    <w:rsid w:val="00195E7B"/>
    <w:rsid w:val="00197753"/>
    <w:rsid w:val="001B066D"/>
    <w:rsid w:val="001B3E5E"/>
    <w:rsid w:val="001C28D0"/>
    <w:rsid w:val="001C3E01"/>
    <w:rsid w:val="001C3F41"/>
    <w:rsid w:val="001C47C2"/>
    <w:rsid w:val="001C7069"/>
    <w:rsid w:val="001D259E"/>
    <w:rsid w:val="001D7BE4"/>
    <w:rsid w:val="001F295E"/>
    <w:rsid w:val="001F5D0E"/>
    <w:rsid w:val="002052F6"/>
    <w:rsid w:val="00206402"/>
    <w:rsid w:val="00207DA0"/>
    <w:rsid w:val="00211BAD"/>
    <w:rsid w:val="00212703"/>
    <w:rsid w:val="0021363B"/>
    <w:rsid w:val="00217E99"/>
    <w:rsid w:val="0022069E"/>
    <w:rsid w:val="002215AA"/>
    <w:rsid w:val="00221B63"/>
    <w:rsid w:val="00223C2F"/>
    <w:rsid w:val="00224181"/>
    <w:rsid w:val="00225303"/>
    <w:rsid w:val="00226E44"/>
    <w:rsid w:val="00230031"/>
    <w:rsid w:val="00233D51"/>
    <w:rsid w:val="00240133"/>
    <w:rsid w:val="00253101"/>
    <w:rsid w:val="002603A6"/>
    <w:rsid w:val="002606F0"/>
    <w:rsid w:val="00261D4C"/>
    <w:rsid w:val="00261EB7"/>
    <w:rsid w:val="0026210F"/>
    <w:rsid w:val="0026384E"/>
    <w:rsid w:val="0026534C"/>
    <w:rsid w:val="002677ED"/>
    <w:rsid w:val="00281E22"/>
    <w:rsid w:val="00282F4A"/>
    <w:rsid w:val="00287512"/>
    <w:rsid w:val="002902D7"/>
    <w:rsid w:val="00294D34"/>
    <w:rsid w:val="002961CE"/>
    <w:rsid w:val="002A143D"/>
    <w:rsid w:val="002A1820"/>
    <w:rsid w:val="002A19C5"/>
    <w:rsid w:val="002A30B2"/>
    <w:rsid w:val="002A6F17"/>
    <w:rsid w:val="002B067A"/>
    <w:rsid w:val="002B144D"/>
    <w:rsid w:val="002B18B0"/>
    <w:rsid w:val="002B3126"/>
    <w:rsid w:val="002B7CD8"/>
    <w:rsid w:val="002C1EC5"/>
    <w:rsid w:val="002D77C7"/>
    <w:rsid w:val="002E3702"/>
    <w:rsid w:val="002F08DB"/>
    <w:rsid w:val="002F478E"/>
    <w:rsid w:val="002F58AB"/>
    <w:rsid w:val="003011A8"/>
    <w:rsid w:val="003034F4"/>
    <w:rsid w:val="00304ABB"/>
    <w:rsid w:val="00305093"/>
    <w:rsid w:val="00307041"/>
    <w:rsid w:val="00315AA6"/>
    <w:rsid w:val="00317B8A"/>
    <w:rsid w:val="00321D2A"/>
    <w:rsid w:val="0032321A"/>
    <w:rsid w:val="00327AA2"/>
    <w:rsid w:val="00330A95"/>
    <w:rsid w:val="00330D96"/>
    <w:rsid w:val="003318C9"/>
    <w:rsid w:val="003341B0"/>
    <w:rsid w:val="00334352"/>
    <w:rsid w:val="00334E11"/>
    <w:rsid w:val="003427EC"/>
    <w:rsid w:val="00342A59"/>
    <w:rsid w:val="003452FA"/>
    <w:rsid w:val="0034696E"/>
    <w:rsid w:val="003470B1"/>
    <w:rsid w:val="003474F2"/>
    <w:rsid w:val="00351565"/>
    <w:rsid w:val="0035772D"/>
    <w:rsid w:val="00357BFC"/>
    <w:rsid w:val="00366F7E"/>
    <w:rsid w:val="0037311B"/>
    <w:rsid w:val="00376DAA"/>
    <w:rsid w:val="00384AC7"/>
    <w:rsid w:val="00385299"/>
    <w:rsid w:val="003874D0"/>
    <w:rsid w:val="00387624"/>
    <w:rsid w:val="0039084D"/>
    <w:rsid w:val="00394A16"/>
    <w:rsid w:val="003A472E"/>
    <w:rsid w:val="003A52C5"/>
    <w:rsid w:val="003B465B"/>
    <w:rsid w:val="003B57C8"/>
    <w:rsid w:val="003C1FA4"/>
    <w:rsid w:val="003C2D08"/>
    <w:rsid w:val="003C5897"/>
    <w:rsid w:val="003C61DC"/>
    <w:rsid w:val="003D29D2"/>
    <w:rsid w:val="003D2E06"/>
    <w:rsid w:val="003D6DA3"/>
    <w:rsid w:val="003E3297"/>
    <w:rsid w:val="003E3465"/>
    <w:rsid w:val="0040048F"/>
    <w:rsid w:val="004066AD"/>
    <w:rsid w:val="00407989"/>
    <w:rsid w:val="004118A4"/>
    <w:rsid w:val="004120FC"/>
    <w:rsid w:val="00412D6C"/>
    <w:rsid w:val="00424051"/>
    <w:rsid w:val="004254FE"/>
    <w:rsid w:val="00437C82"/>
    <w:rsid w:val="00443158"/>
    <w:rsid w:val="004533AE"/>
    <w:rsid w:val="00455E36"/>
    <w:rsid w:val="00466DEC"/>
    <w:rsid w:val="00470C7E"/>
    <w:rsid w:val="00472FEC"/>
    <w:rsid w:val="004735F1"/>
    <w:rsid w:val="00474FA0"/>
    <w:rsid w:val="00476F92"/>
    <w:rsid w:val="004874B9"/>
    <w:rsid w:val="00492244"/>
    <w:rsid w:val="00495971"/>
    <w:rsid w:val="004975F6"/>
    <w:rsid w:val="004A2BFB"/>
    <w:rsid w:val="004A37C6"/>
    <w:rsid w:val="004A395A"/>
    <w:rsid w:val="004A4AAC"/>
    <w:rsid w:val="004A4D80"/>
    <w:rsid w:val="004B14C2"/>
    <w:rsid w:val="004B53AF"/>
    <w:rsid w:val="004C3693"/>
    <w:rsid w:val="004D6232"/>
    <w:rsid w:val="004D6A6D"/>
    <w:rsid w:val="004E6274"/>
    <w:rsid w:val="004E6DB3"/>
    <w:rsid w:val="004F0118"/>
    <w:rsid w:val="004F05B2"/>
    <w:rsid w:val="00523067"/>
    <w:rsid w:val="005253AB"/>
    <w:rsid w:val="00526CB4"/>
    <w:rsid w:val="00527856"/>
    <w:rsid w:val="00527C6A"/>
    <w:rsid w:val="0053111F"/>
    <w:rsid w:val="00532261"/>
    <w:rsid w:val="005329E8"/>
    <w:rsid w:val="00533106"/>
    <w:rsid w:val="0054551C"/>
    <w:rsid w:val="00547146"/>
    <w:rsid w:val="00555800"/>
    <w:rsid w:val="005562BA"/>
    <w:rsid w:val="005733EB"/>
    <w:rsid w:val="0057576D"/>
    <w:rsid w:val="00576C26"/>
    <w:rsid w:val="005820BF"/>
    <w:rsid w:val="005A17F0"/>
    <w:rsid w:val="005A3D4C"/>
    <w:rsid w:val="005B0C32"/>
    <w:rsid w:val="005C7580"/>
    <w:rsid w:val="005E40C5"/>
    <w:rsid w:val="006020DC"/>
    <w:rsid w:val="00605066"/>
    <w:rsid w:val="006074C1"/>
    <w:rsid w:val="00607E18"/>
    <w:rsid w:val="00610A3B"/>
    <w:rsid w:val="00611799"/>
    <w:rsid w:val="00611F2D"/>
    <w:rsid w:val="00614FDD"/>
    <w:rsid w:val="00616784"/>
    <w:rsid w:val="006203A2"/>
    <w:rsid w:val="00631B59"/>
    <w:rsid w:val="00631FC5"/>
    <w:rsid w:val="006402A6"/>
    <w:rsid w:val="00640D5C"/>
    <w:rsid w:val="00642236"/>
    <w:rsid w:val="006451E4"/>
    <w:rsid w:val="00653B08"/>
    <w:rsid w:val="00654B56"/>
    <w:rsid w:val="00657473"/>
    <w:rsid w:val="0066566B"/>
    <w:rsid w:val="0067228D"/>
    <w:rsid w:val="00673CFD"/>
    <w:rsid w:val="00681B54"/>
    <w:rsid w:val="00687C18"/>
    <w:rsid w:val="006918C8"/>
    <w:rsid w:val="00695F74"/>
    <w:rsid w:val="006A08BA"/>
    <w:rsid w:val="006A55CC"/>
    <w:rsid w:val="006B183E"/>
    <w:rsid w:val="006B2E10"/>
    <w:rsid w:val="006B3069"/>
    <w:rsid w:val="006B5795"/>
    <w:rsid w:val="006B7C59"/>
    <w:rsid w:val="006C1A4F"/>
    <w:rsid w:val="006C5B3F"/>
    <w:rsid w:val="006C7B43"/>
    <w:rsid w:val="006F001B"/>
    <w:rsid w:val="006F2EA8"/>
    <w:rsid w:val="006F2EDE"/>
    <w:rsid w:val="006F78CC"/>
    <w:rsid w:val="00702532"/>
    <w:rsid w:val="00707CD8"/>
    <w:rsid w:val="00713A19"/>
    <w:rsid w:val="0071620F"/>
    <w:rsid w:val="00716F59"/>
    <w:rsid w:val="00726628"/>
    <w:rsid w:val="00726A50"/>
    <w:rsid w:val="00735C6A"/>
    <w:rsid w:val="00736A65"/>
    <w:rsid w:val="00736C75"/>
    <w:rsid w:val="00740AC8"/>
    <w:rsid w:val="007504AC"/>
    <w:rsid w:val="007528F6"/>
    <w:rsid w:val="00752F9B"/>
    <w:rsid w:val="00754B44"/>
    <w:rsid w:val="00755099"/>
    <w:rsid w:val="00761C4E"/>
    <w:rsid w:val="007654BC"/>
    <w:rsid w:val="007659C0"/>
    <w:rsid w:val="007740E8"/>
    <w:rsid w:val="00774B77"/>
    <w:rsid w:val="0077549D"/>
    <w:rsid w:val="00786ED3"/>
    <w:rsid w:val="0079194D"/>
    <w:rsid w:val="0079522D"/>
    <w:rsid w:val="007961DA"/>
    <w:rsid w:val="007A0267"/>
    <w:rsid w:val="007A1183"/>
    <w:rsid w:val="007A3D09"/>
    <w:rsid w:val="007A465A"/>
    <w:rsid w:val="007A4B19"/>
    <w:rsid w:val="007A60CD"/>
    <w:rsid w:val="007B2103"/>
    <w:rsid w:val="007B33AA"/>
    <w:rsid w:val="007C1445"/>
    <w:rsid w:val="007C162D"/>
    <w:rsid w:val="007C56AB"/>
    <w:rsid w:val="007C64C1"/>
    <w:rsid w:val="007D276C"/>
    <w:rsid w:val="007D48FA"/>
    <w:rsid w:val="007D62B3"/>
    <w:rsid w:val="007E1AE4"/>
    <w:rsid w:val="007E2959"/>
    <w:rsid w:val="007E7401"/>
    <w:rsid w:val="007F11F8"/>
    <w:rsid w:val="007F56D8"/>
    <w:rsid w:val="007F7F3C"/>
    <w:rsid w:val="00804A92"/>
    <w:rsid w:val="00806DD5"/>
    <w:rsid w:val="00806EAA"/>
    <w:rsid w:val="00807D14"/>
    <w:rsid w:val="008101F6"/>
    <w:rsid w:val="008149FD"/>
    <w:rsid w:val="008176F2"/>
    <w:rsid w:val="00823AA0"/>
    <w:rsid w:val="00834724"/>
    <w:rsid w:val="0084093D"/>
    <w:rsid w:val="00845C1C"/>
    <w:rsid w:val="00851B23"/>
    <w:rsid w:val="0085550B"/>
    <w:rsid w:val="00856325"/>
    <w:rsid w:val="00856CAC"/>
    <w:rsid w:val="008656E9"/>
    <w:rsid w:val="00867FA0"/>
    <w:rsid w:val="00872278"/>
    <w:rsid w:val="00875499"/>
    <w:rsid w:val="0087560D"/>
    <w:rsid w:val="008814FA"/>
    <w:rsid w:val="0088198D"/>
    <w:rsid w:val="00881D0D"/>
    <w:rsid w:val="008971D9"/>
    <w:rsid w:val="008A12F6"/>
    <w:rsid w:val="008A5E77"/>
    <w:rsid w:val="008B34EC"/>
    <w:rsid w:val="008D02C7"/>
    <w:rsid w:val="008D67C2"/>
    <w:rsid w:val="008D6D31"/>
    <w:rsid w:val="008E0E21"/>
    <w:rsid w:val="008E1581"/>
    <w:rsid w:val="008E5141"/>
    <w:rsid w:val="008E6C9A"/>
    <w:rsid w:val="008E7408"/>
    <w:rsid w:val="008F251B"/>
    <w:rsid w:val="008F30D0"/>
    <w:rsid w:val="008F7A52"/>
    <w:rsid w:val="00914B13"/>
    <w:rsid w:val="00916A37"/>
    <w:rsid w:val="00926E2B"/>
    <w:rsid w:val="0092774E"/>
    <w:rsid w:val="009306B4"/>
    <w:rsid w:val="00937ECC"/>
    <w:rsid w:val="00943223"/>
    <w:rsid w:val="00945D9F"/>
    <w:rsid w:val="0094613F"/>
    <w:rsid w:val="009472E2"/>
    <w:rsid w:val="00950056"/>
    <w:rsid w:val="009523EC"/>
    <w:rsid w:val="00955A24"/>
    <w:rsid w:val="00955CD0"/>
    <w:rsid w:val="009629A5"/>
    <w:rsid w:val="009659E4"/>
    <w:rsid w:val="0097132E"/>
    <w:rsid w:val="00980401"/>
    <w:rsid w:val="009838CD"/>
    <w:rsid w:val="00991CC2"/>
    <w:rsid w:val="00994336"/>
    <w:rsid w:val="009958F4"/>
    <w:rsid w:val="00997030"/>
    <w:rsid w:val="009A1A2B"/>
    <w:rsid w:val="009A45B6"/>
    <w:rsid w:val="009A4C2C"/>
    <w:rsid w:val="009A6D1C"/>
    <w:rsid w:val="009B4375"/>
    <w:rsid w:val="009B4C23"/>
    <w:rsid w:val="009B76BF"/>
    <w:rsid w:val="009B78D7"/>
    <w:rsid w:val="009C2A32"/>
    <w:rsid w:val="009C4867"/>
    <w:rsid w:val="009C7110"/>
    <w:rsid w:val="009C75A5"/>
    <w:rsid w:val="009D4D6A"/>
    <w:rsid w:val="009D6B88"/>
    <w:rsid w:val="009D7EB1"/>
    <w:rsid w:val="009E27D6"/>
    <w:rsid w:val="009E2927"/>
    <w:rsid w:val="009E3B36"/>
    <w:rsid w:val="009F0256"/>
    <w:rsid w:val="009F7948"/>
    <w:rsid w:val="00A01D1B"/>
    <w:rsid w:val="00A04A3A"/>
    <w:rsid w:val="00A14292"/>
    <w:rsid w:val="00A27459"/>
    <w:rsid w:val="00A3205E"/>
    <w:rsid w:val="00A32709"/>
    <w:rsid w:val="00A35517"/>
    <w:rsid w:val="00A36CD8"/>
    <w:rsid w:val="00A4504E"/>
    <w:rsid w:val="00A45717"/>
    <w:rsid w:val="00A45974"/>
    <w:rsid w:val="00A459D0"/>
    <w:rsid w:val="00A45C8D"/>
    <w:rsid w:val="00A655F9"/>
    <w:rsid w:val="00A65C79"/>
    <w:rsid w:val="00A65CBB"/>
    <w:rsid w:val="00A66428"/>
    <w:rsid w:val="00A70873"/>
    <w:rsid w:val="00A92C85"/>
    <w:rsid w:val="00A948EF"/>
    <w:rsid w:val="00A94BCE"/>
    <w:rsid w:val="00AA2CB1"/>
    <w:rsid w:val="00AA36D6"/>
    <w:rsid w:val="00AC0CBC"/>
    <w:rsid w:val="00AC1D50"/>
    <w:rsid w:val="00AD3C3B"/>
    <w:rsid w:val="00AE488D"/>
    <w:rsid w:val="00AE71DC"/>
    <w:rsid w:val="00AF15FD"/>
    <w:rsid w:val="00AF385F"/>
    <w:rsid w:val="00AF732B"/>
    <w:rsid w:val="00B0008F"/>
    <w:rsid w:val="00B008D2"/>
    <w:rsid w:val="00B04652"/>
    <w:rsid w:val="00B052B4"/>
    <w:rsid w:val="00B05911"/>
    <w:rsid w:val="00B10B28"/>
    <w:rsid w:val="00B131CC"/>
    <w:rsid w:val="00B17A1D"/>
    <w:rsid w:val="00B258A2"/>
    <w:rsid w:val="00B2718E"/>
    <w:rsid w:val="00B2748E"/>
    <w:rsid w:val="00B34A6D"/>
    <w:rsid w:val="00B355AB"/>
    <w:rsid w:val="00B44BB1"/>
    <w:rsid w:val="00B50BD7"/>
    <w:rsid w:val="00B50ECA"/>
    <w:rsid w:val="00B51395"/>
    <w:rsid w:val="00B53898"/>
    <w:rsid w:val="00B54578"/>
    <w:rsid w:val="00B56617"/>
    <w:rsid w:val="00B67466"/>
    <w:rsid w:val="00B73622"/>
    <w:rsid w:val="00B73CC5"/>
    <w:rsid w:val="00B73EEE"/>
    <w:rsid w:val="00B74369"/>
    <w:rsid w:val="00B90028"/>
    <w:rsid w:val="00B9193A"/>
    <w:rsid w:val="00B91AF5"/>
    <w:rsid w:val="00B953B7"/>
    <w:rsid w:val="00B95B00"/>
    <w:rsid w:val="00BA2458"/>
    <w:rsid w:val="00BA4F97"/>
    <w:rsid w:val="00BA65E0"/>
    <w:rsid w:val="00BA68FA"/>
    <w:rsid w:val="00BC1280"/>
    <w:rsid w:val="00BC1C0A"/>
    <w:rsid w:val="00BC4EF7"/>
    <w:rsid w:val="00BC59B2"/>
    <w:rsid w:val="00BC5E09"/>
    <w:rsid w:val="00BD11F4"/>
    <w:rsid w:val="00BF3668"/>
    <w:rsid w:val="00BF5825"/>
    <w:rsid w:val="00BF5CA4"/>
    <w:rsid w:val="00C113D9"/>
    <w:rsid w:val="00C15712"/>
    <w:rsid w:val="00C16071"/>
    <w:rsid w:val="00C203E8"/>
    <w:rsid w:val="00C21D7E"/>
    <w:rsid w:val="00C22470"/>
    <w:rsid w:val="00C23151"/>
    <w:rsid w:val="00C25B0E"/>
    <w:rsid w:val="00C25BA8"/>
    <w:rsid w:val="00C26A30"/>
    <w:rsid w:val="00C3114B"/>
    <w:rsid w:val="00C4073B"/>
    <w:rsid w:val="00C40F7A"/>
    <w:rsid w:val="00C44952"/>
    <w:rsid w:val="00C4657C"/>
    <w:rsid w:val="00C5145E"/>
    <w:rsid w:val="00C56C4E"/>
    <w:rsid w:val="00C61054"/>
    <w:rsid w:val="00C61C1C"/>
    <w:rsid w:val="00C6478B"/>
    <w:rsid w:val="00C64C22"/>
    <w:rsid w:val="00C66E70"/>
    <w:rsid w:val="00C67429"/>
    <w:rsid w:val="00C67C47"/>
    <w:rsid w:val="00C80AEF"/>
    <w:rsid w:val="00C87771"/>
    <w:rsid w:val="00C91DFD"/>
    <w:rsid w:val="00CA6DA1"/>
    <w:rsid w:val="00CA7C5E"/>
    <w:rsid w:val="00CB39A3"/>
    <w:rsid w:val="00CB5584"/>
    <w:rsid w:val="00CC078A"/>
    <w:rsid w:val="00CD0A94"/>
    <w:rsid w:val="00CD3953"/>
    <w:rsid w:val="00CD6101"/>
    <w:rsid w:val="00CE0C28"/>
    <w:rsid w:val="00CE136B"/>
    <w:rsid w:val="00CE4A4B"/>
    <w:rsid w:val="00CE65BE"/>
    <w:rsid w:val="00CE70EA"/>
    <w:rsid w:val="00CE7F75"/>
    <w:rsid w:val="00CF0BB0"/>
    <w:rsid w:val="00D01B70"/>
    <w:rsid w:val="00D02974"/>
    <w:rsid w:val="00D0297D"/>
    <w:rsid w:val="00D120B9"/>
    <w:rsid w:val="00D2395B"/>
    <w:rsid w:val="00D24D6B"/>
    <w:rsid w:val="00D30286"/>
    <w:rsid w:val="00D30ABC"/>
    <w:rsid w:val="00D31219"/>
    <w:rsid w:val="00D405BC"/>
    <w:rsid w:val="00D431C9"/>
    <w:rsid w:val="00D436FD"/>
    <w:rsid w:val="00D479F3"/>
    <w:rsid w:val="00D47E5B"/>
    <w:rsid w:val="00D5056B"/>
    <w:rsid w:val="00D5302E"/>
    <w:rsid w:val="00D560E1"/>
    <w:rsid w:val="00D56BC3"/>
    <w:rsid w:val="00D643A0"/>
    <w:rsid w:val="00D66E24"/>
    <w:rsid w:val="00D67629"/>
    <w:rsid w:val="00D70FE3"/>
    <w:rsid w:val="00D80DDD"/>
    <w:rsid w:val="00D81A75"/>
    <w:rsid w:val="00D82F27"/>
    <w:rsid w:val="00D8485C"/>
    <w:rsid w:val="00D87D47"/>
    <w:rsid w:val="00D9010D"/>
    <w:rsid w:val="00D90D77"/>
    <w:rsid w:val="00D9235B"/>
    <w:rsid w:val="00D93A44"/>
    <w:rsid w:val="00D95936"/>
    <w:rsid w:val="00DA2F86"/>
    <w:rsid w:val="00DA696D"/>
    <w:rsid w:val="00DB2787"/>
    <w:rsid w:val="00DB4237"/>
    <w:rsid w:val="00DB584E"/>
    <w:rsid w:val="00DC07AE"/>
    <w:rsid w:val="00DC382D"/>
    <w:rsid w:val="00DC3B85"/>
    <w:rsid w:val="00DC7A01"/>
    <w:rsid w:val="00DD13E2"/>
    <w:rsid w:val="00DD3F6E"/>
    <w:rsid w:val="00DE5C46"/>
    <w:rsid w:val="00DF6F40"/>
    <w:rsid w:val="00E02460"/>
    <w:rsid w:val="00E0247A"/>
    <w:rsid w:val="00E05E9B"/>
    <w:rsid w:val="00E10DEE"/>
    <w:rsid w:val="00E11AF4"/>
    <w:rsid w:val="00E11EFA"/>
    <w:rsid w:val="00E14E9F"/>
    <w:rsid w:val="00E158AD"/>
    <w:rsid w:val="00E15E85"/>
    <w:rsid w:val="00E161B3"/>
    <w:rsid w:val="00E16AC8"/>
    <w:rsid w:val="00E221C1"/>
    <w:rsid w:val="00E22226"/>
    <w:rsid w:val="00E24A17"/>
    <w:rsid w:val="00E30AF5"/>
    <w:rsid w:val="00E33AD5"/>
    <w:rsid w:val="00E34874"/>
    <w:rsid w:val="00E3611E"/>
    <w:rsid w:val="00E3615F"/>
    <w:rsid w:val="00E372DA"/>
    <w:rsid w:val="00E42210"/>
    <w:rsid w:val="00E42F64"/>
    <w:rsid w:val="00E43583"/>
    <w:rsid w:val="00E44464"/>
    <w:rsid w:val="00E44A86"/>
    <w:rsid w:val="00E55272"/>
    <w:rsid w:val="00E66188"/>
    <w:rsid w:val="00E762CC"/>
    <w:rsid w:val="00E810E9"/>
    <w:rsid w:val="00E825F2"/>
    <w:rsid w:val="00E83018"/>
    <w:rsid w:val="00E85DB7"/>
    <w:rsid w:val="00E872CE"/>
    <w:rsid w:val="00E87E34"/>
    <w:rsid w:val="00E92E34"/>
    <w:rsid w:val="00EA0D06"/>
    <w:rsid w:val="00EA1637"/>
    <w:rsid w:val="00EA4B96"/>
    <w:rsid w:val="00EB0246"/>
    <w:rsid w:val="00EB2D3B"/>
    <w:rsid w:val="00EC037F"/>
    <w:rsid w:val="00EC4061"/>
    <w:rsid w:val="00EC5699"/>
    <w:rsid w:val="00EC5AD5"/>
    <w:rsid w:val="00EC601F"/>
    <w:rsid w:val="00ED3DC4"/>
    <w:rsid w:val="00ED466F"/>
    <w:rsid w:val="00ED5BFD"/>
    <w:rsid w:val="00ED735A"/>
    <w:rsid w:val="00EE21ED"/>
    <w:rsid w:val="00EE28A5"/>
    <w:rsid w:val="00EE5CB5"/>
    <w:rsid w:val="00EF2AE9"/>
    <w:rsid w:val="00EF2F87"/>
    <w:rsid w:val="00EF5A17"/>
    <w:rsid w:val="00F05AFF"/>
    <w:rsid w:val="00F07B17"/>
    <w:rsid w:val="00F14E50"/>
    <w:rsid w:val="00F20964"/>
    <w:rsid w:val="00F21A2E"/>
    <w:rsid w:val="00F25737"/>
    <w:rsid w:val="00F3212D"/>
    <w:rsid w:val="00F32B8E"/>
    <w:rsid w:val="00F371CA"/>
    <w:rsid w:val="00F433DC"/>
    <w:rsid w:val="00F46A3E"/>
    <w:rsid w:val="00F532CB"/>
    <w:rsid w:val="00F53C1B"/>
    <w:rsid w:val="00F636C0"/>
    <w:rsid w:val="00F637ED"/>
    <w:rsid w:val="00F6736F"/>
    <w:rsid w:val="00F70287"/>
    <w:rsid w:val="00F70BC9"/>
    <w:rsid w:val="00F72930"/>
    <w:rsid w:val="00F730DF"/>
    <w:rsid w:val="00F77F57"/>
    <w:rsid w:val="00F804E1"/>
    <w:rsid w:val="00F80F68"/>
    <w:rsid w:val="00F812A0"/>
    <w:rsid w:val="00F84AE2"/>
    <w:rsid w:val="00F9756D"/>
    <w:rsid w:val="00FA1D2B"/>
    <w:rsid w:val="00FA2B8B"/>
    <w:rsid w:val="00FA3233"/>
    <w:rsid w:val="00FA4F32"/>
    <w:rsid w:val="00FB1B42"/>
    <w:rsid w:val="00FB5224"/>
    <w:rsid w:val="00FC145E"/>
    <w:rsid w:val="00FC37B9"/>
    <w:rsid w:val="00FC4C4E"/>
    <w:rsid w:val="00FC5C51"/>
    <w:rsid w:val="00FD1B4B"/>
    <w:rsid w:val="00FD2984"/>
    <w:rsid w:val="00FD6D2D"/>
    <w:rsid w:val="00FE0916"/>
    <w:rsid w:val="00FE0FD3"/>
    <w:rsid w:val="00FE180B"/>
    <w:rsid w:val="00FE2C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B401A"/>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paragraph" w:styleId="Textodeglobo">
    <w:name w:val="Balloon Text"/>
    <w:basedOn w:val="Normal"/>
    <w:link w:val="TextodegloboCar"/>
    <w:uiPriority w:val="99"/>
    <w:semiHidden/>
    <w:unhideWhenUsed/>
    <w:rsid w:val="00F84A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4AE2"/>
    <w:rPr>
      <w:rFonts w:ascii="Segoe UI" w:hAnsi="Segoe UI" w:cs="Segoe UI"/>
      <w:sz w:val="18"/>
      <w:szCs w:val="18"/>
    </w:rPr>
  </w:style>
  <w:style w:type="table" w:styleId="Tablaconcuadrcula">
    <w:name w:val="Table Grid"/>
    <w:basedOn w:val="Tablanormal"/>
    <w:uiPriority w:val="59"/>
    <w:rsid w:val="006B30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146634821">
      <w:bodyDiv w:val="1"/>
      <w:marLeft w:val="0"/>
      <w:marRight w:val="0"/>
      <w:marTop w:val="0"/>
      <w:marBottom w:val="0"/>
      <w:divBdr>
        <w:top w:val="none" w:sz="0" w:space="0" w:color="auto"/>
        <w:left w:val="none" w:sz="0" w:space="0" w:color="auto"/>
        <w:bottom w:val="none" w:sz="0" w:space="0" w:color="auto"/>
        <w:right w:val="none" w:sz="0" w:space="0" w:color="auto"/>
      </w:divBdr>
    </w:div>
    <w:div w:id="154494902">
      <w:bodyDiv w:val="1"/>
      <w:marLeft w:val="0"/>
      <w:marRight w:val="0"/>
      <w:marTop w:val="0"/>
      <w:marBottom w:val="0"/>
      <w:divBdr>
        <w:top w:val="none" w:sz="0" w:space="0" w:color="auto"/>
        <w:left w:val="none" w:sz="0" w:space="0" w:color="auto"/>
        <w:bottom w:val="none" w:sz="0" w:space="0" w:color="auto"/>
        <w:right w:val="none" w:sz="0" w:space="0" w:color="auto"/>
      </w:divBdr>
    </w:div>
    <w:div w:id="174731010">
      <w:bodyDiv w:val="1"/>
      <w:marLeft w:val="0"/>
      <w:marRight w:val="0"/>
      <w:marTop w:val="0"/>
      <w:marBottom w:val="0"/>
      <w:divBdr>
        <w:top w:val="none" w:sz="0" w:space="0" w:color="auto"/>
        <w:left w:val="none" w:sz="0" w:space="0" w:color="auto"/>
        <w:bottom w:val="none" w:sz="0" w:space="0" w:color="auto"/>
        <w:right w:val="none" w:sz="0" w:space="0" w:color="auto"/>
      </w:divBdr>
    </w:div>
    <w:div w:id="192767455">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97362786">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36947630">
      <w:bodyDiv w:val="1"/>
      <w:marLeft w:val="0"/>
      <w:marRight w:val="0"/>
      <w:marTop w:val="0"/>
      <w:marBottom w:val="0"/>
      <w:divBdr>
        <w:top w:val="none" w:sz="0" w:space="0" w:color="auto"/>
        <w:left w:val="none" w:sz="0" w:space="0" w:color="auto"/>
        <w:bottom w:val="none" w:sz="0" w:space="0" w:color="auto"/>
        <w:right w:val="none" w:sz="0" w:space="0" w:color="auto"/>
      </w:divBdr>
    </w:div>
    <w:div w:id="464085011">
      <w:bodyDiv w:val="1"/>
      <w:marLeft w:val="0"/>
      <w:marRight w:val="0"/>
      <w:marTop w:val="0"/>
      <w:marBottom w:val="0"/>
      <w:divBdr>
        <w:top w:val="none" w:sz="0" w:space="0" w:color="auto"/>
        <w:left w:val="none" w:sz="0" w:space="0" w:color="auto"/>
        <w:bottom w:val="none" w:sz="0" w:space="0" w:color="auto"/>
        <w:right w:val="none" w:sz="0" w:space="0" w:color="auto"/>
      </w:divBdr>
    </w:div>
    <w:div w:id="549344377">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738139735">
      <w:bodyDiv w:val="1"/>
      <w:marLeft w:val="0"/>
      <w:marRight w:val="0"/>
      <w:marTop w:val="0"/>
      <w:marBottom w:val="0"/>
      <w:divBdr>
        <w:top w:val="none" w:sz="0" w:space="0" w:color="auto"/>
        <w:left w:val="none" w:sz="0" w:space="0" w:color="auto"/>
        <w:bottom w:val="none" w:sz="0" w:space="0" w:color="auto"/>
        <w:right w:val="none" w:sz="0" w:space="0" w:color="auto"/>
      </w:divBdr>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52186595">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933055591">
      <w:bodyDiv w:val="1"/>
      <w:marLeft w:val="0"/>
      <w:marRight w:val="0"/>
      <w:marTop w:val="0"/>
      <w:marBottom w:val="0"/>
      <w:divBdr>
        <w:top w:val="none" w:sz="0" w:space="0" w:color="auto"/>
        <w:left w:val="none" w:sz="0" w:space="0" w:color="auto"/>
        <w:bottom w:val="none" w:sz="0" w:space="0" w:color="auto"/>
        <w:right w:val="none" w:sz="0" w:space="0" w:color="auto"/>
      </w:divBdr>
    </w:div>
    <w:div w:id="975599720">
      <w:bodyDiv w:val="1"/>
      <w:marLeft w:val="0"/>
      <w:marRight w:val="0"/>
      <w:marTop w:val="0"/>
      <w:marBottom w:val="0"/>
      <w:divBdr>
        <w:top w:val="none" w:sz="0" w:space="0" w:color="auto"/>
        <w:left w:val="none" w:sz="0" w:space="0" w:color="auto"/>
        <w:bottom w:val="none" w:sz="0" w:space="0" w:color="auto"/>
        <w:right w:val="none" w:sz="0" w:space="0" w:color="auto"/>
      </w:divBdr>
    </w:div>
    <w:div w:id="997659376">
      <w:bodyDiv w:val="1"/>
      <w:marLeft w:val="0"/>
      <w:marRight w:val="0"/>
      <w:marTop w:val="0"/>
      <w:marBottom w:val="0"/>
      <w:divBdr>
        <w:top w:val="none" w:sz="0" w:space="0" w:color="auto"/>
        <w:left w:val="none" w:sz="0" w:space="0" w:color="auto"/>
        <w:bottom w:val="none" w:sz="0" w:space="0" w:color="auto"/>
        <w:right w:val="none" w:sz="0" w:space="0" w:color="auto"/>
      </w:divBdr>
    </w:div>
    <w:div w:id="1038315957">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8743059">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12113088">
      <w:bodyDiv w:val="1"/>
      <w:marLeft w:val="0"/>
      <w:marRight w:val="0"/>
      <w:marTop w:val="0"/>
      <w:marBottom w:val="0"/>
      <w:divBdr>
        <w:top w:val="none" w:sz="0" w:space="0" w:color="auto"/>
        <w:left w:val="none" w:sz="0" w:space="0" w:color="auto"/>
        <w:bottom w:val="none" w:sz="0" w:space="0" w:color="auto"/>
        <w:right w:val="none" w:sz="0" w:space="0" w:color="auto"/>
      </w:divBdr>
    </w:div>
    <w:div w:id="1217818436">
      <w:bodyDiv w:val="1"/>
      <w:marLeft w:val="0"/>
      <w:marRight w:val="0"/>
      <w:marTop w:val="0"/>
      <w:marBottom w:val="0"/>
      <w:divBdr>
        <w:top w:val="none" w:sz="0" w:space="0" w:color="auto"/>
        <w:left w:val="none" w:sz="0" w:space="0" w:color="auto"/>
        <w:bottom w:val="none" w:sz="0" w:space="0" w:color="auto"/>
        <w:right w:val="none" w:sz="0" w:space="0" w:color="auto"/>
      </w:divBdr>
    </w:div>
    <w:div w:id="1218319054">
      <w:bodyDiv w:val="1"/>
      <w:marLeft w:val="0"/>
      <w:marRight w:val="0"/>
      <w:marTop w:val="0"/>
      <w:marBottom w:val="0"/>
      <w:divBdr>
        <w:top w:val="none" w:sz="0" w:space="0" w:color="auto"/>
        <w:left w:val="none" w:sz="0" w:space="0" w:color="auto"/>
        <w:bottom w:val="none" w:sz="0" w:space="0" w:color="auto"/>
        <w:right w:val="none" w:sz="0" w:space="0" w:color="auto"/>
      </w:divBdr>
    </w:div>
    <w:div w:id="1231115374">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255169626">
      <w:bodyDiv w:val="1"/>
      <w:marLeft w:val="0"/>
      <w:marRight w:val="0"/>
      <w:marTop w:val="0"/>
      <w:marBottom w:val="0"/>
      <w:divBdr>
        <w:top w:val="none" w:sz="0" w:space="0" w:color="auto"/>
        <w:left w:val="none" w:sz="0" w:space="0" w:color="auto"/>
        <w:bottom w:val="none" w:sz="0" w:space="0" w:color="auto"/>
        <w:right w:val="none" w:sz="0" w:space="0" w:color="auto"/>
      </w:divBdr>
    </w:div>
    <w:div w:id="1291941595">
      <w:bodyDiv w:val="1"/>
      <w:marLeft w:val="0"/>
      <w:marRight w:val="0"/>
      <w:marTop w:val="0"/>
      <w:marBottom w:val="0"/>
      <w:divBdr>
        <w:top w:val="none" w:sz="0" w:space="0" w:color="auto"/>
        <w:left w:val="none" w:sz="0" w:space="0" w:color="auto"/>
        <w:bottom w:val="none" w:sz="0" w:space="0" w:color="auto"/>
        <w:right w:val="none" w:sz="0" w:space="0" w:color="auto"/>
      </w:divBdr>
    </w:div>
    <w:div w:id="1298991108">
      <w:bodyDiv w:val="1"/>
      <w:marLeft w:val="0"/>
      <w:marRight w:val="0"/>
      <w:marTop w:val="0"/>
      <w:marBottom w:val="0"/>
      <w:divBdr>
        <w:top w:val="none" w:sz="0" w:space="0" w:color="auto"/>
        <w:left w:val="none" w:sz="0" w:space="0" w:color="auto"/>
        <w:bottom w:val="none" w:sz="0" w:space="0" w:color="auto"/>
        <w:right w:val="none" w:sz="0" w:space="0" w:color="auto"/>
      </w:divBdr>
    </w:div>
    <w:div w:id="1329819834">
      <w:bodyDiv w:val="1"/>
      <w:marLeft w:val="0"/>
      <w:marRight w:val="0"/>
      <w:marTop w:val="0"/>
      <w:marBottom w:val="0"/>
      <w:divBdr>
        <w:top w:val="none" w:sz="0" w:space="0" w:color="auto"/>
        <w:left w:val="none" w:sz="0" w:space="0" w:color="auto"/>
        <w:bottom w:val="none" w:sz="0" w:space="0" w:color="auto"/>
        <w:right w:val="none" w:sz="0" w:space="0" w:color="auto"/>
      </w:divBdr>
    </w:div>
    <w:div w:id="1390961025">
      <w:bodyDiv w:val="1"/>
      <w:marLeft w:val="0"/>
      <w:marRight w:val="0"/>
      <w:marTop w:val="0"/>
      <w:marBottom w:val="0"/>
      <w:divBdr>
        <w:top w:val="none" w:sz="0" w:space="0" w:color="auto"/>
        <w:left w:val="none" w:sz="0" w:space="0" w:color="auto"/>
        <w:bottom w:val="none" w:sz="0" w:space="0" w:color="auto"/>
        <w:right w:val="none" w:sz="0" w:space="0" w:color="auto"/>
      </w:divBdr>
    </w:div>
    <w:div w:id="1429350655">
      <w:bodyDiv w:val="1"/>
      <w:marLeft w:val="0"/>
      <w:marRight w:val="0"/>
      <w:marTop w:val="0"/>
      <w:marBottom w:val="0"/>
      <w:divBdr>
        <w:top w:val="none" w:sz="0" w:space="0" w:color="auto"/>
        <w:left w:val="none" w:sz="0" w:space="0" w:color="auto"/>
        <w:bottom w:val="none" w:sz="0" w:space="0" w:color="auto"/>
        <w:right w:val="none" w:sz="0" w:space="0" w:color="auto"/>
      </w:divBdr>
    </w:div>
    <w:div w:id="1436436266">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655722233">
      <w:bodyDiv w:val="1"/>
      <w:marLeft w:val="0"/>
      <w:marRight w:val="0"/>
      <w:marTop w:val="0"/>
      <w:marBottom w:val="0"/>
      <w:divBdr>
        <w:top w:val="none" w:sz="0" w:space="0" w:color="auto"/>
        <w:left w:val="none" w:sz="0" w:space="0" w:color="auto"/>
        <w:bottom w:val="none" w:sz="0" w:space="0" w:color="auto"/>
        <w:right w:val="none" w:sz="0" w:space="0" w:color="auto"/>
      </w:divBdr>
    </w:div>
    <w:div w:id="1775973557">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8006865">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2008558819">
      <w:bodyDiv w:val="1"/>
      <w:marLeft w:val="0"/>
      <w:marRight w:val="0"/>
      <w:marTop w:val="0"/>
      <w:marBottom w:val="0"/>
      <w:divBdr>
        <w:top w:val="none" w:sz="0" w:space="0" w:color="auto"/>
        <w:left w:val="none" w:sz="0" w:space="0" w:color="auto"/>
        <w:bottom w:val="none" w:sz="0" w:space="0" w:color="auto"/>
        <w:right w:val="none" w:sz="0" w:space="0" w:color="auto"/>
      </w:divBdr>
    </w:div>
    <w:div w:id="2012296908">
      <w:bodyDiv w:val="1"/>
      <w:marLeft w:val="0"/>
      <w:marRight w:val="0"/>
      <w:marTop w:val="0"/>
      <w:marBottom w:val="0"/>
      <w:divBdr>
        <w:top w:val="none" w:sz="0" w:space="0" w:color="auto"/>
        <w:left w:val="none" w:sz="0" w:space="0" w:color="auto"/>
        <w:bottom w:val="none" w:sz="0" w:space="0" w:color="auto"/>
        <w:right w:val="none" w:sz="0" w:space="0" w:color="auto"/>
      </w:divBdr>
    </w:div>
    <w:div w:id="212522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721F5-240A-4C90-8179-B98BFC3AB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33</Pages>
  <Words>6037</Words>
  <Characters>33208</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rotulosdonaji@gmail.com</cp:lastModifiedBy>
  <cp:revision>4</cp:revision>
  <cp:lastPrinted>2020-03-13T01:58:00Z</cp:lastPrinted>
  <dcterms:created xsi:type="dcterms:W3CDTF">2020-11-17T05:50:00Z</dcterms:created>
  <dcterms:modified xsi:type="dcterms:W3CDTF">2020-11-29T06:07:00Z</dcterms:modified>
</cp:coreProperties>
</file>