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5C" w:rsidRPr="0024200F" w:rsidRDefault="00746A5C" w:rsidP="00746A5C">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catorce de octubre de dos mil veinte</w:t>
      </w:r>
      <w:r w:rsidRPr="0024200F">
        <w:rPr>
          <w:rFonts w:ascii="Palatino Linotype" w:hAnsi="Palatino Linotype"/>
        </w:rPr>
        <w:t>.</w:t>
      </w:r>
    </w:p>
    <w:p w:rsidR="00746A5C" w:rsidRPr="0024200F" w:rsidRDefault="00746A5C" w:rsidP="00746A5C">
      <w:pPr>
        <w:spacing w:line="360" w:lineRule="auto"/>
        <w:jc w:val="both"/>
        <w:rPr>
          <w:rFonts w:ascii="Palatino Linotype" w:hAnsi="Palatino Linotype"/>
        </w:rPr>
      </w:pPr>
    </w:p>
    <w:p w:rsidR="00746A5C" w:rsidRPr="0024200F" w:rsidRDefault="00746A5C" w:rsidP="00746A5C">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3375/INFOEM/IP/RR/2020 </w:t>
      </w:r>
      <w:r w:rsidRPr="0024200F">
        <w:rPr>
          <w:rFonts w:ascii="Palatino Linotype" w:hAnsi="Palatino Linotype"/>
        </w:rPr>
        <w:t>promovido por</w:t>
      </w:r>
      <w:r>
        <w:rPr>
          <w:rFonts w:ascii="Palatino Linotype" w:hAnsi="Palatino Linotype"/>
        </w:rPr>
        <w:t xml:space="preserve"> el C. </w:t>
      </w:r>
      <w:r>
        <w:rPr>
          <w:rFonts w:ascii="Palatino Linotype" w:hAnsi="Palatino Linotype"/>
          <w:b/>
        </w:rPr>
        <w:t>XXXXXXXXXXXXXXXXX</w:t>
      </w:r>
      <w:bookmarkStart w:id="0" w:name="_GoBack"/>
      <w:bookmarkEnd w:id="0"/>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Pr>
          <w:rFonts w:ascii="Palatino Linotype" w:hAnsi="Palatino Linotype"/>
          <w:b/>
        </w:rPr>
        <w:t>EL</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045CBD">
        <w:rPr>
          <w:rFonts w:ascii="Palatino Linotype" w:hAnsi="Palatino Linotype"/>
          <w:b/>
        </w:rPr>
        <w:t>Ayuntamiento de la Paz</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746A5C" w:rsidRPr="002478BC" w:rsidRDefault="00746A5C" w:rsidP="00746A5C">
      <w:pPr>
        <w:spacing w:line="360" w:lineRule="auto"/>
        <w:jc w:val="center"/>
        <w:rPr>
          <w:rFonts w:ascii="Palatino Linotype" w:hAnsi="Palatino Linotype"/>
          <w:b/>
          <w:bCs/>
          <w:spacing w:val="60"/>
          <w:lang w:val="es-ES_tradnl"/>
        </w:rPr>
      </w:pPr>
    </w:p>
    <w:p w:rsidR="00746A5C" w:rsidRPr="0024200F" w:rsidRDefault="00746A5C" w:rsidP="00746A5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746A5C" w:rsidRPr="0024200F" w:rsidRDefault="00746A5C" w:rsidP="00746A5C">
      <w:pPr>
        <w:spacing w:line="360" w:lineRule="auto"/>
        <w:jc w:val="center"/>
        <w:rPr>
          <w:rFonts w:ascii="Palatino Linotype" w:hAnsi="Palatino Linotype"/>
          <w:b/>
          <w:bCs/>
          <w:spacing w:val="60"/>
          <w:lang w:val="es-ES_tradnl"/>
        </w:rPr>
      </w:pPr>
    </w:p>
    <w:p w:rsidR="00746A5C" w:rsidRPr="0024200F" w:rsidRDefault="00746A5C" w:rsidP="00746A5C">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veintitrés de junio de dos mil veinte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045CBD">
        <w:rPr>
          <w:rFonts w:ascii="Palatino Linotype" w:hAnsi="Palatino Linotype"/>
          <w:b/>
          <w:bCs/>
        </w:rPr>
        <w:t>00124/LAPAZ/IP/2020</w:t>
      </w:r>
      <w:r w:rsidRPr="00045CBD">
        <w:rPr>
          <w:rFonts w:ascii="Palatino Linotype" w:hAnsi="Palatino Linotype"/>
          <w:bCs/>
        </w:rPr>
        <w:t xml:space="preserve"> </w:t>
      </w:r>
      <w:r w:rsidRPr="0024200F">
        <w:rPr>
          <w:rFonts w:ascii="Palatino Linotype" w:hAnsi="Palatino Linotype"/>
        </w:rPr>
        <w:t>mediante la cual solicitó, lo siguiente:</w:t>
      </w:r>
    </w:p>
    <w:p w:rsidR="00746A5C" w:rsidRDefault="00746A5C" w:rsidP="00746A5C">
      <w:pPr>
        <w:spacing w:line="360" w:lineRule="auto"/>
        <w:jc w:val="both"/>
        <w:rPr>
          <w:rFonts w:ascii="Palatino Linotype" w:hAnsi="Palatino Linotype" w:cs="Arial"/>
        </w:rPr>
      </w:pPr>
    </w:p>
    <w:p w:rsidR="00746A5C" w:rsidRPr="00157DDD" w:rsidRDefault="00746A5C" w:rsidP="00746A5C">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045CBD">
        <w:rPr>
          <w:rFonts w:ascii="Palatino Linotype" w:hAnsi="Palatino Linotype"/>
          <w:bCs/>
          <w:i/>
          <w:sz w:val="22"/>
        </w:rPr>
        <w:t>solcito el total de obras realizadas por la administración 2019-2020 asi como el nombre de las constructoras que realizaron todas y cada una de esas obras. asi mismo solicito el monto ejercido por obra publico a la fecha de esta petición.</w:t>
      </w:r>
      <w:r>
        <w:rPr>
          <w:rFonts w:ascii="Palatino Linotype" w:hAnsi="Palatino Linotype"/>
          <w:bCs/>
          <w:i/>
          <w:sz w:val="22"/>
        </w:rPr>
        <w:t>”</w:t>
      </w:r>
    </w:p>
    <w:p w:rsidR="00746A5C" w:rsidRPr="00B02F4C" w:rsidRDefault="00746A5C" w:rsidP="00746A5C">
      <w:pPr>
        <w:spacing w:line="360" w:lineRule="auto"/>
        <w:ind w:left="567" w:right="616"/>
        <w:jc w:val="both"/>
        <w:rPr>
          <w:rFonts w:ascii="Palatino Linotype" w:hAnsi="Palatino Linotype"/>
          <w:bCs/>
        </w:rPr>
      </w:pPr>
    </w:p>
    <w:p w:rsidR="00746A5C" w:rsidRDefault="00746A5C" w:rsidP="00746A5C">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746A5C" w:rsidRPr="00045CBD" w:rsidRDefault="00746A5C" w:rsidP="00746A5C">
      <w:pPr>
        <w:spacing w:line="360" w:lineRule="auto"/>
        <w:jc w:val="both"/>
        <w:rPr>
          <w:rFonts w:ascii="Palatino Linotype" w:hAnsi="Palatino Linotype"/>
          <w:szCs w:val="28"/>
          <w:lang w:val="es-MX"/>
        </w:rPr>
      </w:pPr>
    </w:p>
    <w:p w:rsidR="00746A5C" w:rsidRDefault="00746A5C" w:rsidP="00746A5C">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veinticuatro de agosto de dos mil veinte,</w:t>
      </w:r>
      <w:r w:rsidRPr="0024200F">
        <w:rPr>
          <w:rFonts w:ascii="Palatino Linotype" w:hAnsi="Palatino Linotype"/>
        </w:rPr>
        <w:t xml:space="preserve"> en </w:t>
      </w:r>
      <w:r>
        <w:rPr>
          <w:rFonts w:ascii="Palatino Linotype" w:hAnsi="Palatino Linotype"/>
        </w:rPr>
        <w:t>los términos siguientes:</w:t>
      </w:r>
    </w:p>
    <w:p w:rsidR="00746A5C" w:rsidRDefault="00746A5C" w:rsidP="00746A5C">
      <w:pPr>
        <w:spacing w:line="360" w:lineRule="auto"/>
        <w:jc w:val="both"/>
        <w:rPr>
          <w:rFonts w:ascii="Palatino Linotype" w:hAnsi="Palatino Linotype"/>
        </w:rPr>
      </w:pPr>
    </w:p>
    <w:p w:rsidR="00746A5C" w:rsidRPr="00157DDD" w:rsidRDefault="00746A5C" w:rsidP="00746A5C">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045CBD">
        <w:rPr>
          <w:rFonts w:ascii="Palatino Linotype" w:hAnsi="Palatino Linotype"/>
          <w:bCs/>
          <w:i/>
          <w:sz w:val="22"/>
        </w:rPr>
        <w:t>EN ATENCIÓN A SU SOLICITUD SE ENVÍA RESPUESTA.</w:t>
      </w:r>
      <w:r>
        <w:rPr>
          <w:rFonts w:ascii="Palatino Linotype" w:hAnsi="Palatino Linotype"/>
          <w:bCs/>
          <w:i/>
          <w:sz w:val="22"/>
        </w:rPr>
        <w:t>”</w:t>
      </w:r>
    </w:p>
    <w:p w:rsidR="00746A5C" w:rsidRDefault="00746A5C" w:rsidP="00746A5C">
      <w:pPr>
        <w:spacing w:line="360" w:lineRule="auto"/>
        <w:ind w:right="616"/>
        <w:jc w:val="both"/>
        <w:rPr>
          <w:rFonts w:ascii="Palatino Linotype" w:hAnsi="Palatino Linotype"/>
          <w:bCs/>
        </w:rPr>
      </w:pPr>
    </w:p>
    <w:p w:rsidR="00746A5C" w:rsidRDefault="00746A5C" w:rsidP="00746A5C">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5E133A">
        <w:rPr>
          <w:rFonts w:ascii="Palatino Linotype" w:hAnsi="Palatino Linotype"/>
          <w:bCs/>
        </w:rPr>
        <w:t>soli124.pdf</w:t>
      </w:r>
      <w:r>
        <w:rPr>
          <w:rFonts w:ascii="Palatino Linotype" w:hAnsi="Palatino Linotype"/>
          <w:bCs/>
        </w:rPr>
        <w:t>”, que al ser del conocimiento de las partes no se inserta en este apartado, en obvio de repeticiones innecesarias, máxime que será objeto de estudio en párrafos posteriores.</w:t>
      </w:r>
    </w:p>
    <w:p w:rsidR="00746A5C" w:rsidRDefault="00746A5C" w:rsidP="00746A5C">
      <w:pPr>
        <w:spacing w:line="360" w:lineRule="auto"/>
        <w:ind w:right="616"/>
        <w:jc w:val="both"/>
        <w:rPr>
          <w:rFonts w:ascii="Palatino Linotype" w:hAnsi="Palatino Linotype"/>
          <w:bCs/>
        </w:rPr>
      </w:pPr>
    </w:p>
    <w:p w:rsidR="00746A5C" w:rsidRDefault="00746A5C" w:rsidP="00746A5C">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veinticinco de agosto de dos mil veinte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3375/INFOEM/IP/RR/2019,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746A5C" w:rsidRDefault="00746A5C" w:rsidP="00746A5C">
      <w:pPr>
        <w:spacing w:line="276" w:lineRule="auto"/>
        <w:ind w:right="616"/>
        <w:jc w:val="both"/>
        <w:rPr>
          <w:rFonts w:ascii="Palatino Linotype" w:hAnsi="Palatino Linotype" w:cs="Arial"/>
        </w:rPr>
      </w:pPr>
    </w:p>
    <w:p w:rsidR="00746A5C" w:rsidRDefault="00746A5C" w:rsidP="00746A5C">
      <w:pPr>
        <w:spacing w:line="276" w:lineRule="auto"/>
        <w:ind w:right="616"/>
        <w:jc w:val="both"/>
        <w:rPr>
          <w:rFonts w:ascii="Palatino Linotype" w:hAnsi="Palatino Linotype"/>
          <w:b/>
        </w:rPr>
      </w:pPr>
      <w:r>
        <w:rPr>
          <w:rFonts w:ascii="Palatino Linotype" w:hAnsi="Palatino Linotype"/>
          <w:b/>
        </w:rPr>
        <w:t xml:space="preserve">Acto Impugnado: </w:t>
      </w:r>
    </w:p>
    <w:p w:rsidR="00746A5C" w:rsidRDefault="00746A5C" w:rsidP="00746A5C">
      <w:pPr>
        <w:spacing w:line="276" w:lineRule="auto"/>
        <w:ind w:left="567" w:right="616"/>
        <w:jc w:val="both"/>
        <w:rPr>
          <w:rFonts w:ascii="Palatino Linotype" w:hAnsi="Palatino Linotype"/>
          <w:b/>
        </w:rPr>
      </w:pPr>
    </w:p>
    <w:p w:rsidR="00746A5C" w:rsidRPr="00591A86" w:rsidRDefault="00746A5C" w:rsidP="00746A5C">
      <w:pPr>
        <w:ind w:left="567" w:right="616"/>
        <w:jc w:val="both"/>
        <w:rPr>
          <w:rFonts w:ascii="Palatino Linotype" w:hAnsi="Palatino Linotype"/>
          <w:i/>
        </w:rPr>
      </w:pPr>
      <w:r>
        <w:rPr>
          <w:rFonts w:ascii="Palatino Linotype" w:hAnsi="Palatino Linotype"/>
          <w:i/>
        </w:rPr>
        <w:t>“</w:t>
      </w:r>
      <w:r w:rsidRPr="005E133A">
        <w:rPr>
          <w:rFonts w:ascii="Palatino Linotype" w:hAnsi="Palatino Linotype"/>
          <w:i/>
        </w:rPr>
        <w:t>dolosamente el ayuntamiento de la paz, estado de mexico, en especial por su unidad de información y transparencia omiten dar las respuestas correctas de la solicitud de información que le fue solicitada que da respuesta a la solicitud de información pero no corresponde a lo que se le solicito</w:t>
      </w:r>
      <w:r>
        <w:rPr>
          <w:rFonts w:ascii="Palatino Linotype" w:hAnsi="Palatino Linotype"/>
          <w:i/>
        </w:rPr>
        <w:t>” (sic)</w:t>
      </w:r>
    </w:p>
    <w:p w:rsidR="00746A5C" w:rsidRDefault="00746A5C" w:rsidP="00746A5C">
      <w:pPr>
        <w:spacing w:line="276" w:lineRule="auto"/>
        <w:ind w:right="616"/>
        <w:jc w:val="both"/>
        <w:rPr>
          <w:rFonts w:ascii="Palatino Linotype" w:hAnsi="Palatino Linotype"/>
          <w:b/>
        </w:rPr>
      </w:pPr>
    </w:p>
    <w:p w:rsidR="00746A5C" w:rsidRDefault="00746A5C" w:rsidP="00746A5C">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746A5C" w:rsidRDefault="00746A5C" w:rsidP="00746A5C">
      <w:pPr>
        <w:spacing w:line="276" w:lineRule="auto"/>
        <w:ind w:left="567" w:right="616"/>
        <w:jc w:val="both"/>
        <w:rPr>
          <w:rFonts w:ascii="Palatino Linotype" w:hAnsi="Palatino Linotype"/>
          <w:i/>
          <w:sz w:val="22"/>
        </w:rPr>
      </w:pPr>
    </w:p>
    <w:p w:rsidR="00746A5C" w:rsidRPr="00591A86" w:rsidRDefault="00746A5C" w:rsidP="00746A5C">
      <w:pPr>
        <w:ind w:left="567" w:right="616"/>
        <w:jc w:val="both"/>
        <w:rPr>
          <w:rFonts w:ascii="Palatino Linotype" w:hAnsi="Palatino Linotype"/>
          <w:i/>
        </w:rPr>
      </w:pPr>
      <w:r w:rsidRPr="00591A86">
        <w:rPr>
          <w:rFonts w:ascii="Palatino Linotype" w:hAnsi="Palatino Linotype"/>
          <w:i/>
          <w:sz w:val="22"/>
        </w:rPr>
        <w:t>“</w:t>
      </w:r>
      <w:r w:rsidRPr="005E133A">
        <w:rPr>
          <w:rFonts w:ascii="Palatino Linotype" w:hAnsi="Palatino Linotype"/>
          <w:i/>
          <w:sz w:val="22"/>
        </w:rPr>
        <w:t xml:space="preserve">olosamente el ayuntamiento de la paz, estado de mexico, en especial por su unidad de información y transparencia omiten dar las respuestas correctas de la solicitud de </w:t>
      </w:r>
      <w:r w:rsidRPr="005E133A">
        <w:rPr>
          <w:rFonts w:ascii="Palatino Linotype" w:hAnsi="Palatino Linotype"/>
          <w:i/>
          <w:sz w:val="22"/>
        </w:rPr>
        <w:lastRenderedPageBreak/>
        <w:t>información que le fue solicitada que da respuesta a la solicitud de información pero no corresponde a lo que se le solicito</w:t>
      </w:r>
      <w:r>
        <w:rPr>
          <w:rFonts w:ascii="Palatino Linotype" w:hAnsi="Palatino Linotype"/>
          <w:i/>
          <w:sz w:val="22"/>
        </w:rPr>
        <w:t>” (sic)</w:t>
      </w:r>
    </w:p>
    <w:p w:rsidR="00746A5C" w:rsidRDefault="00746A5C" w:rsidP="00746A5C">
      <w:pPr>
        <w:spacing w:line="360" w:lineRule="auto"/>
        <w:ind w:right="51"/>
        <w:jc w:val="both"/>
        <w:rPr>
          <w:rFonts w:ascii="Palatino Linotype" w:hAnsi="Palatino Linotype"/>
        </w:rPr>
      </w:pPr>
    </w:p>
    <w:p w:rsidR="00746A5C" w:rsidRDefault="00746A5C" w:rsidP="00746A5C">
      <w:pPr>
        <w:spacing w:line="360" w:lineRule="auto"/>
        <w:ind w:right="51"/>
        <w:jc w:val="both"/>
        <w:rPr>
          <w:rFonts w:ascii="Palatino Linotype" w:hAnsi="Palatino Linotype"/>
        </w:rPr>
      </w:pPr>
    </w:p>
    <w:p w:rsidR="00746A5C" w:rsidRDefault="00746A5C" w:rsidP="00746A5C">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veinticinco de agosto de dos mil veinte,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746A5C" w:rsidRDefault="00746A5C" w:rsidP="00746A5C">
      <w:pPr>
        <w:spacing w:line="360" w:lineRule="auto"/>
        <w:ind w:right="49"/>
        <w:jc w:val="both"/>
        <w:rPr>
          <w:rFonts w:ascii="Palatino Linotype" w:hAnsi="Palatino Linotype" w:cs="Arial"/>
          <w:lang w:val="es-ES_tradnl"/>
        </w:rPr>
      </w:pPr>
    </w:p>
    <w:p w:rsidR="00746A5C" w:rsidRDefault="00746A5C" w:rsidP="00746A5C">
      <w:pPr>
        <w:spacing w:line="360" w:lineRule="auto"/>
        <w:ind w:right="49"/>
        <w:jc w:val="both"/>
        <w:rPr>
          <w:rFonts w:ascii="Palatino Linotype" w:hAnsi="Palatino Linotype" w:cs="Arial"/>
          <w:lang w:val="es-ES_tradnl"/>
        </w:rPr>
      </w:pPr>
    </w:p>
    <w:p w:rsidR="00746A5C" w:rsidRDefault="00746A5C" w:rsidP="00746A5C">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treinta y uno de agosto de dos mil veinte,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746A5C" w:rsidRDefault="00746A5C" w:rsidP="00746A5C">
      <w:pPr>
        <w:spacing w:line="360" w:lineRule="auto"/>
        <w:ind w:right="49"/>
        <w:jc w:val="both"/>
        <w:rPr>
          <w:rFonts w:ascii="Palatino Linotype" w:hAnsi="Palatino Linotype" w:cs="Arial"/>
        </w:rPr>
      </w:pPr>
    </w:p>
    <w:p w:rsidR="00746A5C" w:rsidRDefault="00746A5C" w:rsidP="00746A5C">
      <w:pPr>
        <w:spacing w:line="360" w:lineRule="auto"/>
        <w:jc w:val="both"/>
        <w:rPr>
          <w:rFonts w:ascii="Palatino Linotype" w:hAnsi="Palatino Linotype" w:cs="Arial"/>
          <w:b/>
        </w:rPr>
      </w:pPr>
    </w:p>
    <w:p w:rsidR="00746A5C" w:rsidRDefault="00746A5C" w:rsidP="00746A5C">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sidRPr="002012DE">
        <w:rPr>
          <w:rFonts w:ascii="Palatino Linotype" w:hAnsi="Palatino Linotype" w:cs="Arial"/>
          <w:lang w:val="es-ES_tradnl"/>
        </w:rPr>
        <w:t>dentro de</w:t>
      </w:r>
      <w:r>
        <w:rPr>
          <w:rFonts w:ascii="Palatino Linotype" w:hAnsi="Palatino Linotype" w:cs="Arial"/>
          <w:lang w:val="es-ES_tradnl"/>
        </w:rPr>
        <w:t xml:space="preserve">l término de ley que le fue otorgado, rindió su informe justificado, </w:t>
      </w:r>
      <w:r>
        <w:rPr>
          <w:rFonts w:ascii="Palatino Linotype" w:hAnsi="Palatino Linotype" w:cs="Arial"/>
          <w:lang w:val="es-ES_tradnl"/>
        </w:rPr>
        <w:lastRenderedPageBreak/>
        <w:t>por</w:t>
      </w:r>
      <w:r w:rsidRPr="00651740">
        <w:rPr>
          <w:rFonts w:ascii="Palatino Linotype" w:hAnsi="Palatino Linotype" w:cs="Arial"/>
          <w:lang w:val="es-ES_tradnl"/>
        </w:rPr>
        <w:t xml:space="preserve"> medio del archivo </w:t>
      </w:r>
      <w:r>
        <w:rPr>
          <w:rFonts w:ascii="Palatino Linotype" w:hAnsi="Palatino Linotype" w:cs="Arial"/>
          <w:lang w:val="es-ES_tradnl"/>
        </w:rPr>
        <w:t>“</w:t>
      </w:r>
      <w:r w:rsidRPr="005E133A">
        <w:rPr>
          <w:rFonts w:ascii="Palatino Linotype" w:hAnsi="Palatino Linotype" w:cs="Arial"/>
          <w:lang w:val="es-ES_tradnl"/>
        </w:rPr>
        <w:t>RR_124_2020.pdf</w:t>
      </w:r>
      <w:r>
        <w:rPr>
          <w:rFonts w:ascii="Palatino Linotype" w:hAnsi="Palatino Linotype" w:cs="Arial"/>
          <w:lang w:val="es-ES_tradnl"/>
        </w:rPr>
        <w:t xml:space="preserve">”; que fue puesto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746A5C" w:rsidRPr="00651740" w:rsidRDefault="00746A5C" w:rsidP="00746A5C">
      <w:pPr>
        <w:spacing w:line="360" w:lineRule="auto"/>
        <w:jc w:val="both"/>
        <w:rPr>
          <w:rFonts w:ascii="Palatino Linotype" w:hAnsi="Palatino Linotype" w:cs="Arial"/>
          <w:b/>
          <w:lang w:val="es-ES_tradnl"/>
        </w:rPr>
      </w:pPr>
    </w:p>
    <w:p w:rsidR="00746A5C" w:rsidRDefault="00746A5C" w:rsidP="00746A5C">
      <w:pPr>
        <w:spacing w:line="360" w:lineRule="auto"/>
        <w:jc w:val="both"/>
        <w:rPr>
          <w:rFonts w:ascii="Palatino Linotype" w:hAnsi="Palatino Linotype" w:cs="Arial"/>
          <w:lang w:val="es-ES_tradnl"/>
        </w:rPr>
      </w:pPr>
      <w:r>
        <w:rPr>
          <w:rFonts w:ascii="Palatino Linotype" w:hAnsi="Palatino Linotype" w:cs="Arial"/>
          <w:lang w:val="es-ES_tradnl"/>
        </w:rPr>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746A5C" w:rsidRDefault="00746A5C" w:rsidP="00746A5C">
      <w:pPr>
        <w:pStyle w:val="Prrafodelista"/>
        <w:spacing w:line="360" w:lineRule="auto"/>
        <w:ind w:left="0"/>
        <w:jc w:val="both"/>
        <w:rPr>
          <w:rFonts w:ascii="Palatino Linotype" w:hAnsi="Palatino Linotype" w:cs="Arial"/>
          <w:lang w:val="es-ES_tradnl"/>
        </w:rPr>
      </w:pPr>
    </w:p>
    <w:p w:rsidR="00746A5C" w:rsidRDefault="00746A5C" w:rsidP="00746A5C">
      <w:pPr>
        <w:pStyle w:val="Prrafodelista"/>
        <w:spacing w:line="360" w:lineRule="auto"/>
        <w:ind w:left="0"/>
        <w:jc w:val="both"/>
        <w:rPr>
          <w:rFonts w:ascii="Palatino Linotype" w:hAnsi="Palatino Linotype" w:cs="Arial"/>
          <w:lang w:val="es-ES_tradnl"/>
        </w:rPr>
      </w:pPr>
    </w:p>
    <w:p w:rsidR="00746A5C" w:rsidRDefault="00746A5C" w:rsidP="00746A5C">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dieciocho de septiembre de dos mil veinte</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746A5C" w:rsidRDefault="00746A5C" w:rsidP="00746A5C">
      <w:pPr>
        <w:pStyle w:val="Prrafodelista"/>
        <w:spacing w:line="360" w:lineRule="auto"/>
        <w:ind w:left="0"/>
        <w:jc w:val="both"/>
        <w:rPr>
          <w:rFonts w:ascii="Palatino Linotype" w:eastAsiaTheme="minorHAnsi" w:hAnsi="Palatino Linotype" w:cs="Arial"/>
          <w:lang w:val="es-MX" w:eastAsia="en-US"/>
        </w:rPr>
      </w:pPr>
    </w:p>
    <w:p w:rsidR="00746A5C" w:rsidRPr="00ED5142" w:rsidRDefault="00746A5C" w:rsidP="00746A5C">
      <w:pPr>
        <w:pStyle w:val="Prrafodelista"/>
        <w:spacing w:line="360" w:lineRule="auto"/>
        <w:ind w:left="0"/>
        <w:jc w:val="both"/>
        <w:rPr>
          <w:rFonts w:ascii="Palatino Linotype" w:eastAsiaTheme="minorHAnsi" w:hAnsi="Palatino Linotype" w:cs="Arial"/>
          <w:lang w:val="es-MX" w:eastAsia="en-US"/>
        </w:rPr>
      </w:pPr>
    </w:p>
    <w:p w:rsidR="00746A5C" w:rsidRPr="00BA623E" w:rsidRDefault="00746A5C" w:rsidP="00746A5C">
      <w:pPr>
        <w:spacing w:line="360" w:lineRule="auto"/>
        <w:jc w:val="both"/>
        <w:rPr>
          <w:rFonts w:ascii="Palatino Linotype" w:eastAsiaTheme="minorEastAsia" w:hAnsi="Palatino Linotype" w:cstheme="minorBidi"/>
          <w:lang w:val="es-ES_tradnl"/>
        </w:rPr>
      </w:pPr>
      <w:r w:rsidRPr="00BA623E">
        <w:rPr>
          <w:rFonts w:ascii="Palatino Linotype" w:eastAsiaTheme="minorHAnsi" w:hAnsi="Palatino Linotype" w:cs="Arial"/>
          <w:b/>
          <w:sz w:val="28"/>
          <w:szCs w:val="28"/>
          <w:lang w:val="es-MX" w:eastAsia="en-US"/>
        </w:rPr>
        <w:t xml:space="preserve">OCTAVO. </w:t>
      </w:r>
      <w:r w:rsidRPr="00BA623E">
        <w:rPr>
          <w:rFonts w:ascii="Palatino Linotype" w:eastAsiaTheme="minorEastAsia" w:hAnsi="Palatino Linotype" w:cstheme="minorBidi"/>
          <w:lang w:val="es-ES_tradnl"/>
        </w:rPr>
        <w:t>En fecha trece de octubre de dos mil veinte,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746A5C" w:rsidRPr="0024200F" w:rsidRDefault="00746A5C" w:rsidP="00746A5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746A5C" w:rsidRPr="00825F67" w:rsidRDefault="00746A5C" w:rsidP="00746A5C">
      <w:pPr>
        <w:spacing w:line="360" w:lineRule="auto"/>
        <w:ind w:right="49"/>
        <w:jc w:val="both"/>
        <w:rPr>
          <w:rFonts w:ascii="Palatino Linotype" w:hAnsi="Palatino Linotype"/>
          <w:szCs w:val="28"/>
        </w:rPr>
      </w:pPr>
    </w:p>
    <w:p w:rsidR="00746A5C" w:rsidRPr="00FB3150" w:rsidRDefault="00746A5C" w:rsidP="00746A5C">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746A5C" w:rsidRPr="001D77CB" w:rsidRDefault="00746A5C" w:rsidP="00746A5C">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46A5C" w:rsidRDefault="00746A5C" w:rsidP="00746A5C">
      <w:pPr>
        <w:spacing w:line="360" w:lineRule="auto"/>
        <w:ind w:right="49"/>
        <w:jc w:val="both"/>
        <w:rPr>
          <w:rFonts w:ascii="Palatino Linotype" w:hAnsi="Palatino Linotype" w:cs="Arial"/>
        </w:rPr>
      </w:pPr>
    </w:p>
    <w:p w:rsidR="00746A5C" w:rsidRDefault="00746A5C" w:rsidP="00746A5C">
      <w:pPr>
        <w:spacing w:line="360" w:lineRule="auto"/>
        <w:ind w:right="49"/>
        <w:jc w:val="both"/>
        <w:rPr>
          <w:rFonts w:ascii="Palatino Linotype" w:hAnsi="Palatino Linotype" w:cs="Arial"/>
        </w:rPr>
      </w:pPr>
    </w:p>
    <w:p w:rsidR="00746A5C" w:rsidRPr="00FB3150" w:rsidRDefault="00746A5C" w:rsidP="00746A5C">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746A5C" w:rsidRDefault="00746A5C" w:rsidP="00746A5C">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746A5C" w:rsidRDefault="00746A5C" w:rsidP="00746A5C">
      <w:pPr>
        <w:spacing w:line="360" w:lineRule="auto"/>
        <w:ind w:right="49"/>
        <w:jc w:val="both"/>
        <w:rPr>
          <w:rFonts w:ascii="Palatino Linotype" w:hAnsi="Palatino Linotype" w:cs="Arial"/>
        </w:rPr>
      </w:pPr>
    </w:p>
    <w:p w:rsidR="00746A5C" w:rsidRPr="00E66BD7" w:rsidRDefault="00746A5C" w:rsidP="00746A5C">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E66BD7">
        <w:rPr>
          <w:rFonts w:ascii="Palatino Linotype" w:eastAsiaTheme="minorHAnsi" w:hAnsi="Palatino Linotype" w:cs="Arial"/>
          <w:b/>
          <w:sz w:val="28"/>
          <w:szCs w:val="28"/>
          <w:lang w:val="es-MX" w:eastAsia="en-US"/>
        </w:rPr>
        <w:lastRenderedPageBreak/>
        <w:t xml:space="preserve">TERCERO. Del estudio de las causas de improcedencia. </w:t>
      </w:r>
    </w:p>
    <w:p w:rsidR="00746A5C" w:rsidRPr="00E66BD7" w:rsidRDefault="00746A5C" w:rsidP="00746A5C">
      <w:pPr>
        <w:autoSpaceDE w:val="0"/>
        <w:autoSpaceDN w:val="0"/>
        <w:adjustRightInd w:val="0"/>
        <w:spacing w:line="360" w:lineRule="auto"/>
        <w:jc w:val="both"/>
        <w:rPr>
          <w:rFonts w:ascii="Palatino Linotype" w:eastAsiaTheme="minorHAnsi" w:hAnsi="Palatino Linotype" w:cs="Arial"/>
          <w:lang w:val="es-MX" w:eastAsia="en-US"/>
        </w:rPr>
      </w:pPr>
      <w:r w:rsidRPr="00E66BD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46A5C" w:rsidRPr="00E66BD7" w:rsidRDefault="00746A5C" w:rsidP="00746A5C">
      <w:pPr>
        <w:autoSpaceDE w:val="0"/>
        <w:autoSpaceDN w:val="0"/>
        <w:adjustRightInd w:val="0"/>
        <w:spacing w:line="360" w:lineRule="auto"/>
        <w:jc w:val="both"/>
        <w:rPr>
          <w:rFonts w:ascii="Palatino Linotype" w:eastAsiaTheme="minorHAnsi" w:hAnsi="Palatino Linotype" w:cs="Arial"/>
          <w:lang w:val="es-MX" w:eastAsia="en-US"/>
        </w:rPr>
      </w:pPr>
    </w:p>
    <w:p w:rsidR="00746A5C" w:rsidRPr="00E66BD7" w:rsidRDefault="00746A5C" w:rsidP="00746A5C">
      <w:pPr>
        <w:ind w:left="567" w:right="567"/>
        <w:jc w:val="both"/>
        <w:rPr>
          <w:rFonts w:ascii="Palatino Linotype" w:eastAsiaTheme="minorHAnsi" w:hAnsi="Palatino Linotype" w:cs="Arial"/>
          <w:sz w:val="22"/>
          <w:szCs w:val="22"/>
          <w:lang w:val="es-MX" w:eastAsia="en-US"/>
        </w:rPr>
      </w:pPr>
      <w:r w:rsidRPr="00E66BD7">
        <w:rPr>
          <w:rFonts w:ascii="Palatino Linotype" w:eastAsiaTheme="minorHAnsi" w:hAnsi="Palatino Linotype" w:cstheme="minorBidi"/>
          <w:b/>
          <w:bCs/>
          <w:i/>
          <w:sz w:val="22"/>
          <w:szCs w:val="22"/>
          <w:lang w:val="es-MX" w:eastAsia="en-US"/>
        </w:rPr>
        <w:t xml:space="preserve">IMPROCEDENCIA Y SOBRESEIMIENTO EN EL JUICIO DE AMPARO. LAS CAUSAS PREVISTAS EN LOS ARTÍCULOS 73 Y 74 DE LA LEY DE LA MATERIA, RESPECTIVAMENTE, NO SON INCOMPATIBLES CON EL ARTÍCULO 25.1 DE LA CONVENCIÓN AMERICANA SOBRE DERECHOS HUMANOS. </w:t>
      </w:r>
      <w:r w:rsidRPr="00E66BD7">
        <w:rPr>
          <w:rFonts w:ascii="Palatino Linotype" w:eastAsiaTheme="minorHAnsi" w:hAnsi="Palatino Linotype" w:cstheme="minorBidi"/>
          <w:i/>
          <w:sz w:val="22"/>
          <w:szCs w:val="22"/>
          <w:lang w:val="es-MX" w:eastAsia="en-US"/>
        </w:rPr>
        <w:t xml:space="preserve">Del examen de compatibilidad de los artículos </w:t>
      </w:r>
      <w:hyperlink r:id="rId7" w:history="1">
        <w:r w:rsidRPr="00E66BD7">
          <w:rPr>
            <w:rFonts w:ascii="Palatino Linotype" w:eastAsia="Calibri" w:hAnsi="Palatino Linotype" w:cstheme="minorBidi"/>
            <w:i/>
            <w:color w:val="0563C1" w:themeColor="hyperlink"/>
            <w:sz w:val="22"/>
            <w:szCs w:val="22"/>
            <w:u w:val="single"/>
            <w:lang w:val="es-MX" w:eastAsia="en-US"/>
          </w:rPr>
          <w:t>73 y 74 de la Ley de Amparo</w:t>
        </w:r>
      </w:hyperlink>
      <w:r w:rsidRPr="00E66BD7">
        <w:rPr>
          <w:rFonts w:ascii="Palatino Linotype" w:eastAsia="Calibri" w:hAnsi="Palatino Linotype" w:cstheme="minorBidi"/>
          <w:i/>
          <w:color w:val="0563C1" w:themeColor="hyperlink"/>
          <w:sz w:val="22"/>
          <w:szCs w:val="22"/>
          <w:u w:val="single"/>
          <w:lang w:val="es-MX" w:eastAsia="en-US"/>
        </w:rPr>
        <w:t xml:space="preserve"> </w:t>
      </w:r>
      <w:r w:rsidRPr="00E66BD7">
        <w:rPr>
          <w:rFonts w:ascii="Palatino Linotype" w:eastAsiaTheme="minorHAnsi" w:hAnsi="Palatino Linotype" w:cstheme="minorBidi"/>
          <w:i/>
          <w:sz w:val="22"/>
          <w:szCs w:val="22"/>
          <w:lang w:val="es-MX" w:eastAsia="en-US"/>
        </w:rPr>
        <w:t xml:space="preserve">con el artículo </w:t>
      </w:r>
      <w:hyperlink r:id="rId8" w:history="1">
        <w:r w:rsidRPr="00E66BD7">
          <w:rPr>
            <w:rFonts w:ascii="Palatino Linotype" w:eastAsia="Calibri" w:hAnsi="Palatino Linotype" w:cstheme="minorBidi"/>
            <w:i/>
            <w:color w:val="0563C1" w:themeColor="hyperlink"/>
            <w:sz w:val="22"/>
            <w:szCs w:val="22"/>
            <w:u w:val="single"/>
            <w:lang w:val="es-MX" w:eastAsia="en-US"/>
          </w:rPr>
          <w:t>25.1 de la Convención Americana sobre Derechos Humanos</w:t>
        </w:r>
      </w:hyperlink>
      <w:r w:rsidRPr="00E66BD7">
        <w:rPr>
          <w:rFonts w:ascii="Palatino Linotype" w:eastAsiaTheme="minorHAnsi" w:hAnsi="Palatino Linotype" w:cstheme="minorBidi"/>
          <w:i/>
          <w:sz w:val="22"/>
          <w:szCs w:val="22"/>
          <w:lang w:val="es-MX" w:eastAsia="en-US"/>
        </w:rPr>
        <w:t xml:space="preserve"> </w:t>
      </w:r>
      <w:r w:rsidRPr="00E66BD7">
        <w:rPr>
          <w:rFonts w:ascii="Palatino Linotype" w:eastAsiaTheme="minorHAnsi" w:hAnsi="Palatino Linotype" w:cstheme="minorBidi"/>
          <w:b/>
          <w:i/>
          <w:sz w:val="22"/>
          <w:szCs w:val="22"/>
          <w:u w:val="single"/>
          <w:lang w:val="es-MX" w:eastAsia="en-U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66BD7">
        <w:rPr>
          <w:rFonts w:ascii="Palatino Linotype" w:eastAsiaTheme="minorHAnsi" w:hAnsi="Palatino Linotype" w:cstheme="minorBidi"/>
          <w:i/>
          <w:sz w:val="22"/>
          <w:szCs w:val="22"/>
          <w:lang w:val="es-MX" w:eastAsia="en-U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46A5C" w:rsidRPr="00E66BD7" w:rsidRDefault="00746A5C" w:rsidP="00746A5C">
      <w:pPr>
        <w:autoSpaceDE w:val="0"/>
        <w:autoSpaceDN w:val="0"/>
        <w:adjustRightInd w:val="0"/>
        <w:spacing w:line="360" w:lineRule="auto"/>
        <w:jc w:val="both"/>
        <w:rPr>
          <w:rFonts w:ascii="Palatino Linotype" w:eastAsiaTheme="minorHAnsi" w:hAnsi="Palatino Linotype" w:cs="Arial"/>
          <w:lang w:val="es-MX" w:eastAsia="en-US"/>
        </w:rPr>
      </w:pPr>
      <w:r w:rsidRPr="00E66BD7">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746A5C" w:rsidRPr="00E66BD7" w:rsidRDefault="00746A5C" w:rsidP="00746A5C">
      <w:pPr>
        <w:autoSpaceDE w:val="0"/>
        <w:autoSpaceDN w:val="0"/>
        <w:adjustRightInd w:val="0"/>
        <w:spacing w:line="360" w:lineRule="auto"/>
        <w:jc w:val="both"/>
        <w:rPr>
          <w:rFonts w:ascii="Palatino Linotype" w:hAnsi="Palatino Linotype" w:cs="Arial"/>
        </w:rPr>
      </w:pPr>
    </w:p>
    <w:p w:rsidR="00746A5C" w:rsidRPr="00E66BD7" w:rsidRDefault="00746A5C" w:rsidP="00746A5C">
      <w:pPr>
        <w:autoSpaceDE w:val="0"/>
        <w:autoSpaceDN w:val="0"/>
        <w:adjustRightInd w:val="0"/>
        <w:ind w:left="567" w:right="567"/>
        <w:jc w:val="both"/>
        <w:rPr>
          <w:rFonts w:ascii="Palatino Linotype" w:hAnsi="Palatino Linotype" w:cs="Arial"/>
          <w:i/>
          <w:sz w:val="22"/>
          <w:szCs w:val="22"/>
        </w:rPr>
      </w:pPr>
      <w:r w:rsidRPr="00E66BD7">
        <w:rPr>
          <w:rFonts w:ascii="Palatino Linotype" w:hAnsi="Palatino Linotype" w:cs="Arial"/>
          <w:i/>
          <w:sz w:val="22"/>
          <w:szCs w:val="22"/>
        </w:rPr>
        <w:t>“</w:t>
      </w:r>
      <w:r w:rsidRPr="00E66BD7">
        <w:rPr>
          <w:rFonts w:ascii="Palatino Linotype" w:hAnsi="Palatino Linotype" w:cs="Arial"/>
          <w:b/>
          <w:i/>
          <w:sz w:val="22"/>
          <w:szCs w:val="22"/>
        </w:rPr>
        <w:t>Artículo 191</w:t>
      </w:r>
      <w:r w:rsidRPr="00E66BD7">
        <w:rPr>
          <w:rFonts w:ascii="Palatino Linotype" w:hAnsi="Palatino Linotype" w:cs="Arial"/>
          <w:i/>
          <w:sz w:val="22"/>
          <w:szCs w:val="22"/>
        </w:rPr>
        <w:t xml:space="preserve">. El recurso será desechado por improcedente cuando:  </w:t>
      </w:r>
    </w:p>
    <w:p w:rsidR="00746A5C" w:rsidRPr="00E66BD7" w:rsidRDefault="00746A5C" w:rsidP="00746A5C">
      <w:pPr>
        <w:autoSpaceDE w:val="0"/>
        <w:autoSpaceDN w:val="0"/>
        <w:adjustRightInd w:val="0"/>
        <w:ind w:left="567" w:right="567"/>
        <w:jc w:val="both"/>
        <w:rPr>
          <w:rFonts w:ascii="Palatino Linotype" w:hAnsi="Palatino Linotype" w:cs="Arial"/>
          <w:i/>
          <w:sz w:val="22"/>
          <w:szCs w:val="22"/>
        </w:rPr>
      </w:pPr>
      <w:r w:rsidRPr="00E66BD7">
        <w:rPr>
          <w:rFonts w:ascii="Palatino Linotype" w:hAnsi="Palatino Linotype" w:cs="Arial"/>
          <w:b/>
          <w:i/>
          <w:sz w:val="22"/>
          <w:szCs w:val="22"/>
        </w:rPr>
        <w:t>I</w:t>
      </w:r>
      <w:r w:rsidRPr="00E66BD7">
        <w:rPr>
          <w:rFonts w:ascii="Palatino Linotype" w:hAnsi="Palatino Linotype" w:cs="Arial"/>
          <w:i/>
          <w:sz w:val="22"/>
          <w:szCs w:val="22"/>
        </w:rPr>
        <w:t xml:space="preserve">. Sea extemporáneo por haber transcurrido el plazo establecido en la presente Ley, a partir de la respuesta;  </w:t>
      </w:r>
    </w:p>
    <w:p w:rsidR="00746A5C" w:rsidRPr="00E66BD7" w:rsidRDefault="00746A5C" w:rsidP="00746A5C">
      <w:pPr>
        <w:autoSpaceDE w:val="0"/>
        <w:autoSpaceDN w:val="0"/>
        <w:adjustRightInd w:val="0"/>
        <w:ind w:left="567" w:right="567"/>
        <w:jc w:val="both"/>
        <w:rPr>
          <w:rFonts w:ascii="Palatino Linotype" w:hAnsi="Palatino Linotype" w:cs="Arial"/>
          <w:i/>
          <w:sz w:val="22"/>
          <w:szCs w:val="22"/>
        </w:rPr>
      </w:pPr>
      <w:r w:rsidRPr="00E66BD7">
        <w:rPr>
          <w:rFonts w:ascii="Palatino Linotype" w:hAnsi="Palatino Linotype" w:cs="Arial"/>
          <w:b/>
          <w:i/>
          <w:sz w:val="22"/>
          <w:szCs w:val="22"/>
        </w:rPr>
        <w:t>II</w:t>
      </w:r>
      <w:r w:rsidRPr="00E66BD7">
        <w:rPr>
          <w:rFonts w:ascii="Palatino Linotype" w:hAnsi="Palatino Linotype" w:cs="Arial"/>
          <w:i/>
          <w:sz w:val="22"/>
          <w:szCs w:val="22"/>
        </w:rPr>
        <w:t xml:space="preserve">. Se esté tramitando ante el Poder Judicial de la Federación algún recurso o medio de defensa interpuesto por el recurrente;  </w:t>
      </w:r>
    </w:p>
    <w:p w:rsidR="00746A5C" w:rsidRPr="00E66BD7" w:rsidRDefault="00746A5C" w:rsidP="00746A5C">
      <w:pPr>
        <w:autoSpaceDE w:val="0"/>
        <w:autoSpaceDN w:val="0"/>
        <w:adjustRightInd w:val="0"/>
        <w:ind w:left="567" w:right="567"/>
        <w:jc w:val="both"/>
        <w:rPr>
          <w:rFonts w:ascii="Palatino Linotype" w:hAnsi="Palatino Linotype" w:cs="Arial"/>
          <w:i/>
          <w:sz w:val="22"/>
          <w:szCs w:val="22"/>
        </w:rPr>
      </w:pPr>
      <w:r w:rsidRPr="00E66BD7">
        <w:rPr>
          <w:rFonts w:ascii="Palatino Linotype" w:hAnsi="Palatino Linotype" w:cs="Arial"/>
          <w:b/>
          <w:i/>
          <w:sz w:val="22"/>
          <w:szCs w:val="22"/>
        </w:rPr>
        <w:t>III</w:t>
      </w:r>
      <w:r w:rsidRPr="00E66BD7">
        <w:rPr>
          <w:rFonts w:ascii="Palatino Linotype" w:hAnsi="Palatino Linotype" w:cs="Arial"/>
          <w:i/>
          <w:sz w:val="22"/>
          <w:szCs w:val="22"/>
        </w:rPr>
        <w:t xml:space="preserve">. No actualice alguno de los supuestos previstos en la presente Ley;  </w:t>
      </w:r>
    </w:p>
    <w:p w:rsidR="00746A5C" w:rsidRPr="00E66BD7" w:rsidRDefault="00746A5C" w:rsidP="00746A5C">
      <w:pPr>
        <w:autoSpaceDE w:val="0"/>
        <w:autoSpaceDN w:val="0"/>
        <w:adjustRightInd w:val="0"/>
        <w:ind w:left="567" w:right="567"/>
        <w:jc w:val="both"/>
        <w:rPr>
          <w:rFonts w:ascii="Palatino Linotype" w:hAnsi="Palatino Linotype" w:cs="Arial"/>
          <w:i/>
          <w:sz w:val="22"/>
          <w:szCs w:val="22"/>
        </w:rPr>
      </w:pPr>
      <w:r w:rsidRPr="00E66BD7">
        <w:rPr>
          <w:rFonts w:ascii="Palatino Linotype" w:hAnsi="Palatino Linotype" w:cs="Arial"/>
          <w:b/>
          <w:i/>
          <w:sz w:val="22"/>
          <w:szCs w:val="22"/>
        </w:rPr>
        <w:t>IV</w:t>
      </w:r>
      <w:r w:rsidRPr="00E66BD7">
        <w:rPr>
          <w:rFonts w:ascii="Palatino Linotype" w:hAnsi="Palatino Linotype" w:cs="Arial"/>
          <w:i/>
          <w:sz w:val="22"/>
          <w:szCs w:val="22"/>
        </w:rPr>
        <w:t xml:space="preserve">. No se haya desahogado la prevención en los términos establecidos en la presente Ley;  </w:t>
      </w:r>
    </w:p>
    <w:p w:rsidR="00746A5C" w:rsidRPr="00E66BD7" w:rsidRDefault="00746A5C" w:rsidP="00746A5C">
      <w:pPr>
        <w:autoSpaceDE w:val="0"/>
        <w:autoSpaceDN w:val="0"/>
        <w:adjustRightInd w:val="0"/>
        <w:ind w:left="567" w:right="567"/>
        <w:jc w:val="both"/>
        <w:rPr>
          <w:rFonts w:ascii="Palatino Linotype" w:hAnsi="Palatino Linotype" w:cs="Arial"/>
          <w:i/>
          <w:sz w:val="22"/>
          <w:szCs w:val="22"/>
        </w:rPr>
      </w:pPr>
      <w:r w:rsidRPr="00E66BD7">
        <w:rPr>
          <w:rFonts w:ascii="Palatino Linotype" w:hAnsi="Palatino Linotype" w:cs="Arial"/>
          <w:b/>
          <w:i/>
          <w:sz w:val="22"/>
          <w:szCs w:val="22"/>
        </w:rPr>
        <w:t>V</w:t>
      </w:r>
      <w:r w:rsidRPr="00E66BD7">
        <w:rPr>
          <w:rFonts w:ascii="Palatino Linotype" w:hAnsi="Palatino Linotype" w:cs="Arial"/>
          <w:i/>
          <w:sz w:val="22"/>
          <w:szCs w:val="22"/>
        </w:rPr>
        <w:t xml:space="preserve">. Se impugne la veracidad de la información proporcionada;  </w:t>
      </w:r>
    </w:p>
    <w:p w:rsidR="00746A5C" w:rsidRPr="00E66BD7" w:rsidRDefault="00746A5C" w:rsidP="00746A5C">
      <w:pPr>
        <w:autoSpaceDE w:val="0"/>
        <w:autoSpaceDN w:val="0"/>
        <w:adjustRightInd w:val="0"/>
        <w:ind w:left="567" w:right="567"/>
        <w:jc w:val="both"/>
        <w:rPr>
          <w:rFonts w:ascii="Palatino Linotype" w:hAnsi="Palatino Linotype" w:cs="Arial"/>
          <w:i/>
          <w:sz w:val="22"/>
          <w:szCs w:val="22"/>
        </w:rPr>
      </w:pPr>
      <w:r w:rsidRPr="00E66BD7">
        <w:rPr>
          <w:rFonts w:ascii="Palatino Linotype" w:hAnsi="Palatino Linotype" w:cs="Arial"/>
          <w:b/>
          <w:i/>
          <w:sz w:val="22"/>
          <w:szCs w:val="22"/>
        </w:rPr>
        <w:t>VI</w:t>
      </w:r>
      <w:r w:rsidRPr="00E66BD7">
        <w:rPr>
          <w:rFonts w:ascii="Palatino Linotype" w:hAnsi="Palatino Linotype" w:cs="Arial"/>
          <w:i/>
          <w:sz w:val="22"/>
          <w:szCs w:val="22"/>
        </w:rPr>
        <w:t xml:space="preserve">. Se trate de una consulta, o trámite en específico; y  </w:t>
      </w:r>
    </w:p>
    <w:p w:rsidR="00746A5C" w:rsidRPr="00E66BD7" w:rsidRDefault="00746A5C" w:rsidP="00746A5C">
      <w:pPr>
        <w:autoSpaceDE w:val="0"/>
        <w:autoSpaceDN w:val="0"/>
        <w:adjustRightInd w:val="0"/>
        <w:ind w:left="567" w:right="567"/>
        <w:jc w:val="both"/>
        <w:rPr>
          <w:rFonts w:ascii="Palatino Linotype" w:hAnsi="Palatino Linotype" w:cs="Arial"/>
          <w:i/>
          <w:sz w:val="22"/>
          <w:szCs w:val="22"/>
        </w:rPr>
      </w:pPr>
      <w:r w:rsidRPr="00E66BD7">
        <w:rPr>
          <w:rFonts w:ascii="Palatino Linotype" w:hAnsi="Palatino Linotype" w:cs="Arial"/>
          <w:b/>
          <w:i/>
          <w:sz w:val="22"/>
          <w:szCs w:val="22"/>
        </w:rPr>
        <w:t>VII</w:t>
      </w:r>
      <w:r w:rsidRPr="00E66BD7">
        <w:rPr>
          <w:rFonts w:ascii="Palatino Linotype" w:hAnsi="Palatino Linotype" w:cs="Arial"/>
          <w:i/>
          <w:sz w:val="22"/>
          <w:szCs w:val="22"/>
        </w:rPr>
        <w:t>. El recurrente amplíe su solicitud en el recurso de revisión, únicamente respecto de los nuevos contenidos.”</w:t>
      </w:r>
    </w:p>
    <w:p w:rsidR="00746A5C" w:rsidRPr="00E66BD7" w:rsidRDefault="00746A5C" w:rsidP="00746A5C">
      <w:pPr>
        <w:autoSpaceDE w:val="0"/>
        <w:autoSpaceDN w:val="0"/>
        <w:adjustRightInd w:val="0"/>
        <w:spacing w:line="360" w:lineRule="auto"/>
        <w:ind w:left="708" w:right="850"/>
        <w:jc w:val="both"/>
        <w:rPr>
          <w:rFonts w:ascii="Palatino Linotype" w:hAnsi="Palatino Linotype" w:cs="Arial"/>
          <w:i/>
        </w:rPr>
      </w:pPr>
    </w:p>
    <w:p w:rsidR="00746A5C" w:rsidRPr="00E66BD7" w:rsidRDefault="00746A5C" w:rsidP="00746A5C">
      <w:pPr>
        <w:autoSpaceDE w:val="0"/>
        <w:autoSpaceDN w:val="0"/>
        <w:adjustRightInd w:val="0"/>
        <w:spacing w:line="360" w:lineRule="auto"/>
        <w:jc w:val="both"/>
        <w:rPr>
          <w:rFonts w:ascii="Palatino Linotype" w:eastAsiaTheme="minorHAnsi" w:hAnsi="Palatino Linotype" w:cs="Arial"/>
          <w:lang w:val="es-MX" w:eastAsia="en-US"/>
        </w:rPr>
      </w:pPr>
      <w:r w:rsidRPr="00E66BD7">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E66BD7">
        <w:rPr>
          <w:rFonts w:ascii="Palatino Linotype" w:eastAsiaTheme="minorHAnsi" w:hAnsi="Palatino Linotype" w:cs="Arial"/>
          <w:b/>
          <w:lang w:val="es-MX" w:eastAsia="en-US"/>
        </w:rPr>
        <w:t>el recurrente</w:t>
      </w:r>
      <w:r w:rsidRPr="00E66BD7">
        <w:rPr>
          <w:rFonts w:ascii="Palatino Linotype" w:eastAsiaTheme="minorHAnsi" w:hAnsi="Palatino Linotype" w:cs="Arial"/>
          <w:lang w:val="es-MX" w:eastAsia="en-US"/>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46A5C" w:rsidRPr="00E66BD7" w:rsidRDefault="00746A5C" w:rsidP="00746A5C">
      <w:pPr>
        <w:spacing w:line="360" w:lineRule="auto"/>
        <w:ind w:right="49"/>
        <w:jc w:val="both"/>
        <w:rPr>
          <w:rFonts w:ascii="Palatino Linotype" w:hAnsi="Palatino Linotype" w:cs="Arial"/>
          <w:lang w:val="es-MX"/>
        </w:rPr>
      </w:pPr>
    </w:p>
    <w:p w:rsidR="00746A5C" w:rsidRDefault="00746A5C" w:rsidP="00746A5C">
      <w:pPr>
        <w:spacing w:line="360" w:lineRule="auto"/>
        <w:ind w:right="49"/>
        <w:jc w:val="both"/>
        <w:rPr>
          <w:rFonts w:ascii="Palatino Linotype" w:hAnsi="Palatino Linotype" w:cs="Arial"/>
        </w:rPr>
      </w:pPr>
    </w:p>
    <w:p w:rsidR="00746A5C" w:rsidRPr="00E66BD7" w:rsidRDefault="00746A5C" w:rsidP="00746A5C">
      <w:pPr>
        <w:autoSpaceDE w:val="0"/>
        <w:autoSpaceDN w:val="0"/>
        <w:adjustRightInd w:val="0"/>
        <w:spacing w:line="360" w:lineRule="auto"/>
        <w:jc w:val="both"/>
        <w:rPr>
          <w:rFonts w:ascii="Palatino Linotype" w:hAnsi="Palatino Linotype" w:cs="Arial"/>
          <w:sz w:val="28"/>
          <w:szCs w:val="28"/>
        </w:rPr>
      </w:pPr>
      <w:r w:rsidRPr="00E66BD7">
        <w:rPr>
          <w:rFonts w:ascii="Palatino Linotype" w:hAnsi="Palatino Linotype" w:cs="Arial"/>
          <w:b/>
          <w:sz w:val="28"/>
          <w:szCs w:val="28"/>
        </w:rPr>
        <w:t>CUARTO. Del estudio y resolución del asunto.</w:t>
      </w:r>
      <w:r w:rsidRPr="00E66BD7">
        <w:rPr>
          <w:rFonts w:ascii="Palatino Linotype" w:hAnsi="Palatino Linotype" w:cs="Arial"/>
          <w:sz w:val="28"/>
          <w:szCs w:val="28"/>
        </w:rPr>
        <w:t xml:space="preserve"> </w:t>
      </w:r>
    </w:p>
    <w:p w:rsidR="00746A5C" w:rsidRPr="00E66BD7" w:rsidRDefault="00746A5C" w:rsidP="00746A5C">
      <w:pPr>
        <w:autoSpaceDE w:val="0"/>
        <w:autoSpaceDN w:val="0"/>
        <w:adjustRightInd w:val="0"/>
        <w:spacing w:line="360" w:lineRule="auto"/>
        <w:jc w:val="both"/>
        <w:rPr>
          <w:rFonts w:ascii="Palatino Linotype" w:eastAsiaTheme="minorHAnsi" w:hAnsi="Palatino Linotype" w:cs="Arial"/>
          <w:lang w:val="es-MX" w:eastAsia="en-US"/>
        </w:rPr>
      </w:pPr>
      <w:r w:rsidRPr="00E66BD7">
        <w:rPr>
          <w:rFonts w:ascii="Palatino Linotype" w:eastAsiaTheme="minorHAnsi" w:hAnsi="Palatino Linotype" w:cs="Arial"/>
          <w:lang w:val="es-MX" w:eastAsia="en-US"/>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w:t>
      </w:r>
      <w:r w:rsidRPr="00E66BD7">
        <w:rPr>
          <w:rFonts w:ascii="Palatino Linotype" w:eastAsiaTheme="minorHAnsi" w:hAnsi="Palatino Linotype" w:cs="Arial"/>
          <w:lang w:val="es-MX" w:eastAsia="en-US"/>
        </w:rPr>
        <w:lastRenderedPageBreak/>
        <w:t>los tratados internacionales en los que el Estado Mexicano sea parte, en concordancia con el artículo 8 de la Ley de Transparencia local.</w:t>
      </w:r>
    </w:p>
    <w:p w:rsidR="00746A5C" w:rsidRPr="00E66BD7" w:rsidRDefault="00746A5C" w:rsidP="00746A5C">
      <w:pPr>
        <w:autoSpaceDE w:val="0"/>
        <w:autoSpaceDN w:val="0"/>
        <w:adjustRightInd w:val="0"/>
        <w:spacing w:line="360" w:lineRule="auto"/>
        <w:jc w:val="both"/>
        <w:rPr>
          <w:rFonts w:ascii="Palatino Linotype" w:eastAsiaTheme="minorHAnsi" w:hAnsi="Palatino Linotype" w:cs="Arial"/>
          <w:lang w:val="es-MX" w:eastAsia="en-US"/>
        </w:rPr>
      </w:pPr>
    </w:p>
    <w:p w:rsidR="00746A5C" w:rsidRPr="00E66BD7" w:rsidRDefault="00746A5C" w:rsidP="00746A5C">
      <w:pPr>
        <w:tabs>
          <w:tab w:val="left" w:pos="709"/>
        </w:tabs>
        <w:spacing w:line="360" w:lineRule="auto"/>
        <w:jc w:val="both"/>
        <w:rPr>
          <w:rFonts w:ascii="Palatino Linotype" w:eastAsiaTheme="minorHAnsi" w:hAnsi="Palatino Linotype" w:cstheme="minorBidi"/>
          <w:lang w:val="es-MX" w:eastAsia="en-US"/>
        </w:rPr>
      </w:pPr>
      <w:r w:rsidRPr="00E66BD7">
        <w:rPr>
          <w:rFonts w:ascii="Palatino Linotype" w:eastAsiaTheme="minorHAnsi" w:hAnsi="Palatino Linotype" w:cs="Arial"/>
          <w:lang w:val="es-MX" w:eastAsia="en-US"/>
        </w:rPr>
        <w:t xml:space="preserve">Con el propósito de realizar un mejor proveer por parte de este Órgano Garante, es conveniente </w:t>
      </w:r>
      <w:r w:rsidRPr="00E66BD7">
        <w:rPr>
          <w:rFonts w:ascii="Palatino Linotype" w:eastAsiaTheme="minorHAnsi" w:hAnsi="Palatino Linotype" w:cstheme="minorBidi"/>
          <w:lang w:val="es-MX" w:eastAsia="en-US"/>
        </w:rPr>
        <w:t xml:space="preserve">hacer alusión a lo que la hoy </w:t>
      </w:r>
      <w:r w:rsidRPr="00E66BD7">
        <w:rPr>
          <w:rFonts w:ascii="Palatino Linotype" w:eastAsiaTheme="minorHAnsi" w:hAnsi="Palatino Linotype" w:cstheme="minorBidi"/>
          <w:b/>
          <w:lang w:val="es-MX" w:eastAsia="en-US"/>
        </w:rPr>
        <w:t>recurrente</w:t>
      </w:r>
      <w:r w:rsidRPr="00E66BD7">
        <w:rPr>
          <w:rFonts w:ascii="Palatino Linotype" w:eastAsiaTheme="minorHAnsi" w:hAnsi="Palatino Linotype" w:cstheme="minorBidi"/>
          <w:lang w:val="es-MX" w:eastAsia="en-US"/>
        </w:rPr>
        <w:t xml:space="preserve"> requirió, le fuese entregado por parte del </w:t>
      </w:r>
      <w:r w:rsidRPr="00E66BD7">
        <w:rPr>
          <w:rFonts w:ascii="Palatino Linotype" w:eastAsiaTheme="minorHAnsi" w:hAnsi="Palatino Linotype" w:cstheme="minorBidi"/>
          <w:b/>
          <w:lang w:val="es-MX" w:eastAsia="en-US"/>
        </w:rPr>
        <w:t>sujeto obligado</w:t>
      </w:r>
      <w:r w:rsidRPr="00E66BD7">
        <w:rPr>
          <w:rFonts w:ascii="Palatino Linotype" w:eastAsiaTheme="minorHAnsi" w:hAnsi="Palatino Linotype" w:cstheme="minorBidi"/>
          <w:lang w:val="es-MX" w:eastAsia="en-US"/>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746A5C" w:rsidRPr="00E66BD7" w:rsidRDefault="00746A5C" w:rsidP="00746A5C">
      <w:pPr>
        <w:pStyle w:val="Prrafodelista"/>
        <w:widowControl w:val="0"/>
        <w:autoSpaceDE w:val="0"/>
        <w:autoSpaceDN w:val="0"/>
        <w:adjustRightInd w:val="0"/>
        <w:spacing w:line="360" w:lineRule="auto"/>
        <w:ind w:left="0"/>
        <w:jc w:val="both"/>
        <w:rPr>
          <w:rFonts w:ascii="Palatino Linotype" w:hAnsi="Palatino Linotype" w:cs="Arial"/>
          <w:lang w:val="es-MX"/>
        </w:rPr>
      </w:pPr>
    </w:p>
    <w:p w:rsidR="00746A5C" w:rsidRDefault="00746A5C" w:rsidP="00746A5C">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Pr>
          <w:rFonts w:ascii="Palatino Linotype" w:hAnsi="Palatino Linotype"/>
          <w:bCs/>
        </w:rPr>
        <w:t>peticionó le fuera entregado lo siguiente:</w:t>
      </w:r>
    </w:p>
    <w:p w:rsidR="00746A5C" w:rsidRDefault="00746A5C" w:rsidP="00746A5C">
      <w:pPr>
        <w:pStyle w:val="Prrafodelista"/>
        <w:spacing w:line="360" w:lineRule="auto"/>
        <w:ind w:left="0" w:right="49"/>
        <w:jc w:val="both"/>
        <w:rPr>
          <w:rFonts w:ascii="Palatino Linotype" w:hAnsi="Palatino Linotype"/>
          <w:bCs/>
        </w:rPr>
      </w:pPr>
    </w:p>
    <w:p w:rsidR="00746A5C" w:rsidRDefault="00746A5C" w:rsidP="00746A5C">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Relación de obras realizadas, en el que se establezca el nombre de la constructora, y el monto ejercido, del periodo uno de enero de dos mil diecinueve al veintitrés de junio de dos mil veinte.</w:t>
      </w:r>
    </w:p>
    <w:p w:rsidR="00746A5C" w:rsidRPr="004151FC" w:rsidRDefault="00746A5C" w:rsidP="00746A5C">
      <w:pPr>
        <w:pStyle w:val="Prrafodelista"/>
        <w:spacing w:line="360" w:lineRule="auto"/>
        <w:ind w:left="0" w:right="49"/>
        <w:jc w:val="both"/>
        <w:rPr>
          <w:rFonts w:ascii="Palatino Linotype" w:hAnsi="Palatino Linotype"/>
          <w:bCs/>
        </w:rPr>
      </w:pPr>
    </w:p>
    <w:p w:rsidR="00746A5C" w:rsidRDefault="00746A5C" w:rsidP="00746A5C">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del archivo </w:t>
      </w:r>
      <w:r w:rsidRPr="00CE6D74">
        <w:rPr>
          <w:rFonts w:ascii="Palatino Linotype" w:hAnsi="Palatino Linotype"/>
          <w:bCs/>
        </w:rPr>
        <w:t>“</w:t>
      </w:r>
      <w:r w:rsidRPr="005E133A">
        <w:rPr>
          <w:rFonts w:ascii="Palatino Linotype" w:hAnsi="Palatino Linotype"/>
          <w:bCs/>
        </w:rPr>
        <w:t>soli124.pdf</w:t>
      </w:r>
      <w:r w:rsidRPr="00CE6D74">
        <w:rPr>
          <w:rFonts w:ascii="Palatino Linotype" w:hAnsi="Palatino Linotype"/>
          <w:bCs/>
        </w:rPr>
        <w:t>”</w:t>
      </w:r>
      <w:r>
        <w:rPr>
          <w:rFonts w:ascii="Palatino Linotype" w:hAnsi="Palatino Linotype"/>
          <w:bCs/>
        </w:rPr>
        <w:t>, del que se desprende el contenido siguiente:</w:t>
      </w:r>
    </w:p>
    <w:p w:rsidR="00746A5C" w:rsidRDefault="00746A5C" w:rsidP="00746A5C">
      <w:pPr>
        <w:spacing w:line="360" w:lineRule="auto"/>
        <w:jc w:val="both"/>
        <w:rPr>
          <w:rFonts w:ascii="Palatino Linotype" w:hAnsi="Palatino Linotype"/>
          <w:bCs/>
        </w:rPr>
      </w:pPr>
    </w:p>
    <w:p w:rsidR="00746A5C" w:rsidRDefault="00746A5C" w:rsidP="00746A5C">
      <w:pPr>
        <w:pStyle w:val="Prrafodelista"/>
        <w:numPr>
          <w:ilvl w:val="0"/>
          <w:numId w:val="1"/>
        </w:numPr>
        <w:spacing w:line="360" w:lineRule="auto"/>
        <w:jc w:val="both"/>
        <w:rPr>
          <w:rFonts w:ascii="Palatino Linotype" w:hAnsi="Palatino Linotype"/>
          <w:bCs/>
        </w:rPr>
      </w:pPr>
      <w:r w:rsidRPr="00C11CAA">
        <w:rPr>
          <w:rFonts w:ascii="Palatino Linotype" w:hAnsi="Palatino Linotype"/>
          <w:b/>
          <w:bCs/>
        </w:rPr>
        <w:t>soli124.pdf</w:t>
      </w:r>
      <w:r w:rsidRPr="00772E45">
        <w:rPr>
          <w:rFonts w:ascii="Palatino Linotype" w:hAnsi="Palatino Linotype"/>
          <w:b/>
          <w:bCs/>
        </w:rPr>
        <w:t>:</w:t>
      </w:r>
      <w:r>
        <w:rPr>
          <w:rFonts w:ascii="Palatino Linotype" w:hAnsi="Palatino Linotype"/>
          <w:bCs/>
        </w:rPr>
        <w:t xml:space="preserve"> consistente en el oficio ADQ/267/08/2020 de fecha dieciocho de agosto de dos mil veinte, remitido por el cual el Titular de la Jefatura de Adquisiciones al Encargado del Despacho de la Dirección de Administración, mediante el cual da contestación a otra solicitud de información, que no es la que da origen al presente recurso de revisión.</w:t>
      </w:r>
    </w:p>
    <w:p w:rsidR="00746A5C" w:rsidRPr="00697966" w:rsidRDefault="00746A5C" w:rsidP="00746A5C">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Inconforme con la respuesta proporcionada por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haciendo valer como acto impugnado y razones o motivos de inconformidad, la entrega de información que no corresponde con lo solicitado. Razones de inconformidad que resultan fundadas de conformidad con la fracción VI del artículo 179 de la Ley de Transparencia y Acceso a la Información Pública del Estado de México y Municipios</w:t>
      </w:r>
      <w:r>
        <w:rPr>
          <w:rStyle w:val="Refdenotaalpie"/>
          <w:rFonts w:ascii="Palatino Linotype" w:hAnsi="Palatino Linotype" w:cs="Arial"/>
          <w:color w:val="000000" w:themeColor="text1"/>
        </w:rPr>
        <w:footnoteReference w:id="1"/>
      </w:r>
      <w:r>
        <w:rPr>
          <w:rFonts w:ascii="Palatino Linotype" w:hAnsi="Palatino Linotype" w:cs="Arial"/>
          <w:color w:val="000000" w:themeColor="text1"/>
        </w:rPr>
        <w:t>.</w:t>
      </w:r>
    </w:p>
    <w:p w:rsidR="00746A5C" w:rsidRDefault="00746A5C" w:rsidP="00746A5C">
      <w:pPr>
        <w:spacing w:line="360" w:lineRule="auto"/>
        <w:jc w:val="both"/>
        <w:rPr>
          <w:rFonts w:ascii="Palatino Linotype" w:hAnsi="Palatino Linotype" w:cs="Arial"/>
          <w:color w:val="000000" w:themeColor="text1"/>
        </w:rPr>
      </w:pPr>
    </w:p>
    <w:p w:rsidR="00746A5C" w:rsidRPr="004D5F72" w:rsidRDefault="00746A5C" w:rsidP="00746A5C">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Ante la interposición del recurso,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dentro del término de ley que le fue otorgado, rindió su informe justificado </w:t>
      </w:r>
      <w:r>
        <w:rPr>
          <w:rFonts w:ascii="Palatino Linotype" w:hAnsi="Palatino Linotype" w:cs="Arial"/>
          <w:lang w:val="es-ES_tradnl"/>
        </w:rPr>
        <w:t>por</w:t>
      </w:r>
      <w:r w:rsidRPr="00651740">
        <w:rPr>
          <w:rFonts w:ascii="Palatino Linotype" w:hAnsi="Palatino Linotype" w:cs="Arial"/>
          <w:lang w:val="es-ES_tradnl"/>
        </w:rPr>
        <w:t xml:space="preserve"> medio del archivo </w:t>
      </w:r>
      <w:r>
        <w:rPr>
          <w:rFonts w:ascii="Palatino Linotype" w:hAnsi="Palatino Linotype" w:cs="Arial"/>
          <w:lang w:val="es-ES_tradnl"/>
        </w:rPr>
        <w:t>“</w:t>
      </w:r>
      <w:r w:rsidRPr="005E133A">
        <w:rPr>
          <w:rFonts w:ascii="Palatino Linotype" w:hAnsi="Palatino Linotype" w:cs="Arial"/>
          <w:lang w:val="es-ES_tradnl"/>
        </w:rPr>
        <w:t>RR_124_2020.pdf</w:t>
      </w:r>
      <w:r>
        <w:rPr>
          <w:rFonts w:ascii="Palatino Linotype" w:hAnsi="Palatino Linotype" w:cs="Arial"/>
          <w:lang w:val="es-ES_tradnl"/>
        </w:rPr>
        <w:t>”, del que se desprenden los archivos siguientes:</w:t>
      </w:r>
    </w:p>
    <w:p w:rsidR="00746A5C" w:rsidRDefault="00746A5C" w:rsidP="00746A5C">
      <w:pPr>
        <w:spacing w:line="360" w:lineRule="auto"/>
        <w:jc w:val="both"/>
        <w:rPr>
          <w:rFonts w:ascii="Palatino Linotype" w:hAnsi="Palatino Linotype" w:cs="Arial"/>
          <w:color w:val="000000" w:themeColor="text1"/>
        </w:rPr>
      </w:pPr>
    </w:p>
    <w:p w:rsidR="00746A5C" w:rsidRPr="00471E0A" w:rsidRDefault="00746A5C" w:rsidP="00746A5C">
      <w:pPr>
        <w:pStyle w:val="Prrafodelista"/>
        <w:numPr>
          <w:ilvl w:val="0"/>
          <w:numId w:val="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Oficio de fecha ocho de septiembre de dos mil veinte, por el cual la Titular de la Unidad de Transparencia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remite a este Órgano Garante, su informe justificado.</w:t>
      </w:r>
    </w:p>
    <w:p w:rsidR="00746A5C" w:rsidRPr="00471E0A" w:rsidRDefault="00746A5C" w:rsidP="00746A5C">
      <w:pPr>
        <w:spacing w:line="360" w:lineRule="auto"/>
        <w:jc w:val="both"/>
        <w:rPr>
          <w:rFonts w:ascii="Palatino Linotype" w:hAnsi="Palatino Linotype" w:cs="Arial"/>
          <w:color w:val="000000" w:themeColor="text1"/>
        </w:rPr>
      </w:pPr>
    </w:p>
    <w:p w:rsidR="00746A5C" w:rsidRDefault="00746A5C" w:rsidP="00746A5C">
      <w:pPr>
        <w:pStyle w:val="Prrafodelista"/>
        <w:numPr>
          <w:ilvl w:val="0"/>
          <w:numId w:val="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Oficio UT/215/12/08/2020, de fecha doce de agosto de dos mil veinte, mediante el cual la Titular de la Unidad de Transparencia, requiere al Director de Obras Públicas, ambos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le haga llegar la información necesaria para dar contestación a la solicitud de información 000124/LAPAZ/IP/2020.</w:t>
      </w:r>
    </w:p>
    <w:p w:rsidR="00746A5C" w:rsidRPr="00800721" w:rsidRDefault="00746A5C" w:rsidP="00746A5C">
      <w:pPr>
        <w:pStyle w:val="Prrafodelista"/>
        <w:rPr>
          <w:rFonts w:ascii="Palatino Linotype" w:hAnsi="Palatino Linotype" w:cs="Arial"/>
          <w:color w:val="000000" w:themeColor="text1"/>
        </w:rPr>
      </w:pPr>
    </w:p>
    <w:p w:rsidR="00746A5C" w:rsidRDefault="00746A5C" w:rsidP="00746A5C">
      <w:pPr>
        <w:pStyle w:val="Prrafodelista"/>
        <w:numPr>
          <w:ilvl w:val="0"/>
          <w:numId w:val="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Oficio de fecha veinticuatro de agosto de dos mil veinte, mediante el cual la Titular de la Unidad de Transparencia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hace entrega al </w:t>
      </w:r>
      <w:r>
        <w:rPr>
          <w:rFonts w:ascii="Palatino Linotype" w:hAnsi="Palatino Linotype" w:cs="Arial"/>
          <w:b/>
          <w:color w:val="000000" w:themeColor="text1"/>
        </w:rPr>
        <w:t>recurrente</w:t>
      </w:r>
      <w:r>
        <w:rPr>
          <w:rFonts w:ascii="Palatino Linotype" w:hAnsi="Palatino Linotype" w:cs="Arial"/>
          <w:color w:val="000000" w:themeColor="text1"/>
        </w:rPr>
        <w:t xml:space="preserve">, del oficio DOP/632/Agosto/2020, por el cual el Director de Obras </w:t>
      </w:r>
      <w:r>
        <w:rPr>
          <w:rFonts w:ascii="Palatino Linotype" w:hAnsi="Palatino Linotype" w:cs="Arial"/>
          <w:color w:val="000000" w:themeColor="text1"/>
        </w:rPr>
        <w:lastRenderedPageBreak/>
        <w:t>Públicas Municipales del Municipio de La Paz, manifiesta hacer entrega la relación de obras realizadas en el periodo 2019 – 2020, enlistando el nombre de la obra, monto ejercido y nombre de la empresa que realizo la obra.</w:t>
      </w:r>
    </w:p>
    <w:p w:rsidR="00746A5C" w:rsidRPr="00FA65F8" w:rsidRDefault="00746A5C" w:rsidP="00746A5C">
      <w:pPr>
        <w:pStyle w:val="Prrafodelista"/>
        <w:rPr>
          <w:rFonts w:ascii="Palatino Linotype" w:hAnsi="Palatino Linotype" w:cs="Arial"/>
          <w:color w:val="000000" w:themeColor="text1"/>
        </w:rPr>
      </w:pPr>
    </w:p>
    <w:p w:rsidR="00746A5C" w:rsidRPr="00471E0A" w:rsidRDefault="00746A5C" w:rsidP="00746A5C">
      <w:pPr>
        <w:pStyle w:val="Prrafodelista"/>
        <w:numPr>
          <w:ilvl w:val="0"/>
          <w:numId w:val="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Relación de obras de los programas DISMDF 2019; FEFOM 2019; FORTAMUNDF 2019; RECURSOS PROPIOS 2019; Programas de Acciones para el Desarrollo (PAD 2019); y Fondo de Infraestructura Social para las Entidades (FISE 2019), se inserta una imagen a continuación, para mayor referencia:</w:t>
      </w:r>
    </w:p>
    <w:p w:rsidR="00746A5C" w:rsidRDefault="00746A5C" w:rsidP="00746A5C">
      <w:pPr>
        <w:autoSpaceDE w:val="0"/>
        <w:autoSpaceDN w:val="0"/>
        <w:adjustRightInd w:val="0"/>
        <w:spacing w:line="360" w:lineRule="auto"/>
        <w:jc w:val="both"/>
        <w:rPr>
          <w:rFonts w:ascii="Palatino Linotype" w:hAnsi="Palatino Linotype" w:cs="Arial"/>
        </w:rPr>
      </w:pPr>
    </w:p>
    <w:p w:rsidR="00746A5C" w:rsidRDefault="00746A5C" w:rsidP="00746A5C">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14:anchorId="4B431300" wp14:editId="673CCA94">
            <wp:extent cx="5791835" cy="2153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153920"/>
                    </a:xfrm>
                    <a:prstGeom prst="rect">
                      <a:avLst/>
                    </a:prstGeom>
                  </pic:spPr>
                </pic:pic>
              </a:graphicData>
            </a:graphic>
          </wp:inline>
        </w:drawing>
      </w:r>
    </w:p>
    <w:p w:rsidR="00746A5C" w:rsidRDefault="00746A5C" w:rsidP="00746A5C">
      <w:pPr>
        <w:autoSpaceDE w:val="0"/>
        <w:autoSpaceDN w:val="0"/>
        <w:adjustRightInd w:val="0"/>
        <w:spacing w:line="360" w:lineRule="auto"/>
        <w:jc w:val="both"/>
        <w:rPr>
          <w:rFonts w:ascii="Palatino Linotype" w:hAnsi="Palatino Linotype" w:cs="Arial"/>
        </w:rPr>
      </w:pPr>
    </w:p>
    <w:p w:rsidR="00746A5C" w:rsidRPr="002A5462" w:rsidRDefault="00746A5C" w:rsidP="00746A5C">
      <w:pPr>
        <w:spacing w:line="360" w:lineRule="auto"/>
        <w:jc w:val="both"/>
        <w:rPr>
          <w:rFonts w:ascii="Palatino Linotype" w:hAnsi="Palatino Linotype" w:cs="Arial"/>
        </w:rPr>
      </w:pPr>
      <w:r>
        <w:rPr>
          <w:rFonts w:ascii="Palatino Linotype" w:hAnsi="Palatino Linotype" w:cs="Arial"/>
          <w:color w:val="000000" w:themeColor="text1"/>
        </w:rPr>
        <w:t xml:space="preserve">En primer lugar, de las respuestas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reconoce que dentro de sus atribuciones se encuentra la obligación de tener en sus archivos la información relativa a la relación de obras ejecutadas en el periodo de 2019 – 2020. </w:t>
      </w:r>
      <w:r>
        <w:rPr>
          <w:rFonts w:ascii="Palatino Linotype" w:hAnsi="Palatino Linotype" w:cs="Arial"/>
        </w:rPr>
        <w:t>E</w:t>
      </w:r>
      <w:r w:rsidRPr="002A5462">
        <w:rPr>
          <w:rFonts w:ascii="Palatino Linotype" w:hAnsi="Palatino Linotype" w:cs="Arial"/>
        </w:rPr>
        <w:t xml:space="preserve">n </w:t>
      </w:r>
      <w:r>
        <w:rPr>
          <w:rFonts w:ascii="Palatino Linotype" w:hAnsi="Palatino Linotype" w:cs="Arial"/>
        </w:rPr>
        <w:t>tal virtud,</w:t>
      </w:r>
      <w:r w:rsidRPr="002A5462">
        <w:rPr>
          <w:rFonts w:ascii="Palatino Linotype" w:hAnsi="Palatino Linotype" w:cs="Arial"/>
        </w:rPr>
        <w:t xml:space="preserve">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w:t>
      </w:r>
      <w:r>
        <w:rPr>
          <w:rFonts w:ascii="Palatino Linotype" w:hAnsi="Palatino Linotype" w:cs="Arial"/>
        </w:rPr>
        <w:t>ser el administrador de la información</w:t>
      </w:r>
      <w:r w:rsidRPr="002A5462">
        <w:rPr>
          <w:rFonts w:ascii="Palatino Linotype" w:hAnsi="Palatino Linotype" w:cs="Arial"/>
        </w:rPr>
        <w:t>.</w:t>
      </w:r>
    </w:p>
    <w:p w:rsidR="00746A5C" w:rsidRDefault="00746A5C" w:rsidP="00746A5C">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Visto lo anterior, se advierte que si bien el </w:t>
      </w:r>
      <w:r>
        <w:rPr>
          <w:rFonts w:ascii="Palatino Linotype" w:hAnsi="Palatino Linotype" w:cs="Arial"/>
          <w:b/>
        </w:rPr>
        <w:t>sujeto obligado</w:t>
      </w:r>
      <w:r>
        <w:rPr>
          <w:rFonts w:ascii="Palatino Linotype" w:hAnsi="Palatino Linotype" w:cs="Arial"/>
        </w:rPr>
        <w:t xml:space="preserve"> pretende subsanar su respuesta primigenia al hacer entrega de la relación de obras, precisándose el apartado de la Constructora encargada, el monto y ubicación de las obras, también lo es que la información proporcionada únicamente corresponde al año 2019. Sin que exista una certeza respecto del año 2020, en el sentido que no se haya o se encuentre ejecutando obra pública alguna.</w:t>
      </w:r>
    </w:p>
    <w:p w:rsidR="00746A5C" w:rsidRDefault="00746A5C" w:rsidP="00746A5C">
      <w:pPr>
        <w:autoSpaceDE w:val="0"/>
        <w:autoSpaceDN w:val="0"/>
        <w:adjustRightInd w:val="0"/>
        <w:spacing w:line="360" w:lineRule="auto"/>
        <w:jc w:val="both"/>
        <w:rPr>
          <w:rFonts w:ascii="Palatino Linotype" w:hAnsi="Palatino Linotype" w:cs="Arial"/>
        </w:rPr>
      </w:pPr>
    </w:p>
    <w:p w:rsidR="00746A5C" w:rsidRDefault="00746A5C" w:rsidP="00746A5C">
      <w:pPr>
        <w:autoSpaceDE w:val="0"/>
        <w:autoSpaceDN w:val="0"/>
        <w:adjustRightInd w:val="0"/>
        <w:spacing w:line="360" w:lineRule="auto"/>
        <w:jc w:val="both"/>
        <w:rPr>
          <w:rFonts w:ascii="Palatino Linotype" w:hAnsi="Palatino Linotype" w:cs="Arial"/>
        </w:rPr>
      </w:pPr>
      <w:r>
        <w:rPr>
          <w:rFonts w:ascii="Palatino Linotype" w:hAnsi="Palatino Linotype" w:cs="Arial"/>
        </w:rPr>
        <w:t>Cabe precisar, que si bien el la solicitud de información fue turnada al área competente para tener en sus archivos la información, también lo es que de conformidad con las fracciones I, II y III del 59 de la Ley de Transparencia local</w:t>
      </w:r>
      <w:r>
        <w:rPr>
          <w:rStyle w:val="Refdenotaalpie"/>
          <w:rFonts w:ascii="Palatino Linotype" w:hAnsi="Palatino Linotype" w:cs="Arial"/>
        </w:rPr>
        <w:footnoteReference w:id="2"/>
      </w:r>
      <w:r>
        <w:rPr>
          <w:rFonts w:ascii="Palatino Linotype" w:hAnsi="Palatino Linotype" w:cs="Arial"/>
        </w:rPr>
        <w:t xml:space="preserve">, los servidores públicos habilitados de las distintas áreas que integran a los sujetos obligados deben localizar y proporcionar la información que les sea requerida. </w:t>
      </w:r>
    </w:p>
    <w:p w:rsidR="00746A5C" w:rsidRDefault="00746A5C" w:rsidP="00746A5C">
      <w:pPr>
        <w:autoSpaceDE w:val="0"/>
        <w:autoSpaceDN w:val="0"/>
        <w:adjustRightInd w:val="0"/>
        <w:spacing w:line="360" w:lineRule="auto"/>
        <w:jc w:val="both"/>
        <w:rPr>
          <w:rFonts w:ascii="Palatino Linotype" w:hAnsi="Palatino Linotype" w:cs="Arial"/>
        </w:rPr>
      </w:pPr>
    </w:p>
    <w:p w:rsidR="00746A5C" w:rsidRDefault="00746A5C" w:rsidP="00746A5C">
      <w:pPr>
        <w:autoSpaceDE w:val="0"/>
        <w:autoSpaceDN w:val="0"/>
        <w:adjustRightInd w:val="0"/>
        <w:spacing w:line="360" w:lineRule="auto"/>
        <w:jc w:val="both"/>
        <w:rPr>
          <w:rFonts w:ascii="Palatino Linotype" w:hAnsi="Palatino Linotype"/>
          <w:bCs/>
        </w:rPr>
      </w:pPr>
      <w:r>
        <w:rPr>
          <w:rFonts w:ascii="Palatino Linotype" w:hAnsi="Palatino Linotype" w:cs="Arial"/>
        </w:rPr>
        <w:t xml:space="preserve">Por lo que en el caso concreto, al no remitir la totalidad de la información, ni realizar pronunciamiento alguno referente a la relación de obras del periodo del uno de enero al veintitrés de junio de dos mil veinte, es dable ordenar al </w:t>
      </w:r>
      <w:r>
        <w:rPr>
          <w:rFonts w:ascii="Palatino Linotype" w:hAnsi="Palatino Linotype" w:cs="Arial"/>
          <w:b/>
        </w:rPr>
        <w:t>sujeto obligado</w:t>
      </w:r>
      <w:r>
        <w:rPr>
          <w:rFonts w:ascii="Palatino Linotype" w:hAnsi="Palatino Linotype" w:cs="Arial"/>
        </w:rPr>
        <w:t xml:space="preserve"> realice una búsqueda exhaustiva de la información, y en su caso haga entrega de la relación de obras públicas realizadas en el periodo del uno de enero al veintitrés de junio de dos mil veinte, en la cual se advierta el </w:t>
      </w:r>
      <w:r>
        <w:rPr>
          <w:rFonts w:ascii="Palatino Linotype" w:hAnsi="Palatino Linotype"/>
          <w:bCs/>
        </w:rPr>
        <w:t xml:space="preserve">nombre de la constructora, y el monto ejercido, y en el supuesto que no se hayan realizado obras públicas en esa temporalidad, bastará con hacerlo del conocimiento del </w:t>
      </w:r>
      <w:r>
        <w:rPr>
          <w:rFonts w:ascii="Palatino Linotype" w:hAnsi="Palatino Linotype"/>
          <w:b/>
          <w:bCs/>
        </w:rPr>
        <w:t>recurrente</w:t>
      </w:r>
      <w:r>
        <w:rPr>
          <w:rFonts w:ascii="Palatino Linotype" w:hAnsi="Palatino Linotype"/>
          <w:bCs/>
        </w:rPr>
        <w:t>.</w:t>
      </w:r>
    </w:p>
    <w:p w:rsidR="00746A5C" w:rsidRPr="009C2B32" w:rsidRDefault="00746A5C" w:rsidP="00746A5C">
      <w:pPr>
        <w:autoSpaceDE w:val="0"/>
        <w:autoSpaceDN w:val="0"/>
        <w:adjustRightInd w:val="0"/>
        <w:spacing w:line="360" w:lineRule="auto"/>
        <w:jc w:val="both"/>
        <w:rPr>
          <w:rFonts w:ascii="Palatino Linotype" w:hAnsi="Palatino Linotype" w:cs="Arial"/>
        </w:rPr>
      </w:pPr>
    </w:p>
    <w:p w:rsidR="00746A5C" w:rsidRPr="00DC7CCF" w:rsidRDefault="00746A5C" w:rsidP="00746A5C">
      <w:pPr>
        <w:spacing w:line="360" w:lineRule="auto"/>
        <w:jc w:val="both"/>
        <w:rPr>
          <w:rFonts w:ascii="Palatino Linotype" w:eastAsiaTheme="minorHAnsi" w:hAnsi="Palatino Linotype" w:cstheme="minorBidi"/>
          <w:lang w:val="es-MX" w:eastAsia="en-US"/>
        </w:rPr>
      </w:pPr>
      <w:r w:rsidRPr="00DC7CCF">
        <w:rPr>
          <w:rFonts w:ascii="Palatino Linotype" w:eastAsiaTheme="minorHAnsi" w:hAnsi="Palatino Linotype" w:cstheme="minorBidi"/>
          <w:lang w:val="es-MX" w:eastAsia="en-US"/>
        </w:rPr>
        <w:lastRenderedPageBreak/>
        <w:t xml:space="preserve">En mérito de lo expuesto en líneas anteriores, al resultar fundados los motivos de inconformidad vertidos por </w:t>
      </w:r>
      <w:r w:rsidRPr="00DC7CCF">
        <w:rPr>
          <w:rFonts w:ascii="Palatino Linotype" w:eastAsiaTheme="minorHAnsi" w:hAnsi="Palatino Linotype" w:cstheme="minorBidi"/>
          <w:b/>
          <w:lang w:val="es-MX" w:eastAsia="en-US"/>
        </w:rPr>
        <w:t>el recurrente</w:t>
      </w:r>
      <w:r w:rsidRPr="00DC7CCF">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DC7CCF">
        <w:rPr>
          <w:rFonts w:ascii="Palatino Linotype" w:eastAsiaTheme="minorHAnsi" w:hAnsi="Palatino Linotype" w:cstheme="minorBidi"/>
          <w:b/>
          <w:lang w:val="es-MX" w:eastAsia="en-US"/>
        </w:rPr>
        <w:t xml:space="preserve">REVOCA </w:t>
      </w:r>
      <w:r w:rsidRPr="00DC7CCF">
        <w:rPr>
          <w:rFonts w:ascii="Palatino Linotype" w:eastAsiaTheme="minorHAnsi" w:hAnsi="Palatino Linotype" w:cstheme="minorBidi"/>
          <w:lang w:val="es-MX" w:eastAsia="en-US"/>
        </w:rPr>
        <w:t xml:space="preserve">la respuesta emitida a la solicitud de información </w:t>
      </w:r>
      <w:r w:rsidRPr="00DC7CCF">
        <w:rPr>
          <w:rFonts w:ascii="Palatino Linotype" w:eastAsiaTheme="minorHAnsi" w:hAnsi="Palatino Linotype" w:cs="Arial"/>
          <w:b/>
          <w:lang w:val="es-MX" w:eastAsia="en-US"/>
        </w:rPr>
        <w:t>00124/LAPAZ/IP/2020</w:t>
      </w:r>
      <w:r w:rsidRPr="00DC7CCF">
        <w:rPr>
          <w:rFonts w:ascii="Palatino Linotype" w:eastAsiaTheme="minorHAnsi" w:hAnsi="Palatino Linotype" w:cs="Arial"/>
          <w:lang w:val="es-MX" w:eastAsia="en-US"/>
        </w:rPr>
        <w:t xml:space="preserve">, </w:t>
      </w:r>
      <w:r w:rsidRPr="00DC7CCF">
        <w:rPr>
          <w:rFonts w:ascii="Palatino Linotype" w:eastAsiaTheme="minorHAnsi" w:hAnsi="Palatino Linotype" w:cstheme="minorBidi"/>
          <w:lang w:val="es-MX" w:eastAsia="en-US"/>
        </w:rPr>
        <w:t>que han sido materia del presente fallo.</w:t>
      </w:r>
    </w:p>
    <w:p w:rsidR="00746A5C" w:rsidRPr="00DC7CCF" w:rsidRDefault="00746A5C" w:rsidP="00746A5C">
      <w:pPr>
        <w:spacing w:line="360" w:lineRule="auto"/>
        <w:jc w:val="both"/>
        <w:rPr>
          <w:rFonts w:ascii="Palatino Linotype" w:hAnsi="Palatino Linotype"/>
          <w:lang w:val="es-MX"/>
        </w:rPr>
      </w:pPr>
    </w:p>
    <w:p w:rsidR="00746A5C" w:rsidRDefault="00746A5C" w:rsidP="00746A5C">
      <w:pPr>
        <w:spacing w:line="360" w:lineRule="auto"/>
        <w:jc w:val="both"/>
        <w:rPr>
          <w:rFonts w:ascii="Palatino Linotype" w:hAnsi="Palatino Linotype"/>
          <w:lang w:val="es-MX"/>
        </w:rPr>
      </w:pPr>
      <w:r w:rsidRPr="00DC7CCF">
        <w:rPr>
          <w:rFonts w:ascii="Palatino Linotype" w:hAnsi="Palatino Linotype"/>
          <w:lang w:val="es-MX"/>
        </w:rPr>
        <w:t>Por lo antes expuesto y fundado es de resolverse y,</w:t>
      </w:r>
    </w:p>
    <w:p w:rsidR="00746A5C" w:rsidRPr="00DC7CCF" w:rsidRDefault="00746A5C" w:rsidP="00746A5C">
      <w:pPr>
        <w:spacing w:line="360" w:lineRule="auto"/>
        <w:jc w:val="both"/>
        <w:rPr>
          <w:rFonts w:ascii="Palatino Linotype" w:hAnsi="Palatino Linotype"/>
          <w:lang w:val="es-MX"/>
        </w:rPr>
      </w:pPr>
    </w:p>
    <w:p w:rsidR="00746A5C" w:rsidRPr="00DC7CCF" w:rsidRDefault="00746A5C" w:rsidP="00746A5C">
      <w:pPr>
        <w:spacing w:line="360" w:lineRule="auto"/>
        <w:jc w:val="center"/>
        <w:rPr>
          <w:rFonts w:ascii="Palatino Linotype" w:hAnsi="Palatino Linotype"/>
          <w:b/>
          <w:bCs/>
          <w:spacing w:val="60"/>
          <w:sz w:val="28"/>
          <w:lang w:val="es-ES_tradnl"/>
        </w:rPr>
      </w:pPr>
      <w:r w:rsidRPr="00DC7CCF">
        <w:rPr>
          <w:rFonts w:ascii="Palatino Linotype" w:hAnsi="Palatino Linotype"/>
          <w:b/>
          <w:bCs/>
          <w:spacing w:val="60"/>
          <w:sz w:val="28"/>
          <w:lang w:val="es-ES_tradnl"/>
        </w:rPr>
        <w:t>SE    RESUELVE</w:t>
      </w:r>
    </w:p>
    <w:p w:rsidR="00746A5C" w:rsidRPr="00DC7CCF" w:rsidRDefault="00746A5C" w:rsidP="00746A5C">
      <w:pPr>
        <w:spacing w:line="360" w:lineRule="auto"/>
        <w:jc w:val="both"/>
        <w:rPr>
          <w:rFonts w:ascii="Palatino Linotype" w:hAnsi="Palatino Linotype"/>
          <w:b/>
          <w:bCs/>
          <w:spacing w:val="60"/>
          <w:lang w:val="es-ES_tradnl"/>
        </w:rPr>
      </w:pPr>
    </w:p>
    <w:p w:rsidR="00746A5C" w:rsidRPr="00DC7CCF" w:rsidRDefault="00746A5C" w:rsidP="00746A5C">
      <w:pPr>
        <w:autoSpaceDE w:val="0"/>
        <w:autoSpaceDN w:val="0"/>
        <w:adjustRightInd w:val="0"/>
        <w:spacing w:line="360" w:lineRule="auto"/>
        <w:ind w:right="49"/>
        <w:jc w:val="both"/>
        <w:rPr>
          <w:rFonts w:ascii="Palatino Linotype" w:eastAsiaTheme="minorHAnsi" w:hAnsi="Palatino Linotype" w:cs="Arial"/>
          <w:lang w:val="es-MX" w:eastAsia="en-US"/>
        </w:rPr>
      </w:pPr>
      <w:r w:rsidRPr="00DC7CCF">
        <w:rPr>
          <w:rFonts w:ascii="Palatino Linotype" w:eastAsiaTheme="minorHAnsi" w:hAnsi="Palatino Linotype" w:cs="Arial"/>
          <w:b/>
          <w:sz w:val="28"/>
          <w:szCs w:val="28"/>
          <w:lang w:val="es-ES_tradnl" w:eastAsia="en-US"/>
        </w:rPr>
        <w:t>PRIMERO.</w:t>
      </w:r>
      <w:r w:rsidRPr="00DC7CCF">
        <w:rPr>
          <w:rFonts w:ascii="Palatino Linotype" w:eastAsiaTheme="minorHAnsi" w:hAnsi="Palatino Linotype" w:cs="Arial"/>
          <w:lang w:val="es-ES_tradnl" w:eastAsia="en-US"/>
        </w:rPr>
        <w:t xml:space="preserve"> </w:t>
      </w:r>
      <w:r w:rsidRPr="00DC7CCF">
        <w:rPr>
          <w:rFonts w:ascii="Palatino Linotype" w:eastAsiaTheme="minorHAnsi" w:hAnsi="Palatino Linotype" w:cs="Arial"/>
          <w:lang w:val="es-MX" w:eastAsia="en-US"/>
        </w:rPr>
        <w:t>Se</w:t>
      </w:r>
      <w:r w:rsidRPr="00DC7CCF">
        <w:rPr>
          <w:rFonts w:ascii="Palatino Linotype" w:eastAsiaTheme="minorHAnsi" w:hAnsi="Palatino Linotype" w:cs="Arial"/>
          <w:b/>
          <w:lang w:val="es-MX" w:eastAsia="en-US"/>
        </w:rPr>
        <w:t xml:space="preserve"> REVOCA </w:t>
      </w:r>
      <w:r w:rsidRPr="00DC7CCF">
        <w:rPr>
          <w:rFonts w:ascii="Palatino Linotype" w:eastAsia="Arial Unicode MS" w:hAnsi="Palatino Linotype" w:cs="Arial"/>
          <w:lang w:val="es-MX" w:eastAsia="en-US"/>
        </w:rPr>
        <w:t xml:space="preserve">la respuesta entregada por </w:t>
      </w:r>
      <w:r w:rsidRPr="00DC7CCF">
        <w:rPr>
          <w:rFonts w:ascii="Palatino Linotype" w:eastAsia="Arial Unicode MS" w:hAnsi="Palatino Linotype" w:cs="Arial"/>
          <w:b/>
          <w:lang w:val="es-MX" w:eastAsia="en-US"/>
        </w:rPr>
        <w:t>el sujeto obligado</w:t>
      </w:r>
      <w:r w:rsidRPr="00DC7CCF">
        <w:rPr>
          <w:rFonts w:ascii="Palatino Linotype" w:eastAsiaTheme="minorHAnsi" w:hAnsi="Palatino Linotype" w:cs="Arial"/>
          <w:lang w:val="es-MX" w:eastAsia="en-US"/>
        </w:rPr>
        <w:t xml:space="preserve">, a la solicitud de información </w:t>
      </w:r>
      <w:r w:rsidRPr="009C2B32">
        <w:rPr>
          <w:rFonts w:ascii="Palatino Linotype" w:eastAsiaTheme="minorHAnsi" w:hAnsi="Palatino Linotype" w:cs="Arial"/>
          <w:b/>
          <w:lang w:val="es-MX" w:eastAsia="en-US"/>
        </w:rPr>
        <w:t>00124/LAPAZ/IP/2020</w:t>
      </w:r>
      <w:r w:rsidRPr="00DC7CCF">
        <w:rPr>
          <w:rFonts w:ascii="Palatino Linotype" w:eastAsiaTheme="minorHAnsi" w:hAnsi="Palatino Linotype" w:cs="Arial"/>
          <w:lang w:val="es-MX" w:eastAsia="en-US"/>
        </w:rPr>
        <w:t xml:space="preserve">, por resultar fundados los motivos de inconformidad vertidos por </w:t>
      </w:r>
      <w:r w:rsidRPr="00DC7CCF">
        <w:rPr>
          <w:rFonts w:ascii="Palatino Linotype" w:eastAsiaTheme="minorHAnsi" w:hAnsi="Palatino Linotype" w:cs="Arial"/>
          <w:b/>
          <w:lang w:val="es-MX" w:eastAsia="en-US"/>
        </w:rPr>
        <w:t>el recurrente</w:t>
      </w:r>
      <w:r w:rsidRPr="00DC7CCF">
        <w:rPr>
          <w:rFonts w:ascii="Palatino Linotype" w:eastAsiaTheme="minorHAnsi" w:hAnsi="Palatino Linotype" w:cs="Arial"/>
          <w:lang w:val="es-MX" w:eastAsia="en-US"/>
        </w:rPr>
        <w:t xml:space="preserve">, en términos del Considerando </w:t>
      </w:r>
      <w:r w:rsidRPr="00DC7CCF">
        <w:rPr>
          <w:rFonts w:ascii="Palatino Linotype" w:eastAsiaTheme="minorHAnsi" w:hAnsi="Palatino Linotype" w:cs="Arial"/>
          <w:b/>
          <w:lang w:val="es-MX" w:eastAsia="en-US"/>
        </w:rPr>
        <w:t xml:space="preserve">CUARTO </w:t>
      </w:r>
      <w:r w:rsidRPr="00DC7CCF">
        <w:rPr>
          <w:rFonts w:ascii="Palatino Linotype" w:eastAsiaTheme="minorHAnsi" w:hAnsi="Palatino Linotype" w:cs="Arial"/>
          <w:lang w:val="es-MX" w:eastAsia="en-US"/>
        </w:rPr>
        <w:t>de ésta resolución.</w:t>
      </w:r>
    </w:p>
    <w:p w:rsidR="00746A5C" w:rsidRPr="00DC7CCF" w:rsidRDefault="00746A5C" w:rsidP="00746A5C">
      <w:pPr>
        <w:autoSpaceDE w:val="0"/>
        <w:autoSpaceDN w:val="0"/>
        <w:adjustRightInd w:val="0"/>
        <w:spacing w:line="360" w:lineRule="auto"/>
        <w:ind w:right="49"/>
        <w:jc w:val="both"/>
        <w:rPr>
          <w:rFonts w:ascii="Palatino Linotype" w:eastAsiaTheme="minorHAnsi" w:hAnsi="Palatino Linotype" w:cs="Arial"/>
          <w:lang w:val="es-MX" w:eastAsia="en-US"/>
        </w:rPr>
      </w:pPr>
    </w:p>
    <w:p w:rsidR="00746A5C" w:rsidRPr="00DC7CCF" w:rsidRDefault="00746A5C" w:rsidP="00746A5C">
      <w:pPr>
        <w:autoSpaceDE w:val="0"/>
        <w:autoSpaceDN w:val="0"/>
        <w:adjustRightInd w:val="0"/>
        <w:spacing w:line="360" w:lineRule="auto"/>
        <w:ind w:right="49"/>
        <w:jc w:val="both"/>
        <w:rPr>
          <w:rFonts w:ascii="Palatino Linotype" w:eastAsiaTheme="minorHAnsi" w:hAnsi="Palatino Linotype" w:cs="Arial"/>
          <w:lang w:val="es-MX" w:eastAsia="en-US"/>
        </w:rPr>
      </w:pPr>
      <w:r w:rsidRPr="00DC7CCF">
        <w:rPr>
          <w:rFonts w:ascii="Palatino Linotype" w:eastAsiaTheme="minorHAnsi" w:hAnsi="Palatino Linotype" w:cs="Arial"/>
          <w:b/>
          <w:sz w:val="28"/>
          <w:szCs w:val="28"/>
          <w:lang w:val="es-MX" w:eastAsia="en-US"/>
        </w:rPr>
        <w:t>SEGUNDO.</w:t>
      </w:r>
      <w:r w:rsidRPr="00DC7CCF">
        <w:rPr>
          <w:rFonts w:ascii="Palatino Linotype" w:eastAsiaTheme="minorHAnsi" w:hAnsi="Palatino Linotype" w:cs="Arial"/>
          <w:lang w:val="es-MX" w:eastAsia="en-US"/>
        </w:rPr>
        <w:t xml:space="preserve"> Se </w:t>
      </w:r>
      <w:r w:rsidRPr="00DC7CCF">
        <w:rPr>
          <w:rFonts w:ascii="Palatino Linotype" w:eastAsiaTheme="minorHAnsi" w:hAnsi="Palatino Linotype" w:cs="Arial"/>
          <w:b/>
          <w:lang w:val="es-MX" w:eastAsia="en-US"/>
        </w:rPr>
        <w:t>ORDENA</w:t>
      </w:r>
      <w:r w:rsidRPr="00DC7CCF">
        <w:rPr>
          <w:rFonts w:ascii="Palatino Linotype" w:eastAsiaTheme="minorHAnsi" w:hAnsi="Palatino Linotype" w:cs="Arial"/>
          <w:lang w:val="es-MX" w:eastAsia="en-US"/>
        </w:rPr>
        <w:t xml:space="preserve"> al </w:t>
      </w:r>
      <w:r w:rsidRPr="00DC7CCF">
        <w:rPr>
          <w:rFonts w:ascii="Palatino Linotype" w:eastAsiaTheme="minorHAnsi" w:hAnsi="Palatino Linotype" w:cs="Arial"/>
          <w:b/>
          <w:lang w:val="es-MX" w:eastAsia="en-US"/>
        </w:rPr>
        <w:t>sujeto obligado</w:t>
      </w:r>
      <w:r w:rsidRPr="00DC7CCF">
        <w:rPr>
          <w:rFonts w:ascii="Palatino Linotype" w:eastAsiaTheme="minorHAnsi" w:hAnsi="Palatino Linotype" w:cs="Arial"/>
          <w:lang w:val="es-MX" w:eastAsia="en-US"/>
        </w:rPr>
        <w:t xml:space="preserve">, en términos del considerando </w:t>
      </w:r>
      <w:r w:rsidRPr="00DC7CCF">
        <w:rPr>
          <w:rFonts w:ascii="Palatino Linotype" w:eastAsiaTheme="minorHAnsi" w:hAnsi="Palatino Linotype" w:cs="Arial"/>
          <w:b/>
          <w:lang w:val="es-MX" w:eastAsia="en-US"/>
        </w:rPr>
        <w:t xml:space="preserve">CUARTO </w:t>
      </w:r>
      <w:r w:rsidRPr="00DC7CCF">
        <w:rPr>
          <w:rFonts w:ascii="Palatino Linotype" w:eastAsiaTheme="minorHAnsi" w:hAnsi="Palatino Linotype" w:cs="Arial"/>
          <w:lang w:val="es-MX" w:eastAsia="en-US"/>
        </w:rPr>
        <w:t>de esta resolución, haga entrega, a través del SAIMEX, de lo siguiente:</w:t>
      </w:r>
    </w:p>
    <w:p w:rsidR="00746A5C" w:rsidRPr="00DC7CCF" w:rsidRDefault="00746A5C" w:rsidP="00746A5C">
      <w:pPr>
        <w:autoSpaceDE w:val="0"/>
        <w:autoSpaceDN w:val="0"/>
        <w:adjustRightInd w:val="0"/>
        <w:spacing w:line="360" w:lineRule="auto"/>
        <w:ind w:right="49"/>
        <w:jc w:val="both"/>
        <w:rPr>
          <w:rFonts w:ascii="Palatino Linotype" w:eastAsiaTheme="minorHAnsi" w:hAnsi="Palatino Linotype" w:cs="Arial"/>
          <w:lang w:val="es-MX" w:eastAsia="en-US"/>
        </w:rPr>
      </w:pPr>
    </w:p>
    <w:p w:rsidR="00746A5C" w:rsidRPr="00DC7CCF" w:rsidRDefault="00746A5C" w:rsidP="00746A5C">
      <w:pPr>
        <w:numPr>
          <w:ilvl w:val="0"/>
          <w:numId w:val="4"/>
        </w:numPr>
        <w:spacing w:after="160" w:line="360" w:lineRule="auto"/>
        <w:contextualSpacing/>
        <w:jc w:val="both"/>
        <w:rPr>
          <w:rFonts w:ascii="Palatino Linotype" w:hAnsi="Palatino Linotype" w:cs="Arial"/>
          <w:szCs w:val="22"/>
          <w:lang w:eastAsia="es-MX"/>
        </w:rPr>
      </w:pPr>
      <w:r w:rsidRPr="00DC7CCF">
        <w:rPr>
          <w:rFonts w:ascii="Palatino Linotype" w:hAnsi="Palatino Linotype" w:cs="Arial"/>
          <w:lang w:val="es-MX"/>
        </w:rPr>
        <w:t>R</w:t>
      </w:r>
      <w:r>
        <w:rPr>
          <w:rFonts w:ascii="Palatino Linotype" w:hAnsi="Palatino Linotype" w:cs="Arial"/>
          <w:lang w:val="es-MX"/>
        </w:rPr>
        <w:t>elación de obras realizadas,</w:t>
      </w:r>
      <w:r w:rsidRPr="009C2B32">
        <w:rPr>
          <w:rFonts w:ascii="Palatino Linotype" w:hAnsi="Palatino Linotype"/>
          <w:bCs/>
        </w:rPr>
        <w:t xml:space="preserve"> </w:t>
      </w:r>
      <w:r>
        <w:rPr>
          <w:rFonts w:ascii="Palatino Linotype" w:hAnsi="Palatino Linotype"/>
          <w:bCs/>
        </w:rPr>
        <w:t>en el que se establezca el nombre de la constructora, y el monto ejercido, del</w:t>
      </w:r>
      <w:r>
        <w:rPr>
          <w:rFonts w:ascii="Palatino Linotype" w:hAnsi="Palatino Linotype" w:cs="Arial"/>
          <w:lang w:val="es-MX"/>
        </w:rPr>
        <w:t xml:space="preserve"> periodo del uno de enero al veintitrés de junio de dos mil veinte.</w:t>
      </w:r>
    </w:p>
    <w:p w:rsidR="00746A5C" w:rsidRPr="00DC7CCF" w:rsidRDefault="00746A5C" w:rsidP="00746A5C">
      <w:pPr>
        <w:spacing w:line="360" w:lineRule="auto"/>
        <w:ind w:left="720"/>
        <w:contextualSpacing/>
        <w:jc w:val="both"/>
        <w:rPr>
          <w:rFonts w:ascii="Palatino Linotype" w:hAnsi="Palatino Linotype" w:cs="Arial"/>
        </w:rPr>
      </w:pPr>
    </w:p>
    <w:p w:rsidR="00746A5C" w:rsidRDefault="00746A5C" w:rsidP="00746A5C">
      <w:pPr>
        <w:spacing w:line="360" w:lineRule="auto"/>
        <w:jc w:val="both"/>
        <w:rPr>
          <w:rFonts w:ascii="Palatino Linotype" w:eastAsiaTheme="minorHAnsi" w:hAnsi="Palatino Linotype" w:cs="Arial"/>
          <w:sz w:val="22"/>
          <w:szCs w:val="22"/>
          <w:lang w:eastAsia="en-US"/>
        </w:rPr>
      </w:pPr>
    </w:p>
    <w:p w:rsidR="00746A5C" w:rsidRPr="009C2B32" w:rsidRDefault="00746A5C" w:rsidP="00746A5C">
      <w:pPr>
        <w:spacing w:line="360" w:lineRule="auto"/>
        <w:jc w:val="both"/>
        <w:rPr>
          <w:rFonts w:ascii="Palatino Linotype" w:eastAsiaTheme="minorHAnsi" w:hAnsi="Palatino Linotype" w:cs="Arial"/>
          <w:lang w:val="es-MX" w:eastAsia="en-US"/>
        </w:rPr>
      </w:pPr>
      <w:r w:rsidRPr="009C2B32">
        <w:rPr>
          <w:rFonts w:ascii="Palatino Linotype" w:eastAsiaTheme="minorHAnsi" w:hAnsi="Palatino Linotype" w:cs="Arial"/>
          <w:lang w:val="es-MX" w:eastAsia="en-US"/>
        </w:rPr>
        <w:lastRenderedPageBreak/>
        <w:t xml:space="preserve">En el supuesto </w:t>
      </w:r>
      <w:r>
        <w:rPr>
          <w:rFonts w:ascii="Palatino Linotype" w:eastAsiaTheme="minorHAnsi" w:hAnsi="Palatino Linotype" w:cs="Arial"/>
          <w:lang w:val="es-MX" w:eastAsia="en-US"/>
        </w:rPr>
        <w:t xml:space="preserve">que una vez agotada la búsqueda, </w:t>
      </w:r>
      <w:r w:rsidRPr="009C2B32">
        <w:rPr>
          <w:rFonts w:ascii="Palatino Linotype" w:eastAsiaTheme="minorHAnsi" w:hAnsi="Palatino Linotype" w:cs="Arial"/>
          <w:lang w:val="es-MX" w:eastAsia="en-US"/>
        </w:rPr>
        <w:t>y se acredite no contar con la información, deberá hacerlo del conocimiento del ahora recurrente en términos del artículo 19 párrafo segundo de la Ley en la materia.</w:t>
      </w:r>
    </w:p>
    <w:p w:rsidR="00746A5C" w:rsidRPr="009C2B32" w:rsidRDefault="00746A5C" w:rsidP="00746A5C">
      <w:pPr>
        <w:spacing w:line="360" w:lineRule="auto"/>
        <w:jc w:val="both"/>
        <w:rPr>
          <w:rFonts w:ascii="Palatino Linotype" w:eastAsiaTheme="minorHAnsi" w:hAnsi="Palatino Linotype" w:cs="Arial"/>
          <w:sz w:val="22"/>
          <w:szCs w:val="22"/>
          <w:lang w:val="es-MX" w:eastAsia="en-US"/>
        </w:rPr>
      </w:pPr>
    </w:p>
    <w:p w:rsidR="00746A5C" w:rsidRPr="00DC7CCF" w:rsidRDefault="00746A5C" w:rsidP="00746A5C">
      <w:pPr>
        <w:autoSpaceDE w:val="0"/>
        <w:autoSpaceDN w:val="0"/>
        <w:adjustRightInd w:val="0"/>
        <w:spacing w:line="360" w:lineRule="auto"/>
        <w:ind w:right="49"/>
        <w:jc w:val="both"/>
        <w:rPr>
          <w:rFonts w:ascii="Palatino Linotype" w:eastAsiaTheme="minorHAnsi" w:hAnsi="Palatino Linotype" w:cs="Arial"/>
          <w:lang w:val="es-MX" w:eastAsia="en-US"/>
        </w:rPr>
      </w:pPr>
      <w:r w:rsidRPr="00DC7CCF">
        <w:rPr>
          <w:rFonts w:ascii="Palatino Linotype" w:eastAsiaTheme="minorHAnsi" w:hAnsi="Palatino Linotype" w:cs="Arial"/>
          <w:b/>
          <w:sz w:val="28"/>
          <w:szCs w:val="28"/>
          <w:lang w:val="es-MX" w:eastAsia="en-US"/>
        </w:rPr>
        <w:t>TERCERO.</w:t>
      </w:r>
      <w:r w:rsidRPr="00DC7CCF">
        <w:rPr>
          <w:rFonts w:ascii="Palatino Linotype" w:eastAsiaTheme="minorHAnsi" w:hAnsi="Palatino Linotype" w:cs="Arial"/>
          <w:b/>
          <w:lang w:val="es-MX" w:eastAsia="en-US"/>
        </w:rPr>
        <w:t xml:space="preserve"> NOTIFÍQUESE</w:t>
      </w:r>
      <w:r w:rsidRPr="00DC7CCF">
        <w:rPr>
          <w:rFonts w:ascii="Palatino Linotype" w:eastAsiaTheme="minorHAnsi" w:hAnsi="Palatino Linotype" w:cs="Arial"/>
          <w:i/>
          <w:lang w:val="es-MX" w:eastAsia="en-US"/>
        </w:rPr>
        <w:t xml:space="preserve"> </w:t>
      </w:r>
      <w:r w:rsidRPr="00DC7CCF">
        <w:rPr>
          <w:rFonts w:ascii="Palatino Linotype" w:eastAsiaTheme="minorHAnsi" w:hAnsi="Palatino Linotype" w:cs="Arial"/>
          <w:lang w:val="es-MX" w:eastAsia="en-US"/>
        </w:rPr>
        <w:t>la presente resolución al Titular de la Unidad de Transparencia del</w:t>
      </w:r>
      <w:r w:rsidRPr="00DC7CCF">
        <w:rPr>
          <w:rFonts w:ascii="Palatino Linotype" w:eastAsiaTheme="minorHAnsi" w:hAnsi="Palatino Linotype" w:cs="Arial"/>
          <w:b/>
          <w:lang w:val="es-MX" w:eastAsia="en-US"/>
        </w:rPr>
        <w:t xml:space="preserve"> sujeto obligado</w:t>
      </w:r>
      <w:r w:rsidRPr="00DC7CCF">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46A5C" w:rsidRPr="00DC7CCF" w:rsidRDefault="00746A5C" w:rsidP="00746A5C">
      <w:pPr>
        <w:autoSpaceDE w:val="0"/>
        <w:autoSpaceDN w:val="0"/>
        <w:adjustRightInd w:val="0"/>
        <w:spacing w:line="360" w:lineRule="auto"/>
        <w:ind w:right="49"/>
        <w:jc w:val="both"/>
        <w:rPr>
          <w:rFonts w:ascii="Palatino Linotype" w:eastAsiaTheme="minorHAnsi" w:hAnsi="Palatino Linotype" w:cs="Arial"/>
          <w:szCs w:val="28"/>
          <w:lang w:val="es-MX" w:eastAsia="en-US"/>
        </w:rPr>
      </w:pPr>
    </w:p>
    <w:p w:rsidR="00746A5C" w:rsidRPr="00DC7CCF" w:rsidRDefault="00746A5C" w:rsidP="00746A5C">
      <w:pPr>
        <w:autoSpaceDE w:val="0"/>
        <w:autoSpaceDN w:val="0"/>
        <w:adjustRightInd w:val="0"/>
        <w:spacing w:line="360" w:lineRule="auto"/>
        <w:ind w:right="49"/>
        <w:jc w:val="both"/>
        <w:rPr>
          <w:rFonts w:ascii="Palatino Linotype" w:eastAsiaTheme="minorHAnsi" w:hAnsi="Palatino Linotype" w:cs="Arial"/>
          <w:lang w:val="es-MX" w:eastAsia="en-US"/>
        </w:rPr>
      </w:pPr>
      <w:r w:rsidRPr="00DC7CCF">
        <w:rPr>
          <w:rFonts w:ascii="Palatino Linotype" w:eastAsiaTheme="minorHAnsi" w:hAnsi="Palatino Linotype" w:cs="Arial"/>
          <w:b/>
          <w:sz w:val="28"/>
          <w:szCs w:val="28"/>
          <w:lang w:val="es-MX" w:eastAsia="en-US"/>
        </w:rPr>
        <w:t>CUARTO.</w:t>
      </w:r>
      <w:r w:rsidRPr="00DC7CCF">
        <w:rPr>
          <w:rFonts w:ascii="Palatino Linotype" w:eastAsiaTheme="minorHAnsi" w:hAnsi="Palatino Linotype" w:cs="Arial"/>
          <w:b/>
          <w:lang w:val="es-MX" w:eastAsia="en-US"/>
        </w:rPr>
        <w:t xml:space="preserve"> NOTIFÍQUESE</w:t>
      </w:r>
      <w:r w:rsidRPr="00DC7CCF">
        <w:rPr>
          <w:rFonts w:ascii="Palatino Linotype" w:eastAsiaTheme="minorHAnsi" w:hAnsi="Palatino Linotype" w:cs="Arial"/>
          <w:lang w:val="es-MX" w:eastAsia="en-US"/>
        </w:rPr>
        <w:t xml:space="preserve"> al </w:t>
      </w:r>
      <w:r w:rsidRPr="00DC7CCF">
        <w:rPr>
          <w:rFonts w:ascii="Palatino Linotype" w:eastAsiaTheme="minorHAnsi" w:hAnsi="Palatino Linotype" w:cs="Arial"/>
          <w:b/>
          <w:lang w:val="es-MX" w:eastAsia="en-US"/>
        </w:rPr>
        <w:t>recurrente</w:t>
      </w:r>
      <w:r w:rsidRPr="00DC7CCF">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746A5C" w:rsidRPr="00DC7CCF" w:rsidRDefault="00746A5C" w:rsidP="00746A5C">
      <w:pPr>
        <w:spacing w:line="360" w:lineRule="auto"/>
        <w:jc w:val="both"/>
        <w:rPr>
          <w:rFonts w:ascii="Palatino Linotype" w:hAnsi="Palatino Linotype" w:cs="Arial"/>
          <w:lang w:val="es-MX"/>
        </w:rPr>
      </w:pPr>
    </w:p>
    <w:p w:rsidR="00746A5C" w:rsidRDefault="00746A5C" w:rsidP="00746A5C">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VIGÉSIMA SEGUNDA SESIÓN </w:t>
      </w:r>
      <w:r w:rsidRPr="00431F28">
        <w:rPr>
          <w:rFonts w:ascii="Palatino Linotype" w:hAnsi="Palatino Linotype" w:cs="Arial"/>
        </w:rPr>
        <w:t>ORDINARIA CELEBRADA EL</w:t>
      </w:r>
      <w:r>
        <w:rPr>
          <w:rFonts w:ascii="Palatino Linotype" w:hAnsi="Palatino Linotype" w:cs="Arial"/>
        </w:rPr>
        <w:t xml:space="preserve"> CATORCE DE OCTUBRE DE DOS MIL VEINTE,</w:t>
      </w:r>
      <w:r w:rsidRPr="00883E54">
        <w:rPr>
          <w:rFonts w:ascii="Palatino Linotype" w:hAnsi="Palatino Linotype" w:cs="Arial"/>
        </w:rPr>
        <w:t xml:space="preserve"> ANTE EL SECRETARIO TÉCNICO DEL PLENO, ALEXIS TAPIA</w:t>
      </w:r>
      <w:r>
        <w:rPr>
          <w:rFonts w:ascii="Palatino Linotype" w:hAnsi="Palatino Linotype" w:cs="Arial"/>
        </w:rPr>
        <w:t xml:space="preserve"> RAMÍREZ.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46A5C" w:rsidRPr="007E1FC4" w:rsidTr="00CC3EDB">
        <w:trPr>
          <w:jc w:val="center"/>
        </w:trPr>
        <w:tc>
          <w:tcPr>
            <w:tcW w:w="9062" w:type="dxa"/>
            <w:gridSpan w:val="2"/>
          </w:tcPr>
          <w:p w:rsidR="00746A5C"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r w:rsidRPr="007E1FC4">
              <w:rPr>
                <w:rFonts w:ascii="Palatino Linotype" w:hAnsi="Palatino Linotype"/>
                <w:b/>
              </w:rPr>
              <w:t>Zulema Martínez Sánchez</w:t>
            </w:r>
          </w:p>
          <w:p w:rsidR="00746A5C" w:rsidRDefault="00746A5C" w:rsidP="00CC3EDB">
            <w:pPr>
              <w:pStyle w:val="Sinespaciado"/>
              <w:jc w:val="center"/>
              <w:rPr>
                <w:rFonts w:ascii="Palatino Linotype" w:hAnsi="Palatino Linotype"/>
              </w:rPr>
            </w:pPr>
            <w:r w:rsidRPr="007E1FC4">
              <w:rPr>
                <w:rFonts w:ascii="Palatino Linotype" w:hAnsi="Palatino Linotype"/>
              </w:rPr>
              <w:t>Comisionada Presidenta</w:t>
            </w:r>
          </w:p>
          <w:p w:rsidR="00746A5C" w:rsidRPr="007E1FC4" w:rsidRDefault="00746A5C" w:rsidP="00CC3EDB">
            <w:pPr>
              <w:pStyle w:val="Sinespaciado"/>
              <w:jc w:val="center"/>
              <w:rPr>
                <w:rFonts w:ascii="Palatino Linotype" w:hAnsi="Palatino Linotype"/>
              </w:rPr>
            </w:pPr>
            <w:r>
              <w:rPr>
                <w:rFonts w:ascii="Palatino Linotype" w:hAnsi="Palatino Linotype"/>
              </w:rPr>
              <w:t>(Rúbrica)</w:t>
            </w:r>
          </w:p>
        </w:tc>
      </w:tr>
      <w:tr w:rsidR="00746A5C" w:rsidRPr="007E1FC4" w:rsidTr="00CC3EDB">
        <w:trPr>
          <w:jc w:val="center"/>
        </w:trPr>
        <w:tc>
          <w:tcPr>
            <w:tcW w:w="4531" w:type="dxa"/>
          </w:tcPr>
          <w:p w:rsidR="00746A5C" w:rsidRPr="007E1FC4"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r w:rsidRPr="007E1FC4">
              <w:rPr>
                <w:rFonts w:ascii="Palatino Linotype" w:hAnsi="Palatino Linotype"/>
                <w:b/>
              </w:rPr>
              <w:t>Eva Abaid Yapur</w:t>
            </w:r>
          </w:p>
          <w:p w:rsidR="00746A5C" w:rsidRDefault="00746A5C" w:rsidP="00CC3EDB">
            <w:pPr>
              <w:pStyle w:val="Sinespaciado"/>
              <w:jc w:val="center"/>
              <w:rPr>
                <w:rFonts w:ascii="Palatino Linotype" w:hAnsi="Palatino Linotype"/>
              </w:rPr>
            </w:pPr>
            <w:r w:rsidRPr="007E1FC4">
              <w:rPr>
                <w:rFonts w:ascii="Palatino Linotype" w:hAnsi="Palatino Linotype"/>
              </w:rPr>
              <w:t>Comisionada</w:t>
            </w:r>
          </w:p>
          <w:p w:rsidR="00746A5C" w:rsidRPr="009F15EF" w:rsidRDefault="00746A5C" w:rsidP="00CC3EDB">
            <w:pPr>
              <w:pStyle w:val="Sinespaciado"/>
              <w:jc w:val="center"/>
              <w:rPr>
                <w:rFonts w:ascii="Palatino Linotype" w:hAnsi="Palatino Linotype"/>
              </w:rPr>
            </w:pPr>
            <w:r>
              <w:rPr>
                <w:rFonts w:ascii="Palatino Linotype" w:hAnsi="Palatino Linotype"/>
              </w:rPr>
              <w:t>(Rúbrica)</w:t>
            </w:r>
          </w:p>
          <w:p w:rsidR="00746A5C" w:rsidRDefault="00746A5C" w:rsidP="00CC3EDB">
            <w:pPr>
              <w:pStyle w:val="Sinespaciado"/>
              <w:spacing w:line="276" w:lineRule="auto"/>
              <w:jc w:val="center"/>
              <w:rPr>
                <w:rFonts w:ascii="Palatino Linotype" w:hAnsi="Palatino Linotype"/>
              </w:rPr>
            </w:pPr>
          </w:p>
          <w:p w:rsidR="00746A5C" w:rsidRDefault="00746A5C" w:rsidP="00CC3EDB">
            <w:pPr>
              <w:pStyle w:val="Sinespaciado"/>
              <w:spacing w:line="276" w:lineRule="auto"/>
              <w:jc w:val="center"/>
              <w:rPr>
                <w:rFonts w:ascii="Palatino Linotype" w:hAnsi="Palatino Linotype"/>
              </w:rPr>
            </w:pPr>
          </w:p>
          <w:p w:rsidR="00746A5C" w:rsidRDefault="00746A5C" w:rsidP="00CC3EDB">
            <w:pPr>
              <w:pStyle w:val="Sinespaciado"/>
              <w:spacing w:line="276" w:lineRule="auto"/>
              <w:jc w:val="center"/>
              <w:rPr>
                <w:rFonts w:ascii="Palatino Linotype" w:hAnsi="Palatino Linotype"/>
              </w:rPr>
            </w:pPr>
          </w:p>
          <w:p w:rsidR="00746A5C" w:rsidRDefault="00746A5C" w:rsidP="00CC3EDB">
            <w:pPr>
              <w:pStyle w:val="Sinespaciado"/>
              <w:spacing w:line="276" w:lineRule="auto"/>
              <w:jc w:val="center"/>
              <w:rPr>
                <w:rFonts w:ascii="Palatino Linotype" w:hAnsi="Palatino Linotype"/>
              </w:rPr>
            </w:pPr>
          </w:p>
          <w:p w:rsidR="00746A5C" w:rsidRDefault="00746A5C" w:rsidP="00CC3EDB">
            <w:pPr>
              <w:pStyle w:val="Sinespaciado"/>
              <w:spacing w:line="276" w:lineRule="auto"/>
              <w:jc w:val="center"/>
              <w:rPr>
                <w:rFonts w:ascii="Palatino Linotype" w:hAnsi="Palatino Linotype"/>
              </w:rPr>
            </w:pPr>
          </w:p>
          <w:p w:rsidR="00746A5C" w:rsidRPr="007E1FC4" w:rsidRDefault="00746A5C" w:rsidP="00CC3EDB">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746A5C" w:rsidRDefault="00746A5C" w:rsidP="00CC3EDB">
            <w:pPr>
              <w:pStyle w:val="Sinespaciado"/>
              <w:spacing w:line="276" w:lineRule="auto"/>
              <w:jc w:val="center"/>
              <w:rPr>
                <w:rFonts w:ascii="Palatino Linotype" w:hAnsi="Palatino Linotype"/>
              </w:rPr>
            </w:pPr>
            <w:r w:rsidRPr="007E1FC4">
              <w:rPr>
                <w:rFonts w:ascii="Palatino Linotype" w:hAnsi="Palatino Linotype"/>
              </w:rPr>
              <w:t>Comisionado</w:t>
            </w:r>
          </w:p>
          <w:p w:rsidR="00746A5C" w:rsidRPr="007E1FC4" w:rsidRDefault="00746A5C" w:rsidP="00CC3EDB">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746A5C" w:rsidRPr="007E1FC4" w:rsidRDefault="00746A5C" w:rsidP="00CC3EDB">
            <w:pPr>
              <w:pStyle w:val="Sinespaciado"/>
              <w:jc w:val="center"/>
              <w:rPr>
                <w:rFonts w:ascii="Palatino Linotype" w:hAnsi="Palatino Linotype"/>
                <w:b/>
              </w:rPr>
            </w:pPr>
          </w:p>
          <w:p w:rsidR="00746A5C"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r w:rsidRPr="007E1FC4">
              <w:rPr>
                <w:rFonts w:ascii="Palatino Linotype" w:hAnsi="Palatino Linotype"/>
                <w:b/>
              </w:rPr>
              <w:t>José Guadalupe Luna Hernández</w:t>
            </w:r>
          </w:p>
          <w:p w:rsidR="00746A5C" w:rsidRDefault="00746A5C" w:rsidP="00CC3EDB">
            <w:pPr>
              <w:pStyle w:val="Sinespaciado"/>
              <w:jc w:val="center"/>
              <w:rPr>
                <w:rFonts w:ascii="Palatino Linotype" w:hAnsi="Palatino Linotype"/>
              </w:rPr>
            </w:pPr>
            <w:r w:rsidRPr="007E1FC4">
              <w:rPr>
                <w:rFonts w:ascii="Palatino Linotype" w:hAnsi="Palatino Linotype"/>
              </w:rPr>
              <w:t>Comisionado</w:t>
            </w:r>
          </w:p>
          <w:p w:rsidR="00746A5C" w:rsidRPr="009F15EF" w:rsidRDefault="00746A5C" w:rsidP="00CC3EDB">
            <w:pPr>
              <w:pStyle w:val="Sinespaciado"/>
              <w:jc w:val="center"/>
              <w:rPr>
                <w:rFonts w:ascii="Palatino Linotype" w:hAnsi="Palatino Linotype"/>
              </w:rPr>
            </w:pPr>
            <w:r>
              <w:rPr>
                <w:rFonts w:ascii="Palatino Linotype" w:hAnsi="Palatino Linotype"/>
              </w:rPr>
              <w:t>(Rúbrica)</w:t>
            </w:r>
          </w:p>
          <w:p w:rsidR="00746A5C" w:rsidRDefault="00746A5C" w:rsidP="00CC3EDB">
            <w:pPr>
              <w:pStyle w:val="Sinespaciado"/>
              <w:jc w:val="center"/>
              <w:rPr>
                <w:rFonts w:ascii="Palatino Linotype" w:hAnsi="Palatino Linotype"/>
              </w:rPr>
            </w:pPr>
          </w:p>
          <w:p w:rsidR="00746A5C" w:rsidRDefault="00746A5C" w:rsidP="00CC3EDB">
            <w:pPr>
              <w:pStyle w:val="Sinespaciado"/>
              <w:jc w:val="center"/>
              <w:rPr>
                <w:rFonts w:ascii="Palatino Linotype" w:hAnsi="Palatino Linotype"/>
              </w:rPr>
            </w:pPr>
          </w:p>
          <w:p w:rsidR="00746A5C" w:rsidRDefault="00746A5C" w:rsidP="00CC3EDB">
            <w:pPr>
              <w:pStyle w:val="Sinespaciado"/>
              <w:jc w:val="center"/>
              <w:rPr>
                <w:rFonts w:ascii="Palatino Linotype" w:hAnsi="Palatino Linotype"/>
              </w:rPr>
            </w:pPr>
          </w:p>
          <w:p w:rsidR="00746A5C" w:rsidRDefault="00746A5C" w:rsidP="00CC3EDB">
            <w:pPr>
              <w:pStyle w:val="Sinespaciado"/>
              <w:jc w:val="center"/>
              <w:rPr>
                <w:rFonts w:ascii="Palatino Linotype" w:hAnsi="Palatino Linotype"/>
              </w:rPr>
            </w:pPr>
          </w:p>
          <w:p w:rsidR="00746A5C" w:rsidRDefault="00746A5C" w:rsidP="00CC3EDB">
            <w:pPr>
              <w:pStyle w:val="Sinespaciado"/>
              <w:jc w:val="center"/>
              <w:rPr>
                <w:rFonts w:ascii="Palatino Linotype" w:hAnsi="Palatino Linotype"/>
              </w:rPr>
            </w:pPr>
          </w:p>
          <w:p w:rsidR="00746A5C" w:rsidRDefault="00746A5C" w:rsidP="00CC3EDB">
            <w:pPr>
              <w:pStyle w:val="Sinespaciado"/>
              <w:jc w:val="center"/>
              <w:rPr>
                <w:rFonts w:ascii="Palatino Linotype" w:hAnsi="Palatino Linotype"/>
              </w:rPr>
            </w:pPr>
          </w:p>
          <w:p w:rsidR="00746A5C" w:rsidRPr="009F15EF" w:rsidRDefault="00746A5C" w:rsidP="00CC3EDB">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746A5C" w:rsidRDefault="00746A5C" w:rsidP="00CC3EDB">
            <w:pPr>
              <w:pStyle w:val="Sinespaciado"/>
              <w:spacing w:line="276" w:lineRule="auto"/>
              <w:jc w:val="center"/>
              <w:rPr>
                <w:rFonts w:ascii="Palatino Linotype" w:hAnsi="Palatino Linotype"/>
              </w:rPr>
            </w:pPr>
            <w:r>
              <w:rPr>
                <w:rFonts w:ascii="Palatino Linotype" w:hAnsi="Palatino Linotype"/>
              </w:rPr>
              <w:t xml:space="preserve">Comisionado </w:t>
            </w:r>
          </w:p>
          <w:p w:rsidR="00746A5C" w:rsidRPr="007E1FC4" w:rsidRDefault="00746A5C" w:rsidP="00CC3EDB">
            <w:pPr>
              <w:pStyle w:val="Sinespaciado"/>
              <w:spacing w:line="276" w:lineRule="auto"/>
              <w:jc w:val="center"/>
              <w:rPr>
                <w:rFonts w:ascii="Palatino Linotype" w:hAnsi="Palatino Linotype"/>
              </w:rPr>
            </w:pPr>
            <w:r>
              <w:rPr>
                <w:rFonts w:ascii="Palatino Linotype" w:hAnsi="Palatino Linotype"/>
              </w:rPr>
              <w:t>(Rúbrica)</w:t>
            </w:r>
          </w:p>
        </w:tc>
      </w:tr>
      <w:tr w:rsidR="00746A5C" w:rsidRPr="007E1FC4" w:rsidTr="00CC3EDB">
        <w:trPr>
          <w:trHeight w:val="2048"/>
          <w:jc w:val="center"/>
        </w:trPr>
        <w:tc>
          <w:tcPr>
            <w:tcW w:w="9062" w:type="dxa"/>
            <w:gridSpan w:val="2"/>
          </w:tcPr>
          <w:p w:rsidR="00746A5C"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Default="00746A5C" w:rsidP="00CC3EDB">
            <w:pPr>
              <w:pStyle w:val="Sinespaciado"/>
              <w:jc w:val="center"/>
              <w:rPr>
                <w:rFonts w:ascii="Palatino Linotype" w:hAnsi="Palatino Linotype"/>
                <w:b/>
              </w:rPr>
            </w:pPr>
          </w:p>
          <w:p w:rsidR="00746A5C" w:rsidRDefault="00746A5C" w:rsidP="00CC3EDB">
            <w:pPr>
              <w:pStyle w:val="Sinespaciado"/>
              <w:jc w:val="center"/>
              <w:rPr>
                <w:rFonts w:ascii="Palatino Linotype" w:hAnsi="Palatino Linotype"/>
                <w:b/>
              </w:rPr>
            </w:pPr>
          </w:p>
          <w:p w:rsidR="00746A5C"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p>
          <w:p w:rsidR="00746A5C" w:rsidRPr="007E1FC4" w:rsidRDefault="00746A5C" w:rsidP="00CC3EDB">
            <w:pPr>
              <w:pStyle w:val="Sinespaciado"/>
              <w:jc w:val="center"/>
              <w:rPr>
                <w:rFonts w:ascii="Palatino Linotype" w:hAnsi="Palatino Linotype"/>
                <w:b/>
              </w:rPr>
            </w:pPr>
            <w:r>
              <w:rPr>
                <w:rFonts w:ascii="Palatino Linotype" w:hAnsi="Palatino Linotype"/>
                <w:b/>
              </w:rPr>
              <w:t>Alexis Tapia Ramírez</w:t>
            </w:r>
          </w:p>
          <w:p w:rsidR="00746A5C" w:rsidRDefault="00746A5C" w:rsidP="00CC3EDB">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746A5C" w:rsidRPr="008621C3" w:rsidRDefault="00746A5C" w:rsidP="00CC3EDB">
            <w:pPr>
              <w:pStyle w:val="Sinespaciado"/>
              <w:jc w:val="center"/>
              <w:rPr>
                <w:rFonts w:ascii="Palatino Linotype" w:hAnsi="Palatino Linotype"/>
              </w:rPr>
            </w:pPr>
            <w:r>
              <w:rPr>
                <w:rFonts w:ascii="Palatino Linotype" w:hAnsi="Palatino Linotype"/>
              </w:rPr>
              <w:t>(Rúbrica)</w:t>
            </w:r>
          </w:p>
        </w:tc>
      </w:tr>
    </w:tbl>
    <w:p w:rsidR="00746A5C" w:rsidRPr="005C55A3" w:rsidRDefault="00746A5C" w:rsidP="00746A5C">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catorce de octubre de dos mil veinte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3375/INFOEM/IP/RR/2020.</w:t>
      </w:r>
    </w:p>
    <w:p w:rsidR="00746A5C" w:rsidRDefault="00746A5C" w:rsidP="00746A5C">
      <w:pPr>
        <w:spacing w:line="276" w:lineRule="auto"/>
        <w:jc w:val="both"/>
      </w:pPr>
      <w:r>
        <w:rPr>
          <w:rFonts w:ascii="Palatino Linotype" w:hAnsi="Palatino Linotype" w:cs="Arial"/>
          <w:sz w:val="16"/>
          <w:szCs w:val="16"/>
        </w:rPr>
        <w:t>ZMS/OSAM/HAP</w:t>
      </w:r>
    </w:p>
    <w:sectPr w:rsidR="00746A5C" w:rsidSect="0093149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C30" w:rsidRDefault="00314C30" w:rsidP="00746A5C">
      <w:r>
        <w:separator/>
      </w:r>
    </w:p>
  </w:endnote>
  <w:endnote w:type="continuationSeparator" w:id="0">
    <w:p w:rsidR="00314C30" w:rsidRDefault="00314C30" w:rsidP="0074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491" w:rsidRPr="00A2780F" w:rsidRDefault="00314C30" w:rsidP="0093149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6A5C">
      <w:rPr>
        <w:rFonts w:ascii="Arial" w:hAnsi="Arial" w:cs="Arial"/>
        <w:b/>
        <w:bCs/>
        <w:noProof/>
        <w:sz w:val="20"/>
        <w:szCs w:val="20"/>
      </w:rPr>
      <w:t>11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6A5C">
      <w:rPr>
        <w:rFonts w:ascii="Arial" w:hAnsi="Arial" w:cs="Arial"/>
        <w:b/>
        <w:bCs/>
        <w:noProof/>
        <w:sz w:val="20"/>
        <w:szCs w:val="20"/>
      </w:rPr>
      <w:t>14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491" w:rsidRPr="00070856" w:rsidRDefault="00314C30" w:rsidP="0093149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6A5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6A5C">
      <w:rPr>
        <w:rFonts w:ascii="Arial" w:hAnsi="Arial" w:cs="Arial"/>
        <w:b/>
        <w:bCs/>
        <w:noProof/>
        <w:sz w:val="20"/>
        <w:szCs w:val="20"/>
      </w:rPr>
      <w:t>14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C30" w:rsidRDefault="00314C30" w:rsidP="00746A5C">
      <w:r>
        <w:separator/>
      </w:r>
    </w:p>
  </w:footnote>
  <w:footnote w:type="continuationSeparator" w:id="0">
    <w:p w:rsidR="00314C30" w:rsidRDefault="00314C30" w:rsidP="00746A5C">
      <w:r>
        <w:continuationSeparator/>
      </w:r>
    </w:p>
  </w:footnote>
  <w:footnote w:id="1">
    <w:p w:rsidR="00746A5C" w:rsidRPr="00ED5392" w:rsidRDefault="00746A5C" w:rsidP="00746A5C">
      <w:pPr>
        <w:pStyle w:val="Textonotapie"/>
        <w:jc w:val="both"/>
        <w:rPr>
          <w:rFonts w:ascii="Palatino Linotype" w:hAnsi="Palatino Linotype"/>
          <w:i/>
        </w:rPr>
      </w:pPr>
      <w:r>
        <w:rPr>
          <w:rStyle w:val="Refdenotaalpie"/>
        </w:rPr>
        <w:footnoteRef/>
      </w:r>
      <w:r>
        <w:t xml:space="preserve"> </w:t>
      </w:r>
      <w:r w:rsidRPr="00ED5392">
        <w:rPr>
          <w:rFonts w:ascii="Palatino Linotype" w:hAnsi="Palatino Linotype"/>
          <w:b/>
          <w:i/>
        </w:rPr>
        <w:t>Artículo 179.</w:t>
      </w:r>
      <w:r w:rsidRPr="00ED5392">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ED5392">
        <w:rPr>
          <w:rFonts w:ascii="Palatino Linotype" w:hAnsi="Palatino Linotype"/>
          <w:i/>
        </w:rPr>
        <w:cr/>
        <w:t>(…)</w:t>
      </w:r>
    </w:p>
    <w:p w:rsidR="00746A5C" w:rsidRPr="00ED5392" w:rsidRDefault="00746A5C" w:rsidP="00746A5C">
      <w:pPr>
        <w:pStyle w:val="Textonotapie"/>
        <w:jc w:val="both"/>
        <w:rPr>
          <w:lang w:val="es-MX"/>
        </w:rPr>
      </w:pPr>
      <w:r w:rsidRPr="00ED5392">
        <w:rPr>
          <w:rFonts w:ascii="Palatino Linotype" w:hAnsi="Palatino Linotype"/>
          <w:b/>
          <w:i/>
          <w:lang w:val="es-MX"/>
        </w:rPr>
        <w:t>VI</w:t>
      </w:r>
      <w:r w:rsidRPr="00ED5392">
        <w:rPr>
          <w:rFonts w:ascii="Palatino Linotype" w:hAnsi="Palatino Linotype"/>
          <w:i/>
          <w:lang w:val="es-MX"/>
        </w:rPr>
        <w:t>. La entrega de información que no corresponda con lo solicitado;</w:t>
      </w:r>
    </w:p>
  </w:footnote>
  <w:footnote w:id="2">
    <w:p w:rsidR="00746A5C" w:rsidRPr="004856AE" w:rsidRDefault="00746A5C" w:rsidP="00746A5C">
      <w:pPr>
        <w:pStyle w:val="Textonotapie"/>
        <w:jc w:val="both"/>
        <w:rPr>
          <w:rFonts w:ascii="Palatino Linotype" w:hAnsi="Palatino Linotype"/>
          <w:i/>
        </w:rPr>
      </w:pPr>
      <w:r>
        <w:rPr>
          <w:rStyle w:val="Refdenotaalpie"/>
        </w:rPr>
        <w:footnoteRef/>
      </w:r>
      <w:r>
        <w:t xml:space="preserve"> </w:t>
      </w:r>
      <w:r w:rsidRPr="004856AE">
        <w:rPr>
          <w:rFonts w:ascii="Palatino Linotype" w:hAnsi="Palatino Linotype"/>
          <w:b/>
          <w:i/>
        </w:rPr>
        <w:t>Artículo 59.</w:t>
      </w:r>
      <w:r w:rsidRPr="004856AE">
        <w:rPr>
          <w:rFonts w:ascii="Palatino Linotype" w:hAnsi="Palatino Linotype"/>
          <w:i/>
        </w:rPr>
        <w:t xml:space="preserve"> Los servidores públicos habilitados tendrán las funciones siguientes:</w:t>
      </w:r>
    </w:p>
    <w:p w:rsidR="00746A5C" w:rsidRPr="004856AE" w:rsidRDefault="00746A5C" w:rsidP="00746A5C">
      <w:pPr>
        <w:pStyle w:val="Textonotapie"/>
        <w:jc w:val="both"/>
        <w:rPr>
          <w:rFonts w:ascii="Palatino Linotype" w:hAnsi="Palatino Linotype"/>
          <w:i/>
        </w:rPr>
      </w:pPr>
      <w:r w:rsidRPr="004856AE">
        <w:rPr>
          <w:rFonts w:ascii="Palatino Linotype" w:hAnsi="Palatino Linotype"/>
          <w:i/>
        </w:rPr>
        <w:t>I. Localizar la información que le solicite la Unidad de Transparencia;</w:t>
      </w:r>
    </w:p>
    <w:p w:rsidR="00746A5C" w:rsidRPr="004856AE" w:rsidRDefault="00746A5C" w:rsidP="00746A5C">
      <w:pPr>
        <w:pStyle w:val="Textonotapie"/>
        <w:jc w:val="both"/>
        <w:rPr>
          <w:rFonts w:ascii="Palatino Linotype" w:hAnsi="Palatino Linotype"/>
          <w:i/>
        </w:rPr>
      </w:pPr>
      <w:r w:rsidRPr="004856AE">
        <w:rPr>
          <w:rFonts w:ascii="Palatino Linotype" w:hAnsi="Palatino Linotype"/>
          <w:i/>
        </w:rPr>
        <w:t>II. Proporcionar la información que obre en los archivos y que le sea solicitada por la Unidad de Transparencia;</w:t>
      </w:r>
    </w:p>
    <w:p w:rsidR="00746A5C" w:rsidRPr="004856AE" w:rsidRDefault="00746A5C" w:rsidP="00746A5C">
      <w:pPr>
        <w:pStyle w:val="Textonotapie"/>
        <w:jc w:val="both"/>
      </w:pPr>
      <w:r w:rsidRPr="004856AE">
        <w:rPr>
          <w:rFonts w:ascii="Palatino Linotype" w:hAnsi="Palatino Linotype"/>
          <w:i/>
        </w:rPr>
        <w:t>III. Apoyar a la Unidad de Transparencia en lo que esta le solicite para el cumplimiento de sus funciones;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31491" w:rsidRPr="008F2CCC" w:rsidTr="00931491">
      <w:tc>
        <w:tcPr>
          <w:tcW w:w="3620" w:type="dxa"/>
          <w:shd w:val="clear" w:color="auto" w:fill="auto"/>
        </w:tcPr>
        <w:p w:rsidR="00931491" w:rsidRPr="00664658" w:rsidRDefault="00314C30" w:rsidP="0093149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931491" w:rsidRPr="00664658" w:rsidRDefault="00314C30" w:rsidP="00045CB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3375</w:t>
          </w:r>
          <w:r>
            <w:rPr>
              <w:rFonts w:ascii="Palatino Linotype" w:hAnsi="Palatino Linotype"/>
              <w:b/>
              <w:sz w:val="22"/>
              <w:szCs w:val="22"/>
              <w:lang w:val="es-ES_tradnl"/>
            </w:rPr>
            <w:t>/INFOEM/IP/RR/2020</w:t>
          </w:r>
        </w:p>
      </w:tc>
    </w:tr>
    <w:tr w:rsidR="00931491" w:rsidRPr="008F2CCC" w:rsidTr="00931491">
      <w:tc>
        <w:tcPr>
          <w:tcW w:w="3620" w:type="dxa"/>
          <w:shd w:val="clear" w:color="auto" w:fill="auto"/>
        </w:tcPr>
        <w:p w:rsidR="00931491" w:rsidRPr="00664658" w:rsidRDefault="00314C30" w:rsidP="0093149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931491" w:rsidRPr="00664658" w:rsidRDefault="00314C30" w:rsidP="00931491">
          <w:pPr>
            <w:spacing w:line="276" w:lineRule="auto"/>
            <w:jc w:val="right"/>
            <w:rPr>
              <w:rFonts w:ascii="Palatino Linotype" w:hAnsi="Palatino Linotype"/>
              <w:b/>
              <w:sz w:val="22"/>
              <w:szCs w:val="22"/>
              <w:lang w:val="es-ES_tradnl"/>
            </w:rPr>
          </w:pPr>
          <w:r w:rsidRPr="00045CBD">
            <w:rPr>
              <w:rFonts w:ascii="Palatino Linotype" w:hAnsi="Palatino Linotype"/>
              <w:b/>
              <w:sz w:val="22"/>
              <w:szCs w:val="22"/>
            </w:rPr>
            <w:t>Ayuntamiento de la Paz</w:t>
          </w:r>
        </w:p>
      </w:tc>
    </w:tr>
    <w:tr w:rsidR="00931491" w:rsidRPr="008F2CCC" w:rsidTr="00931491">
      <w:trPr>
        <w:trHeight w:val="228"/>
      </w:trPr>
      <w:tc>
        <w:tcPr>
          <w:tcW w:w="3620" w:type="dxa"/>
          <w:shd w:val="clear" w:color="auto" w:fill="auto"/>
        </w:tcPr>
        <w:p w:rsidR="00931491" w:rsidRPr="00664658" w:rsidRDefault="00314C30" w:rsidP="00931491">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931491" w:rsidRPr="00664658" w:rsidRDefault="00314C30" w:rsidP="0093149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31491" w:rsidRPr="001779E0" w:rsidRDefault="00314C30" w:rsidP="00931491">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31491" w:rsidRPr="008F2CCC" w:rsidTr="00931491">
      <w:tc>
        <w:tcPr>
          <w:tcW w:w="2977" w:type="dxa"/>
          <w:shd w:val="clear" w:color="auto" w:fill="auto"/>
        </w:tcPr>
        <w:p w:rsidR="00931491" w:rsidRPr="008F2CCC" w:rsidRDefault="00314C30"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 xml:space="preserve">Recurso de </w:t>
          </w:r>
          <w:r w:rsidRPr="008F2CCC">
            <w:rPr>
              <w:rFonts w:ascii="Palatino Linotype" w:hAnsi="Palatino Linotype"/>
              <w:b/>
              <w:sz w:val="22"/>
              <w:szCs w:val="22"/>
              <w:lang w:val="es-ES_tradnl"/>
            </w:rPr>
            <w:t>revisión:</w:t>
          </w:r>
        </w:p>
      </w:tc>
      <w:tc>
        <w:tcPr>
          <w:tcW w:w="4536" w:type="dxa"/>
          <w:shd w:val="clear" w:color="auto" w:fill="auto"/>
          <w:vAlign w:val="center"/>
        </w:tcPr>
        <w:p w:rsidR="00931491" w:rsidRPr="008F2CCC" w:rsidRDefault="00314C30" w:rsidP="00045CB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Pr>
              <w:rFonts w:ascii="Palatino Linotype" w:hAnsi="Palatino Linotype"/>
              <w:b/>
              <w:sz w:val="22"/>
              <w:szCs w:val="22"/>
              <w:lang w:val="es-ES_tradnl"/>
            </w:rPr>
            <w:t>3375</w:t>
          </w:r>
          <w:r>
            <w:rPr>
              <w:rFonts w:ascii="Palatino Linotype" w:hAnsi="Palatino Linotype"/>
              <w:b/>
              <w:sz w:val="22"/>
              <w:szCs w:val="22"/>
              <w:lang w:val="es-ES_tradnl"/>
            </w:rPr>
            <w:t>/INFOEM/IP/RR/2020</w:t>
          </w:r>
        </w:p>
      </w:tc>
    </w:tr>
    <w:tr w:rsidR="00931491" w:rsidRPr="008F2CCC" w:rsidTr="00931491">
      <w:tc>
        <w:tcPr>
          <w:tcW w:w="2977" w:type="dxa"/>
          <w:shd w:val="clear" w:color="auto" w:fill="auto"/>
          <w:vAlign w:val="center"/>
        </w:tcPr>
        <w:p w:rsidR="00931491" w:rsidRPr="008F2CCC" w:rsidRDefault="00314C30"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931491" w:rsidRPr="008F2CCC" w:rsidRDefault="00746A5C" w:rsidP="00045CB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931491" w:rsidRPr="008F2CCC" w:rsidTr="00931491">
      <w:trPr>
        <w:trHeight w:val="228"/>
      </w:trPr>
      <w:tc>
        <w:tcPr>
          <w:tcW w:w="2977" w:type="dxa"/>
          <w:shd w:val="clear" w:color="auto" w:fill="auto"/>
        </w:tcPr>
        <w:p w:rsidR="00931491" w:rsidRPr="008F2CCC" w:rsidRDefault="00314C30"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931491" w:rsidRPr="00DC41C8" w:rsidRDefault="00314C30" w:rsidP="00931491">
          <w:pPr>
            <w:spacing w:line="360" w:lineRule="auto"/>
            <w:jc w:val="right"/>
            <w:rPr>
              <w:rFonts w:ascii="Palatino Linotype" w:hAnsi="Palatino Linotype"/>
              <w:b/>
              <w:sz w:val="22"/>
              <w:szCs w:val="22"/>
            </w:rPr>
          </w:pPr>
          <w:r w:rsidRPr="00045CBD">
            <w:rPr>
              <w:rFonts w:ascii="Palatino Linotype" w:hAnsi="Palatino Linotype"/>
              <w:b/>
              <w:sz w:val="22"/>
              <w:szCs w:val="22"/>
            </w:rPr>
            <w:t>Ayuntamiento de la Paz</w:t>
          </w:r>
        </w:p>
      </w:tc>
    </w:tr>
    <w:tr w:rsidR="00931491" w:rsidRPr="008F2CCC" w:rsidTr="00931491">
      <w:tc>
        <w:tcPr>
          <w:tcW w:w="2977" w:type="dxa"/>
          <w:shd w:val="clear" w:color="auto" w:fill="auto"/>
        </w:tcPr>
        <w:p w:rsidR="00931491" w:rsidRPr="008F2CCC" w:rsidRDefault="00314C30"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931491" w:rsidRPr="008F2CCC" w:rsidRDefault="00314C30" w:rsidP="0093149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31491" w:rsidRPr="009F1AB6" w:rsidRDefault="00314C30">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6EB9"/>
    <w:multiLevelType w:val="hybridMultilevel"/>
    <w:tmpl w:val="7970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8340A8"/>
    <w:multiLevelType w:val="hybridMultilevel"/>
    <w:tmpl w:val="5C104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8854C7"/>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5C"/>
    <w:rsid w:val="00036F8B"/>
    <w:rsid w:val="00123996"/>
    <w:rsid w:val="00314C30"/>
    <w:rsid w:val="00746A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8297C-C3CC-460A-8521-D3E95477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A5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6A5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46A5C"/>
    <w:rPr>
      <w:rFonts w:eastAsiaTheme="minorEastAsia"/>
      <w:sz w:val="24"/>
      <w:szCs w:val="24"/>
      <w:lang w:val="es-ES_tradnl" w:eastAsia="es-ES"/>
    </w:rPr>
  </w:style>
  <w:style w:type="paragraph" w:styleId="Piedepgina">
    <w:name w:val="footer"/>
    <w:basedOn w:val="Normal"/>
    <w:link w:val="PiedepginaCar"/>
    <w:uiPriority w:val="99"/>
    <w:unhideWhenUsed/>
    <w:rsid w:val="00746A5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46A5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46A5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6A5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46A5C"/>
    <w:rPr>
      <w:vertAlign w:val="superscript"/>
    </w:rPr>
  </w:style>
  <w:style w:type="paragraph" w:styleId="Sinespaciado">
    <w:name w:val="No Spacing"/>
    <w:aliases w:val="Francesa"/>
    <w:link w:val="SinespaciadoCar"/>
    <w:uiPriority w:val="1"/>
    <w:qFormat/>
    <w:rsid w:val="00746A5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46A5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4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46A5C"/>
    <w:rPr>
      <w:sz w:val="20"/>
      <w:szCs w:val="20"/>
    </w:rPr>
  </w:style>
  <w:style w:type="character" w:customStyle="1" w:styleId="TextonotapieCar">
    <w:name w:val="Texto nota pie Car"/>
    <w:basedOn w:val="Fuentedeprrafopredeter"/>
    <w:link w:val="Textonotapie"/>
    <w:uiPriority w:val="99"/>
    <w:semiHidden/>
    <w:rsid w:val="00746A5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3106</Words>
  <Characters>17088</Characters>
  <Application>Microsoft Office Word</Application>
  <DocSecurity>0</DocSecurity>
  <Lines>142</Lines>
  <Paragraphs>40</Paragraphs>
  <ScaleCrop>false</ScaleCrop>
  <Company/>
  <LinksUpToDate>false</LinksUpToDate>
  <CharactersWithSpaces>20154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2020-10-26T20:46:00Z</dcterms:created>
  <dcterms:modified xsi:type="dcterms:W3CDTF">2020-10-26T20:48:00Z</dcterms:modified>
</cp:coreProperties>
</file>