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AD1836" w:rsidRDefault="001B26AA" w:rsidP="004E1461">
      <w:pPr>
        <w:tabs>
          <w:tab w:val="left" w:pos="567"/>
        </w:tabs>
        <w:spacing w:line="360" w:lineRule="auto"/>
        <w:jc w:val="center"/>
        <w:rPr>
          <w:rFonts w:ascii="Palatino Linotype" w:eastAsia="Times New Roman" w:hAnsi="Palatino Linotype" w:cs="Times New Roman"/>
          <w:b/>
        </w:rPr>
      </w:pPr>
      <w:r w:rsidRPr="00AD1836">
        <w:rPr>
          <w:rFonts w:ascii="Palatino Linotype" w:eastAsia="Times New Roman" w:hAnsi="Palatino Linotype" w:cs="Times New Roman"/>
          <w:b/>
        </w:rPr>
        <w:t>LÍNEAS ARGUMENTATIVAS</w:t>
      </w:r>
    </w:p>
    <w:p w14:paraId="6F324BDD" w14:textId="77777777" w:rsidR="00663015" w:rsidRPr="00AD1836" w:rsidRDefault="00663015" w:rsidP="00663015">
      <w:pPr>
        <w:spacing w:line="360" w:lineRule="auto"/>
        <w:jc w:val="both"/>
        <w:rPr>
          <w:rFonts w:ascii="Palatino Linotype" w:eastAsia="MS Mincho" w:hAnsi="Palatino Linotype" w:cs="Arial"/>
          <w:b/>
          <w:color w:val="000000" w:themeColor="text1"/>
        </w:rPr>
      </w:pPr>
    </w:p>
    <w:p w14:paraId="55B0B88D" w14:textId="77777777" w:rsidR="00D85A48" w:rsidRPr="00AD1836" w:rsidRDefault="00D85A48" w:rsidP="00D85A48">
      <w:pPr>
        <w:spacing w:line="360" w:lineRule="auto"/>
        <w:jc w:val="both"/>
        <w:rPr>
          <w:rFonts w:ascii="Palatino Linotype" w:eastAsia="Calibri" w:hAnsi="Palatino Linotype" w:cs="Times New Roman"/>
        </w:rPr>
      </w:pPr>
      <w:r w:rsidRPr="00AD1836">
        <w:rPr>
          <w:rFonts w:ascii="Palatino Linotype" w:eastAsia="Calibri" w:hAnsi="Palatino Linotype" w:cs="Times New Roman"/>
        </w:rPr>
        <w:t xml:space="preserve">En razón de que la solicitud de información formulada por el </w:t>
      </w:r>
      <w:r w:rsidRPr="00AD1836">
        <w:rPr>
          <w:rFonts w:ascii="Palatino Linotype" w:eastAsia="Calibri" w:hAnsi="Palatino Linotype" w:cs="Times New Roman"/>
          <w:b/>
        </w:rPr>
        <w:t>RECURRENTE</w:t>
      </w:r>
      <w:r w:rsidRPr="00AD1836">
        <w:rPr>
          <w:rFonts w:ascii="Palatino Linotype" w:eastAsia="Calibri" w:hAnsi="Palatino Linotype" w:cs="Times New Roman"/>
        </w:rPr>
        <w:t xml:space="preserve"> fue atendida por el </w:t>
      </w:r>
      <w:r w:rsidRPr="00AD1836">
        <w:rPr>
          <w:rFonts w:ascii="Palatino Linotype" w:eastAsia="Calibri" w:hAnsi="Palatino Linotype" w:cs="Times New Roman"/>
          <w:b/>
        </w:rPr>
        <w:t>SUJETO OBLIGADO</w:t>
      </w:r>
      <w:r w:rsidRPr="00AD1836">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Pr="00AD1836">
        <w:rPr>
          <w:rFonts w:ascii="Palatino Linotype" w:eastAsia="Calibri" w:hAnsi="Palatino Linotype" w:cs="Times New Roman"/>
          <w:b/>
        </w:rPr>
        <w:t>CONFIRMAR</w:t>
      </w:r>
      <w:r w:rsidRPr="00AD1836">
        <w:rPr>
          <w:rFonts w:ascii="Palatino Linotype" w:eastAsia="Calibri" w:hAnsi="Palatino Linotype" w:cs="Times New Roman"/>
        </w:rPr>
        <w:t xml:space="preserve"> la respuesta emitida a la solicitud de información.</w:t>
      </w:r>
    </w:p>
    <w:p w14:paraId="3214D1F6" w14:textId="121DA67A" w:rsidR="001B5E8D" w:rsidRPr="00AD1836" w:rsidRDefault="001B5E8D" w:rsidP="00663015">
      <w:pPr>
        <w:rPr>
          <w:rFonts w:ascii="Palatino Linotype" w:eastAsia="Times New Roman" w:hAnsi="Palatino Linotype"/>
          <w:color w:val="000000" w:themeColor="text1"/>
        </w:rPr>
      </w:pPr>
    </w:p>
    <w:p w14:paraId="7763DFF3" w14:textId="4D936670" w:rsidR="001B5E8D" w:rsidRPr="00AD1836" w:rsidRDefault="001B5E8D" w:rsidP="001B5E8D">
      <w:pPr>
        <w:rPr>
          <w:rFonts w:ascii="Palatino Linotype" w:eastAsia="Times New Roman" w:hAnsi="Palatino Linotype" w:cs="Times New Roman"/>
          <w:b/>
        </w:rPr>
      </w:pPr>
      <w:r w:rsidRPr="00AD1836">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AD1836" w:rsidRDefault="0011338C" w:rsidP="0011338C">
          <w:pPr>
            <w:pStyle w:val="TtulodeTDC"/>
            <w:jc w:val="center"/>
            <w:rPr>
              <w:szCs w:val="24"/>
              <w:lang w:val="es-ES"/>
            </w:rPr>
          </w:pPr>
          <w:r w:rsidRPr="00AD1836">
            <w:rPr>
              <w:szCs w:val="24"/>
              <w:lang w:val="es-ES"/>
            </w:rPr>
            <w:t>ÍNDICE</w:t>
          </w:r>
        </w:p>
        <w:p w14:paraId="54D7BD84" w14:textId="77777777" w:rsidR="008826F4" w:rsidRPr="00AD1836" w:rsidRDefault="008826F4" w:rsidP="008826F4">
          <w:pPr>
            <w:rPr>
              <w:rFonts w:ascii="Palatino Linotype" w:hAnsi="Palatino Linotype"/>
              <w:lang w:val="es-ES" w:eastAsia="es-MX"/>
            </w:rPr>
          </w:pPr>
        </w:p>
        <w:p w14:paraId="03637B27" w14:textId="77777777" w:rsidR="00D85A48" w:rsidRPr="00AD1836" w:rsidRDefault="0011338C">
          <w:pPr>
            <w:pStyle w:val="TDC1"/>
            <w:rPr>
              <w:noProof/>
              <w:sz w:val="22"/>
              <w:szCs w:val="22"/>
              <w:lang w:val="es-MX" w:eastAsia="es-MX"/>
            </w:rPr>
          </w:pPr>
          <w:r w:rsidRPr="00AD1836">
            <w:rPr>
              <w:rFonts w:ascii="Palatino Linotype" w:hAnsi="Palatino Linotype"/>
            </w:rPr>
            <w:fldChar w:fldCharType="begin"/>
          </w:r>
          <w:r w:rsidRPr="00AD1836">
            <w:rPr>
              <w:rFonts w:ascii="Palatino Linotype" w:hAnsi="Palatino Linotype"/>
            </w:rPr>
            <w:instrText xml:space="preserve"> TOC \o "1-3" \h \z \u </w:instrText>
          </w:r>
          <w:r w:rsidRPr="00AD1836">
            <w:rPr>
              <w:rFonts w:ascii="Palatino Linotype" w:hAnsi="Palatino Linotype"/>
            </w:rPr>
            <w:fldChar w:fldCharType="separate"/>
          </w:r>
          <w:hyperlink w:anchor="_Toc57371243" w:history="1">
            <w:r w:rsidR="00D85A48" w:rsidRPr="00AD1836">
              <w:rPr>
                <w:rStyle w:val="Hipervnculo"/>
                <w:noProof/>
              </w:rPr>
              <w:t>ANTECEDENTES</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_Toc57371243 \h </w:instrText>
            </w:r>
            <w:r w:rsidR="00D85A48" w:rsidRPr="00AD1836">
              <w:rPr>
                <w:noProof/>
                <w:webHidden/>
              </w:rPr>
            </w:r>
            <w:r w:rsidR="00D85A48" w:rsidRPr="00AD1836">
              <w:rPr>
                <w:noProof/>
                <w:webHidden/>
              </w:rPr>
              <w:fldChar w:fldCharType="separate"/>
            </w:r>
            <w:r w:rsidR="00D85A48" w:rsidRPr="00AD1836">
              <w:rPr>
                <w:noProof/>
                <w:webHidden/>
              </w:rPr>
              <w:t>3</w:t>
            </w:r>
            <w:r w:rsidR="00D85A48" w:rsidRPr="00AD1836">
              <w:rPr>
                <w:noProof/>
                <w:webHidden/>
              </w:rPr>
              <w:fldChar w:fldCharType="end"/>
            </w:r>
          </w:hyperlink>
        </w:p>
        <w:p w14:paraId="1A78443D" w14:textId="77777777" w:rsidR="00D85A48" w:rsidRPr="00AD1836" w:rsidRDefault="00216834">
          <w:pPr>
            <w:pStyle w:val="TDC2"/>
            <w:rPr>
              <w:noProof/>
              <w:sz w:val="22"/>
              <w:szCs w:val="22"/>
              <w:lang w:val="es-MX" w:eastAsia="es-MX"/>
            </w:rPr>
          </w:pPr>
          <w:hyperlink w:anchor="_Toc57371244" w:history="1">
            <w:r w:rsidR="00D85A48" w:rsidRPr="00AD1836">
              <w:rPr>
                <w:rStyle w:val="Hipervnculo"/>
                <w:noProof/>
                <w:lang w:val="es-ES"/>
              </w:rPr>
              <w:t>a) Acto impugnado:</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_Toc57371244 \h </w:instrText>
            </w:r>
            <w:r w:rsidR="00D85A48" w:rsidRPr="00AD1836">
              <w:rPr>
                <w:noProof/>
                <w:webHidden/>
              </w:rPr>
            </w:r>
            <w:r w:rsidR="00D85A48" w:rsidRPr="00AD1836">
              <w:rPr>
                <w:noProof/>
                <w:webHidden/>
              </w:rPr>
              <w:fldChar w:fldCharType="separate"/>
            </w:r>
            <w:r w:rsidR="00D85A48" w:rsidRPr="00AD1836">
              <w:rPr>
                <w:noProof/>
                <w:webHidden/>
              </w:rPr>
              <w:t>6</w:t>
            </w:r>
            <w:r w:rsidR="00D85A48" w:rsidRPr="00AD1836">
              <w:rPr>
                <w:noProof/>
                <w:webHidden/>
              </w:rPr>
              <w:fldChar w:fldCharType="end"/>
            </w:r>
          </w:hyperlink>
        </w:p>
        <w:p w14:paraId="12DE8D10" w14:textId="77777777" w:rsidR="00D85A48" w:rsidRPr="00AD1836" w:rsidRDefault="00216834">
          <w:pPr>
            <w:pStyle w:val="TDC2"/>
            <w:rPr>
              <w:noProof/>
              <w:sz w:val="22"/>
              <w:szCs w:val="22"/>
              <w:lang w:val="es-MX" w:eastAsia="es-MX"/>
            </w:rPr>
          </w:pPr>
          <w:hyperlink w:anchor="_Toc57371245" w:history="1">
            <w:r w:rsidR="00D85A48" w:rsidRPr="00AD1836">
              <w:rPr>
                <w:rStyle w:val="Hipervnculo"/>
                <w:noProof/>
                <w:lang w:val="es-ES"/>
              </w:rPr>
              <w:t>b) Razones o Motivos de inconformidad:</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_Toc57371245 \h </w:instrText>
            </w:r>
            <w:r w:rsidR="00D85A48" w:rsidRPr="00AD1836">
              <w:rPr>
                <w:noProof/>
                <w:webHidden/>
              </w:rPr>
            </w:r>
            <w:r w:rsidR="00D85A48" w:rsidRPr="00AD1836">
              <w:rPr>
                <w:noProof/>
                <w:webHidden/>
              </w:rPr>
              <w:fldChar w:fldCharType="separate"/>
            </w:r>
            <w:r w:rsidR="00D85A48" w:rsidRPr="00AD1836">
              <w:rPr>
                <w:noProof/>
                <w:webHidden/>
              </w:rPr>
              <w:t>7</w:t>
            </w:r>
            <w:r w:rsidR="00D85A48" w:rsidRPr="00AD1836">
              <w:rPr>
                <w:noProof/>
                <w:webHidden/>
              </w:rPr>
              <w:fldChar w:fldCharType="end"/>
            </w:r>
          </w:hyperlink>
        </w:p>
        <w:p w14:paraId="7ED65B6D" w14:textId="77777777" w:rsidR="00D85A48" w:rsidRPr="00AD1836" w:rsidRDefault="00216834">
          <w:pPr>
            <w:pStyle w:val="TDC1"/>
            <w:rPr>
              <w:noProof/>
              <w:sz w:val="22"/>
              <w:szCs w:val="22"/>
              <w:lang w:val="es-MX" w:eastAsia="es-MX"/>
            </w:rPr>
          </w:pPr>
          <w:hyperlink w:anchor="_Toc57371246" w:history="1">
            <w:r w:rsidR="00D85A48" w:rsidRPr="00AD1836">
              <w:rPr>
                <w:rStyle w:val="Hipervnculo"/>
                <w:noProof/>
              </w:rPr>
              <w:t>CONSIDERANDO</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_Toc57371246 \h </w:instrText>
            </w:r>
            <w:r w:rsidR="00D85A48" w:rsidRPr="00AD1836">
              <w:rPr>
                <w:noProof/>
                <w:webHidden/>
              </w:rPr>
            </w:r>
            <w:r w:rsidR="00D85A48" w:rsidRPr="00AD1836">
              <w:rPr>
                <w:noProof/>
                <w:webHidden/>
              </w:rPr>
              <w:fldChar w:fldCharType="separate"/>
            </w:r>
            <w:r w:rsidR="00D85A48" w:rsidRPr="00AD1836">
              <w:rPr>
                <w:noProof/>
                <w:webHidden/>
              </w:rPr>
              <w:t>10</w:t>
            </w:r>
            <w:r w:rsidR="00D85A48" w:rsidRPr="00AD1836">
              <w:rPr>
                <w:noProof/>
                <w:webHidden/>
              </w:rPr>
              <w:fldChar w:fldCharType="end"/>
            </w:r>
          </w:hyperlink>
        </w:p>
        <w:p w14:paraId="007E62C8" w14:textId="77777777" w:rsidR="00D85A48" w:rsidRPr="00AD1836" w:rsidRDefault="00216834">
          <w:pPr>
            <w:pStyle w:val="TDC1"/>
            <w:rPr>
              <w:noProof/>
              <w:sz w:val="22"/>
              <w:szCs w:val="22"/>
              <w:lang w:val="es-MX" w:eastAsia="es-MX"/>
            </w:rPr>
          </w:pPr>
          <w:hyperlink w:anchor="_Toc57371247" w:history="1">
            <w:r w:rsidR="00D85A48" w:rsidRPr="00AD1836">
              <w:rPr>
                <w:rStyle w:val="Hipervnculo"/>
                <w:noProof/>
              </w:rPr>
              <w:t>PRIMERO. De la competencia</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_Toc57371247 \h </w:instrText>
            </w:r>
            <w:r w:rsidR="00D85A48" w:rsidRPr="00AD1836">
              <w:rPr>
                <w:noProof/>
                <w:webHidden/>
              </w:rPr>
            </w:r>
            <w:r w:rsidR="00D85A48" w:rsidRPr="00AD1836">
              <w:rPr>
                <w:noProof/>
                <w:webHidden/>
              </w:rPr>
              <w:fldChar w:fldCharType="separate"/>
            </w:r>
            <w:r w:rsidR="00D85A48" w:rsidRPr="00AD1836">
              <w:rPr>
                <w:noProof/>
                <w:webHidden/>
              </w:rPr>
              <w:t>10</w:t>
            </w:r>
            <w:r w:rsidR="00D85A48" w:rsidRPr="00AD1836">
              <w:rPr>
                <w:noProof/>
                <w:webHidden/>
              </w:rPr>
              <w:fldChar w:fldCharType="end"/>
            </w:r>
          </w:hyperlink>
        </w:p>
        <w:p w14:paraId="0BA041A4" w14:textId="77777777" w:rsidR="00D85A48" w:rsidRPr="00AD1836" w:rsidRDefault="00216834">
          <w:pPr>
            <w:pStyle w:val="TDC1"/>
            <w:rPr>
              <w:noProof/>
              <w:sz w:val="22"/>
              <w:szCs w:val="22"/>
              <w:lang w:val="es-MX" w:eastAsia="es-MX"/>
            </w:rPr>
          </w:pPr>
          <w:hyperlink w:anchor="_Toc57371248" w:history="1">
            <w:r w:rsidR="00D85A48" w:rsidRPr="00AD1836">
              <w:rPr>
                <w:rStyle w:val="Hipervnculo"/>
                <w:noProof/>
              </w:rPr>
              <w:t>SEGUNDO. De la oportunidad y procedencia.</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_Toc57371248 \h </w:instrText>
            </w:r>
            <w:r w:rsidR="00D85A48" w:rsidRPr="00AD1836">
              <w:rPr>
                <w:noProof/>
                <w:webHidden/>
              </w:rPr>
            </w:r>
            <w:r w:rsidR="00D85A48" w:rsidRPr="00AD1836">
              <w:rPr>
                <w:noProof/>
                <w:webHidden/>
              </w:rPr>
              <w:fldChar w:fldCharType="separate"/>
            </w:r>
            <w:r w:rsidR="00D85A48" w:rsidRPr="00AD1836">
              <w:rPr>
                <w:noProof/>
                <w:webHidden/>
              </w:rPr>
              <w:t>10</w:t>
            </w:r>
            <w:r w:rsidR="00D85A48" w:rsidRPr="00AD1836">
              <w:rPr>
                <w:noProof/>
                <w:webHidden/>
              </w:rPr>
              <w:fldChar w:fldCharType="end"/>
            </w:r>
          </w:hyperlink>
        </w:p>
        <w:p w14:paraId="1E02DFC9" w14:textId="77777777" w:rsidR="00D85A48" w:rsidRPr="00AD1836" w:rsidRDefault="00216834">
          <w:pPr>
            <w:pStyle w:val="TDC2"/>
            <w:rPr>
              <w:noProof/>
              <w:sz w:val="22"/>
              <w:szCs w:val="22"/>
              <w:lang w:val="es-MX" w:eastAsia="es-MX"/>
            </w:rPr>
          </w:pPr>
          <w:hyperlink w:anchor="_Toc57371249" w:history="1">
            <w:r w:rsidR="00D85A48" w:rsidRPr="00AD1836">
              <w:rPr>
                <w:rStyle w:val="Hipervnculo"/>
                <w:noProof/>
              </w:rPr>
              <w:t>TERCERO. Del planteamiento de la litis.</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_Toc57371249 \h </w:instrText>
            </w:r>
            <w:r w:rsidR="00D85A48" w:rsidRPr="00AD1836">
              <w:rPr>
                <w:noProof/>
                <w:webHidden/>
              </w:rPr>
            </w:r>
            <w:r w:rsidR="00D85A48" w:rsidRPr="00AD1836">
              <w:rPr>
                <w:noProof/>
                <w:webHidden/>
              </w:rPr>
              <w:fldChar w:fldCharType="separate"/>
            </w:r>
            <w:r w:rsidR="00D85A48" w:rsidRPr="00AD1836">
              <w:rPr>
                <w:noProof/>
                <w:webHidden/>
              </w:rPr>
              <w:t>11</w:t>
            </w:r>
            <w:r w:rsidR="00D85A48" w:rsidRPr="00AD1836">
              <w:rPr>
                <w:noProof/>
                <w:webHidden/>
              </w:rPr>
              <w:fldChar w:fldCharType="end"/>
            </w:r>
          </w:hyperlink>
        </w:p>
        <w:p w14:paraId="6F4FF1A1" w14:textId="77777777" w:rsidR="00D85A48" w:rsidRPr="00AD1836" w:rsidRDefault="00216834">
          <w:pPr>
            <w:pStyle w:val="TDC1"/>
            <w:rPr>
              <w:noProof/>
              <w:sz w:val="22"/>
              <w:szCs w:val="22"/>
              <w:lang w:val="es-MX" w:eastAsia="es-MX"/>
            </w:rPr>
          </w:pPr>
          <w:hyperlink w:anchor="_Toc57371250" w:history="1">
            <w:r w:rsidR="00D85A48" w:rsidRPr="00AD1836">
              <w:rPr>
                <w:rStyle w:val="Hipervnculo"/>
                <w:noProof/>
              </w:rPr>
              <w:t>CUARTO. Del estudio y resolución del asunto.</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_Toc57371250 \h </w:instrText>
            </w:r>
            <w:r w:rsidR="00D85A48" w:rsidRPr="00AD1836">
              <w:rPr>
                <w:noProof/>
                <w:webHidden/>
              </w:rPr>
            </w:r>
            <w:r w:rsidR="00D85A48" w:rsidRPr="00AD1836">
              <w:rPr>
                <w:noProof/>
                <w:webHidden/>
              </w:rPr>
              <w:fldChar w:fldCharType="separate"/>
            </w:r>
            <w:r w:rsidR="00D85A48" w:rsidRPr="00AD1836">
              <w:rPr>
                <w:noProof/>
                <w:webHidden/>
              </w:rPr>
              <w:t>12</w:t>
            </w:r>
            <w:r w:rsidR="00D85A48" w:rsidRPr="00AD1836">
              <w:rPr>
                <w:noProof/>
                <w:webHidden/>
              </w:rPr>
              <w:fldChar w:fldCharType="end"/>
            </w:r>
          </w:hyperlink>
        </w:p>
        <w:p w14:paraId="68F59A3F" w14:textId="77777777" w:rsidR="00D85A48" w:rsidRPr="00AD1836" w:rsidRDefault="00216834">
          <w:pPr>
            <w:pStyle w:val="TDC2"/>
            <w:rPr>
              <w:noProof/>
              <w:sz w:val="22"/>
              <w:szCs w:val="22"/>
              <w:lang w:val="es-MX" w:eastAsia="es-MX"/>
            </w:rPr>
          </w:pPr>
          <w:hyperlink w:anchor="_Toc57371251" w:history="1">
            <w:r w:rsidR="00D85A48" w:rsidRPr="00AD1836">
              <w:rPr>
                <w:rStyle w:val="Hipervnculo"/>
                <w:noProof/>
              </w:rPr>
              <w:t>I. De la respuesta del SUJETO OBLIGADO.</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_Toc57371251 \h </w:instrText>
            </w:r>
            <w:r w:rsidR="00D85A48" w:rsidRPr="00AD1836">
              <w:rPr>
                <w:noProof/>
                <w:webHidden/>
              </w:rPr>
            </w:r>
            <w:r w:rsidR="00D85A48" w:rsidRPr="00AD1836">
              <w:rPr>
                <w:noProof/>
                <w:webHidden/>
              </w:rPr>
              <w:fldChar w:fldCharType="separate"/>
            </w:r>
            <w:r w:rsidR="00D85A48" w:rsidRPr="00AD1836">
              <w:rPr>
                <w:noProof/>
                <w:webHidden/>
              </w:rPr>
              <w:t>12</w:t>
            </w:r>
            <w:r w:rsidR="00D85A48" w:rsidRPr="00AD1836">
              <w:rPr>
                <w:noProof/>
                <w:webHidden/>
              </w:rPr>
              <w:fldChar w:fldCharType="end"/>
            </w:r>
          </w:hyperlink>
        </w:p>
        <w:p w14:paraId="312B4292" w14:textId="77777777" w:rsidR="00D85A48" w:rsidRPr="00AD1836" w:rsidRDefault="00216834">
          <w:pPr>
            <w:pStyle w:val="TDC1"/>
            <w:rPr>
              <w:noProof/>
              <w:sz w:val="22"/>
              <w:szCs w:val="22"/>
              <w:lang w:val="es-MX" w:eastAsia="es-MX"/>
            </w:rPr>
          </w:pPr>
          <w:hyperlink w:anchor="_Toc57371252" w:history="1">
            <w:r w:rsidR="00D85A48" w:rsidRPr="00AD1836">
              <w:rPr>
                <w:rStyle w:val="Hipervnculo"/>
                <w:rFonts w:eastAsia="Calibri"/>
                <w:noProof/>
                <w:lang w:val="es-ES"/>
              </w:rPr>
              <w:t>R E S O L U T I V O S</w:t>
            </w:r>
            <w:r w:rsidR="00D85A48" w:rsidRPr="00AD1836">
              <w:rPr>
                <w:noProof/>
                <w:webHidden/>
              </w:rPr>
              <w:tab/>
            </w:r>
            <w:r w:rsidR="00D85A48" w:rsidRPr="00AD1836">
              <w:rPr>
                <w:noProof/>
                <w:webHidden/>
              </w:rPr>
              <w:fldChar w:fldCharType="begin"/>
            </w:r>
            <w:r w:rsidR="00D85A48" w:rsidRPr="00AD1836">
              <w:rPr>
                <w:noProof/>
                <w:webHidden/>
              </w:rPr>
              <w:instrText xml:space="preserve"> PAGEREF _Toc57371252 \h </w:instrText>
            </w:r>
            <w:r w:rsidR="00D85A48" w:rsidRPr="00AD1836">
              <w:rPr>
                <w:noProof/>
                <w:webHidden/>
              </w:rPr>
            </w:r>
            <w:r w:rsidR="00D85A48" w:rsidRPr="00AD1836">
              <w:rPr>
                <w:noProof/>
                <w:webHidden/>
              </w:rPr>
              <w:fldChar w:fldCharType="separate"/>
            </w:r>
            <w:r w:rsidR="00D85A48" w:rsidRPr="00AD1836">
              <w:rPr>
                <w:noProof/>
                <w:webHidden/>
              </w:rPr>
              <w:t>20</w:t>
            </w:r>
            <w:r w:rsidR="00D85A48" w:rsidRPr="00AD1836">
              <w:rPr>
                <w:noProof/>
                <w:webHidden/>
              </w:rPr>
              <w:fldChar w:fldCharType="end"/>
            </w:r>
          </w:hyperlink>
        </w:p>
        <w:p w14:paraId="31504A6C" w14:textId="03A3AB5A" w:rsidR="00B23985" w:rsidRPr="00AD1836" w:rsidRDefault="0011338C" w:rsidP="00AC19BA">
          <w:pPr>
            <w:rPr>
              <w:rFonts w:ascii="Palatino Linotype" w:hAnsi="Palatino Linotype"/>
              <w:bCs/>
              <w:sz w:val="22"/>
              <w:szCs w:val="22"/>
              <w:lang w:val="es-ES"/>
            </w:rPr>
          </w:pPr>
          <w:r w:rsidRPr="00AD1836">
            <w:rPr>
              <w:rFonts w:ascii="Palatino Linotype" w:hAnsi="Palatino Linotype"/>
              <w:bCs/>
              <w:lang w:val="es-ES"/>
            </w:rPr>
            <w:fldChar w:fldCharType="end"/>
          </w:r>
        </w:p>
        <w:p w14:paraId="7598CC5C" w14:textId="77777777" w:rsidR="00B23985" w:rsidRPr="00AD1836" w:rsidRDefault="00B23985" w:rsidP="00AC19BA">
          <w:pPr>
            <w:rPr>
              <w:rFonts w:ascii="Palatino Linotype" w:hAnsi="Palatino Linotype"/>
              <w:bCs/>
              <w:sz w:val="22"/>
              <w:szCs w:val="22"/>
              <w:lang w:val="es-ES"/>
            </w:rPr>
          </w:pPr>
        </w:p>
        <w:p w14:paraId="01E4E148" w14:textId="77777777" w:rsidR="00B23985" w:rsidRPr="00AD1836" w:rsidRDefault="00B23985" w:rsidP="00AC19BA">
          <w:pPr>
            <w:rPr>
              <w:rFonts w:ascii="Palatino Linotype" w:hAnsi="Palatino Linotype"/>
              <w:bCs/>
              <w:sz w:val="22"/>
              <w:szCs w:val="22"/>
              <w:lang w:val="es-ES"/>
            </w:rPr>
          </w:pPr>
        </w:p>
        <w:p w14:paraId="44A3445F" w14:textId="77777777" w:rsidR="00B23985" w:rsidRPr="00AD1836" w:rsidRDefault="00B23985" w:rsidP="00AC19BA">
          <w:pPr>
            <w:rPr>
              <w:rFonts w:ascii="Palatino Linotype" w:hAnsi="Palatino Linotype"/>
              <w:bCs/>
              <w:sz w:val="22"/>
              <w:szCs w:val="22"/>
              <w:lang w:val="es-ES"/>
            </w:rPr>
          </w:pPr>
        </w:p>
        <w:p w14:paraId="4682D9B7" w14:textId="77777777" w:rsidR="00B23985" w:rsidRPr="00AD1836" w:rsidRDefault="00B23985" w:rsidP="00AC19BA">
          <w:pPr>
            <w:rPr>
              <w:rFonts w:ascii="Palatino Linotype" w:hAnsi="Palatino Linotype"/>
              <w:bCs/>
              <w:sz w:val="22"/>
              <w:szCs w:val="22"/>
              <w:lang w:val="es-ES"/>
            </w:rPr>
          </w:pPr>
        </w:p>
        <w:p w14:paraId="24E70CDC" w14:textId="77777777" w:rsidR="00B23985" w:rsidRPr="00AD1836" w:rsidRDefault="00B23985" w:rsidP="00AC19BA">
          <w:pPr>
            <w:rPr>
              <w:rFonts w:ascii="Palatino Linotype" w:hAnsi="Palatino Linotype"/>
              <w:bCs/>
              <w:sz w:val="22"/>
              <w:szCs w:val="22"/>
              <w:lang w:val="es-ES"/>
            </w:rPr>
          </w:pPr>
        </w:p>
        <w:p w14:paraId="4EE5236C" w14:textId="77777777" w:rsidR="00B23985" w:rsidRPr="00AD1836" w:rsidRDefault="00B23985" w:rsidP="00AC19BA">
          <w:pPr>
            <w:rPr>
              <w:rFonts w:ascii="Palatino Linotype" w:hAnsi="Palatino Linotype"/>
              <w:bCs/>
              <w:sz w:val="22"/>
              <w:szCs w:val="22"/>
              <w:lang w:val="es-ES"/>
            </w:rPr>
          </w:pPr>
        </w:p>
        <w:p w14:paraId="478CB55C" w14:textId="77777777" w:rsidR="00B23985" w:rsidRPr="00AD1836" w:rsidRDefault="00B23985" w:rsidP="00AC19BA">
          <w:pPr>
            <w:rPr>
              <w:rFonts w:ascii="Palatino Linotype" w:hAnsi="Palatino Linotype"/>
              <w:bCs/>
              <w:sz w:val="22"/>
              <w:szCs w:val="22"/>
              <w:lang w:val="es-ES"/>
            </w:rPr>
          </w:pPr>
        </w:p>
        <w:p w14:paraId="7C165D10" w14:textId="77777777" w:rsidR="00B23985" w:rsidRPr="00AD1836" w:rsidRDefault="00B23985" w:rsidP="00AC19BA">
          <w:pPr>
            <w:rPr>
              <w:rFonts w:ascii="Palatino Linotype" w:hAnsi="Palatino Linotype"/>
              <w:bCs/>
              <w:sz w:val="22"/>
              <w:szCs w:val="22"/>
              <w:lang w:val="es-ES"/>
            </w:rPr>
          </w:pPr>
        </w:p>
        <w:p w14:paraId="00FD3C6E" w14:textId="77777777" w:rsidR="00B23985" w:rsidRPr="00AD1836" w:rsidRDefault="00B23985" w:rsidP="00AC19BA">
          <w:pPr>
            <w:rPr>
              <w:rFonts w:ascii="Palatino Linotype" w:hAnsi="Palatino Linotype"/>
              <w:bCs/>
              <w:sz w:val="22"/>
              <w:szCs w:val="22"/>
              <w:lang w:val="es-ES"/>
            </w:rPr>
          </w:pPr>
        </w:p>
        <w:p w14:paraId="0E040721" w14:textId="77777777" w:rsidR="00B23985" w:rsidRPr="00AD1836" w:rsidRDefault="00B23985" w:rsidP="00AC19BA">
          <w:pPr>
            <w:rPr>
              <w:rFonts w:ascii="Palatino Linotype" w:hAnsi="Palatino Linotype"/>
              <w:bCs/>
              <w:sz w:val="22"/>
              <w:szCs w:val="22"/>
              <w:lang w:val="es-ES"/>
            </w:rPr>
          </w:pPr>
        </w:p>
        <w:p w14:paraId="63A53B3F" w14:textId="77777777" w:rsidR="00A44C8B" w:rsidRPr="00AD1836" w:rsidRDefault="00A44C8B" w:rsidP="00AC19BA">
          <w:pPr>
            <w:rPr>
              <w:rFonts w:ascii="Palatino Linotype" w:hAnsi="Palatino Linotype"/>
              <w:bCs/>
              <w:lang w:val="es-ES"/>
            </w:rPr>
          </w:pPr>
        </w:p>
        <w:p w14:paraId="54DEC9C2" w14:textId="77777777" w:rsidR="00A44C8B" w:rsidRPr="00AD1836" w:rsidRDefault="00A44C8B" w:rsidP="00AC19BA">
          <w:pPr>
            <w:rPr>
              <w:rFonts w:ascii="Palatino Linotype" w:hAnsi="Palatino Linotype"/>
              <w:bCs/>
              <w:lang w:val="es-ES"/>
            </w:rPr>
          </w:pPr>
        </w:p>
        <w:p w14:paraId="32D2BD27" w14:textId="762764E8" w:rsidR="00F41E88" w:rsidRPr="00AD1836" w:rsidRDefault="007B7426" w:rsidP="00AC19BA">
          <w:pPr>
            <w:rPr>
              <w:rFonts w:ascii="Palatino Linotype" w:hAnsi="Palatino Linotype"/>
              <w:bCs/>
              <w:lang w:val="es-ES"/>
            </w:rPr>
          </w:pPr>
          <w:r w:rsidRPr="00AD1836">
            <w:rPr>
              <w:rFonts w:ascii="Palatino Linotype" w:hAnsi="Palatino Linotype"/>
              <w:bCs/>
              <w:lang w:val="es-ES"/>
            </w:rPr>
            <w:br w:type="page"/>
          </w:r>
        </w:p>
      </w:sdtContent>
    </w:sdt>
    <w:p w14:paraId="401220FA" w14:textId="3BE08EB8" w:rsidR="00AD1836" w:rsidRDefault="001B26AA" w:rsidP="00AD1836">
      <w:pPr>
        <w:tabs>
          <w:tab w:val="left" w:pos="567"/>
        </w:tabs>
        <w:spacing w:before="240" w:after="240" w:line="360" w:lineRule="auto"/>
        <w:jc w:val="both"/>
        <w:rPr>
          <w:rFonts w:ascii="Palatino Linotype" w:eastAsia="Times New Roman" w:hAnsi="Palatino Linotype" w:cs="Times New Roman"/>
          <w:b/>
        </w:rPr>
      </w:pPr>
      <w:r w:rsidRPr="00AD1836">
        <w:rPr>
          <w:rFonts w:ascii="Palatino Linotype" w:hAnsi="Palatino Linotype"/>
        </w:rPr>
        <w:lastRenderedPageBreak/>
        <w:t>R</w:t>
      </w:r>
      <w:proofErr w:type="spellStart"/>
      <w:r w:rsidR="00662C69" w:rsidRPr="00AD1836">
        <w:rPr>
          <w:rFonts w:ascii="Palatino Linotype" w:hAnsi="Palatino Linotype"/>
          <w:lang w:val="es-MX"/>
        </w:rPr>
        <w:t>esolución</w:t>
      </w:r>
      <w:proofErr w:type="spellEnd"/>
      <w:r w:rsidR="00662C69" w:rsidRPr="00AD1836">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w:t>
      </w:r>
      <w:r w:rsidR="00AD1836">
        <w:rPr>
          <w:rFonts w:ascii="Palatino Linotype" w:hAnsi="Palatino Linotype"/>
        </w:rPr>
        <w:t>de fecha dos (02) de diciembre de dos mil veinte</w:t>
      </w:r>
      <w:r w:rsidR="00AD1836">
        <w:rPr>
          <w:rFonts w:ascii="Palatino Linotype" w:eastAsia="Times New Roman" w:hAnsi="Palatino Linotype" w:cs="Times New Roman"/>
          <w:b/>
        </w:rPr>
        <w:t>.</w:t>
      </w:r>
    </w:p>
    <w:p w14:paraId="678D20AB" w14:textId="164D0CFF" w:rsidR="009B359D" w:rsidRPr="00AD1836" w:rsidRDefault="00924CEA" w:rsidP="00AD1836">
      <w:pPr>
        <w:tabs>
          <w:tab w:val="left" w:pos="567"/>
        </w:tabs>
        <w:spacing w:before="240" w:after="240" w:line="360" w:lineRule="auto"/>
        <w:jc w:val="both"/>
        <w:rPr>
          <w:rFonts w:ascii="Palatino Linotype" w:eastAsia="Times New Roman" w:hAnsi="Palatino Linotype" w:cs="Times New Roman"/>
        </w:rPr>
      </w:pPr>
      <w:r w:rsidRPr="00AD1836">
        <w:rPr>
          <w:rFonts w:ascii="Palatino Linotype" w:eastAsia="Times New Roman" w:hAnsi="Palatino Linotype" w:cs="Times New Roman"/>
          <w:b/>
        </w:rPr>
        <w:t>VISTO</w:t>
      </w:r>
      <w:r w:rsidR="003122CE" w:rsidRPr="00AD1836">
        <w:rPr>
          <w:rFonts w:ascii="Palatino Linotype" w:eastAsia="Times New Roman" w:hAnsi="Palatino Linotype" w:cs="Times New Roman"/>
        </w:rPr>
        <w:t xml:space="preserve"> </w:t>
      </w:r>
      <w:r w:rsidRPr="00AD1836">
        <w:rPr>
          <w:rFonts w:ascii="Palatino Linotype" w:eastAsia="Times New Roman" w:hAnsi="Palatino Linotype" w:cs="Times New Roman"/>
        </w:rPr>
        <w:t>el expediente</w:t>
      </w:r>
      <w:r w:rsidR="003122CE" w:rsidRPr="00AD1836">
        <w:rPr>
          <w:rFonts w:ascii="Palatino Linotype" w:eastAsia="Times New Roman" w:hAnsi="Palatino Linotype" w:cs="Times New Roman"/>
        </w:rPr>
        <w:t xml:space="preserve"> electrón</w:t>
      </w:r>
      <w:r w:rsidRPr="00AD1836">
        <w:rPr>
          <w:rFonts w:ascii="Palatino Linotype" w:eastAsia="Times New Roman" w:hAnsi="Palatino Linotype" w:cs="Times New Roman"/>
        </w:rPr>
        <w:t>ico formado</w:t>
      </w:r>
      <w:r w:rsidR="00417E0F" w:rsidRPr="00AD1836">
        <w:rPr>
          <w:rFonts w:ascii="Palatino Linotype" w:eastAsia="Times New Roman" w:hAnsi="Palatino Linotype" w:cs="Times New Roman"/>
        </w:rPr>
        <w:t xml:space="preserve"> con motivo del recurso de revisión número</w:t>
      </w:r>
      <w:r w:rsidRPr="00AD1836">
        <w:rPr>
          <w:rFonts w:ascii="Palatino Linotype" w:eastAsia="Times New Roman" w:hAnsi="Palatino Linotype" w:cs="Times New Roman"/>
        </w:rPr>
        <w:t xml:space="preserve"> </w:t>
      </w:r>
      <w:r w:rsidR="008465B5" w:rsidRPr="00AD1836">
        <w:rPr>
          <w:rFonts w:ascii="Palatino Linotype" w:hAnsi="Palatino Linotype" w:cs="Arial"/>
          <w:b/>
          <w:bCs/>
          <w:lang w:eastAsia="es-MX"/>
        </w:rPr>
        <w:t>04478/INFOEM/IP/RR/2020</w:t>
      </w:r>
      <w:r w:rsidR="003122CE" w:rsidRPr="00AD1836">
        <w:rPr>
          <w:rFonts w:ascii="Palatino Linotype" w:eastAsia="Times New Roman" w:hAnsi="Palatino Linotype" w:cs="Arial"/>
          <w:bCs/>
        </w:rPr>
        <w:t xml:space="preserve">, </w:t>
      </w:r>
      <w:r w:rsidR="00417E0F" w:rsidRPr="00AD1836">
        <w:rPr>
          <w:rFonts w:ascii="Palatino Linotype" w:eastAsia="Times New Roman" w:hAnsi="Palatino Linotype" w:cs="Times New Roman"/>
        </w:rPr>
        <w:t>promovido</w:t>
      </w:r>
      <w:r w:rsidR="003122CE" w:rsidRPr="00AD1836">
        <w:rPr>
          <w:rFonts w:ascii="Palatino Linotype" w:eastAsia="Times New Roman" w:hAnsi="Palatino Linotype" w:cs="Times New Roman"/>
        </w:rPr>
        <w:t xml:space="preserve"> por</w:t>
      </w:r>
      <w:r w:rsidR="008D6C8D" w:rsidRPr="00AD1836">
        <w:rPr>
          <w:rFonts w:ascii="Palatino Linotype" w:eastAsia="Times New Roman" w:hAnsi="Palatino Linotype" w:cs="Times New Roman"/>
        </w:rPr>
        <w:t xml:space="preserve"> </w:t>
      </w:r>
      <w:r w:rsidR="00B73CEC" w:rsidRPr="00B73CEC">
        <w:rPr>
          <w:rFonts w:ascii="Palatino Linotype" w:eastAsia="Times New Roman" w:hAnsi="Palatino Linotype" w:cs="Times New Roman"/>
          <w:b/>
          <w:highlight w:val="black"/>
        </w:rPr>
        <w:t>---------------------------------</w:t>
      </w:r>
      <w:r w:rsidR="003122CE" w:rsidRPr="00AD1836">
        <w:rPr>
          <w:rFonts w:ascii="Palatino Linotype" w:eastAsia="Times New Roman" w:hAnsi="Palatino Linotype" w:cs="Times New Roman"/>
          <w:b/>
        </w:rPr>
        <w:t xml:space="preserve">, </w:t>
      </w:r>
      <w:r w:rsidR="003122CE" w:rsidRPr="00AD1836">
        <w:rPr>
          <w:rFonts w:ascii="Palatino Linotype" w:eastAsia="Times New Roman" w:hAnsi="Palatino Linotype" w:cs="Arial"/>
        </w:rPr>
        <w:t xml:space="preserve">en su calidad de </w:t>
      </w:r>
      <w:r w:rsidR="003122CE" w:rsidRPr="00AD1836">
        <w:rPr>
          <w:rFonts w:ascii="Palatino Linotype" w:eastAsia="Times New Roman" w:hAnsi="Palatino Linotype" w:cs="Arial"/>
          <w:b/>
        </w:rPr>
        <w:t>RECURRENTE</w:t>
      </w:r>
      <w:r w:rsidR="003122CE" w:rsidRPr="00AD1836">
        <w:rPr>
          <w:rFonts w:ascii="Palatino Linotype" w:eastAsia="Times New Roman" w:hAnsi="Palatino Linotype" w:cs="Arial"/>
        </w:rPr>
        <w:t>, en contra de la respuesta</w:t>
      </w:r>
      <w:r w:rsidRPr="00AD1836">
        <w:rPr>
          <w:rFonts w:ascii="Palatino Linotype" w:eastAsia="Times New Roman" w:hAnsi="Palatino Linotype" w:cs="Arial"/>
        </w:rPr>
        <w:t xml:space="preserve"> </w:t>
      </w:r>
      <w:r w:rsidR="00913471" w:rsidRPr="00AD1836">
        <w:rPr>
          <w:rFonts w:ascii="Palatino Linotype" w:eastAsia="Times New Roman" w:hAnsi="Palatino Linotype" w:cs="Arial"/>
        </w:rPr>
        <w:t xml:space="preserve">de </w:t>
      </w:r>
      <w:r w:rsidR="00A52BED" w:rsidRPr="00AD1836">
        <w:rPr>
          <w:rFonts w:ascii="Palatino Linotype" w:eastAsia="Times New Roman" w:hAnsi="Palatino Linotype" w:cs="Arial"/>
          <w:b/>
        </w:rPr>
        <w:t xml:space="preserve">Ayuntamiento de </w:t>
      </w:r>
      <w:r w:rsidR="009B35E1" w:rsidRPr="00AD1836">
        <w:rPr>
          <w:rFonts w:ascii="Palatino Linotype" w:eastAsia="Times New Roman" w:hAnsi="Palatino Linotype" w:cs="Arial"/>
          <w:b/>
        </w:rPr>
        <w:t>Valle de Bravo</w:t>
      </w:r>
      <w:r w:rsidR="003122CE" w:rsidRPr="00AD1836">
        <w:rPr>
          <w:rFonts w:ascii="Palatino Linotype" w:eastAsia="Calibri" w:hAnsi="Palatino Linotype" w:cs="Arial"/>
          <w:lang w:val="es-ES"/>
        </w:rPr>
        <w:t xml:space="preserve">, </w:t>
      </w:r>
      <w:r w:rsidR="003122CE" w:rsidRPr="00AD1836">
        <w:rPr>
          <w:rFonts w:ascii="Palatino Linotype" w:eastAsia="Times New Roman" w:hAnsi="Palatino Linotype" w:cs="Times New Roman"/>
        </w:rPr>
        <w:t>en lo sucesivo el</w:t>
      </w:r>
      <w:r w:rsidR="003122CE" w:rsidRPr="00AD1836">
        <w:rPr>
          <w:rFonts w:ascii="Palatino Linotype" w:eastAsia="Times New Roman" w:hAnsi="Palatino Linotype" w:cs="Times New Roman"/>
          <w:b/>
        </w:rPr>
        <w:t xml:space="preserve"> SUJETO OBLIGADO, </w:t>
      </w:r>
      <w:r w:rsidR="003122CE" w:rsidRPr="00AD1836">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AD1836"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AD1836" w:rsidRDefault="00F34201" w:rsidP="004E1461">
      <w:pPr>
        <w:pStyle w:val="Ttulo1"/>
        <w:tabs>
          <w:tab w:val="left" w:pos="567"/>
        </w:tabs>
        <w:jc w:val="center"/>
        <w:rPr>
          <w:b w:val="0"/>
          <w:color w:val="auto"/>
        </w:rPr>
      </w:pPr>
      <w:bookmarkStart w:id="2" w:name="_Toc473812222"/>
      <w:bookmarkStart w:id="3" w:name="_Toc495430765"/>
      <w:bookmarkStart w:id="4" w:name="_Toc57371243"/>
      <w:r w:rsidRPr="00AD1836">
        <w:rPr>
          <w:color w:val="auto"/>
        </w:rPr>
        <w:t>ANTECEDENTES</w:t>
      </w:r>
      <w:bookmarkEnd w:id="2"/>
      <w:bookmarkEnd w:id="3"/>
      <w:bookmarkEnd w:id="4"/>
    </w:p>
    <w:p w14:paraId="54EBC941" w14:textId="77777777" w:rsidR="00F34201" w:rsidRPr="00AD1836" w:rsidRDefault="00F34201" w:rsidP="004E1461">
      <w:pPr>
        <w:tabs>
          <w:tab w:val="left" w:pos="567"/>
        </w:tabs>
        <w:rPr>
          <w:rFonts w:ascii="Palatino Linotype" w:hAnsi="Palatino Linotype"/>
          <w:lang w:val="es-MX" w:eastAsia="en-US"/>
        </w:rPr>
      </w:pPr>
    </w:p>
    <w:p w14:paraId="749498DB" w14:textId="53016726" w:rsidR="00F34201" w:rsidRPr="00AD1836"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D1836">
        <w:rPr>
          <w:rFonts w:ascii="Palatino Linotype" w:eastAsia="Calibri" w:hAnsi="Palatino Linotype" w:cs="Arial"/>
          <w:color w:val="000000" w:themeColor="text1"/>
          <w:lang w:val="es-ES"/>
        </w:rPr>
        <w:t xml:space="preserve">El día </w:t>
      </w:r>
      <w:r w:rsidR="00A22316" w:rsidRPr="00AD1836">
        <w:rPr>
          <w:rFonts w:ascii="Palatino Linotype" w:eastAsia="Calibri" w:hAnsi="Palatino Linotype" w:cs="Arial"/>
          <w:color w:val="000000" w:themeColor="text1"/>
          <w:lang w:val="es-ES"/>
        </w:rPr>
        <w:t>dos</w:t>
      </w:r>
      <w:r w:rsidR="00027153" w:rsidRPr="00AD1836">
        <w:rPr>
          <w:rFonts w:ascii="Palatino Linotype" w:eastAsia="Calibri" w:hAnsi="Palatino Linotype" w:cs="Arial"/>
          <w:color w:val="000000" w:themeColor="text1"/>
          <w:lang w:val="es-ES"/>
        </w:rPr>
        <w:t xml:space="preserve"> </w:t>
      </w:r>
      <w:r w:rsidRPr="00AD1836">
        <w:rPr>
          <w:rFonts w:ascii="Palatino Linotype" w:eastAsia="Calibri" w:hAnsi="Palatino Linotype" w:cs="Arial"/>
          <w:color w:val="000000" w:themeColor="text1"/>
          <w:lang w:val="es-ES"/>
        </w:rPr>
        <w:t>(</w:t>
      </w:r>
      <w:r w:rsidR="00A22316" w:rsidRPr="00AD1836">
        <w:rPr>
          <w:rFonts w:ascii="Palatino Linotype" w:eastAsia="Calibri" w:hAnsi="Palatino Linotype" w:cs="Arial"/>
          <w:color w:val="000000" w:themeColor="text1"/>
          <w:lang w:val="es-ES"/>
        </w:rPr>
        <w:t>0</w:t>
      </w:r>
      <w:r w:rsidR="00B97C63" w:rsidRPr="00AD1836">
        <w:rPr>
          <w:rFonts w:ascii="Palatino Linotype" w:eastAsia="Calibri" w:hAnsi="Palatino Linotype" w:cs="Arial"/>
          <w:color w:val="000000" w:themeColor="text1"/>
          <w:lang w:val="es-ES"/>
        </w:rPr>
        <w:t>2</w:t>
      </w:r>
      <w:r w:rsidRPr="00AD1836">
        <w:rPr>
          <w:rFonts w:ascii="Palatino Linotype" w:eastAsia="Calibri" w:hAnsi="Palatino Linotype" w:cs="Arial"/>
          <w:color w:val="000000" w:themeColor="text1"/>
          <w:lang w:val="es-ES"/>
        </w:rPr>
        <w:t xml:space="preserve">) de </w:t>
      </w:r>
      <w:r w:rsidR="00A22316" w:rsidRPr="00AD1836">
        <w:rPr>
          <w:rFonts w:ascii="Palatino Linotype" w:eastAsia="Calibri" w:hAnsi="Palatino Linotype" w:cs="Arial"/>
          <w:color w:val="000000" w:themeColor="text1"/>
          <w:lang w:val="es-ES"/>
        </w:rPr>
        <w:t>octubre</w:t>
      </w:r>
      <w:r w:rsidRPr="00AD1836">
        <w:rPr>
          <w:rFonts w:ascii="Palatino Linotype" w:eastAsia="Calibri" w:hAnsi="Palatino Linotype" w:cs="Arial"/>
          <w:color w:val="000000" w:themeColor="text1"/>
          <w:lang w:val="es-ES"/>
        </w:rPr>
        <w:t xml:space="preserve"> de </w:t>
      </w:r>
      <w:r w:rsidR="00E91B4E" w:rsidRPr="00AD1836">
        <w:rPr>
          <w:rFonts w:ascii="Palatino Linotype" w:eastAsia="Calibri" w:hAnsi="Palatino Linotype" w:cs="Arial"/>
          <w:color w:val="000000" w:themeColor="text1"/>
          <w:lang w:val="es-ES"/>
        </w:rPr>
        <w:t xml:space="preserve">dos mil </w:t>
      </w:r>
      <w:r w:rsidR="003C1D26" w:rsidRPr="00AD1836">
        <w:rPr>
          <w:rFonts w:ascii="Palatino Linotype" w:eastAsia="Calibri" w:hAnsi="Palatino Linotype" w:cs="Arial"/>
          <w:color w:val="000000" w:themeColor="text1"/>
          <w:lang w:val="es-ES"/>
        </w:rPr>
        <w:t>veinte</w:t>
      </w:r>
      <w:r w:rsidRPr="00AD1836">
        <w:rPr>
          <w:rFonts w:ascii="Palatino Linotype" w:eastAsia="Calibri" w:hAnsi="Palatino Linotype" w:cs="Arial"/>
          <w:color w:val="000000" w:themeColor="text1"/>
          <w:lang w:val="es-ES"/>
        </w:rPr>
        <w:t>,</w:t>
      </w:r>
      <w:r w:rsidRPr="00AD1836">
        <w:rPr>
          <w:rFonts w:ascii="Palatino Linotype" w:eastAsia="Calibri" w:hAnsi="Palatino Linotype" w:cs="Times New Roman"/>
          <w:color w:val="000000" w:themeColor="text1"/>
          <w:lang w:val="es-ES"/>
        </w:rPr>
        <w:t xml:space="preserve"> </w:t>
      </w:r>
      <w:r w:rsidR="00F523D6" w:rsidRPr="00AD1836">
        <w:rPr>
          <w:rFonts w:ascii="Palatino Linotype" w:eastAsia="Calibri" w:hAnsi="Palatino Linotype" w:cs="Arial"/>
          <w:lang w:val="es-ES"/>
        </w:rPr>
        <w:t>se</w:t>
      </w:r>
      <w:r w:rsidR="002F768F" w:rsidRPr="00AD1836">
        <w:rPr>
          <w:rFonts w:ascii="Palatino Linotype" w:eastAsia="Calibri" w:hAnsi="Palatino Linotype" w:cs="Arial"/>
          <w:b/>
          <w:lang w:val="es-ES"/>
        </w:rPr>
        <w:t xml:space="preserve"> </w:t>
      </w:r>
      <w:r w:rsidRPr="00AD1836">
        <w:rPr>
          <w:rFonts w:ascii="Palatino Linotype" w:hAnsi="Palatino Linotype"/>
          <w:color w:val="000000" w:themeColor="text1"/>
        </w:rPr>
        <w:t>presentó</w:t>
      </w:r>
      <w:r w:rsidRPr="00AD1836">
        <w:rPr>
          <w:rFonts w:ascii="Palatino Linotype" w:hAnsi="Palatino Linotype"/>
          <w:b/>
          <w:color w:val="000000" w:themeColor="text1"/>
        </w:rPr>
        <w:t xml:space="preserve"> </w:t>
      </w:r>
      <w:r w:rsidRPr="00AD1836">
        <w:rPr>
          <w:rFonts w:ascii="Palatino Linotype" w:eastAsia="Calibri" w:hAnsi="Palatino Linotype" w:cs="Arial"/>
          <w:color w:val="000000" w:themeColor="text1"/>
        </w:rPr>
        <w:t xml:space="preserve">vía </w:t>
      </w:r>
      <w:r w:rsidRPr="00AD1836">
        <w:rPr>
          <w:rFonts w:ascii="Palatino Linotype" w:eastAsia="Calibri" w:hAnsi="Palatino Linotype" w:cs="Arial"/>
          <w:color w:val="000000" w:themeColor="text1"/>
          <w:lang w:val="es-ES"/>
        </w:rPr>
        <w:t xml:space="preserve">Sistema de Acceso a la Información Mexiquense </w:t>
      </w:r>
      <w:r w:rsidRPr="00AD1836">
        <w:rPr>
          <w:rFonts w:ascii="Palatino Linotype" w:eastAsia="Calibri" w:hAnsi="Palatino Linotype" w:cs="Arial"/>
          <w:b/>
          <w:color w:val="000000" w:themeColor="text1"/>
          <w:lang w:val="es-ES"/>
        </w:rPr>
        <w:t>(SAIMEX)</w:t>
      </w:r>
      <w:r w:rsidRPr="00AD1836">
        <w:rPr>
          <w:rFonts w:ascii="Palatino Linotype" w:eastAsia="Calibri" w:hAnsi="Palatino Linotype" w:cs="Arial"/>
          <w:color w:val="000000" w:themeColor="text1"/>
          <w:lang w:val="es-ES"/>
        </w:rPr>
        <w:t>, la solicitud de información p</w:t>
      </w:r>
      <w:r w:rsidR="00924CEA" w:rsidRPr="00AD1836">
        <w:rPr>
          <w:rFonts w:ascii="Palatino Linotype" w:eastAsia="Calibri" w:hAnsi="Palatino Linotype" w:cs="Arial"/>
          <w:color w:val="000000" w:themeColor="text1"/>
          <w:lang w:val="es-ES"/>
        </w:rPr>
        <w:t>ública registrada con el número</w:t>
      </w:r>
      <w:r w:rsidR="00C92AD2" w:rsidRPr="00AD1836">
        <w:rPr>
          <w:rFonts w:ascii="Palatino Linotype" w:eastAsia="Calibri" w:hAnsi="Palatino Linotype" w:cs="Arial"/>
          <w:b/>
          <w:color w:val="000000" w:themeColor="text1"/>
          <w:lang w:val="es-ES"/>
        </w:rPr>
        <w:t xml:space="preserve"> </w:t>
      </w:r>
      <w:r w:rsidR="009B35E1" w:rsidRPr="00AD1836">
        <w:rPr>
          <w:rFonts w:ascii="Palatino Linotype" w:eastAsia="Calibri" w:hAnsi="Palatino Linotype" w:cs="Arial"/>
          <w:b/>
          <w:color w:val="000000" w:themeColor="text1"/>
          <w:lang w:val="es-ES"/>
        </w:rPr>
        <w:t xml:space="preserve"> 00098/VABRAVO/IP/2020</w:t>
      </w:r>
      <w:r w:rsidRPr="00AD1836">
        <w:rPr>
          <w:rFonts w:ascii="Palatino Linotype" w:hAnsi="Palatino Linotype"/>
          <w:b/>
          <w:bCs/>
          <w:color w:val="000000" w:themeColor="text1"/>
        </w:rPr>
        <w:t>,</w:t>
      </w:r>
      <w:r w:rsidRPr="00AD1836">
        <w:rPr>
          <w:rFonts w:ascii="Palatino Linotype" w:eastAsia="Calibri" w:hAnsi="Palatino Linotype" w:cs="Arial"/>
          <w:color w:val="000000" w:themeColor="text1"/>
          <w:lang w:val="es-ES"/>
        </w:rPr>
        <w:t xml:space="preserve"> mediante la cual </w:t>
      </w:r>
      <w:r w:rsidR="00097D8A" w:rsidRPr="00AD1836">
        <w:rPr>
          <w:rFonts w:ascii="Palatino Linotype" w:eastAsia="Calibri" w:hAnsi="Palatino Linotype" w:cs="Arial"/>
          <w:color w:val="000000" w:themeColor="text1"/>
          <w:lang w:val="es-ES"/>
        </w:rPr>
        <w:t xml:space="preserve">se </w:t>
      </w:r>
      <w:r w:rsidR="00924CEA" w:rsidRPr="00AD1836">
        <w:rPr>
          <w:rFonts w:ascii="Palatino Linotype" w:eastAsia="Calibri" w:hAnsi="Palatino Linotype" w:cs="Arial"/>
          <w:color w:val="000000" w:themeColor="text1"/>
          <w:lang w:val="es-ES"/>
        </w:rPr>
        <w:t>requirió</w:t>
      </w:r>
      <w:r w:rsidRPr="00AD1836">
        <w:rPr>
          <w:rFonts w:ascii="Palatino Linotype" w:eastAsia="Calibri" w:hAnsi="Palatino Linotype" w:cs="Arial"/>
          <w:color w:val="000000" w:themeColor="text1"/>
          <w:lang w:val="es-ES"/>
        </w:rPr>
        <w:t>:</w:t>
      </w:r>
    </w:p>
    <w:p w14:paraId="1102FAA0" w14:textId="77777777" w:rsidR="006F7AF2" w:rsidRPr="00AD1836" w:rsidRDefault="006F7AF2"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2B99C954" w:rsidR="00800647" w:rsidRPr="00AD1836"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AD1836">
        <w:rPr>
          <w:rFonts w:ascii="Palatino Linotype" w:hAnsi="Palatino Linotype"/>
          <w:i/>
          <w:color w:val="000000"/>
          <w:sz w:val="22"/>
          <w:szCs w:val="22"/>
        </w:rPr>
        <w:t>“</w:t>
      </w:r>
      <w:r w:rsidR="009B35E1" w:rsidRPr="00AD1836">
        <w:rPr>
          <w:rFonts w:ascii="Palatino Linotype" w:hAnsi="Palatino Linotype"/>
          <w:i/>
          <w:color w:val="000000"/>
          <w:sz w:val="22"/>
          <w:szCs w:val="22"/>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w:t>
      </w:r>
      <w:r w:rsidR="009B35E1" w:rsidRPr="00AD1836">
        <w:rPr>
          <w:rFonts w:ascii="Palatino Linotype" w:hAnsi="Palatino Linotype"/>
          <w:i/>
          <w:color w:val="000000"/>
          <w:sz w:val="22"/>
          <w:szCs w:val="22"/>
        </w:rPr>
        <w:lastRenderedPageBreak/>
        <w:t xml:space="preserve">políticas que se describen en el numeral de 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w:t>
      </w:r>
      <w:proofErr w:type="spellStart"/>
      <w:r w:rsidR="009B35E1" w:rsidRPr="00AD1836">
        <w:rPr>
          <w:rFonts w:ascii="Palatino Linotype" w:hAnsi="Palatino Linotype"/>
          <w:i/>
          <w:color w:val="000000"/>
          <w:sz w:val="22"/>
          <w:szCs w:val="22"/>
        </w:rPr>
        <w:t>Infoem</w:t>
      </w:r>
      <w:proofErr w:type="spellEnd"/>
      <w:r w:rsidR="009B35E1" w:rsidRPr="00AD1836">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w:t>
      </w:r>
      <w:r w:rsidR="009B35E1" w:rsidRPr="00AD1836">
        <w:rPr>
          <w:rFonts w:ascii="Palatino Linotype" w:hAnsi="Palatino Linotype"/>
          <w:i/>
          <w:color w:val="000000"/>
          <w:sz w:val="22"/>
          <w:szCs w:val="22"/>
        </w:rPr>
        <w:lastRenderedPageBreak/>
        <w:t>relacionada con las obligaciones de transparencia y que conforme a lo señalado por el pleno del INFOEM debe estar a disposición a partir del viernes 14 de agosto del 2020.</w:t>
      </w:r>
      <w:r w:rsidRPr="00AD1836">
        <w:rPr>
          <w:rFonts w:ascii="Palatino Linotype" w:hAnsi="Palatino Linotype"/>
          <w:i/>
          <w:color w:val="000000"/>
          <w:sz w:val="22"/>
          <w:szCs w:val="22"/>
        </w:rPr>
        <w:t>”</w:t>
      </w:r>
      <w:r w:rsidR="00F34201" w:rsidRPr="00AD1836">
        <w:rPr>
          <w:rFonts w:ascii="Palatino Linotype" w:hAnsi="Palatino Linotype"/>
          <w:i/>
          <w:color w:val="000000"/>
          <w:sz w:val="22"/>
          <w:szCs w:val="22"/>
        </w:rPr>
        <w:t xml:space="preserve"> (Sic)</w:t>
      </w:r>
    </w:p>
    <w:p w14:paraId="7410E090" w14:textId="77777777" w:rsidR="007E14CE" w:rsidRPr="00AD1836"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AD1836"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D1836">
        <w:rPr>
          <w:rFonts w:ascii="Palatino Linotype" w:hAnsi="Palatino Linotype" w:cs="Arial"/>
          <w:color w:val="000000" w:themeColor="text1"/>
        </w:rPr>
        <w:t xml:space="preserve">Se hace constar que </w:t>
      </w:r>
      <w:r w:rsidRPr="00AD1836">
        <w:rPr>
          <w:rFonts w:ascii="Palatino Linotype" w:eastAsia="Times New Roman" w:hAnsi="Palatino Linotype" w:cs="Arial"/>
          <w:color w:val="000000" w:themeColor="text1"/>
          <w:lang w:val="es-ES"/>
        </w:rPr>
        <w:t>se señaló como modalidad de entrega de la información</w:t>
      </w:r>
      <w:r w:rsidRPr="00AD1836">
        <w:rPr>
          <w:rFonts w:ascii="Palatino Linotype" w:eastAsia="Times New Roman" w:hAnsi="Palatino Linotype" w:cs="Arial"/>
          <w:b/>
          <w:color w:val="000000" w:themeColor="text1"/>
          <w:lang w:val="es-ES"/>
        </w:rPr>
        <w:t>:</w:t>
      </w:r>
      <w:r w:rsidRPr="00AD1836">
        <w:rPr>
          <w:rFonts w:ascii="Palatino Linotype" w:eastAsia="Times New Roman" w:hAnsi="Palatino Linotype" w:cs="Arial"/>
          <w:color w:val="000000" w:themeColor="text1"/>
          <w:lang w:val="es-ES"/>
        </w:rPr>
        <w:t xml:space="preserve"> a través </w:t>
      </w:r>
      <w:r w:rsidRPr="00AD1836">
        <w:rPr>
          <w:rFonts w:ascii="Palatino Linotype" w:hAnsi="Palatino Linotype"/>
          <w:color w:val="000000" w:themeColor="text1"/>
        </w:rPr>
        <w:t xml:space="preserve">del </w:t>
      </w:r>
      <w:r w:rsidRPr="00AD1836">
        <w:rPr>
          <w:rFonts w:ascii="Palatino Linotype" w:eastAsia="Calibri" w:hAnsi="Palatino Linotype" w:cs="Arial"/>
          <w:color w:val="000000" w:themeColor="text1"/>
          <w:lang w:val="es-ES"/>
        </w:rPr>
        <w:t xml:space="preserve">Sistema de Acceso a la Información Mexiquense </w:t>
      </w:r>
      <w:r w:rsidRPr="00AD1836">
        <w:rPr>
          <w:rFonts w:ascii="Palatino Linotype" w:eastAsia="Calibri" w:hAnsi="Palatino Linotype" w:cs="Arial"/>
          <w:b/>
          <w:color w:val="000000" w:themeColor="text1"/>
          <w:lang w:val="es-ES"/>
        </w:rPr>
        <w:t>(SAIMEX).</w:t>
      </w:r>
    </w:p>
    <w:p w14:paraId="5C015E60" w14:textId="77777777" w:rsidR="004F7B1C" w:rsidRPr="00AD1836" w:rsidRDefault="004F7B1C" w:rsidP="004F7B1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483DB6C" w14:textId="757BC2CA" w:rsidR="008465B5" w:rsidRPr="00AD1836" w:rsidRDefault="00770B33" w:rsidP="004F7B1C">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D1836">
        <w:rPr>
          <w:rFonts w:ascii="Palatino Linotype" w:eastAsia="Calibri" w:hAnsi="Palatino Linotype" w:cs="Arial"/>
          <w:lang w:val="es-AR"/>
        </w:rPr>
        <w:t xml:space="preserve">El día </w:t>
      </w:r>
      <w:r w:rsidR="009B35E1" w:rsidRPr="00AD1836">
        <w:rPr>
          <w:rFonts w:ascii="Palatino Linotype" w:eastAsia="Calibri" w:hAnsi="Palatino Linotype" w:cs="Arial"/>
          <w:lang w:val="es-AR"/>
        </w:rPr>
        <w:t>doce</w:t>
      </w:r>
      <w:r w:rsidR="00290D15" w:rsidRPr="00AD1836">
        <w:rPr>
          <w:rFonts w:ascii="Palatino Linotype" w:eastAsia="Calibri" w:hAnsi="Palatino Linotype" w:cs="Arial"/>
          <w:lang w:val="es-AR"/>
        </w:rPr>
        <w:t xml:space="preserve"> (</w:t>
      </w:r>
      <w:r w:rsidR="009B35E1" w:rsidRPr="00AD1836">
        <w:rPr>
          <w:rFonts w:ascii="Palatino Linotype" w:eastAsia="Calibri" w:hAnsi="Palatino Linotype" w:cs="Arial"/>
          <w:lang w:val="es-AR"/>
        </w:rPr>
        <w:t>12</w:t>
      </w:r>
      <w:r w:rsidR="00290D15" w:rsidRPr="00AD1836">
        <w:rPr>
          <w:rFonts w:ascii="Palatino Linotype" w:hAnsi="Palatino Linotype"/>
          <w:i/>
        </w:rPr>
        <w:t xml:space="preserve">) </w:t>
      </w:r>
      <w:r w:rsidR="00290D15" w:rsidRPr="00AD1836">
        <w:rPr>
          <w:rFonts w:ascii="Palatino Linotype" w:hAnsi="Palatino Linotype"/>
        </w:rPr>
        <w:t xml:space="preserve">de </w:t>
      </w:r>
      <w:r w:rsidR="00DB4D9F" w:rsidRPr="00AD1836">
        <w:rPr>
          <w:rFonts w:ascii="Palatino Linotype" w:hAnsi="Palatino Linotype"/>
        </w:rPr>
        <w:t>octubre</w:t>
      </w:r>
      <w:r w:rsidR="00290D15" w:rsidRPr="00AD1836">
        <w:rPr>
          <w:rFonts w:ascii="Palatino Linotype" w:hAnsi="Palatino Linotype"/>
        </w:rPr>
        <w:t xml:space="preserve"> de dos mil veinte</w:t>
      </w:r>
      <w:r w:rsidRPr="00AD1836">
        <w:rPr>
          <w:rFonts w:ascii="Palatino Linotype" w:eastAsia="Times New Roman" w:hAnsi="Palatino Linotype" w:cs="Arial"/>
          <w:lang w:val="es-ES"/>
        </w:rPr>
        <w:t xml:space="preserve">, el </w:t>
      </w:r>
      <w:r w:rsidRPr="00AD1836">
        <w:rPr>
          <w:rFonts w:ascii="Palatino Linotype" w:eastAsia="Times New Roman" w:hAnsi="Palatino Linotype" w:cs="Arial"/>
          <w:b/>
          <w:lang w:val="es-ES"/>
        </w:rPr>
        <w:t xml:space="preserve">SUJETO OBLIGADO </w:t>
      </w:r>
      <w:r w:rsidR="00B90D3C" w:rsidRPr="00AD1836">
        <w:rPr>
          <w:rFonts w:ascii="Palatino Linotype" w:eastAsia="Times New Roman" w:hAnsi="Palatino Linotype" w:cs="Arial"/>
          <w:color w:val="000000" w:themeColor="text1"/>
          <w:lang w:val="es-ES"/>
        </w:rPr>
        <w:t>respondi</w:t>
      </w:r>
      <w:r w:rsidR="00EB1460" w:rsidRPr="00AD1836">
        <w:rPr>
          <w:rFonts w:ascii="Palatino Linotype" w:eastAsia="Times New Roman" w:hAnsi="Palatino Linotype" w:cs="Arial"/>
          <w:color w:val="000000" w:themeColor="text1"/>
          <w:lang w:val="es-ES"/>
        </w:rPr>
        <w:t>ó a la solic</w:t>
      </w:r>
      <w:r w:rsidR="001C04DF" w:rsidRPr="00AD1836">
        <w:rPr>
          <w:rFonts w:ascii="Palatino Linotype" w:eastAsia="Times New Roman" w:hAnsi="Palatino Linotype" w:cs="Arial"/>
          <w:color w:val="000000" w:themeColor="text1"/>
          <w:lang w:val="es-ES"/>
        </w:rPr>
        <w:t xml:space="preserve">itud de información </w:t>
      </w:r>
      <w:r w:rsidR="009B35E1" w:rsidRPr="00AD1836">
        <w:rPr>
          <w:rFonts w:ascii="Palatino Linotype" w:eastAsia="Times New Roman" w:hAnsi="Palatino Linotype" w:cs="Arial"/>
          <w:color w:val="000000" w:themeColor="text1"/>
          <w:lang w:val="es-ES"/>
        </w:rPr>
        <w:t>en los términos siguientes:</w:t>
      </w:r>
    </w:p>
    <w:p w14:paraId="67095E38" w14:textId="77777777" w:rsidR="009B35E1" w:rsidRPr="00AD1836" w:rsidRDefault="009B35E1" w:rsidP="009B35E1">
      <w:pPr>
        <w:pStyle w:val="Prrafodelista"/>
        <w:tabs>
          <w:tab w:val="left" w:pos="567"/>
        </w:tabs>
        <w:spacing w:before="100" w:beforeAutospacing="1" w:after="100" w:afterAutospacing="1" w:line="360" w:lineRule="auto"/>
        <w:ind w:left="0" w:right="567"/>
        <w:jc w:val="both"/>
        <w:rPr>
          <w:rFonts w:ascii="Palatino Linotype" w:hAnsi="Palatino Linotype" w:cs="Arial"/>
          <w:color w:val="000000" w:themeColor="text1"/>
        </w:rPr>
      </w:pPr>
    </w:p>
    <w:p w14:paraId="07F2CC98" w14:textId="37037E94" w:rsidR="00677951" w:rsidRPr="00AD1836" w:rsidRDefault="009B35E1" w:rsidP="009B35E1">
      <w:pPr>
        <w:pStyle w:val="Prrafodelista"/>
        <w:spacing w:line="360" w:lineRule="auto"/>
        <w:ind w:right="567"/>
        <w:jc w:val="right"/>
        <w:rPr>
          <w:rFonts w:ascii="Palatino Linotype" w:eastAsia="Times New Roman" w:hAnsi="Palatino Linotype" w:cs="Times New Roman"/>
          <w:i/>
          <w:sz w:val="22"/>
          <w:szCs w:val="22"/>
          <w:lang w:val="es-MX" w:eastAsia="es-MX"/>
        </w:rPr>
      </w:pPr>
      <w:r w:rsidRPr="00AD1836">
        <w:rPr>
          <w:rFonts w:ascii="Palatino Linotype" w:eastAsia="Times New Roman" w:hAnsi="Palatino Linotype" w:cs="Times New Roman"/>
          <w:i/>
          <w:sz w:val="22"/>
          <w:szCs w:val="22"/>
          <w:lang w:val="es-MX" w:eastAsia="es-MX"/>
        </w:rPr>
        <w:t>“Valle de Bravo, México a 12 de Octubre de 2020</w:t>
      </w:r>
    </w:p>
    <w:p w14:paraId="2BC66CB5" w14:textId="0CD8ADAB" w:rsidR="009B35E1" w:rsidRPr="00AD1836" w:rsidRDefault="009B35E1" w:rsidP="009B35E1">
      <w:pPr>
        <w:pStyle w:val="Prrafodelista"/>
        <w:spacing w:line="360" w:lineRule="auto"/>
        <w:ind w:right="567"/>
        <w:jc w:val="right"/>
        <w:rPr>
          <w:rFonts w:ascii="Palatino Linotype" w:eastAsia="Times New Roman" w:hAnsi="Palatino Linotype" w:cs="Times New Roman"/>
          <w:i/>
          <w:sz w:val="22"/>
          <w:szCs w:val="22"/>
          <w:lang w:val="es-MX" w:eastAsia="es-MX"/>
        </w:rPr>
      </w:pPr>
      <w:r w:rsidRPr="00AD1836">
        <w:rPr>
          <w:rFonts w:ascii="Palatino Linotype" w:eastAsia="Times New Roman" w:hAnsi="Palatino Linotype" w:cs="Times New Roman"/>
          <w:i/>
          <w:sz w:val="22"/>
          <w:szCs w:val="22"/>
          <w:lang w:val="es-MX" w:eastAsia="es-MX"/>
        </w:rPr>
        <w:t xml:space="preserve">Nombre del solicitante: </w:t>
      </w:r>
      <w:r w:rsidR="00B73CEC" w:rsidRPr="00B73CEC">
        <w:rPr>
          <w:rFonts w:ascii="Palatino Linotype" w:eastAsia="Times New Roman" w:hAnsi="Palatino Linotype" w:cs="Times New Roman"/>
          <w:i/>
          <w:sz w:val="22"/>
          <w:szCs w:val="22"/>
          <w:highlight w:val="black"/>
          <w:lang w:val="es-MX" w:eastAsia="es-MX"/>
        </w:rPr>
        <w:t>----------------------------------------</w:t>
      </w:r>
    </w:p>
    <w:p w14:paraId="4512D596" w14:textId="2F806811" w:rsidR="009B35E1" w:rsidRPr="00AD1836" w:rsidRDefault="009B35E1" w:rsidP="009B35E1">
      <w:pPr>
        <w:pStyle w:val="Prrafodelista"/>
        <w:spacing w:line="360" w:lineRule="auto"/>
        <w:ind w:right="567"/>
        <w:jc w:val="right"/>
        <w:rPr>
          <w:rFonts w:ascii="Palatino Linotype" w:eastAsia="Times New Roman" w:hAnsi="Palatino Linotype" w:cs="Times New Roman"/>
          <w:i/>
          <w:sz w:val="22"/>
          <w:szCs w:val="22"/>
          <w:lang w:val="es-MX" w:eastAsia="es-MX"/>
        </w:rPr>
      </w:pPr>
      <w:r w:rsidRPr="00AD1836">
        <w:rPr>
          <w:rFonts w:ascii="Palatino Linotype" w:eastAsia="Times New Roman" w:hAnsi="Palatino Linotype" w:cs="Times New Roman"/>
          <w:i/>
          <w:sz w:val="22"/>
          <w:szCs w:val="22"/>
          <w:lang w:val="es-MX" w:eastAsia="es-MX"/>
        </w:rPr>
        <w:t>Folio de la solicitud: 00098/VABRAVO/IP/2020</w:t>
      </w:r>
    </w:p>
    <w:p w14:paraId="1C1BB508" w14:textId="77777777" w:rsidR="009B35E1" w:rsidRPr="00AD1836" w:rsidRDefault="009B35E1" w:rsidP="009B35E1">
      <w:pPr>
        <w:pStyle w:val="Prrafodelista"/>
        <w:spacing w:line="360" w:lineRule="auto"/>
        <w:ind w:right="567"/>
        <w:jc w:val="right"/>
        <w:rPr>
          <w:rFonts w:ascii="Palatino Linotype" w:hAnsi="Palatino Linotype" w:cs="Arial"/>
          <w:i/>
          <w:color w:val="000000" w:themeColor="text1"/>
          <w:sz w:val="22"/>
          <w:szCs w:val="22"/>
        </w:rPr>
      </w:pPr>
    </w:p>
    <w:p w14:paraId="7B585CF3" w14:textId="37B628B6" w:rsidR="00677951" w:rsidRPr="00AD1836" w:rsidRDefault="008465B5" w:rsidP="009B35E1">
      <w:pPr>
        <w:pStyle w:val="Prrafodelista"/>
        <w:tabs>
          <w:tab w:val="left" w:pos="567"/>
        </w:tabs>
        <w:spacing w:before="100" w:beforeAutospacing="1" w:after="100" w:afterAutospacing="1" w:line="360" w:lineRule="auto"/>
        <w:ind w:left="567" w:right="567"/>
        <w:jc w:val="both"/>
        <w:rPr>
          <w:rFonts w:ascii="Palatino Linotype" w:hAnsi="Palatino Linotype" w:cs="Arial"/>
          <w:i/>
          <w:color w:val="000000" w:themeColor="text1"/>
          <w:sz w:val="22"/>
          <w:szCs w:val="22"/>
        </w:rPr>
      </w:pPr>
      <w:r w:rsidRPr="00AD1836">
        <w:rPr>
          <w:rFonts w:ascii="Palatino Linotype" w:hAnsi="Palatino Linotype"/>
          <w:i/>
          <w:color w:val="000000"/>
          <w:sz w:val="22"/>
          <w:szCs w:val="22"/>
        </w:rPr>
        <w:t xml:space="preserve">En respuesta a su solicitud, nos permitimos hacer de su conocimiento que con fundamento en los artículos 4, 7, 23 fracción </w:t>
      </w:r>
      <w:proofErr w:type="spellStart"/>
      <w:r w:rsidRPr="00AD1836">
        <w:rPr>
          <w:rFonts w:ascii="Palatino Linotype" w:hAnsi="Palatino Linotype"/>
          <w:i/>
          <w:color w:val="000000"/>
          <w:sz w:val="22"/>
          <w:szCs w:val="22"/>
        </w:rPr>
        <w:t>lV</w:t>
      </w:r>
      <w:proofErr w:type="spellEnd"/>
      <w:r w:rsidRPr="00AD1836">
        <w:rPr>
          <w:rFonts w:ascii="Palatino Linotype" w:hAnsi="Palatino Linotype"/>
          <w:i/>
          <w:color w:val="000000"/>
          <w:sz w:val="22"/>
          <w:szCs w:val="22"/>
        </w:rPr>
        <w:t xml:space="preserve">, 53 fracciones ll, </w:t>
      </w:r>
      <w:proofErr w:type="spellStart"/>
      <w:r w:rsidRPr="00AD1836">
        <w:rPr>
          <w:rFonts w:ascii="Palatino Linotype" w:hAnsi="Palatino Linotype"/>
          <w:i/>
          <w:color w:val="000000"/>
          <w:sz w:val="22"/>
          <w:szCs w:val="22"/>
        </w:rPr>
        <w:t>lV</w:t>
      </w:r>
      <w:proofErr w:type="spellEnd"/>
      <w:r w:rsidRPr="00AD1836">
        <w:rPr>
          <w:rFonts w:ascii="Palatino Linotype" w:hAnsi="Palatino Linotype"/>
          <w:i/>
          <w:color w:val="000000"/>
          <w:sz w:val="22"/>
          <w:szCs w:val="22"/>
        </w:rPr>
        <w:t xml:space="preserve"> y V, 92 fracción VIII de la Ley de Transparencia y Acceso a la Información Pública del Estado de México y Municipios, así como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al respecto le informo que la información referente a las remuneraciones de los integrantes del cabildo, puede ser consultada en la siguiente liga https://www.ipomex.org.mx/ipo3/lgt/indice/VALLEDEBRAVO/art_92_viii/2.web Sin más por el momento reciba un cordial saludo.</w:t>
      </w:r>
      <w:r w:rsidR="009B35E1" w:rsidRPr="00AD1836">
        <w:rPr>
          <w:rFonts w:ascii="Palatino Linotype" w:hAnsi="Palatino Linotype"/>
          <w:i/>
          <w:color w:val="000000"/>
          <w:sz w:val="22"/>
          <w:szCs w:val="22"/>
        </w:rPr>
        <w:t>” (Sic)</w:t>
      </w:r>
    </w:p>
    <w:p w14:paraId="72B1629C" w14:textId="77777777" w:rsidR="00677951" w:rsidRPr="00AD1836" w:rsidRDefault="00677951" w:rsidP="0067795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28C5EE3C" w:rsidR="00F34201" w:rsidRPr="00AD1836"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AD1836">
        <w:rPr>
          <w:rFonts w:ascii="Palatino Linotype" w:eastAsia="Times New Roman" w:hAnsi="Palatino Linotype" w:cs="Arial"/>
          <w:lang w:val="es-ES"/>
        </w:rPr>
        <w:t xml:space="preserve">El día </w:t>
      </w:r>
      <w:r w:rsidR="009B35E1" w:rsidRPr="00AD1836">
        <w:rPr>
          <w:rFonts w:ascii="Palatino Linotype" w:eastAsia="Calibri" w:hAnsi="Palatino Linotype" w:cs="Arial"/>
          <w:lang w:val="es-AR"/>
        </w:rPr>
        <w:t>quince</w:t>
      </w:r>
      <w:r w:rsidR="008455F9" w:rsidRPr="00AD1836">
        <w:rPr>
          <w:rFonts w:ascii="Palatino Linotype" w:eastAsia="Calibri" w:hAnsi="Palatino Linotype" w:cs="Arial"/>
          <w:lang w:val="es-AR"/>
        </w:rPr>
        <w:t xml:space="preserve"> (</w:t>
      </w:r>
      <w:r w:rsidR="00EF4EB1" w:rsidRPr="00AD1836">
        <w:rPr>
          <w:rFonts w:ascii="Palatino Linotype" w:eastAsia="Calibri" w:hAnsi="Palatino Linotype" w:cs="Arial"/>
          <w:lang w:val="es-AR"/>
        </w:rPr>
        <w:t>1</w:t>
      </w:r>
      <w:r w:rsidR="009B35E1" w:rsidRPr="00AD1836">
        <w:rPr>
          <w:rFonts w:ascii="Palatino Linotype" w:eastAsia="Calibri" w:hAnsi="Palatino Linotype" w:cs="Arial"/>
          <w:lang w:val="es-AR"/>
        </w:rPr>
        <w:t>5</w:t>
      </w:r>
      <w:r w:rsidR="008455F9" w:rsidRPr="00AD1836">
        <w:rPr>
          <w:rFonts w:ascii="Palatino Linotype" w:hAnsi="Palatino Linotype"/>
          <w:i/>
        </w:rPr>
        <w:t xml:space="preserve">) </w:t>
      </w:r>
      <w:r w:rsidR="008455F9" w:rsidRPr="00AD1836">
        <w:rPr>
          <w:rFonts w:ascii="Palatino Linotype" w:hAnsi="Palatino Linotype"/>
        </w:rPr>
        <w:t xml:space="preserve">de </w:t>
      </w:r>
      <w:r w:rsidR="00EF4EB1" w:rsidRPr="00AD1836">
        <w:rPr>
          <w:rFonts w:ascii="Palatino Linotype" w:hAnsi="Palatino Linotype"/>
        </w:rPr>
        <w:t>octubre</w:t>
      </w:r>
      <w:r w:rsidR="008455F9" w:rsidRPr="00AD1836">
        <w:rPr>
          <w:rFonts w:ascii="Palatino Linotype" w:hAnsi="Palatino Linotype"/>
        </w:rPr>
        <w:t xml:space="preserve"> de dos mil </w:t>
      </w:r>
      <w:r w:rsidR="003C1D26" w:rsidRPr="00AD1836">
        <w:rPr>
          <w:rFonts w:ascii="Palatino Linotype" w:hAnsi="Palatino Linotype"/>
        </w:rPr>
        <w:t>veinte</w:t>
      </w:r>
      <w:r w:rsidRPr="00AD1836">
        <w:rPr>
          <w:rFonts w:ascii="Palatino Linotype" w:eastAsia="Times New Roman" w:hAnsi="Palatino Linotype" w:cs="Arial"/>
          <w:lang w:val="es-ES"/>
        </w:rPr>
        <w:t xml:space="preserve">, </w:t>
      </w:r>
      <w:r w:rsidR="00797148" w:rsidRPr="00AD1836">
        <w:rPr>
          <w:rFonts w:ascii="Palatino Linotype" w:hAnsi="Palatino Linotype"/>
          <w:color w:val="000000"/>
        </w:rPr>
        <w:t>se</w:t>
      </w:r>
      <w:r w:rsidR="00C15336" w:rsidRPr="00AD1836">
        <w:rPr>
          <w:rFonts w:ascii="Palatino Linotype" w:hAnsi="Palatino Linotype"/>
          <w:color w:val="000000"/>
        </w:rPr>
        <w:t xml:space="preserve"> </w:t>
      </w:r>
      <w:r w:rsidRPr="00AD1836">
        <w:rPr>
          <w:rFonts w:ascii="Palatino Linotype" w:eastAsia="Times New Roman" w:hAnsi="Palatino Linotype" w:cs="Arial"/>
          <w:lang w:val="es-ES"/>
        </w:rPr>
        <w:t xml:space="preserve">interpuso el recurso de revisión, en contra de la respuesta </w:t>
      </w:r>
      <w:r w:rsidR="00826130" w:rsidRPr="00AD1836">
        <w:rPr>
          <w:rFonts w:ascii="Palatino Linotype" w:eastAsia="Times New Roman" w:hAnsi="Palatino Linotype" w:cs="Arial"/>
          <w:lang w:val="es-ES"/>
        </w:rPr>
        <w:t xml:space="preserve">emitida por el </w:t>
      </w:r>
      <w:r w:rsidR="00826130" w:rsidRPr="00AD1836">
        <w:rPr>
          <w:rFonts w:ascii="Palatino Linotype" w:eastAsia="Times New Roman" w:hAnsi="Palatino Linotype" w:cs="Arial"/>
          <w:b/>
          <w:lang w:val="es-ES"/>
        </w:rPr>
        <w:t>SUJETO OBLIGADO</w:t>
      </w:r>
      <w:r w:rsidRPr="00AD1836">
        <w:rPr>
          <w:rFonts w:ascii="Palatino Linotype" w:eastAsia="Times New Roman" w:hAnsi="Palatino Linotype" w:cs="Arial"/>
          <w:lang w:val="es-ES"/>
        </w:rPr>
        <w:t>, señalando como:</w:t>
      </w:r>
    </w:p>
    <w:p w14:paraId="5D195D9E" w14:textId="77777777" w:rsidR="00C15336" w:rsidRPr="00AD1836" w:rsidRDefault="00C15336" w:rsidP="004E1461">
      <w:pPr>
        <w:pStyle w:val="Prrafodelista"/>
        <w:tabs>
          <w:tab w:val="left" w:pos="567"/>
        </w:tabs>
        <w:spacing w:line="360" w:lineRule="auto"/>
        <w:ind w:left="0"/>
        <w:jc w:val="both"/>
        <w:rPr>
          <w:rFonts w:ascii="Palatino Linotype" w:hAnsi="Palatino Linotype"/>
        </w:rPr>
      </w:pPr>
    </w:p>
    <w:p w14:paraId="59970600" w14:textId="3D45A945" w:rsidR="00F34201" w:rsidRPr="00AD1836" w:rsidRDefault="006711DB" w:rsidP="00E72242">
      <w:pPr>
        <w:spacing w:line="360" w:lineRule="auto"/>
        <w:ind w:left="567" w:right="567"/>
        <w:jc w:val="both"/>
        <w:rPr>
          <w:rFonts w:ascii="Palatino Linotype" w:eastAsia="Times New Roman" w:hAnsi="Palatino Linotype" w:cs="Times New Roman"/>
          <w:sz w:val="22"/>
          <w:szCs w:val="22"/>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7371244"/>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AD1836">
        <w:rPr>
          <w:rStyle w:val="Ttulo2Car"/>
          <w:color w:val="auto"/>
          <w:sz w:val="22"/>
          <w:szCs w:val="22"/>
          <w:lang w:val="es-ES"/>
        </w:rPr>
        <w:t xml:space="preserve">a) </w:t>
      </w:r>
      <w:r w:rsidR="00F34201" w:rsidRPr="00AD1836">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AD1836">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AD1836">
        <w:rPr>
          <w:rFonts w:ascii="Palatino Linotype" w:hAnsi="Palatino Linotype"/>
          <w:i/>
          <w:color w:val="000000"/>
          <w:sz w:val="22"/>
          <w:szCs w:val="22"/>
        </w:rPr>
        <w:t>“</w:t>
      </w:r>
      <w:r w:rsidR="009B35E1" w:rsidRPr="00AD1836">
        <w:rPr>
          <w:rFonts w:ascii="Palatino Linotype" w:eastAsia="Times New Roman" w:hAnsi="Palatino Linotype" w:cs="Times New Roman"/>
          <w:i/>
          <w:sz w:val="22"/>
          <w:szCs w:val="22"/>
          <w:lang w:val="es-MX" w:eastAsia="es-MX"/>
        </w:rPr>
        <w:t xml:space="preserve">El pasado 30 de junio del ejercicio en curso, el pleno del </w:t>
      </w:r>
      <w:proofErr w:type="spellStart"/>
      <w:r w:rsidR="009B35E1" w:rsidRPr="00AD1836">
        <w:rPr>
          <w:rFonts w:ascii="Palatino Linotype" w:eastAsia="Times New Roman" w:hAnsi="Palatino Linotype" w:cs="Times New Roman"/>
          <w:i/>
          <w:sz w:val="22"/>
          <w:szCs w:val="22"/>
          <w:lang w:val="es-MX" w:eastAsia="es-MX"/>
        </w:rPr>
        <w:t>Infoem</w:t>
      </w:r>
      <w:proofErr w:type="spellEnd"/>
      <w:r w:rsidR="009B35E1" w:rsidRPr="00AD1836">
        <w:rPr>
          <w:rFonts w:ascii="Palatino Linotype" w:eastAsia="Times New Roman" w:hAnsi="Palatino Linotype" w:cs="Times New Roman"/>
          <w:i/>
          <w:sz w:val="22"/>
          <w:szCs w:val="22"/>
          <w:lang w:val="es-MX" w:eastAsia="es-MX"/>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violenta el artículo 161 de la Ley de Transparencia Local, el cual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w:t>
      </w:r>
      <w:r w:rsidR="009B35E1" w:rsidRPr="00AD1836">
        <w:rPr>
          <w:rFonts w:ascii="Palatino Linotype" w:eastAsia="Times New Roman" w:hAnsi="Palatino Linotype" w:cs="Times New Roman"/>
          <w:i/>
          <w:sz w:val="22"/>
          <w:szCs w:val="22"/>
          <w:lang w:val="es-MX" w:eastAsia="es-MX"/>
        </w:rPr>
        <w:lastRenderedPageBreak/>
        <w:t>adquirir dicha información en un plazo no mayor a cinco días hábiles. En conclusión, el sujeto obligado responde de forma extemporánea por lo que solicito se dé vista a la contraloría a efecto de que imponga las sanciones que considere por la violación a mi derecho humano. Adicional a lo anterior, la información que pone a mi disposición está incompleta, ya que de manera dolosa omiten publicar la información relacionada con el 2 regidor; circunstancia esta que violenta mi derecho humano de acceder a la información pública de oficio que requiero.</w:t>
      </w:r>
      <w:r w:rsidR="00451EB6" w:rsidRPr="00AD1836">
        <w:rPr>
          <w:rFonts w:ascii="Palatino Linotype" w:eastAsia="Times New Roman" w:hAnsi="Palatino Linotype" w:cs="Times New Roman"/>
          <w:i/>
          <w:sz w:val="22"/>
          <w:szCs w:val="22"/>
          <w:lang w:val="es-MX" w:eastAsia="es-MX"/>
        </w:rPr>
        <w:t>"</w:t>
      </w:r>
      <w:r w:rsidR="00451EB6" w:rsidRPr="00AD1836">
        <w:rPr>
          <w:rFonts w:ascii="Palatino Linotype" w:eastAsia="Calibri" w:hAnsi="Palatino Linotype" w:cs="Arial"/>
          <w:i/>
          <w:sz w:val="22"/>
          <w:szCs w:val="22"/>
          <w:lang w:val="es-ES"/>
        </w:rPr>
        <w:t xml:space="preserve"> </w:t>
      </w:r>
      <w:r w:rsidR="00AC6585" w:rsidRPr="00AD1836">
        <w:rPr>
          <w:rFonts w:ascii="Palatino Linotype" w:eastAsia="Calibri" w:hAnsi="Palatino Linotype" w:cs="Arial"/>
          <w:i/>
          <w:sz w:val="22"/>
          <w:szCs w:val="22"/>
          <w:lang w:val="es-ES"/>
        </w:rPr>
        <w:t>(Sic)</w:t>
      </w:r>
    </w:p>
    <w:p w14:paraId="49011773" w14:textId="77777777" w:rsidR="009F65DD" w:rsidRPr="00AD1836" w:rsidRDefault="009F65DD" w:rsidP="009B35E1">
      <w:pPr>
        <w:pStyle w:val="Prrafodelista"/>
        <w:tabs>
          <w:tab w:val="left" w:pos="567"/>
        </w:tabs>
        <w:spacing w:line="360" w:lineRule="auto"/>
        <w:ind w:left="567" w:right="567"/>
        <w:jc w:val="both"/>
        <w:rPr>
          <w:rFonts w:ascii="Palatino Linotype" w:hAnsi="Palatino Linotype"/>
          <w:sz w:val="22"/>
          <w:szCs w:val="22"/>
        </w:rPr>
      </w:pPr>
    </w:p>
    <w:p w14:paraId="5DF021EB" w14:textId="39C99C3D" w:rsidR="00B33884" w:rsidRPr="00AD1836"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7371245"/>
      <w:r w:rsidRPr="00AD1836">
        <w:rPr>
          <w:rStyle w:val="Ttulo2Car"/>
          <w:color w:val="auto"/>
          <w:sz w:val="22"/>
          <w:szCs w:val="22"/>
          <w:lang w:val="es-ES"/>
        </w:rPr>
        <w:t xml:space="preserve">b) </w:t>
      </w:r>
      <w:r w:rsidR="00F34201" w:rsidRPr="00AD1836">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AD1836">
        <w:rPr>
          <w:rFonts w:ascii="Palatino Linotype" w:hAnsi="Palatino Linotype"/>
          <w:i/>
          <w:sz w:val="22"/>
          <w:szCs w:val="22"/>
        </w:rPr>
        <w:t xml:space="preserve"> “</w:t>
      </w:r>
      <w:r w:rsidR="00E72242" w:rsidRPr="00AD1836">
        <w:rPr>
          <w:rFonts w:ascii="Palatino Linotype" w:hAnsi="Palatino Linotype"/>
          <w:i/>
          <w:color w:val="000000"/>
          <w:sz w:val="22"/>
          <w:szCs w:val="22"/>
        </w:rPr>
        <w:t xml:space="preserve">El pasado 30 de junio del ejercicio en curso, el pleno del </w:t>
      </w:r>
      <w:proofErr w:type="spellStart"/>
      <w:r w:rsidR="00E72242" w:rsidRPr="00AD1836">
        <w:rPr>
          <w:rFonts w:ascii="Palatino Linotype" w:hAnsi="Palatino Linotype"/>
          <w:i/>
          <w:color w:val="000000"/>
          <w:sz w:val="22"/>
          <w:szCs w:val="22"/>
        </w:rPr>
        <w:t>Infoem</w:t>
      </w:r>
      <w:proofErr w:type="spellEnd"/>
      <w:r w:rsidR="00E72242" w:rsidRPr="00AD1836">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violenta el artículo 161 de la Ley de Transparencia Local, el cual señala que, cuando la información requerida por el solicitante ya esté disponible al público en medios </w:t>
      </w:r>
      <w:r w:rsidR="00E72242" w:rsidRPr="00AD1836">
        <w:rPr>
          <w:rFonts w:ascii="Palatino Linotype" w:hAnsi="Palatino Linotype"/>
          <w:i/>
          <w:color w:val="000000"/>
          <w:sz w:val="22"/>
          <w:szCs w:val="22"/>
        </w:rPr>
        <w:lastRenderedPageBreak/>
        <w:t>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En conclusión, el sujeto obligado responde de forma extemporánea por lo que solicito se dé vista a la contraloría a efecto de que imponga las sanciones que considere por la violación a mi derecho humano. Adicional a lo anterior, la información que pone a mi disposición está incompleta, ya que de manera dolosa omiten publicar la información relacionada con el 2 regidor; circunstancia esta que violenta mi derecho humano de acceder a la información pública de oficio que requiero.</w:t>
      </w:r>
      <w:r w:rsidR="00F34201" w:rsidRPr="00AD1836">
        <w:rPr>
          <w:rFonts w:ascii="Palatino Linotype" w:hAnsi="Palatino Linotype"/>
          <w:i/>
          <w:color w:val="000000"/>
          <w:sz w:val="22"/>
          <w:szCs w:val="22"/>
        </w:rPr>
        <w:t>” (Sic)</w:t>
      </w:r>
    </w:p>
    <w:p w14:paraId="60B108FF" w14:textId="77777777" w:rsidR="008438B1" w:rsidRPr="00AD1836"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AD1836"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D1836">
        <w:rPr>
          <w:rFonts w:ascii="Palatino Linotype" w:eastAsia="Times New Roman" w:hAnsi="Palatino Linotype" w:cs="Arial"/>
          <w:lang w:val="es-ES"/>
        </w:rPr>
        <w:t xml:space="preserve">Se registró el recurso de revisión bajo el número de expediente </w:t>
      </w:r>
      <w:r w:rsidRPr="00AD1836">
        <w:rPr>
          <w:rFonts w:ascii="Palatino Linotype" w:hAnsi="Palatino Linotype" w:cs="Arial"/>
          <w:bCs/>
        </w:rPr>
        <w:t xml:space="preserve">al rubro indicado, así mismo con fundamento en lo dispuesto por el </w:t>
      </w:r>
      <w:r w:rsidRPr="00AD1836">
        <w:rPr>
          <w:rFonts w:ascii="Palatino Linotype" w:eastAsia="Calibri" w:hAnsi="Palatino Linotype" w:cs="Arial"/>
          <w:lang w:val="es-ES"/>
        </w:rPr>
        <w:t xml:space="preserve">artículo 185 fracción I de la </w:t>
      </w:r>
      <w:r w:rsidRPr="00AD1836">
        <w:rPr>
          <w:rFonts w:ascii="Palatino Linotype" w:eastAsia="Calibri" w:hAnsi="Palatino Linotype" w:cs="Arial"/>
          <w:b/>
          <w:lang w:val="es-ES"/>
        </w:rPr>
        <w:t xml:space="preserve">Ley de Transparencia y Acceso a la Información Pública del Estado de México y Municipios </w:t>
      </w:r>
      <w:r w:rsidRPr="00AD1836">
        <w:rPr>
          <w:rFonts w:ascii="Palatino Linotype" w:eastAsia="Times New Roman" w:hAnsi="Palatino Linotype" w:cs="Arial"/>
          <w:lang w:val="es-ES"/>
        </w:rPr>
        <w:t xml:space="preserve">se turnó al </w:t>
      </w:r>
      <w:r w:rsidRPr="00AD1836">
        <w:rPr>
          <w:rFonts w:ascii="Palatino Linotype" w:eastAsia="Times New Roman" w:hAnsi="Palatino Linotype" w:cs="Arial"/>
          <w:b/>
          <w:lang w:val="es-ES"/>
        </w:rPr>
        <w:t xml:space="preserve">Comisionado José Guadalupe Luna Hernández, </w:t>
      </w:r>
      <w:r w:rsidRPr="00AD1836">
        <w:rPr>
          <w:rFonts w:ascii="Palatino Linotype" w:eastAsia="Times New Roman" w:hAnsi="Palatino Linotype" w:cs="Arial"/>
          <w:lang w:val="es-ES"/>
        </w:rPr>
        <w:t xml:space="preserve">con el objeto de </w:t>
      </w:r>
      <w:r w:rsidRPr="00AD1836">
        <w:rPr>
          <w:rFonts w:ascii="Palatino Linotype" w:eastAsia="Times New Roman" w:hAnsi="Palatino Linotype" w:cs="Arial"/>
          <w:lang w:val="es-MX"/>
        </w:rPr>
        <w:t>su análisis.</w:t>
      </w:r>
    </w:p>
    <w:p w14:paraId="17513FB7" w14:textId="77777777" w:rsidR="003B7B65" w:rsidRPr="00AD1836"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126C1919" w:rsidR="003B187B" w:rsidRPr="00AD1836"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D1836">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72242" w:rsidRPr="00AD1836">
        <w:rPr>
          <w:rFonts w:ascii="Palatino Linotype" w:eastAsia="Calibri" w:hAnsi="Palatino Linotype" w:cs="Arial"/>
          <w:lang w:val="es-ES"/>
        </w:rPr>
        <w:t>veintiuno</w:t>
      </w:r>
      <w:r w:rsidR="007119D3" w:rsidRPr="00AD1836">
        <w:rPr>
          <w:rFonts w:ascii="Palatino Linotype" w:eastAsia="Calibri" w:hAnsi="Palatino Linotype" w:cs="Arial"/>
          <w:lang w:val="es-ES"/>
        </w:rPr>
        <w:t xml:space="preserve"> </w:t>
      </w:r>
      <w:r w:rsidRPr="00AD1836">
        <w:rPr>
          <w:rFonts w:ascii="Palatino Linotype" w:eastAsia="Calibri" w:hAnsi="Palatino Linotype" w:cs="Arial"/>
          <w:lang w:val="es-ES"/>
        </w:rPr>
        <w:t>(</w:t>
      </w:r>
      <w:r w:rsidR="00E72242" w:rsidRPr="00AD1836">
        <w:rPr>
          <w:rFonts w:ascii="Palatino Linotype" w:eastAsia="Calibri" w:hAnsi="Palatino Linotype" w:cs="Arial"/>
          <w:lang w:val="es-ES"/>
        </w:rPr>
        <w:t>21</w:t>
      </w:r>
      <w:r w:rsidRPr="00AD1836">
        <w:rPr>
          <w:rFonts w:ascii="Palatino Linotype" w:eastAsia="Calibri" w:hAnsi="Palatino Linotype" w:cs="Arial"/>
          <w:lang w:val="es-ES"/>
        </w:rPr>
        <w:t xml:space="preserve">) </w:t>
      </w:r>
      <w:r w:rsidR="008455F9" w:rsidRPr="00AD1836">
        <w:rPr>
          <w:rFonts w:ascii="Palatino Linotype" w:eastAsia="Times New Roman" w:hAnsi="Palatino Linotype" w:cs="Arial"/>
          <w:lang w:val="es-ES"/>
        </w:rPr>
        <w:t xml:space="preserve">de </w:t>
      </w:r>
      <w:r w:rsidR="00EF4EB1" w:rsidRPr="00AD1836">
        <w:rPr>
          <w:rFonts w:ascii="Palatino Linotype" w:eastAsia="Times New Roman" w:hAnsi="Palatino Linotype" w:cs="Arial"/>
          <w:lang w:val="es-ES"/>
        </w:rPr>
        <w:t>octubre</w:t>
      </w:r>
      <w:r w:rsidR="008455F9" w:rsidRPr="00AD1836">
        <w:rPr>
          <w:rFonts w:ascii="Palatino Linotype" w:eastAsia="Times New Roman" w:hAnsi="Palatino Linotype" w:cs="Arial"/>
          <w:lang w:val="es-ES"/>
        </w:rPr>
        <w:t xml:space="preserve"> </w:t>
      </w:r>
      <w:r w:rsidR="005508E5" w:rsidRPr="00AD1836">
        <w:rPr>
          <w:rFonts w:ascii="Palatino Linotype" w:eastAsia="Times New Roman" w:hAnsi="Palatino Linotype" w:cs="Arial"/>
          <w:lang w:val="es-ES"/>
        </w:rPr>
        <w:t xml:space="preserve">de dos mil </w:t>
      </w:r>
      <w:r w:rsidR="003C1D26" w:rsidRPr="00AD1836">
        <w:rPr>
          <w:rFonts w:ascii="Palatino Linotype" w:eastAsia="Times New Roman" w:hAnsi="Palatino Linotype" w:cs="Arial"/>
          <w:lang w:val="es-ES"/>
        </w:rPr>
        <w:t>veinte</w:t>
      </w:r>
      <w:r w:rsidRPr="00AD1836">
        <w:rPr>
          <w:rFonts w:ascii="Palatino Linotype" w:eastAsia="Calibri" w:hAnsi="Palatino Linotype" w:cs="Arial"/>
          <w:lang w:val="es-ES"/>
        </w:rPr>
        <w:t xml:space="preserve">, puso a disposición de las partes el expediente electrónico </w:t>
      </w:r>
      <w:r w:rsidRPr="00AD1836">
        <w:rPr>
          <w:rFonts w:ascii="Palatino Linotype" w:eastAsia="Calibri" w:hAnsi="Palatino Linotype" w:cs="Arial"/>
        </w:rPr>
        <w:t xml:space="preserve">vía </w:t>
      </w:r>
      <w:r w:rsidRPr="00AD1836">
        <w:rPr>
          <w:rFonts w:ascii="Palatino Linotype" w:eastAsia="Calibri" w:hAnsi="Palatino Linotype" w:cs="Arial"/>
          <w:lang w:val="es-ES"/>
        </w:rPr>
        <w:t xml:space="preserve">Sistema de Acceso a la Información Mexiquense </w:t>
      </w:r>
      <w:r w:rsidRPr="00AD1836">
        <w:rPr>
          <w:rFonts w:ascii="Palatino Linotype" w:eastAsia="Calibri" w:hAnsi="Palatino Linotype" w:cs="Arial"/>
          <w:b/>
          <w:lang w:val="es-ES"/>
        </w:rPr>
        <w:t xml:space="preserve">(SAIMEX) </w:t>
      </w:r>
      <w:r w:rsidRPr="00AD1836">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AD1836">
        <w:rPr>
          <w:rFonts w:ascii="Palatino Linotype" w:eastAsia="Calibri" w:hAnsi="Palatino Linotype" w:cs="Arial"/>
          <w:lang w:val="es-ES"/>
        </w:rPr>
        <w:t>.</w:t>
      </w:r>
    </w:p>
    <w:p w14:paraId="6569F95E" w14:textId="77777777" w:rsidR="00E72242" w:rsidRPr="00AD1836" w:rsidRDefault="00E72242" w:rsidP="00E72242">
      <w:pPr>
        <w:pStyle w:val="Prrafodelista"/>
        <w:rPr>
          <w:rFonts w:ascii="Palatino Linotype" w:hAnsi="Palatino Linotype"/>
          <w:b/>
          <w:i/>
          <w:color w:val="000000" w:themeColor="text1"/>
        </w:rPr>
      </w:pPr>
    </w:p>
    <w:p w14:paraId="5F322184" w14:textId="54A5C468" w:rsidR="00E72242" w:rsidRPr="00AD1836" w:rsidRDefault="003B7B65" w:rsidP="00E72242">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D1836">
        <w:rPr>
          <w:rFonts w:ascii="Palatino Linotype" w:eastAsia="Calibri" w:hAnsi="Palatino Linotype" w:cs="Arial"/>
          <w:lang w:val="es-ES"/>
        </w:rPr>
        <w:lastRenderedPageBreak/>
        <w:t xml:space="preserve">El día </w:t>
      </w:r>
      <w:r w:rsidR="00723471" w:rsidRPr="00AD1836">
        <w:rPr>
          <w:rFonts w:ascii="Palatino Linotype" w:eastAsia="Calibri" w:hAnsi="Palatino Linotype" w:cs="Arial"/>
          <w:lang w:val="es-ES"/>
        </w:rPr>
        <w:t>veint</w:t>
      </w:r>
      <w:r w:rsidR="005A196B" w:rsidRPr="00AD1836">
        <w:rPr>
          <w:rFonts w:ascii="Palatino Linotype" w:eastAsia="Calibri" w:hAnsi="Palatino Linotype" w:cs="Arial"/>
          <w:lang w:val="es-ES"/>
        </w:rPr>
        <w:t>i</w:t>
      </w:r>
      <w:r w:rsidR="00A66EC4" w:rsidRPr="00AD1836">
        <w:rPr>
          <w:rFonts w:ascii="Palatino Linotype" w:eastAsia="Calibri" w:hAnsi="Palatino Linotype" w:cs="Arial"/>
          <w:lang w:val="es-ES"/>
        </w:rPr>
        <w:t>dós</w:t>
      </w:r>
      <w:r w:rsidR="005A196B" w:rsidRPr="00AD1836">
        <w:rPr>
          <w:rFonts w:ascii="Palatino Linotype" w:eastAsia="Calibri" w:hAnsi="Palatino Linotype" w:cs="Arial"/>
          <w:lang w:val="es-ES"/>
        </w:rPr>
        <w:t xml:space="preserve"> </w:t>
      </w:r>
      <w:r w:rsidR="00723471" w:rsidRPr="00AD1836">
        <w:rPr>
          <w:rFonts w:ascii="Palatino Linotype" w:eastAsia="Calibri" w:hAnsi="Palatino Linotype" w:cs="Arial"/>
          <w:lang w:val="es-ES"/>
        </w:rPr>
        <w:t>(2</w:t>
      </w:r>
      <w:r w:rsidR="00A66EC4" w:rsidRPr="00AD1836">
        <w:rPr>
          <w:rFonts w:ascii="Palatino Linotype" w:eastAsia="Calibri" w:hAnsi="Palatino Linotype" w:cs="Arial"/>
          <w:lang w:val="es-ES"/>
        </w:rPr>
        <w:t>2</w:t>
      </w:r>
      <w:r w:rsidR="00723471" w:rsidRPr="00AD1836">
        <w:rPr>
          <w:rFonts w:ascii="Palatino Linotype" w:eastAsia="Calibri" w:hAnsi="Palatino Linotype" w:cs="Arial"/>
          <w:lang w:val="es-ES"/>
        </w:rPr>
        <w:t xml:space="preserve">) de </w:t>
      </w:r>
      <w:r w:rsidR="005A196B" w:rsidRPr="00AD1836">
        <w:rPr>
          <w:rFonts w:ascii="Palatino Linotype" w:eastAsia="Calibri" w:hAnsi="Palatino Linotype" w:cs="Arial"/>
          <w:lang w:val="es-ES"/>
        </w:rPr>
        <w:t>octubre</w:t>
      </w:r>
      <w:r w:rsidR="008455F9" w:rsidRPr="00AD1836">
        <w:rPr>
          <w:rFonts w:ascii="Palatino Linotype" w:eastAsia="Times New Roman" w:hAnsi="Palatino Linotype" w:cs="Arial"/>
          <w:lang w:val="es-ES"/>
        </w:rPr>
        <w:t xml:space="preserve"> de dos mil </w:t>
      </w:r>
      <w:r w:rsidR="003C1D26" w:rsidRPr="00AD1836">
        <w:rPr>
          <w:rFonts w:ascii="Palatino Linotype" w:eastAsia="Times New Roman" w:hAnsi="Palatino Linotype" w:cs="Arial"/>
          <w:lang w:val="es-ES"/>
        </w:rPr>
        <w:t>veinte</w:t>
      </w:r>
      <w:r w:rsidR="00CD3580" w:rsidRPr="00AD1836">
        <w:rPr>
          <w:rFonts w:ascii="Palatino Linotype" w:eastAsia="Calibri" w:hAnsi="Palatino Linotype" w:cs="Arial"/>
          <w:lang w:val="es-ES"/>
        </w:rPr>
        <w:t xml:space="preserve">, el </w:t>
      </w:r>
      <w:r w:rsidR="00CD3580" w:rsidRPr="00AD1836">
        <w:rPr>
          <w:rFonts w:ascii="Palatino Linotype" w:eastAsia="Calibri" w:hAnsi="Palatino Linotype" w:cs="Arial"/>
          <w:b/>
          <w:lang w:val="es-ES"/>
        </w:rPr>
        <w:t xml:space="preserve">SUJETO OBLIGADO </w:t>
      </w:r>
      <w:r w:rsidR="00CD3580" w:rsidRPr="00AD1836">
        <w:rPr>
          <w:rFonts w:ascii="Palatino Linotype" w:eastAsia="Calibri" w:hAnsi="Palatino Linotype" w:cs="Arial"/>
          <w:lang w:val="es-ES"/>
        </w:rPr>
        <w:t>rindió su informe justificado para manifestar lo que a su derecho le asistiera y</w:t>
      </w:r>
      <w:r w:rsidR="00BE5F02" w:rsidRPr="00AD1836">
        <w:rPr>
          <w:rFonts w:ascii="Palatino Linotype" w:eastAsia="Calibri" w:hAnsi="Palatino Linotype" w:cs="Arial"/>
          <w:lang w:val="es-ES"/>
        </w:rPr>
        <w:t xml:space="preserve"> </w:t>
      </w:r>
      <w:r w:rsidR="00CD3580" w:rsidRPr="00AD1836">
        <w:rPr>
          <w:rFonts w:ascii="Palatino Linotype" w:eastAsia="Calibri" w:hAnsi="Palatino Linotype" w:cs="Arial"/>
          <w:lang w:val="es-ES"/>
        </w:rPr>
        <w:t xml:space="preserve">conviniera mediante </w:t>
      </w:r>
      <w:r w:rsidR="00723471" w:rsidRPr="00AD1836">
        <w:rPr>
          <w:rFonts w:ascii="Palatino Linotype" w:eastAsia="Calibri" w:hAnsi="Palatino Linotype" w:cs="Arial"/>
          <w:lang w:val="es-ES"/>
        </w:rPr>
        <w:t xml:space="preserve">los archivos electrónicos </w:t>
      </w:r>
      <w:r w:rsidR="00723471" w:rsidRPr="00AD1836">
        <w:rPr>
          <w:rStyle w:val="Hipervnculo"/>
          <w:b/>
          <w:bCs/>
          <w:i/>
          <w:color w:val="000000" w:themeColor="text1"/>
          <w:u w:val="none"/>
        </w:rPr>
        <w:t>“</w:t>
      </w:r>
      <w:hyperlink r:id="rId8" w:history="1">
        <w:r w:rsidR="00E72242" w:rsidRPr="00AD1836">
          <w:rPr>
            <w:rFonts w:ascii="Palatino Linotype" w:hAnsi="Palatino Linotype"/>
            <w:b/>
            <w:i/>
            <w:color w:val="000000" w:themeColor="text1"/>
          </w:rPr>
          <w:t>INFORME JUSTIFICADO RR 04478.pdf</w:t>
        </w:r>
      </w:hyperlink>
      <w:r w:rsidR="00A66EC4" w:rsidRPr="00AD1836">
        <w:rPr>
          <w:rFonts w:ascii="Palatino Linotype" w:hAnsi="Palatino Linotype" w:cs="Arial"/>
          <w:b/>
          <w:i/>
          <w:color w:val="000000" w:themeColor="text1"/>
        </w:rPr>
        <w:t xml:space="preserve">” </w:t>
      </w:r>
      <w:bookmarkStart w:id="56" w:name="_Toc495430768"/>
      <w:r w:rsidR="00A66EC4" w:rsidRPr="00AD1836">
        <w:rPr>
          <w:rFonts w:ascii="Palatino Linotype" w:hAnsi="Palatino Linotype" w:cs="Arial"/>
          <w:color w:val="000000" w:themeColor="text1"/>
        </w:rPr>
        <w:t>en formato PDF</w:t>
      </w:r>
      <w:r w:rsidR="00A66EC4" w:rsidRPr="00AD1836">
        <w:rPr>
          <w:rFonts w:ascii="Palatino Linotype" w:hAnsi="Palatino Linotype" w:cs="Arial"/>
          <w:b/>
          <w:i/>
          <w:color w:val="000000" w:themeColor="text1"/>
        </w:rPr>
        <w:t xml:space="preserve">, </w:t>
      </w:r>
      <w:r w:rsidR="00A66EC4" w:rsidRPr="00AD1836">
        <w:rPr>
          <w:rFonts w:ascii="Palatino Linotype" w:hAnsi="Palatino Linotype"/>
          <w:color w:val="000000" w:themeColor="text1"/>
        </w:rPr>
        <w:t xml:space="preserve">constante en </w:t>
      </w:r>
      <w:r w:rsidR="00E72242" w:rsidRPr="00AD1836">
        <w:rPr>
          <w:rFonts w:ascii="Palatino Linotype" w:hAnsi="Palatino Linotype"/>
          <w:color w:val="000000" w:themeColor="text1"/>
        </w:rPr>
        <w:t>cinco hojas</w:t>
      </w:r>
      <w:r w:rsidR="00AB2DC7" w:rsidRPr="00AD1836">
        <w:rPr>
          <w:rFonts w:ascii="Palatino Linotype" w:hAnsi="Palatino Linotype"/>
          <w:color w:val="000000" w:themeColor="text1"/>
        </w:rPr>
        <w:t xml:space="preserve"> que integran el oficio PM/UTAIPM/0347/2020, signado por el Titular de la Unidad de Transparencia, mismo que no fue puesto a disposición del particular porque confirma la respuesta inicial, y se hará del conocimiento del particular al momento de notificar la presente resolución, sin embargo a fin de que no exista opacidad se inserta un extracto en su parte medular a continuación:</w:t>
      </w:r>
    </w:p>
    <w:p w14:paraId="766CA651" w14:textId="77777777" w:rsidR="00AB2DC7" w:rsidRPr="00AD1836" w:rsidRDefault="00AB2DC7" w:rsidP="00AB2DC7">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3DA1296F" w14:textId="281F3FD3" w:rsidR="00AB2DC7" w:rsidRPr="00AD1836" w:rsidRDefault="00AB2DC7" w:rsidP="00AB2DC7">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AD1836">
        <w:rPr>
          <w:rFonts w:ascii="Palatino Linotype" w:hAnsi="Palatino Linotype"/>
          <w:b/>
          <w:i/>
          <w:noProof/>
          <w:color w:val="000000" w:themeColor="text1"/>
          <w:lang w:val="es-MX" w:eastAsia="es-MX"/>
        </w:rPr>
        <w:drawing>
          <wp:inline distT="0" distB="0" distL="0" distR="0" wp14:anchorId="69F6616D" wp14:editId="0793B506">
            <wp:extent cx="4629150" cy="18148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908" cy="1815127"/>
                    </a:xfrm>
                    <a:prstGeom prst="rect">
                      <a:avLst/>
                    </a:prstGeom>
                    <a:noFill/>
                    <a:ln>
                      <a:noFill/>
                    </a:ln>
                  </pic:spPr>
                </pic:pic>
              </a:graphicData>
            </a:graphic>
          </wp:inline>
        </w:drawing>
      </w:r>
    </w:p>
    <w:p w14:paraId="3098A168" w14:textId="565C5480" w:rsidR="00E72242" w:rsidRPr="00AD1836" w:rsidRDefault="00AB2DC7" w:rsidP="00AB2DC7">
      <w:pPr>
        <w:pStyle w:val="Prrafodelista"/>
        <w:ind w:left="567"/>
        <w:rPr>
          <w:rFonts w:ascii="Palatino Linotype" w:hAnsi="Palatino Linotype"/>
          <w:color w:val="000000" w:themeColor="text1"/>
        </w:rPr>
      </w:pPr>
      <w:r w:rsidRPr="00AD1836">
        <w:rPr>
          <w:rFonts w:ascii="Palatino Linotype" w:hAnsi="Palatino Linotype"/>
          <w:noProof/>
          <w:color w:val="000000" w:themeColor="text1"/>
          <w:lang w:val="es-MX" w:eastAsia="es-MX"/>
        </w:rPr>
        <w:drawing>
          <wp:inline distT="0" distB="0" distL="0" distR="0" wp14:anchorId="6A9E1BAF" wp14:editId="2287721A">
            <wp:extent cx="4638675" cy="198945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715" cy="1989472"/>
                    </a:xfrm>
                    <a:prstGeom prst="rect">
                      <a:avLst/>
                    </a:prstGeom>
                    <a:noFill/>
                    <a:ln>
                      <a:noFill/>
                    </a:ln>
                  </pic:spPr>
                </pic:pic>
              </a:graphicData>
            </a:graphic>
          </wp:inline>
        </w:drawing>
      </w:r>
    </w:p>
    <w:p w14:paraId="24762714" w14:textId="15076297" w:rsidR="00A66EC4" w:rsidRPr="00AD1836" w:rsidRDefault="00A66EC4" w:rsidP="00A66EC4">
      <w:pPr>
        <w:pStyle w:val="Prrafodelista"/>
        <w:tabs>
          <w:tab w:val="left" w:pos="426"/>
          <w:tab w:val="left" w:pos="567"/>
        </w:tabs>
        <w:spacing w:before="240" w:after="240" w:line="360" w:lineRule="auto"/>
        <w:ind w:left="0"/>
        <w:jc w:val="both"/>
        <w:rPr>
          <w:rFonts w:ascii="Palatino Linotype" w:hAnsi="Palatino Linotype"/>
        </w:rPr>
      </w:pPr>
    </w:p>
    <w:p w14:paraId="241DF6FE" w14:textId="21FA7FF4" w:rsidR="00CA1CD0" w:rsidRPr="00AD1836"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AD1836">
        <w:rPr>
          <w:rFonts w:ascii="Palatino Linotype" w:hAnsi="Palatino Linotype"/>
        </w:rPr>
        <w:lastRenderedPageBreak/>
        <w:t xml:space="preserve"> El</w:t>
      </w:r>
      <w:r w:rsidR="00CA1CD0" w:rsidRPr="00AD1836">
        <w:rPr>
          <w:rFonts w:ascii="Palatino Linotype" w:hAnsi="Palatino Linotype"/>
        </w:rPr>
        <w:t xml:space="preserve"> Comisionado Ponente decretó el cierre de instrucción</w:t>
      </w:r>
      <w:r w:rsidR="00CA1CD0" w:rsidRPr="00AD1836">
        <w:rPr>
          <w:rFonts w:ascii="Palatino Linotype" w:hAnsi="Palatino Linotype" w:cs="Arial"/>
        </w:rPr>
        <w:t xml:space="preserve"> </w:t>
      </w:r>
      <w:r w:rsidR="00CA1CD0" w:rsidRPr="00AD1836">
        <w:rPr>
          <w:rFonts w:ascii="Palatino Linotype" w:hAnsi="Palatino Linotype"/>
        </w:rPr>
        <w:t xml:space="preserve">mediante acuerdo de fecha </w:t>
      </w:r>
      <w:r w:rsidR="00A66EC4" w:rsidRPr="00AD1836">
        <w:rPr>
          <w:rFonts w:ascii="Palatino Linotype" w:hAnsi="Palatino Linotype"/>
        </w:rPr>
        <w:t>veinticuatro</w:t>
      </w:r>
      <w:r w:rsidR="00303008" w:rsidRPr="00AD1836">
        <w:rPr>
          <w:rFonts w:ascii="Palatino Linotype" w:hAnsi="Palatino Linotype"/>
        </w:rPr>
        <w:t xml:space="preserve"> </w:t>
      </w:r>
      <w:r w:rsidR="00CA1CD0" w:rsidRPr="00AD1836">
        <w:rPr>
          <w:rFonts w:ascii="Palatino Linotype" w:hAnsi="Palatino Linotype"/>
        </w:rPr>
        <w:t>(</w:t>
      </w:r>
      <w:r w:rsidR="00A66EC4" w:rsidRPr="00AD1836">
        <w:rPr>
          <w:rFonts w:ascii="Palatino Linotype" w:hAnsi="Palatino Linotype"/>
        </w:rPr>
        <w:t>24</w:t>
      </w:r>
      <w:r w:rsidR="00CA1CD0" w:rsidRPr="00AD1836">
        <w:rPr>
          <w:rFonts w:ascii="Palatino Linotype" w:hAnsi="Palatino Linotype"/>
        </w:rPr>
        <w:t xml:space="preserve">) de </w:t>
      </w:r>
      <w:r w:rsidR="00354CCE" w:rsidRPr="00AD1836">
        <w:rPr>
          <w:rFonts w:ascii="Palatino Linotype" w:hAnsi="Palatino Linotype"/>
        </w:rPr>
        <w:t>noviembre</w:t>
      </w:r>
      <w:r w:rsidR="00CA1CD0" w:rsidRPr="00AD1836">
        <w:rPr>
          <w:rFonts w:ascii="Palatino Linotype" w:hAnsi="Palatino Linotype"/>
        </w:rPr>
        <w:t xml:space="preserve"> </w:t>
      </w:r>
      <w:r w:rsidR="00CA1CD0" w:rsidRPr="00AD1836">
        <w:rPr>
          <w:rFonts w:ascii="Palatino Linotype" w:eastAsia="Calibri" w:hAnsi="Palatino Linotype" w:cs="Arial"/>
          <w:lang w:val="es-ES"/>
        </w:rPr>
        <w:t>de dos mil veinte</w:t>
      </w:r>
      <w:r w:rsidR="00CA1CD0" w:rsidRPr="00AD1836">
        <w:rPr>
          <w:rFonts w:ascii="Palatino Linotype" w:hAnsi="Palatino Linotype"/>
        </w:rPr>
        <w:t xml:space="preserve">, </w:t>
      </w:r>
      <w:r w:rsidR="00CA1CD0" w:rsidRPr="00AD1836">
        <w:rPr>
          <w:rFonts w:ascii="Palatino Linotype" w:hAnsi="Palatino Linotype" w:cs="Arial"/>
        </w:rPr>
        <w:t>por lo que ordenó turnar el expediente a resolución.</w:t>
      </w:r>
    </w:p>
    <w:p w14:paraId="1C558121" w14:textId="77777777" w:rsidR="007571A5" w:rsidRPr="00AD1836"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AD1836" w:rsidRDefault="00CA1CD0" w:rsidP="00CA1CD0">
      <w:pPr>
        <w:pStyle w:val="Ttulo1"/>
        <w:tabs>
          <w:tab w:val="left" w:pos="567"/>
        </w:tabs>
        <w:jc w:val="center"/>
        <w:rPr>
          <w:b w:val="0"/>
          <w:szCs w:val="24"/>
        </w:rPr>
      </w:pPr>
      <w:bookmarkStart w:id="57" w:name="_Toc48841664"/>
      <w:bookmarkStart w:id="58" w:name="_Toc57371246"/>
      <w:r w:rsidRPr="00AD1836">
        <w:rPr>
          <w:szCs w:val="24"/>
        </w:rPr>
        <w:t>CONSIDERANDO</w:t>
      </w:r>
      <w:bookmarkEnd w:id="57"/>
      <w:bookmarkEnd w:id="58"/>
    </w:p>
    <w:p w14:paraId="0ABEC845" w14:textId="77777777" w:rsidR="00CA1CD0" w:rsidRPr="00AD1836" w:rsidRDefault="00CA1CD0" w:rsidP="00CA1CD0">
      <w:pPr>
        <w:pStyle w:val="Ttulo1"/>
        <w:tabs>
          <w:tab w:val="left" w:pos="567"/>
        </w:tabs>
        <w:rPr>
          <w:b w:val="0"/>
          <w:bCs/>
          <w:spacing w:val="60"/>
        </w:rPr>
      </w:pPr>
      <w:bookmarkStart w:id="59" w:name="_Toc48841665"/>
      <w:bookmarkStart w:id="60" w:name="_Toc57371247"/>
      <w:r w:rsidRPr="00AD1836">
        <w:t>PRIMERO. De la competencia</w:t>
      </w:r>
      <w:bookmarkEnd w:id="59"/>
      <w:bookmarkEnd w:id="60"/>
    </w:p>
    <w:p w14:paraId="5415AE58" w14:textId="77777777" w:rsidR="00CA1CD0" w:rsidRPr="00AD1836"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AD1836"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AD183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1836">
        <w:rPr>
          <w:rFonts w:ascii="Palatino Linotype" w:eastAsia="Calibri" w:hAnsi="Palatino Linotype" w:cs="Times New Roman"/>
          <w:b/>
          <w:lang w:val="es-ES"/>
        </w:rPr>
        <w:t>Constitución Política de los Estados Unidos Mexicanos</w:t>
      </w:r>
      <w:r w:rsidRPr="00AD1836">
        <w:rPr>
          <w:rFonts w:ascii="Palatino Linotype" w:eastAsia="Calibri" w:hAnsi="Palatino Linotype" w:cs="Times New Roman"/>
          <w:lang w:val="es-ES"/>
        </w:rPr>
        <w:t xml:space="preserve">; 5, párrafos </w:t>
      </w:r>
      <w:r w:rsidRPr="00AD1836">
        <w:rPr>
          <w:rFonts w:ascii="Palatino Linotype" w:eastAsia="Calibri" w:hAnsi="Palatino Linotype" w:cs="Times New Roman"/>
          <w:color w:val="000000" w:themeColor="text1"/>
          <w:lang w:val="es-ES"/>
        </w:rPr>
        <w:t xml:space="preserve">vigésimo segundo, vigésimo tercero y vigésimo cuarto </w:t>
      </w:r>
      <w:r w:rsidRPr="00AD1836">
        <w:rPr>
          <w:rFonts w:ascii="Palatino Linotype" w:eastAsia="Calibri" w:hAnsi="Palatino Linotype" w:cs="Times New Roman"/>
          <w:lang w:val="es-ES"/>
        </w:rPr>
        <w:t xml:space="preserve">fracciones IV y V de la </w:t>
      </w:r>
      <w:r w:rsidRPr="00AD1836">
        <w:rPr>
          <w:rFonts w:ascii="Palatino Linotype" w:eastAsia="Calibri" w:hAnsi="Palatino Linotype" w:cs="Times New Roman"/>
          <w:b/>
          <w:lang w:val="es-ES"/>
        </w:rPr>
        <w:t>Constitución Política del Estado Libre y Soberano de México</w:t>
      </w:r>
      <w:r w:rsidRPr="00AD1836">
        <w:rPr>
          <w:rFonts w:ascii="Palatino Linotype" w:eastAsia="Calibri" w:hAnsi="Palatino Linotype" w:cs="Times New Roman"/>
          <w:lang w:val="es-ES"/>
        </w:rPr>
        <w:t xml:space="preserve">; artículos 1, 2 fracción II, 13, 29, 36 fracciones I y II, 176, 178, 179, 181 párrafo tercero y 185 </w:t>
      </w:r>
      <w:r w:rsidRPr="00AD1836">
        <w:rPr>
          <w:rFonts w:ascii="Palatino Linotype" w:eastAsia="Calibri" w:hAnsi="Palatino Linotype" w:cs="Arial"/>
          <w:lang w:val="es-ES"/>
        </w:rPr>
        <w:t xml:space="preserve">de la </w:t>
      </w:r>
      <w:r w:rsidRPr="00AD1836">
        <w:rPr>
          <w:rFonts w:ascii="Palatino Linotype" w:eastAsia="Calibri" w:hAnsi="Palatino Linotype" w:cs="Arial"/>
          <w:b/>
          <w:lang w:val="es-ES"/>
        </w:rPr>
        <w:t>Ley de Transparencia y Acceso a la Información Pública del Estado de México y Municipios</w:t>
      </w:r>
      <w:r w:rsidRPr="00AD1836">
        <w:rPr>
          <w:rFonts w:ascii="Palatino Linotype" w:eastAsia="Calibri" w:hAnsi="Palatino Linotype" w:cs="Arial"/>
          <w:lang w:val="es-ES"/>
        </w:rPr>
        <w:t xml:space="preserve">; y 10, 7, 9 fracciones I y XXIV, y 11 del </w:t>
      </w:r>
      <w:r w:rsidRPr="00AD183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D1836">
        <w:rPr>
          <w:rFonts w:ascii="Palatino Linotype" w:hAnsi="Palatino Linotype"/>
        </w:rPr>
        <w:t>.</w:t>
      </w:r>
    </w:p>
    <w:p w14:paraId="2CFC3123" w14:textId="77777777" w:rsidR="00CA1CD0" w:rsidRPr="00AD1836"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AD1836" w:rsidRDefault="00CA1CD0" w:rsidP="00CA1CD0">
      <w:pPr>
        <w:pStyle w:val="Ttulo1"/>
        <w:tabs>
          <w:tab w:val="left" w:pos="567"/>
        </w:tabs>
        <w:spacing w:before="0"/>
      </w:pPr>
      <w:bookmarkStart w:id="61" w:name="_Toc48841666"/>
      <w:bookmarkStart w:id="62" w:name="_Toc57371248"/>
      <w:r w:rsidRPr="00AD1836">
        <w:t>SEGUNDO. De la oportunidad y procedencia.</w:t>
      </w:r>
      <w:bookmarkEnd w:id="61"/>
      <w:bookmarkEnd w:id="62"/>
    </w:p>
    <w:p w14:paraId="2C91E284" w14:textId="77777777" w:rsidR="00CA1CD0" w:rsidRPr="00AD1836"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0A574D70" w:rsidR="00303008" w:rsidRPr="00AD1836" w:rsidRDefault="00CA1CD0" w:rsidP="00681B78">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AD1836">
        <w:rPr>
          <w:rFonts w:ascii="Palatino Linotype" w:eastAsia="Calibri" w:hAnsi="Palatino Linotype" w:cs="Arial"/>
        </w:rPr>
        <w:t>El medio de impugnación fue presentado a través del Sistema de Acceso a la Información Mexiquense (SAIMEX)</w:t>
      </w:r>
      <w:r w:rsidRPr="00AD1836">
        <w:rPr>
          <w:rFonts w:ascii="Palatino Linotype" w:eastAsia="Calibri" w:hAnsi="Palatino Linotype" w:cs="Arial"/>
          <w:b/>
        </w:rPr>
        <w:t>,</w:t>
      </w:r>
      <w:r w:rsidRPr="00AD1836">
        <w:rPr>
          <w:rFonts w:ascii="Palatino Linotype" w:eastAsia="Calibri" w:hAnsi="Palatino Linotype" w:cs="Arial"/>
        </w:rPr>
        <w:t xml:space="preserve"> en el formato previamente aprobado y dentro </w:t>
      </w:r>
      <w:r w:rsidRPr="00AD1836">
        <w:rPr>
          <w:rFonts w:ascii="Palatino Linotype" w:eastAsia="Calibri" w:hAnsi="Palatino Linotype" w:cs="Arial"/>
        </w:rPr>
        <w:lastRenderedPageBreak/>
        <w:t xml:space="preserve">del plazo legal de quince días hábiles otorgados para tal efecto; para el caso en particular es de señalar que el </w:t>
      </w:r>
      <w:r w:rsidRPr="00AD1836">
        <w:rPr>
          <w:rFonts w:ascii="Palatino Linotype" w:eastAsia="Calibri" w:hAnsi="Palatino Linotype" w:cs="Arial"/>
          <w:b/>
        </w:rPr>
        <w:t>SUJETO OBLIGADO</w:t>
      </w:r>
      <w:r w:rsidRPr="00AD1836">
        <w:rPr>
          <w:rFonts w:ascii="Palatino Linotype" w:eastAsia="Calibri" w:hAnsi="Palatino Linotype" w:cs="Arial"/>
        </w:rPr>
        <w:t xml:space="preserve"> entregó respuesta el día </w:t>
      </w:r>
      <w:r w:rsidR="001661F6" w:rsidRPr="00AD1836">
        <w:rPr>
          <w:rFonts w:ascii="Palatino Linotype" w:eastAsia="Calibri" w:hAnsi="Palatino Linotype" w:cs="Arial"/>
        </w:rPr>
        <w:t xml:space="preserve">doce </w:t>
      </w:r>
      <w:r w:rsidRPr="00AD1836">
        <w:rPr>
          <w:rFonts w:ascii="Palatino Linotype" w:eastAsia="Calibri" w:hAnsi="Palatino Linotype" w:cs="Arial"/>
          <w:lang w:val="es-AR"/>
        </w:rPr>
        <w:t>(</w:t>
      </w:r>
      <w:r w:rsidR="001661F6" w:rsidRPr="00AD1836">
        <w:rPr>
          <w:rFonts w:ascii="Palatino Linotype" w:eastAsia="Calibri" w:hAnsi="Palatino Linotype" w:cs="Arial"/>
          <w:lang w:val="es-AR"/>
        </w:rPr>
        <w:t>12</w:t>
      </w:r>
      <w:r w:rsidRPr="00AD1836">
        <w:rPr>
          <w:rFonts w:ascii="Palatino Linotype" w:hAnsi="Palatino Linotype"/>
          <w:i/>
        </w:rPr>
        <w:t xml:space="preserve">) </w:t>
      </w:r>
      <w:r w:rsidRPr="00AD1836">
        <w:rPr>
          <w:rFonts w:ascii="Palatino Linotype" w:hAnsi="Palatino Linotype"/>
        </w:rPr>
        <w:t xml:space="preserve">de </w:t>
      </w:r>
      <w:r w:rsidR="00681B78" w:rsidRPr="00AD1836">
        <w:rPr>
          <w:rFonts w:ascii="Palatino Linotype" w:hAnsi="Palatino Linotype"/>
        </w:rPr>
        <w:t>octubre</w:t>
      </w:r>
      <w:r w:rsidRPr="00AD1836">
        <w:rPr>
          <w:rFonts w:ascii="Palatino Linotype" w:hAnsi="Palatino Linotype"/>
        </w:rPr>
        <w:t xml:space="preserve"> de dos mil veinte</w:t>
      </w:r>
      <w:r w:rsidRPr="00AD1836">
        <w:rPr>
          <w:rFonts w:ascii="Palatino Linotype" w:eastAsia="Calibri" w:hAnsi="Palatino Linotype" w:cs="Arial"/>
        </w:rPr>
        <w:t xml:space="preserve">, </w:t>
      </w:r>
      <w:r w:rsidRPr="00AD1836">
        <w:rPr>
          <w:rFonts w:ascii="Palatino Linotype" w:hAnsi="Palatino Linotype" w:cs="Arial"/>
        </w:rPr>
        <w:t xml:space="preserve">de tal forma que el plazo para interponer el recurso de revisión transcurrió del día </w:t>
      </w:r>
      <w:r w:rsidR="001661F6" w:rsidRPr="00AD1836">
        <w:rPr>
          <w:rFonts w:ascii="Palatino Linotype" w:eastAsia="Calibri" w:hAnsi="Palatino Linotype" w:cs="Arial"/>
          <w:lang w:val="es-AR"/>
        </w:rPr>
        <w:t>trece</w:t>
      </w:r>
      <w:r w:rsidRPr="00AD1836">
        <w:rPr>
          <w:rFonts w:ascii="Palatino Linotype" w:eastAsia="Calibri" w:hAnsi="Palatino Linotype" w:cs="Arial"/>
          <w:lang w:val="es-AR"/>
        </w:rPr>
        <w:t xml:space="preserve"> (</w:t>
      </w:r>
      <w:r w:rsidR="001661F6" w:rsidRPr="00AD1836">
        <w:rPr>
          <w:rFonts w:ascii="Palatino Linotype" w:eastAsia="Calibri" w:hAnsi="Palatino Linotype" w:cs="Arial"/>
          <w:lang w:val="es-AR"/>
        </w:rPr>
        <w:t>13</w:t>
      </w:r>
      <w:r w:rsidRPr="00AD1836">
        <w:rPr>
          <w:rFonts w:ascii="Palatino Linotype" w:hAnsi="Palatino Linotype"/>
        </w:rPr>
        <w:t xml:space="preserve">) de </w:t>
      </w:r>
      <w:r w:rsidR="00681B78" w:rsidRPr="00AD1836">
        <w:rPr>
          <w:rFonts w:ascii="Palatino Linotype" w:hAnsi="Palatino Linotype"/>
        </w:rPr>
        <w:t>octubre</w:t>
      </w:r>
      <w:r w:rsidRPr="00AD1836">
        <w:rPr>
          <w:rFonts w:ascii="Palatino Linotype" w:hAnsi="Palatino Linotype"/>
          <w:i/>
        </w:rPr>
        <w:t xml:space="preserve"> </w:t>
      </w:r>
      <w:r w:rsidR="00C93C17" w:rsidRPr="00AD1836">
        <w:rPr>
          <w:rFonts w:ascii="Palatino Linotype" w:hAnsi="Palatino Linotype" w:cs="Arial"/>
        </w:rPr>
        <w:t xml:space="preserve">al </w:t>
      </w:r>
      <w:r w:rsidR="001661F6" w:rsidRPr="00AD1836">
        <w:rPr>
          <w:rFonts w:ascii="Palatino Linotype" w:hAnsi="Palatino Linotype" w:cs="Arial"/>
        </w:rPr>
        <w:t>tres</w:t>
      </w:r>
      <w:r w:rsidR="00C93C17" w:rsidRPr="00AD1836">
        <w:rPr>
          <w:rFonts w:ascii="Palatino Linotype" w:hAnsi="Palatino Linotype" w:cs="Arial"/>
        </w:rPr>
        <w:t xml:space="preserve"> </w:t>
      </w:r>
      <w:r w:rsidRPr="00AD1836">
        <w:rPr>
          <w:rFonts w:ascii="Palatino Linotype" w:hAnsi="Palatino Linotype" w:cs="Arial"/>
        </w:rPr>
        <w:t>(</w:t>
      </w:r>
      <w:r w:rsidR="001661F6" w:rsidRPr="00AD1836">
        <w:rPr>
          <w:rFonts w:ascii="Palatino Linotype" w:hAnsi="Palatino Linotype" w:cs="Arial"/>
        </w:rPr>
        <w:t>03</w:t>
      </w:r>
      <w:r w:rsidRPr="00AD1836">
        <w:rPr>
          <w:rFonts w:ascii="Palatino Linotype" w:hAnsi="Palatino Linotype" w:cs="Arial"/>
        </w:rPr>
        <w:t xml:space="preserve">) </w:t>
      </w:r>
      <w:r w:rsidRPr="00AD1836">
        <w:rPr>
          <w:rFonts w:ascii="Palatino Linotype" w:hAnsi="Palatino Linotype"/>
        </w:rPr>
        <w:t xml:space="preserve">de </w:t>
      </w:r>
      <w:r w:rsidR="001661F6" w:rsidRPr="00AD1836">
        <w:rPr>
          <w:rFonts w:ascii="Palatino Linotype" w:hAnsi="Palatino Linotype"/>
        </w:rPr>
        <w:t xml:space="preserve">noviembre </w:t>
      </w:r>
      <w:r w:rsidRPr="00AD1836">
        <w:rPr>
          <w:rFonts w:ascii="Palatino Linotype" w:hAnsi="Palatino Linotype" w:cs="Arial"/>
        </w:rPr>
        <w:t>de dos mil veinte;</w:t>
      </w:r>
      <w:r w:rsidRPr="00AD1836">
        <w:rPr>
          <w:rFonts w:ascii="Palatino Linotype" w:eastAsia="Calibri" w:hAnsi="Palatino Linotype" w:cs="Arial"/>
        </w:rPr>
        <w:t xml:space="preserve"> </w:t>
      </w:r>
      <w:r w:rsidRPr="00AD1836">
        <w:rPr>
          <w:rFonts w:ascii="Palatino Linotype" w:hAnsi="Palatino Linotype" w:cs="Arial"/>
        </w:rPr>
        <w:t xml:space="preserve">por lo que si presentó su inconformidad el día </w:t>
      </w:r>
      <w:r w:rsidR="001661F6" w:rsidRPr="00AD1836">
        <w:rPr>
          <w:rFonts w:ascii="Palatino Linotype" w:eastAsia="Calibri" w:hAnsi="Palatino Linotype" w:cs="Arial"/>
        </w:rPr>
        <w:t>quince</w:t>
      </w:r>
      <w:r w:rsidR="00303008" w:rsidRPr="00AD1836">
        <w:rPr>
          <w:rFonts w:ascii="Palatino Linotype" w:eastAsia="Calibri" w:hAnsi="Palatino Linotype" w:cs="Arial"/>
        </w:rPr>
        <w:t xml:space="preserve"> </w:t>
      </w:r>
      <w:r w:rsidR="00303008" w:rsidRPr="00AD1836">
        <w:rPr>
          <w:rFonts w:ascii="Palatino Linotype" w:eastAsia="Calibri" w:hAnsi="Palatino Linotype" w:cs="Arial"/>
          <w:lang w:val="es-AR"/>
        </w:rPr>
        <w:t>(</w:t>
      </w:r>
      <w:r w:rsidR="00681B78" w:rsidRPr="00AD1836">
        <w:rPr>
          <w:rFonts w:ascii="Palatino Linotype" w:eastAsia="Calibri" w:hAnsi="Palatino Linotype" w:cs="Arial"/>
          <w:lang w:val="es-AR"/>
        </w:rPr>
        <w:t>1</w:t>
      </w:r>
      <w:r w:rsidR="001661F6" w:rsidRPr="00AD1836">
        <w:rPr>
          <w:rFonts w:ascii="Palatino Linotype" w:eastAsia="Calibri" w:hAnsi="Palatino Linotype" w:cs="Arial"/>
          <w:lang w:val="es-AR"/>
        </w:rPr>
        <w:t>5</w:t>
      </w:r>
      <w:r w:rsidR="00303008" w:rsidRPr="00AD1836">
        <w:rPr>
          <w:rFonts w:ascii="Palatino Linotype" w:hAnsi="Palatino Linotype"/>
          <w:i/>
        </w:rPr>
        <w:t xml:space="preserve">) </w:t>
      </w:r>
      <w:r w:rsidR="00303008" w:rsidRPr="00AD1836">
        <w:rPr>
          <w:rFonts w:ascii="Palatino Linotype" w:hAnsi="Palatino Linotype"/>
        </w:rPr>
        <w:t xml:space="preserve">de </w:t>
      </w:r>
      <w:r w:rsidR="00681B78" w:rsidRPr="00AD1836">
        <w:rPr>
          <w:rFonts w:ascii="Palatino Linotype" w:hAnsi="Palatino Linotype"/>
        </w:rPr>
        <w:t>octubre</w:t>
      </w:r>
      <w:r w:rsidR="00303008" w:rsidRPr="00AD1836">
        <w:rPr>
          <w:rFonts w:ascii="Palatino Linotype" w:hAnsi="Palatino Linotype"/>
        </w:rPr>
        <w:t xml:space="preserve"> de dos mil veinte</w:t>
      </w:r>
      <w:r w:rsidR="00757C9E" w:rsidRPr="00AD1836">
        <w:rPr>
          <w:rFonts w:ascii="Palatino Linotype" w:hAnsi="Palatino Linotype" w:cs="Arial"/>
        </w:rPr>
        <w:t>,</w:t>
      </w:r>
      <w:r w:rsidR="00757C9E" w:rsidRPr="00AD1836">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681B78" w:rsidRPr="00AD1836">
        <w:rPr>
          <w:rFonts w:ascii="Palatino Linotype" w:hAnsi="Palatino Linotype" w:cs="Arial"/>
          <w:color w:val="000000" w:themeColor="text1"/>
        </w:rPr>
        <w:t xml:space="preserve">éste se encuentra dentro de los márgenes temporales previstos en el artículo 178 de la </w:t>
      </w:r>
      <w:r w:rsidR="00681B78" w:rsidRPr="00AD1836">
        <w:rPr>
          <w:rFonts w:ascii="Palatino Linotype" w:hAnsi="Palatino Linotype" w:cs="Arial"/>
          <w:b/>
          <w:color w:val="000000" w:themeColor="text1"/>
        </w:rPr>
        <w:t>Ley de Transparencia y Acceso a la Información Pública del Estado de México y Municipios.</w:t>
      </w:r>
    </w:p>
    <w:p w14:paraId="0CC8D4FF" w14:textId="77777777" w:rsidR="00681B78" w:rsidRPr="00AD1836" w:rsidRDefault="00681B78" w:rsidP="00681B78">
      <w:pPr>
        <w:pStyle w:val="Prrafodelista"/>
        <w:tabs>
          <w:tab w:val="left" w:pos="567"/>
        </w:tabs>
        <w:spacing w:before="240" w:after="240" w:line="360" w:lineRule="auto"/>
        <w:ind w:left="0"/>
        <w:jc w:val="both"/>
        <w:rPr>
          <w:rFonts w:ascii="Palatino Linotype" w:hAnsi="Palatino Linotype"/>
          <w:b/>
          <w:color w:val="000000" w:themeColor="text1"/>
        </w:rPr>
      </w:pPr>
    </w:p>
    <w:p w14:paraId="201FE4A9" w14:textId="77777777" w:rsidR="00303008" w:rsidRPr="00AD1836" w:rsidRDefault="00303008" w:rsidP="0030300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AD1836">
        <w:rPr>
          <w:rFonts w:ascii="Palatino Linotype" w:eastAsia="Calibri" w:hAnsi="Palatino Linotype" w:cs="Arial"/>
          <w:color w:val="000000" w:themeColor="text1"/>
        </w:rPr>
        <w:t xml:space="preserve">Por otro lado, el escrito contiene las formalidades previstas por el artículo 180 último párrafo de la </w:t>
      </w:r>
      <w:r w:rsidRPr="00AD1836">
        <w:rPr>
          <w:rFonts w:ascii="Palatino Linotype" w:hAnsi="Palatino Linotype" w:cs="Arial"/>
          <w:b/>
          <w:color w:val="000000" w:themeColor="text1"/>
        </w:rPr>
        <w:t>Ley de Transparencia y Acceso a la Información Pública del Estado de México y Municipios</w:t>
      </w:r>
      <w:r w:rsidRPr="00AD1836">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3FC23C7E" w14:textId="77777777" w:rsidR="0088552F" w:rsidRPr="00AD1836" w:rsidRDefault="0088552F" w:rsidP="0088552F">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99780A6" w14:textId="77777777" w:rsidR="0088552F" w:rsidRPr="00AD1836" w:rsidRDefault="0088552F" w:rsidP="0088552F">
      <w:pPr>
        <w:pStyle w:val="Ttulo2"/>
        <w:spacing w:before="0"/>
        <w:rPr>
          <w:b w:val="0"/>
          <w:szCs w:val="24"/>
        </w:rPr>
      </w:pPr>
      <w:bookmarkStart w:id="71" w:name="_Toc33809642"/>
      <w:bookmarkStart w:id="72" w:name="_Toc57371249"/>
      <w:r w:rsidRPr="00AD1836">
        <w:rPr>
          <w:szCs w:val="24"/>
        </w:rPr>
        <w:t xml:space="preserve">TERCERO. Del planteamiento de la </w:t>
      </w:r>
      <w:proofErr w:type="spellStart"/>
      <w:r w:rsidRPr="00AD1836">
        <w:rPr>
          <w:szCs w:val="24"/>
        </w:rPr>
        <w:t>litis</w:t>
      </w:r>
      <w:proofErr w:type="spellEnd"/>
      <w:r w:rsidRPr="00AD1836">
        <w:rPr>
          <w:szCs w:val="24"/>
        </w:rPr>
        <w:t>.</w:t>
      </w:r>
      <w:bookmarkEnd w:id="71"/>
      <w:bookmarkEnd w:id="72"/>
    </w:p>
    <w:p w14:paraId="642F0FBB" w14:textId="4C50A8D1" w:rsidR="0088552F" w:rsidRPr="00AD1836"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AD1836">
        <w:rPr>
          <w:rFonts w:ascii="Palatino Linotype" w:hAnsi="Palatino Linotype"/>
          <w:color w:val="000000" w:themeColor="text1"/>
        </w:rPr>
        <w:t xml:space="preserve">En términos generales, el solicitante de información, recurre la respuesta del </w:t>
      </w:r>
      <w:r w:rsidRPr="00AD1836">
        <w:rPr>
          <w:rFonts w:ascii="Palatino Linotype" w:hAnsi="Palatino Linotype"/>
          <w:b/>
          <w:color w:val="000000" w:themeColor="text1"/>
        </w:rPr>
        <w:t>SUJETO OBLIGADO</w:t>
      </w:r>
      <w:r w:rsidRPr="00AD1836">
        <w:rPr>
          <w:rFonts w:ascii="Palatino Linotype" w:hAnsi="Palatino Linotype"/>
          <w:color w:val="000000" w:themeColor="text1"/>
        </w:rPr>
        <w:t>, al considerar que se le entregó la información solicitada</w:t>
      </w:r>
      <w:r w:rsidR="00421E0A" w:rsidRPr="00AD1836">
        <w:rPr>
          <w:rFonts w:ascii="Palatino Linotype" w:hAnsi="Palatino Linotype"/>
          <w:color w:val="000000" w:themeColor="text1"/>
        </w:rPr>
        <w:t xml:space="preserve"> de forma incompleta</w:t>
      </w:r>
      <w:r w:rsidRPr="00AD1836">
        <w:rPr>
          <w:rFonts w:ascii="Palatino Linotype" w:hAnsi="Palatino Linotype"/>
          <w:color w:val="000000" w:themeColor="text1"/>
        </w:rPr>
        <w:t xml:space="preserve">, </w:t>
      </w:r>
      <w:r w:rsidRPr="00AD1836">
        <w:rPr>
          <w:rFonts w:ascii="Palatino Linotype" w:hAnsi="Palatino Linotype" w:cs="Arial"/>
          <w:color w:val="000000" w:themeColor="text1"/>
        </w:rPr>
        <w:t xml:space="preserve">lo que se actualiza la causal de procedencia del recurso de revisión establecida en el artículo 179, fracción V de la </w:t>
      </w:r>
      <w:r w:rsidRPr="00AD1836">
        <w:rPr>
          <w:rFonts w:ascii="Palatino Linotype" w:hAnsi="Palatino Linotype" w:cs="Arial"/>
          <w:b/>
          <w:color w:val="000000" w:themeColor="text1"/>
        </w:rPr>
        <w:t>Ley de Transparencia y Acceso a la Información Pública del Estado de México y Municipios.</w:t>
      </w:r>
    </w:p>
    <w:p w14:paraId="7C7B784F" w14:textId="77777777" w:rsidR="0088552F" w:rsidRPr="00AD1836" w:rsidRDefault="0088552F" w:rsidP="0088552F">
      <w:pPr>
        <w:pStyle w:val="Prrafodelista"/>
        <w:tabs>
          <w:tab w:val="left" w:pos="567"/>
        </w:tabs>
        <w:spacing w:before="240" w:after="240" w:line="360" w:lineRule="auto"/>
        <w:ind w:left="0"/>
        <w:jc w:val="both"/>
        <w:rPr>
          <w:rFonts w:ascii="Palatino Linotype" w:hAnsi="Palatino Linotype"/>
        </w:rPr>
      </w:pPr>
    </w:p>
    <w:p w14:paraId="27C366D0" w14:textId="1B51C1A8" w:rsidR="0088552F" w:rsidRPr="00AD1836"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AD1836">
        <w:rPr>
          <w:rFonts w:ascii="Palatino Linotype" w:hAnsi="Palatino Linotype" w:cs="Arial"/>
        </w:rPr>
        <w:t xml:space="preserve">En éste caso en particular, se actualiza la fracción V del arábigo en cita, ya que el </w:t>
      </w:r>
      <w:r w:rsidRPr="00AD1836">
        <w:rPr>
          <w:rFonts w:ascii="Palatino Linotype" w:hAnsi="Palatino Linotype" w:cs="Arial"/>
          <w:b/>
        </w:rPr>
        <w:t>SUJETO OBLIGADO</w:t>
      </w:r>
      <w:r w:rsidRPr="00AD1836">
        <w:rPr>
          <w:rFonts w:ascii="Palatino Linotype" w:hAnsi="Palatino Linotype" w:cs="Arial"/>
        </w:rPr>
        <w:t xml:space="preserve"> no omite responder la solicitud; empero al hacerlo no hace </w:t>
      </w:r>
      <w:r w:rsidRPr="00AD1836">
        <w:rPr>
          <w:rFonts w:ascii="Palatino Linotype" w:hAnsi="Palatino Linotype" w:cs="Arial"/>
        </w:rPr>
        <w:lastRenderedPageBreak/>
        <w:t xml:space="preserve">entrega de la totalidad de información solicitada argumentando medularmente que la misma puede encontrarse en plataforma de Información Pública de Oficio mexiquense correspondiente al Ayuntamiento de </w:t>
      </w:r>
      <w:r w:rsidR="009B35E1" w:rsidRPr="00AD1836">
        <w:rPr>
          <w:rFonts w:ascii="Palatino Linotype" w:hAnsi="Palatino Linotype" w:cs="Arial"/>
        </w:rPr>
        <w:t>Valle de Bravo</w:t>
      </w:r>
      <w:r w:rsidRPr="00AD1836">
        <w:rPr>
          <w:rFonts w:ascii="Palatino Linotype" w:hAnsi="Palatino Linotype" w:cs="Arial"/>
        </w:rPr>
        <w:t>.</w:t>
      </w:r>
    </w:p>
    <w:p w14:paraId="0E4BF3A3" w14:textId="77777777" w:rsidR="0088552F" w:rsidRPr="00AD1836" w:rsidRDefault="0088552F" w:rsidP="0088552F">
      <w:pPr>
        <w:pStyle w:val="Prrafodelista"/>
        <w:tabs>
          <w:tab w:val="left" w:pos="567"/>
        </w:tabs>
        <w:spacing w:before="240" w:after="240" w:line="360" w:lineRule="auto"/>
        <w:ind w:left="0"/>
        <w:jc w:val="both"/>
        <w:rPr>
          <w:rFonts w:ascii="Palatino Linotype" w:hAnsi="Palatino Linotype"/>
        </w:rPr>
      </w:pPr>
    </w:p>
    <w:p w14:paraId="3639E256" w14:textId="7EF7CC3E" w:rsidR="0088552F" w:rsidRPr="00AD1836" w:rsidRDefault="0088552F" w:rsidP="00421E0A">
      <w:pPr>
        <w:pStyle w:val="Prrafodelista"/>
        <w:numPr>
          <w:ilvl w:val="0"/>
          <w:numId w:val="1"/>
        </w:numPr>
        <w:spacing w:before="240" w:after="240" w:line="360" w:lineRule="auto"/>
        <w:ind w:left="0" w:right="49" w:firstLine="0"/>
        <w:jc w:val="both"/>
        <w:rPr>
          <w:rFonts w:ascii="Palatino Linotype" w:eastAsia="Times New Roman" w:hAnsi="Palatino Linotype" w:cs="Arial"/>
          <w:i/>
          <w:iCs/>
          <w:sz w:val="22"/>
          <w:szCs w:val="22"/>
          <w:lang w:val="es-ES" w:eastAsia="es-MX"/>
        </w:rPr>
      </w:pPr>
      <w:r w:rsidRPr="00AD1836">
        <w:rPr>
          <w:rFonts w:ascii="Palatino Linotype" w:eastAsia="Calibri" w:hAnsi="Palatino Linotype" w:cs="Arial"/>
        </w:rPr>
        <w:t xml:space="preserve">Cabe señalar </w:t>
      </w:r>
      <w:r w:rsidRPr="00AD1836">
        <w:rPr>
          <w:rFonts w:ascii="Palatino Linotype" w:hAnsi="Palatino Linotype" w:cs="Arial"/>
        </w:rPr>
        <w:t xml:space="preserve">que </w:t>
      </w:r>
      <w:r w:rsidRPr="00AD1836">
        <w:rPr>
          <w:rFonts w:ascii="Palatino Linotype" w:eastAsia="Times New Roman" w:hAnsi="Palatino Linotype" w:cs="Arial"/>
          <w:lang w:val="es-ES"/>
        </w:rPr>
        <w:t>e</w:t>
      </w:r>
      <w:r w:rsidRPr="00AD1836">
        <w:rPr>
          <w:rFonts w:ascii="Palatino Linotype" w:eastAsia="Calibri" w:hAnsi="Palatino Linotype" w:cs="Arial"/>
          <w:lang w:val="es-ES"/>
        </w:rPr>
        <w:t xml:space="preserve">l </w:t>
      </w:r>
      <w:r w:rsidRPr="00AD1836">
        <w:rPr>
          <w:rFonts w:ascii="Palatino Linotype" w:hAnsi="Palatino Linotype" w:cs="Arial"/>
          <w:b/>
        </w:rPr>
        <w:t>SUJETO OBLIGADO</w:t>
      </w:r>
      <w:r w:rsidRPr="00AD1836">
        <w:rPr>
          <w:rFonts w:ascii="Palatino Linotype" w:hAnsi="Palatino Linotype" w:cs="Arial"/>
        </w:rPr>
        <w:t xml:space="preserve"> rindió su Informe justificado </w:t>
      </w:r>
      <w:r w:rsidRPr="00AD1836">
        <w:rPr>
          <w:rFonts w:ascii="Palatino Linotype" w:hAnsi="Palatino Linotype"/>
        </w:rPr>
        <w:t xml:space="preserve">para manifestar lo que a Derecho le asistiera y conviniera, </w:t>
      </w:r>
      <w:r w:rsidR="00421E0A" w:rsidRPr="00AD1836">
        <w:rPr>
          <w:rFonts w:ascii="Palatino Linotype" w:eastAsia="Times New Roman" w:hAnsi="Palatino Linotype" w:cs="Arial"/>
          <w:lang w:val="es-ES" w:eastAsia="es-MX"/>
        </w:rPr>
        <w:t>sin embargo el mismo no fue puesto a disposición del particular porque éste no modifica la respuesta inicial.</w:t>
      </w:r>
    </w:p>
    <w:p w14:paraId="6B24D477" w14:textId="77777777" w:rsidR="00421E0A" w:rsidRPr="00AD1836" w:rsidRDefault="00421E0A" w:rsidP="00421E0A">
      <w:pPr>
        <w:pStyle w:val="Prrafodelista"/>
        <w:tabs>
          <w:tab w:val="left" w:pos="567"/>
        </w:tabs>
        <w:spacing w:before="240" w:after="240" w:line="360" w:lineRule="auto"/>
        <w:ind w:left="0"/>
        <w:jc w:val="both"/>
        <w:rPr>
          <w:rFonts w:ascii="Palatino Linotype" w:hAnsi="Palatino Linotype"/>
        </w:rPr>
      </w:pPr>
    </w:p>
    <w:p w14:paraId="65ACBF07" w14:textId="77777777" w:rsidR="0088552F" w:rsidRPr="00AD1836"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AD1836">
        <w:rPr>
          <w:rFonts w:ascii="Palatino Linotype" w:eastAsia="Times New Roman" w:hAnsi="Palatino Linotype" w:cs="Arial"/>
          <w:color w:val="000000" w:themeColor="text1"/>
        </w:rPr>
        <w:t xml:space="preserve">En dichas condiciones, la </w:t>
      </w:r>
      <w:proofErr w:type="spellStart"/>
      <w:r w:rsidRPr="00AD1836">
        <w:rPr>
          <w:rFonts w:ascii="Palatino Linotype" w:eastAsia="Times New Roman" w:hAnsi="Palatino Linotype" w:cs="Arial"/>
          <w:i/>
          <w:color w:val="000000" w:themeColor="text1"/>
        </w:rPr>
        <w:t>litis</w:t>
      </w:r>
      <w:proofErr w:type="spellEnd"/>
      <w:r w:rsidRPr="00AD1836">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es procedente ordenar la entrega de la información.</w:t>
      </w:r>
    </w:p>
    <w:p w14:paraId="2F295BD1" w14:textId="77777777" w:rsidR="0088552F" w:rsidRPr="00AD1836" w:rsidRDefault="0088552F" w:rsidP="0088552F">
      <w:pPr>
        <w:pStyle w:val="Prrafodelista"/>
        <w:spacing w:line="360" w:lineRule="auto"/>
        <w:ind w:left="0" w:right="49"/>
        <w:jc w:val="both"/>
        <w:rPr>
          <w:rFonts w:ascii="Palatino Linotype" w:hAnsi="Palatino Linotype"/>
          <w:b/>
          <w:color w:val="000000" w:themeColor="text1"/>
        </w:rPr>
      </w:pPr>
    </w:p>
    <w:p w14:paraId="60B42675" w14:textId="77777777" w:rsidR="0088552F" w:rsidRPr="00AD1836" w:rsidRDefault="0088552F" w:rsidP="0088552F">
      <w:pPr>
        <w:pStyle w:val="Ttulo1"/>
        <w:rPr>
          <w:szCs w:val="24"/>
        </w:rPr>
      </w:pPr>
      <w:bookmarkStart w:id="73" w:name="_Toc492468079"/>
      <w:bookmarkStart w:id="74" w:name="_Toc2878592"/>
      <w:bookmarkStart w:id="75" w:name="_Toc3453768"/>
      <w:bookmarkStart w:id="76" w:name="_Toc21600971"/>
      <w:bookmarkStart w:id="77" w:name="_Toc33809643"/>
      <w:bookmarkStart w:id="78" w:name="_Toc57371250"/>
      <w:r w:rsidRPr="00AD1836">
        <w:rPr>
          <w:szCs w:val="24"/>
        </w:rPr>
        <w:t>CUARTO. Del estudio y resolución del asunto.</w:t>
      </w:r>
      <w:bookmarkEnd w:id="73"/>
      <w:bookmarkEnd w:id="74"/>
      <w:bookmarkEnd w:id="75"/>
      <w:bookmarkEnd w:id="76"/>
      <w:bookmarkEnd w:id="77"/>
      <w:bookmarkEnd w:id="78"/>
    </w:p>
    <w:p w14:paraId="7A3445EB" w14:textId="77777777" w:rsidR="0088552F" w:rsidRPr="00AD1836" w:rsidRDefault="0088552F" w:rsidP="0088552F">
      <w:pPr>
        <w:pStyle w:val="Prrafodelista"/>
        <w:tabs>
          <w:tab w:val="left" w:pos="567"/>
        </w:tabs>
        <w:spacing w:line="360" w:lineRule="auto"/>
        <w:ind w:left="0"/>
        <w:jc w:val="both"/>
        <w:rPr>
          <w:rFonts w:ascii="Palatino Linotype" w:hAnsi="Palatino Linotype"/>
        </w:rPr>
      </w:pPr>
    </w:p>
    <w:p w14:paraId="0BE9C398" w14:textId="77777777" w:rsidR="000017A3" w:rsidRPr="00AD1836" w:rsidRDefault="000017A3" w:rsidP="000017A3">
      <w:pPr>
        <w:pStyle w:val="Prrafodelista"/>
        <w:ind w:left="2700"/>
        <w:rPr>
          <w:lang w:val="es-MX" w:eastAsia="en-US"/>
        </w:rPr>
      </w:pPr>
    </w:p>
    <w:p w14:paraId="426B4C65" w14:textId="69129E7E" w:rsidR="0088552F" w:rsidRPr="00AD1836" w:rsidRDefault="000017A3" w:rsidP="0088552F">
      <w:pPr>
        <w:pStyle w:val="Ttulo2"/>
      </w:pPr>
      <w:bookmarkStart w:id="79" w:name="_Toc57371251"/>
      <w:r w:rsidRPr="00AD1836">
        <w:t xml:space="preserve">I. </w:t>
      </w:r>
      <w:r w:rsidR="0088552F" w:rsidRPr="00AD1836">
        <w:t>De la respuesta del SUJETO OBLIGADO.</w:t>
      </w:r>
      <w:bookmarkEnd w:id="79"/>
    </w:p>
    <w:p w14:paraId="295E9AA1" w14:textId="77777777" w:rsidR="0088552F" w:rsidRPr="00AD1836"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AD1836">
        <w:rPr>
          <w:rFonts w:ascii="Palatino Linotype" w:hAnsi="Palatino Linotype" w:cs="Arial"/>
        </w:rPr>
        <w:t>En primer término es necesario reiterar que medularmente se requirió lo siguiente:</w:t>
      </w:r>
    </w:p>
    <w:p w14:paraId="2D5EE775" w14:textId="77777777" w:rsidR="0088552F" w:rsidRPr="00AD1836" w:rsidRDefault="0088552F" w:rsidP="0088552F">
      <w:pPr>
        <w:pStyle w:val="Prrafodelista"/>
        <w:tabs>
          <w:tab w:val="left" w:pos="567"/>
        </w:tabs>
        <w:spacing w:before="240" w:after="240" w:line="360" w:lineRule="auto"/>
        <w:ind w:left="0"/>
        <w:jc w:val="both"/>
        <w:rPr>
          <w:rFonts w:ascii="Palatino Linotype" w:hAnsi="Palatino Linotype" w:cs="Arial"/>
        </w:rPr>
      </w:pPr>
    </w:p>
    <w:p w14:paraId="60F0380E" w14:textId="471AD345" w:rsidR="00421E0A" w:rsidRPr="00AD1836" w:rsidRDefault="00421E0A" w:rsidP="00421E0A">
      <w:pPr>
        <w:pStyle w:val="Prrafodelista"/>
        <w:numPr>
          <w:ilvl w:val="3"/>
          <w:numId w:val="1"/>
        </w:numPr>
        <w:spacing w:line="360" w:lineRule="auto"/>
        <w:ind w:left="567" w:right="567" w:firstLine="0"/>
        <w:jc w:val="both"/>
        <w:rPr>
          <w:rFonts w:ascii="Palatino Linotype" w:hAnsi="Palatino Linotype" w:cs="Arial"/>
          <w:i/>
        </w:rPr>
      </w:pPr>
      <w:r w:rsidRPr="00AD1836">
        <w:rPr>
          <w:rFonts w:ascii="Palatino Linotype" w:hAnsi="Palatino Linotype" w:cs="Arial"/>
          <w:i/>
        </w:rPr>
        <w:t xml:space="preserve">La remuneración neta y bruta de los Síndicos y Regidores que integran el Ayuntamiento de </w:t>
      </w:r>
      <w:r w:rsidR="001661F6" w:rsidRPr="00AD1836">
        <w:rPr>
          <w:rFonts w:ascii="Palatino Linotype" w:hAnsi="Palatino Linotype" w:cs="Arial"/>
          <w:i/>
        </w:rPr>
        <w:t xml:space="preserve">Valle de Bravo </w:t>
      </w:r>
      <w:r w:rsidRPr="00AD1836">
        <w:rPr>
          <w:rFonts w:ascii="Palatino Linotype" w:hAnsi="Palatino Linotype" w:cs="Arial"/>
          <w:i/>
        </w:rPr>
        <w:t>durante el primer semestre del ejercicio en curso.</w:t>
      </w:r>
    </w:p>
    <w:p w14:paraId="7AA365E5" w14:textId="77777777" w:rsidR="00421E0A" w:rsidRPr="00AD1836" w:rsidRDefault="00421E0A" w:rsidP="00421E0A">
      <w:pPr>
        <w:pStyle w:val="Prrafodelista"/>
        <w:ind w:left="0"/>
        <w:rPr>
          <w:rFonts w:ascii="Palatino Linotype" w:hAnsi="Palatino Linotype"/>
        </w:rPr>
      </w:pPr>
    </w:p>
    <w:p w14:paraId="69890936" w14:textId="77777777" w:rsidR="00421E0A" w:rsidRPr="00AD1836" w:rsidRDefault="00421E0A" w:rsidP="00421E0A">
      <w:pPr>
        <w:pStyle w:val="Prrafodelista"/>
        <w:numPr>
          <w:ilvl w:val="0"/>
          <w:numId w:val="1"/>
        </w:numPr>
        <w:spacing w:before="240" w:after="360" w:line="360" w:lineRule="auto"/>
        <w:ind w:left="0" w:firstLine="0"/>
        <w:jc w:val="both"/>
        <w:rPr>
          <w:rFonts w:ascii="Palatino Linotype" w:hAnsi="Palatino Linotype" w:cs="Arial"/>
        </w:rPr>
      </w:pPr>
      <w:r w:rsidRPr="00AD1836">
        <w:rPr>
          <w:rFonts w:ascii="Palatino Linotype" w:hAnsi="Palatino Linotype" w:cs="Arial"/>
        </w:rPr>
        <w:lastRenderedPageBreak/>
        <w:t xml:space="preserve">Cabe señalar que el particular al plantear su solicitud de información cito el artículo 92 fracción VIII  de la </w:t>
      </w:r>
      <w:r w:rsidRPr="00AD1836">
        <w:rPr>
          <w:rFonts w:ascii="Palatino Linotype" w:hAnsi="Palatino Linotype"/>
          <w:color w:val="000000"/>
          <w:sz w:val="22"/>
          <w:szCs w:val="22"/>
        </w:rPr>
        <w:t>Ley de Transparencia y Acceso a la Información Pública del Estado de México y Municipios</w:t>
      </w:r>
      <w:r w:rsidRPr="00AD1836">
        <w:rPr>
          <w:rFonts w:ascii="Palatino Linotype" w:hAnsi="Palatino Linotype" w:cs="Arial"/>
          <w:sz w:val="22"/>
          <w:szCs w:val="22"/>
        </w:rPr>
        <w:t xml:space="preserve"> </w:t>
      </w:r>
      <w:r w:rsidRPr="00AD1836">
        <w:rPr>
          <w:rFonts w:ascii="Palatino Linotype" w:hAnsi="Palatino Linotype" w:cs="Arial"/>
        </w:rPr>
        <w:t>y puntualizó lo siguiente:</w:t>
      </w:r>
    </w:p>
    <w:p w14:paraId="493342BF" w14:textId="77777777" w:rsidR="00421E0A" w:rsidRPr="00AD1836" w:rsidRDefault="00421E0A" w:rsidP="00421E0A">
      <w:pPr>
        <w:pStyle w:val="Prrafodelista"/>
        <w:spacing w:before="240" w:after="360" w:line="360" w:lineRule="auto"/>
        <w:ind w:left="0"/>
        <w:jc w:val="both"/>
        <w:rPr>
          <w:rFonts w:ascii="Palatino Linotype" w:hAnsi="Palatino Linotype" w:cs="Arial"/>
        </w:rPr>
      </w:pPr>
    </w:p>
    <w:p w14:paraId="4E9462F7" w14:textId="77777777" w:rsidR="00421E0A" w:rsidRPr="00AD1836"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AD1836">
        <w:rPr>
          <w:rFonts w:ascii="Verdana" w:hAnsi="Verdana"/>
          <w:color w:val="000000"/>
          <w:sz w:val="14"/>
          <w:szCs w:val="14"/>
        </w:rPr>
        <w:t>“</w:t>
      </w:r>
      <w:r w:rsidRPr="00AD1836">
        <w:rPr>
          <w:rFonts w:ascii="Palatino Linotype" w:hAnsi="Palatino Linotype"/>
          <w:i/>
          <w:color w:val="000000"/>
          <w:sz w:val="22"/>
          <w:szCs w:val="22"/>
        </w:rPr>
        <w:t xml:space="preserve">Que la información a la que deseo acceder ya debe estar disponible en la plataforma IPOMEX” </w:t>
      </w:r>
    </w:p>
    <w:p w14:paraId="2DA585CF" w14:textId="77777777" w:rsidR="00421E0A" w:rsidRPr="00AD1836"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AD1836">
        <w:rPr>
          <w:rFonts w:ascii="Palatino Linotype" w:hAnsi="Palatino Linotype"/>
          <w:i/>
          <w:color w:val="000000"/>
          <w:sz w:val="22"/>
          <w:szCs w:val="22"/>
        </w:rPr>
        <w:t>“El plazo para atender mi solicitud será de cinco días hábiles”</w:t>
      </w:r>
    </w:p>
    <w:p w14:paraId="420B1524" w14:textId="77777777" w:rsidR="00421E0A" w:rsidRPr="00AD1836"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AD1836">
        <w:rPr>
          <w:rFonts w:ascii="Palatino Linotype" w:hAnsi="Palatino Linotype"/>
          <w:i/>
          <w:color w:val="000000"/>
          <w:sz w:val="22"/>
          <w:szCs w:val="22"/>
        </w:rPr>
        <w:t>“El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p>
    <w:p w14:paraId="3E36CFBC" w14:textId="77777777" w:rsidR="00421E0A" w:rsidRPr="00AD1836" w:rsidRDefault="00421E0A" w:rsidP="00421E0A">
      <w:pPr>
        <w:pStyle w:val="Prrafodelista"/>
        <w:spacing w:before="240" w:after="360" w:line="360" w:lineRule="auto"/>
        <w:ind w:left="0"/>
        <w:jc w:val="both"/>
        <w:rPr>
          <w:rFonts w:ascii="Palatino Linotype" w:hAnsi="Palatino Linotype" w:cs="Arial"/>
        </w:rPr>
      </w:pPr>
    </w:p>
    <w:p w14:paraId="41925C4B" w14:textId="400C90ED" w:rsidR="0088552F" w:rsidRPr="00AD1836" w:rsidRDefault="0088552F" w:rsidP="00DB76A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AD1836">
        <w:rPr>
          <w:rFonts w:ascii="Palatino Linotype" w:eastAsia="Arial Unicode MS" w:hAnsi="Palatino Linotype" w:cs="Arial"/>
          <w:color w:val="000000" w:themeColor="text1"/>
        </w:rPr>
        <w:t xml:space="preserve">En consecuencia el </w:t>
      </w:r>
      <w:r w:rsidRPr="00AD1836">
        <w:rPr>
          <w:rFonts w:ascii="Palatino Linotype" w:eastAsia="Arial Unicode MS" w:hAnsi="Palatino Linotype" w:cs="Arial"/>
          <w:b/>
          <w:color w:val="000000" w:themeColor="text1"/>
        </w:rPr>
        <w:t>SUJETO OBLIGADO</w:t>
      </w:r>
      <w:r w:rsidRPr="00AD1836">
        <w:rPr>
          <w:rFonts w:ascii="Palatino Linotype" w:eastAsia="Arial Unicode MS" w:hAnsi="Palatino Linotype" w:cs="Arial"/>
          <w:color w:val="000000" w:themeColor="text1"/>
        </w:rPr>
        <w:t xml:space="preserve"> respondió </w:t>
      </w:r>
      <w:r w:rsidRPr="00AD1836">
        <w:rPr>
          <w:rFonts w:ascii="Palatino Linotype" w:eastAsia="Times New Roman" w:hAnsi="Palatino Linotype" w:cs="Arial"/>
          <w:color w:val="000000" w:themeColor="text1"/>
          <w:lang w:val="es-ES"/>
        </w:rPr>
        <w:t xml:space="preserve">a la solicitud de información medularmente que </w:t>
      </w:r>
      <w:r w:rsidRPr="00AD1836">
        <w:rPr>
          <w:rFonts w:ascii="Palatino Linotype" w:eastAsia="Times New Roman" w:hAnsi="Palatino Linotype" w:cs="Arial"/>
          <w:i/>
          <w:color w:val="000000" w:themeColor="text1"/>
          <w:lang w:val="es-ES"/>
        </w:rPr>
        <w:t>“</w:t>
      </w:r>
      <w:r w:rsidR="001661F6" w:rsidRPr="00AD1836">
        <w:rPr>
          <w:rFonts w:ascii="Palatino Linotype" w:hAnsi="Palatino Linotype"/>
          <w:i/>
          <w:color w:val="000000"/>
        </w:rPr>
        <w:t>la información referente a las remuneraciones de los integrantes del cabildo, puede ser consultada</w:t>
      </w:r>
      <w:r w:rsidR="00421E0A" w:rsidRPr="00AD1836">
        <w:rPr>
          <w:rFonts w:ascii="Palatino Linotype" w:eastAsia="Times New Roman" w:hAnsi="Palatino Linotype" w:cs="Arial"/>
          <w:i/>
          <w:color w:val="000000" w:themeColor="text1"/>
          <w:lang w:val="es-ES"/>
        </w:rPr>
        <w:t xml:space="preserve">”, </w:t>
      </w:r>
      <w:r w:rsidR="00421E0A" w:rsidRPr="00AD1836">
        <w:rPr>
          <w:rFonts w:ascii="Palatino Linotype" w:eastAsia="Times New Roman" w:hAnsi="Palatino Linotype" w:cs="Arial"/>
          <w:color w:val="000000" w:themeColor="text1"/>
          <w:lang w:val="es-ES"/>
        </w:rPr>
        <w:t>y</w:t>
      </w:r>
      <w:r w:rsidR="00421E0A" w:rsidRPr="00AD1836">
        <w:rPr>
          <w:rFonts w:ascii="Palatino Linotype" w:eastAsia="Times New Roman" w:hAnsi="Palatino Linotype" w:cs="Arial"/>
          <w:i/>
          <w:color w:val="000000" w:themeColor="text1"/>
          <w:lang w:val="es-ES"/>
        </w:rPr>
        <w:t xml:space="preserve"> </w:t>
      </w:r>
      <w:r w:rsidR="00421E0A" w:rsidRPr="00AD1836">
        <w:rPr>
          <w:rFonts w:ascii="Palatino Linotype" w:hAnsi="Palatino Linotype" w:cs="Arial"/>
        </w:rPr>
        <w:t>señaló la liga electrónica de Información Pública de Oficio Mexiquense (</w:t>
      </w:r>
      <w:proofErr w:type="spellStart"/>
      <w:r w:rsidR="00421E0A" w:rsidRPr="00AD1836">
        <w:rPr>
          <w:rFonts w:ascii="Palatino Linotype" w:hAnsi="Palatino Linotype" w:cs="Arial"/>
        </w:rPr>
        <w:t>Ipomex</w:t>
      </w:r>
      <w:proofErr w:type="spellEnd"/>
      <w:r w:rsidR="00421E0A" w:rsidRPr="00AD1836">
        <w:rPr>
          <w:rFonts w:ascii="Palatino Linotype" w:hAnsi="Palatino Linotype" w:cs="Arial"/>
        </w:rPr>
        <w:t xml:space="preserve">) </w:t>
      </w:r>
      <w:hyperlink r:id="rId11" w:history="1">
        <w:r w:rsidR="001661F6" w:rsidRPr="00AD1836">
          <w:rPr>
            <w:rStyle w:val="Hipervnculo"/>
            <w:rFonts w:ascii="Palatino Linotype" w:hAnsi="Palatino Linotype"/>
          </w:rPr>
          <w:t>https://www.ipomex.org.mx/ipo3/lgt/indice/VALLEDEBRAVO/art_92_viii/2.web</w:t>
        </w:r>
      </w:hyperlink>
      <w:r w:rsidR="001661F6" w:rsidRPr="00AD1836">
        <w:rPr>
          <w:rFonts w:ascii="Palatino Linotype" w:hAnsi="Palatino Linotype"/>
          <w:color w:val="000000"/>
        </w:rPr>
        <w:t>.</w:t>
      </w:r>
    </w:p>
    <w:p w14:paraId="42833809" w14:textId="77777777" w:rsidR="0088552F" w:rsidRPr="00AD1836"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3F099766" w14:textId="728D21F8" w:rsidR="0088552F" w:rsidRPr="00AD1836"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AD1836">
        <w:rPr>
          <w:rFonts w:ascii="Palatino Linotype" w:hAnsi="Palatino Linotype"/>
        </w:rPr>
        <w:t xml:space="preserve">De esta forma, es de precisar que se obvia el análisis de la competencia por parte del </w:t>
      </w:r>
      <w:r w:rsidRPr="00AD1836">
        <w:rPr>
          <w:rFonts w:ascii="Palatino Linotype" w:hAnsi="Palatino Linotype"/>
          <w:b/>
        </w:rPr>
        <w:t>SUJETO OBLIGADO</w:t>
      </w:r>
      <w:r w:rsidRPr="00AD1836">
        <w:rPr>
          <w:rFonts w:ascii="Palatino Linotype" w:hAnsi="Palatino Linotype"/>
        </w:rPr>
        <w:t xml:space="preserve">, para generar, administrar o poseer la información solicitada, dado que éste ha asumido la misma, en razón de que en su respuesta señala que ésta ya existe en la página </w:t>
      </w:r>
      <w:r w:rsidR="00D909DB" w:rsidRPr="00AD1836">
        <w:rPr>
          <w:rFonts w:ascii="Palatino Linotype" w:hAnsi="Palatino Linotype"/>
        </w:rPr>
        <w:t xml:space="preserve">de </w:t>
      </w:r>
      <w:proofErr w:type="spellStart"/>
      <w:r w:rsidR="00D909DB" w:rsidRPr="00AD1836">
        <w:rPr>
          <w:rFonts w:ascii="Palatino Linotype" w:hAnsi="Palatino Linotype"/>
        </w:rPr>
        <w:t>Ipomex</w:t>
      </w:r>
      <w:proofErr w:type="spellEnd"/>
      <w:r w:rsidR="00D909DB" w:rsidRPr="00AD1836">
        <w:rPr>
          <w:rFonts w:ascii="Palatino Linotype" w:hAnsi="Palatino Linotype"/>
        </w:rPr>
        <w:t xml:space="preserve"> </w:t>
      </w:r>
      <w:r w:rsidRPr="00AD1836">
        <w:rPr>
          <w:rFonts w:ascii="Palatino Linotype" w:hAnsi="Palatino Linotype"/>
        </w:rPr>
        <w:t>del municipio.</w:t>
      </w:r>
    </w:p>
    <w:p w14:paraId="6E01EDA2" w14:textId="77777777" w:rsidR="0088552F" w:rsidRPr="00AD1836" w:rsidRDefault="0088552F" w:rsidP="0088552F">
      <w:pPr>
        <w:pStyle w:val="Prrafodelista"/>
        <w:spacing w:before="240" w:after="240" w:line="360" w:lineRule="auto"/>
        <w:ind w:left="0"/>
        <w:jc w:val="both"/>
        <w:rPr>
          <w:rFonts w:ascii="Palatino Linotype" w:hAnsi="Palatino Linotype"/>
        </w:rPr>
      </w:pPr>
    </w:p>
    <w:p w14:paraId="5B0647ED" w14:textId="77777777" w:rsidR="0088552F" w:rsidRPr="00AD1836"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AD1836">
        <w:rPr>
          <w:rFonts w:ascii="Palatino Linotype" w:hAnsi="Palatino Linotype"/>
        </w:rPr>
        <w:lastRenderedPageBreak/>
        <w:t xml:space="preserve">En efecto, el hecho de que </w:t>
      </w:r>
      <w:r w:rsidRPr="00AD1836">
        <w:rPr>
          <w:rFonts w:ascii="Palatino Linotype" w:hAnsi="Palatino Linotype"/>
          <w:b/>
        </w:rPr>
        <w:t>EL SUJETO OBLIGADO</w:t>
      </w:r>
      <w:r w:rsidRPr="00AD183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B02347A" w14:textId="77777777" w:rsidR="0088552F" w:rsidRPr="00AD1836" w:rsidRDefault="0088552F" w:rsidP="0088552F">
      <w:pPr>
        <w:pStyle w:val="Prrafodelista"/>
        <w:spacing w:before="240" w:after="240" w:line="360" w:lineRule="auto"/>
        <w:ind w:left="0"/>
        <w:jc w:val="both"/>
        <w:rPr>
          <w:rFonts w:ascii="Palatino Linotype" w:hAnsi="Palatino Linotype"/>
        </w:rPr>
      </w:pPr>
    </w:p>
    <w:p w14:paraId="3EA3FCF2" w14:textId="77777777" w:rsidR="0088552F" w:rsidRPr="00AD1836"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AD1836">
        <w:rPr>
          <w:rFonts w:ascii="Palatino Linotype" w:hAnsi="Palatino Linotype"/>
        </w:rPr>
        <w:t xml:space="preserve">De hecho, el estudio de la naturaleza jurídica de la información pública solicitada, tiene por objeto determinar si ésta la genera, posee o administra el </w:t>
      </w:r>
      <w:r w:rsidRPr="00AD1836">
        <w:rPr>
          <w:rFonts w:ascii="Palatino Linotype" w:hAnsi="Palatino Linotype"/>
          <w:b/>
        </w:rPr>
        <w:t>SUJETO OBLIGADO</w:t>
      </w:r>
      <w:r w:rsidRPr="00AD1836">
        <w:rPr>
          <w:rFonts w:ascii="Palatino Linotype" w:hAnsi="Palatino Linotype"/>
        </w:rPr>
        <w:t>;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25DBE57D" w14:textId="77777777" w:rsidR="00D909DB" w:rsidRPr="00AD1836" w:rsidRDefault="00D909DB" w:rsidP="00D909DB">
      <w:pPr>
        <w:pStyle w:val="Prrafodelista"/>
        <w:spacing w:before="240" w:after="240" w:line="360" w:lineRule="auto"/>
        <w:ind w:left="0"/>
        <w:jc w:val="both"/>
        <w:rPr>
          <w:rFonts w:ascii="Palatino Linotype" w:hAnsi="Palatino Linotype"/>
        </w:rPr>
      </w:pPr>
    </w:p>
    <w:p w14:paraId="15F5903C" w14:textId="743F1A6E" w:rsidR="00D909DB" w:rsidRPr="00AD1836" w:rsidRDefault="00D909DB" w:rsidP="00D909DB">
      <w:pPr>
        <w:pStyle w:val="Prrafodelista"/>
        <w:numPr>
          <w:ilvl w:val="0"/>
          <w:numId w:val="1"/>
        </w:numPr>
        <w:spacing w:before="240" w:after="360" w:line="360" w:lineRule="auto"/>
        <w:ind w:left="0" w:firstLine="0"/>
        <w:jc w:val="both"/>
        <w:rPr>
          <w:rFonts w:ascii="Palatino Linotype" w:hAnsi="Palatino Linotype" w:cs="Arial"/>
          <w:i/>
        </w:rPr>
      </w:pPr>
      <w:bookmarkStart w:id="80" w:name="_Toc475014715"/>
      <w:bookmarkStart w:id="81" w:name="_Toc475381194"/>
      <w:bookmarkStart w:id="82" w:name="_Toc490155969"/>
      <w:bookmarkStart w:id="83" w:name="_Toc490734332"/>
      <w:bookmarkStart w:id="84" w:name="_Toc491854740"/>
      <w:bookmarkStart w:id="85" w:name="_Toc494991893"/>
      <w:bookmarkStart w:id="86" w:name="_Toc513664628"/>
      <w:r w:rsidRPr="00AD1836">
        <w:rPr>
          <w:rFonts w:ascii="Palatino Linotype" w:hAnsi="Palatino Linotype" w:cs="Arial"/>
        </w:rPr>
        <w:t>Sin embargo el particular interpuso su recurso de revisión señalando esencialmente que “</w:t>
      </w:r>
      <w:r w:rsidRPr="00AD1836">
        <w:rPr>
          <w:rFonts w:ascii="Palatino Linotype" w:hAnsi="Palatino Linotype"/>
          <w:i/>
          <w:color w:val="000000"/>
          <w:sz w:val="22"/>
          <w:szCs w:val="22"/>
        </w:rPr>
        <w:t xml:space="preserve">a la fecha en que el suscrito presentó su solicitud de información (02 de octubre del 2020), </w:t>
      </w:r>
      <w:r w:rsidRPr="00AD1836">
        <w:rPr>
          <w:rFonts w:ascii="Palatino Linotype" w:hAnsi="Palatino Linotype"/>
          <w:b/>
          <w:i/>
          <w:color w:val="000000"/>
          <w:sz w:val="22"/>
          <w:szCs w:val="22"/>
        </w:rPr>
        <w:t>los sujetos obligados debieron mantener accesible, publicado y actualizada la información que se haya generado del periodo que va del 1° de enero al 30 de junio del ejercicio en curso</w:t>
      </w:r>
      <w:r w:rsidRPr="00AD1836">
        <w:rPr>
          <w:rFonts w:ascii="Palatino Linotype" w:hAnsi="Palatino Linotype"/>
          <w:i/>
          <w:color w:val="000000"/>
          <w:sz w:val="22"/>
          <w:szCs w:val="22"/>
        </w:rPr>
        <w:t>. La información a la que estoy solicitando acceder es la relacionada con la fracción VIII, del artículo 92, señala que habrá de ponerse a disposición del público en general en las plataformas electrónicas autorizadas para tal efecto</w:t>
      </w:r>
      <w:r w:rsidRPr="00AD1836">
        <w:rPr>
          <w:rFonts w:ascii="Palatino Linotype" w:hAnsi="Palatino Linotype" w:cs="Arial"/>
        </w:rPr>
        <w:t>” y que “…</w:t>
      </w:r>
      <w:r w:rsidR="00114C1A" w:rsidRPr="00AD1836">
        <w:rPr>
          <w:rFonts w:ascii="Palatino Linotype" w:hAnsi="Palatino Linotype"/>
          <w:i/>
          <w:color w:val="000000"/>
          <w:sz w:val="22"/>
          <w:szCs w:val="22"/>
        </w:rPr>
        <w:t xml:space="preserve">el sujeto obligado responde de forma extemporánea por lo que solicito se dé vista a la contraloría a efecto de que imponga las </w:t>
      </w:r>
      <w:r w:rsidR="00114C1A" w:rsidRPr="00AD1836">
        <w:rPr>
          <w:rFonts w:ascii="Palatino Linotype" w:hAnsi="Palatino Linotype"/>
          <w:i/>
          <w:color w:val="000000"/>
          <w:sz w:val="22"/>
          <w:szCs w:val="22"/>
        </w:rPr>
        <w:lastRenderedPageBreak/>
        <w:t xml:space="preserve">sanciones que considere por la violación a mi derecho humano. Adicional a lo anterior, la información que pone a mi disposición </w:t>
      </w:r>
      <w:r w:rsidR="00114C1A" w:rsidRPr="00AD1836">
        <w:rPr>
          <w:rFonts w:ascii="Palatino Linotype" w:hAnsi="Palatino Linotype"/>
          <w:b/>
          <w:i/>
          <w:color w:val="000000"/>
          <w:sz w:val="22"/>
          <w:szCs w:val="22"/>
          <w:u w:val="single"/>
        </w:rPr>
        <w:t>está incompleta, ya que de manera dolosa omiten publicar la información relacionada con el 2 regidor; circunstancia esta que violenta mi derecho humano de acceder a la información pública de oficio que requiero</w:t>
      </w:r>
      <w:r w:rsidR="00114C1A" w:rsidRPr="00AD1836">
        <w:rPr>
          <w:rFonts w:ascii="Palatino Linotype" w:hAnsi="Palatino Linotype"/>
          <w:i/>
          <w:color w:val="000000"/>
          <w:sz w:val="22"/>
          <w:szCs w:val="22"/>
        </w:rPr>
        <w:t>.</w:t>
      </w:r>
      <w:r w:rsidRPr="00AD1836">
        <w:rPr>
          <w:rFonts w:ascii="Palatino Linotype" w:hAnsi="Palatino Linotype" w:cs="Arial"/>
        </w:rPr>
        <w:t>”</w:t>
      </w:r>
      <w:r w:rsidRPr="00AD1836">
        <w:rPr>
          <w:rFonts w:ascii="Verdana" w:hAnsi="Verdana"/>
          <w:color w:val="000000"/>
          <w:sz w:val="14"/>
          <w:szCs w:val="14"/>
        </w:rPr>
        <w:t>.</w:t>
      </w:r>
      <w:r w:rsidRPr="00AD1836">
        <w:rPr>
          <w:rFonts w:ascii="Palatino Linotype" w:hAnsi="Palatino Linotype" w:cs="Arial"/>
        </w:rPr>
        <w:t xml:space="preserve"> (</w:t>
      </w:r>
      <w:r w:rsidRPr="00AD1836">
        <w:rPr>
          <w:rFonts w:ascii="Palatino Linotype" w:hAnsi="Palatino Linotype" w:cs="Arial"/>
          <w:b/>
          <w:i/>
        </w:rPr>
        <w:t>énfasis añadido</w:t>
      </w:r>
      <w:r w:rsidRPr="00AD1836">
        <w:rPr>
          <w:rFonts w:ascii="Palatino Linotype" w:hAnsi="Palatino Linotype" w:cs="Arial"/>
        </w:rPr>
        <w:t>)</w:t>
      </w:r>
    </w:p>
    <w:p w14:paraId="08AAF909" w14:textId="77777777" w:rsidR="00D909DB" w:rsidRPr="00AD1836" w:rsidRDefault="00D909DB" w:rsidP="00D909DB">
      <w:pPr>
        <w:pStyle w:val="Prrafodelista"/>
        <w:spacing w:before="240" w:after="360" w:line="360" w:lineRule="auto"/>
        <w:ind w:left="0"/>
        <w:jc w:val="both"/>
        <w:rPr>
          <w:rFonts w:ascii="Palatino Linotype" w:hAnsi="Palatino Linotype" w:cs="Arial"/>
        </w:rPr>
      </w:pPr>
    </w:p>
    <w:p w14:paraId="22207A54" w14:textId="59E4522A" w:rsidR="00D909DB" w:rsidRPr="00AD1836" w:rsidRDefault="00D909DB" w:rsidP="00114C1A">
      <w:pPr>
        <w:pStyle w:val="Prrafodelista"/>
        <w:numPr>
          <w:ilvl w:val="0"/>
          <w:numId w:val="1"/>
        </w:numPr>
        <w:spacing w:before="240" w:after="360" w:line="360" w:lineRule="auto"/>
        <w:ind w:left="0" w:firstLine="0"/>
        <w:jc w:val="both"/>
        <w:rPr>
          <w:rFonts w:ascii="Palatino Linotype" w:hAnsi="Palatino Linotype" w:cs="Arial"/>
        </w:rPr>
      </w:pPr>
      <w:r w:rsidRPr="00AD1836">
        <w:rPr>
          <w:rFonts w:ascii="Palatino Linotype" w:hAnsi="Palatino Linotype" w:cs="Arial"/>
        </w:rPr>
        <w:t xml:space="preserve">Derivado de la interposición del recurso de revisión, el </w:t>
      </w:r>
      <w:r w:rsidRPr="00AD1836">
        <w:rPr>
          <w:rFonts w:ascii="Palatino Linotype" w:hAnsi="Palatino Linotype" w:cs="Arial"/>
          <w:b/>
        </w:rPr>
        <w:t>SUJETO OBLIGADO</w:t>
      </w:r>
      <w:r w:rsidRPr="00AD1836">
        <w:rPr>
          <w:rFonts w:ascii="Palatino Linotype" w:hAnsi="Palatino Linotype" w:cs="Arial"/>
        </w:rPr>
        <w:t xml:space="preserve"> rindió su informe justificado para manifestar lo que a su derecho asistiera y conviniera a través del cual expresó que “</w:t>
      </w:r>
      <w:r w:rsidR="00114C1A" w:rsidRPr="00AD1836">
        <w:rPr>
          <w:rFonts w:ascii="Palatino Linotype" w:hAnsi="Palatino Linotype" w:cs="Arial"/>
          <w:i/>
        </w:rPr>
        <w:t>respecto a la inconformidad de la falta de información correspondiente al segundo regidor, esta misma se actualizó en fecha 29 de abril de 2020</w:t>
      </w:r>
      <w:r w:rsidRPr="00AD1836">
        <w:rPr>
          <w:rFonts w:ascii="Palatino Linotype" w:hAnsi="Palatino Linotype" w:cs="Arial"/>
          <w:i/>
        </w:rPr>
        <w:t>.</w:t>
      </w:r>
      <w:r w:rsidRPr="00AD1836">
        <w:rPr>
          <w:rFonts w:ascii="Palatino Linotype" w:hAnsi="Palatino Linotype" w:cs="Arial"/>
        </w:rPr>
        <w:t>”</w:t>
      </w:r>
    </w:p>
    <w:p w14:paraId="509F7CF8" w14:textId="77777777" w:rsidR="00D909DB" w:rsidRPr="00AD1836" w:rsidRDefault="00D909DB" w:rsidP="00D909DB">
      <w:pPr>
        <w:pStyle w:val="Prrafodelista"/>
        <w:spacing w:before="240" w:after="360" w:line="360" w:lineRule="auto"/>
        <w:ind w:left="0"/>
        <w:jc w:val="both"/>
        <w:rPr>
          <w:rFonts w:ascii="Palatino Linotype" w:hAnsi="Palatino Linotype" w:cs="Arial"/>
        </w:rPr>
      </w:pPr>
    </w:p>
    <w:p w14:paraId="77A66019" w14:textId="58324986" w:rsidR="00D909DB" w:rsidRPr="00AD1836" w:rsidRDefault="00D909DB" w:rsidP="00114C1A">
      <w:pPr>
        <w:pStyle w:val="Prrafodelista"/>
        <w:numPr>
          <w:ilvl w:val="0"/>
          <w:numId w:val="1"/>
        </w:numPr>
        <w:spacing w:before="240" w:after="360" w:line="360" w:lineRule="auto"/>
        <w:ind w:left="0" w:firstLine="0"/>
        <w:jc w:val="both"/>
        <w:rPr>
          <w:rFonts w:ascii="Palatino Linotype" w:hAnsi="Palatino Linotype" w:cs="Arial"/>
        </w:rPr>
      </w:pPr>
      <w:r w:rsidRPr="00AD1836">
        <w:rPr>
          <w:rFonts w:ascii="Palatino Linotype" w:hAnsi="Palatino Linotype" w:cs="Arial"/>
        </w:rPr>
        <w:t>En atención a lo anteriormente expuesto éste Organismo Garante procedió a verificar en un primer momento que la información que obra en el Sistema de Acceso a la Información Mexiquense (</w:t>
      </w:r>
      <w:proofErr w:type="spellStart"/>
      <w:r w:rsidRPr="00AD1836">
        <w:rPr>
          <w:rFonts w:ascii="Palatino Linotype" w:hAnsi="Palatino Linotype" w:cs="Arial"/>
        </w:rPr>
        <w:t>Ipomex</w:t>
      </w:r>
      <w:proofErr w:type="spellEnd"/>
      <w:r w:rsidRPr="00AD1836">
        <w:rPr>
          <w:rFonts w:ascii="Palatino Linotype" w:hAnsi="Palatino Linotype" w:cs="Arial"/>
        </w:rPr>
        <w:t xml:space="preserve">) se encuentre actualizada como lo refiere el </w:t>
      </w:r>
      <w:r w:rsidRPr="00AD1836">
        <w:rPr>
          <w:rFonts w:ascii="Palatino Linotype" w:hAnsi="Palatino Linotype" w:cs="Arial"/>
          <w:b/>
        </w:rPr>
        <w:t>SUJETO OBLIGADO</w:t>
      </w:r>
      <w:r w:rsidRPr="00AD1836">
        <w:rPr>
          <w:rFonts w:ascii="Palatino Linotype" w:hAnsi="Palatino Linotype" w:cs="Arial"/>
        </w:rPr>
        <w:t xml:space="preserve">, observándose que en el apartado correspondiente a las Remuneraciones, ejercicio 2020, se encuentra actualizada al día </w:t>
      </w:r>
      <w:r w:rsidR="00CA5429" w:rsidRPr="00AD1836">
        <w:rPr>
          <w:rFonts w:ascii="Palatino Linotype" w:hAnsi="Palatino Linotype" w:cs="Arial"/>
        </w:rPr>
        <w:t>tres</w:t>
      </w:r>
      <w:r w:rsidRPr="00AD1836">
        <w:rPr>
          <w:rFonts w:ascii="Palatino Linotype" w:hAnsi="Palatino Linotype" w:cs="Arial"/>
        </w:rPr>
        <w:t xml:space="preserve"> de </w:t>
      </w:r>
      <w:r w:rsidR="00CA5429" w:rsidRPr="00AD1836">
        <w:rPr>
          <w:rFonts w:ascii="Palatino Linotype" w:hAnsi="Palatino Linotype" w:cs="Arial"/>
        </w:rPr>
        <w:t>noviembre</w:t>
      </w:r>
      <w:r w:rsidRPr="00AD1836">
        <w:rPr>
          <w:rFonts w:ascii="Palatino Linotype" w:hAnsi="Palatino Linotype" w:cs="Arial"/>
        </w:rPr>
        <w:t xml:space="preserve"> de dos mil veinte, tal como se muestra en el siguiente extracto de imagen:</w:t>
      </w:r>
    </w:p>
    <w:p w14:paraId="3229A2A8" w14:textId="196C8EFC" w:rsidR="00114C1A" w:rsidRPr="00AD1836" w:rsidRDefault="00114C1A" w:rsidP="00D909DB">
      <w:pPr>
        <w:pStyle w:val="Prrafodelista"/>
        <w:ind w:left="567"/>
        <w:rPr>
          <w:rFonts w:ascii="Palatino Linotype" w:hAnsi="Palatino Linotype" w:cs="Arial"/>
        </w:rPr>
      </w:pPr>
      <w:r w:rsidRPr="00AD1836">
        <w:rPr>
          <w:noProof/>
          <w:lang w:val="es-MX" w:eastAsia="es-MX"/>
        </w:rPr>
        <mc:AlternateContent>
          <mc:Choice Requires="wps">
            <w:drawing>
              <wp:anchor distT="0" distB="0" distL="114300" distR="114300" simplePos="0" relativeHeight="251659264" behindDoc="0" locked="0" layoutInCell="1" allowOverlap="1" wp14:anchorId="0E649A98" wp14:editId="069CF192">
                <wp:simplePos x="0" y="0"/>
                <wp:positionH relativeFrom="column">
                  <wp:posOffset>3272790</wp:posOffset>
                </wp:positionH>
                <wp:positionV relativeFrom="paragraph">
                  <wp:posOffset>1217930</wp:posOffset>
                </wp:positionV>
                <wp:extent cx="2066925" cy="1038225"/>
                <wp:effectExtent l="76200" t="38100" r="85725" b="123825"/>
                <wp:wrapNone/>
                <wp:docPr id="4" name="Rectángulo 4"/>
                <wp:cNvGraphicFramePr/>
                <a:graphic xmlns:a="http://schemas.openxmlformats.org/drawingml/2006/main">
                  <a:graphicData uri="http://schemas.microsoft.com/office/word/2010/wordprocessingShape">
                    <wps:wsp>
                      <wps:cNvSpPr/>
                      <wps:spPr>
                        <a:xfrm>
                          <a:off x="0" y="0"/>
                          <a:ext cx="2066925" cy="10382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AC79B0" id="Rectángulo 4" o:spid="_x0000_s1026" style="position:absolute;margin-left:257.7pt;margin-top:95.9pt;width:162.75pt;height:8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" filled="f" strokecolor="red" strokeweight="4.5pt">
                <v:shadow on="t" color="black" opacity="22937f" origin=",.5" offset="0,.63889mm"/>
              </v:rect>
            </w:pict>
          </mc:Fallback>
        </mc:AlternateContent>
      </w:r>
      <w:r w:rsidRPr="00AD1836">
        <w:rPr>
          <w:noProof/>
          <w:lang w:val="es-MX" w:eastAsia="es-MX"/>
        </w:rPr>
        <w:drawing>
          <wp:inline distT="0" distB="0" distL="0" distR="0" wp14:anchorId="57EC3E81" wp14:editId="2F61F882">
            <wp:extent cx="4933950" cy="2238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26" r="31050" b="81872"/>
                    <a:stretch/>
                  </pic:blipFill>
                  <pic:spPr bwMode="auto">
                    <a:xfrm>
                      <a:off x="0" y="0"/>
                      <a:ext cx="4933950" cy="2238375"/>
                    </a:xfrm>
                    <a:prstGeom prst="rect">
                      <a:avLst/>
                    </a:prstGeom>
                    <a:ln>
                      <a:noFill/>
                    </a:ln>
                    <a:extLst>
                      <a:ext uri="{53640926-AAD7-44D8-BBD7-CCE9431645EC}">
                        <a14:shadowObscured xmlns:a14="http://schemas.microsoft.com/office/drawing/2010/main"/>
                      </a:ext>
                    </a:extLst>
                  </pic:spPr>
                </pic:pic>
              </a:graphicData>
            </a:graphic>
          </wp:inline>
        </w:drawing>
      </w:r>
    </w:p>
    <w:p w14:paraId="44C1977E" w14:textId="77777777" w:rsidR="00D909DB" w:rsidRPr="00AD1836" w:rsidRDefault="00D909DB" w:rsidP="00D909DB">
      <w:pPr>
        <w:pStyle w:val="Prrafodelista"/>
        <w:rPr>
          <w:rFonts w:ascii="Palatino Linotype" w:hAnsi="Palatino Linotype" w:cs="Arial"/>
        </w:rPr>
      </w:pPr>
    </w:p>
    <w:p w14:paraId="51DD92B7" w14:textId="3063428F" w:rsidR="00D909DB" w:rsidRPr="00AD1836" w:rsidRDefault="00D909DB" w:rsidP="00D909DB">
      <w:pPr>
        <w:pStyle w:val="Prrafodelista"/>
        <w:numPr>
          <w:ilvl w:val="0"/>
          <w:numId w:val="1"/>
        </w:numPr>
        <w:spacing w:before="240" w:after="360" w:line="360" w:lineRule="auto"/>
        <w:ind w:left="0" w:firstLine="0"/>
        <w:jc w:val="both"/>
        <w:rPr>
          <w:rFonts w:ascii="Palatino Linotype" w:hAnsi="Palatino Linotype" w:cs="Arial"/>
        </w:rPr>
      </w:pPr>
      <w:r w:rsidRPr="00AD1836">
        <w:rPr>
          <w:rFonts w:ascii="Palatino Linotype" w:hAnsi="Palatino Linotype" w:cs="Arial"/>
        </w:rPr>
        <w:t xml:space="preserve">Ahora bien al ingresar a los </w:t>
      </w:r>
      <w:r w:rsidR="00CA5429" w:rsidRPr="00AD1836">
        <w:rPr>
          <w:rFonts w:ascii="Palatino Linotype" w:hAnsi="Palatino Linotype" w:cs="Arial"/>
        </w:rPr>
        <w:t>registros que corresponden a las diez regidurías y una sindicatura</w:t>
      </w:r>
      <w:r w:rsidRPr="00AD1836">
        <w:rPr>
          <w:rFonts w:ascii="Palatino Linotype" w:hAnsi="Palatino Linotype" w:cs="Arial"/>
        </w:rPr>
        <w:t xml:space="preserve"> se advierte que –en efecto-tal como fue señalado por el SUJETO OBLIGADO </w:t>
      </w:r>
      <w:r w:rsidR="00CA5429" w:rsidRPr="00AD1836">
        <w:rPr>
          <w:rFonts w:ascii="Palatino Linotype" w:hAnsi="Palatino Linotype" w:cs="Arial"/>
        </w:rPr>
        <w:t>desde su respuesta, la página electrónica contiene las remuneraciones brutas y netas mensuales de cada regidor y síndico respectivamente, incluyendo la segunda regiduría</w:t>
      </w:r>
      <w:r w:rsidRPr="00AD1836">
        <w:rPr>
          <w:rFonts w:ascii="Palatino Linotype" w:hAnsi="Palatino Linotype" w:cs="Arial"/>
        </w:rPr>
        <w:t>, tal como se ejemplifica:</w:t>
      </w:r>
    </w:p>
    <w:p w14:paraId="3C525D6F" w14:textId="77777777" w:rsidR="00D909DB" w:rsidRPr="00AD1836" w:rsidRDefault="00D909DB" w:rsidP="00D909DB">
      <w:pPr>
        <w:pStyle w:val="Prrafodelista"/>
        <w:spacing w:before="240" w:after="360" w:line="360" w:lineRule="auto"/>
        <w:ind w:left="0"/>
        <w:jc w:val="both"/>
        <w:rPr>
          <w:rFonts w:ascii="Palatino Linotype" w:hAnsi="Palatino Linotype" w:cs="Arial"/>
        </w:rPr>
      </w:pPr>
    </w:p>
    <w:p w14:paraId="3ED734D4" w14:textId="29678E38" w:rsidR="00D909DB" w:rsidRPr="00AD1836" w:rsidRDefault="00CA5429" w:rsidP="00D909DB">
      <w:pPr>
        <w:pStyle w:val="Prrafodelista"/>
        <w:spacing w:before="240" w:after="360" w:line="360" w:lineRule="auto"/>
        <w:ind w:left="567"/>
        <w:jc w:val="both"/>
        <w:rPr>
          <w:rFonts w:ascii="Palatino Linotype" w:hAnsi="Palatino Linotype" w:cs="Arial"/>
        </w:rPr>
      </w:pPr>
      <w:r w:rsidRPr="00AD1836">
        <w:rPr>
          <w:noProof/>
          <w:lang w:val="es-MX" w:eastAsia="es-MX"/>
        </w:rPr>
        <mc:AlternateContent>
          <mc:Choice Requires="wps">
            <w:drawing>
              <wp:anchor distT="0" distB="0" distL="114300" distR="114300" simplePos="0" relativeHeight="251660288" behindDoc="0" locked="0" layoutInCell="1" allowOverlap="1" wp14:anchorId="04C7BA09" wp14:editId="11155800">
                <wp:simplePos x="0" y="0"/>
                <wp:positionH relativeFrom="column">
                  <wp:posOffset>748665</wp:posOffset>
                </wp:positionH>
                <wp:positionV relativeFrom="paragraph">
                  <wp:posOffset>4267835</wp:posOffset>
                </wp:positionV>
                <wp:extent cx="2590800" cy="762000"/>
                <wp:effectExtent l="57150" t="38100" r="76200" b="95250"/>
                <wp:wrapNone/>
                <wp:docPr id="19" name="Rectángulo 19"/>
                <wp:cNvGraphicFramePr/>
                <a:graphic xmlns:a="http://schemas.openxmlformats.org/drawingml/2006/main">
                  <a:graphicData uri="http://schemas.microsoft.com/office/word/2010/wordprocessingShape">
                    <wps:wsp>
                      <wps:cNvSpPr/>
                      <wps:spPr>
                        <a:xfrm>
                          <a:off x="0" y="0"/>
                          <a:ext cx="2590800" cy="7620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3014E" id="Rectángulo 19" o:spid="_x0000_s1026" style="position:absolute;margin-left:58.95pt;margin-top:336.05pt;width:204pt;height:6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" filled="f" strokecolor="red" strokeweight="3pt">
                <v:shadow on="t" color="black" opacity="22937f" origin=",.5" offset="0,.63889mm"/>
              </v:rect>
            </w:pict>
          </mc:Fallback>
        </mc:AlternateContent>
      </w:r>
      <w:r w:rsidRPr="00AD1836">
        <w:rPr>
          <w:noProof/>
          <w:lang w:val="es-MX" w:eastAsia="es-MX"/>
        </w:rPr>
        <w:drawing>
          <wp:inline distT="0" distB="0" distL="0" distR="0" wp14:anchorId="2D109256" wp14:editId="720D9E0E">
            <wp:extent cx="4819650" cy="5029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22" t="1562" r="42970" b="55960"/>
                    <a:stretch/>
                  </pic:blipFill>
                  <pic:spPr bwMode="auto">
                    <a:xfrm>
                      <a:off x="0" y="0"/>
                      <a:ext cx="4819650" cy="5029200"/>
                    </a:xfrm>
                    <a:prstGeom prst="rect">
                      <a:avLst/>
                    </a:prstGeom>
                    <a:ln>
                      <a:noFill/>
                    </a:ln>
                    <a:extLst>
                      <a:ext uri="{53640926-AAD7-44D8-BBD7-CCE9431645EC}">
                        <a14:shadowObscured xmlns:a14="http://schemas.microsoft.com/office/drawing/2010/main"/>
                      </a:ext>
                    </a:extLst>
                  </pic:spPr>
                </pic:pic>
              </a:graphicData>
            </a:graphic>
          </wp:inline>
        </w:drawing>
      </w:r>
    </w:p>
    <w:p w14:paraId="690C1937" w14:textId="77777777" w:rsidR="00D909DB" w:rsidRPr="00AD1836" w:rsidRDefault="00D909DB" w:rsidP="00D909DB">
      <w:pPr>
        <w:pStyle w:val="Prrafodelista"/>
        <w:spacing w:before="240" w:after="360" w:line="360" w:lineRule="auto"/>
        <w:ind w:left="0"/>
        <w:jc w:val="both"/>
        <w:rPr>
          <w:rFonts w:ascii="Palatino Linotype" w:hAnsi="Palatino Linotype" w:cs="Arial"/>
        </w:rPr>
      </w:pPr>
    </w:p>
    <w:p w14:paraId="52C766C4" w14:textId="1C0E887C" w:rsidR="00222E01" w:rsidRPr="00AD1836" w:rsidRDefault="00222E01" w:rsidP="00222E01">
      <w:pPr>
        <w:pStyle w:val="Prrafodelista"/>
        <w:numPr>
          <w:ilvl w:val="0"/>
          <w:numId w:val="1"/>
        </w:numPr>
        <w:spacing w:line="360" w:lineRule="auto"/>
        <w:ind w:left="0" w:firstLine="0"/>
        <w:jc w:val="both"/>
        <w:rPr>
          <w:rFonts w:ascii="Palatino Linotype" w:hAnsi="Palatino Linotype" w:cs="Arial"/>
        </w:rPr>
      </w:pPr>
      <w:r w:rsidRPr="00AD1836">
        <w:rPr>
          <w:rFonts w:ascii="Palatino Linotype" w:hAnsi="Palatino Linotype" w:cs="Arial"/>
        </w:rPr>
        <w:lastRenderedPageBreak/>
        <w:t>Así mismo cabe señalar que en la página señalada también se aprecia que la información concerniente a los regidores en específico fue actualizada en fecha doce de octubre del presente año, es decir la fecha correspondiente al primer semestre del presente ejercicio a esa fecha ya había sido actualizada, tal como se muestra:</w:t>
      </w:r>
    </w:p>
    <w:p w14:paraId="46BE40C0" w14:textId="13EEDF8F" w:rsidR="00222E01" w:rsidRPr="00AD1836" w:rsidRDefault="00222E01" w:rsidP="00222E01">
      <w:pPr>
        <w:pStyle w:val="Prrafodelista"/>
        <w:spacing w:line="360" w:lineRule="auto"/>
        <w:ind w:left="284"/>
        <w:jc w:val="both"/>
        <w:rPr>
          <w:rFonts w:ascii="Palatino Linotype" w:hAnsi="Palatino Linotype" w:cs="Arial"/>
        </w:rPr>
      </w:pPr>
      <w:r w:rsidRPr="00AD1836">
        <w:rPr>
          <w:noProof/>
          <w:lang w:val="es-MX" w:eastAsia="es-MX"/>
        </w:rPr>
        <mc:AlternateContent>
          <mc:Choice Requires="wps">
            <w:drawing>
              <wp:anchor distT="0" distB="0" distL="114300" distR="114300" simplePos="0" relativeHeight="251662336" behindDoc="0" locked="0" layoutInCell="1" allowOverlap="1" wp14:anchorId="4E033668" wp14:editId="26B7BAA8">
                <wp:simplePos x="0" y="0"/>
                <wp:positionH relativeFrom="column">
                  <wp:posOffset>2767965</wp:posOffset>
                </wp:positionH>
                <wp:positionV relativeFrom="paragraph">
                  <wp:posOffset>5375910</wp:posOffset>
                </wp:positionV>
                <wp:extent cx="2590800" cy="762000"/>
                <wp:effectExtent l="57150" t="38100" r="76200" b="95250"/>
                <wp:wrapNone/>
                <wp:docPr id="21" name="Rectángulo 21"/>
                <wp:cNvGraphicFramePr/>
                <a:graphic xmlns:a="http://schemas.openxmlformats.org/drawingml/2006/main">
                  <a:graphicData uri="http://schemas.microsoft.com/office/word/2010/wordprocessingShape">
                    <wps:wsp>
                      <wps:cNvSpPr/>
                      <wps:spPr>
                        <a:xfrm>
                          <a:off x="0" y="0"/>
                          <a:ext cx="2590800" cy="7620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86592" id="Rectángulo 21" o:spid="_x0000_s1026" style="position:absolute;margin-left:217.95pt;margin-top:423.3pt;width:204pt;height:6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" filled="f" strokecolor="red" strokeweight="3pt">
                <v:shadow on="t" color="black" opacity="22937f" origin=",.5" offset="0,.63889mm"/>
              </v:rect>
            </w:pict>
          </mc:Fallback>
        </mc:AlternateContent>
      </w:r>
      <w:r w:rsidRPr="00AD1836">
        <w:rPr>
          <w:noProof/>
          <w:lang w:val="es-MX" w:eastAsia="es-MX"/>
        </w:rPr>
        <w:drawing>
          <wp:inline distT="0" distB="0" distL="0" distR="0" wp14:anchorId="3DF7E7ED" wp14:editId="09599114">
            <wp:extent cx="5181600" cy="6096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58" r="34463" b="27184"/>
                    <a:stretch/>
                  </pic:blipFill>
                  <pic:spPr bwMode="auto">
                    <a:xfrm>
                      <a:off x="0" y="0"/>
                      <a:ext cx="5181600" cy="6096000"/>
                    </a:xfrm>
                    <a:prstGeom prst="rect">
                      <a:avLst/>
                    </a:prstGeom>
                    <a:ln>
                      <a:noFill/>
                    </a:ln>
                    <a:extLst>
                      <a:ext uri="{53640926-AAD7-44D8-BBD7-CCE9431645EC}">
                        <a14:shadowObscured xmlns:a14="http://schemas.microsoft.com/office/drawing/2010/main"/>
                      </a:ext>
                    </a:extLst>
                  </pic:spPr>
                </pic:pic>
              </a:graphicData>
            </a:graphic>
          </wp:inline>
        </w:drawing>
      </w:r>
    </w:p>
    <w:p w14:paraId="586BE778" w14:textId="77777777" w:rsidR="00222E01" w:rsidRPr="00AD1836" w:rsidRDefault="00222E01" w:rsidP="00222E01">
      <w:pPr>
        <w:pStyle w:val="Prrafodelista"/>
        <w:spacing w:line="360" w:lineRule="auto"/>
        <w:ind w:left="0"/>
        <w:jc w:val="both"/>
        <w:rPr>
          <w:rFonts w:ascii="Palatino Linotype" w:hAnsi="Palatino Linotype" w:cs="Arial"/>
        </w:rPr>
      </w:pPr>
    </w:p>
    <w:p w14:paraId="784703E9" w14:textId="08E3F734" w:rsidR="00D909DB" w:rsidRPr="00AD1836" w:rsidRDefault="00D909DB" w:rsidP="00222E01">
      <w:pPr>
        <w:pStyle w:val="Prrafodelista"/>
        <w:numPr>
          <w:ilvl w:val="0"/>
          <w:numId w:val="1"/>
        </w:numPr>
        <w:spacing w:line="360" w:lineRule="auto"/>
        <w:ind w:left="0" w:firstLine="0"/>
        <w:jc w:val="both"/>
        <w:rPr>
          <w:rFonts w:ascii="Palatino Linotype" w:hAnsi="Palatino Linotype" w:cs="Arial"/>
        </w:rPr>
      </w:pPr>
      <w:r w:rsidRPr="00AD1836">
        <w:rPr>
          <w:rFonts w:ascii="Palatino Linotype" w:hAnsi="Palatino Linotype" w:cs="Arial"/>
        </w:rPr>
        <w:t xml:space="preserve">Bajo ese tenor, </w:t>
      </w:r>
      <w:r w:rsidR="00222E01" w:rsidRPr="00AD1836">
        <w:rPr>
          <w:rFonts w:ascii="Palatino Linotype" w:hAnsi="Palatino Linotype" w:cs="Arial"/>
        </w:rPr>
        <w:t xml:space="preserve">se considera que </w:t>
      </w:r>
      <w:r w:rsidRPr="00AD1836">
        <w:rPr>
          <w:rFonts w:ascii="Palatino Linotype" w:hAnsi="Palatino Linotype" w:cs="Arial"/>
        </w:rPr>
        <w:t xml:space="preserve">el </w:t>
      </w:r>
      <w:r w:rsidRPr="00AD1836">
        <w:rPr>
          <w:rFonts w:ascii="Palatino Linotype" w:hAnsi="Palatino Linotype" w:cs="Arial"/>
          <w:b/>
        </w:rPr>
        <w:t>SUJETO OBLIGADO</w:t>
      </w:r>
      <w:r w:rsidRPr="00AD1836">
        <w:rPr>
          <w:rFonts w:ascii="Palatino Linotype" w:hAnsi="Palatino Linotype" w:cs="Arial"/>
        </w:rPr>
        <w:t xml:space="preserve"> indicó </w:t>
      </w:r>
      <w:r w:rsidR="00222E01" w:rsidRPr="00AD1836">
        <w:rPr>
          <w:rFonts w:ascii="Palatino Linotype" w:hAnsi="Palatino Linotype" w:cs="Arial"/>
        </w:rPr>
        <w:t xml:space="preserve">la liga electrónica correcta para acceder a </w:t>
      </w:r>
      <w:r w:rsidRPr="00AD1836">
        <w:rPr>
          <w:rFonts w:ascii="Palatino Linotype" w:hAnsi="Palatino Linotype" w:cs="Arial"/>
        </w:rPr>
        <w:t xml:space="preserve">información </w:t>
      </w:r>
      <w:r w:rsidR="00222E01" w:rsidRPr="00AD1836">
        <w:rPr>
          <w:rFonts w:ascii="Palatino Linotype" w:hAnsi="Palatino Linotype" w:cs="Arial"/>
        </w:rPr>
        <w:t xml:space="preserve">que se encuentra actualizada, y por otro lado </w:t>
      </w:r>
      <w:r w:rsidRPr="00AD1836">
        <w:rPr>
          <w:rFonts w:ascii="Palatino Linotype" w:hAnsi="Palatino Linotype" w:cs="Arial"/>
        </w:rPr>
        <w:t xml:space="preserve">éste Instituto procedió a observar que la información publicada en la página </w:t>
      </w:r>
      <w:r w:rsidRPr="00AD1836">
        <w:rPr>
          <w:rFonts w:ascii="Palatino Linotype" w:eastAsia="Arial Unicode MS" w:hAnsi="Palatino Linotype" w:cs="Arial"/>
          <w:color w:val="000000" w:themeColor="text1"/>
        </w:rPr>
        <w:t xml:space="preserve">de Información Pública de Oficio Mexiquense correspondiera a </w:t>
      </w:r>
      <w:r w:rsidR="00222E01" w:rsidRPr="00AD1836">
        <w:rPr>
          <w:rFonts w:ascii="Palatino Linotype" w:eastAsia="Arial Unicode MS" w:hAnsi="Palatino Linotype" w:cs="Arial"/>
          <w:color w:val="000000" w:themeColor="text1"/>
        </w:rPr>
        <w:t xml:space="preserve">diez regidurías y una </w:t>
      </w:r>
      <w:r w:rsidRPr="00AD1836">
        <w:rPr>
          <w:rFonts w:ascii="Palatino Linotype" w:eastAsia="Arial Unicode MS" w:hAnsi="Palatino Linotype" w:cs="Arial"/>
          <w:color w:val="000000" w:themeColor="text1"/>
        </w:rPr>
        <w:t>sindicatura</w:t>
      </w:r>
      <w:r w:rsidR="00222E01" w:rsidRPr="00AD1836">
        <w:rPr>
          <w:rFonts w:ascii="Palatino Linotype" w:eastAsia="Arial Unicode MS" w:hAnsi="Palatino Linotype" w:cs="Arial"/>
          <w:color w:val="000000" w:themeColor="text1"/>
        </w:rPr>
        <w:t xml:space="preserve">, </w:t>
      </w:r>
      <w:r w:rsidRPr="00AD1836">
        <w:rPr>
          <w:rFonts w:ascii="Palatino Linotype" w:eastAsia="Arial Unicode MS" w:hAnsi="Palatino Linotype" w:cs="Arial"/>
          <w:color w:val="000000" w:themeColor="text1"/>
        </w:rPr>
        <w:t xml:space="preserve">establecidas en el Bando Municipal de </w:t>
      </w:r>
      <w:r w:rsidR="00222E01" w:rsidRPr="00AD1836">
        <w:rPr>
          <w:rFonts w:ascii="Palatino Linotype" w:eastAsia="Arial Unicode MS" w:hAnsi="Palatino Linotype" w:cs="Arial"/>
          <w:color w:val="000000" w:themeColor="text1"/>
        </w:rPr>
        <w:t>Bravo</w:t>
      </w:r>
      <w:r w:rsidRPr="00AD1836">
        <w:rPr>
          <w:rFonts w:ascii="Palatino Linotype" w:eastAsia="Arial Unicode MS" w:hAnsi="Palatino Linotype" w:cs="Arial"/>
          <w:color w:val="000000" w:themeColor="text1"/>
        </w:rPr>
        <w:t>, como se advierte:</w:t>
      </w:r>
    </w:p>
    <w:p w14:paraId="576DEA8B" w14:textId="618BACD8" w:rsidR="00D909DB" w:rsidRPr="00AD1836" w:rsidRDefault="00222E01" w:rsidP="00222E01">
      <w:pPr>
        <w:pStyle w:val="Prrafodelista"/>
        <w:ind w:left="567"/>
        <w:rPr>
          <w:rFonts w:ascii="Palatino Linotype" w:hAnsi="Palatino Linotype" w:cs="Arial"/>
        </w:rPr>
      </w:pPr>
      <w:r w:rsidRPr="00AD1836">
        <w:rPr>
          <w:noProof/>
          <w:lang w:val="es-MX" w:eastAsia="es-MX"/>
        </w:rPr>
        <w:drawing>
          <wp:inline distT="0" distB="0" distL="0" distR="0" wp14:anchorId="4672B31C" wp14:editId="69A70D5E">
            <wp:extent cx="4781550" cy="5114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86" t="29127" r="31392" b="8070"/>
                    <a:stretch/>
                  </pic:blipFill>
                  <pic:spPr bwMode="auto">
                    <a:xfrm>
                      <a:off x="0" y="0"/>
                      <a:ext cx="4781550" cy="5114925"/>
                    </a:xfrm>
                    <a:prstGeom prst="rect">
                      <a:avLst/>
                    </a:prstGeom>
                    <a:ln>
                      <a:noFill/>
                    </a:ln>
                    <a:extLst>
                      <a:ext uri="{53640926-AAD7-44D8-BBD7-CCE9431645EC}">
                        <a14:shadowObscured xmlns:a14="http://schemas.microsoft.com/office/drawing/2010/main"/>
                      </a:ext>
                    </a:extLst>
                  </pic:spPr>
                </pic:pic>
              </a:graphicData>
            </a:graphic>
          </wp:inline>
        </w:drawing>
      </w:r>
    </w:p>
    <w:p w14:paraId="58ED9141" w14:textId="77777777" w:rsidR="00D909DB" w:rsidRPr="00AD1836" w:rsidRDefault="00D909DB" w:rsidP="00222E01">
      <w:pPr>
        <w:rPr>
          <w:rFonts w:ascii="Palatino Linotype" w:hAnsi="Palatino Linotype" w:cs="Arial"/>
        </w:rPr>
      </w:pPr>
    </w:p>
    <w:p w14:paraId="2CEA5DC8" w14:textId="77777777" w:rsidR="00D909DB" w:rsidRPr="00AD1836" w:rsidRDefault="00D909DB" w:rsidP="00D909DB">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AD1836">
        <w:rPr>
          <w:rFonts w:ascii="Palatino Linotype" w:hAnsi="Palatino Linotype"/>
          <w:bCs/>
          <w:lang w:eastAsia="es-MX"/>
        </w:rPr>
        <w:t>Finalmente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361C7C1A" w14:textId="77777777" w:rsidR="00D909DB" w:rsidRPr="00AD1836" w:rsidRDefault="00D909DB" w:rsidP="00D909DB">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7DD1BEFE" w14:textId="77777777" w:rsidR="00D909DB" w:rsidRPr="00AD1836" w:rsidRDefault="00D909DB" w:rsidP="00D909DB">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AD1836">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72991666" w14:textId="77777777" w:rsidR="00D909DB" w:rsidRPr="00AD1836" w:rsidRDefault="00D909DB" w:rsidP="00D909DB">
      <w:pPr>
        <w:spacing w:before="240" w:after="360" w:line="360" w:lineRule="auto"/>
        <w:ind w:left="567" w:right="616"/>
        <w:jc w:val="both"/>
        <w:rPr>
          <w:rFonts w:ascii="Palatino Linotype" w:eastAsia="Times New Roman" w:hAnsi="Palatino Linotype" w:cs="Arial"/>
          <w:bCs/>
          <w:sz w:val="22"/>
          <w:szCs w:val="22"/>
          <w:lang w:eastAsia="es-MX"/>
        </w:rPr>
      </w:pPr>
      <w:r w:rsidRPr="00AD1836">
        <w:rPr>
          <w:rFonts w:ascii="Palatino Linotype" w:eastAsia="Times New Roman"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4DA0A82" w14:textId="6223C77A" w:rsidR="0088552F" w:rsidRPr="00AD1836" w:rsidRDefault="00D909DB" w:rsidP="00222E01">
      <w:pPr>
        <w:pStyle w:val="Prrafodelista"/>
        <w:numPr>
          <w:ilvl w:val="0"/>
          <w:numId w:val="1"/>
        </w:numPr>
        <w:spacing w:line="360" w:lineRule="auto"/>
        <w:ind w:left="0" w:firstLine="0"/>
        <w:jc w:val="both"/>
        <w:rPr>
          <w:rFonts w:ascii="Palatino Linotype" w:hAnsi="Palatino Linotype"/>
          <w:color w:val="000000" w:themeColor="text1"/>
        </w:rPr>
      </w:pPr>
      <w:r w:rsidRPr="00AD1836">
        <w:rPr>
          <w:rFonts w:ascii="Palatino Linotype" w:eastAsia="Arial Unicode MS" w:hAnsi="Palatino Linotype" w:cs="Arial"/>
          <w:color w:val="000000" w:themeColor="text1"/>
        </w:rPr>
        <w:lastRenderedPageBreak/>
        <w:t>En atención a todo lo anteriormente expuesto es que se considera que</w:t>
      </w:r>
      <w:r w:rsidR="00222E01" w:rsidRPr="00AD1836">
        <w:rPr>
          <w:rFonts w:ascii="Palatino Linotype" w:eastAsia="Arial Unicode MS" w:hAnsi="Palatino Linotype" w:cs="Arial"/>
          <w:color w:val="000000" w:themeColor="text1"/>
        </w:rPr>
        <w:t xml:space="preserve"> la liga electrónica permite al acceso a las remuneraciones bruta y neta de las diez regidurías y de la sindicatura que integran el Ayuntamiento de Valle de Bravo.</w:t>
      </w:r>
    </w:p>
    <w:p w14:paraId="075C0335" w14:textId="77777777" w:rsidR="00222E01" w:rsidRPr="00AD1836" w:rsidRDefault="00222E01" w:rsidP="00222E01">
      <w:pPr>
        <w:pStyle w:val="Prrafodelista"/>
        <w:spacing w:line="360" w:lineRule="auto"/>
        <w:ind w:left="0"/>
        <w:jc w:val="both"/>
        <w:rPr>
          <w:rFonts w:ascii="Palatino Linotype" w:hAnsi="Palatino Linotype"/>
          <w:color w:val="000000" w:themeColor="text1"/>
        </w:rPr>
      </w:pPr>
    </w:p>
    <w:p w14:paraId="1F1D2E94" w14:textId="0A905351" w:rsidR="0088552F" w:rsidRPr="00AD1836" w:rsidRDefault="0088552F" w:rsidP="0088552F">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AD1836">
        <w:rPr>
          <w:rFonts w:ascii="Palatino Linotype" w:hAnsi="Palatino Linotype"/>
          <w:color w:val="000000" w:themeColor="text1"/>
          <w:lang w:val="es-ES" w:eastAsia="es-MX"/>
        </w:rPr>
        <w:t xml:space="preserve">Por lo anteriormente expuesto y fundado, este </w:t>
      </w:r>
      <w:r w:rsidRPr="00AD1836">
        <w:rPr>
          <w:rFonts w:ascii="Palatino Linotype" w:hAnsi="Palatino Linotype"/>
          <w:b/>
          <w:bCs/>
          <w:color w:val="000000" w:themeColor="text1"/>
          <w:lang w:val="es-ES" w:eastAsia="es-MX"/>
        </w:rPr>
        <w:t>ÓRGANO GARANTE</w:t>
      </w:r>
      <w:r w:rsidRPr="00AD1836">
        <w:rPr>
          <w:rFonts w:ascii="Palatino Linotype" w:hAnsi="Palatino Linotype"/>
          <w:color w:val="000000" w:themeColor="text1"/>
          <w:lang w:val="es-ES" w:eastAsia="es-MX"/>
        </w:rPr>
        <w:t xml:space="preserve"> emite los siguientes:</w:t>
      </w:r>
    </w:p>
    <w:p w14:paraId="3D909897" w14:textId="77777777" w:rsidR="0088552F" w:rsidRPr="00AD1836" w:rsidRDefault="0088552F" w:rsidP="0088552F">
      <w:pPr>
        <w:pStyle w:val="Ttulo1"/>
        <w:spacing w:line="360" w:lineRule="auto"/>
        <w:ind w:left="2912"/>
        <w:rPr>
          <w:rFonts w:eastAsia="Calibri"/>
          <w:color w:val="auto"/>
          <w:szCs w:val="24"/>
          <w:lang w:val="es-ES" w:eastAsia="es-ES"/>
        </w:rPr>
      </w:pPr>
      <w:bookmarkStart w:id="87" w:name="_Toc33809649"/>
      <w:bookmarkStart w:id="88" w:name="_Toc57371252"/>
      <w:r w:rsidRPr="00AD1836">
        <w:rPr>
          <w:rFonts w:eastAsia="Calibri"/>
          <w:color w:val="auto"/>
          <w:szCs w:val="24"/>
          <w:lang w:val="es-ES" w:eastAsia="es-ES"/>
        </w:rPr>
        <w:t>R E S O L U T I V O S</w:t>
      </w:r>
      <w:bookmarkEnd w:id="80"/>
      <w:bookmarkEnd w:id="81"/>
      <w:bookmarkEnd w:id="82"/>
      <w:bookmarkEnd w:id="83"/>
      <w:bookmarkEnd w:id="84"/>
      <w:bookmarkEnd w:id="85"/>
      <w:bookmarkEnd w:id="86"/>
      <w:bookmarkEnd w:id="87"/>
      <w:bookmarkEnd w:id="88"/>
    </w:p>
    <w:p w14:paraId="6F3AB4DD" w14:textId="77777777" w:rsidR="0088552F" w:rsidRPr="00AD1836" w:rsidRDefault="0088552F" w:rsidP="0088552F">
      <w:pPr>
        <w:rPr>
          <w:lang w:val="es-ES"/>
        </w:rPr>
      </w:pPr>
    </w:p>
    <w:p w14:paraId="1F1011D0" w14:textId="0A24BBB8" w:rsidR="00134150" w:rsidRPr="00AD1836" w:rsidRDefault="00134150" w:rsidP="00134150">
      <w:pPr>
        <w:spacing w:line="360" w:lineRule="auto"/>
        <w:jc w:val="both"/>
        <w:rPr>
          <w:rFonts w:ascii="Palatino Linotype" w:eastAsia="Times New Roman" w:hAnsi="Palatino Linotype" w:cs="Times New Roman"/>
        </w:rPr>
      </w:pPr>
      <w:r w:rsidRPr="00AD1836">
        <w:rPr>
          <w:rFonts w:ascii="Palatino Linotype" w:eastAsia="Times New Roman" w:hAnsi="Palatino Linotype" w:cs="Arial"/>
          <w:b/>
        </w:rPr>
        <w:t xml:space="preserve">PRIMERO. </w:t>
      </w:r>
      <w:r w:rsidRPr="00AD1836">
        <w:rPr>
          <w:rFonts w:ascii="Palatino Linotype" w:eastAsia="Times New Roman" w:hAnsi="Palatino Linotype" w:cs="Arial"/>
        </w:rPr>
        <w:t>Resultan infundadas las</w:t>
      </w:r>
      <w:r w:rsidRPr="00AD1836">
        <w:rPr>
          <w:rFonts w:ascii="Palatino Linotype" w:eastAsia="Times New Roman" w:hAnsi="Palatino Linotype" w:cs="Arial"/>
          <w:b/>
        </w:rPr>
        <w:t xml:space="preserve"> </w:t>
      </w:r>
      <w:r w:rsidRPr="00AD1836">
        <w:rPr>
          <w:rFonts w:ascii="Palatino Linotype" w:eastAsia="Times New Roman" w:hAnsi="Palatino Linotype" w:cs="Arial"/>
          <w:lang w:val="es-ES"/>
        </w:rPr>
        <w:t xml:space="preserve">razones o motivos de inconformidad hechos valer </w:t>
      </w:r>
      <w:r w:rsidRPr="00AD1836">
        <w:rPr>
          <w:rFonts w:ascii="Palatino Linotype" w:eastAsia="Calibri" w:hAnsi="Palatino Linotype" w:cs="Arial"/>
          <w:lang w:val="es-ES"/>
        </w:rPr>
        <w:t xml:space="preserve">en el recurso de revisión </w:t>
      </w:r>
      <w:r w:rsidRPr="00AD1836">
        <w:rPr>
          <w:rFonts w:ascii="Palatino Linotype" w:hAnsi="Palatino Linotype" w:cs="Arial"/>
          <w:b/>
          <w:bCs/>
        </w:rPr>
        <w:t xml:space="preserve">04478/INFOEM/IP/RR/2020, </w:t>
      </w:r>
      <w:r w:rsidRPr="00AD1836">
        <w:rPr>
          <w:rFonts w:ascii="Palatino Linotype" w:hAnsi="Palatino Linotype" w:cs="Arial"/>
          <w:bCs/>
        </w:rPr>
        <w:t xml:space="preserve">en términos del </w:t>
      </w:r>
      <w:r w:rsidRPr="00AD1836">
        <w:rPr>
          <w:rFonts w:ascii="Palatino Linotype" w:hAnsi="Palatino Linotype" w:cs="Arial"/>
          <w:b/>
          <w:bCs/>
        </w:rPr>
        <w:t>Considerando</w:t>
      </w:r>
      <w:r w:rsidRPr="00AD1836">
        <w:rPr>
          <w:rFonts w:ascii="Palatino Linotype" w:hAnsi="Palatino Linotype" w:cs="Arial"/>
          <w:bCs/>
        </w:rPr>
        <w:t xml:space="preserve"> </w:t>
      </w:r>
      <w:r w:rsidRPr="00AD1836">
        <w:rPr>
          <w:rFonts w:ascii="Palatino Linotype" w:hAnsi="Palatino Linotype" w:cs="Arial"/>
          <w:b/>
          <w:bCs/>
        </w:rPr>
        <w:t>CUARTO</w:t>
      </w:r>
      <w:r w:rsidRPr="00AD1836">
        <w:rPr>
          <w:rFonts w:ascii="Palatino Linotype" w:hAnsi="Palatino Linotype" w:cs="Arial"/>
          <w:bCs/>
        </w:rPr>
        <w:t xml:space="preserve"> de la presente resolución.</w:t>
      </w:r>
    </w:p>
    <w:p w14:paraId="46882A29" w14:textId="3E2F0D94" w:rsidR="00134150" w:rsidRPr="00AD1836" w:rsidRDefault="00134150" w:rsidP="00134150">
      <w:pPr>
        <w:spacing w:before="240" w:after="240" w:line="360" w:lineRule="auto"/>
        <w:jc w:val="both"/>
        <w:rPr>
          <w:rFonts w:ascii="Palatino Linotype" w:eastAsia="Calibri" w:hAnsi="Palatino Linotype" w:cs="Arial"/>
          <w:lang w:val="es-ES"/>
        </w:rPr>
      </w:pPr>
      <w:r w:rsidRPr="00AD1836">
        <w:rPr>
          <w:rFonts w:ascii="Palatino Linotype" w:hAnsi="Palatino Linotype"/>
          <w:b/>
        </w:rPr>
        <w:t>SEGUNDO.</w:t>
      </w:r>
      <w:r w:rsidRPr="00AD1836">
        <w:rPr>
          <w:rStyle w:val="Ttulo2Car"/>
        </w:rPr>
        <w:t xml:space="preserve"> </w:t>
      </w:r>
      <w:r w:rsidRPr="00AD1836">
        <w:rPr>
          <w:rFonts w:ascii="Palatino Linotype" w:eastAsia="Calibri" w:hAnsi="Palatino Linotype" w:cs="Arial"/>
          <w:lang w:val="es-ES"/>
        </w:rPr>
        <w:t>Se</w:t>
      </w:r>
      <w:r w:rsidRPr="00AD1836">
        <w:rPr>
          <w:rFonts w:ascii="Palatino Linotype" w:eastAsia="Calibri" w:hAnsi="Palatino Linotype" w:cs="Arial"/>
          <w:b/>
          <w:lang w:val="es-ES"/>
        </w:rPr>
        <w:t xml:space="preserve"> CONFIRMA </w:t>
      </w:r>
      <w:r w:rsidRPr="00AD1836">
        <w:rPr>
          <w:rFonts w:ascii="Palatino Linotype" w:eastAsia="Calibri" w:hAnsi="Palatino Linotype" w:cs="Arial"/>
          <w:lang w:val="es-ES"/>
        </w:rPr>
        <w:t xml:space="preserve">la respuesta emitida por el </w:t>
      </w:r>
      <w:r w:rsidRPr="00AD1836">
        <w:rPr>
          <w:rFonts w:ascii="Palatino Linotype" w:hAnsi="Palatino Linotype" w:cs="Arial"/>
          <w:b/>
        </w:rPr>
        <w:t xml:space="preserve">Ayuntamiento de </w:t>
      </w:r>
      <w:r w:rsidRPr="00AD1836">
        <w:rPr>
          <w:rFonts w:ascii="Palatino Linotype" w:eastAsia="Calibri" w:hAnsi="Palatino Linotype" w:cs="Arial"/>
          <w:b/>
          <w:lang w:val="es-ES"/>
        </w:rPr>
        <w:t>Valle de Bravo</w:t>
      </w:r>
      <w:r w:rsidRPr="00AD1836">
        <w:rPr>
          <w:rFonts w:ascii="Palatino Linotype" w:eastAsia="Calibri" w:hAnsi="Palatino Linotype" w:cs="Arial"/>
          <w:lang w:val="es-ES"/>
        </w:rPr>
        <w:t xml:space="preserve"> a la solicitud </w:t>
      </w:r>
      <w:r w:rsidRPr="00AD1836">
        <w:rPr>
          <w:rFonts w:ascii="Palatino Linotype" w:eastAsia="Calibri" w:hAnsi="Palatino Linotype" w:cs="Arial"/>
          <w:b/>
          <w:lang w:val="es-ES"/>
        </w:rPr>
        <w:t>00098/VABRAVO/IP/2020.</w:t>
      </w:r>
    </w:p>
    <w:p w14:paraId="70C63950" w14:textId="77777777" w:rsidR="00134150" w:rsidRPr="00AD1836" w:rsidRDefault="00134150" w:rsidP="00134150">
      <w:pPr>
        <w:tabs>
          <w:tab w:val="left" w:pos="8080"/>
        </w:tabs>
        <w:spacing w:line="360" w:lineRule="auto"/>
        <w:ind w:right="49"/>
        <w:contextualSpacing/>
        <w:jc w:val="both"/>
        <w:rPr>
          <w:rFonts w:ascii="Palatino Linotype" w:eastAsia="Palatino Linotype" w:hAnsi="Palatino Linotype" w:cs="Palatino Linotype"/>
          <w:b/>
        </w:rPr>
      </w:pPr>
      <w:r w:rsidRPr="00AD1836">
        <w:rPr>
          <w:rFonts w:ascii="Palatino Linotype" w:eastAsia="Palatino Linotype" w:hAnsi="Palatino Linotype" w:cs="Palatino Linotype"/>
          <w:b/>
        </w:rPr>
        <w:t xml:space="preserve">TERCERO. REMÍTASE, </w:t>
      </w:r>
      <w:r w:rsidRPr="00AD1836">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AD1836">
        <w:rPr>
          <w:rFonts w:ascii="Palatino Linotype" w:eastAsia="Palatino Linotype" w:hAnsi="Palatino Linotype" w:cs="Palatino Linotype"/>
          <w:b/>
        </w:rPr>
        <w:t>SUJETO OBLIGADO.</w:t>
      </w:r>
    </w:p>
    <w:p w14:paraId="7F91AAC5" w14:textId="77777777" w:rsidR="00134150" w:rsidRPr="00AD1836" w:rsidRDefault="00134150" w:rsidP="00134150">
      <w:pPr>
        <w:tabs>
          <w:tab w:val="left" w:pos="8080"/>
        </w:tabs>
        <w:spacing w:line="360" w:lineRule="auto"/>
        <w:ind w:right="49"/>
        <w:contextualSpacing/>
        <w:jc w:val="both"/>
        <w:rPr>
          <w:rFonts w:ascii="Palatino Linotype" w:eastAsia="Palatino Linotype" w:hAnsi="Palatino Linotype" w:cs="Palatino Linotype"/>
          <w:b/>
        </w:rPr>
      </w:pPr>
    </w:p>
    <w:p w14:paraId="12513963" w14:textId="77777777" w:rsidR="00134150" w:rsidRPr="00AD1836" w:rsidRDefault="00134150" w:rsidP="00134150">
      <w:pPr>
        <w:shd w:val="clear" w:color="auto" w:fill="FFFFFF"/>
        <w:spacing w:line="360" w:lineRule="auto"/>
        <w:jc w:val="both"/>
        <w:rPr>
          <w:rFonts w:ascii="Palatino Linotype" w:hAnsi="Palatino Linotype"/>
        </w:rPr>
      </w:pPr>
      <w:r w:rsidRPr="00AD1836">
        <w:rPr>
          <w:rFonts w:ascii="Palatino Linotype" w:eastAsia="Times New Roman" w:hAnsi="Palatino Linotype" w:cs="Arial"/>
          <w:b/>
        </w:rPr>
        <w:t xml:space="preserve">CUARTO. </w:t>
      </w:r>
      <w:r w:rsidRPr="00AD1836">
        <w:rPr>
          <w:rFonts w:ascii="Palatino Linotype" w:eastAsia="Times New Roman" w:hAnsi="Palatino Linotype" w:cs="Times New Roman"/>
          <w:b/>
          <w:bCs/>
          <w:color w:val="222222"/>
          <w:lang w:val="es-ES"/>
        </w:rPr>
        <w:t>Notifíquese al</w:t>
      </w:r>
      <w:r w:rsidRPr="00AD1836">
        <w:rPr>
          <w:rFonts w:ascii="Palatino Linotype" w:hAnsi="Palatino Linotype"/>
          <w:b/>
        </w:rPr>
        <w:t xml:space="preserve"> </w:t>
      </w:r>
      <w:r w:rsidRPr="00AD1836">
        <w:rPr>
          <w:rFonts w:ascii="Palatino Linotype" w:hAnsi="Palatino Linotype"/>
          <w:b/>
          <w:szCs w:val="22"/>
        </w:rPr>
        <w:t xml:space="preserve">RECURRENTE </w:t>
      </w:r>
      <w:r w:rsidRPr="00AD1836">
        <w:rPr>
          <w:rFonts w:ascii="Palatino Linotype" w:hAnsi="Palatino Linotype"/>
        </w:rPr>
        <w:t>la presente resolución y su informe justificado.</w:t>
      </w:r>
    </w:p>
    <w:p w14:paraId="51133B25" w14:textId="77777777" w:rsidR="00134150" w:rsidRPr="00AD1836" w:rsidRDefault="00134150" w:rsidP="00134150">
      <w:pPr>
        <w:shd w:val="clear" w:color="auto" w:fill="FFFFFF"/>
        <w:spacing w:line="360" w:lineRule="auto"/>
        <w:jc w:val="both"/>
        <w:rPr>
          <w:rFonts w:ascii="Palatino Linotype" w:hAnsi="Palatino Linotype"/>
        </w:rPr>
      </w:pPr>
    </w:p>
    <w:p w14:paraId="69D0CC69" w14:textId="77777777" w:rsidR="00134150" w:rsidRDefault="00134150" w:rsidP="00134150">
      <w:pPr>
        <w:spacing w:line="360" w:lineRule="auto"/>
        <w:jc w:val="both"/>
        <w:rPr>
          <w:rFonts w:ascii="Palatino Linotype" w:eastAsia="MS Mincho" w:hAnsi="Palatino Linotype" w:cs="Times New Roman"/>
          <w:lang w:val="es-ES"/>
        </w:rPr>
      </w:pPr>
      <w:r w:rsidRPr="00AD1836">
        <w:rPr>
          <w:rFonts w:ascii="Palatino Linotype" w:eastAsia="MS Mincho" w:hAnsi="Palatino Linotype" w:cs="Times New Roman"/>
          <w:b/>
          <w:lang w:val="es-MX"/>
        </w:rPr>
        <w:t>QUINTO.</w:t>
      </w:r>
      <w:r w:rsidRPr="00AD1836">
        <w:rPr>
          <w:rFonts w:ascii="Palatino Linotype" w:eastAsia="MS Mincho" w:hAnsi="Palatino Linotype" w:cs="Times New Roman"/>
          <w:lang w:val="es-MX"/>
        </w:rPr>
        <w:t xml:space="preserve"> </w:t>
      </w:r>
      <w:r w:rsidRPr="00AD1836">
        <w:rPr>
          <w:rFonts w:ascii="Palatino Linotype" w:eastAsia="MS Mincho" w:hAnsi="Palatino Linotype" w:cs="Times New Roman"/>
          <w:lang w:val="es-ES"/>
        </w:rPr>
        <w:t xml:space="preserve">Se hace del conocimiento del </w:t>
      </w:r>
      <w:r w:rsidRPr="00AD1836">
        <w:rPr>
          <w:rFonts w:ascii="Palatino Linotype" w:hAnsi="Palatino Linotype"/>
          <w:b/>
          <w:szCs w:val="22"/>
        </w:rPr>
        <w:t xml:space="preserve">RECURRENTE </w:t>
      </w:r>
      <w:r w:rsidRPr="00AD1836">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w:t>
      </w:r>
      <w:r w:rsidRPr="00AD1836">
        <w:rPr>
          <w:rFonts w:ascii="Palatino Linotype" w:eastAsia="MS Mincho" w:hAnsi="Palatino Linotype" w:cs="Times New Roman"/>
          <w:lang w:val="es-ES"/>
        </w:rPr>
        <w:lastRenderedPageBreak/>
        <w:t xml:space="preserve">que la resolución le cause algún perjuicio podrá impugnarla </w:t>
      </w:r>
      <w:r w:rsidRPr="00AD1836">
        <w:rPr>
          <w:rFonts w:ascii="Palatino Linotype" w:eastAsia="MS Mincho" w:hAnsi="Palatino Linotype" w:cs="Times New Roman"/>
          <w:bCs/>
          <w:lang w:val="es-ES"/>
        </w:rPr>
        <w:t>vía juicio de amparo</w:t>
      </w:r>
      <w:r w:rsidRPr="00AD1836">
        <w:rPr>
          <w:rFonts w:ascii="Palatino Linotype" w:eastAsia="MS Mincho" w:hAnsi="Palatino Linotype" w:cs="Times New Roman"/>
          <w:lang w:val="es-ES"/>
        </w:rPr>
        <w:t xml:space="preserve"> en los términos de las leyes aplicables.</w:t>
      </w:r>
    </w:p>
    <w:p w14:paraId="3F4C3BA8" w14:textId="77777777" w:rsidR="00AD1836" w:rsidRDefault="00AD1836" w:rsidP="00134150">
      <w:pPr>
        <w:spacing w:line="360" w:lineRule="auto"/>
        <w:jc w:val="both"/>
        <w:rPr>
          <w:rFonts w:ascii="Palatino Linotype" w:eastAsia="MS Mincho" w:hAnsi="Palatino Linotype" w:cs="Times New Roman"/>
          <w:lang w:val="es-ES"/>
        </w:rPr>
      </w:pPr>
    </w:p>
    <w:p w14:paraId="5B1F4140" w14:textId="77777777" w:rsidR="00AD1836" w:rsidRDefault="00AD1836" w:rsidP="00AD1836">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14:paraId="68418EF6" w14:textId="77777777" w:rsidR="00AD1836" w:rsidRDefault="00AD1836" w:rsidP="00AD1836">
      <w:pPr>
        <w:tabs>
          <w:tab w:val="left" w:pos="0"/>
        </w:tabs>
        <w:spacing w:line="360" w:lineRule="auto"/>
        <w:ind w:right="49"/>
        <w:jc w:val="both"/>
        <w:rPr>
          <w:rFonts w:ascii="Palatino Linotype" w:hAnsi="Palatino Linotype" w:cs="Arial"/>
        </w:rPr>
      </w:pPr>
    </w:p>
    <w:p w14:paraId="386A365A" w14:textId="77777777" w:rsidR="00AD1836" w:rsidRDefault="00AD1836" w:rsidP="00AD1836">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AD1836" w14:paraId="672E2853" w14:textId="77777777" w:rsidTr="00AD1836">
        <w:trPr>
          <w:jc w:val="center"/>
        </w:trPr>
        <w:tc>
          <w:tcPr>
            <w:tcW w:w="9918" w:type="dxa"/>
            <w:gridSpan w:val="2"/>
          </w:tcPr>
          <w:p w14:paraId="5DB3EC24" w14:textId="6A998082" w:rsidR="00AD1836" w:rsidRDefault="00AD1836">
            <w:pPr>
              <w:tabs>
                <w:tab w:val="left" w:pos="0"/>
              </w:tabs>
              <w:rPr>
                <w:rFonts w:ascii="Palatino Linotype" w:hAnsi="Palatino Linotype" w:cs="Arial"/>
                <w:b/>
              </w:rPr>
            </w:pPr>
            <w:bookmarkStart w:id="89" w:name="_GoBack"/>
            <w:bookmarkEnd w:id="89"/>
          </w:p>
          <w:p w14:paraId="5A770BED" w14:textId="77777777" w:rsidR="00AD1836" w:rsidRDefault="00AD1836">
            <w:pPr>
              <w:tabs>
                <w:tab w:val="left" w:pos="0"/>
              </w:tabs>
              <w:rPr>
                <w:rFonts w:ascii="Palatino Linotype" w:hAnsi="Palatino Linotype" w:cs="Arial"/>
                <w:b/>
              </w:rPr>
            </w:pPr>
          </w:p>
          <w:p w14:paraId="24115DB0" w14:textId="77777777" w:rsidR="00AD1836" w:rsidRDefault="00AD1836">
            <w:pPr>
              <w:tabs>
                <w:tab w:val="left" w:pos="0"/>
              </w:tabs>
              <w:jc w:val="center"/>
              <w:rPr>
                <w:rFonts w:ascii="Palatino Linotype" w:hAnsi="Palatino Linotype" w:cs="Arial"/>
                <w:b/>
              </w:rPr>
            </w:pPr>
            <w:r>
              <w:rPr>
                <w:rFonts w:ascii="Palatino Linotype" w:hAnsi="Palatino Linotype" w:cs="Arial"/>
                <w:b/>
              </w:rPr>
              <w:t>Zulema Martínez Sánchez</w:t>
            </w:r>
          </w:p>
          <w:p w14:paraId="4943F391" w14:textId="77777777" w:rsidR="00AD1836" w:rsidRDefault="00AD1836">
            <w:pPr>
              <w:tabs>
                <w:tab w:val="left" w:pos="0"/>
              </w:tabs>
              <w:jc w:val="center"/>
              <w:rPr>
                <w:rFonts w:ascii="Palatino Linotype" w:hAnsi="Palatino Linotype" w:cs="Arial"/>
                <w:b/>
              </w:rPr>
            </w:pPr>
            <w:r>
              <w:rPr>
                <w:rFonts w:ascii="Palatino Linotype" w:hAnsi="Palatino Linotype" w:cs="Arial"/>
              </w:rPr>
              <w:t>Comisionada Presidenta</w:t>
            </w:r>
          </w:p>
          <w:p w14:paraId="4EE3D838" w14:textId="77777777" w:rsidR="00AD1836" w:rsidRDefault="00AD1836">
            <w:pPr>
              <w:tabs>
                <w:tab w:val="left" w:pos="0"/>
              </w:tabs>
              <w:jc w:val="center"/>
              <w:rPr>
                <w:rFonts w:ascii="Palatino Linotype" w:hAnsi="Palatino Linotype" w:cs="Arial"/>
                <w:b/>
              </w:rPr>
            </w:pPr>
            <w:r>
              <w:rPr>
                <w:rFonts w:ascii="Palatino Linotype" w:hAnsi="Palatino Linotype" w:cs="Arial"/>
                <w:b/>
              </w:rPr>
              <w:t xml:space="preserve">(Rúbrica) </w:t>
            </w:r>
          </w:p>
          <w:p w14:paraId="1DE3EB52" w14:textId="77777777" w:rsidR="00AD1836" w:rsidRDefault="00AD1836">
            <w:pPr>
              <w:tabs>
                <w:tab w:val="left" w:pos="0"/>
              </w:tabs>
              <w:jc w:val="center"/>
              <w:rPr>
                <w:rFonts w:ascii="Palatino Linotype" w:hAnsi="Palatino Linotype" w:cs="Arial"/>
                <w:b/>
              </w:rPr>
            </w:pPr>
          </w:p>
          <w:p w14:paraId="4BC77870" w14:textId="77777777" w:rsidR="00AD1836" w:rsidRDefault="00AD1836">
            <w:pPr>
              <w:tabs>
                <w:tab w:val="left" w:pos="0"/>
              </w:tabs>
              <w:jc w:val="center"/>
              <w:rPr>
                <w:rFonts w:ascii="Palatino Linotype" w:hAnsi="Palatino Linotype" w:cs="Arial"/>
                <w:b/>
              </w:rPr>
            </w:pPr>
          </w:p>
          <w:p w14:paraId="15EAAE51" w14:textId="77777777" w:rsidR="00AD1836" w:rsidRDefault="00AD1836">
            <w:pPr>
              <w:tabs>
                <w:tab w:val="left" w:pos="0"/>
              </w:tabs>
              <w:jc w:val="center"/>
              <w:rPr>
                <w:rFonts w:ascii="Palatino Linotype" w:hAnsi="Palatino Linotype" w:cs="Arial"/>
                <w:b/>
              </w:rPr>
            </w:pPr>
          </w:p>
        </w:tc>
      </w:tr>
      <w:tr w:rsidR="00AD1836" w14:paraId="1A9D32C5" w14:textId="77777777" w:rsidTr="00AD1836">
        <w:trPr>
          <w:jc w:val="center"/>
        </w:trPr>
        <w:tc>
          <w:tcPr>
            <w:tcW w:w="4905" w:type="dxa"/>
          </w:tcPr>
          <w:p w14:paraId="70CDDC41" w14:textId="77777777" w:rsidR="00AD1836" w:rsidRDefault="00AD1836">
            <w:pPr>
              <w:tabs>
                <w:tab w:val="left" w:pos="0"/>
              </w:tabs>
              <w:rPr>
                <w:rFonts w:ascii="Palatino Linotype" w:hAnsi="Palatino Linotype" w:cs="Arial"/>
                <w:b/>
              </w:rPr>
            </w:pPr>
          </w:p>
          <w:p w14:paraId="24879D3B" w14:textId="77777777" w:rsidR="00AD1836" w:rsidRDefault="00AD1836">
            <w:pPr>
              <w:tabs>
                <w:tab w:val="left" w:pos="0"/>
              </w:tabs>
              <w:rPr>
                <w:rFonts w:ascii="Palatino Linotype" w:hAnsi="Palatino Linotype" w:cs="Arial"/>
                <w:b/>
              </w:rPr>
            </w:pPr>
          </w:p>
          <w:p w14:paraId="01A79E67" w14:textId="77777777" w:rsidR="00AD1836" w:rsidRDefault="00AD1836">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16749137" w14:textId="77777777" w:rsidR="00AD1836" w:rsidRDefault="00AD1836">
            <w:pPr>
              <w:tabs>
                <w:tab w:val="left" w:pos="0"/>
              </w:tabs>
              <w:jc w:val="center"/>
              <w:rPr>
                <w:rFonts w:ascii="Palatino Linotype" w:hAnsi="Palatino Linotype" w:cs="Arial"/>
              </w:rPr>
            </w:pPr>
            <w:r>
              <w:rPr>
                <w:rFonts w:ascii="Palatino Linotype" w:hAnsi="Palatino Linotype" w:cs="Arial"/>
              </w:rPr>
              <w:t>Comisionada</w:t>
            </w:r>
          </w:p>
          <w:p w14:paraId="10F39C83" w14:textId="77777777" w:rsidR="00AD1836" w:rsidRDefault="00AD1836">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6CC80F0A" w14:textId="77777777" w:rsidR="00AD1836" w:rsidRDefault="00AD1836">
            <w:pPr>
              <w:tabs>
                <w:tab w:val="left" w:pos="0"/>
              </w:tabs>
              <w:rPr>
                <w:rFonts w:ascii="Palatino Linotype" w:hAnsi="Palatino Linotype" w:cs="Arial"/>
                <w:b/>
              </w:rPr>
            </w:pPr>
          </w:p>
          <w:p w14:paraId="51F5D2BA" w14:textId="77777777" w:rsidR="00AD1836" w:rsidRDefault="00AD1836">
            <w:pPr>
              <w:tabs>
                <w:tab w:val="left" w:pos="0"/>
              </w:tabs>
              <w:rPr>
                <w:rFonts w:ascii="Palatino Linotype" w:hAnsi="Palatino Linotype" w:cs="Arial"/>
                <w:b/>
              </w:rPr>
            </w:pPr>
          </w:p>
          <w:p w14:paraId="5EA214F1" w14:textId="77777777" w:rsidR="00AD1836" w:rsidRDefault="00AD1836">
            <w:pPr>
              <w:tabs>
                <w:tab w:val="left" w:pos="0"/>
              </w:tabs>
              <w:jc w:val="center"/>
              <w:rPr>
                <w:rFonts w:ascii="Palatino Linotype" w:hAnsi="Palatino Linotype" w:cs="Arial"/>
                <w:b/>
              </w:rPr>
            </w:pPr>
            <w:r>
              <w:rPr>
                <w:rFonts w:ascii="Palatino Linotype" w:hAnsi="Palatino Linotype" w:cs="Arial"/>
                <w:b/>
              </w:rPr>
              <w:t>José Guadalupe Luna Hernández</w:t>
            </w:r>
          </w:p>
          <w:p w14:paraId="0B0A468F" w14:textId="77777777" w:rsidR="00AD1836" w:rsidRDefault="00AD1836">
            <w:pPr>
              <w:tabs>
                <w:tab w:val="left" w:pos="0"/>
              </w:tabs>
              <w:jc w:val="center"/>
              <w:rPr>
                <w:rFonts w:ascii="Palatino Linotype" w:hAnsi="Palatino Linotype" w:cs="Arial"/>
              </w:rPr>
            </w:pPr>
            <w:r>
              <w:rPr>
                <w:rFonts w:ascii="Palatino Linotype" w:hAnsi="Palatino Linotype" w:cs="Arial"/>
              </w:rPr>
              <w:t>Comisionado</w:t>
            </w:r>
          </w:p>
          <w:p w14:paraId="244189BC" w14:textId="77777777" w:rsidR="00AD1836" w:rsidRDefault="00AD1836">
            <w:pPr>
              <w:tabs>
                <w:tab w:val="left" w:pos="0"/>
              </w:tabs>
              <w:jc w:val="center"/>
              <w:rPr>
                <w:rFonts w:ascii="Palatino Linotype" w:hAnsi="Palatino Linotype" w:cs="Arial"/>
                <w:b/>
              </w:rPr>
            </w:pPr>
            <w:r>
              <w:rPr>
                <w:rFonts w:ascii="Palatino Linotype" w:hAnsi="Palatino Linotype" w:cs="Arial"/>
                <w:b/>
              </w:rPr>
              <w:t>(Rúbrica)</w:t>
            </w:r>
          </w:p>
          <w:p w14:paraId="014DA41A" w14:textId="77777777" w:rsidR="00AD1836" w:rsidRDefault="00AD1836">
            <w:pPr>
              <w:tabs>
                <w:tab w:val="left" w:pos="0"/>
              </w:tabs>
              <w:jc w:val="center"/>
              <w:rPr>
                <w:rFonts w:ascii="Palatino Linotype" w:hAnsi="Palatino Linotype" w:cs="Arial"/>
                <w:b/>
              </w:rPr>
            </w:pPr>
          </w:p>
        </w:tc>
      </w:tr>
      <w:tr w:rsidR="00AD1836" w14:paraId="7C01BA5A" w14:textId="77777777" w:rsidTr="00AD1836">
        <w:trPr>
          <w:jc w:val="center"/>
        </w:trPr>
        <w:tc>
          <w:tcPr>
            <w:tcW w:w="4905" w:type="dxa"/>
          </w:tcPr>
          <w:p w14:paraId="1BB16153" w14:textId="77777777" w:rsidR="00AD1836" w:rsidRDefault="00AD1836">
            <w:pPr>
              <w:tabs>
                <w:tab w:val="left" w:pos="0"/>
              </w:tabs>
              <w:jc w:val="center"/>
              <w:rPr>
                <w:rFonts w:ascii="Palatino Linotype" w:hAnsi="Palatino Linotype" w:cs="Arial"/>
                <w:b/>
              </w:rPr>
            </w:pPr>
          </w:p>
          <w:p w14:paraId="7EEF5D24" w14:textId="77777777" w:rsidR="00AD1836" w:rsidRDefault="00AD1836">
            <w:pPr>
              <w:tabs>
                <w:tab w:val="left" w:pos="0"/>
              </w:tabs>
              <w:jc w:val="center"/>
              <w:rPr>
                <w:rFonts w:ascii="Palatino Linotype" w:hAnsi="Palatino Linotype" w:cs="Arial"/>
                <w:b/>
              </w:rPr>
            </w:pPr>
          </w:p>
          <w:p w14:paraId="3FD5282D" w14:textId="77777777" w:rsidR="00AD1836" w:rsidRDefault="00AD1836">
            <w:pPr>
              <w:tabs>
                <w:tab w:val="left" w:pos="0"/>
              </w:tabs>
              <w:jc w:val="center"/>
              <w:rPr>
                <w:rFonts w:ascii="Palatino Linotype" w:hAnsi="Palatino Linotype" w:cs="Arial"/>
                <w:b/>
              </w:rPr>
            </w:pPr>
          </w:p>
          <w:p w14:paraId="6F730C67" w14:textId="77777777" w:rsidR="00AD1836" w:rsidRDefault="00AD1836">
            <w:pPr>
              <w:tabs>
                <w:tab w:val="left" w:pos="0"/>
              </w:tabs>
              <w:jc w:val="center"/>
              <w:rPr>
                <w:rFonts w:ascii="Palatino Linotype" w:hAnsi="Palatino Linotype" w:cs="Arial"/>
                <w:b/>
              </w:rPr>
            </w:pPr>
          </w:p>
          <w:p w14:paraId="3E643DC0" w14:textId="77777777" w:rsidR="00AD1836" w:rsidRDefault="00AD1836">
            <w:pPr>
              <w:tabs>
                <w:tab w:val="left" w:pos="0"/>
              </w:tabs>
              <w:jc w:val="center"/>
              <w:rPr>
                <w:rFonts w:ascii="Palatino Linotype" w:hAnsi="Palatino Linotype" w:cs="Arial"/>
                <w:b/>
              </w:rPr>
            </w:pPr>
          </w:p>
          <w:p w14:paraId="2BAFC541" w14:textId="77777777" w:rsidR="00AD1836" w:rsidRDefault="00AD1836">
            <w:pPr>
              <w:tabs>
                <w:tab w:val="left" w:pos="0"/>
              </w:tabs>
              <w:jc w:val="center"/>
              <w:rPr>
                <w:rFonts w:ascii="Palatino Linotype" w:hAnsi="Palatino Linotype" w:cs="Arial"/>
                <w:b/>
              </w:rPr>
            </w:pPr>
          </w:p>
          <w:p w14:paraId="112F0F94" w14:textId="77777777" w:rsidR="00AD1836" w:rsidRDefault="00AD1836">
            <w:pPr>
              <w:tabs>
                <w:tab w:val="left" w:pos="0"/>
              </w:tabs>
              <w:jc w:val="center"/>
              <w:rPr>
                <w:rFonts w:ascii="Palatino Linotype" w:hAnsi="Palatino Linotype" w:cs="Arial"/>
                <w:b/>
              </w:rPr>
            </w:pPr>
            <w:r>
              <w:rPr>
                <w:rFonts w:ascii="Palatino Linotype" w:hAnsi="Palatino Linotype" w:cs="Arial"/>
                <w:b/>
              </w:rPr>
              <w:t>Javier Martínez Cruz</w:t>
            </w:r>
          </w:p>
          <w:p w14:paraId="557566BF" w14:textId="77777777" w:rsidR="00AD1836" w:rsidRDefault="00AD1836">
            <w:pPr>
              <w:tabs>
                <w:tab w:val="left" w:pos="0"/>
              </w:tabs>
              <w:jc w:val="center"/>
              <w:rPr>
                <w:rFonts w:ascii="Palatino Linotype" w:hAnsi="Palatino Linotype" w:cs="Arial"/>
              </w:rPr>
            </w:pPr>
            <w:r>
              <w:rPr>
                <w:rFonts w:ascii="Palatino Linotype" w:hAnsi="Palatino Linotype" w:cs="Arial"/>
              </w:rPr>
              <w:t>Comisionado</w:t>
            </w:r>
          </w:p>
          <w:p w14:paraId="13F3A041" w14:textId="77777777" w:rsidR="00AD1836" w:rsidRDefault="00AD1836">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0457A28D" w14:textId="77777777" w:rsidR="00AD1836" w:rsidRDefault="00AD1836">
            <w:pPr>
              <w:tabs>
                <w:tab w:val="left" w:pos="0"/>
              </w:tabs>
              <w:jc w:val="center"/>
              <w:rPr>
                <w:rFonts w:ascii="Palatino Linotype" w:hAnsi="Palatino Linotype" w:cs="Arial"/>
                <w:b/>
              </w:rPr>
            </w:pPr>
          </w:p>
          <w:p w14:paraId="3103B2E5" w14:textId="77777777" w:rsidR="00AD1836" w:rsidRDefault="00AD1836">
            <w:pPr>
              <w:tabs>
                <w:tab w:val="left" w:pos="0"/>
              </w:tabs>
              <w:jc w:val="center"/>
              <w:rPr>
                <w:rFonts w:ascii="Palatino Linotype" w:hAnsi="Palatino Linotype" w:cs="Arial"/>
                <w:b/>
              </w:rPr>
            </w:pPr>
          </w:p>
          <w:p w14:paraId="75F2D374" w14:textId="77777777" w:rsidR="00AD1836" w:rsidRDefault="00AD1836">
            <w:pPr>
              <w:tabs>
                <w:tab w:val="left" w:pos="0"/>
              </w:tabs>
              <w:jc w:val="center"/>
              <w:rPr>
                <w:rFonts w:ascii="Palatino Linotype" w:hAnsi="Palatino Linotype" w:cs="Arial"/>
                <w:b/>
              </w:rPr>
            </w:pPr>
          </w:p>
          <w:p w14:paraId="7FA7084A" w14:textId="77777777" w:rsidR="00AD1836" w:rsidRDefault="00AD1836">
            <w:pPr>
              <w:tabs>
                <w:tab w:val="left" w:pos="0"/>
              </w:tabs>
              <w:jc w:val="center"/>
              <w:rPr>
                <w:rFonts w:ascii="Palatino Linotype" w:hAnsi="Palatino Linotype" w:cs="Arial"/>
                <w:b/>
              </w:rPr>
            </w:pPr>
          </w:p>
          <w:p w14:paraId="45F60887" w14:textId="77777777" w:rsidR="00AD1836" w:rsidRDefault="00AD1836">
            <w:pPr>
              <w:tabs>
                <w:tab w:val="left" w:pos="0"/>
              </w:tabs>
              <w:jc w:val="center"/>
              <w:rPr>
                <w:rFonts w:ascii="Palatino Linotype" w:hAnsi="Palatino Linotype" w:cs="Arial"/>
                <w:b/>
              </w:rPr>
            </w:pPr>
          </w:p>
          <w:p w14:paraId="26A1B928" w14:textId="77777777" w:rsidR="00AD1836" w:rsidRDefault="00AD1836">
            <w:pPr>
              <w:tabs>
                <w:tab w:val="left" w:pos="0"/>
              </w:tabs>
              <w:jc w:val="center"/>
              <w:rPr>
                <w:rFonts w:ascii="Palatino Linotype" w:hAnsi="Palatino Linotype" w:cs="Arial"/>
                <w:b/>
              </w:rPr>
            </w:pPr>
          </w:p>
          <w:p w14:paraId="0AB1F073" w14:textId="77777777" w:rsidR="00AD1836" w:rsidRDefault="00AD1836">
            <w:pPr>
              <w:tabs>
                <w:tab w:val="left" w:pos="0"/>
              </w:tabs>
              <w:jc w:val="center"/>
              <w:rPr>
                <w:rFonts w:ascii="Palatino Linotype" w:hAnsi="Palatino Linotype" w:cs="Arial"/>
                <w:b/>
              </w:rPr>
            </w:pPr>
            <w:r>
              <w:rPr>
                <w:rFonts w:ascii="Palatino Linotype" w:hAnsi="Palatino Linotype" w:cs="Arial"/>
                <w:b/>
              </w:rPr>
              <w:t>Luis Gustavo Parra Noriega</w:t>
            </w:r>
          </w:p>
          <w:p w14:paraId="6762113D" w14:textId="77777777" w:rsidR="00AD1836" w:rsidRDefault="00AD1836">
            <w:pPr>
              <w:tabs>
                <w:tab w:val="left" w:pos="0"/>
              </w:tabs>
              <w:jc w:val="center"/>
              <w:rPr>
                <w:rFonts w:ascii="Palatino Linotype" w:hAnsi="Palatino Linotype" w:cs="Arial"/>
              </w:rPr>
            </w:pPr>
            <w:r>
              <w:rPr>
                <w:rFonts w:ascii="Palatino Linotype" w:hAnsi="Palatino Linotype" w:cs="Arial"/>
              </w:rPr>
              <w:t>Comisionado</w:t>
            </w:r>
          </w:p>
          <w:p w14:paraId="383C4A78" w14:textId="77777777" w:rsidR="00AD1836" w:rsidRDefault="00AD1836">
            <w:pPr>
              <w:tabs>
                <w:tab w:val="left" w:pos="0"/>
              </w:tabs>
              <w:jc w:val="center"/>
              <w:rPr>
                <w:rFonts w:ascii="Palatino Linotype" w:hAnsi="Palatino Linotype" w:cs="Arial"/>
                <w:b/>
              </w:rPr>
            </w:pPr>
            <w:r>
              <w:rPr>
                <w:rFonts w:ascii="Palatino Linotype" w:hAnsi="Palatino Linotype" w:cs="Arial"/>
                <w:b/>
              </w:rPr>
              <w:t>(Rúbrica)</w:t>
            </w:r>
          </w:p>
        </w:tc>
      </w:tr>
      <w:tr w:rsidR="00AD1836" w14:paraId="341078B6" w14:textId="77777777" w:rsidTr="00AD1836">
        <w:trPr>
          <w:jc w:val="center"/>
        </w:trPr>
        <w:tc>
          <w:tcPr>
            <w:tcW w:w="9918" w:type="dxa"/>
            <w:gridSpan w:val="2"/>
          </w:tcPr>
          <w:p w14:paraId="695709F3" w14:textId="77777777" w:rsidR="00AD1836" w:rsidRDefault="00AD1836">
            <w:pPr>
              <w:tabs>
                <w:tab w:val="left" w:pos="0"/>
              </w:tabs>
              <w:jc w:val="center"/>
              <w:rPr>
                <w:rFonts w:ascii="Palatino Linotype" w:hAnsi="Palatino Linotype" w:cs="Arial"/>
                <w:b/>
              </w:rPr>
            </w:pPr>
          </w:p>
          <w:p w14:paraId="4B25A7D6" w14:textId="77777777" w:rsidR="00AD1836" w:rsidRDefault="00AD1836">
            <w:pPr>
              <w:tabs>
                <w:tab w:val="left" w:pos="0"/>
              </w:tabs>
              <w:jc w:val="center"/>
              <w:rPr>
                <w:rFonts w:ascii="Palatino Linotype" w:hAnsi="Palatino Linotype" w:cs="Arial"/>
                <w:b/>
              </w:rPr>
            </w:pPr>
          </w:p>
          <w:p w14:paraId="7EA4A08B" w14:textId="77777777" w:rsidR="00AD1836" w:rsidRDefault="00AD1836">
            <w:pPr>
              <w:tabs>
                <w:tab w:val="left" w:pos="0"/>
              </w:tabs>
              <w:rPr>
                <w:rFonts w:ascii="Palatino Linotype" w:hAnsi="Palatino Linotype" w:cs="Arial"/>
                <w:b/>
              </w:rPr>
            </w:pPr>
          </w:p>
          <w:p w14:paraId="0CAFF29B" w14:textId="77777777" w:rsidR="00AD1836" w:rsidRDefault="00AD1836">
            <w:pPr>
              <w:tabs>
                <w:tab w:val="left" w:pos="0"/>
              </w:tabs>
              <w:jc w:val="center"/>
              <w:rPr>
                <w:rFonts w:ascii="Palatino Linotype" w:hAnsi="Palatino Linotype" w:cs="Arial"/>
                <w:b/>
              </w:rPr>
            </w:pPr>
          </w:p>
          <w:p w14:paraId="54FACC65" w14:textId="77777777" w:rsidR="00AD1836" w:rsidRDefault="00AD1836">
            <w:pPr>
              <w:tabs>
                <w:tab w:val="left" w:pos="0"/>
              </w:tabs>
              <w:jc w:val="center"/>
              <w:rPr>
                <w:rFonts w:ascii="Palatino Linotype" w:hAnsi="Palatino Linotype" w:cs="Arial"/>
                <w:b/>
              </w:rPr>
            </w:pPr>
            <w:r>
              <w:rPr>
                <w:rFonts w:ascii="Palatino Linotype" w:hAnsi="Palatino Linotype" w:cs="Arial"/>
                <w:b/>
              </w:rPr>
              <w:t>Alexis Tapia Ramírez</w:t>
            </w:r>
          </w:p>
          <w:p w14:paraId="34801F5A" w14:textId="77777777" w:rsidR="00AD1836" w:rsidRDefault="00AD1836">
            <w:pPr>
              <w:tabs>
                <w:tab w:val="left" w:pos="0"/>
              </w:tabs>
              <w:jc w:val="center"/>
              <w:rPr>
                <w:rFonts w:ascii="Palatino Linotype" w:hAnsi="Palatino Linotype" w:cs="Arial"/>
              </w:rPr>
            </w:pPr>
            <w:r>
              <w:rPr>
                <w:rFonts w:ascii="Palatino Linotype" w:hAnsi="Palatino Linotype" w:cs="Arial"/>
              </w:rPr>
              <w:t>Secretario Técnico del Pleno</w:t>
            </w:r>
          </w:p>
          <w:p w14:paraId="323F7F50" w14:textId="77777777" w:rsidR="00AD1836" w:rsidRDefault="00AD1836">
            <w:pPr>
              <w:tabs>
                <w:tab w:val="left" w:pos="0"/>
              </w:tabs>
              <w:jc w:val="center"/>
              <w:rPr>
                <w:rFonts w:ascii="Palatino Linotype" w:hAnsi="Palatino Linotype" w:cs="Arial"/>
                <w:b/>
              </w:rPr>
            </w:pPr>
            <w:r>
              <w:rPr>
                <w:rFonts w:ascii="Palatino Linotype" w:hAnsi="Palatino Linotype" w:cs="Arial"/>
                <w:b/>
              </w:rPr>
              <w:t>(Rúbrica)</w:t>
            </w:r>
          </w:p>
          <w:p w14:paraId="4903DBB5" w14:textId="77777777" w:rsidR="00AD1836" w:rsidRDefault="00AD1836">
            <w:pPr>
              <w:tabs>
                <w:tab w:val="left" w:pos="0"/>
              </w:tabs>
              <w:jc w:val="center"/>
              <w:rPr>
                <w:rFonts w:ascii="Palatino Linotype" w:hAnsi="Palatino Linotype" w:cs="Arial"/>
                <w:b/>
              </w:rPr>
            </w:pPr>
          </w:p>
        </w:tc>
      </w:tr>
    </w:tbl>
    <w:p w14:paraId="76F39C4E" w14:textId="77777777" w:rsidR="00AD1836" w:rsidRDefault="00AD1836" w:rsidP="00AD1836">
      <w:pPr>
        <w:tabs>
          <w:tab w:val="left" w:pos="0"/>
        </w:tabs>
        <w:spacing w:line="360" w:lineRule="auto"/>
        <w:jc w:val="both"/>
        <w:rPr>
          <w:rFonts w:ascii="Palatino Linotype" w:eastAsia="Times New Roman" w:hAnsi="Palatino Linotype" w:cs="Arial"/>
          <w:lang w:val="es-MX" w:eastAsia="es-ES_tradnl"/>
        </w:rPr>
      </w:pPr>
    </w:p>
    <w:p w14:paraId="7AC05365" w14:textId="2FDDF821" w:rsidR="00AD1836" w:rsidRDefault="00AD1836" w:rsidP="00AD1836">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dos (02) de diciembre de dos mil veinte, emitida en el recurso de revisión </w:t>
      </w:r>
      <w:r>
        <w:rPr>
          <w:rFonts w:ascii="Palatino Linotype" w:hAnsi="Palatino Linotype" w:cs="Arial"/>
          <w:b/>
          <w:bCs/>
        </w:rPr>
        <w:t>04478/INFOEM/IP/RR/2020</w:t>
      </w:r>
    </w:p>
    <w:bookmarkEnd w:id="0"/>
    <w:bookmarkEnd w:id="1"/>
    <w:bookmarkEnd w:id="63"/>
    <w:bookmarkEnd w:id="64"/>
    <w:bookmarkEnd w:id="65"/>
    <w:bookmarkEnd w:id="66"/>
    <w:bookmarkEnd w:id="67"/>
    <w:bookmarkEnd w:id="68"/>
    <w:bookmarkEnd w:id="69"/>
    <w:bookmarkEnd w:id="70"/>
    <w:p w14:paraId="4C8E9A64" w14:textId="77777777" w:rsidR="00AD1836" w:rsidRPr="00AD1836" w:rsidRDefault="00AD1836" w:rsidP="00134150">
      <w:pPr>
        <w:spacing w:line="360" w:lineRule="auto"/>
        <w:jc w:val="both"/>
        <w:rPr>
          <w:rFonts w:ascii="Palatino Linotype" w:eastAsia="MS Mincho" w:hAnsi="Palatino Linotype" w:cs="Times New Roman"/>
          <w:lang w:val="es-ES"/>
        </w:rPr>
      </w:pPr>
    </w:p>
    <w:sectPr w:rsidR="00AD1836" w:rsidRPr="00AD1836" w:rsidSect="00F801DD">
      <w:headerReference w:type="even" r:id="rId1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96340" w14:textId="77777777" w:rsidR="00B96AB7" w:rsidRDefault="00B96AB7" w:rsidP="00587366">
      <w:r>
        <w:separator/>
      </w:r>
    </w:p>
    <w:p w14:paraId="51A164DE" w14:textId="77777777" w:rsidR="00B96AB7" w:rsidRDefault="00B96AB7"/>
  </w:endnote>
  <w:endnote w:type="continuationSeparator" w:id="0">
    <w:p w14:paraId="2DBD78A3" w14:textId="77777777" w:rsidR="00B96AB7" w:rsidRDefault="00B96AB7" w:rsidP="00587366">
      <w:r>
        <w:continuationSeparator/>
      </w:r>
    </w:p>
    <w:p w14:paraId="58C9C354" w14:textId="77777777" w:rsidR="00B96AB7" w:rsidRDefault="00B96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88552F" w:rsidRDefault="0088552F"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16834">
              <w:rPr>
                <w:rFonts w:ascii="Palatino Linotype" w:hAnsi="Palatino Linotype"/>
                <w:b/>
                <w:bCs/>
                <w:noProof/>
                <w:sz w:val="22"/>
                <w:szCs w:val="20"/>
              </w:rPr>
              <w:t>10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16834">
              <w:rPr>
                <w:rFonts w:ascii="Palatino Linotype" w:hAnsi="Palatino Linotype"/>
                <w:b/>
                <w:bCs/>
                <w:noProof/>
                <w:sz w:val="22"/>
                <w:szCs w:val="20"/>
              </w:rPr>
              <w:t>22</w:t>
            </w:r>
            <w:r w:rsidRPr="00883450">
              <w:rPr>
                <w:rFonts w:ascii="Palatino Linotype" w:hAnsi="Palatino Linotype"/>
                <w:b/>
                <w:bCs/>
                <w:sz w:val="22"/>
                <w:szCs w:val="20"/>
              </w:rPr>
              <w:fldChar w:fldCharType="end"/>
            </w:r>
          </w:p>
          <w:p w14:paraId="187818B4" w14:textId="42E0FFCB" w:rsidR="0088552F" w:rsidRDefault="00216834" w:rsidP="00985DA6">
            <w:pPr>
              <w:pStyle w:val="Piedepgina"/>
              <w:rPr>
                <w:rFonts w:ascii="Palatino Linotype" w:hAnsi="Palatino Linotype"/>
                <w:sz w:val="28"/>
              </w:rPr>
            </w:pPr>
          </w:p>
        </w:sdtContent>
      </w:sdt>
    </w:sdtContent>
  </w:sdt>
  <w:p w14:paraId="1AED78E8" w14:textId="77777777" w:rsidR="0088552F" w:rsidRDefault="008855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8552F" w:rsidRPr="00883450" w:rsidRDefault="0088552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16834" w:rsidRPr="0021683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16834" w:rsidRPr="00216834">
      <w:rPr>
        <w:rFonts w:ascii="Palatino Linotype" w:hAnsi="Palatino Linotype"/>
        <w:noProof/>
        <w:sz w:val="22"/>
        <w:szCs w:val="22"/>
        <w:lang w:val="es-ES"/>
      </w:rPr>
      <w:t>22</w:t>
    </w:r>
    <w:r w:rsidRPr="00883450">
      <w:rPr>
        <w:rFonts w:ascii="Palatino Linotype" w:hAnsi="Palatino Linotype"/>
        <w:sz w:val="22"/>
        <w:szCs w:val="22"/>
      </w:rPr>
      <w:fldChar w:fldCharType="end"/>
    </w:r>
  </w:p>
  <w:p w14:paraId="5F5C4865" w14:textId="77777777" w:rsidR="0088552F" w:rsidRPr="00883450" w:rsidRDefault="0088552F">
    <w:pPr>
      <w:pStyle w:val="Piedepgina"/>
      <w:rPr>
        <w:rFonts w:ascii="Palatino Linotype" w:hAnsi="Palatino Linotype"/>
        <w:sz w:val="22"/>
        <w:szCs w:val="22"/>
      </w:rPr>
    </w:pPr>
  </w:p>
  <w:p w14:paraId="2E09EA83" w14:textId="77777777" w:rsidR="0088552F" w:rsidRDefault="008855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85D0E" w14:textId="77777777" w:rsidR="00B96AB7" w:rsidRDefault="00B96AB7" w:rsidP="00587366">
      <w:r>
        <w:separator/>
      </w:r>
    </w:p>
    <w:p w14:paraId="0946C4B2" w14:textId="77777777" w:rsidR="00B96AB7" w:rsidRDefault="00B96AB7"/>
  </w:footnote>
  <w:footnote w:type="continuationSeparator" w:id="0">
    <w:p w14:paraId="141D782B" w14:textId="77777777" w:rsidR="00B96AB7" w:rsidRDefault="00B96AB7" w:rsidP="00587366">
      <w:r>
        <w:continuationSeparator/>
      </w:r>
    </w:p>
    <w:p w14:paraId="4997B71A" w14:textId="77777777" w:rsidR="00B96AB7" w:rsidRDefault="00B96A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57938" w14:textId="127A7BB5" w:rsidR="00AD1836" w:rsidRDefault="00216834">
    <w:pPr>
      <w:pStyle w:val="Encabezado"/>
    </w:pPr>
    <w:r>
      <w:rPr>
        <w:noProof/>
        <w:lang w:val="es-MX" w:eastAsia="es-MX"/>
      </w:rPr>
      <w:pict w14:anchorId="7FE87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9434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1454D491" w:rsidR="0088552F" w:rsidRDefault="00216834">
    <w:pPr>
      <w:pStyle w:val="Encabezado"/>
    </w:pPr>
    <w:r>
      <w:rPr>
        <w:noProof/>
        <w:lang w:val="es-MX" w:eastAsia="es-MX"/>
      </w:rPr>
      <w:pict w14:anchorId="156B8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9434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8552F" w:rsidRPr="00E84957" w14:paraId="07F2896E" w14:textId="77777777" w:rsidTr="003116A6">
      <w:trPr>
        <w:trHeight w:val="138"/>
        <w:jc w:val="right"/>
      </w:trPr>
      <w:tc>
        <w:tcPr>
          <w:tcW w:w="2552" w:type="dxa"/>
          <w:vAlign w:val="center"/>
        </w:tcPr>
        <w:p w14:paraId="4A5B1974" w14:textId="77777777" w:rsidR="0088552F" w:rsidRPr="00E84957" w:rsidRDefault="0088552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1E8638F" w:rsidR="0088552F" w:rsidRPr="002D0ECC" w:rsidRDefault="0088552F" w:rsidP="008465B5">
          <w:pPr>
            <w:pStyle w:val="Encabezado"/>
            <w:jc w:val="right"/>
            <w:rPr>
              <w:rFonts w:ascii="Palatino Linotype" w:hAnsi="Palatino Linotype"/>
              <w:b/>
              <w:sz w:val="20"/>
              <w:szCs w:val="20"/>
            </w:rPr>
          </w:pPr>
          <w:r>
            <w:rPr>
              <w:rFonts w:ascii="Palatino Linotype" w:hAnsi="Palatino Linotype" w:cs="Arial"/>
              <w:b/>
              <w:bCs/>
              <w:sz w:val="20"/>
              <w:szCs w:val="20"/>
              <w:lang w:eastAsia="es-MX"/>
            </w:rPr>
            <w:t>044</w:t>
          </w:r>
          <w:r w:rsidR="008465B5">
            <w:rPr>
              <w:rFonts w:ascii="Palatino Linotype" w:hAnsi="Palatino Linotype" w:cs="Arial"/>
              <w:b/>
              <w:bCs/>
              <w:sz w:val="20"/>
              <w:szCs w:val="20"/>
              <w:lang w:eastAsia="es-MX"/>
            </w:rPr>
            <w:t>7</w:t>
          </w:r>
          <w:r>
            <w:rPr>
              <w:rFonts w:ascii="Palatino Linotype" w:hAnsi="Palatino Linotype" w:cs="Arial"/>
              <w:b/>
              <w:bCs/>
              <w:sz w:val="20"/>
              <w:szCs w:val="20"/>
              <w:lang w:eastAsia="es-MX"/>
            </w:rPr>
            <w:t>8/INFOEM/IP/RR/2020</w:t>
          </w:r>
        </w:p>
      </w:tc>
    </w:tr>
    <w:tr w:rsidR="0088552F" w:rsidRPr="00E84957" w14:paraId="095EB01B" w14:textId="77777777" w:rsidTr="003116A6">
      <w:trPr>
        <w:trHeight w:val="321"/>
        <w:jc w:val="right"/>
      </w:trPr>
      <w:tc>
        <w:tcPr>
          <w:tcW w:w="2552" w:type="dxa"/>
          <w:vAlign w:val="center"/>
        </w:tcPr>
        <w:p w14:paraId="6E000A51" w14:textId="4DA3E277" w:rsidR="0088552F" w:rsidRPr="00E84957" w:rsidRDefault="0088552F"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62911F65" w:rsidR="0088552F" w:rsidRPr="00913471" w:rsidRDefault="0088552F" w:rsidP="00134150">
          <w:pPr>
            <w:jc w:val="right"/>
            <w:rPr>
              <w:rFonts w:ascii="Palatino Linotype" w:hAnsi="Palatino Linotype"/>
              <w:b/>
              <w:sz w:val="20"/>
              <w:szCs w:val="20"/>
            </w:rPr>
          </w:pPr>
          <w:r>
            <w:rPr>
              <w:rFonts w:ascii="Palatino Linotype" w:hAnsi="Palatino Linotype"/>
              <w:b/>
              <w:sz w:val="20"/>
              <w:szCs w:val="20"/>
            </w:rPr>
            <w:t xml:space="preserve">Ayuntamiento de </w:t>
          </w:r>
          <w:r w:rsidR="00134150">
            <w:rPr>
              <w:rFonts w:ascii="Palatino Linotype" w:hAnsi="Palatino Linotype"/>
              <w:b/>
              <w:sz w:val="20"/>
              <w:szCs w:val="20"/>
            </w:rPr>
            <w:t>Valle de Bravo</w:t>
          </w:r>
        </w:p>
      </w:tc>
    </w:tr>
    <w:tr w:rsidR="0088552F" w:rsidRPr="00E84957" w14:paraId="14F3CE0D" w14:textId="77777777" w:rsidTr="003116A6">
      <w:trPr>
        <w:trHeight w:val="321"/>
        <w:jc w:val="right"/>
      </w:trPr>
      <w:tc>
        <w:tcPr>
          <w:tcW w:w="2552" w:type="dxa"/>
          <w:vAlign w:val="center"/>
        </w:tcPr>
        <w:p w14:paraId="12248485" w14:textId="081B3348" w:rsidR="0088552F" w:rsidRPr="00E84957" w:rsidRDefault="0088552F"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88552F" w:rsidRPr="002D0ECC" w:rsidRDefault="0088552F"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88552F" w:rsidRDefault="0088552F" w:rsidP="00587366">
    <w:pPr>
      <w:pStyle w:val="Encabezado"/>
    </w:pPr>
  </w:p>
  <w:p w14:paraId="01FCACBC" w14:textId="77777777" w:rsidR="0088552F" w:rsidRDefault="008855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17E85F71" w:rsidR="0088552F" w:rsidRDefault="00216834" w:rsidP="000B5D79">
    <w:pPr>
      <w:pStyle w:val="Encabezado"/>
      <w:tabs>
        <w:tab w:val="clear" w:pos="4252"/>
        <w:tab w:val="clear" w:pos="8504"/>
        <w:tab w:val="left" w:pos="3103"/>
      </w:tabs>
    </w:pPr>
    <w:r>
      <w:rPr>
        <w:noProof/>
        <w:lang w:val="es-MX" w:eastAsia="es-MX"/>
      </w:rPr>
      <w:pict w14:anchorId="48A23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9434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88552F">
      <w:tab/>
    </w:r>
    <w:r w:rsidR="0088552F">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88552F" w:rsidRPr="00182113" w14:paraId="665387B4" w14:textId="77777777" w:rsidTr="000B5D79">
      <w:trPr>
        <w:trHeight w:val="138"/>
      </w:trPr>
      <w:tc>
        <w:tcPr>
          <w:tcW w:w="2532" w:type="dxa"/>
          <w:vAlign w:val="center"/>
        </w:tcPr>
        <w:p w14:paraId="01509DD6" w14:textId="77777777" w:rsidR="0088552F" w:rsidRPr="00182113" w:rsidRDefault="0088552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88552F" w:rsidRPr="00182113" w:rsidRDefault="0088552F" w:rsidP="000B5D79">
          <w:pPr>
            <w:pStyle w:val="Encabezado"/>
            <w:jc w:val="center"/>
            <w:rPr>
              <w:rFonts w:ascii="Palatino Linotype" w:hAnsi="Palatino Linotype"/>
              <w:b/>
              <w:sz w:val="22"/>
              <w:szCs w:val="22"/>
            </w:rPr>
          </w:pPr>
        </w:p>
      </w:tc>
      <w:tc>
        <w:tcPr>
          <w:tcW w:w="3261" w:type="dxa"/>
          <w:vAlign w:val="center"/>
        </w:tcPr>
        <w:p w14:paraId="4FAE21CD" w14:textId="64580716" w:rsidR="0088552F" w:rsidRPr="00182113" w:rsidRDefault="0088552F" w:rsidP="008465B5">
          <w:pPr>
            <w:pStyle w:val="Encabezado"/>
            <w:rPr>
              <w:rFonts w:ascii="Palatino Linotype" w:hAnsi="Palatino Linotype"/>
              <w:b/>
              <w:sz w:val="22"/>
              <w:szCs w:val="22"/>
            </w:rPr>
          </w:pPr>
          <w:r>
            <w:rPr>
              <w:rFonts w:ascii="Palatino Linotype" w:hAnsi="Palatino Linotype" w:cs="Arial"/>
              <w:b/>
              <w:bCs/>
              <w:sz w:val="20"/>
              <w:szCs w:val="20"/>
              <w:lang w:eastAsia="es-MX"/>
            </w:rPr>
            <w:t>044</w:t>
          </w:r>
          <w:r w:rsidR="008465B5">
            <w:rPr>
              <w:rFonts w:ascii="Palatino Linotype" w:hAnsi="Palatino Linotype" w:cs="Arial"/>
              <w:b/>
              <w:bCs/>
              <w:sz w:val="20"/>
              <w:szCs w:val="20"/>
              <w:lang w:eastAsia="es-MX"/>
            </w:rPr>
            <w:t>7</w:t>
          </w:r>
          <w:r>
            <w:rPr>
              <w:rFonts w:ascii="Palatino Linotype" w:hAnsi="Palatino Linotype" w:cs="Arial"/>
              <w:b/>
              <w:bCs/>
              <w:sz w:val="20"/>
              <w:szCs w:val="20"/>
              <w:lang w:eastAsia="es-MX"/>
            </w:rPr>
            <w:t>8/INFOEM/IP/RR/2020</w:t>
          </w:r>
        </w:p>
      </w:tc>
    </w:tr>
    <w:tr w:rsidR="0088552F" w:rsidRPr="00182113" w14:paraId="78C9F2F4" w14:textId="77777777" w:rsidTr="000B5D79">
      <w:trPr>
        <w:trHeight w:val="227"/>
      </w:trPr>
      <w:tc>
        <w:tcPr>
          <w:tcW w:w="2532" w:type="dxa"/>
          <w:vAlign w:val="center"/>
        </w:tcPr>
        <w:p w14:paraId="2D89FED3" w14:textId="77777777" w:rsidR="0088552F" w:rsidRPr="00182113" w:rsidRDefault="0088552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88552F" w:rsidRPr="00182113" w:rsidRDefault="0088552F" w:rsidP="000B5D79">
          <w:pPr>
            <w:pStyle w:val="Encabezado"/>
            <w:jc w:val="center"/>
            <w:rPr>
              <w:rFonts w:ascii="Palatino Linotype" w:hAnsi="Palatino Linotype"/>
              <w:b/>
              <w:sz w:val="22"/>
              <w:szCs w:val="22"/>
            </w:rPr>
          </w:pPr>
        </w:p>
      </w:tc>
      <w:tc>
        <w:tcPr>
          <w:tcW w:w="3261" w:type="dxa"/>
          <w:vAlign w:val="center"/>
        </w:tcPr>
        <w:p w14:paraId="36D086A3" w14:textId="49E098E4" w:rsidR="0088552F" w:rsidRPr="00F801DD" w:rsidRDefault="00B73CEC" w:rsidP="000B5D79">
          <w:pPr>
            <w:pStyle w:val="Encabezado"/>
            <w:rPr>
              <w:rFonts w:ascii="Palatino Linotype" w:hAnsi="Palatino Linotype"/>
              <w:b/>
              <w:sz w:val="20"/>
              <w:szCs w:val="20"/>
            </w:rPr>
          </w:pPr>
          <w:r w:rsidRPr="00B73CEC">
            <w:rPr>
              <w:rFonts w:ascii="Palatino Linotype" w:hAnsi="Palatino Linotype"/>
              <w:b/>
              <w:sz w:val="20"/>
              <w:szCs w:val="20"/>
              <w:highlight w:val="black"/>
            </w:rPr>
            <w:t>-----------------------------------</w:t>
          </w:r>
        </w:p>
      </w:tc>
    </w:tr>
    <w:tr w:rsidR="0088552F" w:rsidRPr="00182113" w14:paraId="1A862673" w14:textId="77777777" w:rsidTr="000B5D79">
      <w:trPr>
        <w:trHeight w:val="232"/>
      </w:trPr>
      <w:tc>
        <w:tcPr>
          <w:tcW w:w="2532" w:type="dxa"/>
          <w:vAlign w:val="center"/>
        </w:tcPr>
        <w:p w14:paraId="767A6F60" w14:textId="77777777" w:rsidR="0088552F" w:rsidRPr="00182113" w:rsidRDefault="0088552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88552F" w:rsidRPr="00182113" w:rsidRDefault="0088552F" w:rsidP="000B5D79">
          <w:pPr>
            <w:pStyle w:val="Encabezado"/>
            <w:jc w:val="center"/>
            <w:rPr>
              <w:rFonts w:ascii="Palatino Linotype" w:hAnsi="Palatino Linotype"/>
              <w:b/>
              <w:sz w:val="22"/>
              <w:szCs w:val="22"/>
            </w:rPr>
          </w:pPr>
        </w:p>
      </w:tc>
      <w:tc>
        <w:tcPr>
          <w:tcW w:w="3261" w:type="dxa"/>
          <w:vAlign w:val="center"/>
        </w:tcPr>
        <w:p w14:paraId="3FC8EF03" w14:textId="121DE50D" w:rsidR="0088552F" w:rsidRPr="00913471" w:rsidRDefault="0088552F" w:rsidP="008465B5">
          <w:r>
            <w:rPr>
              <w:rFonts w:ascii="Palatino Linotype" w:hAnsi="Palatino Linotype"/>
              <w:b/>
              <w:sz w:val="20"/>
              <w:szCs w:val="20"/>
            </w:rPr>
            <w:t xml:space="preserve">Ayuntamiento de </w:t>
          </w:r>
          <w:r w:rsidR="008465B5">
            <w:rPr>
              <w:rFonts w:ascii="Palatino Linotype" w:hAnsi="Palatino Linotype"/>
              <w:b/>
              <w:sz w:val="20"/>
              <w:szCs w:val="20"/>
            </w:rPr>
            <w:t>Valle de Bravo</w:t>
          </w:r>
        </w:p>
      </w:tc>
    </w:tr>
    <w:tr w:rsidR="0088552F" w:rsidRPr="00182113" w14:paraId="4416531B" w14:textId="77777777" w:rsidTr="000B5D79">
      <w:trPr>
        <w:trHeight w:val="320"/>
      </w:trPr>
      <w:tc>
        <w:tcPr>
          <w:tcW w:w="2532" w:type="dxa"/>
          <w:vAlign w:val="center"/>
        </w:tcPr>
        <w:p w14:paraId="277DD3E2" w14:textId="4C90BB0A" w:rsidR="0088552F" w:rsidRPr="00182113" w:rsidRDefault="0088552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88552F" w:rsidRPr="00182113" w:rsidRDefault="0088552F" w:rsidP="000B5D79">
          <w:pPr>
            <w:pStyle w:val="Encabezado"/>
            <w:jc w:val="center"/>
            <w:rPr>
              <w:rFonts w:ascii="Palatino Linotype" w:hAnsi="Palatino Linotype"/>
              <w:b/>
              <w:sz w:val="22"/>
              <w:szCs w:val="22"/>
            </w:rPr>
          </w:pPr>
        </w:p>
      </w:tc>
      <w:tc>
        <w:tcPr>
          <w:tcW w:w="3261" w:type="dxa"/>
          <w:vAlign w:val="center"/>
        </w:tcPr>
        <w:p w14:paraId="3BD70CE4" w14:textId="61A13249" w:rsidR="0088552F" w:rsidRPr="00182113" w:rsidRDefault="0088552F"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88552F" w:rsidRDefault="0088552F">
    <w:pPr>
      <w:pStyle w:val="Encabezado"/>
    </w:pPr>
  </w:p>
  <w:p w14:paraId="2C496126" w14:textId="77777777" w:rsidR="0088552F" w:rsidRDefault="008855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7"/>
  </w:num>
  <w:num w:numId="2">
    <w:abstractNumId w:val="13"/>
  </w:num>
  <w:num w:numId="3">
    <w:abstractNumId w:val="15"/>
  </w:num>
  <w:num w:numId="4">
    <w:abstractNumId w:val="7"/>
  </w:num>
  <w:num w:numId="5">
    <w:abstractNumId w:val="6"/>
  </w:num>
  <w:num w:numId="6">
    <w:abstractNumId w:val="11"/>
  </w:num>
  <w:num w:numId="7">
    <w:abstractNumId w:val="12"/>
  </w:num>
  <w:num w:numId="8">
    <w:abstractNumId w:val="16"/>
  </w:num>
  <w:num w:numId="9">
    <w:abstractNumId w:val="19"/>
  </w:num>
  <w:num w:numId="10">
    <w:abstractNumId w:val="2"/>
  </w:num>
  <w:num w:numId="11">
    <w:abstractNumId w:val="5"/>
  </w:num>
  <w:num w:numId="12">
    <w:abstractNumId w:val="10"/>
  </w:num>
  <w:num w:numId="13">
    <w:abstractNumId w:val="14"/>
  </w:num>
  <w:num w:numId="14">
    <w:abstractNumId w:val="8"/>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 w:numId="18">
    <w:abstractNumId w:val="20"/>
  </w:num>
  <w:num w:numId="19">
    <w:abstractNumId w:val="1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7A3"/>
    <w:rsid w:val="0000198C"/>
    <w:rsid w:val="00002AB3"/>
    <w:rsid w:val="00002D13"/>
    <w:rsid w:val="0000315A"/>
    <w:rsid w:val="000070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BA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1A"/>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150"/>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1F6"/>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834"/>
    <w:rsid w:val="0021700D"/>
    <w:rsid w:val="0021776C"/>
    <w:rsid w:val="00217843"/>
    <w:rsid w:val="002179AC"/>
    <w:rsid w:val="00217B09"/>
    <w:rsid w:val="00217BF5"/>
    <w:rsid w:val="002210A4"/>
    <w:rsid w:val="002212C2"/>
    <w:rsid w:val="002217BA"/>
    <w:rsid w:val="00222D9F"/>
    <w:rsid w:val="00222E01"/>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E89"/>
    <w:rsid w:val="00300FA7"/>
    <w:rsid w:val="0030150B"/>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2D92"/>
    <w:rsid w:val="00362F9C"/>
    <w:rsid w:val="00362FE6"/>
    <w:rsid w:val="00363F05"/>
    <w:rsid w:val="003645D3"/>
    <w:rsid w:val="00364627"/>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5896"/>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C7C0D"/>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6ED"/>
    <w:rsid w:val="004301F6"/>
    <w:rsid w:val="00430B2E"/>
    <w:rsid w:val="00431A2B"/>
    <w:rsid w:val="00432621"/>
    <w:rsid w:val="00432B72"/>
    <w:rsid w:val="00433016"/>
    <w:rsid w:val="00433C27"/>
    <w:rsid w:val="004342F1"/>
    <w:rsid w:val="00434710"/>
    <w:rsid w:val="00434EB9"/>
    <w:rsid w:val="00435C67"/>
    <w:rsid w:val="00436239"/>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05"/>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D5D"/>
    <w:rsid w:val="004B293C"/>
    <w:rsid w:val="004B2AEB"/>
    <w:rsid w:val="004B31A6"/>
    <w:rsid w:val="004B3B1A"/>
    <w:rsid w:val="004B40BF"/>
    <w:rsid w:val="004B4396"/>
    <w:rsid w:val="004B4A7B"/>
    <w:rsid w:val="004B56B8"/>
    <w:rsid w:val="004B57A3"/>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0C7"/>
    <w:rsid w:val="005419B4"/>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196B"/>
    <w:rsid w:val="005A2A65"/>
    <w:rsid w:val="005A350D"/>
    <w:rsid w:val="005A3513"/>
    <w:rsid w:val="005A3BD7"/>
    <w:rsid w:val="005A51E1"/>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5D5"/>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5B5"/>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552F"/>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53F9"/>
    <w:rsid w:val="008E6986"/>
    <w:rsid w:val="008E6C1A"/>
    <w:rsid w:val="008E6D05"/>
    <w:rsid w:val="008E7A93"/>
    <w:rsid w:val="008F12E6"/>
    <w:rsid w:val="008F1B10"/>
    <w:rsid w:val="008F375A"/>
    <w:rsid w:val="008F4404"/>
    <w:rsid w:val="008F4921"/>
    <w:rsid w:val="008F5D01"/>
    <w:rsid w:val="008F5F56"/>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5E1"/>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6EC4"/>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2DC7"/>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836"/>
    <w:rsid w:val="00AD1BA6"/>
    <w:rsid w:val="00AD4561"/>
    <w:rsid w:val="00AD481B"/>
    <w:rsid w:val="00AD4FD5"/>
    <w:rsid w:val="00AD51A1"/>
    <w:rsid w:val="00AD528A"/>
    <w:rsid w:val="00AD59D3"/>
    <w:rsid w:val="00AD623D"/>
    <w:rsid w:val="00AD6463"/>
    <w:rsid w:val="00AD7076"/>
    <w:rsid w:val="00AD712F"/>
    <w:rsid w:val="00AE1504"/>
    <w:rsid w:val="00AE28FE"/>
    <w:rsid w:val="00AE32E5"/>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3CEC"/>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6AB7"/>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429"/>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246A"/>
    <w:rsid w:val="00D830A4"/>
    <w:rsid w:val="00D83C17"/>
    <w:rsid w:val="00D847AA"/>
    <w:rsid w:val="00D84CDE"/>
    <w:rsid w:val="00D85016"/>
    <w:rsid w:val="00D85797"/>
    <w:rsid w:val="00D85885"/>
    <w:rsid w:val="00D85A48"/>
    <w:rsid w:val="00D8667B"/>
    <w:rsid w:val="00D87652"/>
    <w:rsid w:val="00D909DB"/>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242"/>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0057266">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43189093">
      <w:bodyDiv w:val="1"/>
      <w:marLeft w:val="0"/>
      <w:marRight w:val="0"/>
      <w:marTop w:val="0"/>
      <w:marBottom w:val="0"/>
      <w:divBdr>
        <w:top w:val="none" w:sz="0" w:space="0" w:color="auto"/>
        <w:left w:val="none" w:sz="0" w:space="0" w:color="auto"/>
        <w:bottom w:val="none" w:sz="0" w:space="0" w:color="auto"/>
        <w:right w:val="none" w:sz="0" w:space="0" w:color="auto"/>
      </w:divBdr>
    </w:div>
    <w:div w:id="1648558452">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06448304">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08838.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VALLEDEBRAVO/art_92_viii/2.web"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4BDB5-DF84-420A-AF82-FAD2B3FC1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4073</Words>
  <Characters>22407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5</cp:revision>
  <cp:lastPrinted>2017-12-19T23:23:00Z</cp:lastPrinted>
  <dcterms:created xsi:type="dcterms:W3CDTF">2020-11-27T19:09:00Z</dcterms:created>
  <dcterms:modified xsi:type="dcterms:W3CDTF">2021-01-20T19:26:00Z</dcterms:modified>
</cp:coreProperties>
</file>