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F8839" w14:textId="72F3017C" w:rsidR="00D06012" w:rsidRPr="002C2F4A" w:rsidRDefault="00D06012" w:rsidP="005D0155">
      <w:pPr>
        <w:spacing w:after="0" w:line="360" w:lineRule="auto"/>
        <w:jc w:val="both"/>
        <w:rPr>
          <w:rFonts w:ascii="Palatino Linotype" w:hAnsi="Palatino Linotype" w:cs="Arial"/>
          <w:sz w:val="24"/>
        </w:rPr>
      </w:pPr>
      <w:r w:rsidRPr="002C2F4A">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2C2F4A">
        <w:rPr>
          <w:rFonts w:ascii="Palatino Linotype" w:hAnsi="Palatino Linotype" w:cs="Arial"/>
          <w:sz w:val="24"/>
        </w:rPr>
        <w:t xml:space="preserve"> de México, de fecha </w:t>
      </w:r>
      <w:r w:rsidR="002222F3" w:rsidRPr="002C2F4A">
        <w:rPr>
          <w:rFonts w:ascii="Palatino Linotype" w:hAnsi="Palatino Linotype" w:cs="Arial"/>
          <w:sz w:val="24"/>
        </w:rPr>
        <w:t xml:space="preserve">veinte </w:t>
      </w:r>
      <w:r w:rsidR="00AC0F00" w:rsidRPr="002C2F4A">
        <w:rPr>
          <w:rFonts w:ascii="Palatino Linotype" w:hAnsi="Palatino Linotype" w:cs="Arial"/>
          <w:sz w:val="24"/>
        </w:rPr>
        <w:t>de enero</w:t>
      </w:r>
      <w:r w:rsidR="003B7602" w:rsidRPr="002C2F4A">
        <w:rPr>
          <w:rFonts w:ascii="Palatino Linotype" w:hAnsi="Palatino Linotype" w:cs="Arial"/>
          <w:sz w:val="24"/>
        </w:rPr>
        <w:t xml:space="preserve"> </w:t>
      </w:r>
      <w:r w:rsidR="00A558F2" w:rsidRPr="002C2F4A">
        <w:rPr>
          <w:rFonts w:ascii="Palatino Linotype" w:hAnsi="Palatino Linotype" w:cs="Arial"/>
          <w:sz w:val="24"/>
        </w:rPr>
        <w:t>d</w:t>
      </w:r>
      <w:r w:rsidRPr="002C2F4A">
        <w:rPr>
          <w:rFonts w:ascii="Palatino Linotype" w:hAnsi="Palatino Linotype" w:cs="Arial"/>
          <w:sz w:val="24"/>
        </w:rPr>
        <w:t xml:space="preserve">e dos mil </w:t>
      </w:r>
      <w:r w:rsidR="00046103" w:rsidRPr="002C2F4A">
        <w:rPr>
          <w:rFonts w:ascii="Palatino Linotype" w:hAnsi="Palatino Linotype" w:cs="Arial"/>
          <w:sz w:val="24"/>
        </w:rPr>
        <w:t>veint</w:t>
      </w:r>
      <w:r w:rsidR="00AC0F00" w:rsidRPr="002C2F4A">
        <w:rPr>
          <w:rFonts w:ascii="Palatino Linotype" w:hAnsi="Palatino Linotype" w:cs="Arial"/>
          <w:sz w:val="24"/>
        </w:rPr>
        <w:t>iuno</w:t>
      </w:r>
      <w:r w:rsidRPr="002C2F4A">
        <w:rPr>
          <w:rFonts w:ascii="Palatino Linotype" w:hAnsi="Palatino Linotype" w:cs="Arial"/>
          <w:sz w:val="24"/>
        </w:rPr>
        <w:t>.</w:t>
      </w:r>
    </w:p>
    <w:p w14:paraId="01B9B22D" w14:textId="77777777" w:rsidR="00D06012" w:rsidRPr="002C2F4A" w:rsidRDefault="00D06012" w:rsidP="005D0155">
      <w:pPr>
        <w:spacing w:after="0" w:line="360" w:lineRule="auto"/>
        <w:jc w:val="both"/>
        <w:rPr>
          <w:rFonts w:ascii="Palatino Linotype" w:hAnsi="Palatino Linotype" w:cs="Arial"/>
          <w:sz w:val="24"/>
        </w:rPr>
      </w:pPr>
    </w:p>
    <w:p w14:paraId="4BF5160E" w14:textId="00A3A30D" w:rsidR="001F1FCA" w:rsidRPr="002C2F4A" w:rsidRDefault="001F1FCA" w:rsidP="005D0155">
      <w:pPr>
        <w:spacing w:after="0" w:line="360" w:lineRule="auto"/>
        <w:jc w:val="both"/>
        <w:rPr>
          <w:rFonts w:ascii="Palatino Linotype" w:hAnsi="Palatino Linotype" w:cs="Arial"/>
          <w:b/>
          <w:sz w:val="24"/>
        </w:rPr>
      </w:pPr>
      <w:r w:rsidRPr="002C2F4A">
        <w:rPr>
          <w:rFonts w:ascii="Palatino Linotype" w:hAnsi="Palatino Linotype" w:cs="Arial"/>
          <w:b/>
          <w:bCs/>
          <w:sz w:val="28"/>
        </w:rPr>
        <w:t>VISTO</w:t>
      </w:r>
      <w:r w:rsidRPr="002C2F4A">
        <w:rPr>
          <w:rFonts w:ascii="Palatino Linotype" w:hAnsi="Palatino Linotype" w:cs="Arial"/>
          <w:sz w:val="28"/>
        </w:rPr>
        <w:t xml:space="preserve"> </w:t>
      </w:r>
      <w:r w:rsidRPr="002C2F4A">
        <w:rPr>
          <w:rFonts w:ascii="Palatino Linotype" w:hAnsi="Palatino Linotype" w:cs="Arial"/>
          <w:sz w:val="24"/>
        </w:rPr>
        <w:t xml:space="preserve">el expediente formado con motivo del recurso de revisión </w:t>
      </w:r>
      <w:r w:rsidR="00223B74" w:rsidRPr="002C2F4A">
        <w:rPr>
          <w:rFonts w:ascii="Palatino Linotype" w:hAnsi="Palatino Linotype" w:cs="Arial"/>
          <w:b/>
          <w:bCs/>
          <w:sz w:val="24"/>
        </w:rPr>
        <w:t>04</w:t>
      </w:r>
      <w:r w:rsidR="00AC0F00" w:rsidRPr="002C2F4A">
        <w:rPr>
          <w:rFonts w:ascii="Palatino Linotype" w:hAnsi="Palatino Linotype" w:cs="Arial"/>
          <w:b/>
          <w:bCs/>
          <w:sz w:val="24"/>
        </w:rPr>
        <w:t>7</w:t>
      </w:r>
      <w:r w:rsidR="0037267F" w:rsidRPr="002C2F4A">
        <w:rPr>
          <w:rFonts w:ascii="Palatino Linotype" w:hAnsi="Palatino Linotype" w:cs="Arial"/>
          <w:b/>
          <w:bCs/>
          <w:sz w:val="24"/>
        </w:rPr>
        <w:t>6</w:t>
      </w:r>
      <w:r w:rsidR="00AC0F00" w:rsidRPr="002C2F4A">
        <w:rPr>
          <w:rFonts w:ascii="Palatino Linotype" w:hAnsi="Palatino Linotype" w:cs="Arial"/>
          <w:b/>
          <w:bCs/>
          <w:sz w:val="24"/>
        </w:rPr>
        <w:t>2</w:t>
      </w:r>
      <w:r w:rsidR="00223B74" w:rsidRPr="002C2F4A">
        <w:rPr>
          <w:rFonts w:ascii="Palatino Linotype" w:hAnsi="Palatino Linotype" w:cs="Arial"/>
          <w:b/>
          <w:bCs/>
          <w:sz w:val="24"/>
        </w:rPr>
        <w:t>/INFOEM/IP/RR/2020</w:t>
      </w:r>
      <w:r w:rsidRPr="002C2F4A">
        <w:rPr>
          <w:rFonts w:ascii="Palatino Linotype" w:hAnsi="Palatino Linotype" w:cs="Arial"/>
          <w:sz w:val="24"/>
        </w:rPr>
        <w:t xml:space="preserve">, promovido por </w:t>
      </w:r>
      <w:r w:rsidR="00AC0F00" w:rsidRPr="002C2F4A">
        <w:rPr>
          <w:rFonts w:ascii="Palatino Linotype" w:hAnsi="Palatino Linotype" w:cs="Arial"/>
          <w:sz w:val="24"/>
        </w:rPr>
        <w:t xml:space="preserve">el </w:t>
      </w:r>
      <w:r w:rsidR="00AC0F00" w:rsidRPr="002C2F4A">
        <w:rPr>
          <w:rFonts w:ascii="Palatino Linotype" w:hAnsi="Palatino Linotype" w:cs="Arial"/>
          <w:b/>
          <w:bCs/>
          <w:sz w:val="24"/>
        </w:rPr>
        <w:t>C.</w:t>
      </w:r>
      <w:r w:rsidR="00AC0F00" w:rsidRPr="002C2F4A">
        <w:rPr>
          <w:rFonts w:ascii="Palatino Linotype" w:hAnsi="Palatino Linotype" w:cs="Arial"/>
          <w:sz w:val="24"/>
        </w:rPr>
        <w:t xml:space="preserve"> </w:t>
      </w:r>
      <w:proofErr w:type="spellStart"/>
      <w:r w:rsidR="00821177">
        <w:rPr>
          <w:rFonts w:ascii="Palatino Linotype" w:hAnsi="Palatino Linotype" w:cs="Arial"/>
          <w:b/>
          <w:bCs/>
          <w:sz w:val="24"/>
        </w:rPr>
        <w:t>xxxx</w:t>
      </w:r>
      <w:proofErr w:type="spellEnd"/>
      <w:r w:rsidR="00AC0F00" w:rsidRPr="002C2F4A">
        <w:rPr>
          <w:rFonts w:ascii="Palatino Linotype" w:hAnsi="Palatino Linotype" w:cs="Arial"/>
          <w:b/>
          <w:bCs/>
          <w:sz w:val="24"/>
        </w:rPr>
        <w:t xml:space="preserve"> </w:t>
      </w:r>
      <w:proofErr w:type="spellStart"/>
      <w:r w:rsidR="00821177">
        <w:rPr>
          <w:rFonts w:ascii="Palatino Linotype" w:hAnsi="Palatino Linotype" w:cs="Arial"/>
          <w:b/>
          <w:bCs/>
          <w:sz w:val="24"/>
        </w:rPr>
        <w:t>xxxxxxx</w:t>
      </w:r>
      <w:proofErr w:type="spellEnd"/>
      <w:r w:rsidR="00AC0F00" w:rsidRPr="002C2F4A">
        <w:rPr>
          <w:rFonts w:ascii="Palatino Linotype" w:hAnsi="Palatino Linotype" w:cs="Arial"/>
          <w:b/>
          <w:bCs/>
          <w:sz w:val="24"/>
        </w:rPr>
        <w:t xml:space="preserve"> </w:t>
      </w:r>
      <w:proofErr w:type="spellStart"/>
      <w:r w:rsidR="00821177">
        <w:rPr>
          <w:rFonts w:ascii="Palatino Linotype" w:hAnsi="Palatino Linotype" w:cs="Arial"/>
          <w:b/>
          <w:bCs/>
          <w:sz w:val="24"/>
        </w:rPr>
        <w:t>xxxxxxx</w:t>
      </w:r>
      <w:proofErr w:type="spellEnd"/>
      <w:r w:rsidR="00AC0F00" w:rsidRPr="002C2F4A">
        <w:rPr>
          <w:rFonts w:ascii="Palatino Linotype" w:hAnsi="Palatino Linotype" w:cs="Arial"/>
          <w:b/>
          <w:bCs/>
          <w:sz w:val="24"/>
        </w:rPr>
        <w:t xml:space="preserve"> </w:t>
      </w:r>
      <w:proofErr w:type="spellStart"/>
      <w:r w:rsidR="00821177">
        <w:rPr>
          <w:rFonts w:ascii="Palatino Linotype" w:hAnsi="Palatino Linotype" w:cs="Arial"/>
          <w:b/>
          <w:bCs/>
          <w:sz w:val="24"/>
        </w:rPr>
        <w:t>xxxxxx</w:t>
      </w:r>
      <w:proofErr w:type="spellEnd"/>
      <w:r w:rsidR="00ED3698" w:rsidRPr="002C2F4A">
        <w:rPr>
          <w:rFonts w:ascii="Palatino Linotype" w:hAnsi="Palatino Linotype" w:cs="Arial"/>
          <w:b/>
          <w:sz w:val="24"/>
        </w:rPr>
        <w:t>,</w:t>
      </w:r>
      <w:r w:rsidRPr="002C2F4A">
        <w:rPr>
          <w:rFonts w:ascii="Palatino Linotype" w:hAnsi="Palatino Linotype" w:cs="Arial"/>
          <w:b/>
          <w:sz w:val="24"/>
        </w:rPr>
        <w:t xml:space="preserve"> </w:t>
      </w:r>
      <w:r w:rsidRPr="002C2F4A">
        <w:rPr>
          <w:rFonts w:ascii="Palatino Linotype" w:hAnsi="Palatino Linotype" w:cs="Arial"/>
          <w:sz w:val="24"/>
        </w:rPr>
        <w:t>en lo sucesivo</w:t>
      </w:r>
      <w:r w:rsidRPr="002C2F4A">
        <w:rPr>
          <w:rFonts w:ascii="Palatino Linotype" w:hAnsi="Palatino Linotype" w:cs="Arial"/>
          <w:b/>
          <w:sz w:val="24"/>
        </w:rPr>
        <w:t xml:space="preserve"> </w:t>
      </w:r>
      <w:r w:rsidR="00E86645" w:rsidRPr="002C2F4A">
        <w:rPr>
          <w:rFonts w:ascii="Palatino Linotype" w:hAnsi="Palatino Linotype" w:cs="Arial"/>
          <w:b/>
          <w:sz w:val="24"/>
        </w:rPr>
        <w:t>EL</w:t>
      </w:r>
      <w:r w:rsidRPr="002C2F4A">
        <w:rPr>
          <w:rFonts w:ascii="Palatino Linotype" w:hAnsi="Palatino Linotype" w:cs="Arial"/>
          <w:b/>
          <w:sz w:val="24"/>
        </w:rPr>
        <w:t xml:space="preserve"> RECURRENTE,</w:t>
      </w:r>
      <w:r w:rsidRPr="002C2F4A">
        <w:rPr>
          <w:rFonts w:ascii="Palatino Linotype" w:hAnsi="Palatino Linotype" w:cs="Arial"/>
          <w:sz w:val="24"/>
        </w:rPr>
        <w:t xml:space="preserve"> en contra</w:t>
      </w:r>
      <w:r w:rsidR="0037267F" w:rsidRPr="002C2F4A">
        <w:rPr>
          <w:rFonts w:ascii="Palatino Linotype" w:hAnsi="Palatino Linotype" w:cs="Arial"/>
          <w:sz w:val="24"/>
        </w:rPr>
        <w:t xml:space="preserve"> </w:t>
      </w:r>
      <w:r w:rsidR="008B7473" w:rsidRPr="002C2F4A">
        <w:rPr>
          <w:rFonts w:ascii="Palatino Linotype" w:hAnsi="Palatino Linotype" w:cs="Arial"/>
          <w:sz w:val="24"/>
        </w:rPr>
        <w:t xml:space="preserve">de </w:t>
      </w:r>
      <w:r w:rsidR="0037267F" w:rsidRPr="002C2F4A">
        <w:rPr>
          <w:rFonts w:ascii="Palatino Linotype" w:hAnsi="Palatino Linotype" w:cs="Arial"/>
          <w:sz w:val="24"/>
        </w:rPr>
        <w:t xml:space="preserve">la </w:t>
      </w:r>
      <w:r w:rsidRPr="002C2F4A">
        <w:rPr>
          <w:rFonts w:ascii="Palatino Linotype" w:hAnsi="Palatino Linotype" w:cs="Arial"/>
          <w:sz w:val="24"/>
        </w:rPr>
        <w:t xml:space="preserve">respuesta </w:t>
      </w:r>
      <w:r w:rsidR="003D6F96" w:rsidRPr="002C2F4A">
        <w:rPr>
          <w:rFonts w:ascii="Palatino Linotype" w:hAnsi="Palatino Linotype" w:cs="Arial"/>
          <w:sz w:val="24"/>
        </w:rPr>
        <w:t>d</w:t>
      </w:r>
      <w:r w:rsidR="00362295" w:rsidRPr="002C2F4A">
        <w:rPr>
          <w:rFonts w:ascii="Palatino Linotype" w:hAnsi="Palatino Linotype" w:cs="Arial"/>
          <w:sz w:val="24"/>
        </w:rPr>
        <w:t>e</w:t>
      </w:r>
      <w:r w:rsidR="00CA1D7B" w:rsidRPr="002C2F4A">
        <w:rPr>
          <w:rFonts w:ascii="Palatino Linotype" w:hAnsi="Palatino Linotype" w:cs="Arial"/>
          <w:sz w:val="24"/>
        </w:rPr>
        <w:t xml:space="preserve">l </w:t>
      </w:r>
      <w:r w:rsidR="0037267F" w:rsidRPr="002C2F4A">
        <w:rPr>
          <w:rFonts w:ascii="Palatino Linotype" w:hAnsi="Palatino Linotype" w:cs="Arial"/>
          <w:b/>
          <w:bCs/>
          <w:sz w:val="24"/>
        </w:rPr>
        <w:t>Ayuntamiento de San Simón de Guerrero</w:t>
      </w:r>
      <w:r w:rsidRPr="002C2F4A">
        <w:rPr>
          <w:rFonts w:ascii="Palatino Linotype" w:hAnsi="Palatino Linotype" w:cs="Arial"/>
          <w:b/>
          <w:sz w:val="24"/>
        </w:rPr>
        <w:t xml:space="preserve">, </w:t>
      </w:r>
      <w:r w:rsidRPr="002C2F4A">
        <w:rPr>
          <w:rFonts w:ascii="Palatino Linotype" w:hAnsi="Palatino Linotype" w:cs="Arial"/>
          <w:sz w:val="24"/>
        </w:rPr>
        <w:t xml:space="preserve">en lo sucesivo </w:t>
      </w:r>
      <w:r w:rsidRPr="002C2F4A">
        <w:rPr>
          <w:rFonts w:ascii="Palatino Linotype" w:hAnsi="Palatino Linotype" w:cs="Arial"/>
          <w:b/>
          <w:sz w:val="24"/>
        </w:rPr>
        <w:t xml:space="preserve">EL SUJETO OBLIGADO, </w:t>
      </w:r>
      <w:r w:rsidRPr="002C2F4A">
        <w:rPr>
          <w:rFonts w:ascii="Palatino Linotype" w:hAnsi="Palatino Linotype" w:cs="Arial"/>
          <w:sz w:val="24"/>
        </w:rPr>
        <w:t xml:space="preserve">se procede a dictar la presente resolución con base en lo siguiente: </w:t>
      </w:r>
    </w:p>
    <w:p w14:paraId="145BE94A" w14:textId="77777777" w:rsidR="001F1FCA" w:rsidRPr="002C2F4A" w:rsidRDefault="001F1FCA" w:rsidP="005D0155">
      <w:pPr>
        <w:spacing w:after="0" w:line="240" w:lineRule="auto"/>
        <w:jc w:val="both"/>
        <w:rPr>
          <w:rFonts w:ascii="Palatino Linotype" w:hAnsi="Palatino Linotype"/>
          <w:sz w:val="28"/>
        </w:rPr>
      </w:pPr>
    </w:p>
    <w:p w14:paraId="251169F7" w14:textId="77777777" w:rsidR="00D06012" w:rsidRPr="002C2F4A" w:rsidRDefault="00D06012" w:rsidP="005D0155">
      <w:pPr>
        <w:spacing w:after="0" w:line="240" w:lineRule="auto"/>
        <w:jc w:val="center"/>
        <w:rPr>
          <w:rFonts w:ascii="Palatino Linotype" w:hAnsi="Palatino Linotype" w:cs="Arial"/>
          <w:b/>
          <w:bCs/>
          <w:spacing w:val="60"/>
          <w:sz w:val="28"/>
          <w:szCs w:val="18"/>
        </w:rPr>
      </w:pPr>
      <w:r w:rsidRPr="002C2F4A">
        <w:rPr>
          <w:rFonts w:ascii="Palatino Linotype" w:hAnsi="Palatino Linotype" w:cs="Arial"/>
          <w:b/>
          <w:bCs/>
          <w:spacing w:val="60"/>
          <w:sz w:val="28"/>
          <w:szCs w:val="18"/>
        </w:rPr>
        <w:t>RESULTANDO</w:t>
      </w:r>
    </w:p>
    <w:p w14:paraId="281AF768" w14:textId="3310224D" w:rsidR="00D06012" w:rsidRPr="002C2F4A" w:rsidRDefault="00D06012" w:rsidP="005D0155">
      <w:pPr>
        <w:spacing w:after="0" w:line="240" w:lineRule="auto"/>
        <w:jc w:val="center"/>
        <w:rPr>
          <w:rFonts w:ascii="Palatino Linotype" w:hAnsi="Palatino Linotype" w:cs="Arial"/>
          <w:b/>
          <w:bCs/>
          <w:spacing w:val="60"/>
          <w:sz w:val="28"/>
        </w:rPr>
      </w:pPr>
    </w:p>
    <w:p w14:paraId="2D921FFB" w14:textId="5856F3A9" w:rsidR="001F1FCA" w:rsidRPr="002C2F4A" w:rsidRDefault="001F1FCA" w:rsidP="005D0155">
      <w:pPr>
        <w:spacing w:after="0" w:line="360" w:lineRule="auto"/>
        <w:jc w:val="both"/>
        <w:rPr>
          <w:rFonts w:ascii="Palatino Linotype" w:hAnsi="Palatino Linotype" w:cs="Arial"/>
          <w:b/>
          <w:bCs/>
          <w:sz w:val="24"/>
        </w:rPr>
      </w:pPr>
      <w:r w:rsidRPr="002C2F4A">
        <w:rPr>
          <w:rFonts w:ascii="Palatino Linotype" w:hAnsi="Palatino Linotype" w:cs="Arial"/>
          <w:b/>
          <w:sz w:val="32"/>
          <w:szCs w:val="28"/>
        </w:rPr>
        <w:t>I.</w:t>
      </w:r>
      <w:r w:rsidRPr="002C2F4A">
        <w:rPr>
          <w:rFonts w:ascii="Palatino Linotype" w:hAnsi="Palatino Linotype" w:cs="Arial"/>
          <w:b/>
        </w:rPr>
        <w:t xml:space="preserve"> </w:t>
      </w:r>
      <w:r w:rsidR="00E86645" w:rsidRPr="002C2F4A">
        <w:rPr>
          <w:rFonts w:ascii="Palatino Linotype" w:hAnsi="Palatino Linotype" w:cs="Arial"/>
          <w:sz w:val="24"/>
        </w:rPr>
        <w:t xml:space="preserve">En fecha </w:t>
      </w:r>
      <w:r w:rsidR="008B7473" w:rsidRPr="002C2F4A">
        <w:rPr>
          <w:rFonts w:ascii="Palatino Linotype" w:hAnsi="Palatino Linotype" w:cs="Arial"/>
          <w:sz w:val="24"/>
        </w:rPr>
        <w:t>catorce</w:t>
      </w:r>
      <w:r w:rsidR="00AC4CF2" w:rsidRPr="002C2F4A">
        <w:rPr>
          <w:rFonts w:ascii="Palatino Linotype" w:hAnsi="Palatino Linotype" w:cs="Arial"/>
          <w:sz w:val="24"/>
        </w:rPr>
        <w:t xml:space="preserve"> de septiembre</w:t>
      </w:r>
      <w:r w:rsidR="006776BA" w:rsidRPr="002C2F4A">
        <w:rPr>
          <w:rFonts w:ascii="Palatino Linotype" w:hAnsi="Palatino Linotype" w:cs="Arial"/>
          <w:sz w:val="24"/>
        </w:rPr>
        <w:t xml:space="preserve"> de dos mil veinte</w:t>
      </w:r>
      <w:r w:rsidR="00E86645" w:rsidRPr="002C2F4A">
        <w:rPr>
          <w:rFonts w:ascii="Palatino Linotype" w:hAnsi="Palatino Linotype" w:cs="Arial"/>
          <w:sz w:val="24"/>
        </w:rPr>
        <w:t xml:space="preserve">, </w:t>
      </w:r>
      <w:r w:rsidR="00E86645" w:rsidRPr="002C2F4A">
        <w:rPr>
          <w:rFonts w:ascii="Palatino Linotype" w:hAnsi="Palatino Linotype" w:cs="Arial"/>
          <w:b/>
          <w:sz w:val="24"/>
        </w:rPr>
        <w:t>EL RECURRENTE</w:t>
      </w:r>
      <w:r w:rsidR="00E86645" w:rsidRPr="002C2F4A">
        <w:rPr>
          <w:rFonts w:ascii="Palatino Linotype" w:hAnsi="Palatino Linotype" w:cs="Arial"/>
          <w:sz w:val="24"/>
        </w:rPr>
        <w:t xml:space="preserve"> presentó a través del Sistema de Acceso a la Información Mexiquense, en lo subsecuente </w:t>
      </w:r>
      <w:r w:rsidR="00E86645" w:rsidRPr="002C2F4A">
        <w:rPr>
          <w:rFonts w:ascii="Palatino Linotype" w:hAnsi="Palatino Linotype" w:cs="Arial"/>
          <w:b/>
          <w:sz w:val="24"/>
        </w:rPr>
        <w:t>EL SAIMEX</w:t>
      </w:r>
      <w:r w:rsidR="00E86645" w:rsidRPr="002C2F4A">
        <w:rPr>
          <w:rFonts w:ascii="Palatino Linotype" w:hAnsi="Palatino Linotype" w:cs="Arial"/>
          <w:sz w:val="24"/>
        </w:rPr>
        <w:t xml:space="preserve"> ante </w:t>
      </w:r>
      <w:r w:rsidR="00E86645" w:rsidRPr="002C2F4A">
        <w:rPr>
          <w:rFonts w:ascii="Palatino Linotype" w:hAnsi="Palatino Linotype" w:cs="Arial"/>
          <w:b/>
          <w:sz w:val="24"/>
        </w:rPr>
        <w:t>EL SUJETO OBLIGADO</w:t>
      </w:r>
      <w:r w:rsidR="00E86645" w:rsidRPr="002C2F4A">
        <w:rPr>
          <w:rFonts w:ascii="Palatino Linotype" w:hAnsi="Palatino Linotype" w:cs="Arial"/>
          <w:sz w:val="24"/>
        </w:rPr>
        <w:t xml:space="preserve">, la solicitud de acceso a la información pública, a la que se le asignó el número de expediente </w:t>
      </w:r>
      <w:r w:rsidR="0037267F" w:rsidRPr="002C2F4A">
        <w:rPr>
          <w:rFonts w:ascii="Palatino Linotype" w:hAnsi="Palatino Linotype" w:cs="Arial"/>
          <w:b/>
          <w:bCs/>
          <w:sz w:val="24"/>
        </w:rPr>
        <w:t>00039/SIMOGUER/IP/2020</w:t>
      </w:r>
      <w:r w:rsidR="00E86645" w:rsidRPr="002C2F4A">
        <w:rPr>
          <w:rFonts w:ascii="Palatino Linotype" w:hAnsi="Palatino Linotype" w:cs="Arial"/>
          <w:sz w:val="24"/>
        </w:rPr>
        <w:t xml:space="preserve">, </w:t>
      </w:r>
      <w:r w:rsidR="00E86645" w:rsidRPr="002C2F4A">
        <w:rPr>
          <w:rFonts w:ascii="Palatino Linotype" w:hAnsi="Palatino Linotype" w:cs="Arial"/>
          <w:bCs/>
          <w:sz w:val="24"/>
        </w:rPr>
        <w:t>por medio del cual requirió</w:t>
      </w:r>
      <w:r w:rsidRPr="002C2F4A">
        <w:rPr>
          <w:rFonts w:ascii="Palatino Linotype" w:hAnsi="Palatino Linotype" w:cs="Arial"/>
          <w:sz w:val="24"/>
        </w:rPr>
        <w:t>:</w:t>
      </w:r>
    </w:p>
    <w:p w14:paraId="59E1B9CC" w14:textId="77777777" w:rsidR="001F1FCA" w:rsidRPr="002C2F4A" w:rsidRDefault="001F1FCA" w:rsidP="005D0155">
      <w:pPr>
        <w:pStyle w:val="Prrafodelista"/>
        <w:spacing w:after="0" w:line="240" w:lineRule="auto"/>
        <w:ind w:left="0"/>
        <w:contextualSpacing w:val="0"/>
        <w:jc w:val="both"/>
        <w:rPr>
          <w:rFonts w:ascii="Palatino Linotype" w:hAnsi="Palatino Linotype" w:cs="Arial"/>
          <w:b/>
          <w:szCs w:val="28"/>
        </w:rPr>
      </w:pPr>
    </w:p>
    <w:p w14:paraId="43A1AA3D" w14:textId="304BCE1F" w:rsidR="00D06012" w:rsidRPr="002C2F4A" w:rsidRDefault="00535903" w:rsidP="008B7473">
      <w:pPr>
        <w:spacing w:line="240" w:lineRule="auto"/>
        <w:ind w:left="850" w:right="901"/>
        <w:jc w:val="both"/>
        <w:rPr>
          <w:rFonts w:ascii="Palatino Linotype" w:hAnsi="Palatino Linotype" w:cs="Arial"/>
          <w:i/>
          <w:sz w:val="22"/>
          <w:szCs w:val="22"/>
        </w:rPr>
      </w:pPr>
      <w:r w:rsidRPr="002C2F4A">
        <w:rPr>
          <w:rFonts w:ascii="Palatino Linotype" w:hAnsi="Palatino Linotype" w:cs="Arial"/>
          <w:i/>
          <w:sz w:val="22"/>
          <w:szCs w:val="22"/>
        </w:rPr>
        <w:t>“</w:t>
      </w:r>
      <w:r w:rsidR="0037267F" w:rsidRPr="002C2F4A">
        <w:rPr>
          <w:rFonts w:ascii="Palatino Linotype" w:hAnsi="Palatino Linotype" w:cs="Arial"/>
          <w:i/>
          <w:sz w:val="22"/>
          <w:szCs w:val="22"/>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2C2F4A">
        <w:rPr>
          <w:rFonts w:ascii="Palatino Linotype" w:hAnsi="Palatino Linotype" w:cs="Arial"/>
          <w:i/>
          <w:sz w:val="22"/>
          <w:szCs w:val="22"/>
        </w:rPr>
        <w:t>”</w:t>
      </w:r>
      <w:r w:rsidR="004C474B" w:rsidRPr="002C2F4A">
        <w:rPr>
          <w:rFonts w:ascii="Palatino Linotype" w:hAnsi="Palatino Linotype" w:cs="Arial"/>
          <w:i/>
          <w:sz w:val="22"/>
          <w:szCs w:val="22"/>
        </w:rPr>
        <w:t xml:space="preserve"> </w:t>
      </w:r>
      <w:r w:rsidRPr="002C2F4A">
        <w:rPr>
          <w:rFonts w:ascii="Palatino Linotype" w:hAnsi="Palatino Linotype" w:cs="Arial"/>
          <w:i/>
          <w:sz w:val="22"/>
          <w:szCs w:val="22"/>
        </w:rPr>
        <w:t>(</w:t>
      </w:r>
      <w:r w:rsidR="00E35A51" w:rsidRPr="002C2F4A">
        <w:rPr>
          <w:rFonts w:ascii="Palatino Linotype" w:hAnsi="Palatino Linotype" w:cs="Arial"/>
          <w:i/>
          <w:sz w:val="22"/>
          <w:szCs w:val="22"/>
        </w:rPr>
        <w:t>sic</w:t>
      </w:r>
      <w:r w:rsidRPr="002C2F4A">
        <w:rPr>
          <w:rFonts w:ascii="Palatino Linotype" w:hAnsi="Palatino Linotype" w:cs="Arial"/>
          <w:i/>
          <w:sz w:val="22"/>
          <w:szCs w:val="22"/>
        </w:rPr>
        <w:t>)</w:t>
      </w:r>
    </w:p>
    <w:p w14:paraId="75E03C58" w14:textId="77777777" w:rsidR="00AC4CF2" w:rsidRPr="002C2F4A" w:rsidRDefault="00AC4CF2" w:rsidP="005D0155">
      <w:pPr>
        <w:tabs>
          <w:tab w:val="left" w:pos="851"/>
        </w:tabs>
        <w:spacing w:after="0" w:line="240" w:lineRule="auto"/>
        <w:ind w:left="851" w:right="901"/>
        <w:jc w:val="both"/>
        <w:rPr>
          <w:rFonts w:ascii="Palatino Linotype" w:hAnsi="Palatino Linotype" w:cs="Arial"/>
          <w:i/>
          <w:sz w:val="22"/>
          <w:szCs w:val="22"/>
        </w:rPr>
      </w:pPr>
    </w:p>
    <w:p w14:paraId="2C0CCBEA" w14:textId="77777777" w:rsidR="001945C4" w:rsidRPr="002C2F4A"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1E66462C" w:rsidR="00E34E9F" w:rsidRPr="002C2F4A" w:rsidRDefault="00362295" w:rsidP="005D0155">
      <w:pPr>
        <w:spacing w:after="0" w:line="360" w:lineRule="auto"/>
        <w:jc w:val="both"/>
        <w:rPr>
          <w:rFonts w:ascii="Palatino Linotype" w:hAnsi="Palatino Linotype" w:cs="Arial"/>
          <w:sz w:val="24"/>
        </w:rPr>
      </w:pPr>
      <w:r w:rsidRPr="002C2F4A">
        <w:rPr>
          <w:rFonts w:ascii="Palatino Linotype" w:hAnsi="Palatino Linotype" w:cs="Arial"/>
          <w:b/>
          <w:sz w:val="24"/>
          <w:szCs w:val="24"/>
        </w:rPr>
        <w:t>MODALIDAD DE ENTREGA:</w:t>
      </w:r>
      <w:r w:rsidRPr="002C2F4A">
        <w:rPr>
          <w:rFonts w:ascii="Palatino Linotype" w:hAnsi="Palatino Linotype" w:cs="Arial"/>
          <w:sz w:val="24"/>
          <w:szCs w:val="24"/>
        </w:rPr>
        <w:t xml:space="preserve"> </w:t>
      </w:r>
      <w:r w:rsidR="00E34E9F" w:rsidRPr="002C2F4A">
        <w:rPr>
          <w:rFonts w:ascii="Palatino Linotype" w:hAnsi="Palatino Linotype" w:cs="Arial"/>
          <w:sz w:val="24"/>
        </w:rPr>
        <w:t xml:space="preserve">Vía </w:t>
      </w:r>
      <w:r w:rsidR="00E34E9F" w:rsidRPr="002C2F4A">
        <w:rPr>
          <w:rFonts w:ascii="Palatino Linotype" w:hAnsi="Palatino Linotype" w:cs="Arial"/>
          <w:b/>
          <w:sz w:val="24"/>
        </w:rPr>
        <w:t>SAIMEX</w:t>
      </w:r>
      <w:r w:rsidR="00E34E9F" w:rsidRPr="002C2F4A">
        <w:rPr>
          <w:rFonts w:ascii="Palatino Linotype" w:hAnsi="Palatino Linotype" w:cs="Arial"/>
          <w:sz w:val="24"/>
        </w:rPr>
        <w:t>.</w:t>
      </w:r>
    </w:p>
    <w:p w14:paraId="4A63E44F" w14:textId="4C73C9A8" w:rsidR="0037267F" w:rsidRPr="002C2F4A" w:rsidRDefault="0037267F" w:rsidP="0037267F">
      <w:pPr>
        <w:tabs>
          <w:tab w:val="left" w:pos="426"/>
          <w:tab w:val="left" w:pos="567"/>
        </w:tabs>
        <w:spacing w:line="360" w:lineRule="auto"/>
        <w:jc w:val="both"/>
        <w:rPr>
          <w:rFonts w:ascii="Palatino Linotype" w:eastAsia="Times New Roman" w:hAnsi="Palatino Linotype" w:cs="Arial"/>
          <w:sz w:val="24"/>
          <w:szCs w:val="24"/>
          <w:lang w:val="es-MX"/>
        </w:rPr>
      </w:pPr>
      <w:r w:rsidRPr="002C2F4A">
        <w:rPr>
          <w:rFonts w:ascii="Palatino Linotype" w:hAnsi="Palatino Linotype"/>
          <w:b/>
          <w:sz w:val="28"/>
          <w:szCs w:val="28"/>
        </w:rPr>
        <w:lastRenderedPageBreak/>
        <w:t xml:space="preserve">II. </w:t>
      </w:r>
      <w:r w:rsidRPr="002C2F4A">
        <w:rPr>
          <w:rFonts w:ascii="Palatino Linotype" w:eastAsia="Times New Roman" w:hAnsi="Palatino Linotype" w:cs="Times New Roman"/>
          <w:sz w:val="24"/>
          <w:szCs w:val="24"/>
          <w:lang w:val="es-MX"/>
        </w:rPr>
        <w:t xml:space="preserve">En fecha seis de octubre de dos mil veinte, </w:t>
      </w:r>
      <w:r w:rsidRPr="002C2F4A">
        <w:rPr>
          <w:rFonts w:ascii="Palatino Linotype" w:eastAsia="Times New Roman" w:hAnsi="Palatino Linotype" w:cs="Times New Roman"/>
          <w:b/>
          <w:bCs/>
          <w:sz w:val="24"/>
          <w:szCs w:val="24"/>
          <w:lang w:val="es-MX"/>
        </w:rPr>
        <w:t>EL</w:t>
      </w:r>
      <w:r w:rsidRPr="002C2F4A">
        <w:rPr>
          <w:rFonts w:ascii="Palatino Linotype" w:eastAsia="Times New Roman" w:hAnsi="Palatino Linotype" w:cs="Times New Roman"/>
          <w:sz w:val="24"/>
          <w:szCs w:val="24"/>
          <w:lang w:val="es-MX"/>
        </w:rPr>
        <w:t xml:space="preserve"> </w:t>
      </w:r>
      <w:r w:rsidRPr="002C2F4A">
        <w:rPr>
          <w:rFonts w:ascii="Palatino Linotype" w:eastAsia="Times New Roman" w:hAnsi="Palatino Linotype" w:cs="Arial"/>
          <w:b/>
          <w:sz w:val="24"/>
          <w:szCs w:val="24"/>
          <w:lang w:val="es-MX"/>
        </w:rPr>
        <w:t>SUJETO OBLIGADO</w:t>
      </w:r>
      <w:r w:rsidRPr="002C2F4A">
        <w:rPr>
          <w:rFonts w:ascii="Palatino Linotype" w:eastAsia="Times New Roman" w:hAnsi="Palatino Linotype" w:cs="Arial"/>
          <w:sz w:val="24"/>
          <w:szCs w:val="24"/>
          <w:lang w:val="es-MX"/>
        </w:rPr>
        <w:t xml:space="preserve"> dio respuesta a la solicitud de información, en los siguientes términos:</w:t>
      </w:r>
    </w:p>
    <w:p w14:paraId="55D92963" w14:textId="151403F0" w:rsidR="0037267F" w:rsidRPr="002C2F4A" w:rsidRDefault="0037267F" w:rsidP="0037267F">
      <w:pPr>
        <w:tabs>
          <w:tab w:val="left" w:pos="426"/>
          <w:tab w:val="left" w:pos="567"/>
        </w:tabs>
        <w:spacing w:line="240" w:lineRule="auto"/>
        <w:ind w:left="850" w:right="901"/>
        <w:jc w:val="both"/>
        <w:rPr>
          <w:rFonts w:ascii="Palatino Linotype" w:eastAsia="Times New Roman" w:hAnsi="Palatino Linotype" w:cs="Arial"/>
          <w:i/>
          <w:iCs/>
          <w:sz w:val="22"/>
          <w:szCs w:val="22"/>
        </w:rPr>
      </w:pPr>
      <w:r w:rsidRPr="002C2F4A">
        <w:rPr>
          <w:rFonts w:ascii="Palatino Linotype" w:eastAsia="Times New Roman" w:hAnsi="Palatino Linotype" w:cs="Arial"/>
          <w:i/>
          <w:iCs/>
          <w:sz w:val="22"/>
          <w:szCs w:val="22"/>
          <w:lang w:val="es-MX"/>
        </w:rPr>
        <w:t>“</w:t>
      </w:r>
      <w:r w:rsidRPr="002C2F4A">
        <w:rPr>
          <w:rFonts w:ascii="Palatino Linotype" w:eastAsia="Times New Roman" w:hAnsi="Palatino Linotype" w:cs="Arial"/>
          <w:i/>
          <w:iCs/>
          <w:sz w:val="22"/>
          <w:szCs w:val="22"/>
        </w:rPr>
        <w:t xml:space="preserve">Buenas tardes En </w:t>
      </w:r>
      <w:proofErr w:type="spellStart"/>
      <w:r w:rsidRPr="002C2F4A">
        <w:rPr>
          <w:rFonts w:ascii="Palatino Linotype" w:eastAsia="Times New Roman" w:hAnsi="Palatino Linotype" w:cs="Arial"/>
          <w:i/>
          <w:iCs/>
          <w:sz w:val="22"/>
          <w:szCs w:val="22"/>
        </w:rPr>
        <w:t>relacion</w:t>
      </w:r>
      <w:proofErr w:type="spellEnd"/>
      <w:r w:rsidRPr="002C2F4A">
        <w:rPr>
          <w:rFonts w:ascii="Palatino Linotype" w:eastAsia="Times New Roman" w:hAnsi="Palatino Linotype" w:cs="Arial"/>
          <w:i/>
          <w:iCs/>
          <w:sz w:val="22"/>
          <w:szCs w:val="22"/>
        </w:rPr>
        <w:t xml:space="preserve"> a tu oficio recibido en esta dependencia te remito la contestación.”</w:t>
      </w:r>
    </w:p>
    <w:p w14:paraId="3BE7C93B" w14:textId="77777777" w:rsidR="0037267F" w:rsidRPr="002C2F4A" w:rsidRDefault="0037267F" w:rsidP="0037267F">
      <w:pPr>
        <w:tabs>
          <w:tab w:val="left" w:pos="426"/>
          <w:tab w:val="left" w:pos="567"/>
        </w:tabs>
        <w:spacing w:line="240" w:lineRule="auto"/>
        <w:ind w:left="850" w:right="901"/>
        <w:jc w:val="both"/>
        <w:rPr>
          <w:rFonts w:ascii="Palatino Linotype" w:eastAsia="Times New Roman" w:hAnsi="Palatino Linotype" w:cs="Arial"/>
          <w:i/>
          <w:iCs/>
          <w:sz w:val="22"/>
          <w:szCs w:val="22"/>
        </w:rPr>
      </w:pPr>
    </w:p>
    <w:p w14:paraId="4AB45A5A" w14:textId="34F93652" w:rsidR="0037267F" w:rsidRPr="002C2F4A" w:rsidRDefault="0037267F" w:rsidP="00A32B6E">
      <w:pPr>
        <w:spacing w:after="0" w:line="360" w:lineRule="auto"/>
        <w:jc w:val="both"/>
        <w:rPr>
          <w:rFonts w:ascii="Palatino Linotype" w:eastAsia="Times New Roman" w:hAnsi="Palatino Linotype" w:cs="Arial"/>
          <w:sz w:val="24"/>
          <w:szCs w:val="24"/>
          <w:lang w:val="es-MX"/>
        </w:rPr>
      </w:pPr>
      <w:r w:rsidRPr="002C2F4A">
        <w:rPr>
          <w:rFonts w:ascii="Palatino Linotype" w:eastAsia="Times New Roman" w:hAnsi="Palatino Linotype" w:cs="Arial"/>
          <w:sz w:val="24"/>
          <w:szCs w:val="24"/>
          <w:lang w:val="es-MX"/>
        </w:rPr>
        <w:t>Adjunt</w:t>
      </w:r>
      <w:r w:rsidR="0018753C" w:rsidRPr="002C2F4A">
        <w:rPr>
          <w:rFonts w:ascii="Palatino Linotype" w:eastAsia="Times New Roman" w:hAnsi="Palatino Linotype" w:cs="Arial"/>
          <w:sz w:val="24"/>
          <w:szCs w:val="24"/>
          <w:lang w:val="es-MX"/>
        </w:rPr>
        <w:t>ó</w:t>
      </w:r>
      <w:r w:rsidRPr="002C2F4A">
        <w:rPr>
          <w:rFonts w:ascii="Palatino Linotype" w:eastAsia="Times New Roman" w:hAnsi="Palatino Linotype" w:cs="Arial"/>
          <w:sz w:val="24"/>
          <w:szCs w:val="24"/>
          <w:lang w:val="es-MX"/>
        </w:rPr>
        <w:t xml:space="preserve"> a su respuesta el archivo electrónico descrito como: “</w:t>
      </w:r>
      <w:hyperlink r:id="rId8" w:tgtFrame="_blank" w:history="1">
        <w:r w:rsidRPr="002C2F4A">
          <w:rPr>
            <w:rStyle w:val="Hipervnculo"/>
            <w:rFonts w:ascii="Palatino Linotype" w:eastAsia="Times New Roman" w:hAnsi="Palatino Linotype" w:cs="Arial"/>
            <w:b/>
            <w:bCs/>
            <w:i/>
            <w:iCs/>
            <w:color w:val="auto"/>
            <w:sz w:val="24"/>
            <w:szCs w:val="24"/>
            <w:u w:val="none"/>
          </w:rPr>
          <w:t>00039.pdf</w:t>
        </w:r>
      </w:hyperlink>
      <w:r w:rsidRPr="002C2F4A">
        <w:rPr>
          <w:rFonts w:ascii="Palatino Linotype" w:eastAsia="Times New Roman" w:hAnsi="Palatino Linotype" w:cs="Arial"/>
          <w:b/>
          <w:bCs/>
          <w:sz w:val="24"/>
          <w:szCs w:val="24"/>
          <w:lang w:val="es-MX"/>
        </w:rPr>
        <w:t>”,</w:t>
      </w:r>
      <w:r w:rsidRPr="002C2F4A">
        <w:rPr>
          <w:rFonts w:ascii="Palatino Linotype" w:eastAsia="Times New Roman" w:hAnsi="Palatino Linotype" w:cs="Arial"/>
          <w:sz w:val="24"/>
          <w:szCs w:val="24"/>
          <w:lang w:val="es-MX"/>
        </w:rPr>
        <w:t xml:space="preserve"> con una foja útil, emitido por el Titular de la Dirección de Deporte, Servidor Público Habilitado por </w:t>
      </w:r>
      <w:r w:rsidRPr="002C2F4A">
        <w:rPr>
          <w:rFonts w:ascii="Palatino Linotype" w:eastAsia="Times New Roman" w:hAnsi="Palatino Linotype" w:cs="Arial"/>
          <w:b/>
          <w:bCs/>
          <w:sz w:val="24"/>
          <w:szCs w:val="24"/>
          <w:lang w:val="es-MX"/>
        </w:rPr>
        <w:t>EL</w:t>
      </w:r>
      <w:r w:rsidRPr="002C2F4A">
        <w:rPr>
          <w:rFonts w:ascii="Palatino Linotype" w:eastAsia="Times New Roman" w:hAnsi="Palatino Linotype" w:cs="Arial"/>
          <w:sz w:val="24"/>
          <w:szCs w:val="24"/>
          <w:lang w:val="es-MX"/>
        </w:rPr>
        <w:t xml:space="preserve"> </w:t>
      </w:r>
      <w:r w:rsidRPr="002C2F4A">
        <w:rPr>
          <w:rFonts w:ascii="Palatino Linotype" w:eastAsia="Times New Roman" w:hAnsi="Palatino Linotype" w:cs="Arial"/>
          <w:b/>
          <w:sz w:val="24"/>
          <w:szCs w:val="24"/>
          <w:lang w:val="es-MX"/>
        </w:rPr>
        <w:t xml:space="preserve">SUJETO OBLIGADO, </w:t>
      </w:r>
      <w:r w:rsidRPr="002C2F4A">
        <w:rPr>
          <w:rFonts w:ascii="Palatino Linotype" w:eastAsia="Times New Roman" w:hAnsi="Palatino Linotype" w:cs="Arial"/>
          <w:sz w:val="24"/>
          <w:szCs w:val="24"/>
          <w:lang w:val="es-MX"/>
        </w:rPr>
        <w:t>el cual se omite su inserción por ser del conocimiento de las partes, aunado a que será materia de análisis en el considerando correspondiente</w:t>
      </w:r>
      <w:r w:rsidR="00A32B6E" w:rsidRPr="002C2F4A">
        <w:rPr>
          <w:rFonts w:ascii="Palatino Linotype" w:eastAsia="Times New Roman" w:hAnsi="Palatino Linotype" w:cs="Arial"/>
          <w:sz w:val="24"/>
          <w:szCs w:val="24"/>
          <w:lang w:val="es-MX"/>
        </w:rPr>
        <w:t>.</w:t>
      </w:r>
      <w:r w:rsidR="00F501AF" w:rsidRPr="002C2F4A">
        <w:rPr>
          <w:rFonts w:ascii="Palatino Linotype" w:eastAsia="Times New Roman" w:hAnsi="Palatino Linotype" w:cs="Arial"/>
          <w:sz w:val="24"/>
          <w:szCs w:val="24"/>
          <w:lang w:val="es-MX"/>
        </w:rPr>
        <w:t xml:space="preserve"> </w:t>
      </w:r>
    </w:p>
    <w:p w14:paraId="5BD70FF8" w14:textId="77777777" w:rsidR="00234306" w:rsidRPr="002C2F4A" w:rsidRDefault="00234306" w:rsidP="00F501AF">
      <w:pPr>
        <w:spacing w:after="0" w:line="360" w:lineRule="auto"/>
        <w:jc w:val="center"/>
        <w:rPr>
          <w:rFonts w:ascii="Palatino Linotype" w:eastAsia="Times New Roman" w:hAnsi="Palatino Linotype" w:cs="Times New Roman"/>
          <w:sz w:val="24"/>
          <w:szCs w:val="24"/>
          <w:lang w:val="es-MX"/>
        </w:rPr>
      </w:pPr>
    </w:p>
    <w:p w14:paraId="7FEFD892" w14:textId="3B319E7A" w:rsidR="003214B2" w:rsidRPr="002C2F4A" w:rsidRDefault="000602FA" w:rsidP="005D0155">
      <w:pPr>
        <w:spacing w:after="0" w:line="360" w:lineRule="auto"/>
        <w:jc w:val="both"/>
        <w:rPr>
          <w:rFonts w:ascii="Palatino Linotype" w:eastAsia="Times New Roman" w:hAnsi="Palatino Linotype" w:cs="Arial"/>
          <w:sz w:val="24"/>
          <w:szCs w:val="24"/>
          <w:lang w:val="es-MX"/>
        </w:rPr>
      </w:pPr>
      <w:r w:rsidRPr="002C2F4A">
        <w:rPr>
          <w:rFonts w:ascii="Palatino Linotype" w:hAnsi="Palatino Linotype"/>
          <w:b/>
          <w:sz w:val="28"/>
          <w:szCs w:val="28"/>
        </w:rPr>
        <w:t>I</w:t>
      </w:r>
      <w:r w:rsidR="005465A9" w:rsidRPr="002C2F4A">
        <w:rPr>
          <w:rFonts w:ascii="Palatino Linotype" w:hAnsi="Palatino Linotype"/>
          <w:b/>
          <w:sz w:val="28"/>
          <w:szCs w:val="28"/>
        </w:rPr>
        <w:t>II</w:t>
      </w:r>
      <w:r w:rsidR="000C61D8" w:rsidRPr="002C2F4A">
        <w:rPr>
          <w:rFonts w:ascii="Palatino Linotype" w:hAnsi="Palatino Linotype"/>
          <w:b/>
          <w:sz w:val="28"/>
          <w:szCs w:val="28"/>
        </w:rPr>
        <w:t>.</w:t>
      </w:r>
      <w:r w:rsidR="000C61D8" w:rsidRPr="002C2F4A">
        <w:rPr>
          <w:rFonts w:ascii="Palatino Linotype" w:hAnsi="Palatino Linotype"/>
          <w:b/>
        </w:rPr>
        <w:t xml:space="preserve"> </w:t>
      </w:r>
      <w:r w:rsidR="00847A35" w:rsidRPr="002C2F4A">
        <w:rPr>
          <w:rFonts w:ascii="Palatino Linotype" w:eastAsia="Times New Roman" w:hAnsi="Palatino Linotype" w:cs="Times New Roman"/>
          <w:sz w:val="24"/>
          <w:szCs w:val="24"/>
          <w:lang w:val="es-MX"/>
        </w:rPr>
        <w:t xml:space="preserve">Inconforme </w:t>
      </w:r>
      <w:r w:rsidR="0037267F" w:rsidRPr="002C2F4A">
        <w:rPr>
          <w:rFonts w:ascii="Palatino Linotype" w:eastAsia="Times New Roman" w:hAnsi="Palatino Linotype" w:cs="Times New Roman"/>
          <w:sz w:val="24"/>
          <w:szCs w:val="24"/>
          <w:lang w:val="es-MX"/>
        </w:rPr>
        <w:t xml:space="preserve">con la </w:t>
      </w:r>
      <w:r w:rsidR="00847A35" w:rsidRPr="002C2F4A">
        <w:rPr>
          <w:rFonts w:ascii="Palatino Linotype" w:eastAsia="Times New Roman" w:hAnsi="Palatino Linotype" w:cs="Arial"/>
          <w:sz w:val="24"/>
          <w:szCs w:val="24"/>
          <w:lang w:val="es-MX"/>
        </w:rPr>
        <w:t xml:space="preserve">respuesta, el </w:t>
      </w:r>
      <w:bookmarkStart w:id="0" w:name="_Hlk58942522"/>
      <w:r w:rsidR="00CD79A8" w:rsidRPr="002C2F4A">
        <w:rPr>
          <w:rFonts w:ascii="Palatino Linotype" w:eastAsia="Times New Roman" w:hAnsi="Palatino Linotype" w:cs="Arial"/>
          <w:sz w:val="24"/>
          <w:szCs w:val="24"/>
          <w:lang w:val="es-MX"/>
        </w:rPr>
        <w:t>veintitrés de octubre</w:t>
      </w:r>
      <w:r w:rsidR="001A554D" w:rsidRPr="002C2F4A">
        <w:rPr>
          <w:rFonts w:ascii="Palatino Linotype" w:eastAsia="Times New Roman" w:hAnsi="Palatino Linotype" w:cs="Arial"/>
          <w:sz w:val="24"/>
          <w:szCs w:val="24"/>
          <w:lang w:val="es-MX"/>
        </w:rPr>
        <w:t xml:space="preserve"> </w:t>
      </w:r>
      <w:bookmarkEnd w:id="0"/>
      <w:r w:rsidR="001A554D" w:rsidRPr="002C2F4A">
        <w:rPr>
          <w:rFonts w:ascii="Palatino Linotype" w:eastAsia="Times New Roman" w:hAnsi="Palatino Linotype" w:cs="Arial"/>
          <w:sz w:val="24"/>
          <w:szCs w:val="24"/>
          <w:lang w:val="es-MX"/>
        </w:rPr>
        <w:t>de dos mil veinte</w:t>
      </w:r>
      <w:r w:rsidR="00847A35" w:rsidRPr="002C2F4A">
        <w:rPr>
          <w:rFonts w:ascii="Palatino Linotype" w:eastAsia="Times New Roman" w:hAnsi="Palatino Linotype" w:cs="Arial"/>
          <w:sz w:val="24"/>
          <w:szCs w:val="24"/>
          <w:lang w:val="es-MX"/>
        </w:rPr>
        <w:t xml:space="preserve">, </w:t>
      </w:r>
      <w:r w:rsidR="000E6D32" w:rsidRPr="002C2F4A">
        <w:rPr>
          <w:rFonts w:ascii="Palatino Linotype" w:eastAsia="Times New Roman" w:hAnsi="Palatino Linotype" w:cs="Times New Roman"/>
          <w:b/>
          <w:sz w:val="24"/>
          <w:szCs w:val="24"/>
          <w:lang w:val="es-MX"/>
        </w:rPr>
        <w:t>EL</w:t>
      </w:r>
      <w:r w:rsidR="00847A35" w:rsidRPr="002C2F4A">
        <w:rPr>
          <w:rFonts w:ascii="Palatino Linotype" w:eastAsia="Times New Roman" w:hAnsi="Palatino Linotype" w:cs="Times New Roman"/>
          <w:b/>
          <w:sz w:val="24"/>
          <w:szCs w:val="24"/>
          <w:lang w:val="es-MX"/>
        </w:rPr>
        <w:t xml:space="preserve"> RECURRENTE</w:t>
      </w:r>
      <w:r w:rsidR="00847A35" w:rsidRPr="002C2F4A">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2C2F4A">
        <w:rPr>
          <w:rFonts w:ascii="Palatino Linotype" w:eastAsia="Times New Roman" w:hAnsi="Palatino Linotype" w:cs="Times New Roman"/>
          <w:b/>
          <w:sz w:val="24"/>
          <w:szCs w:val="24"/>
          <w:lang w:val="es-MX"/>
        </w:rPr>
        <w:t xml:space="preserve">EL SAIMEX </w:t>
      </w:r>
      <w:r w:rsidR="00847A35" w:rsidRPr="002C2F4A">
        <w:rPr>
          <w:rFonts w:ascii="Palatino Linotype" w:eastAsia="Times New Roman" w:hAnsi="Palatino Linotype" w:cs="Times New Roman"/>
          <w:sz w:val="24"/>
          <w:szCs w:val="24"/>
          <w:lang w:val="es-MX"/>
        </w:rPr>
        <w:t>y se le asignó el número de expediente</w:t>
      </w:r>
      <w:r w:rsidR="008D17F8" w:rsidRPr="002C2F4A">
        <w:rPr>
          <w:rFonts w:ascii="Palatino Linotype" w:eastAsia="Times New Roman" w:hAnsi="Palatino Linotype" w:cs="Times New Roman"/>
          <w:sz w:val="24"/>
          <w:szCs w:val="24"/>
          <w:lang w:val="es-MX"/>
        </w:rPr>
        <w:t>:</w:t>
      </w:r>
      <w:r w:rsidR="00CD79A8" w:rsidRPr="002C2F4A">
        <w:rPr>
          <w:rFonts w:ascii="Palatino Linotype" w:eastAsia="Times New Roman" w:hAnsi="Palatino Linotype" w:cs="Times New Roman"/>
          <w:sz w:val="24"/>
          <w:szCs w:val="24"/>
          <w:lang w:val="es-MX"/>
        </w:rPr>
        <w:t xml:space="preserve"> </w:t>
      </w:r>
      <w:r w:rsidR="00CD79A8" w:rsidRPr="002C2F4A">
        <w:rPr>
          <w:rFonts w:ascii="Palatino Linotype" w:eastAsia="Times New Roman" w:hAnsi="Palatino Linotype" w:cs="Arial"/>
          <w:b/>
          <w:bCs/>
          <w:sz w:val="24"/>
          <w:szCs w:val="24"/>
        </w:rPr>
        <w:t>047</w:t>
      </w:r>
      <w:r w:rsidR="0037267F" w:rsidRPr="002C2F4A">
        <w:rPr>
          <w:rFonts w:ascii="Palatino Linotype" w:eastAsia="Times New Roman" w:hAnsi="Palatino Linotype" w:cs="Arial"/>
          <w:b/>
          <w:bCs/>
          <w:sz w:val="24"/>
          <w:szCs w:val="24"/>
        </w:rPr>
        <w:t>6</w:t>
      </w:r>
      <w:r w:rsidR="00CD79A8" w:rsidRPr="002C2F4A">
        <w:rPr>
          <w:rFonts w:ascii="Palatino Linotype" w:eastAsia="Times New Roman" w:hAnsi="Palatino Linotype" w:cs="Arial"/>
          <w:b/>
          <w:bCs/>
          <w:sz w:val="24"/>
          <w:szCs w:val="24"/>
        </w:rPr>
        <w:t>2/INFOEM/IP/RR/2020</w:t>
      </w:r>
      <w:r w:rsidR="00847A35" w:rsidRPr="002C2F4A">
        <w:rPr>
          <w:rFonts w:ascii="Palatino Linotype" w:eastAsia="Times New Roman" w:hAnsi="Palatino Linotype" w:cs="Arial"/>
          <w:sz w:val="24"/>
          <w:szCs w:val="24"/>
          <w:lang w:val="es-MX"/>
        </w:rPr>
        <w:t xml:space="preserve">, en el que señaló </w:t>
      </w:r>
      <w:r w:rsidR="00234306" w:rsidRPr="002C2F4A">
        <w:rPr>
          <w:rFonts w:ascii="Palatino Linotype" w:eastAsia="Times New Roman" w:hAnsi="Palatino Linotype" w:cs="Arial"/>
          <w:sz w:val="24"/>
          <w:szCs w:val="24"/>
          <w:lang w:val="es-MX"/>
        </w:rPr>
        <w:t>como</w:t>
      </w:r>
      <w:r w:rsidR="00A32B6E" w:rsidRPr="002C2F4A">
        <w:rPr>
          <w:rFonts w:ascii="Palatino Linotype" w:eastAsia="Times New Roman" w:hAnsi="Palatino Linotype" w:cs="Arial"/>
          <w:sz w:val="24"/>
          <w:szCs w:val="24"/>
          <w:lang w:val="es-MX"/>
        </w:rPr>
        <w:t xml:space="preserve"> a</w:t>
      </w:r>
      <w:r w:rsidR="00847A35" w:rsidRPr="002C2F4A">
        <w:rPr>
          <w:rFonts w:ascii="Palatino Linotype" w:eastAsia="Times New Roman" w:hAnsi="Palatino Linotype" w:cs="Arial"/>
          <w:sz w:val="24"/>
          <w:szCs w:val="24"/>
          <w:lang w:val="es-MX"/>
        </w:rPr>
        <w:t>cto impugnado</w:t>
      </w:r>
      <w:r w:rsidR="003214B2" w:rsidRPr="002C2F4A">
        <w:rPr>
          <w:rFonts w:ascii="Palatino Linotype" w:eastAsia="Times New Roman" w:hAnsi="Palatino Linotype" w:cs="Arial"/>
          <w:sz w:val="24"/>
          <w:szCs w:val="24"/>
          <w:lang w:val="es-MX"/>
        </w:rPr>
        <w:t xml:space="preserve">: </w:t>
      </w:r>
    </w:p>
    <w:p w14:paraId="2F5442C4" w14:textId="77777777" w:rsidR="00406B42" w:rsidRPr="002C2F4A" w:rsidRDefault="00406B42" w:rsidP="005D0155">
      <w:pPr>
        <w:spacing w:after="0" w:line="240" w:lineRule="auto"/>
        <w:jc w:val="both"/>
        <w:rPr>
          <w:rFonts w:ascii="Palatino Linotype" w:eastAsia="Times New Roman" w:hAnsi="Palatino Linotype" w:cs="Arial"/>
          <w:sz w:val="24"/>
          <w:szCs w:val="24"/>
          <w:lang w:val="es-MX"/>
        </w:rPr>
      </w:pPr>
    </w:p>
    <w:p w14:paraId="4E921811" w14:textId="09F6302A" w:rsidR="003214B2" w:rsidRPr="002C2F4A" w:rsidRDefault="003214B2" w:rsidP="005D0155">
      <w:pPr>
        <w:tabs>
          <w:tab w:val="left" w:pos="851"/>
        </w:tabs>
        <w:spacing w:after="0" w:line="240" w:lineRule="auto"/>
        <w:ind w:left="851" w:right="901"/>
        <w:jc w:val="both"/>
        <w:rPr>
          <w:rFonts w:ascii="Palatino Linotype" w:hAnsi="Palatino Linotype" w:cs="Arial"/>
          <w:i/>
          <w:sz w:val="22"/>
          <w:szCs w:val="22"/>
        </w:rPr>
      </w:pPr>
      <w:r w:rsidRPr="002C2F4A">
        <w:rPr>
          <w:rFonts w:ascii="Palatino Linotype" w:hAnsi="Palatino Linotype" w:cs="Arial"/>
          <w:i/>
          <w:sz w:val="22"/>
          <w:szCs w:val="22"/>
        </w:rPr>
        <w:t>“</w:t>
      </w:r>
      <w:r w:rsidR="0037267F" w:rsidRPr="002C2F4A">
        <w:rPr>
          <w:rFonts w:ascii="Palatino Linotype" w:hAnsi="Palatino Linotype" w:cs="Arial"/>
          <w:i/>
          <w:sz w:val="22"/>
          <w:szCs w:val="22"/>
        </w:rPr>
        <w:t>1) El número de canchas que tiene el municipio. 2) Dirección de cada una de ellas (junto con su nombre si lo tiene) 3) Cuantos años tiene de construida(s) cada una de la(s) cancha(s) (más/menos)</w:t>
      </w:r>
      <w:r w:rsidR="00CD79A8" w:rsidRPr="002C2F4A">
        <w:rPr>
          <w:rFonts w:ascii="Palatino Linotype" w:hAnsi="Palatino Linotype" w:cs="Arial"/>
          <w:i/>
          <w:sz w:val="22"/>
          <w:szCs w:val="22"/>
        </w:rPr>
        <w:t xml:space="preserve">” </w:t>
      </w:r>
      <w:r w:rsidRPr="002C2F4A">
        <w:rPr>
          <w:rFonts w:ascii="Palatino Linotype" w:hAnsi="Palatino Linotype" w:cs="Arial"/>
          <w:i/>
          <w:sz w:val="22"/>
          <w:szCs w:val="22"/>
        </w:rPr>
        <w:t>(</w:t>
      </w:r>
      <w:r w:rsidR="00722D52" w:rsidRPr="002C2F4A">
        <w:rPr>
          <w:rFonts w:ascii="Palatino Linotype" w:hAnsi="Palatino Linotype" w:cs="Arial"/>
          <w:i/>
          <w:sz w:val="22"/>
          <w:szCs w:val="22"/>
        </w:rPr>
        <w:t>sic</w:t>
      </w:r>
      <w:r w:rsidRPr="002C2F4A">
        <w:rPr>
          <w:rFonts w:ascii="Palatino Linotype" w:hAnsi="Palatino Linotype" w:cs="Arial"/>
          <w:i/>
          <w:sz w:val="22"/>
          <w:szCs w:val="22"/>
        </w:rPr>
        <w:t>)</w:t>
      </w:r>
    </w:p>
    <w:p w14:paraId="55B22D39" w14:textId="77777777" w:rsidR="003214B2" w:rsidRPr="002C2F4A" w:rsidRDefault="003214B2" w:rsidP="005D0155">
      <w:pPr>
        <w:spacing w:after="0" w:line="240" w:lineRule="auto"/>
        <w:jc w:val="both"/>
        <w:rPr>
          <w:rFonts w:ascii="Palatino Linotype" w:eastAsia="Times New Roman" w:hAnsi="Palatino Linotype" w:cs="Arial"/>
          <w:sz w:val="24"/>
          <w:szCs w:val="24"/>
          <w:lang w:val="es-MX"/>
        </w:rPr>
      </w:pPr>
    </w:p>
    <w:p w14:paraId="2F7DD6E0" w14:textId="264C8C11" w:rsidR="00406B42" w:rsidRPr="002C2F4A" w:rsidRDefault="00CD79A8" w:rsidP="005D0155">
      <w:pPr>
        <w:spacing w:after="0" w:line="360" w:lineRule="auto"/>
        <w:jc w:val="both"/>
        <w:rPr>
          <w:rFonts w:ascii="Palatino Linotype" w:eastAsia="Times New Roman" w:hAnsi="Palatino Linotype" w:cs="Times New Roman"/>
          <w:sz w:val="24"/>
          <w:szCs w:val="24"/>
          <w:lang w:val="es-MX"/>
        </w:rPr>
      </w:pPr>
      <w:r w:rsidRPr="002C2F4A">
        <w:rPr>
          <w:rFonts w:ascii="Palatino Linotype" w:eastAsia="Times New Roman" w:hAnsi="Palatino Linotype" w:cs="Times New Roman"/>
          <w:sz w:val="24"/>
          <w:szCs w:val="24"/>
          <w:lang w:val="es-MX"/>
        </w:rPr>
        <w:t>Así</w:t>
      </w:r>
      <w:r w:rsidR="002B2EDA" w:rsidRPr="002C2F4A">
        <w:rPr>
          <w:rFonts w:ascii="Palatino Linotype" w:eastAsia="Times New Roman" w:hAnsi="Palatino Linotype" w:cs="Times New Roman"/>
          <w:sz w:val="24"/>
          <w:szCs w:val="24"/>
          <w:lang w:val="es-MX"/>
        </w:rPr>
        <w:t xml:space="preserve"> como, </w:t>
      </w:r>
      <w:r w:rsidRPr="002C2F4A">
        <w:rPr>
          <w:rFonts w:ascii="Palatino Linotype" w:eastAsia="Times New Roman" w:hAnsi="Palatino Linotype" w:cs="Times New Roman"/>
          <w:sz w:val="24"/>
          <w:szCs w:val="24"/>
          <w:lang w:val="es-MX"/>
        </w:rPr>
        <w:t>las</w:t>
      </w:r>
      <w:r w:rsidR="00406B42" w:rsidRPr="002C2F4A">
        <w:rPr>
          <w:rFonts w:ascii="Palatino Linotype" w:eastAsia="Times New Roman" w:hAnsi="Palatino Linotype" w:cs="Times New Roman"/>
          <w:sz w:val="24"/>
          <w:szCs w:val="24"/>
          <w:lang w:val="es-MX"/>
        </w:rPr>
        <w:t xml:space="preserve"> razones o motivos de inconformidad:  </w:t>
      </w:r>
    </w:p>
    <w:p w14:paraId="09A909D3" w14:textId="77777777" w:rsidR="00406B42" w:rsidRPr="002C2F4A" w:rsidRDefault="00406B42" w:rsidP="005D0155">
      <w:pPr>
        <w:tabs>
          <w:tab w:val="left" w:pos="851"/>
        </w:tabs>
        <w:spacing w:after="0" w:line="240" w:lineRule="auto"/>
        <w:ind w:left="851" w:right="901"/>
        <w:jc w:val="both"/>
        <w:rPr>
          <w:rFonts w:ascii="Palatino Linotype" w:hAnsi="Palatino Linotype" w:cs="Arial"/>
          <w:i/>
          <w:sz w:val="22"/>
          <w:szCs w:val="22"/>
        </w:rPr>
      </w:pPr>
    </w:p>
    <w:p w14:paraId="27C42217" w14:textId="110C1F94" w:rsidR="005465A9" w:rsidRPr="002C2F4A" w:rsidRDefault="00406B42" w:rsidP="00A32B6E">
      <w:pPr>
        <w:tabs>
          <w:tab w:val="left" w:pos="851"/>
        </w:tabs>
        <w:spacing w:after="0" w:line="240" w:lineRule="auto"/>
        <w:ind w:left="851" w:right="901"/>
        <w:jc w:val="both"/>
        <w:rPr>
          <w:rFonts w:ascii="Palatino Linotype" w:hAnsi="Palatino Linotype" w:cs="Arial"/>
          <w:i/>
          <w:sz w:val="22"/>
          <w:szCs w:val="22"/>
        </w:rPr>
      </w:pPr>
      <w:r w:rsidRPr="002C2F4A">
        <w:rPr>
          <w:rFonts w:ascii="Palatino Linotype" w:hAnsi="Palatino Linotype" w:cs="Arial"/>
          <w:i/>
          <w:sz w:val="22"/>
          <w:szCs w:val="22"/>
        </w:rPr>
        <w:t>“</w:t>
      </w:r>
      <w:r w:rsidR="00CD79A8" w:rsidRPr="002C2F4A">
        <w:rPr>
          <w:rFonts w:ascii="Palatino Linotype" w:hAnsi="Palatino Linotype" w:cs="Arial"/>
          <w:i/>
          <w:sz w:val="22"/>
          <w:szCs w:val="22"/>
        </w:rPr>
        <w:t xml:space="preserve">derecho a la </w:t>
      </w:r>
      <w:proofErr w:type="spellStart"/>
      <w:r w:rsidR="002F23E8" w:rsidRPr="002C2F4A">
        <w:rPr>
          <w:rFonts w:ascii="Palatino Linotype" w:hAnsi="Palatino Linotype" w:cs="Arial"/>
          <w:i/>
          <w:sz w:val="22"/>
          <w:szCs w:val="22"/>
        </w:rPr>
        <w:t>informacion</w:t>
      </w:r>
      <w:proofErr w:type="spellEnd"/>
      <w:r w:rsidR="002F23E8" w:rsidRPr="002C2F4A">
        <w:rPr>
          <w:rFonts w:ascii="Palatino Linotype" w:hAnsi="Palatino Linotype" w:cs="Arial"/>
          <w:i/>
          <w:sz w:val="22"/>
          <w:szCs w:val="22"/>
        </w:rPr>
        <w:t>” (</w:t>
      </w:r>
      <w:r w:rsidRPr="002C2F4A">
        <w:rPr>
          <w:rFonts w:ascii="Palatino Linotype" w:hAnsi="Palatino Linotype" w:cs="Arial"/>
          <w:i/>
          <w:sz w:val="22"/>
          <w:szCs w:val="22"/>
        </w:rPr>
        <w:t>sic)</w:t>
      </w:r>
    </w:p>
    <w:p w14:paraId="192439AC" w14:textId="77777777" w:rsidR="00A32B6E" w:rsidRPr="002C2F4A" w:rsidRDefault="00A32B6E" w:rsidP="00A32B6E">
      <w:pPr>
        <w:tabs>
          <w:tab w:val="left" w:pos="851"/>
        </w:tabs>
        <w:spacing w:after="0" w:line="240" w:lineRule="auto"/>
        <w:ind w:left="851" w:right="901"/>
        <w:jc w:val="both"/>
        <w:rPr>
          <w:rFonts w:ascii="Palatino Linotype" w:hAnsi="Palatino Linotype" w:cs="Arial"/>
          <w:i/>
          <w:sz w:val="22"/>
          <w:szCs w:val="22"/>
        </w:rPr>
      </w:pPr>
    </w:p>
    <w:p w14:paraId="7F21CA8E" w14:textId="77777777" w:rsidR="00A32B6E" w:rsidRPr="002C2F4A" w:rsidRDefault="00A32B6E" w:rsidP="00A32B6E">
      <w:pPr>
        <w:tabs>
          <w:tab w:val="left" w:pos="851"/>
        </w:tabs>
        <w:spacing w:after="0" w:line="240" w:lineRule="auto"/>
        <w:ind w:left="851" w:right="901"/>
        <w:jc w:val="both"/>
        <w:rPr>
          <w:rFonts w:ascii="Palatino Linotype" w:hAnsi="Palatino Linotype" w:cs="Arial"/>
          <w:i/>
          <w:sz w:val="22"/>
          <w:szCs w:val="22"/>
        </w:rPr>
      </w:pPr>
    </w:p>
    <w:p w14:paraId="551BBCB7" w14:textId="50BB9435" w:rsidR="000C61D8" w:rsidRPr="002C2F4A" w:rsidRDefault="005465A9" w:rsidP="005D0155">
      <w:pPr>
        <w:pStyle w:val="Default"/>
        <w:spacing w:after="0" w:line="360" w:lineRule="auto"/>
        <w:ind w:right="49"/>
        <w:jc w:val="both"/>
        <w:rPr>
          <w:rFonts w:ascii="Palatino Linotype" w:hAnsi="Palatino Linotype"/>
          <w:sz w:val="24"/>
          <w:szCs w:val="24"/>
          <w:lang w:val="es-ES_tradnl"/>
        </w:rPr>
      </w:pPr>
      <w:r w:rsidRPr="002C2F4A">
        <w:rPr>
          <w:rFonts w:ascii="Palatino Linotype" w:eastAsiaTheme="minorEastAsia" w:hAnsi="Palatino Linotype" w:cstheme="minorBidi"/>
          <w:b/>
          <w:color w:val="auto"/>
          <w:sz w:val="28"/>
          <w:szCs w:val="28"/>
          <w:lang w:val="es-ES_tradnl" w:eastAsia="es-ES"/>
        </w:rPr>
        <w:t>I</w:t>
      </w:r>
      <w:r w:rsidR="00C34353" w:rsidRPr="002C2F4A">
        <w:rPr>
          <w:rFonts w:ascii="Palatino Linotype" w:eastAsiaTheme="minorEastAsia" w:hAnsi="Palatino Linotype" w:cstheme="minorBidi"/>
          <w:b/>
          <w:color w:val="auto"/>
          <w:sz w:val="28"/>
          <w:szCs w:val="28"/>
          <w:lang w:val="es-ES_tradnl" w:eastAsia="es-ES"/>
        </w:rPr>
        <w:t>V</w:t>
      </w:r>
      <w:r w:rsidR="000C61D8" w:rsidRPr="002C2F4A">
        <w:rPr>
          <w:rFonts w:ascii="Palatino Linotype" w:eastAsiaTheme="minorEastAsia" w:hAnsi="Palatino Linotype" w:cstheme="minorBidi"/>
          <w:b/>
          <w:color w:val="auto"/>
          <w:sz w:val="28"/>
          <w:szCs w:val="28"/>
          <w:lang w:val="es-ES_tradnl" w:eastAsia="es-ES"/>
        </w:rPr>
        <w:t>.</w:t>
      </w:r>
      <w:r w:rsidR="000C61D8" w:rsidRPr="002C2F4A">
        <w:rPr>
          <w:rFonts w:ascii="Palatino Linotype" w:hAnsi="Palatino Linotype"/>
          <w:b/>
          <w:sz w:val="28"/>
          <w:szCs w:val="28"/>
        </w:rPr>
        <w:t xml:space="preserve"> </w:t>
      </w:r>
      <w:r w:rsidR="000C61D8" w:rsidRPr="002C2F4A">
        <w:rPr>
          <w:rFonts w:ascii="Palatino Linotype" w:hAnsi="Palatino Linotype"/>
          <w:sz w:val="24"/>
          <w:szCs w:val="24"/>
        </w:rPr>
        <w:t>El</w:t>
      </w:r>
      <w:r w:rsidR="000C61D8" w:rsidRPr="002C2F4A">
        <w:rPr>
          <w:rFonts w:ascii="Palatino Linotype" w:hAnsi="Palatino Linotype"/>
          <w:b/>
          <w:sz w:val="24"/>
          <w:szCs w:val="24"/>
        </w:rPr>
        <w:t xml:space="preserve"> </w:t>
      </w:r>
      <w:r w:rsidR="00CD79A8" w:rsidRPr="002C2F4A">
        <w:rPr>
          <w:rFonts w:ascii="Palatino Linotype" w:hAnsi="Palatino Linotype"/>
          <w:sz w:val="24"/>
          <w:szCs w:val="24"/>
          <w:lang w:val="es-ES_tradnl"/>
        </w:rPr>
        <w:t xml:space="preserve">veintitrés de octubre </w:t>
      </w:r>
      <w:r w:rsidR="001A554D" w:rsidRPr="002C2F4A">
        <w:rPr>
          <w:rFonts w:ascii="Palatino Linotype" w:hAnsi="Palatino Linotype"/>
          <w:sz w:val="24"/>
          <w:szCs w:val="24"/>
        </w:rPr>
        <w:t>de dos mil veinte</w:t>
      </w:r>
      <w:r w:rsidR="000C61D8" w:rsidRPr="002C2F4A">
        <w:rPr>
          <w:rFonts w:ascii="Palatino Linotype" w:hAnsi="Palatino Linotype"/>
          <w:sz w:val="24"/>
          <w:szCs w:val="24"/>
        </w:rPr>
        <w:t xml:space="preserve">, el </w:t>
      </w:r>
      <w:r w:rsidR="000C61D8" w:rsidRPr="002C2F4A">
        <w:rPr>
          <w:rFonts w:ascii="Palatino Linotype" w:hAnsi="Palatino Linotype"/>
          <w:sz w:val="24"/>
          <w:szCs w:val="24"/>
          <w:lang w:val="es-ES_tradnl"/>
        </w:rPr>
        <w:t>recurso de que</w:t>
      </w:r>
      <w:r w:rsidR="000C61D8" w:rsidRPr="002C2F4A">
        <w:rPr>
          <w:rFonts w:ascii="Palatino Linotype" w:hAnsi="Palatino Linotype"/>
          <w:sz w:val="24"/>
          <w:szCs w:val="24"/>
        </w:rPr>
        <w:t xml:space="preserve"> se trata</w:t>
      </w:r>
      <w:r w:rsidR="000C61D8" w:rsidRPr="002C2F4A">
        <w:rPr>
          <w:rFonts w:ascii="Palatino Linotype" w:hAnsi="Palatino Linotype"/>
          <w:sz w:val="24"/>
          <w:szCs w:val="24"/>
          <w:lang w:val="es-ES_tradnl"/>
        </w:rPr>
        <w:t xml:space="preserve"> se envió electrónicamente al Instituto de </w:t>
      </w:r>
      <w:r w:rsidR="000C61D8" w:rsidRPr="002C2F4A">
        <w:rPr>
          <w:rFonts w:ascii="Palatino Linotype" w:eastAsia="Arial Unicode MS" w:hAnsi="Palatino Linotype"/>
          <w:sz w:val="24"/>
          <w:szCs w:val="24"/>
        </w:rPr>
        <w:t>Transparencia</w:t>
      </w:r>
      <w:r w:rsidR="000C61D8" w:rsidRPr="002C2F4A">
        <w:rPr>
          <w:rFonts w:ascii="Palatino Linotype" w:hAnsi="Palatino Linotype"/>
          <w:sz w:val="24"/>
          <w:szCs w:val="24"/>
          <w:lang w:val="es-ES_tradnl"/>
        </w:rPr>
        <w:t xml:space="preserve">, Acceso a la Información Pública y </w:t>
      </w:r>
      <w:r w:rsidR="000C61D8" w:rsidRPr="002C2F4A">
        <w:rPr>
          <w:rFonts w:ascii="Palatino Linotype" w:hAnsi="Palatino Linotype"/>
          <w:sz w:val="24"/>
          <w:szCs w:val="24"/>
          <w:lang w:val="es-ES_tradnl"/>
        </w:rPr>
        <w:lastRenderedPageBreak/>
        <w:t xml:space="preserve">Protección de Datos Personales del Estado de México y Municipios y con fundamento en el artículo 185, fracción I de la </w:t>
      </w:r>
      <w:r w:rsidR="000C61D8" w:rsidRPr="002C2F4A">
        <w:rPr>
          <w:rFonts w:ascii="Palatino Linotype" w:hAnsi="Palatino Linotype"/>
          <w:sz w:val="24"/>
          <w:szCs w:val="24"/>
        </w:rPr>
        <w:t>Ley de Transparencia y Acceso a la Información Pública del Estado de México y Municipios</w:t>
      </w:r>
      <w:r w:rsidR="000C61D8" w:rsidRPr="002C2F4A">
        <w:rPr>
          <w:rFonts w:ascii="Palatino Linotype" w:hAnsi="Palatino Linotype"/>
          <w:sz w:val="24"/>
          <w:szCs w:val="24"/>
          <w:lang w:val="es-ES_tradnl"/>
        </w:rPr>
        <w:t>, se turnó, a través del</w:t>
      </w:r>
      <w:r w:rsidR="000C61D8" w:rsidRPr="002C2F4A">
        <w:rPr>
          <w:rFonts w:ascii="Palatino Linotype" w:eastAsia="Arial Unicode MS" w:hAnsi="Palatino Linotype"/>
          <w:sz w:val="24"/>
          <w:szCs w:val="24"/>
          <w:lang w:val="es-ES_tradnl"/>
        </w:rPr>
        <w:t xml:space="preserve"> </w:t>
      </w:r>
      <w:r w:rsidR="000C61D8" w:rsidRPr="002C2F4A">
        <w:rPr>
          <w:rFonts w:ascii="Palatino Linotype" w:eastAsia="Arial Unicode MS" w:hAnsi="Palatino Linotype"/>
          <w:b/>
          <w:sz w:val="24"/>
          <w:szCs w:val="24"/>
          <w:lang w:val="es-ES_tradnl"/>
        </w:rPr>
        <w:t>SAIMEX</w:t>
      </w:r>
      <w:r w:rsidR="000C61D8" w:rsidRPr="002C2F4A">
        <w:rPr>
          <w:rFonts w:ascii="Palatino Linotype" w:hAnsi="Palatino Linotype"/>
          <w:sz w:val="24"/>
          <w:szCs w:val="24"/>
        </w:rPr>
        <w:t xml:space="preserve">, a la </w:t>
      </w:r>
      <w:r w:rsidR="000C61D8" w:rsidRPr="002C2F4A">
        <w:rPr>
          <w:rFonts w:ascii="Palatino Linotype" w:hAnsi="Palatino Linotype"/>
          <w:sz w:val="24"/>
          <w:szCs w:val="24"/>
          <w:lang w:val="es-ES_tradnl"/>
        </w:rPr>
        <w:t xml:space="preserve">Comisionada </w:t>
      </w:r>
      <w:r w:rsidR="000C61D8" w:rsidRPr="002C2F4A">
        <w:rPr>
          <w:rFonts w:ascii="Palatino Linotype" w:hAnsi="Palatino Linotype"/>
          <w:b/>
          <w:sz w:val="24"/>
          <w:szCs w:val="24"/>
          <w:lang w:val="es-ES_tradnl"/>
        </w:rPr>
        <w:t>EVA ABAID YAPUR</w:t>
      </w:r>
      <w:r w:rsidR="000C61D8" w:rsidRPr="002C2F4A">
        <w:rPr>
          <w:rFonts w:ascii="Palatino Linotype" w:hAnsi="Palatino Linotype"/>
          <w:sz w:val="24"/>
          <w:szCs w:val="24"/>
        </w:rPr>
        <w:t>,</w:t>
      </w:r>
      <w:r w:rsidR="000C61D8" w:rsidRPr="002C2F4A">
        <w:rPr>
          <w:rFonts w:ascii="Palatino Linotype" w:hAnsi="Palatino Linotype"/>
          <w:sz w:val="24"/>
          <w:szCs w:val="24"/>
          <w:lang w:val="es-ES_tradnl"/>
        </w:rPr>
        <w:t xml:space="preserve"> a efecto de decretar su admisión o </w:t>
      </w:r>
      <w:proofErr w:type="spellStart"/>
      <w:r w:rsidR="000C61D8" w:rsidRPr="002C2F4A">
        <w:rPr>
          <w:rFonts w:ascii="Palatino Linotype" w:hAnsi="Palatino Linotype"/>
          <w:sz w:val="24"/>
          <w:szCs w:val="24"/>
          <w:lang w:val="es-ES_tradnl"/>
        </w:rPr>
        <w:t>desechamiento</w:t>
      </w:r>
      <w:proofErr w:type="spellEnd"/>
      <w:r w:rsidR="000C61D8" w:rsidRPr="002C2F4A">
        <w:rPr>
          <w:rFonts w:ascii="Palatino Linotype" w:hAnsi="Palatino Linotype"/>
          <w:sz w:val="24"/>
          <w:szCs w:val="24"/>
          <w:lang w:val="es-ES_tradnl"/>
        </w:rPr>
        <w:t>.</w:t>
      </w:r>
    </w:p>
    <w:p w14:paraId="242395FE" w14:textId="77777777" w:rsidR="000C61D8" w:rsidRPr="002C2F4A" w:rsidRDefault="000C61D8" w:rsidP="005D0155">
      <w:pPr>
        <w:pStyle w:val="Default"/>
        <w:spacing w:after="0" w:line="360" w:lineRule="auto"/>
        <w:ind w:right="49"/>
        <w:jc w:val="both"/>
        <w:rPr>
          <w:rFonts w:ascii="Palatino Linotype" w:hAnsi="Palatino Linotype"/>
          <w:lang w:val="es-ES_tradnl"/>
        </w:rPr>
      </w:pPr>
    </w:p>
    <w:p w14:paraId="3A48A15C" w14:textId="5C65BCCE" w:rsidR="00CD79A8" w:rsidRPr="002C2F4A" w:rsidRDefault="000C61D8" w:rsidP="00234306">
      <w:pPr>
        <w:pStyle w:val="Piedepgina"/>
        <w:spacing w:after="0" w:line="360" w:lineRule="auto"/>
        <w:jc w:val="both"/>
        <w:rPr>
          <w:rFonts w:ascii="Palatino Linotype" w:hAnsi="Palatino Linotype" w:cs="Arial"/>
          <w:sz w:val="24"/>
          <w:szCs w:val="24"/>
        </w:rPr>
      </w:pPr>
      <w:r w:rsidRPr="002C2F4A">
        <w:rPr>
          <w:rFonts w:ascii="Palatino Linotype" w:hAnsi="Palatino Linotype" w:cs="Arial"/>
          <w:b/>
          <w:sz w:val="28"/>
        </w:rPr>
        <w:t xml:space="preserve">V. </w:t>
      </w:r>
      <w:r w:rsidRPr="002C2F4A">
        <w:rPr>
          <w:rFonts w:ascii="Palatino Linotype" w:hAnsi="Palatino Linotype" w:cs="Arial"/>
          <w:sz w:val="24"/>
          <w:szCs w:val="24"/>
        </w:rPr>
        <w:t>De las constancias del expediente electrónico del</w:t>
      </w:r>
      <w:r w:rsidRPr="002C2F4A">
        <w:rPr>
          <w:rFonts w:ascii="Palatino Linotype" w:hAnsi="Palatino Linotype" w:cs="Arial"/>
          <w:b/>
          <w:sz w:val="24"/>
          <w:szCs w:val="24"/>
        </w:rPr>
        <w:t xml:space="preserve"> SAIMEX</w:t>
      </w:r>
      <w:r w:rsidRPr="002C2F4A">
        <w:rPr>
          <w:rFonts w:ascii="Palatino Linotype" w:hAnsi="Palatino Linotype" w:cs="Arial"/>
          <w:sz w:val="24"/>
          <w:szCs w:val="24"/>
        </w:rPr>
        <w:t xml:space="preserve">, se advierte que en fecha </w:t>
      </w:r>
      <w:r w:rsidR="00CD79A8" w:rsidRPr="002C2F4A">
        <w:rPr>
          <w:rFonts w:ascii="Palatino Linotype" w:hAnsi="Palatino Linotype" w:cs="Arial"/>
          <w:sz w:val="24"/>
          <w:szCs w:val="24"/>
        </w:rPr>
        <w:t>veintinueve de octubre</w:t>
      </w:r>
      <w:r w:rsidR="001A554D" w:rsidRPr="002C2F4A">
        <w:rPr>
          <w:rFonts w:ascii="Palatino Linotype" w:hAnsi="Palatino Linotype" w:cs="Arial"/>
          <w:sz w:val="24"/>
          <w:szCs w:val="24"/>
        </w:rPr>
        <w:t xml:space="preserve"> de dos mil veinte</w:t>
      </w:r>
      <w:r w:rsidRPr="002C2F4A">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C2F4A">
        <w:rPr>
          <w:rFonts w:ascii="Palatino Linotype" w:hAnsi="Palatino Linotype" w:cs="Arial"/>
          <w:b/>
          <w:sz w:val="24"/>
          <w:szCs w:val="24"/>
        </w:rPr>
        <w:t xml:space="preserve">EL SUJETO OBLIGADO </w:t>
      </w:r>
      <w:r w:rsidRPr="002C2F4A">
        <w:rPr>
          <w:rFonts w:ascii="Palatino Linotype" w:hAnsi="Palatino Linotype" w:cs="Arial"/>
          <w:sz w:val="24"/>
          <w:szCs w:val="24"/>
        </w:rPr>
        <w:t>rindiera su</w:t>
      </w:r>
      <w:r w:rsidRPr="002C2F4A">
        <w:rPr>
          <w:rFonts w:ascii="Palatino Linotype" w:hAnsi="Palatino Linotype" w:cs="Arial"/>
          <w:b/>
          <w:sz w:val="24"/>
          <w:szCs w:val="24"/>
        </w:rPr>
        <w:t xml:space="preserve"> </w:t>
      </w:r>
      <w:r w:rsidRPr="002C2F4A">
        <w:rPr>
          <w:rFonts w:ascii="Palatino Linotype" w:hAnsi="Palatino Linotype" w:cs="Arial"/>
          <w:sz w:val="24"/>
          <w:szCs w:val="24"/>
        </w:rPr>
        <w:t>Informe Justificado.</w:t>
      </w:r>
    </w:p>
    <w:p w14:paraId="46090533" w14:textId="77777777" w:rsidR="00234306" w:rsidRPr="002C2F4A" w:rsidRDefault="00234306" w:rsidP="00234306">
      <w:pPr>
        <w:pStyle w:val="Piedepgina"/>
        <w:spacing w:after="0" w:line="360" w:lineRule="auto"/>
        <w:jc w:val="both"/>
        <w:rPr>
          <w:rStyle w:val="normaltextrun"/>
          <w:rFonts w:ascii="Palatino Linotype" w:hAnsi="Palatino Linotype" w:cs="Arial"/>
          <w:sz w:val="24"/>
          <w:szCs w:val="24"/>
        </w:rPr>
      </w:pPr>
    </w:p>
    <w:p w14:paraId="7638128B" w14:textId="56EEBE7D" w:rsidR="005465A9" w:rsidRPr="002C2F4A" w:rsidRDefault="005465A9" w:rsidP="005465A9">
      <w:pPr>
        <w:spacing w:after="0" w:line="360" w:lineRule="auto"/>
        <w:jc w:val="both"/>
        <w:rPr>
          <w:rFonts w:ascii="Palatino Linotype" w:eastAsia="Times New Roman" w:hAnsi="Palatino Linotype" w:cs="Arial"/>
          <w:noProof/>
          <w:sz w:val="24"/>
          <w:szCs w:val="24"/>
          <w:lang w:val="es-MX" w:eastAsia="es-MX"/>
        </w:rPr>
      </w:pPr>
      <w:r w:rsidRPr="002C2F4A">
        <w:rPr>
          <w:rFonts w:ascii="Palatino Linotype" w:eastAsia="Arial Unicode MS" w:hAnsi="Palatino Linotype" w:cs="Arial"/>
          <w:b/>
          <w:sz w:val="28"/>
          <w:szCs w:val="28"/>
          <w:lang w:val="es-MX"/>
        </w:rPr>
        <w:t>VI.</w:t>
      </w:r>
      <w:r w:rsidRPr="002C2F4A">
        <w:rPr>
          <w:rFonts w:ascii="Palatino Linotype" w:eastAsia="Arial Unicode MS" w:hAnsi="Palatino Linotype" w:cs="Arial"/>
          <w:b/>
          <w:sz w:val="24"/>
          <w:szCs w:val="24"/>
          <w:lang w:val="es-MX"/>
        </w:rPr>
        <w:t xml:space="preserve"> </w:t>
      </w:r>
      <w:r w:rsidRPr="002C2F4A">
        <w:rPr>
          <w:rFonts w:ascii="Palatino Linotype" w:eastAsia="Times New Roman" w:hAnsi="Palatino Linotype" w:cs="Arial"/>
          <w:sz w:val="24"/>
          <w:szCs w:val="24"/>
          <w:lang w:val="es-ES"/>
        </w:rPr>
        <w:t>En cumplimiento a lo anterior, de las constancias del expediente electrónico del</w:t>
      </w:r>
      <w:r w:rsidRPr="002C2F4A">
        <w:rPr>
          <w:rFonts w:ascii="Palatino Linotype" w:eastAsia="Times New Roman" w:hAnsi="Palatino Linotype" w:cs="Arial"/>
          <w:b/>
          <w:sz w:val="24"/>
          <w:szCs w:val="24"/>
          <w:lang w:val="es-ES"/>
        </w:rPr>
        <w:t xml:space="preserve"> SAIMEX</w:t>
      </w:r>
      <w:r w:rsidRPr="002C2F4A">
        <w:rPr>
          <w:rFonts w:ascii="Palatino Linotype" w:eastAsia="Times New Roman" w:hAnsi="Palatino Linotype" w:cs="Arial"/>
          <w:sz w:val="24"/>
          <w:szCs w:val="24"/>
          <w:lang w:val="es-ES"/>
        </w:rPr>
        <w:t>, se observa que</w:t>
      </w:r>
      <w:r w:rsidRPr="002C2F4A">
        <w:rPr>
          <w:rFonts w:ascii="Palatino Linotype" w:eastAsia="Times New Roman" w:hAnsi="Palatino Linotype" w:cs="Arial"/>
          <w:b/>
          <w:sz w:val="24"/>
          <w:szCs w:val="24"/>
          <w:lang w:val="es-ES"/>
        </w:rPr>
        <w:t xml:space="preserve"> </w:t>
      </w:r>
      <w:r w:rsidRPr="002C2F4A">
        <w:rPr>
          <w:rFonts w:ascii="Palatino Linotype" w:eastAsia="Times New Roman" w:hAnsi="Palatino Linotype" w:cs="Arial"/>
          <w:sz w:val="24"/>
          <w:szCs w:val="24"/>
          <w:lang w:val="es-ES"/>
        </w:rPr>
        <w:t xml:space="preserve">el </w:t>
      </w:r>
      <w:r w:rsidRPr="002C2F4A">
        <w:rPr>
          <w:rFonts w:ascii="Palatino Linotype" w:eastAsia="Times New Roman" w:hAnsi="Palatino Linotype" w:cs="Arial"/>
          <w:b/>
          <w:sz w:val="24"/>
          <w:szCs w:val="24"/>
          <w:lang w:val="es-ES"/>
        </w:rPr>
        <w:t>SUJETO OBLIGADO</w:t>
      </w:r>
      <w:r w:rsidRPr="002C2F4A">
        <w:rPr>
          <w:rFonts w:ascii="Palatino Linotype" w:eastAsia="Times New Roman" w:hAnsi="Palatino Linotype" w:cs="Arial"/>
          <w:sz w:val="24"/>
          <w:szCs w:val="24"/>
          <w:lang w:val="es-ES"/>
        </w:rPr>
        <w:t xml:space="preserve"> fue omiso en enviar el Informe Justificado, en consecuencia, el particular no realizó manifestación alguna, ni presentó pruebas o alegatos. Como se desprende a continuación</w:t>
      </w:r>
      <w:r w:rsidRPr="002C2F4A">
        <w:rPr>
          <w:rFonts w:ascii="Palatino Linotype" w:eastAsia="Times New Roman" w:hAnsi="Palatino Linotype" w:cs="Arial"/>
          <w:noProof/>
          <w:sz w:val="24"/>
          <w:szCs w:val="24"/>
          <w:lang w:val="es-MX" w:eastAsia="es-MX"/>
        </w:rPr>
        <w:t xml:space="preserve">: </w:t>
      </w:r>
    </w:p>
    <w:p w14:paraId="200E98C7" w14:textId="77777777" w:rsidR="005465A9" w:rsidRPr="002C2F4A" w:rsidRDefault="005465A9" w:rsidP="005465A9">
      <w:pPr>
        <w:spacing w:after="0" w:line="360" w:lineRule="auto"/>
        <w:jc w:val="both"/>
        <w:rPr>
          <w:rFonts w:ascii="Palatino Linotype" w:eastAsia="Times New Roman" w:hAnsi="Palatino Linotype" w:cs="Arial"/>
          <w:noProof/>
          <w:sz w:val="24"/>
          <w:szCs w:val="24"/>
          <w:lang w:val="es-MX" w:eastAsia="es-MX"/>
        </w:rPr>
      </w:pPr>
    </w:p>
    <w:p w14:paraId="28660DEB" w14:textId="3EC535AD" w:rsidR="0036648F" w:rsidRPr="002C2F4A" w:rsidRDefault="005465A9" w:rsidP="005465A9">
      <w:pPr>
        <w:spacing w:after="0" w:line="360" w:lineRule="auto"/>
        <w:jc w:val="center"/>
        <w:rPr>
          <w:rFonts w:ascii="Palatino Linotype" w:hAnsi="Palatino Linotype"/>
          <w:bCs/>
          <w:color w:val="000000"/>
          <w:sz w:val="24"/>
          <w:shd w:val="clear" w:color="auto" w:fill="FFFFFF"/>
          <w:lang w:val="es-MX"/>
        </w:rPr>
      </w:pPr>
      <w:r w:rsidRPr="002C2F4A">
        <w:rPr>
          <w:noProof/>
          <w:lang w:val="es-ES"/>
        </w:rPr>
        <w:lastRenderedPageBreak/>
        <w:drawing>
          <wp:inline distT="0" distB="0" distL="0" distR="0" wp14:anchorId="22546AC7" wp14:editId="00CD4793">
            <wp:extent cx="5296587" cy="120700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890" t="39988" r="13940" b="30354"/>
                    <a:stretch/>
                  </pic:blipFill>
                  <pic:spPr bwMode="auto">
                    <a:xfrm>
                      <a:off x="0" y="0"/>
                      <a:ext cx="5362591" cy="122204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EA8FA93" w14:textId="77777777" w:rsidR="00F501AF" w:rsidRPr="002C2F4A" w:rsidRDefault="00F501AF" w:rsidP="005465A9">
      <w:pPr>
        <w:spacing w:after="0" w:line="360" w:lineRule="auto"/>
        <w:jc w:val="center"/>
        <w:rPr>
          <w:rFonts w:ascii="Palatino Linotype" w:hAnsi="Palatino Linotype"/>
          <w:bCs/>
          <w:color w:val="000000"/>
          <w:sz w:val="24"/>
          <w:shd w:val="clear" w:color="auto" w:fill="FFFFFF"/>
          <w:lang w:val="es-MX"/>
        </w:rPr>
      </w:pPr>
    </w:p>
    <w:p w14:paraId="3F1558D8" w14:textId="45F0172F" w:rsidR="0036648F" w:rsidRPr="002C2F4A" w:rsidRDefault="0036648F" w:rsidP="0036648F">
      <w:pPr>
        <w:spacing w:after="0" w:line="360" w:lineRule="auto"/>
        <w:jc w:val="both"/>
        <w:rPr>
          <w:rFonts w:ascii="Palatino Linotype" w:hAnsi="Palatino Linotype"/>
          <w:color w:val="000000"/>
          <w:sz w:val="24"/>
          <w:shd w:val="clear" w:color="auto" w:fill="FFFFFF"/>
        </w:rPr>
      </w:pPr>
      <w:r w:rsidRPr="002C2F4A">
        <w:rPr>
          <w:rFonts w:ascii="Palatino Linotype" w:hAnsi="Palatino Linotype"/>
          <w:b/>
          <w:color w:val="000000"/>
          <w:sz w:val="28"/>
          <w:szCs w:val="22"/>
          <w:shd w:val="clear" w:color="auto" w:fill="FFFFFF"/>
        </w:rPr>
        <w:t xml:space="preserve">VII. </w:t>
      </w:r>
      <w:r w:rsidRPr="002C2F4A">
        <w:rPr>
          <w:rFonts w:ascii="Palatino Linotype" w:hAnsi="Palatino Linotype"/>
          <w:color w:val="000000"/>
          <w:sz w:val="24"/>
          <w:shd w:val="clear" w:color="auto" w:fill="FFFFFF"/>
        </w:rPr>
        <w:t>Transcurrido el plazo señalado en el párrafo que antecede y, una vez analizado el estado procesal que guarda el expediente, el</w:t>
      </w:r>
      <w:r w:rsidR="005465A9" w:rsidRPr="002C2F4A">
        <w:rPr>
          <w:rFonts w:ascii="Palatino Linotype" w:hAnsi="Palatino Linotype"/>
          <w:color w:val="000000"/>
          <w:sz w:val="24"/>
          <w:shd w:val="clear" w:color="auto" w:fill="FFFFFF"/>
        </w:rPr>
        <w:t xml:space="preserve"> </w:t>
      </w:r>
      <w:bookmarkStart w:id="1" w:name="_Hlk59469880"/>
      <w:r w:rsidR="005465A9" w:rsidRPr="002C2F4A">
        <w:rPr>
          <w:rFonts w:ascii="Palatino Linotype" w:hAnsi="Palatino Linotype"/>
          <w:color w:val="000000"/>
          <w:sz w:val="24"/>
          <w:shd w:val="clear" w:color="auto" w:fill="FFFFFF"/>
        </w:rPr>
        <w:t>siete de enero de dos mil veintiuno</w:t>
      </w:r>
      <w:bookmarkEnd w:id="1"/>
      <w:r w:rsidRPr="002C2F4A">
        <w:rPr>
          <w:rFonts w:ascii="Palatino Linotype" w:hAnsi="Palatino Linotype"/>
          <w:color w:val="000000"/>
          <w:sz w:val="24"/>
          <w:shd w:val="clear" w:color="auto" w:fill="FFFFFF"/>
        </w:rPr>
        <w:t>, la Comisionada Ponente acordó el cierre de instrucción, así como la remisión del mismo a efecto de ser resuelto, de conformidad con lo establecido en el artículo 185, fracción VI y VIII de la Ley de Transparencia y Acceso a la Información Pública del Estado de México y Municipios.</w:t>
      </w:r>
    </w:p>
    <w:p w14:paraId="26B64336" w14:textId="77777777" w:rsidR="00732620" w:rsidRPr="002C2F4A" w:rsidRDefault="00732620" w:rsidP="0036648F">
      <w:pPr>
        <w:spacing w:after="0" w:line="360" w:lineRule="auto"/>
        <w:jc w:val="both"/>
        <w:rPr>
          <w:rFonts w:ascii="Palatino Linotype" w:hAnsi="Palatino Linotype"/>
          <w:color w:val="000000"/>
          <w:sz w:val="24"/>
          <w:shd w:val="clear" w:color="auto" w:fill="FFFFFF"/>
        </w:rPr>
      </w:pPr>
    </w:p>
    <w:p w14:paraId="2DBBF9B6" w14:textId="2010241B" w:rsidR="00732620" w:rsidRPr="002C2F4A" w:rsidRDefault="00732620" w:rsidP="0036648F">
      <w:pPr>
        <w:spacing w:after="0" w:line="360" w:lineRule="auto"/>
        <w:jc w:val="both"/>
        <w:rPr>
          <w:rFonts w:ascii="Palatino Linotype" w:hAnsi="Palatino Linotype"/>
          <w:color w:val="000000"/>
          <w:sz w:val="24"/>
          <w:shd w:val="clear" w:color="auto" w:fill="FFFFFF"/>
        </w:rPr>
      </w:pPr>
      <w:r w:rsidRPr="002C2F4A">
        <w:rPr>
          <w:rFonts w:ascii="Palatino Linotype" w:hAnsi="Palatino Linotype"/>
          <w:color w:val="000000"/>
          <w:sz w:val="24"/>
          <w:shd w:val="clear" w:color="auto" w:fill="FFFFFF"/>
        </w:rPr>
        <w:t xml:space="preserve">Atento a lo anterior, es menester señalar que por cuanto hace al plazo contemplado en la fracción VIII del artículo invocado, el computo de los días para emitir la resolución correspondiente se interrumpió de conformidad con los Acuerdos del Pleno del Instituto de Transparencia, Acceso a la Información Pública y Protección de Datos Personales del Estado de México y Municipios, de fecha dieciocho de diciembre de dos mil veinte y ocho de enero de dos mil veintiuno mediante los cuales se determinó y amplió la suspensión de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por </w:t>
      </w:r>
      <w:r w:rsidRPr="002C2F4A">
        <w:rPr>
          <w:rFonts w:ascii="Palatino Linotype" w:hAnsi="Palatino Linotype"/>
          <w:color w:val="000000"/>
          <w:sz w:val="24"/>
          <w:shd w:val="clear" w:color="auto" w:fill="FFFFFF"/>
        </w:rPr>
        <w:lastRenderedPageBreak/>
        <w:t>lo que, para el cálculo de dicho término no podrán considerarse los días siete, ocho, once, doce, trece, catorce y quince de enero de la presente anualidad.</w:t>
      </w:r>
    </w:p>
    <w:p w14:paraId="650513EE" w14:textId="77777777" w:rsidR="00A10445" w:rsidRPr="002C2F4A" w:rsidRDefault="00A10445" w:rsidP="00A10445">
      <w:pPr>
        <w:spacing w:after="0" w:line="360" w:lineRule="auto"/>
        <w:jc w:val="both"/>
        <w:rPr>
          <w:rFonts w:ascii="Palatino Linotype" w:hAnsi="Palatino Linotype"/>
          <w:color w:val="000000"/>
          <w:sz w:val="24"/>
          <w:shd w:val="clear" w:color="auto" w:fill="FFFFFF"/>
        </w:rPr>
      </w:pPr>
    </w:p>
    <w:p w14:paraId="048477F1" w14:textId="55605D68" w:rsidR="00234306" w:rsidRPr="002C2F4A" w:rsidRDefault="00B24811" w:rsidP="00D55D36">
      <w:pPr>
        <w:spacing w:line="360" w:lineRule="auto"/>
        <w:jc w:val="both"/>
        <w:rPr>
          <w:rFonts w:ascii="Palatino Linotype" w:hAnsi="Palatino Linotype"/>
          <w:color w:val="000000"/>
          <w:sz w:val="24"/>
          <w:szCs w:val="24"/>
        </w:rPr>
      </w:pPr>
      <w:r w:rsidRPr="002C2F4A">
        <w:rPr>
          <w:rFonts w:ascii="Palatino Linotype" w:hAnsi="Palatino Linotype"/>
          <w:b/>
          <w:bCs/>
          <w:color w:val="000000"/>
          <w:sz w:val="28"/>
          <w:szCs w:val="28"/>
        </w:rPr>
        <w:t>VIII</w:t>
      </w:r>
      <w:r w:rsidR="006A7699" w:rsidRPr="002C2F4A">
        <w:rPr>
          <w:rFonts w:ascii="Palatino Linotype" w:hAnsi="Palatino Linotype"/>
          <w:color w:val="000000"/>
          <w:sz w:val="28"/>
          <w:szCs w:val="28"/>
        </w:rPr>
        <w:t xml:space="preserve">. </w:t>
      </w:r>
      <w:r w:rsidR="006A7699" w:rsidRPr="002C2F4A">
        <w:rPr>
          <w:rFonts w:ascii="Palatino Linotype" w:hAnsi="Palatino Linotype"/>
          <w:color w:val="000000"/>
          <w:sz w:val="24"/>
          <w:szCs w:val="24"/>
        </w:rPr>
        <w:t xml:space="preserve">El </w:t>
      </w:r>
      <w:r w:rsidR="005465A9" w:rsidRPr="002C2F4A">
        <w:rPr>
          <w:rFonts w:ascii="Palatino Linotype" w:hAnsi="Palatino Linotype"/>
          <w:color w:val="000000"/>
          <w:sz w:val="24"/>
          <w:shd w:val="clear" w:color="auto" w:fill="FFFFFF"/>
        </w:rPr>
        <w:t>siete de enero de dos mil veintiuno</w:t>
      </w:r>
      <w:r w:rsidR="006A7699" w:rsidRPr="002C2F4A">
        <w:rPr>
          <w:rFonts w:ascii="Palatino Linotype" w:hAnsi="Palatino Linotype"/>
          <w:color w:val="000000"/>
          <w:sz w:val="24"/>
          <w:szCs w:val="24"/>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2D5754C5" w14:textId="4A870991" w:rsidR="00234306" w:rsidRPr="002C2F4A" w:rsidRDefault="00D06012" w:rsidP="00234306">
      <w:pPr>
        <w:spacing w:after="0" w:line="240" w:lineRule="auto"/>
        <w:jc w:val="center"/>
        <w:rPr>
          <w:rFonts w:ascii="Palatino Linotype" w:hAnsi="Palatino Linotype" w:cs="Arial"/>
          <w:b/>
          <w:bCs/>
          <w:spacing w:val="60"/>
          <w:sz w:val="28"/>
          <w:szCs w:val="18"/>
        </w:rPr>
      </w:pPr>
      <w:r w:rsidRPr="002C2F4A">
        <w:rPr>
          <w:rFonts w:ascii="Palatino Linotype" w:hAnsi="Palatino Linotype" w:cs="Arial"/>
          <w:b/>
          <w:bCs/>
          <w:spacing w:val="60"/>
          <w:sz w:val="28"/>
          <w:szCs w:val="18"/>
        </w:rPr>
        <w:t>CONSIDERANDO</w:t>
      </w:r>
    </w:p>
    <w:p w14:paraId="6910B2E5" w14:textId="77777777" w:rsidR="002F23E8" w:rsidRPr="002C2F4A" w:rsidRDefault="002F23E8" w:rsidP="005D0155">
      <w:pPr>
        <w:spacing w:after="0" w:line="240" w:lineRule="auto"/>
        <w:ind w:right="50"/>
        <w:jc w:val="both"/>
        <w:rPr>
          <w:rFonts w:ascii="Palatino Linotype" w:hAnsi="Palatino Linotype"/>
          <w:b/>
          <w:sz w:val="28"/>
          <w:szCs w:val="28"/>
        </w:rPr>
      </w:pPr>
    </w:p>
    <w:p w14:paraId="7A057974" w14:textId="77777777" w:rsidR="002A5584" w:rsidRPr="002C2F4A" w:rsidRDefault="002A5584" w:rsidP="002A5584">
      <w:pPr>
        <w:pStyle w:val="Prrafodelista"/>
        <w:widowControl w:val="0"/>
        <w:numPr>
          <w:ilvl w:val="0"/>
          <w:numId w:val="8"/>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z w:val="24"/>
          <w:szCs w:val="24"/>
        </w:rPr>
      </w:pPr>
      <w:r w:rsidRPr="002C2F4A">
        <w:rPr>
          <w:rFonts w:ascii="Palatino Linotype" w:hAnsi="Palatino Linotype"/>
          <w:b/>
          <w:sz w:val="24"/>
          <w:szCs w:val="24"/>
        </w:rPr>
        <w:t>Competencia</w:t>
      </w:r>
      <w:r w:rsidRPr="002C2F4A">
        <w:rPr>
          <w:rFonts w:ascii="Palatino Linotype" w:hAnsi="Palatino Linotype"/>
          <w:sz w:val="24"/>
          <w:szCs w:val="24"/>
        </w:rPr>
        <w:t>.</w:t>
      </w:r>
      <w:r w:rsidRPr="002C2F4A">
        <w:rPr>
          <w:rFonts w:ascii="Palatino Linotype" w:hAnsi="Palatino Linotype"/>
          <w:b/>
          <w:sz w:val="24"/>
          <w:szCs w:val="24"/>
        </w:rPr>
        <w:t xml:space="preserve"> </w:t>
      </w:r>
      <w:r w:rsidRPr="002C2F4A">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C2F4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w:t>
      </w:r>
    </w:p>
    <w:p w14:paraId="3F115ED6" w14:textId="77777777" w:rsidR="002A5584" w:rsidRPr="002C2F4A" w:rsidRDefault="002A5584" w:rsidP="002A5584">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sz w:val="24"/>
          <w:szCs w:val="24"/>
        </w:rPr>
      </w:pPr>
      <w:r w:rsidRPr="002C2F4A">
        <w:rPr>
          <w:rFonts w:ascii="Palatino Linotype" w:hAnsi="Palatino Linotype"/>
          <w:sz w:val="24"/>
          <w:szCs w:val="24"/>
        </w:rPr>
        <w:t xml:space="preserve">Aunado a lo anterior, este Órgano Garante estima pertinente realizar un pronunciamiento ya que consientes de la situación que se vive en la actualidad a fin </w:t>
      </w:r>
      <w:r w:rsidRPr="002C2F4A">
        <w:rPr>
          <w:rFonts w:ascii="Palatino Linotype" w:hAnsi="Palatino Linotype"/>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D298F6E" w14:textId="77777777" w:rsidR="00535849" w:rsidRPr="002C2F4A" w:rsidRDefault="00535849" w:rsidP="004D78A2">
      <w:pPr>
        <w:spacing w:after="0" w:line="360" w:lineRule="auto"/>
        <w:ind w:right="50"/>
        <w:jc w:val="both"/>
        <w:rPr>
          <w:rFonts w:ascii="Palatino Linotype" w:hAnsi="Palatino Linotype" w:cs="Arial"/>
          <w:sz w:val="24"/>
          <w:szCs w:val="24"/>
        </w:rPr>
      </w:pPr>
    </w:p>
    <w:p w14:paraId="23413365" w14:textId="2FB8C170" w:rsidR="00336356" w:rsidRPr="002C2F4A" w:rsidRDefault="00336356" w:rsidP="00C43FD1">
      <w:pPr>
        <w:spacing w:after="0" w:line="360" w:lineRule="auto"/>
        <w:ind w:right="50"/>
        <w:jc w:val="both"/>
        <w:rPr>
          <w:rFonts w:ascii="Palatino Linotype" w:hAnsi="Palatino Linotype" w:cs="Arial"/>
          <w:b/>
          <w:snapToGrid w:val="0"/>
          <w:sz w:val="24"/>
          <w:szCs w:val="24"/>
        </w:rPr>
      </w:pPr>
      <w:r w:rsidRPr="002C2F4A">
        <w:rPr>
          <w:rFonts w:ascii="Palatino Linotype" w:hAnsi="Palatino Linotype" w:cs="Arial"/>
          <w:b/>
          <w:sz w:val="28"/>
          <w:szCs w:val="18"/>
        </w:rPr>
        <w:t>SEGUNDO</w:t>
      </w:r>
      <w:r w:rsidRPr="002C2F4A">
        <w:rPr>
          <w:rFonts w:ascii="Palatino Linotype" w:hAnsi="Palatino Linotype" w:cs="Arial"/>
          <w:b/>
          <w:lang w:val="es-MX"/>
        </w:rPr>
        <w:t xml:space="preserve">. </w:t>
      </w:r>
      <w:r w:rsidRPr="002C2F4A">
        <w:rPr>
          <w:rFonts w:ascii="Palatino Linotype" w:hAnsi="Palatino Linotype" w:cs="Arial"/>
          <w:b/>
          <w:sz w:val="24"/>
          <w:szCs w:val="24"/>
        </w:rPr>
        <w:t xml:space="preserve">Interés. </w:t>
      </w:r>
      <w:r w:rsidR="00C73964" w:rsidRPr="002C2F4A">
        <w:rPr>
          <w:rFonts w:ascii="Palatino Linotype" w:hAnsi="Palatino Linotype" w:cs="Arial"/>
          <w:bCs/>
          <w:sz w:val="24"/>
          <w:szCs w:val="24"/>
        </w:rPr>
        <w:t>El r</w:t>
      </w:r>
      <w:r w:rsidRPr="002C2F4A">
        <w:rPr>
          <w:rFonts w:ascii="Palatino Linotype" w:hAnsi="Palatino Linotype" w:cs="Arial"/>
          <w:bCs/>
          <w:sz w:val="24"/>
          <w:szCs w:val="24"/>
        </w:rPr>
        <w:t xml:space="preserve">ecurso de </w:t>
      </w:r>
      <w:r w:rsidR="00C73964" w:rsidRPr="002C2F4A">
        <w:rPr>
          <w:rFonts w:ascii="Palatino Linotype" w:hAnsi="Palatino Linotype" w:cs="Arial"/>
          <w:bCs/>
          <w:sz w:val="24"/>
          <w:szCs w:val="24"/>
        </w:rPr>
        <w:t>r</w:t>
      </w:r>
      <w:r w:rsidRPr="002C2F4A">
        <w:rPr>
          <w:rFonts w:ascii="Palatino Linotype" w:hAnsi="Palatino Linotype" w:cs="Arial"/>
          <w:bCs/>
          <w:sz w:val="24"/>
          <w:szCs w:val="24"/>
        </w:rPr>
        <w:t xml:space="preserve">evisión fue interpuesto por parte legítima, en atención a que se presentó por </w:t>
      </w:r>
      <w:r w:rsidR="00862B71" w:rsidRPr="002C2F4A">
        <w:rPr>
          <w:rFonts w:ascii="Palatino Linotype" w:hAnsi="Palatino Linotype" w:cs="Arial"/>
          <w:b/>
          <w:bCs/>
          <w:sz w:val="24"/>
          <w:szCs w:val="24"/>
        </w:rPr>
        <w:t>EL</w:t>
      </w:r>
      <w:r w:rsidRPr="002C2F4A">
        <w:rPr>
          <w:rFonts w:ascii="Palatino Linotype" w:hAnsi="Palatino Linotype" w:cs="Arial"/>
          <w:b/>
          <w:bCs/>
          <w:sz w:val="24"/>
          <w:szCs w:val="24"/>
        </w:rPr>
        <w:t xml:space="preserve"> RECURRENTE,</w:t>
      </w:r>
      <w:r w:rsidRPr="002C2F4A">
        <w:rPr>
          <w:rFonts w:ascii="Palatino Linotype" w:hAnsi="Palatino Linotype" w:cs="Arial"/>
          <w:bCs/>
          <w:sz w:val="24"/>
          <w:szCs w:val="24"/>
        </w:rPr>
        <w:t xml:space="preserve"> quien es la misma persona que formuló la solicitud de acceso a la información pública al </w:t>
      </w:r>
      <w:r w:rsidRPr="002C2F4A">
        <w:rPr>
          <w:rFonts w:ascii="Palatino Linotype" w:hAnsi="Palatino Linotype" w:cs="Arial"/>
          <w:b/>
          <w:bCs/>
          <w:sz w:val="24"/>
          <w:szCs w:val="24"/>
        </w:rPr>
        <w:t>SUJETO OBLIGADO.</w:t>
      </w:r>
    </w:p>
    <w:p w14:paraId="0B0F628D" w14:textId="118BE799" w:rsidR="005465A9" w:rsidRPr="002C2F4A" w:rsidRDefault="00705782" w:rsidP="005465A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Times New Roman" w:hAnsi="Palatino Linotype" w:cs="Arial"/>
          <w:sz w:val="24"/>
          <w:szCs w:val="24"/>
          <w:lang w:val="es-MX"/>
        </w:rPr>
      </w:pPr>
      <w:r w:rsidRPr="002C2F4A">
        <w:rPr>
          <w:rFonts w:ascii="Palatino Linotype" w:hAnsi="Palatino Linotype" w:cs="Arial"/>
          <w:b/>
          <w:sz w:val="28"/>
          <w:szCs w:val="24"/>
        </w:rPr>
        <w:t>TERCERO</w:t>
      </w:r>
      <w:r w:rsidRPr="002C2F4A">
        <w:rPr>
          <w:rFonts w:ascii="Palatino Linotype" w:hAnsi="Palatino Linotype" w:cs="Arial"/>
          <w:b/>
          <w:sz w:val="28"/>
          <w:szCs w:val="28"/>
        </w:rPr>
        <w:t xml:space="preserve">. </w:t>
      </w:r>
      <w:r w:rsidRPr="002C2F4A">
        <w:rPr>
          <w:rFonts w:ascii="Palatino Linotype" w:hAnsi="Palatino Linotype" w:cs="Arial"/>
          <w:b/>
          <w:sz w:val="24"/>
          <w:szCs w:val="24"/>
        </w:rPr>
        <w:t xml:space="preserve">Oportunidad. </w:t>
      </w:r>
      <w:r w:rsidR="005465A9" w:rsidRPr="002C2F4A">
        <w:rPr>
          <w:rFonts w:ascii="Palatino Linotype" w:eastAsia="Times New Roman" w:hAnsi="Palatino Linotype" w:cs="Arial"/>
          <w:sz w:val="24"/>
          <w:szCs w:val="24"/>
          <w:lang w:val="es-MX"/>
        </w:rPr>
        <w:t xml:space="preserve">El recurso de revisión fue interpuesto dentro del plazo de quince días hábiles, contados a partir del día siguiente al en que </w:t>
      </w:r>
      <w:r w:rsidR="00C558D6" w:rsidRPr="002C2F4A">
        <w:rPr>
          <w:rFonts w:ascii="Palatino Linotype" w:eastAsia="Times New Roman" w:hAnsi="Palatino Linotype" w:cs="Arial"/>
          <w:b/>
          <w:sz w:val="24"/>
          <w:szCs w:val="24"/>
          <w:lang w:val="es-MX"/>
        </w:rPr>
        <w:t>EL</w:t>
      </w:r>
      <w:r w:rsidR="005465A9" w:rsidRPr="002C2F4A">
        <w:rPr>
          <w:rFonts w:ascii="Palatino Linotype" w:eastAsia="Times New Roman" w:hAnsi="Palatino Linotype" w:cs="Arial"/>
          <w:b/>
          <w:sz w:val="24"/>
          <w:szCs w:val="24"/>
          <w:lang w:val="es-MX"/>
        </w:rPr>
        <w:t xml:space="preserve"> RECURRENTE </w:t>
      </w:r>
      <w:r w:rsidR="005465A9" w:rsidRPr="002C2F4A">
        <w:rPr>
          <w:rFonts w:ascii="Palatino Linotype" w:eastAsia="Times New Roman" w:hAnsi="Palatino Linotype" w:cs="Arial"/>
          <w:sz w:val="24"/>
          <w:szCs w:val="24"/>
          <w:lang w:val="es-MX"/>
        </w:rPr>
        <w:t>tuvo conocimiento de la respuesta impugnada; tal y como, lo prevé el artículo 178 de la Ley de Transparencia y Acceso a la Información Pública del Estado de México y Municipios, que establece:</w:t>
      </w:r>
    </w:p>
    <w:p w14:paraId="68447F08" w14:textId="469D86F4" w:rsidR="005465A9" w:rsidRPr="002C2F4A"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2C2F4A">
        <w:rPr>
          <w:rFonts w:ascii="Palatino Linotype" w:eastAsia="Times New Roman" w:hAnsi="Palatino Linotype" w:cs="Arial"/>
          <w:i/>
          <w:sz w:val="22"/>
          <w:szCs w:val="24"/>
          <w:lang w:val="es-MX"/>
        </w:rPr>
        <w:t>“</w:t>
      </w:r>
      <w:r w:rsidRPr="002C2F4A">
        <w:rPr>
          <w:rFonts w:ascii="Palatino Linotype" w:eastAsia="Times New Roman" w:hAnsi="Palatino Linotype" w:cs="Arial"/>
          <w:b/>
          <w:i/>
          <w:sz w:val="22"/>
          <w:szCs w:val="24"/>
          <w:lang w:val="es-MX"/>
        </w:rPr>
        <w:t>Artículo 178.</w:t>
      </w:r>
      <w:r w:rsidRPr="002C2F4A">
        <w:rPr>
          <w:rFonts w:ascii="Palatino Linotype" w:eastAsia="Times New Roman" w:hAnsi="Palatino Linotype" w:cs="Arial"/>
          <w:i/>
          <w:sz w:val="22"/>
          <w:szCs w:val="24"/>
          <w:lang w:val="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4F097F" w14:textId="77777777" w:rsidR="0010247B" w:rsidRPr="002C2F4A"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26CA3E82" w14:textId="072C1239" w:rsidR="005465A9" w:rsidRPr="002C2F4A"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2C2F4A">
        <w:rPr>
          <w:rFonts w:ascii="Palatino Linotype" w:eastAsia="Times New Roman" w:hAnsi="Palatino Linotype" w:cs="Arial"/>
          <w:i/>
          <w:sz w:val="22"/>
          <w:szCs w:val="24"/>
          <w:lang w:val="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C3DA51" w14:textId="77777777" w:rsidR="0010247B" w:rsidRPr="002C2F4A"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3963655F" w14:textId="08544A70" w:rsidR="00C43FD1" w:rsidRPr="002C2F4A" w:rsidRDefault="005465A9" w:rsidP="00D365F9">
      <w:pPr>
        <w:spacing w:after="0" w:line="240" w:lineRule="auto"/>
        <w:ind w:left="850" w:right="901"/>
        <w:jc w:val="both"/>
        <w:rPr>
          <w:rFonts w:ascii="Palatino Linotype" w:eastAsia="Times New Roman" w:hAnsi="Palatino Linotype" w:cs="Arial"/>
          <w:i/>
          <w:sz w:val="22"/>
          <w:szCs w:val="24"/>
          <w:lang w:val="es-MX"/>
        </w:rPr>
      </w:pPr>
      <w:r w:rsidRPr="002C2F4A">
        <w:rPr>
          <w:rFonts w:ascii="Palatino Linotype" w:eastAsia="Times New Roman" w:hAnsi="Palatino Linotype" w:cs="Arial"/>
          <w:i/>
          <w:sz w:val="22"/>
          <w:szCs w:val="24"/>
          <w:lang w:val="es-MX"/>
        </w:rPr>
        <w:t xml:space="preserve">En el caso de que se interponga ante la Unidad de Transparencia, ésta deberá remitir el recurso de revisión al Instituto a más tardar al día </w:t>
      </w:r>
      <w:r w:rsidRPr="002C2F4A">
        <w:rPr>
          <w:rFonts w:ascii="Palatino Linotype" w:eastAsia="Times New Roman" w:hAnsi="Palatino Linotype" w:cs="Arial"/>
          <w:i/>
          <w:sz w:val="22"/>
          <w:szCs w:val="24"/>
          <w:lang w:val="es-MX" w:eastAsia="es-MX"/>
        </w:rPr>
        <w:t>siguiente</w:t>
      </w:r>
      <w:r w:rsidRPr="002C2F4A">
        <w:rPr>
          <w:rFonts w:ascii="Palatino Linotype" w:eastAsia="Times New Roman" w:hAnsi="Palatino Linotype" w:cs="Arial"/>
          <w:i/>
          <w:sz w:val="22"/>
          <w:szCs w:val="24"/>
          <w:lang w:val="es-MX"/>
        </w:rPr>
        <w:t xml:space="preserve"> de haberlo recibido.”</w:t>
      </w:r>
    </w:p>
    <w:p w14:paraId="4684894D" w14:textId="6B5BEBDF" w:rsidR="005465A9" w:rsidRPr="002C2F4A" w:rsidRDefault="005465A9" w:rsidP="005465A9">
      <w:pPr>
        <w:spacing w:before="240" w:after="100" w:afterAutospacing="1" w:line="360" w:lineRule="auto"/>
        <w:jc w:val="both"/>
        <w:rPr>
          <w:rFonts w:ascii="Palatino Linotype" w:eastAsia="Times New Roman" w:hAnsi="Palatino Linotype" w:cs="Arial"/>
          <w:sz w:val="24"/>
          <w:szCs w:val="24"/>
          <w:lang w:val="es-MX"/>
        </w:rPr>
      </w:pPr>
      <w:r w:rsidRPr="002C2F4A">
        <w:rPr>
          <w:rFonts w:ascii="Palatino Linotype" w:eastAsia="Times New Roman" w:hAnsi="Palatino Linotype" w:cs="Arial"/>
          <w:sz w:val="24"/>
          <w:szCs w:val="24"/>
          <w:lang w:val="es-MX"/>
        </w:rPr>
        <w:t xml:space="preserve">En esa tesitura, atendiendo a que </w:t>
      </w:r>
      <w:r w:rsidRPr="002C2F4A">
        <w:rPr>
          <w:rFonts w:ascii="Palatino Linotype" w:eastAsia="Times New Roman" w:hAnsi="Palatino Linotype" w:cs="Arial"/>
          <w:b/>
          <w:sz w:val="24"/>
          <w:szCs w:val="24"/>
          <w:lang w:val="es-MX"/>
        </w:rPr>
        <w:t>EL SUJETO OBLIGADO</w:t>
      </w:r>
      <w:r w:rsidRPr="002C2F4A">
        <w:rPr>
          <w:rFonts w:ascii="Palatino Linotype" w:eastAsia="Times New Roman" w:hAnsi="Palatino Linotype" w:cs="Arial"/>
          <w:sz w:val="24"/>
          <w:szCs w:val="24"/>
          <w:lang w:val="es-MX"/>
        </w:rPr>
        <w:t xml:space="preserve"> notificó la respuesta a la solicitud de acceso a la información pública el día</w:t>
      </w:r>
      <w:r w:rsidRPr="002C2F4A">
        <w:rPr>
          <w:rFonts w:ascii="Palatino Linotype" w:eastAsia="Times New Roman" w:hAnsi="Palatino Linotype" w:cs="Arial"/>
          <w:b/>
          <w:sz w:val="24"/>
          <w:szCs w:val="24"/>
          <w:lang w:val="es-MX"/>
        </w:rPr>
        <w:t xml:space="preserve"> </w:t>
      </w:r>
      <w:r w:rsidR="00C43FD1" w:rsidRPr="002C2F4A">
        <w:rPr>
          <w:rFonts w:ascii="Palatino Linotype" w:eastAsia="Times New Roman" w:hAnsi="Palatino Linotype" w:cs="Arial"/>
          <w:b/>
          <w:sz w:val="24"/>
          <w:szCs w:val="24"/>
          <w:lang w:val="es-MX"/>
        </w:rPr>
        <w:t>seis</w:t>
      </w:r>
      <w:r w:rsidRPr="002C2F4A">
        <w:rPr>
          <w:rFonts w:ascii="Palatino Linotype" w:eastAsia="Times New Roman" w:hAnsi="Palatino Linotype" w:cs="Arial"/>
          <w:b/>
          <w:sz w:val="24"/>
          <w:szCs w:val="24"/>
          <w:lang w:val="es-MX"/>
        </w:rPr>
        <w:t xml:space="preserve"> de octubre de dos mil veinte</w:t>
      </w:r>
      <w:r w:rsidRPr="002C2F4A">
        <w:rPr>
          <w:rFonts w:ascii="Palatino Linotype" w:eastAsia="Times New Roman" w:hAnsi="Palatino Linotype" w:cs="Arial"/>
          <w:sz w:val="24"/>
          <w:szCs w:val="24"/>
          <w:lang w:val="es-MX"/>
        </w:rPr>
        <w:t xml:space="preserve">; así, el plazo de quince días hábiles que el artículo 178 de la Ley de la materia otorga a </w:t>
      </w:r>
      <w:r w:rsidR="00C558D6" w:rsidRPr="002C2F4A">
        <w:rPr>
          <w:rFonts w:ascii="Palatino Linotype" w:eastAsia="Times New Roman" w:hAnsi="Palatino Linotype" w:cs="Arial"/>
          <w:b/>
          <w:bCs/>
          <w:sz w:val="24"/>
          <w:szCs w:val="24"/>
          <w:lang w:val="es-MX"/>
        </w:rPr>
        <w:t>EL</w:t>
      </w:r>
      <w:r w:rsidRPr="002C2F4A">
        <w:rPr>
          <w:rFonts w:ascii="Palatino Linotype" w:eastAsia="Times New Roman" w:hAnsi="Palatino Linotype" w:cs="Arial"/>
          <w:b/>
          <w:bCs/>
          <w:sz w:val="24"/>
          <w:szCs w:val="24"/>
          <w:lang w:val="es-MX"/>
        </w:rPr>
        <w:t xml:space="preserve"> REC</w:t>
      </w:r>
      <w:r w:rsidRPr="002C2F4A">
        <w:rPr>
          <w:rFonts w:ascii="Palatino Linotype" w:eastAsia="Times New Roman" w:hAnsi="Palatino Linotype" w:cs="Arial"/>
          <w:b/>
          <w:sz w:val="24"/>
          <w:szCs w:val="24"/>
          <w:lang w:val="es-MX"/>
        </w:rPr>
        <w:t>URRENTE</w:t>
      </w:r>
      <w:r w:rsidRPr="002C2F4A">
        <w:rPr>
          <w:rFonts w:ascii="Palatino Linotype" w:eastAsia="Times New Roman" w:hAnsi="Palatino Linotype" w:cs="Arial"/>
          <w:sz w:val="24"/>
          <w:szCs w:val="24"/>
          <w:lang w:val="es-MX"/>
        </w:rPr>
        <w:t xml:space="preserve"> para presentar el respectivo recurso de revisión, transcurrió del </w:t>
      </w:r>
      <w:r w:rsidRPr="002C2F4A">
        <w:rPr>
          <w:rFonts w:ascii="Palatino Linotype" w:eastAsia="Times New Roman" w:hAnsi="Palatino Linotype" w:cs="Arial"/>
          <w:b/>
          <w:sz w:val="24"/>
          <w:szCs w:val="24"/>
          <w:lang w:val="es-MX"/>
        </w:rPr>
        <w:t xml:space="preserve">siete de octubre </w:t>
      </w:r>
      <w:r w:rsidR="00C43FD1" w:rsidRPr="002C2F4A">
        <w:rPr>
          <w:rFonts w:ascii="Palatino Linotype" w:eastAsia="Times New Roman" w:hAnsi="Palatino Linotype" w:cs="Arial"/>
          <w:b/>
          <w:sz w:val="24"/>
          <w:szCs w:val="24"/>
          <w:lang w:val="es-MX"/>
        </w:rPr>
        <w:t xml:space="preserve">al veintisiete de octubre </w:t>
      </w:r>
      <w:r w:rsidRPr="002C2F4A">
        <w:rPr>
          <w:rFonts w:ascii="Palatino Linotype" w:eastAsia="Times New Roman" w:hAnsi="Palatino Linotype" w:cs="Arial"/>
          <w:b/>
          <w:sz w:val="24"/>
          <w:szCs w:val="24"/>
          <w:lang w:val="es-MX"/>
        </w:rPr>
        <w:t>de dos mil veinte</w:t>
      </w:r>
      <w:r w:rsidRPr="002C2F4A">
        <w:rPr>
          <w:rFonts w:ascii="Palatino Linotype" w:eastAsia="Times New Roman" w:hAnsi="Palatino Linotype" w:cs="Arial"/>
          <w:sz w:val="24"/>
          <w:szCs w:val="24"/>
          <w:lang w:val="es-MX"/>
        </w:rPr>
        <w:t xml:space="preserve">, sin contemplar en el cómputo los días </w:t>
      </w:r>
      <w:r w:rsidR="00C43FD1" w:rsidRPr="002C2F4A">
        <w:rPr>
          <w:rFonts w:ascii="Palatino Linotype" w:eastAsia="Times New Roman" w:hAnsi="Palatino Linotype" w:cs="Arial"/>
          <w:sz w:val="24"/>
          <w:szCs w:val="24"/>
          <w:lang w:val="es-MX"/>
        </w:rPr>
        <w:t xml:space="preserve">diez, once, diecisiete, dieciocho, veinticuatro y veinticinco </w:t>
      </w:r>
      <w:r w:rsidRPr="002C2F4A">
        <w:rPr>
          <w:rFonts w:ascii="Palatino Linotype" w:eastAsia="Times New Roman" w:hAnsi="Palatino Linotype" w:cs="Arial"/>
          <w:sz w:val="24"/>
          <w:szCs w:val="24"/>
          <w:lang w:val="es-MX"/>
        </w:rPr>
        <w:t>de dos mil veinte, por corresponder a sábados y domingos, considerados como días inhábiles, en términos del artículo 3, fracción X de la Ley de Transparencia y Acceso a la Información Pública del Estado de México y Municipios; así como, los días dos y dieciséis noviembre</w:t>
      </w:r>
      <w:r w:rsidRPr="002C2F4A">
        <w:rPr>
          <w:rFonts w:ascii="Palatino Linotype" w:eastAsia="Times New Roman" w:hAnsi="Palatino Linotype" w:cs="Arial"/>
          <w:sz w:val="2"/>
          <w:szCs w:val="2"/>
          <w:lang w:val="es-MX"/>
        </w:rPr>
        <w:t xml:space="preserve"> </w:t>
      </w:r>
      <w:r w:rsidRPr="002C2F4A">
        <w:rPr>
          <w:rFonts w:ascii="Palatino Linotype" w:eastAsia="Times New Roman" w:hAnsi="Palatino Linotype" w:cs="Arial"/>
          <w:sz w:val="24"/>
          <w:szCs w:val="24"/>
          <w:lang w:val="es-MX"/>
        </w:rPr>
        <w:t>de dos mil veinte,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73A7EA62" w14:textId="25CDB0FA" w:rsidR="000835DB" w:rsidRPr="002C2F4A" w:rsidRDefault="005465A9" w:rsidP="00C558D6">
      <w:pPr>
        <w:spacing w:before="240" w:after="100" w:afterAutospacing="1" w:line="360" w:lineRule="auto"/>
        <w:jc w:val="both"/>
        <w:rPr>
          <w:rFonts w:ascii="Palatino Linotype" w:eastAsia="Times New Roman" w:hAnsi="Palatino Linotype" w:cs="Arial"/>
          <w:sz w:val="24"/>
          <w:szCs w:val="24"/>
          <w:lang w:val="es-ES"/>
        </w:rPr>
      </w:pPr>
      <w:r w:rsidRPr="002C2F4A">
        <w:rPr>
          <w:rFonts w:ascii="Palatino Linotype" w:eastAsia="Times New Roman" w:hAnsi="Palatino Linotype" w:cs="Arial"/>
          <w:sz w:val="24"/>
          <w:szCs w:val="24"/>
          <w:lang w:val="es-MX"/>
        </w:rPr>
        <w:t>En ese tenor, si el recurso de revisión que nos ocupa, se interpuso el</w:t>
      </w:r>
      <w:r w:rsidRPr="002C2F4A">
        <w:rPr>
          <w:rFonts w:ascii="Palatino Linotype" w:eastAsia="Times New Roman" w:hAnsi="Palatino Linotype" w:cs="Arial"/>
          <w:b/>
          <w:sz w:val="24"/>
          <w:szCs w:val="24"/>
          <w:lang w:val="es-MX"/>
        </w:rPr>
        <w:t xml:space="preserve"> </w:t>
      </w:r>
      <w:r w:rsidR="00C43FD1" w:rsidRPr="002C2F4A">
        <w:rPr>
          <w:rFonts w:ascii="Palatino Linotype" w:eastAsia="Times New Roman" w:hAnsi="Palatino Linotype" w:cs="Arial"/>
          <w:b/>
          <w:sz w:val="24"/>
          <w:szCs w:val="24"/>
          <w:lang w:val="es-MX"/>
        </w:rPr>
        <w:t>veintitrés</w:t>
      </w:r>
      <w:r w:rsidRPr="002C2F4A">
        <w:rPr>
          <w:rFonts w:ascii="Palatino Linotype" w:eastAsia="Times New Roman" w:hAnsi="Palatino Linotype" w:cs="Arial"/>
          <w:b/>
          <w:sz w:val="24"/>
          <w:szCs w:val="24"/>
          <w:lang w:val="es-MX"/>
        </w:rPr>
        <w:t xml:space="preserve"> de octubre de dos mil veinte</w:t>
      </w:r>
      <w:r w:rsidRPr="002C2F4A">
        <w:rPr>
          <w:rFonts w:ascii="Palatino Linotype" w:eastAsia="Times New Roman" w:hAnsi="Palatino Linotype" w:cs="Arial"/>
          <w:sz w:val="24"/>
          <w:szCs w:val="24"/>
          <w:lang w:val="es-MX"/>
        </w:rPr>
        <w:t>, éste se encuentra dentro de los márgenes temporales previstos en el precepto legal citado en el párrafo anterior y, por tanto, su interposición se considera oportuna.</w:t>
      </w:r>
    </w:p>
    <w:p w14:paraId="508CBA47" w14:textId="77777777" w:rsidR="001B5E8A" w:rsidRPr="002C2F4A" w:rsidRDefault="004274B9" w:rsidP="001B5E8A">
      <w:pPr>
        <w:spacing w:line="360" w:lineRule="auto"/>
        <w:ind w:left="-5" w:hanging="10"/>
        <w:jc w:val="both"/>
        <w:rPr>
          <w:rFonts w:ascii="Palatino Linotype" w:hAnsi="Palatino Linotype"/>
          <w:b/>
          <w:sz w:val="24"/>
          <w:szCs w:val="24"/>
        </w:rPr>
      </w:pPr>
      <w:r w:rsidRPr="002C2F4A">
        <w:rPr>
          <w:rFonts w:ascii="Palatino Linotype" w:hAnsi="Palatino Linotype"/>
          <w:b/>
          <w:sz w:val="28"/>
          <w:szCs w:val="18"/>
        </w:rPr>
        <w:lastRenderedPageBreak/>
        <w:t>CUARTO</w:t>
      </w:r>
      <w:r w:rsidRPr="002C2F4A">
        <w:rPr>
          <w:rFonts w:ascii="Palatino Linotype" w:hAnsi="Palatino Linotype"/>
          <w:b/>
          <w:sz w:val="28"/>
        </w:rPr>
        <w:t xml:space="preserve">. </w:t>
      </w:r>
      <w:r w:rsidR="00CE5B0D" w:rsidRPr="002C2F4A">
        <w:rPr>
          <w:rFonts w:ascii="Palatino Linotype" w:hAnsi="Palatino Linotype" w:cs="Arial"/>
          <w:b/>
          <w:iCs/>
          <w:sz w:val="24"/>
          <w:szCs w:val="24"/>
        </w:rPr>
        <w:t>Procedibilidad</w:t>
      </w:r>
      <w:r w:rsidR="00CE5B0D" w:rsidRPr="002C2F4A">
        <w:rPr>
          <w:rFonts w:ascii="Palatino Linotype" w:hAnsi="Palatino Linotype" w:cs="Arial"/>
          <w:b/>
          <w:sz w:val="24"/>
          <w:szCs w:val="24"/>
        </w:rPr>
        <w:t>.</w:t>
      </w:r>
      <w:r w:rsidR="00CE5B0D" w:rsidRPr="002C2F4A">
        <w:rPr>
          <w:rFonts w:ascii="Palatino Linotype" w:hAnsi="Palatino Linotype"/>
          <w:b/>
          <w:sz w:val="24"/>
          <w:szCs w:val="24"/>
        </w:rPr>
        <w:t xml:space="preserve"> </w:t>
      </w:r>
      <w:r w:rsidR="000835DB" w:rsidRPr="002C2F4A">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0835DB" w:rsidRPr="002C2F4A">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0835DB" w:rsidRPr="002C2F4A">
        <w:rPr>
          <w:rFonts w:ascii="Palatino Linotype" w:hAnsi="Palatino Linotype"/>
          <w:b/>
          <w:sz w:val="24"/>
          <w:szCs w:val="24"/>
        </w:rPr>
        <w:t>EL SAIMEX.</w:t>
      </w:r>
    </w:p>
    <w:p w14:paraId="612CA925" w14:textId="77777777" w:rsidR="0010247B" w:rsidRPr="002C2F4A" w:rsidRDefault="00705782" w:rsidP="0010247B">
      <w:pPr>
        <w:spacing w:line="360" w:lineRule="auto"/>
        <w:jc w:val="both"/>
        <w:rPr>
          <w:rFonts w:ascii="Palatino Linotype" w:eastAsia="Times New Roman" w:hAnsi="Palatino Linotype" w:cs="Arial"/>
          <w:color w:val="000000" w:themeColor="text1"/>
          <w:sz w:val="24"/>
          <w:szCs w:val="24"/>
          <w:lang w:val="es-MX"/>
        </w:rPr>
      </w:pPr>
      <w:r w:rsidRPr="002C2F4A">
        <w:rPr>
          <w:rFonts w:ascii="Palatino Linotype" w:hAnsi="Palatino Linotype" w:cs="Arial"/>
          <w:b/>
          <w:sz w:val="28"/>
          <w:szCs w:val="24"/>
        </w:rPr>
        <w:t>QUINTO</w:t>
      </w:r>
      <w:r w:rsidRPr="002C2F4A">
        <w:rPr>
          <w:rFonts w:ascii="Palatino Linotype" w:hAnsi="Palatino Linotype" w:cs="Arial"/>
          <w:b/>
        </w:rPr>
        <w:t xml:space="preserve">. </w:t>
      </w:r>
      <w:r w:rsidR="00CE5B0D" w:rsidRPr="002C2F4A">
        <w:rPr>
          <w:rFonts w:ascii="Palatino Linotype" w:eastAsia="Times New Roman" w:hAnsi="Palatino Linotype" w:cs="Arial"/>
          <w:b/>
          <w:sz w:val="24"/>
          <w:szCs w:val="24"/>
          <w:lang w:val="es-ES"/>
        </w:rPr>
        <w:t>Estudio y resolución del asunto.</w:t>
      </w:r>
      <w:r w:rsidR="004C0B43" w:rsidRPr="002C2F4A">
        <w:rPr>
          <w:rFonts w:ascii="Palatino Linotype" w:eastAsia="Times New Roman" w:hAnsi="Palatino Linotype" w:cs="Arial"/>
          <w:b/>
          <w:sz w:val="24"/>
          <w:szCs w:val="24"/>
          <w:lang w:val="es-ES"/>
        </w:rPr>
        <w:t xml:space="preserve"> </w:t>
      </w:r>
      <w:r w:rsidR="0010247B" w:rsidRPr="002C2F4A">
        <w:rPr>
          <w:rFonts w:ascii="Palatino Linotype" w:eastAsia="Times New Roman" w:hAnsi="Palatino Linotype" w:cs="Arial"/>
          <w:color w:val="000000" w:themeColor="text1"/>
          <w:sz w:val="24"/>
          <w:szCs w:val="24"/>
          <w:lang w:val="es-MX"/>
        </w:rPr>
        <w:t xml:space="preserve">Una vez determinada la vía sobre la que versará el presente recurso, y previa revisión del expediente electrónico formado en </w:t>
      </w:r>
      <w:r w:rsidR="0010247B" w:rsidRPr="002C2F4A">
        <w:rPr>
          <w:rFonts w:ascii="Palatino Linotype" w:eastAsia="Times New Roman" w:hAnsi="Palatino Linotype" w:cs="Arial"/>
          <w:b/>
          <w:color w:val="000000" w:themeColor="text1"/>
          <w:sz w:val="24"/>
          <w:szCs w:val="24"/>
          <w:lang w:val="es-MX"/>
        </w:rPr>
        <w:t>EL SAIMEX</w:t>
      </w:r>
      <w:r w:rsidR="0010247B" w:rsidRPr="002C2F4A">
        <w:rPr>
          <w:rFonts w:ascii="Palatino Linotype" w:eastAsia="Times New Roman" w:hAnsi="Palatino Linotype" w:cs="Arial"/>
          <w:color w:val="000000" w:themeColor="text1"/>
          <w:sz w:val="24"/>
          <w:szCs w:val="24"/>
          <w:lang w:val="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961EB54" w14:textId="77777777" w:rsidR="0010247B" w:rsidRPr="002C2F4A" w:rsidRDefault="0010247B" w:rsidP="0010247B">
      <w:pPr>
        <w:spacing w:after="0" w:line="360" w:lineRule="auto"/>
        <w:jc w:val="both"/>
        <w:rPr>
          <w:rFonts w:ascii="Palatino Linotype" w:eastAsia="Times New Roman" w:hAnsi="Palatino Linotype" w:cs="Arial"/>
          <w:color w:val="000000" w:themeColor="text1"/>
          <w:sz w:val="24"/>
          <w:szCs w:val="24"/>
          <w:lang w:val="es-MX"/>
        </w:rPr>
      </w:pPr>
    </w:p>
    <w:p w14:paraId="1AB4ED0A" w14:textId="000AEF92" w:rsidR="00A32B6E" w:rsidRPr="002C2F4A" w:rsidRDefault="0010247B" w:rsidP="0010247B">
      <w:pPr>
        <w:spacing w:after="0" w:line="360" w:lineRule="auto"/>
        <w:jc w:val="both"/>
        <w:rPr>
          <w:rFonts w:ascii="Palatino Linotype" w:eastAsia="Times New Roman" w:hAnsi="Palatino Linotype" w:cs="Times New Roman"/>
          <w:sz w:val="24"/>
          <w:szCs w:val="24"/>
          <w:lang w:val="es-ES"/>
        </w:rPr>
      </w:pPr>
      <w:r w:rsidRPr="002C2F4A">
        <w:rPr>
          <w:rFonts w:ascii="Palatino Linotype" w:eastAsia="Times New Roman" w:hAnsi="Palatino Linotype" w:cs="Arial"/>
          <w:sz w:val="24"/>
          <w:szCs w:val="24"/>
          <w:lang w:val="es-MX"/>
        </w:rPr>
        <w:t xml:space="preserve">Atento a ello, </w:t>
      </w:r>
      <w:r w:rsidRPr="002C2F4A">
        <w:rPr>
          <w:rFonts w:ascii="Palatino Linotype" w:eastAsia="Times New Roman" w:hAnsi="Palatino Linotype" w:cs="Times New Roman"/>
          <w:bCs/>
          <w:sz w:val="24"/>
          <w:szCs w:val="24"/>
          <w:lang w:val="es-ES"/>
        </w:rPr>
        <w:t xml:space="preserve">es conveniente recordar que el particular requirió del </w:t>
      </w:r>
      <w:r w:rsidRPr="002C2F4A">
        <w:rPr>
          <w:rFonts w:ascii="Palatino Linotype" w:eastAsia="Times New Roman" w:hAnsi="Palatino Linotype" w:cs="Times New Roman"/>
          <w:b/>
          <w:bCs/>
          <w:sz w:val="24"/>
          <w:szCs w:val="24"/>
          <w:lang w:val="es-ES"/>
        </w:rPr>
        <w:t xml:space="preserve">SUJETO OBLIGADO </w:t>
      </w:r>
      <w:r w:rsidRPr="002C2F4A">
        <w:rPr>
          <w:rFonts w:ascii="Palatino Linotype" w:eastAsia="Times New Roman" w:hAnsi="Palatino Linotype" w:cs="Times New Roman"/>
          <w:bCs/>
          <w:sz w:val="24"/>
          <w:szCs w:val="24"/>
          <w:lang w:val="es-ES"/>
        </w:rPr>
        <w:t>medularmente, d</w:t>
      </w:r>
      <w:r w:rsidRPr="002C2F4A">
        <w:rPr>
          <w:rFonts w:ascii="Palatino Linotype" w:hAnsi="Palatino Linotype"/>
          <w:color w:val="000000"/>
          <w:sz w:val="24"/>
          <w:szCs w:val="24"/>
        </w:rPr>
        <w:t>e las canchas de f</w:t>
      </w:r>
      <w:r w:rsidR="0018753C" w:rsidRPr="002C2F4A">
        <w:rPr>
          <w:rFonts w:ascii="Palatino Linotype" w:hAnsi="Palatino Linotype"/>
          <w:color w:val="000000"/>
          <w:sz w:val="24"/>
          <w:szCs w:val="24"/>
        </w:rPr>
        <w:t>ú</w:t>
      </w:r>
      <w:r w:rsidRPr="002C2F4A">
        <w:rPr>
          <w:rFonts w:ascii="Palatino Linotype" w:hAnsi="Palatino Linotype"/>
          <w:color w:val="000000"/>
          <w:sz w:val="24"/>
          <w:szCs w:val="24"/>
        </w:rPr>
        <w:t xml:space="preserve">tbol rápido, </w:t>
      </w:r>
      <w:r w:rsidR="004902FA" w:rsidRPr="002C2F4A">
        <w:rPr>
          <w:rFonts w:ascii="Palatino Linotype" w:hAnsi="Palatino Linotype"/>
          <w:color w:val="000000"/>
          <w:sz w:val="24"/>
          <w:szCs w:val="24"/>
        </w:rPr>
        <w:t>e</w:t>
      </w:r>
      <w:r w:rsidRPr="002C2F4A">
        <w:rPr>
          <w:rFonts w:ascii="Palatino Linotype" w:hAnsi="Palatino Linotype"/>
          <w:color w:val="000000"/>
          <w:sz w:val="24"/>
          <w:szCs w:val="24"/>
        </w:rPr>
        <w:t>l número de canchas</w:t>
      </w:r>
      <w:r w:rsidR="004902FA" w:rsidRPr="002C2F4A">
        <w:rPr>
          <w:rFonts w:ascii="Palatino Linotype" w:hAnsi="Palatino Linotype"/>
          <w:color w:val="000000"/>
          <w:sz w:val="24"/>
          <w:szCs w:val="24"/>
        </w:rPr>
        <w:t>,</w:t>
      </w:r>
      <w:r w:rsidRPr="002C2F4A">
        <w:rPr>
          <w:rFonts w:ascii="Palatino Linotype" w:hAnsi="Palatino Linotype"/>
          <w:color w:val="000000"/>
          <w:sz w:val="24"/>
          <w:szCs w:val="24"/>
        </w:rPr>
        <w:t xml:space="preserve"> </w:t>
      </w:r>
      <w:r w:rsidR="004902FA" w:rsidRPr="002C2F4A">
        <w:rPr>
          <w:rFonts w:ascii="Palatino Linotype" w:hAnsi="Palatino Linotype"/>
          <w:color w:val="000000"/>
          <w:sz w:val="24"/>
          <w:szCs w:val="24"/>
        </w:rPr>
        <w:t>d</w:t>
      </w:r>
      <w:r w:rsidRPr="002C2F4A">
        <w:rPr>
          <w:rFonts w:ascii="Palatino Linotype" w:hAnsi="Palatino Linotype"/>
          <w:color w:val="000000"/>
          <w:sz w:val="24"/>
          <w:szCs w:val="24"/>
        </w:rPr>
        <w:t>irección y nombre si lo tiene,</w:t>
      </w:r>
      <w:r w:rsidR="004902FA" w:rsidRPr="002C2F4A">
        <w:rPr>
          <w:rFonts w:ascii="Palatino Linotype" w:hAnsi="Palatino Linotype"/>
          <w:color w:val="000000"/>
          <w:sz w:val="24"/>
          <w:szCs w:val="24"/>
        </w:rPr>
        <w:t xml:space="preserve"> c</w:t>
      </w:r>
      <w:r w:rsidRPr="002C2F4A">
        <w:rPr>
          <w:rFonts w:ascii="Palatino Linotype" w:hAnsi="Palatino Linotype"/>
          <w:color w:val="000000"/>
          <w:sz w:val="24"/>
          <w:szCs w:val="24"/>
        </w:rPr>
        <w:t>osto de construcción</w:t>
      </w:r>
      <w:r w:rsidR="0018753C" w:rsidRPr="002C2F4A">
        <w:rPr>
          <w:rFonts w:ascii="Palatino Linotype" w:hAnsi="Palatino Linotype"/>
          <w:color w:val="000000"/>
          <w:sz w:val="24"/>
          <w:szCs w:val="24"/>
        </w:rPr>
        <w:t xml:space="preserve"> y</w:t>
      </w:r>
      <w:r w:rsidR="004902FA" w:rsidRPr="002C2F4A">
        <w:rPr>
          <w:rFonts w:ascii="Palatino Linotype" w:hAnsi="Palatino Linotype"/>
          <w:color w:val="000000"/>
          <w:sz w:val="24"/>
          <w:szCs w:val="24"/>
        </w:rPr>
        <w:t xml:space="preserve"> a</w:t>
      </w:r>
      <w:r w:rsidRPr="002C2F4A">
        <w:rPr>
          <w:rFonts w:ascii="Palatino Linotype" w:hAnsi="Palatino Linotype"/>
          <w:color w:val="000000"/>
          <w:sz w:val="24"/>
          <w:szCs w:val="24"/>
        </w:rPr>
        <w:t>ños de construidas</w:t>
      </w:r>
      <w:r w:rsidR="0018753C" w:rsidRPr="002C2F4A">
        <w:rPr>
          <w:rFonts w:ascii="Palatino Linotype" w:hAnsi="Palatino Linotype"/>
          <w:color w:val="000000"/>
          <w:sz w:val="24"/>
          <w:szCs w:val="24"/>
        </w:rPr>
        <w:t xml:space="preserve"> aproximadamente</w:t>
      </w:r>
      <w:r w:rsidRPr="002C2F4A">
        <w:rPr>
          <w:rFonts w:ascii="Verdana" w:eastAsia="Times New Roman" w:hAnsi="Verdana" w:cs="Times New Roman"/>
          <w:sz w:val="14"/>
          <w:szCs w:val="14"/>
          <w:lang w:val="es-MX" w:eastAsia="es-MX"/>
        </w:rPr>
        <w:t xml:space="preserve">; </w:t>
      </w:r>
      <w:r w:rsidRPr="002C2F4A">
        <w:rPr>
          <w:rFonts w:ascii="Palatino Linotype" w:eastAsia="Times New Roman" w:hAnsi="Palatino Linotype" w:cs="Arial"/>
          <w:sz w:val="24"/>
          <w:szCs w:val="24"/>
          <w:lang w:val="es-MX"/>
        </w:rPr>
        <w:t xml:space="preserve">al respecto, </w:t>
      </w:r>
      <w:r w:rsidRPr="002C2F4A">
        <w:rPr>
          <w:rFonts w:ascii="Palatino Linotype" w:eastAsia="Times New Roman" w:hAnsi="Palatino Linotype" w:cs="Arial"/>
          <w:b/>
          <w:sz w:val="24"/>
          <w:szCs w:val="24"/>
          <w:lang w:val="es-MX"/>
        </w:rPr>
        <w:t xml:space="preserve">EL </w:t>
      </w:r>
      <w:r w:rsidRPr="002C2F4A">
        <w:rPr>
          <w:rFonts w:ascii="Palatino Linotype" w:eastAsia="Times New Roman" w:hAnsi="Palatino Linotype" w:cs="Times New Roman"/>
          <w:b/>
          <w:sz w:val="24"/>
          <w:szCs w:val="24"/>
          <w:lang w:val="es-ES"/>
        </w:rPr>
        <w:t>SUJETO OBLIGADO</w:t>
      </w:r>
      <w:r w:rsidRPr="002C2F4A">
        <w:rPr>
          <w:rFonts w:ascii="Palatino Linotype" w:eastAsia="Times New Roman" w:hAnsi="Palatino Linotype" w:cs="Times New Roman"/>
          <w:sz w:val="24"/>
          <w:szCs w:val="24"/>
          <w:lang w:val="es-ES"/>
        </w:rPr>
        <w:t xml:space="preserve"> mediante respuesta</w:t>
      </w:r>
      <w:r w:rsidR="004902FA" w:rsidRPr="002C2F4A">
        <w:rPr>
          <w:rFonts w:ascii="Palatino Linotype" w:eastAsia="Times New Roman" w:hAnsi="Palatino Linotype" w:cs="Times New Roman"/>
          <w:sz w:val="24"/>
          <w:szCs w:val="24"/>
          <w:lang w:val="es-ES"/>
        </w:rPr>
        <w:t xml:space="preserve"> descrita </w:t>
      </w:r>
      <w:r w:rsidR="004902FA" w:rsidRPr="002C2F4A">
        <w:rPr>
          <w:rFonts w:ascii="Palatino Linotype" w:eastAsia="Times New Roman" w:hAnsi="Palatino Linotype" w:cs="Times New Roman"/>
          <w:sz w:val="24"/>
          <w:szCs w:val="24"/>
          <w:lang w:val="es-ES"/>
        </w:rPr>
        <w:lastRenderedPageBreak/>
        <w:t xml:space="preserve">en el Resultando </w:t>
      </w:r>
      <w:r w:rsidR="004902FA" w:rsidRPr="002C2F4A">
        <w:rPr>
          <w:rFonts w:ascii="Palatino Linotype" w:eastAsia="Times New Roman" w:hAnsi="Palatino Linotype" w:cs="Times New Roman"/>
          <w:b/>
          <w:bCs/>
          <w:sz w:val="24"/>
          <w:szCs w:val="24"/>
          <w:lang w:val="es-ES"/>
        </w:rPr>
        <w:t>II</w:t>
      </w:r>
      <w:r w:rsidR="004902FA" w:rsidRPr="002C2F4A">
        <w:rPr>
          <w:rFonts w:ascii="Palatino Linotype" w:eastAsia="Times New Roman" w:hAnsi="Palatino Linotype" w:cs="Times New Roman"/>
          <w:sz w:val="24"/>
          <w:szCs w:val="24"/>
          <w:lang w:val="es-ES"/>
        </w:rPr>
        <w:t>,</w:t>
      </w:r>
      <w:r w:rsidRPr="002C2F4A">
        <w:rPr>
          <w:rFonts w:ascii="Palatino Linotype" w:eastAsia="Times New Roman" w:hAnsi="Palatino Linotype" w:cs="Times New Roman"/>
          <w:sz w:val="24"/>
          <w:szCs w:val="24"/>
          <w:lang w:val="es-ES"/>
        </w:rPr>
        <w:t xml:space="preserve"> </w:t>
      </w:r>
      <w:r w:rsidR="004902FA" w:rsidRPr="002C2F4A">
        <w:rPr>
          <w:rFonts w:ascii="Palatino Linotype" w:eastAsia="Times New Roman" w:hAnsi="Palatino Linotype" w:cs="Times New Roman"/>
          <w:sz w:val="24"/>
          <w:szCs w:val="24"/>
          <w:lang w:val="es-ES"/>
        </w:rPr>
        <w:t xml:space="preserve">en el cual se pronuncia a todos los rubros solicitados, aun cuando menciona que la fecha de construcción se </w:t>
      </w:r>
      <w:r w:rsidR="00D365F9" w:rsidRPr="002C2F4A">
        <w:rPr>
          <w:rFonts w:ascii="Palatino Linotype" w:eastAsia="Times New Roman" w:hAnsi="Palatino Linotype" w:cs="Times New Roman"/>
          <w:sz w:val="24"/>
          <w:szCs w:val="24"/>
          <w:lang w:val="es-ES"/>
        </w:rPr>
        <w:t>llevó</w:t>
      </w:r>
      <w:r w:rsidR="004902FA" w:rsidRPr="002C2F4A">
        <w:rPr>
          <w:rFonts w:ascii="Palatino Linotype" w:eastAsia="Times New Roman" w:hAnsi="Palatino Linotype" w:cs="Times New Roman"/>
          <w:sz w:val="24"/>
          <w:szCs w:val="24"/>
          <w:lang w:val="es-ES"/>
        </w:rPr>
        <w:t xml:space="preserve"> acabo en la administración municipal 2009-2012, </w:t>
      </w:r>
      <w:r w:rsidR="00D52F8F" w:rsidRPr="002C2F4A">
        <w:rPr>
          <w:rFonts w:ascii="Palatino Linotype" w:eastAsia="Times New Roman" w:hAnsi="Palatino Linotype" w:cs="Times New Roman"/>
          <w:sz w:val="24"/>
          <w:szCs w:val="24"/>
          <w:lang w:val="es-ES"/>
        </w:rPr>
        <w:t xml:space="preserve">en ese sentido, de un simple </w:t>
      </w:r>
      <w:r w:rsidR="0018753C" w:rsidRPr="002C2F4A">
        <w:rPr>
          <w:rFonts w:ascii="Palatino Linotype" w:eastAsia="Times New Roman" w:hAnsi="Palatino Linotype" w:cs="Times New Roman"/>
          <w:sz w:val="24"/>
          <w:szCs w:val="24"/>
          <w:lang w:val="es-ES"/>
        </w:rPr>
        <w:t>cálculo</w:t>
      </w:r>
      <w:r w:rsidR="00D52F8F" w:rsidRPr="002C2F4A">
        <w:rPr>
          <w:rFonts w:ascii="Palatino Linotype" w:eastAsia="Times New Roman" w:hAnsi="Palatino Linotype" w:cs="Times New Roman"/>
          <w:sz w:val="24"/>
          <w:szCs w:val="24"/>
          <w:lang w:val="es-ES"/>
        </w:rPr>
        <w:t xml:space="preserve"> aritmético arroja que la temporalidad de la construcción lleva 11 años a la fecha de emisión de la presente resolución</w:t>
      </w:r>
      <w:r w:rsidR="00A32B6E" w:rsidRPr="002C2F4A">
        <w:rPr>
          <w:rFonts w:ascii="Palatino Linotype" w:eastAsia="Times New Roman" w:hAnsi="Palatino Linotype" w:cs="Times New Roman"/>
          <w:sz w:val="24"/>
          <w:szCs w:val="24"/>
          <w:lang w:val="es-ES"/>
        </w:rPr>
        <w:t xml:space="preserve">, como se muestra en la siguiente imagen de la respuesta: </w:t>
      </w:r>
    </w:p>
    <w:p w14:paraId="0C8DA4CD" w14:textId="57A0F73E" w:rsidR="0010247B" w:rsidRPr="002C2F4A" w:rsidRDefault="00A32B6E" w:rsidP="00A32B6E">
      <w:pPr>
        <w:spacing w:after="0" w:line="360" w:lineRule="auto"/>
        <w:jc w:val="center"/>
        <w:rPr>
          <w:rFonts w:ascii="Palatino Linotype" w:eastAsia="Times New Roman" w:hAnsi="Palatino Linotype" w:cs="Times New Roman"/>
          <w:bCs/>
          <w:sz w:val="24"/>
          <w:szCs w:val="24"/>
          <w:lang w:val="es-ES"/>
        </w:rPr>
      </w:pPr>
      <w:r w:rsidRPr="002C2F4A">
        <w:rPr>
          <w:rFonts w:ascii="Palatino Linotype" w:eastAsia="Times New Roman" w:hAnsi="Palatino Linotype" w:cs="Times New Roman"/>
          <w:noProof/>
          <w:sz w:val="24"/>
          <w:szCs w:val="24"/>
          <w:lang w:val="es-ES"/>
        </w:rPr>
        <mc:AlternateContent>
          <mc:Choice Requires="wps">
            <w:drawing>
              <wp:anchor distT="0" distB="0" distL="114300" distR="114300" simplePos="0" relativeHeight="251659264" behindDoc="0" locked="0" layoutInCell="1" allowOverlap="1" wp14:anchorId="5539F3AB" wp14:editId="091F80A9">
                <wp:simplePos x="0" y="0"/>
                <wp:positionH relativeFrom="column">
                  <wp:posOffset>251231</wp:posOffset>
                </wp:positionH>
                <wp:positionV relativeFrom="paragraph">
                  <wp:posOffset>-1524</wp:posOffset>
                </wp:positionV>
                <wp:extent cx="5287010" cy="2120900"/>
                <wp:effectExtent l="19050" t="19050" r="27940" b="12700"/>
                <wp:wrapNone/>
                <wp:docPr id="18" name="Rectángulo 18"/>
                <wp:cNvGraphicFramePr/>
                <a:graphic xmlns:a="http://schemas.openxmlformats.org/drawingml/2006/main">
                  <a:graphicData uri="http://schemas.microsoft.com/office/word/2010/wordprocessingShape">
                    <wps:wsp>
                      <wps:cNvSpPr/>
                      <wps:spPr>
                        <a:xfrm>
                          <a:off x="0" y="0"/>
                          <a:ext cx="5287010" cy="2120900"/>
                        </a:xfrm>
                        <a:prstGeom prst="rect">
                          <a:avLst/>
                        </a:prstGeom>
                        <a:noFill/>
                        <a:ln w="38100" cmpd="sng">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4B405" id="Rectángulo 18" o:spid="_x0000_s1026" style="position:absolute;margin-left:19.8pt;margin-top:-.1pt;width:416.3pt;height:1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" filled="f" strokecolor="red" strokeweight="3pt"/>
            </w:pict>
          </mc:Fallback>
        </mc:AlternateContent>
      </w:r>
      <w:r w:rsidRPr="002C2F4A">
        <w:rPr>
          <w:rFonts w:ascii="Palatino Linotype" w:eastAsia="Times New Roman" w:hAnsi="Palatino Linotype" w:cs="Times New Roman"/>
          <w:noProof/>
          <w:sz w:val="24"/>
          <w:szCs w:val="24"/>
          <w:lang w:val="es-ES"/>
        </w:rPr>
        <w:drawing>
          <wp:inline distT="0" distB="0" distL="0" distR="0" wp14:anchorId="3D2867F1" wp14:editId="40E2552F">
            <wp:extent cx="5287476" cy="212090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8201" cy="2125202"/>
                    </a:xfrm>
                    <a:prstGeom prst="rect">
                      <a:avLst/>
                    </a:prstGeom>
                    <a:noFill/>
                  </pic:spPr>
                </pic:pic>
              </a:graphicData>
            </a:graphic>
          </wp:inline>
        </w:drawing>
      </w:r>
    </w:p>
    <w:p w14:paraId="30F7F130" w14:textId="77777777" w:rsidR="0010247B" w:rsidRPr="002C2F4A" w:rsidRDefault="0010247B" w:rsidP="0010247B">
      <w:pPr>
        <w:spacing w:after="0" w:line="360" w:lineRule="auto"/>
        <w:jc w:val="both"/>
        <w:rPr>
          <w:rFonts w:ascii="Palatino Linotype" w:eastAsia="Times New Roman" w:hAnsi="Palatino Linotype" w:cs="Times New Roman"/>
          <w:sz w:val="24"/>
          <w:szCs w:val="24"/>
          <w:lang w:val="es-ES"/>
        </w:rPr>
      </w:pPr>
    </w:p>
    <w:p w14:paraId="5A8A5B66" w14:textId="09E74E21" w:rsidR="0010247B" w:rsidRPr="002C2F4A" w:rsidRDefault="0010247B" w:rsidP="0010247B">
      <w:pPr>
        <w:spacing w:after="0" w:line="360" w:lineRule="auto"/>
        <w:jc w:val="both"/>
        <w:rPr>
          <w:rFonts w:ascii="Palatino Linotype" w:eastAsia="Times New Roman" w:hAnsi="Palatino Linotype" w:cs="Times New Roman"/>
          <w:sz w:val="24"/>
          <w:szCs w:val="24"/>
          <w:lang w:val="es-ES"/>
        </w:rPr>
      </w:pPr>
      <w:r w:rsidRPr="002C2F4A">
        <w:rPr>
          <w:rFonts w:ascii="Palatino Linotype" w:eastAsia="Times New Roman" w:hAnsi="Palatino Linotype" w:cs="Times New Roman"/>
          <w:sz w:val="24"/>
          <w:szCs w:val="24"/>
          <w:lang w:val="es-ES"/>
        </w:rPr>
        <w:t xml:space="preserve">Ante tal respuesta, el </w:t>
      </w:r>
      <w:r w:rsidR="0088021F" w:rsidRPr="002C2F4A">
        <w:rPr>
          <w:rFonts w:ascii="Palatino Linotype" w:eastAsia="Times New Roman" w:hAnsi="Palatino Linotype" w:cs="Times New Roman"/>
          <w:sz w:val="24"/>
          <w:szCs w:val="24"/>
          <w:lang w:val="es-ES"/>
        </w:rPr>
        <w:t>particular expres</w:t>
      </w:r>
      <w:r w:rsidR="0018753C" w:rsidRPr="002C2F4A">
        <w:rPr>
          <w:rFonts w:ascii="Palatino Linotype" w:eastAsia="Times New Roman" w:hAnsi="Palatino Linotype" w:cs="Times New Roman"/>
          <w:sz w:val="24"/>
          <w:szCs w:val="24"/>
          <w:lang w:val="es-ES"/>
        </w:rPr>
        <w:t>ó</w:t>
      </w:r>
      <w:r w:rsidR="0088021F" w:rsidRPr="002C2F4A">
        <w:rPr>
          <w:rFonts w:ascii="Palatino Linotype" w:eastAsia="Times New Roman" w:hAnsi="Palatino Linotype" w:cs="Times New Roman"/>
          <w:sz w:val="24"/>
          <w:szCs w:val="24"/>
          <w:lang w:val="es-ES"/>
        </w:rPr>
        <w:t xml:space="preserve"> su inconformidad, interponiendo el presente recurso de revisión, el que señalo como acto impugnado, lo siguiente: </w:t>
      </w:r>
      <w:r w:rsidR="0088021F" w:rsidRPr="002C2F4A">
        <w:rPr>
          <w:rFonts w:ascii="Palatino Linotype" w:eastAsia="Times New Roman" w:hAnsi="Palatino Linotype" w:cs="Times New Roman"/>
          <w:i/>
          <w:iCs/>
          <w:sz w:val="24"/>
          <w:szCs w:val="24"/>
          <w:lang w:val="es-ES"/>
        </w:rPr>
        <w:t>“</w:t>
      </w:r>
      <w:r w:rsidR="0088021F" w:rsidRPr="002C2F4A">
        <w:rPr>
          <w:rFonts w:ascii="Palatino Linotype" w:hAnsi="Palatino Linotype"/>
          <w:i/>
          <w:iCs/>
          <w:color w:val="000000"/>
          <w:sz w:val="24"/>
          <w:szCs w:val="24"/>
        </w:rPr>
        <w:t xml:space="preserve">1) El número de canchas que tiene el municipio. 2) Dirección de cada una de ellas (junto con su nombre si lo tiene) 3) Cuantos años tiene de construida(s) cada una de la(s) cancha(s)…”, </w:t>
      </w:r>
      <w:r w:rsidR="0088021F" w:rsidRPr="002C2F4A">
        <w:rPr>
          <w:rFonts w:ascii="Palatino Linotype" w:hAnsi="Palatino Linotype"/>
          <w:color w:val="000000"/>
          <w:sz w:val="24"/>
          <w:szCs w:val="24"/>
        </w:rPr>
        <w:t>ahora bien de las manifestaci</w:t>
      </w:r>
      <w:r w:rsidR="001B0EB0" w:rsidRPr="002C2F4A">
        <w:rPr>
          <w:rFonts w:ascii="Palatino Linotype" w:hAnsi="Palatino Linotype"/>
          <w:color w:val="000000"/>
          <w:sz w:val="24"/>
          <w:szCs w:val="24"/>
        </w:rPr>
        <w:t>ones</w:t>
      </w:r>
      <w:r w:rsidR="0088021F" w:rsidRPr="002C2F4A">
        <w:rPr>
          <w:rFonts w:ascii="Palatino Linotype" w:hAnsi="Palatino Linotype"/>
          <w:color w:val="000000"/>
          <w:sz w:val="24"/>
          <w:szCs w:val="24"/>
        </w:rPr>
        <w:t xml:space="preserve"> hechas por </w:t>
      </w:r>
      <w:r w:rsidR="0088021F" w:rsidRPr="002C2F4A">
        <w:rPr>
          <w:rFonts w:ascii="Palatino Linotype" w:hAnsi="Palatino Linotype"/>
          <w:b/>
          <w:bCs/>
          <w:color w:val="000000"/>
          <w:sz w:val="24"/>
          <w:szCs w:val="24"/>
        </w:rPr>
        <w:t xml:space="preserve">EL RECURRENTE, </w:t>
      </w:r>
      <w:r w:rsidR="0088021F" w:rsidRPr="002C2F4A">
        <w:rPr>
          <w:rFonts w:ascii="Palatino Linotype" w:hAnsi="Palatino Linotype"/>
          <w:color w:val="000000"/>
          <w:sz w:val="24"/>
          <w:szCs w:val="24"/>
        </w:rPr>
        <w:t>siendo</w:t>
      </w:r>
      <w:r w:rsidRPr="002C2F4A">
        <w:rPr>
          <w:rFonts w:ascii="Palatino Linotype" w:eastAsia="Times New Roman" w:hAnsi="Palatino Linotype" w:cs="Times New Roman"/>
          <w:sz w:val="24"/>
          <w:szCs w:val="24"/>
          <w:lang w:val="es-ES"/>
        </w:rPr>
        <w:t xml:space="preserve"> importante señalar que, </w:t>
      </w:r>
      <w:r w:rsidRPr="002C2F4A">
        <w:rPr>
          <w:rFonts w:ascii="Palatino Linotype" w:eastAsia="Times New Roman" w:hAnsi="Palatino Linotype" w:cs="Times New Roman"/>
          <w:b/>
          <w:sz w:val="24"/>
          <w:szCs w:val="24"/>
          <w:lang w:val="es-ES"/>
        </w:rPr>
        <w:t>EL</w:t>
      </w:r>
      <w:r w:rsidRPr="002C2F4A">
        <w:rPr>
          <w:rFonts w:ascii="Palatino Linotype" w:eastAsia="Times New Roman" w:hAnsi="Palatino Linotype" w:cs="Times New Roman"/>
          <w:sz w:val="24"/>
          <w:szCs w:val="24"/>
          <w:lang w:val="es-ES"/>
        </w:rPr>
        <w:t xml:space="preserve"> </w:t>
      </w:r>
      <w:r w:rsidRPr="002C2F4A">
        <w:rPr>
          <w:rFonts w:ascii="Palatino Linotype" w:eastAsia="Times New Roman" w:hAnsi="Palatino Linotype" w:cs="Times New Roman"/>
          <w:b/>
          <w:sz w:val="24"/>
          <w:szCs w:val="24"/>
          <w:lang w:val="es-ES"/>
        </w:rPr>
        <w:t>SUJETO OBLIGADO</w:t>
      </w:r>
      <w:r w:rsidRPr="002C2F4A">
        <w:rPr>
          <w:rFonts w:ascii="Palatino Linotype" w:eastAsia="Times New Roman" w:hAnsi="Palatino Linotype" w:cs="Times New Roman"/>
          <w:sz w:val="24"/>
          <w:szCs w:val="24"/>
          <w:lang w:val="es-ES"/>
        </w:rPr>
        <w:t xml:space="preserve"> </w:t>
      </w:r>
      <w:r w:rsidR="0088021F" w:rsidRPr="002C2F4A">
        <w:rPr>
          <w:rFonts w:ascii="Palatino Linotype" w:eastAsia="Times New Roman" w:hAnsi="Palatino Linotype" w:cs="Times New Roman"/>
          <w:sz w:val="24"/>
          <w:szCs w:val="24"/>
          <w:lang w:val="es-ES"/>
        </w:rPr>
        <w:t>fue omiso al rendir su</w:t>
      </w:r>
      <w:r w:rsidRPr="002C2F4A">
        <w:rPr>
          <w:rFonts w:ascii="Palatino Linotype" w:eastAsia="Times New Roman" w:hAnsi="Palatino Linotype" w:cs="Times New Roman"/>
          <w:sz w:val="24"/>
          <w:szCs w:val="24"/>
          <w:lang w:val="es-ES"/>
        </w:rPr>
        <w:t xml:space="preserve"> Informe Justificado</w:t>
      </w:r>
      <w:r w:rsidR="0088021F" w:rsidRPr="002C2F4A">
        <w:rPr>
          <w:rFonts w:ascii="Palatino Linotype" w:eastAsia="Times New Roman" w:hAnsi="Palatino Linotype" w:cs="Times New Roman"/>
          <w:sz w:val="24"/>
          <w:szCs w:val="24"/>
          <w:lang w:val="es-ES"/>
        </w:rPr>
        <w:t xml:space="preserve">. </w:t>
      </w:r>
    </w:p>
    <w:p w14:paraId="3238D960" w14:textId="77777777" w:rsidR="0010247B" w:rsidRPr="002C2F4A" w:rsidRDefault="0010247B" w:rsidP="0088021F">
      <w:pPr>
        <w:tabs>
          <w:tab w:val="left" w:pos="851"/>
        </w:tabs>
        <w:spacing w:after="0" w:line="240" w:lineRule="auto"/>
        <w:ind w:right="901"/>
        <w:jc w:val="both"/>
        <w:rPr>
          <w:rFonts w:ascii="Palatino Linotype" w:hAnsi="Palatino Linotype" w:cs="Arial"/>
          <w:i/>
          <w:color w:val="000000" w:themeColor="text1"/>
          <w:sz w:val="22"/>
          <w:szCs w:val="22"/>
        </w:rPr>
      </w:pPr>
    </w:p>
    <w:p w14:paraId="49F7F2FE" w14:textId="77777777" w:rsidR="0010247B" w:rsidRPr="002C2F4A" w:rsidRDefault="0010247B" w:rsidP="0010247B">
      <w:pPr>
        <w:spacing w:after="0" w:line="360" w:lineRule="auto"/>
        <w:jc w:val="both"/>
        <w:rPr>
          <w:rFonts w:ascii="Palatino Linotype" w:eastAsia="Times New Roman" w:hAnsi="Palatino Linotype" w:cs="Times New Roman"/>
          <w:sz w:val="24"/>
          <w:szCs w:val="24"/>
          <w:lang w:val="es-ES"/>
        </w:rPr>
      </w:pPr>
      <w:r w:rsidRPr="002C2F4A">
        <w:rPr>
          <w:rFonts w:ascii="Palatino Linotype" w:eastAsia="Times New Roman" w:hAnsi="Palatino Linotype" w:cs="Times New Roman"/>
          <w:sz w:val="24"/>
          <w:szCs w:val="24"/>
          <w:lang w:val="es-ES"/>
        </w:rPr>
        <w:t xml:space="preserve">De lo expuesto, se advierte que el </w:t>
      </w:r>
      <w:r w:rsidRPr="002C2F4A">
        <w:rPr>
          <w:rFonts w:ascii="Palatino Linotype" w:eastAsia="Times New Roman" w:hAnsi="Palatino Linotype" w:cs="Times New Roman"/>
          <w:b/>
          <w:sz w:val="24"/>
          <w:szCs w:val="24"/>
          <w:lang w:val="es-ES"/>
        </w:rPr>
        <w:t>SUJETO OBLIGADO</w:t>
      </w:r>
      <w:r w:rsidRPr="002C2F4A">
        <w:rPr>
          <w:rFonts w:ascii="Palatino Linotype" w:eastAsia="Times New Roman" w:hAnsi="Palatino Linotype" w:cs="Times New Roman"/>
          <w:sz w:val="24"/>
          <w:szCs w:val="24"/>
          <w:lang w:val="es-ES"/>
        </w:rPr>
        <w:t xml:space="preserve"> atendió y otorgó respuesta a la información presentada por el particular, dentro de la temporalidad concedida, toda vez que dentro del plazo de quince días hábiles previsto en la Ley de </w:t>
      </w:r>
      <w:r w:rsidRPr="002C2F4A">
        <w:rPr>
          <w:rFonts w:ascii="Palatino Linotype" w:eastAsia="Times New Roman" w:hAnsi="Palatino Linotype" w:cs="Times New Roman"/>
          <w:sz w:val="24"/>
          <w:szCs w:val="24"/>
          <w:lang w:val="es-ES"/>
        </w:rPr>
        <w:lastRenderedPageBreak/>
        <w:t xml:space="preserve">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4831E02D" w14:textId="77777777" w:rsidR="0010247B" w:rsidRPr="002C2F4A" w:rsidRDefault="0010247B" w:rsidP="0010247B">
      <w:pPr>
        <w:spacing w:after="0" w:line="240" w:lineRule="auto"/>
        <w:jc w:val="both"/>
        <w:rPr>
          <w:rFonts w:ascii="Palatino Linotype" w:eastAsia="Times New Roman" w:hAnsi="Palatino Linotype" w:cs="Times New Roman"/>
          <w:sz w:val="24"/>
          <w:szCs w:val="24"/>
          <w:lang w:val="es-MX" w:eastAsia="es-MX"/>
        </w:rPr>
      </w:pPr>
    </w:p>
    <w:p w14:paraId="3C71F963" w14:textId="77777777"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Bold"/>
          <w:b/>
          <w:bCs/>
          <w:i/>
          <w:sz w:val="22"/>
          <w:szCs w:val="22"/>
          <w:lang w:val="es-MX" w:eastAsia="es-MX"/>
        </w:rPr>
      </w:pPr>
      <w:r w:rsidRPr="002C2F4A">
        <w:rPr>
          <w:rFonts w:ascii="Palatino Linotype" w:eastAsia="MS Mincho" w:hAnsi="Palatino Linotype" w:cs="Bookman Old Style,Bold"/>
          <w:bCs/>
          <w:i/>
          <w:sz w:val="22"/>
          <w:szCs w:val="22"/>
          <w:lang w:val="es-MX" w:eastAsia="es-MX"/>
        </w:rPr>
        <w:t>“</w:t>
      </w:r>
      <w:r w:rsidRPr="002C2F4A">
        <w:rPr>
          <w:rFonts w:ascii="Palatino Linotype" w:eastAsia="MS Mincho" w:hAnsi="Palatino Linotype" w:cs="Bookman Old Style,Bold"/>
          <w:b/>
          <w:bCs/>
          <w:i/>
          <w:sz w:val="22"/>
          <w:szCs w:val="22"/>
          <w:lang w:val="es-MX" w:eastAsia="es-MX"/>
        </w:rPr>
        <w:t xml:space="preserve">Artículo 4. </w:t>
      </w:r>
      <w:r w:rsidRPr="002C2F4A">
        <w:rPr>
          <w:rFonts w:ascii="Palatino Linotype" w:eastAsia="MS Mincho" w:hAnsi="Palatino Linotype" w:cs="Bookman Old Style,Bold"/>
          <w:bCs/>
          <w:i/>
          <w:sz w:val="22"/>
          <w:szCs w:val="22"/>
          <w:lang w:val="es-MX" w:eastAsia="es-MX"/>
        </w:rPr>
        <w:t>…</w:t>
      </w:r>
    </w:p>
    <w:p w14:paraId="7B791909" w14:textId="77777777"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p>
    <w:p w14:paraId="6FC278CF" w14:textId="77777777"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2C2F4A">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2C2F4A">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4B93BC" w14:textId="147A1583"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2C2F4A">
        <w:rPr>
          <w:rFonts w:ascii="Palatino Linotype" w:eastAsia="MS Mincho" w:hAnsi="Palatino Linotype" w:cs="Bookman Old Style"/>
          <w:i/>
          <w:sz w:val="22"/>
          <w:szCs w:val="22"/>
          <w:lang w:val="es-MX" w:eastAsia="es-MX"/>
        </w:rPr>
        <w:t>…”</w:t>
      </w:r>
    </w:p>
    <w:p w14:paraId="006A0181" w14:textId="3392ECAA"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2C2F4A">
        <w:rPr>
          <w:rFonts w:ascii="Palatino Linotype" w:eastAsia="MS Mincho" w:hAnsi="Palatino Linotype" w:cs="Bookman Old Style,Bold"/>
          <w:bCs/>
          <w:i/>
          <w:sz w:val="22"/>
          <w:szCs w:val="22"/>
          <w:lang w:val="es-MX" w:eastAsia="es-MX"/>
        </w:rPr>
        <w:t>“</w:t>
      </w:r>
      <w:r w:rsidRPr="002C2F4A">
        <w:rPr>
          <w:rFonts w:ascii="Palatino Linotype" w:eastAsia="MS Mincho" w:hAnsi="Palatino Linotype" w:cs="Bookman Old Style,Bold"/>
          <w:b/>
          <w:bCs/>
          <w:i/>
          <w:sz w:val="22"/>
          <w:szCs w:val="22"/>
          <w:lang w:val="es-MX" w:eastAsia="es-MX"/>
        </w:rPr>
        <w:t xml:space="preserve">Artículo 12. </w:t>
      </w:r>
      <w:r w:rsidRPr="002C2F4A">
        <w:rPr>
          <w:rFonts w:ascii="Palatino Linotype" w:eastAsia="MS Mincho" w:hAnsi="Palatino Linotype" w:cs="Bookman Old Style"/>
          <w:i/>
          <w:sz w:val="22"/>
          <w:szCs w:val="22"/>
          <w:lang w:val="es-MX" w:eastAsia="es-MX"/>
        </w:rPr>
        <w:t>(…)</w:t>
      </w:r>
    </w:p>
    <w:p w14:paraId="08A5D1A8" w14:textId="0C67EB6C"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2C2F4A">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2C2F4A">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68DD3E" w14:textId="77777777" w:rsidR="0010247B" w:rsidRPr="002C2F4A"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2C2F4A">
        <w:rPr>
          <w:rFonts w:ascii="Palatino Linotype" w:eastAsia="MS Mincho" w:hAnsi="Palatino Linotype" w:cs="Bookman Old Style,Bold"/>
          <w:bCs/>
          <w:i/>
          <w:sz w:val="22"/>
          <w:szCs w:val="22"/>
          <w:lang w:val="es-MX" w:eastAsia="es-MX"/>
        </w:rPr>
        <w:t>“</w:t>
      </w:r>
      <w:r w:rsidRPr="002C2F4A">
        <w:rPr>
          <w:rFonts w:ascii="Palatino Linotype" w:eastAsia="MS Mincho" w:hAnsi="Palatino Linotype" w:cs="Bookman Old Style,Bold"/>
          <w:b/>
          <w:bCs/>
          <w:i/>
          <w:sz w:val="22"/>
          <w:szCs w:val="22"/>
          <w:lang w:val="es-MX" w:eastAsia="es-MX"/>
        </w:rPr>
        <w:t xml:space="preserve">Artículo 163. </w:t>
      </w:r>
      <w:r w:rsidRPr="002C2F4A">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2C2F4A">
        <w:rPr>
          <w:rFonts w:ascii="Palatino Linotype" w:eastAsia="MS Mincho" w:hAnsi="Palatino Linotype" w:cs="Bookman Old Style"/>
          <w:i/>
          <w:sz w:val="22"/>
          <w:szCs w:val="22"/>
          <w:lang w:val="es-MX" w:eastAsia="es-MX"/>
        </w:rPr>
        <w:t xml:space="preserve">, que </w:t>
      </w:r>
      <w:r w:rsidRPr="002C2F4A">
        <w:rPr>
          <w:rFonts w:ascii="Palatino Linotype" w:eastAsia="MS Mincho" w:hAnsi="Palatino Linotype" w:cs="Bookman Old Style"/>
          <w:i/>
          <w:sz w:val="22"/>
          <w:szCs w:val="22"/>
          <w:u w:val="single"/>
          <w:lang w:val="es-MX" w:eastAsia="es-MX"/>
        </w:rPr>
        <w:t>no podrá exceder de quince días hábiles</w:t>
      </w:r>
      <w:r w:rsidRPr="002C2F4A">
        <w:rPr>
          <w:rFonts w:ascii="Palatino Linotype" w:eastAsia="MS Mincho" w:hAnsi="Palatino Linotype" w:cs="Bookman Old Style"/>
          <w:i/>
          <w:sz w:val="22"/>
          <w:szCs w:val="22"/>
          <w:lang w:val="es-MX" w:eastAsia="es-MX"/>
        </w:rPr>
        <w:t>, contados a partir del día siguiente a la presentación de aquélla. “</w:t>
      </w:r>
    </w:p>
    <w:p w14:paraId="3DFC6ABE" w14:textId="77777777" w:rsidR="0010247B" w:rsidRPr="002C2F4A"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2C2F4A">
        <w:rPr>
          <w:rFonts w:ascii="Palatino Linotype" w:eastAsia="Times New Roman" w:hAnsi="Palatino Linotype" w:cs="Times New Roman"/>
          <w:i/>
          <w:sz w:val="22"/>
          <w:szCs w:val="22"/>
          <w:lang w:val="es-ES"/>
        </w:rPr>
        <w:t>“</w:t>
      </w:r>
      <w:r w:rsidRPr="002C2F4A">
        <w:rPr>
          <w:rFonts w:ascii="Palatino Linotype" w:eastAsia="Times New Roman" w:hAnsi="Palatino Linotype" w:cs="Times New Roman"/>
          <w:b/>
          <w:i/>
          <w:sz w:val="22"/>
          <w:szCs w:val="22"/>
          <w:lang w:val="es-ES"/>
        </w:rPr>
        <w:t>Artículo 166</w:t>
      </w:r>
      <w:r w:rsidRPr="002C2F4A">
        <w:rPr>
          <w:rFonts w:ascii="Palatino Linotype" w:eastAsia="Times New Roman" w:hAnsi="Palatino Linotype" w:cs="Times New Roman"/>
          <w:i/>
          <w:sz w:val="22"/>
          <w:szCs w:val="22"/>
          <w:lang w:val="es-ES"/>
        </w:rPr>
        <w:t xml:space="preserve">. </w:t>
      </w:r>
      <w:r w:rsidRPr="002C2F4A">
        <w:rPr>
          <w:rFonts w:ascii="Palatino Linotype" w:eastAsia="Times New Roman" w:hAnsi="Palatino Linotype" w:cs="Times New Roman"/>
          <w:i/>
          <w:sz w:val="22"/>
          <w:szCs w:val="22"/>
          <w:u w:val="single"/>
          <w:lang w:val="es-ES"/>
        </w:rPr>
        <w:t>La obligación de acceso a la información pública se tendrá por cumplida cuando el solicitante tenga a su disposición la información requerida</w:t>
      </w:r>
      <w:r w:rsidRPr="002C2F4A">
        <w:rPr>
          <w:rFonts w:ascii="Palatino Linotype" w:eastAsia="Times New Roman" w:hAnsi="Palatino Linotype" w:cs="Times New Roman"/>
          <w:i/>
          <w:sz w:val="22"/>
          <w:szCs w:val="22"/>
          <w:lang w:val="es-ES"/>
        </w:rPr>
        <w:t>, o cuando realice la consulta de la misma en el lugar en el que ésta se localice.</w:t>
      </w:r>
    </w:p>
    <w:p w14:paraId="1797BEFC" w14:textId="77777777" w:rsidR="0010247B" w:rsidRPr="002C2F4A"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2C2F4A">
        <w:rPr>
          <w:rFonts w:ascii="Palatino Linotype" w:eastAsia="Times New Roman" w:hAnsi="Palatino Linotype" w:cs="Times New Roman"/>
          <w:i/>
          <w:sz w:val="22"/>
          <w:szCs w:val="22"/>
          <w:lang w:val="es-ES"/>
        </w:rPr>
        <w:t>…”</w:t>
      </w:r>
    </w:p>
    <w:p w14:paraId="338699B9" w14:textId="77777777" w:rsidR="0010247B" w:rsidRPr="002C2F4A"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2C2F4A">
        <w:rPr>
          <w:rFonts w:ascii="Palatino Linotype" w:eastAsia="Times New Roman" w:hAnsi="Palatino Linotype" w:cs="Times New Roman"/>
          <w:i/>
          <w:sz w:val="22"/>
          <w:szCs w:val="22"/>
          <w:lang w:val="es-ES"/>
        </w:rPr>
        <w:t>(Énfasis añadido)</w:t>
      </w:r>
    </w:p>
    <w:p w14:paraId="4DC40F52" w14:textId="77777777" w:rsidR="0010247B" w:rsidRPr="002C2F4A" w:rsidRDefault="0010247B" w:rsidP="0010247B">
      <w:pPr>
        <w:autoSpaceDE w:val="0"/>
        <w:autoSpaceDN w:val="0"/>
        <w:adjustRightInd w:val="0"/>
        <w:spacing w:after="0" w:line="240" w:lineRule="auto"/>
        <w:ind w:right="49"/>
        <w:jc w:val="both"/>
        <w:rPr>
          <w:rFonts w:ascii="Palatino Linotype" w:eastAsia="Times New Roman" w:hAnsi="Palatino Linotype" w:cs="Times New Roman"/>
          <w:sz w:val="22"/>
          <w:szCs w:val="22"/>
          <w:lang w:val="es-ES"/>
        </w:rPr>
      </w:pPr>
    </w:p>
    <w:p w14:paraId="758C90B5" w14:textId="696D4D6C" w:rsidR="0010247B" w:rsidRPr="002C2F4A" w:rsidRDefault="0010247B" w:rsidP="00D365F9">
      <w:pPr>
        <w:autoSpaceDE w:val="0"/>
        <w:autoSpaceDN w:val="0"/>
        <w:adjustRightInd w:val="0"/>
        <w:spacing w:after="0" w:line="360" w:lineRule="auto"/>
        <w:jc w:val="both"/>
        <w:rPr>
          <w:rFonts w:ascii="Palatino Linotype" w:eastAsia="MS Mincho" w:hAnsi="Palatino Linotype" w:cs="Bookman Old Style"/>
          <w:sz w:val="24"/>
          <w:szCs w:val="24"/>
          <w:lang w:val="es-MX" w:eastAsia="es-MX"/>
        </w:rPr>
      </w:pPr>
      <w:r w:rsidRPr="002C2F4A">
        <w:rPr>
          <w:rFonts w:ascii="Palatino Linotype" w:eastAsia="Times New Roman" w:hAnsi="Palatino Linotype" w:cs="Times New Roman"/>
          <w:sz w:val="24"/>
          <w:szCs w:val="24"/>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w:t>
      </w:r>
      <w:r w:rsidRPr="002C2F4A">
        <w:rPr>
          <w:rFonts w:ascii="Palatino Linotype" w:eastAsia="Times New Roman" w:hAnsi="Palatino Linotype" w:cs="Times New Roman"/>
          <w:sz w:val="24"/>
          <w:szCs w:val="24"/>
          <w:lang w:val="es-ES"/>
        </w:rPr>
        <w:lastRenderedPageBreak/>
        <w:t xml:space="preserve">obre en sus archivos, siempre y cuando haya sido generada, obtenida, adquirida, transformada, administrada se encuentre en posesión de éstos, la cual es pública y accesible de manera permanente a cualquier persona, información que </w:t>
      </w:r>
      <w:r w:rsidRPr="002C2F4A">
        <w:rPr>
          <w:rFonts w:ascii="Palatino Linotype" w:eastAsia="MS Mincho" w:hAnsi="Palatino Linotype" w:cs="Bookman Old Style"/>
          <w:sz w:val="24"/>
          <w:szCs w:val="24"/>
          <w:lang w:val="es-MX" w:eastAsia="es-MX"/>
        </w:rPr>
        <w:t>podrá ser clasificada excepcionalmente como reservada temporalmente por razones de interés público en</w:t>
      </w:r>
      <w:r w:rsidR="00D365F9" w:rsidRPr="002C2F4A">
        <w:rPr>
          <w:rFonts w:ascii="Palatino Linotype" w:eastAsia="MS Mincho" w:hAnsi="Palatino Linotype" w:cs="Bookman Old Style"/>
          <w:sz w:val="24"/>
          <w:szCs w:val="24"/>
          <w:lang w:val="es-MX" w:eastAsia="es-MX"/>
        </w:rPr>
        <w:t xml:space="preserve"> </w:t>
      </w:r>
      <w:r w:rsidRPr="002C2F4A">
        <w:rPr>
          <w:rFonts w:ascii="Palatino Linotype" w:eastAsia="MS Mincho" w:hAnsi="Palatino Linotype" w:cs="Bookman Old Style"/>
          <w:sz w:val="24"/>
          <w:szCs w:val="24"/>
          <w:lang w:val="es-MX" w:eastAsia="es-MX"/>
        </w:rPr>
        <w:t>los términos de las causas legítimas y estrictamente necesarias previstas por la Ley de Transparencia y Acceso a la Información Pública vigente en la entidad.</w:t>
      </w:r>
    </w:p>
    <w:p w14:paraId="2C985A61" w14:textId="77777777" w:rsidR="0010247B" w:rsidRPr="002C2F4A" w:rsidRDefault="0010247B"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6BD000FF" w14:textId="7A7E80E6" w:rsidR="0010247B" w:rsidRPr="002C2F4A" w:rsidRDefault="0010247B" w:rsidP="0010247B">
      <w:pPr>
        <w:autoSpaceDE w:val="0"/>
        <w:autoSpaceDN w:val="0"/>
        <w:adjustRightInd w:val="0"/>
        <w:spacing w:after="0" w:line="360" w:lineRule="auto"/>
        <w:ind w:right="49"/>
        <w:jc w:val="both"/>
        <w:rPr>
          <w:rFonts w:ascii="Palatino Linotype" w:eastAsia="Times New Roman" w:hAnsi="Palatino Linotype" w:cs="Times New Roman"/>
          <w:sz w:val="24"/>
          <w:szCs w:val="24"/>
          <w:lang w:val="es-ES"/>
        </w:rPr>
      </w:pPr>
      <w:r w:rsidRPr="002C2F4A">
        <w:rPr>
          <w:rFonts w:ascii="Palatino Linotype" w:eastAsia="MS Mincho" w:hAnsi="Palatino Linotype" w:cs="Bookman Old Style"/>
          <w:sz w:val="24"/>
          <w:szCs w:val="24"/>
          <w:lang w:val="es-MX" w:eastAsia="es-MX"/>
        </w:rPr>
        <w:t xml:space="preserve">Es así que, en el presente asunto </w:t>
      </w:r>
      <w:r w:rsidRPr="002C2F4A">
        <w:rPr>
          <w:rFonts w:ascii="Palatino Linotype" w:eastAsia="MS Mincho" w:hAnsi="Palatino Linotype" w:cs="Bookman Old Style"/>
          <w:b/>
          <w:sz w:val="24"/>
          <w:szCs w:val="24"/>
          <w:lang w:val="es-MX" w:eastAsia="es-MX"/>
        </w:rPr>
        <w:t>EL</w:t>
      </w:r>
      <w:r w:rsidRPr="002C2F4A">
        <w:rPr>
          <w:rFonts w:ascii="Palatino Linotype" w:eastAsia="MS Mincho" w:hAnsi="Palatino Linotype" w:cs="Bookman Old Style"/>
          <w:sz w:val="24"/>
          <w:szCs w:val="24"/>
          <w:lang w:val="es-MX" w:eastAsia="es-MX"/>
        </w:rPr>
        <w:t xml:space="preserve"> </w:t>
      </w:r>
      <w:r w:rsidRPr="002C2F4A">
        <w:rPr>
          <w:rFonts w:ascii="Palatino Linotype" w:eastAsia="MS Mincho" w:hAnsi="Palatino Linotype" w:cs="Bookman Old Style"/>
          <w:b/>
          <w:sz w:val="24"/>
          <w:szCs w:val="24"/>
          <w:lang w:val="es-MX" w:eastAsia="es-MX"/>
        </w:rPr>
        <w:t xml:space="preserve">SUJETO OBLIGADO </w:t>
      </w:r>
      <w:r w:rsidRPr="002C2F4A">
        <w:rPr>
          <w:rFonts w:ascii="Palatino Linotype" w:eastAsia="MS Mincho" w:hAnsi="Palatino Linotype" w:cs="Bookman Old Style"/>
          <w:sz w:val="24"/>
          <w:szCs w:val="24"/>
          <w:lang w:val="es-MX" w:eastAsia="es-MX"/>
        </w:rPr>
        <w:t xml:space="preserve">otorgó respuesta al </w:t>
      </w:r>
      <w:r w:rsidR="001B0EB0" w:rsidRPr="002C2F4A">
        <w:rPr>
          <w:rFonts w:ascii="Palatino Linotype" w:eastAsia="MS Mincho" w:hAnsi="Palatino Linotype" w:cs="Bookman Old Style"/>
          <w:sz w:val="24"/>
          <w:szCs w:val="24"/>
          <w:lang w:val="es-ES" w:eastAsia="es-MX"/>
        </w:rPr>
        <w:t>misma en la cual refiere que se cuenta dentro del Municipio con una cancha de futbol rápido describiendo en donde se encuentra la ubicación y manifestando el costo de la obra.</w:t>
      </w:r>
    </w:p>
    <w:p w14:paraId="25C31499" w14:textId="77777777" w:rsidR="0010247B" w:rsidRPr="002C2F4A" w:rsidRDefault="0010247B" w:rsidP="0010247B">
      <w:pPr>
        <w:autoSpaceDE w:val="0"/>
        <w:autoSpaceDN w:val="0"/>
        <w:adjustRightInd w:val="0"/>
        <w:spacing w:after="0" w:line="360" w:lineRule="auto"/>
        <w:ind w:right="49"/>
        <w:jc w:val="both"/>
        <w:rPr>
          <w:rFonts w:ascii="Palatino Linotype" w:eastAsia="Times New Roman" w:hAnsi="Palatino Linotype" w:cs="Times New Roman"/>
          <w:sz w:val="24"/>
          <w:szCs w:val="24"/>
          <w:lang w:val="es-ES"/>
        </w:rPr>
      </w:pPr>
    </w:p>
    <w:p w14:paraId="32E16022" w14:textId="5213045A" w:rsidR="00D365F9" w:rsidRPr="002C2F4A" w:rsidRDefault="0010247B" w:rsidP="00D365F9">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r w:rsidRPr="002C2F4A">
        <w:rPr>
          <w:rFonts w:ascii="Palatino Linotype" w:eastAsia="MS Mincho" w:hAnsi="Palatino Linotype" w:cs="Bookman Old Style"/>
          <w:sz w:val="24"/>
          <w:szCs w:val="24"/>
          <w:lang w:val="es-MX" w:eastAsia="es-MX"/>
        </w:rPr>
        <w:t>Adicional a lo expuesto, se destaca que la respuesta aludida fue hecha del conocimiento de la hoy inconforme, fue puesta a su disposición y finalmente fue recurrida a través del presente medio de impugnación materia del presente análisis</w:t>
      </w:r>
      <w:r w:rsidR="00271BDE" w:rsidRPr="002C2F4A">
        <w:rPr>
          <w:rFonts w:ascii="Palatino Linotype" w:eastAsia="MS Mincho" w:hAnsi="Palatino Linotype" w:cs="Bookman Old Style"/>
          <w:sz w:val="24"/>
          <w:szCs w:val="24"/>
          <w:lang w:val="es-MX" w:eastAsia="es-MX"/>
        </w:rPr>
        <w:t>; impugnación de la que no se desprende el motivo en específico por el cual no se tiene por atendido el derecho humano accionado por el particular</w:t>
      </w:r>
      <w:r w:rsidRPr="002C2F4A">
        <w:rPr>
          <w:rFonts w:ascii="Palatino Linotype" w:eastAsia="MS Mincho" w:hAnsi="Palatino Linotype" w:cs="Bookman Old Style"/>
          <w:sz w:val="24"/>
          <w:szCs w:val="24"/>
          <w:lang w:val="es-MX" w:eastAsia="es-MX"/>
        </w:rPr>
        <w:t>.</w:t>
      </w:r>
    </w:p>
    <w:p w14:paraId="0DB05DA3" w14:textId="77777777" w:rsidR="00D365F9" w:rsidRPr="002C2F4A" w:rsidRDefault="00D365F9" w:rsidP="00D365F9">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028DD47F" w14:textId="32FFFAD8" w:rsidR="0010247B" w:rsidRPr="002C2F4A" w:rsidRDefault="0010247B" w:rsidP="008B4A52">
      <w:pPr>
        <w:autoSpaceDE w:val="0"/>
        <w:autoSpaceDN w:val="0"/>
        <w:adjustRightInd w:val="0"/>
        <w:spacing w:after="0" w:line="360" w:lineRule="auto"/>
        <w:ind w:right="49"/>
        <w:jc w:val="both"/>
        <w:rPr>
          <w:rFonts w:ascii="Palatino Linotype" w:eastAsia="Times New Roman" w:hAnsi="Palatino Linotype" w:cs="Arial"/>
          <w:b/>
          <w:i/>
          <w:sz w:val="22"/>
          <w:szCs w:val="22"/>
          <w:lang w:val="es-ES"/>
        </w:rPr>
      </w:pPr>
      <w:r w:rsidRPr="002C2F4A">
        <w:rPr>
          <w:rFonts w:ascii="Palatino Linotype" w:eastAsia="Times New Roman" w:hAnsi="Palatino Linotype" w:cs="Arial"/>
          <w:sz w:val="24"/>
          <w:szCs w:val="24"/>
          <w:lang w:val="es-ES"/>
        </w:rPr>
        <w:t xml:space="preserve">En ese tenor, se resalta que la respuesta </w:t>
      </w:r>
      <w:r w:rsidR="001B0EB0" w:rsidRPr="002C2F4A">
        <w:rPr>
          <w:rFonts w:ascii="Palatino Linotype" w:eastAsia="Times New Roman" w:hAnsi="Palatino Linotype" w:cs="Arial"/>
          <w:sz w:val="24"/>
          <w:szCs w:val="24"/>
          <w:lang w:val="es-ES"/>
        </w:rPr>
        <w:t>satisfizo las interrogantes del particular mismas que consistían en saber el número de canchas de futbol con las que se cuenta dentro del municipio, dirección de cada una de ellas, monto aproximado de la obra y saber cuánto tiempo lleva la obra.</w:t>
      </w:r>
    </w:p>
    <w:p w14:paraId="161DC9E1" w14:textId="77777777" w:rsidR="0010247B" w:rsidRPr="002C2F4A" w:rsidRDefault="0010247B" w:rsidP="0010247B">
      <w:pPr>
        <w:spacing w:after="0" w:line="240" w:lineRule="auto"/>
        <w:jc w:val="both"/>
        <w:rPr>
          <w:rFonts w:ascii="Palatino Linotype" w:eastAsia="Times New Roman" w:hAnsi="Palatino Linotype" w:cs="Arial"/>
          <w:bCs/>
          <w:sz w:val="24"/>
          <w:szCs w:val="22"/>
          <w:lang w:val="es-ES"/>
        </w:rPr>
      </w:pPr>
    </w:p>
    <w:p w14:paraId="0FD689FF" w14:textId="77777777" w:rsidR="0010247B" w:rsidRPr="002C2F4A" w:rsidRDefault="0010247B" w:rsidP="0010247B">
      <w:pPr>
        <w:spacing w:after="0" w:line="360" w:lineRule="auto"/>
        <w:jc w:val="both"/>
        <w:rPr>
          <w:rFonts w:ascii="Palatino Linotype" w:eastAsia="Times New Roman" w:hAnsi="Palatino Linotype" w:cs="Arial"/>
          <w:bCs/>
          <w:sz w:val="24"/>
          <w:szCs w:val="22"/>
          <w:lang w:val="es-ES"/>
        </w:rPr>
      </w:pPr>
      <w:r w:rsidRPr="002C2F4A">
        <w:rPr>
          <w:rFonts w:ascii="Palatino Linotype" w:eastAsia="Times New Roman" w:hAnsi="Palatino Linotype" w:cs="Arial"/>
          <w:bCs/>
          <w:sz w:val="24"/>
          <w:szCs w:val="22"/>
          <w:lang w:val="es-ES"/>
        </w:rPr>
        <w:t xml:space="preserve">Aunado a lo anterior, es importante señalar que este Instituto considera que al haber existido un pronunciamiento por parte del </w:t>
      </w:r>
      <w:r w:rsidRPr="002C2F4A">
        <w:rPr>
          <w:rFonts w:ascii="Palatino Linotype" w:eastAsia="Times New Roman" w:hAnsi="Palatino Linotype" w:cs="Arial"/>
          <w:b/>
          <w:bCs/>
          <w:sz w:val="24"/>
          <w:szCs w:val="22"/>
          <w:lang w:val="es-ES"/>
        </w:rPr>
        <w:t>SUJETO OBLIGADO</w:t>
      </w:r>
      <w:r w:rsidRPr="002C2F4A">
        <w:rPr>
          <w:rFonts w:ascii="Palatino Linotype" w:eastAsia="Times New Roman" w:hAnsi="Palatino Linotype" w:cs="Arial"/>
          <w:bCs/>
          <w:sz w:val="24"/>
          <w:szCs w:val="22"/>
          <w:lang w:val="es-ES"/>
        </w:rPr>
        <w:t xml:space="preserve">, </w:t>
      </w:r>
      <w:r w:rsidRPr="002C2F4A">
        <w:rPr>
          <w:rFonts w:ascii="Palatino Linotype" w:eastAsia="Times New Roman" w:hAnsi="Palatino Linotype" w:cs="Times New Roman"/>
          <w:sz w:val="24"/>
          <w:szCs w:val="24"/>
          <w:lang w:val="es-MX"/>
        </w:rPr>
        <w:t xml:space="preserve">a fin de dar </w:t>
      </w:r>
      <w:r w:rsidRPr="002C2F4A">
        <w:rPr>
          <w:rFonts w:ascii="Palatino Linotype" w:eastAsia="Times New Roman" w:hAnsi="Palatino Linotype" w:cs="Times New Roman"/>
          <w:sz w:val="24"/>
          <w:szCs w:val="24"/>
          <w:lang w:val="es-MX"/>
        </w:rPr>
        <w:lastRenderedPageBreak/>
        <w:t>respuesta a la solicitud planteada,</w:t>
      </w:r>
      <w:r w:rsidRPr="002C2F4A">
        <w:rPr>
          <w:rFonts w:ascii="Palatino Linotype" w:eastAsia="Times New Roman" w:hAnsi="Palatino Linotype" w:cs="Arial"/>
          <w:bCs/>
          <w:sz w:val="24"/>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478AA2B" w14:textId="77777777" w:rsidR="0010247B" w:rsidRPr="002C2F4A" w:rsidRDefault="0010247B" w:rsidP="0010247B">
      <w:pPr>
        <w:spacing w:after="0" w:line="360" w:lineRule="auto"/>
        <w:jc w:val="both"/>
        <w:rPr>
          <w:rFonts w:ascii="Palatino Linotype" w:eastAsia="Times New Roman" w:hAnsi="Palatino Linotype" w:cs="Arial"/>
          <w:bCs/>
          <w:sz w:val="16"/>
          <w:szCs w:val="16"/>
          <w:lang w:val="es-ES"/>
        </w:rPr>
      </w:pPr>
    </w:p>
    <w:p w14:paraId="142505BF" w14:textId="77777777" w:rsidR="0010247B" w:rsidRPr="002C2F4A" w:rsidRDefault="0010247B" w:rsidP="0010247B">
      <w:pPr>
        <w:spacing w:after="0" w:line="360" w:lineRule="auto"/>
        <w:jc w:val="both"/>
        <w:rPr>
          <w:rFonts w:ascii="Palatino Linotype" w:eastAsia="Times New Roman" w:hAnsi="Palatino Linotype" w:cs="Arial"/>
          <w:bCs/>
          <w:sz w:val="24"/>
          <w:szCs w:val="22"/>
          <w:lang w:val="es-ES"/>
        </w:rPr>
      </w:pPr>
      <w:r w:rsidRPr="002C2F4A">
        <w:rPr>
          <w:rFonts w:ascii="Palatino Linotype" w:eastAsia="Times New Roman" w:hAnsi="Palatino Linotype" w:cs="Arial"/>
          <w:bCs/>
          <w:sz w:val="24"/>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B5A26DB" w14:textId="77777777" w:rsidR="0010247B" w:rsidRPr="002C2F4A" w:rsidRDefault="0010247B" w:rsidP="0010247B">
      <w:pPr>
        <w:tabs>
          <w:tab w:val="left" w:pos="1140"/>
        </w:tabs>
        <w:spacing w:after="0" w:line="240" w:lineRule="auto"/>
        <w:jc w:val="both"/>
        <w:rPr>
          <w:rFonts w:ascii="Palatino Linotype" w:eastAsia="Times New Roman" w:hAnsi="Palatino Linotype" w:cs="Arial"/>
          <w:bCs/>
          <w:sz w:val="24"/>
          <w:szCs w:val="22"/>
          <w:lang w:val="es-ES"/>
        </w:rPr>
      </w:pPr>
      <w:r w:rsidRPr="002C2F4A">
        <w:rPr>
          <w:rFonts w:ascii="Palatino Linotype" w:eastAsia="Times New Roman" w:hAnsi="Palatino Linotype" w:cs="Arial"/>
          <w:bCs/>
          <w:sz w:val="24"/>
          <w:szCs w:val="22"/>
          <w:lang w:val="es-ES"/>
        </w:rPr>
        <w:tab/>
      </w:r>
    </w:p>
    <w:p w14:paraId="7C91A1C8" w14:textId="77777777" w:rsidR="0010247B" w:rsidRPr="002C2F4A" w:rsidRDefault="0010247B" w:rsidP="0010247B">
      <w:pPr>
        <w:tabs>
          <w:tab w:val="left" w:pos="709"/>
        </w:tabs>
        <w:spacing w:after="0" w:line="240" w:lineRule="auto"/>
        <w:ind w:left="851" w:right="899"/>
        <w:jc w:val="both"/>
        <w:rPr>
          <w:rFonts w:ascii="Palatino Linotype" w:eastAsia="Times New Roman" w:hAnsi="Palatino Linotype" w:cs="Arial"/>
          <w:b/>
          <w:bCs/>
          <w:i/>
          <w:sz w:val="22"/>
          <w:szCs w:val="22"/>
          <w:lang w:val="es-ES"/>
        </w:rPr>
      </w:pPr>
      <w:r w:rsidRPr="002C2F4A">
        <w:rPr>
          <w:rFonts w:ascii="Palatino Linotype" w:eastAsia="Times New Roman"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2C2F4A">
        <w:rPr>
          <w:rFonts w:ascii="Palatino Linotype" w:eastAsia="Times New Roman"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C2F4A">
        <w:rPr>
          <w:rFonts w:ascii="Palatino Linotype" w:eastAsia="Times New Roman" w:hAnsi="Palatino Linotype" w:cs="Arial"/>
          <w:b/>
          <w:bCs/>
          <w:i/>
          <w:sz w:val="22"/>
          <w:szCs w:val="22"/>
          <w:lang w:val="es-ES"/>
        </w:rPr>
        <w:t>”</w:t>
      </w:r>
    </w:p>
    <w:p w14:paraId="79F86A2B" w14:textId="77777777" w:rsidR="0010247B" w:rsidRPr="002C2F4A" w:rsidRDefault="0010247B" w:rsidP="0010247B">
      <w:pPr>
        <w:tabs>
          <w:tab w:val="left" w:pos="1140"/>
        </w:tabs>
        <w:spacing w:after="0" w:line="240" w:lineRule="auto"/>
        <w:jc w:val="both"/>
        <w:rPr>
          <w:rFonts w:ascii="Palatino Linotype" w:eastAsia="Times New Roman" w:hAnsi="Palatino Linotype" w:cs="Arial"/>
          <w:bCs/>
          <w:sz w:val="24"/>
          <w:szCs w:val="22"/>
          <w:lang w:val="es-ES"/>
        </w:rPr>
      </w:pPr>
    </w:p>
    <w:p w14:paraId="4A0DDED8" w14:textId="77777777" w:rsidR="0010247B" w:rsidRPr="002C2F4A" w:rsidRDefault="0010247B" w:rsidP="0010247B">
      <w:pPr>
        <w:spacing w:after="0" w:line="360" w:lineRule="auto"/>
        <w:jc w:val="both"/>
        <w:rPr>
          <w:rFonts w:ascii="Palatino Linotype" w:eastAsia="Arial Unicode MS" w:hAnsi="Palatino Linotype" w:cs="Arial"/>
          <w:sz w:val="24"/>
          <w:szCs w:val="24"/>
          <w:lang w:val="es-ES"/>
        </w:rPr>
      </w:pPr>
      <w:r w:rsidRPr="002C2F4A">
        <w:rPr>
          <w:rFonts w:ascii="Palatino Linotype" w:eastAsia="Times New Roman" w:hAnsi="Palatino Linotype" w:cs="Arial"/>
          <w:sz w:val="24"/>
          <w:szCs w:val="24"/>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w:t>
      </w:r>
      <w:r w:rsidRPr="002C2F4A">
        <w:rPr>
          <w:rFonts w:ascii="Palatino Linotype" w:eastAsia="Times New Roman" w:hAnsi="Palatino Linotype" w:cs="Arial"/>
          <w:sz w:val="24"/>
          <w:szCs w:val="24"/>
          <w:lang w:val="es-ES" w:eastAsia="es-MX"/>
        </w:rPr>
        <w:lastRenderedPageBreak/>
        <w:t>dejan a salvo los derechos del</w:t>
      </w:r>
      <w:r w:rsidRPr="002C2F4A">
        <w:rPr>
          <w:rFonts w:ascii="Palatino Linotype" w:eastAsia="Times New Roman" w:hAnsi="Palatino Linotype" w:cs="Arial"/>
          <w:b/>
          <w:sz w:val="24"/>
          <w:szCs w:val="24"/>
          <w:lang w:val="es-ES" w:eastAsia="es-MX"/>
        </w:rPr>
        <w:t xml:space="preserve"> RECURRENTE</w:t>
      </w:r>
      <w:r w:rsidRPr="002C2F4A">
        <w:rPr>
          <w:rFonts w:ascii="Palatino Linotype" w:eastAsia="Times New Roman" w:hAnsi="Palatino Linotype" w:cs="Arial"/>
          <w:sz w:val="24"/>
          <w:szCs w:val="24"/>
          <w:lang w:val="es-ES" w:eastAsia="es-MX"/>
        </w:rPr>
        <w:t xml:space="preserve"> para que pueda realizar la solicitud de información ante el Sujeto Obligado correspondiente.</w:t>
      </w:r>
    </w:p>
    <w:p w14:paraId="112ADB9D" w14:textId="77777777" w:rsidR="0010247B" w:rsidRPr="002C2F4A" w:rsidRDefault="0010247B" w:rsidP="0010247B">
      <w:pPr>
        <w:widowControl w:val="0"/>
        <w:autoSpaceDE w:val="0"/>
        <w:autoSpaceDN w:val="0"/>
        <w:adjustRightInd w:val="0"/>
        <w:spacing w:after="0" w:line="360" w:lineRule="auto"/>
        <w:ind w:right="49"/>
        <w:jc w:val="both"/>
        <w:rPr>
          <w:rFonts w:ascii="Palatino Linotype" w:eastAsia="Arial Unicode MS" w:hAnsi="Palatino Linotype" w:cs="Arial"/>
          <w:sz w:val="24"/>
          <w:szCs w:val="24"/>
          <w:lang w:val="es-ES"/>
        </w:rPr>
      </w:pPr>
    </w:p>
    <w:p w14:paraId="3437D307" w14:textId="3E459AFC" w:rsidR="0010247B" w:rsidRPr="002C2F4A" w:rsidRDefault="0010247B" w:rsidP="0010247B">
      <w:pPr>
        <w:spacing w:after="0" w:line="360" w:lineRule="auto"/>
        <w:jc w:val="both"/>
        <w:rPr>
          <w:rFonts w:ascii="Palatino Linotype" w:eastAsia="Calibri" w:hAnsi="Palatino Linotype" w:cs="Times New Roman"/>
          <w:b/>
          <w:sz w:val="24"/>
          <w:szCs w:val="24"/>
          <w:lang w:val="es-ES"/>
        </w:rPr>
      </w:pPr>
      <w:r w:rsidRPr="002C2F4A">
        <w:rPr>
          <w:rFonts w:ascii="Palatino Linotype" w:eastAsia="Calibri" w:hAnsi="Palatino Linotype" w:cs="Times New Roman"/>
          <w:sz w:val="24"/>
          <w:szCs w:val="24"/>
          <w:lang w:val="es-ES"/>
        </w:rPr>
        <w:t xml:space="preserve">Por lo anterior, se considera que las </w:t>
      </w:r>
      <w:r w:rsidRPr="002C2F4A">
        <w:rPr>
          <w:rFonts w:ascii="Palatino Linotype" w:eastAsia="Times New Roman" w:hAnsi="Palatino Linotype" w:cs="Arial"/>
          <w:sz w:val="24"/>
          <w:szCs w:val="24"/>
          <w:lang w:val="es-ES"/>
        </w:rPr>
        <w:t xml:space="preserve">razones o motivos de inconformidad planteadas por </w:t>
      </w:r>
      <w:r w:rsidRPr="002C2F4A">
        <w:rPr>
          <w:rFonts w:ascii="Palatino Linotype" w:eastAsia="Times New Roman" w:hAnsi="Palatino Linotype" w:cs="Arial"/>
          <w:b/>
          <w:sz w:val="24"/>
          <w:szCs w:val="24"/>
          <w:lang w:val="es-ES"/>
        </w:rPr>
        <w:t>EL RECURRENTE,</w:t>
      </w:r>
      <w:r w:rsidRPr="002C2F4A">
        <w:rPr>
          <w:rFonts w:ascii="Palatino Linotype" w:eastAsia="Times New Roman" w:hAnsi="Palatino Linotype" w:cs="Times New Roman"/>
          <w:b/>
          <w:sz w:val="24"/>
          <w:szCs w:val="24"/>
          <w:lang w:val="es-ES"/>
        </w:rPr>
        <w:t xml:space="preserve"> </w:t>
      </w:r>
      <w:r w:rsidRPr="002C2F4A">
        <w:rPr>
          <w:rFonts w:ascii="Palatino Linotype" w:eastAsia="Times New Roman" w:hAnsi="Palatino Linotype" w:cs="Arial"/>
          <w:sz w:val="24"/>
          <w:szCs w:val="24"/>
          <w:lang w:val="es-ES"/>
        </w:rPr>
        <w:t>resultan infundadas;</w:t>
      </w:r>
      <w:r w:rsidRPr="002C2F4A">
        <w:rPr>
          <w:rFonts w:ascii="Palatino Linotype" w:eastAsia="Calibri" w:hAnsi="Palatino Linotype" w:cs="Times New Roman"/>
          <w:sz w:val="24"/>
          <w:szCs w:val="24"/>
          <w:lang w:val="es-ES"/>
        </w:rPr>
        <w:t xml:space="preserve"> en </w:t>
      </w:r>
      <w:r w:rsidR="0088021F" w:rsidRPr="002C2F4A">
        <w:rPr>
          <w:rFonts w:ascii="Palatino Linotype" w:eastAsia="Calibri" w:hAnsi="Palatino Linotype" w:cs="Times New Roman"/>
          <w:sz w:val="24"/>
          <w:szCs w:val="24"/>
          <w:lang w:val="es-ES"/>
        </w:rPr>
        <w:t>consecuencia,</w:t>
      </w:r>
      <w:r w:rsidRPr="002C2F4A">
        <w:rPr>
          <w:rFonts w:ascii="Palatino Linotype" w:eastAsia="Calibri" w:hAnsi="Palatino Linotype" w:cs="Times New Roman"/>
          <w:sz w:val="24"/>
          <w:szCs w:val="24"/>
          <w:lang w:val="es-ES"/>
        </w:rPr>
        <w:t xml:space="preserve"> este Órgano Garante determina </w:t>
      </w:r>
      <w:r w:rsidRPr="002C2F4A">
        <w:rPr>
          <w:rFonts w:ascii="Palatino Linotype" w:eastAsia="Calibri" w:hAnsi="Palatino Linotype" w:cs="Times New Roman"/>
          <w:b/>
          <w:sz w:val="24"/>
          <w:szCs w:val="24"/>
          <w:lang w:val="es-ES"/>
        </w:rPr>
        <w:t xml:space="preserve">CONFIRMAR </w:t>
      </w:r>
      <w:r w:rsidRPr="002C2F4A">
        <w:rPr>
          <w:rFonts w:ascii="Palatino Linotype" w:eastAsia="Calibri" w:hAnsi="Palatino Linotype" w:cs="Times New Roman"/>
          <w:sz w:val="24"/>
          <w:szCs w:val="24"/>
          <w:lang w:val="es-ES"/>
        </w:rPr>
        <w:t xml:space="preserve">la respuesta otorgada por el </w:t>
      </w:r>
      <w:r w:rsidRPr="002C2F4A">
        <w:rPr>
          <w:rFonts w:ascii="Palatino Linotype" w:eastAsia="Calibri" w:hAnsi="Palatino Linotype" w:cs="Times New Roman"/>
          <w:b/>
          <w:sz w:val="24"/>
          <w:szCs w:val="24"/>
          <w:lang w:val="es-ES"/>
        </w:rPr>
        <w:t xml:space="preserve">SUJETO OBLIGADO </w:t>
      </w:r>
      <w:r w:rsidRPr="002C2F4A">
        <w:rPr>
          <w:rFonts w:ascii="Palatino Linotype" w:eastAsia="Calibri" w:hAnsi="Palatino Linotype" w:cs="Times New Roman"/>
          <w:sz w:val="24"/>
          <w:szCs w:val="24"/>
          <w:lang w:val="es-ES"/>
        </w:rPr>
        <w:t xml:space="preserve">en la solicitud </w:t>
      </w:r>
      <w:r w:rsidR="00A32B6E" w:rsidRPr="002C2F4A">
        <w:rPr>
          <w:rFonts w:ascii="Palatino Linotype" w:eastAsia="Times New Roman" w:hAnsi="Palatino Linotype" w:cs="Times New Roman"/>
          <w:b/>
          <w:bCs/>
          <w:sz w:val="24"/>
          <w:szCs w:val="24"/>
        </w:rPr>
        <w:t>00039/SIMOGUER/IP/2020</w:t>
      </w:r>
      <w:r w:rsidRPr="002C2F4A">
        <w:rPr>
          <w:rFonts w:ascii="Palatino Linotype" w:eastAsia="Calibri" w:hAnsi="Palatino Linotype" w:cs="Times New Roman"/>
          <w:b/>
          <w:sz w:val="24"/>
          <w:szCs w:val="24"/>
          <w:lang w:val="es-ES"/>
        </w:rPr>
        <w:t>.</w:t>
      </w:r>
    </w:p>
    <w:p w14:paraId="5CA787D6" w14:textId="77777777" w:rsidR="0010247B" w:rsidRPr="002C2F4A" w:rsidRDefault="0010247B" w:rsidP="0010247B">
      <w:pPr>
        <w:autoSpaceDE w:val="0"/>
        <w:autoSpaceDN w:val="0"/>
        <w:adjustRightInd w:val="0"/>
        <w:spacing w:after="0" w:line="360" w:lineRule="auto"/>
        <w:ind w:right="-91"/>
        <w:jc w:val="both"/>
        <w:rPr>
          <w:rFonts w:ascii="Palatino Linotype" w:eastAsia="Cambria" w:hAnsi="Palatino Linotype" w:cs="Arial"/>
          <w:color w:val="000000"/>
          <w:sz w:val="24"/>
          <w:szCs w:val="24"/>
          <w:lang w:val="es-ES" w:eastAsia="en-US"/>
        </w:rPr>
      </w:pPr>
    </w:p>
    <w:p w14:paraId="3D5A79A8" w14:textId="765CE3FE" w:rsidR="0010247B" w:rsidRPr="002C2F4A" w:rsidRDefault="0010247B" w:rsidP="00A32B6E">
      <w:pPr>
        <w:widowControl w:val="0"/>
        <w:autoSpaceDE w:val="0"/>
        <w:autoSpaceDN w:val="0"/>
        <w:adjustRightInd w:val="0"/>
        <w:spacing w:after="0" w:line="360" w:lineRule="auto"/>
        <w:jc w:val="both"/>
        <w:rPr>
          <w:rFonts w:ascii="Palatino Linotype" w:eastAsia="Times New Roman" w:hAnsi="Palatino Linotype" w:cs="Times New Roman"/>
          <w:b/>
          <w:bCs/>
          <w:color w:val="000000" w:themeColor="text1"/>
          <w:spacing w:val="40"/>
          <w:sz w:val="28"/>
          <w:szCs w:val="24"/>
          <w:lang w:val="es-MX"/>
        </w:rPr>
      </w:pPr>
      <w:r w:rsidRPr="002C2F4A">
        <w:rPr>
          <w:rFonts w:ascii="Palatino Linotype" w:eastAsia="Calibri" w:hAnsi="Palatino Linotype" w:cs="Arial"/>
          <w:color w:val="000000" w:themeColor="text1"/>
          <w:sz w:val="24"/>
          <w:szCs w:val="24"/>
          <w:lang w:val="es-MX"/>
        </w:rPr>
        <w:t xml:space="preserve">Así, con </w:t>
      </w:r>
      <w:r w:rsidRPr="002C2F4A">
        <w:rPr>
          <w:rFonts w:ascii="Palatino Linotype" w:eastAsia="Times New Roman" w:hAnsi="Palatino Linotype" w:cs="Arial"/>
          <w:color w:val="000000" w:themeColor="text1"/>
          <w:sz w:val="24"/>
          <w:szCs w:val="24"/>
          <w:lang w:val="es-MX"/>
        </w:rPr>
        <w:t>fundamento</w:t>
      </w:r>
      <w:r w:rsidRPr="002C2F4A">
        <w:rPr>
          <w:rFonts w:ascii="Palatino Linotype" w:eastAsia="Calibri" w:hAnsi="Palatino Linotype" w:cs="Arial"/>
          <w:color w:val="000000" w:themeColor="text1"/>
          <w:sz w:val="24"/>
          <w:szCs w:val="24"/>
          <w:lang w:val="es-MX"/>
        </w:rPr>
        <w:t xml:space="preserve"> en lo prescrito en los artículos 5, párrafos </w:t>
      </w:r>
      <w:r w:rsidR="008B4A52" w:rsidRPr="002C2F4A">
        <w:rPr>
          <w:rFonts w:ascii="Palatino Linotype" w:eastAsia="Times New Roman" w:hAnsi="Palatino Linotype" w:cs="Times New Roman"/>
          <w:color w:val="000000" w:themeColor="text1"/>
          <w:sz w:val="24"/>
          <w:szCs w:val="24"/>
          <w:lang w:val="es-MX"/>
        </w:rPr>
        <w:t>vigésimo noveno, trigésimo y trigésimo primero</w:t>
      </w:r>
      <w:r w:rsidRPr="002C2F4A">
        <w:rPr>
          <w:rFonts w:ascii="Palatino Linotype" w:eastAsia="Times New Roman" w:hAnsi="Palatino Linotype" w:cs="Times New Roman"/>
          <w:color w:val="000000" w:themeColor="text1"/>
          <w:sz w:val="24"/>
          <w:szCs w:val="24"/>
          <w:lang w:val="es-MX"/>
        </w:rPr>
        <w:t>,</w:t>
      </w:r>
      <w:r w:rsidRPr="002C2F4A">
        <w:rPr>
          <w:rFonts w:ascii="Palatino Linotype" w:eastAsia="Calibri" w:hAnsi="Palatino Linotype" w:cs="Arial"/>
          <w:color w:val="000000" w:themeColor="text1"/>
          <w:sz w:val="24"/>
          <w:szCs w:val="24"/>
          <w:lang w:val="es-MX"/>
        </w:rPr>
        <w:t xml:space="preserve"> de la Constitución Política del Estado Libre y Soberano de </w:t>
      </w:r>
      <w:r w:rsidRPr="002C2F4A">
        <w:rPr>
          <w:rFonts w:ascii="Palatino Linotype" w:eastAsia="Times New Roman" w:hAnsi="Palatino Linotype" w:cs="Arial"/>
          <w:color w:val="000000" w:themeColor="text1"/>
          <w:sz w:val="24"/>
          <w:szCs w:val="24"/>
        </w:rPr>
        <w:t>México</w:t>
      </w:r>
      <w:r w:rsidRPr="002C2F4A">
        <w:rPr>
          <w:rFonts w:ascii="Palatino Linotype" w:eastAsia="Calibri" w:hAnsi="Palatino Linotype" w:cs="Arial"/>
          <w:color w:val="000000" w:themeColor="text1"/>
          <w:sz w:val="24"/>
          <w:szCs w:val="24"/>
          <w:lang w:val="es-MX"/>
        </w:rPr>
        <w:t xml:space="preserve">, y los artículos </w:t>
      </w:r>
      <w:r w:rsidRPr="002C2F4A">
        <w:rPr>
          <w:rFonts w:ascii="Palatino Linotype" w:eastAsia="Times New Roman" w:hAnsi="Palatino Linotype" w:cs="Times New Roman"/>
          <w:color w:val="000000" w:themeColor="text1"/>
          <w:sz w:val="24"/>
          <w:szCs w:val="24"/>
          <w:lang w:val="es-MX"/>
        </w:rPr>
        <w:t xml:space="preserve">2, </w:t>
      </w:r>
      <w:r w:rsidRPr="002C2F4A">
        <w:rPr>
          <w:rFonts w:ascii="Palatino Linotype" w:eastAsia="Times New Roman" w:hAnsi="Palatino Linotype" w:cs="Arial"/>
          <w:color w:val="000000" w:themeColor="text1"/>
          <w:sz w:val="24"/>
          <w:szCs w:val="24"/>
          <w:lang w:val="es-MX"/>
        </w:rPr>
        <w:t>fracción</w:t>
      </w:r>
      <w:r w:rsidRPr="002C2F4A">
        <w:rPr>
          <w:rFonts w:ascii="Palatino Linotype" w:eastAsia="Times New Roman" w:hAnsi="Palatino Linotype" w:cs="Times New Roman"/>
          <w:color w:val="000000" w:themeColor="text1"/>
          <w:sz w:val="24"/>
          <w:szCs w:val="24"/>
          <w:lang w:val="es-MX"/>
        </w:rPr>
        <w:t xml:space="preserve"> II, 9, </w:t>
      </w:r>
      <w:r w:rsidRPr="002C2F4A">
        <w:rPr>
          <w:rFonts w:ascii="Palatino Linotype" w:eastAsia="Times New Roman" w:hAnsi="Palatino Linotype" w:cs="Arial"/>
          <w:color w:val="000000" w:themeColor="text1"/>
          <w:sz w:val="24"/>
          <w:szCs w:val="24"/>
        </w:rPr>
        <w:t>29</w:t>
      </w:r>
      <w:r w:rsidRPr="002C2F4A">
        <w:rPr>
          <w:rFonts w:ascii="Palatino Linotype" w:eastAsia="Times New Roman" w:hAnsi="Palatino Linotype" w:cs="Times New Roman"/>
          <w:color w:val="000000" w:themeColor="text1"/>
          <w:sz w:val="24"/>
          <w:szCs w:val="24"/>
          <w:lang w:val="es-MX"/>
        </w:rPr>
        <w:t>, 36, fracciones I y II, 176, 178, 179, 181, 185, fracción I, 186 y 188,</w:t>
      </w:r>
      <w:r w:rsidRPr="002C2F4A">
        <w:rPr>
          <w:rFonts w:ascii="Palatino Linotype" w:eastAsia="Calibri" w:hAnsi="Palatino Linotype" w:cs="Arial"/>
          <w:color w:val="000000" w:themeColor="text1"/>
          <w:sz w:val="24"/>
          <w:szCs w:val="24"/>
          <w:lang w:val="es-MX"/>
        </w:rPr>
        <w:t xml:space="preserve"> de la Ley de Transparencia y Acceso a la Información Pública del Estado de México y </w:t>
      </w:r>
      <w:r w:rsidRPr="002C2F4A">
        <w:rPr>
          <w:rFonts w:ascii="Palatino Linotype" w:eastAsia="Times New Roman" w:hAnsi="Palatino Linotype" w:cs="Arial"/>
          <w:color w:val="000000" w:themeColor="text1"/>
          <w:sz w:val="24"/>
          <w:szCs w:val="24"/>
          <w:lang w:val="es-MX"/>
        </w:rPr>
        <w:t>Municipios</w:t>
      </w:r>
      <w:r w:rsidRPr="002C2F4A">
        <w:rPr>
          <w:rFonts w:ascii="Palatino Linotype" w:eastAsia="Calibri" w:hAnsi="Palatino Linotype" w:cs="Arial"/>
          <w:color w:val="000000" w:themeColor="text1"/>
          <w:sz w:val="24"/>
          <w:szCs w:val="24"/>
          <w:lang w:val="es-MX"/>
        </w:rPr>
        <w:t xml:space="preserve">, </w:t>
      </w:r>
      <w:r w:rsidRPr="002C2F4A">
        <w:rPr>
          <w:rFonts w:ascii="Palatino Linotype" w:eastAsia="Times New Roman" w:hAnsi="Palatino Linotype" w:cs="Times New Roman"/>
          <w:color w:val="000000" w:themeColor="text1"/>
          <w:sz w:val="24"/>
          <w:szCs w:val="24"/>
          <w:lang w:val="es-MX"/>
        </w:rPr>
        <w:t>este</w:t>
      </w:r>
      <w:r w:rsidRPr="002C2F4A">
        <w:rPr>
          <w:rFonts w:ascii="Palatino Linotype" w:eastAsia="Calibri" w:hAnsi="Palatino Linotype" w:cs="Arial"/>
          <w:color w:val="000000" w:themeColor="text1"/>
          <w:sz w:val="24"/>
          <w:szCs w:val="24"/>
          <w:lang w:val="es-MX"/>
        </w:rPr>
        <w:t xml:space="preserve"> Pleno:</w:t>
      </w:r>
    </w:p>
    <w:p w14:paraId="52F9EB63" w14:textId="77777777" w:rsidR="0010247B" w:rsidRPr="002C2F4A"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p>
    <w:p w14:paraId="58C80822" w14:textId="77777777" w:rsidR="0010247B" w:rsidRPr="002C2F4A"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r w:rsidRPr="002C2F4A">
        <w:rPr>
          <w:rFonts w:ascii="Palatino Linotype" w:eastAsia="Times New Roman" w:hAnsi="Palatino Linotype" w:cs="Times New Roman"/>
          <w:b/>
          <w:bCs/>
          <w:color w:val="000000" w:themeColor="text1"/>
          <w:spacing w:val="40"/>
          <w:sz w:val="28"/>
          <w:szCs w:val="24"/>
          <w:lang w:val="es-MX"/>
        </w:rPr>
        <w:t>RESUELVE</w:t>
      </w:r>
    </w:p>
    <w:p w14:paraId="0CECF205" w14:textId="77777777" w:rsidR="0010247B" w:rsidRPr="002C2F4A"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p>
    <w:p w14:paraId="13E89395" w14:textId="21401AF4" w:rsidR="0010247B" w:rsidRPr="002C2F4A" w:rsidRDefault="0010247B" w:rsidP="0010247B">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2C2F4A">
        <w:rPr>
          <w:rFonts w:ascii="Palatino Linotype" w:eastAsia="Times New Roman" w:hAnsi="Palatino Linotype" w:cs="Arial"/>
          <w:b/>
          <w:color w:val="000000" w:themeColor="text1"/>
          <w:sz w:val="28"/>
          <w:szCs w:val="28"/>
          <w:lang w:val="es-MX"/>
        </w:rPr>
        <w:t>PRIMERO.</w:t>
      </w:r>
      <w:r w:rsidRPr="002C2F4A">
        <w:rPr>
          <w:rFonts w:ascii="Palatino Linotype" w:eastAsia="Times New Roman" w:hAnsi="Palatino Linotype" w:cs="Arial"/>
          <w:color w:val="000000" w:themeColor="text1"/>
          <w:sz w:val="24"/>
          <w:szCs w:val="24"/>
          <w:lang w:val="es-MX"/>
        </w:rPr>
        <w:t xml:space="preserve"> Resultan </w:t>
      </w:r>
      <w:r w:rsidRPr="002C2F4A">
        <w:rPr>
          <w:rFonts w:ascii="Palatino Linotype" w:eastAsia="Times New Roman" w:hAnsi="Palatino Linotype" w:cs="Arial"/>
          <w:b/>
          <w:color w:val="000000" w:themeColor="text1"/>
          <w:sz w:val="24"/>
          <w:szCs w:val="24"/>
          <w:lang w:val="es-MX"/>
        </w:rPr>
        <w:t xml:space="preserve">infundadas </w:t>
      </w:r>
      <w:r w:rsidRPr="002C2F4A">
        <w:rPr>
          <w:rFonts w:ascii="Palatino Linotype" w:eastAsia="Times New Roman" w:hAnsi="Palatino Linotype" w:cs="Arial"/>
          <w:color w:val="000000" w:themeColor="text1"/>
          <w:sz w:val="24"/>
          <w:szCs w:val="24"/>
          <w:lang w:val="es-MX"/>
        </w:rPr>
        <w:t xml:space="preserve">las razones o motivos de inconformidad planteadas por </w:t>
      </w:r>
      <w:r w:rsidRPr="002C2F4A">
        <w:rPr>
          <w:rFonts w:ascii="Palatino Linotype" w:eastAsia="Times New Roman" w:hAnsi="Palatino Linotype" w:cs="Arial"/>
          <w:b/>
          <w:color w:val="000000" w:themeColor="text1"/>
          <w:sz w:val="24"/>
          <w:szCs w:val="24"/>
          <w:lang w:val="es-MX" w:eastAsia="es-MX"/>
        </w:rPr>
        <w:t>EL RECURRENTE</w:t>
      </w:r>
      <w:r w:rsidRPr="002C2F4A">
        <w:rPr>
          <w:rFonts w:ascii="Palatino Linotype" w:eastAsia="Times New Roman" w:hAnsi="Palatino Linotype" w:cs="Arial"/>
          <w:color w:val="000000" w:themeColor="text1"/>
          <w:sz w:val="24"/>
          <w:szCs w:val="24"/>
          <w:lang w:val="es-MX"/>
        </w:rPr>
        <w:t xml:space="preserve"> y analizadas en el Considerando </w:t>
      </w:r>
      <w:r w:rsidRPr="002C2F4A">
        <w:rPr>
          <w:rFonts w:ascii="Palatino Linotype" w:eastAsia="Times New Roman" w:hAnsi="Palatino Linotype" w:cs="Arial"/>
          <w:b/>
          <w:color w:val="000000" w:themeColor="text1"/>
          <w:sz w:val="24"/>
          <w:szCs w:val="24"/>
          <w:lang w:val="es-MX"/>
        </w:rPr>
        <w:t>QUINTO</w:t>
      </w:r>
      <w:r w:rsidRPr="002C2F4A">
        <w:rPr>
          <w:rFonts w:ascii="Palatino Linotype" w:eastAsia="Times New Roman" w:hAnsi="Palatino Linotype" w:cs="Arial"/>
          <w:color w:val="000000" w:themeColor="text1"/>
          <w:sz w:val="24"/>
          <w:szCs w:val="24"/>
          <w:lang w:val="es-MX"/>
        </w:rPr>
        <w:t xml:space="preserve"> de esta resolución.</w:t>
      </w:r>
    </w:p>
    <w:p w14:paraId="3356B9A4" w14:textId="77777777" w:rsidR="00D365F9" w:rsidRPr="002C2F4A" w:rsidRDefault="00D365F9" w:rsidP="0010247B">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14:paraId="2BEA8EEA" w14:textId="32E2F3B8" w:rsidR="0010247B" w:rsidRPr="002C2F4A" w:rsidRDefault="0010247B" w:rsidP="00D365F9">
      <w:pPr>
        <w:spacing w:after="0" w:line="360" w:lineRule="auto"/>
        <w:jc w:val="both"/>
        <w:rPr>
          <w:rFonts w:ascii="Palatino Linotype" w:eastAsia="Times New Roman" w:hAnsi="Palatino Linotype" w:cs="Arial"/>
          <w:color w:val="000000" w:themeColor="text1"/>
          <w:sz w:val="24"/>
          <w:szCs w:val="24"/>
          <w:lang w:val="es-MX"/>
        </w:rPr>
      </w:pPr>
      <w:r w:rsidRPr="002C2F4A">
        <w:rPr>
          <w:rFonts w:ascii="Palatino Linotype" w:eastAsia="Times New Roman" w:hAnsi="Palatino Linotype" w:cs="Arial"/>
          <w:b/>
          <w:color w:val="000000" w:themeColor="text1"/>
          <w:sz w:val="28"/>
          <w:szCs w:val="28"/>
          <w:lang w:val="es-MX"/>
        </w:rPr>
        <w:t>SEGUNDO.</w:t>
      </w:r>
      <w:r w:rsidRPr="002C2F4A">
        <w:rPr>
          <w:rFonts w:ascii="Palatino Linotype" w:eastAsia="Times New Roman" w:hAnsi="Palatino Linotype" w:cs="Arial"/>
          <w:color w:val="000000" w:themeColor="text1"/>
          <w:sz w:val="24"/>
          <w:szCs w:val="24"/>
          <w:lang w:val="es-MX"/>
        </w:rPr>
        <w:t xml:space="preserve"> Se </w:t>
      </w:r>
      <w:r w:rsidRPr="002C2F4A">
        <w:rPr>
          <w:rFonts w:ascii="Palatino Linotype" w:eastAsia="Times New Roman" w:hAnsi="Palatino Linotype" w:cs="Arial"/>
          <w:b/>
          <w:color w:val="000000" w:themeColor="text1"/>
          <w:sz w:val="24"/>
          <w:szCs w:val="24"/>
          <w:lang w:val="es-MX"/>
        </w:rPr>
        <w:t>CONFIRMA</w:t>
      </w:r>
      <w:r w:rsidRPr="002C2F4A">
        <w:rPr>
          <w:rFonts w:ascii="Palatino Linotype" w:eastAsia="Times New Roman" w:hAnsi="Palatino Linotype" w:cs="Arial"/>
          <w:color w:val="000000" w:themeColor="text1"/>
          <w:sz w:val="24"/>
          <w:szCs w:val="24"/>
          <w:lang w:val="es-MX"/>
        </w:rPr>
        <w:t xml:space="preserve"> la respuesta otorgada por </w:t>
      </w:r>
      <w:r w:rsidRPr="002C2F4A">
        <w:rPr>
          <w:rFonts w:ascii="Palatino Linotype" w:eastAsia="Times New Roman" w:hAnsi="Palatino Linotype" w:cs="Arial"/>
          <w:b/>
          <w:color w:val="000000" w:themeColor="text1"/>
          <w:sz w:val="24"/>
          <w:szCs w:val="24"/>
          <w:lang w:val="es-MX"/>
        </w:rPr>
        <w:t xml:space="preserve">EL SUJETO OBLIGADO </w:t>
      </w:r>
      <w:r w:rsidRPr="002C2F4A">
        <w:rPr>
          <w:rFonts w:ascii="Palatino Linotype" w:eastAsia="Times New Roman" w:hAnsi="Palatino Linotype" w:cs="Arial"/>
          <w:color w:val="000000" w:themeColor="text1"/>
          <w:sz w:val="24"/>
          <w:szCs w:val="24"/>
          <w:lang w:val="es-MX"/>
        </w:rPr>
        <w:t>a la</w:t>
      </w:r>
      <w:r w:rsidRPr="002C2F4A">
        <w:rPr>
          <w:rFonts w:ascii="Palatino Linotype" w:eastAsia="Times New Roman" w:hAnsi="Palatino Linotype" w:cs="Arial"/>
          <w:b/>
          <w:color w:val="000000" w:themeColor="text1"/>
          <w:sz w:val="24"/>
          <w:szCs w:val="24"/>
          <w:lang w:val="es-MX"/>
        </w:rPr>
        <w:t xml:space="preserve"> </w:t>
      </w:r>
      <w:r w:rsidRPr="002C2F4A">
        <w:rPr>
          <w:rFonts w:ascii="Palatino Linotype" w:eastAsia="Times New Roman" w:hAnsi="Palatino Linotype" w:cs="Arial"/>
          <w:color w:val="000000" w:themeColor="text1"/>
          <w:sz w:val="24"/>
          <w:szCs w:val="24"/>
          <w:lang w:val="es-MX"/>
        </w:rPr>
        <w:t xml:space="preserve">solicitud de información </w:t>
      </w:r>
      <w:r w:rsidR="00A32B6E" w:rsidRPr="002C2F4A">
        <w:rPr>
          <w:rFonts w:ascii="Palatino Linotype" w:eastAsia="Times New Roman" w:hAnsi="Palatino Linotype" w:cs="Times New Roman"/>
          <w:b/>
          <w:bCs/>
          <w:sz w:val="24"/>
          <w:szCs w:val="24"/>
        </w:rPr>
        <w:t>00039/SIMOGUER/IP/2020</w:t>
      </w:r>
      <w:r w:rsidRPr="002C2F4A">
        <w:rPr>
          <w:rFonts w:ascii="Palatino Linotype" w:eastAsia="Times New Roman" w:hAnsi="Palatino Linotype" w:cs="Arial"/>
          <w:color w:val="000000" w:themeColor="text1"/>
          <w:sz w:val="24"/>
          <w:szCs w:val="24"/>
          <w:lang w:val="es-MX"/>
        </w:rPr>
        <w:t>.</w:t>
      </w:r>
    </w:p>
    <w:p w14:paraId="043CE527" w14:textId="77777777" w:rsidR="00856D04" w:rsidRPr="002C2F4A" w:rsidRDefault="00856D04" w:rsidP="00D365F9">
      <w:pPr>
        <w:spacing w:after="0" w:line="360" w:lineRule="auto"/>
        <w:jc w:val="both"/>
        <w:rPr>
          <w:rFonts w:ascii="Palatino Linotype" w:eastAsia="Times New Roman" w:hAnsi="Palatino Linotype" w:cs="Arial"/>
          <w:color w:val="000000" w:themeColor="text1"/>
          <w:sz w:val="24"/>
          <w:szCs w:val="24"/>
          <w:lang w:val="es-MX"/>
        </w:rPr>
      </w:pPr>
    </w:p>
    <w:p w14:paraId="60797681" w14:textId="77777777" w:rsidR="0010247B" w:rsidRPr="002C2F4A"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4"/>
          <w:szCs w:val="24"/>
        </w:rPr>
      </w:pPr>
      <w:r w:rsidRPr="002C2F4A">
        <w:rPr>
          <w:rFonts w:ascii="Palatino Linotype" w:eastAsia="Times New Roman" w:hAnsi="Palatino Linotype" w:cs="Arial"/>
          <w:b/>
          <w:color w:val="000000" w:themeColor="text1"/>
          <w:sz w:val="28"/>
          <w:szCs w:val="28"/>
          <w:lang w:val="es-MX"/>
        </w:rPr>
        <w:t xml:space="preserve">TERCERO. </w:t>
      </w:r>
      <w:r w:rsidRPr="002C2F4A">
        <w:rPr>
          <w:rFonts w:ascii="Palatino Linotype" w:eastAsia="Times New Roman" w:hAnsi="Palatino Linotype" w:cs="Arial"/>
          <w:b/>
          <w:color w:val="000000" w:themeColor="text1"/>
          <w:sz w:val="24"/>
          <w:szCs w:val="24"/>
        </w:rPr>
        <w:t xml:space="preserve">Notifíquese </w:t>
      </w:r>
      <w:r w:rsidRPr="002C2F4A">
        <w:rPr>
          <w:rFonts w:ascii="Palatino Linotype" w:eastAsia="Times New Roman" w:hAnsi="Palatino Linotype" w:cs="Arial"/>
          <w:color w:val="000000" w:themeColor="text1"/>
          <w:sz w:val="24"/>
          <w:szCs w:val="24"/>
        </w:rPr>
        <w:t xml:space="preserve">la presente resolución al Titular de la Unidad de </w:t>
      </w:r>
      <w:r w:rsidRPr="002C2F4A">
        <w:rPr>
          <w:rFonts w:ascii="Palatino Linotype" w:eastAsia="Times New Roman" w:hAnsi="Palatino Linotype" w:cs="Arial"/>
          <w:color w:val="000000" w:themeColor="text1"/>
          <w:sz w:val="24"/>
          <w:szCs w:val="24"/>
        </w:rPr>
        <w:lastRenderedPageBreak/>
        <w:t xml:space="preserve">Transparencia del </w:t>
      </w:r>
      <w:r w:rsidRPr="002C2F4A">
        <w:rPr>
          <w:rFonts w:ascii="Palatino Linotype" w:eastAsia="Times New Roman" w:hAnsi="Palatino Linotype" w:cs="Arial"/>
          <w:b/>
          <w:color w:val="000000" w:themeColor="text1"/>
          <w:sz w:val="24"/>
          <w:szCs w:val="24"/>
        </w:rPr>
        <w:t>SUJETO OBLIGADO</w:t>
      </w:r>
      <w:r w:rsidRPr="002C2F4A">
        <w:rPr>
          <w:rFonts w:ascii="Palatino Linotype" w:eastAsia="Times New Roman" w:hAnsi="Palatino Linotype" w:cs="Arial"/>
          <w:color w:val="000000" w:themeColor="text1"/>
          <w:sz w:val="24"/>
          <w:szCs w:val="24"/>
        </w:rPr>
        <w:t xml:space="preserve"> para su conocimiento</w:t>
      </w:r>
      <w:r w:rsidRPr="002C2F4A">
        <w:rPr>
          <w:rFonts w:ascii="Palatino Linotype" w:eastAsia="Times New Roman" w:hAnsi="Palatino Linotype" w:cs="Arial"/>
          <w:b/>
          <w:color w:val="000000" w:themeColor="text1"/>
          <w:sz w:val="24"/>
          <w:szCs w:val="24"/>
        </w:rPr>
        <w:t>.</w:t>
      </w:r>
    </w:p>
    <w:p w14:paraId="2EC4285A" w14:textId="77777777" w:rsidR="0010247B" w:rsidRPr="002C2F4A"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MX"/>
        </w:rPr>
      </w:pPr>
    </w:p>
    <w:p w14:paraId="364CD758" w14:textId="7E081458" w:rsidR="0010247B" w:rsidRPr="002C2F4A" w:rsidRDefault="0010247B" w:rsidP="0010247B">
      <w:pPr>
        <w:spacing w:after="0" w:line="360" w:lineRule="auto"/>
        <w:jc w:val="both"/>
        <w:rPr>
          <w:rFonts w:ascii="Palatino Linotype" w:eastAsia="Times New Roman" w:hAnsi="Palatino Linotype" w:cs="Times New Roman"/>
          <w:color w:val="000000" w:themeColor="text1"/>
          <w:sz w:val="24"/>
          <w:szCs w:val="24"/>
          <w:lang w:val="es-MX"/>
        </w:rPr>
      </w:pPr>
      <w:r w:rsidRPr="002C2F4A">
        <w:rPr>
          <w:rFonts w:ascii="Palatino Linotype" w:eastAsia="Times New Roman" w:hAnsi="Palatino Linotype" w:cs="Arial"/>
          <w:b/>
          <w:color w:val="000000" w:themeColor="text1"/>
          <w:sz w:val="28"/>
          <w:szCs w:val="28"/>
          <w:lang w:val="es-MX"/>
        </w:rPr>
        <w:t>CUARTO.</w:t>
      </w:r>
      <w:r w:rsidRPr="002C2F4A">
        <w:rPr>
          <w:rFonts w:ascii="Palatino Linotype" w:hAnsi="Palatino Linotype" w:cs="Times New Roman"/>
          <w:b/>
          <w:color w:val="000000" w:themeColor="text1"/>
          <w:sz w:val="24"/>
          <w:szCs w:val="17"/>
          <w:lang w:val="es-MX" w:eastAsia="es-ES_tradnl"/>
        </w:rPr>
        <w:t xml:space="preserve"> Notifíquese</w:t>
      </w:r>
      <w:r w:rsidRPr="002C2F4A">
        <w:rPr>
          <w:rFonts w:ascii="Palatino Linotype" w:hAnsi="Palatino Linotype" w:cs="Times New Roman"/>
          <w:color w:val="000000" w:themeColor="text1"/>
          <w:sz w:val="24"/>
          <w:szCs w:val="17"/>
          <w:lang w:val="es-MX" w:eastAsia="es-ES_tradnl"/>
        </w:rPr>
        <w:t xml:space="preserve"> al </w:t>
      </w:r>
      <w:r w:rsidRPr="002C2F4A">
        <w:rPr>
          <w:rFonts w:ascii="Palatino Linotype" w:hAnsi="Palatino Linotype" w:cs="Times New Roman"/>
          <w:b/>
          <w:color w:val="000000" w:themeColor="text1"/>
          <w:sz w:val="24"/>
          <w:szCs w:val="17"/>
          <w:lang w:val="es-MX" w:eastAsia="es-ES_tradnl"/>
        </w:rPr>
        <w:t>RECURRENTE</w:t>
      </w:r>
      <w:r w:rsidRPr="002C2F4A">
        <w:rPr>
          <w:rFonts w:ascii="Palatino Linotype" w:hAnsi="Palatino Linotype" w:cs="Times New Roman"/>
          <w:color w:val="000000" w:themeColor="text1"/>
          <w:sz w:val="24"/>
          <w:szCs w:val="17"/>
          <w:lang w:val="es-MX" w:eastAsia="es-ES_tradnl"/>
        </w:rPr>
        <w:t xml:space="preserve"> la presente resolución</w:t>
      </w:r>
      <w:r w:rsidR="00A32B6E" w:rsidRPr="002C2F4A">
        <w:rPr>
          <w:rFonts w:ascii="Palatino Linotype" w:hAnsi="Palatino Linotype" w:cs="Times New Roman"/>
          <w:color w:val="000000" w:themeColor="text1"/>
          <w:sz w:val="24"/>
          <w:szCs w:val="17"/>
          <w:lang w:val="es-MX" w:eastAsia="es-ES_tradnl"/>
        </w:rPr>
        <w:t>.</w:t>
      </w:r>
    </w:p>
    <w:p w14:paraId="3CEE0BDB" w14:textId="77777777" w:rsidR="0010247B" w:rsidRPr="002C2F4A"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MX"/>
        </w:rPr>
      </w:pPr>
    </w:p>
    <w:p w14:paraId="6E909066" w14:textId="36D06396" w:rsidR="001B5E8A" w:rsidRPr="002C2F4A" w:rsidRDefault="0010247B" w:rsidP="00A32B6E">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24"/>
          <w:lang w:val="es-MX" w:eastAsia="es-ES_tradnl"/>
        </w:rPr>
      </w:pPr>
      <w:r w:rsidRPr="002C2F4A">
        <w:rPr>
          <w:rFonts w:ascii="Palatino Linotype" w:eastAsia="Times New Roman" w:hAnsi="Palatino Linotype" w:cs="Arial"/>
          <w:b/>
          <w:color w:val="000000" w:themeColor="text1"/>
          <w:sz w:val="28"/>
          <w:szCs w:val="28"/>
          <w:lang w:val="es-MX"/>
        </w:rPr>
        <w:t xml:space="preserve">QUINTO. </w:t>
      </w:r>
      <w:r w:rsidRPr="002C2F4A">
        <w:rPr>
          <w:rFonts w:ascii="Palatino Linotype" w:hAnsi="Palatino Linotype" w:cs="Times New Roman"/>
          <w:b/>
          <w:color w:val="000000" w:themeColor="text1"/>
          <w:sz w:val="24"/>
          <w:szCs w:val="17"/>
          <w:lang w:val="es-MX" w:eastAsia="es-ES_tradnl"/>
        </w:rPr>
        <w:t>Hágase del conocimiento</w:t>
      </w:r>
      <w:r w:rsidRPr="002C2F4A">
        <w:rPr>
          <w:rFonts w:ascii="Palatino Linotype" w:hAnsi="Palatino Linotype" w:cs="Times New Roman"/>
          <w:color w:val="000000" w:themeColor="text1"/>
          <w:sz w:val="24"/>
          <w:szCs w:val="17"/>
          <w:lang w:val="es-MX" w:eastAsia="es-ES_tradnl"/>
        </w:rPr>
        <w:t xml:space="preserve"> del </w:t>
      </w:r>
      <w:r w:rsidRPr="002C2F4A">
        <w:rPr>
          <w:rFonts w:ascii="Palatino Linotype" w:hAnsi="Palatino Linotype" w:cs="Times New Roman"/>
          <w:b/>
          <w:color w:val="000000" w:themeColor="text1"/>
          <w:sz w:val="24"/>
          <w:szCs w:val="17"/>
          <w:lang w:val="es-MX" w:eastAsia="es-ES_tradnl"/>
        </w:rPr>
        <w:t>RECURRENTE</w:t>
      </w:r>
      <w:r w:rsidRPr="002C2F4A">
        <w:rPr>
          <w:rFonts w:ascii="Palatino Linotype" w:hAnsi="Palatino Linotype" w:cs="Times New Roman"/>
          <w:color w:val="000000" w:themeColor="text1"/>
          <w:sz w:val="24"/>
          <w:szCs w:val="17"/>
          <w:lang w:val="es-MX"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D545FD2" w14:textId="77777777" w:rsidR="001B5E8A" w:rsidRPr="002C2F4A" w:rsidRDefault="001B5E8A" w:rsidP="00C1508F">
      <w:pPr>
        <w:spacing w:after="0" w:line="360" w:lineRule="auto"/>
        <w:jc w:val="both"/>
        <w:rPr>
          <w:rFonts w:ascii="Palatino Linotype" w:eastAsia="Times New Roman" w:hAnsi="Palatino Linotype" w:cs="Times New Roman"/>
          <w:color w:val="222222"/>
          <w:sz w:val="24"/>
          <w:szCs w:val="24"/>
          <w:lang w:val="es-MX" w:eastAsia="es-ES_tradnl"/>
        </w:rPr>
      </w:pPr>
    </w:p>
    <w:p w14:paraId="4C3F27B8" w14:textId="7F5A74A7" w:rsidR="002034FE" w:rsidRPr="002C2F4A" w:rsidRDefault="002034FE" w:rsidP="005D0155">
      <w:pPr>
        <w:spacing w:after="0" w:line="360" w:lineRule="auto"/>
        <w:jc w:val="both"/>
        <w:rPr>
          <w:rFonts w:ascii="Palatino Linotype" w:hAnsi="Palatino Linotype" w:cs="Arial"/>
          <w:sz w:val="24"/>
          <w:szCs w:val="24"/>
        </w:rPr>
      </w:pPr>
      <w:r w:rsidRPr="002C2F4A">
        <w:rPr>
          <w:rFonts w:ascii="Palatino Linotype" w:hAnsi="Palatino Linotype" w:cs="Arial"/>
          <w:sz w:val="24"/>
          <w:szCs w:val="24"/>
        </w:rPr>
        <w:t>ASÍ LO RESUELVE, POR</w:t>
      </w:r>
      <w:r w:rsidR="005546CD" w:rsidRPr="002C2F4A">
        <w:rPr>
          <w:rFonts w:ascii="Palatino Linotype" w:hAnsi="Palatino Linotype" w:cs="Arial"/>
          <w:sz w:val="24"/>
          <w:szCs w:val="24"/>
        </w:rPr>
        <w:t xml:space="preserve"> UNANIMIDAD</w:t>
      </w:r>
      <w:r w:rsidRPr="002C2F4A">
        <w:rPr>
          <w:rFonts w:ascii="Palatino Linotype" w:hAnsi="Palatino Linotype" w:cs="Arial"/>
          <w:sz w:val="24"/>
          <w:szCs w:val="24"/>
        </w:rPr>
        <w:t xml:space="preserve"> DE VOTOS EL PLENO DEL</w:t>
      </w:r>
      <w:r w:rsidRPr="002C2F4A">
        <w:rPr>
          <w:rFonts w:ascii="Palatino Linotype" w:eastAsia="Arial Unicode MS" w:hAnsi="Palatino Linotype" w:cs="Arial"/>
          <w:sz w:val="24"/>
          <w:szCs w:val="24"/>
        </w:rPr>
        <w:t xml:space="preserve"> INSTITUTO DE </w:t>
      </w:r>
      <w:r w:rsidRPr="002C2F4A">
        <w:rPr>
          <w:rFonts w:ascii="Palatino Linotype" w:hAnsi="Palatino Linotype"/>
          <w:sz w:val="24"/>
          <w:szCs w:val="24"/>
          <w:lang w:eastAsia="en-US"/>
        </w:rPr>
        <w:t>TRANSPARENCIA</w:t>
      </w:r>
      <w:r w:rsidRPr="002C2F4A">
        <w:rPr>
          <w:rFonts w:ascii="Palatino Linotype" w:eastAsia="Arial Unicode MS" w:hAnsi="Palatino Linotype" w:cs="Arial"/>
          <w:sz w:val="24"/>
          <w:szCs w:val="24"/>
        </w:rPr>
        <w:t>, ACCESO A LA INFORMACIÓN PÚBLICA Y PROTECCIÓN DE DATOS PERSONALES DEL ESTADO DE MÉXICO Y MUNICIPIOS</w:t>
      </w:r>
      <w:r w:rsidRPr="002C2F4A">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2C2F4A">
        <w:rPr>
          <w:rFonts w:ascii="Palatino Linotype" w:hAnsi="Palatino Linotype" w:cs="Arial"/>
          <w:sz w:val="24"/>
          <w:szCs w:val="24"/>
          <w:shd w:val="clear" w:color="auto" w:fill="FFFFFF" w:themeFill="background1"/>
        </w:rPr>
        <w:t xml:space="preserve">EN LA </w:t>
      </w:r>
      <w:r w:rsidR="00AB03C7" w:rsidRPr="002C2F4A">
        <w:rPr>
          <w:rFonts w:ascii="Palatino Linotype" w:hAnsi="Palatino Linotype" w:cs="Arial"/>
          <w:sz w:val="24"/>
          <w:szCs w:val="24"/>
          <w:shd w:val="clear" w:color="auto" w:fill="FFFFFF" w:themeFill="background1"/>
        </w:rPr>
        <w:t>VIGÉSIMA</w:t>
      </w:r>
      <w:r w:rsidR="005F3167" w:rsidRPr="002C2F4A">
        <w:rPr>
          <w:rFonts w:ascii="Palatino Linotype" w:hAnsi="Palatino Linotype" w:cs="Arial"/>
          <w:sz w:val="24"/>
          <w:szCs w:val="24"/>
          <w:shd w:val="clear" w:color="auto" w:fill="FFFFFF" w:themeFill="background1"/>
        </w:rPr>
        <w:t xml:space="preserve"> </w:t>
      </w:r>
      <w:r w:rsidR="00806A68" w:rsidRPr="002C2F4A">
        <w:rPr>
          <w:rFonts w:ascii="Palatino Linotype" w:hAnsi="Palatino Linotype" w:cs="Arial"/>
          <w:sz w:val="24"/>
          <w:szCs w:val="24"/>
          <w:shd w:val="clear" w:color="auto" w:fill="FFFFFF" w:themeFill="background1"/>
        </w:rPr>
        <w:t>SEXTA</w:t>
      </w:r>
      <w:r w:rsidR="00AB03C7" w:rsidRPr="002C2F4A">
        <w:rPr>
          <w:rFonts w:ascii="Palatino Linotype" w:hAnsi="Palatino Linotype" w:cs="Arial"/>
          <w:sz w:val="24"/>
          <w:szCs w:val="24"/>
          <w:shd w:val="clear" w:color="auto" w:fill="FFFFFF" w:themeFill="background1"/>
        </w:rPr>
        <w:t xml:space="preserve"> </w:t>
      </w:r>
      <w:r w:rsidRPr="002C2F4A">
        <w:rPr>
          <w:rFonts w:ascii="Palatino Linotype" w:hAnsi="Palatino Linotype" w:cs="Arial"/>
          <w:sz w:val="24"/>
          <w:szCs w:val="24"/>
        </w:rPr>
        <w:t xml:space="preserve">SESIÓN ORDINARIA CELEBRADA EL </w:t>
      </w:r>
      <w:r w:rsidR="002C2F4A">
        <w:rPr>
          <w:rFonts w:ascii="Palatino Linotype" w:hAnsi="Palatino Linotype" w:cs="Arial"/>
          <w:sz w:val="24"/>
          <w:szCs w:val="24"/>
        </w:rPr>
        <w:t>VEINTE DE ENERO DE DOS MIL VEINTIUNO</w:t>
      </w:r>
      <w:r w:rsidRPr="002C2F4A">
        <w:rPr>
          <w:rFonts w:ascii="Palatino Linotype" w:hAnsi="Palatino Linotype" w:cs="Arial"/>
          <w:sz w:val="24"/>
          <w:szCs w:val="24"/>
        </w:rPr>
        <w:t xml:space="preserve">, ANTE EL SECRETARIO TÉCNICO DEL PLENO, </w:t>
      </w:r>
      <w:r w:rsidRPr="002C2F4A">
        <w:rPr>
          <w:rFonts w:ascii="Palatino Linotype" w:eastAsia="Arial Unicode MS" w:hAnsi="Palatino Linotype" w:cs="Arial"/>
          <w:sz w:val="24"/>
          <w:szCs w:val="24"/>
        </w:rPr>
        <w:t>ALEXIS</w:t>
      </w:r>
      <w:r w:rsidRPr="002C2F4A">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2C2F4A" w14:paraId="0B5AD0D9" w14:textId="77777777" w:rsidTr="007D103E">
        <w:trPr>
          <w:jc w:val="center"/>
        </w:trPr>
        <w:tc>
          <w:tcPr>
            <w:tcW w:w="10368" w:type="dxa"/>
          </w:tcPr>
          <w:p w14:paraId="0DA3C6FF" w14:textId="5F15CC92" w:rsidR="00C6017D" w:rsidRPr="002C2F4A" w:rsidRDefault="00C6017D">
            <w:pPr>
              <w:rPr>
                <w:rFonts w:ascii="Palatino Linotype" w:hAnsi="Palatino Linotype"/>
              </w:rPr>
            </w:pPr>
          </w:p>
          <w:p w14:paraId="438ADF62" w14:textId="77777777" w:rsidR="00D365F9" w:rsidRPr="002C2F4A" w:rsidRDefault="00D365F9">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114283" w:rsidRPr="002C2F4A" w14:paraId="0EC64727" w14:textId="77777777" w:rsidTr="00E642F0">
              <w:trPr>
                <w:jc w:val="center"/>
              </w:trPr>
              <w:tc>
                <w:tcPr>
                  <w:tcW w:w="10365" w:type="dxa"/>
                  <w:gridSpan w:val="2"/>
                  <w:shd w:val="clear" w:color="auto" w:fill="auto"/>
                </w:tcPr>
                <w:p w14:paraId="34C000BB" w14:textId="77777777" w:rsidR="00DB5446" w:rsidRPr="002C2F4A" w:rsidRDefault="00DB5446" w:rsidP="005D0155">
                  <w:pPr>
                    <w:spacing w:after="0" w:line="240" w:lineRule="auto"/>
                    <w:jc w:val="center"/>
                    <w:rPr>
                      <w:rFonts w:ascii="Palatino Linotype" w:hAnsi="Palatino Linotype" w:cs="Arial"/>
                      <w:b/>
                      <w:sz w:val="24"/>
                      <w:szCs w:val="24"/>
                    </w:rPr>
                  </w:pPr>
                </w:p>
                <w:p w14:paraId="44E8C6E5"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Zulema Martínez Sánchez</w:t>
                  </w:r>
                </w:p>
                <w:p w14:paraId="31232B8A"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sz w:val="24"/>
                      <w:szCs w:val="24"/>
                    </w:rPr>
                    <w:t>Comisionada Presidenta</w:t>
                  </w:r>
                </w:p>
                <w:p w14:paraId="2D4A19A3"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 xml:space="preserve">(RÚBRICA) </w:t>
                  </w:r>
                </w:p>
              </w:tc>
            </w:tr>
            <w:tr w:rsidR="00114283" w:rsidRPr="002C2F4A" w14:paraId="04698FAC" w14:textId="77777777" w:rsidTr="00E642F0">
              <w:trPr>
                <w:jc w:val="center"/>
              </w:trPr>
              <w:tc>
                <w:tcPr>
                  <w:tcW w:w="5182" w:type="dxa"/>
                  <w:shd w:val="clear" w:color="auto" w:fill="auto"/>
                </w:tcPr>
                <w:p w14:paraId="67A45AD6" w14:textId="77777777" w:rsidR="00114283" w:rsidRPr="002C2F4A" w:rsidRDefault="00114283" w:rsidP="005D0155">
                  <w:pPr>
                    <w:spacing w:after="0" w:line="240" w:lineRule="auto"/>
                    <w:jc w:val="center"/>
                    <w:rPr>
                      <w:rFonts w:ascii="Palatino Linotype" w:hAnsi="Palatino Linotype" w:cs="Arial"/>
                      <w:b/>
                      <w:sz w:val="24"/>
                      <w:szCs w:val="24"/>
                    </w:rPr>
                  </w:pPr>
                </w:p>
                <w:p w14:paraId="273DC25F" w14:textId="77777777" w:rsidR="003677C2" w:rsidRPr="002C2F4A" w:rsidRDefault="003677C2" w:rsidP="005D0155">
                  <w:pPr>
                    <w:spacing w:after="0" w:line="240" w:lineRule="auto"/>
                    <w:jc w:val="center"/>
                    <w:rPr>
                      <w:rFonts w:ascii="Palatino Linotype" w:hAnsi="Palatino Linotype" w:cs="Arial"/>
                      <w:b/>
                      <w:sz w:val="24"/>
                      <w:szCs w:val="24"/>
                    </w:rPr>
                  </w:pPr>
                </w:p>
                <w:p w14:paraId="07568F4E" w14:textId="16CFF17C" w:rsidR="00DB5446" w:rsidRPr="002C2F4A" w:rsidRDefault="00DB5446" w:rsidP="005D0155">
                  <w:pPr>
                    <w:spacing w:after="0" w:line="240" w:lineRule="auto"/>
                    <w:jc w:val="center"/>
                    <w:rPr>
                      <w:rFonts w:ascii="Palatino Linotype" w:hAnsi="Palatino Linotype" w:cs="Arial"/>
                      <w:b/>
                      <w:sz w:val="24"/>
                      <w:szCs w:val="24"/>
                    </w:rPr>
                  </w:pPr>
                </w:p>
                <w:p w14:paraId="426FDCF1" w14:textId="587BDA8C" w:rsidR="00C6017D" w:rsidRPr="002C2F4A" w:rsidRDefault="00C6017D" w:rsidP="005D0155">
                  <w:pPr>
                    <w:spacing w:after="0" w:line="240" w:lineRule="auto"/>
                    <w:jc w:val="center"/>
                    <w:rPr>
                      <w:rFonts w:ascii="Palatino Linotype" w:hAnsi="Palatino Linotype" w:cs="Arial"/>
                      <w:b/>
                      <w:sz w:val="24"/>
                      <w:szCs w:val="24"/>
                    </w:rPr>
                  </w:pPr>
                </w:p>
                <w:p w14:paraId="1EC4602E" w14:textId="77777777" w:rsidR="009E5810" w:rsidRPr="002C2F4A" w:rsidRDefault="009E5810" w:rsidP="008C3D71">
                  <w:pPr>
                    <w:spacing w:after="0" w:line="240" w:lineRule="auto"/>
                    <w:rPr>
                      <w:rFonts w:ascii="Palatino Linotype" w:hAnsi="Palatino Linotype" w:cs="Arial"/>
                      <w:b/>
                      <w:sz w:val="24"/>
                      <w:szCs w:val="24"/>
                    </w:rPr>
                  </w:pPr>
                </w:p>
                <w:p w14:paraId="6EAA8B11"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 xml:space="preserve">Eva </w:t>
                  </w:r>
                  <w:proofErr w:type="spellStart"/>
                  <w:r w:rsidRPr="002C2F4A">
                    <w:rPr>
                      <w:rFonts w:ascii="Palatino Linotype" w:hAnsi="Palatino Linotype" w:cs="Arial"/>
                      <w:b/>
                      <w:sz w:val="24"/>
                      <w:szCs w:val="24"/>
                    </w:rPr>
                    <w:t>Abaid</w:t>
                  </w:r>
                  <w:proofErr w:type="spellEnd"/>
                  <w:r w:rsidRPr="002C2F4A">
                    <w:rPr>
                      <w:rFonts w:ascii="Palatino Linotype" w:hAnsi="Palatino Linotype" w:cs="Arial"/>
                      <w:b/>
                      <w:sz w:val="24"/>
                      <w:szCs w:val="24"/>
                    </w:rPr>
                    <w:t xml:space="preserve"> Yapur</w:t>
                  </w:r>
                </w:p>
                <w:p w14:paraId="1FA5FA86"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sz w:val="24"/>
                      <w:szCs w:val="24"/>
                    </w:rPr>
                    <w:t>Comisionada</w:t>
                  </w:r>
                </w:p>
                <w:p w14:paraId="3D889729"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(RÚBRICA)</w:t>
                  </w:r>
                </w:p>
              </w:tc>
              <w:tc>
                <w:tcPr>
                  <w:tcW w:w="5183" w:type="dxa"/>
                  <w:shd w:val="clear" w:color="auto" w:fill="auto"/>
                </w:tcPr>
                <w:p w14:paraId="3C1BC760" w14:textId="77777777" w:rsidR="00A8271D" w:rsidRPr="002C2F4A" w:rsidRDefault="00A8271D" w:rsidP="005D0155">
                  <w:pPr>
                    <w:spacing w:after="0" w:line="240" w:lineRule="auto"/>
                    <w:jc w:val="center"/>
                    <w:rPr>
                      <w:rFonts w:ascii="Palatino Linotype" w:hAnsi="Palatino Linotype" w:cs="Arial"/>
                      <w:b/>
                      <w:sz w:val="24"/>
                      <w:szCs w:val="24"/>
                    </w:rPr>
                  </w:pPr>
                </w:p>
                <w:p w14:paraId="10BC92A8" w14:textId="77777777" w:rsidR="00DB5446" w:rsidRPr="002C2F4A" w:rsidRDefault="00DB5446" w:rsidP="005D0155">
                  <w:pPr>
                    <w:spacing w:after="0" w:line="240" w:lineRule="auto"/>
                    <w:jc w:val="center"/>
                    <w:rPr>
                      <w:rFonts w:ascii="Palatino Linotype" w:hAnsi="Palatino Linotype" w:cs="Arial"/>
                      <w:b/>
                      <w:sz w:val="24"/>
                      <w:szCs w:val="24"/>
                    </w:rPr>
                  </w:pPr>
                </w:p>
                <w:p w14:paraId="62526592" w14:textId="0E0F8A61" w:rsidR="00C6017D" w:rsidRPr="002C2F4A" w:rsidRDefault="00C6017D" w:rsidP="00523D29">
                  <w:pPr>
                    <w:spacing w:after="0" w:line="240" w:lineRule="auto"/>
                    <w:rPr>
                      <w:rFonts w:ascii="Palatino Linotype" w:hAnsi="Palatino Linotype" w:cs="Arial"/>
                      <w:b/>
                      <w:sz w:val="24"/>
                      <w:szCs w:val="24"/>
                    </w:rPr>
                  </w:pPr>
                </w:p>
                <w:p w14:paraId="053C53C7" w14:textId="7666B708" w:rsidR="00C6017D" w:rsidRPr="002C2F4A" w:rsidRDefault="00C6017D" w:rsidP="005D0155">
                  <w:pPr>
                    <w:spacing w:after="0" w:line="240" w:lineRule="auto"/>
                    <w:jc w:val="center"/>
                    <w:rPr>
                      <w:rFonts w:ascii="Palatino Linotype" w:hAnsi="Palatino Linotype" w:cs="Arial"/>
                      <w:b/>
                      <w:sz w:val="24"/>
                      <w:szCs w:val="24"/>
                    </w:rPr>
                  </w:pPr>
                </w:p>
                <w:p w14:paraId="62BE9A98" w14:textId="77777777" w:rsidR="009E5810" w:rsidRPr="002C2F4A" w:rsidRDefault="009E5810" w:rsidP="00523D29">
                  <w:pPr>
                    <w:spacing w:after="0" w:line="240" w:lineRule="auto"/>
                    <w:rPr>
                      <w:rFonts w:ascii="Palatino Linotype" w:hAnsi="Palatino Linotype" w:cs="Arial"/>
                      <w:b/>
                      <w:sz w:val="24"/>
                      <w:szCs w:val="24"/>
                    </w:rPr>
                  </w:pPr>
                </w:p>
                <w:p w14:paraId="453D97C7"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José Guadalupe Luna Hernández</w:t>
                  </w:r>
                </w:p>
                <w:p w14:paraId="66F48FF9"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sz w:val="24"/>
                      <w:szCs w:val="24"/>
                    </w:rPr>
                    <w:t>Comisionado</w:t>
                  </w:r>
                </w:p>
                <w:p w14:paraId="4F4425C3"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(RÚBRICA)</w:t>
                  </w:r>
                </w:p>
              </w:tc>
            </w:tr>
            <w:tr w:rsidR="00114283" w:rsidRPr="002C2F4A" w14:paraId="3504BC67" w14:textId="77777777" w:rsidTr="00E642F0">
              <w:trPr>
                <w:jc w:val="center"/>
              </w:trPr>
              <w:tc>
                <w:tcPr>
                  <w:tcW w:w="5182" w:type="dxa"/>
                  <w:shd w:val="clear" w:color="auto" w:fill="auto"/>
                </w:tcPr>
                <w:p w14:paraId="60B96730" w14:textId="77777777" w:rsidR="00114283" w:rsidRPr="002C2F4A" w:rsidRDefault="00114283" w:rsidP="005D0155">
                  <w:pPr>
                    <w:spacing w:after="0" w:line="240" w:lineRule="auto"/>
                    <w:jc w:val="center"/>
                    <w:rPr>
                      <w:rFonts w:ascii="Palatino Linotype" w:hAnsi="Palatino Linotype" w:cs="Arial"/>
                      <w:b/>
                      <w:sz w:val="24"/>
                      <w:szCs w:val="24"/>
                    </w:rPr>
                  </w:pPr>
                </w:p>
                <w:p w14:paraId="43B894FF" w14:textId="77777777" w:rsidR="002D706E" w:rsidRPr="002C2F4A" w:rsidRDefault="002D706E" w:rsidP="005D0155">
                  <w:pPr>
                    <w:spacing w:after="0" w:line="240" w:lineRule="auto"/>
                    <w:jc w:val="center"/>
                    <w:rPr>
                      <w:rFonts w:ascii="Palatino Linotype" w:hAnsi="Palatino Linotype" w:cs="Arial"/>
                      <w:b/>
                      <w:sz w:val="24"/>
                      <w:szCs w:val="24"/>
                    </w:rPr>
                  </w:pPr>
                </w:p>
                <w:p w14:paraId="1B38DE72" w14:textId="072449FA" w:rsidR="003677C2" w:rsidRPr="002C2F4A" w:rsidRDefault="003677C2" w:rsidP="005D0155">
                  <w:pPr>
                    <w:spacing w:after="0" w:line="240" w:lineRule="auto"/>
                    <w:jc w:val="center"/>
                    <w:rPr>
                      <w:rFonts w:ascii="Palatino Linotype" w:hAnsi="Palatino Linotype" w:cs="Arial"/>
                      <w:b/>
                      <w:sz w:val="24"/>
                      <w:szCs w:val="24"/>
                    </w:rPr>
                  </w:pPr>
                </w:p>
                <w:p w14:paraId="45C0ABC4" w14:textId="0B8A4D1B" w:rsidR="00C6017D" w:rsidRPr="002C2F4A" w:rsidRDefault="00C6017D" w:rsidP="00523D29">
                  <w:pPr>
                    <w:spacing w:after="0" w:line="240" w:lineRule="auto"/>
                    <w:rPr>
                      <w:rFonts w:ascii="Palatino Linotype" w:hAnsi="Palatino Linotype" w:cs="Arial"/>
                      <w:b/>
                      <w:sz w:val="24"/>
                      <w:szCs w:val="24"/>
                    </w:rPr>
                  </w:pPr>
                </w:p>
                <w:p w14:paraId="39ACE749" w14:textId="3931B3F0" w:rsidR="00E35A51" w:rsidRPr="002C2F4A" w:rsidRDefault="00E35A51" w:rsidP="005D0155">
                  <w:pPr>
                    <w:spacing w:after="0" w:line="240" w:lineRule="auto"/>
                    <w:jc w:val="center"/>
                    <w:rPr>
                      <w:rFonts w:ascii="Palatino Linotype" w:hAnsi="Palatino Linotype" w:cs="Arial"/>
                      <w:b/>
                      <w:sz w:val="24"/>
                      <w:szCs w:val="24"/>
                    </w:rPr>
                  </w:pPr>
                </w:p>
                <w:p w14:paraId="42D0BE8D" w14:textId="77777777" w:rsidR="00E35A51" w:rsidRPr="002C2F4A" w:rsidRDefault="00E35A51" w:rsidP="005D0155">
                  <w:pPr>
                    <w:spacing w:after="0" w:line="240" w:lineRule="auto"/>
                    <w:jc w:val="center"/>
                    <w:rPr>
                      <w:rFonts w:ascii="Palatino Linotype" w:hAnsi="Palatino Linotype" w:cs="Arial"/>
                      <w:b/>
                      <w:sz w:val="24"/>
                      <w:szCs w:val="24"/>
                    </w:rPr>
                  </w:pPr>
                </w:p>
                <w:p w14:paraId="5DEC761F" w14:textId="77777777" w:rsidR="009E5810" w:rsidRPr="002C2F4A" w:rsidRDefault="009E5810" w:rsidP="005D0155">
                  <w:pPr>
                    <w:spacing w:after="0" w:line="240" w:lineRule="auto"/>
                    <w:jc w:val="center"/>
                    <w:rPr>
                      <w:rFonts w:ascii="Palatino Linotype" w:hAnsi="Palatino Linotype" w:cs="Arial"/>
                      <w:b/>
                      <w:sz w:val="24"/>
                      <w:szCs w:val="24"/>
                    </w:rPr>
                  </w:pPr>
                </w:p>
                <w:p w14:paraId="537C5D1A"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Javier Martínez Cruz</w:t>
                  </w:r>
                </w:p>
                <w:p w14:paraId="650C801D"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sz w:val="24"/>
                      <w:szCs w:val="24"/>
                    </w:rPr>
                    <w:t>Comisionado</w:t>
                  </w:r>
                </w:p>
                <w:p w14:paraId="2B9BD84A"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b/>
                      <w:sz w:val="24"/>
                      <w:szCs w:val="24"/>
                    </w:rPr>
                    <w:t>(RÚBRICA)</w:t>
                  </w:r>
                </w:p>
              </w:tc>
              <w:tc>
                <w:tcPr>
                  <w:tcW w:w="5183" w:type="dxa"/>
                  <w:shd w:val="clear" w:color="auto" w:fill="auto"/>
                </w:tcPr>
                <w:p w14:paraId="14C55D1C" w14:textId="77777777" w:rsidR="002D706E" w:rsidRPr="002C2F4A" w:rsidRDefault="002D706E" w:rsidP="005D0155">
                  <w:pPr>
                    <w:spacing w:after="0" w:line="240" w:lineRule="auto"/>
                    <w:jc w:val="center"/>
                    <w:rPr>
                      <w:rFonts w:ascii="Palatino Linotype" w:hAnsi="Palatino Linotype" w:cs="Arial"/>
                      <w:b/>
                      <w:sz w:val="24"/>
                      <w:szCs w:val="24"/>
                    </w:rPr>
                  </w:pPr>
                </w:p>
                <w:p w14:paraId="7291C6EC" w14:textId="77777777" w:rsidR="00DB5446" w:rsidRPr="002C2F4A" w:rsidRDefault="00DB5446" w:rsidP="005D0155">
                  <w:pPr>
                    <w:spacing w:after="0" w:line="240" w:lineRule="auto"/>
                    <w:jc w:val="center"/>
                    <w:rPr>
                      <w:rFonts w:ascii="Palatino Linotype" w:hAnsi="Palatino Linotype" w:cs="Arial"/>
                      <w:b/>
                      <w:sz w:val="24"/>
                      <w:szCs w:val="24"/>
                    </w:rPr>
                  </w:pPr>
                </w:p>
                <w:p w14:paraId="5D893E13" w14:textId="77777777" w:rsidR="003677C2" w:rsidRPr="002C2F4A" w:rsidRDefault="003677C2" w:rsidP="005D0155">
                  <w:pPr>
                    <w:spacing w:after="0" w:line="240" w:lineRule="auto"/>
                    <w:jc w:val="center"/>
                    <w:rPr>
                      <w:rFonts w:ascii="Palatino Linotype" w:hAnsi="Palatino Linotype" w:cs="Arial"/>
                      <w:b/>
                      <w:sz w:val="24"/>
                      <w:szCs w:val="24"/>
                    </w:rPr>
                  </w:pPr>
                </w:p>
                <w:p w14:paraId="751F3FEE" w14:textId="7CD7C8CD" w:rsidR="006A67AC" w:rsidRPr="002C2F4A" w:rsidRDefault="006A67AC" w:rsidP="005D0155">
                  <w:pPr>
                    <w:spacing w:after="0" w:line="240" w:lineRule="auto"/>
                    <w:jc w:val="center"/>
                    <w:rPr>
                      <w:rFonts w:ascii="Palatino Linotype" w:hAnsi="Palatino Linotype" w:cs="Arial"/>
                      <w:b/>
                      <w:sz w:val="24"/>
                      <w:szCs w:val="24"/>
                    </w:rPr>
                  </w:pPr>
                </w:p>
                <w:p w14:paraId="7D3F62D8" w14:textId="03BFFAC6" w:rsidR="00C6017D" w:rsidRPr="002C2F4A" w:rsidRDefault="00C6017D" w:rsidP="005D0155">
                  <w:pPr>
                    <w:spacing w:after="0" w:line="240" w:lineRule="auto"/>
                    <w:jc w:val="center"/>
                    <w:rPr>
                      <w:rFonts w:ascii="Palatino Linotype" w:hAnsi="Palatino Linotype" w:cs="Arial"/>
                      <w:b/>
                      <w:sz w:val="24"/>
                      <w:szCs w:val="24"/>
                    </w:rPr>
                  </w:pPr>
                </w:p>
                <w:p w14:paraId="77042C9B" w14:textId="76303CBA" w:rsidR="00C6017D" w:rsidRPr="002C2F4A" w:rsidRDefault="00C6017D" w:rsidP="005D0155">
                  <w:pPr>
                    <w:spacing w:after="0" w:line="240" w:lineRule="auto"/>
                    <w:jc w:val="center"/>
                    <w:rPr>
                      <w:rFonts w:ascii="Palatino Linotype" w:hAnsi="Palatino Linotype" w:cs="Arial"/>
                      <w:b/>
                      <w:sz w:val="24"/>
                      <w:szCs w:val="24"/>
                    </w:rPr>
                  </w:pPr>
                </w:p>
                <w:p w14:paraId="39D19C6A" w14:textId="77777777" w:rsidR="00E35A51" w:rsidRPr="002C2F4A" w:rsidRDefault="00E35A51" w:rsidP="005D0155">
                  <w:pPr>
                    <w:spacing w:after="0" w:line="240" w:lineRule="auto"/>
                    <w:jc w:val="center"/>
                    <w:rPr>
                      <w:rFonts w:ascii="Palatino Linotype" w:hAnsi="Palatino Linotype" w:cs="Arial"/>
                      <w:b/>
                      <w:sz w:val="24"/>
                      <w:szCs w:val="24"/>
                    </w:rPr>
                  </w:pPr>
                </w:p>
                <w:p w14:paraId="3E6615B5"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Luis Gustavo Parra Noriega</w:t>
                  </w:r>
                </w:p>
                <w:p w14:paraId="6D5B9A84"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sz w:val="24"/>
                      <w:szCs w:val="24"/>
                    </w:rPr>
                    <w:t>Comisionado</w:t>
                  </w:r>
                </w:p>
                <w:p w14:paraId="6E43AB04"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(RÚBRICA)</w:t>
                  </w:r>
                </w:p>
              </w:tc>
            </w:tr>
            <w:tr w:rsidR="00114283" w:rsidRPr="002C2F4A" w14:paraId="2606D128" w14:textId="77777777" w:rsidTr="00E642F0">
              <w:trPr>
                <w:jc w:val="center"/>
              </w:trPr>
              <w:tc>
                <w:tcPr>
                  <w:tcW w:w="10365" w:type="dxa"/>
                  <w:gridSpan w:val="2"/>
                  <w:shd w:val="clear" w:color="auto" w:fill="auto"/>
                </w:tcPr>
                <w:p w14:paraId="11BC9051" w14:textId="77777777" w:rsidR="00F41C15" w:rsidRPr="002C2F4A" w:rsidRDefault="00F93D86" w:rsidP="005D0155">
                  <w:pPr>
                    <w:tabs>
                      <w:tab w:val="left" w:pos="3720"/>
                    </w:tabs>
                    <w:spacing w:after="0" w:line="240" w:lineRule="auto"/>
                    <w:rPr>
                      <w:rFonts w:ascii="Palatino Linotype" w:hAnsi="Palatino Linotype" w:cs="Arial"/>
                      <w:b/>
                      <w:sz w:val="24"/>
                      <w:szCs w:val="24"/>
                    </w:rPr>
                  </w:pPr>
                  <w:r w:rsidRPr="002C2F4A">
                    <w:rPr>
                      <w:rFonts w:ascii="Palatino Linotype" w:hAnsi="Palatino Linotype" w:cs="Arial"/>
                      <w:b/>
                      <w:sz w:val="24"/>
                      <w:szCs w:val="24"/>
                    </w:rPr>
                    <w:tab/>
                  </w:r>
                </w:p>
                <w:p w14:paraId="09F91F30" w14:textId="77777777" w:rsidR="007D103E" w:rsidRPr="002C2F4A" w:rsidRDefault="007D103E" w:rsidP="005D0155">
                  <w:pPr>
                    <w:spacing w:after="0" w:line="240" w:lineRule="auto"/>
                    <w:jc w:val="center"/>
                    <w:rPr>
                      <w:rFonts w:ascii="Palatino Linotype" w:hAnsi="Palatino Linotype" w:cs="Arial"/>
                      <w:b/>
                      <w:sz w:val="24"/>
                      <w:szCs w:val="24"/>
                    </w:rPr>
                  </w:pPr>
                </w:p>
                <w:p w14:paraId="352E2AE9" w14:textId="77777777" w:rsidR="003677C2" w:rsidRPr="002C2F4A" w:rsidRDefault="003677C2" w:rsidP="005D0155">
                  <w:pPr>
                    <w:spacing w:after="0" w:line="240" w:lineRule="auto"/>
                    <w:jc w:val="center"/>
                    <w:rPr>
                      <w:rFonts w:ascii="Palatino Linotype" w:hAnsi="Palatino Linotype" w:cs="Arial"/>
                      <w:b/>
                      <w:sz w:val="24"/>
                      <w:szCs w:val="24"/>
                    </w:rPr>
                  </w:pPr>
                </w:p>
                <w:p w14:paraId="47310882" w14:textId="77777777" w:rsidR="003677C2" w:rsidRPr="002C2F4A" w:rsidRDefault="003677C2" w:rsidP="005D0155">
                  <w:pPr>
                    <w:spacing w:after="0" w:line="240" w:lineRule="auto"/>
                    <w:jc w:val="center"/>
                    <w:rPr>
                      <w:rFonts w:ascii="Palatino Linotype" w:hAnsi="Palatino Linotype" w:cs="Arial"/>
                      <w:b/>
                      <w:sz w:val="24"/>
                      <w:szCs w:val="24"/>
                    </w:rPr>
                  </w:pPr>
                </w:p>
                <w:p w14:paraId="3F20313A" w14:textId="77777777" w:rsidR="003677C2" w:rsidRPr="002C2F4A" w:rsidRDefault="003677C2" w:rsidP="005D0155">
                  <w:pPr>
                    <w:spacing w:after="0" w:line="240" w:lineRule="auto"/>
                    <w:jc w:val="center"/>
                    <w:rPr>
                      <w:rFonts w:ascii="Palatino Linotype" w:hAnsi="Palatino Linotype" w:cs="Arial"/>
                      <w:b/>
                      <w:sz w:val="24"/>
                      <w:szCs w:val="24"/>
                    </w:rPr>
                  </w:pPr>
                </w:p>
                <w:p w14:paraId="510D5B48" w14:textId="77777777" w:rsidR="003677C2" w:rsidRPr="002C2F4A" w:rsidRDefault="003677C2" w:rsidP="005D0155">
                  <w:pPr>
                    <w:spacing w:after="0" w:line="240" w:lineRule="auto"/>
                    <w:jc w:val="center"/>
                    <w:rPr>
                      <w:rFonts w:ascii="Palatino Linotype" w:hAnsi="Palatino Linotype" w:cs="Arial"/>
                      <w:b/>
                      <w:sz w:val="24"/>
                      <w:szCs w:val="24"/>
                    </w:rPr>
                  </w:pPr>
                </w:p>
                <w:p w14:paraId="0873B180" w14:textId="77777777" w:rsidR="00DB5446" w:rsidRPr="002C2F4A" w:rsidRDefault="00DB5446" w:rsidP="005D0155">
                  <w:pPr>
                    <w:spacing w:after="0" w:line="240" w:lineRule="auto"/>
                    <w:jc w:val="center"/>
                    <w:rPr>
                      <w:rFonts w:ascii="Palatino Linotype" w:hAnsi="Palatino Linotype" w:cs="Arial"/>
                      <w:b/>
                      <w:sz w:val="24"/>
                      <w:szCs w:val="24"/>
                    </w:rPr>
                  </w:pPr>
                </w:p>
                <w:p w14:paraId="596D34E5" w14:textId="77777777" w:rsidR="00114283" w:rsidRPr="002C2F4A" w:rsidRDefault="00114283" w:rsidP="005D0155">
                  <w:pPr>
                    <w:spacing w:after="0" w:line="240" w:lineRule="auto"/>
                    <w:jc w:val="center"/>
                    <w:rPr>
                      <w:rFonts w:ascii="Palatino Linotype" w:hAnsi="Palatino Linotype" w:cs="Arial"/>
                      <w:b/>
                      <w:sz w:val="24"/>
                      <w:szCs w:val="24"/>
                    </w:rPr>
                  </w:pPr>
                  <w:r w:rsidRPr="002C2F4A">
                    <w:rPr>
                      <w:rFonts w:ascii="Palatino Linotype" w:hAnsi="Palatino Linotype" w:cs="Arial"/>
                      <w:b/>
                      <w:sz w:val="24"/>
                      <w:szCs w:val="24"/>
                    </w:rPr>
                    <w:t>Alexis Tapia Ramírez</w:t>
                  </w:r>
                </w:p>
                <w:p w14:paraId="4D931446" w14:textId="77777777" w:rsidR="00114283" w:rsidRPr="002C2F4A" w:rsidRDefault="00114283" w:rsidP="005D0155">
                  <w:pPr>
                    <w:spacing w:after="0" w:line="240" w:lineRule="auto"/>
                    <w:jc w:val="center"/>
                    <w:rPr>
                      <w:rFonts w:ascii="Palatino Linotype" w:hAnsi="Palatino Linotype" w:cs="Arial"/>
                      <w:sz w:val="24"/>
                      <w:szCs w:val="24"/>
                    </w:rPr>
                  </w:pPr>
                  <w:r w:rsidRPr="002C2F4A">
                    <w:rPr>
                      <w:rFonts w:ascii="Palatino Linotype" w:hAnsi="Palatino Linotype" w:cs="Arial"/>
                      <w:sz w:val="24"/>
                      <w:szCs w:val="24"/>
                    </w:rPr>
                    <w:t>Secretario Técnico del Pleno</w:t>
                  </w:r>
                </w:p>
                <w:p w14:paraId="6CD057B2" w14:textId="6FC084B3" w:rsidR="00806A68" w:rsidRPr="002C2F4A" w:rsidRDefault="00114283" w:rsidP="002D5647">
                  <w:pPr>
                    <w:spacing w:after="0" w:line="240" w:lineRule="auto"/>
                    <w:jc w:val="center"/>
                    <w:rPr>
                      <w:rFonts w:ascii="Palatino Linotype" w:hAnsi="Palatino Linotype" w:cs="Arial"/>
                      <w:sz w:val="24"/>
                      <w:szCs w:val="24"/>
                    </w:rPr>
                  </w:pPr>
                  <w:r w:rsidRPr="002C2F4A">
                    <w:rPr>
                      <w:rFonts w:ascii="Palatino Linotype" w:hAnsi="Palatino Linotype" w:cs="Arial"/>
                      <w:b/>
                      <w:sz w:val="24"/>
                      <w:szCs w:val="24"/>
                    </w:rPr>
                    <w:t>(RÚBRICA)</w:t>
                  </w:r>
                  <w:r w:rsidR="00D931F9" w:rsidRPr="002C2F4A">
                    <w:rPr>
                      <w:rFonts w:ascii="Palatino Linotype" w:hAnsi="Palatino Linotype" w:cs="Arial"/>
                      <w:sz w:val="24"/>
                      <w:szCs w:val="24"/>
                    </w:rPr>
                    <w:t xml:space="preserve"> </w:t>
                  </w:r>
                </w:p>
                <w:p w14:paraId="51B793BA" w14:textId="3E93AD32" w:rsidR="00806A68" w:rsidRPr="002C2F4A" w:rsidRDefault="00806A68" w:rsidP="00806A68">
                  <w:pPr>
                    <w:spacing w:after="0" w:line="240" w:lineRule="auto"/>
                    <w:rPr>
                      <w:rFonts w:ascii="Palatino Linotype" w:hAnsi="Palatino Linotype" w:cs="Arial"/>
                      <w:sz w:val="24"/>
                      <w:szCs w:val="24"/>
                    </w:rPr>
                  </w:pPr>
                </w:p>
                <w:p w14:paraId="426830B4" w14:textId="3221458E" w:rsidR="00523D29" w:rsidRPr="002C2F4A" w:rsidRDefault="00523D29" w:rsidP="00806A68">
                  <w:pPr>
                    <w:spacing w:after="0" w:line="240" w:lineRule="auto"/>
                    <w:rPr>
                      <w:rFonts w:ascii="Palatino Linotype" w:hAnsi="Palatino Linotype" w:cs="Arial"/>
                      <w:sz w:val="24"/>
                      <w:szCs w:val="24"/>
                    </w:rPr>
                  </w:pPr>
                </w:p>
                <w:p w14:paraId="26DDCCCE" w14:textId="77777777" w:rsidR="009E5810" w:rsidRPr="002C2F4A" w:rsidRDefault="009E5810" w:rsidP="0058453F">
                  <w:pPr>
                    <w:spacing w:after="0" w:line="240" w:lineRule="auto"/>
                    <w:rPr>
                      <w:rFonts w:ascii="Palatino Linotype" w:hAnsi="Palatino Linotype" w:cs="Arial"/>
                      <w:sz w:val="24"/>
                      <w:szCs w:val="24"/>
                    </w:rPr>
                  </w:pPr>
                </w:p>
              </w:tc>
            </w:tr>
          </w:tbl>
          <w:p w14:paraId="6E92A898" w14:textId="77777777" w:rsidR="00114283" w:rsidRPr="002C2F4A" w:rsidRDefault="00114283" w:rsidP="005D0155">
            <w:pPr>
              <w:spacing w:after="0" w:line="240" w:lineRule="auto"/>
              <w:jc w:val="both"/>
              <w:rPr>
                <w:rFonts w:ascii="Palatino Linotype" w:hAnsi="Palatino Linotype" w:cs="Arial"/>
                <w:sz w:val="24"/>
                <w:szCs w:val="24"/>
                <w:lang w:val="es-ES"/>
              </w:rPr>
            </w:pPr>
          </w:p>
        </w:tc>
      </w:tr>
    </w:tbl>
    <w:p w14:paraId="360AD19A" w14:textId="34E292C6" w:rsidR="00114283" w:rsidRPr="002C2F4A" w:rsidRDefault="00114283" w:rsidP="005D0155">
      <w:pPr>
        <w:spacing w:after="0" w:line="240" w:lineRule="auto"/>
        <w:jc w:val="both"/>
        <w:rPr>
          <w:rFonts w:ascii="Palatino Linotype" w:hAnsi="Palatino Linotype" w:cs="Arial"/>
        </w:rPr>
      </w:pPr>
      <w:r w:rsidRPr="002C2F4A">
        <w:rPr>
          <w:rFonts w:ascii="Palatino Linotype" w:hAnsi="Palatino Linotype" w:cs="Arial"/>
        </w:rPr>
        <w:lastRenderedPageBreak/>
        <w:t>Esta hoja</w:t>
      </w:r>
      <w:r w:rsidR="002C2F4A">
        <w:rPr>
          <w:rFonts w:ascii="Palatino Linotype" w:hAnsi="Palatino Linotype" w:cs="Arial"/>
        </w:rPr>
        <w:t xml:space="preserve"> corresponde a la resolución de veinte</w:t>
      </w:r>
      <w:r w:rsidR="001B5E8A" w:rsidRPr="002C2F4A">
        <w:rPr>
          <w:rFonts w:ascii="Palatino Linotype" w:hAnsi="Palatino Linotype" w:cs="Arial"/>
        </w:rPr>
        <w:t xml:space="preserve"> de enero</w:t>
      </w:r>
      <w:r w:rsidR="00400F40" w:rsidRPr="002C2F4A">
        <w:rPr>
          <w:rFonts w:ascii="Palatino Linotype" w:hAnsi="Palatino Linotype" w:cs="Arial"/>
        </w:rPr>
        <w:t xml:space="preserve"> de dos mil veint</w:t>
      </w:r>
      <w:r w:rsidR="001B5E8A" w:rsidRPr="002C2F4A">
        <w:rPr>
          <w:rFonts w:ascii="Palatino Linotype" w:hAnsi="Palatino Linotype" w:cs="Arial"/>
        </w:rPr>
        <w:t>iuno</w:t>
      </w:r>
      <w:r w:rsidRPr="002C2F4A">
        <w:rPr>
          <w:rFonts w:ascii="Palatino Linotype" w:hAnsi="Palatino Linotype" w:cs="Arial"/>
        </w:rPr>
        <w:t xml:space="preserve">, emitida en </w:t>
      </w:r>
      <w:r w:rsidR="00FE28CE" w:rsidRPr="002C2F4A">
        <w:rPr>
          <w:rFonts w:ascii="Palatino Linotype" w:hAnsi="Palatino Linotype" w:cs="Arial"/>
        </w:rPr>
        <w:t xml:space="preserve">el recurso de revisión número </w:t>
      </w:r>
      <w:r w:rsidR="00D50F8C" w:rsidRPr="002C2F4A">
        <w:rPr>
          <w:rFonts w:ascii="Palatino Linotype" w:hAnsi="Palatino Linotype" w:cs="Arial"/>
        </w:rPr>
        <w:t>0</w:t>
      </w:r>
      <w:r w:rsidR="00BA0BA7" w:rsidRPr="002C2F4A">
        <w:rPr>
          <w:rFonts w:ascii="Palatino Linotype" w:hAnsi="Palatino Linotype" w:cs="Arial"/>
        </w:rPr>
        <w:t>4</w:t>
      </w:r>
      <w:r w:rsidR="001B5E8A" w:rsidRPr="002C2F4A">
        <w:rPr>
          <w:rFonts w:ascii="Palatino Linotype" w:hAnsi="Palatino Linotype" w:cs="Arial"/>
        </w:rPr>
        <w:t>7</w:t>
      </w:r>
      <w:r w:rsidR="006907C4" w:rsidRPr="002C2F4A">
        <w:rPr>
          <w:rFonts w:ascii="Palatino Linotype" w:hAnsi="Palatino Linotype" w:cs="Arial"/>
        </w:rPr>
        <w:t>62</w:t>
      </w:r>
      <w:r w:rsidR="00D50F8C" w:rsidRPr="002C2F4A">
        <w:rPr>
          <w:rFonts w:ascii="Palatino Linotype" w:hAnsi="Palatino Linotype" w:cs="Arial"/>
        </w:rPr>
        <w:t>/INFOEM/IP/RR/2020</w:t>
      </w:r>
      <w:r w:rsidRPr="002C2F4A">
        <w:rPr>
          <w:rFonts w:ascii="Palatino Linotype" w:hAnsi="Palatino Linotype" w:cs="Arial"/>
        </w:rPr>
        <w:t>.</w:t>
      </w:r>
    </w:p>
    <w:p w14:paraId="5817C055" w14:textId="7BFD7212" w:rsidR="00027DCB" w:rsidRPr="00FE05E6" w:rsidRDefault="00D50F8C" w:rsidP="005D0155">
      <w:pPr>
        <w:pStyle w:val="Piedepgina"/>
        <w:spacing w:after="0" w:line="240" w:lineRule="auto"/>
        <w:rPr>
          <w:rFonts w:ascii="Palatino Linotype" w:hAnsi="Palatino Linotype" w:cs="Arial"/>
          <w:sz w:val="22"/>
          <w:szCs w:val="22"/>
        </w:rPr>
      </w:pPr>
      <w:r w:rsidRPr="002C2F4A">
        <w:rPr>
          <w:rFonts w:ascii="Palatino Linotype" w:hAnsi="Palatino Linotype" w:cs="Arial"/>
          <w:sz w:val="22"/>
          <w:szCs w:val="22"/>
        </w:rPr>
        <w:t>YSM</w:t>
      </w:r>
      <w:r w:rsidR="00254AF4" w:rsidRPr="002C2F4A">
        <w:rPr>
          <w:rFonts w:ascii="Palatino Linotype" w:hAnsi="Palatino Linotype" w:cs="Arial"/>
          <w:sz w:val="22"/>
          <w:szCs w:val="22"/>
        </w:rPr>
        <w:t>/</w:t>
      </w:r>
      <w:r w:rsidR="00FE05E6" w:rsidRPr="002C2F4A">
        <w:rPr>
          <w:rFonts w:ascii="Palatino Linotype" w:hAnsi="Palatino Linotype" w:cs="Arial"/>
          <w:sz w:val="22"/>
          <w:szCs w:val="22"/>
        </w:rPr>
        <w:t>EJCA/</w:t>
      </w:r>
      <w:r w:rsidR="00F53003" w:rsidRPr="002C2F4A">
        <w:rPr>
          <w:rFonts w:ascii="Palatino Linotype" w:hAnsi="Palatino Linotype" w:cs="Arial"/>
          <w:sz w:val="22"/>
          <w:szCs w:val="22"/>
        </w:rPr>
        <w:t>CCC</w:t>
      </w:r>
    </w:p>
    <w:sectPr w:rsidR="00027DCB" w:rsidRPr="00FE05E6"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90D3F" w14:textId="77777777" w:rsidR="004F3DBA" w:rsidRDefault="004F3DBA" w:rsidP="00C80F8C">
      <w:r>
        <w:separator/>
      </w:r>
    </w:p>
  </w:endnote>
  <w:endnote w:type="continuationSeparator" w:id="0">
    <w:p w14:paraId="3667A758" w14:textId="77777777" w:rsidR="004F3DBA" w:rsidRDefault="004F3D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Courier New"/>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DC4E" w14:textId="77777777" w:rsidR="008C3D71" w:rsidRDefault="008C3D71" w:rsidP="0071355D">
    <w:pPr>
      <w:pStyle w:val="Piedepgina"/>
      <w:spacing w:after="0"/>
      <w:jc w:val="right"/>
      <w:rPr>
        <w:rFonts w:ascii="Palatino Linotype" w:hAnsi="Palatino Linotype" w:cs="Arial"/>
        <w:b/>
        <w:bCs/>
      </w:rPr>
    </w:pPr>
  </w:p>
  <w:p w14:paraId="01FA9427" w14:textId="6F8A4BFA" w:rsidR="008C3D71" w:rsidRPr="00F12350" w:rsidRDefault="008C3D71"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C2F4A">
      <w:rPr>
        <w:rFonts w:ascii="Palatino Linotype" w:hAnsi="Palatino Linotype" w:cs="Arial"/>
        <w:b/>
        <w:bCs/>
        <w:noProof/>
      </w:rPr>
      <w:t>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C2F4A">
      <w:rPr>
        <w:rFonts w:ascii="Palatino Linotype" w:hAnsi="Palatino Linotype" w:cs="Arial"/>
        <w:b/>
        <w:bCs/>
        <w:noProof/>
      </w:rPr>
      <w:t>15</w:t>
    </w:r>
    <w:r w:rsidRPr="00F12350">
      <w:rPr>
        <w:rFonts w:ascii="Palatino Linotype" w:hAnsi="Palatino Linotype" w:cs="Arial"/>
        <w:b/>
        <w:bCs/>
      </w:rPr>
      <w:fldChar w:fldCharType="end"/>
    </w:r>
  </w:p>
  <w:p w14:paraId="05123A5E" w14:textId="77777777" w:rsidR="008C3D71" w:rsidRDefault="008C3D71"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AC67" w14:textId="5ABC36B7" w:rsidR="008C3D71" w:rsidRPr="00F12350" w:rsidRDefault="008C3D71"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C2F4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C2F4A">
      <w:rPr>
        <w:rFonts w:ascii="Palatino Linotype" w:hAnsi="Palatino Linotype" w:cs="Arial"/>
        <w:b/>
        <w:bCs/>
        <w:noProof/>
      </w:rPr>
      <w:t>15</w:t>
    </w:r>
    <w:r w:rsidRPr="00F12350">
      <w:rPr>
        <w:rFonts w:ascii="Palatino Linotype" w:hAnsi="Palatino Linotype" w:cs="Arial"/>
        <w:b/>
        <w:bCs/>
      </w:rPr>
      <w:fldChar w:fldCharType="end"/>
    </w:r>
  </w:p>
  <w:p w14:paraId="03F7CAE1" w14:textId="77777777" w:rsidR="008C3D71" w:rsidRDefault="008C3D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39E6" w14:textId="77777777" w:rsidR="004F3DBA" w:rsidRDefault="004F3DBA" w:rsidP="00C80F8C">
      <w:r>
        <w:separator/>
      </w:r>
    </w:p>
  </w:footnote>
  <w:footnote w:type="continuationSeparator" w:id="0">
    <w:p w14:paraId="097FDACF" w14:textId="77777777" w:rsidR="004F3DBA" w:rsidRDefault="004F3DBA"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AA6A" w14:textId="020BF47A" w:rsidR="008C3D71" w:rsidRDefault="008C3D71" w:rsidP="006F30F8">
    <w:pPr>
      <w:pStyle w:val="Encabezado"/>
      <w:tabs>
        <w:tab w:val="clear" w:pos="4252"/>
        <w:tab w:val="clear" w:pos="8504"/>
        <w:tab w:val="left" w:pos="2326"/>
      </w:tabs>
    </w:pPr>
    <w:r>
      <w:rPr>
        <w:rFonts w:ascii="Palatino Linotype" w:hAnsi="Palatino Linotype"/>
        <w:noProof/>
        <w:sz w:val="28"/>
        <w:szCs w:val="28"/>
        <w:lang w:val="es-ES"/>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8C3D71" w:rsidRPr="005A5E02" w14:paraId="356A5D5A" w14:textId="77777777" w:rsidTr="00E86645">
      <w:tc>
        <w:tcPr>
          <w:tcW w:w="2552" w:type="dxa"/>
          <w:shd w:val="clear" w:color="auto" w:fill="auto"/>
          <w:vAlign w:val="center"/>
        </w:tcPr>
        <w:p w14:paraId="77C88B02" w14:textId="35FE90F6"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23D50F61" w:rsidR="008C3D71" w:rsidRPr="005A5E02" w:rsidRDefault="001831C1" w:rsidP="00051E96">
          <w:pPr>
            <w:spacing w:after="0" w:line="240" w:lineRule="auto"/>
            <w:ind w:right="-533"/>
            <w:rPr>
              <w:rFonts w:ascii="Palatino Linotype" w:hAnsi="Palatino Linotype"/>
              <w:b/>
              <w:sz w:val="22"/>
              <w:szCs w:val="22"/>
            </w:rPr>
          </w:pPr>
          <w:r w:rsidRPr="001831C1">
            <w:rPr>
              <w:rFonts w:ascii="Palatino Linotype" w:hAnsi="Palatino Linotype"/>
              <w:b/>
              <w:bCs/>
              <w:sz w:val="22"/>
              <w:szCs w:val="22"/>
            </w:rPr>
            <w:t>04762/INFOEM/IP/RR/2020</w:t>
          </w:r>
        </w:p>
      </w:tc>
    </w:tr>
    <w:tr w:rsidR="008C3D71" w:rsidRPr="005A5E02" w14:paraId="470EC4CA" w14:textId="77777777" w:rsidTr="00E86645">
      <w:tc>
        <w:tcPr>
          <w:tcW w:w="2552" w:type="dxa"/>
          <w:shd w:val="clear" w:color="auto" w:fill="auto"/>
          <w:vAlign w:val="center"/>
        </w:tcPr>
        <w:p w14:paraId="4C8C0D7A"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775AD0DF" w:rsidR="008C3D71" w:rsidRPr="00927A01" w:rsidRDefault="001831C1" w:rsidP="007548C8">
          <w:pPr>
            <w:spacing w:after="0" w:line="240" w:lineRule="auto"/>
            <w:ind w:right="-44"/>
            <w:jc w:val="both"/>
            <w:rPr>
              <w:rFonts w:ascii="Palatino Linotype" w:hAnsi="Palatino Linotype"/>
              <w:b/>
              <w:sz w:val="22"/>
              <w:szCs w:val="22"/>
            </w:rPr>
          </w:pPr>
          <w:r w:rsidRPr="001831C1">
            <w:rPr>
              <w:rFonts w:ascii="Palatino Linotype" w:hAnsi="Palatino Linotype"/>
              <w:b/>
              <w:bCs/>
              <w:sz w:val="22"/>
              <w:szCs w:val="22"/>
            </w:rPr>
            <w:t>Ayuntamiento de San Simón de Guerrero</w:t>
          </w:r>
        </w:p>
      </w:tc>
    </w:tr>
    <w:tr w:rsidR="008C3D71" w:rsidRPr="005A5E02" w14:paraId="3216C663" w14:textId="77777777" w:rsidTr="00E86645">
      <w:tc>
        <w:tcPr>
          <w:tcW w:w="2552" w:type="dxa"/>
          <w:shd w:val="clear" w:color="auto" w:fill="auto"/>
          <w:vAlign w:val="center"/>
        </w:tcPr>
        <w:p w14:paraId="1CA06069"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8C3D71" w:rsidRPr="005A5E02" w:rsidRDefault="008C3D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Yapur</w:t>
          </w:r>
        </w:p>
      </w:tc>
    </w:tr>
  </w:tbl>
  <w:p w14:paraId="2EC58767" w14:textId="7EB87B26" w:rsidR="008C3D71" w:rsidRDefault="008C3D71" w:rsidP="00E86E4F">
    <w:pPr>
      <w:pStyle w:val="Encabezado"/>
      <w:tabs>
        <w:tab w:val="clear" w:pos="4252"/>
        <w:tab w:val="clear" w:pos="8504"/>
        <w:tab w:val="left" w:pos="2326"/>
      </w:tabs>
    </w:pPr>
    <w:r>
      <w:rPr>
        <w:noProof/>
        <w:lang w:val="es-ES"/>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812" w:type="dxa"/>
      <w:tblInd w:w="3544" w:type="dxa"/>
      <w:tblLayout w:type="fixed"/>
      <w:tblLook w:val="04A0" w:firstRow="1" w:lastRow="0" w:firstColumn="1" w:lastColumn="0" w:noHBand="0" w:noVBand="1"/>
    </w:tblPr>
    <w:tblGrid>
      <w:gridCol w:w="2552"/>
      <w:gridCol w:w="3260"/>
    </w:tblGrid>
    <w:tr w:rsidR="008C3D71" w:rsidRPr="005A5E02" w14:paraId="37AC55CB" w14:textId="77777777" w:rsidTr="007548C8">
      <w:tc>
        <w:tcPr>
          <w:tcW w:w="2552" w:type="dxa"/>
          <w:shd w:val="clear" w:color="auto" w:fill="auto"/>
          <w:vAlign w:val="center"/>
        </w:tcPr>
        <w:p w14:paraId="24FF8479" w14:textId="76F83C8B" w:rsidR="008C3D71" w:rsidRPr="005A5E02" w:rsidRDefault="008C3D71" w:rsidP="00653BCE">
          <w:pPr>
            <w:spacing w:after="0" w:line="240" w:lineRule="auto"/>
            <w:rPr>
              <w:rFonts w:ascii="Palatino Linotype" w:hAnsi="Palatino Linotype"/>
              <w:b/>
              <w:sz w:val="22"/>
              <w:szCs w:val="22"/>
            </w:rPr>
          </w:pPr>
          <w:r>
            <w:rPr>
              <w:rFonts w:ascii="Palatino Linotype" w:hAnsi="Palatino Linotype"/>
              <w:noProof/>
              <w:sz w:val="28"/>
              <w:szCs w:val="28"/>
              <w:lang w:val="es-ES"/>
            </w:rPr>
            <w:drawing>
              <wp:anchor distT="0" distB="0" distL="114300" distR="114300" simplePos="0" relativeHeight="251656192"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0B412B62" w:rsidR="008C3D71" w:rsidRPr="00A67C81" w:rsidRDefault="001831C1" w:rsidP="00C6492D">
          <w:pPr>
            <w:spacing w:after="0" w:line="240" w:lineRule="auto"/>
            <w:rPr>
              <w:rFonts w:ascii="Palatino Linotype" w:hAnsi="Palatino Linotype"/>
              <w:b/>
              <w:sz w:val="22"/>
              <w:szCs w:val="18"/>
            </w:rPr>
          </w:pPr>
          <w:r w:rsidRPr="001831C1">
            <w:rPr>
              <w:rFonts w:ascii="Palatino Linotype" w:hAnsi="Palatino Linotype" w:cs="Arial"/>
              <w:b/>
              <w:bCs/>
              <w:sz w:val="22"/>
              <w:szCs w:val="18"/>
            </w:rPr>
            <w:t>04762/INFOEM/IP/RR/2020</w:t>
          </w:r>
        </w:p>
      </w:tc>
    </w:tr>
    <w:tr w:rsidR="008C3D71" w:rsidRPr="005A5E02" w14:paraId="14F3F874" w14:textId="77777777" w:rsidTr="007548C8">
      <w:tc>
        <w:tcPr>
          <w:tcW w:w="2552" w:type="dxa"/>
          <w:shd w:val="clear" w:color="auto" w:fill="auto"/>
          <w:vAlign w:val="center"/>
        </w:tcPr>
        <w:p w14:paraId="696414E6"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33B8BD16" w:rsidR="008C3D71" w:rsidRPr="00927A01" w:rsidRDefault="00821177" w:rsidP="00051E96">
          <w:pPr>
            <w:spacing w:after="0" w:line="240" w:lineRule="auto"/>
            <w:jc w:val="both"/>
            <w:rPr>
              <w:rFonts w:ascii="Palatino Linotype" w:hAnsi="Palatino Linotype"/>
              <w:b/>
              <w:sz w:val="22"/>
              <w:szCs w:val="22"/>
            </w:rPr>
          </w:pPr>
          <w:proofErr w:type="spellStart"/>
          <w:r w:rsidRPr="00821177">
            <w:rPr>
              <w:rFonts w:ascii="Palatino Linotype" w:hAnsi="Palatino Linotype"/>
              <w:b/>
              <w:bCs/>
              <w:sz w:val="22"/>
              <w:szCs w:val="22"/>
            </w:rPr>
            <w:t>xxxx</w:t>
          </w:r>
          <w:proofErr w:type="spellEnd"/>
          <w:r w:rsidRPr="00821177">
            <w:rPr>
              <w:rFonts w:ascii="Palatino Linotype" w:hAnsi="Palatino Linotype"/>
              <w:b/>
              <w:bCs/>
              <w:sz w:val="22"/>
              <w:szCs w:val="22"/>
            </w:rPr>
            <w:t xml:space="preserve"> </w:t>
          </w:r>
          <w:proofErr w:type="spellStart"/>
          <w:r w:rsidRPr="00821177">
            <w:rPr>
              <w:rFonts w:ascii="Palatino Linotype" w:hAnsi="Palatino Linotype"/>
              <w:b/>
              <w:bCs/>
              <w:sz w:val="22"/>
              <w:szCs w:val="22"/>
            </w:rPr>
            <w:t>xxxxxxx</w:t>
          </w:r>
          <w:proofErr w:type="spellEnd"/>
          <w:r w:rsidRPr="00821177">
            <w:rPr>
              <w:rFonts w:ascii="Palatino Linotype" w:hAnsi="Palatino Linotype"/>
              <w:b/>
              <w:bCs/>
              <w:sz w:val="22"/>
              <w:szCs w:val="22"/>
            </w:rPr>
            <w:t xml:space="preserve"> </w:t>
          </w:r>
          <w:proofErr w:type="spellStart"/>
          <w:r w:rsidRPr="00821177">
            <w:rPr>
              <w:rFonts w:ascii="Palatino Linotype" w:hAnsi="Palatino Linotype"/>
              <w:b/>
              <w:bCs/>
              <w:sz w:val="22"/>
              <w:szCs w:val="22"/>
            </w:rPr>
            <w:t>xxxxxxx</w:t>
          </w:r>
          <w:proofErr w:type="spellEnd"/>
          <w:r w:rsidRPr="00821177">
            <w:rPr>
              <w:rFonts w:ascii="Palatino Linotype" w:hAnsi="Palatino Linotype"/>
              <w:b/>
              <w:bCs/>
              <w:sz w:val="22"/>
              <w:szCs w:val="22"/>
            </w:rPr>
            <w:t xml:space="preserve"> </w:t>
          </w:r>
          <w:proofErr w:type="spellStart"/>
          <w:r w:rsidRPr="00821177">
            <w:rPr>
              <w:rFonts w:ascii="Palatino Linotype" w:hAnsi="Palatino Linotype"/>
              <w:b/>
              <w:bCs/>
              <w:sz w:val="22"/>
              <w:szCs w:val="22"/>
            </w:rPr>
            <w:t>xxxxxx</w:t>
          </w:r>
          <w:proofErr w:type="spellEnd"/>
        </w:p>
      </w:tc>
    </w:tr>
    <w:tr w:rsidR="008C3D71" w:rsidRPr="005A5E02" w14:paraId="0D182808" w14:textId="77777777" w:rsidTr="007548C8">
      <w:trPr>
        <w:trHeight w:val="228"/>
      </w:trPr>
      <w:tc>
        <w:tcPr>
          <w:tcW w:w="2552" w:type="dxa"/>
          <w:shd w:val="clear" w:color="auto" w:fill="auto"/>
          <w:vAlign w:val="center"/>
        </w:tcPr>
        <w:p w14:paraId="6E8F3CAD" w14:textId="77777777" w:rsidR="008C3D71" w:rsidRPr="005A5E02" w:rsidRDefault="008C3D71"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3AAEB9B1" w:rsidR="008C3D71" w:rsidRPr="00927A01" w:rsidRDefault="001831C1" w:rsidP="007548C8">
          <w:pPr>
            <w:spacing w:after="0" w:line="240" w:lineRule="auto"/>
            <w:jc w:val="both"/>
            <w:rPr>
              <w:rFonts w:ascii="Palatino Linotype" w:hAnsi="Palatino Linotype"/>
              <w:b/>
              <w:sz w:val="22"/>
              <w:szCs w:val="22"/>
            </w:rPr>
          </w:pPr>
          <w:bookmarkStart w:id="2" w:name="_Hlk59468753"/>
          <w:r w:rsidRPr="001831C1">
            <w:rPr>
              <w:rFonts w:ascii="Palatino Linotype" w:hAnsi="Palatino Linotype"/>
              <w:b/>
              <w:bCs/>
              <w:sz w:val="22"/>
              <w:szCs w:val="22"/>
            </w:rPr>
            <w:t>Ayuntamiento de San Simón de Guerrero</w:t>
          </w:r>
          <w:bookmarkEnd w:id="2"/>
        </w:p>
      </w:tc>
    </w:tr>
    <w:tr w:rsidR="008C3D71" w:rsidRPr="005A5E02" w14:paraId="586410C0" w14:textId="77777777" w:rsidTr="007548C8">
      <w:tc>
        <w:tcPr>
          <w:tcW w:w="2552" w:type="dxa"/>
          <w:shd w:val="clear" w:color="auto" w:fill="auto"/>
          <w:vAlign w:val="center"/>
        </w:tcPr>
        <w:p w14:paraId="72C4684F"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8C3D71" w:rsidRPr="005A5E02" w:rsidRDefault="008C3D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Yapur</w:t>
          </w:r>
        </w:p>
      </w:tc>
    </w:tr>
  </w:tbl>
  <w:p w14:paraId="11E3730A" w14:textId="061500B4" w:rsidR="008C3D71" w:rsidRDefault="004F3DBA">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27E06BEA"/>
    <w:multiLevelType w:val="hybridMultilevel"/>
    <w:tmpl w:val="3E689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A4E"/>
    <w:rsid w:val="00074A40"/>
    <w:rsid w:val="00074E94"/>
    <w:rsid w:val="00074F54"/>
    <w:rsid w:val="00075972"/>
    <w:rsid w:val="00076612"/>
    <w:rsid w:val="00080AC5"/>
    <w:rsid w:val="00080C7D"/>
    <w:rsid w:val="00081FC7"/>
    <w:rsid w:val="00082AFC"/>
    <w:rsid w:val="000835DB"/>
    <w:rsid w:val="000839CE"/>
    <w:rsid w:val="00083D3F"/>
    <w:rsid w:val="00084E76"/>
    <w:rsid w:val="0008542A"/>
    <w:rsid w:val="00085610"/>
    <w:rsid w:val="00085D4A"/>
    <w:rsid w:val="00086C1F"/>
    <w:rsid w:val="000877D8"/>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5680"/>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08D7"/>
    <w:rsid w:val="001011FE"/>
    <w:rsid w:val="00101BDD"/>
    <w:rsid w:val="001022E6"/>
    <w:rsid w:val="0010247B"/>
    <w:rsid w:val="00103325"/>
    <w:rsid w:val="001033B8"/>
    <w:rsid w:val="00104F06"/>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144"/>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31C1"/>
    <w:rsid w:val="00184220"/>
    <w:rsid w:val="00184236"/>
    <w:rsid w:val="00184A07"/>
    <w:rsid w:val="0018506C"/>
    <w:rsid w:val="00185967"/>
    <w:rsid w:val="0018624C"/>
    <w:rsid w:val="001866BA"/>
    <w:rsid w:val="0018724B"/>
    <w:rsid w:val="0018753C"/>
    <w:rsid w:val="0019069C"/>
    <w:rsid w:val="00190816"/>
    <w:rsid w:val="00190878"/>
    <w:rsid w:val="00191104"/>
    <w:rsid w:val="00191174"/>
    <w:rsid w:val="00191729"/>
    <w:rsid w:val="00191A57"/>
    <w:rsid w:val="00191CB2"/>
    <w:rsid w:val="00193749"/>
    <w:rsid w:val="001945C4"/>
    <w:rsid w:val="00194A12"/>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0EB0"/>
    <w:rsid w:val="001B1E45"/>
    <w:rsid w:val="001B205E"/>
    <w:rsid w:val="001B2F54"/>
    <w:rsid w:val="001B2FB5"/>
    <w:rsid w:val="001B4402"/>
    <w:rsid w:val="001B53C0"/>
    <w:rsid w:val="001B5D20"/>
    <w:rsid w:val="001B5E8A"/>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5279"/>
    <w:rsid w:val="001D611D"/>
    <w:rsid w:val="001D6BCA"/>
    <w:rsid w:val="001D6FD8"/>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2F3"/>
    <w:rsid w:val="00222854"/>
    <w:rsid w:val="00223B74"/>
    <w:rsid w:val="00223D2D"/>
    <w:rsid w:val="00224027"/>
    <w:rsid w:val="00224C73"/>
    <w:rsid w:val="00224D76"/>
    <w:rsid w:val="00224DE7"/>
    <w:rsid w:val="00224E44"/>
    <w:rsid w:val="00224FBF"/>
    <w:rsid w:val="00225381"/>
    <w:rsid w:val="002259CA"/>
    <w:rsid w:val="002262E3"/>
    <w:rsid w:val="00226343"/>
    <w:rsid w:val="00226B9C"/>
    <w:rsid w:val="002275A5"/>
    <w:rsid w:val="00230224"/>
    <w:rsid w:val="00231234"/>
    <w:rsid w:val="002314A5"/>
    <w:rsid w:val="0023271C"/>
    <w:rsid w:val="00232C28"/>
    <w:rsid w:val="002336C9"/>
    <w:rsid w:val="00234306"/>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BDE"/>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01"/>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584"/>
    <w:rsid w:val="002A581B"/>
    <w:rsid w:val="002A5CC3"/>
    <w:rsid w:val="002A61CE"/>
    <w:rsid w:val="002A7C44"/>
    <w:rsid w:val="002B1153"/>
    <w:rsid w:val="002B1A16"/>
    <w:rsid w:val="002B28C8"/>
    <w:rsid w:val="002B2EDA"/>
    <w:rsid w:val="002B47A6"/>
    <w:rsid w:val="002B4BDD"/>
    <w:rsid w:val="002B5039"/>
    <w:rsid w:val="002B5166"/>
    <w:rsid w:val="002B636D"/>
    <w:rsid w:val="002B7575"/>
    <w:rsid w:val="002B7EB1"/>
    <w:rsid w:val="002C1088"/>
    <w:rsid w:val="002C1C54"/>
    <w:rsid w:val="002C26E5"/>
    <w:rsid w:val="002C2F4A"/>
    <w:rsid w:val="002C3033"/>
    <w:rsid w:val="002C3E63"/>
    <w:rsid w:val="002C3F1F"/>
    <w:rsid w:val="002C4152"/>
    <w:rsid w:val="002C48A6"/>
    <w:rsid w:val="002C49CF"/>
    <w:rsid w:val="002C5102"/>
    <w:rsid w:val="002C69A6"/>
    <w:rsid w:val="002C6C17"/>
    <w:rsid w:val="002D0581"/>
    <w:rsid w:val="002D08B8"/>
    <w:rsid w:val="002D0C86"/>
    <w:rsid w:val="002D15DE"/>
    <w:rsid w:val="002D16E1"/>
    <w:rsid w:val="002D18E2"/>
    <w:rsid w:val="002D5647"/>
    <w:rsid w:val="002D706E"/>
    <w:rsid w:val="002D7413"/>
    <w:rsid w:val="002D7A22"/>
    <w:rsid w:val="002D7A44"/>
    <w:rsid w:val="002E0E06"/>
    <w:rsid w:val="002E0FA3"/>
    <w:rsid w:val="002E1174"/>
    <w:rsid w:val="002E4336"/>
    <w:rsid w:val="002E55FE"/>
    <w:rsid w:val="002E5760"/>
    <w:rsid w:val="002E5F1C"/>
    <w:rsid w:val="002E5F3B"/>
    <w:rsid w:val="002F2120"/>
    <w:rsid w:val="002F23E8"/>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48F"/>
    <w:rsid w:val="00366744"/>
    <w:rsid w:val="00366DB8"/>
    <w:rsid w:val="003677C2"/>
    <w:rsid w:val="0037054A"/>
    <w:rsid w:val="00370BE7"/>
    <w:rsid w:val="0037267F"/>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49C4"/>
    <w:rsid w:val="003B536A"/>
    <w:rsid w:val="003B573B"/>
    <w:rsid w:val="003B5F60"/>
    <w:rsid w:val="003B656C"/>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8C3"/>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4AC5"/>
    <w:rsid w:val="00415A86"/>
    <w:rsid w:val="00416385"/>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4D09"/>
    <w:rsid w:val="0047646D"/>
    <w:rsid w:val="00476D82"/>
    <w:rsid w:val="00477100"/>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2FA"/>
    <w:rsid w:val="004905BF"/>
    <w:rsid w:val="00490F33"/>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DBA"/>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65A9"/>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7125"/>
    <w:rsid w:val="00577587"/>
    <w:rsid w:val="00580D32"/>
    <w:rsid w:val="005824FD"/>
    <w:rsid w:val="00583A66"/>
    <w:rsid w:val="0058453F"/>
    <w:rsid w:val="0058480A"/>
    <w:rsid w:val="00584E95"/>
    <w:rsid w:val="005851C2"/>
    <w:rsid w:val="005854BA"/>
    <w:rsid w:val="00585FEF"/>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031"/>
    <w:rsid w:val="005C16EA"/>
    <w:rsid w:val="005C26B3"/>
    <w:rsid w:val="005C2850"/>
    <w:rsid w:val="005C3EA1"/>
    <w:rsid w:val="005C633E"/>
    <w:rsid w:val="005C6997"/>
    <w:rsid w:val="005D0155"/>
    <w:rsid w:val="005D0E05"/>
    <w:rsid w:val="005D1175"/>
    <w:rsid w:val="005D176E"/>
    <w:rsid w:val="005D1B13"/>
    <w:rsid w:val="005D23D0"/>
    <w:rsid w:val="005D2AEA"/>
    <w:rsid w:val="005D36D2"/>
    <w:rsid w:val="005D429D"/>
    <w:rsid w:val="005D490E"/>
    <w:rsid w:val="005D4C26"/>
    <w:rsid w:val="005D737F"/>
    <w:rsid w:val="005D7EE9"/>
    <w:rsid w:val="005E154C"/>
    <w:rsid w:val="005E1B00"/>
    <w:rsid w:val="005E1E17"/>
    <w:rsid w:val="005E2AE8"/>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70C"/>
    <w:rsid w:val="00682A62"/>
    <w:rsid w:val="00682BE6"/>
    <w:rsid w:val="00684829"/>
    <w:rsid w:val="0068502D"/>
    <w:rsid w:val="00685380"/>
    <w:rsid w:val="0068606C"/>
    <w:rsid w:val="00687862"/>
    <w:rsid w:val="006879EA"/>
    <w:rsid w:val="006907C4"/>
    <w:rsid w:val="00692EA8"/>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2620"/>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1177"/>
    <w:rsid w:val="00824E7B"/>
    <w:rsid w:val="00825EBE"/>
    <w:rsid w:val="0082624D"/>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D04"/>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731"/>
    <w:rsid w:val="00870780"/>
    <w:rsid w:val="00870EDF"/>
    <w:rsid w:val="00870F90"/>
    <w:rsid w:val="008718F3"/>
    <w:rsid w:val="00871EC2"/>
    <w:rsid w:val="00872330"/>
    <w:rsid w:val="00872673"/>
    <w:rsid w:val="00872BAD"/>
    <w:rsid w:val="00873433"/>
    <w:rsid w:val="00877031"/>
    <w:rsid w:val="0087719B"/>
    <w:rsid w:val="00877682"/>
    <w:rsid w:val="0088021F"/>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2DE"/>
    <w:rsid w:val="008B339A"/>
    <w:rsid w:val="008B455F"/>
    <w:rsid w:val="008B4A52"/>
    <w:rsid w:val="008B4DF2"/>
    <w:rsid w:val="008B5BE7"/>
    <w:rsid w:val="008B5C30"/>
    <w:rsid w:val="008B6FD0"/>
    <w:rsid w:val="008B7473"/>
    <w:rsid w:val="008C00A7"/>
    <w:rsid w:val="008C07A9"/>
    <w:rsid w:val="008C09BE"/>
    <w:rsid w:val="008C111A"/>
    <w:rsid w:val="008C2263"/>
    <w:rsid w:val="008C3D71"/>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C6"/>
    <w:rsid w:val="00907AED"/>
    <w:rsid w:val="0091053C"/>
    <w:rsid w:val="009111BD"/>
    <w:rsid w:val="0091158F"/>
    <w:rsid w:val="00912A39"/>
    <w:rsid w:val="009138A9"/>
    <w:rsid w:val="009140E5"/>
    <w:rsid w:val="00915BEB"/>
    <w:rsid w:val="00916849"/>
    <w:rsid w:val="00916E41"/>
    <w:rsid w:val="00920637"/>
    <w:rsid w:val="00920893"/>
    <w:rsid w:val="00920F9D"/>
    <w:rsid w:val="00921378"/>
    <w:rsid w:val="00921D03"/>
    <w:rsid w:val="009224FF"/>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576B"/>
    <w:rsid w:val="00936730"/>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BD0"/>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7FA5"/>
    <w:rsid w:val="009B0F3F"/>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1F9C"/>
    <w:rsid w:val="00A02BA2"/>
    <w:rsid w:val="00A03E24"/>
    <w:rsid w:val="00A06494"/>
    <w:rsid w:val="00A064FB"/>
    <w:rsid w:val="00A06845"/>
    <w:rsid w:val="00A06EFA"/>
    <w:rsid w:val="00A07874"/>
    <w:rsid w:val="00A10445"/>
    <w:rsid w:val="00A11A60"/>
    <w:rsid w:val="00A1354C"/>
    <w:rsid w:val="00A147A1"/>
    <w:rsid w:val="00A14B91"/>
    <w:rsid w:val="00A16314"/>
    <w:rsid w:val="00A16C69"/>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B6E"/>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C81"/>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0F00"/>
    <w:rsid w:val="00AC1CAD"/>
    <w:rsid w:val="00AC24EC"/>
    <w:rsid w:val="00AC2D20"/>
    <w:rsid w:val="00AC335E"/>
    <w:rsid w:val="00AC4697"/>
    <w:rsid w:val="00AC4A54"/>
    <w:rsid w:val="00AC4CF2"/>
    <w:rsid w:val="00AC5AF1"/>
    <w:rsid w:val="00AC78A6"/>
    <w:rsid w:val="00AC7BC6"/>
    <w:rsid w:val="00AD0C28"/>
    <w:rsid w:val="00AD0F0D"/>
    <w:rsid w:val="00AD10FF"/>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434A"/>
    <w:rsid w:val="00B15B25"/>
    <w:rsid w:val="00B20D84"/>
    <w:rsid w:val="00B2103D"/>
    <w:rsid w:val="00B214A6"/>
    <w:rsid w:val="00B23080"/>
    <w:rsid w:val="00B23CE2"/>
    <w:rsid w:val="00B242A7"/>
    <w:rsid w:val="00B242D6"/>
    <w:rsid w:val="00B24811"/>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A3"/>
    <w:rsid w:val="00BB2805"/>
    <w:rsid w:val="00BB31ED"/>
    <w:rsid w:val="00BB3621"/>
    <w:rsid w:val="00BB3976"/>
    <w:rsid w:val="00BB3D9A"/>
    <w:rsid w:val="00BB3E63"/>
    <w:rsid w:val="00BB51FB"/>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298"/>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3FD1"/>
    <w:rsid w:val="00C446BE"/>
    <w:rsid w:val="00C45FBC"/>
    <w:rsid w:val="00C4690D"/>
    <w:rsid w:val="00C46D67"/>
    <w:rsid w:val="00C5026E"/>
    <w:rsid w:val="00C506CE"/>
    <w:rsid w:val="00C51892"/>
    <w:rsid w:val="00C53C57"/>
    <w:rsid w:val="00C553A2"/>
    <w:rsid w:val="00C55411"/>
    <w:rsid w:val="00C55677"/>
    <w:rsid w:val="00C558D6"/>
    <w:rsid w:val="00C55D1F"/>
    <w:rsid w:val="00C5670C"/>
    <w:rsid w:val="00C56BCB"/>
    <w:rsid w:val="00C571F1"/>
    <w:rsid w:val="00C5742D"/>
    <w:rsid w:val="00C6017D"/>
    <w:rsid w:val="00C60DD2"/>
    <w:rsid w:val="00C613DA"/>
    <w:rsid w:val="00C62B2D"/>
    <w:rsid w:val="00C6313D"/>
    <w:rsid w:val="00C631D5"/>
    <w:rsid w:val="00C6492D"/>
    <w:rsid w:val="00C65F98"/>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6580"/>
    <w:rsid w:val="00D17820"/>
    <w:rsid w:val="00D17BF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BDF"/>
    <w:rsid w:val="00D352CE"/>
    <w:rsid w:val="00D35DCB"/>
    <w:rsid w:val="00D365F9"/>
    <w:rsid w:val="00D3673A"/>
    <w:rsid w:val="00D367F3"/>
    <w:rsid w:val="00D37807"/>
    <w:rsid w:val="00D3792E"/>
    <w:rsid w:val="00D40F3E"/>
    <w:rsid w:val="00D41B47"/>
    <w:rsid w:val="00D424AD"/>
    <w:rsid w:val="00D43180"/>
    <w:rsid w:val="00D433F1"/>
    <w:rsid w:val="00D461DA"/>
    <w:rsid w:val="00D47B6D"/>
    <w:rsid w:val="00D47C6C"/>
    <w:rsid w:val="00D5049F"/>
    <w:rsid w:val="00D50F8C"/>
    <w:rsid w:val="00D519BE"/>
    <w:rsid w:val="00D527AA"/>
    <w:rsid w:val="00D52C37"/>
    <w:rsid w:val="00D52CB0"/>
    <w:rsid w:val="00D52F8F"/>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6199"/>
    <w:rsid w:val="00D96291"/>
    <w:rsid w:val="00D964A5"/>
    <w:rsid w:val="00D97029"/>
    <w:rsid w:val="00D97C05"/>
    <w:rsid w:val="00DA091B"/>
    <w:rsid w:val="00DA11A2"/>
    <w:rsid w:val="00DA2ADB"/>
    <w:rsid w:val="00DA3152"/>
    <w:rsid w:val="00DA329A"/>
    <w:rsid w:val="00DA3E98"/>
    <w:rsid w:val="00DA402E"/>
    <w:rsid w:val="00DA4713"/>
    <w:rsid w:val="00DA4AB0"/>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0B2"/>
    <w:rsid w:val="00EC16F9"/>
    <w:rsid w:val="00EC1EDE"/>
    <w:rsid w:val="00EC200E"/>
    <w:rsid w:val="00EC24F4"/>
    <w:rsid w:val="00EC3579"/>
    <w:rsid w:val="00EC3A5E"/>
    <w:rsid w:val="00EC3E73"/>
    <w:rsid w:val="00EC6202"/>
    <w:rsid w:val="00EC6D9E"/>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48B4"/>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10C"/>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6B72"/>
    <w:rsid w:val="00F47268"/>
    <w:rsid w:val="00F501AF"/>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3FD7"/>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05E6"/>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56C"/>
    <w:rsid w:val="00FF3E0A"/>
    <w:rsid w:val="00FF4919"/>
    <w:rsid w:val="00FF4A46"/>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A4EF2989-64A8-49FF-8E97-A0DDC56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
    <w:name w:val="Título Car"/>
    <w:basedOn w:val="Fuentedeprrafopredeter"/>
    <w:link w:val="Ttul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character" w:customStyle="1" w:styleId="Mencinsinresolver2">
    <w:name w:val="Mención sin resolver2"/>
    <w:basedOn w:val="Fuentedeprrafopredeter"/>
    <w:uiPriority w:val="99"/>
    <w:semiHidden/>
    <w:unhideWhenUsed/>
    <w:rsid w:val="0037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0910479">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1459860">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947000">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9423403">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390524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9503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2075-832F-C54A-8A38-C186BD32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15</Pages>
  <Words>3275</Words>
  <Characters>18017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5</cp:revision>
  <cp:lastPrinted>2020-10-13T18:55:00Z</cp:lastPrinted>
  <dcterms:created xsi:type="dcterms:W3CDTF">2021-01-15T02:17:00Z</dcterms:created>
  <dcterms:modified xsi:type="dcterms:W3CDTF">2021-01-27T02:06:00Z</dcterms:modified>
</cp:coreProperties>
</file>