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057" w:rsidRPr="00583914"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58391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A61EA" w:rsidRPr="00583914">
        <w:rPr>
          <w:rFonts w:ascii="Palatino Linotype" w:eastAsia="Times New Roman" w:hAnsi="Palatino Linotype" w:cs="Arial"/>
          <w:color w:val="000000"/>
          <w:sz w:val="24"/>
          <w:szCs w:val="24"/>
          <w:lang w:eastAsia="es-MX"/>
        </w:rPr>
        <w:t>diecinueve</w:t>
      </w:r>
      <w:r w:rsidR="007E3D65" w:rsidRPr="00583914">
        <w:rPr>
          <w:rFonts w:ascii="Palatino Linotype" w:eastAsia="Times New Roman" w:hAnsi="Palatino Linotype" w:cs="Arial"/>
          <w:color w:val="000000"/>
          <w:sz w:val="24"/>
          <w:szCs w:val="24"/>
          <w:lang w:eastAsia="es-MX"/>
        </w:rPr>
        <w:t xml:space="preserve"> de noviembre</w:t>
      </w:r>
      <w:r w:rsidR="00A94CBE" w:rsidRPr="00583914">
        <w:rPr>
          <w:rFonts w:ascii="Palatino Linotype" w:eastAsia="Times New Roman" w:hAnsi="Palatino Linotype" w:cs="Arial"/>
          <w:color w:val="000000"/>
          <w:sz w:val="24"/>
          <w:szCs w:val="24"/>
          <w:lang w:eastAsia="es-MX"/>
        </w:rPr>
        <w:t xml:space="preserve"> </w:t>
      </w:r>
      <w:r w:rsidR="004409B9" w:rsidRPr="00583914">
        <w:rPr>
          <w:rFonts w:ascii="Palatino Linotype" w:eastAsia="Times New Roman" w:hAnsi="Palatino Linotype" w:cs="Arial"/>
          <w:color w:val="000000"/>
          <w:sz w:val="24"/>
          <w:szCs w:val="24"/>
          <w:lang w:eastAsia="es-MX"/>
        </w:rPr>
        <w:t xml:space="preserve">de dos mil </w:t>
      </w:r>
      <w:r w:rsidR="0048301C" w:rsidRPr="00583914">
        <w:rPr>
          <w:rFonts w:ascii="Palatino Linotype" w:eastAsia="Times New Roman" w:hAnsi="Palatino Linotype" w:cs="Arial"/>
          <w:color w:val="000000"/>
          <w:sz w:val="24"/>
          <w:szCs w:val="24"/>
          <w:lang w:eastAsia="es-MX"/>
        </w:rPr>
        <w:t>veinte</w:t>
      </w:r>
      <w:r w:rsidRPr="00583914">
        <w:rPr>
          <w:rFonts w:ascii="Palatino Linotype" w:eastAsia="Times New Roman" w:hAnsi="Palatino Linotype" w:cs="Arial"/>
          <w:color w:val="000000"/>
          <w:sz w:val="24"/>
          <w:szCs w:val="24"/>
          <w:lang w:eastAsia="es-MX"/>
        </w:rPr>
        <w:t>.</w:t>
      </w:r>
    </w:p>
    <w:p w:rsidR="00D34057" w:rsidRPr="00583914" w:rsidRDefault="00D34057" w:rsidP="004409B9">
      <w:pPr>
        <w:shd w:val="clear" w:color="auto" w:fill="FFFFFF"/>
        <w:spacing w:after="0" w:line="360" w:lineRule="auto"/>
        <w:jc w:val="both"/>
        <w:rPr>
          <w:rFonts w:ascii="Palatino Linotype" w:eastAsia="Times New Roman" w:hAnsi="Palatino Linotype" w:cs="Arial"/>
          <w:color w:val="000000"/>
          <w:sz w:val="24"/>
          <w:szCs w:val="24"/>
          <w:lang w:eastAsia="es-MX"/>
        </w:rPr>
      </w:pPr>
    </w:p>
    <w:p w:rsidR="00D34057" w:rsidRPr="00583914" w:rsidRDefault="00D34057" w:rsidP="004409B9">
      <w:pPr>
        <w:tabs>
          <w:tab w:val="left" w:pos="1701"/>
        </w:tabs>
        <w:spacing w:after="0" w:line="360" w:lineRule="auto"/>
        <w:jc w:val="both"/>
        <w:rPr>
          <w:rFonts w:ascii="Palatino Linotype" w:hAnsi="Palatino Linotype" w:cs="Arial"/>
          <w:sz w:val="24"/>
        </w:rPr>
      </w:pPr>
      <w:r w:rsidRPr="00583914">
        <w:rPr>
          <w:rFonts w:ascii="Palatino Linotype" w:hAnsi="Palatino Linotype" w:cs="Arial"/>
          <w:b/>
          <w:sz w:val="24"/>
        </w:rPr>
        <w:t>VISTO</w:t>
      </w:r>
      <w:r w:rsidRPr="00583914">
        <w:rPr>
          <w:rFonts w:ascii="Palatino Linotype" w:hAnsi="Palatino Linotype" w:cs="Arial"/>
          <w:sz w:val="24"/>
        </w:rPr>
        <w:t xml:space="preserve"> el expediente electrónico formado con motivo del recurso de revisión número </w:t>
      </w:r>
      <w:r w:rsidR="0078415F" w:rsidRPr="00583914">
        <w:rPr>
          <w:rFonts w:ascii="Palatino Linotype" w:hAnsi="Palatino Linotype" w:cs="Arial"/>
          <w:b/>
          <w:bCs/>
          <w:sz w:val="24"/>
          <w:lang w:eastAsia="es-MX"/>
        </w:rPr>
        <w:t xml:space="preserve"> </w:t>
      </w:r>
      <w:r w:rsidR="0062247E" w:rsidRPr="00583914">
        <w:rPr>
          <w:rFonts w:ascii="Palatino Linotype" w:hAnsi="Palatino Linotype" w:cs="Arial"/>
          <w:b/>
          <w:bCs/>
          <w:sz w:val="24"/>
          <w:lang w:eastAsia="es-MX"/>
        </w:rPr>
        <w:t xml:space="preserve"> 0</w:t>
      </w:r>
      <w:r w:rsidR="007E3D65" w:rsidRPr="00583914">
        <w:rPr>
          <w:rFonts w:ascii="Palatino Linotype" w:hAnsi="Palatino Linotype" w:cs="Arial"/>
          <w:b/>
          <w:bCs/>
          <w:sz w:val="24"/>
          <w:lang w:eastAsia="es-MX"/>
        </w:rPr>
        <w:t>4175</w:t>
      </w:r>
      <w:r w:rsidR="0062247E" w:rsidRPr="00583914">
        <w:rPr>
          <w:rFonts w:ascii="Palatino Linotype" w:hAnsi="Palatino Linotype" w:cs="Arial"/>
          <w:b/>
          <w:bCs/>
          <w:sz w:val="24"/>
          <w:lang w:eastAsia="es-MX"/>
        </w:rPr>
        <w:t>/INFOEM/IP/RR/2020</w:t>
      </w:r>
      <w:r w:rsidR="000D4CB2" w:rsidRPr="00583914">
        <w:rPr>
          <w:rFonts w:ascii="Palatino Linotype" w:hAnsi="Palatino Linotype" w:cs="Arial"/>
          <w:sz w:val="24"/>
        </w:rPr>
        <w:t xml:space="preserve">, interpuesto por </w:t>
      </w:r>
      <w:r w:rsidR="007E3D65" w:rsidRPr="00583914">
        <w:rPr>
          <w:rFonts w:ascii="Palatino Linotype" w:hAnsi="Palatino Linotype" w:cs="Arial"/>
          <w:sz w:val="24"/>
        </w:rPr>
        <w:t>el</w:t>
      </w:r>
      <w:r w:rsidR="00860479" w:rsidRPr="00583914">
        <w:rPr>
          <w:rFonts w:ascii="Palatino Linotype" w:hAnsi="Palatino Linotype" w:cs="Arial"/>
          <w:sz w:val="24"/>
        </w:rPr>
        <w:t xml:space="preserve"> </w:t>
      </w:r>
      <w:r w:rsidRPr="00583914">
        <w:rPr>
          <w:rFonts w:ascii="Palatino Linotype" w:hAnsi="Palatino Linotype" w:cs="Arial"/>
          <w:b/>
          <w:sz w:val="24"/>
          <w:szCs w:val="24"/>
        </w:rPr>
        <w:t>C.</w:t>
      </w:r>
      <w:r w:rsidR="007E3D65" w:rsidRPr="00583914">
        <w:rPr>
          <w:rFonts w:ascii="Palatino Linotype" w:hAnsi="Palatino Linotype" w:cs="Arial"/>
          <w:b/>
          <w:sz w:val="24"/>
          <w:szCs w:val="24"/>
        </w:rPr>
        <w:t xml:space="preserve">                 </w:t>
      </w:r>
      <w:r w:rsidR="0048301C" w:rsidRPr="00583914">
        <w:rPr>
          <w:rFonts w:ascii="Palatino Linotype" w:hAnsi="Palatino Linotype" w:cs="Arial"/>
          <w:sz w:val="24"/>
        </w:rPr>
        <w:t xml:space="preserve">, </w:t>
      </w:r>
      <w:r w:rsidRPr="00583914">
        <w:rPr>
          <w:rFonts w:ascii="Palatino Linotype" w:hAnsi="Palatino Linotype" w:cs="Arial"/>
          <w:sz w:val="24"/>
        </w:rPr>
        <w:t xml:space="preserve">en lo sucesivo </w:t>
      </w:r>
      <w:r w:rsidR="00846995" w:rsidRPr="00583914">
        <w:rPr>
          <w:rFonts w:ascii="Palatino Linotype" w:hAnsi="Palatino Linotype" w:cs="Arial"/>
          <w:b/>
          <w:sz w:val="24"/>
        </w:rPr>
        <w:t>El</w:t>
      </w:r>
      <w:r w:rsidRPr="00583914">
        <w:rPr>
          <w:rFonts w:ascii="Palatino Linotype" w:hAnsi="Palatino Linotype" w:cs="Arial"/>
          <w:b/>
          <w:sz w:val="24"/>
        </w:rPr>
        <w:t xml:space="preserve"> Recurrente</w:t>
      </w:r>
      <w:r w:rsidRPr="00583914">
        <w:rPr>
          <w:rFonts w:ascii="Palatino Linotype" w:hAnsi="Palatino Linotype" w:cs="Arial"/>
          <w:sz w:val="24"/>
        </w:rPr>
        <w:t xml:space="preserve">, en contra de la respuesta </w:t>
      </w:r>
      <w:r w:rsidR="000D4CB2" w:rsidRPr="00583914">
        <w:rPr>
          <w:rFonts w:ascii="Palatino Linotype" w:hAnsi="Palatino Linotype" w:cs="Arial"/>
          <w:sz w:val="24"/>
          <w:szCs w:val="24"/>
        </w:rPr>
        <w:t>de</w:t>
      </w:r>
      <w:r w:rsidR="003E6D82" w:rsidRPr="00583914">
        <w:rPr>
          <w:rFonts w:ascii="Palatino Linotype" w:hAnsi="Palatino Linotype" w:cs="Arial"/>
          <w:sz w:val="24"/>
          <w:szCs w:val="24"/>
        </w:rPr>
        <w:t xml:space="preserve"> la</w:t>
      </w:r>
      <w:r w:rsidR="00600F5C" w:rsidRPr="00583914">
        <w:rPr>
          <w:rFonts w:ascii="Palatino Linotype" w:hAnsi="Palatino Linotype" w:cs="Arial"/>
          <w:sz w:val="24"/>
          <w:szCs w:val="24"/>
        </w:rPr>
        <w:t xml:space="preserve"> </w:t>
      </w:r>
      <w:r w:rsidR="003E6D82" w:rsidRPr="00583914">
        <w:rPr>
          <w:rFonts w:ascii="Palatino Linotype" w:hAnsi="Palatino Linotype" w:cs="Arial"/>
          <w:b/>
          <w:sz w:val="24"/>
          <w:szCs w:val="24"/>
        </w:rPr>
        <w:t>Secretaría de Seguridad</w:t>
      </w:r>
      <w:r w:rsidRPr="00583914">
        <w:rPr>
          <w:rFonts w:ascii="Palatino Linotype" w:hAnsi="Palatino Linotype" w:cs="Arial"/>
          <w:sz w:val="24"/>
          <w:szCs w:val="24"/>
        </w:rPr>
        <w:t>,</w:t>
      </w:r>
      <w:r w:rsidRPr="00583914">
        <w:rPr>
          <w:rFonts w:ascii="Palatino Linotype" w:hAnsi="Palatino Linotype" w:cs="Arial"/>
          <w:sz w:val="28"/>
          <w:szCs w:val="24"/>
        </w:rPr>
        <w:t xml:space="preserve"> </w:t>
      </w:r>
      <w:r w:rsidRPr="00583914">
        <w:rPr>
          <w:rFonts w:ascii="Palatino Linotype" w:hAnsi="Palatino Linotype" w:cs="Arial"/>
          <w:sz w:val="24"/>
          <w:szCs w:val="24"/>
        </w:rPr>
        <w:t>en lo subsecuente</w:t>
      </w:r>
      <w:r w:rsidRPr="00583914">
        <w:rPr>
          <w:rFonts w:ascii="Palatino Linotype" w:hAnsi="Palatino Linotype" w:cs="Arial"/>
          <w:b/>
          <w:sz w:val="24"/>
          <w:szCs w:val="24"/>
        </w:rPr>
        <w:t xml:space="preserve"> El Sujeto Obligado, </w:t>
      </w:r>
      <w:r w:rsidRPr="00583914">
        <w:rPr>
          <w:rFonts w:ascii="Palatino Linotype" w:hAnsi="Palatino Linotype" w:cs="Arial"/>
          <w:sz w:val="24"/>
          <w:szCs w:val="24"/>
        </w:rPr>
        <w:t>se procede a</w:t>
      </w:r>
      <w:r w:rsidRPr="00583914">
        <w:rPr>
          <w:rFonts w:ascii="Palatino Linotype" w:hAnsi="Palatino Linotype" w:cs="Arial"/>
          <w:sz w:val="24"/>
        </w:rPr>
        <w:t xml:space="preserve"> dictar la presente resolución.</w:t>
      </w:r>
    </w:p>
    <w:p w:rsidR="00D34057" w:rsidRPr="00583914" w:rsidRDefault="00D34057" w:rsidP="004409B9">
      <w:pPr>
        <w:tabs>
          <w:tab w:val="left" w:pos="1701"/>
        </w:tabs>
        <w:spacing w:after="0" w:line="360" w:lineRule="auto"/>
        <w:jc w:val="both"/>
        <w:rPr>
          <w:rFonts w:ascii="Palatino Linotype" w:hAnsi="Palatino Linotype" w:cs="Arial"/>
          <w:sz w:val="24"/>
        </w:rPr>
      </w:pPr>
    </w:p>
    <w:p w:rsidR="00D34057" w:rsidRPr="00583914" w:rsidRDefault="00D34057" w:rsidP="004409B9">
      <w:pPr>
        <w:spacing w:after="0" w:line="360" w:lineRule="auto"/>
        <w:jc w:val="center"/>
        <w:rPr>
          <w:rFonts w:ascii="Palatino Linotype" w:hAnsi="Palatino Linotype"/>
          <w:b/>
          <w:sz w:val="28"/>
        </w:rPr>
      </w:pPr>
      <w:r w:rsidRPr="00583914">
        <w:rPr>
          <w:rFonts w:ascii="Palatino Linotype" w:hAnsi="Palatino Linotype"/>
          <w:b/>
          <w:sz w:val="28"/>
        </w:rPr>
        <w:t>A N T E C E D E N T E S   D E L   A S U N T O</w:t>
      </w:r>
    </w:p>
    <w:p w:rsidR="00972636" w:rsidRPr="00583914" w:rsidRDefault="00972636" w:rsidP="004409B9">
      <w:pPr>
        <w:spacing w:after="0" w:line="360" w:lineRule="auto"/>
        <w:jc w:val="center"/>
        <w:rPr>
          <w:rFonts w:ascii="Palatino Linotype" w:hAnsi="Palatino Linotype"/>
          <w:b/>
          <w:sz w:val="24"/>
        </w:rPr>
      </w:pPr>
    </w:p>
    <w:p w:rsidR="00D34057" w:rsidRPr="00583914" w:rsidRDefault="00D34057" w:rsidP="004409B9">
      <w:pPr>
        <w:spacing w:after="0" w:line="360" w:lineRule="auto"/>
        <w:jc w:val="both"/>
        <w:rPr>
          <w:rFonts w:ascii="Palatino Linotype" w:hAnsi="Palatino Linotype"/>
        </w:rPr>
      </w:pPr>
      <w:r w:rsidRPr="00583914">
        <w:rPr>
          <w:rFonts w:ascii="Palatino Linotype" w:hAnsi="Palatino Linotype" w:cs="Arial"/>
          <w:b/>
          <w:sz w:val="28"/>
        </w:rPr>
        <w:t>PRIMERO.</w:t>
      </w:r>
      <w:r w:rsidRPr="00583914">
        <w:rPr>
          <w:rFonts w:ascii="Palatino Linotype" w:hAnsi="Palatino Linotype" w:cs="Arial"/>
        </w:rPr>
        <w:t xml:space="preserve"> </w:t>
      </w:r>
      <w:r w:rsidRPr="00583914">
        <w:rPr>
          <w:rFonts w:ascii="Palatino Linotype" w:hAnsi="Palatino Linotype"/>
          <w:b/>
          <w:sz w:val="28"/>
          <w:szCs w:val="28"/>
        </w:rPr>
        <w:t>De la Solicitud de Información.</w:t>
      </w:r>
    </w:p>
    <w:p w:rsidR="00D34057" w:rsidRPr="00583914" w:rsidRDefault="00D34057" w:rsidP="004409B9">
      <w:pPr>
        <w:spacing w:after="0" w:line="360" w:lineRule="auto"/>
        <w:jc w:val="both"/>
        <w:rPr>
          <w:rFonts w:ascii="Palatino Linotype" w:hAnsi="Palatino Linotype" w:cs="Arial"/>
          <w:sz w:val="24"/>
        </w:rPr>
      </w:pPr>
      <w:r w:rsidRPr="00583914">
        <w:rPr>
          <w:rFonts w:ascii="Palatino Linotype" w:hAnsi="Palatino Linotype" w:cs="Arial"/>
          <w:sz w:val="24"/>
        </w:rPr>
        <w:t xml:space="preserve">Con </w:t>
      </w:r>
      <w:r w:rsidR="003E6D82" w:rsidRPr="00583914">
        <w:rPr>
          <w:rFonts w:ascii="Palatino Linotype" w:hAnsi="Palatino Linotype" w:cs="Arial"/>
          <w:sz w:val="24"/>
        </w:rPr>
        <w:t>veinticuatro de septiembre</w:t>
      </w:r>
      <w:r w:rsidR="00B879F8" w:rsidRPr="00583914">
        <w:rPr>
          <w:rFonts w:ascii="Palatino Linotype" w:hAnsi="Palatino Linotype" w:cs="Arial"/>
          <w:sz w:val="24"/>
        </w:rPr>
        <w:t xml:space="preserve"> </w:t>
      </w:r>
      <w:r w:rsidR="00860479" w:rsidRPr="00583914">
        <w:rPr>
          <w:rFonts w:ascii="Palatino Linotype" w:hAnsi="Palatino Linotype" w:cs="Arial"/>
          <w:sz w:val="24"/>
        </w:rPr>
        <w:t xml:space="preserve">de dos mil </w:t>
      </w:r>
      <w:r w:rsidR="0048301C" w:rsidRPr="00583914">
        <w:rPr>
          <w:rFonts w:ascii="Palatino Linotype" w:hAnsi="Palatino Linotype" w:cs="Arial"/>
          <w:sz w:val="24"/>
        </w:rPr>
        <w:t>veinte</w:t>
      </w:r>
      <w:r w:rsidRPr="00583914">
        <w:rPr>
          <w:rFonts w:ascii="Palatino Linotype" w:hAnsi="Palatino Linotype" w:cs="Arial"/>
          <w:sz w:val="24"/>
        </w:rPr>
        <w:t xml:space="preserve">, </w:t>
      </w:r>
      <w:r w:rsidR="00106A23" w:rsidRPr="00583914">
        <w:rPr>
          <w:rFonts w:ascii="Palatino Linotype" w:hAnsi="Palatino Linotype" w:cs="Arial"/>
          <w:b/>
          <w:sz w:val="24"/>
        </w:rPr>
        <w:t>El</w:t>
      </w:r>
      <w:r w:rsidRPr="00583914">
        <w:rPr>
          <w:rFonts w:ascii="Palatino Linotype" w:hAnsi="Palatino Linotype" w:cs="Arial"/>
          <w:b/>
          <w:sz w:val="24"/>
        </w:rPr>
        <w:t xml:space="preserve"> Recurrente</w:t>
      </w:r>
      <w:r w:rsidRPr="00583914">
        <w:rPr>
          <w:rFonts w:ascii="Palatino Linotype" w:hAnsi="Palatino Linotype" w:cs="Arial"/>
          <w:sz w:val="24"/>
        </w:rPr>
        <w:t>, presentó a través del Sistema de Acceso a la Información Mexiquense (</w:t>
      </w:r>
      <w:r w:rsidRPr="00583914">
        <w:rPr>
          <w:rFonts w:ascii="Palatino Linotype" w:hAnsi="Palatino Linotype" w:cs="Arial"/>
          <w:b/>
          <w:sz w:val="24"/>
        </w:rPr>
        <w:t>SAIMEX)</w:t>
      </w:r>
      <w:r w:rsidRPr="00583914">
        <w:rPr>
          <w:rFonts w:ascii="Palatino Linotype" w:hAnsi="Palatino Linotype" w:cs="Arial"/>
          <w:sz w:val="24"/>
        </w:rPr>
        <w:t xml:space="preserve"> ante </w:t>
      </w:r>
      <w:r w:rsidRPr="00583914">
        <w:rPr>
          <w:rFonts w:ascii="Palatino Linotype" w:hAnsi="Palatino Linotype" w:cs="Arial"/>
          <w:b/>
          <w:sz w:val="24"/>
        </w:rPr>
        <w:t>El Sujeto Obligado</w:t>
      </w:r>
      <w:r w:rsidRPr="00583914">
        <w:rPr>
          <w:rFonts w:ascii="Palatino Linotype" w:hAnsi="Palatino Linotype" w:cs="Arial"/>
          <w:sz w:val="24"/>
        </w:rPr>
        <w:t xml:space="preserve">, </w:t>
      </w:r>
      <w:r w:rsidR="00480FEA" w:rsidRPr="00583914">
        <w:rPr>
          <w:rFonts w:ascii="Palatino Linotype" w:hAnsi="Palatino Linotype" w:cs="Arial"/>
          <w:sz w:val="24"/>
        </w:rPr>
        <w:t xml:space="preserve">la </w:t>
      </w:r>
      <w:r w:rsidRPr="00583914">
        <w:rPr>
          <w:rFonts w:ascii="Palatino Linotype" w:hAnsi="Palatino Linotype" w:cs="Arial"/>
          <w:sz w:val="24"/>
        </w:rPr>
        <w:t>solicitud de acceso a la información pública, registrada bajo el número de expediente</w:t>
      </w:r>
      <w:r w:rsidR="00B879F8" w:rsidRPr="00583914">
        <w:rPr>
          <w:rFonts w:ascii="Palatino Linotype" w:hAnsi="Palatino Linotype" w:cs="Arial"/>
          <w:sz w:val="24"/>
        </w:rPr>
        <w:t xml:space="preserve"> </w:t>
      </w:r>
      <w:r w:rsidR="003E6D82" w:rsidRPr="00583914">
        <w:rPr>
          <w:rFonts w:ascii="Palatino Linotype" w:hAnsi="Palatino Linotype" w:cs="Arial"/>
          <w:b/>
          <w:sz w:val="24"/>
        </w:rPr>
        <w:t>00396/SSEM/IP/2020</w:t>
      </w:r>
      <w:r w:rsidRPr="00583914">
        <w:rPr>
          <w:rFonts w:ascii="Palatino Linotype" w:hAnsi="Palatino Linotype" w:cs="Arial"/>
          <w:sz w:val="24"/>
          <w:lang w:eastAsia="es-MX"/>
        </w:rPr>
        <w:t>,</w:t>
      </w:r>
      <w:r w:rsidRPr="00583914">
        <w:rPr>
          <w:rFonts w:ascii="Palatino Linotype" w:hAnsi="Palatino Linotype" w:cs="Arial"/>
          <w:b/>
          <w:sz w:val="24"/>
          <w:lang w:eastAsia="es-MX"/>
        </w:rPr>
        <w:t xml:space="preserve"> </w:t>
      </w:r>
      <w:r w:rsidRPr="00583914">
        <w:rPr>
          <w:rFonts w:ascii="Palatino Linotype" w:hAnsi="Palatino Linotype" w:cs="Arial"/>
          <w:sz w:val="24"/>
        </w:rPr>
        <w:t>mediante la cual solicitó información en el tenor siguiente:</w:t>
      </w:r>
    </w:p>
    <w:p w:rsidR="00860479" w:rsidRPr="00583914" w:rsidRDefault="00860479" w:rsidP="0048301C"/>
    <w:p w:rsidR="00D34057" w:rsidRPr="00583914" w:rsidRDefault="00D34057" w:rsidP="0062247E">
      <w:pPr>
        <w:spacing w:after="0" w:line="240" w:lineRule="auto"/>
        <w:jc w:val="both"/>
        <w:rPr>
          <w:rFonts w:ascii="Palatino Linotype" w:eastAsia="Times New Roman" w:hAnsi="Palatino Linotype" w:cs="Times New Roman"/>
          <w:i/>
          <w:sz w:val="24"/>
          <w:lang w:val="es-ES_tradnl" w:eastAsia="es-ES"/>
        </w:rPr>
      </w:pPr>
      <w:r w:rsidRPr="00583914">
        <w:rPr>
          <w:rFonts w:ascii="Palatino Linotype" w:eastAsia="Times New Roman" w:hAnsi="Palatino Linotype" w:cs="Times New Roman"/>
          <w:i/>
          <w:sz w:val="24"/>
          <w:lang w:val="es-ES_tradnl" w:eastAsia="es-ES"/>
        </w:rPr>
        <w:t>“</w:t>
      </w:r>
      <w:r w:rsidR="003E6D82" w:rsidRPr="00583914">
        <w:rPr>
          <w:rFonts w:ascii="Palatino Linotype" w:hAnsi="Palatino Linotype"/>
          <w:i/>
          <w:color w:val="000000"/>
          <w:sz w:val="24"/>
        </w:rPr>
        <w:t xml:space="preserve">Por este medio y haciendo valer mi derecho como mexicano a conocer información pública y que con fundamento en los artículos 1° y 8° de la Constitución Política de los Estados Unidos Mexicanos; 1°, 2°, 3°, 4°, 5° y 7° fracciones XII y XVII de la Ley Federal de Transparencia y Acceso a la Información pública Gubernamental, solicito la siguiente información contenida en el Centro Nacional de Información (CNI): 1. Solicito se me informe la fecha en la que fue registrado el primer Informe Policial Homologado (IPH) en el Territorio Mexicano especificando a que Entidad Federal pertenece, así mismo se especifique la Institución que generó el Registro. 2. Solicito se me informe la fecha en la que fue registrado el primer Informe Policial Homologado (IPH) en el Territorio Mexicano especificando a que Entidad Federal que </w:t>
      </w:r>
      <w:r w:rsidR="003E6D82" w:rsidRPr="00583914">
        <w:rPr>
          <w:rFonts w:ascii="Palatino Linotype" w:hAnsi="Palatino Linotype"/>
          <w:i/>
          <w:color w:val="000000"/>
          <w:sz w:val="24"/>
        </w:rPr>
        <w:lastRenderedPageBreak/>
        <w:t>fue generado por alguna Procuraduría o Fiscalía General de Justicia, del país. 3. Así mismo solicito se me informe la fecha en que se generó el primer Informe Policial Homologado (IPH) en el Estado de México, especificando a que Municipio pertenece y que Institución fue la que genero este registro. 4. Así mismo solicito se me informe la fecha en que se generó el primer Informe Policial Homologado (IPH) en el Estado de México, especificando a que Municipio se responde y que pertenezca a la Procuraduría o Fiscalía General de Justicia de dicha Entidad Federativa. 5. Así también solicito se me informe la fecha en que fue registrado el primer Informe Policial Homologado (IPH) en el Municipio de Tlalnepantla de Baz, especificando la institución que originó el registro. 6. De igual forma solicito se me informe la fecha en que se registró el primer Informe Policial Homologado (IPH) en el Municipio de Tlalnepantla de Baz y que responda a la Procuraduría o Físcalia General de Estado de México Unidad de Tlalnepantla de Baz. Así también, solicito que de la información pública que se me otorgue sean debidamente certificadas o presentadas las contestaciones con la firma original de los Titulares de la Unidad de Transparencia. Sin otro particular agradezco de antemano sus distinguidas consideraciones.</w:t>
      </w:r>
      <w:r w:rsidR="00016BB6" w:rsidRPr="00583914">
        <w:rPr>
          <w:rFonts w:ascii="Palatino Linotype" w:eastAsia="Times New Roman" w:hAnsi="Palatino Linotype" w:cs="Times New Roman"/>
          <w:i/>
          <w:sz w:val="24"/>
          <w:lang w:val="es-ES_tradnl" w:eastAsia="es-ES"/>
        </w:rPr>
        <w:t>”</w:t>
      </w:r>
      <w:r w:rsidR="00600F5C" w:rsidRPr="00583914">
        <w:rPr>
          <w:rFonts w:ascii="Palatino Linotype" w:eastAsia="Times New Roman" w:hAnsi="Palatino Linotype" w:cs="Times New Roman"/>
          <w:i/>
          <w:sz w:val="24"/>
          <w:lang w:val="es-ES_tradnl" w:eastAsia="es-ES"/>
        </w:rPr>
        <w:t xml:space="preserve"> (Sic).</w:t>
      </w:r>
    </w:p>
    <w:p w:rsidR="0048301C" w:rsidRPr="00583914" w:rsidRDefault="0048301C" w:rsidP="0048301C">
      <w:pPr>
        <w:pStyle w:val="Sinespaciado"/>
        <w:rPr>
          <w:rFonts w:ascii="Palatino Linotype" w:hAnsi="Palatino Linotype"/>
          <w:lang w:val="es-ES_tradnl"/>
        </w:rPr>
      </w:pPr>
    </w:p>
    <w:p w:rsidR="0048301C" w:rsidRPr="00583914" w:rsidRDefault="0048301C" w:rsidP="0048301C">
      <w:pPr>
        <w:pStyle w:val="Sinespaciado"/>
        <w:rPr>
          <w:lang w:val="es-ES_tradnl"/>
        </w:rPr>
      </w:pPr>
    </w:p>
    <w:p w:rsidR="0048301C" w:rsidRPr="00583914" w:rsidRDefault="003F3CC8" w:rsidP="0048301C">
      <w:pPr>
        <w:spacing w:after="0" w:line="360" w:lineRule="auto"/>
        <w:ind w:right="850"/>
        <w:jc w:val="both"/>
        <w:rPr>
          <w:rFonts w:ascii="Palatino Linotype" w:eastAsia="Times New Roman" w:hAnsi="Palatino Linotype" w:cs="Times New Roman"/>
          <w:sz w:val="24"/>
          <w:szCs w:val="24"/>
          <w:lang w:val="es-ES_tradnl" w:eastAsia="es-ES"/>
        </w:rPr>
      </w:pPr>
      <w:r w:rsidRPr="00583914">
        <w:rPr>
          <w:rFonts w:ascii="Palatino Linotype" w:eastAsia="Times New Roman" w:hAnsi="Palatino Linotype" w:cs="Times New Roman"/>
          <w:b/>
          <w:sz w:val="24"/>
          <w:szCs w:val="24"/>
          <w:lang w:val="es-ES_tradnl" w:eastAsia="es-ES"/>
        </w:rPr>
        <w:t>MODALIDAD DE ENTREGA:</w:t>
      </w:r>
      <w:r w:rsidRPr="00583914">
        <w:rPr>
          <w:rFonts w:ascii="Palatino Linotype" w:eastAsia="Times New Roman" w:hAnsi="Palatino Linotype" w:cs="Times New Roman"/>
          <w:sz w:val="24"/>
          <w:szCs w:val="24"/>
          <w:lang w:val="es-ES_tradnl" w:eastAsia="es-ES"/>
        </w:rPr>
        <w:t xml:space="preserve"> </w:t>
      </w:r>
      <w:r w:rsidR="003E6D82" w:rsidRPr="00583914">
        <w:rPr>
          <w:rFonts w:ascii="Palatino Linotype" w:eastAsia="Times New Roman" w:hAnsi="Palatino Linotype" w:cs="Times New Roman"/>
          <w:b/>
          <w:sz w:val="24"/>
          <w:szCs w:val="24"/>
          <w:lang w:val="es-ES_tradnl" w:eastAsia="es-ES"/>
        </w:rPr>
        <w:t>Copias Certificadas (con costo)</w:t>
      </w:r>
      <w:r w:rsidR="00D34057" w:rsidRPr="00583914">
        <w:rPr>
          <w:rFonts w:ascii="Palatino Linotype" w:eastAsia="Times New Roman" w:hAnsi="Palatino Linotype" w:cs="Times New Roman"/>
          <w:sz w:val="24"/>
          <w:szCs w:val="24"/>
          <w:lang w:val="es-ES_tradnl" w:eastAsia="es-ES"/>
        </w:rPr>
        <w:t>.</w:t>
      </w:r>
    </w:p>
    <w:p w:rsidR="003E6D82" w:rsidRPr="00583914" w:rsidRDefault="003E6D82" w:rsidP="004409B9">
      <w:pPr>
        <w:spacing w:after="0" w:line="360" w:lineRule="auto"/>
        <w:jc w:val="both"/>
        <w:rPr>
          <w:rFonts w:ascii="Palatino Linotype" w:hAnsi="Palatino Linotype" w:cs="Arial"/>
          <w:b/>
          <w:sz w:val="24"/>
        </w:rPr>
      </w:pPr>
    </w:p>
    <w:p w:rsidR="00D34057" w:rsidRPr="00583914" w:rsidRDefault="00D34057" w:rsidP="004409B9">
      <w:pPr>
        <w:spacing w:after="0" w:line="360" w:lineRule="auto"/>
        <w:jc w:val="both"/>
        <w:rPr>
          <w:rFonts w:ascii="Palatino Linotype" w:hAnsi="Palatino Linotype" w:cs="Arial"/>
          <w:b/>
          <w:sz w:val="28"/>
          <w:szCs w:val="20"/>
        </w:rPr>
      </w:pPr>
      <w:r w:rsidRPr="00583914">
        <w:rPr>
          <w:rFonts w:ascii="Palatino Linotype" w:hAnsi="Palatino Linotype" w:cs="Arial"/>
          <w:b/>
          <w:sz w:val="28"/>
        </w:rPr>
        <w:t xml:space="preserve">SEGUNDO. </w:t>
      </w:r>
      <w:r w:rsidRPr="00583914">
        <w:rPr>
          <w:rFonts w:ascii="Palatino Linotype" w:hAnsi="Palatino Linotype" w:cs="Arial"/>
          <w:b/>
          <w:sz w:val="28"/>
          <w:szCs w:val="20"/>
        </w:rPr>
        <w:t xml:space="preserve">De </w:t>
      </w:r>
      <w:r w:rsidR="00480FEA" w:rsidRPr="00583914">
        <w:rPr>
          <w:rFonts w:ascii="Palatino Linotype" w:hAnsi="Palatino Linotype" w:cs="Arial"/>
          <w:b/>
          <w:sz w:val="28"/>
          <w:szCs w:val="20"/>
        </w:rPr>
        <w:t>la respuesta del Sujeto O</w:t>
      </w:r>
      <w:r w:rsidRPr="00583914">
        <w:rPr>
          <w:rFonts w:ascii="Palatino Linotype" w:hAnsi="Palatino Linotype" w:cs="Arial"/>
          <w:b/>
          <w:sz w:val="28"/>
          <w:szCs w:val="20"/>
        </w:rPr>
        <w:t>bligado</w:t>
      </w:r>
    </w:p>
    <w:p w:rsidR="00972636" w:rsidRPr="00583914" w:rsidRDefault="0050427F" w:rsidP="004409B9">
      <w:pPr>
        <w:spacing w:after="0" w:line="360" w:lineRule="auto"/>
        <w:jc w:val="both"/>
        <w:rPr>
          <w:rFonts w:ascii="Palatino Linotype" w:hAnsi="Palatino Linotype" w:cs="Arial"/>
          <w:sz w:val="24"/>
        </w:rPr>
      </w:pPr>
      <w:r w:rsidRPr="00583914">
        <w:rPr>
          <w:rFonts w:ascii="Palatino Linotype" w:hAnsi="Palatino Linotype" w:cs="Arial"/>
          <w:sz w:val="24"/>
        </w:rPr>
        <w:t xml:space="preserve">En el expediente electrónico </w:t>
      </w:r>
      <w:r w:rsidRPr="00583914">
        <w:rPr>
          <w:rFonts w:ascii="Palatino Linotype" w:hAnsi="Palatino Linotype" w:cs="Arial"/>
          <w:b/>
          <w:sz w:val="24"/>
        </w:rPr>
        <w:t>SAIMEX</w:t>
      </w:r>
      <w:r w:rsidRPr="00583914">
        <w:rPr>
          <w:rFonts w:ascii="Palatino Linotype" w:hAnsi="Palatino Linotype" w:cs="Arial"/>
          <w:sz w:val="24"/>
        </w:rPr>
        <w:t xml:space="preserve">, se aprecia que el día </w:t>
      </w:r>
      <w:r w:rsidR="003E6D82" w:rsidRPr="00583914">
        <w:rPr>
          <w:rFonts w:ascii="Palatino Linotype" w:hAnsi="Palatino Linotype" w:cs="Arial"/>
          <w:sz w:val="24"/>
        </w:rPr>
        <w:t>veintiocho de septiembre</w:t>
      </w:r>
      <w:r w:rsidR="00B26AE7" w:rsidRPr="00583914">
        <w:rPr>
          <w:rFonts w:ascii="Palatino Linotype" w:hAnsi="Palatino Linotype" w:cs="Arial"/>
          <w:sz w:val="24"/>
        </w:rPr>
        <w:t xml:space="preserve"> del año dos mil </w:t>
      </w:r>
      <w:r w:rsidR="0048301C" w:rsidRPr="00583914">
        <w:rPr>
          <w:rFonts w:ascii="Palatino Linotype" w:hAnsi="Palatino Linotype" w:cs="Arial"/>
          <w:sz w:val="24"/>
        </w:rPr>
        <w:t>veinte</w:t>
      </w:r>
      <w:r w:rsidRPr="00583914">
        <w:rPr>
          <w:rFonts w:ascii="Palatino Linotype" w:hAnsi="Palatino Linotype" w:cs="Arial"/>
          <w:sz w:val="24"/>
        </w:rPr>
        <w:t xml:space="preserve">, </w:t>
      </w:r>
      <w:r w:rsidRPr="00583914">
        <w:rPr>
          <w:rFonts w:ascii="Palatino Linotype" w:hAnsi="Palatino Linotype" w:cs="Arial"/>
          <w:b/>
          <w:sz w:val="24"/>
        </w:rPr>
        <w:t>El Sujeto Obligado</w:t>
      </w:r>
      <w:r w:rsidRPr="00583914">
        <w:rPr>
          <w:rFonts w:ascii="Palatino Linotype" w:hAnsi="Palatino Linotype" w:cs="Arial"/>
          <w:sz w:val="24"/>
        </w:rPr>
        <w:t xml:space="preserve"> dio respuesta a la solicitud de información</w:t>
      </w:r>
      <w:r w:rsidR="0048301C" w:rsidRPr="00583914">
        <w:rPr>
          <w:rFonts w:ascii="Palatino Linotype" w:hAnsi="Palatino Linotype" w:cs="Arial"/>
          <w:sz w:val="24"/>
        </w:rPr>
        <w:t>, de conformidad con lo siguiente:</w:t>
      </w:r>
    </w:p>
    <w:p w:rsidR="003F3CC8" w:rsidRPr="00583914" w:rsidRDefault="003F3CC8" w:rsidP="003E6D82">
      <w:pPr>
        <w:pStyle w:val="Sinespaciado"/>
      </w:pPr>
    </w:p>
    <w:p w:rsidR="003E6D82" w:rsidRPr="00583914" w:rsidRDefault="003F3CC8" w:rsidP="003E6D82">
      <w:pPr>
        <w:spacing w:after="0" w:line="276" w:lineRule="auto"/>
        <w:ind w:left="567" w:right="567"/>
        <w:jc w:val="both"/>
        <w:rPr>
          <w:rFonts w:ascii="Palatino Linotype" w:hAnsi="Palatino Linotype" w:cs="Arial"/>
          <w:i/>
        </w:rPr>
      </w:pPr>
      <w:r w:rsidRPr="00583914">
        <w:rPr>
          <w:rFonts w:ascii="Palatino Linotype" w:hAnsi="Palatino Linotype" w:cs="Arial"/>
          <w:i/>
        </w:rPr>
        <w:t>“</w:t>
      </w:r>
      <w:r w:rsidR="003E6D82" w:rsidRPr="00583914">
        <w:rPr>
          <w:rFonts w:ascii="Palatino Linotype" w:hAnsi="Palatino Linotype" w:cs="Arial"/>
          <w:i/>
        </w:rPr>
        <w:t>SE ANEXA ACUERDO DE INCOMPETENCIA EN FORMATO PDF, EN CASO DE PRESENTAR PROBLEMAS CON LA RECEPCIÓN DEL MISMO, LE PEDIMOS SE COMUNIQUE A LA UNIDAD DE TRANSPARENCIA DE LA SECRETARÍA DE SEGURIDAD DEL ESTADO DE MÉXICO, AL TELÉFONO 722 2 79 62 00 EXT. 4158, DE LUNES A VIERNES, EN UN HORARIO DE 9:00 A 18:00 HRS.</w:t>
      </w:r>
    </w:p>
    <w:p w:rsidR="003E6D82" w:rsidRPr="00583914" w:rsidRDefault="003E6D82" w:rsidP="003E6D82">
      <w:pPr>
        <w:spacing w:after="0" w:line="276" w:lineRule="auto"/>
        <w:ind w:left="567" w:right="567"/>
        <w:jc w:val="both"/>
        <w:rPr>
          <w:rFonts w:ascii="Palatino Linotype" w:hAnsi="Palatino Linotype" w:cs="Arial"/>
          <w:i/>
        </w:rPr>
      </w:pPr>
      <w:r w:rsidRPr="00583914">
        <w:rPr>
          <w:rFonts w:ascii="Palatino Linotype" w:hAnsi="Palatino Linotype" w:cs="Arial"/>
          <w:i/>
        </w:rPr>
        <w:t>ATENTAMENTE</w:t>
      </w:r>
    </w:p>
    <w:p w:rsidR="003E6D82" w:rsidRPr="00583914" w:rsidRDefault="003E6D82" w:rsidP="003E6D82">
      <w:pPr>
        <w:spacing w:after="0" w:line="276" w:lineRule="auto"/>
        <w:ind w:left="567" w:right="567"/>
        <w:jc w:val="both"/>
        <w:rPr>
          <w:rFonts w:ascii="Palatino Linotype" w:hAnsi="Palatino Linotype" w:cs="Arial"/>
          <w:i/>
        </w:rPr>
      </w:pPr>
    </w:p>
    <w:p w:rsidR="00B26AE7" w:rsidRPr="00583914" w:rsidRDefault="003E6D82" w:rsidP="003E6D82">
      <w:pPr>
        <w:spacing w:after="0" w:line="276" w:lineRule="auto"/>
        <w:ind w:left="567" w:right="567"/>
        <w:jc w:val="both"/>
        <w:rPr>
          <w:rFonts w:ascii="Palatino Linotype" w:hAnsi="Palatino Linotype" w:cs="Arial"/>
          <w:i/>
        </w:rPr>
      </w:pPr>
      <w:r w:rsidRPr="00583914">
        <w:rPr>
          <w:rFonts w:ascii="Palatino Linotype" w:hAnsi="Palatino Linotype" w:cs="Arial"/>
          <w:i/>
        </w:rPr>
        <w:t>M. en D. Larissa León Arce</w:t>
      </w:r>
      <w:r w:rsidR="003F3CC8" w:rsidRPr="00583914">
        <w:rPr>
          <w:rFonts w:ascii="Palatino Linotype" w:hAnsi="Palatino Linotype" w:cs="Arial"/>
          <w:i/>
        </w:rPr>
        <w:t>”</w:t>
      </w:r>
    </w:p>
    <w:p w:rsidR="00B26AE7" w:rsidRPr="00583914" w:rsidRDefault="00B26AE7" w:rsidP="003E6D82">
      <w:pPr>
        <w:pStyle w:val="Prrafodelista"/>
        <w:numPr>
          <w:ilvl w:val="0"/>
          <w:numId w:val="13"/>
        </w:numPr>
        <w:spacing w:line="360" w:lineRule="auto"/>
        <w:jc w:val="both"/>
        <w:rPr>
          <w:rFonts w:ascii="Palatino Linotype" w:hAnsi="Palatino Linotype" w:cs="Arial"/>
        </w:rPr>
      </w:pPr>
      <w:r w:rsidRPr="00583914">
        <w:rPr>
          <w:rFonts w:ascii="Palatino Linotype" w:hAnsi="Palatino Linotype" w:cs="Arial"/>
        </w:rPr>
        <w:lastRenderedPageBreak/>
        <w:t xml:space="preserve">Adjuntando a dicha respuesta, </w:t>
      </w:r>
      <w:r w:rsidR="00B879F8" w:rsidRPr="00583914">
        <w:rPr>
          <w:rFonts w:ascii="Palatino Linotype" w:hAnsi="Palatino Linotype" w:cs="Arial"/>
        </w:rPr>
        <w:t>el archivo electrónico denominado</w:t>
      </w:r>
      <w:r w:rsidRPr="00583914">
        <w:rPr>
          <w:rFonts w:ascii="Palatino Linotype" w:hAnsi="Palatino Linotype" w:cs="Arial"/>
        </w:rPr>
        <w:t xml:space="preserve"> </w:t>
      </w:r>
      <w:r w:rsidRPr="00583914">
        <w:rPr>
          <w:rFonts w:ascii="Palatino Linotype" w:hAnsi="Palatino Linotype" w:cs="Arial"/>
          <w:i/>
        </w:rPr>
        <w:t>“</w:t>
      </w:r>
      <w:r w:rsidR="003E6D82" w:rsidRPr="00583914">
        <w:rPr>
          <w:rFonts w:ascii="Palatino Linotype" w:hAnsi="Palatino Linotype" w:cs="Arial"/>
          <w:i/>
        </w:rPr>
        <w:t>INCOM 396.pdf</w:t>
      </w:r>
      <w:r w:rsidRPr="00583914">
        <w:rPr>
          <w:rFonts w:ascii="Palatino Linotype" w:hAnsi="Palatino Linotype" w:cs="Arial"/>
          <w:i/>
        </w:rPr>
        <w:t>”</w:t>
      </w:r>
      <w:r w:rsidR="00B879F8" w:rsidRPr="00583914">
        <w:rPr>
          <w:rFonts w:ascii="Palatino Linotype" w:hAnsi="Palatino Linotype" w:cs="Arial"/>
        </w:rPr>
        <w:t>;</w:t>
      </w:r>
      <w:r w:rsidRPr="00583914">
        <w:rPr>
          <w:rFonts w:ascii="Palatino Linotype" w:hAnsi="Palatino Linotype" w:cs="Arial"/>
        </w:rPr>
        <w:t xml:space="preserve"> </w:t>
      </w:r>
      <w:r w:rsidR="00B879F8" w:rsidRPr="00583914">
        <w:rPr>
          <w:rFonts w:ascii="Palatino Linotype" w:hAnsi="Palatino Linotype" w:cs="Arial"/>
        </w:rPr>
        <w:t xml:space="preserve">el cual, </w:t>
      </w:r>
      <w:r w:rsidRPr="00583914">
        <w:rPr>
          <w:rFonts w:ascii="Palatino Linotype" w:hAnsi="Palatino Linotype" w:cs="Arial"/>
        </w:rPr>
        <w:t xml:space="preserve">que por </w:t>
      </w:r>
      <w:r w:rsidR="0062247E" w:rsidRPr="00583914">
        <w:rPr>
          <w:rFonts w:ascii="Palatino Linotype" w:hAnsi="Palatino Linotype" w:cs="Arial"/>
        </w:rPr>
        <w:t>economía procesal no se inserta</w:t>
      </w:r>
      <w:r w:rsidRPr="00583914">
        <w:rPr>
          <w:rFonts w:ascii="Palatino Linotype" w:hAnsi="Palatino Linotype" w:cs="Arial"/>
        </w:rPr>
        <w:t xml:space="preserve"> por ser del conocimiento de las partes; sin embrago, </w:t>
      </w:r>
      <w:r w:rsidR="00B879F8" w:rsidRPr="00583914">
        <w:rPr>
          <w:rFonts w:ascii="Palatino Linotype" w:hAnsi="Palatino Linotype" w:cs="Arial"/>
        </w:rPr>
        <w:t>será</w:t>
      </w:r>
      <w:r w:rsidRPr="00583914">
        <w:rPr>
          <w:rFonts w:ascii="Palatino Linotype" w:hAnsi="Palatino Linotype" w:cs="Arial"/>
        </w:rPr>
        <w:t xml:space="preserve"> parte del estudio pertinente de esta resolución más adelante.</w:t>
      </w:r>
    </w:p>
    <w:p w:rsidR="00B879F8" w:rsidRPr="00583914" w:rsidRDefault="00B879F8" w:rsidP="00395580">
      <w:pPr>
        <w:pStyle w:val="Sinespaciado"/>
      </w:pPr>
    </w:p>
    <w:p w:rsidR="00B879F8" w:rsidRPr="00583914" w:rsidRDefault="00B879F8" w:rsidP="00C77671">
      <w:pPr>
        <w:pStyle w:val="Sinespaciado"/>
      </w:pPr>
    </w:p>
    <w:p w:rsidR="00D34057" w:rsidRPr="00583914" w:rsidRDefault="00D34057" w:rsidP="004409B9">
      <w:pPr>
        <w:spacing w:after="0" w:line="360" w:lineRule="auto"/>
        <w:jc w:val="both"/>
        <w:rPr>
          <w:rFonts w:ascii="Palatino Linotype" w:hAnsi="Palatino Linotype" w:cs="Arial"/>
          <w:b/>
          <w:sz w:val="28"/>
        </w:rPr>
      </w:pPr>
      <w:r w:rsidRPr="00583914">
        <w:rPr>
          <w:rFonts w:ascii="Palatino Linotype" w:hAnsi="Palatino Linotype" w:cs="Arial"/>
          <w:b/>
          <w:sz w:val="28"/>
        </w:rPr>
        <w:t xml:space="preserve">TERCERO. </w:t>
      </w:r>
      <w:r w:rsidRPr="00583914">
        <w:rPr>
          <w:rFonts w:ascii="Palatino Linotype" w:hAnsi="Palatino Linotype"/>
          <w:b/>
          <w:sz w:val="28"/>
        </w:rPr>
        <w:t>Del recurso de revisión.</w:t>
      </w:r>
    </w:p>
    <w:p w:rsidR="00B26AE7" w:rsidRPr="00583914" w:rsidRDefault="00D34057" w:rsidP="00152A9B">
      <w:pPr>
        <w:spacing w:after="0" w:line="360" w:lineRule="auto"/>
        <w:jc w:val="both"/>
        <w:rPr>
          <w:rFonts w:ascii="Palatino Linotype" w:hAnsi="Palatino Linotype" w:cs="Arial"/>
          <w:sz w:val="24"/>
        </w:rPr>
      </w:pPr>
      <w:r w:rsidRPr="00583914">
        <w:rPr>
          <w:rFonts w:ascii="Palatino Linotype" w:hAnsi="Palatino Linotype" w:cs="Arial"/>
          <w:sz w:val="24"/>
          <w:szCs w:val="24"/>
        </w:rPr>
        <w:t xml:space="preserve">Inconforme con la respuesta del </w:t>
      </w:r>
      <w:r w:rsidR="003D002D" w:rsidRPr="00583914">
        <w:rPr>
          <w:rFonts w:ascii="Palatino Linotype" w:hAnsi="Palatino Linotype" w:cs="Arial"/>
          <w:b/>
          <w:sz w:val="24"/>
          <w:szCs w:val="24"/>
        </w:rPr>
        <w:t>Sujeto Obligado</w:t>
      </w:r>
      <w:r w:rsidRPr="00583914">
        <w:rPr>
          <w:rFonts w:ascii="Palatino Linotype" w:hAnsi="Palatino Linotype" w:cs="Arial"/>
          <w:sz w:val="24"/>
          <w:szCs w:val="24"/>
        </w:rPr>
        <w:t xml:space="preserve">, </w:t>
      </w:r>
      <w:r w:rsidR="00152A9B" w:rsidRPr="00583914">
        <w:rPr>
          <w:rFonts w:ascii="Palatino Linotype" w:hAnsi="Palatino Linotype" w:cs="Arial"/>
          <w:b/>
          <w:sz w:val="24"/>
          <w:szCs w:val="24"/>
        </w:rPr>
        <w:t>El</w:t>
      </w:r>
      <w:r w:rsidRPr="00583914">
        <w:rPr>
          <w:rFonts w:ascii="Palatino Linotype" w:hAnsi="Palatino Linotype" w:cs="Arial"/>
          <w:b/>
          <w:sz w:val="24"/>
          <w:szCs w:val="24"/>
        </w:rPr>
        <w:t xml:space="preserve"> Recurrente </w:t>
      </w:r>
      <w:r w:rsidRPr="00583914">
        <w:rPr>
          <w:rFonts w:ascii="Palatino Linotype" w:hAnsi="Palatino Linotype" w:cs="Arial"/>
          <w:sz w:val="24"/>
          <w:szCs w:val="24"/>
        </w:rPr>
        <w:t xml:space="preserve">interpuso el recurso de revisión, en fecha </w:t>
      </w:r>
      <w:r w:rsidR="003E6D82" w:rsidRPr="00583914">
        <w:rPr>
          <w:rFonts w:ascii="Palatino Linotype" w:hAnsi="Palatino Linotype" w:cs="Arial"/>
          <w:sz w:val="24"/>
          <w:szCs w:val="24"/>
        </w:rPr>
        <w:t>uno de octubre</w:t>
      </w:r>
      <w:r w:rsidR="004E2E4F" w:rsidRPr="00583914">
        <w:rPr>
          <w:rFonts w:ascii="Palatino Linotype" w:hAnsi="Palatino Linotype" w:cs="Arial"/>
          <w:sz w:val="24"/>
          <w:szCs w:val="24"/>
        </w:rPr>
        <w:t xml:space="preserve"> de dos mil ve</w:t>
      </w:r>
      <w:r w:rsidR="0048301C" w:rsidRPr="00583914">
        <w:rPr>
          <w:rFonts w:ascii="Palatino Linotype" w:hAnsi="Palatino Linotype" w:cs="Arial"/>
          <w:sz w:val="24"/>
          <w:szCs w:val="24"/>
        </w:rPr>
        <w:t>inte</w:t>
      </w:r>
      <w:r w:rsidRPr="00583914">
        <w:rPr>
          <w:rFonts w:ascii="Palatino Linotype" w:hAnsi="Palatino Linotype" w:cs="Arial"/>
          <w:sz w:val="24"/>
          <w:szCs w:val="24"/>
        </w:rPr>
        <w:t>, el cual fue registrado</w:t>
      </w:r>
      <w:r w:rsidRPr="00583914">
        <w:rPr>
          <w:rFonts w:ascii="Palatino Linotype" w:hAnsi="Palatino Linotype" w:cs="Arial"/>
          <w:b/>
          <w:sz w:val="24"/>
          <w:szCs w:val="24"/>
        </w:rPr>
        <w:t xml:space="preserve"> </w:t>
      </w:r>
      <w:r w:rsidRPr="00583914">
        <w:rPr>
          <w:rFonts w:ascii="Palatino Linotype" w:hAnsi="Palatino Linotype" w:cs="Arial"/>
          <w:sz w:val="24"/>
          <w:szCs w:val="24"/>
        </w:rPr>
        <w:t xml:space="preserve">en el sistema electrónico con el expediente número </w:t>
      </w:r>
      <w:r w:rsidR="0048301C" w:rsidRPr="00583914">
        <w:rPr>
          <w:rFonts w:ascii="Palatino Linotype" w:hAnsi="Palatino Linotype" w:cs="Arial"/>
          <w:b/>
          <w:bCs/>
          <w:sz w:val="24"/>
          <w:szCs w:val="24"/>
          <w:lang w:eastAsia="es-MX"/>
        </w:rPr>
        <w:t>0</w:t>
      </w:r>
      <w:r w:rsidR="003E6D82" w:rsidRPr="00583914">
        <w:rPr>
          <w:rFonts w:ascii="Palatino Linotype" w:hAnsi="Palatino Linotype" w:cs="Arial"/>
          <w:b/>
          <w:bCs/>
          <w:sz w:val="24"/>
          <w:szCs w:val="24"/>
          <w:lang w:eastAsia="es-MX"/>
        </w:rPr>
        <w:t>4175</w:t>
      </w:r>
      <w:r w:rsidR="00BD28E3" w:rsidRPr="00583914">
        <w:rPr>
          <w:rFonts w:ascii="Palatino Linotype" w:hAnsi="Palatino Linotype" w:cs="Arial"/>
          <w:b/>
          <w:bCs/>
          <w:sz w:val="24"/>
          <w:szCs w:val="24"/>
          <w:lang w:eastAsia="es-MX"/>
        </w:rPr>
        <w:t>/INFOEM/IP/RR/20</w:t>
      </w:r>
      <w:r w:rsidR="0048301C" w:rsidRPr="00583914">
        <w:rPr>
          <w:rFonts w:ascii="Palatino Linotype" w:hAnsi="Palatino Linotype" w:cs="Arial"/>
          <w:b/>
          <w:bCs/>
          <w:sz w:val="24"/>
          <w:szCs w:val="24"/>
          <w:lang w:eastAsia="es-MX"/>
        </w:rPr>
        <w:t>20</w:t>
      </w:r>
      <w:r w:rsidRPr="00583914">
        <w:rPr>
          <w:rFonts w:ascii="Palatino Linotype" w:hAnsi="Palatino Linotype" w:cs="Arial"/>
          <w:sz w:val="24"/>
          <w:szCs w:val="24"/>
        </w:rPr>
        <w:t xml:space="preserve">, en el cual </w:t>
      </w:r>
      <w:r w:rsidRPr="00583914">
        <w:rPr>
          <w:rFonts w:ascii="Palatino Linotype" w:hAnsi="Palatino Linotype" w:cs="Arial"/>
          <w:sz w:val="24"/>
        </w:rPr>
        <w:t>arguye, las siguientes manifestaciones:</w:t>
      </w:r>
    </w:p>
    <w:p w:rsidR="004E2E4F" w:rsidRPr="00583914" w:rsidRDefault="004E2E4F" w:rsidP="00395580"/>
    <w:p w:rsidR="00BD28E3" w:rsidRPr="00583914" w:rsidRDefault="00D34057" w:rsidP="004E2E4F">
      <w:pPr>
        <w:pStyle w:val="Prrafodelista"/>
        <w:numPr>
          <w:ilvl w:val="0"/>
          <w:numId w:val="3"/>
        </w:numPr>
        <w:jc w:val="both"/>
        <w:rPr>
          <w:rFonts w:ascii="Palatino Linotype" w:hAnsi="Palatino Linotype" w:cs="Arial"/>
          <w:b/>
        </w:rPr>
      </w:pPr>
      <w:r w:rsidRPr="00583914">
        <w:rPr>
          <w:rFonts w:ascii="Palatino Linotype" w:hAnsi="Palatino Linotype" w:cs="Arial"/>
          <w:b/>
        </w:rPr>
        <w:t>Acto Impugnado:</w:t>
      </w:r>
    </w:p>
    <w:p w:rsidR="00395580" w:rsidRPr="00583914" w:rsidRDefault="00D34057" w:rsidP="00D30DBE">
      <w:pPr>
        <w:spacing w:after="0" w:line="276" w:lineRule="auto"/>
        <w:ind w:left="851"/>
        <w:jc w:val="both"/>
        <w:rPr>
          <w:rFonts w:ascii="Palatino Linotype" w:hAnsi="Palatino Linotype" w:cs="Arial"/>
          <w:i/>
          <w:sz w:val="24"/>
          <w:szCs w:val="24"/>
        </w:rPr>
      </w:pPr>
      <w:r w:rsidRPr="00583914">
        <w:rPr>
          <w:rFonts w:ascii="Palatino Linotype" w:hAnsi="Palatino Linotype" w:cs="Arial"/>
          <w:i/>
          <w:sz w:val="24"/>
          <w:szCs w:val="24"/>
        </w:rPr>
        <w:t>“</w:t>
      </w:r>
      <w:r w:rsidR="003E6D82" w:rsidRPr="00583914">
        <w:rPr>
          <w:rFonts w:ascii="Palatino Linotype" w:hAnsi="Palatino Linotype"/>
          <w:i/>
          <w:color w:val="000000"/>
          <w:sz w:val="24"/>
          <w:szCs w:val="24"/>
        </w:rPr>
        <w:t xml:space="preserve">El sujeto obligado argumenta carencia de competencia para dar respuesta por corresponder al Secretariado Ejecutivo del Sistema del Sistema Nacional de Seguridad Pública. Adicionalmente también argumenta no estar facultada para dar respuesta a esta solicitud referenciando el Artículo 143.- Las autoridades del Estado sólo tienen las facultades que expresamente les confieren las leyes y otros ordenamientos jurídicos. Por lo que cito los articulos de las leyes y ordenamientos jurídicos a que según su propia respuesta deben supeditar su competencias y facultades. De la Constitución Política del Estado Libre y Soberano de México; Artículos 5°, 8°, TITULO OCTAVO. PREVENCIONES GENERALES Artículo 137°. Así como de la CONSTITUCIÓN POLÍTICA DE LOS ESTADOS UNIDOS MEXICANOS: Artículos 1o, 6°, 7°, 8°, 108°, 109°. Así mismo de la LEY DE TRANSPARENCIA Y ACCESO A LA INFORMACIÓN PÚBLICA DEL ESTADO DE MÉXICO Y MUNICIPIOS: 1°, 2°, 3°, 4°, 5°, 6°, 7°, 8°, 9°, 10°, 11°, 12°, 13°, 14°, 15°, 17°, 18°, 19°, 35°, 38°, 40°, 41° bis, 42°, 46°, 71°, 74°, 77°, 79°, 82°, 83°, 85°, 86°, 87°, Así también de la LEY DE SEGURIDAD DEL ESTADO DE MÉXICO en sus artículos 1°, 2°, 3°, 16°, 25°, 28°, 29° También en la Ley General de Sistema Nacional de Seguridad Pública 1°, 2°, 3°, </w:t>
      </w:r>
      <w:r w:rsidR="003E6D82" w:rsidRPr="00583914">
        <w:rPr>
          <w:rFonts w:ascii="Palatino Linotype" w:hAnsi="Palatino Linotype"/>
          <w:i/>
          <w:color w:val="000000"/>
          <w:sz w:val="24"/>
          <w:szCs w:val="24"/>
        </w:rPr>
        <w:lastRenderedPageBreak/>
        <w:t>4°, 5°, 6°, 7°, 8°, 109° y 109° bis, LEY NACIONAL DEL REGISTRO DE DETENCIONES articulos; 1°, 2°, 3°, 4°, 11°, 31°, 32°, 33°, 34° Los numerales Segundo fracción XIV y Décimo Quinto del Acuerdo por el que se emiten los Lineamientos para el llenado, entrega, recepción, registro, resguardo y CONSULTA del Informe Policial Homologado, público en el Diario Oficial de la federación, el 21 de febrero de 2020</w:t>
      </w:r>
      <w:r w:rsidRPr="00583914">
        <w:rPr>
          <w:rFonts w:ascii="Palatino Linotype" w:hAnsi="Palatino Linotype" w:cs="Arial"/>
          <w:i/>
          <w:sz w:val="24"/>
          <w:szCs w:val="24"/>
        </w:rPr>
        <w:t>”</w:t>
      </w:r>
      <w:r w:rsidR="001F5885" w:rsidRPr="00583914">
        <w:rPr>
          <w:rFonts w:ascii="Palatino Linotype" w:hAnsi="Palatino Linotype" w:cs="Arial"/>
          <w:i/>
          <w:sz w:val="24"/>
          <w:szCs w:val="24"/>
        </w:rPr>
        <w:t xml:space="preserve"> [S</w:t>
      </w:r>
      <w:r w:rsidRPr="00583914">
        <w:rPr>
          <w:rFonts w:ascii="Palatino Linotype" w:hAnsi="Palatino Linotype" w:cs="Arial"/>
          <w:i/>
          <w:sz w:val="24"/>
          <w:szCs w:val="24"/>
        </w:rPr>
        <w:t>ic]</w:t>
      </w:r>
    </w:p>
    <w:p w:rsidR="00C77671" w:rsidRPr="00583914" w:rsidRDefault="00C77671" w:rsidP="00D30DBE">
      <w:pPr>
        <w:spacing w:after="0" w:line="276" w:lineRule="auto"/>
        <w:ind w:left="851"/>
        <w:jc w:val="both"/>
        <w:rPr>
          <w:rFonts w:ascii="Palatino Linotype" w:hAnsi="Palatino Linotype" w:cs="Arial"/>
          <w:i/>
          <w:sz w:val="24"/>
          <w:szCs w:val="24"/>
        </w:rPr>
      </w:pPr>
    </w:p>
    <w:p w:rsidR="00B619DB" w:rsidRPr="00583914" w:rsidRDefault="00B619DB" w:rsidP="004E2E4F">
      <w:pPr>
        <w:spacing w:after="0" w:line="240" w:lineRule="auto"/>
        <w:ind w:left="851" w:right="850"/>
        <w:jc w:val="both"/>
        <w:rPr>
          <w:rFonts w:ascii="Palatino Linotype" w:hAnsi="Palatino Linotype" w:cs="Arial"/>
          <w:i/>
          <w:sz w:val="4"/>
          <w:szCs w:val="24"/>
        </w:rPr>
      </w:pPr>
    </w:p>
    <w:p w:rsidR="00D34057" w:rsidRPr="00583914" w:rsidRDefault="00D34057" w:rsidP="004E2E4F">
      <w:pPr>
        <w:pStyle w:val="Prrafodelista"/>
        <w:numPr>
          <w:ilvl w:val="0"/>
          <w:numId w:val="3"/>
        </w:numPr>
        <w:jc w:val="both"/>
        <w:rPr>
          <w:rFonts w:ascii="Palatino Linotype" w:hAnsi="Palatino Linotype" w:cs="Arial"/>
        </w:rPr>
      </w:pPr>
      <w:r w:rsidRPr="00583914">
        <w:rPr>
          <w:rFonts w:ascii="Palatino Linotype" w:hAnsi="Palatino Linotype" w:cs="Arial"/>
          <w:b/>
        </w:rPr>
        <w:t>Razones o Motivos de Inconformidad</w:t>
      </w:r>
      <w:r w:rsidRPr="00583914">
        <w:rPr>
          <w:rFonts w:ascii="Palatino Linotype" w:hAnsi="Palatino Linotype" w:cs="Arial"/>
        </w:rPr>
        <w:t xml:space="preserve">: </w:t>
      </w:r>
    </w:p>
    <w:p w:rsidR="00D34057" w:rsidRPr="00583914" w:rsidRDefault="00D34057" w:rsidP="00395580">
      <w:pPr>
        <w:spacing w:after="0" w:line="276" w:lineRule="auto"/>
        <w:ind w:left="709"/>
        <w:jc w:val="both"/>
        <w:rPr>
          <w:rFonts w:ascii="Palatino Linotype" w:hAnsi="Palatino Linotype" w:cs="Arial"/>
          <w:i/>
          <w:sz w:val="24"/>
          <w:szCs w:val="24"/>
        </w:rPr>
      </w:pPr>
      <w:r w:rsidRPr="00583914">
        <w:rPr>
          <w:rFonts w:ascii="Palatino Linotype" w:hAnsi="Palatino Linotype" w:cs="Arial"/>
          <w:i/>
          <w:sz w:val="24"/>
          <w:szCs w:val="24"/>
        </w:rPr>
        <w:t>“</w:t>
      </w:r>
      <w:r w:rsidR="003E6D82" w:rsidRPr="00583914">
        <w:rPr>
          <w:rFonts w:ascii="Palatino Linotype" w:hAnsi="Palatino Linotype"/>
          <w:i/>
          <w:color w:val="000000"/>
          <w:sz w:val="24"/>
          <w:szCs w:val="24"/>
        </w:rPr>
        <w:t xml:space="preserve">Por lo anterior referenciando Los numerales Segundo fracción XIV y Décimo Quinto del Acuerdo por el que se emiten los Lineamientos para el llenado, entrega, recepción, registro, resguardo y CONSULTA del Informe Policial Homologado, público en el Diario Oficial de la federación, el 21 de febrero de 2020 que a la letra señalan: SEGUNDO. GLOSARIO DE TÉRMINOS. Para los efectos de los presentes Lineamientos, se entenderá por: XIV. Secretaría: La Secretaría de Seguridad y Protección Ciudadana". DÉCIMO QUINTO. RESGUARDO DE LA BASE DE DATOS DEL IPH EN EL SISTEMA NACIONAL DE INFORMACIÓN EN SEGURIDAD PUBLICA. El resguardo de la información se refiere al almacenaje, conservación, cuidado, acceso y uso de la información contenida en la base de datos. La secretaría será la responsable de resguardar la base de datos del IPH, la cual formará parte del SNI. Dicha dependencia tendrá la obligación de contar con un protocolo especifico para establecer y mantener actualizadas las medidas de seguridad necesarias para el resguardo de la base de datos. La SECRETARÍA Y EL SECRETARIADO DE MANERA CONJUNTA O POR SEPARADA con base en sus facultades, ESTABLECERÁN EL ACCESO y uso de la base de datos del IPH a fin de cuidarla y evitar la mala utilización de la información." Es decir que si bien es cierto el Secretariado es uno de los sujetos obligados para proporcionar la información solicitada, también es cierto que la SECRETARIA DEL SISTEMA ESTATAL DE SEGURIDAD DEL ESTADO DE MÉXICO SI es sujeto obligado. Por lo anterior solicito información en versión publica certificada, se dé respuesta a mi peticion: 1. Solicito se me informe la fecha en la que fue registrado el primer Informe Policial Homologado (IPH) en el Territorio Mexicano especificando a que Entidad Federal pertenece, así mismo se </w:t>
      </w:r>
      <w:r w:rsidR="003E6D82" w:rsidRPr="00583914">
        <w:rPr>
          <w:rFonts w:ascii="Palatino Linotype" w:hAnsi="Palatino Linotype"/>
          <w:i/>
          <w:color w:val="000000"/>
          <w:sz w:val="24"/>
          <w:szCs w:val="24"/>
        </w:rPr>
        <w:lastRenderedPageBreak/>
        <w:t>especifique la Institución que generó el Registro. 2. Solicito se me informe la fecha en la que fue registrado el primer Informe Policial Homologado (IPH) en el Territorio Mexicano especificando a que Entidad Federal que fue generado por alguna Procuraduría o Fiscalía General de Justicia, del país. 3. Así mismo solicito se me informe la fecha en que se generó el primer Informe Policial Homologado (IPH) en el Estado de México, especificando a que Municipio pertenece y que Institución fue la que genero este registro. 4. Así mismo solicito se me informe la fecha en que se generó el primer Informe Policial Homologado (IPH) en el Estado de México, especificando a que Municipio se responde y que pertenezca a la Procuraduría o Fiscalía General de Justicia de dicha Entidad Federativa. 5. Así también solicito se me informe la fecha en que fue registrado el primer Informe Policial Homologado (IPH) en el Municipio de Tlalnepantla de Baz, especificando la institución que originó el registro. 6. De igual forma solicito se me informe la fecha en que se registró el primer Informe Policial Homologado (IPH) en el Municipio de Tlalnepantla de Baz y que responda a la Procuraduría o Físcalia General de Estado de México Unidad de Tlalnepantla de Baz. Así también, solicito que de la información pública que se me otorgue sean debidamente certificadas o presentadas las contestaciones con la firma original de los Titulares de la Unidad de Transparencia. Sin otro particular agradezco de antemano sus distinguidas consideraciones.</w:t>
      </w:r>
      <w:r w:rsidR="001F5885" w:rsidRPr="00583914">
        <w:rPr>
          <w:rFonts w:ascii="Palatino Linotype" w:hAnsi="Palatino Linotype" w:cs="Arial"/>
          <w:i/>
          <w:sz w:val="24"/>
          <w:szCs w:val="24"/>
        </w:rPr>
        <w:t>” [S</w:t>
      </w:r>
      <w:r w:rsidRPr="00583914">
        <w:rPr>
          <w:rFonts w:ascii="Palatino Linotype" w:hAnsi="Palatino Linotype" w:cs="Arial"/>
          <w:i/>
          <w:sz w:val="24"/>
          <w:szCs w:val="24"/>
        </w:rPr>
        <w:t>ic]</w:t>
      </w:r>
    </w:p>
    <w:p w:rsidR="003708E1" w:rsidRPr="00583914" w:rsidRDefault="003708E1" w:rsidP="004409B9">
      <w:pPr>
        <w:spacing w:after="0" w:line="360" w:lineRule="auto"/>
        <w:ind w:right="851"/>
        <w:jc w:val="both"/>
        <w:rPr>
          <w:rFonts w:ascii="Palatino Linotype" w:hAnsi="Palatino Linotype"/>
          <w:color w:val="000000"/>
          <w:sz w:val="24"/>
        </w:rPr>
      </w:pPr>
    </w:p>
    <w:p w:rsidR="003E6D82" w:rsidRPr="00583914" w:rsidRDefault="003E6D82" w:rsidP="003E6D82">
      <w:pPr>
        <w:pStyle w:val="Prrafodelista"/>
        <w:numPr>
          <w:ilvl w:val="0"/>
          <w:numId w:val="13"/>
        </w:numPr>
        <w:spacing w:line="360" w:lineRule="auto"/>
        <w:ind w:right="851"/>
        <w:jc w:val="both"/>
        <w:rPr>
          <w:rFonts w:ascii="Palatino Linotype" w:hAnsi="Palatino Linotype"/>
          <w:color w:val="000000"/>
        </w:rPr>
      </w:pPr>
      <w:r w:rsidRPr="00583914">
        <w:rPr>
          <w:rFonts w:ascii="Palatino Linotype" w:hAnsi="Palatino Linotype"/>
          <w:color w:val="000000"/>
        </w:rPr>
        <w:t xml:space="preserve">Adjuntando a dicho recurso, el archivo electrónico denominado </w:t>
      </w:r>
      <w:r w:rsidRPr="00583914">
        <w:rPr>
          <w:rFonts w:ascii="Palatino Linotype" w:hAnsi="Palatino Linotype"/>
          <w:i/>
          <w:color w:val="000000"/>
        </w:rPr>
        <w:t>“INCOM 396.pdf”</w:t>
      </w:r>
      <w:r w:rsidRPr="00583914">
        <w:rPr>
          <w:rFonts w:ascii="Palatino Linotype" w:hAnsi="Palatino Linotype"/>
          <w:color w:val="000000"/>
        </w:rPr>
        <w:t>, el cual, es la respuesta otorgada por el Sujeto Obligado.</w:t>
      </w:r>
    </w:p>
    <w:p w:rsidR="003E6D82" w:rsidRPr="00583914" w:rsidRDefault="003E6D82" w:rsidP="003E6D82">
      <w:pPr>
        <w:pStyle w:val="Prrafodelista"/>
        <w:spacing w:line="360" w:lineRule="auto"/>
        <w:ind w:left="720" w:right="851"/>
        <w:jc w:val="both"/>
        <w:rPr>
          <w:rFonts w:ascii="Palatino Linotype" w:hAnsi="Palatino Linotype"/>
          <w:color w:val="000000"/>
        </w:rPr>
      </w:pPr>
    </w:p>
    <w:p w:rsidR="00D34057" w:rsidRPr="00583914" w:rsidRDefault="00D34057" w:rsidP="004409B9">
      <w:pPr>
        <w:spacing w:after="0" w:line="360" w:lineRule="auto"/>
        <w:jc w:val="both"/>
        <w:rPr>
          <w:rFonts w:ascii="Palatino Linotype" w:hAnsi="Palatino Linotype" w:cs="Arial"/>
          <w:b/>
          <w:sz w:val="24"/>
          <w:szCs w:val="24"/>
        </w:rPr>
      </w:pPr>
      <w:r w:rsidRPr="00583914">
        <w:rPr>
          <w:rFonts w:ascii="Palatino Linotype" w:hAnsi="Palatino Linotype" w:cs="Arial"/>
          <w:b/>
          <w:sz w:val="28"/>
        </w:rPr>
        <w:t>CUARTO</w:t>
      </w:r>
      <w:r w:rsidRPr="00583914">
        <w:rPr>
          <w:rFonts w:ascii="Palatino Linotype" w:hAnsi="Palatino Linotype" w:cs="Arial"/>
          <w:b/>
          <w:sz w:val="24"/>
          <w:szCs w:val="24"/>
        </w:rPr>
        <w:t xml:space="preserve">. </w:t>
      </w:r>
      <w:r w:rsidRPr="00583914">
        <w:rPr>
          <w:rFonts w:ascii="Palatino Linotype" w:hAnsi="Palatino Linotype" w:cs="Arial"/>
          <w:b/>
          <w:sz w:val="28"/>
          <w:szCs w:val="28"/>
        </w:rPr>
        <w:t>Del turno del recurso de revisión.</w:t>
      </w:r>
    </w:p>
    <w:p w:rsidR="00C07D77" w:rsidRPr="00583914" w:rsidRDefault="00D34057" w:rsidP="004409B9">
      <w:pPr>
        <w:spacing w:after="0" w:line="360" w:lineRule="auto"/>
        <w:jc w:val="both"/>
        <w:rPr>
          <w:rFonts w:ascii="Palatino Linotype" w:hAnsi="Palatino Linotype" w:cs="Arial"/>
          <w:sz w:val="24"/>
          <w:szCs w:val="24"/>
        </w:rPr>
      </w:pPr>
      <w:r w:rsidRPr="00583914">
        <w:rPr>
          <w:rFonts w:ascii="Palatino Linotype" w:hAnsi="Palatino Linotype" w:cs="Arial"/>
          <w:sz w:val="24"/>
          <w:szCs w:val="24"/>
        </w:rPr>
        <w:t>Medio de impugnación que le fue turnado a la</w:t>
      </w:r>
      <w:r w:rsidR="00152A9B" w:rsidRPr="00583914">
        <w:rPr>
          <w:rFonts w:ascii="Palatino Linotype" w:hAnsi="Palatino Linotype" w:cs="Arial"/>
          <w:sz w:val="24"/>
          <w:szCs w:val="24"/>
        </w:rPr>
        <w:t xml:space="preserve"> Ponencia de la</w:t>
      </w:r>
      <w:r w:rsidRPr="00583914">
        <w:rPr>
          <w:rFonts w:ascii="Palatino Linotype" w:hAnsi="Palatino Linotype" w:cs="Arial"/>
          <w:sz w:val="24"/>
          <w:szCs w:val="24"/>
        </w:rPr>
        <w:t xml:space="preserve"> Comisionada </w:t>
      </w:r>
      <w:r w:rsidR="00395580" w:rsidRPr="00583914">
        <w:rPr>
          <w:rFonts w:ascii="Palatino Linotype" w:hAnsi="Palatino Linotype" w:cs="Arial"/>
          <w:b/>
          <w:sz w:val="24"/>
          <w:szCs w:val="24"/>
        </w:rPr>
        <w:t>Zulema Martínez Sánchez</w:t>
      </w:r>
      <w:r w:rsidRPr="00583914">
        <w:rPr>
          <w:rFonts w:ascii="Palatino Linotype" w:hAnsi="Palatino Linotype" w:cs="Arial"/>
          <w:sz w:val="24"/>
          <w:szCs w:val="24"/>
        </w:rPr>
        <w:t>, por medio del sistema electrónico en términos del arábigo 185</w:t>
      </w:r>
      <w:r w:rsidR="004E2E4F" w:rsidRPr="00583914">
        <w:rPr>
          <w:rFonts w:ascii="Palatino Linotype" w:hAnsi="Palatino Linotype" w:cs="Arial"/>
          <w:sz w:val="24"/>
          <w:szCs w:val="24"/>
        </w:rPr>
        <w:t>,</w:t>
      </w:r>
      <w:r w:rsidRPr="00583914">
        <w:rPr>
          <w:rFonts w:ascii="Palatino Linotype" w:hAnsi="Palatino Linotype" w:cs="Arial"/>
          <w:sz w:val="24"/>
          <w:szCs w:val="24"/>
        </w:rPr>
        <w:t xml:space="preserve"> fracción I</w:t>
      </w:r>
      <w:r w:rsidR="004E2E4F" w:rsidRPr="00583914">
        <w:rPr>
          <w:rFonts w:ascii="Palatino Linotype" w:hAnsi="Palatino Linotype" w:cs="Arial"/>
          <w:sz w:val="24"/>
          <w:szCs w:val="24"/>
        </w:rPr>
        <w:t>,</w:t>
      </w:r>
      <w:r w:rsidRPr="00583914">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3E6D82" w:rsidRPr="00583914">
        <w:rPr>
          <w:rFonts w:ascii="Palatino Linotype" w:hAnsi="Palatino Linotype" w:cs="Arial"/>
          <w:sz w:val="24"/>
          <w:szCs w:val="24"/>
        </w:rPr>
        <w:t>siete de octubre</w:t>
      </w:r>
      <w:r w:rsidRPr="00583914">
        <w:rPr>
          <w:rFonts w:ascii="Palatino Linotype" w:hAnsi="Palatino Linotype" w:cs="Arial"/>
          <w:sz w:val="24"/>
          <w:szCs w:val="24"/>
        </w:rPr>
        <w:t xml:space="preserve"> </w:t>
      </w:r>
      <w:r w:rsidRPr="00583914">
        <w:rPr>
          <w:rFonts w:ascii="Palatino Linotype" w:hAnsi="Palatino Linotype" w:cs="Arial"/>
          <w:sz w:val="24"/>
          <w:szCs w:val="24"/>
        </w:rPr>
        <w:lastRenderedPageBreak/>
        <w:t>de</w:t>
      </w:r>
      <w:r w:rsidR="00BD28E3" w:rsidRPr="00583914">
        <w:rPr>
          <w:rFonts w:ascii="Palatino Linotype" w:hAnsi="Palatino Linotype" w:cs="Arial"/>
          <w:sz w:val="24"/>
          <w:szCs w:val="24"/>
        </w:rPr>
        <w:t>l</w:t>
      </w:r>
      <w:r w:rsidRPr="00583914">
        <w:rPr>
          <w:rFonts w:ascii="Palatino Linotype" w:hAnsi="Palatino Linotype" w:cs="Arial"/>
          <w:sz w:val="24"/>
          <w:szCs w:val="24"/>
        </w:rPr>
        <w:t xml:space="preserve"> </w:t>
      </w:r>
      <w:r w:rsidR="00BD28E3" w:rsidRPr="00583914">
        <w:rPr>
          <w:rFonts w:ascii="Palatino Linotype" w:hAnsi="Palatino Linotype" w:cs="Arial"/>
          <w:sz w:val="24"/>
          <w:szCs w:val="24"/>
        </w:rPr>
        <w:t>año en curso</w:t>
      </w:r>
      <w:r w:rsidRPr="00583914">
        <w:rPr>
          <w:rFonts w:ascii="Palatino Linotype" w:hAnsi="Palatino Linotype" w:cs="Arial"/>
          <w:sz w:val="24"/>
          <w:szCs w:val="24"/>
        </w:rPr>
        <w:t>, determinándose en él, un plazo de siete días para que las partes manifestaran lo que a su derecho corresponda en términos del numeral ya citado.</w:t>
      </w:r>
    </w:p>
    <w:p w:rsidR="00C77671" w:rsidRPr="00583914" w:rsidRDefault="00C77671" w:rsidP="004409B9">
      <w:pPr>
        <w:spacing w:after="0" w:line="360" w:lineRule="auto"/>
        <w:jc w:val="both"/>
        <w:rPr>
          <w:rFonts w:ascii="Palatino Linotype" w:hAnsi="Palatino Linotype" w:cs="Arial"/>
          <w:b/>
          <w:sz w:val="28"/>
        </w:rPr>
      </w:pPr>
    </w:p>
    <w:p w:rsidR="00D34057" w:rsidRPr="00583914" w:rsidRDefault="00395580" w:rsidP="004409B9">
      <w:pPr>
        <w:spacing w:after="0" w:line="360" w:lineRule="auto"/>
        <w:jc w:val="both"/>
        <w:rPr>
          <w:rFonts w:ascii="Palatino Linotype" w:hAnsi="Palatino Linotype" w:cs="Arial"/>
          <w:b/>
          <w:sz w:val="24"/>
          <w:szCs w:val="24"/>
        </w:rPr>
      </w:pPr>
      <w:r w:rsidRPr="00583914">
        <w:rPr>
          <w:rFonts w:ascii="Palatino Linotype" w:hAnsi="Palatino Linotype" w:cs="Arial"/>
          <w:b/>
          <w:sz w:val="28"/>
        </w:rPr>
        <w:t>QUIN</w:t>
      </w:r>
      <w:r w:rsidR="00D34057" w:rsidRPr="00583914">
        <w:rPr>
          <w:rFonts w:ascii="Palatino Linotype" w:hAnsi="Palatino Linotype" w:cs="Arial"/>
          <w:b/>
          <w:sz w:val="28"/>
        </w:rPr>
        <w:t>TO</w:t>
      </w:r>
      <w:r w:rsidR="00D34057" w:rsidRPr="00583914">
        <w:rPr>
          <w:rFonts w:ascii="Palatino Linotype" w:hAnsi="Palatino Linotype" w:cs="Arial"/>
          <w:b/>
          <w:sz w:val="24"/>
          <w:szCs w:val="24"/>
        </w:rPr>
        <w:t xml:space="preserve">. </w:t>
      </w:r>
      <w:r w:rsidR="00D34057" w:rsidRPr="00583914">
        <w:rPr>
          <w:rFonts w:ascii="Palatino Linotype" w:hAnsi="Palatino Linotype" w:cs="Arial"/>
          <w:b/>
          <w:sz w:val="28"/>
          <w:szCs w:val="28"/>
        </w:rPr>
        <w:t>De la etapa de instrucción.</w:t>
      </w:r>
    </w:p>
    <w:p w:rsidR="009E6C93" w:rsidRPr="00583914" w:rsidRDefault="00BD28E3" w:rsidP="004409B9">
      <w:pPr>
        <w:spacing w:after="0" w:line="360" w:lineRule="auto"/>
        <w:jc w:val="both"/>
        <w:rPr>
          <w:rFonts w:ascii="Palatino Linotype" w:hAnsi="Palatino Linotype" w:cs="Arial"/>
          <w:sz w:val="24"/>
          <w:szCs w:val="24"/>
        </w:rPr>
      </w:pPr>
      <w:r w:rsidRPr="00583914">
        <w:rPr>
          <w:rFonts w:ascii="Palatino Linotype" w:hAnsi="Palatino Linotype" w:cs="Arial"/>
          <w:sz w:val="24"/>
          <w:szCs w:val="24"/>
        </w:rPr>
        <w:t xml:space="preserve">Así, una vez abierta la etapa de instrucción, en el sumario obra </w:t>
      </w:r>
      <w:r w:rsidR="00EA53C7" w:rsidRPr="00583914">
        <w:rPr>
          <w:rFonts w:ascii="Palatino Linotype" w:hAnsi="Palatino Linotype" w:cs="Arial"/>
          <w:sz w:val="24"/>
          <w:szCs w:val="24"/>
        </w:rPr>
        <w:t>que</w:t>
      </w:r>
      <w:r w:rsidR="003708E1" w:rsidRPr="00583914">
        <w:rPr>
          <w:rFonts w:ascii="Palatino Linotype" w:hAnsi="Palatino Linotype" w:cs="Arial"/>
          <w:sz w:val="24"/>
          <w:szCs w:val="24"/>
        </w:rPr>
        <w:t xml:space="preserve"> </w:t>
      </w:r>
      <w:r w:rsidR="003708E1" w:rsidRPr="00583914">
        <w:rPr>
          <w:rFonts w:ascii="Palatino Linotype" w:hAnsi="Palatino Linotype" w:cs="Arial"/>
          <w:b/>
          <w:sz w:val="24"/>
          <w:szCs w:val="24"/>
        </w:rPr>
        <w:t>El Sujeto Obligado</w:t>
      </w:r>
      <w:r w:rsidR="0062247E" w:rsidRPr="00583914">
        <w:rPr>
          <w:rFonts w:ascii="Palatino Linotype" w:hAnsi="Palatino Linotype" w:cs="Arial"/>
          <w:sz w:val="24"/>
          <w:szCs w:val="24"/>
        </w:rPr>
        <w:t xml:space="preserve">, </w:t>
      </w:r>
      <w:r w:rsidR="003E6D82" w:rsidRPr="00583914">
        <w:rPr>
          <w:rFonts w:ascii="Palatino Linotype" w:hAnsi="Palatino Linotype" w:cs="Arial"/>
          <w:sz w:val="24"/>
          <w:szCs w:val="24"/>
        </w:rPr>
        <w:t xml:space="preserve">en fecha trece de octubre del año en curso, remitió el archivo electrónico denominado </w:t>
      </w:r>
      <w:r w:rsidR="003E6D82" w:rsidRPr="00583914">
        <w:rPr>
          <w:rFonts w:ascii="Palatino Linotype" w:hAnsi="Palatino Linotype" w:cs="Arial"/>
          <w:i/>
          <w:sz w:val="24"/>
          <w:szCs w:val="24"/>
        </w:rPr>
        <w:t>“Informe Justificado RR. 04175.pdf”</w:t>
      </w:r>
      <w:r w:rsidR="003E6D82" w:rsidRPr="00583914">
        <w:rPr>
          <w:rFonts w:ascii="Palatino Linotype" w:hAnsi="Palatino Linotype" w:cs="Arial"/>
          <w:sz w:val="24"/>
          <w:szCs w:val="24"/>
        </w:rPr>
        <w:t>, como</w:t>
      </w:r>
      <w:r w:rsidR="0062247E" w:rsidRPr="00583914">
        <w:rPr>
          <w:rFonts w:ascii="Palatino Linotype" w:hAnsi="Palatino Linotype" w:cs="Arial"/>
          <w:sz w:val="24"/>
          <w:szCs w:val="24"/>
        </w:rPr>
        <w:t xml:space="preserve"> informe justificado, de la misma forma, la parte</w:t>
      </w:r>
      <w:r w:rsidR="003708E1" w:rsidRPr="00583914">
        <w:rPr>
          <w:rFonts w:ascii="Palatino Linotype" w:hAnsi="Palatino Linotype" w:cs="Arial"/>
          <w:b/>
          <w:sz w:val="24"/>
          <w:szCs w:val="24"/>
        </w:rPr>
        <w:t xml:space="preserve"> Recurrente</w:t>
      </w:r>
      <w:r w:rsidR="003708E1" w:rsidRPr="00583914">
        <w:rPr>
          <w:rFonts w:ascii="Palatino Linotype" w:hAnsi="Palatino Linotype" w:cs="Arial"/>
          <w:sz w:val="24"/>
          <w:szCs w:val="24"/>
        </w:rPr>
        <w:t xml:space="preserve"> </w:t>
      </w:r>
      <w:r w:rsidR="003E6D82" w:rsidRPr="00583914">
        <w:rPr>
          <w:rFonts w:ascii="Palatino Linotype" w:hAnsi="Palatino Linotype" w:cs="Arial"/>
          <w:sz w:val="24"/>
          <w:szCs w:val="24"/>
        </w:rPr>
        <w:t xml:space="preserve">el día diecinueve del mismo mes y año, </w:t>
      </w:r>
      <w:r w:rsidR="0062247E" w:rsidRPr="00583914">
        <w:rPr>
          <w:rFonts w:ascii="Palatino Linotype" w:hAnsi="Palatino Linotype" w:cs="Arial"/>
          <w:sz w:val="24"/>
          <w:szCs w:val="24"/>
        </w:rPr>
        <w:t>realizó alegatos, pruebas o manifestaciones</w:t>
      </w:r>
      <w:r w:rsidR="00ED7F4C" w:rsidRPr="00583914">
        <w:rPr>
          <w:rFonts w:ascii="Palatino Linotype" w:hAnsi="Palatino Linotype" w:cs="Arial"/>
          <w:sz w:val="24"/>
          <w:szCs w:val="24"/>
        </w:rPr>
        <w:t>, de conformidad con la siguiente imagen:</w:t>
      </w:r>
    </w:p>
    <w:p w:rsidR="002D29F4" w:rsidRPr="00583914" w:rsidRDefault="002D29F4" w:rsidP="00D30DBE">
      <w:pPr>
        <w:pStyle w:val="Sinespaciado"/>
        <w:rPr>
          <w:sz w:val="2"/>
        </w:rPr>
      </w:pPr>
    </w:p>
    <w:p w:rsidR="00246941" w:rsidRPr="00583914" w:rsidRDefault="00246941" w:rsidP="002D29F4">
      <w:pPr>
        <w:pStyle w:val="Sinespaciado"/>
      </w:pPr>
    </w:p>
    <w:p w:rsidR="00C77671" w:rsidRPr="00583914" w:rsidRDefault="0062247E" w:rsidP="004409B9">
      <w:pPr>
        <w:spacing w:after="0" w:line="360" w:lineRule="auto"/>
        <w:jc w:val="both"/>
        <w:rPr>
          <w:rFonts w:ascii="Palatino Linotype" w:hAnsi="Palatino Linotype" w:cs="Arial"/>
          <w:sz w:val="24"/>
          <w:szCs w:val="24"/>
        </w:rPr>
      </w:pPr>
      <w:r w:rsidRPr="00583914">
        <w:rPr>
          <w:rFonts w:ascii="Palatino Linotype" w:hAnsi="Palatino Linotype" w:cs="Arial"/>
          <w:noProof/>
          <w:sz w:val="24"/>
          <w:szCs w:val="24"/>
          <w:lang w:eastAsia="es-MX"/>
        </w:rPr>
        <mc:AlternateContent>
          <mc:Choice Requires="wps">
            <w:drawing>
              <wp:anchor distT="0" distB="0" distL="114300" distR="114300" simplePos="0" relativeHeight="251725824" behindDoc="0" locked="0" layoutInCell="1" allowOverlap="1">
                <wp:simplePos x="0" y="0"/>
                <wp:positionH relativeFrom="column">
                  <wp:posOffset>2537460</wp:posOffset>
                </wp:positionH>
                <wp:positionV relativeFrom="paragraph">
                  <wp:posOffset>424815</wp:posOffset>
                </wp:positionV>
                <wp:extent cx="1367625" cy="262393"/>
                <wp:effectExtent l="19050" t="19050" r="23495" b="42545"/>
                <wp:wrapNone/>
                <wp:docPr id="3" name="Flecha izquierda 3"/>
                <wp:cNvGraphicFramePr/>
                <a:graphic xmlns:a="http://schemas.openxmlformats.org/drawingml/2006/main">
                  <a:graphicData uri="http://schemas.microsoft.com/office/word/2010/wordprocessingShape">
                    <wps:wsp>
                      <wps:cNvSpPr/>
                      <wps:spPr>
                        <a:xfrm>
                          <a:off x="0" y="0"/>
                          <a:ext cx="1367625" cy="262393"/>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CBA2E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 o:spid="_x0000_s1026" type="#_x0000_t66" style="position:absolute;margin-left:199.8pt;margin-top:33.45pt;width:107.7pt;height:20.6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" adj="2072" fillcolor="red" strokecolor="red" strokeweight="1pt"/>
            </w:pict>
          </mc:Fallback>
        </mc:AlternateContent>
      </w:r>
      <w:r w:rsidR="003E6D82" w:rsidRPr="00583914">
        <w:rPr>
          <w:rFonts w:ascii="Palatino Linotype" w:hAnsi="Palatino Linotype" w:cs="Arial"/>
          <w:noProof/>
          <w:sz w:val="24"/>
          <w:szCs w:val="24"/>
          <w:lang w:eastAsia="es-MX"/>
        </w:rPr>
        <w:drawing>
          <wp:inline distT="0" distB="0" distL="0" distR="0">
            <wp:extent cx="5756910" cy="4429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429125"/>
                    </a:xfrm>
                    <a:prstGeom prst="rect">
                      <a:avLst/>
                    </a:prstGeom>
                    <a:noFill/>
                    <a:ln>
                      <a:noFill/>
                    </a:ln>
                  </pic:spPr>
                </pic:pic>
              </a:graphicData>
            </a:graphic>
          </wp:inline>
        </w:drawing>
      </w:r>
    </w:p>
    <w:p w:rsidR="00ED7F4C" w:rsidRPr="00583914" w:rsidRDefault="00246941" w:rsidP="004409B9">
      <w:pPr>
        <w:spacing w:after="0" w:line="360" w:lineRule="auto"/>
        <w:jc w:val="both"/>
        <w:rPr>
          <w:rFonts w:ascii="Palatino Linotype" w:hAnsi="Palatino Linotype" w:cs="Arial"/>
          <w:b/>
          <w:sz w:val="24"/>
          <w:szCs w:val="24"/>
        </w:rPr>
      </w:pPr>
      <w:r w:rsidRPr="00583914">
        <w:rPr>
          <w:rFonts w:ascii="Palatino Linotype" w:hAnsi="Palatino Linotype" w:cs="Arial"/>
          <w:b/>
          <w:sz w:val="28"/>
        </w:rPr>
        <w:lastRenderedPageBreak/>
        <w:t>SEXT</w:t>
      </w:r>
      <w:r w:rsidR="004E2E4F" w:rsidRPr="00583914">
        <w:rPr>
          <w:rFonts w:ascii="Palatino Linotype" w:hAnsi="Palatino Linotype" w:cs="Arial"/>
          <w:b/>
          <w:sz w:val="28"/>
        </w:rPr>
        <w:t>O</w:t>
      </w:r>
      <w:r w:rsidR="004E2E4F" w:rsidRPr="00583914">
        <w:rPr>
          <w:rFonts w:ascii="Palatino Linotype" w:hAnsi="Palatino Linotype" w:cs="Arial"/>
          <w:b/>
          <w:sz w:val="24"/>
          <w:szCs w:val="24"/>
        </w:rPr>
        <w:t xml:space="preserve">. </w:t>
      </w:r>
      <w:r w:rsidR="004E2E4F" w:rsidRPr="00583914">
        <w:rPr>
          <w:rFonts w:ascii="Palatino Linotype" w:hAnsi="Palatino Linotype" w:cs="Arial"/>
          <w:b/>
          <w:sz w:val="28"/>
          <w:szCs w:val="28"/>
        </w:rPr>
        <w:t>Del cierre de la etapa de instrucción.</w:t>
      </w:r>
    </w:p>
    <w:p w:rsidR="00D34057" w:rsidRPr="00583914" w:rsidRDefault="009E6C93" w:rsidP="004409B9">
      <w:pPr>
        <w:spacing w:after="0" w:line="360" w:lineRule="auto"/>
        <w:jc w:val="both"/>
        <w:rPr>
          <w:rFonts w:ascii="Palatino Linotype" w:hAnsi="Palatino Linotype" w:cs="Arial"/>
          <w:sz w:val="24"/>
          <w:szCs w:val="24"/>
        </w:rPr>
      </w:pPr>
      <w:r w:rsidRPr="00583914">
        <w:rPr>
          <w:rFonts w:ascii="Palatino Linotype" w:hAnsi="Palatino Linotype" w:cs="Arial"/>
          <w:sz w:val="24"/>
          <w:szCs w:val="24"/>
        </w:rPr>
        <w:t>L</w:t>
      </w:r>
      <w:r w:rsidR="00BD28E3" w:rsidRPr="00583914">
        <w:rPr>
          <w:rFonts w:ascii="Palatino Linotype" w:hAnsi="Palatino Linotype" w:cs="Arial"/>
          <w:sz w:val="24"/>
          <w:szCs w:val="24"/>
        </w:rPr>
        <w:t xml:space="preserve">o que permitió decretar el cierre de la misma en fecha </w:t>
      </w:r>
      <w:r w:rsidR="003E6D82" w:rsidRPr="00583914">
        <w:rPr>
          <w:rFonts w:ascii="Palatino Linotype" w:hAnsi="Palatino Linotype" w:cs="Arial"/>
          <w:sz w:val="24"/>
          <w:szCs w:val="24"/>
        </w:rPr>
        <w:t>veinte de octubre</w:t>
      </w:r>
      <w:r w:rsidR="00BD28E3" w:rsidRPr="00583914">
        <w:rPr>
          <w:rFonts w:ascii="Palatino Linotype" w:hAnsi="Palatino Linotype" w:cs="Arial"/>
          <w:sz w:val="24"/>
          <w:szCs w:val="24"/>
        </w:rPr>
        <w:t xml:space="preserve"> de</w:t>
      </w:r>
      <w:r w:rsidR="00EA53C7" w:rsidRPr="00583914">
        <w:rPr>
          <w:rFonts w:ascii="Palatino Linotype" w:hAnsi="Palatino Linotype" w:cs="Arial"/>
          <w:sz w:val="24"/>
          <w:szCs w:val="24"/>
        </w:rPr>
        <w:t>l año en curso</w:t>
      </w:r>
      <w:r w:rsidR="00BD28E3" w:rsidRPr="00583914">
        <w:rPr>
          <w:rFonts w:ascii="Palatino Linotype" w:hAnsi="Palatino Linotype" w:cs="Arial"/>
          <w:sz w:val="24"/>
          <w:szCs w:val="24"/>
        </w:rPr>
        <w:t>, en términos del artículo 185</w:t>
      </w:r>
      <w:r w:rsidR="004E2E4F" w:rsidRPr="00583914">
        <w:rPr>
          <w:rFonts w:ascii="Palatino Linotype" w:hAnsi="Palatino Linotype" w:cs="Arial"/>
          <w:sz w:val="24"/>
          <w:szCs w:val="24"/>
        </w:rPr>
        <w:t>,</w:t>
      </w:r>
      <w:r w:rsidR="00BD28E3" w:rsidRPr="00583914">
        <w:rPr>
          <w:rFonts w:ascii="Palatino Linotype" w:hAnsi="Palatino Linotype" w:cs="Arial"/>
          <w:sz w:val="24"/>
          <w:szCs w:val="24"/>
        </w:rPr>
        <w:t xml:space="preserve"> fracción VI</w:t>
      </w:r>
      <w:r w:rsidR="004E2E4F" w:rsidRPr="00583914">
        <w:rPr>
          <w:rFonts w:ascii="Palatino Linotype" w:hAnsi="Palatino Linotype" w:cs="Arial"/>
          <w:sz w:val="24"/>
          <w:szCs w:val="24"/>
        </w:rPr>
        <w:t>,</w:t>
      </w:r>
      <w:r w:rsidR="00BD28E3" w:rsidRPr="00583914">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2D29F4" w:rsidRPr="00583914" w:rsidRDefault="002D29F4" w:rsidP="004409B9">
      <w:pPr>
        <w:spacing w:after="0" w:line="360" w:lineRule="auto"/>
        <w:jc w:val="center"/>
        <w:rPr>
          <w:rFonts w:ascii="Palatino Linotype" w:hAnsi="Palatino Linotype" w:cs="Arial"/>
          <w:b/>
          <w:sz w:val="24"/>
        </w:rPr>
      </w:pPr>
    </w:p>
    <w:p w:rsidR="00D34057" w:rsidRPr="00583914" w:rsidRDefault="00D34057" w:rsidP="004409B9">
      <w:pPr>
        <w:spacing w:after="0" w:line="360" w:lineRule="auto"/>
        <w:jc w:val="center"/>
        <w:rPr>
          <w:rFonts w:ascii="Palatino Linotype" w:hAnsi="Palatino Linotype" w:cs="Arial"/>
          <w:b/>
          <w:sz w:val="28"/>
        </w:rPr>
      </w:pPr>
      <w:r w:rsidRPr="00583914">
        <w:rPr>
          <w:rFonts w:ascii="Palatino Linotype" w:hAnsi="Palatino Linotype" w:cs="Arial"/>
          <w:b/>
          <w:sz w:val="28"/>
        </w:rPr>
        <w:t xml:space="preserve">C O N S I D E R A N D O </w:t>
      </w:r>
    </w:p>
    <w:p w:rsidR="004E2E4F" w:rsidRPr="00583914" w:rsidRDefault="004E2E4F" w:rsidP="00D30DBE"/>
    <w:p w:rsidR="00D34057" w:rsidRPr="00583914" w:rsidRDefault="00D34057" w:rsidP="004409B9">
      <w:pPr>
        <w:spacing w:after="0" w:line="360" w:lineRule="auto"/>
        <w:jc w:val="both"/>
        <w:rPr>
          <w:rFonts w:ascii="Palatino Linotype" w:hAnsi="Palatino Linotype" w:cs="Arial"/>
          <w:sz w:val="24"/>
        </w:rPr>
      </w:pPr>
      <w:r w:rsidRPr="00583914">
        <w:rPr>
          <w:rFonts w:ascii="Palatino Linotype" w:hAnsi="Palatino Linotype" w:cs="Arial"/>
          <w:b/>
          <w:sz w:val="28"/>
        </w:rPr>
        <w:t>PRIMERO.</w:t>
      </w:r>
      <w:r w:rsidRPr="00583914">
        <w:rPr>
          <w:rFonts w:ascii="Palatino Linotype" w:hAnsi="Palatino Linotype" w:cs="Arial"/>
          <w:b/>
        </w:rPr>
        <w:t xml:space="preserve"> </w:t>
      </w:r>
      <w:r w:rsidRPr="00583914">
        <w:rPr>
          <w:rFonts w:ascii="Palatino Linotype" w:hAnsi="Palatino Linotype" w:cs="Arial"/>
          <w:b/>
          <w:sz w:val="28"/>
          <w:szCs w:val="28"/>
        </w:rPr>
        <w:t>De la competencia</w:t>
      </w:r>
      <w:r w:rsidRPr="00583914">
        <w:rPr>
          <w:rFonts w:ascii="Palatino Linotype" w:hAnsi="Palatino Linotype" w:cs="Arial"/>
          <w:sz w:val="28"/>
          <w:szCs w:val="28"/>
        </w:rPr>
        <w:t>.</w:t>
      </w:r>
    </w:p>
    <w:p w:rsidR="00D34057" w:rsidRPr="00583914" w:rsidRDefault="00D34057" w:rsidP="004409B9">
      <w:pPr>
        <w:spacing w:after="0" w:line="360" w:lineRule="auto"/>
        <w:jc w:val="both"/>
        <w:rPr>
          <w:rFonts w:ascii="Palatino Linotype" w:hAnsi="Palatino Linotype" w:cs="Arial"/>
          <w:sz w:val="24"/>
        </w:rPr>
      </w:pPr>
      <w:r w:rsidRPr="00583914">
        <w:rPr>
          <w:rFonts w:ascii="Palatino Linotype" w:hAnsi="Palatino Linotype" w:cs="Arial"/>
          <w:sz w:val="24"/>
        </w:rPr>
        <w:t xml:space="preserve">Que este Instituto de Transparencia, Acceso a la Información Pública y Protección de Datos Personales del Estado de México, es competente para conocer y resolver el presente recurso de revisión interpuesto por </w:t>
      </w:r>
      <w:r w:rsidRPr="00583914">
        <w:rPr>
          <w:rFonts w:ascii="Palatino Linotype" w:hAnsi="Palatino Linotype" w:cs="Arial"/>
          <w:b/>
          <w:sz w:val="24"/>
        </w:rPr>
        <w:t>El Recurrente</w:t>
      </w:r>
      <w:r w:rsidRPr="00583914">
        <w:rPr>
          <w:rFonts w:ascii="Palatino Linotype" w:hAnsi="Palatino Linotype" w:cs="Arial"/>
          <w:b/>
          <w:sz w:val="24"/>
          <w:szCs w:val="24"/>
        </w:rPr>
        <w:t xml:space="preserve"> </w:t>
      </w:r>
      <w:r w:rsidRPr="00583914">
        <w:rPr>
          <w:rFonts w:ascii="Palatino Linotype" w:hAnsi="Palatino Linotype" w:cs="Arial"/>
          <w:sz w:val="24"/>
        </w:rPr>
        <w:t>conforme a lo dispuesto en los artículos 6, apartado A, fracción IV</w:t>
      </w:r>
      <w:r w:rsidR="002D29F4" w:rsidRPr="00583914">
        <w:rPr>
          <w:rFonts w:ascii="Palatino Linotype" w:hAnsi="Palatino Linotype" w:cs="Arial"/>
          <w:sz w:val="24"/>
        </w:rPr>
        <w:t>,</w:t>
      </w:r>
      <w:r w:rsidRPr="00583914">
        <w:rPr>
          <w:rFonts w:ascii="Palatino Linotype" w:hAnsi="Palatino Linotype" w:cs="Arial"/>
          <w:sz w:val="24"/>
        </w:rPr>
        <w:t xml:space="preserve"> de la Constitución Política de los Estados Unidos Mexicanos, 5, párrafos </w:t>
      </w:r>
      <w:r w:rsidR="004204BB" w:rsidRPr="00583914">
        <w:rPr>
          <w:rFonts w:ascii="Palatino Linotype" w:hAnsi="Palatino Linotype" w:cs="Arial"/>
          <w:sz w:val="24"/>
        </w:rPr>
        <w:t>vigésimo segundo</w:t>
      </w:r>
      <w:r w:rsidR="0042001D" w:rsidRPr="00583914">
        <w:rPr>
          <w:rFonts w:ascii="Palatino Linotype" w:hAnsi="Palatino Linotype" w:cs="Arial"/>
          <w:sz w:val="24"/>
        </w:rPr>
        <w:t>, vigésimo tercero y vigésimo cuarto,</w:t>
      </w:r>
      <w:r w:rsidRPr="00583914">
        <w:rPr>
          <w:rFonts w:ascii="Palatino Linotype" w:hAnsi="Palatino Linotype" w:cs="Arial"/>
          <w:sz w:val="24"/>
        </w:rPr>
        <w:t xml:space="preserve"> fracción IV</w:t>
      </w:r>
      <w:r w:rsidR="0042001D" w:rsidRPr="00583914">
        <w:rPr>
          <w:rFonts w:ascii="Palatino Linotype" w:hAnsi="Palatino Linotype" w:cs="Arial"/>
          <w:sz w:val="24"/>
        </w:rPr>
        <w:t>,</w:t>
      </w:r>
      <w:r w:rsidRPr="00583914">
        <w:rPr>
          <w:rFonts w:ascii="Palatino Linotype" w:hAnsi="Palatino Linotype" w:cs="Arial"/>
          <w:sz w:val="24"/>
        </w:rPr>
        <w:t xml:space="preserve"> de la Constitución Política del Estado Libre y Soberano de México, </w:t>
      </w:r>
      <w:r w:rsidRPr="00583914">
        <w:rPr>
          <w:rFonts w:ascii="Palatino Linotype" w:hAnsi="Palatino Linotype" w:cs="Arial"/>
          <w:sz w:val="24"/>
          <w:szCs w:val="24"/>
        </w:rPr>
        <w:t xml:space="preserve">1, 2 fracción II, 13, 29, 36 fracciones II y III, 176, 178, 179 fracción I, 181 párrafo tercero, 182, 185, 188 y 194 </w:t>
      </w:r>
      <w:r w:rsidRPr="00583914">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D30DBE" w:rsidRPr="00583914" w:rsidRDefault="00D30DBE" w:rsidP="004409B9">
      <w:pPr>
        <w:spacing w:after="0" w:line="360" w:lineRule="auto"/>
        <w:jc w:val="both"/>
        <w:rPr>
          <w:rFonts w:ascii="Palatino Linotype" w:hAnsi="Palatino Linotype" w:cs="Arial"/>
          <w:sz w:val="24"/>
        </w:rPr>
      </w:pPr>
    </w:p>
    <w:p w:rsidR="00D34057" w:rsidRPr="00583914" w:rsidRDefault="00D34057" w:rsidP="004409B9">
      <w:pPr>
        <w:pStyle w:val="Prrafodelista"/>
        <w:autoSpaceDE w:val="0"/>
        <w:autoSpaceDN w:val="0"/>
        <w:adjustRightInd w:val="0"/>
        <w:spacing w:line="360" w:lineRule="auto"/>
        <w:ind w:left="0"/>
        <w:jc w:val="both"/>
        <w:rPr>
          <w:rFonts w:ascii="Palatino Linotype" w:hAnsi="Palatino Linotype" w:cs="Arial"/>
          <w:b/>
        </w:rPr>
      </w:pPr>
      <w:r w:rsidRPr="00583914">
        <w:rPr>
          <w:rFonts w:ascii="Palatino Linotype" w:hAnsi="Palatino Linotype" w:cs="Arial"/>
          <w:b/>
          <w:sz w:val="28"/>
        </w:rPr>
        <w:t>SEGUNDO</w:t>
      </w:r>
      <w:r w:rsidRPr="00583914">
        <w:rPr>
          <w:rFonts w:ascii="Palatino Linotype" w:hAnsi="Palatino Linotype" w:cs="Arial"/>
          <w:b/>
        </w:rPr>
        <w:t xml:space="preserve">. </w:t>
      </w:r>
      <w:r w:rsidRPr="00583914">
        <w:rPr>
          <w:rFonts w:ascii="Palatino Linotype" w:hAnsi="Palatino Linotype" w:cs="Arial"/>
          <w:b/>
          <w:sz w:val="28"/>
          <w:szCs w:val="28"/>
        </w:rPr>
        <w:t>Sobre los alcances del recurso de revisión.</w:t>
      </w:r>
      <w:r w:rsidRPr="00583914">
        <w:rPr>
          <w:rFonts w:ascii="Palatino Linotype" w:hAnsi="Palatino Linotype" w:cs="Arial"/>
          <w:b/>
        </w:rPr>
        <w:t xml:space="preserve"> </w:t>
      </w:r>
    </w:p>
    <w:p w:rsidR="00A47E40" w:rsidRPr="00583914" w:rsidRDefault="00D34057" w:rsidP="004409B9">
      <w:pPr>
        <w:pStyle w:val="Prrafodelista"/>
        <w:autoSpaceDE w:val="0"/>
        <w:autoSpaceDN w:val="0"/>
        <w:adjustRightInd w:val="0"/>
        <w:spacing w:line="360" w:lineRule="auto"/>
        <w:ind w:left="0"/>
        <w:jc w:val="both"/>
        <w:rPr>
          <w:rFonts w:ascii="Palatino Linotype" w:hAnsi="Palatino Linotype" w:cs="Arial"/>
        </w:rPr>
      </w:pPr>
      <w:r w:rsidRPr="00583914">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583914">
        <w:rPr>
          <w:rFonts w:ascii="Palatino Linotype" w:hAnsi="Palatino Linotype" w:cs="Arial"/>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B127F3" w:rsidRPr="00583914" w:rsidRDefault="00B127F3" w:rsidP="004409B9">
      <w:pPr>
        <w:pStyle w:val="Prrafodelista"/>
        <w:autoSpaceDE w:val="0"/>
        <w:autoSpaceDN w:val="0"/>
        <w:adjustRightInd w:val="0"/>
        <w:spacing w:line="360" w:lineRule="auto"/>
        <w:ind w:left="0"/>
        <w:jc w:val="both"/>
        <w:rPr>
          <w:rFonts w:ascii="Palatino Linotype" w:hAnsi="Palatino Linotype" w:cs="Arial"/>
        </w:rPr>
      </w:pPr>
    </w:p>
    <w:p w:rsidR="00B127F3" w:rsidRPr="00583914" w:rsidRDefault="00B127F3" w:rsidP="00B127F3">
      <w:pPr>
        <w:autoSpaceDE w:val="0"/>
        <w:autoSpaceDN w:val="0"/>
        <w:adjustRightInd w:val="0"/>
        <w:spacing w:after="0" w:line="360" w:lineRule="auto"/>
        <w:jc w:val="both"/>
        <w:rPr>
          <w:rFonts w:ascii="Palatino Linotype" w:hAnsi="Palatino Linotype" w:cs="Arial"/>
          <w:b/>
        </w:rPr>
      </w:pPr>
      <w:r w:rsidRPr="00583914">
        <w:rPr>
          <w:rFonts w:ascii="Palatino Linotype" w:hAnsi="Palatino Linotype" w:cs="Arial"/>
          <w:b/>
          <w:sz w:val="28"/>
        </w:rPr>
        <w:t>TERCERO. Cuestiones de previo y especial pronunciamiento</w:t>
      </w:r>
      <w:r w:rsidRPr="00583914">
        <w:rPr>
          <w:rFonts w:ascii="Palatino Linotype" w:hAnsi="Palatino Linotype" w:cs="Arial"/>
          <w:b/>
        </w:rPr>
        <w:t>.</w:t>
      </w:r>
    </w:p>
    <w:p w:rsidR="00B127F3" w:rsidRPr="00583914" w:rsidRDefault="00B127F3" w:rsidP="00B127F3">
      <w:pPr>
        <w:autoSpaceDE w:val="0"/>
        <w:autoSpaceDN w:val="0"/>
        <w:adjustRightInd w:val="0"/>
        <w:spacing w:after="0" w:line="360" w:lineRule="auto"/>
        <w:jc w:val="both"/>
        <w:rPr>
          <w:rFonts w:ascii="Palatino Linotype" w:hAnsi="Palatino Linotype" w:cs="Arial"/>
          <w:sz w:val="28"/>
          <w:szCs w:val="24"/>
        </w:rPr>
      </w:pPr>
      <w:r w:rsidRPr="00583914">
        <w:rPr>
          <w:rFonts w:ascii="Palatino Linotype" w:hAnsi="Palatino Linotype" w:cs="Arial"/>
          <w:sz w:val="24"/>
        </w:rPr>
        <w:t xml:space="preserve">El Recurso de Revisión en estudio contiene los elementos normativos de validez exigidos en </w:t>
      </w:r>
      <w:r w:rsidRPr="00583914">
        <w:rPr>
          <w:rFonts w:ascii="Palatino Linotype" w:hAnsi="Palatino Linotype"/>
          <w:sz w:val="24"/>
        </w:rPr>
        <w:t xml:space="preserve">la Ley de Transparencia y </w:t>
      </w:r>
      <w:r w:rsidRPr="00583914">
        <w:rPr>
          <w:rFonts w:ascii="Palatino Linotype" w:hAnsi="Palatino Linotype" w:cs="Arial"/>
          <w:sz w:val="24"/>
          <w:lang w:val="es-ES_tradnl"/>
        </w:rPr>
        <w:t>Acceso a la Información Pública del Estado de México y Municipios</w:t>
      </w:r>
      <w:r w:rsidRPr="00583914">
        <w:rPr>
          <w:rFonts w:ascii="Palatino Linotype" w:hAnsi="Palatino Linotype"/>
          <w:sz w:val="24"/>
        </w:rPr>
        <w:t>, establecidos en el artículo 180, que enuncia:</w:t>
      </w:r>
    </w:p>
    <w:p w:rsidR="00B127F3" w:rsidRPr="00583914" w:rsidRDefault="00B127F3" w:rsidP="00B127F3">
      <w:pPr>
        <w:pStyle w:val="Sinespaciado"/>
      </w:pPr>
    </w:p>
    <w:p w:rsidR="00B127F3" w:rsidRPr="00583914" w:rsidRDefault="00B127F3" w:rsidP="00B127F3">
      <w:pPr>
        <w:pStyle w:val="Prrafodelista"/>
        <w:ind w:left="851" w:right="1275"/>
        <w:jc w:val="both"/>
        <w:rPr>
          <w:rFonts w:ascii="Palatino Linotype" w:hAnsi="Palatino Linotype" w:cs="Arial"/>
          <w:i/>
          <w:sz w:val="22"/>
        </w:rPr>
      </w:pPr>
      <w:r w:rsidRPr="00583914">
        <w:rPr>
          <w:rFonts w:ascii="Palatino Linotype" w:hAnsi="Palatino Linotype" w:cs="Arial"/>
          <w:b/>
          <w:i/>
          <w:sz w:val="22"/>
        </w:rPr>
        <w:t xml:space="preserve">“Artículo 180. </w:t>
      </w:r>
      <w:r w:rsidRPr="00583914">
        <w:rPr>
          <w:rFonts w:ascii="Palatino Linotype" w:hAnsi="Palatino Linotype" w:cs="Arial"/>
          <w:i/>
          <w:sz w:val="22"/>
        </w:rPr>
        <w:t>El recurso de revisión contendrá:</w:t>
      </w:r>
    </w:p>
    <w:p w:rsidR="00B127F3" w:rsidRPr="00583914" w:rsidRDefault="00B127F3" w:rsidP="00B127F3">
      <w:pPr>
        <w:pStyle w:val="Prrafodelista"/>
        <w:ind w:left="851" w:right="1275"/>
        <w:jc w:val="both"/>
        <w:rPr>
          <w:rFonts w:ascii="Palatino Linotype" w:hAnsi="Palatino Linotype" w:cs="Arial"/>
          <w:i/>
          <w:sz w:val="22"/>
        </w:rPr>
      </w:pPr>
      <w:r w:rsidRPr="00583914">
        <w:rPr>
          <w:rFonts w:ascii="Palatino Linotype" w:hAnsi="Palatino Linotype" w:cs="Arial"/>
          <w:i/>
          <w:sz w:val="22"/>
        </w:rPr>
        <w:t>I. El sujeto obligado ante la cual se presentó la solicitud;</w:t>
      </w:r>
    </w:p>
    <w:p w:rsidR="00B127F3" w:rsidRPr="00583914" w:rsidRDefault="00B127F3" w:rsidP="00B127F3">
      <w:pPr>
        <w:pStyle w:val="Prrafodelista"/>
        <w:ind w:left="851" w:right="1275"/>
        <w:jc w:val="both"/>
        <w:rPr>
          <w:rFonts w:ascii="Palatino Linotype" w:hAnsi="Palatino Linotype" w:cs="Arial"/>
          <w:i/>
          <w:sz w:val="22"/>
        </w:rPr>
      </w:pPr>
      <w:r w:rsidRPr="00583914">
        <w:rPr>
          <w:rFonts w:ascii="Palatino Linotype" w:hAnsi="Palatino Linotype" w:cs="Arial"/>
          <w:b/>
          <w:i/>
          <w:sz w:val="22"/>
        </w:rPr>
        <w:t>II. El nombre del solicitante que recurre</w:t>
      </w:r>
      <w:r w:rsidRPr="00583914">
        <w:rPr>
          <w:rFonts w:ascii="Palatino Linotype" w:hAnsi="Palatino Linotype" w:cs="Arial"/>
          <w:i/>
          <w:sz w:val="22"/>
        </w:rPr>
        <w:t xml:space="preserve"> o de su representante y, en su caso, del tercero interesado, así como la dirección o medio que señale para recibir notificaciones;</w:t>
      </w:r>
    </w:p>
    <w:p w:rsidR="00B127F3" w:rsidRPr="00583914" w:rsidRDefault="00B127F3" w:rsidP="00B127F3">
      <w:pPr>
        <w:pStyle w:val="Prrafodelista"/>
        <w:ind w:left="851" w:right="1275"/>
        <w:jc w:val="both"/>
        <w:rPr>
          <w:rFonts w:ascii="Palatino Linotype" w:hAnsi="Palatino Linotype" w:cs="Arial"/>
          <w:i/>
          <w:sz w:val="22"/>
        </w:rPr>
      </w:pPr>
      <w:r w:rsidRPr="00583914">
        <w:rPr>
          <w:rFonts w:ascii="Palatino Linotype" w:hAnsi="Palatino Linotype" w:cs="Arial"/>
          <w:i/>
          <w:sz w:val="22"/>
        </w:rPr>
        <w:t>III. El número de folio de respuesta de la solicitud de acceso;</w:t>
      </w:r>
    </w:p>
    <w:p w:rsidR="00B127F3" w:rsidRPr="00583914" w:rsidRDefault="00B127F3" w:rsidP="00B127F3">
      <w:pPr>
        <w:pStyle w:val="Prrafodelista"/>
        <w:ind w:left="851" w:right="1275"/>
        <w:jc w:val="both"/>
        <w:rPr>
          <w:rFonts w:ascii="Palatino Linotype" w:hAnsi="Palatino Linotype" w:cs="Arial"/>
          <w:i/>
          <w:sz w:val="22"/>
        </w:rPr>
      </w:pPr>
      <w:r w:rsidRPr="00583914">
        <w:rPr>
          <w:rFonts w:ascii="Palatino Linotype" w:hAnsi="Palatino Linotype" w:cs="Arial"/>
          <w:i/>
          <w:sz w:val="22"/>
        </w:rPr>
        <w:t>IV. La fecha en que fue notificada la respuesta al solicitante o tuvo conocimiento del acto reclamado, o de presentación de la solicitud, en caso de falta de respuesta;</w:t>
      </w:r>
    </w:p>
    <w:p w:rsidR="00B127F3" w:rsidRPr="00583914" w:rsidRDefault="00B127F3" w:rsidP="00B127F3">
      <w:pPr>
        <w:pStyle w:val="Prrafodelista"/>
        <w:ind w:left="851" w:right="1275"/>
        <w:jc w:val="both"/>
        <w:rPr>
          <w:rFonts w:ascii="Palatino Linotype" w:hAnsi="Palatino Linotype" w:cs="Arial"/>
          <w:i/>
          <w:sz w:val="22"/>
        </w:rPr>
      </w:pPr>
      <w:r w:rsidRPr="00583914">
        <w:rPr>
          <w:rFonts w:ascii="Palatino Linotype" w:hAnsi="Palatino Linotype" w:cs="Arial"/>
          <w:i/>
          <w:sz w:val="22"/>
        </w:rPr>
        <w:t>V. El acto que se recurre;</w:t>
      </w:r>
    </w:p>
    <w:p w:rsidR="00B127F3" w:rsidRPr="00583914" w:rsidRDefault="00B127F3" w:rsidP="00B127F3">
      <w:pPr>
        <w:pStyle w:val="Prrafodelista"/>
        <w:ind w:left="851" w:right="1275"/>
        <w:jc w:val="both"/>
        <w:rPr>
          <w:rFonts w:ascii="Palatino Linotype" w:hAnsi="Palatino Linotype" w:cs="Arial"/>
          <w:i/>
          <w:sz w:val="22"/>
        </w:rPr>
      </w:pPr>
      <w:r w:rsidRPr="00583914">
        <w:rPr>
          <w:rFonts w:ascii="Palatino Linotype" w:hAnsi="Palatino Linotype" w:cs="Arial"/>
          <w:i/>
          <w:sz w:val="22"/>
        </w:rPr>
        <w:t>VI. Las razones o motivos de inconformidad;</w:t>
      </w:r>
    </w:p>
    <w:p w:rsidR="00B127F3" w:rsidRPr="00583914" w:rsidRDefault="00B127F3" w:rsidP="00B127F3">
      <w:pPr>
        <w:pStyle w:val="Prrafodelista"/>
        <w:ind w:left="851" w:right="1275"/>
        <w:jc w:val="both"/>
        <w:rPr>
          <w:rFonts w:ascii="Palatino Linotype" w:hAnsi="Palatino Linotype" w:cs="Arial"/>
          <w:i/>
          <w:sz w:val="22"/>
        </w:rPr>
      </w:pPr>
      <w:r w:rsidRPr="00583914">
        <w:rPr>
          <w:rFonts w:ascii="Palatino Linotype" w:hAnsi="Palatino Linotype" w:cs="Arial"/>
          <w:i/>
          <w:sz w:val="22"/>
        </w:rPr>
        <w:t>VII. La copia de la respuesta que se impugna y, en su caso, de la notificación correspondiente, en el caso de respuesta de la solicitud; y</w:t>
      </w:r>
    </w:p>
    <w:p w:rsidR="00B127F3" w:rsidRPr="00583914" w:rsidRDefault="00B127F3" w:rsidP="00B127F3">
      <w:pPr>
        <w:pStyle w:val="Prrafodelista"/>
        <w:ind w:left="851" w:right="1275"/>
        <w:jc w:val="both"/>
        <w:rPr>
          <w:rFonts w:ascii="Palatino Linotype" w:hAnsi="Palatino Linotype" w:cs="Arial"/>
          <w:i/>
          <w:sz w:val="22"/>
        </w:rPr>
      </w:pPr>
      <w:r w:rsidRPr="00583914">
        <w:rPr>
          <w:rFonts w:ascii="Palatino Linotype" w:hAnsi="Palatino Linotype" w:cs="Arial"/>
          <w:i/>
          <w:sz w:val="22"/>
        </w:rPr>
        <w:t>VIII. Firma del recurrente, en su caso, cuando se presente por escrito, requisito sin el cual se dará trámite al recurso.</w:t>
      </w:r>
    </w:p>
    <w:p w:rsidR="00B127F3" w:rsidRPr="00583914" w:rsidRDefault="00B127F3" w:rsidP="00B127F3">
      <w:pPr>
        <w:pStyle w:val="Prrafodelista"/>
        <w:ind w:left="851" w:right="1275"/>
        <w:jc w:val="both"/>
        <w:rPr>
          <w:rFonts w:ascii="Palatino Linotype" w:hAnsi="Palatino Linotype" w:cs="Arial"/>
          <w:i/>
          <w:sz w:val="22"/>
        </w:rPr>
      </w:pPr>
    </w:p>
    <w:p w:rsidR="00B127F3" w:rsidRPr="00583914" w:rsidRDefault="00B127F3" w:rsidP="00B127F3">
      <w:pPr>
        <w:pStyle w:val="Prrafodelista"/>
        <w:ind w:left="851" w:right="1275"/>
        <w:jc w:val="both"/>
        <w:rPr>
          <w:rFonts w:ascii="Palatino Linotype" w:hAnsi="Palatino Linotype" w:cs="Arial"/>
          <w:i/>
          <w:sz w:val="22"/>
        </w:rPr>
      </w:pPr>
      <w:r w:rsidRPr="00583914">
        <w:rPr>
          <w:rFonts w:ascii="Palatino Linotype" w:hAnsi="Palatino Linotype" w:cs="Arial"/>
          <w:i/>
          <w:sz w:val="22"/>
        </w:rPr>
        <w:t>Adicionalmente, se podrán anexar las pruebas y demás elementos que considere procedentes someter a juicio del Instituto.</w:t>
      </w:r>
    </w:p>
    <w:p w:rsidR="00B127F3" w:rsidRPr="00583914" w:rsidRDefault="00B127F3" w:rsidP="00B127F3">
      <w:pPr>
        <w:pStyle w:val="Prrafodelista"/>
        <w:ind w:left="851" w:right="1275"/>
        <w:jc w:val="both"/>
        <w:rPr>
          <w:rFonts w:ascii="Palatino Linotype" w:hAnsi="Palatino Linotype" w:cs="Arial"/>
          <w:i/>
          <w:sz w:val="22"/>
        </w:rPr>
      </w:pPr>
    </w:p>
    <w:p w:rsidR="00B127F3" w:rsidRPr="00583914" w:rsidRDefault="00B127F3" w:rsidP="00B127F3">
      <w:pPr>
        <w:pStyle w:val="Prrafodelista"/>
        <w:ind w:left="851" w:right="1275"/>
        <w:jc w:val="both"/>
        <w:rPr>
          <w:rFonts w:ascii="Palatino Linotype" w:hAnsi="Palatino Linotype" w:cs="Arial"/>
          <w:i/>
          <w:sz w:val="22"/>
        </w:rPr>
      </w:pPr>
      <w:r w:rsidRPr="00583914">
        <w:rPr>
          <w:rFonts w:ascii="Palatino Linotype" w:hAnsi="Palatino Linotype" w:cs="Arial"/>
          <w:i/>
          <w:sz w:val="22"/>
        </w:rPr>
        <w:lastRenderedPageBreak/>
        <w:t>En ningún caso será necesario que el particular ratifique el recurso de revisión interpuesto.</w:t>
      </w:r>
    </w:p>
    <w:p w:rsidR="00B127F3" w:rsidRPr="00583914" w:rsidRDefault="00B127F3" w:rsidP="00B127F3">
      <w:pPr>
        <w:pStyle w:val="Prrafodelista"/>
        <w:ind w:left="851" w:right="1275"/>
        <w:jc w:val="both"/>
        <w:rPr>
          <w:rFonts w:ascii="Palatino Linotype" w:hAnsi="Palatino Linotype" w:cs="Arial"/>
          <w:i/>
          <w:sz w:val="22"/>
        </w:rPr>
      </w:pPr>
    </w:p>
    <w:p w:rsidR="00B127F3" w:rsidRPr="00583914" w:rsidRDefault="00B127F3" w:rsidP="00B127F3">
      <w:pPr>
        <w:pStyle w:val="Prrafodelista"/>
        <w:ind w:left="851" w:right="1275"/>
        <w:jc w:val="both"/>
        <w:rPr>
          <w:rFonts w:ascii="Palatino Linotype" w:hAnsi="Palatino Linotype" w:cs="Arial"/>
          <w:i/>
          <w:sz w:val="22"/>
        </w:rPr>
      </w:pPr>
      <w:r w:rsidRPr="00583914">
        <w:rPr>
          <w:rFonts w:ascii="Palatino Linotype" w:hAnsi="Palatino Linotype" w:cs="Arial"/>
          <w:b/>
          <w:i/>
          <w:sz w:val="22"/>
        </w:rPr>
        <w:t>En caso de que el recurso se interponga de manera electrónica no será indispensable que contengan los requisitos establecidos en las fracciones II</w:t>
      </w:r>
      <w:r w:rsidRPr="00583914">
        <w:rPr>
          <w:rFonts w:ascii="Palatino Linotype" w:hAnsi="Palatino Linotype" w:cs="Arial"/>
          <w:i/>
          <w:sz w:val="22"/>
        </w:rPr>
        <w:t>, IV, VII y VIII.”</w:t>
      </w:r>
    </w:p>
    <w:p w:rsidR="00B127F3" w:rsidRPr="00583914" w:rsidRDefault="00B127F3" w:rsidP="00B127F3">
      <w:pPr>
        <w:pStyle w:val="Prrafodelista"/>
        <w:ind w:left="851"/>
        <w:jc w:val="right"/>
        <w:rPr>
          <w:rFonts w:ascii="Palatino Linotype" w:hAnsi="Palatino Linotype" w:cs="Arial"/>
          <w:b/>
          <w:i/>
          <w:sz w:val="20"/>
        </w:rPr>
      </w:pPr>
      <w:r w:rsidRPr="00583914">
        <w:rPr>
          <w:rFonts w:ascii="Palatino Linotype" w:hAnsi="Palatino Linotype" w:cs="Arial"/>
          <w:b/>
          <w:i/>
          <w:sz w:val="20"/>
        </w:rPr>
        <w:t>[Énfasis añadido]</w:t>
      </w:r>
    </w:p>
    <w:p w:rsidR="00B127F3" w:rsidRPr="00583914" w:rsidRDefault="00B127F3" w:rsidP="00B127F3">
      <w:pPr>
        <w:spacing w:after="0" w:line="360" w:lineRule="auto"/>
        <w:jc w:val="both"/>
        <w:rPr>
          <w:rFonts w:ascii="Palatino Linotype" w:eastAsia="Calibri" w:hAnsi="Palatino Linotype" w:cs="Arial"/>
          <w:sz w:val="24"/>
          <w:szCs w:val="24"/>
          <w:lang w:val="es-ES" w:eastAsia="es-ES"/>
        </w:rPr>
      </w:pPr>
      <w:r w:rsidRPr="00583914">
        <w:rPr>
          <w:rFonts w:ascii="Palatino Linotype" w:eastAsia="Calibri" w:hAnsi="Palatino Linotype" w:cs="Segoe UI"/>
          <w:sz w:val="24"/>
          <w:szCs w:val="24"/>
          <w:lang w:val="es-ES" w:eastAsia="es-ES"/>
        </w:rPr>
        <w:t xml:space="preserve">Cabe señalar que </w:t>
      </w:r>
      <w:r w:rsidRPr="00583914">
        <w:rPr>
          <w:rFonts w:ascii="Palatino Linotype" w:eastAsia="Calibri" w:hAnsi="Palatino Linotype" w:cs="Segoe UI"/>
          <w:b/>
          <w:sz w:val="24"/>
          <w:szCs w:val="24"/>
          <w:lang w:val="es-ES" w:eastAsia="es-ES"/>
        </w:rPr>
        <w:t>El Recurrente NO</w:t>
      </w:r>
      <w:r w:rsidRPr="00583914">
        <w:rPr>
          <w:rFonts w:ascii="Palatino Linotype" w:eastAsia="Calibri" w:hAnsi="Palatino Linotype" w:cs="Segoe UI"/>
          <w:sz w:val="24"/>
          <w:szCs w:val="24"/>
          <w:lang w:val="es-ES" w:eastAsia="es-ES"/>
        </w:rPr>
        <w:t xml:space="preserve"> se identifica en la solicitud de información ni en el presente recurso de revisión</w:t>
      </w:r>
      <w:r w:rsidRPr="00583914">
        <w:rPr>
          <w:rFonts w:ascii="Palatino Linotype" w:eastAsiaTheme="minorEastAsia" w:hAnsi="Palatino Linotype" w:cs="Arial"/>
          <w:sz w:val="24"/>
          <w:szCs w:val="24"/>
          <w:lang w:val="es-ES" w:eastAsia="es-ES"/>
        </w:rPr>
        <w:t xml:space="preserve">. </w:t>
      </w:r>
      <w:r w:rsidRPr="00583914">
        <w:rPr>
          <w:rFonts w:ascii="Palatino Linotype" w:eastAsia="Calibri" w:hAnsi="Palatino Linotype" w:cs="Times New Roman"/>
          <w:sz w:val="24"/>
          <w:szCs w:val="24"/>
          <w:lang w:val="es-ES" w:eastAsia="es-ES"/>
        </w:rPr>
        <w:t xml:space="preserve">No obstante lo anterior, no proporcionar el nombre no es motivo para desechar las </w:t>
      </w:r>
      <w:r w:rsidRPr="00583914">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B127F3" w:rsidRPr="00583914" w:rsidRDefault="00B127F3" w:rsidP="00B127F3">
      <w:pPr>
        <w:pStyle w:val="Sinespaciado"/>
        <w:rPr>
          <w:rFonts w:eastAsia="Calibri"/>
          <w:sz w:val="16"/>
          <w:lang w:val="es-ES"/>
        </w:rPr>
      </w:pPr>
    </w:p>
    <w:p w:rsidR="00B127F3" w:rsidRPr="00583914" w:rsidRDefault="00B127F3" w:rsidP="00B127F3">
      <w:pPr>
        <w:pStyle w:val="Sinespaciado"/>
        <w:rPr>
          <w:rFonts w:eastAsia="Calibri"/>
          <w:sz w:val="2"/>
          <w:lang w:val="es-ES"/>
        </w:rPr>
      </w:pPr>
    </w:p>
    <w:p w:rsidR="00B127F3" w:rsidRPr="00583914" w:rsidRDefault="00B127F3" w:rsidP="00B127F3">
      <w:pPr>
        <w:spacing w:after="0" w:line="240" w:lineRule="auto"/>
        <w:ind w:left="851" w:right="900"/>
        <w:jc w:val="both"/>
        <w:rPr>
          <w:rFonts w:ascii="Palatino Linotype" w:eastAsia="Calibri" w:hAnsi="Palatino Linotype" w:cs="Arial"/>
          <w:i/>
          <w:lang w:val="es-ES" w:eastAsia="es-ES"/>
        </w:rPr>
      </w:pPr>
      <w:r w:rsidRPr="00583914">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B127F3" w:rsidRPr="00583914" w:rsidRDefault="00B127F3" w:rsidP="00B127F3">
      <w:pPr>
        <w:spacing w:after="0" w:line="240" w:lineRule="auto"/>
        <w:ind w:left="851" w:right="900"/>
        <w:jc w:val="both"/>
        <w:rPr>
          <w:rFonts w:ascii="Palatino Linotype" w:eastAsia="Calibri" w:hAnsi="Palatino Linotype" w:cs="Arial"/>
          <w:i/>
          <w:sz w:val="12"/>
          <w:lang w:val="es-ES" w:eastAsia="es-ES"/>
        </w:rPr>
      </w:pPr>
    </w:p>
    <w:p w:rsidR="00B127F3" w:rsidRPr="00583914" w:rsidRDefault="00B127F3" w:rsidP="00B127F3">
      <w:pPr>
        <w:spacing w:before="240" w:after="240" w:line="360" w:lineRule="auto"/>
        <w:jc w:val="both"/>
        <w:rPr>
          <w:rFonts w:ascii="Palatino Linotype" w:eastAsia="Calibri" w:hAnsi="Palatino Linotype" w:cs="Times New Roman"/>
          <w:sz w:val="24"/>
          <w:szCs w:val="24"/>
          <w:lang w:val="es-ES" w:eastAsia="es-ES"/>
        </w:rPr>
      </w:pPr>
      <w:r w:rsidRPr="00583914">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583914">
        <w:rPr>
          <w:rFonts w:ascii="Palatino Linotype" w:eastAsia="Calibri" w:hAnsi="Palatino Linotype" w:cs="Arial"/>
          <w:sz w:val="24"/>
          <w:szCs w:val="24"/>
          <w:lang w:val="es-ES" w:eastAsia="es-ES"/>
        </w:rPr>
        <w:t>vigésimo, vigésimo primero</w:t>
      </w:r>
      <w:r w:rsidRPr="00583914">
        <w:rPr>
          <w:rFonts w:ascii="Palatino Linotype" w:eastAsia="Times New Roman" w:hAnsi="Palatino Linotype" w:cs="Arial"/>
          <w:sz w:val="24"/>
        </w:rPr>
        <w:t xml:space="preserve"> y vigésimo segundo</w:t>
      </w:r>
      <w:r w:rsidRPr="00583914">
        <w:rPr>
          <w:rFonts w:ascii="Palatino Linotype" w:eastAsia="Calibri" w:hAnsi="Palatino Linotype" w:cs="Times New Roman"/>
          <w:sz w:val="24"/>
          <w:szCs w:val="24"/>
          <w:lang w:val="es-ES" w:eastAsia="es-ES"/>
        </w:rPr>
        <w:t>, de la Constitución Política del Estado Libre y Soberano de México, se establece lo siguiente:</w:t>
      </w:r>
    </w:p>
    <w:p w:rsidR="00B127F3" w:rsidRPr="00583914" w:rsidRDefault="00B127F3" w:rsidP="00B127F3">
      <w:pPr>
        <w:spacing w:before="240" w:after="240" w:line="240" w:lineRule="auto"/>
        <w:ind w:left="851" w:right="900"/>
        <w:jc w:val="center"/>
        <w:rPr>
          <w:rFonts w:ascii="Palatino Linotype" w:eastAsia="Calibri" w:hAnsi="Palatino Linotype" w:cs="Times New Roman"/>
          <w:b/>
          <w:i/>
          <w:lang w:val="es-ES" w:eastAsia="es-ES"/>
        </w:rPr>
      </w:pPr>
      <w:r w:rsidRPr="00583914">
        <w:rPr>
          <w:rFonts w:ascii="Palatino Linotype" w:eastAsia="Calibri" w:hAnsi="Palatino Linotype" w:cs="Times New Roman"/>
          <w:b/>
          <w:i/>
          <w:lang w:val="es-ES" w:eastAsia="es-ES"/>
        </w:rPr>
        <w:t>Constitución Política de los Estados Unidos Mexicanos</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w:t>
      </w:r>
      <w:r w:rsidRPr="00583914">
        <w:rPr>
          <w:rFonts w:ascii="Palatino Linotype" w:eastAsia="Calibri" w:hAnsi="Palatino Linotype" w:cs="Times New Roman"/>
          <w:b/>
          <w:i/>
          <w:lang w:val="es-ES" w:eastAsia="es-ES"/>
        </w:rPr>
        <w:t>Artículo 6</w:t>
      </w:r>
      <w:r w:rsidRPr="00583914">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 xml:space="preserve">Para efectos de lo dispuesto en el presente artículo se observará lo siguiente: </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B127F3" w:rsidRPr="00583914" w:rsidRDefault="00B127F3" w:rsidP="00B127F3">
      <w:pPr>
        <w:spacing w:before="240" w:after="240" w:line="240" w:lineRule="auto"/>
        <w:ind w:left="851" w:right="900"/>
        <w:jc w:val="center"/>
        <w:rPr>
          <w:rFonts w:ascii="Palatino Linotype" w:eastAsia="Calibri" w:hAnsi="Palatino Linotype" w:cs="Times New Roman"/>
          <w:b/>
          <w:i/>
          <w:lang w:val="es-ES" w:eastAsia="es-ES"/>
        </w:rPr>
      </w:pPr>
      <w:r w:rsidRPr="00583914">
        <w:rPr>
          <w:rFonts w:ascii="Palatino Linotype" w:eastAsia="Calibri" w:hAnsi="Palatino Linotype" w:cs="Times New Roman"/>
          <w:b/>
          <w:i/>
          <w:lang w:val="es-ES" w:eastAsia="es-ES"/>
        </w:rPr>
        <w:t>Constitución Política del Estado Libre y Soberano de México</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w:t>
      </w:r>
      <w:r w:rsidRPr="00583914">
        <w:rPr>
          <w:rFonts w:ascii="Palatino Linotype" w:eastAsia="Calibri" w:hAnsi="Palatino Linotype" w:cs="Times New Roman"/>
          <w:b/>
          <w:i/>
          <w:lang w:val="es-ES" w:eastAsia="es-ES"/>
        </w:rPr>
        <w:t>Artículo 5</w:t>
      </w:r>
      <w:r w:rsidRPr="00583914">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 xml:space="preserve"> (…)</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lastRenderedPageBreak/>
        <w:t>III. Toda persona, sin necesidad de acreditar interés alguno o justificar su utilización, tendrá acceso gratuito a la información pública, a sus datos personales o a la rectificación de éstos;</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p>
    <w:p w:rsidR="00B127F3" w:rsidRPr="00583914" w:rsidRDefault="00B127F3" w:rsidP="00B127F3">
      <w:pPr>
        <w:spacing w:before="240" w:after="240" w:line="360" w:lineRule="auto"/>
        <w:jc w:val="both"/>
        <w:rPr>
          <w:rFonts w:ascii="Palatino Linotype" w:eastAsia="Calibri" w:hAnsi="Palatino Linotype" w:cs="Times New Roman"/>
          <w:sz w:val="24"/>
          <w:szCs w:val="24"/>
          <w:lang w:val="es-ES" w:eastAsia="es-ES"/>
        </w:rPr>
      </w:pPr>
      <w:r w:rsidRPr="00583914">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w:t>
      </w:r>
      <w:r w:rsidRPr="00583914">
        <w:rPr>
          <w:rFonts w:ascii="Palatino Linotype" w:eastAsia="Calibri" w:hAnsi="Palatino Linotype" w:cs="Times New Roman"/>
          <w:b/>
          <w:i/>
          <w:lang w:val="es-ES" w:eastAsia="es-ES"/>
        </w:rPr>
        <w:t>Artículo 1o</w:t>
      </w:r>
      <w:r w:rsidRPr="00583914">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B127F3" w:rsidRPr="00583914" w:rsidRDefault="00B127F3" w:rsidP="00B127F3">
      <w:pPr>
        <w:spacing w:before="240" w:after="240" w:line="240" w:lineRule="auto"/>
        <w:ind w:left="851" w:right="900"/>
        <w:jc w:val="both"/>
        <w:rPr>
          <w:rFonts w:ascii="Palatino Linotype" w:eastAsia="Calibri" w:hAnsi="Palatino Linotype" w:cs="Times New Roman"/>
          <w:i/>
          <w:lang w:val="es-ES" w:eastAsia="es-ES"/>
        </w:rPr>
      </w:pPr>
      <w:r w:rsidRPr="00583914">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127F3" w:rsidRPr="00583914" w:rsidRDefault="00B127F3" w:rsidP="00B127F3">
      <w:pPr>
        <w:pStyle w:val="Sinespaciado"/>
        <w:rPr>
          <w:rFonts w:eastAsia="Calibri"/>
          <w:sz w:val="8"/>
          <w:lang w:val="es-ES"/>
        </w:rPr>
      </w:pPr>
    </w:p>
    <w:p w:rsidR="00B127F3" w:rsidRPr="00583914" w:rsidRDefault="00B127F3" w:rsidP="00B127F3">
      <w:pPr>
        <w:spacing w:before="240" w:after="240" w:line="360" w:lineRule="auto"/>
        <w:jc w:val="both"/>
        <w:rPr>
          <w:rFonts w:ascii="Palatino Linotype" w:eastAsia="Calibri" w:hAnsi="Palatino Linotype" w:cs="Times New Roman"/>
          <w:sz w:val="24"/>
          <w:szCs w:val="24"/>
          <w:lang w:val="es-ES" w:eastAsia="es-ES"/>
        </w:rPr>
      </w:pPr>
      <w:r w:rsidRPr="00583914">
        <w:rPr>
          <w:rFonts w:ascii="Palatino Linotype" w:eastAsia="Calibri" w:hAnsi="Palatino Linotype" w:cs="Times New Roman"/>
          <w:sz w:val="24"/>
          <w:szCs w:val="24"/>
          <w:lang w:val="es-ES" w:eastAsia="es-ES"/>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B127F3" w:rsidRPr="00583914" w:rsidRDefault="00B127F3" w:rsidP="00B127F3">
      <w:pPr>
        <w:pStyle w:val="Sinespaciado"/>
        <w:rPr>
          <w:rFonts w:eastAsia="Calibri"/>
          <w:sz w:val="10"/>
          <w:lang w:val="es-ES"/>
        </w:rPr>
      </w:pPr>
    </w:p>
    <w:p w:rsidR="00B127F3" w:rsidRPr="00583914" w:rsidRDefault="00B127F3" w:rsidP="00B127F3">
      <w:pPr>
        <w:spacing w:after="0" w:line="360" w:lineRule="auto"/>
        <w:jc w:val="both"/>
        <w:rPr>
          <w:rFonts w:ascii="Palatino Linotype" w:eastAsia="Calibri" w:hAnsi="Palatino Linotype" w:cs="Arial"/>
          <w:sz w:val="24"/>
          <w:szCs w:val="24"/>
          <w:lang w:val="es-ES" w:eastAsia="es-ES"/>
        </w:rPr>
      </w:pPr>
      <w:r w:rsidRPr="00583914">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3708E1" w:rsidRPr="00583914" w:rsidRDefault="003708E1" w:rsidP="004409B9">
      <w:pPr>
        <w:pStyle w:val="Prrafodelista"/>
        <w:autoSpaceDE w:val="0"/>
        <w:autoSpaceDN w:val="0"/>
        <w:adjustRightInd w:val="0"/>
        <w:spacing w:line="360" w:lineRule="auto"/>
        <w:ind w:left="0"/>
        <w:jc w:val="both"/>
        <w:rPr>
          <w:rFonts w:ascii="Palatino Linotype" w:hAnsi="Palatino Linotype" w:cs="Arial"/>
        </w:rPr>
      </w:pPr>
    </w:p>
    <w:p w:rsidR="00C5068D" w:rsidRPr="00583914" w:rsidRDefault="00B127F3" w:rsidP="004409B9">
      <w:pPr>
        <w:spacing w:after="0" w:line="360" w:lineRule="auto"/>
        <w:ind w:right="49"/>
        <w:jc w:val="both"/>
        <w:rPr>
          <w:rFonts w:ascii="Palatino Linotype" w:hAnsi="Palatino Linotype" w:cs="Arial"/>
          <w:b/>
          <w:sz w:val="28"/>
          <w:szCs w:val="28"/>
        </w:rPr>
      </w:pPr>
      <w:r w:rsidRPr="00583914">
        <w:rPr>
          <w:rFonts w:ascii="Palatino Linotype" w:hAnsi="Palatino Linotype" w:cs="Arial"/>
          <w:b/>
          <w:sz w:val="28"/>
          <w:szCs w:val="28"/>
        </w:rPr>
        <w:t>CUART</w:t>
      </w:r>
      <w:r w:rsidR="00C5068D" w:rsidRPr="00583914">
        <w:rPr>
          <w:rFonts w:ascii="Palatino Linotype" w:hAnsi="Palatino Linotype" w:cs="Arial"/>
          <w:b/>
          <w:sz w:val="28"/>
          <w:szCs w:val="28"/>
        </w:rPr>
        <w:t>O.</w:t>
      </w:r>
      <w:r w:rsidR="00C5068D" w:rsidRPr="00583914">
        <w:rPr>
          <w:rFonts w:ascii="Palatino Linotype" w:hAnsi="Palatino Linotype" w:cs="Arial"/>
          <w:sz w:val="28"/>
          <w:szCs w:val="28"/>
        </w:rPr>
        <w:t xml:space="preserve"> </w:t>
      </w:r>
      <w:r w:rsidR="00C5068D" w:rsidRPr="00583914">
        <w:rPr>
          <w:rFonts w:ascii="Palatino Linotype" w:hAnsi="Palatino Linotype" w:cs="Arial"/>
          <w:b/>
          <w:sz w:val="28"/>
          <w:szCs w:val="28"/>
        </w:rPr>
        <w:t xml:space="preserve">De las causas de improcedencia. </w:t>
      </w:r>
    </w:p>
    <w:p w:rsidR="002D29F4" w:rsidRPr="00583914" w:rsidRDefault="00C5068D" w:rsidP="00D30DBE">
      <w:pPr>
        <w:spacing w:after="0" w:line="360" w:lineRule="auto"/>
        <w:ind w:right="49"/>
        <w:jc w:val="both"/>
        <w:rPr>
          <w:rFonts w:ascii="Palatino Linotype" w:hAnsi="Palatino Linotype" w:cs="Arial"/>
          <w:sz w:val="24"/>
          <w:szCs w:val="24"/>
        </w:rPr>
      </w:pPr>
      <w:r w:rsidRPr="00583914">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w:t>
      </w:r>
      <w:r w:rsidRPr="00583914">
        <w:rPr>
          <w:rFonts w:ascii="Palatino Linotype" w:hAnsi="Palatino Linotype" w:cs="Arial"/>
          <w:sz w:val="24"/>
          <w:szCs w:val="24"/>
        </w:rPr>
        <w:lastRenderedPageBreak/>
        <w:t>acceso a la justicia, ya que éste no se coarta por regular causas de improcedencia y sobreseimiento con tales fines</w:t>
      </w:r>
      <w:r w:rsidRPr="00583914">
        <w:rPr>
          <w:rStyle w:val="Refdenotaalpie"/>
          <w:rFonts w:ascii="Palatino Linotype" w:hAnsi="Palatino Linotype" w:cs="Arial"/>
          <w:sz w:val="24"/>
          <w:szCs w:val="24"/>
        </w:rPr>
        <w:footnoteReference w:id="1"/>
      </w:r>
      <w:r w:rsidRPr="00583914">
        <w:rPr>
          <w:rFonts w:ascii="Palatino Linotype" w:hAnsi="Palatino Linotype" w:cs="Arial"/>
          <w:sz w:val="24"/>
          <w:szCs w:val="24"/>
        </w:rPr>
        <w:t>.</w:t>
      </w:r>
    </w:p>
    <w:p w:rsidR="00C77671" w:rsidRPr="00583914" w:rsidRDefault="00C77671" w:rsidP="004409B9">
      <w:pPr>
        <w:pStyle w:val="Prrafodelista"/>
        <w:autoSpaceDE w:val="0"/>
        <w:autoSpaceDN w:val="0"/>
        <w:adjustRightInd w:val="0"/>
        <w:spacing w:line="360" w:lineRule="auto"/>
        <w:ind w:left="0"/>
        <w:jc w:val="both"/>
        <w:rPr>
          <w:rFonts w:ascii="Palatino Linotype" w:hAnsi="Palatino Linotype" w:cs="Arial"/>
        </w:rPr>
      </w:pPr>
    </w:p>
    <w:p w:rsidR="00C5068D" w:rsidRPr="00583914" w:rsidRDefault="00C5068D" w:rsidP="004409B9">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583914">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2247E" w:rsidRPr="00583914" w:rsidRDefault="0062247E" w:rsidP="004409B9">
      <w:pPr>
        <w:autoSpaceDE w:val="0"/>
        <w:autoSpaceDN w:val="0"/>
        <w:adjustRightInd w:val="0"/>
        <w:spacing w:after="0" w:line="360" w:lineRule="auto"/>
        <w:jc w:val="both"/>
        <w:rPr>
          <w:rFonts w:ascii="Palatino Linotype" w:eastAsia="Times New Roman" w:hAnsi="Palatino Linotype" w:cs="Arial"/>
          <w:b/>
          <w:sz w:val="24"/>
          <w:szCs w:val="28"/>
          <w:lang w:val="es-ES" w:eastAsia="es-ES"/>
        </w:rPr>
      </w:pPr>
    </w:p>
    <w:p w:rsidR="00C5068D" w:rsidRPr="00583914" w:rsidRDefault="00B127F3" w:rsidP="004409B9">
      <w:pPr>
        <w:autoSpaceDE w:val="0"/>
        <w:autoSpaceDN w:val="0"/>
        <w:adjustRightInd w:val="0"/>
        <w:spacing w:after="0" w:line="360" w:lineRule="auto"/>
        <w:jc w:val="both"/>
        <w:rPr>
          <w:rFonts w:ascii="Palatino Linotype" w:hAnsi="Palatino Linotype" w:cs="Arial"/>
          <w:b/>
          <w:sz w:val="28"/>
          <w:szCs w:val="28"/>
        </w:rPr>
      </w:pPr>
      <w:r w:rsidRPr="00583914">
        <w:rPr>
          <w:rFonts w:ascii="Palatino Linotype" w:eastAsia="Times New Roman" w:hAnsi="Palatino Linotype" w:cs="Arial"/>
          <w:b/>
          <w:sz w:val="28"/>
          <w:szCs w:val="28"/>
          <w:lang w:val="es-ES" w:eastAsia="es-ES"/>
        </w:rPr>
        <w:t>QUIN</w:t>
      </w:r>
      <w:r w:rsidR="00C5068D" w:rsidRPr="00583914">
        <w:rPr>
          <w:rFonts w:ascii="Palatino Linotype" w:eastAsia="Times New Roman" w:hAnsi="Palatino Linotype" w:cs="Arial"/>
          <w:b/>
          <w:sz w:val="28"/>
          <w:szCs w:val="28"/>
          <w:lang w:val="es-ES" w:eastAsia="es-ES"/>
        </w:rPr>
        <w:t xml:space="preserve">TO. </w:t>
      </w:r>
      <w:r w:rsidR="00C5068D" w:rsidRPr="00583914">
        <w:rPr>
          <w:rFonts w:ascii="Palatino Linotype" w:hAnsi="Palatino Linotype" w:cs="Arial"/>
          <w:b/>
          <w:sz w:val="28"/>
          <w:szCs w:val="28"/>
        </w:rPr>
        <w:t>Del estudio y resolución del asunto</w:t>
      </w:r>
      <w:r w:rsidR="00C5068D" w:rsidRPr="00583914">
        <w:rPr>
          <w:rFonts w:ascii="Palatino Linotype" w:eastAsia="Times New Roman" w:hAnsi="Palatino Linotype" w:cs="Arial"/>
          <w:b/>
          <w:sz w:val="28"/>
          <w:szCs w:val="28"/>
          <w:lang w:val="es-ES" w:eastAsia="es-ES"/>
        </w:rPr>
        <w:t>.</w:t>
      </w:r>
    </w:p>
    <w:p w:rsidR="00C57CB5" w:rsidRPr="00583914" w:rsidRDefault="00C57CB5" w:rsidP="004409B9">
      <w:pPr>
        <w:pStyle w:val="Prrafodelista"/>
        <w:autoSpaceDE w:val="0"/>
        <w:autoSpaceDN w:val="0"/>
        <w:adjustRightInd w:val="0"/>
        <w:spacing w:line="360" w:lineRule="auto"/>
        <w:ind w:left="0"/>
        <w:jc w:val="both"/>
        <w:rPr>
          <w:rFonts w:ascii="Palatino Linotype" w:hAnsi="Palatino Linotype" w:cs="Arial"/>
        </w:rPr>
      </w:pPr>
      <w:r w:rsidRPr="00583914">
        <w:rPr>
          <w:rFonts w:ascii="Palatino Linotype" w:hAnsi="Palatino Linotype" w:cs="Arial"/>
        </w:rPr>
        <w:t xml:space="preserve">Ahora bien, se procede al análisis del presente recurso, así como al contenido íntegro de las actuaciones que obran en el expediente electrónico, para así estar en posibilidad </w:t>
      </w:r>
      <w:r w:rsidRPr="00583914">
        <w:rPr>
          <w:rFonts w:ascii="Palatino Linotype" w:hAnsi="Palatino Linotype" w:cs="Arial"/>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4E2E4F" w:rsidRPr="00583914">
        <w:rPr>
          <w:rFonts w:ascii="Palatino Linotype" w:hAnsi="Palatino Linotype" w:cs="Arial"/>
        </w:rPr>
        <w:t>,</w:t>
      </w:r>
      <w:r w:rsidRPr="00583914">
        <w:rPr>
          <w:rFonts w:ascii="Palatino Linotype" w:hAnsi="Palatino Linotype" w:cs="Arial"/>
        </w:rPr>
        <w:t xml:space="preserve"> de la Constitución Federal y el diverso 8</w:t>
      </w:r>
      <w:r w:rsidR="00720C40" w:rsidRPr="00583914">
        <w:rPr>
          <w:rFonts w:ascii="Palatino Linotype" w:hAnsi="Palatino Linotype" w:cs="Arial"/>
        </w:rPr>
        <w:t>,</w:t>
      </w:r>
      <w:r w:rsidRPr="00583914">
        <w:rPr>
          <w:rFonts w:ascii="Palatino Linotype" w:hAnsi="Palatino Linotype" w:cs="Arial"/>
        </w:rPr>
        <w:t xml:space="preserve"> de la Ley de Transparencia local.</w:t>
      </w:r>
    </w:p>
    <w:p w:rsidR="00ED7F4C" w:rsidRPr="00583914" w:rsidRDefault="00ED7F4C" w:rsidP="004409B9">
      <w:pPr>
        <w:tabs>
          <w:tab w:val="left" w:pos="709"/>
        </w:tabs>
        <w:spacing w:after="0" w:line="360" w:lineRule="auto"/>
        <w:jc w:val="both"/>
        <w:rPr>
          <w:rFonts w:ascii="Palatino Linotype" w:hAnsi="Palatino Linotype" w:cs="Arial"/>
          <w:sz w:val="24"/>
        </w:rPr>
      </w:pPr>
    </w:p>
    <w:p w:rsidR="00751C25" w:rsidRPr="00583914" w:rsidRDefault="00C57CB5" w:rsidP="004409B9">
      <w:pPr>
        <w:pStyle w:val="Prrafodelista"/>
        <w:autoSpaceDE w:val="0"/>
        <w:autoSpaceDN w:val="0"/>
        <w:adjustRightInd w:val="0"/>
        <w:spacing w:line="360" w:lineRule="auto"/>
        <w:ind w:left="0"/>
        <w:jc w:val="both"/>
        <w:rPr>
          <w:rFonts w:ascii="Palatino Linotype" w:hAnsi="Palatino Linotype" w:cs="Arial"/>
        </w:rPr>
      </w:pPr>
      <w:r w:rsidRPr="00583914">
        <w:rPr>
          <w:rFonts w:ascii="Palatino Linotype" w:hAnsi="Palatino Linotype" w:cs="Arial"/>
        </w:rPr>
        <w:t>De antecedentes del asunto</w:t>
      </w:r>
      <w:r w:rsidR="008B1F8A" w:rsidRPr="00583914">
        <w:rPr>
          <w:rFonts w:ascii="Palatino Linotype" w:hAnsi="Palatino Linotype" w:cs="Arial"/>
        </w:rPr>
        <w:t xml:space="preserve"> que nos ocupa</w:t>
      </w:r>
      <w:r w:rsidRPr="00583914">
        <w:rPr>
          <w:rFonts w:ascii="Palatino Linotype" w:hAnsi="Palatino Linotype" w:cs="Arial"/>
        </w:rPr>
        <w:t>, s</w:t>
      </w:r>
      <w:r w:rsidR="00751C25" w:rsidRPr="00583914">
        <w:rPr>
          <w:rFonts w:ascii="Palatino Linotype" w:hAnsi="Palatino Linotype" w:cs="Arial"/>
        </w:rPr>
        <w:t>e desprende el requerimiento de los si</w:t>
      </w:r>
      <w:r w:rsidR="00B35972" w:rsidRPr="00583914">
        <w:rPr>
          <w:rFonts w:ascii="Palatino Linotype" w:hAnsi="Palatino Linotype" w:cs="Arial"/>
        </w:rPr>
        <w:t>guientes puntos:</w:t>
      </w:r>
    </w:p>
    <w:p w:rsidR="004E2E4F" w:rsidRPr="00583914" w:rsidRDefault="004E2E4F" w:rsidP="00FB2360">
      <w:pPr>
        <w:pStyle w:val="Sinespaciado"/>
        <w:rPr>
          <w:rFonts w:ascii="Palatino Linotype" w:hAnsi="Palatino Linotype"/>
        </w:rPr>
      </w:pPr>
    </w:p>
    <w:p w:rsidR="00361D35" w:rsidRPr="00583914" w:rsidRDefault="00361D35" w:rsidP="00361D35">
      <w:pPr>
        <w:pStyle w:val="Sinespaciado"/>
        <w:ind w:left="567" w:right="567"/>
        <w:jc w:val="both"/>
        <w:rPr>
          <w:rFonts w:ascii="Palatino Linotype" w:hAnsi="Palatino Linotype"/>
          <w:b/>
          <w:i/>
          <w:u w:val="single"/>
        </w:rPr>
      </w:pPr>
      <w:r w:rsidRPr="00583914">
        <w:rPr>
          <w:rFonts w:ascii="Palatino Linotype" w:hAnsi="Palatino Linotype"/>
          <w:b/>
          <w:i/>
          <w:u w:val="single"/>
        </w:rPr>
        <w:t xml:space="preserve">De la información contenida en el Centro Nacional de Información (CNI): </w:t>
      </w:r>
    </w:p>
    <w:p w:rsidR="00361D35" w:rsidRPr="00583914" w:rsidRDefault="00361D35" w:rsidP="00361D35">
      <w:pPr>
        <w:pStyle w:val="Sinespaciado"/>
        <w:ind w:left="567" w:right="567"/>
        <w:jc w:val="both"/>
        <w:rPr>
          <w:rFonts w:ascii="Palatino Linotype" w:hAnsi="Palatino Linotype"/>
          <w:i/>
        </w:rPr>
      </w:pPr>
    </w:p>
    <w:p w:rsidR="00361D35" w:rsidRPr="00583914" w:rsidRDefault="00361D35" w:rsidP="00361D35">
      <w:pPr>
        <w:pStyle w:val="Sinespaciado"/>
        <w:ind w:left="567" w:right="567"/>
        <w:jc w:val="both"/>
        <w:rPr>
          <w:rFonts w:ascii="Palatino Linotype" w:hAnsi="Palatino Linotype"/>
          <w:i/>
        </w:rPr>
      </w:pPr>
      <w:r w:rsidRPr="00583914">
        <w:rPr>
          <w:rFonts w:ascii="Palatino Linotype" w:hAnsi="Palatino Linotype"/>
          <w:b/>
          <w:i/>
        </w:rPr>
        <w:t>1.</w:t>
      </w:r>
      <w:r w:rsidRPr="00583914">
        <w:rPr>
          <w:rFonts w:ascii="Palatino Linotype" w:hAnsi="Palatino Linotype"/>
          <w:i/>
        </w:rPr>
        <w:t xml:space="preserve"> Solicito se me informe la fecha en la que fue registrado el primer Informe Policial Homologado (IPH) en el Territorio Mexicano especificando a que Entidad Federal pertenece, así mismo se especifique la Institución que generó el Registro. </w:t>
      </w:r>
    </w:p>
    <w:p w:rsidR="00361D35" w:rsidRPr="00583914" w:rsidRDefault="00361D35" w:rsidP="00361D35">
      <w:pPr>
        <w:pStyle w:val="Sinespaciado"/>
        <w:ind w:left="567" w:right="567"/>
        <w:jc w:val="both"/>
        <w:rPr>
          <w:rFonts w:ascii="Palatino Linotype" w:hAnsi="Palatino Linotype"/>
          <w:i/>
        </w:rPr>
      </w:pPr>
    </w:p>
    <w:p w:rsidR="00361D35" w:rsidRPr="00583914" w:rsidRDefault="00361D35" w:rsidP="00361D35">
      <w:pPr>
        <w:pStyle w:val="Sinespaciado"/>
        <w:ind w:left="567" w:right="567"/>
        <w:jc w:val="both"/>
        <w:rPr>
          <w:rFonts w:ascii="Palatino Linotype" w:hAnsi="Palatino Linotype"/>
          <w:i/>
        </w:rPr>
      </w:pPr>
      <w:r w:rsidRPr="00583914">
        <w:rPr>
          <w:rFonts w:ascii="Palatino Linotype" w:hAnsi="Palatino Linotype"/>
          <w:b/>
          <w:i/>
        </w:rPr>
        <w:t>2.</w:t>
      </w:r>
      <w:r w:rsidRPr="00583914">
        <w:rPr>
          <w:rFonts w:ascii="Palatino Linotype" w:hAnsi="Palatino Linotype"/>
          <w:i/>
        </w:rPr>
        <w:t xml:space="preserve"> Solicito se me informe la fecha en la que fue registrado el primer Informe Policial Homologado (IPH) en el Territorio Mexicano especificando a que Entidad Federal que fue generado por alguna Procuraduría o Fiscalía General de Justicia, del país. </w:t>
      </w:r>
    </w:p>
    <w:p w:rsidR="00361D35" w:rsidRPr="00583914" w:rsidRDefault="00361D35" w:rsidP="00361D35">
      <w:pPr>
        <w:pStyle w:val="Sinespaciado"/>
        <w:ind w:left="567" w:right="567"/>
        <w:jc w:val="both"/>
        <w:rPr>
          <w:rFonts w:ascii="Palatino Linotype" w:hAnsi="Palatino Linotype"/>
          <w:i/>
        </w:rPr>
      </w:pPr>
    </w:p>
    <w:p w:rsidR="00361D35" w:rsidRPr="00583914" w:rsidRDefault="00361D35" w:rsidP="00361D35">
      <w:pPr>
        <w:pStyle w:val="Sinespaciado"/>
        <w:ind w:left="567" w:right="567"/>
        <w:jc w:val="both"/>
        <w:rPr>
          <w:rFonts w:ascii="Palatino Linotype" w:hAnsi="Palatino Linotype"/>
          <w:i/>
        </w:rPr>
      </w:pPr>
      <w:r w:rsidRPr="00583914">
        <w:rPr>
          <w:rFonts w:ascii="Palatino Linotype" w:hAnsi="Palatino Linotype"/>
          <w:b/>
          <w:i/>
        </w:rPr>
        <w:t>3.</w:t>
      </w:r>
      <w:r w:rsidRPr="00583914">
        <w:rPr>
          <w:rFonts w:ascii="Palatino Linotype" w:hAnsi="Palatino Linotype"/>
          <w:i/>
        </w:rPr>
        <w:t xml:space="preserve"> Así mismo solicito se me informe la fecha en que se generó el primer Informe Policial Homologado (IPH) en el Estado de México, especificando a que Municipio pertenece y que Institución fue la que genero este registro. </w:t>
      </w:r>
    </w:p>
    <w:p w:rsidR="00361D35" w:rsidRPr="00583914" w:rsidRDefault="00361D35" w:rsidP="00361D35">
      <w:pPr>
        <w:pStyle w:val="Sinespaciado"/>
        <w:ind w:left="567" w:right="567"/>
        <w:jc w:val="both"/>
        <w:rPr>
          <w:rFonts w:ascii="Palatino Linotype" w:hAnsi="Palatino Linotype"/>
          <w:i/>
        </w:rPr>
      </w:pPr>
    </w:p>
    <w:p w:rsidR="00361D35" w:rsidRPr="00583914" w:rsidRDefault="00361D35" w:rsidP="00361D35">
      <w:pPr>
        <w:pStyle w:val="Sinespaciado"/>
        <w:ind w:left="567" w:right="567"/>
        <w:jc w:val="both"/>
        <w:rPr>
          <w:rFonts w:ascii="Palatino Linotype" w:hAnsi="Palatino Linotype"/>
          <w:i/>
        </w:rPr>
      </w:pPr>
      <w:r w:rsidRPr="00583914">
        <w:rPr>
          <w:rFonts w:ascii="Palatino Linotype" w:hAnsi="Palatino Linotype"/>
          <w:b/>
          <w:i/>
        </w:rPr>
        <w:t>4.</w:t>
      </w:r>
      <w:r w:rsidRPr="00583914">
        <w:rPr>
          <w:rFonts w:ascii="Palatino Linotype" w:hAnsi="Palatino Linotype"/>
          <w:i/>
        </w:rPr>
        <w:t xml:space="preserve"> Así mismo solicito se me informe la fecha en que se generó el primer Informe Policial Homologado (IPH) en el Estado de México, especificando a que Municipio se responde y que pertenezca a la Procuraduría o Fiscalía General de Justicia de dicha Entidad Federativa. </w:t>
      </w:r>
    </w:p>
    <w:p w:rsidR="00361D35" w:rsidRPr="00583914" w:rsidRDefault="00361D35" w:rsidP="00361D35">
      <w:pPr>
        <w:pStyle w:val="Sinespaciado"/>
        <w:ind w:left="567" w:right="567"/>
        <w:jc w:val="both"/>
        <w:rPr>
          <w:rFonts w:ascii="Palatino Linotype" w:hAnsi="Palatino Linotype"/>
          <w:i/>
        </w:rPr>
      </w:pPr>
    </w:p>
    <w:p w:rsidR="00361D35" w:rsidRPr="00583914" w:rsidRDefault="00361D35" w:rsidP="00361D35">
      <w:pPr>
        <w:pStyle w:val="Sinespaciado"/>
        <w:ind w:left="567" w:right="567"/>
        <w:jc w:val="both"/>
        <w:rPr>
          <w:rFonts w:ascii="Palatino Linotype" w:hAnsi="Palatino Linotype"/>
          <w:i/>
        </w:rPr>
      </w:pPr>
      <w:r w:rsidRPr="00583914">
        <w:rPr>
          <w:rFonts w:ascii="Palatino Linotype" w:hAnsi="Palatino Linotype"/>
          <w:b/>
          <w:i/>
        </w:rPr>
        <w:lastRenderedPageBreak/>
        <w:t>5.</w:t>
      </w:r>
      <w:r w:rsidRPr="00583914">
        <w:rPr>
          <w:rFonts w:ascii="Palatino Linotype" w:hAnsi="Palatino Linotype"/>
          <w:i/>
        </w:rPr>
        <w:t xml:space="preserve"> Así también solicito se me informe la fecha en que fue registrado el primer Informe Policial Homologado (IPH) en el Municipio de Tlalnepantla de Baz, especificando la institución que originó el registro. </w:t>
      </w:r>
    </w:p>
    <w:p w:rsidR="00361D35" w:rsidRPr="00583914" w:rsidRDefault="00361D35" w:rsidP="00361D35">
      <w:pPr>
        <w:pStyle w:val="Sinespaciado"/>
        <w:ind w:left="567" w:right="567"/>
        <w:jc w:val="both"/>
        <w:rPr>
          <w:rFonts w:ascii="Palatino Linotype" w:hAnsi="Palatino Linotype"/>
          <w:i/>
        </w:rPr>
      </w:pPr>
    </w:p>
    <w:p w:rsidR="00361D35" w:rsidRPr="00583914" w:rsidRDefault="00361D35" w:rsidP="00361D35">
      <w:pPr>
        <w:pStyle w:val="Sinespaciado"/>
        <w:ind w:left="567" w:right="567"/>
        <w:jc w:val="both"/>
        <w:rPr>
          <w:rFonts w:ascii="Palatino Linotype" w:hAnsi="Palatino Linotype"/>
          <w:i/>
        </w:rPr>
      </w:pPr>
      <w:r w:rsidRPr="00583914">
        <w:rPr>
          <w:rFonts w:ascii="Palatino Linotype" w:hAnsi="Palatino Linotype"/>
          <w:b/>
          <w:i/>
        </w:rPr>
        <w:t>6.</w:t>
      </w:r>
      <w:r w:rsidRPr="00583914">
        <w:rPr>
          <w:rFonts w:ascii="Palatino Linotype" w:hAnsi="Palatino Linotype"/>
          <w:i/>
        </w:rPr>
        <w:t xml:space="preserve"> De igual forma solicito se me informe la fecha en que se registró el primer Informe Policial Homologado (IPH) en el Municipio de Tlalnepantla de Baz y que responda a la Procuraduría o Fiscalía General de Estado de México Unidad de Tlalnepantla de Baz. </w:t>
      </w:r>
    </w:p>
    <w:p w:rsidR="00361D35" w:rsidRPr="00583914" w:rsidRDefault="00361D35" w:rsidP="00361D35">
      <w:pPr>
        <w:pStyle w:val="Sinespaciado"/>
        <w:ind w:left="567" w:right="567"/>
        <w:jc w:val="both"/>
        <w:rPr>
          <w:rFonts w:ascii="Palatino Linotype" w:hAnsi="Palatino Linotype"/>
          <w:i/>
        </w:rPr>
      </w:pPr>
    </w:p>
    <w:p w:rsidR="002D29F4" w:rsidRPr="00583914" w:rsidRDefault="00361D35" w:rsidP="00361D35">
      <w:pPr>
        <w:pStyle w:val="Sinespaciado"/>
        <w:ind w:left="567" w:right="567"/>
        <w:jc w:val="both"/>
        <w:rPr>
          <w:rFonts w:ascii="Palatino Linotype" w:hAnsi="Palatino Linotype"/>
          <w:i/>
        </w:rPr>
      </w:pPr>
      <w:r w:rsidRPr="00583914">
        <w:rPr>
          <w:rFonts w:ascii="Palatino Linotype" w:hAnsi="Palatino Linotype"/>
          <w:b/>
          <w:i/>
        </w:rPr>
        <w:t>7.</w:t>
      </w:r>
      <w:r w:rsidRPr="00583914">
        <w:rPr>
          <w:rFonts w:ascii="Palatino Linotype" w:hAnsi="Palatino Linotype"/>
          <w:i/>
        </w:rPr>
        <w:t xml:space="preserve"> Así también, solicito que de la información pública que se me otorgue sean debidamente certificadas o presentadas las contestaciones con la firma original de los Titulares de la Unidad de Transparencia.</w:t>
      </w:r>
    </w:p>
    <w:p w:rsidR="00361D35" w:rsidRPr="00583914" w:rsidRDefault="00361D35" w:rsidP="0062247E">
      <w:pPr>
        <w:pStyle w:val="Sinespaciado"/>
      </w:pPr>
    </w:p>
    <w:p w:rsidR="00361D35" w:rsidRPr="00583914" w:rsidRDefault="00361D35" w:rsidP="0062247E">
      <w:pPr>
        <w:pStyle w:val="Sinespaciado"/>
      </w:pPr>
    </w:p>
    <w:p w:rsidR="002D29F4" w:rsidRPr="00583914" w:rsidRDefault="00B26BF7" w:rsidP="004409B9">
      <w:pPr>
        <w:spacing w:after="0" w:line="360" w:lineRule="auto"/>
        <w:jc w:val="both"/>
        <w:rPr>
          <w:rFonts w:ascii="Palatino Linotype" w:hAnsi="Palatino Linotype" w:cs="Arial"/>
          <w:sz w:val="24"/>
        </w:rPr>
      </w:pPr>
      <w:r w:rsidRPr="00583914">
        <w:rPr>
          <w:rFonts w:ascii="Palatino Linotype" w:hAnsi="Palatino Linotype" w:cs="Arial"/>
          <w:noProof/>
          <w:sz w:val="24"/>
          <w:lang w:eastAsia="es-MX"/>
        </w:rPr>
        <mc:AlternateContent>
          <mc:Choice Requires="wps">
            <w:drawing>
              <wp:anchor distT="0" distB="0" distL="114300" distR="114300" simplePos="0" relativeHeight="251729920" behindDoc="0" locked="0" layoutInCell="1" allowOverlap="1">
                <wp:simplePos x="0" y="0"/>
                <wp:positionH relativeFrom="column">
                  <wp:posOffset>9194</wp:posOffset>
                </wp:positionH>
                <wp:positionV relativeFrom="paragraph">
                  <wp:posOffset>1821622</wp:posOffset>
                </wp:positionV>
                <wp:extent cx="5716988" cy="3085106"/>
                <wp:effectExtent l="19050" t="19050" r="36195" b="20320"/>
                <wp:wrapNone/>
                <wp:docPr id="12" name="Conector recto 12"/>
                <wp:cNvGraphicFramePr/>
                <a:graphic xmlns:a="http://schemas.openxmlformats.org/drawingml/2006/main">
                  <a:graphicData uri="http://schemas.microsoft.com/office/word/2010/wordprocessingShape">
                    <wps:wsp>
                      <wps:cNvCnPr/>
                      <wps:spPr>
                        <a:xfrm>
                          <a:off x="0" y="0"/>
                          <a:ext cx="5716988" cy="308510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ED771" id="Conector recto 12"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7pt,143.45pt" to="450.85pt,3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" strokecolor="#5b9bd5 [3204]" strokeweight="2.25pt">
                <v:stroke joinstyle="miter"/>
              </v:line>
            </w:pict>
          </mc:Fallback>
        </mc:AlternateContent>
      </w:r>
      <w:r w:rsidR="00B35972" w:rsidRPr="00583914">
        <w:rPr>
          <w:rFonts w:ascii="Palatino Linotype" w:hAnsi="Palatino Linotype" w:cs="Arial"/>
          <w:sz w:val="24"/>
        </w:rPr>
        <w:t xml:space="preserve">De la respuesta que </w:t>
      </w:r>
      <w:r w:rsidRPr="00583914">
        <w:rPr>
          <w:rFonts w:ascii="Palatino Linotype" w:hAnsi="Palatino Linotype" w:cs="Arial"/>
          <w:sz w:val="24"/>
        </w:rPr>
        <w:t>la</w:t>
      </w:r>
      <w:r w:rsidR="00B35972" w:rsidRPr="00583914">
        <w:rPr>
          <w:rFonts w:ascii="Palatino Linotype" w:hAnsi="Palatino Linotype" w:cs="Arial"/>
          <w:sz w:val="24"/>
        </w:rPr>
        <w:t xml:space="preserve"> Titular de la Unidad de Transparencia del </w:t>
      </w:r>
      <w:r w:rsidR="00B35972" w:rsidRPr="00583914">
        <w:rPr>
          <w:rFonts w:ascii="Palatino Linotype" w:hAnsi="Palatino Linotype" w:cs="Arial"/>
          <w:b/>
          <w:sz w:val="24"/>
        </w:rPr>
        <w:t>Sujeto Obligado</w:t>
      </w:r>
      <w:r w:rsidR="00B35972" w:rsidRPr="00583914">
        <w:rPr>
          <w:rFonts w:ascii="Palatino Linotype" w:hAnsi="Palatino Linotype" w:cs="Arial"/>
          <w:sz w:val="24"/>
        </w:rPr>
        <w:t xml:space="preserve"> generó, </w:t>
      </w:r>
      <w:r w:rsidR="00175DD5" w:rsidRPr="00583914">
        <w:rPr>
          <w:rFonts w:ascii="Palatino Linotype" w:hAnsi="Palatino Linotype" w:cs="Arial"/>
          <w:sz w:val="24"/>
        </w:rPr>
        <w:t xml:space="preserve">mediante el </w:t>
      </w:r>
      <w:r w:rsidRPr="00583914">
        <w:rPr>
          <w:rFonts w:ascii="Palatino Linotype" w:hAnsi="Palatino Linotype" w:cs="Arial"/>
          <w:sz w:val="24"/>
        </w:rPr>
        <w:t>oficio No. 00396/SSEM/IP/2020,</w:t>
      </w:r>
      <w:r w:rsidR="00175DD5" w:rsidRPr="00583914">
        <w:rPr>
          <w:rFonts w:ascii="Palatino Linotype" w:hAnsi="Palatino Linotype" w:cs="Arial"/>
          <w:sz w:val="24"/>
        </w:rPr>
        <w:t xml:space="preserve"> de fecha </w:t>
      </w:r>
      <w:r w:rsidRPr="00583914">
        <w:rPr>
          <w:rFonts w:ascii="Palatino Linotype" w:hAnsi="Palatino Linotype" w:cs="Arial"/>
          <w:sz w:val="24"/>
        </w:rPr>
        <w:t>veintiocho de septiembre</w:t>
      </w:r>
      <w:r w:rsidR="00175DD5" w:rsidRPr="00583914">
        <w:rPr>
          <w:rFonts w:ascii="Palatino Linotype" w:hAnsi="Palatino Linotype" w:cs="Arial"/>
          <w:sz w:val="24"/>
        </w:rPr>
        <w:t xml:space="preserve"> de </w:t>
      </w:r>
      <w:r w:rsidR="008A5770" w:rsidRPr="00583914">
        <w:rPr>
          <w:rFonts w:ascii="Palatino Linotype" w:hAnsi="Palatino Linotype" w:cs="Arial"/>
          <w:sz w:val="24"/>
        </w:rPr>
        <w:t>dos mil veinte</w:t>
      </w:r>
      <w:r w:rsidR="00175DD5" w:rsidRPr="00583914">
        <w:rPr>
          <w:rFonts w:ascii="Palatino Linotype" w:hAnsi="Palatino Linotype" w:cs="Arial"/>
          <w:sz w:val="24"/>
        </w:rPr>
        <w:t xml:space="preserve">, mediante el cual, indica que dicha información </w:t>
      </w:r>
      <w:r w:rsidR="00175DD5" w:rsidRPr="00583914">
        <w:rPr>
          <w:rFonts w:ascii="Palatino Linotype" w:hAnsi="Palatino Linotype" w:cs="Arial"/>
          <w:b/>
          <w:sz w:val="24"/>
        </w:rPr>
        <w:t xml:space="preserve">no obra en el archivos </w:t>
      </w:r>
      <w:r w:rsidRPr="00583914">
        <w:rPr>
          <w:rFonts w:ascii="Palatino Linotype" w:hAnsi="Palatino Linotype" w:cs="Arial"/>
          <w:b/>
          <w:sz w:val="24"/>
        </w:rPr>
        <w:t>de la Secretaría de Seguridad</w:t>
      </w:r>
      <w:r w:rsidR="00175DD5" w:rsidRPr="00583914">
        <w:rPr>
          <w:rFonts w:ascii="Palatino Linotype" w:hAnsi="Palatino Linotype" w:cs="Arial"/>
          <w:sz w:val="24"/>
        </w:rPr>
        <w:t>, y sugiere</w:t>
      </w:r>
      <w:r w:rsidR="008A5770" w:rsidRPr="00583914">
        <w:rPr>
          <w:rFonts w:ascii="Palatino Linotype" w:hAnsi="Palatino Linotype" w:cs="Arial"/>
          <w:sz w:val="24"/>
        </w:rPr>
        <w:t xml:space="preserve"> al particular</w:t>
      </w:r>
      <w:r w:rsidR="00175DD5" w:rsidRPr="00583914">
        <w:rPr>
          <w:rFonts w:ascii="Palatino Linotype" w:hAnsi="Palatino Linotype" w:cs="Arial"/>
          <w:sz w:val="24"/>
        </w:rPr>
        <w:t xml:space="preserve"> que dicha solicitud se realice </w:t>
      </w:r>
      <w:r w:rsidRPr="00583914">
        <w:rPr>
          <w:rFonts w:ascii="Palatino Linotype" w:hAnsi="Palatino Linotype" w:cs="Arial"/>
          <w:sz w:val="24"/>
        </w:rPr>
        <w:t>al</w:t>
      </w:r>
      <w:r w:rsidR="008A5770" w:rsidRPr="00583914">
        <w:rPr>
          <w:rFonts w:ascii="Palatino Linotype" w:hAnsi="Palatino Linotype" w:cs="Arial"/>
          <w:sz w:val="24"/>
        </w:rPr>
        <w:t xml:space="preserve"> </w:t>
      </w:r>
      <w:r w:rsidRPr="00583914">
        <w:rPr>
          <w:rFonts w:ascii="Palatino Linotype" w:hAnsi="Palatino Linotype" w:cs="Arial"/>
          <w:b/>
          <w:sz w:val="24"/>
        </w:rPr>
        <w:t>Secretariado Ejecutivo del Sistema Nacional de Seguridad Pública del Gobierno Federal</w:t>
      </w:r>
      <w:r w:rsidR="00175DD5" w:rsidRPr="00583914">
        <w:rPr>
          <w:rFonts w:ascii="Palatino Linotype" w:hAnsi="Palatino Linotype" w:cs="Arial"/>
          <w:sz w:val="24"/>
        </w:rPr>
        <w:t>;</w:t>
      </w:r>
      <w:r w:rsidR="008A5770" w:rsidRPr="00583914">
        <w:rPr>
          <w:rFonts w:ascii="Palatino Linotype" w:hAnsi="Palatino Linotype" w:cs="Arial"/>
          <w:sz w:val="24"/>
        </w:rPr>
        <w:t xml:space="preserve"> de conformidad con la siguiente captura de pantalla</w:t>
      </w:r>
      <w:r w:rsidR="00175DD5" w:rsidRPr="00583914">
        <w:rPr>
          <w:rFonts w:ascii="Palatino Linotype" w:hAnsi="Palatino Linotype" w:cs="Arial"/>
          <w:sz w:val="24"/>
        </w:rPr>
        <w:t>:</w:t>
      </w:r>
    </w:p>
    <w:p w:rsidR="002D29F4" w:rsidRPr="00583914" w:rsidRDefault="00B26BF7" w:rsidP="004409B9">
      <w:pPr>
        <w:spacing w:after="0" w:line="360" w:lineRule="auto"/>
        <w:jc w:val="both"/>
        <w:rPr>
          <w:rFonts w:ascii="Palatino Linotype" w:hAnsi="Palatino Linotype" w:cs="Arial"/>
          <w:sz w:val="24"/>
          <w:szCs w:val="24"/>
          <w:lang w:eastAsia="es-MX"/>
        </w:rPr>
      </w:pPr>
      <w:r w:rsidRPr="00583914">
        <w:rPr>
          <w:rFonts w:ascii="Palatino Linotype" w:hAnsi="Palatino Linotype" w:cs="Arial"/>
          <w:noProof/>
          <w:sz w:val="24"/>
          <w:szCs w:val="24"/>
          <w:lang w:eastAsia="es-MX"/>
        </w:rPr>
        <w:lastRenderedPageBreak/>
        <mc:AlternateContent>
          <mc:Choice Requires="wps">
            <w:drawing>
              <wp:anchor distT="0" distB="0" distL="114300" distR="114300" simplePos="0" relativeHeight="251726848" behindDoc="0" locked="0" layoutInCell="1" allowOverlap="1">
                <wp:simplePos x="0" y="0"/>
                <wp:positionH relativeFrom="column">
                  <wp:posOffset>685054</wp:posOffset>
                </wp:positionH>
                <wp:positionV relativeFrom="paragraph">
                  <wp:posOffset>758880</wp:posOffset>
                </wp:positionV>
                <wp:extent cx="4420925" cy="5836258"/>
                <wp:effectExtent l="19050" t="19050" r="17780" b="12700"/>
                <wp:wrapNone/>
                <wp:docPr id="7" name="Rectángulo 7"/>
                <wp:cNvGraphicFramePr/>
                <a:graphic xmlns:a="http://schemas.openxmlformats.org/drawingml/2006/main">
                  <a:graphicData uri="http://schemas.microsoft.com/office/word/2010/wordprocessingShape">
                    <wps:wsp>
                      <wps:cNvSpPr/>
                      <wps:spPr>
                        <a:xfrm>
                          <a:off x="0" y="0"/>
                          <a:ext cx="4420925" cy="58362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E5023D" id="Rectángulo 7" o:spid="_x0000_s1026" style="position:absolute;margin-left:53.95pt;margin-top:59.75pt;width:348.1pt;height:459.5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" filled="f" strokecolor="red" strokeweight="2.25pt"/>
            </w:pict>
          </mc:Fallback>
        </mc:AlternateContent>
      </w:r>
      <w:r w:rsidRPr="00583914">
        <w:rPr>
          <w:rFonts w:ascii="Palatino Linotype" w:hAnsi="Palatino Linotype" w:cs="Arial"/>
          <w:noProof/>
          <w:sz w:val="24"/>
          <w:szCs w:val="24"/>
          <w:lang w:eastAsia="es-MX"/>
        </w:rPr>
        <w:drawing>
          <wp:inline distT="0" distB="0" distL="0" distR="0">
            <wp:extent cx="5760720" cy="7365748"/>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365748"/>
                    </a:xfrm>
                    <a:prstGeom prst="rect">
                      <a:avLst/>
                    </a:prstGeom>
                    <a:noFill/>
                    <a:ln>
                      <a:noFill/>
                    </a:ln>
                  </pic:spPr>
                </pic:pic>
              </a:graphicData>
            </a:graphic>
          </wp:inline>
        </w:drawing>
      </w:r>
    </w:p>
    <w:p w:rsidR="0062247E" w:rsidRPr="00583914" w:rsidRDefault="00B26BF7" w:rsidP="004409B9">
      <w:pPr>
        <w:spacing w:after="0" w:line="360" w:lineRule="auto"/>
        <w:jc w:val="both"/>
        <w:rPr>
          <w:rFonts w:ascii="Palatino Linotype" w:hAnsi="Palatino Linotype" w:cs="Arial"/>
          <w:sz w:val="24"/>
          <w:szCs w:val="24"/>
          <w:lang w:eastAsia="es-MX"/>
        </w:rPr>
      </w:pPr>
      <w:r w:rsidRPr="00583914">
        <w:rPr>
          <w:rFonts w:ascii="Palatino Linotype" w:hAnsi="Palatino Linotype" w:cs="Arial"/>
          <w:noProof/>
          <w:sz w:val="24"/>
          <w:szCs w:val="24"/>
          <w:lang w:eastAsia="es-MX"/>
        </w:rPr>
        <w:lastRenderedPageBreak/>
        <mc:AlternateContent>
          <mc:Choice Requires="wps">
            <w:drawing>
              <wp:anchor distT="0" distB="0" distL="114300" distR="114300" simplePos="0" relativeHeight="251728896" behindDoc="0" locked="0" layoutInCell="1" allowOverlap="1" wp14:anchorId="6DFA57F9" wp14:editId="380DD9C1">
                <wp:simplePos x="0" y="0"/>
                <wp:positionH relativeFrom="column">
                  <wp:posOffset>661201</wp:posOffset>
                </wp:positionH>
                <wp:positionV relativeFrom="paragraph">
                  <wp:posOffset>1148494</wp:posOffset>
                </wp:positionV>
                <wp:extent cx="4420925" cy="985962"/>
                <wp:effectExtent l="19050" t="19050" r="17780" b="24130"/>
                <wp:wrapNone/>
                <wp:docPr id="11" name="Rectángulo 11"/>
                <wp:cNvGraphicFramePr/>
                <a:graphic xmlns:a="http://schemas.openxmlformats.org/drawingml/2006/main">
                  <a:graphicData uri="http://schemas.microsoft.com/office/word/2010/wordprocessingShape">
                    <wps:wsp>
                      <wps:cNvSpPr/>
                      <wps:spPr>
                        <a:xfrm>
                          <a:off x="0" y="0"/>
                          <a:ext cx="4420925" cy="9859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2DE20" id="Rectángulo 11" o:spid="_x0000_s1026" style="position:absolute;margin-left:52.05pt;margin-top:90.45pt;width:348.1pt;height:77.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" filled="f" strokecolor="red" strokeweight="2.25pt"/>
            </w:pict>
          </mc:Fallback>
        </mc:AlternateContent>
      </w:r>
      <w:r w:rsidRPr="00583914">
        <w:rPr>
          <w:rFonts w:ascii="Palatino Linotype" w:hAnsi="Palatino Linotype" w:cs="Arial"/>
          <w:noProof/>
          <w:sz w:val="24"/>
          <w:szCs w:val="24"/>
          <w:lang w:eastAsia="es-MX"/>
        </w:rPr>
        <w:drawing>
          <wp:inline distT="0" distB="0" distL="0" distR="0">
            <wp:extent cx="5760651" cy="4818491"/>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35061"/>
                    <a:stretch/>
                  </pic:blipFill>
                  <pic:spPr bwMode="auto">
                    <a:xfrm>
                      <a:off x="0" y="0"/>
                      <a:ext cx="5760720" cy="4818549"/>
                    </a:xfrm>
                    <a:prstGeom prst="rect">
                      <a:avLst/>
                    </a:prstGeom>
                    <a:noFill/>
                    <a:ln>
                      <a:noFill/>
                    </a:ln>
                    <a:extLst>
                      <a:ext uri="{53640926-AAD7-44D8-BBD7-CCE9431645EC}">
                        <a14:shadowObscured xmlns:a14="http://schemas.microsoft.com/office/drawing/2010/main"/>
                      </a:ext>
                    </a:extLst>
                  </pic:spPr>
                </pic:pic>
              </a:graphicData>
            </a:graphic>
          </wp:inline>
        </w:drawing>
      </w:r>
    </w:p>
    <w:p w:rsidR="00BF22D8" w:rsidRPr="00583914" w:rsidRDefault="0097113C" w:rsidP="004409B9">
      <w:pPr>
        <w:spacing w:after="0" w:line="360" w:lineRule="auto"/>
        <w:jc w:val="both"/>
        <w:rPr>
          <w:rFonts w:ascii="Palatino Linotype" w:hAnsi="Palatino Linotype" w:cs="Arial"/>
          <w:sz w:val="24"/>
          <w:szCs w:val="24"/>
          <w:lang w:eastAsia="es-MX"/>
        </w:rPr>
      </w:pPr>
      <w:r w:rsidRPr="00583914">
        <w:rPr>
          <w:rFonts w:ascii="Palatino Linotype" w:hAnsi="Palatino Linotype" w:cs="Arial"/>
          <w:sz w:val="24"/>
          <w:szCs w:val="24"/>
          <w:lang w:eastAsia="es-MX"/>
        </w:rPr>
        <w:t>En primer plano, d</w:t>
      </w:r>
      <w:r w:rsidR="00477598" w:rsidRPr="00583914">
        <w:rPr>
          <w:rFonts w:ascii="Palatino Linotype" w:hAnsi="Palatino Linotype" w:cs="Arial"/>
          <w:sz w:val="24"/>
          <w:szCs w:val="24"/>
          <w:lang w:eastAsia="es-MX"/>
        </w:rPr>
        <w:t>e la lectura de</w:t>
      </w:r>
      <w:r w:rsidR="00021358" w:rsidRPr="00583914">
        <w:rPr>
          <w:rFonts w:ascii="Palatino Linotype" w:hAnsi="Palatino Linotype" w:cs="Arial"/>
          <w:sz w:val="24"/>
          <w:szCs w:val="24"/>
          <w:lang w:eastAsia="es-MX"/>
        </w:rPr>
        <w:t xml:space="preserve"> la</w:t>
      </w:r>
      <w:r w:rsidR="00477598" w:rsidRPr="00583914">
        <w:rPr>
          <w:rFonts w:ascii="Palatino Linotype" w:hAnsi="Palatino Linotype" w:cs="Arial"/>
          <w:sz w:val="24"/>
          <w:szCs w:val="24"/>
          <w:lang w:eastAsia="es-MX"/>
        </w:rPr>
        <w:t xml:space="preserve"> </w:t>
      </w:r>
      <w:r w:rsidR="00021358" w:rsidRPr="00583914">
        <w:rPr>
          <w:rFonts w:ascii="Palatino Linotype" w:hAnsi="Palatino Linotype" w:cs="Arial"/>
          <w:sz w:val="24"/>
          <w:szCs w:val="24"/>
          <w:lang w:eastAsia="es-MX"/>
        </w:rPr>
        <w:t xml:space="preserve">respuesta emitida por </w:t>
      </w:r>
      <w:r w:rsidR="00477598" w:rsidRPr="00583914">
        <w:rPr>
          <w:rFonts w:ascii="Palatino Linotype" w:hAnsi="Palatino Linotype" w:cs="Arial"/>
          <w:b/>
          <w:sz w:val="24"/>
          <w:szCs w:val="24"/>
          <w:lang w:eastAsia="es-MX"/>
        </w:rPr>
        <w:t>El Sujeto Obligado</w:t>
      </w:r>
      <w:r w:rsidR="00021358" w:rsidRPr="00583914">
        <w:rPr>
          <w:rFonts w:ascii="Palatino Linotype" w:hAnsi="Palatino Linotype" w:cs="Arial"/>
          <w:sz w:val="24"/>
          <w:szCs w:val="24"/>
          <w:lang w:eastAsia="es-MX"/>
        </w:rPr>
        <w:t xml:space="preserve">, </w:t>
      </w:r>
      <w:r w:rsidR="00474382" w:rsidRPr="00583914">
        <w:rPr>
          <w:rFonts w:ascii="Palatino Linotype" w:hAnsi="Palatino Linotype" w:cs="Arial"/>
          <w:sz w:val="24"/>
          <w:szCs w:val="24"/>
          <w:lang w:eastAsia="es-MX"/>
        </w:rPr>
        <w:t xml:space="preserve">se aduce </w:t>
      </w:r>
      <w:r w:rsidR="00C91EB2" w:rsidRPr="00583914">
        <w:rPr>
          <w:rFonts w:ascii="Palatino Linotype" w:hAnsi="Palatino Linotype" w:cs="Arial"/>
          <w:sz w:val="24"/>
          <w:szCs w:val="24"/>
          <w:lang w:eastAsia="es-MX"/>
        </w:rPr>
        <w:t>que no genera la información solicitada y sugiere que</w:t>
      </w:r>
      <w:r w:rsidRPr="00583914">
        <w:rPr>
          <w:rFonts w:ascii="Palatino Linotype" w:hAnsi="Palatino Linotype" w:cs="Arial"/>
          <w:sz w:val="24"/>
          <w:szCs w:val="24"/>
          <w:lang w:eastAsia="es-MX"/>
        </w:rPr>
        <w:t xml:space="preserve"> </w:t>
      </w:r>
      <w:r w:rsidR="003D7047" w:rsidRPr="00583914">
        <w:rPr>
          <w:rFonts w:ascii="Palatino Linotype" w:hAnsi="Palatino Linotype" w:cs="Arial"/>
          <w:sz w:val="24"/>
          <w:szCs w:val="24"/>
          <w:lang w:eastAsia="es-MX"/>
        </w:rPr>
        <w:t>dicha solicitud se realice a</w:t>
      </w:r>
      <w:r w:rsidR="00B26BF7" w:rsidRPr="00583914">
        <w:rPr>
          <w:rFonts w:ascii="Palatino Linotype" w:hAnsi="Palatino Linotype" w:cs="Arial"/>
          <w:sz w:val="24"/>
          <w:szCs w:val="24"/>
          <w:lang w:eastAsia="es-MX"/>
        </w:rPr>
        <w:t>l</w:t>
      </w:r>
      <w:r w:rsidR="008A5770" w:rsidRPr="00583914">
        <w:rPr>
          <w:rFonts w:ascii="Palatino Linotype" w:hAnsi="Palatino Linotype" w:cs="Arial"/>
          <w:sz w:val="24"/>
          <w:szCs w:val="24"/>
          <w:lang w:eastAsia="es-MX"/>
        </w:rPr>
        <w:t xml:space="preserve"> </w:t>
      </w:r>
      <w:r w:rsidR="003D7047" w:rsidRPr="00583914">
        <w:rPr>
          <w:rFonts w:ascii="Palatino Linotype" w:hAnsi="Palatino Linotype" w:cs="Arial"/>
          <w:sz w:val="24"/>
          <w:szCs w:val="24"/>
          <w:lang w:eastAsia="es-MX"/>
        </w:rPr>
        <w:t xml:space="preserve"> </w:t>
      </w:r>
      <w:r w:rsidR="00B26BF7" w:rsidRPr="00583914">
        <w:rPr>
          <w:rFonts w:ascii="Palatino Linotype" w:hAnsi="Palatino Linotype" w:cs="Arial"/>
          <w:b/>
          <w:sz w:val="24"/>
          <w:szCs w:val="24"/>
          <w:lang w:eastAsia="es-MX"/>
        </w:rPr>
        <w:t>Secretariado Ejecutivo del Sistema Nacional de Seguridad Pública del Gobierno Federal</w:t>
      </w:r>
      <w:r w:rsidR="008A5770" w:rsidRPr="00583914">
        <w:rPr>
          <w:rFonts w:ascii="Palatino Linotype" w:hAnsi="Palatino Linotype" w:cs="Arial"/>
          <w:sz w:val="24"/>
          <w:szCs w:val="24"/>
          <w:lang w:eastAsia="es-MX"/>
        </w:rPr>
        <w:t>.</w:t>
      </w:r>
    </w:p>
    <w:p w:rsidR="00BF22D8" w:rsidRPr="00583914" w:rsidRDefault="00BF22D8" w:rsidP="004409B9">
      <w:pPr>
        <w:spacing w:after="0" w:line="360" w:lineRule="auto"/>
        <w:jc w:val="both"/>
        <w:rPr>
          <w:rFonts w:ascii="Palatino Linotype" w:hAnsi="Palatino Linotype" w:cs="Arial"/>
          <w:sz w:val="24"/>
          <w:szCs w:val="24"/>
          <w:lang w:eastAsia="es-MX"/>
        </w:rPr>
      </w:pPr>
    </w:p>
    <w:p w:rsidR="001122AE" w:rsidRPr="00583914" w:rsidRDefault="006C3F43" w:rsidP="006C3F43">
      <w:pPr>
        <w:spacing w:after="0" w:line="360" w:lineRule="auto"/>
        <w:jc w:val="both"/>
        <w:rPr>
          <w:rFonts w:ascii="Palatino Linotype" w:eastAsia="Times New Roman" w:hAnsi="Palatino Linotype" w:cs="Arial"/>
          <w:sz w:val="24"/>
          <w:szCs w:val="24"/>
          <w:lang w:val="es-ES" w:eastAsia="es-ES"/>
        </w:rPr>
      </w:pPr>
      <w:r w:rsidRPr="00583914">
        <w:rPr>
          <w:rFonts w:ascii="Palatino Linotype" w:eastAsia="Times New Roman" w:hAnsi="Palatino Linotype" w:cs="Arial"/>
          <w:sz w:val="24"/>
          <w:szCs w:val="24"/>
          <w:lang w:val="es-ES" w:eastAsia="es-ES"/>
        </w:rPr>
        <w:t xml:space="preserve">Por lo que, inconforme con la respuesta emitida por </w:t>
      </w:r>
      <w:r w:rsidRPr="00583914">
        <w:rPr>
          <w:rFonts w:ascii="Palatino Linotype" w:eastAsia="Times New Roman" w:hAnsi="Palatino Linotype" w:cs="Arial"/>
          <w:b/>
          <w:sz w:val="24"/>
          <w:szCs w:val="24"/>
          <w:lang w:val="es-ES" w:eastAsia="es-ES"/>
        </w:rPr>
        <w:t>El Sujeto Obligado</w:t>
      </w:r>
      <w:r w:rsidRPr="00583914">
        <w:rPr>
          <w:rFonts w:ascii="Palatino Linotype" w:eastAsia="Times New Roman" w:hAnsi="Palatino Linotype" w:cs="Arial"/>
          <w:sz w:val="24"/>
          <w:szCs w:val="24"/>
          <w:lang w:val="es-ES" w:eastAsia="es-ES"/>
        </w:rPr>
        <w:t xml:space="preserve">, </w:t>
      </w:r>
      <w:r w:rsidR="00BF22D8" w:rsidRPr="00583914">
        <w:rPr>
          <w:rFonts w:ascii="Palatino Linotype" w:eastAsia="Times New Roman" w:hAnsi="Palatino Linotype" w:cs="Arial"/>
          <w:b/>
          <w:sz w:val="24"/>
          <w:szCs w:val="24"/>
          <w:lang w:val="es-ES" w:eastAsia="es-ES"/>
        </w:rPr>
        <w:t>El</w:t>
      </w:r>
      <w:r w:rsidRPr="00583914">
        <w:rPr>
          <w:rFonts w:ascii="Palatino Linotype" w:eastAsia="Times New Roman" w:hAnsi="Palatino Linotype" w:cs="Arial"/>
          <w:b/>
          <w:sz w:val="24"/>
          <w:szCs w:val="24"/>
          <w:lang w:val="es-ES" w:eastAsia="es-ES"/>
        </w:rPr>
        <w:t xml:space="preserve"> Recurrente </w:t>
      </w:r>
      <w:r w:rsidRPr="00583914">
        <w:rPr>
          <w:rFonts w:ascii="Palatino Linotype" w:eastAsia="Times New Roman" w:hAnsi="Palatino Linotype" w:cs="Arial"/>
          <w:sz w:val="24"/>
          <w:szCs w:val="24"/>
          <w:lang w:val="es-ES" w:eastAsia="es-ES"/>
        </w:rPr>
        <w:t xml:space="preserve">interpuso el presente recurso de revisión, señalando como </w:t>
      </w:r>
      <w:r w:rsidR="001122AE" w:rsidRPr="00583914">
        <w:rPr>
          <w:rFonts w:ascii="Palatino Linotype" w:eastAsia="Times New Roman" w:hAnsi="Palatino Linotype" w:cs="Arial"/>
          <w:sz w:val="24"/>
          <w:szCs w:val="24"/>
          <w:lang w:val="es-ES" w:eastAsia="es-ES"/>
        </w:rPr>
        <w:t>motivos de inconformidad, lo siguiente:</w:t>
      </w:r>
    </w:p>
    <w:p w:rsidR="00D30DBE" w:rsidRPr="00583914" w:rsidRDefault="00D30DBE" w:rsidP="005D0481">
      <w:pPr>
        <w:pStyle w:val="Sinespaciado"/>
        <w:rPr>
          <w:lang w:val="es-ES"/>
        </w:rPr>
      </w:pPr>
    </w:p>
    <w:p w:rsidR="001122AE" w:rsidRPr="00583914" w:rsidRDefault="006C3F43" w:rsidP="008A5770">
      <w:pPr>
        <w:spacing w:after="0" w:line="240" w:lineRule="auto"/>
        <w:ind w:left="567" w:right="567"/>
        <w:jc w:val="both"/>
        <w:rPr>
          <w:rFonts w:ascii="Palatino Linotype" w:hAnsi="Palatino Linotype" w:cs="Arial"/>
          <w:sz w:val="24"/>
        </w:rPr>
      </w:pPr>
      <w:r w:rsidRPr="00583914">
        <w:rPr>
          <w:rFonts w:ascii="Palatino Linotype" w:eastAsia="Times New Roman" w:hAnsi="Palatino Linotype" w:cs="Arial"/>
          <w:i/>
          <w:sz w:val="24"/>
          <w:szCs w:val="24"/>
          <w:lang w:val="es-ES" w:eastAsia="es-ES"/>
        </w:rPr>
        <w:t>“</w:t>
      </w:r>
      <w:r w:rsidR="00B26BF7" w:rsidRPr="00583914">
        <w:rPr>
          <w:rFonts w:ascii="Palatino Linotype" w:eastAsia="Times New Roman" w:hAnsi="Palatino Linotype" w:cs="Arial"/>
          <w:i/>
          <w:sz w:val="24"/>
          <w:szCs w:val="24"/>
          <w:lang w:val="es-ES" w:eastAsia="es-ES"/>
        </w:rPr>
        <w:t>El sujeto obligado argumenta carencia de competencia para dar respuesta por corresponder al Secretariado Ejecutivo del Sistema del Sistema Nacional de Seguridad Pública. Adicionalmente también argumenta no estar facultada para dar respuesta a esta solicitud referenciando el Artículo 143.- Las autoridades del Estado sólo tienen las facultades que expresamente les confieren las leyes y otros ordenamientos jurídicos. Por lo que cito los articulos de las leyes y ordenamientos jurídicos a que según su propia respuesta deben supeditar su competencias y facultades. De la Constitución Política del Estado Libre y Soberano de México; Artículos 5°, 8°, TITULO OCTAVO. PREVENCIONES GENERALES Artículo 137°. Así como de la CONSTITUCIÓN POLÍTICA DE LOS ESTADOS UNIDOS MEXICANOS: Artículos 1o, 6°, 7°, 8°, 108°, 109°. Así mismo de la LEY DE TRANSPARENCIA Y ACCESO A LA INFORMACIÓN PÚBLICA DEL ESTADO DE MÉXICO Y MUNICIPIOS: 1°, 2°, 3°, 4°, 5°, 6°, 7°, 8°, 9°, 10°, 11°, 12°, 13°, 14°, 15°, 17°, 18°, 19°, 35°, 38°, 40°, 41° bis, 42°, 46°, 71°, 74°, 77°, 79°, 82°, 83°, 85°, 86°, 87°, Así también de la LEY DE SEGURIDAD DEL ESTADO DE MÉXICO en sus artículos 1°, 2°, 3°, 16°, 25°, 28°, 29° También en la Ley General de Sistema Nacional de Seguridad Pública 1°, 2°, 3°, 4°, 5°, 6°, 7°, 8°, 109° y 109° bis, LEY NACIONAL DEL REGISTRO DE DETENCIONES articulos; 1°, 2°, 3°, 4°, 11°, 31°, 32°, 33°, 34° Los numerales Segundo fracción XIV y Décimo Quinto del Acuerdo por el que se emiten los Lineamientos para el llenado, entrega, recepción, registro, resguardo y CONSULTA del Informe Policial Homologado, público en el Diario Oficial de la federación, el 21 de febrero de 2020</w:t>
      </w:r>
      <w:r w:rsidR="001122AE" w:rsidRPr="00583914">
        <w:rPr>
          <w:rFonts w:ascii="Palatino Linotype" w:eastAsia="Times New Roman" w:hAnsi="Palatino Linotype" w:cs="Arial"/>
          <w:i/>
          <w:sz w:val="24"/>
          <w:szCs w:val="24"/>
          <w:lang w:val="es-ES" w:eastAsia="es-ES"/>
        </w:rPr>
        <w:t>” (Sic)</w:t>
      </w:r>
      <w:r w:rsidR="001122AE" w:rsidRPr="00583914">
        <w:rPr>
          <w:rFonts w:ascii="Palatino Linotype" w:eastAsia="Times New Roman" w:hAnsi="Palatino Linotype" w:cs="Arial"/>
          <w:sz w:val="24"/>
          <w:szCs w:val="24"/>
          <w:lang w:val="es-ES" w:eastAsia="es-ES"/>
        </w:rPr>
        <w:t>.</w:t>
      </w:r>
    </w:p>
    <w:p w:rsidR="00B579AE" w:rsidRPr="00583914" w:rsidRDefault="00B579AE" w:rsidP="00DA282E">
      <w:pPr>
        <w:spacing w:after="0" w:line="360" w:lineRule="auto"/>
        <w:jc w:val="both"/>
        <w:rPr>
          <w:rFonts w:ascii="Palatino Linotype" w:hAnsi="Palatino Linotype" w:cs="Arial"/>
          <w:sz w:val="24"/>
          <w:szCs w:val="24"/>
          <w:lang w:eastAsia="es-MX"/>
        </w:rPr>
      </w:pPr>
    </w:p>
    <w:p w:rsidR="00DA282E" w:rsidRPr="00583914" w:rsidRDefault="008A5D62" w:rsidP="00DA282E">
      <w:pPr>
        <w:spacing w:after="0" w:line="360" w:lineRule="auto"/>
        <w:jc w:val="both"/>
        <w:rPr>
          <w:rFonts w:ascii="Palatino Linotype" w:hAnsi="Palatino Linotype" w:cs="Arial"/>
          <w:sz w:val="24"/>
        </w:rPr>
      </w:pPr>
      <w:r w:rsidRPr="00583914">
        <w:rPr>
          <w:rFonts w:ascii="Palatino Linotype" w:hAnsi="Palatino Linotype" w:cs="Arial"/>
          <w:sz w:val="24"/>
          <w:szCs w:val="24"/>
          <w:lang w:eastAsia="es-MX"/>
        </w:rPr>
        <w:t xml:space="preserve">Por lo antes expuesto, se deduce que </w:t>
      </w:r>
      <w:r w:rsidR="00C91EB2" w:rsidRPr="00583914">
        <w:rPr>
          <w:rFonts w:ascii="Palatino Linotype" w:hAnsi="Palatino Linotype" w:cs="Arial"/>
          <w:sz w:val="24"/>
          <w:szCs w:val="24"/>
          <w:lang w:eastAsia="es-MX"/>
        </w:rPr>
        <w:t>dicha solicitud d</w:t>
      </w:r>
      <w:r w:rsidR="00B579AE" w:rsidRPr="00583914">
        <w:rPr>
          <w:rFonts w:ascii="Palatino Linotype" w:hAnsi="Palatino Linotype" w:cs="Arial"/>
          <w:sz w:val="24"/>
          <w:szCs w:val="24"/>
          <w:lang w:eastAsia="es-MX"/>
        </w:rPr>
        <w:t xml:space="preserve">e información deberá realizarse </w:t>
      </w:r>
      <w:r w:rsidR="00C91EB2" w:rsidRPr="00583914">
        <w:rPr>
          <w:rFonts w:ascii="Palatino Linotype" w:hAnsi="Palatino Linotype" w:cs="Arial"/>
          <w:sz w:val="24"/>
          <w:szCs w:val="24"/>
          <w:lang w:eastAsia="es-MX"/>
        </w:rPr>
        <w:t xml:space="preserve">a otro </w:t>
      </w:r>
      <w:r w:rsidR="00C91EB2" w:rsidRPr="00583914">
        <w:rPr>
          <w:rFonts w:ascii="Palatino Linotype" w:hAnsi="Palatino Linotype" w:cs="Arial"/>
          <w:b/>
          <w:sz w:val="24"/>
          <w:szCs w:val="24"/>
          <w:lang w:eastAsia="es-MX"/>
        </w:rPr>
        <w:t>Sujeto Obligado</w:t>
      </w:r>
      <w:r w:rsidR="00C91EB2" w:rsidRPr="00583914">
        <w:rPr>
          <w:rFonts w:ascii="Palatino Linotype" w:hAnsi="Palatino Linotype" w:cs="Arial"/>
          <w:sz w:val="24"/>
          <w:szCs w:val="24"/>
          <w:lang w:eastAsia="es-MX"/>
        </w:rPr>
        <w:t xml:space="preserve">; por lo que </w:t>
      </w:r>
      <w:r w:rsidR="00C91EB2" w:rsidRPr="00583914">
        <w:rPr>
          <w:rFonts w:ascii="Palatino Linotype" w:hAnsi="Palatino Linotype" w:cs="Arial"/>
          <w:sz w:val="24"/>
        </w:rPr>
        <w:t xml:space="preserve">nos encontramos ante la presencia de un hecho negativo, en virtud de que la información solicitada no puede fácticamente obrar en los archivos del </w:t>
      </w:r>
      <w:r w:rsidR="00C91EB2" w:rsidRPr="00583914">
        <w:rPr>
          <w:rFonts w:ascii="Palatino Linotype" w:hAnsi="Palatino Linotype" w:cs="Arial"/>
          <w:b/>
          <w:sz w:val="24"/>
        </w:rPr>
        <w:t>Sujeto Obligado</w:t>
      </w:r>
      <w:r w:rsidR="00C91EB2" w:rsidRPr="00583914">
        <w:rPr>
          <w:rFonts w:ascii="Palatino Linotype" w:hAnsi="Palatino Linotype" w:cs="Arial"/>
          <w:sz w:val="24"/>
        </w:rPr>
        <w:t>, ya que no puede probarse por ser lógica y materialmente imposible.</w:t>
      </w:r>
    </w:p>
    <w:p w:rsidR="00E127E0" w:rsidRPr="00583914" w:rsidRDefault="00E127E0" w:rsidP="00DA282E">
      <w:pPr>
        <w:spacing w:after="0" w:line="360" w:lineRule="auto"/>
        <w:jc w:val="both"/>
        <w:rPr>
          <w:rFonts w:ascii="Palatino Linotype" w:hAnsi="Palatino Linotype" w:cs="Arial"/>
          <w:sz w:val="24"/>
        </w:rPr>
      </w:pPr>
    </w:p>
    <w:p w:rsidR="00E127E0" w:rsidRPr="00583914" w:rsidRDefault="00E127E0" w:rsidP="00DA282E">
      <w:pPr>
        <w:spacing w:after="0" w:line="360" w:lineRule="auto"/>
        <w:jc w:val="both"/>
        <w:rPr>
          <w:rFonts w:ascii="Palatino Linotype" w:hAnsi="Palatino Linotype" w:cs="Arial"/>
          <w:sz w:val="24"/>
        </w:rPr>
      </w:pPr>
      <w:r w:rsidRPr="00583914">
        <w:rPr>
          <w:rFonts w:ascii="Palatino Linotype" w:hAnsi="Palatino Linotype" w:cs="Arial"/>
          <w:sz w:val="24"/>
        </w:rPr>
        <w:lastRenderedPageBreak/>
        <w:t>De la misma forma, mediante su informe justificado, reiteró que el Centro Nacional de Información, del Secretariado Ejecutivo del Sistema Nacional de Seguridad Pública, es la instancia competente de dar atención a la solicitud de información realizada por el particular, de conformidad con las siguientes capturas de pantalla:</w:t>
      </w:r>
    </w:p>
    <w:p w:rsidR="00E127E0" w:rsidRPr="00583914" w:rsidRDefault="00E127E0" w:rsidP="00DA282E">
      <w:pPr>
        <w:spacing w:after="0" w:line="360" w:lineRule="auto"/>
        <w:jc w:val="both"/>
        <w:rPr>
          <w:rFonts w:ascii="Palatino Linotype" w:hAnsi="Palatino Linotype" w:cs="Arial"/>
          <w:sz w:val="24"/>
        </w:rPr>
      </w:pPr>
      <w:r w:rsidRPr="00583914">
        <w:rPr>
          <w:rFonts w:ascii="Palatino Linotype" w:hAnsi="Palatino Linotype" w:cs="Arial"/>
          <w:noProof/>
          <w:sz w:val="24"/>
          <w:lang w:eastAsia="es-MX"/>
        </w:rPr>
        <mc:AlternateContent>
          <mc:Choice Requires="wps">
            <w:drawing>
              <wp:anchor distT="0" distB="0" distL="114300" distR="114300" simplePos="0" relativeHeight="251730944" behindDoc="0" locked="0" layoutInCell="1" allowOverlap="1">
                <wp:simplePos x="0" y="0"/>
                <wp:positionH relativeFrom="column">
                  <wp:posOffset>48950</wp:posOffset>
                </wp:positionH>
                <wp:positionV relativeFrom="paragraph">
                  <wp:posOffset>304938</wp:posOffset>
                </wp:positionV>
                <wp:extent cx="5621572" cy="5947079"/>
                <wp:effectExtent l="19050" t="19050" r="17780" b="15875"/>
                <wp:wrapNone/>
                <wp:docPr id="15" name="Rectángulo 15"/>
                <wp:cNvGraphicFramePr/>
                <a:graphic xmlns:a="http://schemas.openxmlformats.org/drawingml/2006/main">
                  <a:graphicData uri="http://schemas.microsoft.com/office/word/2010/wordprocessingShape">
                    <wps:wsp>
                      <wps:cNvSpPr/>
                      <wps:spPr>
                        <a:xfrm>
                          <a:off x="0" y="0"/>
                          <a:ext cx="5621572" cy="59470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4A77C" id="Rectángulo 15" o:spid="_x0000_s1026" style="position:absolute;margin-left:3.85pt;margin-top:24pt;width:442.65pt;height:468.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" filled="f" strokecolor="red" strokeweight="2.25pt"/>
            </w:pict>
          </mc:Fallback>
        </mc:AlternateContent>
      </w:r>
    </w:p>
    <w:p w:rsidR="00E127E0" w:rsidRPr="00583914" w:rsidRDefault="00E127E0" w:rsidP="00DA282E">
      <w:pPr>
        <w:spacing w:after="0" w:line="360" w:lineRule="auto"/>
        <w:jc w:val="both"/>
        <w:rPr>
          <w:rFonts w:ascii="Palatino Linotype" w:hAnsi="Palatino Linotype" w:cs="Arial"/>
          <w:sz w:val="24"/>
          <w:szCs w:val="24"/>
          <w:lang w:eastAsia="es-MX"/>
        </w:rPr>
      </w:pPr>
      <w:r w:rsidRPr="00583914">
        <w:rPr>
          <w:rFonts w:ascii="Palatino Linotype" w:hAnsi="Palatino Linotype" w:cs="Arial"/>
          <w:noProof/>
          <w:sz w:val="24"/>
          <w:szCs w:val="24"/>
          <w:lang w:eastAsia="es-MX"/>
        </w:rPr>
        <w:drawing>
          <wp:inline distT="0" distB="0" distL="0" distR="0">
            <wp:extent cx="5760720" cy="61354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613543"/>
                    </a:xfrm>
                    <a:prstGeom prst="rect">
                      <a:avLst/>
                    </a:prstGeom>
                    <a:noFill/>
                    <a:ln>
                      <a:noFill/>
                    </a:ln>
                  </pic:spPr>
                </pic:pic>
              </a:graphicData>
            </a:graphic>
          </wp:inline>
        </w:drawing>
      </w:r>
    </w:p>
    <w:p w:rsidR="00E127E0" w:rsidRPr="00583914" w:rsidRDefault="00E127E0" w:rsidP="00DA282E">
      <w:pPr>
        <w:spacing w:after="0" w:line="360" w:lineRule="auto"/>
        <w:jc w:val="both"/>
        <w:rPr>
          <w:rFonts w:ascii="Palatino Linotype" w:hAnsi="Palatino Linotype" w:cs="Arial"/>
          <w:sz w:val="24"/>
          <w:szCs w:val="24"/>
          <w:lang w:eastAsia="es-MX"/>
        </w:rPr>
      </w:pPr>
      <w:r w:rsidRPr="00583914">
        <w:rPr>
          <w:rFonts w:ascii="Palatino Linotype" w:hAnsi="Palatino Linotype" w:cs="Arial"/>
          <w:noProof/>
          <w:sz w:val="24"/>
          <w:szCs w:val="24"/>
          <w:lang w:eastAsia="es-MX"/>
        </w:rPr>
        <w:drawing>
          <wp:inline distT="0" distB="0" distL="0" distR="0">
            <wp:extent cx="5759138" cy="522400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11237" b="7489"/>
                    <a:stretch/>
                  </pic:blipFill>
                  <pic:spPr bwMode="auto">
                    <a:xfrm>
                      <a:off x="0" y="0"/>
                      <a:ext cx="5773026" cy="5236604"/>
                    </a:xfrm>
                    <a:prstGeom prst="rect">
                      <a:avLst/>
                    </a:prstGeom>
                    <a:noFill/>
                    <a:ln>
                      <a:noFill/>
                    </a:ln>
                    <a:extLst>
                      <a:ext uri="{53640926-AAD7-44D8-BBD7-CCE9431645EC}">
                        <a14:shadowObscured xmlns:a14="http://schemas.microsoft.com/office/drawing/2010/main"/>
                      </a:ext>
                    </a:extLst>
                  </pic:spPr>
                </pic:pic>
              </a:graphicData>
            </a:graphic>
          </wp:inline>
        </w:drawing>
      </w:r>
    </w:p>
    <w:p w:rsidR="00DA282E" w:rsidRPr="00583914" w:rsidRDefault="00E127E0" w:rsidP="00DA282E">
      <w:pPr>
        <w:spacing w:after="0" w:line="360" w:lineRule="auto"/>
        <w:jc w:val="both"/>
        <w:rPr>
          <w:rFonts w:ascii="Palatino Linotype" w:hAnsi="Palatino Linotype" w:cs="Arial"/>
          <w:sz w:val="24"/>
          <w:szCs w:val="24"/>
          <w:lang w:eastAsia="es-MX"/>
        </w:rPr>
      </w:pPr>
      <w:r w:rsidRPr="00583914">
        <w:rPr>
          <w:rFonts w:ascii="Palatino Linotype" w:hAnsi="Palatino Linotype" w:cs="Arial"/>
          <w:noProof/>
          <w:sz w:val="24"/>
          <w:szCs w:val="24"/>
          <w:lang w:eastAsia="es-MX"/>
        </w:rPr>
        <w:lastRenderedPageBreak/>
        <mc:AlternateContent>
          <mc:Choice Requires="wps">
            <w:drawing>
              <wp:anchor distT="0" distB="0" distL="114300" distR="114300" simplePos="0" relativeHeight="251731968" behindDoc="0" locked="0" layoutInCell="1" allowOverlap="1">
                <wp:simplePos x="0" y="0"/>
                <wp:positionH relativeFrom="column">
                  <wp:posOffset>740714</wp:posOffset>
                </wp:positionH>
                <wp:positionV relativeFrom="paragraph">
                  <wp:posOffset>4495993</wp:posOffset>
                </wp:positionV>
                <wp:extent cx="4373217" cy="2122998"/>
                <wp:effectExtent l="19050" t="19050" r="27940" b="10795"/>
                <wp:wrapNone/>
                <wp:docPr id="18" name="Rectángulo 18"/>
                <wp:cNvGraphicFramePr/>
                <a:graphic xmlns:a="http://schemas.openxmlformats.org/drawingml/2006/main">
                  <a:graphicData uri="http://schemas.microsoft.com/office/word/2010/wordprocessingShape">
                    <wps:wsp>
                      <wps:cNvSpPr/>
                      <wps:spPr>
                        <a:xfrm>
                          <a:off x="0" y="0"/>
                          <a:ext cx="4373217" cy="21229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8B69B7" id="Rectángulo 18" o:spid="_x0000_s1026" style="position:absolute;margin-left:58.3pt;margin-top:354pt;width:344.35pt;height:167.1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" filled="f" strokecolor="red" strokeweight="2.25pt"/>
            </w:pict>
          </mc:Fallback>
        </mc:AlternateContent>
      </w:r>
      <w:r w:rsidRPr="00583914">
        <w:rPr>
          <w:rFonts w:ascii="Palatino Linotype" w:hAnsi="Palatino Linotype" w:cs="Arial"/>
          <w:noProof/>
          <w:sz w:val="24"/>
          <w:szCs w:val="24"/>
          <w:lang w:eastAsia="es-MX"/>
        </w:rPr>
        <w:drawing>
          <wp:inline distT="0" distB="0" distL="0" distR="0">
            <wp:extent cx="5760720" cy="7461709"/>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461709"/>
                    </a:xfrm>
                    <a:prstGeom prst="rect">
                      <a:avLst/>
                    </a:prstGeom>
                    <a:noFill/>
                    <a:ln>
                      <a:noFill/>
                    </a:ln>
                  </pic:spPr>
                </pic:pic>
              </a:graphicData>
            </a:graphic>
          </wp:inline>
        </w:drawing>
      </w:r>
    </w:p>
    <w:p w:rsidR="00E127E0" w:rsidRPr="00583914" w:rsidRDefault="00E127E0" w:rsidP="00EB2E22">
      <w:pPr>
        <w:spacing w:after="0" w:line="360" w:lineRule="auto"/>
        <w:jc w:val="both"/>
        <w:rPr>
          <w:rFonts w:ascii="Palatino Linotype" w:hAnsi="Palatino Linotype" w:cs="Arial"/>
          <w:sz w:val="24"/>
          <w:szCs w:val="24"/>
        </w:rPr>
      </w:pPr>
      <w:r w:rsidRPr="00583914">
        <w:rPr>
          <w:rFonts w:ascii="Palatino Linotype" w:hAnsi="Palatino Linotype" w:cs="Arial"/>
          <w:noProof/>
          <w:sz w:val="24"/>
          <w:szCs w:val="24"/>
          <w:lang w:eastAsia="es-MX"/>
        </w:rPr>
        <w:lastRenderedPageBreak/>
        <mc:AlternateContent>
          <mc:Choice Requires="wps">
            <w:drawing>
              <wp:anchor distT="0" distB="0" distL="114300" distR="114300" simplePos="0" relativeHeight="251732992" behindDoc="0" locked="0" layoutInCell="1" allowOverlap="1">
                <wp:simplePos x="0" y="0"/>
                <wp:positionH relativeFrom="column">
                  <wp:posOffset>661201</wp:posOffset>
                </wp:positionH>
                <wp:positionV relativeFrom="paragraph">
                  <wp:posOffset>4440334</wp:posOffset>
                </wp:positionV>
                <wp:extent cx="4389120" cy="1383527"/>
                <wp:effectExtent l="19050" t="19050" r="11430" b="26670"/>
                <wp:wrapNone/>
                <wp:docPr id="20" name="Rectángulo 20"/>
                <wp:cNvGraphicFramePr/>
                <a:graphic xmlns:a="http://schemas.openxmlformats.org/drawingml/2006/main">
                  <a:graphicData uri="http://schemas.microsoft.com/office/word/2010/wordprocessingShape">
                    <wps:wsp>
                      <wps:cNvSpPr/>
                      <wps:spPr>
                        <a:xfrm>
                          <a:off x="0" y="0"/>
                          <a:ext cx="4389120" cy="13835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D34D8" id="Rectángulo 20" o:spid="_x0000_s1026" style="position:absolute;margin-left:52.05pt;margin-top:349.65pt;width:345.6pt;height:108.9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" filled="f" strokecolor="red" strokeweight="2.25pt"/>
            </w:pict>
          </mc:Fallback>
        </mc:AlternateContent>
      </w:r>
      <w:r w:rsidRPr="00583914">
        <w:rPr>
          <w:rFonts w:ascii="Palatino Linotype" w:hAnsi="Palatino Linotype" w:cs="Arial"/>
          <w:noProof/>
          <w:sz w:val="24"/>
          <w:szCs w:val="24"/>
          <w:lang w:eastAsia="es-MX"/>
        </w:rPr>
        <w:drawing>
          <wp:inline distT="0" distB="0" distL="0" distR="0">
            <wp:extent cx="5760720" cy="717121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171216"/>
                    </a:xfrm>
                    <a:prstGeom prst="rect">
                      <a:avLst/>
                    </a:prstGeom>
                    <a:noFill/>
                    <a:ln>
                      <a:noFill/>
                    </a:ln>
                  </pic:spPr>
                </pic:pic>
              </a:graphicData>
            </a:graphic>
          </wp:inline>
        </w:drawing>
      </w:r>
    </w:p>
    <w:p w:rsidR="00E127E0" w:rsidRPr="00583914" w:rsidRDefault="00E127E0" w:rsidP="00EB2E22">
      <w:pPr>
        <w:spacing w:after="0" w:line="360" w:lineRule="auto"/>
        <w:jc w:val="both"/>
        <w:rPr>
          <w:rFonts w:ascii="Palatino Linotype" w:hAnsi="Palatino Linotype" w:cs="Arial"/>
          <w:sz w:val="24"/>
          <w:szCs w:val="24"/>
        </w:rPr>
      </w:pPr>
    </w:p>
    <w:p w:rsidR="00E127E0" w:rsidRPr="00583914" w:rsidRDefault="00E127E0" w:rsidP="00EB2E22">
      <w:pPr>
        <w:spacing w:after="0" w:line="360" w:lineRule="auto"/>
        <w:jc w:val="both"/>
        <w:rPr>
          <w:rFonts w:ascii="Palatino Linotype" w:hAnsi="Palatino Linotype" w:cs="Arial"/>
          <w:sz w:val="24"/>
          <w:szCs w:val="24"/>
        </w:rPr>
      </w:pPr>
      <w:r w:rsidRPr="00583914">
        <w:rPr>
          <w:rFonts w:ascii="Palatino Linotype" w:hAnsi="Palatino Linotype" w:cs="Arial"/>
          <w:noProof/>
          <w:sz w:val="24"/>
          <w:szCs w:val="24"/>
          <w:lang w:eastAsia="es-MX"/>
        </w:rPr>
        <w:lastRenderedPageBreak/>
        <mc:AlternateContent>
          <mc:Choice Requires="wps">
            <w:drawing>
              <wp:anchor distT="0" distB="0" distL="114300" distR="114300" simplePos="0" relativeHeight="251735040" behindDoc="0" locked="0" layoutInCell="1" allowOverlap="1" wp14:anchorId="58AEE053" wp14:editId="47E0C3EB">
                <wp:simplePos x="0" y="0"/>
                <wp:positionH relativeFrom="column">
                  <wp:posOffset>732762</wp:posOffset>
                </wp:positionH>
                <wp:positionV relativeFrom="paragraph">
                  <wp:posOffset>862247</wp:posOffset>
                </wp:positionV>
                <wp:extent cx="4635611" cy="2862470"/>
                <wp:effectExtent l="19050" t="19050" r="12700" b="14605"/>
                <wp:wrapNone/>
                <wp:docPr id="25" name="Rectángulo 25"/>
                <wp:cNvGraphicFramePr/>
                <a:graphic xmlns:a="http://schemas.openxmlformats.org/drawingml/2006/main">
                  <a:graphicData uri="http://schemas.microsoft.com/office/word/2010/wordprocessingShape">
                    <wps:wsp>
                      <wps:cNvSpPr/>
                      <wps:spPr>
                        <a:xfrm>
                          <a:off x="0" y="0"/>
                          <a:ext cx="4635611" cy="28624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0C7B8" id="Rectángulo 25" o:spid="_x0000_s1026" style="position:absolute;margin-left:57.7pt;margin-top:67.9pt;width:365pt;height:22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" filled="f" strokecolor="red" strokeweight="2.25pt"/>
            </w:pict>
          </mc:Fallback>
        </mc:AlternateContent>
      </w:r>
      <w:r w:rsidRPr="00583914">
        <w:rPr>
          <w:rFonts w:ascii="Palatino Linotype" w:hAnsi="Palatino Linotype" w:cs="Arial"/>
          <w:noProof/>
          <w:sz w:val="24"/>
          <w:szCs w:val="24"/>
          <w:lang w:eastAsia="es-MX"/>
        </w:rPr>
        <w:drawing>
          <wp:inline distT="0" distB="0" distL="0" distR="0">
            <wp:extent cx="5760720" cy="7503129"/>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503129"/>
                    </a:xfrm>
                    <a:prstGeom prst="rect">
                      <a:avLst/>
                    </a:prstGeom>
                    <a:noFill/>
                    <a:ln>
                      <a:noFill/>
                    </a:ln>
                  </pic:spPr>
                </pic:pic>
              </a:graphicData>
            </a:graphic>
          </wp:inline>
        </w:drawing>
      </w:r>
    </w:p>
    <w:p w:rsidR="00E127E0" w:rsidRPr="00583914" w:rsidRDefault="00E127E0" w:rsidP="00EB2E22">
      <w:pPr>
        <w:spacing w:after="0" w:line="360" w:lineRule="auto"/>
        <w:jc w:val="both"/>
        <w:rPr>
          <w:rFonts w:ascii="Palatino Linotype" w:hAnsi="Palatino Linotype" w:cs="Arial"/>
          <w:sz w:val="24"/>
          <w:szCs w:val="24"/>
        </w:rPr>
      </w:pPr>
      <w:r w:rsidRPr="00583914">
        <w:rPr>
          <w:rFonts w:ascii="Palatino Linotype" w:hAnsi="Palatino Linotype" w:cs="Arial"/>
          <w:noProof/>
          <w:sz w:val="24"/>
          <w:szCs w:val="24"/>
          <w:lang w:eastAsia="es-MX"/>
        </w:rPr>
        <w:lastRenderedPageBreak/>
        <mc:AlternateContent>
          <mc:Choice Requires="wps">
            <w:drawing>
              <wp:anchor distT="0" distB="0" distL="114300" distR="114300" simplePos="0" relativeHeight="251737088" behindDoc="0" locked="0" layoutInCell="1" allowOverlap="1" wp14:anchorId="2A708B46" wp14:editId="3A9BD90B">
                <wp:simplePos x="0" y="0"/>
                <wp:positionH relativeFrom="column">
                  <wp:posOffset>661201</wp:posOffset>
                </wp:positionH>
                <wp:positionV relativeFrom="paragraph">
                  <wp:posOffset>1243910</wp:posOffset>
                </wp:positionV>
                <wp:extent cx="4397071" cy="771276"/>
                <wp:effectExtent l="19050" t="19050" r="22860" b="10160"/>
                <wp:wrapNone/>
                <wp:docPr id="27" name="Rectángulo 27"/>
                <wp:cNvGraphicFramePr/>
                <a:graphic xmlns:a="http://schemas.openxmlformats.org/drawingml/2006/main">
                  <a:graphicData uri="http://schemas.microsoft.com/office/word/2010/wordprocessingShape">
                    <wps:wsp>
                      <wps:cNvSpPr/>
                      <wps:spPr>
                        <a:xfrm>
                          <a:off x="0" y="0"/>
                          <a:ext cx="4397071" cy="7712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8DE62" id="Rectángulo 27" o:spid="_x0000_s1026" style="position:absolute;margin-left:52.05pt;margin-top:97.95pt;width:346.25pt;height:6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" filled="f" strokecolor="red" strokeweight="2.25pt"/>
            </w:pict>
          </mc:Fallback>
        </mc:AlternateContent>
      </w:r>
      <w:r w:rsidRPr="00583914">
        <w:rPr>
          <w:rFonts w:ascii="Palatino Linotype" w:hAnsi="Palatino Linotype" w:cs="Arial"/>
          <w:noProof/>
          <w:sz w:val="24"/>
          <w:szCs w:val="24"/>
          <w:lang w:eastAsia="es-MX"/>
        </w:rPr>
        <w:drawing>
          <wp:inline distT="0" distB="0" distL="0" distR="0">
            <wp:extent cx="5760310" cy="5883966"/>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b="16985"/>
                    <a:stretch/>
                  </pic:blipFill>
                  <pic:spPr bwMode="auto">
                    <a:xfrm>
                      <a:off x="0" y="0"/>
                      <a:ext cx="5760720" cy="5884385"/>
                    </a:xfrm>
                    <a:prstGeom prst="rect">
                      <a:avLst/>
                    </a:prstGeom>
                    <a:noFill/>
                    <a:ln>
                      <a:noFill/>
                    </a:ln>
                    <a:extLst>
                      <a:ext uri="{53640926-AAD7-44D8-BBD7-CCE9431645EC}">
                        <a14:shadowObscured xmlns:a14="http://schemas.microsoft.com/office/drawing/2010/main"/>
                      </a:ext>
                    </a:extLst>
                  </pic:spPr>
                </pic:pic>
              </a:graphicData>
            </a:graphic>
          </wp:inline>
        </w:drawing>
      </w:r>
    </w:p>
    <w:p w:rsidR="00E127E0" w:rsidRPr="00583914" w:rsidRDefault="00E127E0" w:rsidP="00EB2E22">
      <w:pPr>
        <w:spacing w:after="0" w:line="360" w:lineRule="auto"/>
        <w:jc w:val="both"/>
        <w:rPr>
          <w:rFonts w:ascii="Palatino Linotype" w:hAnsi="Palatino Linotype" w:cs="Arial"/>
          <w:sz w:val="24"/>
          <w:szCs w:val="24"/>
        </w:rPr>
      </w:pPr>
    </w:p>
    <w:p w:rsidR="00EB2E22" w:rsidRPr="00583914" w:rsidRDefault="00DA282E" w:rsidP="00EB2E22">
      <w:pPr>
        <w:spacing w:after="0" w:line="360" w:lineRule="auto"/>
        <w:jc w:val="both"/>
        <w:rPr>
          <w:rFonts w:ascii="Palatino Linotype" w:hAnsi="Palatino Linotype" w:cs="Arial"/>
          <w:sz w:val="24"/>
          <w:szCs w:val="24"/>
          <w:lang w:eastAsia="es-MX"/>
        </w:rPr>
      </w:pPr>
      <w:r w:rsidRPr="00583914">
        <w:rPr>
          <w:rFonts w:ascii="Palatino Linotype" w:hAnsi="Palatino Linotype" w:cs="Arial"/>
          <w:sz w:val="24"/>
          <w:szCs w:val="24"/>
        </w:rPr>
        <w:t xml:space="preserve">Bajo ese tenor, el Titular de la Unidad de Transparencia del </w:t>
      </w:r>
      <w:r w:rsidRPr="00583914">
        <w:rPr>
          <w:rFonts w:ascii="Palatino Linotype" w:hAnsi="Palatino Linotype" w:cs="Arial"/>
          <w:b/>
          <w:sz w:val="24"/>
          <w:szCs w:val="24"/>
        </w:rPr>
        <w:t>Sujeto Obligado</w:t>
      </w:r>
      <w:r w:rsidRPr="00583914">
        <w:rPr>
          <w:rFonts w:ascii="Palatino Linotype" w:hAnsi="Palatino Linotype" w:cs="Arial"/>
          <w:sz w:val="24"/>
          <w:szCs w:val="24"/>
        </w:rPr>
        <w:t>,</w:t>
      </w:r>
      <w:r w:rsidRPr="00583914">
        <w:rPr>
          <w:rFonts w:ascii="Palatino Linotype" w:hAnsi="Palatino Linotype" w:cs="Arial"/>
          <w:b/>
          <w:sz w:val="24"/>
          <w:szCs w:val="24"/>
        </w:rPr>
        <w:t xml:space="preserve"> </w:t>
      </w:r>
      <w:r w:rsidRPr="00583914">
        <w:rPr>
          <w:rFonts w:ascii="Palatino Linotype" w:hAnsi="Palatino Linotype" w:cs="Arial"/>
          <w:sz w:val="24"/>
          <w:szCs w:val="24"/>
        </w:rPr>
        <w:t xml:space="preserve">en cumplimiento a lo establecido en el artículo 167, de la Ley de Transparencia y Acceso </w:t>
      </w:r>
      <w:r w:rsidRPr="00583914">
        <w:rPr>
          <w:rFonts w:ascii="Palatino Linotype" w:hAnsi="Palatino Linotype" w:cs="Arial"/>
          <w:sz w:val="24"/>
          <w:szCs w:val="24"/>
        </w:rPr>
        <w:lastRenderedPageBreak/>
        <w:t>a la Información Pública del Estado de México y Municipios</w:t>
      </w:r>
      <w:r w:rsidRPr="00583914">
        <w:rPr>
          <w:rStyle w:val="Refdenotaalpie"/>
          <w:rFonts w:ascii="Palatino Linotype" w:hAnsi="Palatino Linotype" w:cs="Arial"/>
          <w:sz w:val="24"/>
          <w:szCs w:val="24"/>
        </w:rPr>
        <w:footnoteReference w:id="2"/>
      </w:r>
      <w:r w:rsidRPr="00583914">
        <w:rPr>
          <w:rFonts w:ascii="Palatino Linotype" w:hAnsi="Palatino Linotype" w:cs="Arial"/>
          <w:sz w:val="24"/>
          <w:szCs w:val="24"/>
        </w:rPr>
        <w:t xml:space="preserve">, señaló que no es competente para hacer entrega de la información solicitada; toda vez que, se encuentra en poder de un </w:t>
      </w:r>
      <w:r w:rsidRPr="00583914">
        <w:rPr>
          <w:rFonts w:ascii="Palatino Linotype" w:hAnsi="Palatino Linotype" w:cs="Arial"/>
          <w:b/>
          <w:sz w:val="24"/>
          <w:szCs w:val="24"/>
        </w:rPr>
        <w:t>Sujeto Obligado</w:t>
      </w:r>
      <w:r w:rsidRPr="00583914">
        <w:rPr>
          <w:rFonts w:ascii="Palatino Linotype" w:hAnsi="Palatino Linotype" w:cs="Arial"/>
          <w:sz w:val="24"/>
          <w:szCs w:val="24"/>
        </w:rPr>
        <w:t xml:space="preserve"> diverso, </w:t>
      </w:r>
      <w:r w:rsidRPr="00583914">
        <w:rPr>
          <w:rFonts w:ascii="Palatino Linotype" w:hAnsi="Palatino Linotype" w:cs="Arial"/>
          <w:i/>
          <w:sz w:val="24"/>
          <w:szCs w:val="24"/>
        </w:rPr>
        <w:t>(</w:t>
      </w:r>
      <w:r w:rsidR="00840523" w:rsidRPr="00583914">
        <w:rPr>
          <w:rFonts w:ascii="Palatino Linotype" w:hAnsi="Palatino Linotype" w:cs="Arial"/>
          <w:i/>
          <w:sz w:val="24"/>
          <w:szCs w:val="24"/>
        </w:rPr>
        <w:t>Secretariado Ejecutivo del Sistema Nacional de Seguridad Pública</w:t>
      </w:r>
      <w:r w:rsidRPr="00583914">
        <w:rPr>
          <w:rFonts w:ascii="Palatino Linotype" w:hAnsi="Palatino Linotype" w:cs="Arial"/>
          <w:i/>
          <w:sz w:val="24"/>
          <w:szCs w:val="24"/>
        </w:rPr>
        <w:t>)</w:t>
      </w:r>
      <w:r w:rsidRPr="00583914">
        <w:rPr>
          <w:rFonts w:ascii="Palatino Linotype" w:hAnsi="Palatino Linotype" w:cs="Arial"/>
          <w:sz w:val="24"/>
          <w:szCs w:val="24"/>
        </w:rPr>
        <w:t>; ello, derivado de que, de las facultades, competencias o funciones de</w:t>
      </w:r>
      <w:r w:rsidR="00840523" w:rsidRPr="00583914">
        <w:rPr>
          <w:rFonts w:ascii="Palatino Linotype" w:hAnsi="Palatino Linotype" w:cs="Arial"/>
          <w:sz w:val="24"/>
          <w:szCs w:val="24"/>
        </w:rPr>
        <w:t xml:space="preserve"> la</w:t>
      </w:r>
      <w:r w:rsidRPr="00583914">
        <w:rPr>
          <w:rFonts w:ascii="Palatino Linotype" w:hAnsi="Palatino Linotype" w:cs="Arial"/>
          <w:sz w:val="24"/>
          <w:szCs w:val="24"/>
        </w:rPr>
        <w:t xml:space="preserve"> </w:t>
      </w:r>
      <w:r w:rsidR="00840523" w:rsidRPr="00583914">
        <w:rPr>
          <w:rFonts w:ascii="Palatino Linotype" w:hAnsi="Palatino Linotype" w:cs="Arial"/>
          <w:b/>
          <w:sz w:val="24"/>
          <w:szCs w:val="24"/>
        </w:rPr>
        <w:t>Secretaría de Seguridad del Gobierno del Estado de México</w:t>
      </w:r>
      <w:r w:rsidRPr="00583914">
        <w:rPr>
          <w:rFonts w:ascii="Palatino Linotype" w:hAnsi="Palatino Linotype" w:cs="Arial"/>
          <w:sz w:val="24"/>
          <w:szCs w:val="24"/>
        </w:rPr>
        <w:t>, no se advierte que genere, posea o administre la documentación requerida por la particular.</w:t>
      </w:r>
    </w:p>
    <w:p w:rsidR="00EB2E22" w:rsidRPr="00583914" w:rsidRDefault="00EB2E22" w:rsidP="00EB2E22">
      <w:pPr>
        <w:spacing w:after="0" w:line="360" w:lineRule="auto"/>
        <w:jc w:val="both"/>
        <w:rPr>
          <w:rFonts w:ascii="Palatino Linotype" w:hAnsi="Palatino Linotype" w:cs="Arial"/>
          <w:sz w:val="24"/>
          <w:szCs w:val="24"/>
          <w:lang w:eastAsia="es-MX"/>
        </w:rPr>
      </w:pPr>
    </w:p>
    <w:p w:rsidR="00133A46" w:rsidRPr="00583914" w:rsidRDefault="00C91EB2" w:rsidP="00133A46">
      <w:pPr>
        <w:spacing w:after="0" w:line="360" w:lineRule="auto"/>
        <w:jc w:val="both"/>
        <w:rPr>
          <w:rFonts w:ascii="Palatino Linotype" w:hAnsi="Palatino Linotype" w:cs="Arial"/>
          <w:sz w:val="28"/>
          <w:szCs w:val="24"/>
          <w:lang w:eastAsia="es-MX"/>
        </w:rPr>
      </w:pPr>
      <w:r w:rsidRPr="00583914">
        <w:rPr>
          <w:rFonts w:ascii="Palatino Linotype" w:eastAsia="Times New Roman" w:hAnsi="Palatino Linotype" w:cs="Times New Roman"/>
          <w:color w:val="000000"/>
          <w:sz w:val="24"/>
          <w:szCs w:val="24"/>
          <w:lang w:eastAsia="es-MX"/>
        </w:rPr>
        <w:t xml:space="preserve">No obstante lo anterior, se le sugirió </w:t>
      </w:r>
      <w:r w:rsidRPr="00583914">
        <w:rPr>
          <w:rFonts w:ascii="Palatino Linotype" w:eastAsia="Times New Roman" w:hAnsi="Palatino Linotype" w:cs="Times New Roman"/>
          <w:bCs/>
          <w:color w:val="000000"/>
          <w:sz w:val="24"/>
          <w:szCs w:val="24"/>
          <w:lang w:eastAsia="es-MX"/>
        </w:rPr>
        <w:t>a</w:t>
      </w:r>
      <w:r w:rsidR="00F849A1" w:rsidRPr="00583914">
        <w:rPr>
          <w:rFonts w:ascii="Palatino Linotype" w:eastAsia="Times New Roman" w:hAnsi="Palatino Linotype" w:cs="Times New Roman"/>
          <w:bCs/>
          <w:color w:val="000000"/>
          <w:sz w:val="24"/>
          <w:szCs w:val="24"/>
          <w:lang w:eastAsia="es-MX"/>
        </w:rPr>
        <w:t xml:space="preserve"> la</w:t>
      </w:r>
      <w:r w:rsidRPr="00583914">
        <w:rPr>
          <w:rFonts w:ascii="Palatino Linotype" w:eastAsia="Times New Roman" w:hAnsi="Palatino Linotype" w:cs="Times New Roman"/>
          <w:b/>
          <w:bCs/>
          <w:color w:val="000000"/>
          <w:sz w:val="24"/>
          <w:szCs w:val="24"/>
          <w:lang w:eastAsia="es-MX"/>
        </w:rPr>
        <w:t xml:space="preserve"> Recurrente </w:t>
      </w:r>
      <w:r w:rsidRPr="00583914">
        <w:rPr>
          <w:rFonts w:ascii="Palatino Linotype" w:eastAsia="Times New Roman" w:hAnsi="Palatino Linotype" w:cs="Times New Roman"/>
          <w:color w:val="000000"/>
          <w:sz w:val="24"/>
          <w:szCs w:val="24"/>
          <w:lang w:eastAsia="es-MX"/>
        </w:rPr>
        <w:t xml:space="preserve">ejercitar su derecho de acceso a la información, realizando una nueva solicitud respecto de la información requerida </w:t>
      </w:r>
      <w:r w:rsidR="00006F7A" w:rsidRPr="00583914">
        <w:rPr>
          <w:rFonts w:ascii="Palatino Linotype" w:eastAsia="Times New Roman" w:hAnsi="Palatino Linotype" w:cs="Times New Roman"/>
          <w:color w:val="000000"/>
          <w:sz w:val="24"/>
          <w:szCs w:val="24"/>
          <w:lang w:eastAsia="es-MX"/>
        </w:rPr>
        <w:t>a</w:t>
      </w:r>
      <w:r w:rsidR="008A5770" w:rsidRPr="00583914">
        <w:rPr>
          <w:rFonts w:ascii="Palatino Linotype" w:eastAsia="Times New Roman" w:hAnsi="Palatino Linotype" w:cs="Times New Roman"/>
          <w:color w:val="000000"/>
          <w:sz w:val="24"/>
          <w:szCs w:val="24"/>
          <w:lang w:eastAsia="es-MX"/>
        </w:rPr>
        <w:t xml:space="preserve">l </w:t>
      </w:r>
      <w:r w:rsidR="00840523" w:rsidRPr="00583914">
        <w:rPr>
          <w:rFonts w:ascii="Palatino Linotype" w:eastAsia="Times New Roman" w:hAnsi="Palatino Linotype" w:cs="Times New Roman"/>
          <w:b/>
          <w:color w:val="000000"/>
          <w:sz w:val="24"/>
          <w:szCs w:val="24"/>
          <w:lang w:eastAsia="es-MX"/>
        </w:rPr>
        <w:t>Secretariado Ejecutivo del Sistema Nacional de Seguridad Pública</w:t>
      </w:r>
      <w:r w:rsidR="006F0C4E" w:rsidRPr="00583914">
        <w:rPr>
          <w:rFonts w:ascii="Palatino Linotype" w:eastAsia="Times New Roman" w:hAnsi="Palatino Linotype" w:cs="Times New Roman"/>
          <w:color w:val="000000"/>
          <w:sz w:val="24"/>
          <w:szCs w:val="24"/>
          <w:lang w:eastAsia="es-MX"/>
        </w:rPr>
        <w:t>,</w:t>
      </w:r>
      <w:r w:rsidR="006F0C4E" w:rsidRPr="00583914">
        <w:t xml:space="preserve"> </w:t>
      </w:r>
      <w:r w:rsidR="008A5770" w:rsidRPr="00583914">
        <w:rPr>
          <w:rFonts w:ascii="Palatino Linotype" w:eastAsia="Times New Roman" w:hAnsi="Palatino Linotype" w:cs="Times New Roman"/>
          <w:color w:val="000000"/>
          <w:sz w:val="24"/>
          <w:szCs w:val="24"/>
          <w:lang w:eastAsia="es-MX"/>
        </w:rPr>
        <w:t>por ser ést</w:t>
      </w:r>
      <w:r w:rsidR="00840523" w:rsidRPr="00583914">
        <w:rPr>
          <w:rFonts w:ascii="Palatino Linotype" w:eastAsia="Times New Roman" w:hAnsi="Palatino Linotype" w:cs="Times New Roman"/>
          <w:color w:val="000000"/>
          <w:sz w:val="24"/>
          <w:szCs w:val="24"/>
          <w:lang w:eastAsia="es-MX"/>
        </w:rPr>
        <w:t>e</w:t>
      </w:r>
      <w:r w:rsidR="006F0C4E" w:rsidRPr="00583914">
        <w:rPr>
          <w:rFonts w:ascii="Palatino Linotype" w:eastAsia="Times New Roman" w:hAnsi="Palatino Linotype" w:cs="Times New Roman"/>
          <w:color w:val="000000"/>
          <w:sz w:val="24"/>
          <w:szCs w:val="24"/>
          <w:lang w:eastAsia="es-MX"/>
        </w:rPr>
        <w:t xml:space="preserve">, el </w:t>
      </w:r>
      <w:r w:rsidR="006F0C4E" w:rsidRPr="00583914">
        <w:rPr>
          <w:rFonts w:ascii="Palatino Linotype" w:eastAsia="Times New Roman" w:hAnsi="Palatino Linotype" w:cs="Times New Roman"/>
          <w:b/>
          <w:color w:val="000000"/>
          <w:sz w:val="24"/>
          <w:szCs w:val="24"/>
          <w:lang w:eastAsia="es-MX"/>
        </w:rPr>
        <w:t xml:space="preserve">Sujeto Obligado </w:t>
      </w:r>
      <w:r w:rsidR="00B579AE" w:rsidRPr="00583914">
        <w:rPr>
          <w:rFonts w:ascii="Palatino Linotype" w:eastAsia="Times New Roman" w:hAnsi="Palatino Linotype" w:cs="Times New Roman"/>
          <w:color w:val="000000"/>
          <w:sz w:val="24"/>
          <w:szCs w:val="24"/>
          <w:lang w:eastAsia="es-MX"/>
        </w:rPr>
        <w:t>competente</w:t>
      </w:r>
      <w:r w:rsidR="00EB2E22" w:rsidRPr="00583914">
        <w:rPr>
          <w:rFonts w:ascii="Palatino Linotype" w:eastAsia="Times New Roman" w:hAnsi="Palatino Linotype" w:cs="Times New Roman"/>
          <w:color w:val="000000"/>
          <w:sz w:val="24"/>
          <w:szCs w:val="24"/>
          <w:lang w:eastAsia="es-MX"/>
        </w:rPr>
        <w:t xml:space="preserve">; por lo anterior, es conveniente </w:t>
      </w:r>
      <w:r w:rsidR="00EB2E22" w:rsidRPr="00583914">
        <w:rPr>
          <w:rFonts w:ascii="Palatino Linotype" w:hAnsi="Palatino Linotype"/>
          <w:sz w:val="24"/>
        </w:rPr>
        <w:t>es importante mencionar que en términos de lo establecido por los artículos 34, 35, 36, 65 y 78</w:t>
      </w:r>
      <w:r w:rsidR="00840523" w:rsidRPr="00583914">
        <w:rPr>
          <w:rFonts w:ascii="Palatino Linotype" w:hAnsi="Palatino Linotype"/>
          <w:sz w:val="24"/>
        </w:rPr>
        <w:t>,</w:t>
      </w:r>
      <w:r w:rsidR="00EB2E22" w:rsidRPr="00583914">
        <w:rPr>
          <w:rFonts w:ascii="Palatino Linotype" w:hAnsi="Palatino Linotype"/>
          <w:sz w:val="24"/>
        </w:rPr>
        <w:t xml:space="preserve"> de la Constitución Política del Estado Libre y Soberano de México establecen que el Poder Público del Estado de México se divide para su ejercicio en Legislativo, Ejecutivo y Judicial, que los Poderes Legislativo y Ejecutivo del Estado se depositan en ciudadanos electos mediante sufragio universal, libre, secreto y directo, conforme a las leyes correspondientes, precisando que no podrán reunirse dos o más poderes del Estado en una sola persona o corporación ni depositarse el Legislativo en un individuo, salvo en el caso previsto por la fracción XI</w:t>
      </w:r>
      <w:r w:rsidR="00840523" w:rsidRPr="00583914">
        <w:rPr>
          <w:rFonts w:ascii="Palatino Linotype" w:hAnsi="Palatino Linotype"/>
          <w:sz w:val="24"/>
        </w:rPr>
        <w:t>,</w:t>
      </w:r>
      <w:r w:rsidR="00EB2E22" w:rsidRPr="00583914">
        <w:rPr>
          <w:rFonts w:ascii="Palatino Linotype" w:hAnsi="Palatino Linotype"/>
          <w:sz w:val="24"/>
        </w:rPr>
        <w:t xml:space="preserve"> del artículo 61</w:t>
      </w:r>
      <w:r w:rsidR="00840523" w:rsidRPr="00583914">
        <w:rPr>
          <w:rFonts w:ascii="Palatino Linotype" w:hAnsi="Palatino Linotype"/>
          <w:sz w:val="24"/>
        </w:rPr>
        <w:t>,</w:t>
      </w:r>
      <w:r w:rsidR="00EB2E22" w:rsidRPr="00583914">
        <w:rPr>
          <w:rFonts w:ascii="Palatino Linotype" w:hAnsi="Palatino Linotype"/>
          <w:sz w:val="24"/>
        </w:rPr>
        <w:t xml:space="preserve"> de la referida Constitución, del </w:t>
      </w:r>
      <w:r w:rsidR="00EB2E22" w:rsidRPr="00583914">
        <w:rPr>
          <w:rFonts w:ascii="Palatino Linotype" w:hAnsi="Palatino Linotype"/>
          <w:sz w:val="24"/>
        </w:rPr>
        <w:lastRenderedPageBreak/>
        <w:t>mismo modo precisan que el Poder Ejecutivo del Estado se deposita en un solo individuo que se denomina Gobernador del Estado de México, resaltando que para el despacho de los asuntos que la Constitución le encomienda, el Ejecutivo contará con las dependencias y los organismos auxiliares que las disposiciones legales establezcan.</w:t>
      </w:r>
    </w:p>
    <w:p w:rsidR="00133A46" w:rsidRPr="00583914" w:rsidRDefault="00133A46" w:rsidP="00133A46">
      <w:pPr>
        <w:spacing w:after="0" w:line="360" w:lineRule="auto"/>
        <w:jc w:val="both"/>
        <w:rPr>
          <w:rFonts w:ascii="Palatino Linotype" w:hAnsi="Palatino Linotype" w:cs="Arial"/>
          <w:sz w:val="24"/>
          <w:szCs w:val="24"/>
          <w:lang w:eastAsia="es-MX"/>
        </w:rPr>
      </w:pPr>
    </w:p>
    <w:p w:rsidR="00EB2E22" w:rsidRPr="00583914" w:rsidRDefault="00EB2E22" w:rsidP="00133A46">
      <w:pPr>
        <w:spacing w:after="0" w:line="360" w:lineRule="auto"/>
        <w:jc w:val="both"/>
        <w:rPr>
          <w:rFonts w:ascii="Palatino Linotype" w:hAnsi="Palatino Linotype"/>
          <w:sz w:val="24"/>
        </w:rPr>
      </w:pPr>
      <w:r w:rsidRPr="00583914">
        <w:rPr>
          <w:rFonts w:ascii="Palatino Linotype" w:hAnsi="Palatino Linotype"/>
          <w:sz w:val="24"/>
        </w:rPr>
        <w:t>Por otra parte es conveniente precisar que la Ley Orgánica de la Administración Pública del Estado de México tiene por objeto regular la organización y funcionamiento de la administración pública central y paraestatal del Estado, precisando que el ejercicio del Poder Ejecutivo corresponde al Gobernador del Estado, quien tendrá las atribuciones, funciones y obligaciones que le señalen: la Constitución Política de los Estados Unidos Mexicanos, la Constitución Política del Estado de México, la Ley en comento y las demás disposiciones jurídicas relativas vigentes en el Estado, en este mismo orden de ideas es preciso referir que el cuerpo legal en comento establece lo siguiente:</w:t>
      </w:r>
    </w:p>
    <w:p w:rsidR="00133A46" w:rsidRPr="00583914" w:rsidRDefault="00133A46" w:rsidP="00133A46">
      <w:pPr>
        <w:pStyle w:val="Sinespaciado"/>
      </w:pPr>
    </w:p>
    <w:p w:rsidR="00EB2E22" w:rsidRPr="00583914" w:rsidRDefault="00EB2E22" w:rsidP="00EB2E22">
      <w:pPr>
        <w:tabs>
          <w:tab w:val="left" w:pos="709"/>
        </w:tabs>
        <w:ind w:left="851" w:right="851"/>
        <w:jc w:val="both"/>
        <w:rPr>
          <w:rFonts w:ascii="Palatino Linotype" w:hAnsi="Palatino Linotype"/>
          <w:i/>
        </w:rPr>
      </w:pPr>
      <w:r w:rsidRPr="00583914">
        <w:rPr>
          <w:rFonts w:ascii="Palatino Linotype" w:hAnsi="Palatino Linotype"/>
          <w:i/>
        </w:rPr>
        <w:t>“</w:t>
      </w:r>
      <w:r w:rsidRPr="00583914">
        <w:rPr>
          <w:rFonts w:ascii="Palatino Linotype" w:hAnsi="Palatino Linotype"/>
          <w:b/>
          <w:i/>
        </w:rPr>
        <w:t>Artículo 3.-</w:t>
      </w:r>
      <w:r w:rsidRPr="00583914">
        <w:rPr>
          <w:rFonts w:ascii="Palatino Linotype" w:hAnsi="Palatino Linotype"/>
          <w:i/>
        </w:rPr>
        <w:t xml:space="preserve"> Para el despacho de los asuntos que competan al Poder Ejecutivo, </w:t>
      </w:r>
      <w:r w:rsidRPr="00583914">
        <w:rPr>
          <w:rFonts w:ascii="Palatino Linotype" w:hAnsi="Palatino Linotype"/>
          <w:b/>
          <w:i/>
          <w:u w:val="single"/>
        </w:rPr>
        <w:t>el Gobernador del Estado se auxiliará de las dependencias, organismos y entidades que señalen la Constitución Política del Estado</w:t>
      </w:r>
      <w:r w:rsidRPr="00583914">
        <w:rPr>
          <w:rFonts w:ascii="Palatino Linotype" w:hAnsi="Palatino Linotype"/>
          <w:i/>
        </w:rPr>
        <w:t>, la presente Ley, el presupuesto de egresos y las demás disposiciones jurídicas vigentes en el Estado.</w:t>
      </w:r>
    </w:p>
    <w:p w:rsidR="00EB2E22" w:rsidRPr="00583914" w:rsidRDefault="00EB2E22" w:rsidP="00EB2E22">
      <w:pPr>
        <w:tabs>
          <w:tab w:val="left" w:pos="709"/>
        </w:tabs>
        <w:ind w:left="851" w:right="851"/>
        <w:jc w:val="both"/>
        <w:rPr>
          <w:rFonts w:ascii="Palatino Linotype" w:hAnsi="Palatino Linotype"/>
          <w:i/>
        </w:rPr>
      </w:pPr>
    </w:p>
    <w:p w:rsidR="00EB2E22" w:rsidRPr="00583914" w:rsidRDefault="00EB2E22" w:rsidP="00EB2E22">
      <w:pPr>
        <w:tabs>
          <w:tab w:val="left" w:pos="709"/>
        </w:tabs>
        <w:ind w:left="851" w:right="851"/>
        <w:jc w:val="both"/>
        <w:rPr>
          <w:rFonts w:ascii="Palatino Linotype" w:hAnsi="Palatino Linotype"/>
          <w:i/>
        </w:rPr>
      </w:pPr>
      <w:r w:rsidRPr="00583914">
        <w:rPr>
          <w:rFonts w:ascii="Palatino Linotype" w:hAnsi="Palatino Linotype"/>
          <w:b/>
          <w:i/>
        </w:rPr>
        <w:t>Artículo 19.</w:t>
      </w:r>
      <w:r w:rsidRPr="00583914">
        <w:rPr>
          <w:rFonts w:ascii="Palatino Linotype" w:hAnsi="Palatino Linotype"/>
          <w:i/>
        </w:rPr>
        <w:t xml:space="preserve"> Para el estudio, planeación y despacho de los asuntos, en los diversos ramos de la Administración Pública del Estado, auxiliarán al Titular del Ejecutivo, las siguientes dependencias:</w:t>
      </w:r>
    </w:p>
    <w:p w:rsidR="00EB2E22" w:rsidRPr="00583914" w:rsidRDefault="00133A46" w:rsidP="00EB2E22">
      <w:pPr>
        <w:tabs>
          <w:tab w:val="left" w:pos="709"/>
        </w:tabs>
        <w:ind w:left="851" w:right="851"/>
        <w:jc w:val="both"/>
        <w:rPr>
          <w:rFonts w:ascii="Palatino Linotype" w:hAnsi="Palatino Linotype"/>
          <w:i/>
        </w:rPr>
      </w:pPr>
      <w:r w:rsidRPr="00583914">
        <w:rPr>
          <w:rFonts w:ascii="Palatino Linotype" w:hAnsi="Palatino Linotype"/>
          <w:b/>
          <w:i/>
        </w:rPr>
        <w:t>(</w:t>
      </w:r>
      <w:r w:rsidR="00EB2E22" w:rsidRPr="00583914">
        <w:rPr>
          <w:rFonts w:ascii="Palatino Linotype" w:hAnsi="Palatino Linotype"/>
          <w:b/>
          <w:i/>
        </w:rPr>
        <w:t>…</w:t>
      </w:r>
      <w:r w:rsidRPr="00583914">
        <w:rPr>
          <w:rFonts w:ascii="Palatino Linotype" w:hAnsi="Palatino Linotype"/>
          <w:b/>
          <w:i/>
        </w:rPr>
        <w:t>)</w:t>
      </w:r>
    </w:p>
    <w:p w:rsidR="00EB2E22" w:rsidRPr="00583914" w:rsidRDefault="00840523" w:rsidP="00EB2E22">
      <w:pPr>
        <w:tabs>
          <w:tab w:val="left" w:pos="709"/>
        </w:tabs>
        <w:ind w:left="851" w:right="851"/>
        <w:jc w:val="both"/>
        <w:rPr>
          <w:rFonts w:ascii="Palatino Linotype" w:hAnsi="Palatino Linotype"/>
          <w:i/>
        </w:rPr>
      </w:pPr>
      <w:r w:rsidRPr="00583914">
        <w:rPr>
          <w:rFonts w:ascii="Palatino Linotype" w:hAnsi="Palatino Linotype"/>
          <w:b/>
          <w:i/>
        </w:rPr>
        <w:t xml:space="preserve">II. </w:t>
      </w:r>
      <w:r w:rsidRPr="00583914">
        <w:rPr>
          <w:rFonts w:ascii="Palatino Linotype" w:hAnsi="Palatino Linotype"/>
          <w:i/>
        </w:rPr>
        <w:t>Secretaría de Seguridad</w:t>
      </w:r>
      <w:r w:rsidR="00EB2E22" w:rsidRPr="00583914">
        <w:rPr>
          <w:rFonts w:ascii="Palatino Linotype" w:hAnsi="Palatino Linotype"/>
          <w:i/>
        </w:rPr>
        <w:t>;</w:t>
      </w:r>
    </w:p>
    <w:p w:rsidR="00EB2E22" w:rsidRPr="00583914" w:rsidRDefault="00133A46" w:rsidP="00EB2E22">
      <w:pPr>
        <w:tabs>
          <w:tab w:val="left" w:pos="709"/>
        </w:tabs>
        <w:ind w:left="851" w:right="851"/>
        <w:jc w:val="both"/>
        <w:rPr>
          <w:rFonts w:ascii="Palatino Linotype" w:hAnsi="Palatino Linotype"/>
          <w:i/>
        </w:rPr>
      </w:pPr>
      <w:r w:rsidRPr="00583914">
        <w:rPr>
          <w:rFonts w:ascii="Palatino Linotype" w:hAnsi="Palatino Linotype"/>
          <w:b/>
          <w:i/>
        </w:rPr>
        <w:t>(</w:t>
      </w:r>
      <w:r w:rsidR="00EB2E22" w:rsidRPr="00583914">
        <w:rPr>
          <w:rFonts w:ascii="Palatino Linotype" w:hAnsi="Palatino Linotype"/>
          <w:b/>
          <w:i/>
        </w:rPr>
        <w:t>…</w:t>
      </w:r>
      <w:r w:rsidRPr="00583914">
        <w:rPr>
          <w:rFonts w:ascii="Palatino Linotype" w:hAnsi="Palatino Linotype"/>
          <w:b/>
          <w:i/>
        </w:rPr>
        <w:t>)</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lastRenderedPageBreak/>
        <w:t>Artículo 21 Bis.</w:t>
      </w:r>
      <w:r w:rsidRPr="00583914">
        <w:rPr>
          <w:rFonts w:ascii="Palatino Linotype" w:hAnsi="Palatino Linotype"/>
          <w:i/>
        </w:rPr>
        <w:t xml:space="preserve"> La Secretaría de Seguridad es la dependencia encargada de planear, formular, conducir, coordinar, ejecutar, supervisar y evaluar las políticas, programas y acciones en materia de seguridad pública.</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i/>
        </w:rPr>
        <w:t>A la Secretaría le corresponde el despacho de los siguientes asuntos:</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I.</w:t>
      </w:r>
      <w:r w:rsidRPr="00583914">
        <w:rPr>
          <w:rFonts w:ascii="Palatino Linotype" w:hAnsi="Palatino Linotype"/>
          <w:i/>
        </w:rPr>
        <w:t xml:space="preserve"> Transmitir y ejecutar los acuerdos y demás disposiciones que instruya el Gobernador del Estado en materia de seguridad y fuerza pública;</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II.</w:t>
      </w:r>
      <w:r w:rsidRPr="00583914">
        <w:rPr>
          <w:rFonts w:ascii="Palatino Linotype" w:hAnsi="Palatino Linotype"/>
          <w:i/>
        </w:rPr>
        <w:t xml:space="preserve"> Dictar las disposiciones necesarias para asegurar y proteger en forma inmediata el orden y la paz públicos, la integridad física de las personas y sus bienes, prevenir la comisión de delitos e infracciones administrativas, realizar la investigación de los delitos bajo la conducción y mando del Ministerio Público, auxiliar en la persecución de éstos y a otras autoridades cuando así lo soliciten, así como concurrir, en términos de la ley, con las autoridades en casos de siniestro o desastre;</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III.</w:t>
      </w:r>
      <w:r w:rsidRPr="00583914">
        <w:rPr>
          <w:rFonts w:ascii="Palatino Linotype" w:hAnsi="Palatino Linotype"/>
          <w:i/>
        </w:rPr>
        <w:t xml:space="preserve"> Impulsar mecanismos para garantizar la participación de la ciudadanía en el diseño de las políticas de seguridad pública;</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i/>
        </w:rPr>
        <w:t>IV. Impulsar mecanismos que garanticen la participación social y ciudadana en la vigilancia del desarrollo de las actividades en materia de seguridad pública;</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V.</w:t>
      </w:r>
      <w:r w:rsidRPr="00583914">
        <w:rPr>
          <w:rFonts w:ascii="Palatino Linotype" w:hAnsi="Palatino Linotype"/>
          <w:i/>
        </w:rPr>
        <w:t xml:space="preserve"> Realizar la investigación para la prevención de los delitos;</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VI.</w:t>
      </w:r>
      <w:r w:rsidRPr="00583914">
        <w:rPr>
          <w:rFonts w:ascii="Palatino Linotype" w:hAnsi="Palatino Linotype"/>
          <w:i/>
        </w:rPr>
        <w:t xml:space="preserve"> Elaborar y ejecutar los programas de reinserción social de los sentenciados y reintegración social para adolescentes;</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VII.</w:t>
      </w:r>
      <w:r w:rsidRPr="00583914">
        <w:rPr>
          <w:rFonts w:ascii="Palatino Linotype" w:hAnsi="Palatino Linotype"/>
          <w:i/>
        </w:rPr>
        <w:t xml:space="preserve"> Ejercer las atribuciones que la Constitución Política de los Estados Unidos Mexicanos, la Constitución Política del Estado Libre y Soberano de México y demás ordenamientos aplicables otorgan a las instituciones policiales en materia de investigación preventiva y de los delitos, e instrumentar y coordinar acciones y procedimientos para la planeación, obtención, procesamiento y aprovechamiento de información de inteligencia para tales efectos;</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VIII.</w:t>
      </w:r>
      <w:r w:rsidRPr="00583914">
        <w:rPr>
          <w:rFonts w:ascii="Palatino Linotype" w:hAnsi="Palatino Linotype"/>
          <w:i/>
        </w:rPr>
        <w:t xml:space="preserve"> Ejercer el mando directo de las instituciones policiales del Estado, y cuando proceda de los municipios, en los términos de la ley de la materia y demás disposiciones jurídicas aplicables, a fin de salvaguardar la integridad física y los derechos de las personas, así como preservar las libertades, el orden y la paz públicos;</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lastRenderedPageBreak/>
        <w:t xml:space="preserve">IX. </w:t>
      </w:r>
      <w:r w:rsidRPr="00583914">
        <w:rPr>
          <w:rFonts w:ascii="Palatino Linotype" w:hAnsi="Palatino Linotype"/>
          <w:i/>
        </w:rPr>
        <w:t>Ejercer el mando directo de la policía procesal que realice los traslados de imputados de las áreas de espera de detenidos puestos a disposición del juez para audiencia;</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X.</w:t>
      </w:r>
      <w:r w:rsidRPr="00583914">
        <w:rPr>
          <w:rFonts w:ascii="Palatino Linotype" w:hAnsi="Palatino Linotype"/>
          <w:i/>
        </w:rPr>
        <w:t xml:space="preserve"> Resguardar a los imputados en las audiencias bajo el mando de los jueces;</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XI.</w:t>
      </w:r>
      <w:r w:rsidRPr="00583914">
        <w:rPr>
          <w:rFonts w:ascii="Palatino Linotype" w:hAnsi="Palatino Linotype"/>
          <w:i/>
        </w:rPr>
        <w:t xml:space="preserve"> Auxiliar a la autoridad de vigilancia de las medidas cautelares, de las obligaciones suspensionales, así como a la autoridad de reinserción social en la vigilancia de los sentenciados con sustitutivo penal o sujetos a libertad anticipada;</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XII</w:t>
      </w:r>
      <w:r w:rsidRPr="00583914">
        <w:rPr>
          <w:rFonts w:ascii="Palatino Linotype" w:hAnsi="Palatino Linotype"/>
          <w:i/>
        </w:rPr>
        <w:t>. Aplicar los protocolos nacionales autorizados por el Consejo Nacional de Seguridad Pública, así como los emitidos por la Fiscalía General de Justicia en materia de investigación y persecución de los delitos;</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XIII.</w:t>
      </w:r>
      <w:r w:rsidRPr="00583914">
        <w:rPr>
          <w:rFonts w:ascii="Palatino Linotype" w:hAnsi="Palatino Linotype"/>
          <w:i/>
        </w:rPr>
        <w:t xml:space="preserve"> Impulsar la coordinación de las instituciones policiales y proponer, en el ámbito de sus facultades, la adopción y aplicación de políticas y programas de cooperación en materia de seguridad pública, con la Federación, las entidades federativas y los municipios;</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XIV.</w:t>
      </w:r>
      <w:r w:rsidRPr="00583914">
        <w:rPr>
          <w:rFonts w:ascii="Palatino Linotype" w:hAnsi="Palatino Linotype"/>
          <w:i/>
        </w:rPr>
        <w:t xml:space="preserve"> Promover la formación, capacitación, profesionalización, actualización, adiestramiento y especialización de las instituciones policiales;</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XV.</w:t>
      </w:r>
      <w:r w:rsidRPr="00583914">
        <w:rPr>
          <w:rFonts w:ascii="Palatino Linotype" w:hAnsi="Palatino Linotype"/>
          <w:i/>
        </w:rPr>
        <w:t xml:space="preserve"> Coordinar la evaluación del funcionamiento de la seguridad pública;</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XVI.</w:t>
      </w:r>
      <w:r w:rsidRPr="00583914">
        <w:rPr>
          <w:rFonts w:ascii="Palatino Linotype" w:hAnsi="Palatino Linotype"/>
          <w:i/>
        </w:rPr>
        <w:t xml:space="preserve"> Participar, en coordinación con la Fiscalía General de Justicia, en la elaboración de diagnósticos y estrategias de política criminal;</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XVII.</w:t>
      </w:r>
      <w:r w:rsidRPr="00583914">
        <w:rPr>
          <w:rFonts w:ascii="Palatino Linotype" w:hAnsi="Palatino Linotype"/>
          <w:i/>
        </w:rPr>
        <w:t xml:space="preserve"> Autorizar, coordinar, controlar y supervisar los servicios de seguridad privada, de conformidad con las normas aplicables;</w:t>
      </w:r>
    </w:p>
    <w:p w:rsidR="00840523" w:rsidRPr="00583914" w:rsidRDefault="00840523" w:rsidP="00840523">
      <w:pPr>
        <w:tabs>
          <w:tab w:val="left" w:pos="709"/>
        </w:tabs>
        <w:ind w:left="851" w:right="851"/>
        <w:jc w:val="both"/>
        <w:rPr>
          <w:rFonts w:ascii="Palatino Linotype" w:hAnsi="Palatino Linotype"/>
          <w:i/>
        </w:rPr>
      </w:pPr>
      <w:r w:rsidRPr="00583914">
        <w:rPr>
          <w:rFonts w:ascii="Palatino Linotype" w:hAnsi="Palatino Linotype"/>
          <w:b/>
          <w:i/>
        </w:rPr>
        <w:t>XVIII.</w:t>
      </w:r>
      <w:r w:rsidRPr="00583914">
        <w:rPr>
          <w:rFonts w:ascii="Palatino Linotype" w:hAnsi="Palatino Linotype"/>
          <w:i/>
        </w:rPr>
        <w:t xml:space="preserve"> Coordinar los servicios de seguridad, vigilancia y protección regional en caminos y carreteras estatales o vías primarias, zonas rurales, áreas de recreo y turísticas de competencia estatal, así como las instalaciones estratégicas del Estado;</w:t>
      </w:r>
    </w:p>
    <w:p w:rsidR="005226DF" w:rsidRPr="00583914" w:rsidRDefault="005226DF" w:rsidP="005226DF">
      <w:pPr>
        <w:tabs>
          <w:tab w:val="left" w:pos="709"/>
        </w:tabs>
        <w:ind w:left="851" w:right="851"/>
        <w:jc w:val="both"/>
        <w:rPr>
          <w:rFonts w:ascii="Palatino Linotype" w:hAnsi="Palatino Linotype"/>
          <w:i/>
        </w:rPr>
      </w:pPr>
      <w:r w:rsidRPr="00583914">
        <w:rPr>
          <w:rFonts w:ascii="Palatino Linotype" w:hAnsi="Palatino Linotype"/>
          <w:i/>
        </w:rPr>
        <w:t>XIX. Establecer y vigilar la operación de los procedimientos de administración, seguridad, control, vigilancia y apoyo logístico del sistema penitenciario;</w:t>
      </w:r>
    </w:p>
    <w:p w:rsidR="005226DF" w:rsidRPr="00583914" w:rsidRDefault="005226DF" w:rsidP="005226DF">
      <w:pPr>
        <w:tabs>
          <w:tab w:val="left" w:pos="709"/>
        </w:tabs>
        <w:ind w:left="851" w:right="851"/>
        <w:jc w:val="both"/>
        <w:rPr>
          <w:rFonts w:ascii="Palatino Linotype" w:hAnsi="Palatino Linotype"/>
          <w:i/>
        </w:rPr>
      </w:pPr>
      <w:r w:rsidRPr="00583914">
        <w:rPr>
          <w:rFonts w:ascii="Palatino Linotype" w:hAnsi="Palatino Linotype"/>
          <w:i/>
        </w:rPr>
        <w:t>XX. Administrar los centros de reinserción social y tramitar las solicitudes de libertad anticipada y traslado de internos, así como supervisar a los sentenciados con sustitutivos o beneficios de libertad anticipada;</w:t>
      </w:r>
    </w:p>
    <w:p w:rsidR="005226DF" w:rsidRPr="00583914" w:rsidRDefault="005226DF" w:rsidP="005226DF">
      <w:pPr>
        <w:tabs>
          <w:tab w:val="left" w:pos="709"/>
        </w:tabs>
        <w:ind w:left="851" w:right="851"/>
        <w:jc w:val="both"/>
        <w:rPr>
          <w:rFonts w:ascii="Palatino Linotype" w:hAnsi="Palatino Linotype"/>
          <w:i/>
        </w:rPr>
      </w:pPr>
      <w:r w:rsidRPr="00583914">
        <w:rPr>
          <w:rFonts w:ascii="Palatino Linotype" w:hAnsi="Palatino Linotype"/>
          <w:b/>
          <w:i/>
        </w:rPr>
        <w:lastRenderedPageBreak/>
        <w:t>XXI.</w:t>
      </w:r>
      <w:r w:rsidRPr="00583914">
        <w:rPr>
          <w:rFonts w:ascii="Palatino Linotype" w:hAnsi="Palatino Linotype"/>
          <w:i/>
        </w:rPr>
        <w:t xml:space="preserve"> Vigilar el establecimiento de instituciones para internamiento y la aplicación de la normatividad en materia de justicia para adolescentes;</w:t>
      </w:r>
    </w:p>
    <w:p w:rsidR="005226DF" w:rsidRPr="00583914" w:rsidRDefault="005226DF" w:rsidP="005226DF">
      <w:pPr>
        <w:tabs>
          <w:tab w:val="left" w:pos="709"/>
        </w:tabs>
        <w:ind w:left="851" w:right="851"/>
        <w:jc w:val="both"/>
        <w:rPr>
          <w:rFonts w:ascii="Palatino Linotype" w:hAnsi="Palatino Linotype"/>
          <w:i/>
        </w:rPr>
      </w:pPr>
      <w:r w:rsidRPr="00583914">
        <w:rPr>
          <w:rFonts w:ascii="Palatino Linotype" w:hAnsi="Palatino Linotype"/>
          <w:b/>
          <w:i/>
        </w:rPr>
        <w:t>XXII.</w:t>
      </w:r>
      <w:r w:rsidRPr="00583914">
        <w:rPr>
          <w:rFonts w:ascii="Palatino Linotype" w:hAnsi="Palatino Linotype"/>
          <w:i/>
        </w:rPr>
        <w:t xml:space="preserve"> </w:t>
      </w:r>
      <w:r w:rsidRPr="00583914">
        <w:rPr>
          <w:rFonts w:ascii="Palatino Linotype" w:hAnsi="Palatino Linotype"/>
          <w:b/>
          <w:i/>
          <w:u w:val="single"/>
        </w:rPr>
        <w:t>Ejecutar las políticas, lineamientos y acciones de su competencia, previstos en los convenios de coordinación suscritos por el Estado de México en el marco del Sistema Nacional de Seguridad Pública, así como los derivados de los acuerdos y resoluciones del Consejo Nacional de Seguridad Pública y demás instancias de coordinación que correspondan</w:t>
      </w:r>
      <w:r w:rsidRPr="00583914">
        <w:rPr>
          <w:rFonts w:ascii="Palatino Linotype" w:hAnsi="Palatino Linotype"/>
          <w:i/>
        </w:rPr>
        <w:t>;</w:t>
      </w:r>
    </w:p>
    <w:p w:rsidR="005226DF" w:rsidRPr="00583914" w:rsidRDefault="005226DF" w:rsidP="005226DF">
      <w:pPr>
        <w:tabs>
          <w:tab w:val="left" w:pos="709"/>
        </w:tabs>
        <w:ind w:left="851" w:right="851"/>
        <w:jc w:val="both"/>
        <w:rPr>
          <w:rFonts w:ascii="Palatino Linotype" w:hAnsi="Palatino Linotype"/>
          <w:i/>
        </w:rPr>
      </w:pPr>
      <w:r w:rsidRPr="00583914">
        <w:rPr>
          <w:rFonts w:ascii="Palatino Linotype" w:hAnsi="Palatino Linotype"/>
          <w:b/>
          <w:i/>
          <w:u w:val="single"/>
        </w:rPr>
        <w:t>XXIII. Establecer mecanismos de coordinación con el Secretariado Ejecutivo del Sistema Estatal de Seguridad Pública</w:t>
      </w:r>
      <w:r w:rsidRPr="00583914">
        <w:rPr>
          <w:rFonts w:ascii="Palatino Linotype" w:hAnsi="Palatino Linotype"/>
          <w:i/>
        </w:rPr>
        <w:t>;</w:t>
      </w:r>
    </w:p>
    <w:p w:rsidR="005226DF" w:rsidRPr="00583914" w:rsidRDefault="005226DF" w:rsidP="005226DF">
      <w:pPr>
        <w:tabs>
          <w:tab w:val="left" w:pos="709"/>
        </w:tabs>
        <w:ind w:left="851" w:right="851"/>
        <w:jc w:val="both"/>
        <w:rPr>
          <w:rFonts w:ascii="Palatino Linotype" w:hAnsi="Palatino Linotype"/>
          <w:i/>
        </w:rPr>
      </w:pPr>
      <w:r w:rsidRPr="00583914">
        <w:rPr>
          <w:rFonts w:ascii="Palatino Linotype" w:hAnsi="Palatino Linotype"/>
          <w:b/>
          <w:i/>
        </w:rPr>
        <w:t xml:space="preserve">XXIV. </w:t>
      </w:r>
      <w:r w:rsidRPr="00583914">
        <w:rPr>
          <w:rFonts w:ascii="Palatino Linotype" w:hAnsi="Palatino Linotype"/>
          <w:i/>
        </w:rPr>
        <w:t>Colaborar, cuando así lo soliciten otras instituciones del Estado, federales, municipales o de la Ciudad de México competentes en la protección de la integridad, derechos y patrimonio de las personas, en situaciones de peligro, cuando se vean amenazadas por disturbios u otras situaciones que impliquen violencia o riesgo inminente en el mantenimiento y restablecimiento de la paz y orden públicos, así como intervenir, en el ámbito de su competencia, en materia de portación de armas y explosivos;</w:t>
      </w:r>
    </w:p>
    <w:p w:rsidR="005226DF" w:rsidRPr="00583914" w:rsidRDefault="005226DF" w:rsidP="005226DF">
      <w:pPr>
        <w:tabs>
          <w:tab w:val="left" w:pos="709"/>
        </w:tabs>
        <w:ind w:left="851" w:right="851"/>
        <w:jc w:val="both"/>
        <w:rPr>
          <w:rFonts w:ascii="Palatino Linotype" w:hAnsi="Palatino Linotype"/>
          <w:i/>
        </w:rPr>
      </w:pPr>
      <w:r w:rsidRPr="00583914">
        <w:rPr>
          <w:rFonts w:ascii="Palatino Linotype" w:hAnsi="Palatino Linotype"/>
          <w:b/>
          <w:i/>
          <w:u w:val="single"/>
        </w:rPr>
        <w:t>XXV. Establecer, integrar, supervisar, utilizar y mantener actualizados los instrumentos de información del Sistema Nacional de Seguridad Pública que le competan, mediante las bases de datos en materia de seguridad pública correspondientes</w:t>
      </w:r>
      <w:r w:rsidRPr="00583914">
        <w:rPr>
          <w:rFonts w:ascii="Palatino Linotype" w:hAnsi="Palatino Linotype"/>
          <w:i/>
        </w:rPr>
        <w:t>;</w:t>
      </w:r>
    </w:p>
    <w:p w:rsidR="005226DF" w:rsidRPr="00583914" w:rsidRDefault="005226DF" w:rsidP="005226DF">
      <w:pPr>
        <w:tabs>
          <w:tab w:val="left" w:pos="709"/>
        </w:tabs>
        <w:ind w:left="851" w:right="851"/>
        <w:jc w:val="both"/>
        <w:rPr>
          <w:rFonts w:ascii="Palatino Linotype" w:hAnsi="Palatino Linotype"/>
          <w:i/>
        </w:rPr>
      </w:pPr>
      <w:r w:rsidRPr="00583914">
        <w:rPr>
          <w:rFonts w:ascii="Palatino Linotype" w:hAnsi="Palatino Linotype"/>
          <w:b/>
          <w:i/>
        </w:rPr>
        <w:t>XXVI.</w:t>
      </w:r>
      <w:r w:rsidRPr="00583914">
        <w:rPr>
          <w:rFonts w:ascii="Palatino Linotype" w:hAnsi="Palatino Linotype"/>
          <w:i/>
        </w:rPr>
        <w:t xml:space="preserve"> Organizar, dirigir y administrar la recepción y transferencia de los reportes sobre emergencias, infracciones y delitos;</w:t>
      </w:r>
    </w:p>
    <w:p w:rsidR="005226DF" w:rsidRPr="00583914" w:rsidRDefault="005226DF" w:rsidP="005226DF">
      <w:pPr>
        <w:tabs>
          <w:tab w:val="left" w:pos="709"/>
        </w:tabs>
        <w:ind w:left="851" w:right="851"/>
        <w:jc w:val="both"/>
        <w:rPr>
          <w:rFonts w:ascii="Palatino Linotype" w:hAnsi="Palatino Linotype"/>
          <w:i/>
        </w:rPr>
      </w:pPr>
      <w:r w:rsidRPr="00583914">
        <w:rPr>
          <w:rFonts w:ascii="Palatino Linotype" w:hAnsi="Palatino Linotype"/>
          <w:b/>
          <w:i/>
        </w:rPr>
        <w:t>XXVII.</w:t>
      </w:r>
      <w:r w:rsidRPr="00583914">
        <w:rPr>
          <w:rFonts w:ascii="Palatino Linotype" w:hAnsi="Palatino Linotype"/>
          <w:i/>
        </w:rPr>
        <w:t xml:space="preserve"> Coordinar planes y operativos para la defensa y protección del medio ambiente, a fin de preservar y salvaguardar los recursos naturales de la entidad;</w:t>
      </w:r>
    </w:p>
    <w:p w:rsidR="005226DF" w:rsidRPr="00583914" w:rsidRDefault="005226DF" w:rsidP="005226DF">
      <w:pPr>
        <w:tabs>
          <w:tab w:val="left" w:pos="709"/>
        </w:tabs>
        <w:ind w:left="851" w:right="851"/>
        <w:jc w:val="both"/>
        <w:rPr>
          <w:rFonts w:ascii="Palatino Linotype" w:hAnsi="Palatino Linotype"/>
          <w:i/>
        </w:rPr>
      </w:pPr>
      <w:r w:rsidRPr="00583914">
        <w:rPr>
          <w:rFonts w:ascii="Palatino Linotype" w:hAnsi="Palatino Linotype"/>
          <w:b/>
          <w:i/>
        </w:rPr>
        <w:t>XXVIII.</w:t>
      </w:r>
      <w:r w:rsidRPr="00583914">
        <w:rPr>
          <w:rFonts w:ascii="Palatino Linotype" w:hAnsi="Palatino Linotype"/>
          <w:i/>
        </w:rPr>
        <w:t xml:space="preserve"> Retirar los vehículos abandonados en la infraestructura vial y remitirlos al depósito vehicular más cercano;</w:t>
      </w:r>
    </w:p>
    <w:p w:rsidR="005226DF" w:rsidRPr="00583914" w:rsidRDefault="005226DF" w:rsidP="005226DF">
      <w:pPr>
        <w:tabs>
          <w:tab w:val="left" w:pos="709"/>
        </w:tabs>
        <w:ind w:left="851" w:right="851"/>
        <w:jc w:val="both"/>
        <w:rPr>
          <w:rFonts w:ascii="Palatino Linotype" w:hAnsi="Palatino Linotype"/>
          <w:i/>
        </w:rPr>
      </w:pPr>
      <w:r w:rsidRPr="00583914">
        <w:rPr>
          <w:rFonts w:ascii="Palatino Linotype" w:hAnsi="Palatino Linotype"/>
          <w:b/>
          <w:i/>
          <w:u w:val="single"/>
        </w:rPr>
        <w:t>XXIX. Compartir las bases de datos e información de que disponga en materia delictiva para la consolidación de una plataforma única de información preventiva y para la investigación de los delitos</w:t>
      </w:r>
      <w:r w:rsidRPr="00583914">
        <w:rPr>
          <w:rFonts w:ascii="Palatino Linotype" w:hAnsi="Palatino Linotype"/>
          <w:i/>
        </w:rPr>
        <w:t>.</w:t>
      </w:r>
    </w:p>
    <w:p w:rsidR="005226DF" w:rsidRPr="00583914" w:rsidRDefault="005226DF" w:rsidP="005226DF">
      <w:pPr>
        <w:tabs>
          <w:tab w:val="left" w:pos="709"/>
        </w:tabs>
        <w:ind w:left="851" w:right="851"/>
        <w:jc w:val="both"/>
        <w:rPr>
          <w:rFonts w:ascii="Palatino Linotype" w:hAnsi="Palatino Linotype"/>
          <w:b/>
          <w:i/>
          <w:u w:val="single"/>
        </w:rPr>
      </w:pPr>
      <w:r w:rsidRPr="00583914">
        <w:rPr>
          <w:rFonts w:ascii="Palatino Linotype" w:hAnsi="Palatino Linotype"/>
          <w:b/>
          <w:i/>
          <w:u w:val="single"/>
        </w:rPr>
        <w:t xml:space="preserve">Para efectos de lo dispuesto en esta fracción, todas las autoridades del gobierno del Estado de México y de los municipios deben aportar sus bases </w:t>
      </w:r>
      <w:r w:rsidRPr="00583914">
        <w:rPr>
          <w:rFonts w:ascii="Palatino Linotype" w:hAnsi="Palatino Linotype"/>
          <w:b/>
          <w:i/>
          <w:u w:val="single"/>
        </w:rPr>
        <w:lastRenderedPageBreak/>
        <w:t>de datos para la consolidación de una plataforma única de información para la prevención e investigación de los delitos.</w:t>
      </w:r>
    </w:p>
    <w:p w:rsidR="005226DF" w:rsidRPr="00583914" w:rsidRDefault="005226DF" w:rsidP="005226DF">
      <w:pPr>
        <w:tabs>
          <w:tab w:val="left" w:pos="709"/>
        </w:tabs>
        <w:ind w:left="851" w:right="851"/>
        <w:jc w:val="both"/>
        <w:rPr>
          <w:rFonts w:ascii="Palatino Linotype" w:hAnsi="Palatino Linotype"/>
          <w:i/>
        </w:rPr>
      </w:pPr>
      <w:r w:rsidRPr="00583914">
        <w:rPr>
          <w:rFonts w:ascii="Palatino Linotype" w:hAnsi="Palatino Linotype"/>
          <w:b/>
          <w:i/>
          <w:u w:val="single"/>
        </w:rPr>
        <w:t>Los niveles de acceso y características de la plataforma serán definidos en los protocolos de seguridad y en materia de investigación que emitan el Secretario y el Fiscal General</w:t>
      </w:r>
      <w:r w:rsidRPr="00583914">
        <w:rPr>
          <w:rFonts w:ascii="Palatino Linotype" w:hAnsi="Palatino Linotype"/>
          <w:i/>
        </w:rPr>
        <w:t>, y</w:t>
      </w:r>
    </w:p>
    <w:p w:rsidR="005226DF" w:rsidRPr="00583914" w:rsidRDefault="005226DF" w:rsidP="005226DF">
      <w:pPr>
        <w:tabs>
          <w:tab w:val="left" w:pos="709"/>
        </w:tabs>
        <w:ind w:left="851" w:right="851"/>
        <w:jc w:val="both"/>
        <w:rPr>
          <w:rFonts w:ascii="Palatino Linotype" w:hAnsi="Palatino Linotype"/>
          <w:i/>
        </w:rPr>
      </w:pPr>
      <w:r w:rsidRPr="00583914">
        <w:rPr>
          <w:rFonts w:ascii="Palatino Linotype" w:hAnsi="Palatino Linotype"/>
          <w:b/>
          <w:i/>
        </w:rPr>
        <w:t>XXX.</w:t>
      </w:r>
      <w:r w:rsidRPr="00583914">
        <w:rPr>
          <w:rFonts w:ascii="Palatino Linotype" w:hAnsi="Palatino Linotype"/>
          <w:i/>
        </w:rPr>
        <w:t xml:space="preserve"> Las demás que le señalen otros ordenamientos jurídicos.</w:t>
      </w:r>
    </w:p>
    <w:p w:rsidR="00EB2E22" w:rsidRPr="00583914" w:rsidRDefault="005226DF" w:rsidP="005226DF">
      <w:pPr>
        <w:tabs>
          <w:tab w:val="left" w:pos="709"/>
        </w:tabs>
        <w:ind w:left="851" w:right="851"/>
        <w:jc w:val="right"/>
        <w:rPr>
          <w:rFonts w:ascii="Palatino Linotype" w:hAnsi="Palatino Linotype"/>
          <w:i/>
        </w:rPr>
      </w:pPr>
      <w:r w:rsidRPr="00583914">
        <w:rPr>
          <w:rFonts w:ascii="Palatino Linotype" w:hAnsi="Palatino Linotype"/>
          <w:i/>
        </w:rPr>
        <w:t>(</w:t>
      </w:r>
      <w:r w:rsidR="00EB2E22" w:rsidRPr="00583914">
        <w:rPr>
          <w:rFonts w:ascii="Palatino Linotype" w:hAnsi="Palatino Linotype"/>
          <w:i/>
        </w:rPr>
        <w:t>Énfasis añadido</w:t>
      </w:r>
      <w:r w:rsidRPr="00583914">
        <w:rPr>
          <w:rFonts w:ascii="Palatino Linotype" w:hAnsi="Palatino Linotype"/>
          <w:i/>
        </w:rPr>
        <w:t>)</w:t>
      </w:r>
    </w:p>
    <w:p w:rsidR="00EB2E22" w:rsidRPr="00583914" w:rsidRDefault="00EB2E22" w:rsidP="00EB2E22">
      <w:pPr>
        <w:tabs>
          <w:tab w:val="left" w:pos="709"/>
        </w:tabs>
        <w:ind w:left="851" w:right="851"/>
        <w:jc w:val="both"/>
        <w:rPr>
          <w:rFonts w:ascii="Palatino Linotype" w:hAnsi="Palatino Linotype"/>
          <w:i/>
        </w:rPr>
      </w:pPr>
    </w:p>
    <w:p w:rsidR="002410C7" w:rsidRPr="00583914" w:rsidRDefault="00EB2E22" w:rsidP="002410C7">
      <w:pPr>
        <w:tabs>
          <w:tab w:val="left" w:pos="709"/>
        </w:tabs>
        <w:spacing w:after="0" w:line="360" w:lineRule="auto"/>
        <w:jc w:val="both"/>
        <w:rPr>
          <w:rFonts w:ascii="Palatino Linotype" w:hAnsi="Palatino Linotype"/>
          <w:sz w:val="24"/>
        </w:rPr>
      </w:pPr>
      <w:r w:rsidRPr="00583914">
        <w:rPr>
          <w:rFonts w:ascii="Palatino Linotype" w:hAnsi="Palatino Linotype"/>
          <w:sz w:val="24"/>
        </w:rPr>
        <w:t xml:space="preserve">En este sentido, es conveniente </w:t>
      </w:r>
      <w:r w:rsidR="005226DF" w:rsidRPr="00583914">
        <w:rPr>
          <w:rFonts w:ascii="Palatino Linotype" w:hAnsi="Palatino Linotype"/>
          <w:sz w:val="24"/>
        </w:rPr>
        <w:t xml:space="preserve">precisar que </w:t>
      </w:r>
      <w:r w:rsidRPr="00583914">
        <w:rPr>
          <w:rFonts w:ascii="Palatino Linotype" w:hAnsi="Palatino Linotype"/>
          <w:sz w:val="24"/>
        </w:rPr>
        <w:t>la </w:t>
      </w:r>
      <w:r w:rsidRPr="00583914">
        <w:rPr>
          <w:rFonts w:ascii="Palatino Linotype" w:hAnsi="Palatino Linotype"/>
          <w:b/>
          <w:bCs/>
          <w:sz w:val="24"/>
        </w:rPr>
        <w:t xml:space="preserve">Secretaría de </w:t>
      </w:r>
      <w:r w:rsidR="005226DF" w:rsidRPr="00583914">
        <w:rPr>
          <w:rFonts w:ascii="Palatino Linotype" w:hAnsi="Palatino Linotype"/>
          <w:b/>
          <w:bCs/>
          <w:sz w:val="24"/>
        </w:rPr>
        <w:t>Seguridad</w:t>
      </w:r>
      <w:r w:rsidRPr="00583914">
        <w:rPr>
          <w:rFonts w:ascii="Palatino Linotype" w:hAnsi="Palatino Linotype"/>
          <w:sz w:val="24"/>
        </w:rPr>
        <w:t xml:space="preserve"> es la dependencia encargada de </w:t>
      </w:r>
      <w:r w:rsidR="005226DF" w:rsidRPr="00583914">
        <w:rPr>
          <w:rFonts w:ascii="Palatino Linotype" w:hAnsi="Palatino Linotype"/>
          <w:sz w:val="24"/>
        </w:rPr>
        <w:t>ejecutar las políticas, lineamientos y acciones de su competencia, previstos en los convenios de coordinación suscritos por el Estado de México en el marco del Sistema Nacional de Seguridad Pública, así como los derivados de los acuerdos y resoluciones del Consejo Nacional de Seguridad Pública y demás instancias de coordinación que correspondan</w:t>
      </w:r>
      <w:r w:rsidRPr="00583914">
        <w:rPr>
          <w:rFonts w:ascii="Palatino Linotype" w:hAnsi="Palatino Linotype"/>
          <w:sz w:val="24"/>
        </w:rPr>
        <w:t>, además de </w:t>
      </w:r>
      <w:r w:rsidR="005226DF" w:rsidRPr="00583914">
        <w:rPr>
          <w:rFonts w:ascii="Palatino Linotype" w:hAnsi="Palatino Linotype"/>
          <w:b/>
          <w:bCs/>
          <w:sz w:val="24"/>
        </w:rPr>
        <w:t>establecer, integrar, supervisar, utilizar y mantener actualizados los instrumentos de información del Sistema Nacional de Seguridad Pública que le competan, mediante las bases de datos en materia de seguridad pública correspondientes</w:t>
      </w:r>
      <w:r w:rsidRPr="00583914">
        <w:rPr>
          <w:rFonts w:ascii="Palatino Linotype" w:hAnsi="Palatino Linotype"/>
          <w:sz w:val="24"/>
        </w:rPr>
        <w:t>.</w:t>
      </w:r>
    </w:p>
    <w:p w:rsidR="002410C7" w:rsidRPr="00583914" w:rsidRDefault="002410C7" w:rsidP="002410C7">
      <w:pPr>
        <w:tabs>
          <w:tab w:val="left" w:pos="709"/>
        </w:tabs>
        <w:spacing w:after="0" w:line="360" w:lineRule="auto"/>
        <w:jc w:val="both"/>
        <w:rPr>
          <w:rFonts w:ascii="Palatino Linotype" w:hAnsi="Palatino Linotype"/>
          <w:sz w:val="24"/>
        </w:rPr>
      </w:pPr>
    </w:p>
    <w:p w:rsidR="002410C7" w:rsidRPr="00583914" w:rsidRDefault="002410C7" w:rsidP="002410C7">
      <w:pPr>
        <w:tabs>
          <w:tab w:val="left" w:pos="709"/>
        </w:tabs>
        <w:spacing w:after="0" w:line="360" w:lineRule="auto"/>
        <w:jc w:val="both"/>
        <w:rPr>
          <w:rFonts w:ascii="Palatino Linotype" w:hAnsi="Palatino Linotype"/>
          <w:sz w:val="24"/>
        </w:rPr>
      </w:pPr>
      <w:r w:rsidRPr="00583914">
        <w:rPr>
          <w:rFonts w:ascii="Palatino Linotype" w:hAnsi="Palatino Linotype" w:cs="Arial"/>
          <w:sz w:val="24"/>
          <w:szCs w:val="24"/>
        </w:rPr>
        <w:t xml:space="preserve">Ahora bien, el </w:t>
      </w:r>
      <w:r w:rsidRPr="00583914">
        <w:rPr>
          <w:rFonts w:ascii="Palatino Linotype" w:hAnsi="Palatino Linotype"/>
          <w:sz w:val="24"/>
          <w:szCs w:val="24"/>
        </w:rPr>
        <w:t xml:space="preserve">artículo 21, de la Constitución Política de los Estados Unidos Mexicanos establece </w:t>
      </w:r>
      <w:r w:rsidRPr="00583914">
        <w:rPr>
          <w:rFonts w:ascii="Palatino Linotype" w:hAnsi="Palatino Linotype"/>
          <w:b/>
          <w:sz w:val="24"/>
          <w:szCs w:val="24"/>
          <w:u w:val="single"/>
        </w:rPr>
        <w:t xml:space="preserve">las funciones de seguridad pública que le corresponden a los tres niveles de gobierno (Federal, Estatal y Municipal) en el ámbito de sus respectivas competencias; así dentro de las bases mínimas que deben de seguir los cuerpos de seguridad pública adscritos al Sistema Nacional de Seguridad Pública se destaca la elaboración de bases de datos criminalísticos y de personal para cada una de las </w:t>
      </w:r>
      <w:r w:rsidRPr="00583914">
        <w:rPr>
          <w:rFonts w:ascii="Palatino Linotype" w:hAnsi="Palatino Linotype"/>
          <w:b/>
          <w:sz w:val="24"/>
          <w:szCs w:val="24"/>
          <w:u w:val="single"/>
        </w:rPr>
        <w:lastRenderedPageBreak/>
        <w:t>instituciones de seguridad.</w:t>
      </w:r>
      <w:r w:rsidRPr="00583914">
        <w:rPr>
          <w:rFonts w:ascii="Palatino Linotype" w:hAnsi="Palatino Linotype"/>
          <w:sz w:val="24"/>
          <w:szCs w:val="24"/>
        </w:rPr>
        <w:t xml:space="preserve"> Esto con el fin de tener un panorama integral de los delitos que se cometen en cada jurisdicción y del personal con que se cuenta para combatirlos.</w:t>
      </w:r>
    </w:p>
    <w:p w:rsidR="002410C7" w:rsidRPr="00583914" w:rsidRDefault="002410C7" w:rsidP="002410C7">
      <w:pPr>
        <w:tabs>
          <w:tab w:val="left" w:pos="709"/>
        </w:tabs>
        <w:spacing w:after="0" w:line="360" w:lineRule="auto"/>
        <w:jc w:val="both"/>
        <w:rPr>
          <w:rFonts w:ascii="Palatino Linotype" w:hAnsi="Palatino Linotype"/>
          <w:sz w:val="24"/>
        </w:rPr>
      </w:pPr>
    </w:p>
    <w:p w:rsidR="002410C7" w:rsidRPr="00583914" w:rsidRDefault="002410C7" w:rsidP="002410C7">
      <w:pPr>
        <w:tabs>
          <w:tab w:val="left" w:pos="709"/>
        </w:tabs>
        <w:spacing w:after="0" w:line="360" w:lineRule="auto"/>
        <w:jc w:val="both"/>
        <w:rPr>
          <w:rFonts w:ascii="Palatino Linotype" w:hAnsi="Palatino Linotype"/>
          <w:sz w:val="24"/>
        </w:rPr>
      </w:pPr>
      <w:r w:rsidRPr="00583914">
        <w:rPr>
          <w:rFonts w:ascii="Palatino Linotype" w:hAnsi="Palatino Linotype"/>
          <w:sz w:val="24"/>
        </w:rPr>
        <w:t xml:space="preserve">Del mismo modo, la Ley General del Sistema Nacional de Seguridad Pública, reglamentaria del citado artículo, dispone las competencias que dicho Sistema Nacional tiene en materia de seguridad pública y sobre la creación de las </w:t>
      </w:r>
      <w:r w:rsidRPr="00583914">
        <w:rPr>
          <w:rFonts w:ascii="Palatino Linotype" w:hAnsi="Palatino Linotype"/>
          <w:b/>
          <w:sz w:val="24"/>
        </w:rPr>
        <w:t>bases de datos criminalísticos</w:t>
      </w:r>
      <w:r w:rsidRPr="00583914">
        <w:rPr>
          <w:rFonts w:ascii="Palatino Linotype" w:hAnsi="Palatino Linotype"/>
          <w:sz w:val="24"/>
        </w:rPr>
        <w:t xml:space="preserve"> y de personal, indicando que se entenderá por éstas </w:t>
      </w:r>
      <w:r w:rsidRPr="00583914">
        <w:rPr>
          <w:rFonts w:ascii="Palatino Linotype" w:hAnsi="Palatino Linotype"/>
          <w:sz w:val="24"/>
          <w:u w:val="single"/>
        </w:rPr>
        <w:t xml:space="preserve">las bases de datos nacionales y la información contenida en ellas, en materia de detenciones, información criminal, </w:t>
      </w:r>
      <w:r w:rsidRPr="00583914">
        <w:rPr>
          <w:rFonts w:ascii="Palatino Linotype" w:hAnsi="Palatino Linotype"/>
          <w:sz w:val="24"/>
        </w:rPr>
        <w:t>personal de seguridad pública, servicios de seguridad privada, armamento y equipo, vehículos, huellas dactilares, teléfonos celulares,</w:t>
      </w:r>
      <w:r w:rsidRPr="00583914">
        <w:rPr>
          <w:rFonts w:ascii="Palatino Linotype" w:hAnsi="Palatino Linotype"/>
          <w:sz w:val="24"/>
          <w:u w:val="single"/>
        </w:rPr>
        <w:t xml:space="preserve"> sentenciados y las demás necesarias para la operación del Sistema</w:t>
      </w:r>
      <w:r w:rsidRPr="00583914">
        <w:rPr>
          <w:rStyle w:val="Refdenotaalpie"/>
          <w:rFonts w:ascii="Palatino Linotype" w:hAnsi="Palatino Linotype"/>
          <w:sz w:val="24"/>
        </w:rPr>
        <w:footnoteReference w:id="3"/>
      </w:r>
      <w:r w:rsidRPr="00583914">
        <w:rPr>
          <w:rFonts w:ascii="Palatino Linotype" w:hAnsi="Palatino Linotype"/>
          <w:sz w:val="24"/>
        </w:rPr>
        <w:t>; asimismo, del texto de dicha normatividad se advierte lo siguiente:</w:t>
      </w:r>
    </w:p>
    <w:p w:rsidR="002410C7" w:rsidRPr="00583914" w:rsidRDefault="002410C7" w:rsidP="002410C7">
      <w:pPr>
        <w:pStyle w:val="Sinespaciado"/>
      </w:pPr>
    </w:p>
    <w:p w:rsidR="002410C7" w:rsidRPr="00583914" w:rsidRDefault="002410C7" w:rsidP="002410C7">
      <w:pPr>
        <w:spacing w:after="240" w:line="240" w:lineRule="auto"/>
        <w:ind w:left="567" w:right="51"/>
        <w:jc w:val="both"/>
        <w:rPr>
          <w:rFonts w:ascii="Palatino Linotype" w:hAnsi="Palatino Linotype" w:cs="Arial"/>
          <w:i/>
          <w:szCs w:val="20"/>
          <w:u w:val="single"/>
        </w:rPr>
      </w:pPr>
      <w:r w:rsidRPr="00583914">
        <w:rPr>
          <w:rFonts w:ascii="Palatino Linotype" w:hAnsi="Palatino Linotype" w:cs="Arial"/>
          <w:i/>
          <w:szCs w:val="20"/>
        </w:rPr>
        <w:t>“</w:t>
      </w:r>
      <w:r w:rsidRPr="00583914">
        <w:rPr>
          <w:rFonts w:ascii="Palatino Linotype" w:hAnsi="Palatino Linotype" w:cs="Arial"/>
          <w:b/>
          <w:i/>
          <w:szCs w:val="20"/>
        </w:rPr>
        <w:t xml:space="preserve">Artículo 1.- </w:t>
      </w:r>
      <w:r w:rsidRPr="00583914">
        <w:rPr>
          <w:rFonts w:ascii="Palatino Linotype" w:hAnsi="Palatino Linotype" w:cs="Arial"/>
          <w:i/>
          <w:szCs w:val="20"/>
        </w:rPr>
        <w:t xml:space="preserve">La presente Ley es reglamentaria del artículo 21 de la Constitución Política de los Estados Unidos Mexicanos en materia de Seguridad Pública y tiene por objeto regular la integración, organización y funcionamiento del Sistema Nacional de Seguridad Pública, </w:t>
      </w:r>
      <w:r w:rsidRPr="00583914">
        <w:rPr>
          <w:rFonts w:ascii="Palatino Linotype" w:hAnsi="Palatino Linotype" w:cs="Arial"/>
          <w:i/>
          <w:szCs w:val="20"/>
          <w:u w:val="single"/>
        </w:rPr>
        <w:t>así como establecer la distribución de competencias y las bases de coordinación entre la Federación, los Estados, el Distrito Federal y los Municipios, en esta materia.</w:t>
      </w:r>
    </w:p>
    <w:p w:rsidR="002410C7" w:rsidRPr="00583914" w:rsidRDefault="002410C7" w:rsidP="002410C7">
      <w:pPr>
        <w:spacing w:after="240" w:line="240" w:lineRule="auto"/>
        <w:ind w:left="567" w:right="51"/>
        <w:jc w:val="both"/>
        <w:rPr>
          <w:rFonts w:ascii="Palatino Linotype" w:hAnsi="Palatino Linotype" w:cs="Arial"/>
          <w:i/>
          <w:szCs w:val="20"/>
        </w:rPr>
      </w:pPr>
      <w:r w:rsidRPr="00583914">
        <w:rPr>
          <w:rFonts w:ascii="Palatino Linotype" w:hAnsi="Palatino Linotype" w:cs="Arial"/>
          <w:i/>
          <w:szCs w:val="20"/>
        </w:rPr>
        <w:t>Sus disposiciones son de orden público e interés social y de observancia general en todo el territorio nacional.</w:t>
      </w:r>
    </w:p>
    <w:p w:rsidR="002410C7" w:rsidRPr="00583914" w:rsidRDefault="002410C7" w:rsidP="002410C7">
      <w:pPr>
        <w:spacing w:after="240" w:line="240" w:lineRule="auto"/>
        <w:ind w:left="567" w:right="51"/>
        <w:jc w:val="both"/>
        <w:rPr>
          <w:rFonts w:ascii="Palatino Linotype" w:hAnsi="Palatino Linotype" w:cs="Arial"/>
          <w:i/>
          <w:szCs w:val="20"/>
          <w:u w:val="single"/>
        </w:rPr>
      </w:pPr>
      <w:r w:rsidRPr="00583914">
        <w:rPr>
          <w:rFonts w:ascii="Palatino Linotype" w:hAnsi="Palatino Linotype" w:cs="Arial"/>
          <w:b/>
          <w:i/>
          <w:szCs w:val="20"/>
        </w:rPr>
        <w:t xml:space="preserve">Artículo 5.- </w:t>
      </w:r>
      <w:r w:rsidRPr="00583914">
        <w:rPr>
          <w:rFonts w:ascii="Palatino Linotype" w:hAnsi="Palatino Linotype" w:cs="Arial"/>
          <w:i/>
          <w:szCs w:val="20"/>
          <w:u w:val="single"/>
        </w:rPr>
        <w:t>Para los efectos de esta Ley, se entenderá por:</w:t>
      </w:r>
    </w:p>
    <w:p w:rsidR="002410C7" w:rsidRPr="00583914" w:rsidRDefault="002410C7" w:rsidP="002410C7">
      <w:pPr>
        <w:spacing w:after="240" w:line="240" w:lineRule="auto"/>
        <w:ind w:left="851" w:right="51"/>
        <w:jc w:val="both"/>
        <w:rPr>
          <w:rFonts w:ascii="Palatino Linotype" w:hAnsi="Palatino Linotype" w:cs="Arial"/>
          <w:i/>
          <w:szCs w:val="20"/>
        </w:rPr>
      </w:pPr>
      <w:r w:rsidRPr="00583914">
        <w:rPr>
          <w:rFonts w:ascii="Palatino Linotype" w:hAnsi="Palatino Linotype" w:cs="Arial"/>
          <w:i/>
          <w:szCs w:val="20"/>
        </w:rPr>
        <w:t>(...)</w:t>
      </w:r>
    </w:p>
    <w:p w:rsidR="002410C7" w:rsidRPr="00583914" w:rsidRDefault="002410C7" w:rsidP="002410C7">
      <w:pPr>
        <w:spacing w:after="240" w:line="240" w:lineRule="auto"/>
        <w:ind w:left="851" w:right="51"/>
        <w:jc w:val="both"/>
        <w:rPr>
          <w:rFonts w:ascii="Palatino Linotype" w:hAnsi="Palatino Linotype" w:cs="Arial"/>
          <w:i/>
          <w:szCs w:val="20"/>
        </w:rPr>
      </w:pPr>
      <w:r w:rsidRPr="00583914">
        <w:rPr>
          <w:rFonts w:ascii="Palatino Linotype" w:hAnsi="Palatino Linotype" w:cs="Arial"/>
          <w:b/>
          <w:i/>
          <w:szCs w:val="20"/>
        </w:rPr>
        <w:t xml:space="preserve">VIII. </w:t>
      </w:r>
      <w:r w:rsidRPr="00583914">
        <w:rPr>
          <w:rFonts w:ascii="Palatino Linotype" w:hAnsi="Palatino Linotype" w:cs="Arial"/>
          <w:i/>
          <w:szCs w:val="20"/>
          <w:u w:val="single"/>
        </w:rPr>
        <w:t>Instituciones de Seguridad Pública:</w:t>
      </w:r>
      <w:r w:rsidRPr="00583914">
        <w:rPr>
          <w:rFonts w:ascii="Palatino Linotype" w:hAnsi="Palatino Linotype" w:cs="Arial"/>
          <w:i/>
          <w:szCs w:val="20"/>
        </w:rPr>
        <w:t xml:space="preserve"> a las Instituciones Policiales, de </w:t>
      </w:r>
      <w:r w:rsidRPr="00583914">
        <w:rPr>
          <w:rFonts w:ascii="Palatino Linotype" w:hAnsi="Palatino Linotype" w:cs="Arial"/>
          <w:i/>
          <w:szCs w:val="20"/>
          <w:u w:val="single"/>
        </w:rPr>
        <w:t>Procuración de Justicia</w:t>
      </w:r>
      <w:r w:rsidRPr="00583914">
        <w:rPr>
          <w:rFonts w:ascii="Palatino Linotype" w:hAnsi="Palatino Linotype" w:cs="Arial"/>
          <w:i/>
          <w:szCs w:val="20"/>
        </w:rPr>
        <w:t>, del Sistema Penitenciario y dependencias encargadas de la Seguridad Pública a nivel federal, local y municipal;</w:t>
      </w:r>
    </w:p>
    <w:p w:rsidR="002410C7" w:rsidRPr="00583914" w:rsidRDefault="002410C7" w:rsidP="002410C7">
      <w:pPr>
        <w:spacing w:after="240" w:line="240" w:lineRule="auto"/>
        <w:ind w:left="567" w:right="51"/>
        <w:jc w:val="both"/>
        <w:rPr>
          <w:rFonts w:ascii="Palatino Linotype" w:hAnsi="Palatino Linotype" w:cs="Arial"/>
          <w:i/>
          <w:szCs w:val="20"/>
          <w:u w:val="single"/>
        </w:rPr>
      </w:pPr>
      <w:r w:rsidRPr="00583914">
        <w:rPr>
          <w:rFonts w:ascii="Palatino Linotype" w:hAnsi="Palatino Linotype" w:cs="Arial"/>
          <w:b/>
          <w:i/>
          <w:szCs w:val="20"/>
        </w:rPr>
        <w:lastRenderedPageBreak/>
        <w:t>Artículo 7.-</w:t>
      </w:r>
      <w:r w:rsidRPr="00583914">
        <w:rPr>
          <w:rFonts w:ascii="Palatino Linotype" w:hAnsi="Palatino Linotype" w:cs="Arial"/>
          <w:i/>
          <w:szCs w:val="20"/>
        </w:rPr>
        <w:t xml:space="preserve"> Conforme a las bases que establece el artículo 21 de la Constitución Política de los Estados Unidos Mexicanos, </w:t>
      </w:r>
      <w:r w:rsidRPr="00583914">
        <w:rPr>
          <w:rFonts w:ascii="Palatino Linotype" w:hAnsi="Palatino Linotype" w:cs="Arial"/>
          <w:i/>
          <w:szCs w:val="20"/>
          <w:u w:val="single"/>
        </w:rPr>
        <w:t>las Instituciones de Seguridad Pública de la Federación, el Distrito Federal, los Estados y los Municipios, en el ámbito de su competencia y en los términos de esta Ley, deberán coordinarse para:</w:t>
      </w:r>
    </w:p>
    <w:p w:rsidR="002410C7" w:rsidRPr="00583914" w:rsidRDefault="002410C7" w:rsidP="002410C7">
      <w:pPr>
        <w:spacing w:after="240" w:line="240" w:lineRule="auto"/>
        <w:ind w:left="567" w:right="51"/>
        <w:jc w:val="both"/>
        <w:rPr>
          <w:rFonts w:ascii="Palatino Linotype" w:hAnsi="Palatino Linotype" w:cs="Arial"/>
          <w:i/>
          <w:szCs w:val="20"/>
        </w:rPr>
      </w:pPr>
      <w:r w:rsidRPr="00583914">
        <w:rPr>
          <w:rFonts w:ascii="Palatino Linotype" w:hAnsi="Palatino Linotype" w:cs="Arial"/>
          <w:i/>
          <w:szCs w:val="20"/>
        </w:rPr>
        <w:t>(...)</w:t>
      </w:r>
    </w:p>
    <w:p w:rsidR="002410C7" w:rsidRPr="00583914" w:rsidRDefault="002410C7" w:rsidP="002410C7">
      <w:pPr>
        <w:spacing w:after="240" w:line="240" w:lineRule="auto"/>
        <w:ind w:left="851" w:right="51"/>
        <w:jc w:val="both"/>
        <w:rPr>
          <w:rFonts w:ascii="Palatino Linotype" w:hAnsi="Palatino Linotype" w:cs="Arial"/>
          <w:i/>
          <w:szCs w:val="20"/>
        </w:rPr>
      </w:pPr>
      <w:r w:rsidRPr="00583914">
        <w:rPr>
          <w:rFonts w:ascii="Palatino Linotype" w:hAnsi="Palatino Linotype" w:cs="Arial"/>
          <w:b/>
          <w:i/>
          <w:szCs w:val="20"/>
        </w:rPr>
        <w:t xml:space="preserve">IX. </w:t>
      </w:r>
      <w:r w:rsidRPr="00583914">
        <w:rPr>
          <w:rFonts w:ascii="Palatino Linotype" w:hAnsi="Palatino Linotype" w:cs="Arial"/>
          <w:i/>
          <w:szCs w:val="20"/>
          <w:u w:val="single"/>
        </w:rPr>
        <w:t>Establecer y controlar bases de datos criminalísticos</w:t>
      </w:r>
      <w:r w:rsidRPr="00583914">
        <w:rPr>
          <w:rFonts w:ascii="Palatino Linotype" w:hAnsi="Palatino Linotype" w:cs="Arial"/>
          <w:i/>
          <w:szCs w:val="20"/>
        </w:rPr>
        <w:t xml:space="preserve"> y de personal;</w:t>
      </w:r>
    </w:p>
    <w:p w:rsidR="002410C7" w:rsidRPr="00583914" w:rsidRDefault="002410C7" w:rsidP="002410C7">
      <w:pPr>
        <w:spacing w:after="240" w:line="240" w:lineRule="auto"/>
        <w:ind w:left="567" w:right="51"/>
        <w:jc w:val="both"/>
        <w:rPr>
          <w:rFonts w:ascii="Palatino Linotype" w:hAnsi="Palatino Linotype" w:cs="Arial"/>
          <w:i/>
          <w:szCs w:val="20"/>
        </w:rPr>
      </w:pPr>
      <w:r w:rsidRPr="00583914">
        <w:rPr>
          <w:rFonts w:ascii="Palatino Linotype" w:hAnsi="Palatino Linotype" w:cs="Arial"/>
          <w:b/>
          <w:i/>
          <w:szCs w:val="20"/>
        </w:rPr>
        <w:t>Artículo 19.-</w:t>
      </w:r>
      <w:r w:rsidRPr="00583914">
        <w:rPr>
          <w:rFonts w:ascii="Palatino Linotype" w:hAnsi="Palatino Linotype" w:cs="Arial"/>
          <w:i/>
          <w:szCs w:val="20"/>
        </w:rPr>
        <w:t xml:space="preserve"> </w:t>
      </w:r>
      <w:r w:rsidRPr="00583914">
        <w:rPr>
          <w:rFonts w:ascii="Palatino Linotype" w:hAnsi="Palatino Linotype" w:cs="Arial"/>
          <w:i/>
          <w:szCs w:val="20"/>
          <w:u w:val="single"/>
        </w:rPr>
        <w:t>El Centro Nacional de Información será el responsable de la operación del Sistema Nacional de Información de Seguridad Pública</w:t>
      </w:r>
      <w:r w:rsidRPr="00583914">
        <w:rPr>
          <w:rFonts w:ascii="Palatino Linotype" w:hAnsi="Palatino Linotype" w:cs="Arial"/>
          <w:i/>
          <w:szCs w:val="20"/>
        </w:rPr>
        <w:t xml:space="preserve"> y tendrá, entre otras, las siguientes atribuciones:</w:t>
      </w:r>
    </w:p>
    <w:p w:rsidR="002410C7" w:rsidRPr="00583914" w:rsidRDefault="002410C7" w:rsidP="002410C7">
      <w:pPr>
        <w:spacing w:after="240" w:line="240" w:lineRule="auto"/>
        <w:ind w:left="851" w:right="51"/>
        <w:jc w:val="both"/>
        <w:rPr>
          <w:rFonts w:ascii="Palatino Linotype" w:hAnsi="Palatino Linotype" w:cs="Arial"/>
          <w:i/>
          <w:szCs w:val="20"/>
        </w:rPr>
      </w:pPr>
      <w:r w:rsidRPr="00583914">
        <w:rPr>
          <w:rFonts w:ascii="Palatino Linotype" w:hAnsi="Palatino Linotype" w:cs="Arial"/>
          <w:b/>
          <w:i/>
          <w:szCs w:val="20"/>
        </w:rPr>
        <w:t>I.</w:t>
      </w:r>
      <w:r w:rsidRPr="00583914">
        <w:rPr>
          <w:rFonts w:ascii="Palatino Linotype" w:hAnsi="Palatino Linotype" w:cs="Arial"/>
          <w:i/>
          <w:szCs w:val="20"/>
        </w:rPr>
        <w:t xml:space="preserve"> </w:t>
      </w:r>
      <w:r w:rsidRPr="00583914">
        <w:rPr>
          <w:rFonts w:ascii="Palatino Linotype" w:hAnsi="Palatino Linotype" w:cs="Arial"/>
          <w:i/>
          <w:szCs w:val="20"/>
          <w:u w:val="single"/>
        </w:rPr>
        <w:t>Establecer, administrar y resguardar las bases de datos criminalísticos</w:t>
      </w:r>
      <w:r w:rsidRPr="00583914">
        <w:rPr>
          <w:rFonts w:ascii="Palatino Linotype" w:hAnsi="Palatino Linotype" w:cs="Arial"/>
          <w:i/>
          <w:szCs w:val="20"/>
        </w:rPr>
        <w:t xml:space="preserve"> y de personal del Sistema en términos que señale el reglamento;</w:t>
      </w:r>
    </w:p>
    <w:p w:rsidR="002410C7" w:rsidRPr="00583914" w:rsidRDefault="002410C7" w:rsidP="002410C7">
      <w:pPr>
        <w:spacing w:after="240" w:line="240" w:lineRule="auto"/>
        <w:ind w:left="851" w:right="51"/>
        <w:jc w:val="both"/>
        <w:rPr>
          <w:rFonts w:ascii="Palatino Linotype" w:hAnsi="Palatino Linotype" w:cs="Arial"/>
          <w:i/>
          <w:szCs w:val="20"/>
        </w:rPr>
      </w:pPr>
      <w:r w:rsidRPr="00583914">
        <w:rPr>
          <w:rFonts w:ascii="Palatino Linotype" w:hAnsi="Palatino Linotype" w:cs="Arial"/>
          <w:b/>
          <w:i/>
          <w:szCs w:val="20"/>
        </w:rPr>
        <w:t>II.</w:t>
      </w:r>
      <w:r w:rsidRPr="00583914">
        <w:rPr>
          <w:rFonts w:ascii="Palatino Linotype" w:hAnsi="Palatino Linotype" w:cs="Arial"/>
          <w:i/>
          <w:szCs w:val="20"/>
        </w:rPr>
        <w:t xml:space="preserve"> Determinar los </w:t>
      </w:r>
      <w:r w:rsidRPr="00583914">
        <w:rPr>
          <w:rFonts w:ascii="Palatino Linotype" w:hAnsi="Palatino Linotype" w:cs="Arial"/>
          <w:i/>
          <w:szCs w:val="20"/>
          <w:u w:val="single"/>
        </w:rPr>
        <w:t>criterios técnicos y de homologación de las bases de datos</w:t>
      </w:r>
      <w:r w:rsidRPr="00583914">
        <w:rPr>
          <w:rFonts w:ascii="Palatino Linotype" w:hAnsi="Palatino Linotype" w:cs="Arial"/>
          <w:i/>
          <w:szCs w:val="20"/>
        </w:rPr>
        <w:t xml:space="preserve"> de los integrantes del Sistema;</w:t>
      </w:r>
    </w:p>
    <w:p w:rsidR="002410C7" w:rsidRPr="00583914" w:rsidRDefault="002410C7" w:rsidP="002410C7">
      <w:pPr>
        <w:spacing w:after="240" w:line="240" w:lineRule="auto"/>
        <w:ind w:left="567" w:right="51"/>
        <w:jc w:val="both"/>
        <w:rPr>
          <w:rFonts w:ascii="Palatino Linotype" w:hAnsi="Palatino Linotype" w:cs="Arial"/>
          <w:i/>
        </w:rPr>
      </w:pPr>
      <w:r w:rsidRPr="00583914">
        <w:rPr>
          <w:rFonts w:ascii="Palatino Linotype" w:hAnsi="Palatino Linotype" w:cs="Arial"/>
          <w:b/>
          <w:i/>
        </w:rPr>
        <w:t>III.</w:t>
      </w:r>
      <w:r w:rsidRPr="00583914">
        <w:rPr>
          <w:rFonts w:ascii="Palatino Linotype" w:hAnsi="Palatino Linotype" w:cs="Arial"/>
          <w:i/>
        </w:rPr>
        <w:t xml:space="preserve"> Emitir los protocolos de interconexión, acceso y seguridad de estas bases de datos;</w:t>
      </w:r>
    </w:p>
    <w:p w:rsidR="002410C7" w:rsidRPr="00583914" w:rsidRDefault="002410C7" w:rsidP="002410C7">
      <w:pPr>
        <w:spacing w:after="240" w:line="240" w:lineRule="auto"/>
        <w:ind w:left="567" w:right="51"/>
        <w:jc w:val="both"/>
        <w:rPr>
          <w:rFonts w:ascii="Palatino Linotype" w:hAnsi="Palatino Linotype" w:cs="Arial"/>
          <w:b/>
          <w:i/>
        </w:rPr>
      </w:pPr>
      <w:r w:rsidRPr="00583914">
        <w:rPr>
          <w:rFonts w:ascii="Palatino Linotype" w:hAnsi="Palatino Linotype" w:cs="Arial"/>
          <w:b/>
          <w:i/>
        </w:rPr>
        <w:t xml:space="preserve">IV. </w:t>
      </w:r>
      <w:r w:rsidRPr="00583914">
        <w:rPr>
          <w:rFonts w:ascii="Palatino Linotype" w:hAnsi="Palatino Linotype" w:cs="Arial"/>
          <w:i/>
        </w:rPr>
        <w:t>Vigilar el cumplimiento de los criterios de acceso a la información y hacer del conocimiento de las instancias competentes cualquier irregularidad detectada;</w:t>
      </w:r>
    </w:p>
    <w:p w:rsidR="002410C7" w:rsidRPr="00583914" w:rsidRDefault="002410C7" w:rsidP="002410C7">
      <w:pPr>
        <w:spacing w:after="240" w:line="240" w:lineRule="auto"/>
        <w:ind w:left="567" w:right="51"/>
        <w:jc w:val="both"/>
        <w:rPr>
          <w:rFonts w:ascii="Palatino Linotype" w:hAnsi="Palatino Linotype" w:cs="Arial"/>
          <w:b/>
          <w:i/>
        </w:rPr>
      </w:pPr>
      <w:r w:rsidRPr="00583914">
        <w:rPr>
          <w:rFonts w:ascii="Palatino Linotype" w:hAnsi="Palatino Linotype" w:cs="Arial"/>
          <w:b/>
          <w:i/>
        </w:rPr>
        <w:t xml:space="preserve">V. </w:t>
      </w:r>
      <w:r w:rsidRPr="00583914">
        <w:rPr>
          <w:rFonts w:ascii="Palatino Linotype" w:hAnsi="Palatino Linotype" w:cs="Arial"/>
          <w:b/>
          <w:i/>
          <w:u w:val="single"/>
        </w:rPr>
        <w:t>Colaborar con el Instituto Nacional de Información de Estadística y Geografía, en la integración de la estadística nacional en materia de seguridad pública, de conformidad con la Ley de la materia</w:t>
      </w:r>
      <w:r w:rsidRPr="00583914">
        <w:rPr>
          <w:rFonts w:ascii="Palatino Linotype" w:hAnsi="Palatino Linotype" w:cs="Arial"/>
          <w:b/>
          <w:i/>
        </w:rPr>
        <w:t>, y</w:t>
      </w:r>
    </w:p>
    <w:p w:rsidR="002410C7" w:rsidRPr="00583914" w:rsidRDefault="002410C7" w:rsidP="002410C7">
      <w:pPr>
        <w:spacing w:after="240" w:line="240" w:lineRule="auto"/>
        <w:ind w:left="567" w:right="51"/>
        <w:jc w:val="both"/>
        <w:rPr>
          <w:rFonts w:ascii="Palatino Linotype" w:hAnsi="Palatino Linotype" w:cs="Arial"/>
          <w:i/>
        </w:rPr>
      </w:pPr>
      <w:r w:rsidRPr="00583914">
        <w:rPr>
          <w:rFonts w:ascii="Palatino Linotype" w:hAnsi="Palatino Linotype" w:cs="Arial"/>
          <w:b/>
          <w:i/>
        </w:rPr>
        <w:t>VI.</w:t>
      </w:r>
      <w:r w:rsidRPr="00583914">
        <w:rPr>
          <w:rFonts w:ascii="Palatino Linotype" w:hAnsi="Palatino Linotype" w:cs="Arial"/>
          <w:i/>
        </w:rPr>
        <w:t xml:space="preserve"> </w:t>
      </w:r>
      <w:r w:rsidRPr="00583914">
        <w:rPr>
          <w:rFonts w:ascii="Palatino Linotype" w:hAnsi="Palatino Linotype" w:cs="Arial"/>
          <w:i/>
          <w:u w:val="single"/>
        </w:rPr>
        <w:t>Brindar asesoría a las Instituciones de Seguridad Pública para la integración de información</w:t>
      </w:r>
      <w:r w:rsidRPr="00583914">
        <w:rPr>
          <w:rFonts w:ascii="Palatino Linotype" w:hAnsi="Palatino Linotype" w:cs="Arial"/>
          <w:i/>
        </w:rPr>
        <w:t>, interconexión, acceso, uso, intercambio y establecimiento de medidas de seguridad para las bases de datos.</w:t>
      </w:r>
    </w:p>
    <w:p w:rsidR="002410C7" w:rsidRPr="00583914" w:rsidRDefault="002410C7" w:rsidP="002410C7">
      <w:pPr>
        <w:spacing w:after="240" w:line="240" w:lineRule="auto"/>
        <w:ind w:left="567" w:right="51"/>
        <w:jc w:val="both"/>
        <w:rPr>
          <w:rFonts w:ascii="Palatino Linotype" w:hAnsi="Palatino Linotype" w:cs="Arial"/>
          <w:i/>
        </w:rPr>
      </w:pPr>
      <w:r w:rsidRPr="00583914">
        <w:rPr>
          <w:rFonts w:ascii="Palatino Linotype" w:hAnsi="Palatino Linotype" w:cs="Arial"/>
          <w:b/>
          <w:i/>
        </w:rPr>
        <w:t>Artículo 39.-</w:t>
      </w:r>
      <w:r w:rsidRPr="00583914">
        <w:rPr>
          <w:rFonts w:ascii="Palatino Linotype" w:hAnsi="Palatino Linotype" w:cs="Arial"/>
          <w:i/>
        </w:rPr>
        <w:t xml:space="preserve"> </w:t>
      </w:r>
      <w:r w:rsidRPr="00583914">
        <w:rPr>
          <w:rFonts w:ascii="Palatino Linotype" w:hAnsi="Palatino Linotype" w:cs="Arial"/>
          <w:i/>
          <w:u w:val="single"/>
        </w:rPr>
        <w:t>La concurrencia de facultades entre la Federación, el Distrito Federal, los Estados y los Municipios, quedará distribuida conforme a lo siguiente:</w:t>
      </w:r>
    </w:p>
    <w:p w:rsidR="002410C7" w:rsidRPr="00583914" w:rsidRDefault="002410C7" w:rsidP="002410C7">
      <w:pPr>
        <w:spacing w:after="240" w:line="240" w:lineRule="auto"/>
        <w:ind w:left="567" w:right="51"/>
        <w:jc w:val="both"/>
        <w:rPr>
          <w:rFonts w:ascii="Palatino Linotype" w:hAnsi="Palatino Linotype" w:cs="Arial"/>
          <w:i/>
        </w:rPr>
      </w:pPr>
      <w:r w:rsidRPr="00583914">
        <w:rPr>
          <w:rFonts w:ascii="Palatino Linotype" w:hAnsi="Palatino Linotype" w:cs="Arial"/>
          <w:i/>
        </w:rPr>
        <w:t>(...)</w:t>
      </w:r>
    </w:p>
    <w:p w:rsidR="002410C7" w:rsidRPr="00583914" w:rsidRDefault="002410C7" w:rsidP="002410C7">
      <w:pPr>
        <w:spacing w:after="240" w:line="240" w:lineRule="auto"/>
        <w:ind w:left="567" w:right="51"/>
        <w:jc w:val="both"/>
        <w:rPr>
          <w:rFonts w:ascii="Palatino Linotype" w:hAnsi="Palatino Linotype" w:cs="Arial"/>
          <w:i/>
        </w:rPr>
      </w:pPr>
      <w:r w:rsidRPr="00583914">
        <w:rPr>
          <w:rFonts w:ascii="Palatino Linotype" w:hAnsi="Palatino Linotype" w:cs="Arial"/>
          <w:b/>
          <w:i/>
        </w:rPr>
        <w:t>B. Corresponde</w:t>
      </w:r>
      <w:r w:rsidRPr="00583914">
        <w:rPr>
          <w:rFonts w:ascii="Palatino Linotype" w:hAnsi="Palatino Linotype" w:cs="Arial"/>
          <w:i/>
        </w:rPr>
        <w:t xml:space="preserve"> a la Federación, el Distrito Federal, </w:t>
      </w:r>
      <w:r w:rsidRPr="00583914">
        <w:rPr>
          <w:rFonts w:ascii="Palatino Linotype" w:hAnsi="Palatino Linotype" w:cs="Arial"/>
          <w:b/>
          <w:i/>
          <w:u w:val="single"/>
        </w:rPr>
        <w:t>los Estados</w:t>
      </w:r>
      <w:r w:rsidRPr="00583914">
        <w:rPr>
          <w:rFonts w:ascii="Palatino Linotype" w:hAnsi="Palatino Linotype" w:cs="Arial"/>
          <w:i/>
        </w:rPr>
        <w:t xml:space="preserve"> y los Municipios, en el ámbito de sus respectivas competencias:</w:t>
      </w:r>
    </w:p>
    <w:p w:rsidR="002410C7" w:rsidRPr="00583914" w:rsidRDefault="002410C7" w:rsidP="002410C7">
      <w:pPr>
        <w:spacing w:after="240" w:line="240" w:lineRule="auto"/>
        <w:ind w:left="567" w:right="51"/>
        <w:jc w:val="both"/>
        <w:rPr>
          <w:rFonts w:ascii="Palatino Linotype" w:hAnsi="Palatino Linotype" w:cs="Arial"/>
          <w:i/>
        </w:rPr>
      </w:pPr>
      <w:r w:rsidRPr="00583914">
        <w:rPr>
          <w:rFonts w:ascii="Palatino Linotype" w:hAnsi="Palatino Linotype" w:cs="Arial"/>
          <w:i/>
        </w:rPr>
        <w:t>(...)</w:t>
      </w:r>
    </w:p>
    <w:p w:rsidR="002410C7" w:rsidRPr="00583914" w:rsidRDefault="002410C7" w:rsidP="002410C7">
      <w:pPr>
        <w:spacing w:after="240" w:line="240" w:lineRule="auto"/>
        <w:ind w:left="567" w:right="51"/>
        <w:jc w:val="both"/>
        <w:rPr>
          <w:rFonts w:ascii="Palatino Linotype" w:hAnsi="Palatino Linotype" w:cs="Arial"/>
          <w:i/>
        </w:rPr>
      </w:pPr>
      <w:r w:rsidRPr="00583914">
        <w:rPr>
          <w:rFonts w:ascii="Palatino Linotype" w:hAnsi="Palatino Linotype" w:cs="Arial"/>
          <w:b/>
          <w:i/>
        </w:rPr>
        <w:t>V.</w:t>
      </w:r>
      <w:r w:rsidRPr="00583914">
        <w:rPr>
          <w:rFonts w:ascii="Palatino Linotype" w:hAnsi="Palatino Linotype" w:cs="Arial"/>
          <w:i/>
        </w:rPr>
        <w:t xml:space="preserve"> </w:t>
      </w:r>
      <w:r w:rsidRPr="00583914">
        <w:rPr>
          <w:rFonts w:ascii="Palatino Linotype" w:hAnsi="Palatino Linotype" w:cs="Arial"/>
          <w:i/>
          <w:u w:val="single"/>
        </w:rPr>
        <w:t xml:space="preserve">Asegurar su integración a las bases de datos criminalísticos </w:t>
      </w:r>
      <w:r w:rsidRPr="00583914">
        <w:rPr>
          <w:rFonts w:ascii="Palatino Linotype" w:hAnsi="Palatino Linotype" w:cs="Arial"/>
          <w:i/>
        </w:rPr>
        <w:t>y de personal;</w:t>
      </w:r>
    </w:p>
    <w:p w:rsidR="002410C7" w:rsidRPr="00583914" w:rsidRDefault="002410C7" w:rsidP="002410C7">
      <w:pPr>
        <w:spacing w:after="240" w:line="240" w:lineRule="auto"/>
        <w:ind w:left="567" w:right="51"/>
        <w:jc w:val="both"/>
        <w:rPr>
          <w:rFonts w:ascii="Palatino Linotype" w:hAnsi="Palatino Linotype" w:cs="Arial"/>
          <w:i/>
        </w:rPr>
      </w:pPr>
      <w:r w:rsidRPr="00583914">
        <w:rPr>
          <w:rFonts w:ascii="Palatino Linotype" w:hAnsi="Palatino Linotype" w:cs="Arial"/>
          <w:b/>
          <w:i/>
        </w:rPr>
        <w:lastRenderedPageBreak/>
        <w:t>VI.</w:t>
      </w:r>
      <w:r w:rsidRPr="00583914">
        <w:rPr>
          <w:rFonts w:ascii="Palatino Linotype" w:hAnsi="Palatino Linotype" w:cs="Arial"/>
          <w:i/>
        </w:rPr>
        <w:t xml:space="preserve"> Designar a un responsable del control, suministro y </w:t>
      </w:r>
      <w:r w:rsidRPr="00583914">
        <w:rPr>
          <w:rFonts w:ascii="Palatino Linotype" w:hAnsi="Palatino Linotype" w:cs="Arial"/>
          <w:i/>
          <w:u w:val="single"/>
        </w:rPr>
        <w:t>adecuado manejo de la información</w:t>
      </w:r>
      <w:r w:rsidRPr="00583914">
        <w:rPr>
          <w:rFonts w:ascii="Palatino Linotype" w:hAnsi="Palatino Linotype" w:cs="Arial"/>
          <w:i/>
        </w:rPr>
        <w:t xml:space="preserve"> a que se refiere esta Ley;</w:t>
      </w:r>
    </w:p>
    <w:p w:rsidR="002410C7" w:rsidRPr="00583914" w:rsidRDefault="002410C7" w:rsidP="002410C7">
      <w:pPr>
        <w:spacing w:after="240" w:line="240" w:lineRule="auto"/>
        <w:ind w:left="567" w:right="51"/>
        <w:jc w:val="both"/>
        <w:rPr>
          <w:rFonts w:ascii="Palatino Linotype" w:hAnsi="Palatino Linotype" w:cs="Arial"/>
          <w:i/>
        </w:rPr>
      </w:pPr>
      <w:r w:rsidRPr="00583914">
        <w:rPr>
          <w:rFonts w:ascii="Palatino Linotype" w:hAnsi="Palatino Linotype" w:cs="Arial"/>
          <w:i/>
        </w:rPr>
        <w:t>(...)</w:t>
      </w:r>
    </w:p>
    <w:p w:rsidR="002410C7" w:rsidRPr="00583914" w:rsidRDefault="002410C7" w:rsidP="002410C7">
      <w:pPr>
        <w:spacing w:after="240" w:line="240" w:lineRule="auto"/>
        <w:ind w:left="567" w:right="51"/>
        <w:jc w:val="both"/>
        <w:rPr>
          <w:rFonts w:ascii="Palatino Linotype" w:hAnsi="Palatino Linotype" w:cs="Arial"/>
          <w:i/>
        </w:rPr>
      </w:pPr>
      <w:r w:rsidRPr="00583914">
        <w:rPr>
          <w:rFonts w:ascii="Palatino Linotype" w:hAnsi="Palatino Linotype" w:cs="Arial"/>
          <w:b/>
          <w:i/>
        </w:rPr>
        <w:t>XI.</w:t>
      </w:r>
      <w:r w:rsidRPr="00583914">
        <w:rPr>
          <w:rFonts w:ascii="Palatino Linotype" w:hAnsi="Palatino Linotype" w:cs="Arial"/>
          <w:i/>
        </w:rPr>
        <w:t xml:space="preserve"> </w:t>
      </w:r>
      <w:r w:rsidRPr="00583914">
        <w:rPr>
          <w:rFonts w:ascii="Palatino Linotype" w:hAnsi="Palatino Linotype" w:cs="Arial"/>
          <w:i/>
          <w:u w:val="single"/>
        </w:rPr>
        <w:t xml:space="preserve">Integrar y consultar la información relativa a la operación y Desarrollo Policial para el registro y seguimiento, en las bases de datos criminalísticos </w:t>
      </w:r>
      <w:r w:rsidRPr="00583914">
        <w:rPr>
          <w:rFonts w:ascii="Palatino Linotype" w:hAnsi="Palatino Linotype" w:cs="Arial"/>
          <w:i/>
        </w:rPr>
        <w:t xml:space="preserve">y de personal de Seguridad Pública.” </w:t>
      </w:r>
    </w:p>
    <w:p w:rsidR="002410C7" w:rsidRPr="00583914" w:rsidRDefault="002410C7" w:rsidP="002410C7">
      <w:pPr>
        <w:spacing w:after="240"/>
        <w:ind w:left="567" w:right="51"/>
        <w:jc w:val="right"/>
        <w:rPr>
          <w:rFonts w:ascii="Palatino Linotype" w:hAnsi="Palatino Linotype" w:cs="Arial"/>
          <w:i/>
        </w:rPr>
      </w:pPr>
      <w:r w:rsidRPr="00583914">
        <w:rPr>
          <w:rFonts w:ascii="Palatino Linotype" w:hAnsi="Palatino Linotype" w:cs="Arial"/>
          <w:i/>
        </w:rPr>
        <w:t>(Énfasis añadido)</w:t>
      </w:r>
    </w:p>
    <w:p w:rsidR="002410C7" w:rsidRPr="00583914" w:rsidRDefault="002410C7" w:rsidP="002410C7">
      <w:pPr>
        <w:spacing w:after="0" w:line="360" w:lineRule="auto"/>
        <w:ind w:right="51"/>
        <w:jc w:val="both"/>
        <w:rPr>
          <w:rFonts w:ascii="Palatino Linotype" w:hAnsi="Palatino Linotype" w:cs="Arial"/>
          <w:sz w:val="24"/>
        </w:rPr>
      </w:pPr>
      <w:r w:rsidRPr="00583914">
        <w:rPr>
          <w:rFonts w:ascii="Palatino Linotype" w:hAnsi="Palatino Linotype" w:cs="Arial"/>
          <w:sz w:val="24"/>
        </w:rPr>
        <w:t xml:space="preserve">De estas disposiciones podemos concluir que el Sistema Nacional de Seguridad Pública se integra, entre otras instancias, por las Procuradurías de Justicia Estatales, ahora Fiscalías Generales de Justicia, quienes tienen la obligación de crear y administrar las bases de datos criminalísticos y de personal, bases que se elaboran dependiendo del tipo de información que en ellas se contenga. </w:t>
      </w:r>
    </w:p>
    <w:p w:rsidR="002410C7" w:rsidRPr="00583914" w:rsidRDefault="002410C7" w:rsidP="002410C7">
      <w:pPr>
        <w:spacing w:after="0" w:line="360" w:lineRule="auto"/>
        <w:ind w:right="51"/>
        <w:jc w:val="both"/>
        <w:rPr>
          <w:rFonts w:ascii="Palatino Linotype" w:hAnsi="Palatino Linotype" w:cs="Arial"/>
          <w:sz w:val="24"/>
        </w:rPr>
      </w:pPr>
    </w:p>
    <w:p w:rsidR="002410C7" w:rsidRPr="00583914" w:rsidRDefault="002410C7" w:rsidP="002410C7">
      <w:pPr>
        <w:spacing w:after="0" w:line="360" w:lineRule="auto"/>
        <w:ind w:right="51"/>
        <w:jc w:val="both"/>
        <w:rPr>
          <w:rFonts w:ascii="Palatino Linotype" w:hAnsi="Palatino Linotype" w:cs="Arial"/>
          <w:sz w:val="24"/>
        </w:rPr>
      </w:pPr>
      <w:r w:rsidRPr="00583914">
        <w:rPr>
          <w:rFonts w:ascii="Palatino Linotype" w:hAnsi="Palatino Linotype" w:cs="Arial"/>
          <w:sz w:val="24"/>
        </w:rPr>
        <w:t xml:space="preserve">Así, existen bases de datos de </w:t>
      </w:r>
      <w:r w:rsidRPr="00583914">
        <w:rPr>
          <w:rFonts w:ascii="Palatino Linotype" w:hAnsi="Palatino Linotype" w:cs="Arial"/>
          <w:b/>
          <w:sz w:val="24"/>
        </w:rPr>
        <w:t>detenciones</w:t>
      </w:r>
      <w:r w:rsidRPr="00583914">
        <w:rPr>
          <w:rFonts w:ascii="Palatino Linotype" w:hAnsi="Palatino Linotype" w:cs="Arial"/>
          <w:sz w:val="24"/>
        </w:rPr>
        <w:t xml:space="preserve">, </w:t>
      </w:r>
      <w:r w:rsidRPr="00583914">
        <w:rPr>
          <w:rFonts w:ascii="Palatino Linotype" w:hAnsi="Palatino Linotype" w:cs="Arial"/>
          <w:b/>
          <w:sz w:val="24"/>
        </w:rPr>
        <w:t>delitos cometidos</w:t>
      </w:r>
      <w:r w:rsidRPr="00583914">
        <w:rPr>
          <w:rFonts w:ascii="Palatino Linotype" w:hAnsi="Palatino Linotype" w:cs="Arial"/>
          <w:sz w:val="24"/>
        </w:rPr>
        <w:t xml:space="preserve">, personal adscrito a la seguridad pública, servicios de seguridad privada, armamento y equipo, vehículos, huellas dactilares, teléfonos celulares, de </w:t>
      </w:r>
      <w:r w:rsidRPr="00583914">
        <w:rPr>
          <w:rFonts w:ascii="Palatino Linotype" w:hAnsi="Palatino Linotype" w:cs="Arial"/>
          <w:b/>
          <w:sz w:val="24"/>
        </w:rPr>
        <w:t>sentenciados</w:t>
      </w:r>
      <w:r w:rsidRPr="00583914">
        <w:rPr>
          <w:rFonts w:ascii="Palatino Linotype" w:hAnsi="Palatino Linotype" w:cs="Arial"/>
          <w:sz w:val="24"/>
        </w:rPr>
        <w:t xml:space="preserve"> y algunos </w:t>
      </w:r>
      <w:r w:rsidRPr="00583914">
        <w:rPr>
          <w:rFonts w:ascii="Palatino Linotype" w:hAnsi="Palatino Linotype" w:cs="Arial"/>
          <w:b/>
          <w:sz w:val="24"/>
        </w:rPr>
        <w:t>otros considerados fundamentales</w:t>
      </w:r>
      <w:r w:rsidRPr="00583914">
        <w:rPr>
          <w:rFonts w:ascii="Palatino Linotype" w:hAnsi="Palatino Linotype" w:cs="Arial"/>
          <w:sz w:val="24"/>
        </w:rPr>
        <w:t xml:space="preserve"> para el buen desempeño de la función e intercambio de información, por lo que los Estados deben integrar y remitir las bases de datos al Centro Nacional de Información para que sean homologadas y puedan ser utilizadas por todos los integrantes del Sistema.</w:t>
      </w:r>
    </w:p>
    <w:p w:rsidR="002410C7" w:rsidRPr="00583914" w:rsidRDefault="002410C7" w:rsidP="002410C7">
      <w:pPr>
        <w:spacing w:after="0" w:line="360" w:lineRule="auto"/>
        <w:ind w:right="51"/>
        <w:jc w:val="both"/>
        <w:rPr>
          <w:rFonts w:ascii="Palatino Linotype" w:hAnsi="Palatino Linotype" w:cs="Arial"/>
          <w:sz w:val="24"/>
        </w:rPr>
      </w:pPr>
    </w:p>
    <w:p w:rsidR="002410C7" w:rsidRPr="00583914" w:rsidRDefault="002410C7" w:rsidP="002410C7">
      <w:pPr>
        <w:spacing w:after="0" w:line="360" w:lineRule="auto"/>
        <w:ind w:right="51"/>
        <w:jc w:val="both"/>
        <w:rPr>
          <w:rFonts w:ascii="Palatino Linotype" w:hAnsi="Palatino Linotype" w:cs="Arial"/>
          <w:sz w:val="24"/>
        </w:rPr>
      </w:pPr>
      <w:r w:rsidRPr="00583914">
        <w:rPr>
          <w:rFonts w:ascii="Palatino Linotype" w:hAnsi="Palatino Linotype" w:cs="Arial"/>
          <w:sz w:val="24"/>
        </w:rPr>
        <w:t xml:space="preserve">Correlativo a ello, es de destacar que en el ámbito estatal la Constitución Política del Estado Libre y Soberano de México, en sus artículos 81 y 83, prevé dentro de las facultades del Procurador, el estar a cargo del Ministerio Público, el cual recibirá denuncias y querellas sobre los hechos que puedan constituir delito de la competencia </w:t>
      </w:r>
      <w:r w:rsidRPr="00583914">
        <w:rPr>
          <w:rFonts w:ascii="Palatino Linotype" w:hAnsi="Palatino Linotype" w:cs="Arial"/>
          <w:sz w:val="24"/>
        </w:rPr>
        <w:lastRenderedPageBreak/>
        <w:t>del fuero común; así también, se establece que ejercitará la acción penal; preceptos que son del tenor literal siguiente:</w:t>
      </w:r>
    </w:p>
    <w:p w:rsidR="002410C7" w:rsidRPr="00583914" w:rsidRDefault="002410C7" w:rsidP="002410C7">
      <w:pPr>
        <w:pStyle w:val="Sinespaciado"/>
      </w:pPr>
    </w:p>
    <w:p w:rsidR="002410C7" w:rsidRPr="00583914" w:rsidRDefault="002410C7" w:rsidP="002410C7">
      <w:pPr>
        <w:autoSpaceDE w:val="0"/>
        <w:autoSpaceDN w:val="0"/>
        <w:adjustRightInd w:val="0"/>
        <w:spacing w:after="240" w:line="240" w:lineRule="auto"/>
        <w:ind w:left="567" w:right="51"/>
        <w:jc w:val="both"/>
        <w:rPr>
          <w:rFonts w:ascii="Palatino Linotype" w:hAnsi="Palatino Linotype" w:cs="Bookman Old Style"/>
          <w:bCs/>
          <w:i/>
        </w:rPr>
      </w:pPr>
      <w:r w:rsidRPr="00583914">
        <w:rPr>
          <w:rFonts w:ascii="Palatino Linotype" w:hAnsi="Palatino Linotype" w:cs="Bookman Old Style"/>
          <w:bCs/>
          <w:i/>
        </w:rPr>
        <w:t xml:space="preserve"> “</w:t>
      </w:r>
      <w:r w:rsidRPr="00583914">
        <w:rPr>
          <w:rFonts w:ascii="Palatino Linotype" w:hAnsi="Palatino Linotype" w:cs="Bookman Old Style"/>
          <w:b/>
          <w:bCs/>
          <w:i/>
        </w:rPr>
        <w:t xml:space="preserve">Artículo 81.- </w:t>
      </w:r>
      <w:r w:rsidRPr="00583914">
        <w:rPr>
          <w:rFonts w:ascii="Palatino Linotype" w:hAnsi="Palatino Linotype" w:cs="Bookman Old Style"/>
          <w:bCs/>
          <w:i/>
          <w:u w:val="single"/>
        </w:rPr>
        <w:t>Corresponde al ministerio público y a las policías la investigación de los delitos y a aquél, el ejercicio de la acción penal</w:t>
      </w:r>
      <w:r w:rsidRPr="00583914">
        <w:rPr>
          <w:rFonts w:ascii="Palatino Linotype" w:hAnsi="Palatino Linotype" w:cs="Bookman Old Style"/>
          <w:bCs/>
          <w:i/>
        </w:rPr>
        <w:t xml:space="preserve">. Los particulares podrán ejercer la acción penal ante la autoridad judicial en los casos previstos en la ley. </w:t>
      </w:r>
    </w:p>
    <w:p w:rsidR="002410C7" w:rsidRPr="00583914" w:rsidRDefault="002410C7" w:rsidP="002410C7">
      <w:pPr>
        <w:autoSpaceDE w:val="0"/>
        <w:autoSpaceDN w:val="0"/>
        <w:adjustRightInd w:val="0"/>
        <w:spacing w:after="240" w:line="240" w:lineRule="auto"/>
        <w:ind w:left="567" w:right="51"/>
        <w:jc w:val="both"/>
        <w:rPr>
          <w:rFonts w:ascii="Palatino Linotype" w:hAnsi="Palatino Linotype" w:cs="Bookman Old Style"/>
          <w:bCs/>
          <w:i/>
        </w:rPr>
      </w:pPr>
      <w:r w:rsidRPr="00583914">
        <w:rPr>
          <w:rFonts w:ascii="Palatino Linotype" w:hAnsi="Palatino Linotype" w:cs="Bookman Old Style"/>
          <w:bCs/>
          <w:i/>
        </w:rPr>
        <w:t xml:space="preserve">Las policías actuarán bajo la conducción y mando del ministerio público en la investigación de los delitos. </w:t>
      </w:r>
    </w:p>
    <w:p w:rsidR="002410C7" w:rsidRPr="00583914" w:rsidRDefault="002410C7" w:rsidP="002410C7">
      <w:pPr>
        <w:autoSpaceDE w:val="0"/>
        <w:autoSpaceDN w:val="0"/>
        <w:adjustRightInd w:val="0"/>
        <w:spacing w:after="240" w:line="240" w:lineRule="auto"/>
        <w:ind w:left="567" w:right="51"/>
        <w:jc w:val="both"/>
        <w:rPr>
          <w:rFonts w:ascii="Palatino Linotype" w:hAnsi="Palatino Linotype" w:cs="Bookman Old Style"/>
          <w:bCs/>
          <w:i/>
        </w:rPr>
      </w:pPr>
      <w:r w:rsidRPr="00583914">
        <w:rPr>
          <w:rFonts w:ascii="Palatino Linotype" w:hAnsi="Palatino Linotype" w:cs="Bookman Old Style"/>
          <w:bCs/>
          <w:i/>
        </w:rPr>
        <w:t xml:space="preserve">El ministerio público podrá aplicar criterios de oportunidad para el ejercicio de la acción penal, en los supuestos y condiciones que establezca la ley, la que señalará los casos en que serán objeto de revisión judicial. </w:t>
      </w:r>
    </w:p>
    <w:p w:rsidR="002410C7" w:rsidRPr="00583914" w:rsidRDefault="002410C7" w:rsidP="002410C7">
      <w:pPr>
        <w:autoSpaceDE w:val="0"/>
        <w:autoSpaceDN w:val="0"/>
        <w:adjustRightInd w:val="0"/>
        <w:spacing w:after="240" w:line="240" w:lineRule="auto"/>
        <w:ind w:left="567" w:right="51"/>
        <w:jc w:val="both"/>
        <w:rPr>
          <w:rFonts w:ascii="Palatino Linotype" w:hAnsi="Palatino Linotype" w:cs="Bookman Old Style"/>
          <w:bCs/>
          <w:i/>
        </w:rPr>
      </w:pPr>
      <w:r w:rsidRPr="00583914">
        <w:rPr>
          <w:rFonts w:ascii="Palatino Linotype" w:hAnsi="Palatino Linotype" w:cs="Bookman Old Style"/>
          <w:b/>
          <w:bCs/>
          <w:i/>
        </w:rPr>
        <w:t xml:space="preserve">Artículo 83.- </w:t>
      </w:r>
      <w:r w:rsidRPr="00583914">
        <w:rPr>
          <w:rFonts w:ascii="Palatino Linotype" w:hAnsi="Palatino Linotype" w:cs="Bookman Old Style"/>
          <w:bCs/>
          <w:i/>
          <w:u w:val="single"/>
        </w:rPr>
        <w:t>El Ministerio Público estará a cargo de un Procurador General de Justicia</w:t>
      </w:r>
      <w:r w:rsidRPr="00583914">
        <w:rPr>
          <w:rFonts w:ascii="Palatino Linotype" w:hAnsi="Palatino Linotype" w:cs="Bookman Old Style"/>
          <w:bCs/>
          <w:i/>
        </w:rPr>
        <w:t xml:space="preserve"> y de un Subprocurador General, así como de los subprocuradores y agentes del Ministerio Público auxiliados por el personal que determine la Ley Orgánica respectiva.” </w:t>
      </w:r>
    </w:p>
    <w:p w:rsidR="002410C7" w:rsidRPr="00583914" w:rsidRDefault="002410C7" w:rsidP="002410C7">
      <w:pPr>
        <w:autoSpaceDE w:val="0"/>
        <w:autoSpaceDN w:val="0"/>
        <w:adjustRightInd w:val="0"/>
        <w:spacing w:after="240" w:line="240" w:lineRule="auto"/>
        <w:ind w:left="567" w:right="51"/>
        <w:jc w:val="right"/>
        <w:rPr>
          <w:rFonts w:ascii="Palatino Linotype" w:hAnsi="Palatino Linotype" w:cs="Bookman Old Style"/>
          <w:bCs/>
          <w:i/>
        </w:rPr>
      </w:pPr>
      <w:r w:rsidRPr="00583914">
        <w:rPr>
          <w:rFonts w:ascii="Palatino Linotype" w:hAnsi="Palatino Linotype" w:cs="Bookman Old Style"/>
          <w:bCs/>
          <w:i/>
        </w:rPr>
        <w:t>(Énfasis añadido)</w:t>
      </w:r>
    </w:p>
    <w:p w:rsidR="002410C7" w:rsidRPr="00583914" w:rsidRDefault="002410C7" w:rsidP="002410C7">
      <w:pPr>
        <w:pStyle w:val="Sinespaciado"/>
      </w:pPr>
    </w:p>
    <w:p w:rsidR="002410C7" w:rsidRPr="00583914" w:rsidRDefault="002410C7" w:rsidP="002410C7">
      <w:pPr>
        <w:spacing w:after="0" w:line="360" w:lineRule="auto"/>
        <w:ind w:right="51"/>
        <w:jc w:val="both"/>
        <w:rPr>
          <w:rFonts w:ascii="Palatino Linotype" w:hAnsi="Palatino Linotype" w:cs="Arial"/>
          <w:sz w:val="24"/>
        </w:rPr>
      </w:pPr>
      <w:r w:rsidRPr="00583914">
        <w:rPr>
          <w:rFonts w:ascii="Palatino Linotype" w:hAnsi="Palatino Linotype" w:cs="Arial"/>
          <w:sz w:val="24"/>
        </w:rPr>
        <w:t xml:space="preserve">De lo anterior, queda evidenciado que la </w:t>
      </w:r>
      <w:r w:rsidRPr="00583914">
        <w:rPr>
          <w:rFonts w:ascii="Palatino Linotype" w:hAnsi="Palatino Linotype" w:cs="Arial"/>
          <w:b/>
          <w:sz w:val="24"/>
        </w:rPr>
        <w:t xml:space="preserve">Procuraduría General de Justicia del Estado de México </w:t>
      </w:r>
      <w:r w:rsidRPr="00583914">
        <w:rPr>
          <w:rFonts w:ascii="Palatino Linotype" w:hAnsi="Palatino Linotype" w:cs="Arial"/>
          <w:sz w:val="24"/>
        </w:rPr>
        <w:t xml:space="preserve">ahora </w:t>
      </w:r>
      <w:r w:rsidRPr="00583914">
        <w:rPr>
          <w:rFonts w:ascii="Palatino Linotype" w:hAnsi="Palatino Linotype" w:cs="Arial"/>
          <w:b/>
          <w:sz w:val="24"/>
        </w:rPr>
        <w:t xml:space="preserve">Fiscalía General de Justicia </w:t>
      </w:r>
      <w:r w:rsidRPr="00583914">
        <w:rPr>
          <w:rFonts w:ascii="Palatino Linotype" w:hAnsi="Palatino Linotype" w:cs="Arial"/>
          <w:sz w:val="24"/>
        </w:rPr>
        <w:t>es la dependencia que elabora las estadísticas delictivas que formarán parte del Sistema Estatal, que a su vez se remite al Sistema Nacional de Seguridad Pública, por lo que, efectivamente, la información proporcionada tanto al Sistema Estatal como al Nacional debe ser estandarizada con el efecto de que pueda ser consultada y utilizada por las diferentes instituciones de seguridad pública nacional, estatal o municipal.</w:t>
      </w:r>
    </w:p>
    <w:p w:rsidR="002410C7" w:rsidRPr="00583914" w:rsidRDefault="002410C7" w:rsidP="002410C7">
      <w:pPr>
        <w:spacing w:after="0" w:line="360" w:lineRule="auto"/>
        <w:ind w:right="51"/>
        <w:jc w:val="both"/>
        <w:rPr>
          <w:rFonts w:ascii="Palatino Linotype" w:hAnsi="Palatino Linotype" w:cs="Arial"/>
          <w:sz w:val="24"/>
        </w:rPr>
      </w:pPr>
    </w:p>
    <w:p w:rsidR="00B579AE" w:rsidRPr="00583914" w:rsidRDefault="002410C7" w:rsidP="002410C7">
      <w:pPr>
        <w:spacing w:after="0" w:line="360" w:lineRule="auto"/>
        <w:ind w:right="51"/>
        <w:jc w:val="both"/>
        <w:rPr>
          <w:rFonts w:ascii="Palatino Linotype" w:hAnsi="Palatino Linotype" w:cs="Arial"/>
          <w:sz w:val="24"/>
        </w:rPr>
      </w:pPr>
      <w:r w:rsidRPr="00583914">
        <w:rPr>
          <w:rFonts w:ascii="Palatino Linotype" w:hAnsi="Palatino Linotype" w:cs="Arial"/>
          <w:sz w:val="24"/>
        </w:rPr>
        <w:t xml:space="preserve">Ahora bien, para que la información que proporcionan las instituciones que forman parte del Sistema Nacional de Seguridad Pública pueda ser estandarizada, comparable y utilizada por otras, se deben aplicar las disposiciones establecidas en los </w:t>
      </w:r>
      <w:r w:rsidRPr="00583914">
        <w:rPr>
          <w:rFonts w:ascii="Palatino Linotype" w:hAnsi="Palatino Linotype" w:cs="Arial"/>
          <w:b/>
          <w:i/>
          <w:sz w:val="24"/>
        </w:rPr>
        <w:lastRenderedPageBreak/>
        <w:t>Lineamientos para el llenado, entrega, recepción, registro, resguardo y consulta del Informe Policial Homologado</w:t>
      </w:r>
      <w:r w:rsidRPr="00583914">
        <w:rPr>
          <w:rFonts w:ascii="Palatino Linotype" w:hAnsi="Palatino Linotype" w:cs="Arial"/>
          <w:sz w:val="24"/>
        </w:rPr>
        <w:t>, publicados en el Diario Oficial de la federación el día veintiuno de febrero de dos mil veinte, en los que en los numerales PRIMERO</w:t>
      </w:r>
      <w:r w:rsidR="0077448B" w:rsidRPr="00583914">
        <w:rPr>
          <w:rFonts w:ascii="Palatino Linotype" w:hAnsi="Palatino Linotype" w:cs="Arial"/>
          <w:sz w:val="24"/>
        </w:rPr>
        <w:t>, SEXTO</w:t>
      </w:r>
      <w:r w:rsidRPr="00583914">
        <w:rPr>
          <w:rFonts w:ascii="Palatino Linotype" w:hAnsi="Palatino Linotype" w:cs="Arial"/>
          <w:sz w:val="24"/>
        </w:rPr>
        <w:t xml:space="preserve"> y S</w:t>
      </w:r>
      <w:r w:rsidR="0077448B" w:rsidRPr="00583914">
        <w:rPr>
          <w:rFonts w:ascii="Palatino Linotype" w:hAnsi="Palatino Linotype" w:cs="Arial"/>
          <w:sz w:val="24"/>
        </w:rPr>
        <w:t>ÉPTIM</w:t>
      </w:r>
      <w:r w:rsidRPr="00583914">
        <w:rPr>
          <w:rFonts w:ascii="Palatino Linotype" w:hAnsi="Palatino Linotype" w:cs="Arial"/>
          <w:sz w:val="24"/>
        </w:rPr>
        <w:t>O, indican lo siguiente:</w:t>
      </w:r>
    </w:p>
    <w:p w:rsidR="002410C7" w:rsidRPr="00583914" w:rsidRDefault="002410C7" w:rsidP="002410C7">
      <w:pPr>
        <w:spacing w:after="0" w:line="360" w:lineRule="auto"/>
        <w:ind w:right="51"/>
        <w:jc w:val="both"/>
        <w:rPr>
          <w:rFonts w:ascii="Palatino Linotype" w:hAnsi="Palatino Linotype" w:cs="Arial"/>
          <w:sz w:val="24"/>
        </w:rPr>
      </w:pPr>
    </w:p>
    <w:p w:rsidR="002410C7" w:rsidRPr="00583914" w:rsidRDefault="002410C7" w:rsidP="002410C7">
      <w:pPr>
        <w:shd w:val="clear" w:color="auto" w:fill="FFFFFF"/>
        <w:spacing w:after="101" w:line="240" w:lineRule="auto"/>
        <w:ind w:left="426" w:right="567" w:firstLine="288"/>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PRIMERO. OBJETO Y ÁMBITO DE APLICACIÓN.</w:t>
      </w:r>
    </w:p>
    <w:p w:rsidR="002410C7" w:rsidRPr="00583914" w:rsidRDefault="002410C7" w:rsidP="00F43A69">
      <w:pPr>
        <w:shd w:val="clear" w:color="auto" w:fill="FFFFFF"/>
        <w:spacing w:after="101" w:line="240" w:lineRule="auto"/>
        <w:ind w:left="426" w:right="567"/>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i/>
          <w:color w:val="2F2F2F"/>
          <w:szCs w:val="18"/>
          <w:lang w:eastAsia="es-MX"/>
        </w:rPr>
        <w:t>El Informe Policial Homologado es el medio a través del cual los integrantes de las instituciones policiales documentan la información relacionada con las puestas a disposición de personas y/o de objetos derivados de su intervención, a las autoridades competentes.</w:t>
      </w:r>
    </w:p>
    <w:p w:rsidR="002410C7" w:rsidRPr="00583914" w:rsidRDefault="002410C7" w:rsidP="00F43A69">
      <w:pPr>
        <w:shd w:val="clear" w:color="auto" w:fill="FFFFFF"/>
        <w:spacing w:after="101" w:line="240" w:lineRule="auto"/>
        <w:ind w:left="426" w:right="567"/>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i/>
          <w:color w:val="2F2F2F"/>
          <w:szCs w:val="18"/>
          <w:lang w:eastAsia="es-MX"/>
        </w:rPr>
        <w:t>El Informe Policial Homologado tiene como objeto eficientar las puestas a disposición, garantizar el debido proceso, y fomentar el uso de la información para acciones de inteligencia.</w:t>
      </w:r>
    </w:p>
    <w:p w:rsidR="002410C7" w:rsidRPr="00583914" w:rsidRDefault="002410C7" w:rsidP="002410C7">
      <w:pPr>
        <w:shd w:val="clear" w:color="auto" w:fill="FFFFFF"/>
        <w:spacing w:after="101" w:line="240" w:lineRule="auto"/>
        <w:ind w:left="426" w:right="567" w:firstLine="288"/>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i/>
          <w:color w:val="2F2F2F"/>
          <w:szCs w:val="18"/>
          <w:lang w:eastAsia="es-MX"/>
        </w:rPr>
        <w:t>Los presentes Lineamientos tienen como objeto señalar los criterios respecto a lo siguiente:</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Publicidad y disponibilidad del IPH;</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Llenado del IPH;</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Supervisión del IPH;</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IV.</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Entrega y recepción del IPH;</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Registro de la información en la base de datos del IPH;</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Resguardo de la base de datos del IPH en el Sistema Nacional de Información en Seguridad Pública;</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Consulta de la base de datos del IPH;</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VIII.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Evaluación de la información contenida en la base de datos del IPH, y</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IX.</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Homologación de la implementación del IPH entre las instituciones involucradas.</w:t>
      </w:r>
    </w:p>
    <w:p w:rsidR="002410C7" w:rsidRPr="00583914" w:rsidRDefault="002410C7" w:rsidP="002410C7">
      <w:pPr>
        <w:shd w:val="clear" w:color="auto" w:fill="FFFFFF"/>
        <w:spacing w:after="101" w:line="240" w:lineRule="auto"/>
        <w:ind w:left="426" w:right="567"/>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i/>
          <w:color w:val="2F2F2F"/>
          <w:szCs w:val="18"/>
          <w:lang w:eastAsia="es-MX"/>
        </w:rPr>
        <w:t>Estos Lineamientos son de observancia obligatoria y aplicación general para la Secretaría de Seguridad y Protección Ciudadana, el Secretariado Ejecutivo del Sistema Nacional de Seguridad Pública, las instituciones de seguridad pública de los tres órdenes de gobierno y las autoridades competentes para conocer y sancionar las infracciones administrativas.</w:t>
      </w:r>
    </w:p>
    <w:p w:rsidR="002410C7" w:rsidRPr="00583914" w:rsidRDefault="002410C7" w:rsidP="002410C7">
      <w:pPr>
        <w:shd w:val="clear" w:color="auto" w:fill="FFFFFF"/>
        <w:spacing w:after="101" w:line="240" w:lineRule="auto"/>
        <w:ind w:left="426" w:right="567" w:firstLine="288"/>
        <w:jc w:val="both"/>
        <w:rPr>
          <w:rFonts w:ascii="Palatino Linotype" w:eastAsia="Times New Roman" w:hAnsi="Palatino Linotype" w:cs="Arial"/>
          <w:b/>
          <w:i/>
          <w:color w:val="2F2F2F"/>
          <w:szCs w:val="18"/>
          <w:u w:val="single"/>
          <w:lang w:eastAsia="es-MX"/>
        </w:rPr>
      </w:pPr>
      <w:r w:rsidRPr="00583914">
        <w:rPr>
          <w:rFonts w:ascii="Palatino Linotype" w:eastAsia="Times New Roman" w:hAnsi="Palatino Linotype" w:cs="Arial"/>
          <w:b/>
          <w:i/>
          <w:color w:val="2F2F2F"/>
          <w:szCs w:val="18"/>
          <w:u w:val="single"/>
          <w:lang w:eastAsia="es-MX"/>
        </w:rPr>
        <w:t>Los sujetos obligados de estos Lineamientos serán:</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Secretaría de Seguridad y Protección Ciudadana;</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Secretariado Ejecutivo del Sistema Nacional de Seguridad Pública;</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lastRenderedPageBreak/>
        <w:t>III.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Guardia Nacional;</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IV.</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b/>
          <w:i/>
          <w:color w:val="2F2F2F"/>
          <w:szCs w:val="18"/>
          <w:u w:val="single"/>
          <w:lang w:eastAsia="es-MX"/>
        </w:rPr>
        <w:t>Secretarías de Seguridad Pública, Secretarías de Seguridad Ciudadana o sus equivalentes en cada entidad federativa</w:t>
      </w:r>
      <w:r w:rsidRPr="00583914">
        <w:rPr>
          <w:rFonts w:ascii="Palatino Linotype" w:eastAsia="Times New Roman" w:hAnsi="Palatino Linotype" w:cs="Arial"/>
          <w:i/>
          <w:color w:val="2F2F2F"/>
          <w:szCs w:val="18"/>
          <w:lang w:eastAsia="es-MX"/>
        </w:rPr>
        <w:t>;</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Secretarías de Seguridad Pública Municipal, Direcciones de Seguridad Pública Municipal o sus equivalentes en los municipios de cada entidad federativa;</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Fiscalía General de la República;</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Procuradurías o Fiscalías Generales de Justicia de las entidades federativas;</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VIII.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Órgano Administrativo Desconcentrado Prevención y Readaptación Social;</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IX.</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Direcciones Generales del Sistema Penitenciario o sus equivalentes en cada entidad federativa;</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X.</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Jueces Municipales, Cívicos, Calificadores, Conciliadores o cualquier otra autoridad que, en funciones de seguridad pública, tengan conocimiento de hechos que puedan ser constitutivos de infracciones administrativas, y</w:t>
      </w:r>
    </w:p>
    <w:p w:rsidR="002410C7" w:rsidRPr="00583914" w:rsidRDefault="002410C7" w:rsidP="002410C7">
      <w:pPr>
        <w:shd w:val="clear" w:color="auto" w:fill="FFFFFF"/>
        <w:spacing w:after="101" w:line="240" w:lineRule="auto"/>
        <w:ind w:left="426"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XI.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En general, todas las dependencias encargadas de la seguridad pública en los tres niveles de gobierno, que realicen funciones similares, de auxilio o colaboración.</w:t>
      </w:r>
    </w:p>
    <w:p w:rsidR="0077448B" w:rsidRPr="00583914" w:rsidRDefault="0077448B" w:rsidP="002410C7">
      <w:pPr>
        <w:shd w:val="clear" w:color="auto" w:fill="FFFFFF"/>
        <w:spacing w:after="101" w:line="240" w:lineRule="auto"/>
        <w:ind w:left="426" w:right="567" w:hanging="432"/>
        <w:jc w:val="both"/>
        <w:rPr>
          <w:rFonts w:ascii="Palatino Linotype" w:eastAsia="Times New Roman" w:hAnsi="Palatino Linotype" w:cs="Arial"/>
          <w:b/>
          <w:i/>
          <w:color w:val="2F2F2F"/>
          <w:szCs w:val="18"/>
          <w:lang w:eastAsia="es-MX"/>
        </w:rPr>
      </w:pPr>
      <w:r w:rsidRPr="00583914">
        <w:rPr>
          <w:rFonts w:ascii="Palatino Linotype" w:eastAsia="Times New Roman" w:hAnsi="Palatino Linotype" w:cs="Arial"/>
          <w:b/>
          <w:bCs/>
          <w:i/>
          <w:color w:val="2F2F2F"/>
          <w:szCs w:val="18"/>
          <w:lang w:eastAsia="es-MX"/>
        </w:rPr>
        <w:t>(…</w:t>
      </w:r>
      <w:r w:rsidRPr="00583914">
        <w:rPr>
          <w:rFonts w:ascii="Palatino Linotype" w:eastAsia="Times New Roman" w:hAnsi="Palatino Linotype" w:cs="Arial"/>
          <w:b/>
          <w:i/>
          <w:color w:val="2F2F2F"/>
          <w:szCs w:val="18"/>
          <w:lang w:eastAsia="es-MX"/>
        </w:rPr>
        <w:t>)</w:t>
      </w:r>
    </w:p>
    <w:p w:rsidR="0077448B" w:rsidRPr="00583914" w:rsidRDefault="0077448B" w:rsidP="002410C7">
      <w:pPr>
        <w:shd w:val="clear" w:color="auto" w:fill="FFFFFF"/>
        <w:spacing w:after="101" w:line="240" w:lineRule="auto"/>
        <w:ind w:left="426" w:right="567" w:hanging="432"/>
        <w:jc w:val="both"/>
        <w:rPr>
          <w:rFonts w:ascii="Palatino Linotype" w:eastAsia="Times New Roman" w:hAnsi="Palatino Linotype" w:cs="Arial"/>
          <w:b/>
          <w:i/>
          <w:color w:val="2F2F2F"/>
          <w:szCs w:val="18"/>
          <w:lang w:eastAsia="es-MX"/>
        </w:rPr>
      </w:pPr>
    </w:p>
    <w:p w:rsidR="0077448B" w:rsidRPr="00583914" w:rsidRDefault="0077448B" w:rsidP="0077448B">
      <w:pPr>
        <w:shd w:val="clear" w:color="auto" w:fill="FFFFFF"/>
        <w:spacing w:after="101" w:line="240" w:lineRule="auto"/>
        <w:ind w:left="567" w:right="567" w:firstLine="288"/>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SEXTO. FUNCIONES DE LA SECRETARÍA.</w:t>
      </w:r>
    </w:p>
    <w:p w:rsidR="0077448B" w:rsidRPr="00583914" w:rsidRDefault="0077448B" w:rsidP="0077448B">
      <w:pPr>
        <w:shd w:val="clear" w:color="auto" w:fill="FFFFFF"/>
        <w:spacing w:after="101" w:line="240" w:lineRule="auto"/>
        <w:ind w:left="567" w:right="567"/>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i/>
          <w:color w:val="2F2F2F"/>
          <w:szCs w:val="18"/>
          <w:lang w:eastAsia="es-MX"/>
        </w:rPr>
        <w:t>La Secretaría, a través de la Unidad de Información, Infraestructura y Vinculación Tecnológica, tendrá las siguientes facultades:</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Operar y mantener actualizadas y disponibles la infraestructura y plataforma tecnológicas que sustentan el SNI;</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Garantizar a las instituciones de seguridad pública las condiciones de acceso e interconexión al SNI;</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Desarrollar e instrumentar los sistemas informáticos que permitan el suministro de información del IPH;</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IV.</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Establecer, en coordinación con el Secretariado, los criterios para la funcionalidad, operación, respaldo, reconstrucción, y seguridad de la información que integra la base de datos;</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Instaurar acciones y mecanismos de coordinación para el desarrollo tecnológico y soporte técnico de la base de datos;</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lastRenderedPageBreak/>
        <w:t>VI.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Proporcionar las cuentas de usuario gestionadas por el CNI, conforme a los perfiles y niveles de acceso requeridos en la base de datos del IPH;</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Establecer y mantener actualizadas las medidas de seguridad para la utilización de la base de datos del IPH, a fin de cuidar el acceso a la misma y evitar el mal uso de la información;</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VIII.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Operar y mantener actualizada la infraestructura tecnológica para el registro, resguardo, consulta y actualización de la información contenida en la base de datos del IPH;</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IX.</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Proporcionar capacitación continua para el uso del sistema y la plataforma tecnológica;</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X.</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Verificar y garantizar la disponibilidad del sistema de captura y la información contenida en la misma, y</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XI.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Realizar las acciones necesarias para el cumplimiento de los presentes Lineamientos.</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p>
    <w:p w:rsidR="0077448B" w:rsidRPr="00583914" w:rsidRDefault="0077448B" w:rsidP="0077448B">
      <w:pPr>
        <w:shd w:val="clear" w:color="auto" w:fill="FFFFFF"/>
        <w:spacing w:after="101" w:line="240" w:lineRule="auto"/>
        <w:ind w:left="567" w:right="567" w:firstLine="288"/>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SÉPTIMO. FUNCIONES DEL SECRETARIADO.</w:t>
      </w:r>
    </w:p>
    <w:p w:rsidR="0077448B" w:rsidRPr="00583914" w:rsidRDefault="0077448B" w:rsidP="0077448B">
      <w:pPr>
        <w:shd w:val="clear" w:color="auto" w:fill="FFFFFF"/>
        <w:spacing w:after="101" w:line="240" w:lineRule="auto"/>
        <w:ind w:left="567" w:right="567" w:firstLine="288"/>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i/>
          <w:color w:val="2F2F2F"/>
          <w:szCs w:val="18"/>
          <w:lang w:eastAsia="es-MX"/>
        </w:rPr>
        <w:t>El Secretariado, a través del CNI, tendrá las siguientes facultades:</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Elaborar y proponer a la CPI o al CNSP la actualización del formato del IPH, así como los instrumentos necesarios para implementación;</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Realizar las gestiones necesarias para la publicación de los presentes Lineamientos en los medios de difusión oficial;</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Desarrollar los lineamientos e instrumentos complementarios para el llenado, entrega, recepción, registro, resguardo y consulta del IPH;</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IV.</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Interpretar los Lineamientos, cuando así sea necesario;</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Establecer los perfiles y niveles de acceso a la base de datos;</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Gestionar ante la Secretaría, previa autorización, las cuentas de usuario, conforme a los perfiles y niveles de acceso para el registro, consulta y supervisión de la información en la base de datos del IPH;</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Realizar el análisis y evaluación de la información contenida en la base de datos del IPH;</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VIII.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Explotar la información para llevar a cabo acciones de inteligencia en coordinación con otras instituciones públicas;</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IX.</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Emitir las recomendaciones necesarias a las instituciones de seguridad pública para que suministren información de calidad en tiempo y forma a la base de datos del IPH;</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X.</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Solicitar a las instituciones de seguridad pública la información necesaria para la integración y actualización permanente de la base de datos del IPH;</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lastRenderedPageBreak/>
        <w:t>XI.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Requerir a las instituciones de seguridad pública que el suministro de la información a la base de datos sea en forma proporcional con el número de policías que conforman su estado de fuerza;</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XII.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Vigilar la actualización e integridad de la base de datos del IPH;</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XIII.</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Promover a través de las Conferencias Nacionales, la coordinación y colaboración entre las instituciones de seguridad pública para el cumplimiento de los presentes Lineamientos;</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XIV.</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Llevar a cabo las evaluaciones a las bases de datos, bajo criterios de: oportunidad, suministro e integridad principalmente, y</w:t>
      </w:r>
    </w:p>
    <w:p w:rsidR="0077448B" w:rsidRPr="00583914" w:rsidRDefault="0077448B" w:rsidP="0077448B">
      <w:pPr>
        <w:shd w:val="clear" w:color="auto" w:fill="FFFFFF"/>
        <w:spacing w:after="101" w:line="240" w:lineRule="auto"/>
        <w:ind w:left="567" w:right="567" w:hanging="432"/>
        <w:jc w:val="both"/>
        <w:rPr>
          <w:rFonts w:ascii="Palatino Linotype" w:eastAsia="Times New Roman" w:hAnsi="Palatino Linotype" w:cs="Arial"/>
          <w:i/>
          <w:color w:val="2F2F2F"/>
          <w:szCs w:val="18"/>
          <w:lang w:eastAsia="es-MX"/>
        </w:rPr>
      </w:pPr>
      <w:r w:rsidRPr="00583914">
        <w:rPr>
          <w:rFonts w:ascii="Palatino Linotype" w:eastAsia="Times New Roman" w:hAnsi="Palatino Linotype" w:cs="Arial"/>
          <w:b/>
          <w:bCs/>
          <w:i/>
          <w:color w:val="2F2F2F"/>
          <w:szCs w:val="18"/>
          <w:lang w:eastAsia="es-MX"/>
        </w:rPr>
        <w:t>XV.</w:t>
      </w:r>
      <w:r w:rsidRPr="00583914">
        <w:rPr>
          <w:rFonts w:ascii="Palatino Linotype" w:eastAsia="Times New Roman" w:hAnsi="Palatino Linotype" w:cs="Arial"/>
          <w:i/>
          <w:color w:val="2F2F2F"/>
          <w:sz w:val="24"/>
          <w:szCs w:val="20"/>
          <w:lang w:eastAsia="es-MX"/>
        </w:rPr>
        <w:t>  </w:t>
      </w:r>
      <w:r w:rsidRPr="00583914">
        <w:rPr>
          <w:rFonts w:ascii="Palatino Linotype" w:eastAsia="Times New Roman" w:hAnsi="Palatino Linotype" w:cs="Arial"/>
          <w:i/>
          <w:color w:val="2F2F2F"/>
          <w:szCs w:val="18"/>
          <w:lang w:eastAsia="es-MX"/>
        </w:rPr>
        <w:t>Realizar las acciones necesarias para el cumplimiento de los presentes Lineamientos.</w:t>
      </w:r>
    </w:p>
    <w:p w:rsidR="002410C7" w:rsidRPr="00583914" w:rsidRDefault="002410C7" w:rsidP="002410C7">
      <w:pPr>
        <w:spacing w:after="0" w:line="360" w:lineRule="auto"/>
        <w:ind w:right="51"/>
        <w:jc w:val="both"/>
        <w:rPr>
          <w:rFonts w:ascii="Palatino Linotype" w:hAnsi="Palatino Linotype" w:cs="Arial"/>
          <w:sz w:val="24"/>
        </w:rPr>
      </w:pPr>
    </w:p>
    <w:p w:rsidR="00DD51A1" w:rsidRPr="00583914" w:rsidRDefault="00133A46" w:rsidP="0077448B">
      <w:pPr>
        <w:tabs>
          <w:tab w:val="left" w:pos="709"/>
        </w:tabs>
        <w:spacing w:after="0" w:line="360" w:lineRule="auto"/>
        <w:jc w:val="both"/>
        <w:rPr>
          <w:rFonts w:ascii="Palatino Linotype" w:hAnsi="Palatino Linotype"/>
          <w:b/>
          <w:sz w:val="24"/>
        </w:rPr>
      </w:pPr>
      <w:r w:rsidRPr="00583914">
        <w:rPr>
          <w:rFonts w:ascii="Palatino Linotype" w:hAnsi="Palatino Linotype"/>
          <w:sz w:val="24"/>
        </w:rPr>
        <w:t xml:space="preserve">De lo anterior se advierte que la </w:t>
      </w:r>
      <w:r w:rsidR="002410C7" w:rsidRPr="00583914">
        <w:rPr>
          <w:rFonts w:ascii="Palatino Linotype" w:hAnsi="Palatino Linotype"/>
          <w:b/>
          <w:sz w:val="24"/>
        </w:rPr>
        <w:t xml:space="preserve">Secretaría de Seguridad y Protección Ciudadana </w:t>
      </w:r>
      <w:r w:rsidR="002410C7" w:rsidRPr="00583914">
        <w:rPr>
          <w:rFonts w:ascii="Palatino Linotype" w:hAnsi="Palatino Linotype"/>
          <w:sz w:val="24"/>
        </w:rPr>
        <w:t>y el</w:t>
      </w:r>
      <w:r w:rsidR="002410C7" w:rsidRPr="00583914">
        <w:rPr>
          <w:rFonts w:ascii="Palatino Linotype" w:hAnsi="Palatino Linotype"/>
          <w:b/>
          <w:sz w:val="24"/>
        </w:rPr>
        <w:t xml:space="preserve"> Secretariado Ejecutivo del Sistema Nacional de Seguridad Pública del Gobierno Federal</w:t>
      </w:r>
      <w:r w:rsidR="002410C7" w:rsidRPr="00583914">
        <w:rPr>
          <w:rFonts w:ascii="Palatino Linotype" w:hAnsi="Palatino Linotype"/>
          <w:sz w:val="24"/>
        </w:rPr>
        <w:t xml:space="preserve">, </w:t>
      </w:r>
      <w:r w:rsidRPr="00583914">
        <w:rPr>
          <w:rFonts w:ascii="Palatino Linotype" w:hAnsi="Palatino Linotype"/>
          <w:sz w:val="24"/>
        </w:rPr>
        <w:t xml:space="preserve">cuenta en su estructura con diversas unidades administrativas a través de las cuales desempeña las funciones y atribuciones que legalmente le corresponden, resaltando lo correspondiente a </w:t>
      </w:r>
      <w:r w:rsidR="0077448B" w:rsidRPr="00583914">
        <w:rPr>
          <w:rFonts w:ascii="Palatino Linotype" w:hAnsi="Palatino Linotype"/>
          <w:sz w:val="24"/>
          <w:u w:val="single"/>
        </w:rPr>
        <w:t>solicitar a las instituciones de seguridad pública la información necesaria para la integración y actualización permanente de la base de datos del IPH</w:t>
      </w:r>
      <w:r w:rsidRPr="00583914">
        <w:rPr>
          <w:rFonts w:ascii="Palatino Linotype" w:hAnsi="Palatino Linotype"/>
          <w:sz w:val="24"/>
        </w:rPr>
        <w:t>.</w:t>
      </w:r>
    </w:p>
    <w:p w:rsidR="0077448B" w:rsidRPr="00583914" w:rsidRDefault="0077448B" w:rsidP="0077448B">
      <w:pPr>
        <w:spacing w:after="0" w:line="360" w:lineRule="auto"/>
        <w:ind w:right="51"/>
        <w:jc w:val="both"/>
        <w:rPr>
          <w:rFonts w:ascii="Palatino Linotype" w:hAnsi="Palatino Linotype" w:cs="Arial"/>
          <w:bCs/>
          <w:sz w:val="24"/>
          <w:szCs w:val="24"/>
        </w:rPr>
      </w:pPr>
    </w:p>
    <w:p w:rsidR="005C5EC4" w:rsidRPr="00583914" w:rsidRDefault="0076759C" w:rsidP="0077448B">
      <w:pPr>
        <w:spacing w:after="0" w:line="360" w:lineRule="auto"/>
        <w:ind w:right="51"/>
        <w:jc w:val="both"/>
        <w:rPr>
          <w:rFonts w:ascii="Palatino Linotype" w:hAnsi="Palatino Linotype" w:cs="Arial"/>
          <w:sz w:val="24"/>
          <w:szCs w:val="24"/>
          <w:lang w:eastAsia="es-MX"/>
        </w:rPr>
      </w:pPr>
      <w:r w:rsidRPr="00583914">
        <w:rPr>
          <w:rFonts w:ascii="Palatino Linotype" w:hAnsi="Palatino Linotype" w:cs="Arial"/>
          <w:bCs/>
          <w:sz w:val="24"/>
          <w:szCs w:val="24"/>
        </w:rPr>
        <w:t xml:space="preserve">De la misma forma, </w:t>
      </w:r>
      <w:r w:rsidRPr="00583914">
        <w:rPr>
          <w:rFonts w:ascii="Palatino Linotype" w:hAnsi="Palatino Linotype" w:cs="Arial"/>
          <w:b/>
          <w:bCs/>
          <w:sz w:val="24"/>
          <w:szCs w:val="24"/>
        </w:rPr>
        <w:t>El Sujeto Obligado</w:t>
      </w:r>
      <w:r w:rsidRPr="00583914">
        <w:rPr>
          <w:rFonts w:ascii="Palatino Linotype" w:hAnsi="Palatino Linotype" w:cs="Arial"/>
          <w:bCs/>
          <w:sz w:val="24"/>
          <w:szCs w:val="24"/>
        </w:rPr>
        <w:t xml:space="preserve"> manifestó que no </w:t>
      </w:r>
      <w:r w:rsidR="00997009" w:rsidRPr="00583914">
        <w:rPr>
          <w:rFonts w:ascii="Palatino Linotype" w:hAnsi="Palatino Linotype" w:cs="Arial"/>
          <w:bCs/>
          <w:sz w:val="24"/>
          <w:szCs w:val="24"/>
        </w:rPr>
        <w:t xml:space="preserve">negó </w:t>
      </w:r>
      <w:r w:rsidR="00A03F84" w:rsidRPr="00583914">
        <w:rPr>
          <w:rFonts w:ascii="Palatino Linotype" w:hAnsi="Palatino Linotype" w:cs="Arial"/>
          <w:bCs/>
          <w:sz w:val="24"/>
          <w:szCs w:val="24"/>
        </w:rPr>
        <w:t xml:space="preserve">ni omitió proporcionar la información requerida por </w:t>
      </w:r>
      <w:r w:rsidR="00F8258A" w:rsidRPr="00583914">
        <w:rPr>
          <w:rFonts w:ascii="Palatino Linotype" w:hAnsi="Palatino Linotype" w:cs="Arial"/>
          <w:b/>
          <w:bCs/>
          <w:sz w:val="24"/>
          <w:szCs w:val="24"/>
        </w:rPr>
        <w:t>El</w:t>
      </w:r>
      <w:r w:rsidR="00A03F84" w:rsidRPr="00583914">
        <w:rPr>
          <w:rFonts w:ascii="Palatino Linotype" w:hAnsi="Palatino Linotype" w:cs="Arial"/>
          <w:b/>
          <w:bCs/>
          <w:sz w:val="24"/>
          <w:szCs w:val="24"/>
        </w:rPr>
        <w:t xml:space="preserve"> Recurrente</w:t>
      </w:r>
      <w:r w:rsidR="00A03F84" w:rsidRPr="00583914">
        <w:rPr>
          <w:rFonts w:ascii="Palatino Linotype" w:hAnsi="Palatino Linotype" w:cs="Arial"/>
          <w:bCs/>
          <w:sz w:val="24"/>
          <w:szCs w:val="24"/>
        </w:rPr>
        <w:t xml:space="preserve">, toda vez que dio contestación </w:t>
      </w:r>
      <w:r w:rsidR="00996A1E" w:rsidRPr="00583914">
        <w:rPr>
          <w:rFonts w:ascii="Palatino Linotype" w:hAnsi="Palatino Linotype" w:cs="Arial"/>
          <w:bCs/>
          <w:sz w:val="24"/>
          <w:szCs w:val="24"/>
        </w:rPr>
        <w:t xml:space="preserve">en tiempo y forma a la solicitud de información, </w:t>
      </w:r>
      <w:r w:rsidR="00A03F84" w:rsidRPr="00583914">
        <w:rPr>
          <w:rFonts w:ascii="Palatino Linotype" w:hAnsi="Palatino Linotype" w:cs="Arial"/>
          <w:bCs/>
          <w:sz w:val="24"/>
          <w:szCs w:val="24"/>
        </w:rPr>
        <w:t>en el sentido de que la información requerida</w:t>
      </w:r>
      <w:r w:rsidR="00996A1E" w:rsidRPr="00583914">
        <w:rPr>
          <w:rFonts w:ascii="Palatino Linotype" w:hAnsi="Palatino Linotype" w:cs="Arial"/>
          <w:bCs/>
          <w:sz w:val="24"/>
          <w:szCs w:val="24"/>
        </w:rPr>
        <w:t xml:space="preserve"> no la genera</w:t>
      </w:r>
      <w:r w:rsidR="005C5EC4" w:rsidRPr="00583914">
        <w:rPr>
          <w:rFonts w:ascii="Palatino Linotype" w:hAnsi="Palatino Linotype" w:cs="Arial"/>
          <w:bCs/>
          <w:sz w:val="24"/>
          <w:szCs w:val="24"/>
        </w:rPr>
        <w:t>, orientando a la</w:t>
      </w:r>
      <w:r w:rsidR="00A03F84" w:rsidRPr="00583914">
        <w:rPr>
          <w:rFonts w:ascii="Palatino Linotype" w:hAnsi="Palatino Linotype" w:cs="Arial"/>
          <w:bCs/>
          <w:sz w:val="24"/>
          <w:szCs w:val="24"/>
        </w:rPr>
        <w:t xml:space="preserve"> </w:t>
      </w:r>
      <w:r w:rsidR="005C5EC4" w:rsidRPr="00583914">
        <w:rPr>
          <w:rFonts w:ascii="Palatino Linotype" w:hAnsi="Palatino Linotype" w:cs="Arial"/>
          <w:bCs/>
          <w:sz w:val="24"/>
          <w:szCs w:val="24"/>
        </w:rPr>
        <w:t>particular</w:t>
      </w:r>
      <w:r w:rsidR="00A03F84" w:rsidRPr="00583914">
        <w:rPr>
          <w:rFonts w:ascii="Palatino Linotype" w:hAnsi="Palatino Linotype" w:cs="Arial"/>
          <w:bCs/>
          <w:sz w:val="24"/>
          <w:szCs w:val="24"/>
        </w:rPr>
        <w:t xml:space="preserve"> a realizar dicha solicitud </w:t>
      </w:r>
      <w:r w:rsidR="005C5EC4" w:rsidRPr="00583914">
        <w:rPr>
          <w:rFonts w:ascii="Palatino Linotype" w:hAnsi="Palatino Linotype" w:cs="Arial"/>
          <w:bCs/>
          <w:sz w:val="24"/>
          <w:szCs w:val="24"/>
        </w:rPr>
        <w:t>a</w:t>
      </w:r>
      <w:r w:rsidR="00133A46" w:rsidRPr="00583914">
        <w:rPr>
          <w:rFonts w:ascii="Palatino Linotype" w:hAnsi="Palatino Linotype" w:cs="Arial"/>
          <w:bCs/>
          <w:sz w:val="24"/>
          <w:szCs w:val="24"/>
        </w:rPr>
        <w:t xml:space="preserve"> la</w:t>
      </w:r>
      <w:r w:rsidR="005C5EC4" w:rsidRPr="00583914">
        <w:rPr>
          <w:rFonts w:ascii="Palatino Linotype" w:hAnsi="Palatino Linotype" w:cs="Arial"/>
          <w:bCs/>
          <w:sz w:val="24"/>
          <w:szCs w:val="24"/>
        </w:rPr>
        <w:t xml:space="preserve"> </w:t>
      </w:r>
      <w:r w:rsidR="0077448B" w:rsidRPr="00583914">
        <w:rPr>
          <w:rFonts w:ascii="Palatino Linotype" w:hAnsi="Palatino Linotype"/>
          <w:b/>
          <w:sz w:val="24"/>
        </w:rPr>
        <w:t xml:space="preserve">Secretaría de Seguridad y Protección Ciudadana </w:t>
      </w:r>
      <w:r w:rsidR="0077448B" w:rsidRPr="00583914">
        <w:rPr>
          <w:rFonts w:ascii="Palatino Linotype" w:hAnsi="Palatino Linotype"/>
          <w:sz w:val="24"/>
        </w:rPr>
        <w:t>y al</w:t>
      </w:r>
      <w:r w:rsidR="0077448B" w:rsidRPr="00583914">
        <w:rPr>
          <w:rFonts w:ascii="Palatino Linotype" w:hAnsi="Palatino Linotype"/>
          <w:b/>
          <w:sz w:val="24"/>
        </w:rPr>
        <w:t xml:space="preserve"> Secretariado Ejecutivo del Sistema Nacional de Seguridad Pública del Gobierno Federal</w:t>
      </w:r>
      <w:r w:rsidR="00A03F84" w:rsidRPr="00583914">
        <w:rPr>
          <w:rFonts w:ascii="Palatino Linotype" w:hAnsi="Palatino Linotype" w:cs="Arial"/>
          <w:bCs/>
          <w:sz w:val="24"/>
          <w:szCs w:val="24"/>
        </w:rPr>
        <w:t xml:space="preserve">; </w:t>
      </w:r>
      <w:r w:rsidR="00133A46" w:rsidRPr="00583914">
        <w:rPr>
          <w:rFonts w:ascii="Palatino Linotype" w:hAnsi="Palatino Linotype" w:cs="Arial"/>
          <w:bCs/>
          <w:sz w:val="24"/>
          <w:szCs w:val="24"/>
        </w:rPr>
        <w:t xml:space="preserve">haciéndole saber al ciudadano </w:t>
      </w:r>
      <w:r w:rsidR="00254AFE" w:rsidRPr="00583914">
        <w:rPr>
          <w:rFonts w:ascii="Palatino Linotype" w:hAnsi="Palatino Linotype" w:cs="Arial"/>
          <w:bCs/>
          <w:sz w:val="24"/>
          <w:szCs w:val="24"/>
        </w:rPr>
        <w:t xml:space="preserve">que no </w:t>
      </w:r>
      <w:r w:rsidR="005C5EC4" w:rsidRPr="00583914">
        <w:rPr>
          <w:rFonts w:ascii="Palatino Linotype" w:hAnsi="Palatino Linotype" w:cs="Arial"/>
          <w:bCs/>
          <w:sz w:val="24"/>
          <w:szCs w:val="24"/>
        </w:rPr>
        <w:t>es competente para conocer la petición formulada,</w:t>
      </w:r>
      <w:r w:rsidR="005C5EC4" w:rsidRPr="00583914">
        <w:rPr>
          <w:rFonts w:ascii="Palatino Linotype" w:hAnsi="Palatino Linotype" w:cs="Arial"/>
          <w:sz w:val="24"/>
          <w:szCs w:val="24"/>
          <w:lang w:eastAsia="es-MX"/>
        </w:rPr>
        <w:t xml:space="preserve"> conforme al artículo 167, párrafo primero de la Ley de la materia, que dicta:</w:t>
      </w:r>
    </w:p>
    <w:p w:rsidR="005C5EC4" w:rsidRPr="00583914" w:rsidRDefault="005C5EC4" w:rsidP="00B45761">
      <w:pPr>
        <w:spacing w:after="0" w:line="240" w:lineRule="auto"/>
        <w:ind w:left="709" w:right="757"/>
        <w:jc w:val="both"/>
        <w:rPr>
          <w:rFonts w:ascii="Palatino Linotype" w:hAnsi="Palatino Linotype" w:cs="Arial"/>
          <w:i/>
          <w:lang w:eastAsia="es-MX"/>
        </w:rPr>
      </w:pPr>
      <w:r w:rsidRPr="00583914">
        <w:rPr>
          <w:rFonts w:ascii="Palatino Linotype" w:hAnsi="Palatino Linotype" w:cs="Arial"/>
          <w:i/>
          <w:lang w:eastAsia="es-MX"/>
        </w:rPr>
        <w:lastRenderedPageBreak/>
        <w:t>“</w:t>
      </w:r>
      <w:r w:rsidRPr="00583914">
        <w:rPr>
          <w:rFonts w:ascii="Palatino Linotype" w:hAnsi="Palatino Linotype" w:cs="Arial"/>
          <w:b/>
          <w:i/>
          <w:lang w:eastAsia="es-MX"/>
        </w:rPr>
        <w:t>Artículo 167</w:t>
      </w:r>
      <w:r w:rsidRPr="00583914">
        <w:rPr>
          <w:rFonts w:ascii="Palatino Linotype" w:hAnsi="Palatino Linotype" w:cs="Arial"/>
          <w:i/>
          <w:lang w:eastAsia="es-MX"/>
        </w:rPr>
        <w:t xml:space="preserve">. Cuando las unidades de transparencia </w:t>
      </w:r>
      <w:r w:rsidRPr="00583914">
        <w:rPr>
          <w:rFonts w:ascii="Palatino Linotype" w:hAnsi="Palatino Linotype" w:cs="Arial"/>
          <w:b/>
          <w:i/>
          <w:u w:val="single"/>
          <w:lang w:eastAsia="es-MX"/>
        </w:rPr>
        <w:t>determinen la notoria incompetencia por parte de los sujetos obligados</w:t>
      </w:r>
      <w:r w:rsidRPr="00583914">
        <w:rPr>
          <w:rFonts w:ascii="Palatino Linotype" w:hAnsi="Palatino Linotype" w:cs="Arial"/>
          <w:i/>
          <w:lang w:eastAsia="es-MX"/>
        </w:rPr>
        <w:t xml:space="preserve">, dentro del ámbito de aplicación, para atender la solicitud de acceso a la información, </w:t>
      </w:r>
      <w:r w:rsidRPr="00583914">
        <w:rPr>
          <w:rFonts w:ascii="Palatino Linotype" w:hAnsi="Palatino Linotype" w:cs="Arial"/>
          <w:b/>
          <w:i/>
          <w:u w:val="single"/>
          <w:lang w:eastAsia="es-MX"/>
        </w:rPr>
        <w:t>deberán comunicarlo al solicitante, dentro de los tres días hábiles posteriores a la recepción de la solicitud</w:t>
      </w:r>
      <w:r w:rsidRPr="00583914">
        <w:rPr>
          <w:rFonts w:ascii="Palatino Linotype" w:hAnsi="Palatino Linotype" w:cs="Arial"/>
          <w:i/>
          <w:u w:val="single"/>
          <w:lang w:eastAsia="es-MX"/>
        </w:rPr>
        <w:t xml:space="preserve"> </w:t>
      </w:r>
      <w:r w:rsidRPr="00583914">
        <w:rPr>
          <w:rFonts w:ascii="Palatino Linotype" w:hAnsi="Palatino Linotype" w:cs="Arial"/>
          <w:i/>
          <w:lang w:eastAsia="es-MX"/>
        </w:rPr>
        <w:t>y, en su caso orientar al solicitante, el o los sujetos obligados competentes.</w:t>
      </w:r>
    </w:p>
    <w:p w:rsidR="005C5EC4" w:rsidRPr="00583914" w:rsidRDefault="005C5EC4" w:rsidP="00B45761">
      <w:pPr>
        <w:pStyle w:val="Sinespaciado"/>
      </w:pPr>
    </w:p>
    <w:p w:rsidR="005C5EC4" w:rsidRPr="00583914" w:rsidRDefault="005C5EC4" w:rsidP="00B45761">
      <w:pPr>
        <w:spacing w:after="0" w:line="240" w:lineRule="auto"/>
        <w:ind w:left="709" w:right="757"/>
        <w:jc w:val="both"/>
        <w:rPr>
          <w:rFonts w:ascii="Palatino Linotype" w:hAnsi="Palatino Linotype" w:cs="Arial"/>
          <w:i/>
          <w:lang w:eastAsia="es-MX"/>
        </w:rPr>
      </w:pPr>
      <w:r w:rsidRPr="00583914">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5C5EC4" w:rsidRPr="00583914" w:rsidRDefault="005C5EC4" w:rsidP="00721D88">
      <w:pPr>
        <w:pStyle w:val="Sinespaciado"/>
      </w:pPr>
    </w:p>
    <w:p w:rsidR="005C5EC4" w:rsidRPr="00583914" w:rsidRDefault="005C5EC4" w:rsidP="00721D88">
      <w:pPr>
        <w:spacing w:after="0"/>
        <w:ind w:left="709" w:right="757"/>
        <w:jc w:val="both"/>
        <w:rPr>
          <w:rFonts w:ascii="Palatino Linotype" w:hAnsi="Palatino Linotype" w:cs="Arial"/>
          <w:i/>
          <w:lang w:eastAsia="es-MX"/>
        </w:rPr>
      </w:pPr>
      <w:r w:rsidRPr="00583914">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rsidR="005C5EC4" w:rsidRPr="00583914" w:rsidRDefault="005C5EC4" w:rsidP="00721D88"/>
    <w:p w:rsidR="005C5EC4" w:rsidRPr="00583914" w:rsidRDefault="005C5EC4" w:rsidP="0077448B">
      <w:pPr>
        <w:spacing w:after="0" w:line="360" w:lineRule="auto"/>
        <w:jc w:val="both"/>
        <w:rPr>
          <w:rFonts w:ascii="Palatino Linotype" w:hAnsi="Palatino Linotype" w:cs="Arial"/>
          <w:sz w:val="24"/>
          <w:lang w:eastAsia="es-MX"/>
        </w:rPr>
      </w:pPr>
      <w:r w:rsidRPr="00583914">
        <w:rPr>
          <w:rFonts w:ascii="Palatino Linotype" w:hAnsi="Palatino Linotype" w:cs="Arial"/>
          <w:sz w:val="24"/>
          <w:lang w:eastAsia="es-MX"/>
        </w:rPr>
        <w:t xml:space="preserve">Situación señalada en el fundamento anterior, que fuera seguida de manera procedente por </w:t>
      </w:r>
      <w:r w:rsidR="000A68C1" w:rsidRPr="00583914">
        <w:rPr>
          <w:rFonts w:ascii="Palatino Linotype" w:hAnsi="Palatino Linotype" w:cs="Arial"/>
          <w:sz w:val="24"/>
          <w:lang w:eastAsia="es-MX"/>
        </w:rPr>
        <w:t>el</w:t>
      </w:r>
      <w:r w:rsidR="000A68C1" w:rsidRPr="00583914">
        <w:rPr>
          <w:rFonts w:ascii="Palatino Linotype" w:hAnsi="Palatino Linotype" w:cs="Arial"/>
          <w:b/>
          <w:sz w:val="24"/>
          <w:lang w:eastAsia="es-MX"/>
        </w:rPr>
        <w:t xml:space="preserve"> Sujeto Obligado</w:t>
      </w:r>
      <w:r w:rsidR="000A68C1" w:rsidRPr="00583914">
        <w:rPr>
          <w:rFonts w:ascii="Palatino Linotype" w:hAnsi="Palatino Linotype" w:cs="Arial"/>
          <w:sz w:val="24"/>
          <w:lang w:eastAsia="es-MX"/>
        </w:rPr>
        <w:t xml:space="preserve"> </w:t>
      </w:r>
      <w:r w:rsidRPr="00583914">
        <w:rPr>
          <w:rFonts w:ascii="Palatino Linotype" w:hAnsi="Palatino Linotype" w:cs="Arial"/>
          <w:sz w:val="24"/>
          <w:lang w:eastAsia="es-MX"/>
        </w:rPr>
        <w:t>ya que realizó dicha orie</w:t>
      </w:r>
      <w:r w:rsidR="00721D88" w:rsidRPr="00583914">
        <w:rPr>
          <w:rFonts w:ascii="Palatino Linotype" w:hAnsi="Palatino Linotype" w:cs="Arial"/>
          <w:sz w:val="24"/>
          <w:lang w:eastAsia="es-MX"/>
        </w:rPr>
        <w:t>ntación a</w:t>
      </w:r>
      <w:r w:rsidRPr="00583914">
        <w:rPr>
          <w:rFonts w:ascii="Palatino Linotype" w:hAnsi="Palatino Linotype" w:cs="Arial"/>
          <w:sz w:val="24"/>
          <w:lang w:eastAsia="es-MX"/>
        </w:rPr>
        <w:t xml:space="preserve">l </w:t>
      </w:r>
      <w:r w:rsidR="00EB2E22" w:rsidRPr="00583914">
        <w:rPr>
          <w:rFonts w:ascii="Palatino Linotype" w:hAnsi="Palatino Linotype" w:cs="Arial"/>
          <w:sz w:val="24"/>
          <w:lang w:eastAsia="es-MX"/>
        </w:rPr>
        <w:t>segundo</w:t>
      </w:r>
      <w:r w:rsidR="00B45761" w:rsidRPr="00583914">
        <w:rPr>
          <w:rFonts w:ascii="Palatino Linotype" w:hAnsi="Palatino Linotype" w:cs="Arial"/>
          <w:sz w:val="24"/>
          <w:lang w:eastAsia="es-MX"/>
        </w:rPr>
        <w:t xml:space="preserve"> </w:t>
      </w:r>
      <w:r w:rsidRPr="00583914">
        <w:rPr>
          <w:rFonts w:ascii="Palatino Linotype" w:hAnsi="Palatino Linotype" w:cs="Arial"/>
          <w:sz w:val="24"/>
          <w:lang w:eastAsia="es-MX"/>
        </w:rPr>
        <w:t xml:space="preserve">día </w:t>
      </w:r>
      <w:r w:rsidR="00B45761" w:rsidRPr="00583914">
        <w:rPr>
          <w:rFonts w:ascii="Palatino Linotype" w:hAnsi="Palatino Linotype" w:cs="Arial"/>
          <w:sz w:val="24"/>
          <w:lang w:eastAsia="es-MX"/>
        </w:rPr>
        <w:t xml:space="preserve">hábil </w:t>
      </w:r>
      <w:r w:rsidRPr="00583914">
        <w:rPr>
          <w:rFonts w:ascii="Palatino Linotype" w:hAnsi="Palatino Linotype" w:cs="Arial"/>
          <w:sz w:val="24"/>
          <w:lang w:eastAsia="es-MX"/>
        </w:rPr>
        <w:t>en que se presentó la solicitud de información</w:t>
      </w:r>
      <w:r w:rsidR="00B45761" w:rsidRPr="00583914">
        <w:rPr>
          <w:rFonts w:ascii="Palatino Linotype" w:hAnsi="Palatino Linotype" w:cs="Arial"/>
          <w:sz w:val="24"/>
          <w:lang w:eastAsia="es-MX"/>
        </w:rPr>
        <w:t xml:space="preserve">; es decir, la fecha de la solicitud se realizó el día </w:t>
      </w:r>
      <w:r w:rsidR="0077448B" w:rsidRPr="00583914">
        <w:rPr>
          <w:rFonts w:ascii="Palatino Linotype" w:hAnsi="Palatino Linotype" w:cs="Arial"/>
          <w:sz w:val="24"/>
          <w:lang w:eastAsia="es-MX"/>
        </w:rPr>
        <w:t>24 de septiembre</w:t>
      </w:r>
      <w:r w:rsidR="00B45761" w:rsidRPr="00583914">
        <w:rPr>
          <w:rFonts w:ascii="Palatino Linotype" w:hAnsi="Palatino Linotype" w:cs="Arial"/>
          <w:sz w:val="24"/>
          <w:lang w:eastAsia="es-MX"/>
        </w:rPr>
        <w:t xml:space="preserve"> de 2020 y el pronunciamiento de la Titular de la Unidad de Transparencia del Sujeto Obligado, notificó su respuesta el día </w:t>
      </w:r>
      <w:r w:rsidR="0077448B" w:rsidRPr="00583914">
        <w:rPr>
          <w:rFonts w:ascii="Palatino Linotype" w:hAnsi="Palatino Linotype" w:cs="Arial"/>
          <w:sz w:val="24"/>
          <w:lang w:eastAsia="es-MX"/>
        </w:rPr>
        <w:t>28</w:t>
      </w:r>
      <w:r w:rsidR="00B45761" w:rsidRPr="00583914">
        <w:rPr>
          <w:rFonts w:ascii="Palatino Linotype" w:hAnsi="Palatino Linotype" w:cs="Arial"/>
          <w:sz w:val="24"/>
          <w:lang w:eastAsia="es-MX"/>
        </w:rPr>
        <w:t xml:space="preserve"> del mismo mes y año</w:t>
      </w:r>
      <w:r w:rsidR="0077448B" w:rsidRPr="00583914">
        <w:rPr>
          <w:rFonts w:ascii="Palatino Linotype" w:hAnsi="Palatino Linotype" w:cs="Arial"/>
          <w:sz w:val="24"/>
          <w:lang w:eastAsia="es-MX"/>
        </w:rPr>
        <w:t>.</w:t>
      </w:r>
    </w:p>
    <w:p w:rsidR="0077448B" w:rsidRPr="00583914" w:rsidRDefault="0077448B" w:rsidP="0077448B">
      <w:pPr>
        <w:spacing w:after="0" w:line="360" w:lineRule="auto"/>
        <w:jc w:val="both"/>
        <w:rPr>
          <w:rFonts w:ascii="Palatino Linotype" w:hAnsi="Palatino Linotype" w:cs="Arial"/>
          <w:sz w:val="24"/>
          <w:lang w:eastAsia="es-MX"/>
        </w:rPr>
      </w:pPr>
    </w:p>
    <w:p w:rsidR="0077448B" w:rsidRPr="00583914" w:rsidRDefault="0077448B" w:rsidP="0077448B">
      <w:pPr>
        <w:spacing w:after="0" w:line="360" w:lineRule="auto"/>
        <w:jc w:val="both"/>
        <w:rPr>
          <w:rFonts w:ascii="Palatino Linotype" w:hAnsi="Palatino Linotype"/>
          <w:sz w:val="24"/>
        </w:rPr>
      </w:pPr>
      <w:r w:rsidRPr="00583914">
        <w:rPr>
          <w:rFonts w:ascii="Palatino Linotype" w:hAnsi="Palatino Linotype" w:cs="Arial"/>
          <w:sz w:val="24"/>
        </w:rPr>
        <w:t>Lo anterior se robustece con lo plasmado en el criterio</w:t>
      </w:r>
      <w:r w:rsidRPr="00583914">
        <w:rPr>
          <w:rFonts w:ascii="Palatino Linotype" w:hAnsi="Palatino Linotype"/>
          <w:sz w:val="24"/>
        </w:rPr>
        <w:t xml:space="preserve"> 13-17 emitido por el Instituto Nacional de Transparencia, Acceso a la Información, y Protección de Datos Personales (INAI), que lleva por rubro y texto los siguientes: </w:t>
      </w:r>
    </w:p>
    <w:p w:rsidR="0077448B" w:rsidRPr="00583914" w:rsidRDefault="0077448B" w:rsidP="0077448B">
      <w:pPr>
        <w:spacing w:after="0" w:line="360" w:lineRule="auto"/>
        <w:jc w:val="both"/>
        <w:rPr>
          <w:rFonts w:ascii="Palatino Linotype" w:hAnsi="Palatino Linotype" w:cs="Arial"/>
          <w:sz w:val="24"/>
          <w:lang w:eastAsia="es-MX"/>
        </w:rPr>
      </w:pPr>
    </w:p>
    <w:p w:rsidR="0077448B" w:rsidRPr="00583914" w:rsidRDefault="004E35A9" w:rsidP="004E35A9">
      <w:pPr>
        <w:spacing w:after="0" w:line="276" w:lineRule="auto"/>
        <w:ind w:left="567" w:right="567"/>
        <w:jc w:val="both"/>
        <w:rPr>
          <w:rFonts w:ascii="Palatino Linotype" w:hAnsi="Palatino Linotype"/>
          <w:i/>
        </w:rPr>
      </w:pPr>
      <w:r w:rsidRPr="00583914">
        <w:rPr>
          <w:rFonts w:ascii="Palatino Linotype" w:hAnsi="Palatino Linotype"/>
          <w:i/>
        </w:rPr>
        <w:t>“</w:t>
      </w:r>
      <w:r w:rsidR="0077448B" w:rsidRPr="00583914">
        <w:rPr>
          <w:rFonts w:ascii="Palatino Linotype" w:hAnsi="Palatino Linotype"/>
          <w:b/>
          <w:i/>
        </w:rPr>
        <w:t>Incompetencia.</w:t>
      </w:r>
      <w:r w:rsidR="0077448B" w:rsidRPr="00583914">
        <w:rPr>
          <w:rFonts w:ascii="Palatino Linotype" w:hAnsi="Palatino Linotype"/>
          <w:i/>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 </w:t>
      </w:r>
    </w:p>
    <w:p w:rsidR="0077448B" w:rsidRPr="00583914" w:rsidRDefault="0077448B" w:rsidP="004E35A9">
      <w:pPr>
        <w:spacing w:after="0" w:line="276" w:lineRule="auto"/>
        <w:ind w:left="567" w:right="567"/>
        <w:jc w:val="both"/>
        <w:rPr>
          <w:rFonts w:ascii="Palatino Linotype" w:hAnsi="Palatino Linotype"/>
          <w:i/>
        </w:rPr>
      </w:pPr>
    </w:p>
    <w:p w:rsidR="0077448B" w:rsidRPr="00583914" w:rsidRDefault="0077448B" w:rsidP="004E35A9">
      <w:pPr>
        <w:spacing w:after="0" w:line="276" w:lineRule="auto"/>
        <w:ind w:left="567" w:right="567"/>
        <w:jc w:val="both"/>
        <w:rPr>
          <w:rFonts w:ascii="Palatino Linotype" w:hAnsi="Palatino Linotype" w:cs="Arial"/>
          <w:i/>
          <w:sz w:val="24"/>
          <w:lang w:eastAsia="es-MX"/>
        </w:rPr>
      </w:pPr>
      <w:r w:rsidRPr="00583914">
        <w:rPr>
          <w:rFonts w:ascii="Palatino Linotype" w:hAnsi="Palatino Linotype"/>
          <w:i/>
        </w:rPr>
        <w:lastRenderedPageBreak/>
        <w:t xml:space="preserve">Resoluciones: </w:t>
      </w:r>
      <w:r w:rsidRPr="00583914">
        <w:rPr>
          <w:rFonts w:ascii="Palatino Linotype" w:hAnsi="Palatino Linotype"/>
          <w:i/>
        </w:rPr>
        <w:sym w:font="Symbol" w:char="F0B7"/>
      </w:r>
      <w:r w:rsidRPr="00583914">
        <w:rPr>
          <w:rFonts w:ascii="Palatino Linotype" w:hAnsi="Palatino Linotype"/>
          <w:i/>
        </w:rPr>
        <w:t xml:space="preserve"> RRA 4437/16. Secretaría de Hacienda y Crédito Público. 25 de enero de 2017. Por unanimidad. Comisionada Ponente Ximena Puente de la Mora. </w:t>
      </w:r>
      <w:r w:rsidRPr="00583914">
        <w:rPr>
          <w:rFonts w:ascii="Palatino Linotype" w:hAnsi="Palatino Linotype"/>
          <w:i/>
        </w:rPr>
        <w:sym w:font="Symbol" w:char="F0B7"/>
      </w:r>
      <w:r w:rsidRPr="00583914">
        <w:rPr>
          <w:rFonts w:ascii="Palatino Linotype" w:hAnsi="Palatino Linotype"/>
          <w:i/>
        </w:rPr>
        <w:t xml:space="preserve"> RRA 4401/16. Secretaría de Medio Ambiente y Recursos Naturales. 01 de febrero de 2017. Por unanimidad. Comisionado Ponente Rosendoevgueni Monterrey Chepov. </w:t>
      </w:r>
      <w:r w:rsidRPr="00583914">
        <w:rPr>
          <w:rFonts w:ascii="Palatino Linotype" w:hAnsi="Palatino Linotype"/>
          <w:i/>
        </w:rPr>
        <w:sym w:font="Symbol" w:char="F0B7"/>
      </w:r>
      <w:r w:rsidRPr="00583914">
        <w:rPr>
          <w:rFonts w:ascii="Palatino Linotype" w:hAnsi="Palatino Linotype"/>
          <w:i/>
        </w:rPr>
        <w:t xml:space="preserve"> RRA 0539/17. Secretaría de Economía. 01 de marzo de 2017. Por unanimidad. Comisionado Ponente Joel Salas Suárez.</w:t>
      </w:r>
      <w:r w:rsidR="004E35A9" w:rsidRPr="00583914">
        <w:rPr>
          <w:rFonts w:ascii="Palatino Linotype" w:hAnsi="Palatino Linotype"/>
          <w:i/>
        </w:rPr>
        <w:t>”</w:t>
      </w:r>
    </w:p>
    <w:p w:rsidR="0077448B" w:rsidRPr="00583914" w:rsidRDefault="0077448B" w:rsidP="0077448B">
      <w:pPr>
        <w:pStyle w:val="Prrafodelista"/>
        <w:autoSpaceDE w:val="0"/>
        <w:autoSpaceDN w:val="0"/>
        <w:adjustRightInd w:val="0"/>
        <w:spacing w:line="360" w:lineRule="auto"/>
        <w:ind w:left="0"/>
        <w:jc w:val="both"/>
        <w:rPr>
          <w:rFonts w:ascii="Palatino Linotype" w:hAnsi="Palatino Linotype" w:cs="Arial"/>
        </w:rPr>
      </w:pPr>
    </w:p>
    <w:p w:rsidR="00133A46" w:rsidRPr="00583914" w:rsidRDefault="0068529D" w:rsidP="0077448B">
      <w:pPr>
        <w:pStyle w:val="Prrafodelista"/>
        <w:autoSpaceDE w:val="0"/>
        <w:autoSpaceDN w:val="0"/>
        <w:adjustRightInd w:val="0"/>
        <w:spacing w:line="360" w:lineRule="auto"/>
        <w:ind w:left="0"/>
        <w:jc w:val="both"/>
        <w:rPr>
          <w:rFonts w:ascii="Palatino Linotype" w:hAnsi="Palatino Linotype" w:cs="Arial"/>
        </w:rPr>
      </w:pPr>
      <w:r w:rsidRPr="00583914">
        <w:rPr>
          <w:rFonts w:ascii="Palatino Linotype" w:hAnsi="Palatino Linotype" w:cs="Arial"/>
        </w:rPr>
        <w:t xml:space="preserve">Visto lo anterior, podemos concluir que la respuesta emitida por </w:t>
      </w:r>
      <w:r w:rsidR="000A68C1" w:rsidRPr="00583914">
        <w:rPr>
          <w:rFonts w:ascii="Palatino Linotype" w:hAnsi="Palatino Linotype" w:cs="Arial"/>
        </w:rPr>
        <w:t xml:space="preserve">el </w:t>
      </w:r>
      <w:r w:rsidRPr="00583914">
        <w:rPr>
          <w:rFonts w:ascii="Palatino Linotype" w:hAnsi="Palatino Linotype" w:cs="Arial"/>
          <w:b/>
        </w:rPr>
        <w:t>Sujeto Obligado</w:t>
      </w:r>
      <w:r w:rsidRPr="00583914">
        <w:rPr>
          <w:rFonts w:ascii="Palatino Linotype" w:hAnsi="Palatino Linotype" w:cs="Arial"/>
        </w:rPr>
        <w:t xml:space="preserve"> se </w:t>
      </w:r>
      <w:r w:rsidR="00CC73E8" w:rsidRPr="00583914">
        <w:rPr>
          <w:rFonts w:ascii="Palatino Linotype" w:hAnsi="Palatino Linotype" w:cs="Arial"/>
        </w:rPr>
        <w:t>encuentra encaminada</w:t>
      </w:r>
      <w:r w:rsidRPr="00583914">
        <w:rPr>
          <w:rFonts w:ascii="Palatino Linotype" w:hAnsi="Palatino Linotype" w:cs="Arial"/>
        </w:rPr>
        <w:t xml:space="preserve"> a determinar que de la solicitud de información, se pretende acceder a documento</w:t>
      </w:r>
      <w:r w:rsidR="00254AFE" w:rsidRPr="00583914">
        <w:rPr>
          <w:rFonts w:ascii="Palatino Linotype" w:hAnsi="Palatino Linotype" w:cs="Arial"/>
        </w:rPr>
        <w:t>s</w:t>
      </w:r>
      <w:r w:rsidRPr="00583914">
        <w:rPr>
          <w:rFonts w:ascii="Palatino Linotype" w:hAnsi="Palatino Linotype" w:cs="Arial"/>
        </w:rPr>
        <w:t xml:space="preserve"> que no genera, en virtud de que la información solicitada no puede fácticamente obrar en los archivos del </w:t>
      </w:r>
      <w:r w:rsidRPr="00583914">
        <w:rPr>
          <w:rFonts w:ascii="Palatino Linotype" w:hAnsi="Palatino Linotype" w:cs="Arial"/>
          <w:b/>
        </w:rPr>
        <w:t>Sujeto Obligado</w:t>
      </w:r>
      <w:r w:rsidR="00133A46" w:rsidRPr="00583914">
        <w:rPr>
          <w:rFonts w:ascii="Palatino Linotype" w:hAnsi="Palatino Linotype" w:cs="Arial"/>
        </w:rPr>
        <w:t>, toda vez que</w:t>
      </w:r>
      <w:r w:rsidR="00133A46" w:rsidRPr="00583914">
        <w:rPr>
          <w:rFonts w:ascii="Palatino Linotype" w:hAnsi="Palatino Linotype" w:cs="Arial"/>
          <w:b/>
        </w:rPr>
        <w:t xml:space="preserve"> </w:t>
      </w:r>
      <w:r w:rsidR="00133A46" w:rsidRPr="00583914">
        <w:rPr>
          <w:rFonts w:ascii="Palatino Linotype" w:hAnsi="Palatino Linotype" w:cs="Arial"/>
        </w:rPr>
        <w:t>en estas circunstancias no resulta exigible requerir la entrega de información que no obra en archivos de este Sujeto Obligado, al respecto, cabe traer a cuenta lo previsto por el artículo 12, párrafo segundo de la Ley de Transparencia y Acceso a la Información Pública del Estado de México y Municipios que la letra establece lo siguiente:</w:t>
      </w:r>
    </w:p>
    <w:p w:rsidR="0077448B" w:rsidRPr="00583914" w:rsidRDefault="0077448B" w:rsidP="0077448B">
      <w:pPr>
        <w:pStyle w:val="Sinespaciado"/>
        <w:rPr>
          <w:rFonts w:ascii="Palatino Linotype" w:hAnsi="Palatino Linotype"/>
        </w:rPr>
      </w:pPr>
    </w:p>
    <w:p w:rsidR="00133A46" w:rsidRPr="00583914" w:rsidRDefault="00133A46" w:rsidP="00133A46">
      <w:pPr>
        <w:ind w:left="851" w:right="851"/>
        <w:jc w:val="both"/>
        <w:rPr>
          <w:rFonts w:ascii="Palatino Linotype" w:hAnsi="Palatino Linotype" w:cs="Arial"/>
          <w:b/>
          <w:i/>
        </w:rPr>
      </w:pPr>
      <w:r w:rsidRPr="00583914">
        <w:rPr>
          <w:rFonts w:ascii="Palatino Linotype" w:hAnsi="Palatino Linotype" w:cs="Arial"/>
          <w:b/>
          <w:i/>
        </w:rPr>
        <w:t>Artículo 12.</w:t>
      </w:r>
      <w:r w:rsidRPr="00583914">
        <w:rPr>
          <w:rFonts w:ascii="Palatino Linotype" w:hAnsi="Palatino Linotype" w:cs="Arial"/>
          <w:i/>
        </w:rPr>
        <w:t xml:space="preserve"> …</w:t>
      </w:r>
      <w:r w:rsidRPr="00583914">
        <w:rPr>
          <w:rFonts w:ascii="Palatino Linotype" w:hAnsi="Palatino Linotype" w:cs="Arial"/>
          <w:b/>
          <w:i/>
        </w:rPr>
        <w:t xml:space="preserve"> </w:t>
      </w:r>
    </w:p>
    <w:p w:rsidR="00133A46" w:rsidRPr="00583914" w:rsidRDefault="00133A46" w:rsidP="00133A46">
      <w:pPr>
        <w:ind w:left="851" w:right="851"/>
        <w:jc w:val="both"/>
        <w:rPr>
          <w:rFonts w:ascii="Palatino Linotype" w:hAnsi="Palatino Linotype" w:cs="Arial"/>
          <w:i/>
        </w:rPr>
      </w:pPr>
      <w:r w:rsidRPr="00583914">
        <w:rPr>
          <w:rFonts w:ascii="Palatino Linotype" w:hAnsi="Palatino Linotype" w:cs="Arial"/>
          <w:b/>
          <w:i/>
          <w:u w:val="single"/>
        </w:rPr>
        <w:t>Los sujetos obligados sólo proporcionarán la información pública que se les requiera y que obre en sus archivos y en el estado en que ésta se encuentre</w:t>
      </w:r>
      <w:r w:rsidRPr="00583914">
        <w:rPr>
          <w:rFonts w:ascii="Palatino Linotype" w:hAnsi="Palatino Linotype" w:cs="Arial"/>
          <w:i/>
        </w:rPr>
        <w:t>. La obligación de proporcionar información no comprende el procesamiento de la misma, ni el presentarla conforme al interés del solicitante; no estarán obligados a generarla, resumirla, efectuar cálculos o practicar investigaciones.</w:t>
      </w:r>
    </w:p>
    <w:p w:rsidR="00133A46" w:rsidRPr="00583914" w:rsidRDefault="00133A46" w:rsidP="00133A46">
      <w:pPr>
        <w:ind w:left="851" w:right="851"/>
        <w:jc w:val="both"/>
        <w:rPr>
          <w:rFonts w:ascii="Palatino Linotype" w:hAnsi="Palatino Linotype" w:cs="Arial"/>
          <w:b/>
          <w:i/>
        </w:rPr>
      </w:pPr>
    </w:p>
    <w:p w:rsidR="00721D88" w:rsidRPr="00583914" w:rsidRDefault="00133A46" w:rsidP="003507F7">
      <w:pPr>
        <w:spacing w:after="0" w:line="360" w:lineRule="auto"/>
        <w:jc w:val="both"/>
        <w:rPr>
          <w:rFonts w:ascii="Palatino Linotype" w:hAnsi="Palatino Linotype" w:cs="Arial"/>
          <w:sz w:val="24"/>
        </w:rPr>
      </w:pPr>
      <w:r w:rsidRPr="00583914">
        <w:rPr>
          <w:rFonts w:ascii="Palatino Linotype" w:hAnsi="Palatino Linotype" w:cs="Arial"/>
          <w:sz w:val="24"/>
        </w:rPr>
        <w:t xml:space="preserve">Ahora bien, cabe precisar que en el caso concreto, no se trataría de un caso por el cual la negación del hecho implique la afirmación del mismo, sino que se estaría ante una notoria y evidente inexistencia fáctica de la información solicitada, caso en el cual, en obviedad de circunstancias, no se está obligado a justificar o fundamentar la </w:t>
      </w:r>
      <w:r w:rsidRPr="00583914">
        <w:rPr>
          <w:rFonts w:ascii="Palatino Linotype" w:hAnsi="Palatino Linotype" w:cs="Arial"/>
          <w:sz w:val="24"/>
        </w:rPr>
        <w:lastRenderedPageBreak/>
        <w:t>inexistencia de la documentación, toda vez que la información materia del presente punto de la solicitud no se generó.</w:t>
      </w:r>
    </w:p>
    <w:p w:rsidR="003507F7" w:rsidRPr="00583914" w:rsidRDefault="003507F7" w:rsidP="003507F7">
      <w:pPr>
        <w:spacing w:after="0" w:line="360" w:lineRule="auto"/>
        <w:jc w:val="both"/>
        <w:rPr>
          <w:rFonts w:ascii="Palatino Linotype" w:hAnsi="Palatino Linotype" w:cs="Arial"/>
          <w:sz w:val="24"/>
          <w:szCs w:val="24"/>
          <w:lang w:eastAsia="es-MX"/>
        </w:rPr>
      </w:pPr>
    </w:p>
    <w:p w:rsidR="00E53C06" w:rsidRPr="00583914" w:rsidRDefault="00E53C06" w:rsidP="003507F7">
      <w:pPr>
        <w:spacing w:after="0" w:line="360" w:lineRule="auto"/>
        <w:jc w:val="both"/>
        <w:rPr>
          <w:rFonts w:ascii="Palatino Linotype" w:hAnsi="Palatino Linotype" w:cs="Arial"/>
          <w:sz w:val="24"/>
          <w:szCs w:val="24"/>
          <w:lang w:eastAsia="es-MX"/>
        </w:rPr>
      </w:pPr>
      <w:r w:rsidRPr="00583914">
        <w:rPr>
          <w:rFonts w:ascii="Palatino Linotype" w:hAnsi="Palatino Linotype" w:cs="Arial"/>
          <w:sz w:val="24"/>
          <w:szCs w:val="24"/>
          <w:lang w:eastAsia="es-MX"/>
        </w:rPr>
        <w:t xml:space="preserve">Además, y de conformidad con lo </w:t>
      </w:r>
      <w:r w:rsidR="003507F7" w:rsidRPr="00583914">
        <w:rPr>
          <w:rFonts w:ascii="Palatino Linotype" w:hAnsi="Palatino Linotype" w:cs="Arial"/>
          <w:sz w:val="24"/>
          <w:szCs w:val="24"/>
          <w:lang w:eastAsia="es-MX"/>
        </w:rPr>
        <w:t xml:space="preserve">ya </w:t>
      </w:r>
      <w:r w:rsidRPr="00583914">
        <w:rPr>
          <w:rFonts w:ascii="Palatino Linotype" w:hAnsi="Palatino Linotype" w:cs="Arial"/>
          <w:sz w:val="24"/>
          <w:szCs w:val="24"/>
          <w:lang w:eastAsia="es-MX"/>
        </w:rPr>
        <w:t xml:space="preserve">establecido </w:t>
      </w:r>
      <w:r w:rsidR="003507F7" w:rsidRPr="00583914">
        <w:rPr>
          <w:rFonts w:ascii="Palatino Linotype" w:hAnsi="Palatino Linotype" w:cs="Arial"/>
          <w:sz w:val="24"/>
          <w:szCs w:val="24"/>
          <w:lang w:eastAsia="es-MX"/>
        </w:rPr>
        <w:t xml:space="preserve">anteriormente </w:t>
      </w:r>
      <w:r w:rsidRPr="00583914">
        <w:rPr>
          <w:rFonts w:ascii="Palatino Linotype" w:hAnsi="Palatino Linotype" w:cs="Arial"/>
          <w:sz w:val="24"/>
          <w:szCs w:val="24"/>
          <w:lang w:eastAsia="es-MX"/>
        </w:rPr>
        <w:t>en el artículo 12</w:t>
      </w:r>
      <w:r w:rsidR="00F849A1" w:rsidRPr="00583914">
        <w:rPr>
          <w:rFonts w:ascii="Palatino Linotype" w:hAnsi="Palatino Linotype" w:cs="Arial"/>
          <w:sz w:val="24"/>
          <w:szCs w:val="24"/>
          <w:lang w:eastAsia="es-MX"/>
        </w:rPr>
        <w:t>,</w:t>
      </w:r>
      <w:r w:rsidRPr="00583914">
        <w:rPr>
          <w:rFonts w:ascii="Palatino Linotype" w:hAnsi="Palatino Linotype" w:cs="Arial"/>
          <w:sz w:val="24"/>
          <w:szCs w:val="24"/>
          <w:lang w:eastAsia="es-MX"/>
        </w:rPr>
        <w:t xml:space="preserve"> de la Ley de Transparencia y Acceso a la Información Pública del Estado de México y Municipios, anteriormente invocado el sujeto obligado sólo proporcionará la información que obra en sus archivos, lo que </w:t>
      </w:r>
      <w:r w:rsidRPr="00583914">
        <w:rPr>
          <w:rFonts w:ascii="Palatino Linotype" w:hAnsi="Palatino Linotype" w:cs="Arial"/>
          <w:i/>
          <w:sz w:val="24"/>
          <w:szCs w:val="24"/>
          <w:lang w:eastAsia="es-MX"/>
        </w:rPr>
        <w:t>a contrario sensu</w:t>
      </w:r>
      <w:r w:rsidRPr="00583914">
        <w:rPr>
          <w:rFonts w:ascii="Palatino Linotype" w:hAnsi="Palatino Linotype" w:cs="Arial"/>
          <w:sz w:val="24"/>
          <w:szCs w:val="24"/>
          <w:lang w:eastAsia="es-MX"/>
        </w:rPr>
        <w:t xml:space="preserve"> significa que no se está obligado a proporcionar </w:t>
      </w:r>
      <w:r w:rsidR="00BD6588" w:rsidRPr="00583914">
        <w:rPr>
          <w:rFonts w:ascii="Palatino Linotype" w:hAnsi="Palatino Linotype" w:cs="Arial"/>
          <w:sz w:val="24"/>
          <w:szCs w:val="24"/>
          <w:lang w:eastAsia="es-MX"/>
        </w:rPr>
        <w:t>lo que no obre en sus archivos.</w:t>
      </w:r>
    </w:p>
    <w:p w:rsidR="00BD6588" w:rsidRPr="00583914" w:rsidRDefault="00BD6588" w:rsidP="004409B9">
      <w:pPr>
        <w:spacing w:after="0" w:line="360" w:lineRule="auto"/>
        <w:jc w:val="both"/>
        <w:rPr>
          <w:rFonts w:ascii="Palatino Linotype" w:hAnsi="Palatino Linotype" w:cs="Arial"/>
          <w:sz w:val="24"/>
          <w:szCs w:val="24"/>
          <w:lang w:eastAsia="es-MX"/>
        </w:rPr>
      </w:pPr>
    </w:p>
    <w:p w:rsidR="00B32668" w:rsidRPr="00583914" w:rsidRDefault="00B32668" w:rsidP="004409B9">
      <w:pPr>
        <w:spacing w:after="0" w:line="360" w:lineRule="auto"/>
        <w:jc w:val="both"/>
        <w:rPr>
          <w:rFonts w:ascii="Palatino Linotype" w:hAnsi="Palatino Linotype"/>
          <w:sz w:val="24"/>
        </w:rPr>
      </w:pPr>
      <w:r w:rsidRPr="00583914">
        <w:rPr>
          <w:rFonts w:ascii="Palatino Linotype" w:hAnsi="Palatino Linotype" w:cs="Arial"/>
          <w:sz w:val="24"/>
        </w:rPr>
        <w:t>Lo anterior se robustece con lo plasmado en el criterio</w:t>
      </w:r>
      <w:r w:rsidRPr="00583914">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sidR="008A38A0" w:rsidRPr="00583914">
        <w:rPr>
          <w:rFonts w:ascii="Palatino Linotype" w:hAnsi="Palatino Linotype"/>
          <w:sz w:val="24"/>
        </w:rPr>
        <w:t xml:space="preserve">ón de Datos Personales (INAI), </w:t>
      </w:r>
      <w:r w:rsidRPr="00583914">
        <w:rPr>
          <w:rFonts w:ascii="Palatino Linotype" w:hAnsi="Palatino Linotype"/>
          <w:sz w:val="24"/>
        </w:rPr>
        <w:t xml:space="preserve">que lleva por rubro y texto los siguientes: </w:t>
      </w:r>
    </w:p>
    <w:p w:rsidR="00254AFE" w:rsidRPr="00583914" w:rsidRDefault="00254AFE" w:rsidP="00721D88">
      <w:pPr>
        <w:pStyle w:val="Sinespaciado"/>
      </w:pPr>
    </w:p>
    <w:p w:rsidR="00B32668" w:rsidRPr="00583914" w:rsidRDefault="00B32668" w:rsidP="004409B9">
      <w:pPr>
        <w:spacing w:after="0" w:line="360" w:lineRule="auto"/>
        <w:jc w:val="both"/>
        <w:rPr>
          <w:rFonts w:ascii="Palatino Linotype" w:hAnsi="Palatino Linotype"/>
          <w:sz w:val="2"/>
        </w:rPr>
      </w:pPr>
    </w:p>
    <w:p w:rsidR="00B32668" w:rsidRPr="00583914" w:rsidRDefault="00B32668" w:rsidP="003507F7">
      <w:pPr>
        <w:pStyle w:val="Prrafodelista"/>
        <w:ind w:left="567" w:right="567"/>
        <w:jc w:val="both"/>
        <w:rPr>
          <w:rFonts w:ascii="Palatino Linotype" w:hAnsi="Palatino Linotype"/>
          <w:i/>
          <w:sz w:val="22"/>
        </w:rPr>
      </w:pPr>
      <w:r w:rsidRPr="00583914">
        <w:rPr>
          <w:rFonts w:ascii="Palatino Linotype" w:hAnsi="Palatino Linotype"/>
          <w:i/>
          <w:sz w:val="22"/>
        </w:rPr>
        <w:t>“</w:t>
      </w:r>
      <w:r w:rsidRPr="00583914">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583914">
        <w:rPr>
          <w:rFonts w:ascii="Palatino Linotype" w:hAnsi="Palatino Linotype"/>
          <w:b/>
          <w:i/>
          <w:sz w:val="22"/>
        </w:rPr>
        <w:t>.</w:t>
      </w:r>
      <w:r w:rsidRPr="00583914">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457C8" w:rsidRPr="00583914" w:rsidRDefault="00F457C8" w:rsidP="004409B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6B03D0" w:rsidRPr="00583914" w:rsidRDefault="006B03D0" w:rsidP="006B03D0">
      <w:pPr>
        <w:spacing w:after="0" w:line="360" w:lineRule="auto"/>
        <w:jc w:val="both"/>
        <w:rPr>
          <w:rFonts w:ascii="Palatino Linotype" w:hAnsi="Palatino Linotype" w:cs="Arial"/>
          <w:sz w:val="24"/>
          <w:lang w:eastAsia="es-MX"/>
        </w:rPr>
      </w:pPr>
      <w:r w:rsidRPr="00583914">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w:t>
      </w:r>
      <w:r w:rsidRPr="00583914">
        <w:rPr>
          <w:rFonts w:ascii="Palatino Linotype" w:hAnsi="Palatino Linotype" w:cs="Arial"/>
          <w:sz w:val="24"/>
          <w:lang w:eastAsia="es-MX"/>
        </w:rPr>
        <w:lastRenderedPageBreak/>
        <w:t xml:space="preserve">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 </w:t>
      </w:r>
      <w:r w:rsidR="00721D88" w:rsidRPr="00583914">
        <w:rPr>
          <w:rFonts w:ascii="Palatino Linotype" w:hAnsi="Palatino Linotype" w:cs="Arial"/>
          <w:b/>
          <w:sz w:val="24"/>
          <w:lang w:eastAsia="es-MX"/>
        </w:rPr>
        <w:t>El</w:t>
      </w:r>
      <w:r w:rsidRPr="00583914">
        <w:rPr>
          <w:rFonts w:ascii="Palatino Linotype" w:hAnsi="Palatino Linotype" w:cs="Arial"/>
          <w:b/>
          <w:sz w:val="24"/>
          <w:lang w:eastAsia="es-MX"/>
        </w:rPr>
        <w:t xml:space="preserve"> Recurrente</w:t>
      </w:r>
      <w:r w:rsidRPr="00583914">
        <w:rPr>
          <w:rFonts w:ascii="Palatino Linotype" w:hAnsi="Palatino Linotype" w:cs="Arial"/>
          <w:sz w:val="24"/>
          <w:lang w:eastAsia="es-MX"/>
        </w:rPr>
        <w:t xml:space="preserve"> para que pueda realizar la solicitud de información ante el Sujeto Obligado correspondiente.</w:t>
      </w:r>
    </w:p>
    <w:p w:rsidR="0084751D" w:rsidRPr="00583914" w:rsidRDefault="0084751D" w:rsidP="006B03D0">
      <w:pPr>
        <w:spacing w:after="0" w:line="360" w:lineRule="auto"/>
        <w:jc w:val="both"/>
        <w:rPr>
          <w:rFonts w:ascii="Palatino Linotype" w:hAnsi="Palatino Linotype" w:cs="Arial"/>
          <w:sz w:val="24"/>
          <w:lang w:eastAsia="es-MX"/>
        </w:rPr>
      </w:pPr>
    </w:p>
    <w:p w:rsidR="0084751D" w:rsidRPr="00583914" w:rsidRDefault="0084751D" w:rsidP="006B03D0">
      <w:pPr>
        <w:spacing w:after="0" w:line="360" w:lineRule="auto"/>
        <w:jc w:val="both"/>
        <w:rPr>
          <w:rFonts w:ascii="Palatino Linotype" w:eastAsia="Arial Unicode MS" w:hAnsi="Palatino Linotype" w:cs="Arial"/>
          <w:sz w:val="24"/>
        </w:rPr>
      </w:pPr>
      <w:r w:rsidRPr="00583914">
        <w:rPr>
          <w:rFonts w:ascii="Palatino Linotype" w:hAnsi="Palatino Linotype" w:cs="Arial"/>
          <w:sz w:val="24"/>
          <w:lang w:eastAsia="es-MX"/>
        </w:rPr>
        <w:t xml:space="preserve">No obstante lo anterior, es de destacar que mediante el </w:t>
      </w:r>
      <w:r w:rsidRPr="00583914">
        <w:rPr>
          <w:rFonts w:ascii="Palatino Linotype" w:hAnsi="Palatino Linotype" w:cs="Arial"/>
          <w:i/>
          <w:sz w:val="24"/>
          <w:lang w:eastAsia="es-MX"/>
        </w:rPr>
        <w:t>punto 3)</w:t>
      </w:r>
      <w:r w:rsidRPr="00583914">
        <w:rPr>
          <w:rFonts w:ascii="Palatino Linotype" w:hAnsi="Palatino Linotype" w:cs="Arial"/>
          <w:sz w:val="24"/>
          <w:lang w:eastAsia="es-MX"/>
        </w:rPr>
        <w:t xml:space="preserve"> de la solicitud de información referente a </w:t>
      </w:r>
      <w:r w:rsidRPr="00583914">
        <w:rPr>
          <w:rFonts w:ascii="Palatino Linotype" w:hAnsi="Palatino Linotype" w:cs="Arial"/>
          <w:b/>
          <w:sz w:val="24"/>
          <w:u w:val="single"/>
          <w:lang w:eastAsia="es-MX"/>
        </w:rPr>
        <w:t>la fecha en que se generó el primer Informe Policial Homologado (IPH) en el Estado de México, especificando a que Municipio pertenece y que Institución fue la que genero este registro</w:t>
      </w:r>
      <w:r w:rsidRPr="00583914">
        <w:rPr>
          <w:rFonts w:ascii="Palatino Linotype" w:hAnsi="Palatino Linotype" w:cs="Arial"/>
          <w:sz w:val="24"/>
          <w:lang w:eastAsia="es-MX"/>
        </w:rPr>
        <w:t>.</w:t>
      </w:r>
    </w:p>
    <w:p w:rsidR="006B03D0" w:rsidRPr="00583914" w:rsidRDefault="006B03D0" w:rsidP="006B03D0">
      <w:pPr>
        <w:spacing w:after="0" w:line="360" w:lineRule="auto"/>
        <w:jc w:val="both"/>
        <w:rPr>
          <w:rFonts w:ascii="Palatino Linotype" w:eastAsia="Arial Unicode MS" w:hAnsi="Palatino Linotype" w:cs="Arial"/>
          <w:sz w:val="24"/>
        </w:rPr>
      </w:pPr>
    </w:p>
    <w:p w:rsidR="009A6303" w:rsidRPr="00583914" w:rsidRDefault="0084751D" w:rsidP="009A6303">
      <w:pPr>
        <w:spacing w:after="0" w:line="360" w:lineRule="auto"/>
        <w:jc w:val="both"/>
        <w:rPr>
          <w:rFonts w:ascii="Palatino Linotype" w:eastAsia="Arial Unicode MS" w:hAnsi="Palatino Linotype" w:cs="Arial"/>
          <w:sz w:val="24"/>
        </w:rPr>
      </w:pPr>
      <w:r w:rsidRPr="00583914">
        <w:rPr>
          <w:rFonts w:ascii="Palatino Linotype" w:eastAsia="Arial Unicode MS" w:hAnsi="Palatino Linotype" w:cs="Arial"/>
          <w:sz w:val="24"/>
        </w:rPr>
        <w:t xml:space="preserve">Es importante retomar el Informe Justificado del </w:t>
      </w:r>
      <w:r w:rsidRPr="00583914">
        <w:rPr>
          <w:rFonts w:ascii="Palatino Linotype" w:eastAsia="Arial Unicode MS" w:hAnsi="Palatino Linotype" w:cs="Arial"/>
          <w:b/>
          <w:sz w:val="24"/>
        </w:rPr>
        <w:t>Sujeto Obligado</w:t>
      </w:r>
      <w:r w:rsidRPr="00583914">
        <w:rPr>
          <w:rFonts w:ascii="Palatino Linotype" w:eastAsia="Arial Unicode MS" w:hAnsi="Palatino Linotype" w:cs="Arial"/>
          <w:sz w:val="24"/>
        </w:rPr>
        <w:t xml:space="preserve">, en el que indica que </w:t>
      </w:r>
      <w:r w:rsidR="001E1C6C" w:rsidRPr="00583914">
        <w:rPr>
          <w:rFonts w:ascii="Palatino Linotype" w:eastAsia="Arial Unicode MS" w:hAnsi="Palatino Linotype" w:cs="Arial"/>
          <w:sz w:val="24"/>
        </w:rPr>
        <w:t>la Secretaría de Seguridad es usuario para realizar la captura del IPH.</w:t>
      </w:r>
      <w:r w:rsidR="00F43A69" w:rsidRPr="00583914">
        <w:rPr>
          <w:rFonts w:ascii="Palatino Linotype" w:eastAsia="Arial Unicode MS" w:hAnsi="Palatino Linotype" w:cs="Arial"/>
          <w:sz w:val="24"/>
        </w:rPr>
        <w:t xml:space="preserve"> Por lo que </w:t>
      </w:r>
      <w:r w:rsidR="009A6303" w:rsidRPr="00583914">
        <w:rPr>
          <w:rFonts w:ascii="Palatino Linotype" w:eastAsia="Arial Unicode MS" w:hAnsi="Palatino Linotype" w:cs="Arial"/>
          <w:sz w:val="24"/>
        </w:rPr>
        <w:t>los integrantes de las instituciones policiales documentan la información relacionada con las puestas a disposición de personas y/o de objetos derivados de su intervención, a las autoridades competentes.</w:t>
      </w:r>
    </w:p>
    <w:p w:rsidR="009A6303" w:rsidRPr="00583914" w:rsidRDefault="009A6303" w:rsidP="009A6303">
      <w:pPr>
        <w:spacing w:after="0" w:line="360" w:lineRule="auto"/>
        <w:jc w:val="both"/>
        <w:rPr>
          <w:rFonts w:ascii="Palatino Linotype" w:eastAsia="Arial Unicode MS" w:hAnsi="Palatino Linotype" w:cs="Arial"/>
          <w:sz w:val="24"/>
        </w:rPr>
      </w:pPr>
    </w:p>
    <w:p w:rsidR="0084751D" w:rsidRPr="00583914" w:rsidRDefault="009A6303" w:rsidP="009A6303">
      <w:pPr>
        <w:spacing w:after="0" w:line="360" w:lineRule="auto"/>
        <w:jc w:val="both"/>
        <w:rPr>
          <w:rFonts w:ascii="Palatino Linotype" w:eastAsia="Arial Unicode MS" w:hAnsi="Palatino Linotype" w:cs="Arial"/>
          <w:sz w:val="24"/>
        </w:rPr>
      </w:pPr>
      <w:r w:rsidRPr="00583914">
        <w:rPr>
          <w:rFonts w:ascii="Palatino Linotype" w:eastAsia="Arial Unicode MS" w:hAnsi="Palatino Linotype" w:cs="Arial"/>
          <w:sz w:val="24"/>
        </w:rPr>
        <w:t>De la misma forma, el Informe Policial Homologado tiene como objeto eficientar las puestas a disposición, garantizar el debido proceso, y fomentar el uso de la información para acciones de inteligencia.</w:t>
      </w:r>
    </w:p>
    <w:p w:rsidR="0084751D" w:rsidRPr="00583914" w:rsidRDefault="0084751D" w:rsidP="006B03D0">
      <w:pPr>
        <w:spacing w:after="0" w:line="360" w:lineRule="auto"/>
        <w:jc w:val="both"/>
        <w:rPr>
          <w:rFonts w:ascii="Palatino Linotype" w:eastAsia="Arial Unicode MS" w:hAnsi="Palatino Linotype" w:cs="Arial"/>
          <w:sz w:val="24"/>
        </w:rPr>
      </w:pPr>
    </w:p>
    <w:p w:rsidR="007727E5" w:rsidRPr="00583914" w:rsidRDefault="007727E5" w:rsidP="007727E5">
      <w:pPr>
        <w:spacing w:after="0" w:line="360" w:lineRule="auto"/>
        <w:jc w:val="both"/>
        <w:rPr>
          <w:rFonts w:ascii="Palatino Linotype" w:hAnsi="Palatino Linotype" w:cs="Arial"/>
          <w:bCs/>
          <w:sz w:val="24"/>
          <w:szCs w:val="24"/>
        </w:rPr>
      </w:pPr>
      <w:r w:rsidRPr="00583914">
        <w:rPr>
          <w:rFonts w:ascii="Palatino Linotype" w:hAnsi="Palatino Linotype" w:cs="Arial"/>
          <w:sz w:val="24"/>
          <w:szCs w:val="24"/>
        </w:rPr>
        <w:t xml:space="preserve">Asimismo, es de destacar que, de las constancias que obran en el SAIMEX, del presente recurso de revisión, se observa que </w:t>
      </w:r>
      <w:r w:rsidRPr="00583914">
        <w:rPr>
          <w:rFonts w:ascii="Palatino Linotype" w:hAnsi="Palatino Linotype" w:cs="Arial"/>
          <w:b/>
          <w:bCs/>
          <w:sz w:val="24"/>
          <w:szCs w:val="24"/>
        </w:rPr>
        <w:t>El Sujeto Obligado</w:t>
      </w:r>
      <w:r w:rsidRPr="00583914">
        <w:rPr>
          <w:rFonts w:ascii="Palatino Linotype" w:hAnsi="Palatino Linotype" w:cs="Arial"/>
          <w:bCs/>
          <w:sz w:val="24"/>
          <w:szCs w:val="24"/>
        </w:rPr>
        <w:t xml:space="preserve"> no está requiriendo a la área competente que pudieran tener en sus archivos la información, motivo por el cual, </w:t>
      </w:r>
      <w:r w:rsidRPr="00583914">
        <w:rPr>
          <w:rFonts w:ascii="Palatino Linotype" w:hAnsi="Palatino Linotype" w:cs="Arial"/>
          <w:bCs/>
          <w:sz w:val="24"/>
          <w:szCs w:val="24"/>
        </w:rPr>
        <w:lastRenderedPageBreak/>
        <w:t xml:space="preserve">deberá realizar una búsqueda exhaustiva y razonable en los archivos de las áreas correspondientes para la localización de la información solicitada. </w:t>
      </w:r>
    </w:p>
    <w:p w:rsidR="007727E5" w:rsidRPr="00583914" w:rsidRDefault="007727E5" w:rsidP="007727E5">
      <w:pPr>
        <w:pStyle w:val="Prrafodelista"/>
        <w:spacing w:line="360" w:lineRule="auto"/>
        <w:ind w:left="0"/>
        <w:contextualSpacing/>
        <w:jc w:val="both"/>
        <w:rPr>
          <w:rFonts w:ascii="Palatino Linotype" w:hAnsi="Palatino Linotype"/>
          <w:bCs/>
        </w:rPr>
      </w:pPr>
    </w:p>
    <w:p w:rsidR="007727E5" w:rsidRPr="00583914" w:rsidRDefault="007727E5" w:rsidP="007727E5">
      <w:pPr>
        <w:autoSpaceDE w:val="0"/>
        <w:autoSpaceDN w:val="0"/>
        <w:adjustRightInd w:val="0"/>
        <w:spacing w:after="0" w:line="360" w:lineRule="auto"/>
        <w:jc w:val="both"/>
        <w:rPr>
          <w:rFonts w:ascii="Palatino Linotype" w:hAnsi="Palatino Linotype" w:cs="Arial"/>
          <w:sz w:val="24"/>
          <w:szCs w:val="24"/>
        </w:rPr>
      </w:pPr>
      <w:r w:rsidRPr="00583914">
        <w:rPr>
          <w:rFonts w:ascii="Palatino Linotype" w:hAnsi="Palatino Linotype" w:cs="Arial"/>
          <w:sz w:val="24"/>
          <w:szCs w:val="24"/>
        </w:rPr>
        <w:t xml:space="preserve">Por lo que, aunque las solicitudes de información y las respuestas estén dirigidas y atendidas por un </w:t>
      </w:r>
      <w:r w:rsidRPr="00583914">
        <w:rPr>
          <w:rFonts w:ascii="Palatino Linotype" w:hAnsi="Palatino Linotype" w:cs="Arial"/>
          <w:b/>
          <w:sz w:val="24"/>
          <w:szCs w:val="24"/>
        </w:rPr>
        <w:t>Sujeto Obligado</w:t>
      </w:r>
      <w:r w:rsidRPr="00583914">
        <w:rPr>
          <w:rFonts w:ascii="Palatino Linotype" w:hAnsi="Palatino Linotype" w:cs="Arial"/>
          <w:sz w:val="24"/>
          <w:szCs w:val="24"/>
        </w:rPr>
        <w:t xml:space="preserve">, lo cierto es que también tienen diversas Unidades Administrativas y cada área cuenta con un </w:t>
      </w:r>
      <w:r w:rsidRPr="00583914">
        <w:rPr>
          <w:rFonts w:ascii="Palatino Linotype" w:hAnsi="Palatino Linotype" w:cs="Arial"/>
          <w:b/>
          <w:sz w:val="24"/>
          <w:szCs w:val="24"/>
        </w:rPr>
        <w:t>Servidor Público Habilitado</w:t>
      </w:r>
      <w:r w:rsidRPr="00583914">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7727E5" w:rsidRPr="00583914" w:rsidRDefault="007727E5" w:rsidP="007727E5">
      <w:pPr>
        <w:pStyle w:val="Sinespaciado"/>
      </w:pP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r w:rsidRPr="00583914">
        <w:rPr>
          <w:rFonts w:ascii="Palatino Linotype" w:hAnsi="Palatino Linotype" w:cs="Arial"/>
          <w:b/>
          <w:i/>
          <w:szCs w:val="24"/>
        </w:rPr>
        <w:t>Artículo 3.</w:t>
      </w:r>
      <w:r w:rsidRPr="00583914">
        <w:rPr>
          <w:rFonts w:ascii="Palatino Linotype" w:hAnsi="Palatino Linotype" w:cs="Arial"/>
          <w:i/>
          <w:szCs w:val="24"/>
        </w:rPr>
        <w:t xml:space="preserve"> Para los efectos de la presente Ley se entenderá por:</w:t>
      </w: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r w:rsidRPr="00583914">
        <w:rPr>
          <w:rFonts w:ascii="Palatino Linotype" w:hAnsi="Palatino Linotype" w:cs="Arial"/>
          <w:i/>
          <w:szCs w:val="24"/>
        </w:rPr>
        <w:t>(…)</w:t>
      </w: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r w:rsidRPr="00583914">
        <w:rPr>
          <w:rFonts w:ascii="Palatino Linotype" w:hAnsi="Palatino Linotype" w:cs="Arial"/>
          <w:b/>
          <w:i/>
          <w:szCs w:val="24"/>
        </w:rPr>
        <w:t xml:space="preserve">XXXIX. Servidor público habilitado: </w:t>
      </w:r>
      <w:r w:rsidRPr="00583914">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r w:rsidRPr="00583914">
        <w:rPr>
          <w:rFonts w:ascii="Palatino Linotype" w:hAnsi="Palatino Linotype" w:cs="Arial"/>
          <w:i/>
          <w:szCs w:val="24"/>
        </w:rPr>
        <w:t>(…)</w:t>
      </w: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b/>
          <w:i/>
          <w:szCs w:val="24"/>
        </w:rPr>
      </w:pP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r w:rsidRPr="00583914">
        <w:rPr>
          <w:rFonts w:ascii="Palatino Linotype" w:hAnsi="Palatino Linotype" w:cs="Arial"/>
          <w:b/>
          <w:i/>
          <w:szCs w:val="24"/>
        </w:rPr>
        <w:t>Artículo 58.</w:t>
      </w:r>
      <w:r w:rsidRPr="00583914">
        <w:rPr>
          <w:rFonts w:ascii="Palatino Linotype" w:hAnsi="Palatino Linotype" w:cs="Arial"/>
          <w:i/>
          <w:szCs w:val="24"/>
        </w:rPr>
        <w:t xml:space="preserve"> Los servidores públicos habilitados serán designados por el titular del sujeto obligado a propuesta del responsable de la Unidad de Transparencia.</w:t>
      </w: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r w:rsidRPr="00583914">
        <w:rPr>
          <w:rFonts w:ascii="Palatino Linotype" w:hAnsi="Palatino Linotype" w:cs="Arial"/>
          <w:b/>
          <w:i/>
          <w:szCs w:val="24"/>
        </w:rPr>
        <w:t>Artículo 59.</w:t>
      </w:r>
      <w:r w:rsidRPr="00583914">
        <w:rPr>
          <w:rFonts w:ascii="Palatino Linotype" w:hAnsi="Palatino Linotype" w:cs="Arial"/>
          <w:i/>
          <w:szCs w:val="24"/>
        </w:rPr>
        <w:t xml:space="preserve"> Los servidores públicos habilitados tendrán las funciones siguientes:</w:t>
      </w: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r w:rsidRPr="00583914">
        <w:rPr>
          <w:rFonts w:ascii="Palatino Linotype" w:hAnsi="Palatino Linotype" w:cs="Arial"/>
          <w:i/>
          <w:szCs w:val="24"/>
        </w:rPr>
        <w:t>I. Localizar la información que le solicite la Unidad de Transparencia;</w:t>
      </w: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r w:rsidRPr="00583914">
        <w:rPr>
          <w:rFonts w:ascii="Palatino Linotype" w:hAnsi="Palatino Linotype" w:cs="Arial"/>
          <w:i/>
          <w:szCs w:val="24"/>
        </w:rPr>
        <w:t>II. Proporcionar la información que obre en los archivos y que le sea solicitada por la Unidad de Transparencia;</w:t>
      </w: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r w:rsidRPr="00583914">
        <w:rPr>
          <w:rFonts w:ascii="Palatino Linotype" w:hAnsi="Palatino Linotype" w:cs="Arial"/>
          <w:i/>
          <w:szCs w:val="24"/>
        </w:rPr>
        <w:lastRenderedPageBreak/>
        <w:t>III. Apoyar a la Unidad de Transparencia en lo que esta le solicite para el cumplimiento de sus funciones;</w:t>
      </w: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r w:rsidRPr="00583914">
        <w:rPr>
          <w:rFonts w:ascii="Palatino Linotype" w:hAnsi="Palatino Linotype" w:cs="Arial"/>
          <w:i/>
          <w:szCs w:val="24"/>
        </w:rPr>
        <w:t>IV. Proporcionar a la Unidad de Transparencia, las modificaciones a la información pública de oficio que obre en su poder;</w:t>
      </w: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r w:rsidRPr="00583914">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r w:rsidRPr="00583914">
        <w:rPr>
          <w:rFonts w:ascii="Palatino Linotype" w:hAnsi="Palatino Linotype" w:cs="Arial"/>
          <w:i/>
          <w:szCs w:val="24"/>
        </w:rPr>
        <w:t>VI. Verificar, una vez analizado el contenido de la información, que no se encuentre en los supuestos de información clasificada; y</w:t>
      </w:r>
    </w:p>
    <w:p w:rsidR="007727E5" w:rsidRPr="00583914" w:rsidRDefault="007727E5" w:rsidP="007727E5">
      <w:pPr>
        <w:autoSpaceDE w:val="0"/>
        <w:autoSpaceDN w:val="0"/>
        <w:adjustRightInd w:val="0"/>
        <w:spacing w:after="0" w:line="276" w:lineRule="auto"/>
        <w:ind w:left="709" w:right="708"/>
        <w:jc w:val="both"/>
        <w:rPr>
          <w:rFonts w:ascii="Palatino Linotype" w:hAnsi="Palatino Linotype" w:cs="Arial"/>
          <w:i/>
          <w:szCs w:val="24"/>
        </w:rPr>
      </w:pPr>
      <w:r w:rsidRPr="00583914">
        <w:rPr>
          <w:rFonts w:ascii="Palatino Linotype" w:hAnsi="Palatino Linotype" w:cs="Arial"/>
          <w:i/>
          <w:szCs w:val="24"/>
        </w:rPr>
        <w:t>VII. Dar cuenta a la Unidad de Transparencia del vencimiento de los plazos de reserva.</w:t>
      </w:r>
    </w:p>
    <w:p w:rsidR="007727E5" w:rsidRPr="00583914" w:rsidRDefault="007727E5" w:rsidP="007727E5">
      <w:pPr>
        <w:pStyle w:val="Sinespaciado"/>
      </w:pPr>
    </w:p>
    <w:p w:rsidR="007727E5" w:rsidRPr="00583914" w:rsidRDefault="007727E5" w:rsidP="007727E5">
      <w:pPr>
        <w:spacing w:before="240" w:after="240" w:line="360" w:lineRule="auto"/>
        <w:jc w:val="both"/>
        <w:rPr>
          <w:rFonts w:ascii="Palatino Linotype" w:eastAsia="Times New Roman" w:hAnsi="Palatino Linotype"/>
          <w:sz w:val="24"/>
          <w:lang w:eastAsia="es-MX"/>
        </w:rPr>
      </w:pPr>
      <w:r w:rsidRPr="00583914">
        <w:rPr>
          <w:rFonts w:ascii="Palatino Linotype" w:eastAsia="Times New Roman" w:hAnsi="Palatino Linotype"/>
          <w:sz w:val="24"/>
          <w:lang w:eastAsia="es-MX"/>
        </w:rPr>
        <w:t>En otras palabras, no cumplió con lo que para tal efecto dispone el artículo 162, de la Ley de Transparencia y Acceso a la Información Pública del Estado de México y Municipios, que índica:</w:t>
      </w:r>
    </w:p>
    <w:p w:rsidR="007727E5" w:rsidRPr="00583914" w:rsidRDefault="007727E5" w:rsidP="007727E5">
      <w:pPr>
        <w:spacing w:after="0" w:line="240" w:lineRule="auto"/>
        <w:ind w:left="567" w:right="708"/>
        <w:jc w:val="both"/>
        <w:rPr>
          <w:rFonts w:ascii="Palatino Linotype" w:eastAsia="Times New Roman" w:hAnsi="Palatino Linotype"/>
          <w:i/>
          <w:szCs w:val="20"/>
          <w:lang w:eastAsia="es-MX"/>
        </w:rPr>
      </w:pPr>
      <w:r w:rsidRPr="00583914">
        <w:rPr>
          <w:rFonts w:ascii="Palatino Linotype" w:eastAsia="Times New Roman" w:hAnsi="Palatino Linotype"/>
          <w:i/>
          <w:szCs w:val="20"/>
          <w:lang w:eastAsia="es-MX"/>
        </w:rPr>
        <w:t>“</w:t>
      </w:r>
      <w:r w:rsidRPr="00583914">
        <w:rPr>
          <w:rFonts w:ascii="Palatino Linotype" w:eastAsia="Times New Roman" w:hAnsi="Palatino Linotype"/>
          <w:b/>
          <w:bCs/>
          <w:i/>
          <w:szCs w:val="20"/>
          <w:lang w:eastAsia="es-MX"/>
        </w:rPr>
        <w:t xml:space="preserve">Artículo 162. </w:t>
      </w:r>
      <w:r w:rsidRPr="00583914">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83914">
        <w:rPr>
          <w:rFonts w:ascii="Palatino Linotype" w:eastAsia="Times New Roman" w:hAnsi="Palatino Linotype"/>
          <w:i/>
          <w:szCs w:val="20"/>
          <w:lang w:eastAsia="es-MX"/>
        </w:rPr>
        <w:t>”</w:t>
      </w:r>
    </w:p>
    <w:p w:rsidR="007727E5" w:rsidRPr="00583914" w:rsidRDefault="007727E5" w:rsidP="007727E5">
      <w:pPr>
        <w:spacing w:before="240" w:after="240"/>
        <w:ind w:left="567" w:right="708"/>
        <w:jc w:val="right"/>
        <w:rPr>
          <w:rFonts w:ascii="Palatino Linotype" w:eastAsia="Times New Roman" w:hAnsi="Palatino Linotype"/>
          <w:b/>
          <w:i/>
          <w:sz w:val="20"/>
          <w:szCs w:val="20"/>
          <w:lang w:eastAsia="es-MX"/>
        </w:rPr>
      </w:pPr>
      <w:r w:rsidRPr="00583914">
        <w:rPr>
          <w:rFonts w:ascii="Palatino Linotype" w:eastAsia="Times New Roman" w:hAnsi="Palatino Linotype"/>
          <w:b/>
          <w:i/>
          <w:sz w:val="20"/>
          <w:szCs w:val="20"/>
          <w:lang w:eastAsia="es-MX"/>
        </w:rPr>
        <w:t xml:space="preserve"> [Énfasis añadido]</w:t>
      </w:r>
    </w:p>
    <w:p w:rsidR="007727E5" w:rsidRPr="00583914" w:rsidRDefault="007727E5" w:rsidP="007727E5">
      <w:pPr>
        <w:spacing w:after="0" w:line="360" w:lineRule="auto"/>
        <w:jc w:val="both"/>
        <w:rPr>
          <w:rFonts w:ascii="Palatino Linotype" w:hAnsi="Palatino Linotype" w:cs="Arial"/>
          <w:bCs/>
          <w:sz w:val="24"/>
          <w:szCs w:val="24"/>
        </w:rPr>
      </w:pPr>
      <w:r w:rsidRPr="00583914">
        <w:rPr>
          <w:rFonts w:ascii="Palatino Linotype" w:hAnsi="Palatino Linotype" w:cs="Arial"/>
          <w:bCs/>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7727E5" w:rsidRPr="00583914" w:rsidRDefault="007727E5" w:rsidP="006B03D0">
      <w:pPr>
        <w:spacing w:after="0" w:line="360" w:lineRule="auto"/>
        <w:jc w:val="both"/>
        <w:rPr>
          <w:rFonts w:ascii="Palatino Linotype" w:eastAsia="Arial Unicode MS" w:hAnsi="Palatino Linotype" w:cs="Arial"/>
          <w:sz w:val="24"/>
        </w:rPr>
      </w:pPr>
    </w:p>
    <w:p w:rsidR="001E0C77" w:rsidRPr="00583914" w:rsidRDefault="007727E5" w:rsidP="001E0C77">
      <w:pPr>
        <w:spacing w:after="0" w:line="360" w:lineRule="auto"/>
        <w:ind w:right="-93"/>
        <w:jc w:val="both"/>
        <w:rPr>
          <w:rFonts w:ascii="Palatino Linotype" w:hAnsi="Palatino Linotype" w:cs="Arial"/>
          <w:sz w:val="24"/>
        </w:rPr>
      </w:pPr>
      <w:r w:rsidRPr="00583914">
        <w:rPr>
          <w:rFonts w:ascii="Palatino Linotype" w:hAnsi="Palatino Linotype" w:cs="Tahoma"/>
          <w:sz w:val="24"/>
          <w:szCs w:val="24"/>
        </w:rPr>
        <w:t xml:space="preserve">Por lo anterior, se advierte que las respuestas otorgadas por parte del </w:t>
      </w:r>
      <w:r w:rsidRPr="00583914">
        <w:rPr>
          <w:rFonts w:ascii="Palatino Linotype" w:hAnsi="Palatino Linotype" w:cs="Tahoma"/>
          <w:b/>
          <w:sz w:val="24"/>
          <w:szCs w:val="24"/>
        </w:rPr>
        <w:t>Sujeto Obligado</w:t>
      </w:r>
      <w:r w:rsidRPr="00583914">
        <w:rPr>
          <w:rFonts w:ascii="Palatino Linotype" w:hAnsi="Palatino Linotype" w:cs="Tahoma"/>
          <w:sz w:val="24"/>
          <w:szCs w:val="24"/>
        </w:rPr>
        <w:t xml:space="preserve">, no colma el derecho de acceso a la información del </w:t>
      </w:r>
      <w:r w:rsidRPr="00583914">
        <w:rPr>
          <w:rFonts w:ascii="Palatino Linotype" w:hAnsi="Palatino Linotype" w:cs="Tahoma"/>
          <w:b/>
          <w:sz w:val="24"/>
          <w:szCs w:val="24"/>
        </w:rPr>
        <w:t>Recurrente</w:t>
      </w:r>
      <w:r w:rsidRPr="00583914">
        <w:rPr>
          <w:rFonts w:ascii="Palatino Linotype" w:hAnsi="Palatino Linotype" w:cs="Tahoma"/>
          <w:sz w:val="24"/>
          <w:szCs w:val="24"/>
        </w:rPr>
        <w:t xml:space="preserve">, por lo que </w:t>
      </w:r>
      <w:r w:rsidRPr="00583914">
        <w:rPr>
          <w:rFonts w:ascii="Palatino Linotype" w:eastAsia="Calibri" w:hAnsi="Palatino Linotype" w:cs="Tahoma"/>
          <w:bCs/>
          <w:sz w:val="24"/>
          <w:szCs w:val="24"/>
        </w:rPr>
        <w:t xml:space="preserve">resulta dable ordenar al </w:t>
      </w:r>
      <w:r w:rsidRPr="00583914">
        <w:rPr>
          <w:rFonts w:ascii="Palatino Linotype" w:eastAsia="Calibri" w:hAnsi="Palatino Linotype" w:cs="Tahoma"/>
          <w:b/>
          <w:bCs/>
          <w:sz w:val="24"/>
          <w:szCs w:val="24"/>
        </w:rPr>
        <w:t>Sujeto Obligado</w:t>
      </w:r>
      <w:r w:rsidRPr="00583914">
        <w:rPr>
          <w:rFonts w:ascii="Palatino Linotype" w:eastAsia="Calibri" w:hAnsi="Palatino Linotype" w:cs="Tahoma"/>
          <w:bCs/>
          <w:sz w:val="24"/>
          <w:szCs w:val="24"/>
        </w:rPr>
        <w:t xml:space="preserve"> a realizar una búsqueda exhaustiva y razonable del documento en donde conste la fecha en que se generó el primer Informe Policial </w:t>
      </w:r>
      <w:r w:rsidRPr="00583914">
        <w:rPr>
          <w:rFonts w:ascii="Palatino Linotype" w:eastAsia="Calibri" w:hAnsi="Palatino Linotype" w:cs="Tahoma"/>
          <w:bCs/>
          <w:sz w:val="24"/>
          <w:szCs w:val="24"/>
        </w:rPr>
        <w:lastRenderedPageBreak/>
        <w:t>Homologado (IPH) por parte de la Secretaría de Seguridad del Estado de México, y</w:t>
      </w:r>
      <w:r w:rsidR="00AE0F69" w:rsidRPr="00583914">
        <w:rPr>
          <w:rFonts w:ascii="Palatino Linotype" w:hAnsi="Palatino Linotype" w:cs="Arial"/>
          <w:sz w:val="24"/>
        </w:rPr>
        <w:t xml:space="preserve"> es de destacar que dicha entrega de la información deberá de versar en la modalidad elegida al momento de ingresar la solicitud de información; es decir en </w:t>
      </w:r>
      <w:r w:rsidR="00AE0F69" w:rsidRPr="00583914">
        <w:rPr>
          <w:rFonts w:ascii="Palatino Linotype" w:hAnsi="Palatino Linotype" w:cs="Arial"/>
          <w:b/>
          <w:sz w:val="24"/>
        </w:rPr>
        <w:t>COPIAS CERTIFICADAS</w:t>
      </w:r>
      <w:r w:rsidR="00AE0F69" w:rsidRPr="00583914">
        <w:rPr>
          <w:rFonts w:ascii="Palatino Linotype" w:hAnsi="Palatino Linotype" w:cs="Arial"/>
          <w:sz w:val="24"/>
        </w:rPr>
        <w:t xml:space="preserve">, ello así porque el propio </w:t>
      </w:r>
      <w:r w:rsidR="00AE0F69" w:rsidRPr="00583914">
        <w:rPr>
          <w:rFonts w:ascii="Palatino Linotype" w:hAnsi="Palatino Linotype" w:cs="Arial"/>
          <w:b/>
          <w:sz w:val="24"/>
        </w:rPr>
        <w:t>Recurrente</w:t>
      </w:r>
      <w:r w:rsidR="00AE0F69" w:rsidRPr="00583914">
        <w:rPr>
          <w:rFonts w:ascii="Palatino Linotype" w:hAnsi="Palatino Linotype" w:cs="Arial"/>
          <w:sz w:val="24"/>
        </w:rPr>
        <w:t xml:space="preserve"> así lo expreso en el contenido de la solicitud</w:t>
      </w:r>
      <w:r w:rsidR="001E0C77" w:rsidRPr="00583914">
        <w:rPr>
          <w:rFonts w:ascii="Palatino Linotype" w:hAnsi="Palatino Linotype" w:cs="Arial"/>
          <w:sz w:val="24"/>
        </w:rPr>
        <w:t>.</w:t>
      </w:r>
    </w:p>
    <w:p w:rsidR="008C3D8C" w:rsidRPr="00583914" w:rsidRDefault="008C3D8C" w:rsidP="001E0C77">
      <w:pPr>
        <w:spacing w:after="0" w:line="360" w:lineRule="auto"/>
        <w:ind w:right="-93"/>
        <w:jc w:val="both"/>
        <w:rPr>
          <w:rFonts w:ascii="Palatino Linotype" w:hAnsi="Palatino Linotype" w:cs="Arial"/>
          <w:sz w:val="24"/>
        </w:rPr>
      </w:pPr>
    </w:p>
    <w:p w:rsidR="001E0C77" w:rsidRPr="00583914" w:rsidRDefault="008C3D8C" w:rsidP="001E0C77">
      <w:pPr>
        <w:spacing w:after="0" w:line="360" w:lineRule="auto"/>
        <w:ind w:right="-93"/>
        <w:jc w:val="both"/>
        <w:rPr>
          <w:rFonts w:ascii="Palatino Linotype" w:hAnsi="Palatino Linotype" w:cs="Arial"/>
          <w:sz w:val="24"/>
        </w:rPr>
      </w:pPr>
      <w:r w:rsidRPr="00583914">
        <w:rPr>
          <w:rFonts w:ascii="Palatino Linotype" w:hAnsi="Palatino Linotype" w:cs="Arial"/>
          <w:sz w:val="24"/>
        </w:rPr>
        <w:t xml:space="preserve">Sin embargo, la mayoría de los integrantes del Pleno de este Instituto, consideran que  dichas copias deberán ser sin costo, por lo que </w:t>
      </w:r>
      <w:r w:rsidR="001E0C77" w:rsidRPr="00583914">
        <w:rPr>
          <w:rFonts w:ascii="Palatino Linotype" w:hAnsi="Palatino Linotype" w:cs="Arial"/>
          <w:sz w:val="24"/>
        </w:rPr>
        <w:t xml:space="preserve">el </w:t>
      </w:r>
      <w:r w:rsidR="001E0C77" w:rsidRPr="00583914">
        <w:rPr>
          <w:rFonts w:ascii="Palatino Linotype" w:hAnsi="Palatino Linotype" w:cs="Arial"/>
          <w:b/>
          <w:sz w:val="24"/>
        </w:rPr>
        <w:t>Sujeto Obligado</w:t>
      </w:r>
      <w:r w:rsidR="001E0C77" w:rsidRPr="00583914">
        <w:rPr>
          <w:rFonts w:ascii="Palatino Linotype" w:hAnsi="Palatino Linotype" w:cs="Arial"/>
          <w:sz w:val="24"/>
        </w:rPr>
        <w:t xml:space="preserve"> </w:t>
      </w:r>
      <w:r w:rsidRPr="00583914">
        <w:rPr>
          <w:rFonts w:ascii="Palatino Linotype" w:hAnsi="Palatino Linotype" w:cs="Arial"/>
          <w:sz w:val="24"/>
        </w:rPr>
        <w:t>para dar cumplimiento</w:t>
      </w:r>
      <w:r w:rsidR="001E0C77" w:rsidRPr="00583914">
        <w:rPr>
          <w:rFonts w:ascii="Palatino Linotype" w:hAnsi="Palatino Linotype" w:cs="Arial"/>
          <w:sz w:val="24"/>
        </w:rPr>
        <w:t xml:space="preserve"> respecto de la entrega de la información en copias certificadas, es necesario que informe al </w:t>
      </w:r>
      <w:r w:rsidR="001E0C77" w:rsidRPr="00583914">
        <w:rPr>
          <w:rFonts w:ascii="Palatino Linotype" w:hAnsi="Palatino Linotype" w:cs="Arial"/>
          <w:b/>
          <w:sz w:val="24"/>
        </w:rPr>
        <w:t xml:space="preserve">Recurrente </w:t>
      </w:r>
      <w:r w:rsidR="001E0C77" w:rsidRPr="00583914">
        <w:rPr>
          <w:rFonts w:ascii="Palatino Linotype" w:hAnsi="Palatino Linotype" w:cs="Arial"/>
          <w:sz w:val="24"/>
        </w:rPr>
        <w:t>vía SAIMEX el lugar, hora y día, así como el nombre del servidor público que lo atenderá a fin de otorgarle las mismas.</w:t>
      </w:r>
    </w:p>
    <w:p w:rsidR="008C3D8C" w:rsidRPr="00583914" w:rsidRDefault="008C3D8C" w:rsidP="001E0C77">
      <w:pPr>
        <w:spacing w:after="0" w:line="360" w:lineRule="auto"/>
        <w:ind w:right="-93"/>
        <w:jc w:val="both"/>
        <w:rPr>
          <w:rFonts w:ascii="Palatino Linotype" w:hAnsi="Palatino Linotype" w:cs="Arial"/>
          <w:sz w:val="24"/>
        </w:rPr>
      </w:pPr>
    </w:p>
    <w:p w:rsidR="007727E5" w:rsidRPr="00583914" w:rsidRDefault="00AE0F69" w:rsidP="00AE0F69">
      <w:pPr>
        <w:spacing w:after="0" w:line="360" w:lineRule="auto"/>
        <w:jc w:val="both"/>
        <w:rPr>
          <w:rFonts w:ascii="Palatino Linotype" w:hAnsi="Palatino Linotype" w:cs="Arial"/>
          <w:sz w:val="24"/>
        </w:rPr>
      </w:pPr>
      <w:r w:rsidRPr="00583914">
        <w:rPr>
          <w:rFonts w:ascii="Palatino Linotype" w:hAnsi="Palatino Linotype" w:cs="Arial"/>
          <w:sz w:val="24"/>
          <w:szCs w:val="24"/>
        </w:rPr>
        <w:t>Por otro lado, debe destacarse que debido a la naturaleza de la información solicitada,</w:t>
      </w:r>
      <w:r w:rsidRPr="00583914">
        <w:rPr>
          <w:rFonts w:ascii="Palatino Linotype" w:hAnsi="Palatino Linotype" w:cs="Arial"/>
          <w:sz w:val="24"/>
        </w:rPr>
        <w:t xml:space="preserve"> </w:t>
      </w:r>
      <w:r w:rsidRPr="00583914">
        <w:rPr>
          <w:rFonts w:ascii="Palatino Linotype" w:hAnsi="Palatino Linotype" w:cs="Arial"/>
          <w:sz w:val="24"/>
          <w:szCs w:val="24"/>
        </w:rPr>
        <w:t>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por las consideraciones que se estimen pertinentes</w:t>
      </w:r>
      <w:r w:rsidR="00D64525" w:rsidRPr="00583914">
        <w:rPr>
          <w:rFonts w:ascii="Palatino Linotype" w:eastAsia="Calibri" w:hAnsi="Palatino Linotype" w:cs="Tahoma"/>
          <w:bCs/>
          <w:sz w:val="24"/>
          <w:szCs w:val="24"/>
        </w:rPr>
        <w:t>, de conformidad con lo siguiente:</w:t>
      </w:r>
    </w:p>
    <w:p w:rsidR="00D64525" w:rsidRPr="00583914" w:rsidRDefault="00D64525" w:rsidP="007727E5">
      <w:pPr>
        <w:spacing w:after="0" w:line="360" w:lineRule="auto"/>
        <w:ind w:right="-93"/>
        <w:jc w:val="both"/>
        <w:rPr>
          <w:rFonts w:ascii="Palatino Linotype" w:eastAsia="Calibri" w:hAnsi="Palatino Linotype" w:cs="Tahoma"/>
          <w:bCs/>
          <w:sz w:val="24"/>
          <w:szCs w:val="24"/>
        </w:rPr>
      </w:pPr>
    </w:p>
    <w:p w:rsidR="00D64525" w:rsidRPr="00583914" w:rsidRDefault="00D64525" w:rsidP="00D64525">
      <w:pPr>
        <w:pStyle w:val="Sinespaciado"/>
        <w:numPr>
          <w:ilvl w:val="0"/>
          <w:numId w:val="44"/>
        </w:numPr>
        <w:spacing w:line="360" w:lineRule="auto"/>
        <w:jc w:val="both"/>
        <w:rPr>
          <w:rFonts w:ascii="Palatino Linotype" w:hAnsi="Palatino Linotype"/>
          <w:b/>
          <w:i/>
          <w:sz w:val="28"/>
          <w:szCs w:val="28"/>
          <w:u w:val="single"/>
        </w:rPr>
      </w:pPr>
      <w:r w:rsidRPr="00583914">
        <w:rPr>
          <w:rFonts w:ascii="Palatino Linotype" w:hAnsi="Palatino Linotype"/>
          <w:b/>
          <w:i/>
          <w:sz w:val="28"/>
          <w:szCs w:val="28"/>
          <w:u w:val="single"/>
        </w:rPr>
        <w:t>De la Versión Pública</w:t>
      </w:r>
    </w:p>
    <w:p w:rsidR="00D64525" w:rsidRPr="00583914" w:rsidRDefault="00D64525" w:rsidP="00D64525">
      <w:pPr>
        <w:spacing w:after="0" w:line="360" w:lineRule="auto"/>
        <w:jc w:val="both"/>
        <w:rPr>
          <w:rFonts w:ascii="Palatino Linotype" w:eastAsia="Arial Unicode MS" w:hAnsi="Palatino Linotype" w:cs="Times New Roman"/>
          <w:sz w:val="24"/>
          <w:szCs w:val="24"/>
          <w:lang w:val="es-ES" w:eastAsia="es-ES"/>
        </w:rPr>
      </w:pPr>
      <w:r w:rsidRPr="00583914">
        <w:rPr>
          <w:rFonts w:ascii="Palatino Linotype" w:eastAsia="Arial Unicode MS" w:hAnsi="Palatino Linotype" w:cs="Times New Roman"/>
          <w:sz w:val="24"/>
          <w:szCs w:val="24"/>
          <w:lang w:val="es-ES" w:eastAsia="es-ES"/>
        </w:rPr>
        <w:t xml:space="preserve">Toda vez que los documentos referidos anteriormente, este Órgano Garante determina ordenar que la entrega de la información al </w:t>
      </w:r>
      <w:r w:rsidRPr="00583914">
        <w:rPr>
          <w:rFonts w:ascii="Palatino Linotype" w:eastAsia="Arial Unicode MS" w:hAnsi="Palatino Linotype" w:cs="Times New Roman"/>
          <w:b/>
          <w:sz w:val="24"/>
          <w:szCs w:val="24"/>
          <w:lang w:val="es-ES" w:eastAsia="es-ES"/>
        </w:rPr>
        <w:t>Recurrente</w:t>
      </w:r>
      <w:r w:rsidRPr="00583914">
        <w:rPr>
          <w:rFonts w:ascii="Palatino Linotype" w:eastAsia="Arial Unicode MS" w:hAnsi="Palatino Linotype" w:cs="Times New Roman"/>
          <w:sz w:val="24"/>
          <w:szCs w:val="24"/>
          <w:lang w:val="es-ES" w:eastAsia="es-ES"/>
        </w:rPr>
        <w:t xml:space="preserve"> se haga en </w:t>
      </w:r>
      <w:r w:rsidRPr="00583914">
        <w:rPr>
          <w:rFonts w:ascii="Palatino Linotype" w:eastAsia="Arial Unicode MS" w:hAnsi="Palatino Linotype" w:cs="Times New Roman"/>
          <w:b/>
          <w:i/>
          <w:sz w:val="24"/>
          <w:szCs w:val="24"/>
          <w:lang w:val="es-ES" w:eastAsia="es-ES"/>
        </w:rPr>
        <w:t>versión pública</w:t>
      </w:r>
      <w:r w:rsidRPr="00583914">
        <w:rPr>
          <w:rFonts w:ascii="Palatino Linotype" w:eastAsia="Arial Unicode MS" w:hAnsi="Palatino Linotype" w:cs="Times New Roman"/>
          <w:sz w:val="24"/>
          <w:szCs w:val="24"/>
          <w:lang w:val="es-ES" w:eastAsia="es-ES"/>
        </w:rPr>
        <w:t xml:space="preserve">, esto es, omitiendo, eliminando o suprimiendo la información personal de cada </w:t>
      </w:r>
      <w:r w:rsidRPr="00583914">
        <w:rPr>
          <w:rFonts w:ascii="Palatino Linotype" w:eastAsia="Arial Unicode MS" w:hAnsi="Palatino Linotype" w:cs="Times New Roman"/>
          <w:sz w:val="24"/>
          <w:szCs w:val="24"/>
          <w:lang w:val="es-ES" w:eastAsia="es-ES"/>
        </w:rPr>
        <w:lastRenderedPageBreak/>
        <w:t>funcionario público, susceptibles de ser clasificadas como confidencial o cualquier otro dato que ponga en riesgo la vida, seguridad o salud de dicha persona.</w:t>
      </w:r>
    </w:p>
    <w:p w:rsidR="00D64525" w:rsidRPr="00583914" w:rsidRDefault="00D64525" w:rsidP="00D64525">
      <w:pPr>
        <w:spacing w:after="0" w:line="360" w:lineRule="auto"/>
        <w:jc w:val="both"/>
        <w:rPr>
          <w:rFonts w:ascii="Palatino Linotype" w:eastAsia="Times New Roman" w:hAnsi="Palatino Linotype" w:cs="Times New Roman"/>
          <w:bCs/>
          <w:sz w:val="24"/>
          <w:szCs w:val="24"/>
          <w:lang w:eastAsia="es-ES"/>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ES"/>
        </w:rPr>
      </w:pPr>
      <w:r w:rsidRPr="00583914">
        <w:rPr>
          <w:rFonts w:ascii="Palatino Linotype" w:eastAsia="Times New Roman" w:hAnsi="Palatino Linotype" w:cs="Times New Roman"/>
          <w:bCs/>
          <w:sz w:val="24"/>
          <w:szCs w:val="24"/>
          <w:lang w:eastAsia="es-ES"/>
        </w:rPr>
        <w:t>A este respecto, los</w:t>
      </w:r>
      <w:r w:rsidRPr="00583914">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D64525" w:rsidRPr="00583914" w:rsidRDefault="00D64525" w:rsidP="00D64525">
      <w:pPr>
        <w:pStyle w:val="Sinespaciado"/>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ES"/>
        </w:rPr>
      </w:pPr>
      <w:r w:rsidRPr="00583914">
        <w:rPr>
          <w:rFonts w:ascii="Palatino Linotype" w:eastAsia="Times New Roman" w:hAnsi="Palatino Linotype" w:cs="Arial"/>
          <w:b/>
          <w:bCs/>
          <w:i/>
          <w:noProof/>
          <w:lang w:eastAsia="es-ES"/>
        </w:rPr>
        <w:t>“</w:t>
      </w:r>
      <w:r w:rsidRPr="00583914">
        <w:rPr>
          <w:rFonts w:ascii="Palatino Linotype" w:eastAsia="Times New Roman" w:hAnsi="Palatino Linotype" w:cs="Arial"/>
          <w:b/>
          <w:bCs/>
          <w:i/>
          <w:lang w:eastAsia="es-MX"/>
        </w:rPr>
        <w:t>Artículo</w:t>
      </w:r>
      <w:r w:rsidRPr="00583914">
        <w:rPr>
          <w:rFonts w:ascii="Palatino Linotype" w:eastAsia="Times New Roman" w:hAnsi="Palatino Linotype" w:cs="Arial"/>
          <w:b/>
          <w:bCs/>
          <w:i/>
          <w:lang w:eastAsia="es-ES"/>
        </w:rPr>
        <w:t xml:space="preserve"> 3. </w:t>
      </w:r>
      <w:r w:rsidRPr="00583914">
        <w:rPr>
          <w:rFonts w:ascii="Palatino Linotype" w:eastAsia="Times New Roman" w:hAnsi="Palatino Linotype" w:cs="Times New Roman"/>
          <w:i/>
          <w:lang w:eastAsia="es-ES"/>
        </w:rPr>
        <w:t xml:space="preserve">Para los efectos de la presente Ley se entenderá por: </w:t>
      </w:r>
    </w:p>
    <w:p w:rsidR="00D64525" w:rsidRPr="00583914" w:rsidRDefault="00D64525" w:rsidP="00D64525">
      <w:pPr>
        <w:spacing w:after="0" w:line="240" w:lineRule="auto"/>
        <w:ind w:left="567" w:right="616"/>
        <w:jc w:val="both"/>
        <w:rPr>
          <w:rFonts w:ascii="Palatino Linotype" w:eastAsia="Times New Roman" w:hAnsi="Palatino Linotype" w:cs="Arial"/>
          <w:i/>
          <w:lang w:eastAsia="es-ES"/>
        </w:rPr>
      </w:pPr>
      <w:r w:rsidRPr="00583914">
        <w:rPr>
          <w:rFonts w:ascii="Palatino Linotype" w:eastAsia="Times New Roman" w:hAnsi="Palatino Linotype" w:cs="Arial"/>
          <w:b/>
          <w:i/>
          <w:lang w:eastAsia="es-ES"/>
        </w:rPr>
        <w:t>IX.</w:t>
      </w:r>
      <w:r w:rsidRPr="00583914">
        <w:rPr>
          <w:rFonts w:ascii="Palatino Linotype" w:eastAsia="Times New Roman" w:hAnsi="Palatino Linotype" w:cs="Arial"/>
          <w:i/>
          <w:lang w:eastAsia="es-ES"/>
        </w:rPr>
        <w:t xml:space="preserve"> </w:t>
      </w:r>
      <w:r w:rsidRPr="00583914">
        <w:rPr>
          <w:rFonts w:ascii="Palatino Linotype" w:eastAsia="Times New Roman" w:hAnsi="Palatino Linotype" w:cs="Arial"/>
          <w:b/>
          <w:i/>
          <w:lang w:eastAsia="es-ES"/>
        </w:rPr>
        <w:t xml:space="preserve">Datos personales: </w:t>
      </w:r>
      <w:r w:rsidRPr="00583914">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D64525" w:rsidRPr="00583914" w:rsidRDefault="00D64525" w:rsidP="00D64525">
      <w:pPr>
        <w:spacing w:after="0" w:line="240" w:lineRule="auto"/>
        <w:ind w:left="567" w:right="616"/>
        <w:jc w:val="both"/>
        <w:rPr>
          <w:rFonts w:ascii="Palatino Linotype" w:eastAsia="Times New Roman" w:hAnsi="Palatino Linotype" w:cs="Arial"/>
          <w:i/>
          <w:lang w:eastAsia="es-ES"/>
        </w:rPr>
      </w:pPr>
    </w:p>
    <w:p w:rsidR="00D64525" w:rsidRPr="00583914" w:rsidRDefault="00D64525" w:rsidP="00D64525">
      <w:pPr>
        <w:spacing w:after="0" w:line="240" w:lineRule="auto"/>
        <w:ind w:left="567" w:right="616"/>
        <w:jc w:val="both"/>
        <w:rPr>
          <w:rFonts w:ascii="Palatino Linotype" w:eastAsia="Times New Roman" w:hAnsi="Palatino Linotype" w:cs="Arial"/>
          <w:i/>
          <w:lang w:eastAsia="es-ES"/>
        </w:rPr>
      </w:pPr>
      <w:r w:rsidRPr="00583914">
        <w:rPr>
          <w:rFonts w:ascii="Palatino Linotype" w:eastAsia="Times New Roman" w:hAnsi="Palatino Linotype" w:cs="Arial"/>
          <w:b/>
          <w:i/>
          <w:lang w:eastAsia="es-ES"/>
        </w:rPr>
        <w:t>XX.</w:t>
      </w:r>
      <w:r w:rsidRPr="00583914">
        <w:rPr>
          <w:rFonts w:ascii="Palatino Linotype" w:eastAsia="Times New Roman" w:hAnsi="Palatino Linotype" w:cs="Arial"/>
          <w:i/>
          <w:lang w:eastAsia="es-ES"/>
        </w:rPr>
        <w:t xml:space="preserve"> </w:t>
      </w:r>
      <w:r w:rsidRPr="00583914">
        <w:rPr>
          <w:rFonts w:ascii="Palatino Linotype" w:eastAsia="Times New Roman" w:hAnsi="Palatino Linotype" w:cs="Arial"/>
          <w:b/>
          <w:i/>
          <w:lang w:eastAsia="es-ES"/>
        </w:rPr>
        <w:t>Información clasificada:</w:t>
      </w:r>
      <w:r w:rsidRPr="00583914">
        <w:rPr>
          <w:rFonts w:ascii="Palatino Linotype" w:eastAsia="Times New Roman" w:hAnsi="Palatino Linotype" w:cs="Arial"/>
          <w:i/>
          <w:lang w:eastAsia="es-ES"/>
        </w:rPr>
        <w:t xml:space="preserve"> Aquella considerada por la presente Ley como reservada o confidencial; </w:t>
      </w:r>
    </w:p>
    <w:p w:rsidR="00D64525" w:rsidRPr="00583914" w:rsidRDefault="00D64525" w:rsidP="00D64525">
      <w:pPr>
        <w:spacing w:after="0" w:line="240" w:lineRule="auto"/>
        <w:ind w:left="567" w:right="616"/>
        <w:jc w:val="both"/>
        <w:rPr>
          <w:rFonts w:ascii="Palatino Linotype" w:eastAsia="Times New Roman" w:hAnsi="Palatino Linotype" w:cs="Arial"/>
          <w:i/>
          <w:lang w:eastAsia="es-ES"/>
        </w:rPr>
      </w:pPr>
    </w:p>
    <w:p w:rsidR="00D64525" w:rsidRPr="00583914" w:rsidRDefault="00D64525" w:rsidP="00D64525">
      <w:pPr>
        <w:spacing w:after="0" w:line="240" w:lineRule="auto"/>
        <w:ind w:left="567" w:right="616"/>
        <w:jc w:val="both"/>
        <w:rPr>
          <w:rFonts w:ascii="Palatino Linotype" w:eastAsia="Times New Roman" w:hAnsi="Palatino Linotype" w:cs="Arial"/>
          <w:i/>
          <w:lang w:eastAsia="es-ES"/>
        </w:rPr>
      </w:pPr>
      <w:r w:rsidRPr="00583914">
        <w:rPr>
          <w:rFonts w:ascii="Palatino Linotype" w:eastAsia="Times New Roman" w:hAnsi="Palatino Linotype" w:cs="Arial"/>
          <w:b/>
          <w:i/>
          <w:lang w:eastAsia="es-ES"/>
        </w:rPr>
        <w:t>XXI.</w:t>
      </w:r>
      <w:r w:rsidRPr="00583914">
        <w:rPr>
          <w:rFonts w:ascii="Palatino Linotype" w:eastAsia="Times New Roman" w:hAnsi="Palatino Linotype" w:cs="Arial"/>
          <w:i/>
          <w:lang w:eastAsia="es-ES"/>
        </w:rPr>
        <w:t xml:space="preserve"> </w:t>
      </w:r>
      <w:r w:rsidRPr="00583914">
        <w:rPr>
          <w:rFonts w:ascii="Palatino Linotype" w:eastAsia="Times New Roman" w:hAnsi="Palatino Linotype" w:cs="Arial"/>
          <w:b/>
          <w:i/>
          <w:lang w:eastAsia="es-ES"/>
        </w:rPr>
        <w:t>Información confidencial</w:t>
      </w:r>
      <w:r w:rsidRPr="00583914">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D64525" w:rsidRPr="00583914" w:rsidRDefault="00D64525" w:rsidP="00D64525">
      <w:pPr>
        <w:spacing w:after="0" w:line="240" w:lineRule="auto"/>
        <w:ind w:left="567" w:right="616"/>
        <w:jc w:val="both"/>
        <w:rPr>
          <w:rFonts w:ascii="Palatino Linotype" w:eastAsia="Times New Roman" w:hAnsi="Palatino Linotype" w:cs="Arial"/>
          <w:i/>
          <w:lang w:eastAsia="es-ES"/>
        </w:rPr>
      </w:pPr>
    </w:p>
    <w:p w:rsidR="00D64525" w:rsidRPr="00583914" w:rsidRDefault="00D64525" w:rsidP="00D64525">
      <w:pPr>
        <w:spacing w:after="0" w:line="240" w:lineRule="auto"/>
        <w:ind w:left="567" w:right="616"/>
        <w:jc w:val="both"/>
        <w:rPr>
          <w:rFonts w:ascii="Palatino Linotype" w:eastAsia="Times New Roman" w:hAnsi="Palatino Linotype" w:cs="Arial"/>
          <w:i/>
          <w:lang w:eastAsia="es-ES"/>
        </w:rPr>
      </w:pPr>
      <w:r w:rsidRPr="00583914">
        <w:rPr>
          <w:rFonts w:ascii="Palatino Linotype" w:eastAsia="Times New Roman" w:hAnsi="Palatino Linotype" w:cs="Arial"/>
          <w:b/>
          <w:i/>
          <w:lang w:eastAsia="es-ES"/>
        </w:rPr>
        <w:t>XLV. Versión pública:</w:t>
      </w:r>
      <w:r w:rsidRPr="00583914">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D64525" w:rsidRPr="00583914" w:rsidRDefault="00D64525" w:rsidP="00D64525">
      <w:pPr>
        <w:spacing w:after="0" w:line="240" w:lineRule="auto"/>
        <w:ind w:left="567" w:right="616"/>
        <w:jc w:val="both"/>
        <w:rPr>
          <w:rFonts w:ascii="Palatino Linotype" w:eastAsia="Times New Roman" w:hAnsi="Palatino Linotype" w:cs="Arial"/>
          <w:i/>
          <w:lang w:eastAsia="es-ES"/>
        </w:rPr>
      </w:pPr>
    </w:p>
    <w:p w:rsidR="00D64525" w:rsidRPr="00583914" w:rsidRDefault="00D64525" w:rsidP="00D64525">
      <w:pPr>
        <w:spacing w:after="0" w:line="240" w:lineRule="auto"/>
        <w:ind w:left="567" w:right="616"/>
        <w:jc w:val="both"/>
        <w:rPr>
          <w:rFonts w:ascii="Palatino Linotype" w:eastAsia="Times New Roman" w:hAnsi="Palatino Linotype" w:cs="Arial"/>
          <w:i/>
          <w:lang w:eastAsia="es-ES"/>
        </w:rPr>
      </w:pPr>
      <w:r w:rsidRPr="00583914">
        <w:rPr>
          <w:rFonts w:ascii="Palatino Linotype" w:eastAsia="Times New Roman" w:hAnsi="Palatino Linotype" w:cs="Arial"/>
          <w:b/>
          <w:i/>
          <w:lang w:eastAsia="es-ES"/>
        </w:rPr>
        <w:t>Artículo 51.</w:t>
      </w:r>
      <w:r w:rsidRPr="00583914">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83914">
        <w:rPr>
          <w:rFonts w:ascii="Palatino Linotype" w:eastAsia="Times New Roman" w:hAnsi="Palatino Linotype" w:cs="Arial"/>
          <w:b/>
          <w:i/>
          <w:lang w:eastAsia="es-ES"/>
        </w:rPr>
        <w:t xml:space="preserve">y tendrá la responsabilidad de verificar en cada caso que la misma no sea confidencial o reservada. </w:t>
      </w:r>
      <w:r w:rsidRPr="00583914">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D64525" w:rsidRPr="00583914" w:rsidRDefault="00D64525" w:rsidP="00D64525">
      <w:pPr>
        <w:spacing w:after="0" w:line="240" w:lineRule="auto"/>
        <w:ind w:left="567" w:right="616"/>
        <w:jc w:val="both"/>
        <w:rPr>
          <w:rFonts w:ascii="Palatino Linotype" w:eastAsia="Times New Roman" w:hAnsi="Palatino Linotype" w:cs="Arial"/>
          <w:i/>
          <w:lang w:eastAsia="es-ES"/>
        </w:rPr>
      </w:pPr>
    </w:p>
    <w:p w:rsidR="00D64525" w:rsidRPr="00583914" w:rsidRDefault="00D64525" w:rsidP="00D64525">
      <w:pPr>
        <w:spacing w:after="0" w:line="240" w:lineRule="auto"/>
        <w:ind w:left="567" w:right="616"/>
        <w:jc w:val="both"/>
        <w:rPr>
          <w:rFonts w:ascii="Palatino Linotype" w:eastAsia="Times New Roman" w:hAnsi="Palatino Linotype" w:cs="Arial"/>
          <w:bCs/>
          <w:i/>
          <w:noProof/>
          <w:lang w:eastAsia="es-ES"/>
        </w:rPr>
      </w:pPr>
      <w:r w:rsidRPr="00583914">
        <w:rPr>
          <w:rFonts w:ascii="Palatino Linotype" w:eastAsia="Times New Roman" w:hAnsi="Palatino Linotype" w:cs="Arial"/>
          <w:b/>
          <w:i/>
          <w:lang w:eastAsia="es-ES"/>
        </w:rPr>
        <w:t>Artículo 52.</w:t>
      </w:r>
      <w:r w:rsidRPr="00583914">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w:t>
      </w:r>
      <w:r w:rsidRPr="00583914">
        <w:rPr>
          <w:rFonts w:ascii="Palatino Linotype" w:eastAsia="Times New Roman" w:hAnsi="Palatino Linotype" w:cs="Arial"/>
          <w:i/>
          <w:lang w:eastAsia="es-ES"/>
        </w:rPr>
        <w:lastRenderedPageBreak/>
        <w:t>resolución de referencia se someta a un proceso de disociación, es decir, no haga identificable al titular de tales datos personales.</w:t>
      </w:r>
      <w:r w:rsidRPr="00583914">
        <w:rPr>
          <w:rFonts w:ascii="Palatino Linotype" w:eastAsia="Times New Roman" w:hAnsi="Palatino Linotype" w:cs="Arial"/>
          <w:bCs/>
          <w:i/>
          <w:noProof/>
          <w:lang w:eastAsia="es-ES"/>
        </w:rPr>
        <w:t>”</w:t>
      </w:r>
    </w:p>
    <w:p w:rsidR="00D64525" w:rsidRPr="00583914" w:rsidRDefault="00D64525" w:rsidP="00D64525">
      <w:pPr>
        <w:spacing w:after="0" w:line="360" w:lineRule="auto"/>
        <w:ind w:left="567" w:right="616"/>
        <w:jc w:val="both"/>
        <w:rPr>
          <w:rFonts w:ascii="Palatino Linotype" w:eastAsia="Times New Roman" w:hAnsi="Palatino Linotype" w:cs="Arial"/>
          <w:bCs/>
          <w:noProof/>
          <w:sz w:val="24"/>
          <w:szCs w:val="24"/>
          <w:lang w:eastAsia="es-ES"/>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ES"/>
        </w:rPr>
      </w:pPr>
      <w:r w:rsidRPr="00583914">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D64525" w:rsidRPr="00583914" w:rsidRDefault="00D64525" w:rsidP="00D64525">
      <w:pPr>
        <w:pStyle w:val="Sinespaciado"/>
        <w:rPr>
          <w:rFonts w:ascii="Palatino Linotype" w:hAnsi="Palatino Linotype"/>
        </w:rPr>
      </w:pPr>
    </w:p>
    <w:p w:rsidR="00D64525" w:rsidRPr="00583914" w:rsidRDefault="00D64525" w:rsidP="00D64525">
      <w:pPr>
        <w:spacing w:after="0" w:line="240" w:lineRule="auto"/>
        <w:ind w:left="567" w:right="616"/>
        <w:jc w:val="both"/>
        <w:rPr>
          <w:rFonts w:ascii="Palatino Linotype" w:eastAsia="Arial Unicode MS" w:hAnsi="Palatino Linotype" w:cs="Arial"/>
          <w:i/>
          <w:szCs w:val="24"/>
          <w:lang w:eastAsia="es-ES"/>
        </w:rPr>
      </w:pPr>
      <w:r w:rsidRPr="00583914">
        <w:rPr>
          <w:rFonts w:ascii="Palatino Linotype" w:eastAsia="Arial Unicode MS" w:hAnsi="Palatino Linotype" w:cs="Arial"/>
          <w:i/>
          <w:szCs w:val="24"/>
          <w:lang w:eastAsia="es-ES"/>
        </w:rPr>
        <w:t>“</w:t>
      </w:r>
      <w:r w:rsidRPr="00583914">
        <w:rPr>
          <w:rFonts w:ascii="Palatino Linotype" w:eastAsia="Arial Unicode MS" w:hAnsi="Palatino Linotype" w:cs="Arial"/>
          <w:b/>
          <w:i/>
          <w:szCs w:val="24"/>
          <w:lang w:eastAsia="es-ES"/>
        </w:rPr>
        <w:t>Artículo</w:t>
      </w:r>
      <w:r w:rsidRPr="00583914">
        <w:rPr>
          <w:rFonts w:ascii="Palatino Linotype" w:eastAsia="Arial Unicode MS" w:hAnsi="Palatino Linotype" w:cs="Arial"/>
          <w:i/>
          <w:szCs w:val="24"/>
          <w:lang w:eastAsia="es-ES"/>
        </w:rPr>
        <w:t xml:space="preserve"> </w:t>
      </w:r>
      <w:r w:rsidRPr="00583914">
        <w:rPr>
          <w:rFonts w:ascii="Palatino Linotype" w:eastAsia="Arial Unicode MS" w:hAnsi="Palatino Linotype" w:cs="Arial"/>
          <w:b/>
          <w:i/>
          <w:szCs w:val="24"/>
          <w:lang w:eastAsia="es-ES"/>
        </w:rPr>
        <w:t>22</w:t>
      </w:r>
      <w:r w:rsidRPr="00583914">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D64525" w:rsidRPr="00583914" w:rsidRDefault="00D64525" w:rsidP="00D64525">
      <w:pPr>
        <w:spacing w:after="0" w:line="240" w:lineRule="auto"/>
        <w:ind w:left="567" w:right="616"/>
        <w:jc w:val="both"/>
        <w:rPr>
          <w:rFonts w:ascii="Palatino Linotype" w:eastAsia="Arial Unicode MS" w:hAnsi="Palatino Linotype" w:cs="Arial"/>
          <w:i/>
          <w:szCs w:val="24"/>
          <w:lang w:eastAsia="es-ES"/>
        </w:rPr>
      </w:pPr>
    </w:p>
    <w:p w:rsidR="00D64525" w:rsidRPr="00583914" w:rsidRDefault="00D64525" w:rsidP="00D64525">
      <w:pPr>
        <w:spacing w:after="0" w:line="240" w:lineRule="auto"/>
        <w:ind w:left="567" w:right="616"/>
        <w:jc w:val="both"/>
        <w:rPr>
          <w:rFonts w:ascii="Palatino Linotype" w:eastAsia="Arial Unicode MS" w:hAnsi="Palatino Linotype" w:cs="Arial"/>
          <w:i/>
          <w:szCs w:val="24"/>
          <w:lang w:eastAsia="es-ES"/>
        </w:rPr>
      </w:pPr>
      <w:r w:rsidRPr="00583914">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D64525" w:rsidRPr="00583914" w:rsidRDefault="00D64525" w:rsidP="00D64525">
      <w:pPr>
        <w:spacing w:after="0" w:line="240" w:lineRule="auto"/>
        <w:ind w:left="567" w:right="616"/>
        <w:jc w:val="both"/>
        <w:rPr>
          <w:rFonts w:ascii="Palatino Linotype" w:eastAsia="Arial Unicode MS" w:hAnsi="Palatino Linotype" w:cs="Arial"/>
          <w:i/>
          <w:szCs w:val="24"/>
          <w:lang w:eastAsia="es-ES"/>
        </w:rPr>
      </w:pPr>
    </w:p>
    <w:p w:rsidR="00D64525" w:rsidRPr="00583914" w:rsidRDefault="00D64525" w:rsidP="00D64525">
      <w:pPr>
        <w:spacing w:after="0" w:line="240" w:lineRule="auto"/>
        <w:ind w:left="567" w:right="616"/>
        <w:jc w:val="both"/>
        <w:rPr>
          <w:rFonts w:ascii="Palatino Linotype" w:eastAsia="Arial Unicode MS" w:hAnsi="Palatino Linotype" w:cs="Arial"/>
          <w:i/>
          <w:szCs w:val="24"/>
          <w:lang w:eastAsia="es-ES"/>
        </w:rPr>
      </w:pPr>
      <w:r w:rsidRPr="00583914">
        <w:rPr>
          <w:rFonts w:ascii="Palatino Linotype" w:eastAsia="Arial Unicode MS" w:hAnsi="Palatino Linotype" w:cs="Arial"/>
          <w:i/>
          <w:szCs w:val="24"/>
          <w:lang w:eastAsia="es-ES"/>
        </w:rPr>
        <w:t>I. Cuente con atribuciones conferidas en ley y medie el consentimiento del titular.</w:t>
      </w:r>
    </w:p>
    <w:p w:rsidR="00D64525" w:rsidRPr="00583914" w:rsidRDefault="00D64525" w:rsidP="00D64525">
      <w:pPr>
        <w:spacing w:after="0" w:line="240" w:lineRule="auto"/>
        <w:ind w:left="567" w:right="616"/>
        <w:jc w:val="both"/>
        <w:rPr>
          <w:rFonts w:ascii="Palatino Linotype" w:eastAsia="Arial Unicode MS" w:hAnsi="Palatino Linotype" w:cs="Arial"/>
          <w:i/>
          <w:szCs w:val="24"/>
          <w:lang w:eastAsia="es-ES"/>
        </w:rPr>
      </w:pPr>
      <w:r w:rsidRPr="00583914">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D64525" w:rsidRPr="00583914" w:rsidRDefault="00D64525" w:rsidP="00D64525">
      <w:pPr>
        <w:spacing w:after="0" w:line="240" w:lineRule="auto"/>
        <w:ind w:left="567" w:right="616"/>
        <w:jc w:val="both"/>
        <w:rPr>
          <w:rFonts w:ascii="Palatino Linotype" w:eastAsia="Arial Unicode MS" w:hAnsi="Palatino Linotype" w:cs="Arial"/>
          <w:i/>
          <w:szCs w:val="24"/>
          <w:lang w:eastAsia="es-ES"/>
        </w:rPr>
      </w:pPr>
    </w:p>
    <w:p w:rsidR="00D64525" w:rsidRPr="00583914" w:rsidRDefault="00D64525" w:rsidP="00D64525">
      <w:pPr>
        <w:spacing w:after="0" w:line="240" w:lineRule="auto"/>
        <w:ind w:left="567" w:right="616"/>
        <w:jc w:val="both"/>
        <w:rPr>
          <w:rFonts w:ascii="Palatino Linotype" w:eastAsia="Arial Unicode MS" w:hAnsi="Palatino Linotype" w:cs="Arial"/>
          <w:i/>
          <w:szCs w:val="24"/>
          <w:lang w:eastAsia="es-ES"/>
        </w:rPr>
      </w:pPr>
      <w:r w:rsidRPr="00583914">
        <w:rPr>
          <w:rFonts w:ascii="Palatino Linotype" w:eastAsia="Arial Unicode MS" w:hAnsi="Palatino Linotype" w:cs="Arial"/>
          <w:b/>
          <w:i/>
          <w:szCs w:val="24"/>
          <w:lang w:eastAsia="es-ES"/>
        </w:rPr>
        <w:t>Artículo</w:t>
      </w:r>
      <w:r w:rsidRPr="00583914">
        <w:rPr>
          <w:rFonts w:ascii="Palatino Linotype" w:eastAsia="Arial Unicode MS" w:hAnsi="Palatino Linotype" w:cs="Arial"/>
          <w:i/>
          <w:szCs w:val="24"/>
          <w:lang w:eastAsia="es-ES"/>
        </w:rPr>
        <w:t xml:space="preserve"> </w:t>
      </w:r>
      <w:r w:rsidRPr="00583914">
        <w:rPr>
          <w:rFonts w:ascii="Palatino Linotype" w:eastAsia="Arial Unicode MS" w:hAnsi="Palatino Linotype" w:cs="Arial"/>
          <w:b/>
          <w:i/>
          <w:szCs w:val="24"/>
          <w:lang w:eastAsia="es-ES"/>
        </w:rPr>
        <w:t>38</w:t>
      </w:r>
      <w:r w:rsidRPr="00583914">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D64525" w:rsidRPr="00583914" w:rsidRDefault="00D64525" w:rsidP="00D64525">
      <w:pPr>
        <w:spacing w:after="0" w:line="360" w:lineRule="auto"/>
        <w:ind w:left="567" w:right="616"/>
        <w:jc w:val="both"/>
        <w:rPr>
          <w:rFonts w:ascii="Palatino Linotype" w:eastAsia="Arial Unicode MS" w:hAnsi="Palatino Linotype" w:cs="Arial"/>
          <w:i/>
          <w:sz w:val="24"/>
          <w:szCs w:val="24"/>
          <w:lang w:eastAsia="es-ES"/>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ES"/>
        </w:rPr>
      </w:pPr>
      <w:r w:rsidRPr="00583914">
        <w:rPr>
          <w:rFonts w:ascii="Palatino Linotype" w:eastAsia="Times New Roman" w:hAnsi="Palatino Linotype" w:cs="Times New Roman"/>
          <w:sz w:val="24"/>
          <w:szCs w:val="24"/>
          <w:lang w:eastAsia="es-ES"/>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ES"/>
        </w:rPr>
      </w:pPr>
    </w:p>
    <w:p w:rsidR="00D64525" w:rsidRPr="00583914" w:rsidRDefault="00D64525" w:rsidP="00D64525">
      <w:pPr>
        <w:spacing w:after="0" w:line="360" w:lineRule="auto"/>
        <w:jc w:val="both"/>
        <w:rPr>
          <w:rFonts w:ascii="Palatino Linotype" w:eastAsia="Arial Unicode MS" w:hAnsi="Palatino Linotype" w:cs="Times New Roman"/>
          <w:sz w:val="24"/>
          <w:szCs w:val="24"/>
          <w:lang w:val="es-ES" w:eastAsia="es-ES"/>
        </w:rPr>
      </w:pPr>
      <w:r w:rsidRPr="00583914">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83914">
        <w:rPr>
          <w:rFonts w:ascii="Palatino Linotype" w:eastAsia="Arial Unicode MS" w:hAnsi="Palatino Linotype" w:cs="Times New Roman"/>
          <w:color w:val="000000"/>
          <w:sz w:val="24"/>
          <w:szCs w:val="24"/>
          <w:lang w:eastAsia="es-MX"/>
        </w:rPr>
        <w:t>el Sujeto Obligado</w:t>
      </w:r>
      <w:r w:rsidRPr="00583914">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D64525" w:rsidRPr="00583914" w:rsidRDefault="00D64525" w:rsidP="00D64525">
      <w:pPr>
        <w:spacing w:after="0" w:line="360" w:lineRule="auto"/>
        <w:jc w:val="both"/>
        <w:rPr>
          <w:rFonts w:ascii="Palatino Linotype" w:eastAsia="Arial Unicode MS" w:hAnsi="Palatino Linotype" w:cs="Times New Roman"/>
          <w:sz w:val="24"/>
          <w:szCs w:val="24"/>
          <w:lang w:val="es-ES" w:eastAsia="es-ES"/>
        </w:rPr>
      </w:pPr>
    </w:p>
    <w:p w:rsidR="00D64525" w:rsidRPr="00583914" w:rsidRDefault="00D64525" w:rsidP="00D64525">
      <w:pPr>
        <w:spacing w:after="0" w:line="360" w:lineRule="auto"/>
        <w:jc w:val="both"/>
        <w:rPr>
          <w:rFonts w:ascii="Palatino Linotype" w:eastAsia="Arial Unicode MS" w:hAnsi="Palatino Linotype" w:cs="Times New Roman"/>
          <w:sz w:val="24"/>
          <w:szCs w:val="24"/>
          <w:lang w:val="es-ES" w:eastAsia="es-ES"/>
        </w:rPr>
      </w:pPr>
      <w:r w:rsidRPr="00583914">
        <w:rPr>
          <w:rFonts w:ascii="Palatino Linotype" w:eastAsia="Arial Unicode MS" w:hAnsi="Palatino Linotype" w:cs="Times New Roman"/>
          <w:sz w:val="24"/>
          <w:szCs w:val="24"/>
          <w:lang w:val="es-ES" w:eastAsia="es-ES"/>
        </w:rPr>
        <w:t>Asimismo, de la versión pública deberá dejarse a la vista de la Recurrente</w:t>
      </w:r>
      <w:r w:rsidRPr="00583914">
        <w:rPr>
          <w:rFonts w:ascii="Palatino Linotype" w:eastAsia="Arial Unicode MS" w:hAnsi="Palatino Linotype" w:cs="Times New Roman"/>
          <w:b/>
          <w:sz w:val="24"/>
          <w:szCs w:val="24"/>
          <w:lang w:val="es-ES" w:eastAsia="es-ES"/>
        </w:rPr>
        <w:t xml:space="preserve"> </w:t>
      </w:r>
      <w:r w:rsidRPr="00583914">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583914">
        <w:rPr>
          <w:rFonts w:ascii="Palatino Linotype" w:eastAsia="Arial Unicode MS" w:hAnsi="Palatino Linotype" w:cs="Times New Roman"/>
          <w:b/>
          <w:sz w:val="24"/>
          <w:szCs w:val="24"/>
          <w:lang w:val="es-ES" w:eastAsia="es-ES"/>
        </w:rPr>
        <w:t>el nombre del servidor público</w:t>
      </w:r>
      <w:r w:rsidRPr="00583914">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D64525" w:rsidRPr="00583914" w:rsidRDefault="00D64525" w:rsidP="00D64525">
      <w:pPr>
        <w:pStyle w:val="Sinespaciado"/>
        <w:spacing w:line="360" w:lineRule="auto"/>
        <w:rPr>
          <w:rFonts w:ascii="Palatino Linotype" w:hAnsi="Palatino Linotype"/>
          <w:lang w:val="es-ES"/>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ES"/>
        </w:rPr>
      </w:pPr>
      <w:r w:rsidRPr="00583914">
        <w:rPr>
          <w:rFonts w:ascii="Palatino Linotype" w:eastAsia="Times New Roman" w:hAnsi="Palatino Linotype" w:cs="Times New Roman"/>
          <w:sz w:val="24"/>
          <w:szCs w:val="24"/>
          <w:lang w:val="es-ES" w:eastAsia="es-ES"/>
        </w:rPr>
        <w:t xml:space="preserve">Robustece lo anterior, el criterio sustentado por la Segunda Sala de la Suprema Corte de Justicia de la Nación, visible en la página 2518 del Tomo XXII, de la Novena Época </w:t>
      </w:r>
      <w:r w:rsidRPr="00583914">
        <w:rPr>
          <w:rFonts w:ascii="Palatino Linotype" w:eastAsia="Times New Roman" w:hAnsi="Palatino Linotype" w:cs="Times New Roman"/>
          <w:sz w:val="24"/>
          <w:szCs w:val="24"/>
          <w:lang w:val="es-ES" w:eastAsia="es-ES"/>
        </w:rPr>
        <w:lastRenderedPageBreak/>
        <w:t>del Semanario Judicial de la Federación y su Gaceta, Julio de 2008, de rubro y texto siguientes:</w:t>
      </w:r>
    </w:p>
    <w:p w:rsidR="00D64525" w:rsidRPr="00583914" w:rsidRDefault="00D64525" w:rsidP="00D64525">
      <w:pPr>
        <w:pStyle w:val="Sinespaciado"/>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i/>
          <w:lang w:eastAsia="es-MX"/>
        </w:rPr>
        <w:t>"</w:t>
      </w:r>
      <w:r w:rsidRPr="00583914">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583914">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D64525" w:rsidRPr="00583914" w:rsidRDefault="00D64525" w:rsidP="00D64525">
      <w:pPr>
        <w:spacing w:after="0" w:line="360" w:lineRule="auto"/>
        <w:jc w:val="both"/>
        <w:rPr>
          <w:rFonts w:ascii="Palatino Linotype" w:eastAsia="Times New Roman" w:hAnsi="Palatino Linotype" w:cs="Times New Roman"/>
          <w:sz w:val="24"/>
          <w:szCs w:val="24"/>
          <w:lang w:val="es-ES_tradnl" w:eastAsia="es-ES"/>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ES"/>
        </w:rPr>
      </w:pPr>
      <w:r w:rsidRPr="00583914">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583914">
        <w:rPr>
          <w:rFonts w:ascii="Palatino Linotype" w:eastAsia="Times New Roman" w:hAnsi="Palatino Linotype" w:cs="Times New Roman"/>
          <w:sz w:val="24"/>
          <w:szCs w:val="24"/>
          <w:lang w:val="es-ES" w:eastAsia="es-ES"/>
        </w:rPr>
        <w:t>resulta necesario que el Comité de Transparencia d</w:t>
      </w:r>
      <w:r w:rsidRPr="00583914">
        <w:rPr>
          <w:rFonts w:ascii="Palatino Linotype" w:eastAsia="Times New Roman" w:hAnsi="Palatino Linotype" w:cs="Times New Roman"/>
          <w:sz w:val="24"/>
          <w:szCs w:val="24"/>
          <w:lang w:val="es-ES_tradnl" w:eastAsia="es-ES"/>
        </w:rPr>
        <w:t xml:space="preserve">el Sujeto Obligado </w:t>
      </w:r>
      <w:r w:rsidRPr="00583914">
        <w:rPr>
          <w:rFonts w:ascii="Palatino Linotype" w:eastAsia="Times New Roman" w:hAnsi="Palatino Linotype" w:cs="Times New Roman"/>
          <w:sz w:val="24"/>
          <w:szCs w:val="24"/>
          <w:lang w:val="es-ES" w:eastAsia="es-ES"/>
        </w:rPr>
        <w:t>emita el Acuerdo de Clasificación correspondiente</w:t>
      </w:r>
      <w:r w:rsidRPr="00583914">
        <w:rPr>
          <w:rFonts w:ascii="Palatino Linotype" w:eastAsia="Times New Roman" w:hAnsi="Palatino Linotype" w:cs="Times New Roman"/>
          <w:sz w:val="24"/>
          <w:szCs w:val="24"/>
          <w:lang w:val="es-ES_tradnl" w:eastAsia="es-ES"/>
        </w:rPr>
        <w:t xml:space="preserve"> debidamente fundado y motivado, </w:t>
      </w:r>
      <w:r w:rsidRPr="00583914">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583914">
        <w:rPr>
          <w:rFonts w:ascii="Palatino Linotype" w:eastAsia="Times New Roman" w:hAnsi="Palatino Linotype" w:cs="Times New Roman"/>
          <w:b/>
          <w:sz w:val="24"/>
          <w:szCs w:val="24"/>
          <w:lang w:val="es-ES" w:eastAsia="es-ES"/>
        </w:rPr>
        <w:t xml:space="preserve">LINEAMIENTOS GENERALES EN MATERIA DE </w:t>
      </w:r>
      <w:r w:rsidRPr="00583914">
        <w:rPr>
          <w:rFonts w:ascii="Palatino Linotype" w:eastAsia="Times New Roman" w:hAnsi="Palatino Linotype" w:cs="Times New Roman"/>
          <w:b/>
          <w:sz w:val="24"/>
          <w:szCs w:val="24"/>
          <w:lang w:val="es-ES" w:eastAsia="es-ES"/>
        </w:rPr>
        <w:lastRenderedPageBreak/>
        <w:t>CLASIFICACIÓN Y DESCLASIFICACIÓN DE LA INFORMACIÓN, ASÍ COMO PARA LA ELABORACIÓN DE VERSIONES PÚBLICAS</w:t>
      </w:r>
      <w:r w:rsidRPr="00583914">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D64525" w:rsidRPr="00583914" w:rsidRDefault="00D64525" w:rsidP="00D64525">
      <w:pPr>
        <w:spacing w:after="0" w:line="360" w:lineRule="auto"/>
        <w:jc w:val="both"/>
        <w:rPr>
          <w:rFonts w:ascii="Palatino Linotype" w:hAnsi="Palatino Linotype" w:cs="Arial"/>
          <w:sz w:val="24"/>
          <w:lang w:eastAsia="es-MX"/>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ES"/>
        </w:rPr>
      </w:pPr>
      <w:r w:rsidRPr="00583914">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ES"/>
        </w:rPr>
      </w:pPr>
    </w:p>
    <w:p w:rsidR="00D64525" w:rsidRPr="00583914" w:rsidRDefault="00D64525" w:rsidP="00D64525">
      <w:pPr>
        <w:spacing w:after="0" w:line="360" w:lineRule="auto"/>
        <w:jc w:val="both"/>
        <w:rPr>
          <w:rFonts w:ascii="Palatino Linotype" w:hAnsi="Palatino Linotype" w:cs="Arial"/>
          <w:sz w:val="24"/>
          <w:lang w:eastAsia="es-MX"/>
        </w:rPr>
      </w:pPr>
      <w:r w:rsidRPr="00583914">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D64525" w:rsidRPr="00583914" w:rsidRDefault="00D64525" w:rsidP="00D64525">
      <w:pPr>
        <w:pStyle w:val="Sinespaciado"/>
        <w:rPr>
          <w:lang w:val="es-ES"/>
        </w:rPr>
      </w:pPr>
    </w:p>
    <w:p w:rsidR="00D64525" w:rsidRPr="00583914" w:rsidRDefault="00D64525" w:rsidP="00D64525">
      <w:pPr>
        <w:autoSpaceDE w:val="0"/>
        <w:autoSpaceDN w:val="0"/>
        <w:adjustRightInd w:val="0"/>
        <w:spacing w:after="0" w:line="240" w:lineRule="auto"/>
        <w:ind w:left="851" w:right="900"/>
        <w:jc w:val="both"/>
        <w:rPr>
          <w:rFonts w:ascii="Palatino Linotype" w:hAnsi="Palatino Linotype" w:cs="Arial"/>
          <w:lang w:eastAsia="es-MX"/>
        </w:rPr>
      </w:pPr>
      <w:r w:rsidRPr="00583914">
        <w:rPr>
          <w:rFonts w:ascii="Palatino Linotype" w:hAnsi="Palatino Linotype" w:cs="Arial"/>
          <w:i/>
          <w:lang w:eastAsia="es-MX"/>
        </w:rPr>
        <w:t>“</w:t>
      </w:r>
      <w:r w:rsidRPr="00583914">
        <w:rPr>
          <w:rFonts w:ascii="Palatino Linotype" w:hAnsi="Palatino Linotype" w:cs="Arial"/>
          <w:b/>
          <w:i/>
          <w:lang w:eastAsia="es-MX"/>
        </w:rPr>
        <w:t xml:space="preserve">Disociación: </w:t>
      </w:r>
      <w:r w:rsidRPr="00583914">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D64525" w:rsidRPr="00583914" w:rsidRDefault="00D64525" w:rsidP="00D64525">
      <w:pPr>
        <w:pStyle w:val="Sinespaciado"/>
      </w:pPr>
    </w:p>
    <w:p w:rsidR="00D64525" w:rsidRPr="00583914" w:rsidRDefault="00D64525" w:rsidP="00D64525">
      <w:pPr>
        <w:autoSpaceDE w:val="0"/>
        <w:autoSpaceDN w:val="0"/>
        <w:adjustRightInd w:val="0"/>
        <w:spacing w:before="240" w:after="360" w:line="360" w:lineRule="auto"/>
        <w:jc w:val="both"/>
        <w:rPr>
          <w:rFonts w:ascii="Palatino Linotype" w:hAnsi="Palatino Linotype" w:cs="Arial"/>
          <w:sz w:val="24"/>
          <w:lang w:eastAsia="es-MX"/>
        </w:rPr>
      </w:pPr>
      <w:r w:rsidRPr="00583914">
        <w:rPr>
          <w:rFonts w:ascii="Palatino Linotype" w:hAnsi="Palatino Linotype" w:cs="Arial"/>
          <w:sz w:val="24"/>
          <w:lang w:eastAsia="es-MX"/>
        </w:rPr>
        <w:t xml:space="preserve">No obstante que si bien, por regla general dentro de la </w:t>
      </w:r>
      <w:r w:rsidRPr="00583914">
        <w:rPr>
          <w:rFonts w:ascii="Palatino Linotype" w:hAnsi="Palatino Linotype" w:cs="Arial"/>
          <w:i/>
          <w:sz w:val="24"/>
          <w:lang w:eastAsia="es-MX"/>
        </w:rPr>
        <w:t xml:space="preserve">nómina </w:t>
      </w:r>
      <w:r w:rsidRPr="00583914">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w:t>
      </w:r>
      <w:r w:rsidRPr="00583914">
        <w:rPr>
          <w:rFonts w:ascii="Palatino Linotype" w:hAnsi="Palatino Linotype" w:cs="Arial"/>
          <w:sz w:val="24"/>
          <w:lang w:eastAsia="es-MX"/>
        </w:rPr>
        <w:lastRenderedPageBreak/>
        <w:t xml:space="preserve">sean tributarios o de seguridad social y cualquier otro concepto vinculado con la erogación de recursos públicos en concordancia con el artículo 23, segundo párrafo, de la Ley ya analizado, lo cierto es que, en lo que respecta a la </w:t>
      </w:r>
      <w:r w:rsidRPr="00583914">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583914">
        <w:rPr>
          <w:rFonts w:ascii="Palatino Linotype" w:hAnsi="Palatino Linotype" w:cs="Arial"/>
          <w:b/>
          <w:i/>
          <w:sz w:val="24"/>
          <w:lang w:eastAsia="es-MX"/>
        </w:rPr>
        <w:t>.</w:t>
      </w:r>
    </w:p>
    <w:p w:rsidR="00D64525" w:rsidRPr="00583914" w:rsidRDefault="00D64525" w:rsidP="00D64525">
      <w:pPr>
        <w:autoSpaceDE w:val="0"/>
        <w:autoSpaceDN w:val="0"/>
        <w:adjustRightInd w:val="0"/>
        <w:spacing w:before="240" w:after="360" w:line="360" w:lineRule="auto"/>
        <w:jc w:val="both"/>
        <w:rPr>
          <w:rFonts w:ascii="Palatino Linotype" w:hAnsi="Palatino Linotype" w:cs="Arial"/>
          <w:sz w:val="24"/>
          <w:lang w:eastAsia="es-MX"/>
        </w:rPr>
      </w:pPr>
      <w:r w:rsidRPr="00583914">
        <w:rPr>
          <w:rFonts w:ascii="Palatino Linotype" w:hAnsi="Palatino Linotype" w:cs="Arial"/>
          <w:sz w:val="24"/>
          <w:lang w:eastAsia="es-MX"/>
        </w:rPr>
        <w:t xml:space="preserve">Esto es así, ya que el artículo 81, fracción III, de la Ley de Seguridad del Estado de México, establece lo siguiente: </w:t>
      </w:r>
    </w:p>
    <w:p w:rsidR="00D64525" w:rsidRPr="00583914" w:rsidRDefault="00D64525" w:rsidP="00D64525">
      <w:pPr>
        <w:autoSpaceDE w:val="0"/>
        <w:autoSpaceDN w:val="0"/>
        <w:adjustRightInd w:val="0"/>
        <w:spacing w:after="0" w:line="240" w:lineRule="auto"/>
        <w:ind w:left="851" w:right="900"/>
        <w:jc w:val="both"/>
        <w:rPr>
          <w:rFonts w:ascii="Palatino Linotype" w:hAnsi="Palatino Linotype" w:cs="Arial"/>
          <w:i/>
          <w:lang w:eastAsia="es-MX"/>
        </w:rPr>
      </w:pPr>
      <w:r w:rsidRPr="00583914">
        <w:rPr>
          <w:rFonts w:ascii="Palatino Linotype" w:hAnsi="Palatino Linotype" w:cs="Arial"/>
          <w:i/>
          <w:lang w:eastAsia="es-MX"/>
        </w:rPr>
        <w:t>“</w:t>
      </w:r>
      <w:r w:rsidRPr="00583914">
        <w:rPr>
          <w:rFonts w:ascii="Palatino Linotype" w:hAnsi="Palatino Linotype" w:cs="Arial"/>
          <w:b/>
          <w:i/>
          <w:lang w:eastAsia="es-MX"/>
        </w:rPr>
        <w:t>Artículo 81</w:t>
      </w:r>
      <w:r w:rsidRPr="00583914">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D64525" w:rsidRPr="00583914" w:rsidRDefault="00D64525" w:rsidP="00D64525">
      <w:pPr>
        <w:autoSpaceDE w:val="0"/>
        <w:autoSpaceDN w:val="0"/>
        <w:adjustRightInd w:val="0"/>
        <w:spacing w:after="0" w:line="240" w:lineRule="auto"/>
        <w:ind w:left="851" w:right="900"/>
        <w:jc w:val="both"/>
        <w:rPr>
          <w:rFonts w:ascii="Palatino Linotype" w:hAnsi="Palatino Linotype" w:cs="Arial"/>
          <w:i/>
          <w:lang w:eastAsia="es-MX"/>
        </w:rPr>
      </w:pPr>
      <w:r w:rsidRPr="00583914">
        <w:rPr>
          <w:rFonts w:ascii="Palatino Linotype" w:hAnsi="Palatino Linotype" w:cs="Arial"/>
          <w:i/>
          <w:lang w:eastAsia="es-MX"/>
        </w:rPr>
        <w:t>(…)</w:t>
      </w:r>
    </w:p>
    <w:p w:rsidR="00D64525" w:rsidRPr="00583914" w:rsidRDefault="00D64525" w:rsidP="00D64525">
      <w:pPr>
        <w:autoSpaceDE w:val="0"/>
        <w:autoSpaceDN w:val="0"/>
        <w:adjustRightInd w:val="0"/>
        <w:spacing w:after="0" w:line="240" w:lineRule="auto"/>
        <w:ind w:left="851" w:right="900"/>
        <w:jc w:val="both"/>
        <w:rPr>
          <w:rFonts w:ascii="Palatino Linotype" w:hAnsi="Palatino Linotype" w:cs="Arial"/>
          <w:lang w:eastAsia="es-MX"/>
        </w:rPr>
      </w:pPr>
      <w:r w:rsidRPr="00583914">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rsidR="00D64525" w:rsidRPr="00583914" w:rsidRDefault="00D64525" w:rsidP="00D64525">
      <w:pPr>
        <w:pStyle w:val="Sinespaciado"/>
        <w:rPr>
          <w:rFonts w:ascii="Palatino Linotype" w:hAnsi="Palatino Linotype"/>
        </w:rPr>
      </w:pPr>
    </w:p>
    <w:p w:rsidR="00D64525" w:rsidRPr="00583914" w:rsidRDefault="00D64525" w:rsidP="00D64525">
      <w:pPr>
        <w:autoSpaceDE w:val="0"/>
        <w:autoSpaceDN w:val="0"/>
        <w:adjustRightInd w:val="0"/>
        <w:spacing w:before="240" w:after="360" w:line="360" w:lineRule="auto"/>
        <w:jc w:val="both"/>
        <w:rPr>
          <w:rFonts w:ascii="Palatino Linotype" w:hAnsi="Palatino Linotype" w:cs="Arial"/>
          <w:sz w:val="24"/>
          <w:lang w:eastAsia="es-MX"/>
        </w:rPr>
      </w:pPr>
      <w:r w:rsidRPr="00583914">
        <w:rPr>
          <w:rFonts w:ascii="Palatino Linotype" w:hAnsi="Palatino Linotype" w:cs="Arial"/>
          <w:sz w:val="24"/>
          <w:lang w:eastAsia="es-MX"/>
        </w:rPr>
        <w:t xml:space="preserve">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w:t>
      </w:r>
      <w:r w:rsidRPr="00583914">
        <w:rPr>
          <w:rFonts w:ascii="Palatino Linotype" w:hAnsi="Palatino Linotype" w:cs="Arial"/>
          <w:sz w:val="24"/>
          <w:lang w:eastAsia="es-MX"/>
        </w:rPr>
        <w:lastRenderedPageBreak/>
        <w:t>materia de clasificación y desclasificación de la información, así como para la elaboración de versiones públicas.</w:t>
      </w:r>
    </w:p>
    <w:p w:rsidR="00D64525" w:rsidRPr="00583914" w:rsidRDefault="00D64525" w:rsidP="00D64525">
      <w:pPr>
        <w:autoSpaceDE w:val="0"/>
        <w:autoSpaceDN w:val="0"/>
        <w:adjustRightInd w:val="0"/>
        <w:spacing w:before="240" w:after="360" w:line="360" w:lineRule="auto"/>
        <w:jc w:val="both"/>
        <w:rPr>
          <w:rFonts w:ascii="Palatino Linotype" w:hAnsi="Palatino Linotype" w:cs="Arial"/>
          <w:sz w:val="24"/>
          <w:lang w:eastAsia="es-MX"/>
        </w:rPr>
      </w:pPr>
      <w:r w:rsidRPr="00583914">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D64525" w:rsidRPr="00583914" w:rsidRDefault="00D64525" w:rsidP="00D64525">
      <w:pPr>
        <w:spacing w:before="240" w:after="240" w:line="360" w:lineRule="auto"/>
        <w:jc w:val="both"/>
        <w:rPr>
          <w:rFonts w:ascii="Palatino Linotype" w:hAnsi="Palatino Linotype" w:cs="Arial"/>
          <w:sz w:val="24"/>
          <w:lang w:eastAsia="es-MX"/>
        </w:rPr>
      </w:pPr>
      <w:r w:rsidRPr="00583914">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D64525" w:rsidRPr="00583914" w:rsidRDefault="00D64525" w:rsidP="00D64525">
      <w:pPr>
        <w:spacing w:before="240" w:after="240" w:line="360" w:lineRule="auto"/>
        <w:jc w:val="both"/>
        <w:rPr>
          <w:rFonts w:ascii="Palatino Linotype" w:hAnsi="Palatino Linotype"/>
          <w:sz w:val="24"/>
        </w:rPr>
      </w:pPr>
      <w:r w:rsidRPr="00583914">
        <w:rPr>
          <w:rFonts w:ascii="Palatino Linotype" w:hAnsi="Palatino Linotype" w:cs="Arial"/>
          <w:sz w:val="24"/>
          <w:lang w:eastAsia="es-MX"/>
        </w:rPr>
        <w:t xml:space="preserve">Resulta alusivo por analogía el criterio 06-09 emitido </w:t>
      </w:r>
      <w:r w:rsidRPr="00583914">
        <w:rPr>
          <w:rFonts w:ascii="Palatino Linotype" w:hAnsi="Palatino Linotype"/>
          <w:sz w:val="24"/>
        </w:rPr>
        <w:t>por el entonces IFAI, ahora INAI que a la letra dice:</w:t>
      </w:r>
    </w:p>
    <w:p w:rsidR="00D64525" w:rsidRPr="00583914" w:rsidRDefault="00D64525" w:rsidP="00D64525">
      <w:pPr>
        <w:spacing w:before="240" w:after="240" w:line="240" w:lineRule="auto"/>
        <w:ind w:left="851" w:right="900"/>
        <w:jc w:val="both"/>
        <w:rPr>
          <w:rFonts w:ascii="Palatino Linotype" w:hAnsi="Palatino Linotype"/>
          <w:i/>
          <w:shd w:val="clear" w:color="auto" w:fill="FFFFFF"/>
        </w:rPr>
      </w:pPr>
      <w:r w:rsidRPr="00583914">
        <w:rPr>
          <w:rFonts w:ascii="Palatino Linotype" w:hAnsi="Palatino Linotype"/>
          <w:i/>
        </w:rPr>
        <w:t>“</w:t>
      </w:r>
      <w:r w:rsidRPr="00583914">
        <w:rPr>
          <w:rFonts w:ascii="Palatino Linotype" w:eastAsia="Arial" w:hAnsi="Palatino Linotype" w:cs="Arial"/>
          <w:b/>
          <w:i/>
          <w:spacing w:val="-1"/>
          <w:u w:val="single"/>
        </w:rPr>
        <w:t>N</w:t>
      </w:r>
      <w:r w:rsidRPr="00583914">
        <w:rPr>
          <w:rFonts w:ascii="Palatino Linotype" w:eastAsia="Arial" w:hAnsi="Palatino Linotype" w:cs="Arial"/>
          <w:b/>
          <w:i/>
          <w:u w:val="single"/>
        </w:rPr>
        <w:t>ombres</w:t>
      </w:r>
      <w:r w:rsidRPr="00583914">
        <w:rPr>
          <w:rFonts w:ascii="Palatino Linotype" w:eastAsia="Arial" w:hAnsi="Palatino Linotype" w:cs="Arial"/>
          <w:b/>
          <w:i/>
          <w:spacing w:val="2"/>
          <w:u w:val="single"/>
        </w:rPr>
        <w:t xml:space="preserve"> </w:t>
      </w:r>
      <w:r w:rsidRPr="00583914">
        <w:rPr>
          <w:rFonts w:ascii="Palatino Linotype" w:eastAsia="Arial" w:hAnsi="Palatino Linotype" w:cs="Arial"/>
          <w:b/>
          <w:i/>
          <w:u w:val="single"/>
        </w:rPr>
        <w:t>de</w:t>
      </w:r>
      <w:r w:rsidRPr="00583914">
        <w:rPr>
          <w:rFonts w:ascii="Palatino Linotype" w:eastAsia="Arial" w:hAnsi="Palatino Linotype" w:cs="Arial"/>
          <w:b/>
          <w:i/>
          <w:spacing w:val="5"/>
          <w:u w:val="single"/>
        </w:rPr>
        <w:t xml:space="preserve"> </w:t>
      </w:r>
      <w:r w:rsidRPr="00583914">
        <w:rPr>
          <w:rFonts w:ascii="Palatino Linotype" w:eastAsia="Arial" w:hAnsi="Palatino Linotype" w:cs="Arial"/>
          <w:b/>
          <w:i/>
          <w:u w:val="single"/>
        </w:rPr>
        <w:t>s</w:t>
      </w:r>
      <w:r w:rsidRPr="00583914">
        <w:rPr>
          <w:rFonts w:ascii="Palatino Linotype" w:eastAsia="Arial" w:hAnsi="Palatino Linotype" w:cs="Arial"/>
          <w:b/>
          <w:i/>
          <w:spacing w:val="-3"/>
          <w:u w:val="single"/>
        </w:rPr>
        <w:t>e</w:t>
      </w:r>
      <w:r w:rsidRPr="00583914">
        <w:rPr>
          <w:rFonts w:ascii="Palatino Linotype" w:eastAsia="Arial" w:hAnsi="Palatino Linotype" w:cs="Arial"/>
          <w:b/>
          <w:i/>
          <w:u w:val="single"/>
        </w:rPr>
        <w:t>r</w:t>
      </w:r>
      <w:r w:rsidRPr="00583914">
        <w:rPr>
          <w:rFonts w:ascii="Palatino Linotype" w:eastAsia="Arial" w:hAnsi="Palatino Linotype" w:cs="Arial"/>
          <w:b/>
          <w:i/>
          <w:spacing w:val="-2"/>
          <w:u w:val="single"/>
        </w:rPr>
        <w:t>v</w:t>
      </w:r>
      <w:r w:rsidRPr="00583914">
        <w:rPr>
          <w:rFonts w:ascii="Palatino Linotype" w:eastAsia="Arial" w:hAnsi="Palatino Linotype" w:cs="Arial"/>
          <w:b/>
          <w:i/>
          <w:spacing w:val="1"/>
          <w:u w:val="single"/>
        </w:rPr>
        <w:t>i</w:t>
      </w:r>
      <w:r w:rsidRPr="00583914">
        <w:rPr>
          <w:rFonts w:ascii="Palatino Linotype" w:eastAsia="Arial" w:hAnsi="Palatino Linotype" w:cs="Arial"/>
          <w:b/>
          <w:i/>
          <w:u w:val="single"/>
        </w:rPr>
        <w:t>d</w:t>
      </w:r>
      <w:r w:rsidRPr="00583914">
        <w:rPr>
          <w:rFonts w:ascii="Palatino Linotype" w:eastAsia="Arial" w:hAnsi="Palatino Linotype" w:cs="Arial"/>
          <w:b/>
          <w:i/>
          <w:spacing w:val="-1"/>
          <w:u w:val="single"/>
        </w:rPr>
        <w:t>o</w:t>
      </w:r>
      <w:r w:rsidRPr="00583914">
        <w:rPr>
          <w:rFonts w:ascii="Palatino Linotype" w:eastAsia="Arial" w:hAnsi="Palatino Linotype" w:cs="Arial"/>
          <w:b/>
          <w:i/>
          <w:u w:val="single"/>
        </w:rPr>
        <w:t>r</w:t>
      </w:r>
      <w:r w:rsidRPr="00583914">
        <w:rPr>
          <w:rFonts w:ascii="Palatino Linotype" w:eastAsia="Arial" w:hAnsi="Palatino Linotype" w:cs="Arial"/>
          <w:b/>
          <w:i/>
          <w:spacing w:val="-2"/>
          <w:u w:val="single"/>
        </w:rPr>
        <w:t>e</w:t>
      </w:r>
      <w:r w:rsidRPr="00583914">
        <w:rPr>
          <w:rFonts w:ascii="Palatino Linotype" w:eastAsia="Arial" w:hAnsi="Palatino Linotype" w:cs="Arial"/>
          <w:b/>
          <w:i/>
          <w:u w:val="single"/>
        </w:rPr>
        <w:t>s</w:t>
      </w:r>
      <w:r w:rsidRPr="00583914">
        <w:rPr>
          <w:rFonts w:ascii="Palatino Linotype" w:eastAsia="Arial" w:hAnsi="Palatino Linotype" w:cs="Arial"/>
          <w:b/>
          <w:i/>
          <w:spacing w:val="5"/>
          <w:u w:val="single"/>
        </w:rPr>
        <w:t xml:space="preserve"> </w:t>
      </w:r>
      <w:r w:rsidRPr="00583914">
        <w:rPr>
          <w:rFonts w:ascii="Palatino Linotype" w:eastAsia="Arial" w:hAnsi="Palatino Linotype" w:cs="Arial"/>
          <w:b/>
          <w:i/>
          <w:u w:val="single"/>
        </w:rPr>
        <w:t>p</w:t>
      </w:r>
      <w:r w:rsidRPr="00583914">
        <w:rPr>
          <w:rFonts w:ascii="Palatino Linotype" w:eastAsia="Arial" w:hAnsi="Palatino Linotype" w:cs="Arial"/>
          <w:b/>
          <w:i/>
          <w:spacing w:val="-1"/>
          <w:u w:val="single"/>
        </w:rPr>
        <w:t>ú</w:t>
      </w:r>
      <w:r w:rsidRPr="00583914">
        <w:rPr>
          <w:rFonts w:ascii="Palatino Linotype" w:eastAsia="Arial" w:hAnsi="Palatino Linotype" w:cs="Arial"/>
          <w:b/>
          <w:i/>
          <w:u w:val="single"/>
        </w:rPr>
        <w:t>b</w:t>
      </w:r>
      <w:r w:rsidRPr="00583914">
        <w:rPr>
          <w:rFonts w:ascii="Palatino Linotype" w:eastAsia="Arial" w:hAnsi="Palatino Linotype" w:cs="Arial"/>
          <w:b/>
          <w:i/>
          <w:spacing w:val="-2"/>
          <w:u w:val="single"/>
        </w:rPr>
        <w:t>l</w:t>
      </w:r>
      <w:r w:rsidRPr="00583914">
        <w:rPr>
          <w:rFonts w:ascii="Palatino Linotype" w:eastAsia="Arial" w:hAnsi="Palatino Linotype" w:cs="Arial"/>
          <w:b/>
          <w:i/>
          <w:spacing w:val="1"/>
          <w:u w:val="single"/>
        </w:rPr>
        <w:t>i</w:t>
      </w:r>
      <w:r w:rsidRPr="00583914">
        <w:rPr>
          <w:rFonts w:ascii="Palatino Linotype" w:eastAsia="Arial" w:hAnsi="Palatino Linotype" w:cs="Arial"/>
          <w:b/>
          <w:i/>
          <w:u w:val="single"/>
        </w:rPr>
        <w:t>c</w:t>
      </w:r>
      <w:r w:rsidRPr="00583914">
        <w:rPr>
          <w:rFonts w:ascii="Palatino Linotype" w:eastAsia="Arial" w:hAnsi="Palatino Linotype" w:cs="Arial"/>
          <w:b/>
          <w:i/>
          <w:spacing w:val="-1"/>
          <w:u w:val="single"/>
        </w:rPr>
        <w:t>o</w:t>
      </w:r>
      <w:r w:rsidRPr="00583914">
        <w:rPr>
          <w:rFonts w:ascii="Palatino Linotype" w:eastAsia="Arial" w:hAnsi="Palatino Linotype" w:cs="Arial"/>
          <w:b/>
          <w:i/>
          <w:u w:val="single"/>
        </w:rPr>
        <w:t>s</w:t>
      </w:r>
      <w:r w:rsidRPr="00583914">
        <w:rPr>
          <w:rFonts w:ascii="Palatino Linotype" w:eastAsia="Arial" w:hAnsi="Palatino Linotype" w:cs="Arial"/>
          <w:b/>
          <w:i/>
          <w:spacing w:val="3"/>
          <w:u w:val="single"/>
        </w:rPr>
        <w:t xml:space="preserve"> </w:t>
      </w:r>
      <w:r w:rsidRPr="00583914">
        <w:rPr>
          <w:rFonts w:ascii="Palatino Linotype" w:eastAsia="Arial" w:hAnsi="Palatino Linotype" w:cs="Arial"/>
          <w:b/>
          <w:i/>
          <w:u w:val="single"/>
        </w:rPr>
        <w:t>d</w:t>
      </w:r>
      <w:r w:rsidRPr="00583914">
        <w:rPr>
          <w:rFonts w:ascii="Palatino Linotype" w:eastAsia="Arial" w:hAnsi="Palatino Linotype" w:cs="Arial"/>
          <w:b/>
          <w:i/>
          <w:spacing w:val="-1"/>
          <w:u w:val="single"/>
        </w:rPr>
        <w:t>e</w:t>
      </w:r>
      <w:r w:rsidRPr="00583914">
        <w:rPr>
          <w:rFonts w:ascii="Palatino Linotype" w:eastAsia="Arial" w:hAnsi="Palatino Linotype" w:cs="Arial"/>
          <w:b/>
          <w:i/>
          <w:u w:val="single"/>
        </w:rPr>
        <w:t>dica</w:t>
      </w:r>
      <w:r w:rsidRPr="00583914">
        <w:rPr>
          <w:rFonts w:ascii="Palatino Linotype" w:eastAsia="Arial" w:hAnsi="Palatino Linotype" w:cs="Arial"/>
          <w:b/>
          <w:i/>
          <w:spacing w:val="-1"/>
          <w:u w:val="single"/>
        </w:rPr>
        <w:t>d</w:t>
      </w:r>
      <w:r w:rsidRPr="00583914">
        <w:rPr>
          <w:rFonts w:ascii="Palatino Linotype" w:eastAsia="Arial" w:hAnsi="Palatino Linotype" w:cs="Arial"/>
          <w:b/>
          <w:i/>
          <w:u w:val="single"/>
        </w:rPr>
        <w:t>os a</w:t>
      </w:r>
      <w:r w:rsidRPr="00583914">
        <w:rPr>
          <w:rFonts w:ascii="Palatino Linotype" w:eastAsia="Arial" w:hAnsi="Palatino Linotype" w:cs="Arial"/>
          <w:b/>
          <w:i/>
          <w:spacing w:val="5"/>
          <w:u w:val="single"/>
        </w:rPr>
        <w:t xml:space="preserve"> </w:t>
      </w:r>
      <w:r w:rsidRPr="00583914">
        <w:rPr>
          <w:rFonts w:ascii="Palatino Linotype" w:eastAsia="Arial" w:hAnsi="Palatino Linotype" w:cs="Arial"/>
          <w:b/>
          <w:i/>
          <w:u w:val="single"/>
        </w:rPr>
        <w:t>a</w:t>
      </w:r>
      <w:r w:rsidRPr="00583914">
        <w:rPr>
          <w:rFonts w:ascii="Palatino Linotype" w:eastAsia="Arial" w:hAnsi="Palatino Linotype" w:cs="Arial"/>
          <w:b/>
          <w:i/>
          <w:spacing w:val="-1"/>
          <w:u w:val="single"/>
        </w:rPr>
        <w:t>c</w:t>
      </w:r>
      <w:r w:rsidRPr="00583914">
        <w:rPr>
          <w:rFonts w:ascii="Palatino Linotype" w:eastAsia="Arial" w:hAnsi="Palatino Linotype" w:cs="Arial"/>
          <w:b/>
          <w:i/>
          <w:spacing w:val="-2"/>
          <w:u w:val="single"/>
        </w:rPr>
        <w:t>t</w:t>
      </w:r>
      <w:r w:rsidRPr="00583914">
        <w:rPr>
          <w:rFonts w:ascii="Palatino Linotype" w:eastAsia="Arial" w:hAnsi="Palatino Linotype" w:cs="Arial"/>
          <w:b/>
          <w:i/>
          <w:spacing w:val="1"/>
          <w:u w:val="single"/>
        </w:rPr>
        <w:t>i</w:t>
      </w:r>
      <w:r w:rsidRPr="00583914">
        <w:rPr>
          <w:rFonts w:ascii="Palatino Linotype" w:eastAsia="Arial" w:hAnsi="Palatino Linotype" w:cs="Arial"/>
          <w:b/>
          <w:i/>
          <w:spacing w:val="-3"/>
          <w:u w:val="single"/>
        </w:rPr>
        <w:t>v</w:t>
      </w:r>
      <w:r w:rsidRPr="00583914">
        <w:rPr>
          <w:rFonts w:ascii="Palatino Linotype" w:eastAsia="Arial" w:hAnsi="Palatino Linotype" w:cs="Arial"/>
          <w:b/>
          <w:i/>
          <w:spacing w:val="1"/>
          <w:u w:val="single"/>
        </w:rPr>
        <w:t>i</w:t>
      </w:r>
      <w:r w:rsidRPr="00583914">
        <w:rPr>
          <w:rFonts w:ascii="Palatino Linotype" w:eastAsia="Arial" w:hAnsi="Palatino Linotype" w:cs="Arial"/>
          <w:b/>
          <w:i/>
          <w:u w:val="single"/>
        </w:rPr>
        <w:t>d</w:t>
      </w:r>
      <w:r w:rsidRPr="00583914">
        <w:rPr>
          <w:rFonts w:ascii="Palatino Linotype" w:eastAsia="Arial" w:hAnsi="Palatino Linotype" w:cs="Arial"/>
          <w:b/>
          <w:i/>
          <w:spacing w:val="-1"/>
          <w:u w:val="single"/>
        </w:rPr>
        <w:t>a</w:t>
      </w:r>
      <w:r w:rsidRPr="00583914">
        <w:rPr>
          <w:rFonts w:ascii="Palatino Linotype" w:eastAsia="Arial" w:hAnsi="Palatino Linotype" w:cs="Arial"/>
          <w:b/>
          <w:i/>
          <w:u w:val="single"/>
        </w:rPr>
        <w:t>d</w:t>
      </w:r>
      <w:r w:rsidRPr="00583914">
        <w:rPr>
          <w:rFonts w:ascii="Palatino Linotype" w:eastAsia="Arial" w:hAnsi="Palatino Linotype" w:cs="Arial"/>
          <w:b/>
          <w:i/>
          <w:spacing w:val="-1"/>
          <w:u w:val="single"/>
        </w:rPr>
        <w:t>e</w:t>
      </w:r>
      <w:r w:rsidRPr="00583914">
        <w:rPr>
          <w:rFonts w:ascii="Palatino Linotype" w:eastAsia="Arial" w:hAnsi="Palatino Linotype" w:cs="Arial"/>
          <w:b/>
          <w:i/>
          <w:u w:val="single"/>
        </w:rPr>
        <w:t>s</w:t>
      </w:r>
      <w:r w:rsidRPr="00583914">
        <w:rPr>
          <w:rFonts w:ascii="Palatino Linotype" w:eastAsia="Arial" w:hAnsi="Palatino Linotype" w:cs="Arial"/>
          <w:b/>
          <w:i/>
          <w:spacing w:val="5"/>
          <w:u w:val="single"/>
        </w:rPr>
        <w:t xml:space="preserve"> </w:t>
      </w:r>
      <w:r w:rsidRPr="00583914">
        <w:rPr>
          <w:rFonts w:ascii="Palatino Linotype" w:eastAsia="Arial" w:hAnsi="Palatino Linotype" w:cs="Arial"/>
          <w:b/>
          <w:i/>
          <w:u w:val="single"/>
        </w:rPr>
        <w:t>en ma</w:t>
      </w:r>
      <w:r w:rsidRPr="00583914">
        <w:rPr>
          <w:rFonts w:ascii="Palatino Linotype" w:eastAsia="Arial" w:hAnsi="Palatino Linotype" w:cs="Arial"/>
          <w:b/>
          <w:i/>
          <w:spacing w:val="1"/>
          <w:u w:val="single"/>
        </w:rPr>
        <w:t>t</w:t>
      </w:r>
      <w:r w:rsidRPr="00583914">
        <w:rPr>
          <w:rFonts w:ascii="Palatino Linotype" w:eastAsia="Arial" w:hAnsi="Palatino Linotype" w:cs="Arial"/>
          <w:b/>
          <w:i/>
          <w:spacing w:val="-3"/>
          <w:u w:val="single"/>
        </w:rPr>
        <w:t>e</w:t>
      </w:r>
      <w:r w:rsidRPr="00583914">
        <w:rPr>
          <w:rFonts w:ascii="Palatino Linotype" w:eastAsia="Arial" w:hAnsi="Palatino Linotype" w:cs="Arial"/>
          <w:b/>
          <w:i/>
          <w:spacing w:val="-2"/>
          <w:u w:val="single"/>
        </w:rPr>
        <w:t>r</w:t>
      </w:r>
      <w:r w:rsidRPr="00583914">
        <w:rPr>
          <w:rFonts w:ascii="Palatino Linotype" w:eastAsia="Arial" w:hAnsi="Palatino Linotype" w:cs="Arial"/>
          <w:b/>
          <w:i/>
          <w:spacing w:val="1"/>
          <w:u w:val="single"/>
        </w:rPr>
        <w:t>i</w:t>
      </w:r>
      <w:r w:rsidRPr="00583914">
        <w:rPr>
          <w:rFonts w:ascii="Palatino Linotype" w:eastAsia="Arial" w:hAnsi="Palatino Linotype" w:cs="Arial"/>
          <w:b/>
          <w:i/>
          <w:u w:val="single"/>
        </w:rPr>
        <w:t>a</w:t>
      </w:r>
      <w:r w:rsidRPr="00583914">
        <w:rPr>
          <w:rFonts w:ascii="Palatino Linotype" w:eastAsia="Arial" w:hAnsi="Palatino Linotype" w:cs="Arial"/>
          <w:b/>
          <w:i/>
          <w:spacing w:val="5"/>
          <w:u w:val="single"/>
        </w:rPr>
        <w:t xml:space="preserve"> </w:t>
      </w:r>
      <w:r w:rsidRPr="00583914">
        <w:rPr>
          <w:rFonts w:ascii="Palatino Linotype" w:eastAsia="Arial" w:hAnsi="Palatino Linotype" w:cs="Arial"/>
          <w:b/>
          <w:i/>
          <w:u w:val="single"/>
        </w:rPr>
        <w:t>de</w:t>
      </w:r>
      <w:r w:rsidRPr="00583914">
        <w:rPr>
          <w:rFonts w:ascii="Palatino Linotype" w:eastAsia="Arial" w:hAnsi="Palatino Linotype" w:cs="Arial"/>
          <w:b/>
          <w:i/>
          <w:spacing w:val="2"/>
          <w:u w:val="single"/>
        </w:rPr>
        <w:t xml:space="preserve"> </w:t>
      </w:r>
      <w:r w:rsidRPr="00583914">
        <w:rPr>
          <w:rFonts w:ascii="Palatino Linotype" w:eastAsia="Arial" w:hAnsi="Palatino Linotype" w:cs="Arial"/>
          <w:b/>
          <w:i/>
          <w:u w:val="single"/>
        </w:rPr>
        <w:t>s</w:t>
      </w:r>
      <w:r w:rsidRPr="00583914">
        <w:rPr>
          <w:rFonts w:ascii="Palatino Linotype" w:eastAsia="Arial" w:hAnsi="Palatino Linotype" w:cs="Arial"/>
          <w:b/>
          <w:i/>
          <w:spacing w:val="-1"/>
          <w:u w:val="single"/>
        </w:rPr>
        <w:t>e</w:t>
      </w:r>
      <w:r w:rsidRPr="00583914">
        <w:rPr>
          <w:rFonts w:ascii="Palatino Linotype" w:eastAsia="Arial" w:hAnsi="Palatino Linotype" w:cs="Arial"/>
          <w:b/>
          <w:i/>
          <w:u w:val="single"/>
        </w:rPr>
        <w:t>g</w:t>
      </w:r>
      <w:r w:rsidRPr="00583914">
        <w:rPr>
          <w:rFonts w:ascii="Palatino Linotype" w:eastAsia="Arial" w:hAnsi="Palatino Linotype" w:cs="Arial"/>
          <w:b/>
          <w:i/>
          <w:spacing w:val="-3"/>
          <w:u w:val="single"/>
        </w:rPr>
        <w:t>u</w:t>
      </w:r>
      <w:r w:rsidRPr="00583914">
        <w:rPr>
          <w:rFonts w:ascii="Palatino Linotype" w:eastAsia="Arial" w:hAnsi="Palatino Linotype" w:cs="Arial"/>
          <w:b/>
          <w:i/>
          <w:u w:val="single"/>
        </w:rPr>
        <w:t>r</w:t>
      </w:r>
      <w:r w:rsidRPr="00583914">
        <w:rPr>
          <w:rFonts w:ascii="Palatino Linotype" w:eastAsia="Arial" w:hAnsi="Palatino Linotype" w:cs="Arial"/>
          <w:b/>
          <w:i/>
          <w:spacing w:val="1"/>
          <w:u w:val="single"/>
        </w:rPr>
        <w:t>i</w:t>
      </w:r>
      <w:r w:rsidRPr="00583914">
        <w:rPr>
          <w:rFonts w:ascii="Palatino Linotype" w:eastAsia="Arial" w:hAnsi="Palatino Linotype" w:cs="Arial"/>
          <w:b/>
          <w:i/>
          <w:u w:val="single"/>
        </w:rPr>
        <w:t>d</w:t>
      </w:r>
      <w:r w:rsidRPr="00583914">
        <w:rPr>
          <w:rFonts w:ascii="Palatino Linotype" w:eastAsia="Arial" w:hAnsi="Palatino Linotype" w:cs="Arial"/>
          <w:b/>
          <w:i/>
          <w:spacing w:val="-1"/>
          <w:u w:val="single"/>
        </w:rPr>
        <w:t>a</w:t>
      </w:r>
      <w:r w:rsidRPr="00583914">
        <w:rPr>
          <w:rFonts w:ascii="Palatino Linotype" w:eastAsia="Arial" w:hAnsi="Palatino Linotype" w:cs="Arial"/>
          <w:b/>
          <w:i/>
          <w:spacing w:val="-3"/>
          <w:u w:val="single"/>
        </w:rPr>
        <w:t>d</w:t>
      </w:r>
      <w:r w:rsidRPr="00583914">
        <w:rPr>
          <w:rFonts w:ascii="Palatino Linotype" w:eastAsia="Arial" w:hAnsi="Palatino Linotype" w:cs="Arial"/>
          <w:b/>
          <w:i/>
          <w:u w:val="single"/>
        </w:rPr>
        <w:t>, p</w:t>
      </w:r>
      <w:r w:rsidRPr="00583914">
        <w:rPr>
          <w:rFonts w:ascii="Palatino Linotype" w:eastAsia="Arial" w:hAnsi="Palatino Linotype" w:cs="Arial"/>
          <w:b/>
          <w:i/>
          <w:spacing w:val="-1"/>
          <w:u w:val="single"/>
        </w:rPr>
        <w:t>o</w:t>
      </w:r>
      <w:r w:rsidRPr="00583914">
        <w:rPr>
          <w:rFonts w:ascii="Palatino Linotype" w:eastAsia="Arial" w:hAnsi="Palatino Linotype" w:cs="Arial"/>
          <w:b/>
          <w:i/>
          <w:u w:val="single"/>
        </w:rPr>
        <w:t>r</w:t>
      </w:r>
      <w:r w:rsidRPr="00583914">
        <w:rPr>
          <w:rFonts w:ascii="Palatino Linotype" w:eastAsia="Arial" w:hAnsi="Palatino Linotype" w:cs="Arial"/>
          <w:b/>
          <w:i/>
          <w:spacing w:val="11"/>
          <w:u w:val="single"/>
        </w:rPr>
        <w:t xml:space="preserve"> </w:t>
      </w:r>
      <w:r w:rsidRPr="00583914">
        <w:rPr>
          <w:rFonts w:ascii="Palatino Linotype" w:eastAsia="Arial" w:hAnsi="Palatino Linotype" w:cs="Arial"/>
          <w:b/>
          <w:i/>
          <w:u w:val="single"/>
        </w:rPr>
        <w:t>e</w:t>
      </w:r>
      <w:r w:rsidRPr="00583914">
        <w:rPr>
          <w:rFonts w:ascii="Palatino Linotype" w:eastAsia="Arial" w:hAnsi="Palatino Linotype" w:cs="Arial"/>
          <w:b/>
          <w:i/>
          <w:spacing w:val="-1"/>
          <w:u w:val="single"/>
        </w:rPr>
        <w:t>x</w:t>
      </w:r>
      <w:r w:rsidRPr="00583914">
        <w:rPr>
          <w:rFonts w:ascii="Palatino Linotype" w:eastAsia="Arial" w:hAnsi="Palatino Linotype" w:cs="Arial"/>
          <w:b/>
          <w:i/>
          <w:u w:val="single"/>
        </w:rPr>
        <w:t>c</w:t>
      </w:r>
      <w:r w:rsidRPr="00583914">
        <w:rPr>
          <w:rFonts w:ascii="Palatino Linotype" w:eastAsia="Arial" w:hAnsi="Palatino Linotype" w:cs="Arial"/>
          <w:b/>
          <w:i/>
          <w:spacing w:val="-1"/>
          <w:u w:val="single"/>
        </w:rPr>
        <w:t>e</w:t>
      </w:r>
      <w:r w:rsidRPr="00583914">
        <w:rPr>
          <w:rFonts w:ascii="Palatino Linotype" w:eastAsia="Arial" w:hAnsi="Palatino Linotype" w:cs="Arial"/>
          <w:b/>
          <w:i/>
          <w:u w:val="single"/>
        </w:rPr>
        <w:t>p</w:t>
      </w:r>
      <w:r w:rsidRPr="00583914">
        <w:rPr>
          <w:rFonts w:ascii="Palatino Linotype" w:eastAsia="Arial" w:hAnsi="Palatino Linotype" w:cs="Arial"/>
          <w:b/>
          <w:i/>
          <w:spacing w:val="-1"/>
          <w:u w:val="single"/>
        </w:rPr>
        <w:t>c</w:t>
      </w:r>
      <w:r w:rsidRPr="00583914">
        <w:rPr>
          <w:rFonts w:ascii="Palatino Linotype" w:eastAsia="Arial" w:hAnsi="Palatino Linotype" w:cs="Arial"/>
          <w:b/>
          <w:i/>
          <w:spacing w:val="1"/>
          <w:u w:val="single"/>
        </w:rPr>
        <w:t>i</w:t>
      </w:r>
      <w:r w:rsidRPr="00583914">
        <w:rPr>
          <w:rFonts w:ascii="Palatino Linotype" w:eastAsia="Arial" w:hAnsi="Palatino Linotype" w:cs="Arial"/>
          <w:b/>
          <w:i/>
          <w:u w:val="single"/>
        </w:rPr>
        <w:t>ón</w:t>
      </w:r>
      <w:r w:rsidRPr="00583914">
        <w:rPr>
          <w:rFonts w:ascii="Palatino Linotype" w:eastAsia="Arial" w:hAnsi="Palatino Linotype" w:cs="Arial"/>
          <w:b/>
          <w:i/>
          <w:spacing w:val="10"/>
          <w:u w:val="single"/>
        </w:rPr>
        <w:t xml:space="preserve"> </w:t>
      </w:r>
      <w:r w:rsidRPr="00583914">
        <w:rPr>
          <w:rFonts w:ascii="Palatino Linotype" w:eastAsia="Arial" w:hAnsi="Palatino Linotype" w:cs="Arial"/>
          <w:b/>
          <w:i/>
          <w:u w:val="single"/>
        </w:rPr>
        <w:t>p</w:t>
      </w:r>
      <w:r w:rsidRPr="00583914">
        <w:rPr>
          <w:rFonts w:ascii="Palatino Linotype" w:eastAsia="Arial" w:hAnsi="Palatino Linotype" w:cs="Arial"/>
          <w:b/>
          <w:i/>
          <w:spacing w:val="-1"/>
          <w:u w:val="single"/>
        </w:rPr>
        <w:t>u</w:t>
      </w:r>
      <w:r w:rsidRPr="00583914">
        <w:rPr>
          <w:rFonts w:ascii="Palatino Linotype" w:eastAsia="Arial" w:hAnsi="Palatino Linotype" w:cs="Arial"/>
          <w:b/>
          <w:i/>
          <w:u w:val="single"/>
        </w:rPr>
        <w:t>e</w:t>
      </w:r>
      <w:r w:rsidRPr="00583914">
        <w:rPr>
          <w:rFonts w:ascii="Palatino Linotype" w:eastAsia="Arial" w:hAnsi="Palatino Linotype" w:cs="Arial"/>
          <w:b/>
          <w:i/>
          <w:spacing w:val="-1"/>
          <w:u w:val="single"/>
        </w:rPr>
        <w:t>d</w:t>
      </w:r>
      <w:r w:rsidRPr="00583914">
        <w:rPr>
          <w:rFonts w:ascii="Palatino Linotype" w:eastAsia="Arial" w:hAnsi="Palatino Linotype" w:cs="Arial"/>
          <w:b/>
          <w:i/>
          <w:u w:val="single"/>
        </w:rPr>
        <w:t>en</w:t>
      </w:r>
      <w:r w:rsidRPr="00583914">
        <w:rPr>
          <w:rFonts w:ascii="Palatino Linotype" w:eastAsia="Arial" w:hAnsi="Palatino Linotype" w:cs="Arial"/>
          <w:b/>
          <w:i/>
          <w:spacing w:val="7"/>
          <w:u w:val="single"/>
        </w:rPr>
        <w:t xml:space="preserve"> </w:t>
      </w:r>
      <w:r w:rsidRPr="00583914">
        <w:rPr>
          <w:rFonts w:ascii="Palatino Linotype" w:eastAsia="Arial" w:hAnsi="Palatino Linotype" w:cs="Arial"/>
          <w:b/>
          <w:i/>
          <w:u w:val="single"/>
        </w:rPr>
        <w:t>c</w:t>
      </w:r>
      <w:r w:rsidRPr="00583914">
        <w:rPr>
          <w:rFonts w:ascii="Palatino Linotype" w:eastAsia="Arial" w:hAnsi="Palatino Linotype" w:cs="Arial"/>
          <w:b/>
          <w:i/>
          <w:spacing w:val="-1"/>
          <w:u w:val="single"/>
        </w:rPr>
        <w:t>o</w:t>
      </w:r>
      <w:r w:rsidRPr="00583914">
        <w:rPr>
          <w:rFonts w:ascii="Palatino Linotype" w:eastAsia="Arial" w:hAnsi="Palatino Linotype" w:cs="Arial"/>
          <w:b/>
          <w:i/>
          <w:u w:val="single"/>
        </w:rPr>
        <w:t>n</w:t>
      </w:r>
      <w:r w:rsidRPr="00583914">
        <w:rPr>
          <w:rFonts w:ascii="Palatino Linotype" w:eastAsia="Arial" w:hAnsi="Palatino Linotype" w:cs="Arial"/>
          <w:b/>
          <w:i/>
          <w:spacing w:val="-1"/>
          <w:u w:val="single"/>
        </w:rPr>
        <w:t>s</w:t>
      </w:r>
      <w:r w:rsidRPr="00583914">
        <w:rPr>
          <w:rFonts w:ascii="Palatino Linotype" w:eastAsia="Arial" w:hAnsi="Palatino Linotype" w:cs="Arial"/>
          <w:b/>
          <w:i/>
          <w:spacing w:val="1"/>
          <w:u w:val="single"/>
        </w:rPr>
        <w:t>i</w:t>
      </w:r>
      <w:r w:rsidRPr="00583914">
        <w:rPr>
          <w:rFonts w:ascii="Palatino Linotype" w:eastAsia="Arial" w:hAnsi="Palatino Linotype" w:cs="Arial"/>
          <w:b/>
          <w:i/>
          <w:u w:val="single"/>
        </w:rPr>
        <w:t>d</w:t>
      </w:r>
      <w:r w:rsidRPr="00583914">
        <w:rPr>
          <w:rFonts w:ascii="Palatino Linotype" w:eastAsia="Arial" w:hAnsi="Palatino Linotype" w:cs="Arial"/>
          <w:b/>
          <w:i/>
          <w:spacing w:val="-1"/>
          <w:u w:val="single"/>
        </w:rPr>
        <w:t>e</w:t>
      </w:r>
      <w:r w:rsidRPr="00583914">
        <w:rPr>
          <w:rFonts w:ascii="Palatino Linotype" w:eastAsia="Arial" w:hAnsi="Palatino Linotype" w:cs="Arial"/>
          <w:b/>
          <w:i/>
          <w:u w:val="single"/>
        </w:rPr>
        <w:t>rarse</w:t>
      </w:r>
      <w:r w:rsidRPr="00583914">
        <w:rPr>
          <w:rFonts w:ascii="Palatino Linotype" w:eastAsia="Arial" w:hAnsi="Palatino Linotype" w:cs="Arial"/>
          <w:b/>
          <w:i/>
          <w:spacing w:val="8"/>
          <w:u w:val="single"/>
        </w:rPr>
        <w:t xml:space="preserve"> </w:t>
      </w:r>
      <w:r w:rsidRPr="00583914">
        <w:rPr>
          <w:rFonts w:ascii="Palatino Linotype" w:eastAsia="Arial" w:hAnsi="Palatino Linotype" w:cs="Arial"/>
          <w:b/>
          <w:i/>
          <w:spacing w:val="1"/>
          <w:u w:val="single"/>
        </w:rPr>
        <w:t>i</w:t>
      </w:r>
      <w:r w:rsidRPr="00583914">
        <w:rPr>
          <w:rFonts w:ascii="Palatino Linotype" w:eastAsia="Arial" w:hAnsi="Palatino Linotype" w:cs="Arial"/>
          <w:b/>
          <w:i/>
          <w:spacing w:val="-3"/>
          <w:u w:val="single"/>
        </w:rPr>
        <w:t>n</w:t>
      </w:r>
      <w:r w:rsidRPr="00583914">
        <w:rPr>
          <w:rFonts w:ascii="Palatino Linotype" w:eastAsia="Arial" w:hAnsi="Palatino Linotype" w:cs="Arial"/>
          <w:b/>
          <w:i/>
          <w:spacing w:val="1"/>
          <w:u w:val="single"/>
        </w:rPr>
        <w:t>f</w:t>
      </w:r>
      <w:r w:rsidRPr="00583914">
        <w:rPr>
          <w:rFonts w:ascii="Palatino Linotype" w:eastAsia="Arial" w:hAnsi="Palatino Linotype" w:cs="Arial"/>
          <w:b/>
          <w:i/>
          <w:u w:val="single"/>
        </w:rPr>
        <w:t>orm</w:t>
      </w:r>
      <w:r w:rsidRPr="00583914">
        <w:rPr>
          <w:rFonts w:ascii="Palatino Linotype" w:eastAsia="Arial" w:hAnsi="Palatino Linotype" w:cs="Arial"/>
          <w:b/>
          <w:i/>
          <w:spacing w:val="-2"/>
          <w:u w:val="single"/>
        </w:rPr>
        <w:t>a</w:t>
      </w:r>
      <w:r w:rsidRPr="00583914">
        <w:rPr>
          <w:rFonts w:ascii="Palatino Linotype" w:eastAsia="Arial" w:hAnsi="Palatino Linotype" w:cs="Arial"/>
          <w:b/>
          <w:i/>
          <w:u w:val="single"/>
        </w:rPr>
        <w:t>ción</w:t>
      </w:r>
      <w:r w:rsidRPr="00583914">
        <w:rPr>
          <w:rFonts w:ascii="Palatino Linotype" w:eastAsia="Arial" w:hAnsi="Palatino Linotype" w:cs="Arial"/>
          <w:b/>
          <w:i/>
          <w:spacing w:val="10"/>
          <w:u w:val="single"/>
        </w:rPr>
        <w:t xml:space="preserve"> </w:t>
      </w:r>
      <w:r w:rsidRPr="00583914">
        <w:rPr>
          <w:rFonts w:ascii="Palatino Linotype" w:eastAsia="Arial" w:hAnsi="Palatino Linotype" w:cs="Arial"/>
          <w:b/>
          <w:i/>
          <w:u w:val="single"/>
        </w:rPr>
        <w:t>reser</w:t>
      </w:r>
      <w:r w:rsidRPr="00583914">
        <w:rPr>
          <w:rFonts w:ascii="Palatino Linotype" w:eastAsia="Arial" w:hAnsi="Palatino Linotype" w:cs="Arial"/>
          <w:b/>
          <w:i/>
          <w:spacing w:val="-3"/>
          <w:u w:val="single"/>
        </w:rPr>
        <w:t>v</w:t>
      </w:r>
      <w:r w:rsidRPr="00583914">
        <w:rPr>
          <w:rFonts w:ascii="Palatino Linotype" w:eastAsia="Arial" w:hAnsi="Palatino Linotype" w:cs="Arial"/>
          <w:b/>
          <w:i/>
          <w:u w:val="single"/>
        </w:rPr>
        <w:t>a</w:t>
      </w:r>
      <w:r w:rsidRPr="00583914">
        <w:rPr>
          <w:rFonts w:ascii="Palatino Linotype" w:eastAsia="Arial" w:hAnsi="Palatino Linotype" w:cs="Arial"/>
          <w:b/>
          <w:i/>
          <w:spacing w:val="-1"/>
          <w:u w:val="single"/>
        </w:rPr>
        <w:t>d</w:t>
      </w:r>
      <w:r w:rsidRPr="00583914">
        <w:rPr>
          <w:rFonts w:ascii="Palatino Linotype" w:eastAsia="Arial" w:hAnsi="Palatino Linotype" w:cs="Arial"/>
          <w:b/>
          <w:i/>
          <w:u w:val="single"/>
        </w:rPr>
        <w:t>a.</w:t>
      </w:r>
      <w:r w:rsidRPr="00583914">
        <w:rPr>
          <w:rFonts w:ascii="Palatino Linotype" w:eastAsia="Arial" w:hAnsi="Palatino Linotype" w:cs="Arial"/>
          <w:b/>
          <w:i/>
          <w:spacing w:val="14"/>
        </w:rPr>
        <w:t xml:space="preserve"> </w:t>
      </w:r>
      <w:r w:rsidRPr="00583914">
        <w:rPr>
          <w:rFonts w:ascii="Palatino Linotype" w:eastAsia="Arial" w:hAnsi="Palatino Linotype" w:cs="Arial"/>
          <w:i/>
          <w:spacing w:val="-1"/>
        </w:rPr>
        <w:t>D</w:t>
      </w:r>
      <w:r w:rsidRPr="00583914">
        <w:rPr>
          <w:rFonts w:ascii="Palatino Linotype" w:eastAsia="Arial" w:hAnsi="Palatino Linotype" w:cs="Arial"/>
          <w:i/>
        </w:rPr>
        <w:t>e</w:t>
      </w:r>
      <w:r w:rsidRPr="00583914">
        <w:rPr>
          <w:rFonts w:ascii="Palatino Linotype" w:eastAsia="Arial" w:hAnsi="Palatino Linotype" w:cs="Arial"/>
          <w:i/>
          <w:spacing w:val="1"/>
        </w:rPr>
        <w:t xml:space="preserve"> </w:t>
      </w:r>
      <w:r w:rsidRPr="00583914">
        <w:rPr>
          <w:rFonts w:ascii="Palatino Linotype" w:eastAsia="Arial" w:hAnsi="Palatino Linotype" w:cs="Arial"/>
          <w:i/>
        </w:rPr>
        <w:t>c</w:t>
      </w:r>
      <w:r w:rsidRPr="00583914">
        <w:rPr>
          <w:rFonts w:ascii="Palatino Linotype" w:eastAsia="Arial" w:hAnsi="Palatino Linotype" w:cs="Arial"/>
          <w:i/>
          <w:spacing w:val="-3"/>
        </w:rPr>
        <w:t>on</w:t>
      </w:r>
      <w:r w:rsidRPr="00583914">
        <w:rPr>
          <w:rFonts w:ascii="Palatino Linotype" w:eastAsia="Arial" w:hAnsi="Palatino Linotype" w:cs="Arial"/>
          <w:i/>
          <w:spacing w:val="3"/>
        </w:rPr>
        <w:t>f</w:t>
      </w:r>
      <w:r w:rsidRPr="00583914">
        <w:rPr>
          <w:rFonts w:ascii="Palatino Linotype" w:eastAsia="Arial" w:hAnsi="Palatino Linotype" w:cs="Arial"/>
          <w:i/>
        </w:rPr>
        <w:t>o</w:t>
      </w:r>
      <w:r w:rsidRPr="00583914">
        <w:rPr>
          <w:rFonts w:ascii="Palatino Linotype" w:eastAsia="Arial" w:hAnsi="Palatino Linotype" w:cs="Arial"/>
          <w:i/>
          <w:spacing w:val="-2"/>
        </w:rPr>
        <w:t>r</w:t>
      </w:r>
      <w:r w:rsidRPr="00583914">
        <w:rPr>
          <w:rFonts w:ascii="Palatino Linotype" w:eastAsia="Arial" w:hAnsi="Palatino Linotype" w:cs="Arial"/>
          <w:i/>
          <w:spacing w:val="1"/>
        </w:rPr>
        <w:t>m</w:t>
      </w:r>
      <w:r w:rsidRPr="00583914">
        <w:rPr>
          <w:rFonts w:ascii="Palatino Linotype" w:eastAsia="Arial" w:hAnsi="Palatino Linotype" w:cs="Arial"/>
          <w:i/>
          <w:spacing w:val="-1"/>
        </w:rPr>
        <w:t>i</w:t>
      </w:r>
      <w:r w:rsidRPr="00583914">
        <w:rPr>
          <w:rFonts w:ascii="Palatino Linotype" w:eastAsia="Arial" w:hAnsi="Palatino Linotype" w:cs="Arial"/>
          <w:i/>
        </w:rPr>
        <w:t>d</w:t>
      </w:r>
      <w:r w:rsidRPr="00583914">
        <w:rPr>
          <w:rFonts w:ascii="Palatino Linotype" w:eastAsia="Arial" w:hAnsi="Palatino Linotype" w:cs="Arial"/>
          <w:i/>
          <w:spacing w:val="-1"/>
        </w:rPr>
        <w:t>a</w:t>
      </w:r>
      <w:r w:rsidRPr="00583914">
        <w:rPr>
          <w:rFonts w:ascii="Palatino Linotype" w:eastAsia="Arial" w:hAnsi="Palatino Linotype" w:cs="Arial"/>
          <w:i/>
        </w:rPr>
        <w:t>d</w:t>
      </w:r>
      <w:r w:rsidRPr="00583914">
        <w:rPr>
          <w:rFonts w:ascii="Palatino Linotype" w:eastAsia="Arial" w:hAnsi="Palatino Linotype" w:cs="Arial"/>
          <w:i/>
          <w:spacing w:val="3"/>
        </w:rPr>
        <w:t xml:space="preserve"> </w:t>
      </w:r>
      <w:r w:rsidRPr="00583914">
        <w:rPr>
          <w:rFonts w:ascii="Palatino Linotype" w:eastAsia="Arial" w:hAnsi="Palatino Linotype" w:cs="Arial"/>
          <w:i/>
        </w:rPr>
        <w:t>con el ar</w:t>
      </w:r>
      <w:r w:rsidRPr="00583914">
        <w:rPr>
          <w:rFonts w:ascii="Palatino Linotype" w:eastAsia="Arial" w:hAnsi="Palatino Linotype" w:cs="Arial"/>
          <w:i/>
          <w:spacing w:val="1"/>
        </w:rPr>
        <w:t>t</w:t>
      </w:r>
      <w:r w:rsidRPr="00583914">
        <w:rPr>
          <w:rFonts w:ascii="Palatino Linotype" w:eastAsia="Arial" w:hAnsi="Palatino Linotype" w:cs="Arial"/>
          <w:i/>
          <w:spacing w:val="-4"/>
        </w:rPr>
        <w:t>í</w:t>
      </w:r>
      <w:r w:rsidRPr="00583914">
        <w:rPr>
          <w:rFonts w:ascii="Palatino Linotype" w:eastAsia="Arial" w:hAnsi="Palatino Linotype" w:cs="Arial"/>
          <w:i/>
        </w:rPr>
        <w:t>cu</w:t>
      </w:r>
      <w:r w:rsidRPr="00583914">
        <w:rPr>
          <w:rFonts w:ascii="Palatino Linotype" w:eastAsia="Arial" w:hAnsi="Palatino Linotype" w:cs="Arial"/>
          <w:i/>
          <w:spacing w:val="-1"/>
        </w:rPr>
        <w:t>l</w:t>
      </w:r>
      <w:r w:rsidRPr="00583914">
        <w:rPr>
          <w:rFonts w:ascii="Palatino Linotype" w:eastAsia="Arial" w:hAnsi="Palatino Linotype" w:cs="Arial"/>
          <w:i/>
        </w:rPr>
        <w:t>o</w:t>
      </w:r>
      <w:r w:rsidRPr="00583914">
        <w:rPr>
          <w:rFonts w:ascii="Palatino Linotype" w:eastAsia="Arial" w:hAnsi="Palatino Linotype" w:cs="Arial"/>
          <w:i/>
          <w:spacing w:val="5"/>
        </w:rPr>
        <w:t xml:space="preserve"> </w:t>
      </w:r>
      <w:r w:rsidRPr="00583914">
        <w:rPr>
          <w:rFonts w:ascii="Palatino Linotype" w:eastAsia="Arial" w:hAnsi="Palatino Linotype" w:cs="Arial"/>
          <w:i/>
        </w:rPr>
        <w:t>7,</w:t>
      </w:r>
      <w:r w:rsidRPr="00583914">
        <w:rPr>
          <w:rFonts w:ascii="Palatino Linotype" w:eastAsia="Arial" w:hAnsi="Palatino Linotype" w:cs="Arial"/>
          <w:i/>
          <w:spacing w:val="4"/>
        </w:rPr>
        <w:t xml:space="preserve"> </w:t>
      </w:r>
      <w:r w:rsidRPr="00583914">
        <w:rPr>
          <w:rFonts w:ascii="Palatino Linotype" w:eastAsia="Arial" w:hAnsi="Palatino Linotype" w:cs="Arial"/>
          <w:i/>
          <w:spacing w:val="1"/>
        </w:rPr>
        <w:t>fr</w:t>
      </w:r>
      <w:r w:rsidRPr="00583914">
        <w:rPr>
          <w:rFonts w:ascii="Palatino Linotype" w:eastAsia="Arial" w:hAnsi="Palatino Linotype" w:cs="Arial"/>
          <w:i/>
        </w:rPr>
        <w:t>acc</w:t>
      </w:r>
      <w:r w:rsidRPr="00583914">
        <w:rPr>
          <w:rFonts w:ascii="Palatino Linotype" w:eastAsia="Arial" w:hAnsi="Palatino Linotype" w:cs="Arial"/>
          <w:i/>
          <w:spacing w:val="-1"/>
        </w:rPr>
        <w:t>i</w:t>
      </w:r>
      <w:r w:rsidRPr="00583914">
        <w:rPr>
          <w:rFonts w:ascii="Palatino Linotype" w:eastAsia="Arial" w:hAnsi="Palatino Linotype" w:cs="Arial"/>
          <w:i/>
        </w:rPr>
        <w:t>o</w:t>
      </w:r>
      <w:r w:rsidRPr="00583914">
        <w:rPr>
          <w:rFonts w:ascii="Palatino Linotype" w:eastAsia="Arial" w:hAnsi="Palatino Linotype" w:cs="Arial"/>
          <w:i/>
          <w:spacing w:val="-1"/>
        </w:rPr>
        <w:t>n</w:t>
      </w:r>
      <w:r w:rsidRPr="00583914">
        <w:rPr>
          <w:rFonts w:ascii="Palatino Linotype" w:eastAsia="Arial" w:hAnsi="Palatino Linotype" w:cs="Arial"/>
          <w:i/>
        </w:rPr>
        <w:t>es</w:t>
      </w:r>
      <w:r w:rsidRPr="00583914">
        <w:rPr>
          <w:rFonts w:ascii="Palatino Linotype" w:eastAsia="Arial" w:hAnsi="Palatino Linotype" w:cs="Arial"/>
          <w:i/>
          <w:spacing w:val="3"/>
        </w:rPr>
        <w:t xml:space="preserve"> </w:t>
      </w:r>
      <w:r w:rsidRPr="00583914">
        <w:rPr>
          <w:rFonts w:ascii="Palatino Linotype" w:eastAsia="Arial" w:hAnsi="Palatino Linotype" w:cs="Arial"/>
          <w:i/>
        </w:rPr>
        <w:t>I</w:t>
      </w:r>
      <w:r w:rsidRPr="00583914">
        <w:rPr>
          <w:rFonts w:ascii="Palatino Linotype" w:eastAsia="Arial" w:hAnsi="Palatino Linotype" w:cs="Arial"/>
          <w:i/>
          <w:spacing w:val="7"/>
        </w:rPr>
        <w:t xml:space="preserve"> </w:t>
      </w:r>
      <w:r w:rsidRPr="00583914">
        <w:rPr>
          <w:rFonts w:ascii="Palatino Linotype" w:eastAsia="Arial" w:hAnsi="Palatino Linotype" w:cs="Arial"/>
          <w:i/>
        </w:rPr>
        <w:t>y</w:t>
      </w:r>
      <w:r w:rsidRPr="00583914">
        <w:rPr>
          <w:rFonts w:ascii="Palatino Linotype" w:eastAsia="Arial" w:hAnsi="Palatino Linotype" w:cs="Arial"/>
          <w:i/>
          <w:spacing w:val="1"/>
        </w:rPr>
        <w:t xml:space="preserve"> I</w:t>
      </w:r>
      <w:r w:rsidRPr="00583914">
        <w:rPr>
          <w:rFonts w:ascii="Palatino Linotype" w:eastAsia="Arial" w:hAnsi="Palatino Linotype" w:cs="Arial"/>
          <w:i/>
          <w:spacing w:val="-1"/>
        </w:rPr>
        <w:t>I</w:t>
      </w:r>
      <w:r w:rsidRPr="00583914">
        <w:rPr>
          <w:rFonts w:ascii="Palatino Linotype" w:eastAsia="Arial" w:hAnsi="Palatino Linotype" w:cs="Arial"/>
          <w:i/>
        </w:rPr>
        <w:t>I</w:t>
      </w:r>
      <w:r w:rsidRPr="00583914">
        <w:rPr>
          <w:rFonts w:ascii="Palatino Linotype" w:eastAsia="Arial" w:hAnsi="Palatino Linotype" w:cs="Arial"/>
          <w:i/>
          <w:spacing w:val="7"/>
        </w:rPr>
        <w:t xml:space="preserve"> </w:t>
      </w:r>
      <w:r w:rsidRPr="00583914">
        <w:rPr>
          <w:rFonts w:ascii="Palatino Linotype" w:eastAsia="Arial" w:hAnsi="Palatino Linotype" w:cs="Arial"/>
          <w:i/>
        </w:rPr>
        <w:t>de</w:t>
      </w:r>
      <w:r w:rsidRPr="00583914">
        <w:rPr>
          <w:rFonts w:ascii="Palatino Linotype" w:eastAsia="Arial" w:hAnsi="Palatino Linotype" w:cs="Arial"/>
          <w:i/>
          <w:spacing w:val="5"/>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rPr>
        <w:t>L</w:t>
      </w:r>
      <w:r w:rsidRPr="00583914">
        <w:rPr>
          <w:rFonts w:ascii="Palatino Linotype" w:eastAsia="Arial" w:hAnsi="Palatino Linotype" w:cs="Arial"/>
          <w:i/>
          <w:spacing w:val="-1"/>
        </w:rPr>
        <w:t>e</w:t>
      </w:r>
      <w:r w:rsidRPr="00583914">
        <w:rPr>
          <w:rFonts w:ascii="Palatino Linotype" w:eastAsia="Arial" w:hAnsi="Palatino Linotype" w:cs="Arial"/>
          <w:i/>
        </w:rPr>
        <w:t>y</w:t>
      </w:r>
      <w:r w:rsidRPr="00583914">
        <w:rPr>
          <w:rFonts w:ascii="Palatino Linotype" w:eastAsia="Arial" w:hAnsi="Palatino Linotype" w:cs="Arial"/>
          <w:i/>
          <w:spacing w:val="3"/>
        </w:rPr>
        <w:t xml:space="preserve"> </w:t>
      </w:r>
      <w:r w:rsidRPr="00583914">
        <w:rPr>
          <w:rFonts w:ascii="Palatino Linotype" w:eastAsia="Arial" w:hAnsi="Palatino Linotype" w:cs="Arial"/>
          <w:i/>
        </w:rPr>
        <w:t>F</w:t>
      </w:r>
      <w:r w:rsidRPr="00583914">
        <w:rPr>
          <w:rFonts w:ascii="Palatino Linotype" w:eastAsia="Arial" w:hAnsi="Palatino Linotype" w:cs="Arial"/>
          <w:i/>
          <w:spacing w:val="-1"/>
        </w:rPr>
        <w:t>e</w:t>
      </w:r>
      <w:r w:rsidRPr="00583914">
        <w:rPr>
          <w:rFonts w:ascii="Palatino Linotype" w:eastAsia="Arial" w:hAnsi="Palatino Linotype" w:cs="Arial"/>
          <w:i/>
        </w:rPr>
        <w:t>d</w:t>
      </w:r>
      <w:r w:rsidRPr="00583914">
        <w:rPr>
          <w:rFonts w:ascii="Palatino Linotype" w:eastAsia="Arial" w:hAnsi="Palatino Linotype" w:cs="Arial"/>
          <w:i/>
          <w:spacing w:val="-1"/>
        </w:rPr>
        <w:t>e</w:t>
      </w:r>
      <w:r w:rsidRPr="00583914">
        <w:rPr>
          <w:rFonts w:ascii="Palatino Linotype" w:eastAsia="Arial" w:hAnsi="Palatino Linotype" w:cs="Arial"/>
          <w:i/>
          <w:spacing w:val="1"/>
        </w:rPr>
        <w:t>r</w:t>
      </w:r>
      <w:r w:rsidRPr="00583914">
        <w:rPr>
          <w:rFonts w:ascii="Palatino Linotype" w:eastAsia="Arial" w:hAnsi="Palatino Linotype" w:cs="Arial"/>
          <w:i/>
        </w:rPr>
        <w:t>al</w:t>
      </w:r>
      <w:r w:rsidRPr="00583914">
        <w:rPr>
          <w:rFonts w:ascii="Palatino Linotype" w:eastAsia="Arial" w:hAnsi="Palatino Linotype" w:cs="Arial"/>
          <w:i/>
          <w:spacing w:val="4"/>
        </w:rPr>
        <w:t xml:space="preserve"> </w:t>
      </w:r>
      <w:r w:rsidRPr="00583914">
        <w:rPr>
          <w:rFonts w:ascii="Palatino Linotype" w:eastAsia="Arial" w:hAnsi="Palatino Linotype" w:cs="Arial"/>
          <w:i/>
        </w:rPr>
        <w:t>de</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2"/>
        </w:rPr>
        <w:t>T</w:t>
      </w:r>
      <w:r w:rsidRPr="00583914">
        <w:rPr>
          <w:rFonts w:ascii="Palatino Linotype" w:eastAsia="Arial" w:hAnsi="Palatino Linotype" w:cs="Arial"/>
          <w:i/>
          <w:spacing w:val="1"/>
        </w:rPr>
        <w:t>r</w:t>
      </w:r>
      <w:r w:rsidRPr="00583914">
        <w:rPr>
          <w:rFonts w:ascii="Palatino Linotype" w:eastAsia="Arial" w:hAnsi="Palatino Linotype" w:cs="Arial"/>
          <w:i/>
          <w:spacing w:val="-3"/>
        </w:rPr>
        <w:t>a</w:t>
      </w:r>
      <w:r w:rsidRPr="00583914">
        <w:rPr>
          <w:rFonts w:ascii="Palatino Linotype" w:eastAsia="Arial" w:hAnsi="Palatino Linotype" w:cs="Arial"/>
          <w:i/>
        </w:rPr>
        <w:t>ns</w:t>
      </w:r>
      <w:r w:rsidRPr="00583914">
        <w:rPr>
          <w:rFonts w:ascii="Palatino Linotype" w:eastAsia="Arial" w:hAnsi="Palatino Linotype" w:cs="Arial"/>
          <w:i/>
          <w:spacing w:val="-1"/>
        </w:rPr>
        <w:t>p</w:t>
      </w:r>
      <w:r w:rsidRPr="00583914">
        <w:rPr>
          <w:rFonts w:ascii="Palatino Linotype" w:eastAsia="Arial" w:hAnsi="Palatino Linotype" w:cs="Arial"/>
          <w:i/>
        </w:rPr>
        <w:t>arenc</w:t>
      </w:r>
      <w:r w:rsidRPr="00583914">
        <w:rPr>
          <w:rFonts w:ascii="Palatino Linotype" w:eastAsia="Arial" w:hAnsi="Palatino Linotype" w:cs="Arial"/>
          <w:i/>
          <w:spacing w:val="-1"/>
        </w:rPr>
        <w:t>i</w:t>
      </w:r>
      <w:r w:rsidRPr="00583914">
        <w:rPr>
          <w:rFonts w:ascii="Palatino Linotype" w:eastAsia="Arial" w:hAnsi="Palatino Linotype" w:cs="Arial"/>
          <w:i/>
        </w:rPr>
        <w:t>a</w:t>
      </w:r>
      <w:r w:rsidRPr="00583914">
        <w:rPr>
          <w:rFonts w:ascii="Palatino Linotype" w:eastAsia="Arial" w:hAnsi="Palatino Linotype" w:cs="Arial"/>
          <w:i/>
          <w:spacing w:val="5"/>
        </w:rPr>
        <w:t xml:space="preserve"> </w:t>
      </w:r>
      <w:r w:rsidRPr="00583914">
        <w:rPr>
          <w:rFonts w:ascii="Palatino Linotype" w:eastAsia="Arial" w:hAnsi="Palatino Linotype" w:cs="Arial"/>
          <w:i/>
        </w:rPr>
        <w:t>y</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A</w:t>
      </w:r>
      <w:r w:rsidRPr="00583914">
        <w:rPr>
          <w:rFonts w:ascii="Palatino Linotype" w:eastAsia="Arial" w:hAnsi="Palatino Linotype" w:cs="Arial"/>
          <w:i/>
        </w:rPr>
        <w:t>cceso a</w:t>
      </w:r>
      <w:r w:rsidRPr="00583914">
        <w:rPr>
          <w:rFonts w:ascii="Palatino Linotype" w:eastAsia="Arial" w:hAnsi="Palatino Linotype" w:cs="Arial"/>
          <w:i/>
          <w:spacing w:val="5"/>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5"/>
        </w:rPr>
        <w:t xml:space="preserve"> </w:t>
      </w:r>
      <w:r w:rsidRPr="00583914">
        <w:rPr>
          <w:rFonts w:ascii="Palatino Linotype" w:eastAsia="Arial" w:hAnsi="Palatino Linotype" w:cs="Arial"/>
          <w:i/>
          <w:spacing w:val="1"/>
        </w:rPr>
        <w:t>I</w:t>
      </w:r>
      <w:r w:rsidRPr="00583914">
        <w:rPr>
          <w:rFonts w:ascii="Palatino Linotype" w:eastAsia="Arial" w:hAnsi="Palatino Linotype" w:cs="Arial"/>
          <w:i/>
          <w:spacing w:val="-3"/>
        </w:rPr>
        <w:t>n</w:t>
      </w:r>
      <w:r w:rsidRPr="00583914">
        <w:rPr>
          <w:rFonts w:ascii="Palatino Linotype" w:eastAsia="Arial" w:hAnsi="Palatino Linotype" w:cs="Arial"/>
          <w:i/>
          <w:spacing w:val="1"/>
        </w:rPr>
        <w:t>f</w:t>
      </w:r>
      <w:r w:rsidRPr="00583914">
        <w:rPr>
          <w:rFonts w:ascii="Palatino Linotype" w:eastAsia="Arial" w:hAnsi="Palatino Linotype" w:cs="Arial"/>
          <w:i/>
        </w:rPr>
        <w:t>o</w:t>
      </w:r>
      <w:r w:rsidRPr="00583914">
        <w:rPr>
          <w:rFonts w:ascii="Palatino Linotype" w:eastAsia="Arial" w:hAnsi="Palatino Linotype" w:cs="Arial"/>
          <w:i/>
          <w:spacing w:val="-2"/>
        </w:rPr>
        <w:t>r</w:t>
      </w:r>
      <w:r w:rsidRPr="00583914">
        <w:rPr>
          <w:rFonts w:ascii="Palatino Linotype" w:eastAsia="Arial" w:hAnsi="Palatino Linotype" w:cs="Arial"/>
          <w:i/>
          <w:spacing w:val="1"/>
        </w:rPr>
        <w:t>m</w:t>
      </w:r>
      <w:r w:rsidRPr="00583914">
        <w:rPr>
          <w:rFonts w:ascii="Palatino Linotype" w:eastAsia="Arial" w:hAnsi="Palatino Linotype" w:cs="Arial"/>
          <w:i/>
        </w:rPr>
        <w:t>ac</w:t>
      </w:r>
      <w:r w:rsidRPr="00583914">
        <w:rPr>
          <w:rFonts w:ascii="Palatino Linotype" w:eastAsia="Arial" w:hAnsi="Palatino Linotype" w:cs="Arial"/>
          <w:i/>
          <w:spacing w:val="-1"/>
        </w:rPr>
        <w:t>i</w:t>
      </w:r>
      <w:r w:rsidRPr="00583914">
        <w:rPr>
          <w:rFonts w:ascii="Palatino Linotype" w:eastAsia="Arial" w:hAnsi="Palatino Linotype" w:cs="Arial"/>
          <w:i/>
        </w:rPr>
        <w:t xml:space="preserve">ón </w:t>
      </w:r>
      <w:r w:rsidRPr="00583914">
        <w:rPr>
          <w:rFonts w:ascii="Palatino Linotype" w:eastAsia="Arial" w:hAnsi="Palatino Linotype" w:cs="Arial"/>
          <w:i/>
          <w:spacing w:val="-1"/>
        </w:rPr>
        <w:t>P</w:t>
      </w:r>
      <w:r w:rsidRPr="00583914">
        <w:rPr>
          <w:rFonts w:ascii="Palatino Linotype" w:eastAsia="Arial" w:hAnsi="Palatino Linotype" w:cs="Arial"/>
          <w:i/>
        </w:rPr>
        <w:t>ú</w:t>
      </w:r>
      <w:r w:rsidRPr="00583914">
        <w:rPr>
          <w:rFonts w:ascii="Palatino Linotype" w:eastAsia="Arial" w:hAnsi="Palatino Linotype" w:cs="Arial"/>
          <w:i/>
          <w:spacing w:val="-1"/>
        </w:rPr>
        <w:t>bli</w:t>
      </w:r>
      <w:r w:rsidRPr="00583914">
        <w:rPr>
          <w:rFonts w:ascii="Palatino Linotype" w:eastAsia="Arial" w:hAnsi="Palatino Linotype" w:cs="Arial"/>
          <w:i/>
        </w:rPr>
        <w:t>ca</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G</w:t>
      </w:r>
      <w:r w:rsidRPr="00583914">
        <w:rPr>
          <w:rFonts w:ascii="Palatino Linotype" w:eastAsia="Arial" w:hAnsi="Palatino Linotype" w:cs="Arial"/>
          <w:i/>
        </w:rPr>
        <w:t>u</w:t>
      </w:r>
      <w:r w:rsidRPr="00583914">
        <w:rPr>
          <w:rFonts w:ascii="Palatino Linotype" w:eastAsia="Arial" w:hAnsi="Palatino Linotype" w:cs="Arial"/>
          <w:i/>
          <w:spacing w:val="-1"/>
        </w:rPr>
        <w:t>b</w:t>
      </w:r>
      <w:r w:rsidRPr="00583914">
        <w:rPr>
          <w:rFonts w:ascii="Palatino Linotype" w:eastAsia="Arial" w:hAnsi="Palatino Linotype" w:cs="Arial"/>
          <w:i/>
        </w:rPr>
        <w:t>ern</w:t>
      </w:r>
      <w:r w:rsidRPr="00583914">
        <w:rPr>
          <w:rFonts w:ascii="Palatino Linotype" w:eastAsia="Arial" w:hAnsi="Palatino Linotype" w:cs="Arial"/>
          <w:i/>
          <w:spacing w:val="-3"/>
        </w:rPr>
        <w:t>a</w:t>
      </w:r>
      <w:r w:rsidRPr="00583914">
        <w:rPr>
          <w:rFonts w:ascii="Palatino Linotype" w:eastAsia="Arial" w:hAnsi="Palatino Linotype" w:cs="Arial"/>
          <w:i/>
          <w:spacing w:val="1"/>
        </w:rPr>
        <w:t>m</w:t>
      </w:r>
      <w:r w:rsidRPr="00583914">
        <w:rPr>
          <w:rFonts w:ascii="Palatino Linotype" w:eastAsia="Arial" w:hAnsi="Palatino Linotype" w:cs="Arial"/>
          <w:i/>
        </w:rPr>
        <w:t>e</w:t>
      </w:r>
      <w:r w:rsidRPr="00583914">
        <w:rPr>
          <w:rFonts w:ascii="Palatino Linotype" w:eastAsia="Arial" w:hAnsi="Palatino Linotype" w:cs="Arial"/>
          <w:i/>
          <w:spacing w:val="-1"/>
        </w:rPr>
        <w:t>n</w:t>
      </w:r>
      <w:r w:rsidRPr="00583914">
        <w:rPr>
          <w:rFonts w:ascii="Palatino Linotype" w:eastAsia="Arial" w:hAnsi="Palatino Linotype" w:cs="Arial"/>
          <w:i/>
          <w:spacing w:val="1"/>
        </w:rPr>
        <w:t>t</w:t>
      </w:r>
      <w:r w:rsidRPr="00583914">
        <w:rPr>
          <w:rFonts w:ascii="Palatino Linotype" w:eastAsia="Arial" w:hAnsi="Palatino Linotype" w:cs="Arial"/>
          <w:i/>
        </w:rPr>
        <w:t>al</w:t>
      </w:r>
      <w:r w:rsidRPr="00583914">
        <w:rPr>
          <w:rFonts w:ascii="Palatino Linotype" w:eastAsia="Arial" w:hAnsi="Palatino Linotype" w:cs="Arial"/>
          <w:i/>
          <w:spacing w:val="-2"/>
        </w:rPr>
        <w:t xml:space="preserve"> </w:t>
      </w:r>
      <w:r w:rsidRPr="00583914">
        <w:rPr>
          <w:rFonts w:ascii="Palatino Linotype" w:eastAsia="Arial" w:hAnsi="Palatino Linotype" w:cs="Arial"/>
          <w:i/>
        </w:rPr>
        <w:t>el</w:t>
      </w:r>
      <w:r w:rsidRPr="00583914">
        <w:rPr>
          <w:rFonts w:ascii="Palatino Linotype" w:eastAsia="Arial" w:hAnsi="Palatino Linotype" w:cs="Arial"/>
          <w:i/>
          <w:spacing w:val="2"/>
        </w:rPr>
        <w:t xml:space="preserve"> </w:t>
      </w:r>
      <w:r w:rsidRPr="00583914">
        <w:rPr>
          <w:rFonts w:ascii="Palatino Linotype" w:eastAsia="Arial" w:hAnsi="Palatino Linotype" w:cs="Arial"/>
          <w:i/>
        </w:rPr>
        <w:t>n</w:t>
      </w:r>
      <w:r w:rsidRPr="00583914">
        <w:rPr>
          <w:rFonts w:ascii="Palatino Linotype" w:eastAsia="Arial" w:hAnsi="Palatino Linotype" w:cs="Arial"/>
          <w:i/>
          <w:spacing w:val="-1"/>
        </w:rPr>
        <w:t>o</w:t>
      </w:r>
      <w:r w:rsidRPr="00583914">
        <w:rPr>
          <w:rFonts w:ascii="Palatino Linotype" w:eastAsia="Arial" w:hAnsi="Palatino Linotype" w:cs="Arial"/>
          <w:i/>
          <w:spacing w:val="1"/>
        </w:rPr>
        <w:t>m</w:t>
      </w:r>
      <w:r w:rsidRPr="00583914">
        <w:rPr>
          <w:rFonts w:ascii="Palatino Linotype" w:eastAsia="Arial" w:hAnsi="Palatino Linotype" w:cs="Arial"/>
          <w:i/>
        </w:rPr>
        <w:t>bre</w:t>
      </w:r>
      <w:r w:rsidRPr="00583914">
        <w:rPr>
          <w:rFonts w:ascii="Palatino Linotype" w:eastAsia="Arial" w:hAnsi="Palatino Linotype" w:cs="Arial"/>
          <w:i/>
          <w:spacing w:val="1"/>
        </w:rPr>
        <w:t xml:space="preserve"> </w:t>
      </w:r>
      <w:r w:rsidRPr="00583914">
        <w:rPr>
          <w:rFonts w:ascii="Palatino Linotype" w:eastAsia="Arial" w:hAnsi="Palatino Linotype" w:cs="Arial"/>
          <w:i/>
        </w:rPr>
        <w:t xml:space="preserve">de </w:t>
      </w:r>
      <w:r w:rsidRPr="00583914">
        <w:rPr>
          <w:rFonts w:ascii="Palatino Linotype" w:eastAsia="Arial" w:hAnsi="Palatino Linotype" w:cs="Arial"/>
          <w:i/>
          <w:spacing w:val="-1"/>
        </w:rPr>
        <w:t>l</w:t>
      </w:r>
      <w:r w:rsidRPr="00583914">
        <w:rPr>
          <w:rFonts w:ascii="Palatino Linotype" w:eastAsia="Arial" w:hAnsi="Palatino Linotype" w:cs="Arial"/>
          <w:i/>
        </w:rPr>
        <w:t>os</w:t>
      </w:r>
      <w:r w:rsidRPr="00583914">
        <w:rPr>
          <w:rFonts w:ascii="Palatino Linotype" w:eastAsia="Arial" w:hAnsi="Palatino Linotype" w:cs="Arial"/>
          <w:i/>
          <w:spacing w:val="3"/>
        </w:rPr>
        <w:t xml:space="preserve"> </w:t>
      </w:r>
      <w:r w:rsidRPr="00583914">
        <w:rPr>
          <w:rFonts w:ascii="Palatino Linotype" w:eastAsia="Arial" w:hAnsi="Palatino Linotype" w:cs="Arial"/>
          <w:i/>
        </w:rPr>
        <w:t>s</w:t>
      </w:r>
      <w:r w:rsidRPr="00583914">
        <w:rPr>
          <w:rFonts w:ascii="Palatino Linotype" w:eastAsia="Arial" w:hAnsi="Palatino Linotype" w:cs="Arial"/>
          <w:i/>
          <w:spacing w:val="-3"/>
        </w:rPr>
        <w:t>e</w:t>
      </w:r>
      <w:r w:rsidRPr="00583914">
        <w:rPr>
          <w:rFonts w:ascii="Palatino Linotype" w:eastAsia="Arial" w:hAnsi="Palatino Linotype" w:cs="Arial"/>
          <w:i/>
          <w:spacing w:val="1"/>
        </w:rPr>
        <w:t>r</w:t>
      </w:r>
      <w:r w:rsidRPr="00583914">
        <w:rPr>
          <w:rFonts w:ascii="Palatino Linotype" w:eastAsia="Arial" w:hAnsi="Palatino Linotype" w:cs="Arial"/>
          <w:i/>
          <w:spacing w:val="-2"/>
        </w:rPr>
        <w:t>v</w:t>
      </w:r>
      <w:r w:rsidRPr="00583914">
        <w:rPr>
          <w:rFonts w:ascii="Palatino Linotype" w:eastAsia="Arial" w:hAnsi="Palatino Linotype" w:cs="Arial"/>
          <w:i/>
          <w:spacing w:val="-1"/>
        </w:rPr>
        <w:t>i</w:t>
      </w:r>
      <w:r w:rsidRPr="00583914">
        <w:rPr>
          <w:rFonts w:ascii="Palatino Linotype" w:eastAsia="Arial" w:hAnsi="Palatino Linotype" w:cs="Arial"/>
          <w:i/>
        </w:rPr>
        <w:t>d</w:t>
      </w:r>
      <w:r w:rsidRPr="00583914">
        <w:rPr>
          <w:rFonts w:ascii="Palatino Linotype" w:eastAsia="Arial" w:hAnsi="Palatino Linotype" w:cs="Arial"/>
          <w:i/>
          <w:spacing w:val="-1"/>
        </w:rPr>
        <w:t>o</w:t>
      </w:r>
      <w:r w:rsidRPr="00583914">
        <w:rPr>
          <w:rFonts w:ascii="Palatino Linotype" w:eastAsia="Arial" w:hAnsi="Palatino Linotype" w:cs="Arial"/>
          <w:i/>
          <w:spacing w:val="1"/>
        </w:rPr>
        <w:t>r</w:t>
      </w:r>
      <w:r w:rsidRPr="00583914">
        <w:rPr>
          <w:rFonts w:ascii="Palatino Linotype" w:eastAsia="Arial" w:hAnsi="Palatino Linotype" w:cs="Arial"/>
          <w:i/>
        </w:rPr>
        <w:t>es</w:t>
      </w:r>
      <w:r w:rsidRPr="00583914">
        <w:rPr>
          <w:rFonts w:ascii="Palatino Linotype" w:eastAsia="Arial" w:hAnsi="Palatino Linotype" w:cs="Arial"/>
          <w:i/>
          <w:spacing w:val="3"/>
        </w:rPr>
        <w:t xml:space="preserve"> </w:t>
      </w:r>
      <w:r w:rsidRPr="00583914">
        <w:rPr>
          <w:rFonts w:ascii="Palatino Linotype" w:eastAsia="Arial" w:hAnsi="Palatino Linotype" w:cs="Arial"/>
          <w:i/>
        </w:rPr>
        <w:t>p</w:t>
      </w:r>
      <w:r w:rsidRPr="00583914">
        <w:rPr>
          <w:rFonts w:ascii="Palatino Linotype" w:eastAsia="Arial" w:hAnsi="Palatino Linotype" w:cs="Arial"/>
          <w:i/>
          <w:spacing w:val="-1"/>
        </w:rPr>
        <w:t>ú</w:t>
      </w:r>
      <w:r w:rsidRPr="00583914">
        <w:rPr>
          <w:rFonts w:ascii="Palatino Linotype" w:eastAsia="Arial" w:hAnsi="Palatino Linotype" w:cs="Arial"/>
          <w:i/>
        </w:rPr>
        <w:t>b</w:t>
      </w:r>
      <w:r w:rsidRPr="00583914">
        <w:rPr>
          <w:rFonts w:ascii="Palatino Linotype" w:eastAsia="Arial" w:hAnsi="Palatino Linotype" w:cs="Arial"/>
          <w:i/>
          <w:spacing w:val="-1"/>
        </w:rPr>
        <w:t>li</w:t>
      </w:r>
      <w:r w:rsidRPr="00583914">
        <w:rPr>
          <w:rFonts w:ascii="Palatino Linotype" w:eastAsia="Arial" w:hAnsi="Palatino Linotype" w:cs="Arial"/>
          <w:i/>
        </w:rPr>
        <w:t>cos</w:t>
      </w:r>
      <w:r w:rsidRPr="00583914">
        <w:rPr>
          <w:rFonts w:ascii="Palatino Linotype" w:eastAsia="Arial" w:hAnsi="Palatino Linotype" w:cs="Arial"/>
          <w:i/>
          <w:spacing w:val="1"/>
        </w:rPr>
        <w:t xml:space="preserve"> </w:t>
      </w:r>
      <w:r w:rsidRPr="00583914">
        <w:rPr>
          <w:rFonts w:ascii="Palatino Linotype" w:eastAsia="Arial" w:hAnsi="Palatino Linotype" w:cs="Arial"/>
          <w:i/>
        </w:rPr>
        <w:t>es</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i</w:t>
      </w:r>
      <w:r w:rsidRPr="00583914">
        <w:rPr>
          <w:rFonts w:ascii="Palatino Linotype" w:eastAsia="Arial" w:hAnsi="Palatino Linotype" w:cs="Arial"/>
          <w:i/>
          <w:spacing w:val="-3"/>
        </w:rPr>
        <w:t>n</w:t>
      </w:r>
      <w:r w:rsidRPr="00583914">
        <w:rPr>
          <w:rFonts w:ascii="Palatino Linotype" w:eastAsia="Arial" w:hAnsi="Palatino Linotype" w:cs="Arial"/>
          <w:i/>
          <w:spacing w:val="1"/>
        </w:rPr>
        <w:t>f</w:t>
      </w:r>
      <w:r w:rsidRPr="00583914">
        <w:rPr>
          <w:rFonts w:ascii="Palatino Linotype" w:eastAsia="Arial" w:hAnsi="Palatino Linotype" w:cs="Arial"/>
          <w:i/>
        </w:rPr>
        <w:t>o</w:t>
      </w:r>
      <w:r w:rsidRPr="00583914">
        <w:rPr>
          <w:rFonts w:ascii="Palatino Linotype" w:eastAsia="Arial" w:hAnsi="Palatino Linotype" w:cs="Arial"/>
          <w:i/>
          <w:spacing w:val="-2"/>
        </w:rPr>
        <w:t>r</w:t>
      </w:r>
      <w:r w:rsidRPr="00583914">
        <w:rPr>
          <w:rFonts w:ascii="Palatino Linotype" w:eastAsia="Arial" w:hAnsi="Palatino Linotype" w:cs="Arial"/>
          <w:i/>
          <w:spacing w:val="1"/>
        </w:rPr>
        <w:t>m</w:t>
      </w:r>
      <w:r w:rsidRPr="00583914">
        <w:rPr>
          <w:rFonts w:ascii="Palatino Linotype" w:eastAsia="Arial" w:hAnsi="Palatino Linotype" w:cs="Arial"/>
          <w:i/>
        </w:rPr>
        <w:t>ac</w:t>
      </w:r>
      <w:r w:rsidRPr="00583914">
        <w:rPr>
          <w:rFonts w:ascii="Palatino Linotype" w:eastAsia="Arial" w:hAnsi="Palatino Linotype" w:cs="Arial"/>
          <w:i/>
          <w:spacing w:val="-4"/>
        </w:rPr>
        <w:t>i</w:t>
      </w:r>
      <w:r w:rsidRPr="00583914">
        <w:rPr>
          <w:rFonts w:ascii="Palatino Linotype" w:eastAsia="Arial" w:hAnsi="Palatino Linotype" w:cs="Arial"/>
          <w:i/>
        </w:rPr>
        <w:t>ón</w:t>
      </w:r>
      <w:r w:rsidRPr="00583914">
        <w:rPr>
          <w:rFonts w:ascii="Palatino Linotype" w:eastAsia="Arial" w:hAnsi="Palatino Linotype" w:cs="Arial"/>
          <w:i/>
          <w:spacing w:val="3"/>
        </w:rPr>
        <w:t xml:space="preserve"> </w:t>
      </w:r>
      <w:r w:rsidRPr="00583914">
        <w:rPr>
          <w:rFonts w:ascii="Palatino Linotype" w:eastAsia="Arial" w:hAnsi="Palatino Linotype" w:cs="Arial"/>
          <w:i/>
        </w:rPr>
        <w:t>de</w:t>
      </w:r>
      <w:r w:rsidRPr="00583914">
        <w:rPr>
          <w:rFonts w:ascii="Palatino Linotype" w:eastAsia="Arial" w:hAnsi="Palatino Linotype" w:cs="Arial"/>
          <w:i/>
          <w:spacing w:val="3"/>
        </w:rPr>
        <w:t xml:space="preserve"> </w:t>
      </w:r>
      <w:r w:rsidRPr="00583914">
        <w:rPr>
          <w:rFonts w:ascii="Palatino Linotype" w:eastAsia="Arial" w:hAnsi="Palatino Linotype" w:cs="Arial"/>
          <w:i/>
        </w:rPr>
        <w:t>n</w:t>
      </w:r>
      <w:r w:rsidRPr="00583914">
        <w:rPr>
          <w:rFonts w:ascii="Palatino Linotype" w:eastAsia="Arial" w:hAnsi="Palatino Linotype" w:cs="Arial"/>
          <w:i/>
          <w:spacing w:val="-3"/>
        </w:rPr>
        <w:t>a</w:t>
      </w:r>
      <w:r w:rsidRPr="00583914">
        <w:rPr>
          <w:rFonts w:ascii="Palatino Linotype" w:eastAsia="Arial" w:hAnsi="Palatino Linotype" w:cs="Arial"/>
          <w:i/>
          <w:spacing w:val="1"/>
        </w:rPr>
        <w:t>t</w:t>
      </w:r>
      <w:r w:rsidRPr="00583914">
        <w:rPr>
          <w:rFonts w:ascii="Palatino Linotype" w:eastAsia="Arial" w:hAnsi="Palatino Linotype" w:cs="Arial"/>
          <w:i/>
        </w:rPr>
        <w:t>ura</w:t>
      </w:r>
      <w:r w:rsidRPr="00583914">
        <w:rPr>
          <w:rFonts w:ascii="Palatino Linotype" w:eastAsia="Arial" w:hAnsi="Palatino Linotype" w:cs="Arial"/>
          <w:i/>
          <w:spacing w:val="-1"/>
        </w:rPr>
        <w:t>l</w:t>
      </w:r>
      <w:r w:rsidRPr="00583914">
        <w:rPr>
          <w:rFonts w:ascii="Palatino Linotype" w:eastAsia="Arial" w:hAnsi="Palatino Linotype" w:cs="Arial"/>
          <w:i/>
        </w:rPr>
        <w:t>e</w:t>
      </w:r>
      <w:r w:rsidRPr="00583914">
        <w:rPr>
          <w:rFonts w:ascii="Palatino Linotype" w:eastAsia="Arial" w:hAnsi="Palatino Linotype" w:cs="Arial"/>
          <w:i/>
          <w:spacing w:val="-3"/>
        </w:rPr>
        <w:t>z</w:t>
      </w:r>
      <w:r w:rsidRPr="00583914">
        <w:rPr>
          <w:rFonts w:ascii="Palatino Linotype" w:eastAsia="Arial" w:hAnsi="Palatino Linotype" w:cs="Arial"/>
          <w:i/>
        </w:rPr>
        <w:t>a p</w:t>
      </w:r>
      <w:r w:rsidRPr="00583914">
        <w:rPr>
          <w:rFonts w:ascii="Palatino Linotype" w:eastAsia="Arial" w:hAnsi="Palatino Linotype" w:cs="Arial"/>
          <w:i/>
          <w:spacing w:val="-1"/>
        </w:rPr>
        <w:t>ú</w:t>
      </w:r>
      <w:r w:rsidRPr="00583914">
        <w:rPr>
          <w:rFonts w:ascii="Palatino Linotype" w:eastAsia="Arial" w:hAnsi="Palatino Linotype" w:cs="Arial"/>
          <w:i/>
        </w:rPr>
        <w:t>b</w:t>
      </w:r>
      <w:r w:rsidRPr="00583914">
        <w:rPr>
          <w:rFonts w:ascii="Palatino Linotype" w:eastAsia="Arial" w:hAnsi="Palatino Linotype" w:cs="Arial"/>
          <w:i/>
          <w:spacing w:val="-1"/>
        </w:rPr>
        <w:t>li</w:t>
      </w:r>
      <w:r w:rsidRPr="00583914">
        <w:rPr>
          <w:rFonts w:ascii="Palatino Linotype" w:eastAsia="Arial" w:hAnsi="Palatino Linotype" w:cs="Arial"/>
          <w:i/>
        </w:rPr>
        <w:t>ca.</w:t>
      </w:r>
      <w:r w:rsidRPr="00583914">
        <w:rPr>
          <w:rFonts w:ascii="Palatino Linotype" w:eastAsia="Arial" w:hAnsi="Palatino Linotype" w:cs="Arial"/>
          <w:i/>
          <w:spacing w:val="7"/>
        </w:rPr>
        <w:t xml:space="preserve"> </w:t>
      </w:r>
      <w:r w:rsidRPr="00583914">
        <w:rPr>
          <w:rFonts w:ascii="Palatino Linotype" w:eastAsia="Arial" w:hAnsi="Palatino Linotype" w:cs="Arial"/>
          <w:i/>
          <w:spacing w:val="-1"/>
        </w:rPr>
        <w:t>N</w:t>
      </w:r>
      <w:r w:rsidRPr="00583914">
        <w:rPr>
          <w:rFonts w:ascii="Palatino Linotype" w:eastAsia="Arial" w:hAnsi="Palatino Linotype" w:cs="Arial"/>
          <w:i/>
        </w:rPr>
        <w:t>o</w:t>
      </w:r>
      <w:r w:rsidRPr="00583914">
        <w:rPr>
          <w:rFonts w:ascii="Palatino Linotype" w:eastAsia="Arial" w:hAnsi="Palatino Linotype" w:cs="Arial"/>
          <w:i/>
          <w:spacing w:val="3"/>
        </w:rPr>
        <w:t xml:space="preserve"> </w:t>
      </w:r>
      <w:r w:rsidRPr="00583914">
        <w:rPr>
          <w:rFonts w:ascii="Palatino Linotype" w:eastAsia="Arial" w:hAnsi="Palatino Linotype" w:cs="Arial"/>
          <w:i/>
        </w:rPr>
        <w:t>o</w:t>
      </w:r>
      <w:r w:rsidRPr="00583914">
        <w:rPr>
          <w:rFonts w:ascii="Palatino Linotype" w:eastAsia="Arial" w:hAnsi="Palatino Linotype" w:cs="Arial"/>
          <w:i/>
          <w:spacing w:val="-1"/>
        </w:rPr>
        <w:t>b</w:t>
      </w:r>
      <w:r w:rsidRPr="00583914">
        <w:rPr>
          <w:rFonts w:ascii="Palatino Linotype" w:eastAsia="Arial" w:hAnsi="Palatino Linotype" w:cs="Arial"/>
          <w:i/>
          <w:spacing w:val="-2"/>
        </w:rPr>
        <w:t>s</w:t>
      </w:r>
      <w:r w:rsidRPr="00583914">
        <w:rPr>
          <w:rFonts w:ascii="Palatino Linotype" w:eastAsia="Arial" w:hAnsi="Palatino Linotype" w:cs="Arial"/>
          <w:i/>
          <w:spacing w:val="1"/>
        </w:rPr>
        <w:t>t</w:t>
      </w:r>
      <w:r w:rsidRPr="00583914">
        <w:rPr>
          <w:rFonts w:ascii="Palatino Linotype" w:eastAsia="Arial" w:hAnsi="Palatino Linotype" w:cs="Arial"/>
          <w:i/>
        </w:rPr>
        <w:t>a</w:t>
      </w:r>
      <w:r w:rsidRPr="00583914">
        <w:rPr>
          <w:rFonts w:ascii="Palatino Linotype" w:eastAsia="Arial" w:hAnsi="Palatino Linotype" w:cs="Arial"/>
          <w:i/>
          <w:spacing w:val="-1"/>
        </w:rPr>
        <w:t>n</w:t>
      </w:r>
      <w:r w:rsidRPr="00583914">
        <w:rPr>
          <w:rFonts w:ascii="Palatino Linotype" w:eastAsia="Arial" w:hAnsi="Palatino Linotype" w:cs="Arial"/>
          <w:i/>
          <w:spacing w:val="1"/>
        </w:rPr>
        <w:t>t</w:t>
      </w:r>
      <w:r w:rsidRPr="00583914">
        <w:rPr>
          <w:rFonts w:ascii="Palatino Linotype" w:eastAsia="Arial" w:hAnsi="Palatino Linotype" w:cs="Arial"/>
          <w:i/>
        </w:rPr>
        <w:t>e</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o</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3"/>
        </w:rPr>
        <w:t>a</w:t>
      </w:r>
      <w:r w:rsidRPr="00583914">
        <w:rPr>
          <w:rFonts w:ascii="Palatino Linotype" w:eastAsia="Arial" w:hAnsi="Palatino Linotype" w:cs="Arial"/>
          <w:i/>
        </w:rPr>
        <w:t>nte</w:t>
      </w:r>
      <w:r w:rsidRPr="00583914">
        <w:rPr>
          <w:rFonts w:ascii="Palatino Linotype" w:eastAsia="Arial" w:hAnsi="Palatino Linotype" w:cs="Arial"/>
          <w:i/>
          <w:spacing w:val="1"/>
        </w:rPr>
        <w:t>r</w:t>
      </w:r>
      <w:r w:rsidRPr="00583914">
        <w:rPr>
          <w:rFonts w:ascii="Palatino Linotype" w:eastAsia="Arial" w:hAnsi="Palatino Linotype" w:cs="Arial"/>
          <w:i/>
          <w:spacing w:val="-1"/>
        </w:rPr>
        <w:t>i</w:t>
      </w:r>
      <w:r w:rsidRPr="00583914">
        <w:rPr>
          <w:rFonts w:ascii="Palatino Linotype" w:eastAsia="Arial" w:hAnsi="Palatino Linotype" w:cs="Arial"/>
          <w:i/>
        </w:rPr>
        <w:t>o</w:t>
      </w:r>
      <w:r w:rsidRPr="00583914">
        <w:rPr>
          <w:rFonts w:ascii="Palatino Linotype" w:eastAsia="Arial" w:hAnsi="Palatino Linotype" w:cs="Arial"/>
          <w:i/>
          <w:spacing w:val="-2"/>
        </w:rPr>
        <w:t>r</w:t>
      </w:r>
      <w:r w:rsidRPr="00583914">
        <w:rPr>
          <w:rFonts w:ascii="Palatino Linotype" w:eastAsia="Arial" w:hAnsi="Palatino Linotype" w:cs="Arial"/>
          <w:i/>
        </w:rPr>
        <w:t>,</w:t>
      </w:r>
      <w:r w:rsidRPr="00583914">
        <w:rPr>
          <w:rFonts w:ascii="Palatino Linotype" w:eastAsia="Arial" w:hAnsi="Palatino Linotype" w:cs="Arial"/>
          <w:i/>
          <w:spacing w:val="5"/>
        </w:rPr>
        <w:t xml:space="preserve"> </w:t>
      </w:r>
      <w:r w:rsidRPr="00583914">
        <w:rPr>
          <w:rFonts w:ascii="Palatino Linotype" w:eastAsia="Arial" w:hAnsi="Palatino Linotype" w:cs="Arial"/>
          <w:i/>
        </w:rPr>
        <w:t>el</w:t>
      </w:r>
      <w:r w:rsidRPr="00583914">
        <w:rPr>
          <w:rFonts w:ascii="Palatino Linotype" w:eastAsia="Arial" w:hAnsi="Palatino Linotype" w:cs="Arial"/>
          <w:i/>
          <w:spacing w:val="2"/>
        </w:rPr>
        <w:t xml:space="preserve"> </w:t>
      </w:r>
      <w:r w:rsidRPr="00583914">
        <w:rPr>
          <w:rFonts w:ascii="Palatino Linotype" w:eastAsia="Arial" w:hAnsi="Palatino Linotype" w:cs="Arial"/>
          <w:i/>
          <w:spacing w:val="1"/>
        </w:rPr>
        <w:t>m</w:t>
      </w:r>
      <w:r w:rsidRPr="00583914">
        <w:rPr>
          <w:rFonts w:ascii="Palatino Linotype" w:eastAsia="Arial" w:hAnsi="Palatino Linotype" w:cs="Arial"/>
          <w:i/>
          <w:spacing w:val="-1"/>
        </w:rPr>
        <w:t>i</w:t>
      </w:r>
      <w:r w:rsidRPr="00583914">
        <w:rPr>
          <w:rFonts w:ascii="Palatino Linotype" w:eastAsia="Arial" w:hAnsi="Palatino Linotype" w:cs="Arial"/>
          <w:i/>
        </w:rPr>
        <w:t>s</w:t>
      </w:r>
      <w:r w:rsidRPr="00583914">
        <w:rPr>
          <w:rFonts w:ascii="Palatino Linotype" w:eastAsia="Arial" w:hAnsi="Palatino Linotype" w:cs="Arial"/>
          <w:i/>
          <w:spacing w:val="1"/>
        </w:rPr>
        <w:t>m</w:t>
      </w:r>
      <w:r w:rsidRPr="00583914">
        <w:rPr>
          <w:rFonts w:ascii="Palatino Linotype" w:eastAsia="Arial" w:hAnsi="Palatino Linotype" w:cs="Arial"/>
          <w:i/>
        </w:rPr>
        <w:t>o</w:t>
      </w:r>
      <w:r w:rsidRPr="00583914">
        <w:rPr>
          <w:rFonts w:ascii="Palatino Linotype" w:eastAsia="Arial" w:hAnsi="Palatino Linotype" w:cs="Arial"/>
          <w:i/>
          <w:spacing w:val="1"/>
        </w:rPr>
        <w:t xml:space="preserve"> </w:t>
      </w:r>
      <w:r w:rsidRPr="00583914">
        <w:rPr>
          <w:rFonts w:ascii="Palatino Linotype" w:eastAsia="Arial" w:hAnsi="Palatino Linotype" w:cs="Arial"/>
          <w:i/>
        </w:rPr>
        <w:t>prece</w:t>
      </w:r>
      <w:r w:rsidRPr="00583914">
        <w:rPr>
          <w:rFonts w:ascii="Palatino Linotype" w:eastAsia="Arial" w:hAnsi="Palatino Linotype" w:cs="Arial"/>
          <w:i/>
          <w:spacing w:val="-3"/>
        </w:rPr>
        <w:t>p</w:t>
      </w:r>
      <w:r w:rsidRPr="00583914">
        <w:rPr>
          <w:rFonts w:ascii="Palatino Linotype" w:eastAsia="Arial" w:hAnsi="Palatino Linotype" w:cs="Arial"/>
          <w:i/>
          <w:spacing w:val="-1"/>
        </w:rPr>
        <w:t>t</w:t>
      </w:r>
      <w:r w:rsidRPr="00583914">
        <w:rPr>
          <w:rFonts w:ascii="Palatino Linotype" w:eastAsia="Arial" w:hAnsi="Palatino Linotype" w:cs="Arial"/>
          <w:i/>
        </w:rPr>
        <w:t>o</w:t>
      </w:r>
      <w:r w:rsidRPr="00583914">
        <w:rPr>
          <w:rFonts w:ascii="Palatino Linotype" w:eastAsia="Arial" w:hAnsi="Palatino Linotype" w:cs="Arial"/>
          <w:i/>
          <w:spacing w:val="6"/>
        </w:rPr>
        <w:t xml:space="preserve"> </w:t>
      </w:r>
      <w:r w:rsidRPr="00583914">
        <w:rPr>
          <w:rFonts w:ascii="Palatino Linotype" w:eastAsia="Arial" w:hAnsi="Palatino Linotype" w:cs="Arial"/>
          <w:i/>
        </w:rPr>
        <w:t>e</w:t>
      </w:r>
      <w:r w:rsidRPr="00583914">
        <w:rPr>
          <w:rFonts w:ascii="Palatino Linotype" w:eastAsia="Arial" w:hAnsi="Palatino Linotype" w:cs="Arial"/>
          <w:i/>
          <w:spacing w:val="-3"/>
        </w:rPr>
        <w:t>s</w:t>
      </w:r>
      <w:r w:rsidRPr="00583914">
        <w:rPr>
          <w:rFonts w:ascii="Palatino Linotype" w:eastAsia="Arial" w:hAnsi="Palatino Linotype" w:cs="Arial"/>
          <w:i/>
          <w:spacing w:val="1"/>
        </w:rPr>
        <w:t>t</w:t>
      </w:r>
      <w:r w:rsidRPr="00583914">
        <w:rPr>
          <w:rFonts w:ascii="Palatino Linotype" w:eastAsia="Arial" w:hAnsi="Palatino Linotype" w:cs="Arial"/>
          <w:i/>
        </w:rPr>
        <w:t>a</w:t>
      </w:r>
      <w:r w:rsidRPr="00583914">
        <w:rPr>
          <w:rFonts w:ascii="Palatino Linotype" w:eastAsia="Arial" w:hAnsi="Palatino Linotype" w:cs="Arial"/>
          <w:i/>
          <w:spacing w:val="-1"/>
        </w:rPr>
        <w:t>bl</w:t>
      </w:r>
      <w:r w:rsidRPr="00583914">
        <w:rPr>
          <w:rFonts w:ascii="Palatino Linotype" w:eastAsia="Arial" w:hAnsi="Palatino Linotype" w:cs="Arial"/>
          <w:i/>
        </w:rPr>
        <w:t>ece</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6"/>
        </w:rPr>
        <w:t xml:space="preserve"> </w:t>
      </w:r>
      <w:r w:rsidRPr="00583914">
        <w:rPr>
          <w:rFonts w:ascii="Palatino Linotype" w:eastAsia="Arial" w:hAnsi="Palatino Linotype" w:cs="Arial"/>
          <w:i/>
        </w:rPr>
        <w:t>p</w:t>
      </w:r>
      <w:r w:rsidRPr="00583914">
        <w:rPr>
          <w:rFonts w:ascii="Palatino Linotype" w:eastAsia="Arial" w:hAnsi="Palatino Linotype" w:cs="Arial"/>
          <w:i/>
          <w:spacing w:val="-1"/>
        </w:rPr>
        <w:t>o</w:t>
      </w:r>
      <w:r w:rsidRPr="00583914">
        <w:rPr>
          <w:rFonts w:ascii="Palatino Linotype" w:eastAsia="Arial" w:hAnsi="Palatino Linotype" w:cs="Arial"/>
          <w:i/>
        </w:rPr>
        <w:t>s</w:t>
      </w:r>
      <w:r w:rsidRPr="00583914">
        <w:rPr>
          <w:rFonts w:ascii="Palatino Linotype" w:eastAsia="Arial" w:hAnsi="Palatino Linotype" w:cs="Arial"/>
          <w:i/>
          <w:spacing w:val="-1"/>
        </w:rPr>
        <w:t>i</w:t>
      </w:r>
      <w:r w:rsidRPr="00583914">
        <w:rPr>
          <w:rFonts w:ascii="Palatino Linotype" w:eastAsia="Arial" w:hAnsi="Palatino Linotype" w:cs="Arial"/>
          <w:i/>
        </w:rPr>
        <w:t>b</w:t>
      </w:r>
      <w:r w:rsidRPr="00583914">
        <w:rPr>
          <w:rFonts w:ascii="Palatino Linotype" w:eastAsia="Arial" w:hAnsi="Palatino Linotype" w:cs="Arial"/>
          <w:i/>
          <w:spacing w:val="-1"/>
        </w:rPr>
        <w:t>ili</w:t>
      </w:r>
      <w:r w:rsidRPr="00583914">
        <w:rPr>
          <w:rFonts w:ascii="Palatino Linotype" w:eastAsia="Arial" w:hAnsi="Palatino Linotype" w:cs="Arial"/>
          <w:i/>
        </w:rPr>
        <w:t>d</w:t>
      </w:r>
      <w:r w:rsidRPr="00583914">
        <w:rPr>
          <w:rFonts w:ascii="Palatino Linotype" w:eastAsia="Arial" w:hAnsi="Palatino Linotype" w:cs="Arial"/>
          <w:i/>
          <w:spacing w:val="-1"/>
        </w:rPr>
        <w:t>a</w:t>
      </w:r>
      <w:r w:rsidRPr="00583914">
        <w:rPr>
          <w:rFonts w:ascii="Palatino Linotype" w:eastAsia="Arial" w:hAnsi="Palatino Linotype" w:cs="Arial"/>
          <w:i/>
        </w:rPr>
        <w:t>d</w:t>
      </w:r>
      <w:r w:rsidRPr="00583914">
        <w:rPr>
          <w:rFonts w:ascii="Palatino Linotype" w:eastAsia="Arial" w:hAnsi="Palatino Linotype" w:cs="Arial"/>
          <w:i/>
          <w:spacing w:val="6"/>
        </w:rPr>
        <w:t xml:space="preserve"> </w:t>
      </w:r>
      <w:r w:rsidRPr="00583914">
        <w:rPr>
          <w:rFonts w:ascii="Palatino Linotype" w:eastAsia="Arial" w:hAnsi="Palatino Linotype" w:cs="Arial"/>
          <w:i/>
        </w:rPr>
        <w:t xml:space="preserve">de </w:t>
      </w:r>
      <w:r w:rsidRPr="00583914">
        <w:rPr>
          <w:rFonts w:ascii="Palatino Linotype" w:eastAsia="Arial" w:hAnsi="Palatino Linotype" w:cs="Arial"/>
          <w:i/>
          <w:spacing w:val="2"/>
        </w:rPr>
        <w:t>q</w:t>
      </w:r>
      <w:r w:rsidRPr="00583914">
        <w:rPr>
          <w:rFonts w:ascii="Palatino Linotype" w:eastAsia="Arial" w:hAnsi="Palatino Linotype" w:cs="Arial"/>
          <w:i/>
        </w:rPr>
        <w:t>ue</w:t>
      </w:r>
      <w:r w:rsidRPr="00583914">
        <w:rPr>
          <w:rFonts w:ascii="Palatino Linotype" w:eastAsia="Arial" w:hAnsi="Palatino Linotype" w:cs="Arial"/>
          <w:i/>
          <w:spacing w:val="3"/>
        </w:rPr>
        <w:t xml:space="preserve"> </w:t>
      </w:r>
      <w:r w:rsidRPr="00583914">
        <w:rPr>
          <w:rFonts w:ascii="Palatino Linotype" w:eastAsia="Arial" w:hAnsi="Palatino Linotype" w:cs="Arial"/>
          <w:i/>
        </w:rPr>
        <w:t>e</w:t>
      </w:r>
      <w:r w:rsidRPr="00583914">
        <w:rPr>
          <w:rFonts w:ascii="Palatino Linotype" w:eastAsia="Arial" w:hAnsi="Palatino Linotype" w:cs="Arial"/>
          <w:i/>
          <w:spacing w:val="-3"/>
        </w:rPr>
        <w:t>x</w:t>
      </w:r>
      <w:r w:rsidRPr="00583914">
        <w:rPr>
          <w:rFonts w:ascii="Palatino Linotype" w:eastAsia="Arial" w:hAnsi="Palatino Linotype" w:cs="Arial"/>
          <w:i/>
          <w:spacing w:val="-1"/>
        </w:rPr>
        <w:t>i</w:t>
      </w:r>
      <w:r w:rsidRPr="00583914">
        <w:rPr>
          <w:rFonts w:ascii="Palatino Linotype" w:eastAsia="Arial" w:hAnsi="Palatino Linotype" w:cs="Arial"/>
          <w:i/>
        </w:rPr>
        <w:t>s</w:t>
      </w:r>
      <w:r w:rsidRPr="00583914">
        <w:rPr>
          <w:rFonts w:ascii="Palatino Linotype" w:eastAsia="Arial" w:hAnsi="Palatino Linotype" w:cs="Arial"/>
          <w:i/>
          <w:spacing w:val="1"/>
        </w:rPr>
        <w:t>t</w:t>
      </w:r>
      <w:r w:rsidRPr="00583914">
        <w:rPr>
          <w:rFonts w:ascii="Palatino Linotype" w:eastAsia="Arial" w:hAnsi="Palatino Linotype" w:cs="Arial"/>
          <w:i/>
        </w:rPr>
        <w:t>an e</w:t>
      </w:r>
      <w:r w:rsidRPr="00583914">
        <w:rPr>
          <w:rFonts w:ascii="Palatino Linotype" w:eastAsia="Arial" w:hAnsi="Palatino Linotype" w:cs="Arial"/>
          <w:i/>
          <w:spacing w:val="-3"/>
        </w:rPr>
        <w:t>x</w:t>
      </w:r>
      <w:r w:rsidRPr="00583914">
        <w:rPr>
          <w:rFonts w:ascii="Palatino Linotype" w:eastAsia="Arial" w:hAnsi="Palatino Linotype" w:cs="Arial"/>
          <w:i/>
        </w:rPr>
        <w:t>ce</w:t>
      </w:r>
      <w:r w:rsidRPr="00583914">
        <w:rPr>
          <w:rFonts w:ascii="Palatino Linotype" w:eastAsia="Arial" w:hAnsi="Palatino Linotype" w:cs="Arial"/>
          <w:i/>
          <w:spacing w:val="-1"/>
        </w:rPr>
        <w:t>p</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o</w:t>
      </w:r>
      <w:r w:rsidRPr="00583914">
        <w:rPr>
          <w:rFonts w:ascii="Palatino Linotype" w:eastAsia="Arial" w:hAnsi="Palatino Linotype" w:cs="Arial"/>
          <w:i/>
          <w:spacing w:val="-1"/>
        </w:rPr>
        <w:t>n</w:t>
      </w:r>
      <w:r w:rsidRPr="00583914">
        <w:rPr>
          <w:rFonts w:ascii="Palatino Linotype" w:eastAsia="Arial" w:hAnsi="Palatino Linotype" w:cs="Arial"/>
          <w:i/>
        </w:rPr>
        <w:t>es</w:t>
      </w:r>
      <w:r w:rsidRPr="00583914">
        <w:rPr>
          <w:rFonts w:ascii="Palatino Linotype" w:eastAsia="Arial" w:hAnsi="Palatino Linotype" w:cs="Arial"/>
          <w:i/>
          <w:spacing w:val="20"/>
        </w:rPr>
        <w:t xml:space="preserve"> </w:t>
      </w:r>
      <w:r w:rsidRPr="00583914">
        <w:rPr>
          <w:rFonts w:ascii="Palatino Linotype" w:eastAsia="Arial" w:hAnsi="Palatino Linotype" w:cs="Arial"/>
          <w:i/>
        </w:rPr>
        <w:t>a</w:t>
      </w:r>
      <w:r w:rsidRPr="00583914">
        <w:rPr>
          <w:rFonts w:ascii="Palatino Linotype" w:eastAsia="Arial" w:hAnsi="Palatino Linotype" w:cs="Arial"/>
          <w:i/>
          <w:spacing w:val="20"/>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as</w:t>
      </w:r>
      <w:r w:rsidRPr="00583914">
        <w:rPr>
          <w:rFonts w:ascii="Palatino Linotype" w:eastAsia="Arial" w:hAnsi="Palatino Linotype" w:cs="Arial"/>
          <w:i/>
          <w:spacing w:val="18"/>
        </w:rPr>
        <w:t xml:space="preserve"> </w:t>
      </w:r>
      <w:r w:rsidRPr="00583914">
        <w:rPr>
          <w:rFonts w:ascii="Palatino Linotype" w:eastAsia="Arial" w:hAnsi="Palatino Linotype" w:cs="Arial"/>
          <w:i/>
        </w:rPr>
        <w:t>o</w:t>
      </w:r>
      <w:r w:rsidRPr="00583914">
        <w:rPr>
          <w:rFonts w:ascii="Palatino Linotype" w:eastAsia="Arial" w:hAnsi="Palatino Linotype" w:cs="Arial"/>
          <w:i/>
          <w:spacing w:val="-1"/>
        </w:rPr>
        <w:t>bli</w:t>
      </w:r>
      <w:r w:rsidRPr="00583914">
        <w:rPr>
          <w:rFonts w:ascii="Palatino Linotype" w:eastAsia="Arial" w:hAnsi="Palatino Linotype" w:cs="Arial"/>
          <w:i/>
          <w:spacing w:val="2"/>
        </w:rPr>
        <w:t>g</w:t>
      </w:r>
      <w:r w:rsidRPr="00583914">
        <w:rPr>
          <w:rFonts w:ascii="Palatino Linotype" w:eastAsia="Arial" w:hAnsi="Palatino Linotype" w:cs="Arial"/>
          <w:i/>
          <w:spacing w:val="-3"/>
        </w:rPr>
        <w:t>a</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o</w:t>
      </w:r>
      <w:r w:rsidRPr="00583914">
        <w:rPr>
          <w:rFonts w:ascii="Palatino Linotype" w:eastAsia="Arial" w:hAnsi="Palatino Linotype" w:cs="Arial"/>
          <w:i/>
          <w:spacing w:val="-1"/>
        </w:rPr>
        <w:t>n</w:t>
      </w:r>
      <w:r w:rsidRPr="00583914">
        <w:rPr>
          <w:rFonts w:ascii="Palatino Linotype" w:eastAsia="Arial" w:hAnsi="Palatino Linotype" w:cs="Arial"/>
          <w:i/>
        </w:rPr>
        <w:t>es</w:t>
      </w:r>
      <w:r w:rsidRPr="00583914">
        <w:rPr>
          <w:rFonts w:ascii="Palatino Linotype" w:eastAsia="Arial" w:hAnsi="Palatino Linotype" w:cs="Arial"/>
          <w:i/>
          <w:spacing w:val="20"/>
        </w:rPr>
        <w:t xml:space="preserve"> </w:t>
      </w:r>
      <w:r w:rsidRPr="00583914">
        <w:rPr>
          <w:rFonts w:ascii="Palatino Linotype" w:eastAsia="Arial" w:hAnsi="Palatino Linotype" w:cs="Arial"/>
          <w:i/>
        </w:rPr>
        <w:t>a</w:t>
      </w:r>
      <w:r w:rsidRPr="00583914">
        <w:rPr>
          <w:rFonts w:ascii="Palatino Linotype" w:eastAsia="Arial" w:hAnsi="Palatino Linotype" w:cs="Arial"/>
          <w:i/>
          <w:spacing w:val="-1"/>
        </w:rPr>
        <w:t>h</w:t>
      </w:r>
      <w:r w:rsidRPr="00583914">
        <w:rPr>
          <w:rFonts w:ascii="Palatino Linotype" w:eastAsia="Arial" w:hAnsi="Palatino Linotype" w:cs="Arial"/>
          <w:i/>
        </w:rPr>
        <w:t>í</w:t>
      </w:r>
      <w:r w:rsidRPr="00583914">
        <w:rPr>
          <w:rFonts w:ascii="Palatino Linotype" w:eastAsia="Arial" w:hAnsi="Palatino Linotype" w:cs="Arial"/>
          <w:i/>
          <w:spacing w:val="17"/>
        </w:rPr>
        <w:t xml:space="preserve"> </w:t>
      </w:r>
      <w:r w:rsidRPr="00583914">
        <w:rPr>
          <w:rFonts w:ascii="Palatino Linotype" w:eastAsia="Arial" w:hAnsi="Palatino Linotype" w:cs="Arial"/>
          <w:i/>
        </w:rPr>
        <w:lastRenderedPageBreak/>
        <w:t>estab</w:t>
      </w:r>
      <w:r w:rsidRPr="00583914">
        <w:rPr>
          <w:rFonts w:ascii="Palatino Linotype" w:eastAsia="Arial" w:hAnsi="Palatino Linotype" w:cs="Arial"/>
          <w:i/>
          <w:spacing w:val="-1"/>
        </w:rPr>
        <w:t>l</w:t>
      </w:r>
      <w:r w:rsidRPr="00583914">
        <w:rPr>
          <w:rFonts w:ascii="Palatino Linotype" w:eastAsia="Arial" w:hAnsi="Palatino Linotype" w:cs="Arial"/>
          <w:i/>
        </w:rPr>
        <w:t>ec</w:t>
      </w:r>
      <w:r w:rsidRPr="00583914">
        <w:rPr>
          <w:rFonts w:ascii="Palatino Linotype" w:eastAsia="Arial" w:hAnsi="Palatino Linotype" w:cs="Arial"/>
          <w:i/>
          <w:spacing w:val="-1"/>
        </w:rPr>
        <w:t>i</w:t>
      </w:r>
      <w:r w:rsidRPr="00583914">
        <w:rPr>
          <w:rFonts w:ascii="Palatino Linotype" w:eastAsia="Arial" w:hAnsi="Palatino Linotype" w:cs="Arial"/>
          <w:i/>
        </w:rPr>
        <w:t>d</w:t>
      </w:r>
      <w:r w:rsidRPr="00583914">
        <w:rPr>
          <w:rFonts w:ascii="Palatino Linotype" w:eastAsia="Arial" w:hAnsi="Palatino Linotype" w:cs="Arial"/>
          <w:i/>
          <w:spacing w:val="-1"/>
        </w:rPr>
        <w:t>a</w:t>
      </w:r>
      <w:r w:rsidRPr="00583914">
        <w:rPr>
          <w:rFonts w:ascii="Palatino Linotype" w:eastAsia="Arial" w:hAnsi="Palatino Linotype" w:cs="Arial"/>
          <w:i/>
        </w:rPr>
        <w:t>s</w:t>
      </w:r>
      <w:r w:rsidRPr="00583914">
        <w:rPr>
          <w:rFonts w:ascii="Palatino Linotype" w:eastAsia="Arial" w:hAnsi="Palatino Linotype" w:cs="Arial"/>
          <w:i/>
          <w:spacing w:val="16"/>
        </w:rPr>
        <w:t xml:space="preserve"> </w:t>
      </w:r>
      <w:r w:rsidRPr="00583914">
        <w:rPr>
          <w:rFonts w:ascii="Palatino Linotype" w:eastAsia="Arial" w:hAnsi="Palatino Linotype" w:cs="Arial"/>
          <w:i/>
        </w:rPr>
        <w:t>cu</w:t>
      </w:r>
      <w:r w:rsidRPr="00583914">
        <w:rPr>
          <w:rFonts w:ascii="Palatino Linotype" w:eastAsia="Arial" w:hAnsi="Palatino Linotype" w:cs="Arial"/>
          <w:i/>
          <w:spacing w:val="-1"/>
        </w:rPr>
        <w:t>a</w:t>
      </w:r>
      <w:r w:rsidRPr="00583914">
        <w:rPr>
          <w:rFonts w:ascii="Palatino Linotype" w:eastAsia="Arial" w:hAnsi="Palatino Linotype" w:cs="Arial"/>
          <w:i/>
        </w:rPr>
        <w:t>n</w:t>
      </w:r>
      <w:r w:rsidRPr="00583914">
        <w:rPr>
          <w:rFonts w:ascii="Palatino Linotype" w:eastAsia="Arial" w:hAnsi="Palatino Linotype" w:cs="Arial"/>
          <w:i/>
          <w:spacing w:val="-1"/>
        </w:rPr>
        <w:t>d</w:t>
      </w:r>
      <w:r w:rsidRPr="00583914">
        <w:rPr>
          <w:rFonts w:ascii="Palatino Linotype" w:eastAsia="Arial" w:hAnsi="Palatino Linotype" w:cs="Arial"/>
          <w:i/>
        </w:rPr>
        <w:t>o</w:t>
      </w:r>
      <w:r w:rsidRPr="00583914">
        <w:rPr>
          <w:rFonts w:ascii="Palatino Linotype" w:eastAsia="Arial" w:hAnsi="Palatino Linotype" w:cs="Arial"/>
          <w:i/>
          <w:spacing w:val="20"/>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18"/>
        </w:rPr>
        <w:t xml:space="preserve"> </w:t>
      </w:r>
      <w:r w:rsidRPr="00583914">
        <w:rPr>
          <w:rFonts w:ascii="Palatino Linotype" w:eastAsia="Arial" w:hAnsi="Palatino Linotype" w:cs="Arial"/>
          <w:i/>
          <w:spacing w:val="-1"/>
        </w:rPr>
        <w:t>i</w:t>
      </w:r>
      <w:r w:rsidRPr="00583914">
        <w:rPr>
          <w:rFonts w:ascii="Palatino Linotype" w:eastAsia="Arial" w:hAnsi="Palatino Linotype" w:cs="Arial"/>
          <w:i/>
          <w:spacing w:val="-3"/>
        </w:rPr>
        <w:t>n</w:t>
      </w:r>
      <w:r w:rsidRPr="00583914">
        <w:rPr>
          <w:rFonts w:ascii="Palatino Linotype" w:eastAsia="Arial" w:hAnsi="Palatino Linotype" w:cs="Arial"/>
          <w:i/>
          <w:spacing w:val="3"/>
        </w:rPr>
        <w:t>f</w:t>
      </w:r>
      <w:r w:rsidRPr="00583914">
        <w:rPr>
          <w:rFonts w:ascii="Palatino Linotype" w:eastAsia="Arial" w:hAnsi="Palatino Linotype" w:cs="Arial"/>
          <w:i/>
          <w:spacing w:val="-3"/>
        </w:rPr>
        <w:t>o</w:t>
      </w:r>
      <w:r w:rsidRPr="00583914">
        <w:rPr>
          <w:rFonts w:ascii="Palatino Linotype" w:eastAsia="Arial" w:hAnsi="Palatino Linotype" w:cs="Arial"/>
          <w:i/>
          <w:spacing w:val="1"/>
        </w:rPr>
        <w:t>rm</w:t>
      </w:r>
      <w:r w:rsidRPr="00583914">
        <w:rPr>
          <w:rFonts w:ascii="Palatino Linotype" w:eastAsia="Arial" w:hAnsi="Palatino Linotype" w:cs="Arial"/>
          <w:i/>
        </w:rPr>
        <w:t>ac</w:t>
      </w:r>
      <w:r w:rsidRPr="00583914">
        <w:rPr>
          <w:rFonts w:ascii="Palatino Linotype" w:eastAsia="Arial" w:hAnsi="Palatino Linotype" w:cs="Arial"/>
          <w:i/>
          <w:spacing w:val="-1"/>
        </w:rPr>
        <w:t>i</w:t>
      </w:r>
      <w:r w:rsidRPr="00583914">
        <w:rPr>
          <w:rFonts w:ascii="Palatino Linotype" w:eastAsia="Arial" w:hAnsi="Palatino Linotype" w:cs="Arial"/>
          <w:i/>
        </w:rPr>
        <w:t>ón</w:t>
      </w:r>
      <w:r w:rsidRPr="00583914">
        <w:rPr>
          <w:rFonts w:ascii="Palatino Linotype" w:eastAsia="Arial" w:hAnsi="Palatino Linotype" w:cs="Arial"/>
          <w:i/>
          <w:spacing w:val="17"/>
        </w:rPr>
        <w:t xml:space="preserve"> </w:t>
      </w:r>
      <w:r w:rsidRPr="00583914">
        <w:rPr>
          <w:rFonts w:ascii="Palatino Linotype" w:eastAsia="Arial" w:hAnsi="Palatino Linotype" w:cs="Arial"/>
          <w:i/>
          <w:spacing w:val="-3"/>
        </w:rPr>
        <w:t>a</w:t>
      </w:r>
      <w:r w:rsidRPr="00583914">
        <w:rPr>
          <w:rFonts w:ascii="Palatino Linotype" w:eastAsia="Arial" w:hAnsi="Palatino Linotype" w:cs="Arial"/>
          <w:i/>
        </w:rPr>
        <w:t>c</w:t>
      </w:r>
      <w:r w:rsidRPr="00583914">
        <w:rPr>
          <w:rFonts w:ascii="Palatino Linotype" w:eastAsia="Arial" w:hAnsi="Palatino Linotype" w:cs="Arial"/>
          <w:i/>
          <w:spacing w:val="1"/>
        </w:rPr>
        <w:t>t</w:t>
      </w:r>
      <w:r w:rsidRPr="00583914">
        <w:rPr>
          <w:rFonts w:ascii="Palatino Linotype" w:eastAsia="Arial" w:hAnsi="Palatino Linotype" w:cs="Arial"/>
          <w:i/>
        </w:rPr>
        <w:t>u</w:t>
      </w:r>
      <w:r w:rsidRPr="00583914">
        <w:rPr>
          <w:rFonts w:ascii="Palatino Linotype" w:eastAsia="Arial" w:hAnsi="Palatino Linotype" w:cs="Arial"/>
          <w:i/>
          <w:spacing w:val="-1"/>
        </w:rPr>
        <w:t>a</w:t>
      </w:r>
      <w:r w:rsidRPr="00583914">
        <w:rPr>
          <w:rFonts w:ascii="Palatino Linotype" w:eastAsia="Arial" w:hAnsi="Palatino Linotype" w:cs="Arial"/>
          <w:i/>
          <w:spacing w:val="4"/>
        </w:rPr>
        <w:t>l</w:t>
      </w:r>
      <w:r w:rsidRPr="00583914">
        <w:rPr>
          <w:rFonts w:ascii="Palatino Linotype" w:eastAsia="Arial" w:hAnsi="Palatino Linotype" w:cs="Arial"/>
          <w:i/>
          <w:spacing w:val="-1"/>
        </w:rPr>
        <w:t>i</w:t>
      </w:r>
      <w:r w:rsidRPr="00583914">
        <w:rPr>
          <w:rFonts w:ascii="Palatino Linotype" w:eastAsia="Arial" w:hAnsi="Palatino Linotype" w:cs="Arial"/>
          <w:i/>
        </w:rPr>
        <w:t>ce</w:t>
      </w:r>
      <w:r w:rsidRPr="00583914">
        <w:rPr>
          <w:rFonts w:ascii="Palatino Linotype" w:eastAsia="Arial" w:hAnsi="Palatino Linotype" w:cs="Arial"/>
          <w:i/>
          <w:spacing w:val="20"/>
        </w:rPr>
        <w:t xml:space="preserve"> </w:t>
      </w:r>
      <w:r w:rsidRPr="00583914">
        <w:rPr>
          <w:rFonts w:ascii="Palatino Linotype" w:eastAsia="Arial" w:hAnsi="Palatino Linotype" w:cs="Arial"/>
          <w:i/>
        </w:rPr>
        <w:t>a</w:t>
      </w:r>
      <w:r w:rsidRPr="00583914">
        <w:rPr>
          <w:rFonts w:ascii="Palatino Linotype" w:eastAsia="Arial" w:hAnsi="Palatino Linotype" w:cs="Arial"/>
          <w:i/>
          <w:spacing w:val="-4"/>
        </w:rPr>
        <w:t>l</w:t>
      </w:r>
      <w:r w:rsidRPr="00583914">
        <w:rPr>
          <w:rFonts w:ascii="Palatino Linotype" w:eastAsia="Arial" w:hAnsi="Palatino Linotype" w:cs="Arial"/>
          <w:i/>
          <w:spacing w:val="2"/>
        </w:rPr>
        <w:t>g</w:t>
      </w:r>
      <w:r w:rsidRPr="00583914">
        <w:rPr>
          <w:rFonts w:ascii="Palatino Linotype" w:eastAsia="Arial" w:hAnsi="Palatino Linotype" w:cs="Arial"/>
          <w:i/>
        </w:rPr>
        <w:t>u</w:t>
      </w:r>
      <w:r w:rsidRPr="00583914">
        <w:rPr>
          <w:rFonts w:ascii="Palatino Linotype" w:eastAsia="Arial" w:hAnsi="Palatino Linotype" w:cs="Arial"/>
          <w:i/>
          <w:spacing w:val="-1"/>
        </w:rPr>
        <w:t>n</w:t>
      </w:r>
      <w:r w:rsidRPr="00583914">
        <w:rPr>
          <w:rFonts w:ascii="Palatino Linotype" w:eastAsia="Arial" w:hAnsi="Palatino Linotype" w:cs="Arial"/>
          <w:i/>
          <w:spacing w:val="-3"/>
        </w:rPr>
        <w:t>o</w:t>
      </w:r>
      <w:r w:rsidRPr="00583914">
        <w:rPr>
          <w:rFonts w:ascii="Palatino Linotype" w:eastAsia="Arial" w:hAnsi="Palatino Linotype" w:cs="Arial"/>
          <w:i/>
        </w:rPr>
        <w:t>s de</w:t>
      </w:r>
      <w:r w:rsidRPr="00583914">
        <w:rPr>
          <w:rFonts w:ascii="Palatino Linotype" w:eastAsia="Arial" w:hAnsi="Palatino Linotype" w:cs="Arial"/>
          <w:i/>
          <w:spacing w:val="2"/>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os</w:t>
      </w:r>
      <w:r w:rsidRPr="00583914">
        <w:rPr>
          <w:rFonts w:ascii="Palatino Linotype" w:eastAsia="Arial" w:hAnsi="Palatino Linotype" w:cs="Arial"/>
          <w:i/>
          <w:spacing w:val="3"/>
        </w:rPr>
        <w:t xml:space="preserve"> </w:t>
      </w:r>
      <w:r w:rsidRPr="00583914">
        <w:rPr>
          <w:rFonts w:ascii="Palatino Linotype" w:eastAsia="Arial" w:hAnsi="Palatino Linotype" w:cs="Arial"/>
          <w:i/>
        </w:rPr>
        <w:t>su</w:t>
      </w:r>
      <w:r w:rsidRPr="00583914">
        <w:rPr>
          <w:rFonts w:ascii="Palatino Linotype" w:eastAsia="Arial" w:hAnsi="Palatino Linotype" w:cs="Arial"/>
          <w:i/>
          <w:spacing w:val="-1"/>
        </w:rPr>
        <w:t>p</w:t>
      </w:r>
      <w:r w:rsidRPr="00583914">
        <w:rPr>
          <w:rFonts w:ascii="Palatino Linotype" w:eastAsia="Arial" w:hAnsi="Palatino Linotype" w:cs="Arial"/>
          <w:i/>
        </w:rPr>
        <w:t>u</w:t>
      </w:r>
      <w:r w:rsidRPr="00583914">
        <w:rPr>
          <w:rFonts w:ascii="Palatino Linotype" w:eastAsia="Arial" w:hAnsi="Palatino Linotype" w:cs="Arial"/>
          <w:i/>
          <w:spacing w:val="-1"/>
        </w:rPr>
        <w:t>e</w:t>
      </w:r>
      <w:r w:rsidRPr="00583914">
        <w:rPr>
          <w:rFonts w:ascii="Palatino Linotype" w:eastAsia="Arial" w:hAnsi="Palatino Linotype" w:cs="Arial"/>
          <w:i/>
        </w:rPr>
        <w:t>s</w:t>
      </w:r>
      <w:r w:rsidRPr="00583914">
        <w:rPr>
          <w:rFonts w:ascii="Palatino Linotype" w:eastAsia="Arial" w:hAnsi="Palatino Linotype" w:cs="Arial"/>
          <w:i/>
          <w:spacing w:val="1"/>
        </w:rPr>
        <w:t>t</w:t>
      </w:r>
      <w:r w:rsidRPr="00583914">
        <w:rPr>
          <w:rFonts w:ascii="Palatino Linotype" w:eastAsia="Arial" w:hAnsi="Palatino Linotype" w:cs="Arial"/>
          <w:i/>
        </w:rPr>
        <w:t>os</w:t>
      </w:r>
      <w:r w:rsidRPr="00583914">
        <w:rPr>
          <w:rFonts w:ascii="Palatino Linotype" w:eastAsia="Arial" w:hAnsi="Palatino Linotype" w:cs="Arial"/>
          <w:i/>
          <w:spacing w:val="3"/>
        </w:rPr>
        <w:t xml:space="preserve"> </w:t>
      </w:r>
      <w:r w:rsidRPr="00583914">
        <w:rPr>
          <w:rFonts w:ascii="Palatino Linotype" w:eastAsia="Arial" w:hAnsi="Palatino Linotype" w:cs="Arial"/>
          <w:i/>
        </w:rPr>
        <w:t xml:space="preserve">de </w:t>
      </w:r>
      <w:r w:rsidRPr="00583914">
        <w:rPr>
          <w:rFonts w:ascii="Palatino Linotype" w:eastAsia="Arial" w:hAnsi="Palatino Linotype" w:cs="Arial"/>
          <w:i/>
          <w:spacing w:val="1"/>
        </w:rPr>
        <w:t>r</w:t>
      </w:r>
      <w:r w:rsidRPr="00583914">
        <w:rPr>
          <w:rFonts w:ascii="Palatino Linotype" w:eastAsia="Arial" w:hAnsi="Palatino Linotype" w:cs="Arial"/>
          <w:i/>
        </w:rPr>
        <w:t>e</w:t>
      </w:r>
      <w:r w:rsidRPr="00583914">
        <w:rPr>
          <w:rFonts w:ascii="Palatino Linotype" w:eastAsia="Arial" w:hAnsi="Palatino Linotype" w:cs="Arial"/>
          <w:i/>
          <w:spacing w:val="-3"/>
        </w:rPr>
        <w:t>s</w:t>
      </w:r>
      <w:r w:rsidRPr="00583914">
        <w:rPr>
          <w:rFonts w:ascii="Palatino Linotype" w:eastAsia="Arial" w:hAnsi="Palatino Linotype" w:cs="Arial"/>
          <w:i/>
        </w:rPr>
        <w:t>er</w:t>
      </w:r>
      <w:r w:rsidRPr="00583914">
        <w:rPr>
          <w:rFonts w:ascii="Palatino Linotype" w:eastAsia="Arial" w:hAnsi="Palatino Linotype" w:cs="Arial"/>
          <w:i/>
          <w:spacing w:val="-2"/>
        </w:rPr>
        <w:t>v</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rPr>
        <w:t>o</w:t>
      </w:r>
      <w:r w:rsidRPr="00583914">
        <w:rPr>
          <w:rFonts w:ascii="Palatino Linotype" w:eastAsia="Arial" w:hAnsi="Palatino Linotype" w:cs="Arial"/>
          <w:i/>
          <w:spacing w:val="3"/>
        </w:rPr>
        <w:t xml:space="preserve"> </w:t>
      </w:r>
      <w:r w:rsidRPr="00583914">
        <w:rPr>
          <w:rFonts w:ascii="Palatino Linotype" w:eastAsia="Arial" w:hAnsi="Palatino Linotype" w:cs="Arial"/>
          <w:i/>
        </w:rPr>
        <w:t>co</w:t>
      </w:r>
      <w:r w:rsidRPr="00583914">
        <w:rPr>
          <w:rFonts w:ascii="Palatino Linotype" w:eastAsia="Arial" w:hAnsi="Palatino Linotype" w:cs="Arial"/>
          <w:i/>
          <w:spacing w:val="-1"/>
        </w:rPr>
        <w:t>n</w:t>
      </w:r>
      <w:r w:rsidRPr="00583914">
        <w:rPr>
          <w:rFonts w:ascii="Palatino Linotype" w:eastAsia="Arial" w:hAnsi="Palatino Linotype" w:cs="Arial"/>
          <w:i/>
          <w:spacing w:val="3"/>
        </w:rPr>
        <w:t>f</w:t>
      </w:r>
      <w:r w:rsidRPr="00583914">
        <w:rPr>
          <w:rFonts w:ascii="Palatino Linotype" w:eastAsia="Arial" w:hAnsi="Palatino Linotype" w:cs="Arial"/>
          <w:i/>
          <w:spacing w:val="-1"/>
        </w:rPr>
        <w:t>i</w:t>
      </w:r>
      <w:r w:rsidRPr="00583914">
        <w:rPr>
          <w:rFonts w:ascii="Palatino Linotype" w:eastAsia="Arial" w:hAnsi="Palatino Linotype" w:cs="Arial"/>
          <w:i/>
        </w:rPr>
        <w:t>d</w:t>
      </w:r>
      <w:r w:rsidRPr="00583914">
        <w:rPr>
          <w:rFonts w:ascii="Palatino Linotype" w:eastAsia="Arial" w:hAnsi="Palatino Linotype" w:cs="Arial"/>
          <w:i/>
          <w:spacing w:val="-1"/>
        </w:rPr>
        <w:t>e</w:t>
      </w:r>
      <w:r w:rsidRPr="00583914">
        <w:rPr>
          <w:rFonts w:ascii="Palatino Linotype" w:eastAsia="Arial" w:hAnsi="Palatino Linotype" w:cs="Arial"/>
          <w:i/>
        </w:rPr>
        <w:t>nc</w:t>
      </w:r>
      <w:r w:rsidRPr="00583914">
        <w:rPr>
          <w:rFonts w:ascii="Palatino Linotype" w:eastAsia="Arial" w:hAnsi="Palatino Linotype" w:cs="Arial"/>
          <w:i/>
          <w:spacing w:val="-1"/>
        </w:rPr>
        <w:t>i</w:t>
      </w:r>
      <w:r w:rsidRPr="00583914">
        <w:rPr>
          <w:rFonts w:ascii="Palatino Linotype" w:eastAsia="Arial" w:hAnsi="Palatino Linotype" w:cs="Arial"/>
          <w:i/>
        </w:rPr>
        <w:t>a</w:t>
      </w:r>
      <w:r w:rsidRPr="00583914">
        <w:rPr>
          <w:rFonts w:ascii="Palatino Linotype" w:eastAsia="Arial" w:hAnsi="Palatino Linotype" w:cs="Arial"/>
          <w:i/>
          <w:spacing w:val="-1"/>
        </w:rPr>
        <w:t>li</w:t>
      </w:r>
      <w:r w:rsidRPr="00583914">
        <w:rPr>
          <w:rFonts w:ascii="Palatino Linotype" w:eastAsia="Arial" w:hAnsi="Palatino Linotype" w:cs="Arial"/>
          <w:i/>
        </w:rPr>
        <w:t>d</w:t>
      </w:r>
      <w:r w:rsidRPr="00583914">
        <w:rPr>
          <w:rFonts w:ascii="Palatino Linotype" w:eastAsia="Arial" w:hAnsi="Palatino Linotype" w:cs="Arial"/>
          <w:i/>
          <w:spacing w:val="-1"/>
        </w:rPr>
        <w:t>a</w:t>
      </w:r>
      <w:r w:rsidRPr="00583914">
        <w:rPr>
          <w:rFonts w:ascii="Palatino Linotype" w:eastAsia="Arial" w:hAnsi="Palatino Linotype" w:cs="Arial"/>
          <w:i/>
        </w:rPr>
        <w:t>d</w:t>
      </w:r>
      <w:r w:rsidRPr="00583914">
        <w:rPr>
          <w:rFonts w:ascii="Palatino Linotype" w:eastAsia="Arial" w:hAnsi="Palatino Linotype" w:cs="Arial"/>
          <w:i/>
          <w:spacing w:val="3"/>
        </w:rPr>
        <w:t xml:space="preserve"> </w:t>
      </w:r>
      <w:r w:rsidRPr="00583914">
        <w:rPr>
          <w:rFonts w:ascii="Palatino Linotype" w:eastAsia="Arial" w:hAnsi="Palatino Linotype" w:cs="Arial"/>
          <w:i/>
        </w:rPr>
        <w:t>pre</w:t>
      </w:r>
      <w:r w:rsidRPr="00583914">
        <w:rPr>
          <w:rFonts w:ascii="Palatino Linotype" w:eastAsia="Arial" w:hAnsi="Palatino Linotype" w:cs="Arial"/>
          <w:i/>
          <w:spacing w:val="-2"/>
        </w:rPr>
        <w:t>v</w:t>
      </w:r>
      <w:r w:rsidRPr="00583914">
        <w:rPr>
          <w:rFonts w:ascii="Palatino Linotype" w:eastAsia="Arial" w:hAnsi="Palatino Linotype" w:cs="Arial"/>
          <w:i/>
          <w:spacing w:val="-1"/>
        </w:rPr>
        <w:t>i</w:t>
      </w:r>
      <w:r w:rsidRPr="00583914">
        <w:rPr>
          <w:rFonts w:ascii="Palatino Linotype" w:eastAsia="Arial" w:hAnsi="Palatino Linotype" w:cs="Arial"/>
          <w:i/>
        </w:rPr>
        <w:t>s</w:t>
      </w:r>
      <w:r w:rsidRPr="00583914">
        <w:rPr>
          <w:rFonts w:ascii="Palatino Linotype" w:eastAsia="Arial" w:hAnsi="Palatino Linotype" w:cs="Arial"/>
          <w:i/>
          <w:spacing w:val="1"/>
        </w:rPr>
        <w:t>t</w:t>
      </w:r>
      <w:r w:rsidRPr="00583914">
        <w:rPr>
          <w:rFonts w:ascii="Palatino Linotype" w:eastAsia="Arial" w:hAnsi="Palatino Linotype" w:cs="Arial"/>
          <w:i/>
        </w:rPr>
        <w:t>os</w:t>
      </w:r>
      <w:r w:rsidRPr="00583914">
        <w:rPr>
          <w:rFonts w:ascii="Palatino Linotype" w:eastAsia="Arial" w:hAnsi="Palatino Linotype" w:cs="Arial"/>
          <w:i/>
          <w:spacing w:val="3"/>
        </w:rPr>
        <w:t xml:space="preserve"> </w:t>
      </w:r>
      <w:r w:rsidRPr="00583914">
        <w:rPr>
          <w:rFonts w:ascii="Palatino Linotype" w:eastAsia="Arial" w:hAnsi="Palatino Linotype" w:cs="Arial"/>
          <w:i/>
        </w:rPr>
        <w:t>en</w:t>
      </w:r>
      <w:r w:rsidRPr="00583914">
        <w:rPr>
          <w:rFonts w:ascii="Palatino Linotype" w:eastAsia="Arial" w:hAnsi="Palatino Linotype" w:cs="Arial"/>
          <w:i/>
          <w:spacing w:val="2"/>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os</w:t>
      </w:r>
      <w:r w:rsidRPr="00583914">
        <w:rPr>
          <w:rFonts w:ascii="Palatino Linotype" w:eastAsia="Arial" w:hAnsi="Palatino Linotype" w:cs="Arial"/>
          <w:i/>
          <w:spacing w:val="3"/>
        </w:rPr>
        <w:t xml:space="preserve"> </w:t>
      </w:r>
      <w:r w:rsidRPr="00583914">
        <w:rPr>
          <w:rFonts w:ascii="Palatino Linotype" w:eastAsia="Arial" w:hAnsi="Palatino Linotype" w:cs="Arial"/>
          <w:i/>
        </w:rPr>
        <w:t>ar</w:t>
      </w:r>
      <w:r w:rsidRPr="00583914">
        <w:rPr>
          <w:rFonts w:ascii="Palatino Linotype" w:eastAsia="Arial" w:hAnsi="Palatino Linotype" w:cs="Arial"/>
          <w:i/>
          <w:spacing w:val="1"/>
        </w:rPr>
        <w:t>t</w:t>
      </w:r>
      <w:r w:rsidRPr="00583914">
        <w:rPr>
          <w:rFonts w:ascii="Palatino Linotype" w:eastAsia="Arial" w:hAnsi="Palatino Linotype" w:cs="Arial"/>
          <w:i/>
          <w:spacing w:val="-4"/>
        </w:rPr>
        <w:t>í</w:t>
      </w:r>
      <w:r w:rsidRPr="00583914">
        <w:rPr>
          <w:rFonts w:ascii="Palatino Linotype" w:eastAsia="Arial" w:hAnsi="Palatino Linotype" w:cs="Arial"/>
          <w:i/>
        </w:rPr>
        <w:t>cu</w:t>
      </w:r>
      <w:r w:rsidRPr="00583914">
        <w:rPr>
          <w:rFonts w:ascii="Palatino Linotype" w:eastAsia="Arial" w:hAnsi="Palatino Linotype" w:cs="Arial"/>
          <w:i/>
          <w:spacing w:val="-1"/>
        </w:rPr>
        <w:t>l</w:t>
      </w:r>
      <w:r w:rsidRPr="00583914">
        <w:rPr>
          <w:rFonts w:ascii="Palatino Linotype" w:eastAsia="Arial" w:hAnsi="Palatino Linotype" w:cs="Arial"/>
          <w:i/>
        </w:rPr>
        <w:t>os</w:t>
      </w:r>
      <w:r w:rsidRPr="00583914">
        <w:rPr>
          <w:rFonts w:ascii="Palatino Linotype" w:eastAsia="Arial" w:hAnsi="Palatino Linotype" w:cs="Arial"/>
          <w:i/>
          <w:spacing w:val="3"/>
        </w:rPr>
        <w:t xml:space="preserve"> </w:t>
      </w:r>
      <w:r w:rsidRPr="00583914">
        <w:rPr>
          <w:rFonts w:ascii="Palatino Linotype" w:eastAsia="Arial" w:hAnsi="Palatino Linotype" w:cs="Arial"/>
          <w:i/>
        </w:rPr>
        <w:t>1</w:t>
      </w:r>
      <w:r w:rsidRPr="00583914">
        <w:rPr>
          <w:rFonts w:ascii="Palatino Linotype" w:eastAsia="Arial" w:hAnsi="Palatino Linotype" w:cs="Arial"/>
          <w:i/>
          <w:spacing w:val="-1"/>
        </w:rPr>
        <w:t>3</w:t>
      </w:r>
      <w:r w:rsidRPr="00583914">
        <w:rPr>
          <w:rFonts w:ascii="Palatino Linotype" w:eastAsia="Arial" w:hAnsi="Palatino Linotype" w:cs="Arial"/>
          <w:i/>
        </w:rPr>
        <w:t>,</w:t>
      </w:r>
      <w:r w:rsidRPr="00583914">
        <w:rPr>
          <w:rFonts w:ascii="Palatino Linotype" w:eastAsia="Arial" w:hAnsi="Palatino Linotype" w:cs="Arial"/>
          <w:i/>
          <w:spacing w:val="4"/>
        </w:rPr>
        <w:t xml:space="preserve"> </w:t>
      </w:r>
      <w:r w:rsidRPr="00583914">
        <w:rPr>
          <w:rFonts w:ascii="Palatino Linotype" w:eastAsia="Arial" w:hAnsi="Palatino Linotype" w:cs="Arial"/>
          <w:i/>
        </w:rPr>
        <w:t>14</w:t>
      </w:r>
      <w:r w:rsidRPr="00583914">
        <w:rPr>
          <w:rFonts w:ascii="Palatino Linotype" w:eastAsia="Arial" w:hAnsi="Palatino Linotype" w:cs="Arial"/>
          <w:i/>
          <w:spacing w:val="2"/>
        </w:rPr>
        <w:t xml:space="preserve"> </w:t>
      </w:r>
      <w:r w:rsidRPr="00583914">
        <w:rPr>
          <w:rFonts w:ascii="Palatino Linotype" w:eastAsia="Arial" w:hAnsi="Palatino Linotype" w:cs="Arial"/>
          <w:i/>
        </w:rPr>
        <w:t>y</w:t>
      </w:r>
      <w:r w:rsidRPr="00583914">
        <w:rPr>
          <w:rFonts w:ascii="Palatino Linotype" w:eastAsia="Arial" w:hAnsi="Palatino Linotype" w:cs="Arial"/>
          <w:i/>
          <w:spacing w:val="1"/>
        </w:rPr>
        <w:t xml:space="preserve"> </w:t>
      </w:r>
      <w:r w:rsidRPr="00583914">
        <w:rPr>
          <w:rFonts w:ascii="Palatino Linotype" w:eastAsia="Arial" w:hAnsi="Palatino Linotype" w:cs="Arial"/>
          <w:i/>
        </w:rPr>
        <w:t>18</w:t>
      </w:r>
      <w:r w:rsidRPr="00583914">
        <w:rPr>
          <w:rFonts w:ascii="Palatino Linotype" w:eastAsia="Arial" w:hAnsi="Palatino Linotype" w:cs="Arial"/>
          <w:i/>
          <w:spacing w:val="2"/>
        </w:rPr>
        <w:t xml:space="preserve"> </w:t>
      </w:r>
      <w:r w:rsidRPr="00583914">
        <w:rPr>
          <w:rFonts w:ascii="Palatino Linotype" w:eastAsia="Arial" w:hAnsi="Palatino Linotype" w:cs="Arial"/>
          <w:i/>
        </w:rPr>
        <w:t>de</w:t>
      </w:r>
      <w:r w:rsidRPr="00583914">
        <w:rPr>
          <w:rFonts w:ascii="Palatino Linotype" w:eastAsia="Arial" w:hAnsi="Palatino Linotype" w:cs="Arial"/>
          <w:i/>
          <w:spacing w:val="2"/>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 c</w:t>
      </w:r>
      <w:r w:rsidRPr="00583914">
        <w:rPr>
          <w:rFonts w:ascii="Palatino Linotype" w:eastAsia="Arial" w:hAnsi="Palatino Linotype" w:cs="Arial"/>
          <w:i/>
          <w:spacing w:val="-1"/>
        </w:rPr>
        <w:t>i</w:t>
      </w:r>
      <w:r w:rsidRPr="00583914">
        <w:rPr>
          <w:rFonts w:ascii="Palatino Linotype" w:eastAsia="Arial" w:hAnsi="Palatino Linotype" w:cs="Arial"/>
          <w:i/>
          <w:spacing w:val="1"/>
        </w:rPr>
        <w:t>t</w:t>
      </w:r>
      <w:r w:rsidRPr="00583914">
        <w:rPr>
          <w:rFonts w:ascii="Palatino Linotype" w:eastAsia="Arial" w:hAnsi="Palatino Linotype" w:cs="Arial"/>
          <w:i/>
        </w:rPr>
        <w:t>a</w:t>
      </w:r>
      <w:r w:rsidRPr="00583914">
        <w:rPr>
          <w:rFonts w:ascii="Palatino Linotype" w:eastAsia="Arial" w:hAnsi="Palatino Linotype" w:cs="Arial"/>
          <w:i/>
          <w:spacing w:val="-1"/>
        </w:rPr>
        <w:t>d</w:t>
      </w:r>
      <w:r w:rsidRPr="00583914">
        <w:rPr>
          <w:rFonts w:ascii="Palatino Linotype" w:eastAsia="Arial" w:hAnsi="Palatino Linotype" w:cs="Arial"/>
          <w:i/>
        </w:rPr>
        <w:t>a</w:t>
      </w:r>
      <w:r w:rsidRPr="00583914">
        <w:rPr>
          <w:rFonts w:ascii="Palatino Linotype" w:eastAsia="Arial" w:hAnsi="Palatino Linotype" w:cs="Arial"/>
          <w:i/>
          <w:spacing w:val="2"/>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e</w:t>
      </w:r>
      <w:r w:rsidRPr="00583914">
        <w:rPr>
          <w:rFonts w:ascii="Palatino Linotype" w:eastAsia="Arial" w:hAnsi="Palatino Linotype" w:cs="Arial"/>
          <w:i/>
          <w:spacing w:val="-3"/>
        </w:rPr>
        <w:t>y</w:t>
      </w:r>
      <w:r w:rsidRPr="00583914">
        <w:rPr>
          <w:rFonts w:ascii="Palatino Linotype" w:eastAsia="Arial" w:hAnsi="Palatino Linotype" w:cs="Arial"/>
          <w:i/>
        </w:rPr>
        <w:t>.</w:t>
      </w:r>
      <w:r w:rsidRPr="00583914">
        <w:rPr>
          <w:rFonts w:ascii="Palatino Linotype" w:eastAsia="Arial" w:hAnsi="Palatino Linotype" w:cs="Arial"/>
          <w:i/>
          <w:spacing w:val="4"/>
        </w:rPr>
        <w:t xml:space="preserve"> </w:t>
      </w:r>
      <w:r w:rsidRPr="00583914">
        <w:rPr>
          <w:rFonts w:ascii="Palatino Linotype" w:eastAsia="Arial" w:hAnsi="Palatino Linotype" w:cs="Arial"/>
          <w:i/>
          <w:spacing w:val="-1"/>
        </w:rPr>
        <w:t>E</w:t>
      </w:r>
      <w:r w:rsidRPr="00583914">
        <w:rPr>
          <w:rFonts w:ascii="Palatino Linotype" w:eastAsia="Arial" w:hAnsi="Palatino Linotype" w:cs="Arial"/>
          <w:i/>
        </w:rPr>
        <w:t>n</w:t>
      </w:r>
      <w:r w:rsidRPr="00583914">
        <w:rPr>
          <w:rFonts w:ascii="Palatino Linotype" w:eastAsia="Arial" w:hAnsi="Palatino Linotype" w:cs="Arial"/>
          <w:i/>
          <w:spacing w:val="2"/>
        </w:rPr>
        <w:t xml:space="preserve"> </w:t>
      </w:r>
      <w:r w:rsidRPr="00583914">
        <w:rPr>
          <w:rFonts w:ascii="Palatino Linotype" w:eastAsia="Arial" w:hAnsi="Palatino Linotype" w:cs="Arial"/>
          <w:i/>
        </w:rPr>
        <w:t>este</w:t>
      </w:r>
      <w:r w:rsidRPr="00583914">
        <w:rPr>
          <w:rFonts w:ascii="Palatino Linotype" w:eastAsia="Arial" w:hAnsi="Palatino Linotype" w:cs="Arial"/>
          <w:i/>
          <w:spacing w:val="3"/>
        </w:rPr>
        <w:t xml:space="preserve"> </w:t>
      </w:r>
      <w:r w:rsidRPr="00583914">
        <w:rPr>
          <w:rFonts w:ascii="Palatino Linotype" w:eastAsia="Arial" w:hAnsi="Palatino Linotype" w:cs="Arial"/>
          <w:i/>
        </w:rPr>
        <w:t>se</w:t>
      </w:r>
      <w:r w:rsidRPr="00583914">
        <w:rPr>
          <w:rFonts w:ascii="Palatino Linotype" w:eastAsia="Arial" w:hAnsi="Palatino Linotype" w:cs="Arial"/>
          <w:i/>
          <w:spacing w:val="-1"/>
        </w:rPr>
        <w:t>n</w:t>
      </w:r>
      <w:r w:rsidRPr="00583914">
        <w:rPr>
          <w:rFonts w:ascii="Palatino Linotype" w:eastAsia="Arial" w:hAnsi="Palatino Linotype" w:cs="Arial"/>
          <w:i/>
          <w:spacing w:val="1"/>
        </w:rPr>
        <w:t>t</w:t>
      </w:r>
      <w:r w:rsidRPr="00583914">
        <w:rPr>
          <w:rFonts w:ascii="Palatino Linotype" w:eastAsia="Arial" w:hAnsi="Palatino Linotype" w:cs="Arial"/>
          <w:i/>
          <w:spacing w:val="-3"/>
        </w:rPr>
        <w:t>i</w:t>
      </w:r>
      <w:r w:rsidRPr="00583914">
        <w:rPr>
          <w:rFonts w:ascii="Palatino Linotype" w:eastAsia="Arial" w:hAnsi="Palatino Linotype" w:cs="Arial"/>
          <w:i/>
        </w:rPr>
        <w:t>d</w:t>
      </w:r>
      <w:r w:rsidRPr="00583914">
        <w:rPr>
          <w:rFonts w:ascii="Palatino Linotype" w:eastAsia="Arial" w:hAnsi="Palatino Linotype" w:cs="Arial"/>
          <w:i/>
          <w:spacing w:val="-1"/>
        </w:rPr>
        <w:t>o</w:t>
      </w:r>
      <w:r w:rsidRPr="00583914">
        <w:rPr>
          <w:rFonts w:ascii="Palatino Linotype" w:eastAsia="Arial" w:hAnsi="Palatino Linotype" w:cs="Arial"/>
          <w:i/>
        </w:rPr>
        <w:t>,</w:t>
      </w:r>
      <w:r w:rsidRPr="00583914">
        <w:rPr>
          <w:rFonts w:ascii="Palatino Linotype" w:eastAsia="Arial" w:hAnsi="Palatino Linotype" w:cs="Arial"/>
          <w:i/>
          <w:spacing w:val="4"/>
        </w:rPr>
        <w:t xml:space="preserve"> </w:t>
      </w:r>
      <w:r w:rsidRPr="00583914">
        <w:rPr>
          <w:rFonts w:ascii="Palatino Linotype" w:eastAsia="Arial" w:hAnsi="Palatino Linotype" w:cs="Arial"/>
          <w:i/>
        </w:rPr>
        <w:t>se</w:t>
      </w:r>
      <w:r w:rsidRPr="00583914">
        <w:rPr>
          <w:rFonts w:ascii="Palatino Linotype" w:eastAsia="Arial" w:hAnsi="Palatino Linotype" w:cs="Arial"/>
          <w:i/>
          <w:spacing w:val="2"/>
        </w:rPr>
        <w:t xml:space="preserve"> </w:t>
      </w:r>
      <w:r w:rsidRPr="00583914">
        <w:rPr>
          <w:rFonts w:ascii="Palatino Linotype" w:eastAsia="Arial" w:hAnsi="Palatino Linotype" w:cs="Arial"/>
          <w:i/>
        </w:rPr>
        <w:t>d</w:t>
      </w:r>
      <w:r w:rsidRPr="00583914">
        <w:rPr>
          <w:rFonts w:ascii="Palatino Linotype" w:eastAsia="Arial" w:hAnsi="Palatino Linotype" w:cs="Arial"/>
          <w:i/>
          <w:spacing w:val="-1"/>
        </w:rPr>
        <w:t>e</w:t>
      </w:r>
      <w:r w:rsidRPr="00583914">
        <w:rPr>
          <w:rFonts w:ascii="Palatino Linotype" w:eastAsia="Arial" w:hAnsi="Palatino Linotype" w:cs="Arial"/>
          <w:i/>
        </w:rPr>
        <w:t>be</w:t>
      </w:r>
      <w:r w:rsidRPr="00583914">
        <w:rPr>
          <w:rFonts w:ascii="Palatino Linotype" w:eastAsia="Arial" w:hAnsi="Palatino Linotype" w:cs="Arial"/>
          <w:i/>
          <w:spacing w:val="2"/>
        </w:rPr>
        <w:t xml:space="preserve"> </w:t>
      </w:r>
      <w:r w:rsidRPr="00583914">
        <w:rPr>
          <w:rFonts w:ascii="Palatino Linotype" w:eastAsia="Arial" w:hAnsi="Palatino Linotype" w:cs="Arial"/>
          <w:i/>
        </w:rPr>
        <w:t>se</w:t>
      </w:r>
      <w:r w:rsidRPr="00583914">
        <w:rPr>
          <w:rFonts w:ascii="Palatino Linotype" w:eastAsia="Arial" w:hAnsi="Palatino Linotype" w:cs="Arial"/>
          <w:i/>
          <w:spacing w:val="-1"/>
        </w:rPr>
        <w:t>ñ</w:t>
      </w:r>
      <w:r w:rsidRPr="00583914">
        <w:rPr>
          <w:rFonts w:ascii="Palatino Linotype" w:eastAsia="Arial" w:hAnsi="Palatino Linotype" w:cs="Arial"/>
          <w:i/>
        </w:rPr>
        <w:t>a</w:t>
      </w:r>
      <w:r w:rsidRPr="00583914">
        <w:rPr>
          <w:rFonts w:ascii="Palatino Linotype" w:eastAsia="Arial" w:hAnsi="Palatino Linotype" w:cs="Arial"/>
          <w:i/>
          <w:spacing w:val="-1"/>
        </w:rPr>
        <w:t>l</w:t>
      </w:r>
      <w:r w:rsidRPr="00583914">
        <w:rPr>
          <w:rFonts w:ascii="Palatino Linotype" w:eastAsia="Arial" w:hAnsi="Palatino Linotype" w:cs="Arial"/>
          <w:i/>
        </w:rPr>
        <w:t>ar</w:t>
      </w:r>
      <w:r w:rsidRPr="00583914">
        <w:rPr>
          <w:rFonts w:ascii="Palatino Linotype" w:eastAsia="Arial" w:hAnsi="Palatino Linotype" w:cs="Arial"/>
          <w:i/>
          <w:spacing w:val="1"/>
        </w:rPr>
        <w:t xml:space="preserve"> </w:t>
      </w:r>
      <w:r w:rsidRPr="00583914">
        <w:rPr>
          <w:rFonts w:ascii="Palatino Linotype" w:eastAsia="Arial" w:hAnsi="Palatino Linotype" w:cs="Arial"/>
          <w:i/>
          <w:spacing w:val="2"/>
        </w:rPr>
        <w:t>q</w:t>
      </w:r>
      <w:r w:rsidRPr="00583914">
        <w:rPr>
          <w:rFonts w:ascii="Palatino Linotype" w:eastAsia="Arial" w:hAnsi="Palatino Linotype" w:cs="Arial"/>
          <w:i/>
        </w:rPr>
        <w:t>ue e</w:t>
      </w:r>
      <w:r w:rsidRPr="00583914">
        <w:rPr>
          <w:rFonts w:ascii="Palatino Linotype" w:eastAsia="Arial" w:hAnsi="Palatino Linotype" w:cs="Arial"/>
          <w:i/>
          <w:spacing w:val="-3"/>
        </w:rPr>
        <w:t>x</w:t>
      </w:r>
      <w:r w:rsidRPr="00583914">
        <w:rPr>
          <w:rFonts w:ascii="Palatino Linotype" w:eastAsia="Arial" w:hAnsi="Palatino Linotype" w:cs="Arial"/>
          <w:i/>
          <w:spacing w:val="-1"/>
        </w:rPr>
        <w:t>i</w:t>
      </w:r>
      <w:r w:rsidRPr="00583914">
        <w:rPr>
          <w:rFonts w:ascii="Palatino Linotype" w:eastAsia="Arial" w:hAnsi="Palatino Linotype" w:cs="Arial"/>
          <w:i/>
        </w:rPr>
        <w:t>s</w:t>
      </w:r>
      <w:r w:rsidRPr="00583914">
        <w:rPr>
          <w:rFonts w:ascii="Palatino Linotype" w:eastAsia="Arial" w:hAnsi="Palatino Linotype" w:cs="Arial"/>
          <w:i/>
          <w:spacing w:val="1"/>
        </w:rPr>
        <w:t>t</w:t>
      </w:r>
      <w:r w:rsidRPr="00583914">
        <w:rPr>
          <w:rFonts w:ascii="Palatino Linotype" w:eastAsia="Arial" w:hAnsi="Palatino Linotype" w:cs="Arial"/>
          <w:i/>
        </w:rPr>
        <w:t>en</w:t>
      </w:r>
      <w:r w:rsidRPr="00583914">
        <w:rPr>
          <w:rFonts w:ascii="Palatino Linotype" w:eastAsia="Arial" w:hAnsi="Palatino Linotype" w:cs="Arial"/>
          <w:i/>
          <w:spacing w:val="2"/>
        </w:rPr>
        <w:t xml:space="preserve"> </w:t>
      </w:r>
      <w:r w:rsidRPr="00583914">
        <w:rPr>
          <w:rFonts w:ascii="Palatino Linotype" w:eastAsia="Arial" w:hAnsi="Palatino Linotype" w:cs="Arial"/>
          <w:i/>
          <w:spacing w:val="3"/>
        </w:rPr>
        <w:t>f</w:t>
      </w:r>
      <w:r w:rsidRPr="00583914">
        <w:rPr>
          <w:rFonts w:ascii="Palatino Linotype" w:eastAsia="Arial" w:hAnsi="Palatino Linotype" w:cs="Arial"/>
          <w:i/>
        </w:rPr>
        <w:t>u</w:t>
      </w:r>
      <w:r w:rsidRPr="00583914">
        <w:rPr>
          <w:rFonts w:ascii="Palatino Linotype" w:eastAsia="Arial" w:hAnsi="Palatino Linotype" w:cs="Arial"/>
          <w:i/>
          <w:spacing w:val="-1"/>
        </w:rPr>
        <w:t>n</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o</w:t>
      </w:r>
      <w:r w:rsidRPr="00583914">
        <w:rPr>
          <w:rFonts w:ascii="Palatino Linotype" w:eastAsia="Arial" w:hAnsi="Palatino Linotype" w:cs="Arial"/>
          <w:i/>
          <w:spacing w:val="-1"/>
        </w:rPr>
        <w:t>n</w:t>
      </w:r>
      <w:r w:rsidRPr="00583914">
        <w:rPr>
          <w:rFonts w:ascii="Palatino Linotype" w:eastAsia="Arial" w:hAnsi="Palatino Linotype" w:cs="Arial"/>
          <w:i/>
        </w:rPr>
        <w:t>es</w:t>
      </w:r>
      <w:r w:rsidRPr="00583914">
        <w:rPr>
          <w:rFonts w:ascii="Palatino Linotype" w:eastAsia="Arial" w:hAnsi="Palatino Linotype" w:cs="Arial"/>
          <w:i/>
          <w:spacing w:val="2"/>
        </w:rPr>
        <w:t xml:space="preserve"> </w:t>
      </w:r>
      <w:r w:rsidRPr="00583914">
        <w:rPr>
          <w:rFonts w:ascii="Palatino Linotype" w:eastAsia="Arial" w:hAnsi="Palatino Linotype" w:cs="Arial"/>
          <w:i/>
        </w:rPr>
        <w:t>a</w:t>
      </w:r>
      <w:r w:rsidRPr="00583914">
        <w:rPr>
          <w:rFonts w:ascii="Palatino Linotype" w:eastAsia="Arial" w:hAnsi="Palatino Linotype" w:cs="Arial"/>
          <w:i/>
          <w:spacing w:val="2"/>
        </w:rPr>
        <w:t xml:space="preserve"> </w:t>
      </w:r>
      <w:r w:rsidRPr="00583914">
        <w:rPr>
          <w:rFonts w:ascii="Palatino Linotype" w:eastAsia="Arial" w:hAnsi="Palatino Linotype" w:cs="Arial"/>
          <w:i/>
        </w:rPr>
        <w:t>c</w:t>
      </w:r>
      <w:r w:rsidRPr="00583914">
        <w:rPr>
          <w:rFonts w:ascii="Palatino Linotype" w:eastAsia="Arial" w:hAnsi="Palatino Linotype" w:cs="Arial"/>
          <w:i/>
          <w:spacing w:val="-3"/>
        </w:rPr>
        <w:t>a</w:t>
      </w:r>
      <w:r w:rsidRPr="00583914">
        <w:rPr>
          <w:rFonts w:ascii="Palatino Linotype" w:eastAsia="Arial" w:hAnsi="Palatino Linotype" w:cs="Arial"/>
          <w:i/>
          <w:spacing w:val="-2"/>
        </w:rPr>
        <w:t>r</w:t>
      </w:r>
      <w:r w:rsidRPr="00583914">
        <w:rPr>
          <w:rFonts w:ascii="Palatino Linotype" w:eastAsia="Arial" w:hAnsi="Palatino Linotype" w:cs="Arial"/>
          <w:i/>
          <w:spacing w:val="2"/>
        </w:rPr>
        <w:t>g</w:t>
      </w:r>
      <w:r w:rsidRPr="00583914">
        <w:rPr>
          <w:rFonts w:ascii="Palatino Linotype" w:eastAsia="Arial" w:hAnsi="Palatino Linotype" w:cs="Arial"/>
          <w:i/>
        </w:rPr>
        <w:t>o</w:t>
      </w:r>
      <w:r w:rsidRPr="00583914">
        <w:rPr>
          <w:rFonts w:ascii="Palatino Linotype" w:eastAsia="Arial" w:hAnsi="Palatino Linotype" w:cs="Arial"/>
          <w:i/>
          <w:spacing w:val="2"/>
        </w:rPr>
        <w:t xml:space="preserve"> </w:t>
      </w:r>
      <w:r w:rsidRPr="00583914">
        <w:rPr>
          <w:rFonts w:ascii="Palatino Linotype" w:eastAsia="Arial" w:hAnsi="Palatino Linotype" w:cs="Arial"/>
          <w:i/>
        </w:rPr>
        <w:t>de</w:t>
      </w:r>
      <w:r w:rsidRPr="00583914">
        <w:rPr>
          <w:rFonts w:ascii="Palatino Linotype" w:eastAsia="Arial" w:hAnsi="Palatino Linotype" w:cs="Arial"/>
          <w:i/>
          <w:spacing w:val="2"/>
        </w:rPr>
        <w:t xml:space="preserve"> </w:t>
      </w:r>
      <w:r w:rsidRPr="00583914">
        <w:rPr>
          <w:rFonts w:ascii="Palatino Linotype" w:eastAsia="Arial" w:hAnsi="Palatino Linotype" w:cs="Arial"/>
          <w:i/>
        </w:rPr>
        <w:t>s</w:t>
      </w:r>
      <w:r w:rsidRPr="00583914">
        <w:rPr>
          <w:rFonts w:ascii="Palatino Linotype" w:eastAsia="Arial" w:hAnsi="Palatino Linotype" w:cs="Arial"/>
          <w:i/>
          <w:spacing w:val="-3"/>
        </w:rPr>
        <w:t>e</w:t>
      </w:r>
      <w:r w:rsidRPr="00583914">
        <w:rPr>
          <w:rFonts w:ascii="Palatino Linotype" w:eastAsia="Arial" w:hAnsi="Palatino Linotype" w:cs="Arial"/>
          <w:i/>
          <w:spacing w:val="1"/>
        </w:rPr>
        <w:t>r</w:t>
      </w:r>
      <w:r w:rsidRPr="00583914">
        <w:rPr>
          <w:rFonts w:ascii="Palatino Linotype" w:eastAsia="Arial" w:hAnsi="Palatino Linotype" w:cs="Arial"/>
          <w:i/>
          <w:spacing w:val="-2"/>
        </w:rPr>
        <w:t>v</w:t>
      </w:r>
      <w:r w:rsidRPr="00583914">
        <w:rPr>
          <w:rFonts w:ascii="Palatino Linotype" w:eastAsia="Arial" w:hAnsi="Palatino Linotype" w:cs="Arial"/>
          <w:i/>
          <w:spacing w:val="-1"/>
        </w:rPr>
        <w:t>i</w:t>
      </w:r>
      <w:r w:rsidRPr="00583914">
        <w:rPr>
          <w:rFonts w:ascii="Palatino Linotype" w:eastAsia="Arial" w:hAnsi="Palatino Linotype" w:cs="Arial"/>
          <w:i/>
        </w:rPr>
        <w:t>d</w:t>
      </w:r>
      <w:r w:rsidRPr="00583914">
        <w:rPr>
          <w:rFonts w:ascii="Palatino Linotype" w:eastAsia="Arial" w:hAnsi="Palatino Linotype" w:cs="Arial"/>
          <w:i/>
          <w:spacing w:val="-1"/>
        </w:rPr>
        <w:t>o</w:t>
      </w:r>
      <w:r w:rsidRPr="00583914">
        <w:rPr>
          <w:rFonts w:ascii="Palatino Linotype" w:eastAsia="Arial" w:hAnsi="Palatino Linotype" w:cs="Arial"/>
          <w:i/>
          <w:spacing w:val="1"/>
        </w:rPr>
        <w:t>r</w:t>
      </w:r>
      <w:r w:rsidRPr="00583914">
        <w:rPr>
          <w:rFonts w:ascii="Palatino Linotype" w:eastAsia="Arial" w:hAnsi="Palatino Linotype" w:cs="Arial"/>
          <w:i/>
        </w:rPr>
        <w:t>es p</w:t>
      </w:r>
      <w:r w:rsidRPr="00583914">
        <w:rPr>
          <w:rFonts w:ascii="Palatino Linotype" w:eastAsia="Arial" w:hAnsi="Palatino Linotype" w:cs="Arial"/>
          <w:i/>
          <w:spacing w:val="-1"/>
        </w:rPr>
        <w:t>ú</w:t>
      </w:r>
      <w:r w:rsidRPr="00583914">
        <w:rPr>
          <w:rFonts w:ascii="Palatino Linotype" w:eastAsia="Arial" w:hAnsi="Palatino Linotype" w:cs="Arial"/>
          <w:i/>
        </w:rPr>
        <w:t>b</w:t>
      </w:r>
      <w:r w:rsidRPr="00583914">
        <w:rPr>
          <w:rFonts w:ascii="Palatino Linotype" w:eastAsia="Arial" w:hAnsi="Palatino Linotype" w:cs="Arial"/>
          <w:i/>
          <w:spacing w:val="-1"/>
        </w:rPr>
        <w:t>li</w:t>
      </w:r>
      <w:r w:rsidRPr="00583914">
        <w:rPr>
          <w:rFonts w:ascii="Palatino Linotype" w:eastAsia="Arial" w:hAnsi="Palatino Linotype" w:cs="Arial"/>
          <w:i/>
        </w:rPr>
        <w:t>cos,</w:t>
      </w:r>
      <w:r w:rsidRPr="00583914">
        <w:rPr>
          <w:rFonts w:ascii="Palatino Linotype" w:eastAsia="Arial" w:hAnsi="Palatino Linotype" w:cs="Arial"/>
          <w:i/>
          <w:spacing w:val="4"/>
        </w:rPr>
        <w:t xml:space="preserve"> </w:t>
      </w:r>
      <w:r w:rsidRPr="00583914">
        <w:rPr>
          <w:rFonts w:ascii="Palatino Linotype" w:eastAsia="Arial" w:hAnsi="Palatino Linotype" w:cs="Arial"/>
          <w:i/>
          <w:spacing w:val="1"/>
        </w:rPr>
        <w:t>t</w:t>
      </w:r>
      <w:r w:rsidRPr="00583914">
        <w:rPr>
          <w:rFonts w:ascii="Palatino Linotype" w:eastAsia="Arial" w:hAnsi="Palatino Linotype" w:cs="Arial"/>
          <w:i/>
        </w:rPr>
        <w:t>e</w:t>
      </w:r>
      <w:r w:rsidRPr="00583914">
        <w:rPr>
          <w:rFonts w:ascii="Palatino Linotype" w:eastAsia="Arial" w:hAnsi="Palatino Linotype" w:cs="Arial"/>
          <w:i/>
          <w:spacing w:val="-1"/>
        </w:rPr>
        <w:t>n</w:t>
      </w:r>
      <w:r w:rsidRPr="00583914">
        <w:rPr>
          <w:rFonts w:ascii="Palatino Linotype" w:eastAsia="Arial" w:hAnsi="Palatino Linotype" w:cs="Arial"/>
          <w:i/>
        </w:rPr>
        <w:t>d</w:t>
      </w:r>
      <w:r w:rsidRPr="00583914">
        <w:rPr>
          <w:rFonts w:ascii="Palatino Linotype" w:eastAsia="Arial" w:hAnsi="Palatino Linotype" w:cs="Arial"/>
          <w:i/>
          <w:spacing w:val="-1"/>
        </w:rPr>
        <w:t>i</w:t>
      </w:r>
      <w:r w:rsidRPr="00583914">
        <w:rPr>
          <w:rFonts w:ascii="Palatino Linotype" w:eastAsia="Arial" w:hAnsi="Palatino Linotype" w:cs="Arial"/>
          <w:i/>
        </w:rPr>
        <w:t>e</w:t>
      </w:r>
      <w:r w:rsidRPr="00583914">
        <w:rPr>
          <w:rFonts w:ascii="Palatino Linotype" w:eastAsia="Arial" w:hAnsi="Palatino Linotype" w:cs="Arial"/>
          <w:i/>
          <w:spacing w:val="-1"/>
        </w:rPr>
        <w:t>n</w:t>
      </w:r>
      <w:r w:rsidRPr="00583914">
        <w:rPr>
          <w:rFonts w:ascii="Palatino Linotype" w:eastAsia="Arial" w:hAnsi="Palatino Linotype" w:cs="Arial"/>
          <w:i/>
          <w:spacing w:val="1"/>
        </w:rPr>
        <w:t>t</w:t>
      </w:r>
      <w:r w:rsidRPr="00583914">
        <w:rPr>
          <w:rFonts w:ascii="Palatino Linotype" w:eastAsia="Arial" w:hAnsi="Palatino Linotype" w:cs="Arial"/>
          <w:i/>
        </w:rPr>
        <w:t>es</w:t>
      </w:r>
      <w:r w:rsidRPr="00583914">
        <w:rPr>
          <w:rFonts w:ascii="Palatino Linotype" w:eastAsia="Arial" w:hAnsi="Palatino Linotype" w:cs="Arial"/>
          <w:i/>
          <w:spacing w:val="1"/>
        </w:rPr>
        <w:t xml:space="preserve"> </w:t>
      </w:r>
      <w:r w:rsidRPr="00583914">
        <w:rPr>
          <w:rFonts w:ascii="Palatino Linotype" w:eastAsia="Arial" w:hAnsi="Palatino Linotype" w:cs="Arial"/>
          <w:i/>
        </w:rPr>
        <w:t>a</w:t>
      </w:r>
      <w:r w:rsidRPr="00583914">
        <w:rPr>
          <w:rFonts w:ascii="Palatino Linotype" w:eastAsia="Arial" w:hAnsi="Palatino Linotype" w:cs="Arial"/>
          <w:i/>
          <w:spacing w:val="1"/>
        </w:rPr>
        <w:t xml:space="preserve"> </w:t>
      </w:r>
      <w:r w:rsidRPr="00583914">
        <w:rPr>
          <w:rFonts w:ascii="Palatino Linotype" w:eastAsia="Arial" w:hAnsi="Palatino Linotype" w:cs="Arial"/>
          <w:i/>
        </w:rPr>
        <w:t>g</w:t>
      </w:r>
      <w:r w:rsidRPr="00583914">
        <w:rPr>
          <w:rFonts w:ascii="Palatino Linotype" w:eastAsia="Arial" w:hAnsi="Palatino Linotype" w:cs="Arial"/>
          <w:i/>
          <w:spacing w:val="-1"/>
        </w:rPr>
        <w:t>a</w:t>
      </w:r>
      <w:r w:rsidRPr="00583914">
        <w:rPr>
          <w:rFonts w:ascii="Palatino Linotype" w:eastAsia="Arial" w:hAnsi="Palatino Linotype" w:cs="Arial"/>
          <w:i/>
          <w:spacing w:val="1"/>
        </w:rPr>
        <w:t>r</w:t>
      </w:r>
      <w:r w:rsidRPr="00583914">
        <w:rPr>
          <w:rFonts w:ascii="Palatino Linotype" w:eastAsia="Arial" w:hAnsi="Palatino Linotype" w:cs="Arial"/>
          <w:i/>
        </w:rPr>
        <w:t>a</w:t>
      </w:r>
      <w:r w:rsidRPr="00583914">
        <w:rPr>
          <w:rFonts w:ascii="Palatino Linotype" w:eastAsia="Arial" w:hAnsi="Palatino Linotype" w:cs="Arial"/>
          <w:i/>
          <w:spacing w:val="-1"/>
        </w:rPr>
        <w:t>n</w:t>
      </w:r>
      <w:r w:rsidRPr="00583914">
        <w:rPr>
          <w:rFonts w:ascii="Palatino Linotype" w:eastAsia="Arial" w:hAnsi="Palatino Linotype" w:cs="Arial"/>
          <w:i/>
          <w:spacing w:val="1"/>
        </w:rPr>
        <w:t>t</w:t>
      </w:r>
      <w:r w:rsidRPr="00583914">
        <w:rPr>
          <w:rFonts w:ascii="Palatino Linotype" w:eastAsia="Arial" w:hAnsi="Palatino Linotype" w:cs="Arial"/>
          <w:i/>
          <w:spacing w:val="-1"/>
        </w:rPr>
        <w:t>i</w:t>
      </w:r>
      <w:r w:rsidRPr="00583914">
        <w:rPr>
          <w:rFonts w:ascii="Palatino Linotype" w:eastAsia="Arial" w:hAnsi="Palatino Linotype" w:cs="Arial"/>
          <w:i/>
          <w:spacing w:val="-2"/>
        </w:rPr>
        <w:t>z</w:t>
      </w:r>
      <w:r w:rsidRPr="00583914">
        <w:rPr>
          <w:rFonts w:ascii="Palatino Linotype" w:eastAsia="Arial" w:hAnsi="Palatino Linotype" w:cs="Arial"/>
          <w:i/>
        </w:rPr>
        <w:t>ar</w:t>
      </w:r>
      <w:r w:rsidRPr="00583914">
        <w:rPr>
          <w:rFonts w:ascii="Palatino Linotype" w:eastAsia="Arial" w:hAnsi="Palatino Linotype" w:cs="Arial"/>
          <w:i/>
          <w:spacing w:val="4"/>
        </w:rPr>
        <w:t xml:space="preserve"> </w:t>
      </w:r>
      <w:r w:rsidRPr="00583914">
        <w:rPr>
          <w:rFonts w:ascii="Palatino Linotype" w:eastAsia="Arial" w:hAnsi="Palatino Linotype" w:cs="Arial"/>
          <w:i/>
        </w:rPr>
        <w:t xml:space="preserve">de </w:t>
      </w:r>
      <w:r w:rsidRPr="00583914">
        <w:rPr>
          <w:rFonts w:ascii="Palatino Linotype" w:eastAsia="Arial" w:hAnsi="Palatino Linotype" w:cs="Arial"/>
          <w:i/>
          <w:spacing w:val="1"/>
        </w:rPr>
        <w:t>m</w:t>
      </w:r>
      <w:r w:rsidRPr="00583914">
        <w:rPr>
          <w:rFonts w:ascii="Palatino Linotype" w:eastAsia="Arial" w:hAnsi="Palatino Linotype" w:cs="Arial"/>
          <w:i/>
        </w:rPr>
        <w:t>a</w:t>
      </w:r>
      <w:r w:rsidRPr="00583914">
        <w:rPr>
          <w:rFonts w:ascii="Palatino Linotype" w:eastAsia="Arial" w:hAnsi="Palatino Linotype" w:cs="Arial"/>
          <w:i/>
          <w:spacing w:val="-1"/>
        </w:rPr>
        <w:t>n</w:t>
      </w:r>
      <w:r w:rsidRPr="00583914">
        <w:rPr>
          <w:rFonts w:ascii="Palatino Linotype" w:eastAsia="Arial" w:hAnsi="Palatino Linotype" w:cs="Arial"/>
          <w:i/>
        </w:rPr>
        <w:t>era</w:t>
      </w:r>
      <w:r w:rsidRPr="00583914">
        <w:rPr>
          <w:rFonts w:ascii="Palatino Linotype" w:eastAsia="Arial" w:hAnsi="Palatino Linotype" w:cs="Arial"/>
          <w:i/>
          <w:spacing w:val="1"/>
        </w:rPr>
        <w:t xml:space="preserve"> </w:t>
      </w:r>
      <w:r w:rsidRPr="00583914">
        <w:rPr>
          <w:rFonts w:ascii="Palatino Linotype" w:eastAsia="Arial" w:hAnsi="Palatino Linotype" w:cs="Arial"/>
          <w:i/>
        </w:rPr>
        <w:t>d</w:t>
      </w:r>
      <w:r w:rsidRPr="00583914">
        <w:rPr>
          <w:rFonts w:ascii="Palatino Linotype" w:eastAsia="Arial" w:hAnsi="Palatino Linotype" w:cs="Arial"/>
          <w:i/>
          <w:spacing w:val="-1"/>
        </w:rPr>
        <w:t>i</w:t>
      </w:r>
      <w:r w:rsidRPr="00583914">
        <w:rPr>
          <w:rFonts w:ascii="Palatino Linotype" w:eastAsia="Arial" w:hAnsi="Palatino Linotype" w:cs="Arial"/>
          <w:i/>
          <w:spacing w:val="-2"/>
        </w:rPr>
        <w:t>r</w:t>
      </w:r>
      <w:r w:rsidRPr="00583914">
        <w:rPr>
          <w:rFonts w:ascii="Palatino Linotype" w:eastAsia="Arial" w:hAnsi="Palatino Linotype" w:cs="Arial"/>
          <w:i/>
        </w:rPr>
        <w:t>ecta</w:t>
      </w:r>
      <w:r w:rsidRPr="00583914">
        <w:rPr>
          <w:rFonts w:ascii="Palatino Linotype" w:eastAsia="Arial" w:hAnsi="Palatino Linotype" w:cs="Arial"/>
          <w:i/>
          <w:spacing w:val="4"/>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rPr>
        <w:t>s</w:t>
      </w:r>
      <w:r w:rsidRPr="00583914">
        <w:rPr>
          <w:rFonts w:ascii="Palatino Linotype" w:eastAsia="Arial" w:hAnsi="Palatino Linotype" w:cs="Arial"/>
          <w:i/>
          <w:spacing w:val="-3"/>
        </w:rPr>
        <w:t>e</w:t>
      </w:r>
      <w:r w:rsidRPr="00583914">
        <w:rPr>
          <w:rFonts w:ascii="Palatino Linotype" w:eastAsia="Arial" w:hAnsi="Palatino Linotype" w:cs="Arial"/>
          <w:i/>
          <w:spacing w:val="2"/>
        </w:rPr>
        <w:t>g</w:t>
      </w:r>
      <w:r w:rsidRPr="00583914">
        <w:rPr>
          <w:rFonts w:ascii="Palatino Linotype" w:eastAsia="Arial" w:hAnsi="Palatino Linotype" w:cs="Arial"/>
          <w:i/>
          <w:spacing w:val="-3"/>
        </w:rPr>
        <w:t>u</w:t>
      </w:r>
      <w:r w:rsidRPr="00583914">
        <w:rPr>
          <w:rFonts w:ascii="Palatino Linotype" w:eastAsia="Arial" w:hAnsi="Palatino Linotype" w:cs="Arial"/>
          <w:i/>
          <w:spacing w:val="1"/>
        </w:rPr>
        <w:t>r</w:t>
      </w:r>
      <w:r w:rsidRPr="00583914">
        <w:rPr>
          <w:rFonts w:ascii="Palatino Linotype" w:eastAsia="Arial" w:hAnsi="Palatino Linotype" w:cs="Arial"/>
          <w:i/>
          <w:spacing w:val="-1"/>
        </w:rPr>
        <w:t>i</w:t>
      </w:r>
      <w:r w:rsidRPr="00583914">
        <w:rPr>
          <w:rFonts w:ascii="Palatino Linotype" w:eastAsia="Arial" w:hAnsi="Palatino Linotype" w:cs="Arial"/>
          <w:i/>
        </w:rPr>
        <w:t>d</w:t>
      </w:r>
      <w:r w:rsidRPr="00583914">
        <w:rPr>
          <w:rFonts w:ascii="Palatino Linotype" w:eastAsia="Arial" w:hAnsi="Palatino Linotype" w:cs="Arial"/>
          <w:i/>
          <w:spacing w:val="3"/>
        </w:rPr>
        <w:t>a</w:t>
      </w:r>
      <w:r w:rsidRPr="00583914">
        <w:rPr>
          <w:rFonts w:ascii="Palatino Linotype" w:eastAsia="Arial" w:hAnsi="Palatino Linotype" w:cs="Arial"/>
          <w:i/>
        </w:rPr>
        <w:t>d</w:t>
      </w:r>
      <w:r w:rsidRPr="00583914">
        <w:rPr>
          <w:rFonts w:ascii="Palatino Linotype" w:eastAsia="Arial" w:hAnsi="Palatino Linotype" w:cs="Arial"/>
          <w:i/>
          <w:spacing w:val="3"/>
        </w:rPr>
        <w:t xml:space="preserve"> </w:t>
      </w:r>
      <w:r w:rsidRPr="00583914">
        <w:rPr>
          <w:rFonts w:ascii="Palatino Linotype" w:eastAsia="Arial" w:hAnsi="Palatino Linotype" w:cs="Arial"/>
          <w:i/>
        </w:rPr>
        <w:t>n</w:t>
      </w:r>
      <w:r w:rsidRPr="00583914">
        <w:rPr>
          <w:rFonts w:ascii="Palatino Linotype" w:eastAsia="Arial" w:hAnsi="Palatino Linotype" w:cs="Arial"/>
          <w:i/>
          <w:spacing w:val="-1"/>
        </w:rPr>
        <w:t>a</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spacing w:val="-3"/>
        </w:rPr>
        <w:t>o</w:t>
      </w:r>
      <w:r w:rsidRPr="00583914">
        <w:rPr>
          <w:rFonts w:ascii="Palatino Linotype" w:eastAsia="Arial" w:hAnsi="Palatino Linotype" w:cs="Arial"/>
          <w:i/>
        </w:rPr>
        <w:t>n</w:t>
      </w:r>
      <w:r w:rsidRPr="00583914">
        <w:rPr>
          <w:rFonts w:ascii="Palatino Linotype" w:eastAsia="Arial" w:hAnsi="Palatino Linotype" w:cs="Arial"/>
          <w:i/>
          <w:spacing w:val="-1"/>
        </w:rPr>
        <w:t>a</w:t>
      </w:r>
      <w:r w:rsidRPr="00583914">
        <w:rPr>
          <w:rFonts w:ascii="Palatino Linotype" w:eastAsia="Arial" w:hAnsi="Palatino Linotype" w:cs="Arial"/>
          <w:i/>
        </w:rPr>
        <w:t>l</w:t>
      </w:r>
      <w:r w:rsidRPr="00583914">
        <w:rPr>
          <w:rFonts w:ascii="Palatino Linotype" w:eastAsia="Arial" w:hAnsi="Palatino Linotype" w:cs="Arial"/>
          <w:i/>
          <w:spacing w:val="2"/>
        </w:rPr>
        <w:t xml:space="preserve"> </w:t>
      </w:r>
      <w:r w:rsidRPr="00583914">
        <w:rPr>
          <w:rFonts w:ascii="Palatino Linotype" w:eastAsia="Arial" w:hAnsi="Palatino Linotype" w:cs="Arial"/>
          <w:i/>
        </w:rPr>
        <w:t>y</w:t>
      </w:r>
      <w:r w:rsidRPr="00583914">
        <w:rPr>
          <w:rFonts w:ascii="Palatino Linotype" w:eastAsia="Arial" w:hAnsi="Palatino Linotype" w:cs="Arial"/>
          <w:i/>
          <w:spacing w:val="1"/>
        </w:rPr>
        <w:t xml:space="preserve"> </w:t>
      </w:r>
      <w:r w:rsidRPr="00583914">
        <w:rPr>
          <w:rFonts w:ascii="Palatino Linotype" w:eastAsia="Arial" w:hAnsi="Palatino Linotype" w:cs="Arial"/>
          <w:i/>
        </w:rPr>
        <w:t>p</w:t>
      </w:r>
      <w:r w:rsidRPr="00583914">
        <w:rPr>
          <w:rFonts w:ascii="Palatino Linotype" w:eastAsia="Arial" w:hAnsi="Palatino Linotype" w:cs="Arial"/>
          <w:i/>
          <w:spacing w:val="-1"/>
        </w:rPr>
        <w:t>ú</w:t>
      </w:r>
      <w:r w:rsidRPr="00583914">
        <w:rPr>
          <w:rFonts w:ascii="Palatino Linotype" w:eastAsia="Arial" w:hAnsi="Palatino Linotype" w:cs="Arial"/>
          <w:i/>
        </w:rPr>
        <w:t>b</w:t>
      </w:r>
      <w:r w:rsidRPr="00583914">
        <w:rPr>
          <w:rFonts w:ascii="Palatino Linotype" w:eastAsia="Arial" w:hAnsi="Palatino Linotype" w:cs="Arial"/>
          <w:i/>
          <w:spacing w:val="-1"/>
        </w:rPr>
        <w:t>li</w:t>
      </w:r>
      <w:r w:rsidRPr="00583914">
        <w:rPr>
          <w:rFonts w:ascii="Palatino Linotype" w:eastAsia="Arial" w:hAnsi="Palatino Linotype" w:cs="Arial"/>
          <w:i/>
        </w:rPr>
        <w:t>ca,</w:t>
      </w:r>
      <w:r w:rsidRPr="00583914">
        <w:rPr>
          <w:rFonts w:ascii="Palatino Linotype" w:eastAsia="Arial" w:hAnsi="Palatino Linotype" w:cs="Arial"/>
          <w:i/>
          <w:spacing w:val="4"/>
        </w:rPr>
        <w:t xml:space="preserve"> </w:t>
      </w:r>
      <w:r w:rsidRPr="00583914">
        <w:rPr>
          <w:rFonts w:ascii="Palatino Linotype" w:eastAsia="Arial" w:hAnsi="Palatino Linotype" w:cs="Arial"/>
          <w:i/>
        </w:rPr>
        <w:t xml:space="preserve">a </w:t>
      </w:r>
      <w:r w:rsidRPr="00583914">
        <w:rPr>
          <w:rFonts w:ascii="Palatino Linotype" w:eastAsia="Arial" w:hAnsi="Palatino Linotype" w:cs="Arial"/>
          <w:i/>
          <w:spacing w:val="1"/>
        </w:rPr>
        <w:t>tr</w:t>
      </w:r>
      <w:r w:rsidRPr="00583914">
        <w:rPr>
          <w:rFonts w:ascii="Palatino Linotype" w:eastAsia="Arial" w:hAnsi="Palatino Linotype" w:cs="Arial"/>
          <w:i/>
        </w:rPr>
        <w:t>a</w:t>
      </w:r>
      <w:r w:rsidRPr="00583914">
        <w:rPr>
          <w:rFonts w:ascii="Palatino Linotype" w:eastAsia="Arial" w:hAnsi="Palatino Linotype" w:cs="Arial"/>
          <w:i/>
          <w:spacing w:val="-3"/>
        </w:rPr>
        <w:t>v</w:t>
      </w:r>
      <w:r w:rsidRPr="00583914">
        <w:rPr>
          <w:rFonts w:ascii="Palatino Linotype" w:eastAsia="Arial" w:hAnsi="Palatino Linotype" w:cs="Arial"/>
          <w:i/>
        </w:rPr>
        <w:t>és</w:t>
      </w:r>
      <w:r w:rsidRPr="00583914">
        <w:rPr>
          <w:rFonts w:ascii="Palatino Linotype" w:eastAsia="Arial" w:hAnsi="Palatino Linotype" w:cs="Arial"/>
          <w:i/>
          <w:spacing w:val="3"/>
        </w:rPr>
        <w:t xml:space="preserve"> </w:t>
      </w:r>
      <w:r w:rsidRPr="00583914">
        <w:rPr>
          <w:rFonts w:ascii="Palatino Linotype" w:eastAsia="Arial" w:hAnsi="Palatino Linotype" w:cs="Arial"/>
          <w:i/>
        </w:rPr>
        <w:t>de</w:t>
      </w:r>
      <w:r w:rsidRPr="00583914">
        <w:rPr>
          <w:rFonts w:ascii="Palatino Linotype" w:eastAsia="Arial" w:hAnsi="Palatino Linotype" w:cs="Arial"/>
          <w:i/>
          <w:spacing w:val="2"/>
        </w:rPr>
        <w:t xml:space="preserve"> </w:t>
      </w:r>
      <w:r w:rsidRPr="00583914">
        <w:rPr>
          <w:rFonts w:ascii="Palatino Linotype" w:eastAsia="Arial" w:hAnsi="Palatino Linotype" w:cs="Arial"/>
          <w:i/>
        </w:rPr>
        <w:t>a</w:t>
      </w:r>
      <w:r w:rsidRPr="00583914">
        <w:rPr>
          <w:rFonts w:ascii="Palatino Linotype" w:eastAsia="Arial" w:hAnsi="Palatino Linotype" w:cs="Arial"/>
          <w:i/>
          <w:spacing w:val="-3"/>
        </w:rPr>
        <w:t>c</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o</w:t>
      </w:r>
      <w:r w:rsidRPr="00583914">
        <w:rPr>
          <w:rFonts w:ascii="Palatino Linotype" w:eastAsia="Arial" w:hAnsi="Palatino Linotype" w:cs="Arial"/>
          <w:i/>
          <w:spacing w:val="-1"/>
        </w:rPr>
        <w:t>n</w:t>
      </w:r>
      <w:r w:rsidRPr="00583914">
        <w:rPr>
          <w:rFonts w:ascii="Palatino Linotype" w:eastAsia="Arial" w:hAnsi="Palatino Linotype" w:cs="Arial"/>
          <w:i/>
        </w:rPr>
        <w:t>es</w:t>
      </w:r>
      <w:r w:rsidRPr="00583914">
        <w:rPr>
          <w:rFonts w:ascii="Palatino Linotype" w:eastAsia="Arial" w:hAnsi="Palatino Linotype" w:cs="Arial"/>
          <w:i/>
          <w:spacing w:val="3"/>
        </w:rPr>
        <w:t xml:space="preserve"> </w:t>
      </w:r>
      <w:r w:rsidRPr="00583914">
        <w:rPr>
          <w:rFonts w:ascii="Palatino Linotype" w:eastAsia="Arial" w:hAnsi="Palatino Linotype" w:cs="Arial"/>
          <w:i/>
        </w:rPr>
        <w:t>pre</w:t>
      </w:r>
      <w:r w:rsidRPr="00583914">
        <w:rPr>
          <w:rFonts w:ascii="Palatino Linotype" w:eastAsia="Arial" w:hAnsi="Palatino Linotype" w:cs="Arial"/>
          <w:i/>
          <w:spacing w:val="-5"/>
        </w:rPr>
        <w:t>v</w:t>
      </w:r>
      <w:r w:rsidRPr="00583914">
        <w:rPr>
          <w:rFonts w:ascii="Palatino Linotype" w:eastAsia="Arial" w:hAnsi="Palatino Linotype" w:cs="Arial"/>
          <w:i/>
        </w:rPr>
        <w:t>e</w:t>
      </w:r>
      <w:r w:rsidRPr="00583914">
        <w:rPr>
          <w:rFonts w:ascii="Palatino Linotype" w:eastAsia="Arial" w:hAnsi="Palatino Linotype" w:cs="Arial"/>
          <w:i/>
          <w:spacing w:val="-1"/>
        </w:rPr>
        <w:t>n</w:t>
      </w:r>
      <w:r w:rsidRPr="00583914">
        <w:rPr>
          <w:rFonts w:ascii="Palatino Linotype" w:eastAsia="Arial" w:hAnsi="Palatino Linotype" w:cs="Arial"/>
          <w:i/>
          <w:spacing w:val="1"/>
        </w:rPr>
        <w:t>t</w:t>
      </w:r>
      <w:r w:rsidRPr="00583914">
        <w:rPr>
          <w:rFonts w:ascii="Palatino Linotype" w:eastAsia="Arial" w:hAnsi="Palatino Linotype" w:cs="Arial"/>
          <w:i/>
          <w:spacing w:val="-1"/>
        </w:rPr>
        <w:t>i</w:t>
      </w:r>
      <w:r w:rsidRPr="00583914">
        <w:rPr>
          <w:rFonts w:ascii="Palatino Linotype" w:eastAsia="Arial" w:hAnsi="Palatino Linotype" w:cs="Arial"/>
          <w:i/>
          <w:spacing w:val="-2"/>
        </w:rPr>
        <w:t>v</w:t>
      </w:r>
      <w:r w:rsidRPr="00583914">
        <w:rPr>
          <w:rFonts w:ascii="Palatino Linotype" w:eastAsia="Arial" w:hAnsi="Palatino Linotype" w:cs="Arial"/>
          <w:i/>
        </w:rPr>
        <w:t>as</w:t>
      </w:r>
      <w:r w:rsidRPr="00583914">
        <w:rPr>
          <w:rFonts w:ascii="Palatino Linotype" w:eastAsia="Arial" w:hAnsi="Palatino Linotype" w:cs="Arial"/>
          <w:i/>
          <w:spacing w:val="3"/>
        </w:rPr>
        <w:t xml:space="preserve"> </w:t>
      </w:r>
      <w:r w:rsidRPr="00583914">
        <w:rPr>
          <w:rFonts w:ascii="Palatino Linotype" w:eastAsia="Arial" w:hAnsi="Palatino Linotype" w:cs="Arial"/>
          <w:i/>
        </w:rPr>
        <w:t>y</w:t>
      </w:r>
      <w:r w:rsidRPr="00583914">
        <w:rPr>
          <w:rFonts w:ascii="Palatino Linotype" w:eastAsia="Arial" w:hAnsi="Palatino Linotype" w:cs="Arial"/>
          <w:i/>
          <w:spacing w:val="1"/>
        </w:rPr>
        <w:t xml:space="preserve"> </w:t>
      </w:r>
      <w:r w:rsidRPr="00583914">
        <w:rPr>
          <w:rFonts w:ascii="Palatino Linotype" w:eastAsia="Arial" w:hAnsi="Palatino Linotype" w:cs="Arial"/>
          <w:i/>
        </w:rPr>
        <w:t>cor</w:t>
      </w:r>
      <w:r w:rsidRPr="00583914">
        <w:rPr>
          <w:rFonts w:ascii="Palatino Linotype" w:eastAsia="Arial" w:hAnsi="Palatino Linotype" w:cs="Arial"/>
          <w:i/>
          <w:spacing w:val="1"/>
        </w:rPr>
        <w:t>r</w:t>
      </w:r>
      <w:r w:rsidRPr="00583914">
        <w:rPr>
          <w:rFonts w:ascii="Palatino Linotype" w:eastAsia="Arial" w:hAnsi="Palatino Linotype" w:cs="Arial"/>
          <w:i/>
        </w:rPr>
        <w:t>ecti</w:t>
      </w:r>
      <w:r w:rsidRPr="00583914">
        <w:rPr>
          <w:rFonts w:ascii="Palatino Linotype" w:eastAsia="Arial" w:hAnsi="Palatino Linotype" w:cs="Arial"/>
          <w:i/>
          <w:spacing w:val="-3"/>
        </w:rPr>
        <w:t>v</w:t>
      </w:r>
      <w:r w:rsidRPr="00583914">
        <w:rPr>
          <w:rFonts w:ascii="Palatino Linotype" w:eastAsia="Arial" w:hAnsi="Palatino Linotype" w:cs="Arial"/>
          <w:i/>
        </w:rPr>
        <w:t>as</w:t>
      </w:r>
      <w:r w:rsidRPr="00583914">
        <w:rPr>
          <w:rFonts w:ascii="Palatino Linotype" w:eastAsia="Arial" w:hAnsi="Palatino Linotype" w:cs="Arial"/>
          <w:i/>
          <w:spacing w:val="3"/>
        </w:rPr>
        <w:t xml:space="preserve"> </w:t>
      </w:r>
      <w:r w:rsidRPr="00583914">
        <w:rPr>
          <w:rFonts w:ascii="Palatino Linotype" w:eastAsia="Arial" w:hAnsi="Palatino Linotype" w:cs="Arial"/>
          <w:i/>
        </w:rPr>
        <w:t>e</w:t>
      </w:r>
      <w:r w:rsidRPr="00583914">
        <w:rPr>
          <w:rFonts w:ascii="Palatino Linotype" w:eastAsia="Arial" w:hAnsi="Palatino Linotype" w:cs="Arial"/>
          <w:i/>
          <w:spacing w:val="-1"/>
        </w:rPr>
        <w:t>n</w:t>
      </w:r>
      <w:r w:rsidRPr="00583914">
        <w:rPr>
          <w:rFonts w:ascii="Palatino Linotype" w:eastAsia="Arial" w:hAnsi="Palatino Linotype" w:cs="Arial"/>
          <w:i/>
          <w:spacing w:val="-2"/>
        </w:rPr>
        <w:t>c</w:t>
      </w:r>
      <w:r w:rsidRPr="00583914">
        <w:rPr>
          <w:rFonts w:ascii="Palatino Linotype" w:eastAsia="Arial" w:hAnsi="Palatino Linotype" w:cs="Arial"/>
          <w:i/>
        </w:rPr>
        <w:t>ami</w:t>
      </w:r>
      <w:r w:rsidRPr="00583914">
        <w:rPr>
          <w:rFonts w:ascii="Palatino Linotype" w:eastAsia="Arial" w:hAnsi="Palatino Linotype" w:cs="Arial"/>
          <w:i/>
          <w:spacing w:val="-1"/>
        </w:rPr>
        <w:t>n</w:t>
      </w:r>
      <w:r w:rsidRPr="00583914">
        <w:rPr>
          <w:rFonts w:ascii="Palatino Linotype" w:eastAsia="Arial" w:hAnsi="Palatino Linotype" w:cs="Arial"/>
          <w:i/>
        </w:rPr>
        <w:t>a</w:t>
      </w:r>
      <w:r w:rsidRPr="00583914">
        <w:rPr>
          <w:rFonts w:ascii="Palatino Linotype" w:eastAsia="Arial" w:hAnsi="Palatino Linotype" w:cs="Arial"/>
          <w:i/>
          <w:spacing w:val="-1"/>
        </w:rPr>
        <w:t>d</w:t>
      </w:r>
      <w:r w:rsidRPr="00583914">
        <w:rPr>
          <w:rFonts w:ascii="Palatino Linotype" w:eastAsia="Arial" w:hAnsi="Palatino Linotype" w:cs="Arial"/>
          <w:i/>
        </w:rPr>
        <w:t>as</w:t>
      </w:r>
      <w:r w:rsidRPr="00583914">
        <w:rPr>
          <w:rFonts w:ascii="Palatino Linotype" w:eastAsia="Arial" w:hAnsi="Palatino Linotype" w:cs="Arial"/>
          <w:i/>
          <w:spacing w:val="3"/>
        </w:rPr>
        <w:t xml:space="preserve"> </w:t>
      </w:r>
      <w:r w:rsidRPr="00583914">
        <w:rPr>
          <w:rFonts w:ascii="Palatino Linotype" w:eastAsia="Arial" w:hAnsi="Palatino Linotype" w:cs="Arial"/>
          <w:i/>
        </w:rPr>
        <w:t>a comb</w:t>
      </w:r>
      <w:r w:rsidRPr="00583914">
        <w:rPr>
          <w:rFonts w:ascii="Palatino Linotype" w:eastAsia="Arial" w:hAnsi="Palatino Linotype" w:cs="Arial"/>
          <w:i/>
          <w:spacing w:val="-3"/>
        </w:rPr>
        <w:t>a</w:t>
      </w:r>
      <w:r w:rsidRPr="00583914">
        <w:rPr>
          <w:rFonts w:ascii="Palatino Linotype" w:eastAsia="Arial" w:hAnsi="Palatino Linotype" w:cs="Arial"/>
          <w:i/>
          <w:spacing w:val="1"/>
        </w:rPr>
        <w:t>t</w:t>
      </w:r>
      <w:r w:rsidRPr="00583914">
        <w:rPr>
          <w:rFonts w:ascii="Palatino Linotype" w:eastAsia="Arial" w:hAnsi="Palatino Linotype" w:cs="Arial"/>
          <w:i/>
          <w:spacing w:val="-1"/>
        </w:rPr>
        <w:t>i</w:t>
      </w:r>
      <w:r w:rsidRPr="00583914">
        <w:rPr>
          <w:rFonts w:ascii="Palatino Linotype" w:eastAsia="Arial" w:hAnsi="Palatino Linotype" w:cs="Arial"/>
          <w:i/>
        </w:rPr>
        <w:t>r</w:t>
      </w:r>
      <w:r w:rsidRPr="00583914">
        <w:rPr>
          <w:rFonts w:ascii="Palatino Linotype" w:eastAsia="Arial" w:hAnsi="Palatino Linotype" w:cs="Arial"/>
          <w:i/>
          <w:spacing w:val="4"/>
        </w:rPr>
        <w:t xml:space="preserve"> </w:t>
      </w:r>
      <w:r w:rsidRPr="00583914">
        <w:rPr>
          <w:rFonts w:ascii="Palatino Linotype" w:eastAsia="Arial" w:hAnsi="Palatino Linotype" w:cs="Arial"/>
          <w:i/>
        </w:rPr>
        <w:t xml:space="preserve">a </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rPr>
        <w:t>d</w:t>
      </w:r>
      <w:r w:rsidRPr="00583914">
        <w:rPr>
          <w:rFonts w:ascii="Palatino Linotype" w:eastAsia="Arial" w:hAnsi="Palatino Linotype" w:cs="Arial"/>
          <w:i/>
          <w:spacing w:val="-1"/>
        </w:rPr>
        <w:t>eli</w:t>
      </w:r>
      <w:r w:rsidRPr="00583914">
        <w:rPr>
          <w:rFonts w:ascii="Palatino Linotype" w:eastAsia="Arial" w:hAnsi="Palatino Linotype" w:cs="Arial"/>
          <w:i/>
        </w:rPr>
        <w:t>nc</w:t>
      </w:r>
      <w:r w:rsidRPr="00583914">
        <w:rPr>
          <w:rFonts w:ascii="Palatino Linotype" w:eastAsia="Arial" w:hAnsi="Palatino Linotype" w:cs="Arial"/>
          <w:i/>
          <w:spacing w:val="-1"/>
        </w:rPr>
        <w:t>u</w:t>
      </w:r>
      <w:r w:rsidRPr="00583914">
        <w:rPr>
          <w:rFonts w:ascii="Palatino Linotype" w:eastAsia="Arial" w:hAnsi="Palatino Linotype" w:cs="Arial"/>
          <w:i/>
        </w:rPr>
        <w:t>e</w:t>
      </w:r>
      <w:r w:rsidRPr="00583914">
        <w:rPr>
          <w:rFonts w:ascii="Palatino Linotype" w:eastAsia="Arial" w:hAnsi="Palatino Linotype" w:cs="Arial"/>
          <w:i/>
          <w:spacing w:val="-1"/>
        </w:rPr>
        <w:t>n</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rPr>
        <w:t>en sus</w:t>
      </w:r>
      <w:r w:rsidRPr="00583914">
        <w:rPr>
          <w:rFonts w:ascii="Palatino Linotype" w:eastAsia="Arial" w:hAnsi="Palatino Linotype" w:cs="Arial"/>
          <w:i/>
          <w:spacing w:val="2"/>
        </w:rPr>
        <w:t xml:space="preserve"> </w:t>
      </w:r>
      <w:r w:rsidRPr="00583914">
        <w:rPr>
          <w:rFonts w:ascii="Palatino Linotype" w:eastAsia="Arial" w:hAnsi="Palatino Linotype" w:cs="Arial"/>
          <w:i/>
        </w:rPr>
        <w:t>d</w:t>
      </w:r>
      <w:r w:rsidRPr="00583914">
        <w:rPr>
          <w:rFonts w:ascii="Palatino Linotype" w:eastAsia="Arial" w:hAnsi="Palatino Linotype" w:cs="Arial"/>
          <w:i/>
          <w:spacing w:val="-4"/>
        </w:rPr>
        <w:t>i</w:t>
      </w:r>
      <w:r w:rsidRPr="00583914">
        <w:rPr>
          <w:rFonts w:ascii="Palatino Linotype" w:eastAsia="Arial" w:hAnsi="Palatino Linotype" w:cs="Arial"/>
          <w:i/>
          <w:spacing w:val="3"/>
        </w:rPr>
        <w:t>f</w:t>
      </w:r>
      <w:r w:rsidRPr="00583914">
        <w:rPr>
          <w:rFonts w:ascii="Palatino Linotype" w:eastAsia="Arial" w:hAnsi="Palatino Linotype" w:cs="Arial"/>
          <w:i/>
        </w:rPr>
        <w:t>ere</w:t>
      </w:r>
      <w:r w:rsidRPr="00583914">
        <w:rPr>
          <w:rFonts w:ascii="Palatino Linotype" w:eastAsia="Arial" w:hAnsi="Palatino Linotype" w:cs="Arial"/>
          <w:i/>
          <w:spacing w:val="-3"/>
        </w:rPr>
        <w:t>n</w:t>
      </w:r>
      <w:r w:rsidRPr="00583914">
        <w:rPr>
          <w:rFonts w:ascii="Palatino Linotype" w:eastAsia="Arial" w:hAnsi="Palatino Linotype" w:cs="Arial"/>
          <w:i/>
          <w:spacing w:val="1"/>
        </w:rPr>
        <w:t>t</w:t>
      </w:r>
      <w:r w:rsidRPr="00583914">
        <w:rPr>
          <w:rFonts w:ascii="Palatino Linotype" w:eastAsia="Arial" w:hAnsi="Palatino Linotype" w:cs="Arial"/>
          <w:i/>
        </w:rPr>
        <w:t xml:space="preserve">es </w:t>
      </w:r>
      <w:r w:rsidRPr="00583914">
        <w:rPr>
          <w:rFonts w:ascii="Palatino Linotype" w:eastAsia="Arial" w:hAnsi="Palatino Linotype" w:cs="Arial"/>
          <w:i/>
          <w:spacing w:val="1"/>
        </w:rPr>
        <w:t>m</w:t>
      </w:r>
      <w:r w:rsidRPr="00583914">
        <w:rPr>
          <w:rFonts w:ascii="Palatino Linotype" w:eastAsia="Arial" w:hAnsi="Palatino Linotype" w:cs="Arial"/>
          <w:i/>
        </w:rPr>
        <w:t>a</w:t>
      </w:r>
      <w:r w:rsidRPr="00583914">
        <w:rPr>
          <w:rFonts w:ascii="Palatino Linotype" w:eastAsia="Arial" w:hAnsi="Palatino Linotype" w:cs="Arial"/>
          <w:i/>
          <w:spacing w:val="-1"/>
        </w:rPr>
        <w:t>n</w:t>
      </w:r>
      <w:r w:rsidRPr="00583914">
        <w:rPr>
          <w:rFonts w:ascii="Palatino Linotype" w:eastAsia="Arial" w:hAnsi="Palatino Linotype" w:cs="Arial"/>
          <w:i/>
          <w:spacing w:val="-3"/>
        </w:rPr>
        <w:t>i</w:t>
      </w:r>
      <w:r w:rsidRPr="00583914">
        <w:rPr>
          <w:rFonts w:ascii="Palatino Linotype" w:eastAsia="Arial" w:hAnsi="Palatino Linotype" w:cs="Arial"/>
          <w:i/>
          <w:spacing w:val="3"/>
        </w:rPr>
        <w:t>f</w:t>
      </w:r>
      <w:r w:rsidRPr="00583914">
        <w:rPr>
          <w:rFonts w:ascii="Palatino Linotype" w:eastAsia="Arial" w:hAnsi="Palatino Linotype" w:cs="Arial"/>
          <w:i/>
        </w:rPr>
        <w:t>e</w:t>
      </w:r>
      <w:r w:rsidRPr="00583914">
        <w:rPr>
          <w:rFonts w:ascii="Palatino Linotype" w:eastAsia="Arial" w:hAnsi="Palatino Linotype" w:cs="Arial"/>
          <w:i/>
          <w:spacing w:val="-3"/>
        </w:rPr>
        <w:t>s</w:t>
      </w:r>
      <w:r w:rsidRPr="00583914">
        <w:rPr>
          <w:rFonts w:ascii="Palatino Linotype" w:eastAsia="Arial" w:hAnsi="Palatino Linotype" w:cs="Arial"/>
          <w:i/>
          <w:spacing w:val="1"/>
        </w:rPr>
        <w:t>t</w:t>
      </w:r>
      <w:r w:rsidRPr="00583914">
        <w:rPr>
          <w:rFonts w:ascii="Palatino Linotype" w:eastAsia="Arial" w:hAnsi="Palatino Linotype" w:cs="Arial"/>
          <w:i/>
          <w:spacing w:val="-3"/>
        </w:rPr>
        <w:t>a</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o</w:t>
      </w:r>
      <w:r w:rsidRPr="00583914">
        <w:rPr>
          <w:rFonts w:ascii="Palatino Linotype" w:eastAsia="Arial" w:hAnsi="Palatino Linotype" w:cs="Arial"/>
          <w:i/>
          <w:spacing w:val="-1"/>
        </w:rPr>
        <w:t>n</w:t>
      </w:r>
      <w:r w:rsidRPr="00583914">
        <w:rPr>
          <w:rFonts w:ascii="Palatino Linotype" w:eastAsia="Arial" w:hAnsi="Palatino Linotype" w:cs="Arial"/>
          <w:i/>
        </w:rPr>
        <w:t>es.</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A</w:t>
      </w:r>
      <w:r w:rsidRPr="00583914">
        <w:rPr>
          <w:rFonts w:ascii="Palatino Linotype" w:eastAsia="Arial" w:hAnsi="Palatino Linotype" w:cs="Arial"/>
          <w:i/>
        </w:rPr>
        <w:t>s</w:t>
      </w:r>
      <w:r w:rsidRPr="00583914">
        <w:rPr>
          <w:rFonts w:ascii="Palatino Linotype" w:eastAsia="Arial" w:hAnsi="Palatino Linotype" w:cs="Arial"/>
          <w:i/>
          <w:spacing w:val="-4"/>
        </w:rPr>
        <w:t>í</w:t>
      </w:r>
      <w:r w:rsidRPr="00583914">
        <w:rPr>
          <w:rFonts w:ascii="Palatino Linotype" w:eastAsia="Arial" w:hAnsi="Palatino Linotype" w:cs="Arial"/>
          <w:i/>
        </w:rPr>
        <w:t>,</w:t>
      </w:r>
      <w:r w:rsidRPr="00583914">
        <w:rPr>
          <w:rFonts w:ascii="Palatino Linotype" w:eastAsia="Arial" w:hAnsi="Palatino Linotype" w:cs="Arial"/>
          <w:i/>
          <w:spacing w:val="4"/>
        </w:rPr>
        <w:t xml:space="preserve"> </w:t>
      </w:r>
      <w:r w:rsidRPr="00583914">
        <w:rPr>
          <w:rFonts w:ascii="Palatino Linotype" w:eastAsia="Arial" w:hAnsi="Palatino Linotype" w:cs="Arial"/>
          <w:i/>
        </w:rPr>
        <w:t>es</w:t>
      </w:r>
      <w:r w:rsidRPr="00583914">
        <w:rPr>
          <w:rFonts w:ascii="Palatino Linotype" w:eastAsia="Arial" w:hAnsi="Palatino Linotype" w:cs="Arial"/>
          <w:i/>
          <w:spacing w:val="2"/>
        </w:rPr>
        <w:t xml:space="preserve"> </w:t>
      </w:r>
      <w:r w:rsidRPr="00583914">
        <w:rPr>
          <w:rFonts w:ascii="Palatino Linotype" w:eastAsia="Arial" w:hAnsi="Palatino Linotype" w:cs="Arial"/>
          <w:i/>
        </w:rPr>
        <w:t>p</w:t>
      </w:r>
      <w:r w:rsidRPr="00583914">
        <w:rPr>
          <w:rFonts w:ascii="Palatino Linotype" w:eastAsia="Arial" w:hAnsi="Palatino Linotype" w:cs="Arial"/>
          <w:i/>
          <w:spacing w:val="-1"/>
        </w:rPr>
        <w:t>e</w:t>
      </w:r>
      <w:r w:rsidRPr="00583914">
        <w:rPr>
          <w:rFonts w:ascii="Palatino Linotype" w:eastAsia="Arial" w:hAnsi="Palatino Linotype" w:cs="Arial"/>
          <w:i/>
          <w:spacing w:val="-2"/>
        </w:rPr>
        <w:t>r</w:t>
      </w:r>
      <w:r w:rsidRPr="00583914">
        <w:rPr>
          <w:rFonts w:ascii="Palatino Linotype" w:eastAsia="Arial" w:hAnsi="Palatino Linotype" w:cs="Arial"/>
          <w:i/>
          <w:spacing w:val="1"/>
        </w:rPr>
        <w:t>t</w:t>
      </w:r>
      <w:r w:rsidRPr="00583914">
        <w:rPr>
          <w:rFonts w:ascii="Palatino Linotype" w:eastAsia="Arial" w:hAnsi="Palatino Linotype" w:cs="Arial"/>
          <w:i/>
          <w:spacing w:val="-1"/>
        </w:rPr>
        <w:t>i</w:t>
      </w:r>
      <w:r w:rsidRPr="00583914">
        <w:rPr>
          <w:rFonts w:ascii="Palatino Linotype" w:eastAsia="Arial" w:hAnsi="Palatino Linotype" w:cs="Arial"/>
          <w:i/>
        </w:rPr>
        <w:t>n</w:t>
      </w:r>
      <w:r w:rsidRPr="00583914">
        <w:rPr>
          <w:rFonts w:ascii="Palatino Linotype" w:eastAsia="Arial" w:hAnsi="Palatino Linotype" w:cs="Arial"/>
          <w:i/>
          <w:spacing w:val="-1"/>
        </w:rPr>
        <w:t>e</w:t>
      </w:r>
      <w:r w:rsidRPr="00583914">
        <w:rPr>
          <w:rFonts w:ascii="Palatino Linotype" w:eastAsia="Arial" w:hAnsi="Palatino Linotype" w:cs="Arial"/>
          <w:i/>
        </w:rPr>
        <w:t>n</w:t>
      </w:r>
      <w:r w:rsidRPr="00583914">
        <w:rPr>
          <w:rFonts w:ascii="Palatino Linotype" w:eastAsia="Arial" w:hAnsi="Palatino Linotype" w:cs="Arial"/>
          <w:i/>
          <w:spacing w:val="-2"/>
        </w:rPr>
        <w:t>t</w:t>
      </w:r>
      <w:r w:rsidRPr="00583914">
        <w:rPr>
          <w:rFonts w:ascii="Palatino Linotype" w:eastAsia="Arial" w:hAnsi="Palatino Linotype" w:cs="Arial"/>
          <w:i/>
        </w:rPr>
        <w:t>e</w:t>
      </w:r>
      <w:r w:rsidRPr="00583914">
        <w:rPr>
          <w:rFonts w:ascii="Palatino Linotype" w:eastAsia="Arial" w:hAnsi="Palatino Linotype" w:cs="Arial"/>
          <w:i/>
          <w:spacing w:val="2"/>
        </w:rPr>
        <w:t xml:space="preserve"> </w:t>
      </w:r>
      <w:r w:rsidRPr="00583914">
        <w:rPr>
          <w:rFonts w:ascii="Palatino Linotype" w:eastAsia="Arial" w:hAnsi="Palatino Linotype" w:cs="Arial"/>
          <w:i/>
        </w:rPr>
        <w:t>se</w:t>
      </w:r>
      <w:r w:rsidRPr="00583914">
        <w:rPr>
          <w:rFonts w:ascii="Palatino Linotype" w:eastAsia="Arial" w:hAnsi="Palatino Linotype" w:cs="Arial"/>
          <w:i/>
          <w:spacing w:val="-1"/>
        </w:rPr>
        <w:t>ñ</w:t>
      </w:r>
      <w:r w:rsidRPr="00583914">
        <w:rPr>
          <w:rFonts w:ascii="Palatino Linotype" w:eastAsia="Arial" w:hAnsi="Palatino Linotype" w:cs="Arial"/>
          <w:i/>
        </w:rPr>
        <w:t>a</w:t>
      </w:r>
      <w:r w:rsidRPr="00583914">
        <w:rPr>
          <w:rFonts w:ascii="Palatino Linotype" w:eastAsia="Arial" w:hAnsi="Palatino Linotype" w:cs="Arial"/>
          <w:i/>
          <w:spacing w:val="-1"/>
        </w:rPr>
        <w:t>l</w:t>
      </w:r>
      <w:r w:rsidRPr="00583914">
        <w:rPr>
          <w:rFonts w:ascii="Palatino Linotype" w:eastAsia="Arial" w:hAnsi="Palatino Linotype" w:cs="Arial"/>
          <w:i/>
        </w:rPr>
        <w:t>ar</w:t>
      </w:r>
      <w:r w:rsidRPr="00583914">
        <w:rPr>
          <w:rFonts w:ascii="Palatino Linotype" w:eastAsia="Arial" w:hAnsi="Palatino Linotype" w:cs="Arial"/>
          <w:i/>
          <w:spacing w:val="1"/>
        </w:rPr>
        <w:t xml:space="preserve"> </w:t>
      </w:r>
      <w:r w:rsidRPr="00583914">
        <w:rPr>
          <w:rFonts w:ascii="Palatino Linotype" w:eastAsia="Arial" w:hAnsi="Palatino Linotype" w:cs="Arial"/>
          <w:i/>
          <w:spacing w:val="2"/>
        </w:rPr>
        <w:t>q</w:t>
      </w:r>
      <w:r w:rsidRPr="00583914">
        <w:rPr>
          <w:rFonts w:ascii="Palatino Linotype" w:eastAsia="Arial" w:hAnsi="Palatino Linotype" w:cs="Arial"/>
          <w:i/>
        </w:rPr>
        <w:t>ue</w:t>
      </w:r>
      <w:r w:rsidRPr="00583914">
        <w:rPr>
          <w:rFonts w:ascii="Palatino Linotype" w:eastAsia="Arial" w:hAnsi="Palatino Linotype" w:cs="Arial"/>
          <w:i/>
          <w:spacing w:val="2"/>
        </w:rPr>
        <w:t xml:space="preserve"> </w:t>
      </w:r>
      <w:r w:rsidRPr="00583914">
        <w:rPr>
          <w:rFonts w:ascii="Palatino Linotype" w:eastAsia="Arial" w:hAnsi="Palatino Linotype" w:cs="Arial"/>
          <w:i/>
        </w:rPr>
        <w:t>en el</w:t>
      </w:r>
      <w:r w:rsidRPr="00583914">
        <w:rPr>
          <w:rFonts w:ascii="Palatino Linotype" w:eastAsia="Arial" w:hAnsi="Palatino Linotype" w:cs="Arial"/>
          <w:i/>
          <w:spacing w:val="1"/>
        </w:rPr>
        <w:t xml:space="preserve"> </w:t>
      </w:r>
      <w:r w:rsidRPr="00583914">
        <w:rPr>
          <w:rFonts w:ascii="Palatino Linotype" w:eastAsia="Arial" w:hAnsi="Palatino Linotype" w:cs="Arial"/>
          <w:i/>
        </w:rPr>
        <w:t>ar</w:t>
      </w:r>
      <w:r w:rsidRPr="00583914">
        <w:rPr>
          <w:rFonts w:ascii="Palatino Linotype" w:eastAsia="Arial" w:hAnsi="Palatino Linotype" w:cs="Arial"/>
          <w:i/>
          <w:spacing w:val="1"/>
        </w:rPr>
        <w:t>t</w:t>
      </w:r>
      <w:r w:rsidRPr="00583914">
        <w:rPr>
          <w:rFonts w:ascii="Palatino Linotype" w:eastAsia="Arial" w:hAnsi="Palatino Linotype" w:cs="Arial"/>
          <w:i/>
          <w:spacing w:val="-4"/>
        </w:rPr>
        <w:t>í</w:t>
      </w:r>
      <w:r w:rsidRPr="00583914">
        <w:rPr>
          <w:rFonts w:ascii="Palatino Linotype" w:eastAsia="Arial" w:hAnsi="Palatino Linotype" w:cs="Arial"/>
          <w:i/>
        </w:rPr>
        <w:t>cu</w:t>
      </w:r>
      <w:r w:rsidRPr="00583914">
        <w:rPr>
          <w:rFonts w:ascii="Palatino Linotype" w:eastAsia="Arial" w:hAnsi="Palatino Linotype" w:cs="Arial"/>
          <w:i/>
          <w:spacing w:val="-1"/>
        </w:rPr>
        <w:t>l</w:t>
      </w:r>
      <w:r w:rsidRPr="00583914">
        <w:rPr>
          <w:rFonts w:ascii="Palatino Linotype" w:eastAsia="Arial" w:hAnsi="Palatino Linotype" w:cs="Arial"/>
          <w:i/>
        </w:rPr>
        <w:t>o</w:t>
      </w:r>
      <w:r w:rsidRPr="00583914">
        <w:rPr>
          <w:rFonts w:ascii="Palatino Linotype" w:eastAsia="Arial" w:hAnsi="Palatino Linotype" w:cs="Arial"/>
          <w:i/>
          <w:spacing w:val="2"/>
        </w:rPr>
        <w:t xml:space="preserve"> </w:t>
      </w:r>
      <w:r w:rsidRPr="00583914">
        <w:rPr>
          <w:rFonts w:ascii="Palatino Linotype" w:eastAsia="Arial" w:hAnsi="Palatino Linotype" w:cs="Arial"/>
          <w:i/>
        </w:rPr>
        <w:t>1</w:t>
      </w:r>
      <w:r w:rsidRPr="00583914">
        <w:rPr>
          <w:rFonts w:ascii="Palatino Linotype" w:eastAsia="Arial" w:hAnsi="Palatino Linotype" w:cs="Arial"/>
          <w:i/>
          <w:spacing w:val="-1"/>
        </w:rPr>
        <w:t>3</w:t>
      </w:r>
      <w:r w:rsidRPr="00583914">
        <w:rPr>
          <w:rFonts w:ascii="Palatino Linotype" w:eastAsia="Arial" w:hAnsi="Palatino Linotype" w:cs="Arial"/>
          <w:i/>
        </w:rPr>
        <w:t>,</w:t>
      </w:r>
      <w:r w:rsidRPr="00583914">
        <w:rPr>
          <w:rFonts w:ascii="Palatino Linotype" w:eastAsia="Arial" w:hAnsi="Palatino Linotype" w:cs="Arial"/>
          <w:i/>
          <w:spacing w:val="1"/>
        </w:rPr>
        <w:t xml:space="preserve"> fr</w:t>
      </w:r>
      <w:r w:rsidRPr="00583914">
        <w:rPr>
          <w:rFonts w:ascii="Palatino Linotype" w:eastAsia="Arial" w:hAnsi="Palatino Linotype" w:cs="Arial"/>
          <w:i/>
        </w:rPr>
        <w:t>acc</w:t>
      </w:r>
      <w:r w:rsidRPr="00583914">
        <w:rPr>
          <w:rFonts w:ascii="Palatino Linotype" w:eastAsia="Arial" w:hAnsi="Palatino Linotype" w:cs="Arial"/>
          <w:i/>
          <w:spacing w:val="-1"/>
        </w:rPr>
        <w:t>i</w:t>
      </w:r>
      <w:r w:rsidRPr="00583914">
        <w:rPr>
          <w:rFonts w:ascii="Palatino Linotype" w:eastAsia="Arial" w:hAnsi="Palatino Linotype" w:cs="Arial"/>
          <w:i/>
        </w:rPr>
        <w:t>ón I de</w:t>
      </w:r>
      <w:r w:rsidRPr="00583914">
        <w:rPr>
          <w:rFonts w:ascii="Palatino Linotype" w:eastAsia="Arial" w:hAnsi="Palatino Linotype" w:cs="Arial"/>
          <w:i/>
          <w:spacing w:val="2"/>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 xml:space="preserve">ey de </w:t>
      </w:r>
      <w:r w:rsidRPr="00583914">
        <w:rPr>
          <w:rFonts w:ascii="Palatino Linotype" w:eastAsia="Arial" w:hAnsi="Palatino Linotype" w:cs="Arial"/>
          <w:i/>
          <w:spacing w:val="1"/>
        </w:rPr>
        <w:t>r</w:t>
      </w:r>
      <w:r w:rsidRPr="00583914">
        <w:rPr>
          <w:rFonts w:ascii="Palatino Linotype" w:eastAsia="Arial" w:hAnsi="Palatino Linotype" w:cs="Arial"/>
          <w:i/>
          <w:spacing w:val="-3"/>
        </w:rPr>
        <w:t>e</w:t>
      </w:r>
      <w:r w:rsidRPr="00583914">
        <w:rPr>
          <w:rFonts w:ascii="Palatino Linotype" w:eastAsia="Arial" w:hAnsi="Palatino Linotype" w:cs="Arial"/>
          <w:i/>
          <w:spacing w:val="1"/>
        </w:rPr>
        <w:t>f</w:t>
      </w:r>
      <w:r w:rsidRPr="00583914">
        <w:rPr>
          <w:rFonts w:ascii="Palatino Linotype" w:eastAsia="Arial" w:hAnsi="Palatino Linotype" w:cs="Arial"/>
          <w:i/>
        </w:rPr>
        <w:t>erenc</w:t>
      </w:r>
      <w:r w:rsidRPr="00583914">
        <w:rPr>
          <w:rFonts w:ascii="Palatino Linotype" w:eastAsia="Arial" w:hAnsi="Palatino Linotype" w:cs="Arial"/>
          <w:i/>
          <w:spacing w:val="-1"/>
        </w:rPr>
        <w:t>i</w:t>
      </w:r>
      <w:r w:rsidRPr="00583914">
        <w:rPr>
          <w:rFonts w:ascii="Palatino Linotype" w:eastAsia="Arial" w:hAnsi="Palatino Linotype" w:cs="Arial"/>
          <w:i/>
        </w:rPr>
        <w:t>a se e</w:t>
      </w:r>
      <w:r w:rsidRPr="00583914">
        <w:rPr>
          <w:rFonts w:ascii="Palatino Linotype" w:eastAsia="Arial" w:hAnsi="Palatino Linotype" w:cs="Arial"/>
          <w:i/>
          <w:spacing w:val="-3"/>
        </w:rPr>
        <w:t>s</w:t>
      </w:r>
      <w:r w:rsidRPr="00583914">
        <w:rPr>
          <w:rFonts w:ascii="Palatino Linotype" w:eastAsia="Arial" w:hAnsi="Palatino Linotype" w:cs="Arial"/>
          <w:i/>
          <w:spacing w:val="1"/>
        </w:rPr>
        <w:t>t</w:t>
      </w:r>
      <w:r w:rsidRPr="00583914">
        <w:rPr>
          <w:rFonts w:ascii="Palatino Linotype" w:eastAsia="Arial" w:hAnsi="Palatino Linotype" w:cs="Arial"/>
          <w:i/>
        </w:rPr>
        <w:t>a</w:t>
      </w:r>
      <w:r w:rsidRPr="00583914">
        <w:rPr>
          <w:rFonts w:ascii="Palatino Linotype" w:eastAsia="Arial" w:hAnsi="Palatino Linotype" w:cs="Arial"/>
          <w:i/>
          <w:spacing w:val="-1"/>
        </w:rPr>
        <w:t>bl</w:t>
      </w:r>
      <w:r w:rsidRPr="00583914">
        <w:rPr>
          <w:rFonts w:ascii="Palatino Linotype" w:eastAsia="Arial" w:hAnsi="Palatino Linotype" w:cs="Arial"/>
          <w:i/>
        </w:rPr>
        <w:t xml:space="preserve">ece </w:t>
      </w:r>
      <w:r w:rsidRPr="00583914">
        <w:rPr>
          <w:rFonts w:ascii="Palatino Linotype" w:eastAsia="Arial" w:hAnsi="Palatino Linotype" w:cs="Arial"/>
          <w:i/>
          <w:spacing w:val="2"/>
        </w:rPr>
        <w:t>q</w:t>
      </w:r>
      <w:r w:rsidRPr="00583914">
        <w:rPr>
          <w:rFonts w:ascii="Palatino Linotype" w:eastAsia="Arial" w:hAnsi="Palatino Linotype" w:cs="Arial"/>
          <w:i/>
        </w:rPr>
        <w:t>ue p</w:t>
      </w:r>
      <w:r w:rsidRPr="00583914">
        <w:rPr>
          <w:rFonts w:ascii="Palatino Linotype" w:eastAsia="Arial" w:hAnsi="Palatino Linotype" w:cs="Arial"/>
          <w:i/>
          <w:spacing w:val="-1"/>
        </w:rPr>
        <w:t>o</w:t>
      </w:r>
      <w:r w:rsidRPr="00583914">
        <w:rPr>
          <w:rFonts w:ascii="Palatino Linotype" w:eastAsia="Arial" w:hAnsi="Palatino Linotype" w:cs="Arial"/>
          <w:i/>
          <w:spacing w:val="-3"/>
        </w:rPr>
        <w:t>d</w:t>
      </w:r>
      <w:r w:rsidRPr="00583914">
        <w:rPr>
          <w:rFonts w:ascii="Palatino Linotype" w:eastAsia="Arial" w:hAnsi="Palatino Linotype" w:cs="Arial"/>
          <w:i/>
          <w:spacing w:val="-2"/>
        </w:rPr>
        <w:t>r</w:t>
      </w:r>
      <w:r w:rsidRPr="00583914">
        <w:rPr>
          <w:rFonts w:ascii="Palatino Linotype" w:eastAsia="Arial" w:hAnsi="Palatino Linotype" w:cs="Arial"/>
          <w:i/>
        </w:rPr>
        <w:t>á</w:t>
      </w:r>
      <w:r w:rsidRPr="00583914">
        <w:rPr>
          <w:rFonts w:ascii="Palatino Linotype" w:eastAsia="Arial" w:hAnsi="Palatino Linotype" w:cs="Arial"/>
          <w:i/>
          <w:spacing w:val="3"/>
        </w:rPr>
        <w:t xml:space="preserve"> </w:t>
      </w:r>
      <w:r w:rsidRPr="00583914">
        <w:rPr>
          <w:rFonts w:ascii="Palatino Linotype" w:eastAsia="Arial" w:hAnsi="Palatino Linotype" w:cs="Arial"/>
          <w:i/>
        </w:rPr>
        <w:t>c</w:t>
      </w:r>
      <w:r w:rsidRPr="00583914">
        <w:rPr>
          <w:rFonts w:ascii="Palatino Linotype" w:eastAsia="Arial" w:hAnsi="Palatino Linotype" w:cs="Arial"/>
          <w:i/>
          <w:spacing w:val="-1"/>
        </w:rPr>
        <w:t>l</w:t>
      </w:r>
      <w:r w:rsidRPr="00583914">
        <w:rPr>
          <w:rFonts w:ascii="Palatino Linotype" w:eastAsia="Arial" w:hAnsi="Palatino Linotype" w:cs="Arial"/>
          <w:i/>
          <w:spacing w:val="4"/>
        </w:rPr>
        <w:t>a</w:t>
      </w:r>
      <w:r w:rsidRPr="00583914">
        <w:rPr>
          <w:rFonts w:ascii="Palatino Linotype" w:eastAsia="Arial" w:hAnsi="Palatino Linotype" w:cs="Arial"/>
          <w:i/>
        </w:rPr>
        <w:t>s</w:t>
      </w:r>
      <w:r w:rsidRPr="00583914">
        <w:rPr>
          <w:rFonts w:ascii="Palatino Linotype" w:eastAsia="Arial" w:hAnsi="Palatino Linotype" w:cs="Arial"/>
          <w:i/>
          <w:spacing w:val="-3"/>
        </w:rPr>
        <w:t>i</w:t>
      </w:r>
      <w:r w:rsidRPr="00583914">
        <w:rPr>
          <w:rFonts w:ascii="Palatino Linotype" w:eastAsia="Arial" w:hAnsi="Palatino Linotype" w:cs="Arial"/>
          <w:i/>
          <w:spacing w:val="3"/>
        </w:rPr>
        <w:t>f</w:t>
      </w:r>
      <w:r w:rsidRPr="00583914">
        <w:rPr>
          <w:rFonts w:ascii="Palatino Linotype" w:eastAsia="Arial" w:hAnsi="Palatino Linotype" w:cs="Arial"/>
          <w:i/>
          <w:spacing w:val="-1"/>
        </w:rPr>
        <w:t>i</w:t>
      </w:r>
      <w:r w:rsidRPr="00583914">
        <w:rPr>
          <w:rFonts w:ascii="Palatino Linotype" w:eastAsia="Arial" w:hAnsi="Palatino Linotype" w:cs="Arial"/>
          <w:i/>
        </w:rPr>
        <w:t>carse</w:t>
      </w:r>
      <w:r w:rsidRPr="00583914">
        <w:rPr>
          <w:rFonts w:ascii="Palatino Linotype" w:eastAsia="Arial" w:hAnsi="Palatino Linotype" w:cs="Arial"/>
          <w:i/>
          <w:spacing w:val="1"/>
        </w:rPr>
        <w:t xml:space="preserve"> </w:t>
      </w:r>
      <w:r w:rsidRPr="00583914">
        <w:rPr>
          <w:rFonts w:ascii="Palatino Linotype" w:eastAsia="Arial" w:hAnsi="Palatino Linotype" w:cs="Arial"/>
          <w:i/>
          <w:spacing w:val="-3"/>
        </w:rPr>
        <w:t>a</w:t>
      </w:r>
      <w:r w:rsidRPr="00583914">
        <w:rPr>
          <w:rFonts w:ascii="Palatino Linotype" w:eastAsia="Arial" w:hAnsi="Palatino Linotype" w:cs="Arial"/>
          <w:i/>
          <w:spacing w:val="2"/>
        </w:rPr>
        <w:t>q</w:t>
      </w:r>
      <w:r w:rsidRPr="00583914">
        <w:rPr>
          <w:rFonts w:ascii="Palatino Linotype" w:eastAsia="Arial" w:hAnsi="Palatino Linotype" w:cs="Arial"/>
          <w:i/>
        </w:rPr>
        <w:t>u</w:t>
      </w:r>
      <w:r w:rsidRPr="00583914">
        <w:rPr>
          <w:rFonts w:ascii="Palatino Linotype" w:eastAsia="Arial" w:hAnsi="Palatino Linotype" w:cs="Arial"/>
          <w:i/>
          <w:spacing w:val="-1"/>
        </w:rPr>
        <w:t>ell</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i</w:t>
      </w:r>
      <w:r w:rsidRPr="00583914">
        <w:rPr>
          <w:rFonts w:ascii="Palatino Linotype" w:eastAsia="Arial" w:hAnsi="Palatino Linotype" w:cs="Arial"/>
          <w:i/>
          <w:spacing w:val="-3"/>
        </w:rPr>
        <w:t>n</w:t>
      </w:r>
      <w:r w:rsidRPr="00583914">
        <w:rPr>
          <w:rFonts w:ascii="Palatino Linotype" w:eastAsia="Arial" w:hAnsi="Palatino Linotype" w:cs="Arial"/>
          <w:i/>
          <w:spacing w:val="1"/>
        </w:rPr>
        <w:t>f</w:t>
      </w:r>
      <w:r w:rsidRPr="00583914">
        <w:rPr>
          <w:rFonts w:ascii="Palatino Linotype" w:eastAsia="Arial" w:hAnsi="Palatino Linotype" w:cs="Arial"/>
          <w:i/>
        </w:rPr>
        <w:t>o</w:t>
      </w:r>
      <w:r w:rsidRPr="00583914">
        <w:rPr>
          <w:rFonts w:ascii="Palatino Linotype" w:eastAsia="Arial" w:hAnsi="Palatino Linotype" w:cs="Arial"/>
          <w:i/>
          <w:spacing w:val="-2"/>
        </w:rPr>
        <w:t>r</w:t>
      </w:r>
      <w:r w:rsidRPr="00583914">
        <w:rPr>
          <w:rFonts w:ascii="Palatino Linotype" w:eastAsia="Arial" w:hAnsi="Palatino Linotype" w:cs="Arial"/>
          <w:i/>
          <w:spacing w:val="1"/>
        </w:rPr>
        <w:t>m</w:t>
      </w:r>
      <w:r w:rsidRPr="00583914">
        <w:rPr>
          <w:rFonts w:ascii="Palatino Linotype" w:eastAsia="Arial" w:hAnsi="Palatino Linotype" w:cs="Arial"/>
          <w:i/>
        </w:rPr>
        <w:t>ac</w:t>
      </w:r>
      <w:r w:rsidRPr="00583914">
        <w:rPr>
          <w:rFonts w:ascii="Palatino Linotype" w:eastAsia="Arial" w:hAnsi="Palatino Linotype" w:cs="Arial"/>
          <w:i/>
          <w:spacing w:val="-1"/>
        </w:rPr>
        <w:t>i</w:t>
      </w:r>
      <w:r w:rsidRPr="00583914">
        <w:rPr>
          <w:rFonts w:ascii="Palatino Linotype" w:eastAsia="Arial" w:hAnsi="Palatino Linotype" w:cs="Arial"/>
          <w:i/>
        </w:rPr>
        <w:t>ón</w:t>
      </w:r>
      <w:r w:rsidRPr="00583914">
        <w:rPr>
          <w:rFonts w:ascii="Palatino Linotype" w:eastAsia="Arial" w:hAnsi="Palatino Linotype" w:cs="Arial"/>
          <w:i/>
          <w:spacing w:val="2"/>
        </w:rPr>
        <w:t xml:space="preserve"> </w:t>
      </w:r>
      <w:r w:rsidRPr="00583914">
        <w:rPr>
          <w:rFonts w:ascii="Palatino Linotype" w:eastAsia="Arial" w:hAnsi="Palatino Linotype" w:cs="Arial"/>
          <w:i/>
        </w:rPr>
        <w:t>cu</w:t>
      </w:r>
      <w:r w:rsidRPr="00583914">
        <w:rPr>
          <w:rFonts w:ascii="Palatino Linotype" w:eastAsia="Arial" w:hAnsi="Palatino Linotype" w:cs="Arial"/>
          <w:i/>
          <w:spacing w:val="-3"/>
        </w:rPr>
        <w:t>y</w:t>
      </w:r>
      <w:r w:rsidRPr="00583914">
        <w:rPr>
          <w:rFonts w:ascii="Palatino Linotype" w:eastAsia="Arial" w:hAnsi="Palatino Linotype" w:cs="Arial"/>
          <w:i/>
        </w:rPr>
        <w:t>a d</w:t>
      </w:r>
      <w:r w:rsidRPr="00583914">
        <w:rPr>
          <w:rFonts w:ascii="Palatino Linotype" w:eastAsia="Arial" w:hAnsi="Palatino Linotype" w:cs="Arial"/>
          <w:i/>
          <w:spacing w:val="-1"/>
        </w:rPr>
        <w:t>i</w:t>
      </w:r>
      <w:r w:rsidRPr="00583914">
        <w:rPr>
          <w:rFonts w:ascii="Palatino Linotype" w:eastAsia="Arial" w:hAnsi="Palatino Linotype" w:cs="Arial"/>
          <w:i/>
          <w:spacing w:val="3"/>
        </w:rPr>
        <w:t>f</w:t>
      </w:r>
      <w:r w:rsidRPr="00583914">
        <w:rPr>
          <w:rFonts w:ascii="Palatino Linotype" w:eastAsia="Arial" w:hAnsi="Palatino Linotype" w:cs="Arial"/>
          <w:i/>
        </w:rPr>
        <w:t>us</w:t>
      </w:r>
      <w:r w:rsidRPr="00583914">
        <w:rPr>
          <w:rFonts w:ascii="Palatino Linotype" w:eastAsia="Arial" w:hAnsi="Palatino Linotype" w:cs="Arial"/>
          <w:i/>
          <w:spacing w:val="-1"/>
        </w:rPr>
        <w:t>i</w:t>
      </w:r>
      <w:r w:rsidRPr="00583914">
        <w:rPr>
          <w:rFonts w:ascii="Palatino Linotype" w:eastAsia="Arial" w:hAnsi="Palatino Linotype" w:cs="Arial"/>
          <w:i/>
        </w:rPr>
        <w:t>ón</w:t>
      </w:r>
      <w:r w:rsidRPr="00583914">
        <w:rPr>
          <w:rFonts w:ascii="Palatino Linotype" w:eastAsia="Arial" w:hAnsi="Palatino Linotype" w:cs="Arial"/>
          <w:i/>
          <w:spacing w:val="2"/>
        </w:rPr>
        <w:t xml:space="preserve"> </w:t>
      </w:r>
      <w:r w:rsidRPr="00583914">
        <w:rPr>
          <w:rFonts w:ascii="Palatino Linotype" w:eastAsia="Arial" w:hAnsi="Palatino Linotype" w:cs="Arial"/>
          <w:i/>
        </w:rPr>
        <w:t>p</w:t>
      </w:r>
      <w:r w:rsidRPr="00583914">
        <w:rPr>
          <w:rFonts w:ascii="Palatino Linotype" w:eastAsia="Arial" w:hAnsi="Palatino Linotype" w:cs="Arial"/>
          <w:i/>
          <w:spacing w:val="-1"/>
        </w:rPr>
        <w:t>u</w:t>
      </w:r>
      <w:r w:rsidRPr="00583914">
        <w:rPr>
          <w:rFonts w:ascii="Palatino Linotype" w:eastAsia="Arial" w:hAnsi="Palatino Linotype" w:cs="Arial"/>
          <w:i/>
        </w:rPr>
        <w:t>e</w:t>
      </w:r>
      <w:r w:rsidRPr="00583914">
        <w:rPr>
          <w:rFonts w:ascii="Palatino Linotype" w:eastAsia="Arial" w:hAnsi="Palatino Linotype" w:cs="Arial"/>
          <w:i/>
          <w:spacing w:val="-1"/>
        </w:rPr>
        <w:t>d</w:t>
      </w:r>
      <w:r w:rsidRPr="00583914">
        <w:rPr>
          <w:rFonts w:ascii="Palatino Linotype" w:eastAsia="Arial" w:hAnsi="Palatino Linotype" w:cs="Arial"/>
          <w:i/>
        </w:rPr>
        <w:t>a</w:t>
      </w:r>
      <w:r w:rsidRPr="00583914">
        <w:rPr>
          <w:rFonts w:ascii="Palatino Linotype" w:eastAsia="Arial" w:hAnsi="Palatino Linotype" w:cs="Arial"/>
          <w:i/>
          <w:spacing w:val="2"/>
        </w:rPr>
        <w:t xml:space="preserve"> </w:t>
      </w:r>
      <w:r w:rsidRPr="00583914">
        <w:rPr>
          <w:rFonts w:ascii="Palatino Linotype" w:eastAsia="Arial" w:hAnsi="Palatino Linotype" w:cs="Arial"/>
          <w:i/>
        </w:rPr>
        <w:t>c</w:t>
      </w:r>
      <w:r w:rsidRPr="00583914">
        <w:rPr>
          <w:rFonts w:ascii="Palatino Linotype" w:eastAsia="Arial" w:hAnsi="Palatino Linotype" w:cs="Arial"/>
          <w:i/>
          <w:spacing w:val="-3"/>
        </w:rPr>
        <w:t>o</w:t>
      </w:r>
      <w:r w:rsidRPr="00583914">
        <w:rPr>
          <w:rFonts w:ascii="Palatino Linotype" w:eastAsia="Arial" w:hAnsi="Palatino Linotype" w:cs="Arial"/>
          <w:i/>
          <w:spacing w:val="1"/>
        </w:rPr>
        <w:t>m</w:t>
      </w:r>
      <w:r w:rsidRPr="00583914">
        <w:rPr>
          <w:rFonts w:ascii="Palatino Linotype" w:eastAsia="Arial" w:hAnsi="Palatino Linotype" w:cs="Arial"/>
          <w:i/>
          <w:spacing w:val="-3"/>
        </w:rPr>
        <w:t>p</w:t>
      </w:r>
      <w:r w:rsidRPr="00583914">
        <w:rPr>
          <w:rFonts w:ascii="Palatino Linotype" w:eastAsia="Arial" w:hAnsi="Palatino Linotype" w:cs="Arial"/>
          <w:i/>
          <w:spacing w:val="1"/>
        </w:rPr>
        <w:t>r</w:t>
      </w:r>
      <w:r w:rsidRPr="00583914">
        <w:rPr>
          <w:rFonts w:ascii="Palatino Linotype" w:eastAsia="Arial" w:hAnsi="Palatino Linotype" w:cs="Arial"/>
          <w:i/>
        </w:rPr>
        <w:t>o</w:t>
      </w:r>
      <w:r w:rsidRPr="00583914">
        <w:rPr>
          <w:rFonts w:ascii="Palatino Linotype" w:eastAsia="Arial" w:hAnsi="Palatino Linotype" w:cs="Arial"/>
          <w:i/>
          <w:spacing w:val="-2"/>
        </w:rPr>
        <w:t>m</w:t>
      </w:r>
      <w:r w:rsidRPr="00583914">
        <w:rPr>
          <w:rFonts w:ascii="Palatino Linotype" w:eastAsia="Arial" w:hAnsi="Palatino Linotype" w:cs="Arial"/>
          <w:i/>
        </w:rPr>
        <w:t>eter</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2"/>
        </w:rPr>
        <w:t xml:space="preserve"> </w:t>
      </w:r>
      <w:r w:rsidRPr="00583914">
        <w:rPr>
          <w:rFonts w:ascii="Palatino Linotype" w:eastAsia="Arial" w:hAnsi="Palatino Linotype" w:cs="Arial"/>
          <w:i/>
        </w:rPr>
        <w:t>s</w:t>
      </w:r>
      <w:r w:rsidRPr="00583914">
        <w:rPr>
          <w:rFonts w:ascii="Palatino Linotype" w:eastAsia="Arial" w:hAnsi="Palatino Linotype" w:cs="Arial"/>
          <w:i/>
          <w:spacing w:val="-3"/>
        </w:rPr>
        <w:t>e</w:t>
      </w:r>
      <w:r w:rsidRPr="00583914">
        <w:rPr>
          <w:rFonts w:ascii="Palatino Linotype" w:eastAsia="Arial" w:hAnsi="Palatino Linotype" w:cs="Arial"/>
          <w:i/>
          <w:spacing w:val="2"/>
        </w:rPr>
        <w:t>g</w:t>
      </w:r>
      <w:r w:rsidRPr="00583914">
        <w:rPr>
          <w:rFonts w:ascii="Palatino Linotype" w:eastAsia="Arial" w:hAnsi="Palatino Linotype" w:cs="Arial"/>
          <w:i/>
          <w:spacing w:val="-3"/>
        </w:rPr>
        <w:t>u</w:t>
      </w:r>
      <w:r w:rsidRPr="00583914">
        <w:rPr>
          <w:rFonts w:ascii="Palatino Linotype" w:eastAsia="Arial" w:hAnsi="Palatino Linotype" w:cs="Arial"/>
          <w:i/>
          <w:spacing w:val="1"/>
        </w:rPr>
        <w:t>r</w:t>
      </w:r>
      <w:r w:rsidRPr="00583914">
        <w:rPr>
          <w:rFonts w:ascii="Palatino Linotype" w:eastAsia="Arial" w:hAnsi="Palatino Linotype" w:cs="Arial"/>
          <w:i/>
          <w:spacing w:val="-1"/>
        </w:rPr>
        <w:t>i</w:t>
      </w:r>
      <w:r w:rsidRPr="00583914">
        <w:rPr>
          <w:rFonts w:ascii="Palatino Linotype" w:eastAsia="Arial" w:hAnsi="Palatino Linotype" w:cs="Arial"/>
          <w:i/>
        </w:rPr>
        <w:t>d</w:t>
      </w:r>
      <w:r w:rsidRPr="00583914">
        <w:rPr>
          <w:rFonts w:ascii="Palatino Linotype" w:eastAsia="Arial" w:hAnsi="Palatino Linotype" w:cs="Arial"/>
          <w:i/>
          <w:spacing w:val="-1"/>
        </w:rPr>
        <w:t>a</w:t>
      </w:r>
      <w:r w:rsidRPr="00583914">
        <w:rPr>
          <w:rFonts w:ascii="Palatino Linotype" w:eastAsia="Arial" w:hAnsi="Palatino Linotype" w:cs="Arial"/>
          <w:i/>
        </w:rPr>
        <w:t>d</w:t>
      </w:r>
      <w:r w:rsidRPr="00583914">
        <w:rPr>
          <w:rFonts w:ascii="Palatino Linotype" w:eastAsia="Arial" w:hAnsi="Palatino Linotype" w:cs="Arial"/>
          <w:i/>
          <w:spacing w:val="2"/>
        </w:rPr>
        <w:t xml:space="preserve"> </w:t>
      </w:r>
      <w:r w:rsidRPr="00583914">
        <w:rPr>
          <w:rFonts w:ascii="Palatino Linotype" w:eastAsia="Arial" w:hAnsi="Palatino Linotype" w:cs="Arial"/>
          <w:i/>
        </w:rPr>
        <w:t>n</w:t>
      </w:r>
      <w:r w:rsidRPr="00583914">
        <w:rPr>
          <w:rFonts w:ascii="Palatino Linotype" w:eastAsia="Arial" w:hAnsi="Palatino Linotype" w:cs="Arial"/>
          <w:i/>
          <w:spacing w:val="-1"/>
        </w:rPr>
        <w:t>a</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o</w:t>
      </w:r>
      <w:r w:rsidRPr="00583914">
        <w:rPr>
          <w:rFonts w:ascii="Palatino Linotype" w:eastAsia="Arial" w:hAnsi="Palatino Linotype" w:cs="Arial"/>
          <w:i/>
          <w:spacing w:val="-1"/>
        </w:rPr>
        <w:t>n</w:t>
      </w:r>
      <w:r w:rsidRPr="00583914">
        <w:rPr>
          <w:rFonts w:ascii="Palatino Linotype" w:eastAsia="Arial" w:hAnsi="Palatino Linotype" w:cs="Arial"/>
          <w:i/>
        </w:rPr>
        <w:t>al</w:t>
      </w:r>
      <w:r w:rsidRPr="00583914">
        <w:rPr>
          <w:rFonts w:ascii="Palatino Linotype" w:eastAsia="Arial" w:hAnsi="Palatino Linotype" w:cs="Arial"/>
          <w:i/>
          <w:spacing w:val="1"/>
        </w:rPr>
        <w:t xml:space="preserve"> </w:t>
      </w:r>
      <w:r w:rsidRPr="00583914">
        <w:rPr>
          <w:rFonts w:ascii="Palatino Linotype" w:eastAsia="Arial" w:hAnsi="Palatino Linotype" w:cs="Arial"/>
          <w:i/>
        </w:rPr>
        <w:t>y p</w:t>
      </w:r>
      <w:r w:rsidRPr="00583914">
        <w:rPr>
          <w:rFonts w:ascii="Palatino Linotype" w:eastAsia="Arial" w:hAnsi="Palatino Linotype" w:cs="Arial"/>
          <w:i/>
          <w:spacing w:val="-1"/>
        </w:rPr>
        <w:t>ú</w:t>
      </w:r>
      <w:r w:rsidRPr="00583914">
        <w:rPr>
          <w:rFonts w:ascii="Palatino Linotype" w:eastAsia="Arial" w:hAnsi="Palatino Linotype" w:cs="Arial"/>
          <w:i/>
        </w:rPr>
        <w:t>b</w:t>
      </w:r>
      <w:r w:rsidRPr="00583914">
        <w:rPr>
          <w:rFonts w:ascii="Palatino Linotype" w:eastAsia="Arial" w:hAnsi="Palatino Linotype" w:cs="Arial"/>
          <w:i/>
          <w:spacing w:val="1"/>
        </w:rPr>
        <w:t>l</w:t>
      </w:r>
      <w:r w:rsidRPr="00583914">
        <w:rPr>
          <w:rFonts w:ascii="Palatino Linotype" w:eastAsia="Arial" w:hAnsi="Palatino Linotype" w:cs="Arial"/>
          <w:i/>
          <w:spacing w:val="-1"/>
        </w:rPr>
        <w:t>i</w:t>
      </w:r>
      <w:r w:rsidRPr="00583914">
        <w:rPr>
          <w:rFonts w:ascii="Palatino Linotype" w:eastAsia="Arial" w:hAnsi="Palatino Linotype" w:cs="Arial"/>
          <w:i/>
        </w:rPr>
        <w:t>ca.</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E</w:t>
      </w:r>
      <w:r w:rsidRPr="00583914">
        <w:rPr>
          <w:rFonts w:ascii="Palatino Linotype" w:eastAsia="Arial" w:hAnsi="Palatino Linotype" w:cs="Arial"/>
          <w:i/>
        </w:rPr>
        <w:t>n</w:t>
      </w:r>
      <w:r w:rsidRPr="00583914">
        <w:rPr>
          <w:rFonts w:ascii="Palatino Linotype" w:eastAsia="Arial" w:hAnsi="Palatino Linotype" w:cs="Arial"/>
          <w:i/>
          <w:spacing w:val="2"/>
        </w:rPr>
        <w:t xml:space="preserve"> </w:t>
      </w:r>
      <w:r w:rsidRPr="00583914">
        <w:rPr>
          <w:rFonts w:ascii="Palatino Linotype" w:eastAsia="Arial" w:hAnsi="Palatino Linotype" w:cs="Arial"/>
          <w:i/>
        </w:rPr>
        <w:t>este</w:t>
      </w:r>
      <w:r w:rsidRPr="00583914">
        <w:rPr>
          <w:rFonts w:ascii="Palatino Linotype" w:eastAsia="Arial" w:hAnsi="Palatino Linotype" w:cs="Arial"/>
          <w:i/>
          <w:spacing w:val="3"/>
        </w:rPr>
        <w:t xml:space="preserve"> </w:t>
      </w:r>
      <w:r w:rsidRPr="00583914">
        <w:rPr>
          <w:rFonts w:ascii="Palatino Linotype" w:eastAsia="Arial" w:hAnsi="Palatino Linotype" w:cs="Arial"/>
          <w:i/>
        </w:rPr>
        <w:t>or</w:t>
      </w:r>
      <w:r w:rsidRPr="00583914">
        <w:rPr>
          <w:rFonts w:ascii="Palatino Linotype" w:eastAsia="Arial" w:hAnsi="Palatino Linotype" w:cs="Arial"/>
          <w:i/>
          <w:spacing w:val="-2"/>
        </w:rPr>
        <w:t>d</w:t>
      </w:r>
      <w:r w:rsidRPr="00583914">
        <w:rPr>
          <w:rFonts w:ascii="Palatino Linotype" w:eastAsia="Arial" w:hAnsi="Palatino Linotype" w:cs="Arial"/>
          <w:i/>
        </w:rPr>
        <w:t>en</w:t>
      </w:r>
      <w:r w:rsidRPr="00583914">
        <w:rPr>
          <w:rFonts w:ascii="Palatino Linotype" w:eastAsia="Arial" w:hAnsi="Palatino Linotype" w:cs="Arial"/>
          <w:i/>
          <w:spacing w:val="2"/>
        </w:rPr>
        <w:t xml:space="preserve"> </w:t>
      </w:r>
      <w:r w:rsidRPr="00583914">
        <w:rPr>
          <w:rFonts w:ascii="Palatino Linotype" w:eastAsia="Arial" w:hAnsi="Palatino Linotype" w:cs="Arial"/>
          <w:i/>
        </w:rPr>
        <w:t>de</w:t>
      </w:r>
      <w:r w:rsidRPr="00583914">
        <w:rPr>
          <w:rFonts w:ascii="Palatino Linotype" w:eastAsia="Arial" w:hAnsi="Palatino Linotype" w:cs="Arial"/>
          <w:i/>
          <w:spacing w:val="2"/>
        </w:rPr>
        <w:t xml:space="preserve"> </w:t>
      </w:r>
      <w:r w:rsidRPr="00583914">
        <w:rPr>
          <w:rFonts w:ascii="Palatino Linotype" w:eastAsia="Arial" w:hAnsi="Palatino Linotype" w:cs="Arial"/>
          <w:i/>
          <w:spacing w:val="-1"/>
        </w:rPr>
        <w:t>i</w:t>
      </w:r>
      <w:r w:rsidRPr="00583914">
        <w:rPr>
          <w:rFonts w:ascii="Palatino Linotype" w:eastAsia="Arial" w:hAnsi="Palatino Linotype" w:cs="Arial"/>
          <w:i/>
        </w:rPr>
        <w:t>d</w:t>
      </w:r>
      <w:r w:rsidRPr="00583914">
        <w:rPr>
          <w:rFonts w:ascii="Palatino Linotype" w:eastAsia="Arial" w:hAnsi="Palatino Linotype" w:cs="Arial"/>
          <w:i/>
          <w:spacing w:val="-1"/>
        </w:rPr>
        <w:t>e</w:t>
      </w:r>
      <w:r w:rsidRPr="00583914">
        <w:rPr>
          <w:rFonts w:ascii="Palatino Linotype" w:eastAsia="Arial" w:hAnsi="Palatino Linotype" w:cs="Arial"/>
          <w:i/>
        </w:rPr>
        <w:t>as,</w:t>
      </w:r>
      <w:r w:rsidRPr="00583914">
        <w:rPr>
          <w:rFonts w:ascii="Palatino Linotype" w:eastAsia="Arial" w:hAnsi="Palatino Linotype" w:cs="Arial"/>
          <w:i/>
          <w:spacing w:val="3"/>
        </w:rPr>
        <w:t xml:space="preserve"> </w:t>
      </w:r>
      <w:r w:rsidRPr="00583914">
        <w:rPr>
          <w:rFonts w:ascii="Palatino Linotype" w:eastAsia="Arial" w:hAnsi="Palatino Linotype" w:cs="Arial"/>
          <w:i/>
        </w:rPr>
        <w:t>u</w:t>
      </w:r>
      <w:r w:rsidRPr="00583914">
        <w:rPr>
          <w:rFonts w:ascii="Palatino Linotype" w:eastAsia="Arial" w:hAnsi="Palatino Linotype" w:cs="Arial"/>
          <w:i/>
          <w:spacing w:val="-3"/>
        </w:rPr>
        <w:t>n</w:t>
      </w:r>
      <w:r w:rsidRPr="00583914">
        <w:rPr>
          <w:rFonts w:ascii="Palatino Linotype" w:eastAsia="Arial" w:hAnsi="Palatino Linotype" w:cs="Arial"/>
          <w:i/>
        </w:rPr>
        <w:t>a de</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as</w:t>
      </w:r>
      <w:r w:rsidRPr="00583914">
        <w:rPr>
          <w:rFonts w:ascii="Palatino Linotype" w:eastAsia="Arial" w:hAnsi="Palatino Linotype" w:cs="Arial"/>
          <w:i/>
          <w:spacing w:val="1"/>
        </w:rPr>
        <w:t xml:space="preserve"> </w:t>
      </w:r>
      <w:r w:rsidRPr="00583914">
        <w:rPr>
          <w:rFonts w:ascii="Palatino Linotype" w:eastAsia="Arial" w:hAnsi="Palatino Linotype" w:cs="Arial"/>
          <w:i/>
          <w:spacing w:val="3"/>
        </w:rPr>
        <w:t>f</w:t>
      </w:r>
      <w:r w:rsidRPr="00583914">
        <w:rPr>
          <w:rFonts w:ascii="Palatino Linotype" w:eastAsia="Arial" w:hAnsi="Palatino Linotype" w:cs="Arial"/>
          <w:i/>
        </w:rPr>
        <w:t>o</w:t>
      </w:r>
      <w:r w:rsidRPr="00583914">
        <w:rPr>
          <w:rFonts w:ascii="Palatino Linotype" w:eastAsia="Arial" w:hAnsi="Palatino Linotype" w:cs="Arial"/>
          <w:i/>
          <w:spacing w:val="-2"/>
        </w:rPr>
        <w:t>r</w:t>
      </w:r>
      <w:r w:rsidRPr="00583914">
        <w:rPr>
          <w:rFonts w:ascii="Palatino Linotype" w:eastAsia="Arial" w:hAnsi="Palatino Linotype" w:cs="Arial"/>
          <w:i/>
          <w:spacing w:val="1"/>
        </w:rPr>
        <w:t>m</w:t>
      </w:r>
      <w:r w:rsidRPr="00583914">
        <w:rPr>
          <w:rFonts w:ascii="Palatino Linotype" w:eastAsia="Arial" w:hAnsi="Palatino Linotype" w:cs="Arial"/>
          <w:i/>
        </w:rPr>
        <w:t>as</w:t>
      </w:r>
      <w:r w:rsidRPr="00583914">
        <w:rPr>
          <w:rFonts w:ascii="Palatino Linotype" w:eastAsia="Arial" w:hAnsi="Palatino Linotype" w:cs="Arial"/>
          <w:i/>
          <w:spacing w:val="3"/>
        </w:rPr>
        <w:t xml:space="preserve"> </w:t>
      </w:r>
      <w:r w:rsidRPr="00583914">
        <w:rPr>
          <w:rFonts w:ascii="Palatino Linotype" w:eastAsia="Arial" w:hAnsi="Palatino Linotype" w:cs="Arial"/>
          <w:i/>
        </w:rPr>
        <w:t xml:space="preserve">en </w:t>
      </w:r>
      <w:r w:rsidRPr="00583914">
        <w:rPr>
          <w:rFonts w:ascii="Palatino Linotype" w:eastAsia="Arial" w:hAnsi="Palatino Linotype" w:cs="Arial"/>
          <w:i/>
          <w:spacing w:val="2"/>
        </w:rPr>
        <w:t>q</w:t>
      </w:r>
      <w:r w:rsidRPr="00583914">
        <w:rPr>
          <w:rFonts w:ascii="Palatino Linotype" w:eastAsia="Arial" w:hAnsi="Palatino Linotype" w:cs="Arial"/>
          <w:i/>
        </w:rPr>
        <w:t>ue</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1"/>
        </w:rPr>
        <w:t xml:space="preserve"> </w:t>
      </w:r>
      <w:r w:rsidRPr="00583914">
        <w:rPr>
          <w:rFonts w:ascii="Palatino Linotype" w:eastAsia="Arial" w:hAnsi="Palatino Linotype" w:cs="Arial"/>
          <w:i/>
        </w:rPr>
        <w:t>d</w:t>
      </w:r>
      <w:r w:rsidRPr="00583914">
        <w:rPr>
          <w:rFonts w:ascii="Palatino Linotype" w:eastAsia="Arial" w:hAnsi="Palatino Linotype" w:cs="Arial"/>
          <w:i/>
          <w:spacing w:val="-1"/>
        </w:rPr>
        <w:t>eli</w:t>
      </w:r>
      <w:r w:rsidRPr="00583914">
        <w:rPr>
          <w:rFonts w:ascii="Palatino Linotype" w:eastAsia="Arial" w:hAnsi="Palatino Linotype" w:cs="Arial"/>
          <w:i/>
        </w:rPr>
        <w:t>nc</w:t>
      </w:r>
      <w:r w:rsidRPr="00583914">
        <w:rPr>
          <w:rFonts w:ascii="Palatino Linotype" w:eastAsia="Arial" w:hAnsi="Palatino Linotype" w:cs="Arial"/>
          <w:i/>
          <w:spacing w:val="-1"/>
        </w:rPr>
        <w:t>u</w:t>
      </w:r>
      <w:r w:rsidRPr="00583914">
        <w:rPr>
          <w:rFonts w:ascii="Palatino Linotype" w:eastAsia="Arial" w:hAnsi="Palatino Linotype" w:cs="Arial"/>
          <w:i/>
        </w:rPr>
        <w:t>e</w:t>
      </w:r>
      <w:r w:rsidRPr="00583914">
        <w:rPr>
          <w:rFonts w:ascii="Palatino Linotype" w:eastAsia="Arial" w:hAnsi="Palatino Linotype" w:cs="Arial"/>
          <w:i/>
          <w:spacing w:val="-1"/>
        </w:rPr>
        <w:t>n</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rPr>
        <w:t>p</w:t>
      </w:r>
      <w:r w:rsidRPr="00583914">
        <w:rPr>
          <w:rFonts w:ascii="Palatino Linotype" w:eastAsia="Arial" w:hAnsi="Palatino Linotype" w:cs="Arial"/>
          <w:i/>
          <w:spacing w:val="-1"/>
        </w:rPr>
        <w:t>u</w:t>
      </w:r>
      <w:r w:rsidRPr="00583914">
        <w:rPr>
          <w:rFonts w:ascii="Palatino Linotype" w:eastAsia="Arial" w:hAnsi="Palatino Linotype" w:cs="Arial"/>
          <w:i/>
        </w:rPr>
        <w:t>e</w:t>
      </w:r>
      <w:r w:rsidRPr="00583914">
        <w:rPr>
          <w:rFonts w:ascii="Palatino Linotype" w:eastAsia="Arial" w:hAnsi="Palatino Linotype" w:cs="Arial"/>
          <w:i/>
          <w:spacing w:val="-1"/>
        </w:rPr>
        <w:t>d</w:t>
      </w:r>
      <w:r w:rsidRPr="00583914">
        <w:rPr>
          <w:rFonts w:ascii="Palatino Linotype" w:eastAsia="Arial" w:hAnsi="Palatino Linotype" w:cs="Arial"/>
          <w:i/>
        </w:rPr>
        <w:t>e</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ll</w:t>
      </w:r>
      <w:r w:rsidRPr="00583914">
        <w:rPr>
          <w:rFonts w:ascii="Palatino Linotype" w:eastAsia="Arial" w:hAnsi="Palatino Linotype" w:cs="Arial"/>
          <w:i/>
        </w:rPr>
        <w:t>e</w:t>
      </w:r>
      <w:r w:rsidRPr="00583914">
        <w:rPr>
          <w:rFonts w:ascii="Palatino Linotype" w:eastAsia="Arial" w:hAnsi="Palatino Linotype" w:cs="Arial"/>
          <w:i/>
          <w:spacing w:val="1"/>
        </w:rPr>
        <w:t>g</w:t>
      </w:r>
      <w:r w:rsidRPr="00583914">
        <w:rPr>
          <w:rFonts w:ascii="Palatino Linotype" w:eastAsia="Arial" w:hAnsi="Palatino Linotype" w:cs="Arial"/>
          <w:i/>
        </w:rPr>
        <w:t>ar</w:t>
      </w:r>
      <w:r w:rsidRPr="00583914">
        <w:rPr>
          <w:rFonts w:ascii="Palatino Linotype" w:eastAsia="Arial" w:hAnsi="Palatino Linotype" w:cs="Arial"/>
          <w:i/>
          <w:spacing w:val="4"/>
        </w:rPr>
        <w:t xml:space="preserve"> </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rPr>
        <w:t>p</w:t>
      </w:r>
      <w:r w:rsidRPr="00583914">
        <w:rPr>
          <w:rFonts w:ascii="Palatino Linotype" w:eastAsia="Arial" w:hAnsi="Palatino Linotype" w:cs="Arial"/>
          <w:i/>
          <w:spacing w:val="-1"/>
        </w:rPr>
        <w:t>o</w:t>
      </w:r>
      <w:r w:rsidRPr="00583914">
        <w:rPr>
          <w:rFonts w:ascii="Palatino Linotype" w:eastAsia="Arial" w:hAnsi="Palatino Linotype" w:cs="Arial"/>
          <w:i/>
        </w:rPr>
        <w:t>n</w:t>
      </w:r>
      <w:r w:rsidRPr="00583914">
        <w:rPr>
          <w:rFonts w:ascii="Palatino Linotype" w:eastAsia="Arial" w:hAnsi="Palatino Linotype" w:cs="Arial"/>
          <w:i/>
          <w:spacing w:val="-1"/>
        </w:rPr>
        <w:t>e</w:t>
      </w:r>
      <w:r w:rsidRPr="00583914">
        <w:rPr>
          <w:rFonts w:ascii="Palatino Linotype" w:eastAsia="Arial" w:hAnsi="Palatino Linotype" w:cs="Arial"/>
          <w:i/>
        </w:rPr>
        <w:t>r</w:t>
      </w:r>
      <w:r w:rsidRPr="00583914">
        <w:rPr>
          <w:rFonts w:ascii="Palatino Linotype" w:eastAsia="Arial" w:hAnsi="Palatino Linotype" w:cs="Arial"/>
          <w:i/>
          <w:spacing w:val="4"/>
        </w:rPr>
        <w:t xml:space="preserve"> </w:t>
      </w:r>
      <w:r w:rsidRPr="00583914">
        <w:rPr>
          <w:rFonts w:ascii="Palatino Linotype" w:eastAsia="Arial" w:hAnsi="Palatino Linotype" w:cs="Arial"/>
          <w:i/>
        </w:rPr>
        <w:t xml:space="preserve">en </w:t>
      </w:r>
      <w:r w:rsidRPr="00583914">
        <w:rPr>
          <w:rFonts w:ascii="Palatino Linotype" w:eastAsia="Arial" w:hAnsi="Palatino Linotype" w:cs="Arial"/>
          <w:i/>
          <w:spacing w:val="1"/>
        </w:rPr>
        <w:t>r</w:t>
      </w:r>
      <w:r w:rsidRPr="00583914">
        <w:rPr>
          <w:rFonts w:ascii="Palatino Linotype" w:eastAsia="Arial" w:hAnsi="Palatino Linotype" w:cs="Arial"/>
          <w:i/>
          <w:spacing w:val="-1"/>
        </w:rPr>
        <w:t>i</w:t>
      </w:r>
      <w:r w:rsidRPr="00583914">
        <w:rPr>
          <w:rFonts w:ascii="Palatino Linotype" w:eastAsia="Arial" w:hAnsi="Palatino Linotype" w:cs="Arial"/>
          <w:i/>
        </w:rPr>
        <w:t>e</w:t>
      </w:r>
      <w:r w:rsidRPr="00583914">
        <w:rPr>
          <w:rFonts w:ascii="Palatino Linotype" w:eastAsia="Arial" w:hAnsi="Palatino Linotype" w:cs="Arial"/>
          <w:i/>
          <w:spacing w:val="-3"/>
        </w:rPr>
        <w:t>s</w:t>
      </w:r>
      <w:r w:rsidRPr="00583914">
        <w:rPr>
          <w:rFonts w:ascii="Palatino Linotype" w:eastAsia="Arial" w:hAnsi="Palatino Linotype" w:cs="Arial"/>
          <w:i/>
          <w:spacing w:val="2"/>
        </w:rPr>
        <w:t>g</w:t>
      </w:r>
      <w:r w:rsidRPr="00583914">
        <w:rPr>
          <w:rFonts w:ascii="Palatino Linotype" w:eastAsia="Arial" w:hAnsi="Palatino Linotype" w:cs="Arial"/>
          <w:i/>
        </w:rPr>
        <w:t>o</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rPr>
        <w:t>s</w:t>
      </w:r>
      <w:r w:rsidRPr="00583914">
        <w:rPr>
          <w:rFonts w:ascii="Palatino Linotype" w:eastAsia="Arial" w:hAnsi="Palatino Linotype" w:cs="Arial"/>
          <w:i/>
          <w:spacing w:val="-3"/>
        </w:rPr>
        <w:t>e</w:t>
      </w:r>
      <w:r w:rsidRPr="00583914">
        <w:rPr>
          <w:rFonts w:ascii="Palatino Linotype" w:eastAsia="Arial" w:hAnsi="Palatino Linotype" w:cs="Arial"/>
          <w:i/>
          <w:spacing w:val="2"/>
        </w:rPr>
        <w:t>g</w:t>
      </w:r>
      <w:r w:rsidRPr="00583914">
        <w:rPr>
          <w:rFonts w:ascii="Palatino Linotype" w:eastAsia="Arial" w:hAnsi="Palatino Linotype" w:cs="Arial"/>
          <w:i/>
          <w:spacing w:val="-3"/>
        </w:rPr>
        <w:t>u</w:t>
      </w:r>
      <w:r w:rsidRPr="00583914">
        <w:rPr>
          <w:rFonts w:ascii="Palatino Linotype" w:eastAsia="Arial" w:hAnsi="Palatino Linotype" w:cs="Arial"/>
          <w:i/>
          <w:spacing w:val="1"/>
        </w:rPr>
        <w:t>r</w:t>
      </w:r>
      <w:r w:rsidRPr="00583914">
        <w:rPr>
          <w:rFonts w:ascii="Palatino Linotype" w:eastAsia="Arial" w:hAnsi="Palatino Linotype" w:cs="Arial"/>
          <w:i/>
          <w:spacing w:val="-1"/>
        </w:rPr>
        <w:t>i</w:t>
      </w:r>
      <w:r w:rsidRPr="00583914">
        <w:rPr>
          <w:rFonts w:ascii="Palatino Linotype" w:eastAsia="Arial" w:hAnsi="Palatino Linotype" w:cs="Arial"/>
          <w:i/>
        </w:rPr>
        <w:t>d</w:t>
      </w:r>
      <w:r w:rsidRPr="00583914">
        <w:rPr>
          <w:rFonts w:ascii="Palatino Linotype" w:eastAsia="Arial" w:hAnsi="Palatino Linotype" w:cs="Arial"/>
          <w:i/>
          <w:spacing w:val="-1"/>
        </w:rPr>
        <w:t>a</w:t>
      </w:r>
      <w:r w:rsidRPr="00583914">
        <w:rPr>
          <w:rFonts w:ascii="Palatino Linotype" w:eastAsia="Arial" w:hAnsi="Palatino Linotype" w:cs="Arial"/>
          <w:i/>
        </w:rPr>
        <w:t>d</w:t>
      </w:r>
      <w:r w:rsidRPr="00583914">
        <w:rPr>
          <w:rFonts w:ascii="Palatino Linotype" w:eastAsia="Arial" w:hAnsi="Palatino Linotype" w:cs="Arial"/>
          <w:i/>
          <w:spacing w:val="3"/>
        </w:rPr>
        <w:t xml:space="preserve"> </w:t>
      </w:r>
      <w:r w:rsidRPr="00583914">
        <w:rPr>
          <w:rFonts w:ascii="Palatino Linotype" w:eastAsia="Arial" w:hAnsi="Palatino Linotype" w:cs="Arial"/>
          <w:i/>
        </w:rPr>
        <w:t>d</w:t>
      </w:r>
      <w:r w:rsidRPr="00583914">
        <w:rPr>
          <w:rFonts w:ascii="Palatino Linotype" w:eastAsia="Arial" w:hAnsi="Palatino Linotype" w:cs="Arial"/>
          <w:i/>
          <w:spacing w:val="-1"/>
        </w:rPr>
        <w:t>e</w:t>
      </w:r>
      <w:r w:rsidRPr="00583914">
        <w:rPr>
          <w:rFonts w:ascii="Palatino Linotype" w:eastAsia="Arial" w:hAnsi="Palatino Linotype" w:cs="Arial"/>
          <w:i/>
        </w:rPr>
        <w:t>l</w:t>
      </w:r>
      <w:r w:rsidRPr="00583914">
        <w:rPr>
          <w:rFonts w:ascii="Palatino Linotype" w:eastAsia="Arial" w:hAnsi="Palatino Linotype" w:cs="Arial"/>
          <w:i/>
          <w:spacing w:val="2"/>
        </w:rPr>
        <w:t xml:space="preserve"> </w:t>
      </w:r>
      <w:r w:rsidRPr="00583914">
        <w:rPr>
          <w:rFonts w:ascii="Palatino Linotype" w:eastAsia="Arial" w:hAnsi="Palatino Linotype" w:cs="Arial"/>
          <w:i/>
        </w:rPr>
        <w:t>p</w:t>
      </w:r>
      <w:r w:rsidRPr="00583914">
        <w:rPr>
          <w:rFonts w:ascii="Palatino Linotype" w:eastAsia="Arial" w:hAnsi="Palatino Linotype" w:cs="Arial"/>
          <w:i/>
          <w:spacing w:val="-1"/>
        </w:rPr>
        <w:t>a</w:t>
      </w:r>
      <w:r w:rsidRPr="00583914">
        <w:rPr>
          <w:rFonts w:ascii="Palatino Linotype" w:eastAsia="Arial" w:hAnsi="Palatino Linotype" w:cs="Arial"/>
          <w:i/>
          <w:spacing w:val="-4"/>
        </w:rPr>
        <w:t>í</w:t>
      </w:r>
      <w:r w:rsidRPr="00583914">
        <w:rPr>
          <w:rFonts w:ascii="Palatino Linotype" w:eastAsia="Arial" w:hAnsi="Palatino Linotype" w:cs="Arial"/>
          <w:i/>
        </w:rPr>
        <w:t>s es</w:t>
      </w:r>
      <w:r w:rsidRPr="00583914">
        <w:rPr>
          <w:rFonts w:ascii="Palatino Linotype" w:eastAsia="Arial" w:hAnsi="Palatino Linotype" w:cs="Arial"/>
          <w:i/>
          <w:spacing w:val="3"/>
        </w:rPr>
        <w:t xml:space="preserve"> </w:t>
      </w:r>
      <w:r w:rsidRPr="00583914">
        <w:rPr>
          <w:rFonts w:ascii="Palatino Linotype" w:eastAsia="Arial" w:hAnsi="Palatino Linotype" w:cs="Arial"/>
          <w:i/>
        </w:rPr>
        <w:t>pr</w:t>
      </w:r>
      <w:r w:rsidRPr="00583914">
        <w:rPr>
          <w:rFonts w:ascii="Palatino Linotype" w:eastAsia="Arial" w:hAnsi="Palatino Linotype" w:cs="Arial"/>
          <w:i/>
          <w:spacing w:val="-2"/>
        </w:rPr>
        <w:t>e</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same</w:t>
      </w:r>
      <w:r w:rsidRPr="00583914">
        <w:rPr>
          <w:rFonts w:ascii="Palatino Linotype" w:eastAsia="Arial" w:hAnsi="Palatino Linotype" w:cs="Arial"/>
          <w:i/>
          <w:spacing w:val="-3"/>
        </w:rPr>
        <w:t>n</w:t>
      </w:r>
      <w:r w:rsidRPr="00583914">
        <w:rPr>
          <w:rFonts w:ascii="Palatino Linotype" w:eastAsia="Arial" w:hAnsi="Palatino Linotype" w:cs="Arial"/>
          <w:i/>
          <w:spacing w:val="1"/>
        </w:rPr>
        <w:t>t</w:t>
      </w:r>
      <w:r w:rsidRPr="00583914">
        <w:rPr>
          <w:rFonts w:ascii="Palatino Linotype" w:eastAsia="Arial" w:hAnsi="Palatino Linotype" w:cs="Arial"/>
          <w:i/>
        </w:rPr>
        <w:t>e</w:t>
      </w:r>
      <w:r w:rsidRPr="00583914">
        <w:rPr>
          <w:rFonts w:ascii="Palatino Linotype" w:eastAsia="Arial" w:hAnsi="Palatino Linotype" w:cs="Arial"/>
          <w:i/>
          <w:spacing w:val="3"/>
        </w:rPr>
        <w:t xml:space="preserve"> </w:t>
      </w:r>
      <w:r w:rsidRPr="00583914">
        <w:rPr>
          <w:rFonts w:ascii="Palatino Linotype" w:eastAsia="Arial" w:hAnsi="Palatino Linotype" w:cs="Arial"/>
          <w:i/>
        </w:rPr>
        <w:t>a</w:t>
      </w:r>
      <w:r w:rsidRPr="00583914">
        <w:rPr>
          <w:rFonts w:ascii="Palatino Linotype" w:eastAsia="Arial" w:hAnsi="Palatino Linotype" w:cs="Arial"/>
          <w:i/>
          <w:spacing w:val="-3"/>
        </w:rPr>
        <w:t>n</w:t>
      </w:r>
      <w:r w:rsidRPr="00583914">
        <w:rPr>
          <w:rFonts w:ascii="Palatino Linotype" w:eastAsia="Arial" w:hAnsi="Palatino Linotype" w:cs="Arial"/>
          <w:i/>
        </w:rPr>
        <w:t>u</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1"/>
        </w:rPr>
        <w:t>n</w:t>
      </w:r>
      <w:r w:rsidRPr="00583914">
        <w:rPr>
          <w:rFonts w:ascii="Palatino Linotype" w:eastAsia="Arial" w:hAnsi="Palatino Linotype" w:cs="Arial"/>
          <w:i/>
        </w:rPr>
        <w:t>d</w:t>
      </w:r>
      <w:r w:rsidRPr="00583914">
        <w:rPr>
          <w:rFonts w:ascii="Palatino Linotype" w:eastAsia="Arial" w:hAnsi="Palatino Linotype" w:cs="Arial"/>
          <w:i/>
          <w:spacing w:val="-1"/>
        </w:rPr>
        <w:t>o</w:t>
      </w:r>
      <w:r w:rsidRPr="00583914">
        <w:rPr>
          <w:rFonts w:ascii="Palatino Linotype" w:eastAsia="Arial" w:hAnsi="Palatino Linotype" w:cs="Arial"/>
          <w:i/>
        </w:rPr>
        <w:t>,</w:t>
      </w:r>
      <w:r w:rsidRPr="00583914">
        <w:rPr>
          <w:rFonts w:ascii="Palatino Linotype" w:eastAsia="Arial" w:hAnsi="Palatino Linotype" w:cs="Arial"/>
          <w:i/>
          <w:spacing w:val="4"/>
        </w:rPr>
        <w:t xml:space="preserve"> </w:t>
      </w:r>
      <w:r w:rsidRPr="00583914">
        <w:rPr>
          <w:rFonts w:ascii="Palatino Linotype" w:eastAsia="Arial" w:hAnsi="Palatino Linotype" w:cs="Arial"/>
          <w:i/>
          <w:spacing w:val="-3"/>
        </w:rPr>
        <w:t>i</w:t>
      </w:r>
      <w:r w:rsidRPr="00583914">
        <w:rPr>
          <w:rFonts w:ascii="Palatino Linotype" w:eastAsia="Arial" w:hAnsi="Palatino Linotype" w:cs="Arial"/>
          <w:i/>
          <w:spacing w:val="1"/>
        </w:rPr>
        <w:t>m</w:t>
      </w:r>
      <w:r w:rsidRPr="00583914">
        <w:rPr>
          <w:rFonts w:ascii="Palatino Linotype" w:eastAsia="Arial" w:hAnsi="Palatino Linotype" w:cs="Arial"/>
          <w:i/>
        </w:rPr>
        <w:t>p</w:t>
      </w:r>
      <w:r w:rsidRPr="00583914">
        <w:rPr>
          <w:rFonts w:ascii="Palatino Linotype" w:eastAsia="Arial" w:hAnsi="Palatino Linotype" w:cs="Arial"/>
          <w:i/>
          <w:spacing w:val="-1"/>
        </w:rPr>
        <w:t>i</w:t>
      </w:r>
      <w:r w:rsidRPr="00583914">
        <w:rPr>
          <w:rFonts w:ascii="Palatino Linotype" w:eastAsia="Arial" w:hAnsi="Palatino Linotype" w:cs="Arial"/>
          <w:i/>
        </w:rPr>
        <w:t>d</w:t>
      </w:r>
      <w:r w:rsidRPr="00583914">
        <w:rPr>
          <w:rFonts w:ascii="Palatino Linotype" w:eastAsia="Arial" w:hAnsi="Palatino Linotype" w:cs="Arial"/>
          <w:i/>
          <w:spacing w:val="-1"/>
        </w:rPr>
        <w:t>i</w:t>
      </w:r>
      <w:r w:rsidRPr="00583914">
        <w:rPr>
          <w:rFonts w:ascii="Palatino Linotype" w:eastAsia="Arial" w:hAnsi="Palatino Linotype" w:cs="Arial"/>
          <w:i/>
        </w:rPr>
        <w:t>e</w:t>
      </w:r>
      <w:r w:rsidRPr="00583914">
        <w:rPr>
          <w:rFonts w:ascii="Palatino Linotype" w:eastAsia="Arial" w:hAnsi="Palatino Linotype" w:cs="Arial"/>
          <w:i/>
          <w:spacing w:val="-1"/>
        </w:rPr>
        <w:t>n</w:t>
      </w:r>
      <w:r w:rsidRPr="00583914">
        <w:rPr>
          <w:rFonts w:ascii="Palatino Linotype" w:eastAsia="Arial" w:hAnsi="Palatino Linotype" w:cs="Arial"/>
          <w:i/>
        </w:rPr>
        <w:t>do</w:t>
      </w:r>
      <w:r w:rsidRPr="00583914">
        <w:rPr>
          <w:rFonts w:ascii="Palatino Linotype" w:eastAsia="Arial" w:hAnsi="Palatino Linotype" w:cs="Arial"/>
          <w:i/>
          <w:spacing w:val="2"/>
        </w:rPr>
        <w:t xml:space="preserve"> </w:t>
      </w:r>
      <w:r w:rsidRPr="00583914">
        <w:rPr>
          <w:rFonts w:ascii="Palatino Linotype" w:eastAsia="Arial" w:hAnsi="Palatino Linotype" w:cs="Arial"/>
          <w:i/>
        </w:rPr>
        <w:t>u o</w:t>
      </w:r>
      <w:r w:rsidRPr="00583914">
        <w:rPr>
          <w:rFonts w:ascii="Palatino Linotype" w:eastAsia="Arial" w:hAnsi="Palatino Linotype" w:cs="Arial"/>
          <w:i/>
          <w:spacing w:val="-1"/>
        </w:rPr>
        <w:t>b</w:t>
      </w:r>
      <w:r w:rsidRPr="00583914">
        <w:rPr>
          <w:rFonts w:ascii="Palatino Linotype" w:eastAsia="Arial" w:hAnsi="Palatino Linotype" w:cs="Arial"/>
          <w:i/>
        </w:rPr>
        <w:t>s</w:t>
      </w:r>
      <w:r w:rsidRPr="00583914">
        <w:rPr>
          <w:rFonts w:ascii="Palatino Linotype" w:eastAsia="Arial" w:hAnsi="Palatino Linotype" w:cs="Arial"/>
          <w:i/>
          <w:spacing w:val="3"/>
        </w:rPr>
        <w:t>t</w:t>
      </w:r>
      <w:r w:rsidRPr="00583914">
        <w:rPr>
          <w:rFonts w:ascii="Palatino Linotype" w:eastAsia="Arial" w:hAnsi="Palatino Linotype" w:cs="Arial"/>
          <w:i/>
          <w:spacing w:val="-3"/>
        </w:rPr>
        <w:t>a</w:t>
      </w:r>
      <w:r w:rsidRPr="00583914">
        <w:rPr>
          <w:rFonts w:ascii="Palatino Linotype" w:eastAsia="Arial" w:hAnsi="Palatino Linotype" w:cs="Arial"/>
          <w:i/>
          <w:spacing w:val="-2"/>
        </w:rPr>
        <w:t>c</w:t>
      </w:r>
      <w:r w:rsidRPr="00583914">
        <w:rPr>
          <w:rFonts w:ascii="Palatino Linotype" w:eastAsia="Arial" w:hAnsi="Palatino Linotype" w:cs="Arial"/>
          <w:i/>
        </w:rPr>
        <w:t>u</w:t>
      </w:r>
      <w:r w:rsidRPr="00583914">
        <w:rPr>
          <w:rFonts w:ascii="Palatino Linotype" w:eastAsia="Arial" w:hAnsi="Palatino Linotype" w:cs="Arial"/>
          <w:i/>
          <w:spacing w:val="-1"/>
        </w:rPr>
        <w:t>l</w:t>
      </w:r>
      <w:r w:rsidRPr="00583914">
        <w:rPr>
          <w:rFonts w:ascii="Palatino Linotype" w:eastAsia="Arial" w:hAnsi="Palatino Linotype" w:cs="Arial"/>
          <w:i/>
          <w:spacing w:val="1"/>
        </w:rPr>
        <w:t>i</w:t>
      </w:r>
      <w:r w:rsidRPr="00583914">
        <w:rPr>
          <w:rFonts w:ascii="Palatino Linotype" w:eastAsia="Arial" w:hAnsi="Palatino Linotype" w:cs="Arial"/>
          <w:i/>
          <w:spacing w:val="-2"/>
        </w:rPr>
        <w:t>z</w:t>
      </w:r>
      <w:r w:rsidRPr="00583914">
        <w:rPr>
          <w:rFonts w:ascii="Palatino Linotype" w:eastAsia="Arial" w:hAnsi="Palatino Linotype" w:cs="Arial"/>
          <w:i/>
        </w:rPr>
        <w:t>a</w:t>
      </w:r>
      <w:r w:rsidRPr="00583914">
        <w:rPr>
          <w:rFonts w:ascii="Palatino Linotype" w:eastAsia="Arial" w:hAnsi="Palatino Linotype" w:cs="Arial"/>
          <w:i/>
          <w:spacing w:val="-1"/>
        </w:rPr>
        <w:t>n</w:t>
      </w:r>
      <w:r w:rsidRPr="00583914">
        <w:rPr>
          <w:rFonts w:ascii="Palatino Linotype" w:eastAsia="Arial" w:hAnsi="Palatino Linotype" w:cs="Arial"/>
          <w:i/>
        </w:rPr>
        <w:t>do</w:t>
      </w:r>
      <w:r w:rsidRPr="00583914">
        <w:rPr>
          <w:rFonts w:ascii="Palatino Linotype" w:eastAsia="Arial" w:hAnsi="Palatino Linotype" w:cs="Arial"/>
          <w:i/>
          <w:spacing w:val="2"/>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rPr>
        <w:t>actu</w:t>
      </w:r>
      <w:r w:rsidRPr="00583914">
        <w:rPr>
          <w:rFonts w:ascii="Palatino Linotype" w:eastAsia="Arial" w:hAnsi="Palatino Linotype" w:cs="Arial"/>
          <w:i/>
          <w:spacing w:val="-2"/>
        </w:rPr>
        <w:t>a</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ón</w:t>
      </w:r>
      <w:r w:rsidRPr="00583914">
        <w:rPr>
          <w:rFonts w:ascii="Palatino Linotype" w:eastAsia="Arial" w:hAnsi="Palatino Linotype" w:cs="Arial"/>
          <w:i/>
          <w:spacing w:val="2"/>
        </w:rPr>
        <w:t xml:space="preserve"> </w:t>
      </w:r>
      <w:r w:rsidRPr="00583914">
        <w:rPr>
          <w:rFonts w:ascii="Palatino Linotype" w:eastAsia="Arial" w:hAnsi="Palatino Linotype" w:cs="Arial"/>
          <w:i/>
          <w:spacing w:val="-3"/>
        </w:rPr>
        <w:t>d</w:t>
      </w:r>
      <w:r w:rsidRPr="00583914">
        <w:rPr>
          <w:rFonts w:ascii="Palatino Linotype" w:eastAsia="Arial" w:hAnsi="Palatino Linotype" w:cs="Arial"/>
          <w:i/>
        </w:rPr>
        <w:t>e</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os ser</w:t>
      </w:r>
      <w:r w:rsidRPr="00583914">
        <w:rPr>
          <w:rFonts w:ascii="Palatino Linotype" w:eastAsia="Arial" w:hAnsi="Palatino Linotype" w:cs="Arial"/>
          <w:i/>
          <w:spacing w:val="-2"/>
        </w:rPr>
        <w:t>v</w:t>
      </w:r>
      <w:r w:rsidRPr="00583914">
        <w:rPr>
          <w:rFonts w:ascii="Palatino Linotype" w:eastAsia="Arial" w:hAnsi="Palatino Linotype" w:cs="Arial"/>
          <w:i/>
          <w:spacing w:val="-1"/>
        </w:rPr>
        <w:t>i</w:t>
      </w:r>
      <w:r w:rsidRPr="00583914">
        <w:rPr>
          <w:rFonts w:ascii="Palatino Linotype" w:eastAsia="Arial" w:hAnsi="Palatino Linotype" w:cs="Arial"/>
          <w:i/>
        </w:rPr>
        <w:t>d</w:t>
      </w:r>
      <w:r w:rsidRPr="00583914">
        <w:rPr>
          <w:rFonts w:ascii="Palatino Linotype" w:eastAsia="Arial" w:hAnsi="Palatino Linotype" w:cs="Arial"/>
          <w:i/>
          <w:spacing w:val="-1"/>
        </w:rPr>
        <w:t>o</w:t>
      </w:r>
      <w:r w:rsidRPr="00583914">
        <w:rPr>
          <w:rFonts w:ascii="Palatino Linotype" w:eastAsia="Arial" w:hAnsi="Palatino Linotype" w:cs="Arial"/>
          <w:i/>
          <w:spacing w:val="1"/>
        </w:rPr>
        <w:t>r</w:t>
      </w:r>
      <w:r w:rsidRPr="00583914">
        <w:rPr>
          <w:rFonts w:ascii="Palatino Linotype" w:eastAsia="Arial" w:hAnsi="Palatino Linotype" w:cs="Arial"/>
          <w:i/>
        </w:rPr>
        <w:t>es p</w:t>
      </w:r>
      <w:r w:rsidRPr="00583914">
        <w:rPr>
          <w:rFonts w:ascii="Palatino Linotype" w:eastAsia="Arial" w:hAnsi="Palatino Linotype" w:cs="Arial"/>
          <w:i/>
          <w:spacing w:val="-1"/>
        </w:rPr>
        <w:t>ú</w:t>
      </w:r>
      <w:r w:rsidRPr="00583914">
        <w:rPr>
          <w:rFonts w:ascii="Palatino Linotype" w:eastAsia="Arial" w:hAnsi="Palatino Linotype" w:cs="Arial"/>
          <w:i/>
        </w:rPr>
        <w:t>b</w:t>
      </w:r>
      <w:r w:rsidRPr="00583914">
        <w:rPr>
          <w:rFonts w:ascii="Palatino Linotype" w:eastAsia="Arial" w:hAnsi="Palatino Linotype" w:cs="Arial"/>
          <w:i/>
          <w:spacing w:val="-1"/>
        </w:rPr>
        <w:t>li</w:t>
      </w:r>
      <w:r w:rsidRPr="00583914">
        <w:rPr>
          <w:rFonts w:ascii="Palatino Linotype" w:eastAsia="Arial" w:hAnsi="Palatino Linotype" w:cs="Arial"/>
          <w:i/>
        </w:rPr>
        <w:t>cos</w:t>
      </w:r>
      <w:r w:rsidRPr="00583914">
        <w:rPr>
          <w:rFonts w:ascii="Palatino Linotype" w:eastAsia="Arial" w:hAnsi="Palatino Linotype" w:cs="Arial"/>
          <w:i/>
          <w:spacing w:val="4"/>
        </w:rPr>
        <w:t xml:space="preserve"> </w:t>
      </w:r>
      <w:r w:rsidRPr="00583914">
        <w:rPr>
          <w:rFonts w:ascii="Palatino Linotype" w:eastAsia="Arial" w:hAnsi="Palatino Linotype" w:cs="Arial"/>
          <w:i/>
          <w:spacing w:val="2"/>
        </w:rPr>
        <w:t>q</w:t>
      </w:r>
      <w:r w:rsidRPr="00583914">
        <w:rPr>
          <w:rFonts w:ascii="Palatino Linotype" w:eastAsia="Arial" w:hAnsi="Palatino Linotype" w:cs="Arial"/>
          <w:i/>
        </w:rPr>
        <w:t>ue</w:t>
      </w:r>
      <w:r w:rsidRPr="00583914">
        <w:rPr>
          <w:rFonts w:ascii="Palatino Linotype" w:eastAsia="Arial" w:hAnsi="Palatino Linotype" w:cs="Arial"/>
          <w:i/>
          <w:spacing w:val="1"/>
        </w:rPr>
        <w:t xml:space="preserve"> r</w:t>
      </w:r>
      <w:r w:rsidRPr="00583914">
        <w:rPr>
          <w:rFonts w:ascii="Palatino Linotype" w:eastAsia="Arial" w:hAnsi="Palatino Linotype" w:cs="Arial"/>
          <w:i/>
        </w:rPr>
        <w:t>e</w:t>
      </w:r>
      <w:r w:rsidRPr="00583914">
        <w:rPr>
          <w:rFonts w:ascii="Palatino Linotype" w:eastAsia="Arial" w:hAnsi="Palatino Linotype" w:cs="Arial"/>
          <w:i/>
          <w:spacing w:val="-1"/>
        </w:rPr>
        <w:t>ali</w:t>
      </w:r>
      <w:r w:rsidRPr="00583914">
        <w:rPr>
          <w:rFonts w:ascii="Palatino Linotype" w:eastAsia="Arial" w:hAnsi="Palatino Linotype" w:cs="Arial"/>
          <w:i/>
          <w:spacing w:val="-2"/>
        </w:rPr>
        <w:t>z</w:t>
      </w:r>
      <w:r w:rsidRPr="00583914">
        <w:rPr>
          <w:rFonts w:ascii="Palatino Linotype" w:eastAsia="Arial" w:hAnsi="Palatino Linotype" w:cs="Arial"/>
          <w:i/>
        </w:rPr>
        <w:t>an</w:t>
      </w:r>
      <w:r w:rsidRPr="00583914">
        <w:rPr>
          <w:rFonts w:ascii="Palatino Linotype" w:eastAsia="Arial" w:hAnsi="Palatino Linotype" w:cs="Arial"/>
          <w:i/>
          <w:spacing w:val="1"/>
        </w:rPr>
        <w:t xml:space="preserve"> </w:t>
      </w:r>
      <w:r w:rsidRPr="00583914">
        <w:rPr>
          <w:rFonts w:ascii="Palatino Linotype" w:eastAsia="Arial" w:hAnsi="Palatino Linotype" w:cs="Arial"/>
          <w:i/>
          <w:spacing w:val="3"/>
        </w:rPr>
        <w:t>f</w:t>
      </w:r>
      <w:r w:rsidRPr="00583914">
        <w:rPr>
          <w:rFonts w:ascii="Palatino Linotype" w:eastAsia="Arial" w:hAnsi="Palatino Linotype" w:cs="Arial"/>
          <w:i/>
          <w:spacing w:val="-3"/>
        </w:rPr>
        <w:t>u</w:t>
      </w:r>
      <w:r w:rsidRPr="00583914">
        <w:rPr>
          <w:rFonts w:ascii="Palatino Linotype" w:eastAsia="Arial" w:hAnsi="Palatino Linotype" w:cs="Arial"/>
          <w:i/>
        </w:rPr>
        <w:t>nc</w:t>
      </w:r>
      <w:r w:rsidRPr="00583914">
        <w:rPr>
          <w:rFonts w:ascii="Palatino Linotype" w:eastAsia="Arial" w:hAnsi="Palatino Linotype" w:cs="Arial"/>
          <w:i/>
          <w:spacing w:val="-1"/>
        </w:rPr>
        <w:t>i</w:t>
      </w:r>
      <w:r w:rsidRPr="00583914">
        <w:rPr>
          <w:rFonts w:ascii="Palatino Linotype" w:eastAsia="Arial" w:hAnsi="Palatino Linotype" w:cs="Arial"/>
          <w:i/>
        </w:rPr>
        <w:t>o</w:t>
      </w:r>
      <w:r w:rsidRPr="00583914">
        <w:rPr>
          <w:rFonts w:ascii="Palatino Linotype" w:eastAsia="Arial" w:hAnsi="Palatino Linotype" w:cs="Arial"/>
          <w:i/>
          <w:spacing w:val="-1"/>
        </w:rPr>
        <w:t>n</w:t>
      </w:r>
      <w:r w:rsidRPr="00583914">
        <w:rPr>
          <w:rFonts w:ascii="Palatino Linotype" w:eastAsia="Arial" w:hAnsi="Palatino Linotype" w:cs="Arial"/>
          <w:i/>
        </w:rPr>
        <w:t>es</w:t>
      </w:r>
      <w:r w:rsidRPr="00583914">
        <w:rPr>
          <w:rFonts w:ascii="Palatino Linotype" w:eastAsia="Arial" w:hAnsi="Palatino Linotype" w:cs="Arial"/>
          <w:i/>
          <w:spacing w:val="4"/>
        </w:rPr>
        <w:t xml:space="preserve"> </w:t>
      </w:r>
      <w:r w:rsidRPr="00583914">
        <w:rPr>
          <w:rFonts w:ascii="Palatino Linotype" w:eastAsia="Arial" w:hAnsi="Palatino Linotype" w:cs="Arial"/>
          <w:i/>
        </w:rPr>
        <w:t>de</w:t>
      </w:r>
      <w:r w:rsidRPr="00583914">
        <w:rPr>
          <w:rFonts w:ascii="Palatino Linotype" w:eastAsia="Arial" w:hAnsi="Palatino Linotype" w:cs="Arial"/>
          <w:i/>
          <w:spacing w:val="4"/>
        </w:rPr>
        <w:t xml:space="preserve"> </w:t>
      </w:r>
      <w:r w:rsidRPr="00583914">
        <w:rPr>
          <w:rFonts w:ascii="Palatino Linotype" w:eastAsia="Arial" w:hAnsi="Palatino Linotype" w:cs="Arial"/>
          <w:i/>
        </w:rPr>
        <w:t>c</w:t>
      </w:r>
      <w:r w:rsidRPr="00583914">
        <w:rPr>
          <w:rFonts w:ascii="Palatino Linotype" w:eastAsia="Arial" w:hAnsi="Palatino Linotype" w:cs="Arial"/>
          <w:i/>
          <w:spacing w:val="-3"/>
        </w:rPr>
        <w:t>a</w:t>
      </w:r>
      <w:r w:rsidRPr="00583914">
        <w:rPr>
          <w:rFonts w:ascii="Palatino Linotype" w:eastAsia="Arial" w:hAnsi="Palatino Linotype" w:cs="Arial"/>
          <w:i/>
          <w:spacing w:val="1"/>
        </w:rPr>
        <w:t>r</w:t>
      </w:r>
      <w:r w:rsidRPr="00583914">
        <w:rPr>
          <w:rFonts w:ascii="Palatino Linotype" w:eastAsia="Arial" w:hAnsi="Palatino Linotype" w:cs="Arial"/>
          <w:i/>
        </w:rPr>
        <w:t>áct</w:t>
      </w:r>
      <w:r w:rsidRPr="00583914">
        <w:rPr>
          <w:rFonts w:ascii="Palatino Linotype" w:eastAsia="Arial" w:hAnsi="Palatino Linotype" w:cs="Arial"/>
          <w:i/>
          <w:spacing w:val="-2"/>
        </w:rPr>
        <w:t>e</w:t>
      </w:r>
      <w:r w:rsidRPr="00583914">
        <w:rPr>
          <w:rFonts w:ascii="Palatino Linotype" w:eastAsia="Arial" w:hAnsi="Palatino Linotype" w:cs="Arial"/>
          <w:i/>
        </w:rPr>
        <w:t>r</w:t>
      </w:r>
      <w:r w:rsidRPr="00583914">
        <w:rPr>
          <w:rFonts w:ascii="Palatino Linotype" w:eastAsia="Arial" w:hAnsi="Palatino Linotype" w:cs="Arial"/>
          <w:i/>
          <w:spacing w:val="5"/>
        </w:rPr>
        <w:t xml:space="preserve"> </w:t>
      </w:r>
      <w:r w:rsidRPr="00583914">
        <w:rPr>
          <w:rFonts w:ascii="Palatino Linotype" w:eastAsia="Arial" w:hAnsi="Palatino Linotype" w:cs="Arial"/>
          <w:i/>
        </w:rPr>
        <w:t>o</w:t>
      </w:r>
      <w:r w:rsidRPr="00583914">
        <w:rPr>
          <w:rFonts w:ascii="Palatino Linotype" w:eastAsia="Arial" w:hAnsi="Palatino Linotype" w:cs="Arial"/>
          <w:i/>
          <w:spacing w:val="-1"/>
        </w:rPr>
        <w:t>p</w:t>
      </w:r>
      <w:r w:rsidRPr="00583914">
        <w:rPr>
          <w:rFonts w:ascii="Palatino Linotype" w:eastAsia="Arial" w:hAnsi="Palatino Linotype" w:cs="Arial"/>
          <w:i/>
          <w:spacing w:val="-3"/>
        </w:rPr>
        <w:t>e</w:t>
      </w:r>
      <w:r w:rsidRPr="00583914">
        <w:rPr>
          <w:rFonts w:ascii="Palatino Linotype" w:eastAsia="Arial" w:hAnsi="Palatino Linotype" w:cs="Arial"/>
          <w:i/>
          <w:spacing w:val="1"/>
        </w:rPr>
        <w:t>r</w:t>
      </w:r>
      <w:r w:rsidRPr="00583914">
        <w:rPr>
          <w:rFonts w:ascii="Palatino Linotype" w:eastAsia="Arial" w:hAnsi="Palatino Linotype" w:cs="Arial"/>
          <w:i/>
        </w:rPr>
        <w:t>ati</w:t>
      </w:r>
      <w:r w:rsidRPr="00583914">
        <w:rPr>
          <w:rFonts w:ascii="Palatino Linotype" w:eastAsia="Arial" w:hAnsi="Palatino Linotype" w:cs="Arial"/>
          <w:i/>
          <w:spacing w:val="-3"/>
        </w:rPr>
        <w:t>v</w:t>
      </w:r>
      <w:r w:rsidRPr="00583914">
        <w:rPr>
          <w:rFonts w:ascii="Palatino Linotype" w:eastAsia="Arial" w:hAnsi="Palatino Linotype" w:cs="Arial"/>
          <w:i/>
        </w:rPr>
        <w:t>o,</w:t>
      </w:r>
      <w:r w:rsidRPr="00583914">
        <w:rPr>
          <w:rFonts w:ascii="Palatino Linotype" w:eastAsia="Arial" w:hAnsi="Palatino Linotype" w:cs="Arial"/>
          <w:i/>
          <w:spacing w:val="2"/>
        </w:rPr>
        <w:t xml:space="preserve"> </w:t>
      </w:r>
      <w:r w:rsidRPr="00583914">
        <w:rPr>
          <w:rFonts w:ascii="Palatino Linotype" w:eastAsia="Arial" w:hAnsi="Palatino Linotype" w:cs="Arial"/>
          <w:i/>
          <w:spacing w:val="1"/>
        </w:rPr>
        <w:t>m</w:t>
      </w:r>
      <w:r w:rsidRPr="00583914">
        <w:rPr>
          <w:rFonts w:ascii="Palatino Linotype" w:eastAsia="Arial" w:hAnsi="Palatino Linotype" w:cs="Arial"/>
          <w:i/>
        </w:rPr>
        <w:t>e</w:t>
      </w:r>
      <w:r w:rsidRPr="00583914">
        <w:rPr>
          <w:rFonts w:ascii="Palatino Linotype" w:eastAsia="Arial" w:hAnsi="Palatino Linotype" w:cs="Arial"/>
          <w:i/>
          <w:spacing w:val="-1"/>
        </w:rPr>
        <w:t>di</w:t>
      </w:r>
      <w:r w:rsidRPr="00583914">
        <w:rPr>
          <w:rFonts w:ascii="Palatino Linotype" w:eastAsia="Arial" w:hAnsi="Palatino Linotype" w:cs="Arial"/>
          <w:i/>
        </w:rPr>
        <w:t>a</w:t>
      </w:r>
      <w:r w:rsidRPr="00583914">
        <w:rPr>
          <w:rFonts w:ascii="Palatino Linotype" w:eastAsia="Arial" w:hAnsi="Palatino Linotype" w:cs="Arial"/>
          <w:i/>
          <w:spacing w:val="-1"/>
        </w:rPr>
        <w:t>n</w:t>
      </w:r>
      <w:r w:rsidRPr="00583914">
        <w:rPr>
          <w:rFonts w:ascii="Palatino Linotype" w:eastAsia="Arial" w:hAnsi="Palatino Linotype" w:cs="Arial"/>
          <w:i/>
          <w:spacing w:val="1"/>
        </w:rPr>
        <w:t>t</w:t>
      </w:r>
      <w:r w:rsidRPr="00583914">
        <w:rPr>
          <w:rFonts w:ascii="Palatino Linotype" w:eastAsia="Arial" w:hAnsi="Palatino Linotype" w:cs="Arial"/>
          <w:i/>
        </w:rPr>
        <w:t>e</w:t>
      </w:r>
      <w:r w:rsidRPr="00583914">
        <w:rPr>
          <w:rFonts w:ascii="Palatino Linotype" w:eastAsia="Arial" w:hAnsi="Palatino Linotype" w:cs="Arial"/>
          <w:i/>
          <w:spacing w:val="4"/>
        </w:rPr>
        <w:t xml:space="preserve"> </w:t>
      </w:r>
      <w:r w:rsidRPr="00583914">
        <w:rPr>
          <w:rFonts w:ascii="Palatino Linotype" w:eastAsia="Arial" w:hAnsi="Palatino Linotype" w:cs="Arial"/>
          <w:i/>
        </w:rPr>
        <w:t>el co</w:t>
      </w:r>
      <w:r w:rsidRPr="00583914">
        <w:rPr>
          <w:rFonts w:ascii="Palatino Linotype" w:eastAsia="Arial" w:hAnsi="Palatino Linotype" w:cs="Arial"/>
          <w:i/>
          <w:spacing w:val="-1"/>
        </w:rPr>
        <w:t>n</w:t>
      </w:r>
      <w:r w:rsidRPr="00583914">
        <w:rPr>
          <w:rFonts w:ascii="Palatino Linotype" w:eastAsia="Arial" w:hAnsi="Palatino Linotype" w:cs="Arial"/>
          <w:i/>
          <w:spacing w:val="-3"/>
        </w:rPr>
        <w:t>o</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spacing w:val="1"/>
        </w:rPr>
        <w:t>m</w:t>
      </w:r>
      <w:r w:rsidRPr="00583914">
        <w:rPr>
          <w:rFonts w:ascii="Palatino Linotype" w:eastAsia="Arial" w:hAnsi="Palatino Linotype" w:cs="Arial"/>
          <w:i/>
          <w:spacing w:val="-1"/>
        </w:rPr>
        <w:t>i</w:t>
      </w:r>
      <w:r w:rsidRPr="00583914">
        <w:rPr>
          <w:rFonts w:ascii="Palatino Linotype" w:eastAsia="Arial" w:hAnsi="Palatino Linotype" w:cs="Arial"/>
          <w:i/>
        </w:rPr>
        <w:t>e</w:t>
      </w:r>
      <w:r w:rsidRPr="00583914">
        <w:rPr>
          <w:rFonts w:ascii="Palatino Linotype" w:eastAsia="Arial" w:hAnsi="Palatino Linotype" w:cs="Arial"/>
          <w:i/>
          <w:spacing w:val="-1"/>
        </w:rPr>
        <w:t>n</w:t>
      </w:r>
      <w:r w:rsidRPr="00583914">
        <w:rPr>
          <w:rFonts w:ascii="Palatino Linotype" w:eastAsia="Arial" w:hAnsi="Palatino Linotype" w:cs="Arial"/>
          <w:i/>
          <w:spacing w:val="1"/>
        </w:rPr>
        <w:t>t</w:t>
      </w:r>
      <w:r w:rsidRPr="00583914">
        <w:rPr>
          <w:rFonts w:ascii="Palatino Linotype" w:eastAsia="Arial" w:hAnsi="Palatino Linotype" w:cs="Arial"/>
          <w:i/>
        </w:rPr>
        <w:t>o</w:t>
      </w:r>
      <w:r w:rsidRPr="00583914">
        <w:rPr>
          <w:rFonts w:ascii="Palatino Linotype" w:eastAsia="Arial" w:hAnsi="Palatino Linotype" w:cs="Arial"/>
          <w:i/>
          <w:spacing w:val="4"/>
        </w:rPr>
        <w:t xml:space="preserve"> </w:t>
      </w:r>
      <w:r w:rsidRPr="00583914">
        <w:rPr>
          <w:rFonts w:ascii="Palatino Linotype" w:eastAsia="Arial" w:hAnsi="Palatino Linotype" w:cs="Arial"/>
          <w:i/>
        </w:rPr>
        <w:t>de</w:t>
      </w:r>
      <w:r w:rsidRPr="00583914">
        <w:rPr>
          <w:rFonts w:ascii="Palatino Linotype" w:eastAsia="Arial" w:hAnsi="Palatino Linotype" w:cs="Arial"/>
          <w:i/>
          <w:spacing w:val="1"/>
        </w:rPr>
        <w:t xml:space="preserve"> </w:t>
      </w:r>
      <w:r w:rsidRPr="00583914">
        <w:rPr>
          <w:rFonts w:ascii="Palatino Linotype" w:eastAsia="Arial" w:hAnsi="Palatino Linotype" w:cs="Arial"/>
          <w:i/>
        </w:rPr>
        <w:t>d</w:t>
      </w:r>
      <w:r w:rsidRPr="00583914">
        <w:rPr>
          <w:rFonts w:ascii="Palatino Linotype" w:eastAsia="Arial" w:hAnsi="Palatino Linotype" w:cs="Arial"/>
          <w:i/>
          <w:spacing w:val="-1"/>
        </w:rPr>
        <w:t>i</w:t>
      </w:r>
      <w:r w:rsidRPr="00583914">
        <w:rPr>
          <w:rFonts w:ascii="Palatino Linotype" w:eastAsia="Arial" w:hAnsi="Palatino Linotype" w:cs="Arial"/>
          <w:i/>
        </w:rPr>
        <w:t>cha s</w:t>
      </w:r>
      <w:r w:rsidRPr="00583914">
        <w:rPr>
          <w:rFonts w:ascii="Palatino Linotype" w:eastAsia="Arial" w:hAnsi="Palatino Linotype" w:cs="Arial"/>
          <w:i/>
          <w:spacing w:val="-1"/>
        </w:rPr>
        <w:t>i</w:t>
      </w:r>
      <w:r w:rsidRPr="00583914">
        <w:rPr>
          <w:rFonts w:ascii="Palatino Linotype" w:eastAsia="Arial" w:hAnsi="Palatino Linotype" w:cs="Arial"/>
          <w:i/>
          <w:spacing w:val="1"/>
        </w:rPr>
        <w:t>t</w:t>
      </w:r>
      <w:r w:rsidRPr="00583914">
        <w:rPr>
          <w:rFonts w:ascii="Palatino Linotype" w:eastAsia="Arial" w:hAnsi="Palatino Linotype" w:cs="Arial"/>
          <w:i/>
        </w:rPr>
        <w:t>u</w:t>
      </w:r>
      <w:r w:rsidRPr="00583914">
        <w:rPr>
          <w:rFonts w:ascii="Palatino Linotype" w:eastAsia="Arial" w:hAnsi="Palatino Linotype" w:cs="Arial"/>
          <w:i/>
          <w:spacing w:val="-1"/>
        </w:rPr>
        <w:t>a</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ó</w:t>
      </w:r>
      <w:r w:rsidRPr="00583914">
        <w:rPr>
          <w:rFonts w:ascii="Palatino Linotype" w:eastAsia="Arial" w:hAnsi="Palatino Linotype" w:cs="Arial"/>
          <w:i/>
          <w:spacing w:val="-1"/>
        </w:rPr>
        <w:t>n</w:t>
      </w:r>
      <w:r w:rsidRPr="00583914">
        <w:rPr>
          <w:rFonts w:ascii="Palatino Linotype" w:eastAsia="Arial" w:hAnsi="Palatino Linotype" w:cs="Arial"/>
          <w:i/>
        </w:rPr>
        <w:t>,</w:t>
      </w:r>
      <w:r w:rsidRPr="00583914">
        <w:rPr>
          <w:rFonts w:ascii="Palatino Linotype" w:eastAsia="Arial" w:hAnsi="Palatino Linotype" w:cs="Arial"/>
          <w:i/>
          <w:spacing w:val="4"/>
        </w:rPr>
        <w:t xml:space="preserve"> </w:t>
      </w:r>
      <w:r w:rsidRPr="00583914">
        <w:rPr>
          <w:rFonts w:ascii="Palatino Linotype" w:eastAsia="Arial" w:hAnsi="Palatino Linotype" w:cs="Arial"/>
          <w:i/>
        </w:rPr>
        <w:t>p</w:t>
      </w:r>
      <w:r w:rsidRPr="00583914">
        <w:rPr>
          <w:rFonts w:ascii="Palatino Linotype" w:eastAsia="Arial" w:hAnsi="Palatino Linotype" w:cs="Arial"/>
          <w:i/>
          <w:spacing w:val="-3"/>
        </w:rPr>
        <w:t>o</w:t>
      </w:r>
      <w:r w:rsidRPr="00583914">
        <w:rPr>
          <w:rFonts w:ascii="Palatino Linotype" w:eastAsia="Arial" w:hAnsi="Palatino Linotype" w:cs="Arial"/>
          <w:i/>
        </w:rPr>
        <w:t>r</w:t>
      </w:r>
      <w:r w:rsidRPr="00583914">
        <w:rPr>
          <w:rFonts w:ascii="Palatino Linotype" w:eastAsia="Arial" w:hAnsi="Palatino Linotype" w:cs="Arial"/>
          <w:i/>
          <w:spacing w:val="2"/>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 xml:space="preserve">o </w:t>
      </w:r>
      <w:r w:rsidRPr="00583914">
        <w:rPr>
          <w:rFonts w:ascii="Palatino Linotype" w:eastAsia="Arial" w:hAnsi="Palatino Linotype" w:cs="Arial"/>
          <w:i/>
          <w:spacing w:val="2"/>
        </w:rPr>
        <w:t>q</w:t>
      </w:r>
      <w:r w:rsidRPr="00583914">
        <w:rPr>
          <w:rFonts w:ascii="Palatino Linotype" w:eastAsia="Arial" w:hAnsi="Palatino Linotype" w:cs="Arial"/>
          <w:i/>
        </w:rPr>
        <w:t xml:space="preserve">ue </w:t>
      </w:r>
      <w:r w:rsidRPr="00583914">
        <w:rPr>
          <w:rFonts w:ascii="Palatino Linotype" w:eastAsia="Arial" w:hAnsi="Palatino Linotype" w:cs="Arial"/>
          <w:i/>
          <w:spacing w:val="-3"/>
        </w:rPr>
        <w:t>l</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r</w:t>
      </w:r>
      <w:r w:rsidRPr="00583914">
        <w:rPr>
          <w:rFonts w:ascii="Palatino Linotype" w:eastAsia="Arial" w:hAnsi="Palatino Linotype" w:cs="Arial"/>
          <w:i/>
        </w:rPr>
        <w:t>es</w:t>
      </w:r>
      <w:r w:rsidRPr="00583914">
        <w:rPr>
          <w:rFonts w:ascii="Palatino Linotype" w:eastAsia="Arial" w:hAnsi="Palatino Linotype" w:cs="Arial"/>
          <w:i/>
          <w:spacing w:val="-3"/>
        </w:rPr>
        <w:t>e</w:t>
      </w:r>
      <w:r w:rsidRPr="00583914">
        <w:rPr>
          <w:rFonts w:ascii="Palatino Linotype" w:eastAsia="Arial" w:hAnsi="Palatino Linotype" w:cs="Arial"/>
          <w:i/>
          <w:spacing w:val="1"/>
        </w:rPr>
        <w:t>r</w:t>
      </w:r>
      <w:r w:rsidRPr="00583914">
        <w:rPr>
          <w:rFonts w:ascii="Palatino Linotype" w:eastAsia="Arial" w:hAnsi="Palatino Linotype" w:cs="Arial"/>
          <w:i/>
          <w:spacing w:val="-2"/>
        </w:rPr>
        <w:t>v</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rPr>
        <w:t xml:space="preserve">de </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r</w:t>
      </w:r>
      <w:r w:rsidRPr="00583914">
        <w:rPr>
          <w:rFonts w:ascii="Palatino Linotype" w:eastAsia="Arial" w:hAnsi="Palatino Linotype" w:cs="Arial"/>
          <w:i/>
        </w:rPr>
        <w:t>e</w:t>
      </w:r>
      <w:r w:rsidRPr="00583914">
        <w:rPr>
          <w:rFonts w:ascii="Palatino Linotype" w:eastAsia="Arial" w:hAnsi="Palatino Linotype" w:cs="Arial"/>
          <w:i/>
          <w:spacing w:val="-1"/>
        </w:rPr>
        <w:t>l</w:t>
      </w:r>
      <w:r w:rsidRPr="00583914">
        <w:rPr>
          <w:rFonts w:ascii="Palatino Linotype" w:eastAsia="Arial" w:hAnsi="Palatino Linotype" w:cs="Arial"/>
          <w:i/>
        </w:rPr>
        <w:t>ac</w:t>
      </w:r>
      <w:r w:rsidRPr="00583914">
        <w:rPr>
          <w:rFonts w:ascii="Palatino Linotype" w:eastAsia="Arial" w:hAnsi="Palatino Linotype" w:cs="Arial"/>
          <w:i/>
          <w:spacing w:val="-1"/>
        </w:rPr>
        <w:t>i</w:t>
      </w:r>
      <w:r w:rsidRPr="00583914">
        <w:rPr>
          <w:rFonts w:ascii="Palatino Linotype" w:eastAsia="Arial" w:hAnsi="Palatino Linotype" w:cs="Arial"/>
          <w:i/>
          <w:spacing w:val="-3"/>
        </w:rPr>
        <w:t>ó</w:t>
      </w:r>
      <w:r w:rsidRPr="00583914">
        <w:rPr>
          <w:rFonts w:ascii="Palatino Linotype" w:eastAsia="Arial" w:hAnsi="Palatino Linotype" w:cs="Arial"/>
          <w:i/>
        </w:rPr>
        <w:t>n</w:t>
      </w:r>
      <w:r w:rsidRPr="00583914">
        <w:rPr>
          <w:rFonts w:ascii="Palatino Linotype" w:eastAsia="Arial" w:hAnsi="Palatino Linotype" w:cs="Arial"/>
          <w:i/>
          <w:spacing w:val="3"/>
        </w:rPr>
        <w:t xml:space="preserve"> </w:t>
      </w:r>
      <w:r w:rsidRPr="00583914">
        <w:rPr>
          <w:rFonts w:ascii="Palatino Linotype" w:eastAsia="Arial" w:hAnsi="Palatino Linotype" w:cs="Arial"/>
          <w:i/>
        </w:rPr>
        <w:t xml:space="preserve">de </w:t>
      </w:r>
      <w:r w:rsidRPr="00583914">
        <w:rPr>
          <w:rFonts w:ascii="Palatino Linotype" w:eastAsia="Arial" w:hAnsi="Palatino Linotype" w:cs="Arial"/>
          <w:i/>
          <w:spacing w:val="-1"/>
        </w:rPr>
        <w:t>l</w:t>
      </w:r>
      <w:r w:rsidRPr="00583914">
        <w:rPr>
          <w:rFonts w:ascii="Palatino Linotype" w:eastAsia="Arial" w:hAnsi="Palatino Linotype" w:cs="Arial"/>
          <w:i/>
        </w:rPr>
        <w:t>os</w:t>
      </w:r>
      <w:r w:rsidRPr="00583914">
        <w:rPr>
          <w:rFonts w:ascii="Palatino Linotype" w:eastAsia="Arial" w:hAnsi="Palatino Linotype" w:cs="Arial"/>
          <w:i/>
          <w:spacing w:val="3"/>
        </w:rPr>
        <w:t xml:space="preserve"> </w:t>
      </w:r>
      <w:r w:rsidRPr="00583914">
        <w:rPr>
          <w:rFonts w:ascii="Palatino Linotype" w:eastAsia="Arial" w:hAnsi="Palatino Linotype" w:cs="Arial"/>
          <w:i/>
        </w:rPr>
        <w:t>n</w:t>
      </w:r>
      <w:r w:rsidRPr="00583914">
        <w:rPr>
          <w:rFonts w:ascii="Palatino Linotype" w:eastAsia="Arial" w:hAnsi="Palatino Linotype" w:cs="Arial"/>
          <w:i/>
          <w:spacing w:val="-3"/>
        </w:rPr>
        <w:t>o</w:t>
      </w:r>
      <w:r w:rsidRPr="00583914">
        <w:rPr>
          <w:rFonts w:ascii="Palatino Linotype" w:eastAsia="Arial" w:hAnsi="Palatino Linotype" w:cs="Arial"/>
          <w:i/>
          <w:spacing w:val="1"/>
        </w:rPr>
        <w:t>m</w:t>
      </w:r>
      <w:r w:rsidRPr="00583914">
        <w:rPr>
          <w:rFonts w:ascii="Palatino Linotype" w:eastAsia="Arial" w:hAnsi="Palatino Linotype" w:cs="Arial"/>
          <w:i/>
        </w:rPr>
        <w:t>bres</w:t>
      </w:r>
      <w:r w:rsidRPr="00583914">
        <w:rPr>
          <w:rFonts w:ascii="Palatino Linotype" w:eastAsia="Arial" w:hAnsi="Palatino Linotype" w:cs="Arial"/>
          <w:i/>
          <w:spacing w:val="1"/>
        </w:rPr>
        <w:t xml:space="preserve"> </w:t>
      </w:r>
      <w:r w:rsidRPr="00583914">
        <w:rPr>
          <w:rFonts w:ascii="Palatino Linotype" w:eastAsia="Arial" w:hAnsi="Palatino Linotype" w:cs="Arial"/>
          <w:i/>
        </w:rPr>
        <w:t>y</w:t>
      </w:r>
      <w:r w:rsidRPr="00583914">
        <w:rPr>
          <w:rFonts w:ascii="Palatino Linotype" w:eastAsia="Arial" w:hAnsi="Palatino Linotype" w:cs="Arial"/>
          <w:i/>
          <w:spacing w:val="1"/>
        </w:rPr>
        <w:t xml:space="preserve"> </w:t>
      </w:r>
      <w:r w:rsidRPr="00583914">
        <w:rPr>
          <w:rFonts w:ascii="Palatino Linotype" w:eastAsia="Arial" w:hAnsi="Palatino Linotype" w:cs="Arial"/>
          <w:i/>
          <w:spacing w:val="-1"/>
        </w:rPr>
        <w:t>l</w:t>
      </w:r>
      <w:r w:rsidRPr="00583914">
        <w:rPr>
          <w:rFonts w:ascii="Palatino Linotype" w:eastAsia="Arial" w:hAnsi="Palatino Linotype" w:cs="Arial"/>
          <w:i/>
          <w:spacing w:val="-3"/>
        </w:rPr>
        <w:t>a</w:t>
      </w:r>
      <w:r w:rsidRPr="00583914">
        <w:rPr>
          <w:rFonts w:ascii="Palatino Linotype" w:eastAsia="Arial" w:hAnsi="Palatino Linotype" w:cs="Arial"/>
          <w:i/>
        </w:rPr>
        <w:t>s</w:t>
      </w:r>
      <w:r w:rsidRPr="00583914">
        <w:rPr>
          <w:rFonts w:ascii="Palatino Linotype" w:eastAsia="Arial" w:hAnsi="Palatino Linotype" w:cs="Arial"/>
          <w:i/>
          <w:spacing w:val="1"/>
        </w:rPr>
        <w:t xml:space="preserve"> </w:t>
      </w:r>
      <w:r w:rsidRPr="00583914">
        <w:rPr>
          <w:rFonts w:ascii="Palatino Linotype" w:eastAsia="Arial" w:hAnsi="Palatino Linotype" w:cs="Arial"/>
          <w:i/>
          <w:spacing w:val="3"/>
        </w:rPr>
        <w:t>f</w:t>
      </w:r>
      <w:r w:rsidRPr="00583914">
        <w:rPr>
          <w:rFonts w:ascii="Palatino Linotype" w:eastAsia="Arial" w:hAnsi="Palatino Linotype" w:cs="Arial"/>
          <w:i/>
        </w:rPr>
        <w:t>u</w:t>
      </w:r>
      <w:r w:rsidRPr="00583914">
        <w:rPr>
          <w:rFonts w:ascii="Palatino Linotype" w:eastAsia="Arial" w:hAnsi="Palatino Linotype" w:cs="Arial"/>
          <w:i/>
          <w:spacing w:val="-3"/>
        </w:rPr>
        <w:t>n</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o</w:t>
      </w:r>
      <w:r w:rsidRPr="00583914">
        <w:rPr>
          <w:rFonts w:ascii="Palatino Linotype" w:eastAsia="Arial" w:hAnsi="Palatino Linotype" w:cs="Arial"/>
          <w:i/>
          <w:spacing w:val="-1"/>
        </w:rPr>
        <w:t>n</w:t>
      </w:r>
      <w:r w:rsidRPr="00583914">
        <w:rPr>
          <w:rFonts w:ascii="Palatino Linotype" w:eastAsia="Arial" w:hAnsi="Palatino Linotype" w:cs="Arial"/>
          <w:i/>
        </w:rPr>
        <w:t xml:space="preserve">es </w:t>
      </w:r>
      <w:r w:rsidRPr="00583914">
        <w:rPr>
          <w:rFonts w:ascii="Palatino Linotype" w:eastAsia="Arial" w:hAnsi="Palatino Linotype" w:cs="Arial"/>
          <w:i/>
          <w:spacing w:val="2"/>
        </w:rPr>
        <w:t>q</w:t>
      </w:r>
      <w:r w:rsidRPr="00583914">
        <w:rPr>
          <w:rFonts w:ascii="Palatino Linotype" w:eastAsia="Arial" w:hAnsi="Palatino Linotype" w:cs="Arial"/>
          <w:i/>
        </w:rPr>
        <w:t>ue d</w:t>
      </w:r>
      <w:r w:rsidRPr="00583914">
        <w:rPr>
          <w:rFonts w:ascii="Palatino Linotype" w:eastAsia="Arial" w:hAnsi="Palatino Linotype" w:cs="Arial"/>
          <w:i/>
          <w:spacing w:val="-1"/>
        </w:rPr>
        <w:t>e</w:t>
      </w:r>
      <w:r w:rsidRPr="00583914">
        <w:rPr>
          <w:rFonts w:ascii="Palatino Linotype" w:eastAsia="Arial" w:hAnsi="Palatino Linotype" w:cs="Arial"/>
          <w:i/>
        </w:rPr>
        <w:t>sempeñ</w:t>
      </w:r>
      <w:r w:rsidRPr="00583914">
        <w:rPr>
          <w:rFonts w:ascii="Palatino Linotype" w:eastAsia="Arial" w:hAnsi="Palatino Linotype" w:cs="Arial"/>
          <w:i/>
          <w:spacing w:val="-1"/>
        </w:rPr>
        <w:t>a</w:t>
      </w:r>
      <w:r w:rsidRPr="00583914">
        <w:rPr>
          <w:rFonts w:ascii="Palatino Linotype" w:eastAsia="Arial" w:hAnsi="Palatino Linotype" w:cs="Arial"/>
          <w:i/>
        </w:rPr>
        <w:t>n</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os</w:t>
      </w:r>
      <w:r w:rsidRPr="00583914">
        <w:rPr>
          <w:rFonts w:ascii="Palatino Linotype" w:eastAsia="Arial" w:hAnsi="Palatino Linotype" w:cs="Arial"/>
          <w:i/>
          <w:spacing w:val="3"/>
        </w:rPr>
        <w:t xml:space="preserve"> </w:t>
      </w:r>
      <w:r w:rsidRPr="00583914">
        <w:rPr>
          <w:rFonts w:ascii="Palatino Linotype" w:eastAsia="Arial" w:hAnsi="Palatino Linotype" w:cs="Arial"/>
          <w:i/>
        </w:rPr>
        <w:t>s</w:t>
      </w:r>
      <w:r w:rsidRPr="00583914">
        <w:rPr>
          <w:rFonts w:ascii="Palatino Linotype" w:eastAsia="Arial" w:hAnsi="Palatino Linotype" w:cs="Arial"/>
          <w:i/>
          <w:spacing w:val="-3"/>
        </w:rPr>
        <w:t>e</w:t>
      </w:r>
      <w:r w:rsidRPr="00583914">
        <w:rPr>
          <w:rFonts w:ascii="Palatino Linotype" w:eastAsia="Arial" w:hAnsi="Palatino Linotype" w:cs="Arial"/>
          <w:i/>
          <w:spacing w:val="1"/>
        </w:rPr>
        <w:t>r</w:t>
      </w:r>
      <w:r w:rsidRPr="00583914">
        <w:rPr>
          <w:rFonts w:ascii="Palatino Linotype" w:eastAsia="Arial" w:hAnsi="Palatino Linotype" w:cs="Arial"/>
          <w:i/>
          <w:spacing w:val="-2"/>
        </w:rPr>
        <w:t>v</w:t>
      </w:r>
      <w:r w:rsidRPr="00583914">
        <w:rPr>
          <w:rFonts w:ascii="Palatino Linotype" w:eastAsia="Arial" w:hAnsi="Palatino Linotype" w:cs="Arial"/>
          <w:i/>
          <w:spacing w:val="-1"/>
        </w:rPr>
        <w:t>i</w:t>
      </w:r>
      <w:r w:rsidRPr="00583914">
        <w:rPr>
          <w:rFonts w:ascii="Palatino Linotype" w:eastAsia="Arial" w:hAnsi="Palatino Linotype" w:cs="Arial"/>
          <w:i/>
          <w:spacing w:val="2"/>
        </w:rPr>
        <w:t>d</w:t>
      </w:r>
      <w:r w:rsidRPr="00583914">
        <w:rPr>
          <w:rFonts w:ascii="Palatino Linotype" w:eastAsia="Arial" w:hAnsi="Palatino Linotype" w:cs="Arial"/>
          <w:i/>
        </w:rPr>
        <w:t>ores</w:t>
      </w:r>
      <w:r w:rsidRPr="00583914">
        <w:rPr>
          <w:rFonts w:ascii="Palatino Linotype" w:eastAsia="Arial" w:hAnsi="Palatino Linotype" w:cs="Arial"/>
          <w:i/>
          <w:spacing w:val="4"/>
        </w:rPr>
        <w:t xml:space="preserve"> </w:t>
      </w:r>
      <w:r w:rsidRPr="00583914">
        <w:rPr>
          <w:rFonts w:ascii="Palatino Linotype" w:eastAsia="Arial" w:hAnsi="Palatino Linotype" w:cs="Arial"/>
          <w:i/>
        </w:rPr>
        <w:t>p</w:t>
      </w:r>
      <w:r w:rsidRPr="00583914">
        <w:rPr>
          <w:rFonts w:ascii="Palatino Linotype" w:eastAsia="Arial" w:hAnsi="Palatino Linotype" w:cs="Arial"/>
          <w:i/>
          <w:spacing w:val="-1"/>
        </w:rPr>
        <w:t>ú</w:t>
      </w:r>
      <w:r w:rsidRPr="00583914">
        <w:rPr>
          <w:rFonts w:ascii="Palatino Linotype" w:eastAsia="Arial" w:hAnsi="Palatino Linotype" w:cs="Arial"/>
          <w:i/>
        </w:rPr>
        <w:t>b</w:t>
      </w:r>
      <w:r w:rsidRPr="00583914">
        <w:rPr>
          <w:rFonts w:ascii="Palatino Linotype" w:eastAsia="Arial" w:hAnsi="Palatino Linotype" w:cs="Arial"/>
          <w:i/>
          <w:spacing w:val="-1"/>
        </w:rPr>
        <w:t>li</w:t>
      </w:r>
      <w:r w:rsidRPr="00583914">
        <w:rPr>
          <w:rFonts w:ascii="Palatino Linotype" w:eastAsia="Arial" w:hAnsi="Palatino Linotype" w:cs="Arial"/>
          <w:i/>
        </w:rPr>
        <w:t>cos</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2"/>
        </w:rPr>
        <w:t>q</w:t>
      </w:r>
      <w:r w:rsidRPr="00583914">
        <w:rPr>
          <w:rFonts w:ascii="Palatino Linotype" w:eastAsia="Arial" w:hAnsi="Palatino Linotype" w:cs="Arial"/>
          <w:i/>
        </w:rPr>
        <w:t>ue pr</w:t>
      </w:r>
      <w:r w:rsidRPr="00583914">
        <w:rPr>
          <w:rFonts w:ascii="Palatino Linotype" w:eastAsia="Arial" w:hAnsi="Palatino Linotype" w:cs="Arial"/>
          <w:i/>
          <w:spacing w:val="2"/>
        </w:rPr>
        <w:t>e</w:t>
      </w:r>
      <w:r w:rsidRPr="00583914">
        <w:rPr>
          <w:rFonts w:ascii="Palatino Linotype" w:eastAsia="Arial" w:hAnsi="Palatino Linotype" w:cs="Arial"/>
          <w:i/>
          <w:spacing w:val="-2"/>
        </w:rPr>
        <w:t>s</w:t>
      </w:r>
      <w:r w:rsidRPr="00583914">
        <w:rPr>
          <w:rFonts w:ascii="Palatino Linotype" w:eastAsia="Arial" w:hAnsi="Palatino Linotype" w:cs="Arial"/>
          <w:i/>
          <w:spacing w:val="-1"/>
        </w:rPr>
        <w:t>t</w:t>
      </w:r>
      <w:r w:rsidRPr="00583914">
        <w:rPr>
          <w:rFonts w:ascii="Palatino Linotype" w:eastAsia="Arial" w:hAnsi="Palatino Linotype" w:cs="Arial"/>
          <w:i/>
        </w:rPr>
        <w:t>an</w:t>
      </w:r>
      <w:r w:rsidRPr="00583914">
        <w:rPr>
          <w:rFonts w:ascii="Palatino Linotype" w:eastAsia="Arial" w:hAnsi="Palatino Linotype" w:cs="Arial"/>
          <w:i/>
          <w:spacing w:val="3"/>
        </w:rPr>
        <w:t xml:space="preserve"> </w:t>
      </w:r>
      <w:r w:rsidRPr="00583914">
        <w:rPr>
          <w:rFonts w:ascii="Palatino Linotype" w:eastAsia="Arial" w:hAnsi="Palatino Linotype" w:cs="Arial"/>
          <w:i/>
        </w:rPr>
        <w:t>sus</w:t>
      </w:r>
      <w:r w:rsidRPr="00583914">
        <w:rPr>
          <w:rFonts w:ascii="Palatino Linotype" w:eastAsia="Arial" w:hAnsi="Palatino Linotype" w:cs="Arial"/>
          <w:i/>
          <w:spacing w:val="3"/>
        </w:rPr>
        <w:t xml:space="preserve"> </w:t>
      </w:r>
      <w:r w:rsidRPr="00583914">
        <w:rPr>
          <w:rFonts w:ascii="Palatino Linotype" w:eastAsia="Arial" w:hAnsi="Palatino Linotype" w:cs="Arial"/>
          <w:i/>
        </w:rPr>
        <w:t>ser</w:t>
      </w:r>
      <w:r w:rsidRPr="00583914">
        <w:rPr>
          <w:rFonts w:ascii="Palatino Linotype" w:eastAsia="Arial" w:hAnsi="Palatino Linotype" w:cs="Arial"/>
          <w:i/>
          <w:spacing w:val="-2"/>
        </w:rPr>
        <w:t>v</w:t>
      </w:r>
      <w:r w:rsidRPr="00583914">
        <w:rPr>
          <w:rFonts w:ascii="Palatino Linotype" w:eastAsia="Arial" w:hAnsi="Palatino Linotype" w:cs="Arial"/>
          <w:i/>
          <w:spacing w:val="-1"/>
        </w:rPr>
        <w:t>i</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os</w:t>
      </w:r>
      <w:r w:rsidRPr="00583914">
        <w:rPr>
          <w:rFonts w:ascii="Palatino Linotype" w:eastAsia="Arial" w:hAnsi="Palatino Linotype" w:cs="Arial"/>
          <w:i/>
          <w:spacing w:val="3"/>
        </w:rPr>
        <w:t xml:space="preserve"> </w:t>
      </w:r>
      <w:r w:rsidRPr="00583914">
        <w:rPr>
          <w:rFonts w:ascii="Palatino Linotype" w:eastAsia="Arial" w:hAnsi="Palatino Linotype" w:cs="Arial"/>
          <w:i/>
        </w:rPr>
        <w:t>en</w:t>
      </w:r>
      <w:r w:rsidRPr="00583914">
        <w:rPr>
          <w:rFonts w:ascii="Palatino Linotype" w:eastAsia="Arial" w:hAnsi="Palatino Linotype" w:cs="Arial"/>
          <w:i/>
          <w:spacing w:val="3"/>
        </w:rPr>
        <w:t xml:space="preserve"> </w:t>
      </w:r>
      <w:r w:rsidRPr="00583914">
        <w:rPr>
          <w:rFonts w:ascii="Palatino Linotype" w:eastAsia="Arial" w:hAnsi="Palatino Linotype" w:cs="Arial"/>
          <w:i/>
        </w:rPr>
        <w:t>ár</w:t>
      </w:r>
      <w:r w:rsidRPr="00583914">
        <w:rPr>
          <w:rFonts w:ascii="Palatino Linotype" w:eastAsia="Arial" w:hAnsi="Palatino Linotype" w:cs="Arial"/>
          <w:i/>
          <w:spacing w:val="-2"/>
        </w:rPr>
        <w:t>e</w:t>
      </w:r>
      <w:r w:rsidRPr="00583914">
        <w:rPr>
          <w:rFonts w:ascii="Palatino Linotype" w:eastAsia="Arial" w:hAnsi="Palatino Linotype" w:cs="Arial"/>
          <w:i/>
        </w:rPr>
        <w:t>as</w:t>
      </w:r>
      <w:r w:rsidRPr="00583914">
        <w:rPr>
          <w:rFonts w:ascii="Palatino Linotype" w:eastAsia="Arial" w:hAnsi="Palatino Linotype" w:cs="Arial"/>
          <w:i/>
          <w:spacing w:val="3"/>
        </w:rPr>
        <w:t xml:space="preserve"> </w:t>
      </w:r>
      <w:r w:rsidRPr="00583914">
        <w:rPr>
          <w:rFonts w:ascii="Palatino Linotype" w:eastAsia="Arial" w:hAnsi="Palatino Linotype" w:cs="Arial"/>
          <w:i/>
        </w:rPr>
        <w:t>de</w:t>
      </w:r>
      <w:r w:rsidRPr="00583914">
        <w:rPr>
          <w:rFonts w:ascii="Palatino Linotype" w:eastAsia="Arial" w:hAnsi="Palatino Linotype" w:cs="Arial"/>
          <w:i/>
          <w:spacing w:val="3"/>
        </w:rPr>
        <w:t xml:space="preserve"> </w:t>
      </w:r>
      <w:r w:rsidRPr="00583914">
        <w:rPr>
          <w:rFonts w:ascii="Palatino Linotype" w:eastAsia="Arial" w:hAnsi="Palatino Linotype" w:cs="Arial"/>
          <w:i/>
        </w:rPr>
        <w:t>s</w:t>
      </w:r>
      <w:r w:rsidRPr="00583914">
        <w:rPr>
          <w:rFonts w:ascii="Palatino Linotype" w:eastAsia="Arial" w:hAnsi="Palatino Linotype" w:cs="Arial"/>
          <w:i/>
          <w:spacing w:val="-3"/>
        </w:rPr>
        <w:t>e</w:t>
      </w:r>
      <w:r w:rsidRPr="00583914">
        <w:rPr>
          <w:rFonts w:ascii="Palatino Linotype" w:eastAsia="Arial" w:hAnsi="Palatino Linotype" w:cs="Arial"/>
          <w:i/>
          <w:spacing w:val="2"/>
        </w:rPr>
        <w:t>g</w:t>
      </w:r>
      <w:r w:rsidRPr="00583914">
        <w:rPr>
          <w:rFonts w:ascii="Palatino Linotype" w:eastAsia="Arial" w:hAnsi="Palatino Linotype" w:cs="Arial"/>
          <w:i/>
        </w:rPr>
        <w:t>uri</w:t>
      </w:r>
      <w:r w:rsidRPr="00583914">
        <w:rPr>
          <w:rFonts w:ascii="Palatino Linotype" w:eastAsia="Arial" w:hAnsi="Palatino Linotype" w:cs="Arial"/>
          <w:i/>
          <w:spacing w:val="-1"/>
        </w:rPr>
        <w:t>d</w:t>
      </w:r>
      <w:r w:rsidRPr="00583914">
        <w:rPr>
          <w:rFonts w:ascii="Palatino Linotype" w:eastAsia="Arial" w:hAnsi="Palatino Linotype" w:cs="Arial"/>
          <w:i/>
        </w:rPr>
        <w:t>ad n</w:t>
      </w:r>
      <w:r w:rsidRPr="00583914">
        <w:rPr>
          <w:rFonts w:ascii="Palatino Linotype" w:eastAsia="Arial" w:hAnsi="Palatino Linotype" w:cs="Arial"/>
          <w:i/>
          <w:spacing w:val="-1"/>
        </w:rPr>
        <w:t>a</w:t>
      </w:r>
      <w:r w:rsidRPr="00583914">
        <w:rPr>
          <w:rFonts w:ascii="Palatino Linotype" w:eastAsia="Arial" w:hAnsi="Palatino Linotype" w:cs="Arial"/>
          <w:i/>
        </w:rPr>
        <w:t>c</w:t>
      </w:r>
      <w:r w:rsidRPr="00583914">
        <w:rPr>
          <w:rFonts w:ascii="Palatino Linotype" w:eastAsia="Arial" w:hAnsi="Palatino Linotype" w:cs="Arial"/>
          <w:i/>
          <w:spacing w:val="-1"/>
        </w:rPr>
        <w:t>i</w:t>
      </w:r>
      <w:r w:rsidRPr="00583914">
        <w:rPr>
          <w:rFonts w:ascii="Palatino Linotype" w:eastAsia="Arial" w:hAnsi="Palatino Linotype" w:cs="Arial"/>
          <w:i/>
        </w:rPr>
        <w:t>o</w:t>
      </w:r>
      <w:r w:rsidRPr="00583914">
        <w:rPr>
          <w:rFonts w:ascii="Palatino Linotype" w:eastAsia="Arial" w:hAnsi="Palatino Linotype" w:cs="Arial"/>
          <w:i/>
          <w:spacing w:val="-1"/>
        </w:rPr>
        <w:t>n</w:t>
      </w:r>
      <w:r w:rsidRPr="00583914">
        <w:rPr>
          <w:rFonts w:ascii="Palatino Linotype" w:eastAsia="Arial" w:hAnsi="Palatino Linotype" w:cs="Arial"/>
          <w:i/>
        </w:rPr>
        <w:t>al</w:t>
      </w:r>
      <w:r w:rsidRPr="00583914">
        <w:rPr>
          <w:rFonts w:ascii="Palatino Linotype" w:eastAsia="Arial" w:hAnsi="Palatino Linotype" w:cs="Arial"/>
          <w:i/>
          <w:spacing w:val="1"/>
        </w:rPr>
        <w:t xml:space="preserve"> </w:t>
      </w:r>
      <w:r w:rsidRPr="00583914">
        <w:rPr>
          <w:rFonts w:ascii="Palatino Linotype" w:eastAsia="Arial" w:hAnsi="Palatino Linotype" w:cs="Arial"/>
          <w:i/>
        </w:rPr>
        <w:t>o</w:t>
      </w:r>
      <w:r w:rsidRPr="00583914">
        <w:rPr>
          <w:rFonts w:ascii="Palatino Linotype" w:eastAsia="Arial" w:hAnsi="Palatino Linotype" w:cs="Arial"/>
          <w:i/>
          <w:spacing w:val="3"/>
        </w:rPr>
        <w:t xml:space="preserve"> </w:t>
      </w:r>
      <w:r w:rsidRPr="00583914">
        <w:rPr>
          <w:rFonts w:ascii="Palatino Linotype" w:eastAsia="Arial" w:hAnsi="Palatino Linotype" w:cs="Arial"/>
          <w:i/>
        </w:rPr>
        <w:t>p</w:t>
      </w:r>
      <w:r w:rsidRPr="00583914">
        <w:rPr>
          <w:rFonts w:ascii="Palatino Linotype" w:eastAsia="Arial" w:hAnsi="Palatino Linotype" w:cs="Arial"/>
          <w:i/>
          <w:spacing w:val="-1"/>
        </w:rPr>
        <w:t>ú</w:t>
      </w:r>
      <w:r w:rsidRPr="00583914">
        <w:rPr>
          <w:rFonts w:ascii="Palatino Linotype" w:eastAsia="Arial" w:hAnsi="Palatino Linotype" w:cs="Arial"/>
          <w:i/>
        </w:rPr>
        <w:t>b</w:t>
      </w:r>
      <w:r w:rsidRPr="00583914">
        <w:rPr>
          <w:rFonts w:ascii="Palatino Linotype" w:eastAsia="Arial" w:hAnsi="Palatino Linotype" w:cs="Arial"/>
          <w:i/>
          <w:spacing w:val="-1"/>
        </w:rPr>
        <w:t>li</w:t>
      </w:r>
      <w:r w:rsidRPr="00583914">
        <w:rPr>
          <w:rFonts w:ascii="Palatino Linotype" w:eastAsia="Arial" w:hAnsi="Palatino Linotype" w:cs="Arial"/>
          <w:i/>
        </w:rPr>
        <w:t>ca,</w:t>
      </w:r>
      <w:r w:rsidRPr="00583914">
        <w:rPr>
          <w:rFonts w:ascii="Palatino Linotype" w:eastAsia="Arial" w:hAnsi="Palatino Linotype" w:cs="Arial"/>
          <w:i/>
          <w:spacing w:val="3"/>
        </w:rPr>
        <w:t xml:space="preserve"> </w:t>
      </w:r>
      <w:r w:rsidRPr="00583914">
        <w:rPr>
          <w:rFonts w:ascii="Palatino Linotype" w:eastAsia="Arial" w:hAnsi="Palatino Linotype" w:cs="Arial"/>
          <w:i/>
        </w:rPr>
        <w:t>p</w:t>
      </w:r>
      <w:r w:rsidRPr="00583914">
        <w:rPr>
          <w:rFonts w:ascii="Palatino Linotype" w:eastAsia="Arial" w:hAnsi="Palatino Linotype" w:cs="Arial"/>
          <w:i/>
          <w:spacing w:val="-1"/>
        </w:rPr>
        <w:t>u</w:t>
      </w:r>
      <w:r w:rsidRPr="00583914">
        <w:rPr>
          <w:rFonts w:ascii="Palatino Linotype" w:eastAsia="Arial" w:hAnsi="Palatino Linotype" w:cs="Arial"/>
          <w:i/>
          <w:spacing w:val="-3"/>
        </w:rPr>
        <w:t>e</w:t>
      </w:r>
      <w:r w:rsidRPr="00583914">
        <w:rPr>
          <w:rFonts w:ascii="Palatino Linotype" w:eastAsia="Arial" w:hAnsi="Palatino Linotype" w:cs="Arial"/>
          <w:i/>
        </w:rPr>
        <w:t>de</w:t>
      </w:r>
      <w:r w:rsidRPr="00583914">
        <w:rPr>
          <w:rFonts w:ascii="Palatino Linotype" w:eastAsia="Arial" w:hAnsi="Palatino Linotype" w:cs="Arial"/>
          <w:i/>
          <w:spacing w:val="2"/>
        </w:rPr>
        <w:t xml:space="preserve"> </w:t>
      </w:r>
      <w:r w:rsidRPr="00583914">
        <w:rPr>
          <w:rFonts w:ascii="Palatino Linotype" w:eastAsia="Arial" w:hAnsi="Palatino Linotype" w:cs="Arial"/>
          <w:i/>
          <w:spacing w:val="-1"/>
        </w:rPr>
        <w:t>ll</w:t>
      </w:r>
      <w:r w:rsidRPr="00583914">
        <w:rPr>
          <w:rFonts w:ascii="Palatino Linotype" w:eastAsia="Arial" w:hAnsi="Palatino Linotype" w:cs="Arial"/>
          <w:i/>
        </w:rPr>
        <w:t>e</w:t>
      </w:r>
      <w:r w:rsidRPr="00583914">
        <w:rPr>
          <w:rFonts w:ascii="Palatino Linotype" w:eastAsia="Arial" w:hAnsi="Palatino Linotype" w:cs="Arial"/>
          <w:i/>
          <w:spacing w:val="1"/>
        </w:rPr>
        <w:t>g</w:t>
      </w:r>
      <w:r w:rsidRPr="00583914">
        <w:rPr>
          <w:rFonts w:ascii="Palatino Linotype" w:eastAsia="Arial" w:hAnsi="Palatino Linotype" w:cs="Arial"/>
          <w:i/>
        </w:rPr>
        <w:t>ar</w:t>
      </w:r>
      <w:r w:rsidRPr="00583914">
        <w:rPr>
          <w:rFonts w:ascii="Palatino Linotype" w:eastAsia="Arial" w:hAnsi="Palatino Linotype" w:cs="Arial"/>
          <w:i/>
          <w:spacing w:val="1"/>
        </w:rPr>
        <w:t xml:space="preserve"> </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rPr>
        <w:t>co</w:t>
      </w:r>
      <w:r w:rsidRPr="00583914">
        <w:rPr>
          <w:rFonts w:ascii="Palatino Linotype" w:eastAsia="Arial" w:hAnsi="Palatino Linotype" w:cs="Arial"/>
          <w:i/>
          <w:spacing w:val="-1"/>
        </w:rPr>
        <w:t>n</w:t>
      </w:r>
      <w:r w:rsidRPr="00583914">
        <w:rPr>
          <w:rFonts w:ascii="Palatino Linotype" w:eastAsia="Arial" w:hAnsi="Palatino Linotype" w:cs="Arial"/>
          <w:i/>
          <w:spacing w:val="-2"/>
        </w:rPr>
        <w:t>s</w:t>
      </w:r>
      <w:r w:rsidRPr="00583914">
        <w:rPr>
          <w:rFonts w:ascii="Palatino Linotype" w:eastAsia="Arial" w:hAnsi="Palatino Linotype" w:cs="Arial"/>
          <w:i/>
          <w:spacing w:val="1"/>
        </w:rPr>
        <w:t>t</w:t>
      </w:r>
      <w:r w:rsidRPr="00583914">
        <w:rPr>
          <w:rFonts w:ascii="Palatino Linotype" w:eastAsia="Arial" w:hAnsi="Palatino Linotype" w:cs="Arial"/>
          <w:i/>
          <w:spacing w:val="-1"/>
        </w:rPr>
        <w:t>i</w:t>
      </w:r>
      <w:r w:rsidRPr="00583914">
        <w:rPr>
          <w:rFonts w:ascii="Palatino Linotype" w:eastAsia="Arial" w:hAnsi="Palatino Linotype" w:cs="Arial"/>
          <w:i/>
          <w:spacing w:val="1"/>
        </w:rPr>
        <w:t>t</w:t>
      </w:r>
      <w:r w:rsidRPr="00583914">
        <w:rPr>
          <w:rFonts w:ascii="Palatino Linotype" w:eastAsia="Arial" w:hAnsi="Palatino Linotype" w:cs="Arial"/>
          <w:i/>
        </w:rPr>
        <w:t>u</w:t>
      </w:r>
      <w:r w:rsidRPr="00583914">
        <w:rPr>
          <w:rFonts w:ascii="Palatino Linotype" w:eastAsia="Arial" w:hAnsi="Palatino Linotype" w:cs="Arial"/>
          <w:i/>
          <w:spacing w:val="-1"/>
        </w:rPr>
        <w:t>i</w:t>
      </w:r>
      <w:r w:rsidRPr="00583914">
        <w:rPr>
          <w:rFonts w:ascii="Palatino Linotype" w:eastAsia="Arial" w:hAnsi="Palatino Linotype" w:cs="Arial"/>
          <w:i/>
          <w:spacing w:val="1"/>
        </w:rPr>
        <w:t>r</w:t>
      </w:r>
      <w:r w:rsidRPr="00583914">
        <w:rPr>
          <w:rFonts w:ascii="Palatino Linotype" w:eastAsia="Arial" w:hAnsi="Palatino Linotype" w:cs="Arial"/>
          <w:i/>
        </w:rPr>
        <w:t>se en</w:t>
      </w:r>
      <w:r w:rsidRPr="00583914">
        <w:rPr>
          <w:rFonts w:ascii="Palatino Linotype" w:eastAsia="Arial" w:hAnsi="Palatino Linotype" w:cs="Arial"/>
          <w:i/>
          <w:spacing w:val="2"/>
        </w:rPr>
        <w:t xml:space="preserve"> </w:t>
      </w:r>
      <w:r w:rsidRPr="00583914">
        <w:rPr>
          <w:rFonts w:ascii="Palatino Linotype" w:eastAsia="Arial" w:hAnsi="Palatino Linotype" w:cs="Arial"/>
          <w:i/>
        </w:rPr>
        <w:t>un</w:t>
      </w:r>
      <w:r w:rsidRPr="00583914">
        <w:rPr>
          <w:rFonts w:ascii="Palatino Linotype" w:eastAsia="Arial" w:hAnsi="Palatino Linotype" w:cs="Arial"/>
          <w:i/>
          <w:spacing w:val="2"/>
        </w:rPr>
        <w:t xml:space="preserve"> </w:t>
      </w:r>
      <w:r w:rsidRPr="00583914">
        <w:rPr>
          <w:rFonts w:ascii="Palatino Linotype" w:eastAsia="Arial" w:hAnsi="Palatino Linotype" w:cs="Arial"/>
          <w:i/>
        </w:rPr>
        <w:t>c</w:t>
      </w:r>
      <w:r w:rsidRPr="00583914">
        <w:rPr>
          <w:rFonts w:ascii="Palatino Linotype" w:eastAsia="Arial" w:hAnsi="Palatino Linotype" w:cs="Arial"/>
          <w:i/>
          <w:spacing w:val="-3"/>
        </w:rPr>
        <w:t>o</w:t>
      </w:r>
      <w:r w:rsidRPr="00583914">
        <w:rPr>
          <w:rFonts w:ascii="Palatino Linotype" w:eastAsia="Arial" w:hAnsi="Palatino Linotype" w:cs="Arial"/>
          <w:i/>
          <w:spacing w:val="1"/>
        </w:rPr>
        <w:t>m</w:t>
      </w:r>
      <w:r w:rsidRPr="00583914">
        <w:rPr>
          <w:rFonts w:ascii="Palatino Linotype" w:eastAsia="Arial" w:hAnsi="Palatino Linotype" w:cs="Arial"/>
          <w:i/>
        </w:rPr>
        <w:t>p</w:t>
      </w:r>
      <w:r w:rsidRPr="00583914">
        <w:rPr>
          <w:rFonts w:ascii="Palatino Linotype" w:eastAsia="Arial" w:hAnsi="Palatino Linotype" w:cs="Arial"/>
          <w:i/>
          <w:spacing w:val="-1"/>
        </w:rPr>
        <w:t>o</w:t>
      </w:r>
      <w:r w:rsidRPr="00583914">
        <w:rPr>
          <w:rFonts w:ascii="Palatino Linotype" w:eastAsia="Arial" w:hAnsi="Palatino Linotype" w:cs="Arial"/>
          <w:i/>
        </w:rPr>
        <w:t>n</w:t>
      </w:r>
      <w:r w:rsidRPr="00583914">
        <w:rPr>
          <w:rFonts w:ascii="Palatino Linotype" w:eastAsia="Arial" w:hAnsi="Palatino Linotype" w:cs="Arial"/>
          <w:i/>
          <w:spacing w:val="-1"/>
        </w:rPr>
        <w:t>e</w:t>
      </w:r>
      <w:r w:rsidRPr="00583914">
        <w:rPr>
          <w:rFonts w:ascii="Palatino Linotype" w:eastAsia="Arial" w:hAnsi="Palatino Linotype" w:cs="Arial"/>
          <w:i/>
          <w:spacing w:val="-3"/>
        </w:rPr>
        <w:t>n</w:t>
      </w:r>
      <w:r w:rsidRPr="00583914">
        <w:rPr>
          <w:rFonts w:ascii="Palatino Linotype" w:eastAsia="Arial" w:hAnsi="Palatino Linotype" w:cs="Arial"/>
          <w:i/>
          <w:spacing w:val="1"/>
        </w:rPr>
        <w:t>t</w:t>
      </w:r>
      <w:r w:rsidRPr="00583914">
        <w:rPr>
          <w:rFonts w:ascii="Palatino Linotype" w:eastAsia="Arial" w:hAnsi="Palatino Linotype" w:cs="Arial"/>
          <w:i/>
        </w:rPr>
        <w:t xml:space="preserve">e </w:t>
      </w:r>
      <w:r w:rsidRPr="00583914">
        <w:rPr>
          <w:rFonts w:ascii="Palatino Linotype" w:eastAsia="Arial" w:hAnsi="Palatino Linotype" w:cs="Arial"/>
          <w:i/>
          <w:spacing w:val="1"/>
        </w:rPr>
        <w:t>f</w:t>
      </w:r>
      <w:r w:rsidRPr="00583914">
        <w:rPr>
          <w:rFonts w:ascii="Palatino Linotype" w:eastAsia="Arial" w:hAnsi="Palatino Linotype" w:cs="Arial"/>
          <w:i/>
          <w:spacing w:val="-3"/>
        </w:rPr>
        <w:t>u</w:t>
      </w:r>
      <w:r w:rsidRPr="00583914">
        <w:rPr>
          <w:rFonts w:ascii="Palatino Linotype" w:eastAsia="Arial" w:hAnsi="Palatino Linotype" w:cs="Arial"/>
          <w:i/>
        </w:rPr>
        <w:t>n</w:t>
      </w:r>
      <w:r w:rsidRPr="00583914">
        <w:rPr>
          <w:rFonts w:ascii="Palatino Linotype" w:eastAsia="Arial" w:hAnsi="Palatino Linotype" w:cs="Arial"/>
          <w:i/>
          <w:spacing w:val="-1"/>
        </w:rPr>
        <w:t>d</w:t>
      </w:r>
      <w:r w:rsidRPr="00583914">
        <w:rPr>
          <w:rFonts w:ascii="Palatino Linotype" w:eastAsia="Arial" w:hAnsi="Palatino Linotype" w:cs="Arial"/>
          <w:i/>
        </w:rPr>
        <w:t>amen</w:t>
      </w:r>
      <w:r w:rsidRPr="00583914">
        <w:rPr>
          <w:rFonts w:ascii="Palatino Linotype" w:eastAsia="Arial" w:hAnsi="Palatino Linotype" w:cs="Arial"/>
          <w:i/>
          <w:spacing w:val="1"/>
        </w:rPr>
        <w:t>t</w:t>
      </w:r>
      <w:r w:rsidRPr="00583914">
        <w:rPr>
          <w:rFonts w:ascii="Palatino Linotype" w:eastAsia="Arial" w:hAnsi="Palatino Linotype" w:cs="Arial"/>
          <w:i/>
        </w:rPr>
        <w:t>al</w:t>
      </w:r>
      <w:r w:rsidRPr="00583914">
        <w:rPr>
          <w:rFonts w:ascii="Palatino Linotype" w:eastAsia="Arial" w:hAnsi="Palatino Linotype" w:cs="Arial"/>
          <w:i/>
          <w:spacing w:val="1"/>
        </w:rPr>
        <w:t xml:space="preserve"> </w:t>
      </w:r>
      <w:r w:rsidRPr="00583914">
        <w:rPr>
          <w:rFonts w:ascii="Palatino Linotype" w:eastAsia="Arial" w:hAnsi="Palatino Linotype" w:cs="Arial"/>
          <w:i/>
        </w:rPr>
        <w:t>en el e</w:t>
      </w:r>
      <w:r w:rsidRPr="00583914">
        <w:rPr>
          <w:rFonts w:ascii="Palatino Linotype" w:eastAsia="Arial" w:hAnsi="Palatino Linotype" w:cs="Arial"/>
          <w:i/>
          <w:spacing w:val="-3"/>
        </w:rPr>
        <w:t>s</w:t>
      </w:r>
      <w:r w:rsidRPr="00583914">
        <w:rPr>
          <w:rFonts w:ascii="Palatino Linotype" w:eastAsia="Arial" w:hAnsi="Palatino Linotype" w:cs="Arial"/>
          <w:i/>
          <w:spacing w:val="3"/>
        </w:rPr>
        <w:t>f</w:t>
      </w:r>
      <w:r w:rsidRPr="00583914">
        <w:rPr>
          <w:rFonts w:ascii="Palatino Linotype" w:eastAsia="Arial" w:hAnsi="Palatino Linotype" w:cs="Arial"/>
          <w:i/>
        </w:rPr>
        <w:t>u</w:t>
      </w:r>
      <w:r w:rsidRPr="00583914">
        <w:rPr>
          <w:rFonts w:ascii="Palatino Linotype" w:eastAsia="Arial" w:hAnsi="Palatino Linotype" w:cs="Arial"/>
          <w:i/>
          <w:spacing w:val="-1"/>
        </w:rPr>
        <w:t>e</w:t>
      </w:r>
      <w:r w:rsidRPr="00583914">
        <w:rPr>
          <w:rFonts w:ascii="Palatino Linotype" w:eastAsia="Arial" w:hAnsi="Palatino Linotype" w:cs="Arial"/>
          <w:i/>
          <w:spacing w:val="1"/>
        </w:rPr>
        <w:t>r</w:t>
      </w:r>
      <w:r w:rsidRPr="00583914">
        <w:rPr>
          <w:rFonts w:ascii="Palatino Linotype" w:eastAsia="Arial" w:hAnsi="Palatino Linotype" w:cs="Arial"/>
          <w:i/>
          <w:spacing w:val="-2"/>
        </w:rPr>
        <w:t>z</w:t>
      </w:r>
      <w:r w:rsidRPr="00583914">
        <w:rPr>
          <w:rFonts w:ascii="Palatino Linotype" w:eastAsia="Arial" w:hAnsi="Palatino Linotype" w:cs="Arial"/>
          <w:i/>
        </w:rPr>
        <w:t xml:space="preserve">o </w:t>
      </w:r>
      <w:r w:rsidRPr="00583914">
        <w:rPr>
          <w:rFonts w:ascii="Palatino Linotype" w:eastAsia="Arial" w:hAnsi="Palatino Linotype" w:cs="Arial"/>
          <w:i/>
          <w:spacing w:val="2"/>
        </w:rPr>
        <w:t>q</w:t>
      </w:r>
      <w:r w:rsidRPr="00583914">
        <w:rPr>
          <w:rFonts w:ascii="Palatino Linotype" w:eastAsia="Arial" w:hAnsi="Palatino Linotype" w:cs="Arial"/>
          <w:i/>
        </w:rPr>
        <w:t xml:space="preserve">ue </w:t>
      </w:r>
      <w:r w:rsidRPr="00583914">
        <w:rPr>
          <w:rFonts w:ascii="Palatino Linotype" w:eastAsia="Arial" w:hAnsi="Palatino Linotype" w:cs="Arial"/>
          <w:i/>
          <w:spacing w:val="1"/>
        </w:rPr>
        <w:t>r</w:t>
      </w:r>
      <w:r w:rsidRPr="00583914">
        <w:rPr>
          <w:rFonts w:ascii="Palatino Linotype" w:eastAsia="Arial" w:hAnsi="Palatino Linotype" w:cs="Arial"/>
          <w:i/>
        </w:rPr>
        <w:t>e</w:t>
      </w:r>
      <w:r w:rsidRPr="00583914">
        <w:rPr>
          <w:rFonts w:ascii="Palatino Linotype" w:eastAsia="Arial" w:hAnsi="Palatino Linotype" w:cs="Arial"/>
          <w:i/>
          <w:spacing w:val="-1"/>
        </w:rPr>
        <w:t>ali</w:t>
      </w:r>
      <w:r w:rsidRPr="00583914">
        <w:rPr>
          <w:rFonts w:ascii="Palatino Linotype" w:eastAsia="Arial" w:hAnsi="Palatino Linotype" w:cs="Arial"/>
          <w:i/>
          <w:spacing w:val="-2"/>
        </w:rPr>
        <w:t>z</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rPr>
        <w:t>el</w:t>
      </w:r>
      <w:r w:rsidRPr="00583914">
        <w:rPr>
          <w:rFonts w:ascii="Palatino Linotype" w:eastAsia="Arial" w:hAnsi="Palatino Linotype" w:cs="Arial"/>
          <w:i/>
          <w:spacing w:val="4"/>
        </w:rPr>
        <w:t xml:space="preserve"> </w:t>
      </w:r>
      <w:r w:rsidRPr="00583914">
        <w:rPr>
          <w:rFonts w:ascii="Palatino Linotype" w:eastAsia="Arial" w:hAnsi="Palatino Linotype" w:cs="Arial"/>
          <w:i/>
          <w:spacing w:val="-1"/>
        </w:rPr>
        <w:t>E</w:t>
      </w:r>
      <w:r w:rsidRPr="00583914">
        <w:rPr>
          <w:rFonts w:ascii="Palatino Linotype" w:eastAsia="Arial" w:hAnsi="Palatino Linotype" w:cs="Arial"/>
          <w:i/>
        </w:rPr>
        <w:t>s</w:t>
      </w:r>
      <w:r w:rsidRPr="00583914">
        <w:rPr>
          <w:rFonts w:ascii="Palatino Linotype" w:eastAsia="Arial" w:hAnsi="Palatino Linotype" w:cs="Arial"/>
          <w:i/>
          <w:spacing w:val="1"/>
        </w:rPr>
        <w:t>t</w:t>
      </w:r>
      <w:r w:rsidRPr="00583914">
        <w:rPr>
          <w:rFonts w:ascii="Palatino Linotype" w:eastAsia="Arial" w:hAnsi="Palatino Linotype" w:cs="Arial"/>
          <w:i/>
        </w:rPr>
        <w:t>a</w:t>
      </w:r>
      <w:r w:rsidRPr="00583914">
        <w:rPr>
          <w:rFonts w:ascii="Palatino Linotype" w:eastAsia="Arial" w:hAnsi="Palatino Linotype" w:cs="Arial"/>
          <w:i/>
          <w:spacing w:val="-1"/>
        </w:rPr>
        <w:t>d</w:t>
      </w:r>
      <w:r w:rsidRPr="00583914">
        <w:rPr>
          <w:rFonts w:ascii="Palatino Linotype" w:eastAsia="Arial" w:hAnsi="Palatino Linotype" w:cs="Arial"/>
          <w:i/>
        </w:rPr>
        <w:t>o</w:t>
      </w:r>
      <w:r w:rsidRPr="00583914">
        <w:rPr>
          <w:rFonts w:ascii="Palatino Linotype" w:eastAsia="Arial" w:hAnsi="Palatino Linotype" w:cs="Arial"/>
          <w:i/>
          <w:spacing w:val="3"/>
        </w:rPr>
        <w:t xml:space="preserve"> </w:t>
      </w:r>
      <w:r w:rsidRPr="00583914">
        <w:rPr>
          <w:rFonts w:ascii="Palatino Linotype" w:eastAsia="Arial" w:hAnsi="Palatino Linotype" w:cs="Arial"/>
          <w:i/>
          <w:spacing w:val="-4"/>
        </w:rPr>
        <w:t>M</w:t>
      </w:r>
      <w:r w:rsidRPr="00583914">
        <w:rPr>
          <w:rFonts w:ascii="Palatino Linotype" w:eastAsia="Arial" w:hAnsi="Palatino Linotype" w:cs="Arial"/>
          <w:i/>
        </w:rPr>
        <w:t>ex</w:t>
      </w:r>
      <w:r w:rsidRPr="00583914">
        <w:rPr>
          <w:rFonts w:ascii="Palatino Linotype" w:eastAsia="Arial" w:hAnsi="Palatino Linotype" w:cs="Arial"/>
          <w:i/>
          <w:spacing w:val="-1"/>
        </w:rPr>
        <w:t>i</w:t>
      </w:r>
      <w:r w:rsidRPr="00583914">
        <w:rPr>
          <w:rFonts w:ascii="Palatino Linotype" w:eastAsia="Arial" w:hAnsi="Palatino Linotype" w:cs="Arial"/>
          <w:i/>
        </w:rPr>
        <w:t>ca</w:t>
      </w:r>
      <w:r w:rsidRPr="00583914">
        <w:rPr>
          <w:rFonts w:ascii="Palatino Linotype" w:eastAsia="Arial" w:hAnsi="Palatino Linotype" w:cs="Arial"/>
          <w:i/>
          <w:spacing w:val="-1"/>
        </w:rPr>
        <w:t>n</w:t>
      </w:r>
      <w:r w:rsidRPr="00583914">
        <w:rPr>
          <w:rFonts w:ascii="Palatino Linotype" w:eastAsia="Arial" w:hAnsi="Palatino Linotype" w:cs="Arial"/>
          <w:i/>
        </w:rPr>
        <w:t>o</w:t>
      </w:r>
      <w:r w:rsidRPr="00583914">
        <w:rPr>
          <w:rFonts w:ascii="Palatino Linotype" w:eastAsia="Arial" w:hAnsi="Palatino Linotype" w:cs="Arial"/>
          <w:i/>
          <w:spacing w:val="3"/>
        </w:rPr>
        <w:t xml:space="preserve"> </w:t>
      </w:r>
      <w:r w:rsidRPr="00583914">
        <w:rPr>
          <w:rFonts w:ascii="Palatino Linotype" w:eastAsia="Arial" w:hAnsi="Palatino Linotype" w:cs="Arial"/>
          <w:i/>
        </w:rPr>
        <w:t>p</w:t>
      </w:r>
      <w:r w:rsidRPr="00583914">
        <w:rPr>
          <w:rFonts w:ascii="Palatino Linotype" w:eastAsia="Arial" w:hAnsi="Palatino Linotype" w:cs="Arial"/>
          <w:i/>
          <w:spacing w:val="-1"/>
        </w:rPr>
        <w:t>a</w:t>
      </w:r>
      <w:r w:rsidRPr="00583914">
        <w:rPr>
          <w:rFonts w:ascii="Palatino Linotype" w:eastAsia="Arial" w:hAnsi="Palatino Linotype" w:cs="Arial"/>
          <w:i/>
          <w:spacing w:val="1"/>
        </w:rPr>
        <w:t>r</w:t>
      </w:r>
      <w:r w:rsidRPr="00583914">
        <w:rPr>
          <w:rFonts w:ascii="Palatino Linotype" w:eastAsia="Arial" w:hAnsi="Palatino Linotype" w:cs="Arial"/>
          <w:i/>
        </w:rPr>
        <w:t xml:space="preserve">a </w:t>
      </w:r>
      <w:r w:rsidRPr="00583914">
        <w:rPr>
          <w:rFonts w:ascii="Palatino Linotype" w:eastAsia="Arial" w:hAnsi="Palatino Linotype" w:cs="Arial"/>
          <w:i/>
          <w:spacing w:val="2"/>
        </w:rPr>
        <w:t>g</w:t>
      </w:r>
      <w:r w:rsidRPr="00583914">
        <w:rPr>
          <w:rFonts w:ascii="Palatino Linotype" w:eastAsia="Arial" w:hAnsi="Palatino Linotype" w:cs="Arial"/>
          <w:i/>
          <w:spacing w:val="-3"/>
        </w:rPr>
        <w:t>a</w:t>
      </w:r>
      <w:r w:rsidRPr="00583914">
        <w:rPr>
          <w:rFonts w:ascii="Palatino Linotype" w:eastAsia="Arial" w:hAnsi="Palatino Linotype" w:cs="Arial"/>
          <w:i/>
          <w:spacing w:val="1"/>
        </w:rPr>
        <w:t>r</w:t>
      </w:r>
      <w:r w:rsidRPr="00583914">
        <w:rPr>
          <w:rFonts w:ascii="Palatino Linotype" w:eastAsia="Arial" w:hAnsi="Palatino Linotype" w:cs="Arial"/>
          <w:i/>
        </w:rPr>
        <w:t>a</w:t>
      </w:r>
      <w:r w:rsidRPr="00583914">
        <w:rPr>
          <w:rFonts w:ascii="Palatino Linotype" w:eastAsia="Arial" w:hAnsi="Palatino Linotype" w:cs="Arial"/>
          <w:i/>
          <w:spacing w:val="-1"/>
        </w:rPr>
        <w:t>n</w:t>
      </w:r>
      <w:r w:rsidRPr="00583914">
        <w:rPr>
          <w:rFonts w:ascii="Palatino Linotype" w:eastAsia="Arial" w:hAnsi="Palatino Linotype" w:cs="Arial"/>
          <w:i/>
          <w:spacing w:val="1"/>
        </w:rPr>
        <w:t>t</w:t>
      </w:r>
      <w:r w:rsidRPr="00583914">
        <w:rPr>
          <w:rFonts w:ascii="Palatino Linotype" w:eastAsia="Arial" w:hAnsi="Palatino Linotype" w:cs="Arial"/>
          <w:i/>
          <w:spacing w:val="-1"/>
        </w:rPr>
        <w:t>i</w:t>
      </w:r>
      <w:r w:rsidRPr="00583914">
        <w:rPr>
          <w:rFonts w:ascii="Palatino Linotype" w:eastAsia="Arial" w:hAnsi="Palatino Linotype" w:cs="Arial"/>
          <w:i/>
          <w:spacing w:val="-2"/>
        </w:rPr>
        <w:t>z</w:t>
      </w:r>
      <w:r w:rsidRPr="00583914">
        <w:rPr>
          <w:rFonts w:ascii="Palatino Linotype" w:eastAsia="Arial" w:hAnsi="Palatino Linotype" w:cs="Arial"/>
          <w:i/>
        </w:rPr>
        <w:t>ar</w:t>
      </w:r>
      <w:r w:rsidRPr="00583914">
        <w:rPr>
          <w:rFonts w:ascii="Palatino Linotype" w:eastAsia="Arial" w:hAnsi="Palatino Linotype" w:cs="Arial"/>
          <w:i/>
          <w:spacing w:val="4"/>
        </w:rPr>
        <w:t xml:space="preserve"> </w:t>
      </w:r>
      <w:r w:rsidRPr="00583914">
        <w:rPr>
          <w:rFonts w:ascii="Palatino Linotype" w:eastAsia="Arial" w:hAnsi="Palatino Linotype" w:cs="Arial"/>
          <w:i/>
          <w:spacing w:val="-1"/>
        </w:rPr>
        <w:t>l</w:t>
      </w:r>
      <w:r w:rsidRPr="00583914">
        <w:rPr>
          <w:rFonts w:ascii="Palatino Linotype" w:eastAsia="Arial" w:hAnsi="Palatino Linotype" w:cs="Arial"/>
          <w:i/>
        </w:rPr>
        <w:t>a</w:t>
      </w:r>
      <w:r w:rsidRPr="00583914">
        <w:rPr>
          <w:rFonts w:ascii="Palatino Linotype" w:eastAsia="Arial" w:hAnsi="Palatino Linotype" w:cs="Arial"/>
          <w:i/>
          <w:spacing w:val="3"/>
        </w:rPr>
        <w:t xml:space="preserve"> </w:t>
      </w:r>
      <w:r w:rsidRPr="00583914">
        <w:rPr>
          <w:rFonts w:ascii="Palatino Linotype" w:eastAsia="Arial" w:hAnsi="Palatino Linotype" w:cs="Arial"/>
          <w:i/>
        </w:rPr>
        <w:t>s</w:t>
      </w:r>
      <w:r w:rsidRPr="00583914">
        <w:rPr>
          <w:rFonts w:ascii="Palatino Linotype" w:eastAsia="Arial" w:hAnsi="Palatino Linotype" w:cs="Arial"/>
          <w:i/>
          <w:spacing w:val="-3"/>
        </w:rPr>
        <w:t>e</w:t>
      </w:r>
      <w:r w:rsidRPr="00583914">
        <w:rPr>
          <w:rFonts w:ascii="Palatino Linotype" w:eastAsia="Arial" w:hAnsi="Palatino Linotype" w:cs="Arial"/>
          <w:i/>
          <w:spacing w:val="2"/>
        </w:rPr>
        <w:t>g</w:t>
      </w:r>
      <w:r w:rsidRPr="00583914">
        <w:rPr>
          <w:rFonts w:ascii="Palatino Linotype" w:eastAsia="Arial" w:hAnsi="Palatino Linotype" w:cs="Arial"/>
          <w:i/>
        </w:rPr>
        <w:t>uri</w:t>
      </w:r>
      <w:r w:rsidRPr="00583914">
        <w:rPr>
          <w:rFonts w:ascii="Palatino Linotype" w:eastAsia="Arial" w:hAnsi="Palatino Linotype" w:cs="Arial"/>
          <w:i/>
          <w:spacing w:val="-1"/>
        </w:rPr>
        <w:t>d</w:t>
      </w:r>
      <w:r w:rsidRPr="00583914">
        <w:rPr>
          <w:rFonts w:ascii="Palatino Linotype" w:eastAsia="Arial" w:hAnsi="Palatino Linotype" w:cs="Arial"/>
          <w:i/>
        </w:rPr>
        <w:t>ad d</w:t>
      </w:r>
      <w:r w:rsidRPr="00583914">
        <w:rPr>
          <w:rFonts w:ascii="Palatino Linotype" w:eastAsia="Arial" w:hAnsi="Palatino Linotype" w:cs="Arial"/>
          <w:i/>
          <w:spacing w:val="-1"/>
        </w:rPr>
        <w:t>e</w:t>
      </w:r>
      <w:r w:rsidRPr="00583914">
        <w:rPr>
          <w:rFonts w:ascii="Palatino Linotype" w:eastAsia="Arial" w:hAnsi="Palatino Linotype" w:cs="Arial"/>
          <w:i/>
        </w:rPr>
        <w:t>l</w:t>
      </w:r>
      <w:r w:rsidRPr="00583914">
        <w:rPr>
          <w:rFonts w:ascii="Palatino Linotype" w:eastAsia="Arial" w:hAnsi="Palatino Linotype" w:cs="Arial"/>
          <w:i/>
          <w:spacing w:val="2"/>
        </w:rPr>
        <w:t xml:space="preserve"> </w:t>
      </w:r>
      <w:r w:rsidRPr="00583914">
        <w:rPr>
          <w:rFonts w:ascii="Palatino Linotype" w:eastAsia="Arial" w:hAnsi="Palatino Linotype" w:cs="Arial"/>
          <w:i/>
        </w:rPr>
        <w:t>p</w:t>
      </w:r>
      <w:r w:rsidRPr="00583914">
        <w:rPr>
          <w:rFonts w:ascii="Palatino Linotype" w:eastAsia="Arial" w:hAnsi="Palatino Linotype" w:cs="Arial"/>
          <w:i/>
          <w:spacing w:val="-1"/>
        </w:rPr>
        <w:t>a</w:t>
      </w:r>
      <w:r w:rsidRPr="00583914">
        <w:rPr>
          <w:rFonts w:ascii="Palatino Linotype" w:eastAsia="Arial" w:hAnsi="Palatino Linotype" w:cs="Arial"/>
          <w:i/>
          <w:spacing w:val="-4"/>
        </w:rPr>
        <w:t>í</w:t>
      </w:r>
      <w:r w:rsidRPr="00583914">
        <w:rPr>
          <w:rFonts w:ascii="Palatino Linotype" w:eastAsia="Arial" w:hAnsi="Palatino Linotype" w:cs="Arial"/>
          <w:i/>
        </w:rPr>
        <w:t>s</w:t>
      </w:r>
      <w:r w:rsidRPr="00583914">
        <w:rPr>
          <w:rFonts w:ascii="Palatino Linotype" w:eastAsia="Arial" w:hAnsi="Palatino Linotype" w:cs="Arial"/>
          <w:i/>
          <w:spacing w:val="3"/>
        </w:rPr>
        <w:t xml:space="preserve"> </w:t>
      </w:r>
      <w:r w:rsidRPr="00583914">
        <w:rPr>
          <w:rFonts w:ascii="Palatino Linotype" w:eastAsia="Arial" w:hAnsi="Palatino Linotype" w:cs="Arial"/>
          <w:i/>
        </w:rPr>
        <w:t>en</w:t>
      </w:r>
      <w:r w:rsidRPr="00583914">
        <w:rPr>
          <w:rFonts w:ascii="Palatino Linotype" w:eastAsia="Arial" w:hAnsi="Palatino Linotype" w:cs="Arial"/>
          <w:i/>
          <w:spacing w:val="2"/>
        </w:rPr>
        <w:t xml:space="preserve"> </w:t>
      </w:r>
      <w:r w:rsidRPr="00583914">
        <w:rPr>
          <w:rFonts w:ascii="Palatino Linotype" w:eastAsia="Arial" w:hAnsi="Palatino Linotype" w:cs="Arial"/>
          <w:i/>
        </w:rPr>
        <w:t>sus d</w:t>
      </w:r>
      <w:r w:rsidRPr="00583914">
        <w:rPr>
          <w:rFonts w:ascii="Palatino Linotype" w:eastAsia="Arial" w:hAnsi="Palatino Linotype" w:cs="Arial"/>
          <w:i/>
          <w:spacing w:val="-1"/>
        </w:rPr>
        <w:t>i</w:t>
      </w:r>
      <w:r w:rsidRPr="00583914">
        <w:rPr>
          <w:rFonts w:ascii="Palatino Linotype" w:eastAsia="Arial" w:hAnsi="Palatino Linotype" w:cs="Arial"/>
          <w:i/>
          <w:spacing w:val="3"/>
        </w:rPr>
        <w:t>f</w:t>
      </w:r>
      <w:r w:rsidRPr="00583914">
        <w:rPr>
          <w:rFonts w:ascii="Palatino Linotype" w:eastAsia="Arial" w:hAnsi="Palatino Linotype" w:cs="Arial"/>
          <w:i/>
          <w:spacing w:val="-3"/>
        </w:rPr>
        <w:t>e</w:t>
      </w:r>
      <w:r w:rsidRPr="00583914">
        <w:rPr>
          <w:rFonts w:ascii="Palatino Linotype" w:eastAsia="Arial" w:hAnsi="Palatino Linotype" w:cs="Arial"/>
          <w:i/>
          <w:spacing w:val="1"/>
        </w:rPr>
        <w:t>r</w:t>
      </w:r>
      <w:r w:rsidRPr="00583914">
        <w:rPr>
          <w:rFonts w:ascii="Palatino Linotype" w:eastAsia="Arial" w:hAnsi="Palatino Linotype" w:cs="Arial"/>
          <w:i/>
        </w:rPr>
        <w:t>e</w:t>
      </w:r>
      <w:r w:rsidRPr="00583914">
        <w:rPr>
          <w:rFonts w:ascii="Palatino Linotype" w:eastAsia="Arial" w:hAnsi="Palatino Linotype" w:cs="Arial"/>
          <w:i/>
          <w:spacing w:val="-1"/>
        </w:rPr>
        <w:t>n</w:t>
      </w:r>
      <w:r w:rsidRPr="00583914">
        <w:rPr>
          <w:rFonts w:ascii="Palatino Linotype" w:eastAsia="Arial" w:hAnsi="Palatino Linotype" w:cs="Arial"/>
          <w:i/>
          <w:spacing w:val="1"/>
        </w:rPr>
        <w:t>t</w:t>
      </w:r>
      <w:r w:rsidRPr="00583914">
        <w:rPr>
          <w:rFonts w:ascii="Palatino Linotype" w:eastAsia="Arial" w:hAnsi="Palatino Linotype" w:cs="Arial"/>
          <w:i/>
        </w:rPr>
        <w:t>es</w:t>
      </w:r>
      <w:r w:rsidRPr="00583914">
        <w:rPr>
          <w:rFonts w:ascii="Palatino Linotype" w:eastAsia="Arial" w:hAnsi="Palatino Linotype" w:cs="Arial"/>
          <w:i/>
          <w:spacing w:val="-2"/>
        </w:rPr>
        <w:t xml:space="preserve"> v</w:t>
      </w:r>
      <w:r w:rsidRPr="00583914">
        <w:rPr>
          <w:rFonts w:ascii="Palatino Linotype" w:eastAsia="Arial" w:hAnsi="Palatino Linotype" w:cs="Arial"/>
          <w:i/>
        </w:rPr>
        <w:t>er</w:t>
      </w:r>
      <w:r w:rsidRPr="00583914">
        <w:rPr>
          <w:rFonts w:ascii="Palatino Linotype" w:eastAsia="Arial" w:hAnsi="Palatino Linotype" w:cs="Arial"/>
          <w:i/>
          <w:spacing w:val="1"/>
        </w:rPr>
        <w:t>t</w:t>
      </w:r>
      <w:r w:rsidRPr="00583914">
        <w:rPr>
          <w:rFonts w:ascii="Palatino Linotype" w:eastAsia="Arial" w:hAnsi="Palatino Linotype" w:cs="Arial"/>
          <w:i/>
          <w:spacing w:val="-1"/>
        </w:rPr>
        <w:t>i</w:t>
      </w:r>
      <w:r w:rsidRPr="00583914">
        <w:rPr>
          <w:rFonts w:ascii="Palatino Linotype" w:eastAsia="Arial" w:hAnsi="Palatino Linotype" w:cs="Arial"/>
          <w:i/>
        </w:rPr>
        <w:t>e</w:t>
      </w:r>
      <w:r w:rsidRPr="00583914">
        <w:rPr>
          <w:rFonts w:ascii="Palatino Linotype" w:eastAsia="Arial" w:hAnsi="Palatino Linotype" w:cs="Arial"/>
          <w:i/>
          <w:spacing w:val="-1"/>
        </w:rPr>
        <w:t>n</w:t>
      </w:r>
      <w:r w:rsidRPr="00583914">
        <w:rPr>
          <w:rFonts w:ascii="Palatino Linotype" w:eastAsia="Arial" w:hAnsi="Palatino Linotype" w:cs="Arial"/>
          <w:i/>
          <w:spacing w:val="1"/>
        </w:rPr>
        <w:t>t</w:t>
      </w:r>
      <w:r w:rsidRPr="00583914">
        <w:rPr>
          <w:rFonts w:ascii="Palatino Linotype" w:eastAsia="Arial" w:hAnsi="Palatino Linotype" w:cs="Arial"/>
          <w:i/>
        </w:rPr>
        <w:t>e</w:t>
      </w:r>
      <w:r w:rsidRPr="00583914">
        <w:rPr>
          <w:rFonts w:ascii="Palatino Linotype" w:eastAsia="Arial" w:hAnsi="Palatino Linotype" w:cs="Arial"/>
          <w:i/>
          <w:spacing w:val="-3"/>
        </w:rPr>
        <w:t>s</w:t>
      </w:r>
      <w:r w:rsidRPr="00583914">
        <w:rPr>
          <w:rFonts w:ascii="Palatino Linotype" w:eastAsia="Arial" w:hAnsi="Palatino Linotype" w:cs="Arial"/>
          <w:i/>
        </w:rPr>
        <w:t>.”</w:t>
      </w:r>
    </w:p>
    <w:p w:rsidR="00D64525" w:rsidRPr="00583914" w:rsidRDefault="00D64525" w:rsidP="00D64525">
      <w:pPr>
        <w:pStyle w:val="Sinespaciado"/>
        <w:spacing w:line="360" w:lineRule="auto"/>
        <w:rPr>
          <w:rFonts w:ascii="Palatino Linotype" w:hAnsi="Palatino Linotype"/>
          <w:lang w:val="es-ES"/>
        </w:rPr>
      </w:pPr>
    </w:p>
    <w:p w:rsidR="00D64525" w:rsidRPr="00583914" w:rsidRDefault="00D64525" w:rsidP="00D64525">
      <w:pPr>
        <w:spacing w:after="0" w:line="360" w:lineRule="auto"/>
        <w:jc w:val="both"/>
        <w:rPr>
          <w:rFonts w:ascii="Palatino Linotype" w:eastAsia="Times New Roman" w:hAnsi="Palatino Linotype" w:cs="Times New Roman"/>
          <w:b/>
          <w:sz w:val="24"/>
          <w:szCs w:val="24"/>
          <w:lang w:val="es-ES" w:eastAsia="es-ES"/>
        </w:rPr>
      </w:pPr>
      <w:r w:rsidRPr="00583914">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583914">
        <w:rPr>
          <w:rFonts w:ascii="Palatino Linotype" w:eastAsia="Times New Roman" w:hAnsi="Palatino Linotype" w:cs="Times New Roman"/>
          <w:b/>
          <w:sz w:val="24"/>
          <w:szCs w:val="24"/>
          <w:lang w:val="es-ES" w:eastAsia="es-ES"/>
        </w:rPr>
        <w:t>Registro Federal de Contribuyentes</w:t>
      </w:r>
      <w:r w:rsidRPr="00583914">
        <w:rPr>
          <w:rFonts w:ascii="Palatino Linotype" w:eastAsia="Times New Roman" w:hAnsi="Palatino Linotype" w:cs="Times New Roman"/>
          <w:sz w:val="24"/>
          <w:szCs w:val="24"/>
          <w:lang w:val="es-ES" w:eastAsia="es-ES"/>
        </w:rPr>
        <w:t xml:space="preserve"> (RFC), la </w:t>
      </w:r>
      <w:r w:rsidRPr="00583914">
        <w:rPr>
          <w:rFonts w:ascii="Palatino Linotype" w:eastAsia="Times New Roman" w:hAnsi="Palatino Linotype" w:cs="Times New Roman"/>
          <w:b/>
          <w:sz w:val="24"/>
          <w:szCs w:val="24"/>
          <w:lang w:val="es-ES" w:eastAsia="es-ES"/>
        </w:rPr>
        <w:t>Clave Única de Registro de Población</w:t>
      </w:r>
      <w:r w:rsidRPr="00583914">
        <w:rPr>
          <w:rFonts w:ascii="Palatino Linotype" w:eastAsia="Times New Roman" w:hAnsi="Palatino Linotype" w:cs="Times New Roman"/>
          <w:sz w:val="24"/>
          <w:szCs w:val="24"/>
          <w:lang w:val="es-ES" w:eastAsia="es-ES"/>
        </w:rPr>
        <w:t xml:space="preserve"> (CURP), la </w:t>
      </w:r>
      <w:r w:rsidRPr="00583914">
        <w:rPr>
          <w:rFonts w:ascii="Palatino Linotype" w:eastAsia="Times New Roman" w:hAnsi="Palatino Linotype" w:cs="Times New Roman"/>
          <w:b/>
          <w:sz w:val="24"/>
          <w:szCs w:val="24"/>
          <w:lang w:val="es-ES" w:eastAsia="es-ES"/>
        </w:rPr>
        <w:t>Clave de cualquier tipo de seguridad social</w:t>
      </w:r>
      <w:r w:rsidRPr="00583914">
        <w:rPr>
          <w:rFonts w:ascii="Palatino Linotype" w:eastAsia="Times New Roman" w:hAnsi="Palatino Linotype" w:cs="Times New Roman"/>
          <w:sz w:val="24"/>
          <w:szCs w:val="24"/>
          <w:lang w:val="es-ES" w:eastAsia="es-ES"/>
        </w:rPr>
        <w:t xml:space="preserve"> (ISSEMYM, u otros).</w:t>
      </w: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ES"/>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ES"/>
        </w:rPr>
      </w:pPr>
      <w:r w:rsidRPr="00583914">
        <w:rPr>
          <w:rFonts w:ascii="Palatino Linotype" w:eastAsia="Times New Roman" w:hAnsi="Palatino Linotype" w:cs="Times New Roman"/>
          <w:sz w:val="24"/>
          <w:szCs w:val="24"/>
          <w:lang w:val="es-ES" w:eastAsia="es-MX"/>
        </w:rPr>
        <w:t xml:space="preserve">Por cuanto hace al </w:t>
      </w:r>
      <w:r w:rsidRPr="00583914">
        <w:rPr>
          <w:rFonts w:ascii="Palatino Linotype" w:eastAsia="Times New Roman" w:hAnsi="Palatino Linotype" w:cs="Times New Roman"/>
          <w:b/>
          <w:sz w:val="24"/>
          <w:szCs w:val="24"/>
          <w:lang w:val="es-ES" w:eastAsia="es-MX"/>
        </w:rPr>
        <w:t>Registro Federal de Contribuyentes</w:t>
      </w:r>
      <w:r w:rsidRPr="00583914">
        <w:rPr>
          <w:rFonts w:ascii="Palatino Linotype" w:eastAsia="Times New Roman" w:hAnsi="Palatino Linotype" w:cs="Times New Roman"/>
          <w:sz w:val="24"/>
          <w:szCs w:val="24"/>
          <w:lang w:val="es-ES" w:eastAsia="es-MX"/>
        </w:rPr>
        <w:t xml:space="preserve"> </w:t>
      </w:r>
      <w:r w:rsidRPr="00583914">
        <w:rPr>
          <w:rFonts w:ascii="Palatino Linotype" w:eastAsia="Times New Roman" w:hAnsi="Palatino Linotype" w:cs="Times New Roman"/>
          <w:b/>
          <w:sz w:val="24"/>
          <w:szCs w:val="24"/>
          <w:lang w:val="es-ES" w:eastAsia="es-MX"/>
        </w:rPr>
        <w:t>de las personas físicas</w:t>
      </w:r>
      <w:r w:rsidRPr="00583914">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583914">
        <w:rPr>
          <w:rFonts w:ascii="Palatino Linotype" w:eastAsia="Times New Roman" w:hAnsi="Palatino Linotype" w:cs="Times New Roman"/>
          <w:sz w:val="24"/>
          <w:szCs w:val="24"/>
          <w:lang w:val="es-ES" w:eastAsia="es-ES"/>
        </w:rPr>
        <w:t xml:space="preserve"> y </w:t>
      </w:r>
      <w:r w:rsidRPr="00583914">
        <w:rPr>
          <w:rFonts w:ascii="Palatino Linotype" w:eastAsia="Times New Roman" w:hAnsi="Palatino Linotype" w:cs="Times New Roman"/>
          <w:sz w:val="24"/>
          <w:szCs w:val="24"/>
          <w:lang w:val="es-ES" w:eastAsia="es-ES"/>
        </w:rPr>
        <w:lastRenderedPageBreak/>
        <w:t>finalmente la homoclave; la cual para su obtención es necesario acreditar personalidad, fecha de nacimiento entre otros con documentos oficiales.</w:t>
      </w:r>
    </w:p>
    <w:p w:rsidR="00D64525" w:rsidRPr="00583914" w:rsidRDefault="00D64525" w:rsidP="00D64525">
      <w:pPr>
        <w:pStyle w:val="Sinespaciado"/>
        <w:spacing w:line="360" w:lineRule="auto"/>
        <w:rPr>
          <w:rFonts w:ascii="Palatino Linotype" w:hAnsi="Palatino Linotype"/>
          <w:lang w:val="es-ES" w:eastAsia="es-MX"/>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MX"/>
        </w:rPr>
      </w:pPr>
      <w:r w:rsidRPr="00583914">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D64525" w:rsidRPr="00583914" w:rsidRDefault="00D64525" w:rsidP="00D64525">
      <w:pPr>
        <w:pStyle w:val="Sinespaciado"/>
        <w:rPr>
          <w:rFonts w:ascii="Palatino Linotype" w:hAnsi="Palatino Linotype"/>
          <w:lang w:val="es-ES"/>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val="es-ES" w:eastAsia="es-ES"/>
        </w:rPr>
      </w:pPr>
      <w:r w:rsidRPr="00583914">
        <w:rPr>
          <w:rFonts w:ascii="Palatino Linotype" w:eastAsia="Times New Roman" w:hAnsi="Palatino Linotype" w:cs="Times New Roman"/>
          <w:i/>
          <w:lang w:val="es-ES" w:eastAsia="es-ES"/>
        </w:rPr>
        <w:t>“</w:t>
      </w:r>
      <w:r w:rsidRPr="00583914">
        <w:rPr>
          <w:rFonts w:ascii="Palatino Linotype" w:eastAsia="Times New Roman" w:hAnsi="Palatino Linotype" w:cs="Times New Roman"/>
          <w:b/>
          <w:i/>
          <w:lang w:val="es-ES" w:eastAsia="es-ES"/>
        </w:rPr>
        <w:t>Registro Federal de Contribuyentes (RFC) de personas físicas</w:t>
      </w:r>
      <w:r w:rsidRPr="00583914">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D64525" w:rsidRPr="00583914" w:rsidRDefault="00D64525" w:rsidP="00D64525">
      <w:pPr>
        <w:pStyle w:val="Sinespaciado"/>
        <w:spacing w:line="360" w:lineRule="auto"/>
        <w:rPr>
          <w:rFonts w:ascii="Palatino Linotype" w:hAnsi="Palatino Linotype"/>
          <w:lang w:val="es-ES"/>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MX"/>
        </w:rPr>
      </w:pPr>
      <w:r w:rsidRPr="00583914">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583914">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583914">
        <w:rPr>
          <w:rFonts w:ascii="Palatino Linotype" w:eastAsia="Times New Roman" w:hAnsi="Palatino Linotype" w:cs="Times New Roman"/>
          <w:sz w:val="24"/>
          <w:szCs w:val="24"/>
          <w:lang w:eastAsia="es-MX"/>
        </w:rPr>
        <w:t>.</w:t>
      </w: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MX"/>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MX"/>
        </w:rPr>
      </w:pPr>
      <w:r w:rsidRPr="00583914">
        <w:rPr>
          <w:rFonts w:ascii="Palatino Linotype" w:eastAsia="Times New Roman" w:hAnsi="Palatino Linotype" w:cs="Times New Roman"/>
          <w:sz w:val="24"/>
          <w:szCs w:val="24"/>
          <w:lang w:val="es-ES" w:eastAsia="es-MX"/>
        </w:rPr>
        <w:t xml:space="preserve">Por cuanto hace a la </w:t>
      </w:r>
      <w:r w:rsidRPr="00583914">
        <w:rPr>
          <w:rFonts w:ascii="Palatino Linotype" w:eastAsia="Times New Roman" w:hAnsi="Palatino Linotype" w:cs="Times New Roman"/>
          <w:b/>
          <w:sz w:val="24"/>
          <w:szCs w:val="24"/>
          <w:lang w:val="es-ES" w:eastAsia="es-ES"/>
        </w:rPr>
        <w:t xml:space="preserve">Clave Única de Registro de Población, </w:t>
      </w:r>
      <w:r w:rsidRPr="00583914">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MX"/>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MX"/>
        </w:rPr>
      </w:pPr>
      <w:r w:rsidRPr="00583914">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D64525" w:rsidRPr="00583914" w:rsidRDefault="00D64525" w:rsidP="00D64525">
      <w:pPr>
        <w:pStyle w:val="Sinespaciado"/>
        <w:rPr>
          <w:lang w:val="es-ES"/>
        </w:rPr>
      </w:pPr>
    </w:p>
    <w:p w:rsidR="00D64525" w:rsidRPr="00583914" w:rsidRDefault="00D64525" w:rsidP="00D64525">
      <w:pPr>
        <w:spacing w:after="0" w:line="240" w:lineRule="auto"/>
        <w:ind w:left="709" w:right="757"/>
        <w:jc w:val="both"/>
        <w:rPr>
          <w:rFonts w:ascii="Palatino Linotype" w:eastAsia="Times New Roman" w:hAnsi="Palatino Linotype" w:cs="Arial"/>
          <w:i/>
          <w:szCs w:val="24"/>
          <w:lang w:val="es-ES" w:eastAsia="es-MX"/>
        </w:rPr>
      </w:pPr>
      <w:r w:rsidRPr="00583914">
        <w:rPr>
          <w:rFonts w:ascii="Palatino Linotype" w:eastAsia="Times New Roman" w:hAnsi="Palatino Linotype" w:cs="Arial,Bold"/>
          <w:b/>
          <w:bCs/>
          <w:i/>
          <w:szCs w:val="24"/>
          <w:lang w:val="es-ES" w:eastAsia="es-MX"/>
        </w:rPr>
        <w:t xml:space="preserve">“Artículo 86. </w:t>
      </w:r>
      <w:r w:rsidRPr="00583914">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D64525" w:rsidRPr="00583914" w:rsidRDefault="00D64525" w:rsidP="00D64525">
      <w:pPr>
        <w:spacing w:after="0" w:line="240" w:lineRule="auto"/>
        <w:ind w:left="709" w:right="757"/>
        <w:jc w:val="both"/>
        <w:rPr>
          <w:rFonts w:ascii="Palatino Linotype" w:eastAsia="Times New Roman" w:hAnsi="Palatino Linotype" w:cs="Arial"/>
          <w:i/>
          <w:szCs w:val="24"/>
          <w:lang w:val="es-ES" w:eastAsia="es-MX"/>
        </w:rPr>
      </w:pPr>
    </w:p>
    <w:p w:rsidR="00D64525" w:rsidRPr="00583914" w:rsidRDefault="00D64525" w:rsidP="00D64525">
      <w:pPr>
        <w:spacing w:after="0" w:line="240" w:lineRule="auto"/>
        <w:ind w:left="709" w:right="757"/>
        <w:jc w:val="both"/>
        <w:rPr>
          <w:rFonts w:ascii="Palatino Linotype" w:eastAsia="Times New Roman" w:hAnsi="Palatino Linotype" w:cs="Arial"/>
          <w:i/>
          <w:szCs w:val="24"/>
          <w:lang w:val="es-ES" w:eastAsia="es-MX"/>
        </w:rPr>
      </w:pPr>
      <w:r w:rsidRPr="00583914">
        <w:rPr>
          <w:rFonts w:ascii="Palatino Linotype" w:eastAsia="Times New Roman" w:hAnsi="Palatino Linotype" w:cs="Arial,Bold"/>
          <w:b/>
          <w:bCs/>
          <w:i/>
          <w:szCs w:val="24"/>
          <w:lang w:val="es-ES" w:eastAsia="es-MX"/>
        </w:rPr>
        <w:t xml:space="preserve">Artículo 91. </w:t>
      </w:r>
      <w:r w:rsidRPr="00583914">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D64525" w:rsidRPr="00583914" w:rsidRDefault="00D64525" w:rsidP="00D64525">
      <w:pPr>
        <w:pStyle w:val="Sinespaciado"/>
        <w:rPr>
          <w:rFonts w:ascii="Palatino Linotype" w:hAnsi="Palatino Linotype" w:cs="Arial"/>
          <w:i/>
          <w:sz w:val="22"/>
          <w:lang w:val="es-ES" w:eastAsia="es-MX"/>
        </w:rPr>
      </w:pPr>
    </w:p>
    <w:p w:rsidR="00D64525" w:rsidRPr="00583914" w:rsidRDefault="00D64525" w:rsidP="00D64525">
      <w:pPr>
        <w:pStyle w:val="Sinespaciado"/>
      </w:pP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MX"/>
        </w:rPr>
      </w:pPr>
      <w:r w:rsidRPr="00583914">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D64525" w:rsidRPr="00583914" w:rsidRDefault="00D64525" w:rsidP="00D64525">
      <w:pPr>
        <w:pStyle w:val="Sinespaciado"/>
        <w:spacing w:line="360" w:lineRule="auto"/>
        <w:rPr>
          <w:rFonts w:ascii="Palatino Linotype" w:hAnsi="Palatino Linotype"/>
          <w:lang w:val="es-ES" w:eastAsia="es-MX"/>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MX"/>
        </w:rPr>
      </w:pPr>
      <w:r w:rsidRPr="00583914">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D64525" w:rsidRPr="00583914" w:rsidRDefault="00D64525" w:rsidP="00D64525">
      <w:pPr>
        <w:pStyle w:val="Sinespaciado"/>
        <w:spacing w:line="360" w:lineRule="auto"/>
        <w:rPr>
          <w:rFonts w:ascii="Palatino Linotype" w:hAnsi="Palatino Linotype"/>
          <w:lang w:val="es-ES"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val="es-ES" w:eastAsia="es-MX"/>
        </w:rPr>
      </w:pPr>
      <w:r w:rsidRPr="00583914">
        <w:rPr>
          <w:rFonts w:ascii="Palatino Linotype" w:eastAsia="Times New Roman" w:hAnsi="Palatino Linotype" w:cs="Times New Roman"/>
          <w:b/>
          <w:i/>
          <w:lang w:val="es-ES" w:eastAsia="es-MX"/>
        </w:rPr>
        <w:t>Clave Única de Registro de Población (CURP)</w:t>
      </w:r>
      <w:r w:rsidRPr="00583914">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64525" w:rsidRPr="00583914" w:rsidRDefault="00D64525" w:rsidP="00D64525">
      <w:pPr>
        <w:spacing w:after="0" w:line="360" w:lineRule="auto"/>
        <w:ind w:left="567" w:right="616"/>
        <w:jc w:val="both"/>
        <w:rPr>
          <w:rFonts w:ascii="Palatino Linotype" w:eastAsia="Times New Roman" w:hAnsi="Palatino Linotype" w:cs="Arial"/>
          <w:bCs/>
          <w:i/>
          <w:lang w:val="es-ES" w:eastAsia="es-MX"/>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MX"/>
        </w:rPr>
      </w:pPr>
      <w:r w:rsidRPr="00583914">
        <w:rPr>
          <w:rFonts w:ascii="Palatino Linotype" w:eastAsia="Times New Roman" w:hAnsi="Palatino Linotype" w:cs="Times New Roman"/>
          <w:sz w:val="24"/>
          <w:szCs w:val="24"/>
          <w:lang w:val="es-ES" w:eastAsia="es-MX"/>
        </w:rPr>
        <w:lastRenderedPageBreak/>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D64525" w:rsidRPr="00583914" w:rsidRDefault="00D64525" w:rsidP="00D64525">
      <w:pPr>
        <w:pStyle w:val="Sinespaciado"/>
        <w:spacing w:line="360" w:lineRule="auto"/>
        <w:rPr>
          <w:rFonts w:ascii="Palatino Linotype" w:hAnsi="Palatino Linotype"/>
          <w:lang w:val="es-ES" w:eastAsia="es-MX"/>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MX"/>
        </w:rPr>
      </w:pPr>
      <w:r w:rsidRPr="00583914">
        <w:rPr>
          <w:rFonts w:ascii="Palatino Linotype" w:eastAsia="Times New Roman" w:hAnsi="Palatino Linotype" w:cs="Times New Roman"/>
          <w:sz w:val="24"/>
          <w:szCs w:val="24"/>
          <w:lang w:val="es-ES" w:eastAsia="es-MX"/>
        </w:rPr>
        <w:t xml:space="preserve">Por cuanto hace a la </w:t>
      </w:r>
      <w:r w:rsidRPr="00583914">
        <w:rPr>
          <w:rFonts w:ascii="Palatino Linotype" w:eastAsia="Times New Roman" w:hAnsi="Palatino Linotype" w:cs="Times New Roman"/>
          <w:b/>
          <w:sz w:val="24"/>
          <w:szCs w:val="24"/>
          <w:lang w:val="es-ES" w:eastAsia="es-ES"/>
        </w:rPr>
        <w:t>Clave de cualquier tipo de seguridad social</w:t>
      </w:r>
      <w:r w:rsidRPr="00583914">
        <w:rPr>
          <w:rFonts w:ascii="Palatino Linotype" w:eastAsia="Times New Roman" w:hAnsi="Palatino Linotype" w:cs="Times New Roman"/>
          <w:sz w:val="24"/>
          <w:szCs w:val="24"/>
          <w:lang w:val="es-ES" w:eastAsia="es-ES"/>
        </w:rPr>
        <w:t xml:space="preserve"> (ISSEMYM, u otros), está integrado por una </w:t>
      </w:r>
      <w:r w:rsidRPr="00583914">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583914">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583914">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583914">
        <w:rPr>
          <w:rFonts w:ascii="Palatino Linotype" w:eastAsia="Times New Roman" w:hAnsi="Palatino Linotype" w:cs="Times New Roman"/>
          <w:sz w:val="24"/>
          <w:szCs w:val="24"/>
          <w:lang w:val="es-ES" w:eastAsia="es-MX"/>
        </w:rPr>
        <w:t>.</w:t>
      </w:r>
    </w:p>
    <w:p w:rsidR="00D64525" w:rsidRPr="00583914" w:rsidRDefault="00D64525" w:rsidP="00D64525">
      <w:pPr>
        <w:spacing w:after="0" w:line="360" w:lineRule="auto"/>
        <w:jc w:val="both"/>
        <w:rPr>
          <w:rFonts w:ascii="Palatino Linotype" w:eastAsia="Times New Roman" w:hAnsi="Palatino Linotype" w:cs="Times New Roman"/>
          <w:szCs w:val="24"/>
          <w:lang w:val="es-ES" w:eastAsia="es-ES"/>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MX"/>
        </w:rPr>
      </w:pPr>
      <w:r w:rsidRPr="00583914">
        <w:rPr>
          <w:rFonts w:ascii="Palatino Linotype" w:eastAsia="Times New Roman" w:hAnsi="Palatino Linotype" w:cs="Times New Roman"/>
          <w:sz w:val="24"/>
          <w:szCs w:val="24"/>
          <w:lang w:val="es-ES_tradnl" w:eastAsia="es-ES"/>
        </w:rPr>
        <w:t xml:space="preserve">Por ende, en el presente caso el Sujeto Obligado debe </w:t>
      </w:r>
      <w:r w:rsidRPr="00583914">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w:t>
      </w:r>
      <w:r w:rsidRPr="00583914">
        <w:rPr>
          <w:rFonts w:ascii="Palatino Linotype" w:eastAsia="Times New Roman" w:hAnsi="Palatino Linotype" w:cs="Times New Roman"/>
          <w:sz w:val="24"/>
          <w:szCs w:val="24"/>
          <w:lang w:eastAsia="es-MX"/>
        </w:rPr>
        <w:lastRenderedPageBreak/>
        <w:t xml:space="preserve">es necesario que </w:t>
      </w:r>
      <w:r w:rsidRPr="00583914">
        <w:rPr>
          <w:rFonts w:ascii="Palatino Linotype" w:eastAsia="Times New Roman" w:hAnsi="Palatino Linotype" w:cs="Times New Roman"/>
          <w:sz w:val="24"/>
          <w:szCs w:val="24"/>
          <w:lang w:val="es-ES_tradnl" w:eastAsia="es-ES"/>
        </w:rPr>
        <w:t xml:space="preserve">el Sujeto Obligado </w:t>
      </w:r>
      <w:r w:rsidRPr="00583914">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583914">
        <w:rPr>
          <w:rFonts w:ascii="Palatino Linotype" w:eastAsia="Times New Roman" w:hAnsi="Palatino Linotype" w:cs="Times New Roman"/>
          <w:sz w:val="24"/>
          <w:szCs w:val="24"/>
          <w:lang w:val="es-ES_tradnl" w:eastAsia="es-ES"/>
        </w:rPr>
        <w:t>el Sujeto Obligado</w:t>
      </w:r>
      <w:r w:rsidRPr="00583914">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D64525" w:rsidRPr="00583914" w:rsidRDefault="00D64525" w:rsidP="00D64525">
      <w:pPr>
        <w:pStyle w:val="Sinespaciado"/>
        <w:spacing w:line="360" w:lineRule="auto"/>
        <w:rPr>
          <w:rFonts w:ascii="Palatino Linotype" w:eastAsia="Calibri" w:hAnsi="Palatino Linotype"/>
        </w:rPr>
      </w:pPr>
    </w:p>
    <w:p w:rsidR="00D64525" w:rsidRPr="00583914" w:rsidRDefault="00D64525" w:rsidP="00D64525">
      <w:pPr>
        <w:spacing w:after="0" w:line="360" w:lineRule="auto"/>
        <w:jc w:val="both"/>
        <w:rPr>
          <w:rFonts w:ascii="Palatino Linotype" w:eastAsia="Calibri" w:hAnsi="Palatino Linotype" w:cs="Times New Roman"/>
          <w:sz w:val="24"/>
          <w:szCs w:val="24"/>
          <w:lang w:eastAsia="es-ES"/>
        </w:rPr>
      </w:pPr>
      <w:r w:rsidRPr="00583914">
        <w:rPr>
          <w:rFonts w:ascii="Palatino Linotype" w:eastAsia="Calibri" w:hAnsi="Palatino Linotype" w:cs="Times New Roman"/>
          <w:sz w:val="24"/>
          <w:szCs w:val="24"/>
          <w:lang w:eastAsia="es-ES"/>
        </w:rPr>
        <w:t xml:space="preserve">Así, es que </w:t>
      </w:r>
      <w:r w:rsidRPr="00583914">
        <w:rPr>
          <w:rFonts w:ascii="Palatino Linotype" w:eastAsia="Times New Roman" w:hAnsi="Palatino Linotype" w:cs="Times New Roman"/>
          <w:sz w:val="24"/>
          <w:szCs w:val="24"/>
          <w:lang w:val="es-ES_tradnl" w:eastAsia="es-ES"/>
        </w:rPr>
        <w:t xml:space="preserve">el Sujeto Obligado </w:t>
      </w:r>
      <w:r w:rsidRPr="00583914">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D64525" w:rsidRPr="00583914" w:rsidRDefault="00D64525" w:rsidP="00D64525">
      <w:pPr>
        <w:pStyle w:val="Sinespaciado"/>
        <w:spacing w:line="360" w:lineRule="auto"/>
        <w:rPr>
          <w:rFonts w:ascii="Palatino Linotype" w:eastAsia="Calibri" w:hAnsi="Palatino Linotype"/>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ES"/>
        </w:rPr>
      </w:pPr>
      <w:r w:rsidRPr="00583914">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583914">
        <w:rPr>
          <w:rFonts w:ascii="Palatino Linotype" w:eastAsia="Times New Roman" w:hAnsi="Palatino Linotype" w:cs="Times New Roman"/>
          <w:sz w:val="24"/>
          <w:szCs w:val="24"/>
          <w:lang w:eastAsia="es-ES"/>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D64525" w:rsidRPr="00583914" w:rsidRDefault="00D64525" w:rsidP="00D64525">
      <w:pPr>
        <w:pStyle w:val="Sinespaciado"/>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 xml:space="preserve">“Artículo 49. </w:t>
      </w:r>
      <w:r w:rsidRPr="00583914">
        <w:rPr>
          <w:rFonts w:ascii="Palatino Linotype" w:eastAsia="Times New Roman" w:hAnsi="Palatino Linotype" w:cs="Times New Roman"/>
          <w:i/>
          <w:lang w:eastAsia="es-MX"/>
        </w:rPr>
        <w:t>Los Comités de Transparencia tendrán las siguientes atribuciones:</w:t>
      </w: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VIII.</w:t>
      </w:r>
      <w:r w:rsidRPr="00583914">
        <w:rPr>
          <w:rFonts w:ascii="Palatino Linotype" w:eastAsia="Times New Roman" w:hAnsi="Palatino Linotype" w:cs="Times New Roman"/>
          <w:i/>
          <w:lang w:eastAsia="es-MX"/>
        </w:rPr>
        <w:t xml:space="preserve"> Aprobar, modificar o revocar la clasificación de la información;</w:t>
      </w: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Artículo 132.</w:t>
      </w:r>
      <w:r w:rsidRPr="00583914">
        <w:rPr>
          <w:rFonts w:ascii="Palatino Linotype" w:eastAsia="Times New Roman" w:hAnsi="Palatino Linotype" w:cs="Times New Roman"/>
          <w:i/>
          <w:lang w:eastAsia="es-MX"/>
        </w:rPr>
        <w:t xml:space="preserve"> La clasificación de la información se llevará a cabo en el momento en que:</w:t>
      </w:r>
    </w:p>
    <w:p w:rsidR="00D64525" w:rsidRPr="00583914" w:rsidRDefault="00D64525" w:rsidP="00D64525">
      <w:pPr>
        <w:spacing w:after="0" w:line="240" w:lineRule="auto"/>
        <w:ind w:left="567" w:right="616"/>
        <w:jc w:val="both"/>
        <w:rPr>
          <w:rFonts w:ascii="Palatino Linotype" w:eastAsia="Times New Roman" w:hAnsi="Palatino Linotype" w:cs="Times New Roman"/>
          <w:b/>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I.</w:t>
      </w:r>
      <w:r w:rsidRPr="00583914">
        <w:rPr>
          <w:rFonts w:ascii="Palatino Linotype" w:eastAsia="Times New Roman" w:hAnsi="Palatino Linotype" w:cs="Times New Roman"/>
          <w:i/>
          <w:lang w:eastAsia="es-MX"/>
        </w:rPr>
        <w:t xml:space="preserve"> Se reciba una solicitud de acceso a la información;</w:t>
      </w: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II.</w:t>
      </w:r>
      <w:r w:rsidRPr="00583914">
        <w:rPr>
          <w:rFonts w:ascii="Palatino Linotype" w:eastAsia="Times New Roman" w:hAnsi="Palatino Linotype" w:cs="Times New Roman"/>
          <w:i/>
          <w:lang w:eastAsia="es-MX"/>
        </w:rPr>
        <w:t xml:space="preserve"> Se determine mediante resolución de autoridad competente; o</w:t>
      </w:r>
    </w:p>
    <w:p w:rsidR="00D64525" w:rsidRPr="00583914" w:rsidRDefault="00D64525" w:rsidP="00D64525">
      <w:pPr>
        <w:spacing w:after="0" w:line="240" w:lineRule="auto"/>
        <w:ind w:left="567" w:right="616"/>
        <w:jc w:val="both"/>
        <w:rPr>
          <w:rFonts w:ascii="Palatino Linotype" w:eastAsia="Times New Roman" w:hAnsi="Palatino Linotype" w:cs="Times New Roman"/>
          <w:b/>
          <w:i/>
          <w:lang w:eastAsia="es-MX"/>
        </w:rPr>
      </w:pPr>
      <w:r w:rsidRPr="00583914">
        <w:rPr>
          <w:rFonts w:ascii="Palatino Linotype" w:eastAsia="Times New Roman" w:hAnsi="Palatino Linotype" w:cs="Times New Roman"/>
          <w:i/>
          <w:lang w:eastAsia="es-MX"/>
        </w:rPr>
        <w:t>III. Se generen versiones públicas para dar cumplimiento a las obligaciones de transparencia previstas en esta Ley.</w:t>
      </w:r>
      <w:r w:rsidRPr="00583914">
        <w:rPr>
          <w:rFonts w:ascii="Palatino Linotype" w:eastAsia="Times New Roman" w:hAnsi="Palatino Linotype" w:cs="Times New Roman"/>
          <w:b/>
          <w:i/>
          <w:lang w:eastAsia="es-MX"/>
        </w:rPr>
        <w:t>”</w:t>
      </w:r>
    </w:p>
    <w:p w:rsidR="00D64525" w:rsidRPr="00583914" w:rsidRDefault="00D64525" w:rsidP="00D64525">
      <w:pPr>
        <w:spacing w:after="0" w:line="240" w:lineRule="auto"/>
        <w:ind w:left="567" w:right="616"/>
        <w:jc w:val="both"/>
        <w:rPr>
          <w:rFonts w:ascii="Palatino Linotype" w:eastAsia="Times New Roman" w:hAnsi="Palatino Linotype" w:cs="Times New Roman"/>
          <w:b/>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“Segundo.-</w:t>
      </w:r>
      <w:r w:rsidRPr="00583914">
        <w:rPr>
          <w:rFonts w:ascii="Palatino Linotype" w:eastAsia="Times New Roman" w:hAnsi="Palatino Linotype" w:cs="Times New Roman"/>
          <w:i/>
          <w:lang w:eastAsia="es-MX"/>
        </w:rPr>
        <w:t xml:space="preserve"> Para efectos de los presentes Lineamientos Generales, se entenderá por:</w:t>
      </w:r>
    </w:p>
    <w:p w:rsidR="00D64525" w:rsidRPr="00583914" w:rsidRDefault="00D64525" w:rsidP="00D64525">
      <w:pPr>
        <w:spacing w:after="0" w:line="240" w:lineRule="auto"/>
        <w:ind w:left="567" w:right="616"/>
        <w:jc w:val="both"/>
        <w:rPr>
          <w:rFonts w:ascii="Palatino Linotype" w:eastAsia="Times New Roman" w:hAnsi="Palatino Linotype" w:cs="Times New Roman"/>
          <w:b/>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XVIII.</w:t>
      </w:r>
      <w:r w:rsidRPr="00583914">
        <w:rPr>
          <w:rFonts w:ascii="Palatino Linotype" w:eastAsia="Times New Roman" w:hAnsi="Palatino Linotype" w:cs="Times New Roman"/>
          <w:i/>
          <w:lang w:eastAsia="es-MX"/>
        </w:rPr>
        <w:t xml:space="preserve"> </w:t>
      </w:r>
      <w:r w:rsidRPr="00583914">
        <w:rPr>
          <w:rFonts w:ascii="Palatino Linotype" w:eastAsia="Times New Roman" w:hAnsi="Palatino Linotype" w:cs="Times New Roman"/>
          <w:b/>
          <w:i/>
          <w:lang w:eastAsia="es-MX"/>
        </w:rPr>
        <w:t>Versión pública:</w:t>
      </w:r>
      <w:r w:rsidRPr="00583914">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D64525" w:rsidRPr="00583914" w:rsidRDefault="00D64525" w:rsidP="00D64525">
      <w:pPr>
        <w:spacing w:after="0" w:line="240" w:lineRule="auto"/>
        <w:ind w:left="567" w:right="616"/>
        <w:jc w:val="both"/>
        <w:rPr>
          <w:rFonts w:ascii="Palatino Linotype" w:eastAsia="Times New Roman" w:hAnsi="Palatino Linotype" w:cs="Times New Roman"/>
          <w:b/>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Cuarto.</w:t>
      </w:r>
      <w:r w:rsidRPr="00583914">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rsidR="00D64525" w:rsidRPr="00583914" w:rsidRDefault="00D64525" w:rsidP="00D64525">
      <w:pPr>
        <w:spacing w:after="0" w:line="240" w:lineRule="auto"/>
        <w:ind w:left="567" w:right="616"/>
        <w:jc w:val="both"/>
        <w:rPr>
          <w:rFonts w:ascii="Palatino Linotype" w:eastAsia="Times New Roman" w:hAnsi="Palatino Linotype" w:cs="Times New Roman"/>
          <w:b/>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Quinto.</w:t>
      </w:r>
      <w:r w:rsidRPr="00583914">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583914">
        <w:rPr>
          <w:rFonts w:ascii="Palatino Linotype" w:eastAsia="Times New Roman" w:hAnsi="Palatino Linotype" w:cs="Times New Roman"/>
          <w:i/>
          <w:lang w:eastAsia="es-MX"/>
        </w:rPr>
        <w:lastRenderedPageBreak/>
        <w:t>transparencia, observando lo dispuesto en la Ley General y las demás disposiciones aplicables en la materia.</w:t>
      </w:r>
    </w:p>
    <w:p w:rsidR="00D64525" w:rsidRPr="00583914" w:rsidRDefault="00D64525" w:rsidP="00D64525">
      <w:pPr>
        <w:spacing w:after="0" w:line="240" w:lineRule="auto"/>
        <w:ind w:left="567" w:right="616"/>
        <w:jc w:val="both"/>
        <w:rPr>
          <w:rFonts w:ascii="Palatino Linotype" w:eastAsia="Times New Roman" w:hAnsi="Palatino Linotype" w:cs="Times New Roman"/>
          <w:b/>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Sexto.</w:t>
      </w:r>
      <w:r w:rsidRPr="00583914">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rsidR="00D64525" w:rsidRPr="00583914" w:rsidRDefault="00D64525" w:rsidP="00D64525">
      <w:pPr>
        <w:spacing w:after="0" w:line="240" w:lineRule="auto"/>
        <w:ind w:left="567" w:right="616"/>
        <w:jc w:val="both"/>
        <w:rPr>
          <w:rFonts w:ascii="Palatino Linotype" w:eastAsia="Times New Roman" w:hAnsi="Palatino Linotype" w:cs="Times New Roman"/>
          <w:b/>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Séptimo.</w:t>
      </w:r>
      <w:r w:rsidRPr="00583914">
        <w:rPr>
          <w:rFonts w:ascii="Palatino Linotype" w:eastAsia="Times New Roman" w:hAnsi="Palatino Linotype" w:cs="Times New Roman"/>
          <w:i/>
          <w:lang w:eastAsia="es-MX"/>
        </w:rPr>
        <w:t xml:space="preserve"> La clasificación de la información se llevará a cabo en el momento en que:</w:t>
      </w: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I.</w:t>
      </w:r>
      <w:r w:rsidRPr="00583914">
        <w:rPr>
          <w:rFonts w:ascii="Palatino Linotype" w:eastAsia="Times New Roman" w:hAnsi="Palatino Linotype" w:cs="Times New Roman"/>
          <w:i/>
          <w:lang w:eastAsia="es-MX"/>
        </w:rPr>
        <w:t xml:space="preserve"> Se reciba una solicitud de acceso a la información;</w:t>
      </w:r>
    </w:p>
    <w:p w:rsidR="00D64525" w:rsidRPr="00583914" w:rsidRDefault="00D64525" w:rsidP="00D64525">
      <w:pPr>
        <w:spacing w:after="0" w:line="240" w:lineRule="auto"/>
        <w:ind w:left="567" w:right="616"/>
        <w:jc w:val="both"/>
        <w:rPr>
          <w:rFonts w:ascii="Palatino Linotype" w:eastAsia="Times New Roman" w:hAnsi="Palatino Linotype" w:cs="Times New Roman"/>
          <w:b/>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II.</w:t>
      </w:r>
      <w:r w:rsidRPr="00583914">
        <w:rPr>
          <w:rFonts w:ascii="Palatino Linotype" w:eastAsia="Times New Roman" w:hAnsi="Palatino Linotype" w:cs="Times New Roman"/>
          <w:i/>
          <w:lang w:eastAsia="es-MX"/>
        </w:rPr>
        <w:t xml:space="preserve"> Se determine mediante resolución de autoridad competente, o</w:t>
      </w: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III.</w:t>
      </w:r>
      <w:r w:rsidRPr="00583914">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rsidR="00D64525" w:rsidRPr="00583914" w:rsidRDefault="00D64525" w:rsidP="00D64525">
      <w:pPr>
        <w:spacing w:after="0" w:line="240" w:lineRule="auto"/>
        <w:ind w:left="567" w:right="616"/>
        <w:jc w:val="both"/>
        <w:rPr>
          <w:rFonts w:ascii="Palatino Linotype" w:eastAsia="Times New Roman" w:hAnsi="Palatino Linotype" w:cs="Times New Roman"/>
          <w:b/>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Octavo.</w:t>
      </w:r>
      <w:r w:rsidRPr="00583914">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rsidR="00D64525" w:rsidRPr="00583914" w:rsidRDefault="00D64525" w:rsidP="00D64525">
      <w:pPr>
        <w:spacing w:after="0" w:line="240" w:lineRule="auto"/>
        <w:ind w:left="567" w:right="616"/>
        <w:jc w:val="both"/>
        <w:rPr>
          <w:rFonts w:ascii="Palatino Linotype" w:eastAsia="Times New Roman" w:hAnsi="Palatino Linotype" w:cs="Times New Roman"/>
          <w:b/>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Noveno.</w:t>
      </w:r>
      <w:r w:rsidRPr="00583914">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w:t>
      </w:r>
      <w:r w:rsidRPr="00583914">
        <w:rPr>
          <w:rFonts w:ascii="Palatino Linotype" w:eastAsia="Times New Roman" w:hAnsi="Palatino Linotype" w:cs="Times New Roman"/>
          <w:i/>
          <w:lang w:eastAsia="es-MX"/>
        </w:rPr>
        <w:lastRenderedPageBreak/>
        <w:t>fundando y motivando la clasificación de las partes o secciones que se testen, siguiendo los procedimientos establecidos en el Capítulo IX de los presentes lineamientos.</w:t>
      </w:r>
    </w:p>
    <w:p w:rsidR="00D64525" w:rsidRPr="00583914" w:rsidRDefault="00D64525" w:rsidP="00D64525">
      <w:pPr>
        <w:spacing w:after="0" w:line="240" w:lineRule="auto"/>
        <w:ind w:left="567" w:right="616"/>
        <w:jc w:val="both"/>
        <w:rPr>
          <w:rFonts w:ascii="Palatino Linotype" w:eastAsia="Times New Roman" w:hAnsi="Palatino Linotype" w:cs="Times New Roman"/>
          <w:b/>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b/>
          <w:i/>
          <w:lang w:eastAsia="es-MX"/>
        </w:rPr>
        <w:t>Décimo.</w:t>
      </w:r>
      <w:r w:rsidRPr="00583914">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MX"/>
        </w:rPr>
      </w:pPr>
      <w:r w:rsidRPr="00583914">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rsidR="00D64525" w:rsidRPr="00583914" w:rsidRDefault="00D64525" w:rsidP="00D64525">
      <w:pPr>
        <w:spacing w:after="0" w:line="240" w:lineRule="auto"/>
        <w:ind w:left="567" w:right="616"/>
        <w:jc w:val="both"/>
        <w:rPr>
          <w:rFonts w:ascii="Palatino Linotype" w:eastAsia="Times New Roman" w:hAnsi="Palatino Linotype" w:cs="Times New Roman"/>
          <w:b/>
          <w:i/>
          <w:lang w:eastAsia="es-MX"/>
        </w:rPr>
      </w:pPr>
    </w:p>
    <w:p w:rsidR="00D64525" w:rsidRPr="00583914" w:rsidRDefault="00D64525" w:rsidP="00D64525">
      <w:pPr>
        <w:spacing w:after="0" w:line="240" w:lineRule="auto"/>
        <w:ind w:left="567" w:right="616"/>
        <w:jc w:val="both"/>
        <w:rPr>
          <w:rFonts w:ascii="Palatino Linotype" w:eastAsia="Times New Roman" w:hAnsi="Palatino Linotype" w:cs="Times New Roman"/>
          <w:b/>
          <w:sz w:val="24"/>
          <w:szCs w:val="24"/>
          <w:lang w:eastAsia="es-MX"/>
        </w:rPr>
      </w:pPr>
      <w:r w:rsidRPr="00583914">
        <w:rPr>
          <w:rFonts w:ascii="Palatino Linotype" w:eastAsia="Times New Roman" w:hAnsi="Palatino Linotype" w:cs="Times New Roman"/>
          <w:b/>
          <w:i/>
          <w:lang w:eastAsia="es-MX"/>
        </w:rPr>
        <w:t>Décimo primero.</w:t>
      </w:r>
      <w:r w:rsidRPr="00583914">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83914">
        <w:rPr>
          <w:rFonts w:ascii="Palatino Linotype" w:eastAsia="Times New Roman" w:hAnsi="Palatino Linotype" w:cs="Times New Roman"/>
          <w:b/>
          <w:i/>
          <w:lang w:eastAsia="es-MX"/>
        </w:rPr>
        <w:t>”</w:t>
      </w:r>
    </w:p>
    <w:p w:rsidR="00D64525" w:rsidRPr="00583914" w:rsidRDefault="00D64525" w:rsidP="00D64525">
      <w:pPr>
        <w:spacing w:after="0" w:line="360" w:lineRule="auto"/>
        <w:jc w:val="both"/>
        <w:rPr>
          <w:rFonts w:ascii="Palatino Linotype" w:eastAsia="Times New Roman" w:hAnsi="Palatino Linotype" w:cs="Arial"/>
          <w:i/>
          <w:sz w:val="24"/>
          <w:szCs w:val="24"/>
          <w:lang w:eastAsia="es-MX"/>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ES"/>
        </w:rPr>
      </w:pPr>
      <w:r w:rsidRPr="00583914">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583914">
        <w:rPr>
          <w:rFonts w:ascii="Palatino Linotype" w:eastAsia="Times New Roman" w:hAnsi="Palatino Linotype" w:cs="Times New Roman"/>
          <w:sz w:val="24"/>
          <w:szCs w:val="24"/>
          <w:lang w:val="es-ES_tradnl" w:eastAsia="es-ES"/>
        </w:rPr>
        <w:t>el Sujeto Obligado</w:t>
      </w:r>
      <w:r w:rsidRPr="00583914">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D64525" w:rsidRPr="00583914" w:rsidRDefault="00D64525" w:rsidP="00D64525">
      <w:pPr>
        <w:spacing w:line="360" w:lineRule="auto"/>
        <w:rPr>
          <w:rFonts w:ascii="Palatino Linotype" w:hAnsi="Palatino Linotype"/>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ES"/>
        </w:rPr>
      </w:pPr>
      <w:r w:rsidRPr="00583914">
        <w:rPr>
          <w:rFonts w:ascii="Palatino Linotype" w:eastAsia="Times New Roman" w:hAnsi="Palatino Linotype" w:cs="Times New Roman"/>
          <w:sz w:val="24"/>
          <w:szCs w:val="24"/>
          <w:lang w:eastAsia="es-ES"/>
        </w:rPr>
        <w:lastRenderedPageBreak/>
        <w:t>Por tanto, la fundamentación y motivación consiste en la obligación que tiene todo ente público de expresar los preceptos jurídicos aplicables al asunto motivo del acto y las razones o argumentos de su actuar.</w:t>
      </w:r>
    </w:p>
    <w:p w:rsidR="00D64525" w:rsidRPr="00583914" w:rsidRDefault="00D64525" w:rsidP="00D64525">
      <w:pPr>
        <w:pStyle w:val="Sinespaciado"/>
        <w:spacing w:line="360" w:lineRule="auto"/>
        <w:rPr>
          <w:rFonts w:ascii="Palatino Linotype" w:hAnsi="Palatino Linotype"/>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ES"/>
        </w:rPr>
      </w:pPr>
      <w:r w:rsidRPr="00583914">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D64525" w:rsidRPr="00583914" w:rsidRDefault="00D64525" w:rsidP="00D64525">
      <w:pPr>
        <w:pStyle w:val="Sinespaciado"/>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ES"/>
        </w:rPr>
      </w:pPr>
      <w:r w:rsidRPr="00583914">
        <w:rPr>
          <w:rFonts w:ascii="Palatino Linotype" w:eastAsia="Times New Roman" w:hAnsi="Palatino Linotype" w:cs="Times New Roman"/>
          <w:b/>
          <w:i/>
          <w:lang w:eastAsia="es-ES"/>
        </w:rPr>
        <w:t xml:space="preserve">FUNDAMENTACIÓN Y MOTIVACIÓN. </w:t>
      </w:r>
      <w:r w:rsidRPr="00583914">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D64525" w:rsidRPr="00583914" w:rsidRDefault="00D64525" w:rsidP="00D64525">
      <w:pPr>
        <w:spacing w:after="0" w:line="360" w:lineRule="auto"/>
        <w:ind w:left="567" w:right="616"/>
        <w:jc w:val="both"/>
        <w:rPr>
          <w:rFonts w:ascii="Palatino Linotype" w:eastAsia="Times New Roman" w:hAnsi="Palatino Linotype" w:cs="Times New Roman"/>
          <w:i/>
          <w:lang w:eastAsia="es-ES"/>
        </w:rPr>
      </w:pPr>
    </w:p>
    <w:p w:rsidR="00D64525" w:rsidRPr="00583914" w:rsidRDefault="00D64525" w:rsidP="00D64525">
      <w:pPr>
        <w:pStyle w:val="Sinespaciado"/>
        <w:rPr>
          <w:sz w:val="8"/>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ES"/>
        </w:rPr>
      </w:pPr>
      <w:r w:rsidRPr="00583914">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ES"/>
        </w:rPr>
      </w:pPr>
      <w:r w:rsidRPr="00583914">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D64525" w:rsidRPr="00583914" w:rsidRDefault="00D64525" w:rsidP="00D64525">
      <w:pPr>
        <w:pStyle w:val="Sinespaciado"/>
        <w:spacing w:line="360" w:lineRule="auto"/>
        <w:rPr>
          <w:rFonts w:ascii="Palatino Linotype" w:hAnsi="Palatino Linotype"/>
        </w:rPr>
      </w:pPr>
    </w:p>
    <w:p w:rsidR="00D64525" w:rsidRPr="00583914" w:rsidRDefault="00D64525" w:rsidP="00D64525">
      <w:pPr>
        <w:spacing w:after="0" w:line="240" w:lineRule="auto"/>
        <w:ind w:left="567" w:right="616"/>
        <w:jc w:val="both"/>
        <w:rPr>
          <w:rFonts w:ascii="Palatino Linotype" w:eastAsia="Times New Roman" w:hAnsi="Palatino Linotype" w:cs="Times New Roman"/>
          <w:i/>
          <w:lang w:eastAsia="es-ES"/>
        </w:rPr>
      </w:pPr>
      <w:r w:rsidRPr="00583914">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583914">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583914">
        <w:rPr>
          <w:rFonts w:ascii="Palatino Linotype" w:eastAsia="Times New Roman" w:hAnsi="Palatino Linotype" w:cs="Times New Roman"/>
          <w:i/>
          <w:lang w:eastAsia="es-ES"/>
        </w:rPr>
        <w:lastRenderedPageBreak/>
        <w:t>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ES"/>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ES"/>
        </w:rPr>
      </w:pPr>
      <w:r w:rsidRPr="00583914">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64525" w:rsidRPr="00583914" w:rsidRDefault="00D64525" w:rsidP="00D64525">
      <w:pPr>
        <w:spacing w:after="0" w:line="360" w:lineRule="auto"/>
        <w:jc w:val="both"/>
        <w:rPr>
          <w:rFonts w:ascii="Palatino Linotype" w:eastAsia="Times New Roman" w:hAnsi="Palatino Linotype" w:cs="Times New Roman"/>
          <w:sz w:val="24"/>
          <w:szCs w:val="24"/>
          <w:lang w:eastAsia="es-ES"/>
        </w:rPr>
      </w:pPr>
    </w:p>
    <w:p w:rsidR="00D64525" w:rsidRPr="00583914" w:rsidRDefault="00D64525" w:rsidP="00D64525">
      <w:pPr>
        <w:spacing w:after="0" w:line="360" w:lineRule="auto"/>
        <w:jc w:val="both"/>
        <w:rPr>
          <w:rFonts w:ascii="Palatino Linotype" w:eastAsia="Times New Roman" w:hAnsi="Palatino Linotype" w:cs="Times New Roman"/>
          <w:sz w:val="24"/>
          <w:szCs w:val="24"/>
          <w:lang w:val="es-ES" w:eastAsia="es-ES"/>
        </w:rPr>
      </w:pPr>
      <w:r w:rsidRPr="00583914">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583914">
        <w:rPr>
          <w:rFonts w:ascii="Palatino Linotype" w:eastAsia="Times New Roman" w:hAnsi="Palatino Linotype" w:cs="Times New Roman"/>
          <w:b/>
          <w:sz w:val="24"/>
          <w:szCs w:val="24"/>
          <w:lang w:val="es-ES" w:eastAsia="es-ES"/>
        </w:rPr>
        <w:t xml:space="preserve"> </w:t>
      </w:r>
      <w:r w:rsidRPr="00583914">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4751D" w:rsidRPr="00583914" w:rsidRDefault="0084751D" w:rsidP="006B03D0">
      <w:pPr>
        <w:spacing w:after="0" w:line="360" w:lineRule="auto"/>
        <w:jc w:val="both"/>
        <w:rPr>
          <w:rFonts w:ascii="Palatino Linotype" w:eastAsia="Arial Unicode MS" w:hAnsi="Palatino Linotype" w:cs="Arial"/>
          <w:sz w:val="24"/>
        </w:rPr>
      </w:pPr>
    </w:p>
    <w:p w:rsidR="000C7323" w:rsidRPr="00583914" w:rsidRDefault="000C7323" w:rsidP="000C7323">
      <w:pPr>
        <w:pStyle w:val="Prrafodelista"/>
        <w:spacing w:line="360" w:lineRule="auto"/>
        <w:ind w:left="0"/>
        <w:contextualSpacing/>
        <w:jc w:val="both"/>
        <w:rPr>
          <w:rFonts w:ascii="Palatino Linotype" w:hAnsi="Palatino Linotype"/>
        </w:rPr>
      </w:pPr>
      <w:r w:rsidRPr="00583914">
        <w:rPr>
          <w:rFonts w:ascii="Palatino Linotype" w:hAnsi="Palatino Linotype"/>
        </w:rPr>
        <w:lastRenderedPageBreak/>
        <w:t xml:space="preserve">Así, en mérito de lo expuesto en líneas anteriores </w:t>
      </w:r>
      <w:r w:rsidRPr="00583914">
        <w:rPr>
          <w:rFonts w:ascii="Palatino Linotype" w:hAnsi="Palatino Linotype"/>
          <w:noProof/>
          <w:lang w:eastAsia="es-MX"/>
        </w:rPr>
        <w:t xml:space="preserve">resultan </w:t>
      </w:r>
      <w:r w:rsidR="001B013F" w:rsidRPr="00583914">
        <w:rPr>
          <w:rFonts w:ascii="Palatino Linotype" w:hAnsi="Palatino Linotype"/>
          <w:noProof/>
          <w:lang w:eastAsia="es-MX"/>
        </w:rPr>
        <w:t xml:space="preserve">parcialmente </w:t>
      </w:r>
      <w:r w:rsidRPr="00583914">
        <w:rPr>
          <w:rFonts w:ascii="Palatino Linotype" w:hAnsi="Palatino Linotype"/>
          <w:noProof/>
          <w:lang w:eastAsia="es-MX"/>
        </w:rPr>
        <w:t xml:space="preserve">fundadas las razones o motivos de inconformidad que arguye el </w:t>
      </w:r>
      <w:r w:rsidRPr="00583914">
        <w:rPr>
          <w:rFonts w:ascii="Palatino Linotype" w:hAnsi="Palatino Linotype"/>
          <w:b/>
          <w:noProof/>
          <w:lang w:eastAsia="es-MX"/>
        </w:rPr>
        <w:t>Recurrente</w:t>
      </w:r>
      <w:r w:rsidRPr="00583914">
        <w:rPr>
          <w:rFonts w:ascii="Palatino Linotype" w:hAnsi="Palatino Linotype"/>
          <w:noProof/>
          <w:lang w:eastAsia="es-MX"/>
        </w:rPr>
        <w:t xml:space="preserve">; </w:t>
      </w:r>
      <w:r w:rsidRPr="00583914">
        <w:rPr>
          <w:rFonts w:ascii="Palatino Linotype" w:hAnsi="Palatino Linotype"/>
        </w:rPr>
        <w:t xml:space="preserve">por ello, con fundamento en la </w:t>
      </w:r>
      <w:r w:rsidRPr="00583914">
        <w:rPr>
          <w:rFonts w:ascii="Palatino Linotype" w:hAnsi="Palatino Linotype"/>
          <w:i/>
        </w:rPr>
        <w:t>segunda hipótesis</w:t>
      </w:r>
      <w:r w:rsidRPr="00583914">
        <w:rPr>
          <w:rFonts w:ascii="Palatino Linotype" w:hAnsi="Palatino Linotype"/>
        </w:rPr>
        <w:t xml:space="preserve"> de la  fracción III, del artículo 186, de la Ley de Transparencia y Acceso a la Información Pública del Estado de México y Municipios, se </w:t>
      </w:r>
      <w:r w:rsidRPr="00583914">
        <w:rPr>
          <w:rFonts w:ascii="Palatino Linotype" w:hAnsi="Palatino Linotype"/>
          <w:b/>
        </w:rPr>
        <w:t>MODIFICA</w:t>
      </w:r>
      <w:r w:rsidRPr="00583914">
        <w:rPr>
          <w:rFonts w:ascii="Palatino Linotype" w:hAnsi="Palatino Linotype"/>
        </w:rPr>
        <w:t xml:space="preserve"> la respuesta a la solicitud de información pública </w:t>
      </w:r>
      <w:r w:rsidR="001B013F" w:rsidRPr="00583914">
        <w:rPr>
          <w:rFonts w:ascii="Palatino Linotype" w:hAnsi="Palatino Linotype"/>
          <w:b/>
        </w:rPr>
        <w:t>00396/SSEM/IP/2020</w:t>
      </w:r>
      <w:r w:rsidRPr="00583914">
        <w:rPr>
          <w:rFonts w:ascii="Palatino Linotype" w:hAnsi="Palatino Linotype"/>
        </w:rPr>
        <w:t xml:space="preserve">, </w:t>
      </w:r>
      <w:r w:rsidRPr="00583914">
        <w:rPr>
          <w:rFonts w:ascii="Palatino Linotype" w:hAnsi="Palatino Linotype"/>
          <w:bCs/>
        </w:rPr>
        <w:t>que ha sido materia del presente fallo</w:t>
      </w:r>
      <w:r w:rsidRPr="00583914">
        <w:rPr>
          <w:rFonts w:ascii="Palatino Linotype" w:hAnsi="Palatino Linotype"/>
        </w:rPr>
        <w:t>, por lo que este Pleno:</w:t>
      </w:r>
    </w:p>
    <w:p w:rsidR="000C7323" w:rsidRPr="00583914" w:rsidRDefault="000C7323" w:rsidP="000C7323">
      <w:pPr>
        <w:autoSpaceDE w:val="0"/>
        <w:autoSpaceDN w:val="0"/>
        <w:adjustRightInd w:val="0"/>
        <w:spacing w:after="0" w:line="360" w:lineRule="auto"/>
        <w:ind w:right="-234"/>
        <w:jc w:val="both"/>
        <w:rPr>
          <w:rFonts w:ascii="Palatino Linotype" w:hAnsi="Palatino Linotype" w:cs="Arial"/>
          <w:sz w:val="24"/>
          <w:szCs w:val="24"/>
          <w:lang w:eastAsia="es-MX"/>
        </w:rPr>
      </w:pPr>
    </w:p>
    <w:p w:rsidR="00721D88" w:rsidRPr="00583914" w:rsidRDefault="00C92FAC" w:rsidP="000C7323">
      <w:pPr>
        <w:autoSpaceDE w:val="0"/>
        <w:autoSpaceDN w:val="0"/>
        <w:adjustRightInd w:val="0"/>
        <w:spacing w:after="0" w:line="360" w:lineRule="auto"/>
        <w:ind w:right="-234"/>
        <w:jc w:val="both"/>
        <w:rPr>
          <w:rFonts w:ascii="Palatino Linotype" w:hAnsi="Palatino Linotype" w:cs="Arial"/>
          <w:sz w:val="24"/>
          <w:szCs w:val="24"/>
          <w:lang w:eastAsia="es-MX"/>
        </w:rPr>
      </w:pPr>
      <w:r w:rsidRPr="00583914">
        <w:rPr>
          <w:rFonts w:ascii="Palatino Linotype" w:hAnsi="Palatino Linotype" w:cs="Arial"/>
          <w:sz w:val="24"/>
          <w:szCs w:val="24"/>
          <w:lang w:eastAsia="es-MX"/>
        </w:rPr>
        <w:t>Por lo antes expuesto y fundado es de resolverse y,</w:t>
      </w:r>
    </w:p>
    <w:p w:rsidR="004E35A9" w:rsidRPr="00583914" w:rsidRDefault="004E35A9" w:rsidP="004409B9">
      <w:pPr>
        <w:autoSpaceDE w:val="0"/>
        <w:autoSpaceDN w:val="0"/>
        <w:adjustRightInd w:val="0"/>
        <w:spacing w:after="0" w:line="360" w:lineRule="auto"/>
        <w:ind w:right="-234"/>
        <w:jc w:val="both"/>
        <w:rPr>
          <w:rFonts w:ascii="Palatino Linotype" w:hAnsi="Palatino Linotype" w:cs="Arial"/>
          <w:sz w:val="24"/>
          <w:szCs w:val="24"/>
          <w:lang w:eastAsia="es-MX"/>
        </w:rPr>
      </w:pPr>
    </w:p>
    <w:p w:rsidR="00C92FAC" w:rsidRPr="00583914" w:rsidRDefault="00C92FAC" w:rsidP="00B45761">
      <w:pPr>
        <w:spacing w:after="0" w:line="360" w:lineRule="auto"/>
        <w:ind w:right="-234" w:firstLine="567"/>
        <w:jc w:val="center"/>
        <w:rPr>
          <w:rFonts w:ascii="Palatino Linotype" w:hAnsi="Palatino Linotype"/>
          <w:b/>
          <w:sz w:val="28"/>
          <w:szCs w:val="24"/>
          <w:lang w:val="pt-BR"/>
        </w:rPr>
      </w:pPr>
      <w:r w:rsidRPr="00583914">
        <w:rPr>
          <w:rFonts w:ascii="Palatino Linotype" w:hAnsi="Palatino Linotype"/>
          <w:b/>
          <w:sz w:val="28"/>
          <w:szCs w:val="24"/>
          <w:lang w:val="pt-BR"/>
        </w:rPr>
        <w:t>SE   R E S U E L V E</w:t>
      </w:r>
    </w:p>
    <w:p w:rsidR="00AE0F69" w:rsidRPr="00583914" w:rsidRDefault="00AE0F69" w:rsidP="001B013F">
      <w:pPr>
        <w:spacing w:after="0" w:line="360" w:lineRule="auto"/>
        <w:jc w:val="both"/>
        <w:rPr>
          <w:rFonts w:ascii="Palatino Linotype" w:hAnsi="Palatino Linotype" w:cs="Arial"/>
          <w:b/>
          <w:sz w:val="24"/>
          <w:szCs w:val="24"/>
        </w:rPr>
      </w:pPr>
    </w:p>
    <w:p w:rsidR="001B013F" w:rsidRPr="00583914" w:rsidRDefault="001B013F" w:rsidP="001B013F">
      <w:pPr>
        <w:spacing w:after="0" w:line="360" w:lineRule="auto"/>
        <w:jc w:val="both"/>
        <w:rPr>
          <w:rFonts w:ascii="Palatino Linotype" w:hAnsi="Palatino Linotype" w:cs="Arial"/>
          <w:sz w:val="24"/>
          <w:szCs w:val="24"/>
        </w:rPr>
      </w:pPr>
      <w:r w:rsidRPr="00583914">
        <w:rPr>
          <w:rFonts w:ascii="Palatino Linotype" w:hAnsi="Palatino Linotype" w:cs="Arial"/>
          <w:b/>
          <w:sz w:val="28"/>
          <w:szCs w:val="24"/>
        </w:rPr>
        <w:t>PRIMERO</w:t>
      </w:r>
      <w:r w:rsidRPr="00583914">
        <w:rPr>
          <w:rFonts w:ascii="Palatino Linotype" w:hAnsi="Palatino Linotype" w:cs="Arial"/>
          <w:b/>
          <w:sz w:val="24"/>
          <w:szCs w:val="24"/>
        </w:rPr>
        <w:t xml:space="preserve">. </w:t>
      </w:r>
      <w:r w:rsidRPr="00583914">
        <w:rPr>
          <w:rFonts w:ascii="Palatino Linotype" w:hAnsi="Palatino Linotype" w:cs="Arial"/>
          <w:sz w:val="24"/>
          <w:szCs w:val="24"/>
        </w:rPr>
        <w:t xml:space="preserve">Se </w:t>
      </w:r>
      <w:r w:rsidRPr="00583914">
        <w:rPr>
          <w:rFonts w:ascii="Palatino Linotype" w:hAnsi="Palatino Linotype" w:cs="Arial"/>
          <w:b/>
          <w:sz w:val="24"/>
          <w:szCs w:val="24"/>
        </w:rPr>
        <w:t>MODIFICA</w:t>
      </w:r>
      <w:r w:rsidRPr="00583914">
        <w:rPr>
          <w:rFonts w:ascii="Palatino Linotype" w:hAnsi="Palatino Linotype" w:cs="Arial"/>
          <w:sz w:val="24"/>
          <w:szCs w:val="24"/>
        </w:rPr>
        <w:t xml:space="preserve"> la respuesta del </w:t>
      </w:r>
      <w:r w:rsidRPr="00583914">
        <w:rPr>
          <w:rFonts w:ascii="Palatino Linotype" w:hAnsi="Palatino Linotype" w:cs="Arial"/>
          <w:b/>
          <w:sz w:val="24"/>
          <w:szCs w:val="24"/>
        </w:rPr>
        <w:t xml:space="preserve">Sujeto Obligado </w:t>
      </w:r>
      <w:r w:rsidRPr="00583914">
        <w:rPr>
          <w:rFonts w:ascii="Palatino Linotype" w:hAnsi="Palatino Linotype" w:cs="Arial"/>
          <w:bCs/>
          <w:sz w:val="24"/>
          <w:szCs w:val="24"/>
        </w:rPr>
        <w:t xml:space="preserve">a la solicitud de información </w:t>
      </w:r>
      <w:r w:rsidRPr="00583914">
        <w:rPr>
          <w:rFonts w:ascii="Palatino Linotype" w:hAnsi="Palatino Linotype" w:cs="Arial"/>
          <w:b/>
          <w:sz w:val="24"/>
          <w:szCs w:val="24"/>
        </w:rPr>
        <w:t>00396/SSEM/IP/2020</w:t>
      </w:r>
      <w:r w:rsidRPr="00583914">
        <w:rPr>
          <w:rFonts w:ascii="Palatino Linotype" w:hAnsi="Palatino Linotype" w:cs="Arial"/>
          <w:sz w:val="24"/>
          <w:szCs w:val="24"/>
        </w:rPr>
        <w:t>,</w:t>
      </w:r>
      <w:r w:rsidRPr="00583914">
        <w:rPr>
          <w:rFonts w:ascii="Palatino Linotype" w:hAnsi="Palatino Linotype" w:cs="Arial"/>
          <w:bCs/>
          <w:sz w:val="24"/>
          <w:szCs w:val="24"/>
        </w:rPr>
        <w:t xml:space="preserve"> </w:t>
      </w:r>
      <w:r w:rsidRPr="00583914">
        <w:rPr>
          <w:rFonts w:ascii="Palatino Linotype" w:hAnsi="Palatino Linotype" w:cs="Arial"/>
          <w:sz w:val="24"/>
          <w:szCs w:val="24"/>
        </w:rPr>
        <w:t>por resultar parcialmente fundados los motivos de inconformidad</w:t>
      </w:r>
      <w:r w:rsidRPr="00583914">
        <w:rPr>
          <w:rFonts w:ascii="Palatino Linotype" w:hAnsi="Palatino Linotype"/>
          <w:sz w:val="24"/>
          <w:szCs w:val="24"/>
        </w:rPr>
        <w:t xml:space="preserve"> </w:t>
      </w:r>
      <w:r w:rsidRPr="00583914">
        <w:rPr>
          <w:rFonts w:ascii="Palatino Linotype" w:hAnsi="Palatino Linotype" w:cs="Arial"/>
          <w:sz w:val="24"/>
          <w:szCs w:val="24"/>
        </w:rPr>
        <w:t xml:space="preserve">hechos valer por el </w:t>
      </w:r>
      <w:r w:rsidRPr="00583914">
        <w:rPr>
          <w:rFonts w:ascii="Palatino Linotype" w:hAnsi="Palatino Linotype" w:cs="Arial"/>
          <w:b/>
          <w:sz w:val="24"/>
          <w:szCs w:val="24"/>
        </w:rPr>
        <w:t>Recurrente</w:t>
      </w:r>
      <w:r w:rsidRPr="00583914">
        <w:rPr>
          <w:rFonts w:ascii="Palatino Linotype" w:hAnsi="Palatino Linotype" w:cs="Arial"/>
          <w:sz w:val="24"/>
          <w:szCs w:val="24"/>
        </w:rPr>
        <w:t xml:space="preserve">, en términos del Considerando </w:t>
      </w:r>
      <w:r w:rsidRPr="00583914">
        <w:rPr>
          <w:rFonts w:ascii="Palatino Linotype" w:hAnsi="Palatino Linotype" w:cs="Arial"/>
          <w:b/>
          <w:sz w:val="24"/>
          <w:szCs w:val="24"/>
        </w:rPr>
        <w:t xml:space="preserve">QUINTO </w:t>
      </w:r>
      <w:r w:rsidRPr="00583914">
        <w:rPr>
          <w:rFonts w:ascii="Palatino Linotype" w:hAnsi="Palatino Linotype" w:cs="Arial"/>
          <w:sz w:val="24"/>
          <w:szCs w:val="24"/>
        </w:rPr>
        <w:t>de esta resolución.</w:t>
      </w:r>
    </w:p>
    <w:p w:rsidR="00AE0F69" w:rsidRPr="00583914" w:rsidRDefault="00AE0F69" w:rsidP="001B013F">
      <w:pPr>
        <w:spacing w:after="0" w:line="360" w:lineRule="auto"/>
        <w:jc w:val="both"/>
        <w:rPr>
          <w:rFonts w:ascii="Palatino Linotype" w:hAnsi="Palatino Linotype" w:cs="Arial"/>
          <w:b/>
          <w:sz w:val="28"/>
          <w:szCs w:val="24"/>
        </w:rPr>
      </w:pPr>
    </w:p>
    <w:p w:rsidR="001B013F" w:rsidRPr="00583914" w:rsidRDefault="001B013F" w:rsidP="001B013F">
      <w:pPr>
        <w:spacing w:after="0" w:line="360" w:lineRule="auto"/>
        <w:jc w:val="both"/>
        <w:rPr>
          <w:rFonts w:ascii="Palatino Linotype" w:hAnsi="Palatino Linotype" w:cs="Arial"/>
          <w:sz w:val="24"/>
          <w:szCs w:val="24"/>
        </w:rPr>
      </w:pPr>
      <w:r w:rsidRPr="00583914">
        <w:rPr>
          <w:rFonts w:ascii="Palatino Linotype" w:hAnsi="Palatino Linotype" w:cs="Arial"/>
          <w:b/>
          <w:sz w:val="28"/>
          <w:szCs w:val="24"/>
        </w:rPr>
        <w:t>SEGUNDO</w:t>
      </w:r>
      <w:r w:rsidRPr="00583914">
        <w:rPr>
          <w:rFonts w:ascii="Palatino Linotype" w:hAnsi="Palatino Linotype" w:cs="Arial"/>
          <w:sz w:val="28"/>
          <w:szCs w:val="24"/>
        </w:rPr>
        <w:t>.</w:t>
      </w:r>
      <w:r w:rsidRPr="00583914">
        <w:rPr>
          <w:rFonts w:ascii="Palatino Linotype" w:hAnsi="Palatino Linotype" w:cs="Arial"/>
          <w:sz w:val="24"/>
          <w:szCs w:val="24"/>
        </w:rPr>
        <w:t xml:space="preserve"> Se </w:t>
      </w:r>
      <w:r w:rsidRPr="00583914">
        <w:rPr>
          <w:rFonts w:ascii="Palatino Linotype" w:hAnsi="Palatino Linotype" w:cs="Arial"/>
          <w:b/>
          <w:sz w:val="24"/>
          <w:szCs w:val="24"/>
        </w:rPr>
        <w:t xml:space="preserve">ORDENA </w:t>
      </w:r>
      <w:r w:rsidRPr="00583914">
        <w:rPr>
          <w:rFonts w:ascii="Palatino Linotype" w:hAnsi="Palatino Linotype" w:cs="Arial"/>
          <w:sz w:val="24"/>
          <w:szCs w:val="24"/>
        </w:rPr>
        <w:t xml:space="preserve">al </w:t>
      </w:r>
      <w:r w:rsidRPr="00583914">
        <w:rPr>
          <w:rFonts w:ascii="Palatino Linotype" w:hAnsi="Palatino Linotype" w:cs="Arial"/>
          <w:b/>
          <w:sz w:val="24"/>
          <w:szCs w:val="24"/>
        </w:rPr>
        <w:t xml:space="preserve">Sujeto Obligado </w:t>
      </w:r>
      <w:r w:rsidRPr="00583914">
        <w:rPr>
          <w:rFonts w:ascii="Palatino Linotype" w:hAnsi="Palatino Linotype" w:cs="Arial"/>
          <w:sz w:val="24"/>
          <w:szCs w:val="24"/>
        </w:rPr>
        <w:t xml:space="preserve">haga entrega al </w:t>
      </w:r>
      <w:r w:rsidRPr="00583914">
        <w:rPr>
          <w:rFonts w:ascii="Palatino Linotype" w:hAnsi="Palatino Linotype" w:cs="Arial"/>
          <w:b/>
          <w:sz w:val="24"/>
          <w:szCs w:val="24"/>
        </w:rPr>
        <w:t>Recurrente</w:t>
      </w:r>
      <w:r w:rsidRPr="00583914">
        <w:rPr>
          <w:rFonts w:ascii="Palatino Linotype" w:hAnsi="Palatino Linotype" w:cs="Arial"/>
          <w:sz w:val="24"/>
          <w:szCs w:val="24"/>
        </w:rPr>
        <w:t>,</w:t>
      </w:r>
      <w:r w:rsidRPr="00583914">
        <w:rPr>
          <w:rFonts w:ascii="Palatino Linotype" w:hAnsi="Palatino Linotype" w:cs="Arial"/>
          <w:b/>
          <w:sz w:val="24"/>
          <w:szCs w:val="24"/>
        </w:rPr>
        <w:t xml:space="preserve"> </w:t>
      </w:r>
      <w:r w:rsidR="00AE0F69" w:rsidRPr="00583914">
        <w:rPr>
          <w:rFonts w:ascii="Palatino Linotype" w:hAnsi="Palatino Linotype" w:cs="Arial"/>
          <w:sz w:val="24"/>
          <w:szCs w:val="24"/>
        </w:rPr>
        <w:t xml:space="preserve">en </w:t>
      </w:r>
      <w:r w:rsidR="00AE0F69" w:rsidRPr="00583914">
        <w:rPr>
          <w:rFonts w:ascii="Palatino Linotype" w:hAnsi="Palatino Linotype" w:cs="Arial"/>
          <w:b/>
          <w:sz w:val="24"/>
          <w:szCs w:val="24"/>
        </w:rPr>
        <w:t>copias certificadas (</w:t>
      </w:r>
      <w:r w:rsidR="00AA61EA" w:rsidRPr="00583914">
        <w:rPr>
          <w:rFonts w:ascii="Palatino Linotype" w:hAnsi="Palatino Linotype" w:cs="Arial"/>
          <w:b/>
          <w:sz w:val="24"/>
          <w:szCs w:val="24"/>
        </w:rPr>
        <w:t>sin</w:t>
      </w:r>
      <w:r w:rsidR="00AE0F69" w:rsidRPr="00583914">
        <w:rPr>
          <w:rFonts w:ascii="Palatino Linotype" w:hAnsi="Palatino Linotype" w:cs="Arial"/>
          <w:b/>
          <w:sz w:val="24"/>
          <w:szCs w:val="24"/>
        </w:rPr>
        <w:t xml:space="preserve"> costo)</w:t>
      </w:r>
      <w:r w:rsidRPr="00583914">
        <w:rPr>
          <w:rFonts w:ascii="Palatino Linotype" w:hAnsi="Palatino Linotype" w:cs="Arial"/>
          <w:sz w:val="24"/>
          <w:szCs w:val="24"/>
        </w:rPr>
        <w:t xml:space="preserve">, en términos del Considerando </w:t>
      </w:r>
      <w:r w:rsidRPr="00583914">
        <w:rPr>
          <w:rFonts w:ascii="Palatino Linotype" w:hAnsi="Palatino Linotype" w:cs="Arial"/>
          <w:b/>
          <w:sz w:val="24"/>
          <w:szCs w:val="24"/>
        </w:rPr>
        <w:t>QUINTO</w:t>
      </w:r>
      <w:r w:rsidRPr="00583914">
        <w:rPr>
          <w:rFonts w:ascii="Palatino Linotype" w:hAnsi="Palatino Linotype" w:cs="Arial"/>
          <w:sz w:val="24"/>
          <w:szCs w:val="24"/>
        </w:rPr>
        <w:t>, previa búsqueda exhaustiva y razonable, de ser procedente en versión pública, lo siguiente:</w:t>
      </w:r>
    </w:p>
    <w:p w:rsidR="001B013F" w:rsidRPr="00583914" w:rsidRDefault="001B013F" w:rsidP="001B013F">
      <w:pPr>
        <w:pStyle w:val="Sinespaciado"/>
        <w:rPr>
          <w:rFonts w:ascii="Palatino Linotype" w:hAnsi="Palatino Linotype"/>
        </w:rPr>
      </w:pPr>
    </w:p>
    <w:p w:rsidR="001B013F" w:rsidRPr="00583914" w:rsidRDefault="001B013F" w:rsidP="001B013F">
      <w:pPr>
        <w:pStyle w:val="Sinespaciado"/>
        <w:numPr>
          <w:ilvl w:val="0"/>
          <w:numId w:val="46"/>
        </w:numPr>
        <w:spacing w:line="360" w:lineRule="auto"/>
        <w:jc w:val="both"/>
      </w:pPr>
      <w:r w:rsidRPr="00583914">
        <w:rPr>
          <w:rFonts w:ascii="Palatino Linotype" w:hAnsi="Palatino Linotype" w:cs="Arial"/>
          <w:lang w:val="es-ES_tradnl"/>
        </w:rPr>
        <w:t>El o los documentos en donde conste la fecha en que se generó el primer Informe Policial Homologado (IPH) por parte de la Secretaría de Seguridad del Estado de México.</w:t>
      </w:r>
    </w:p>
    <w:p w:rsidR="001B013F" w:rsidRPr="00583914" w:rsidRDefault="001B013F" w:rsidP="001B013F">
      <w:pPr>
        <w:pStyle w:val="Sinespaciado"/>
        <w:spacing w:line="360" w:lineRule="auto"/>
        <w:jc w:val="both"/>
        <w:rPr>
          <w:sz w:val="16"/>
        </w:rPr>
      </w:pPr>
    </w:p>
    <w:p w:rsidR="00AA61EA" w:rsidRPr="00583914" w:rsidRDefault="001B013F" w:rsidP="00AA61EA">
      <w:pPr>
        <w:spacing w:after="0"/>
        <w:ind w:left="643" w:right="425"/>
        <w:jc w:val="both"/>
        <w:rPr>
          <w:rFonts w:ascii="Palatino Linotype" w:hAnsi="Palatino Linotype" w:cs="Arial"/>
          <w:i/>
        </w:rPr>
      </w:pPr>
      <w:r w:rsidRPr="00583914">
        <w:rPr>
          <w:rFonts w:ascii="Palatino Linotype" w:hAnsi="Palatino Linotype" w:cs="Arial"/>
          <w:i/>
        </w:rPr>
        <w:lastRenderedPageBreak/>
        <w:t xml:space="preserve">En caso de proceder la entrega de la documentación en versión pública, se deberá emitir el acuerdo de clasificación que la respalde, en términos de lo señalado en el </w:t>
      </w:r>
      <w:r w:rsidRPr="00583914">
        <w:rPr>
          <w:rFonts w:ascii="Palatino Linotype" w:hAnsi="Palatino Linotype" w:cs="Arial"/>
          <w:b/>
          <w:i/>
        </w:rPr>
        <w:t xml:space="preserve">Considerando </w:t>
      </w:r>
      <w:r w:rsidR="000E295C" w:rsidRPr="00583914">
        <w:rPr>
          <w:rFonts w:ascii="Palatino Linotype" w:hAnsi="Palatino Linotype" w:cs="Arial"/>
          <w:b/>
          <w:i/>
        </w:rPr>
        <w:t>Quint</w:t>
      </w:r>
      <w:r w:rsidRPr="00583914">
        <w:rPr>
          <w:rFonts w:ascii="Palatino Linotype" w:hAnsi="Palatino Linotype" w:cs="Arial"/>
          <w:b/>
          <w:i/>
        </w:rPr>
        <w:t>o</w:t>
      </w:r>
      <w:r w:rsidRPr="00583914">
        <w:rPr>
          <w:rFonts w:ascii="Palatino Linotype" w:hAnsi="Palatino Linotype" w:cs="Arial"/>
          <w:i/>
        </w:rPr>
        <w:t xml:space="preserve"> y en los artículos 49, fracción VIII, 132, fracción II, de la Ley de Transparencia y Acceso a la Información Pública del Estado de México y Municipios y demás normatividades aplicables.</w:t>
      </w:r>
    </w:p>
    <w:p w:rsidR="00AA61EA" w:rsidRPr="00583914" w:rsidRDefault="00AA61EA" w:rsidP="00AA61EA">
      <w:pPr>
        <w:spacing w:after="0"/>
        <w:ind w:left="643" w:right="425"/>
        <w:jc w:val="both"/>
        <w:rPr>
          <w:rFonts w:ascii="Palatino Linotype" w:hAnsi="Palatino Linotype" w:cs="Arial"/>
          <w:i/>
        </w:rPr>
      </w:pPr>
    </w:p>
    <w:p w:rsidR="001B013F" w:rsidRPr="00583914" w:rsidRDefault="00AA61EA" w:rsidP="00AA61EA">
      <w:pPr>
        <w:spacing w:after="0"/>
        <w:ind w:left="643" w:right="425"/>
        <w:jc w:val="both"/>
        <w:rPr>
          <w:rFonts w:ascii="Palatino Linotype" w:hAnsi="Palatino Linotype" w:cs="Arial"/>
          <w:i/>
        </w:rPr>
      </w:pPr>
      <w:r w:rsidRPr="00583914">
        <w:rPr>
          <w:rFonts w:ascii="Palatino Linotype" w:hAnsi="Palatino Linotype" w:cs="Arial"/>
          <w:i/>
        </w:rPr>
        <w:t xml:space="preserve">A efecto de que el </w:t>
      </w:r>
      <w:r w:rsidRPr="00583914">
        <w:rPr>
          <w:rFonts w:ascii="Palatino Linotype" w:hAnsi="Palatino Linotype" w:cs="Arial"/>
          <w:b/>
          <w:i/>
        </w:rPr>
        <w:t>Sujeto Obligado</w:t>
      </w:r>
      <w:r w:rsidRPr="00583914">
        <w:rPr>
          <w:rFonts w:ascii="Palatino Linotype" w:hAnsi="Palatino Linotype" w:cs="Arial"/>
          <w:i/>
        </w:rPr>
        <w:t xml:space="preserve"> dé pleno cumplimiento respecto de la entrega de la información en copias certificadas, es necesario que informe al </w:t>
      </w:r>
      <w:r w:rsidRPr="00583914">
        <w:rPr>
          <w:rFonts w:ascii="Palatino Linotype" w:hAnsi="Palatino Linotype" w:cs="Arial"/>
          <w:b/>
          <w:i/>
        </w:rPr>
        <w:t>Recurrente</w:t>
      </w:r>
      <w:r w:rsidRPr="00583914">
        <w:rPr>
          <w:rFonts w:ascii="Palatino Linotype" w:hAnsi="Palatino Linotype" w:cs="Arial"/>
          <w:i/>
        </w:rPr>
        <w:t xml:space="preserve"> vía </w:t>
      </w:r>
      <w:r w:rsidRPr="00583914">
        <w:rPr>
          <w:rFonts w:ascii="Palatino Linotype" w:hAnsi="Palatino Linotype" w:cs="Arial"/>
          <w:b/>
          <w:i/>
        </w:rPr>
        <w:t xml:space="preserve">SAIMEX </w:t>
      </w:r>
      <w:r w:rsidRPr="00583914">
        <w:rPr>
          <w:rFonts w:ascii="Palatino Linotype" w:hAnsi="Palatino Linotype" w:cs="Arial"/>
          <w:i/>
        </w:rPr>
        <w:t>el lugar, hora y día, así como el nombre del servidor público que lo atenderá a fin de otorgarle las mismas.</w:t>
      </w:r>
    </w:p>
    <w:p w:rsidR="00AA61EA" w:rsidRPr="00583914" w:rsidRDefault="00AA61EA" w:rsidP="00AF6865">
      <w:pPr>
        <w:autoSpaceDE w:val="0"/>
        <w:autoSpaceDN w:val="0"/>
        <w:adjustRightInd w:val="0"/>
        <w:spacing w:after="0" w:line="360" w:lineRule="auto"/>
        <w:ind w:right="49"/>
        <w:jc w:val="both"/>
        <w:rPr>
          <w:rFonts w:ascii="Palatino Linotype" w:hAnsi="Palatino Linotype" w:cs="Arial"/>
          <w:b/>
          <w:sz w:val="28"/>
          <w:szCs w:val="24"/>
        </w:rPr>
      </w:pPr>
    </w:p>
    <w:p w:rsidR="001B013F" w:rsidRPr="00583914" w:rsidRDefault="001B013F" w:rsidP="00AF6865">
      <w:pPr>
        <w:autoSpaceDE w:val="0"/>
        <w:autoSpaceDN w:val="0"/>
        <w:adjustRightInd w:val="0"/>
        <w:spacing w:after="0" w:line="360" w:lineRule="auto"/>
        <w:ind w:right="49"/>
        <w:jc w:val="both"/>
        <w:rPr>
          <w:rFonts w:ascii="Palatino Linotype" w:hAnsi="Palatino Linotype" w:cs="Arial"/>
          <w:sz w:val="24"/>
          <w:szCs w:val="24"/>
        </w:rPr>
      </w:pPr>
      <w:r w:rsidRPr="00583914">
        <w:rPr>
          <w:rFonts w:ascii="Palatino Linotype" w:hAnsi="Palatino Linotype" w:cs="Arial"/>
          <w:b/>
          <w:sz w:val="28"/>
          <w:szCs w:val="24"/>
        </w:rPr>
        <w:t xml:space="preserve">TERCERO. </w:t>
      </w:r>
      <w:r w:rsidRPr="00583914">
        <w:rPr>
          <w:rFonts w:ascii="Palatino Linotype" w:hAnsi="Palatino Linotype" w:cs="Arial"/>
          <w:b/>
          <w:sz w:val="24"/>
          <w:szCs w:val="24"/>
        </w:rPr>
        <w:t>NOTIFÍQUESE</w:t>
      </w:r>
      <w:r w:rsidRPr="00583914">
        <w:rPr>
          <w:rFonts w:ascii="Palatino Linotype" w:hAnsi="Palatino Linotype" w:cs="Arial"/>
          <w:sz w:val="24"/>
          <w:szCs w:val="24"/>
        </w:rPr>
        <w:t xml:space="preserve"> la presente resolución</w:t>
      </w:r>
      <w:r w:rsidRPr="00583914">
        <w:rPr>
          <w:rFonts w:ascii="Palatino Linotype" w:hAnsi="Palatino Linotype" w:cs="Arial"/>
          <w:i/>
          <w:sz w:val="24"/>
          <w:szCs w:val="24"/>
        </w:rPr>
        <w:t xml:space="preserve"> </w:t>
      </w:r>
      <w:r w:rsidRPr="00583914">
        <w:rPr>
          <w:rFonts w:ascii="Palatino Linotype" w:hAnsi="Palatino Linotype" w:cs="Arial"/>
          <w:sz w:val="24"/>
          <w:szCs w:val="24"/>
        </w:rPr>
        <w:t>al Titular de la Unidad de Transparencia del</w:t>
      </w:r>
      <w:r w:rsidRPr="00583914">
        <w:rPr>
          <w:rFonts w:ascii="Palatino Linotype" w:hAnsi="Palatino Linotype" w:cs="Arial"/>
          <w:b/>
          <w:sz w:val="24"/>
          <w:szCs w:val="24"/>
        </w:rPr>
        <w:t xml:space="preserve"> Sujeto Obligado</w:t>
      </w:r>
      <w:r w:rsidRPr="00583914">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C3D8C" w:rsidRPr="00583914" w:rsidRDefault="008C3D8C" w:rsidP="001B013F">
      <w:pPr>
        <w:autoSpaceDE w:val="0"/>
        <w:autoSpaceDN w:val="0"/>
        <w:adjustRightInd w:val="0"/>
        <w:spacing w:after="0" w:line="360" w:lineRule="auto"/>
        <w:jc w:val="both"/>
        <w:rPr>
          <w:rFonts w:ascii="Palatino Linotype" w:hAnsi="Palatino Linotype" w:cs="Arial"/>
          <w:b/>
          <w:sz w:val="28"/>
          <w:szCs w:val="24"/>
        </w:rPr>
      </w:pPr>
    </w:p>
    <w:p w:rsidR="001B013F" w:rsidRPr="00583914" w:rsidRDefault="001B013F" w:rsidP="001B013F">
      <w:pPr>
        <w:autoSpaceDE w:val="0"/>
        <w:autoSpaceDN w:val="0"/>
        <w:adjustRightInd w:val="0"/>
        <w:spacing w:after="0" w:line="360" w:lineRule="auto"/>
        <w:jc w:val="both"/>
        <w:rPr>
          <w:rFonts w:ascii="Palatino Linotype" w:hAnsi="Palatino Linotype" w:cs="Arial"/>
          <w:sz w:val="24"/>
          <w:szCs w:val="24"/>
        </w:rPr>
      </w:pPr>
      <w:r w:rsidRPr="00583914">
        <w:rPr>
          <w:rFonts w:ascii="Palatino Linotype" w:hAnsi="Palatino Linotype" w:cs="Arial"/>
          <w:b/>
          <w:sz w:val="28"/>
          <w:szCs w:val="24"/>
        </w:rPr>
        <w:t xml:space="preserve">CUARTO. </w:t>
      </w:r>
      <w:r w:rsidRPr="00583914">
        <w:rPr>
          <w:rFonts w:ascii="Palatino Linotype" w:hAnsi="Palatino Linotype" w:cs="Arial"/>
          <w:b/>
          <w:sz w:val="24"/>
          <w:szCs w:val="24"/>
        </w:rPr>
        <w:t>NOTIFÍQUESE</w:t>
      </w:r>
      <w:r w:rsidRPr="00583914">
        <w:rPr>
          <w:rFonts w:ascii="Palatino Linotype" w:hAnsi="Palatino Linotype" w:cs="Arial"/>
          <w:sz w:val="24"/>
          <w:szCs w:val="24"/>
        </w:rPr>
        <w:t xml:space="preserve"> la presente resolución al</w:t>
      </w:r>
      <w:r w:rsidRPr="00583914">
        <w:rPr>
          <w:rFonts w:ascii="Palatino Linotype" w:hAnsi="Palatino Linotype" w:cs="Arial"/>
          <w:b/>
          <w:sz w:val="24"/>
          <w:szCs w:val="24"/>
        </w:rPr>
        <w:t xml:space="preserve"> Recurrente</w:t>
      </w:r>
      <w:r w:rsidRPr="00583914">
        <w:rPr>
          <w:rFonts w:ascii="Palatino Linotype" w:hAnsi="Palatino Linotype" w:cs="Arial"/>
          <w:sz w:val="24"/>
          <w:szCs w:val="24"/>
        </w:rPr>
        <w:t>, y hágase del conocimiento, que de conformidad con lo establecido en el artículo 196, de la Ley de Transparencia y Acceso a la Información Pública del Estado de México y Municipios, podrá promover el Juicio de Amparo en los términos de las leyes aplicables.</w:t>
      </w:r>
    </w:p>
    <w:p w:rsidR="004E35A9" w:rsidRPr="00583914" w:rsidRDefault="004E35A9" w:rsidP="004409B9">
      <w:pPr>
        <w:spacing w:after="0" w:line="360" w:lineRule="auto"/>
        <w:jc w:val="both"/>
        <w:rPr>
          <w:rFonts w:ascii="Palatino Linotype" w:hAnsi="Palatino Linotype" w:cs="Arial"/>
          <w:sz w:val="24"/>
          <w:szCs w:val="24"/>
        </w:rPr>
      </w:pPr>
    </w:p>
    <w:p w:rsidR="007B623E" w:rsidRPr="00583914" w:rsidRDefault="009F74E7" w:rsidP="004409B9">
      <w:pPr>
        <w:spacing w:after="0" w:line="360" w:lineRule="auto"/>
        <w:jc w:val="both"/>
        <w:rPr>
          <w:rFonts w:ascii="Palatino Linotype" w:hAnsi="Palatino Linotype" w:cs="Arial"/>
          <w:sz w:val="24"/>
          <w:szCs w:val="24"/>
        </w:rPr>
      </w:pPr>
      <w:r w:rsidRPr="00583914">
        <w:rPr>
          <w:rFonts w:ascii="Palatino Linotype" w:hAnsi="Palatino Linotype" w:cs="Arial"/>
          <w:sz w:val="24"/>
          <w:szCs w:val="24"/>
        </w:rPr>
        <w:t>ASÍ LO RESUELVE, POR UNANIMIDAD DE VOTOS EL PLENO DEL</w:t>
      </w:r>
      <w:r w:rsidRPr="0058391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83914">
        <w:rPr>
          <w:rFonts w:ascii="Palatino Linotype" w:hAnsi="Palatino Linotype" w:cs="Arial"/>
          <w:sz w:val="24"/>
          <w:szCs w:val="24"/>
        </w:rPr>
        <w:t xml:space="preserve">, </w:t>
      </w:r>
      <w:r w:rsidR="008C3D8C" w:rsidRPr="00583914">
        <w:rPr>
          <w:rFonts w:ascii="Palatino Linotype" w:hAnsi="Palatino Linotype" w:cs="Arial"/>
          <w:sz w:val="24"/>
          <w:szCs w:val="24"/>
        </w:rPr>
        <w:t xml:space="preserve">CONFORMADO POR LOS COMISIONADOS ZULEMA MARTÍNEZ SÁNCHEZ </w:t>
      </w:r>
      <w:r w:rsidR="008C3D8C" w:rsidRPr="00583914">
        <w:rPr>
          <w:rFonts w:ascii="Palatino Linotype" w:hAnsi="Palatino Linotype" w:cs="Arial"/>
          <w:sz w:val="24"/>
          <w:szCs w:val="24"/>
        </w:rPr>
        <w:lastRenderedPageBreak/>
        <w:t xml:space="preserve">(EMITIENDO VOTO PARTICULAR), EVA ABAID YAPUR (EMITIENDO VOTO PARTICULAR), JOSÉ </w:t>
      </w:r>
      <w:r w:rsidR="00A94CBE" w:rsidRPr="00583914">
        <w:rPr>
          <w:rFonts w:ascii="Palatino Linotype" w:hAnsi="Palatino Linotype" w:cs="Arial"/>
          <w:sz w:val="24"/>
          <w:szCs w:val="24"/>
        </w:rPr>
        <w:t xml:space="preserve">GUADALUPE LUNA HERNÁNDEZ, </w:t>
      </w:r>
      <w:r w:rsidRPr="00583914">
        <w:rPr>
          <w:rFonts w:ascii="Palatino Linotype" w:hAnsi="Palatino Linotype" w:cs="Arial"/>
          <w:sz w:val="24"/>
          <w:szCs w:val="24"/>
        </w:rPr>
        <w:t>JAVIER MARTÍNEZ CRUZ</w:t>
      </w:r>
      <w:r w:rsidR="00A94CBE" w:rsidRPr="00583914">
        <w:rPr>
          <w:rFonts w:ascii="Palatino Linotype" w:hAnsi="Palatino Linotype" w:cs="Arial"/>
          <w:sz w:val="24"/>
          <w:szCs w:val="24"/>
        </w:rPr>
        <w:t xml:space="preserve"> y LUIS GUSTAVO PARRA NORIEGA</w:t>
      </w:r>
      <w:r w:rsidRPr="00583914">
        <w:rPr>
          <w:rFonts w:ascii="Palatino Linotype" w:hAnsi="Palatino Linotype" w:cs="Arial"/>
          <w:sz w:val="24"/>
          <w:szCs w:val="24"/>
        </w:rPr>
        <w:t xml:space="preserve">, EN LA </w:t>
      </w:r>
      <w:r w:rsidR="003507F7" w:rsidRPr="00583914">
        <w:rPr>
          <w:rFonts w:ascii="Palatino Linotype" w:hAnsi="Palatino Linotype" w:cs="Arial"/>
          <w:sz w:val="24"/>
          <w:szCs w:val="24"/>
        </w:rPr>
        <w:t>VIGÉSIMA</w:t>
      </w:r>
      <w:r w:rsidR="00AA61EA" w:rsidRPr="00583914">
        <w:rPr>
          <w:rFonts w:ascii="Palatino Linotype" w:hAnsi="Palatino Linotype" w:cs="Arial"/>
          <w:sz w:val="24"/>
          <w:szCs w:val="24"/>
        </w:rPr>
        <w:t xml:space="preserve"> SÉPTIMA</w:t>
      </w:r>
      <w:r w:rsidRPr="00583914">
        <w:rPr>
          <w:rFonts w:ascii="Palatino Linotype" w:hAnsi="Palatino Linotype" w:cs="Arial"/>
          <w:sz w:val="24"/>
          <w:szCs w:val="24"/>
        </w:rPr>
        <w:t xml:space="preserve"> SESIÓN ORDINARIA CELEBRADA EL </w:t>
      </w:r>
      <w:r w:rsidR="00AA61EA" w:rsidRPr="00583914">
        <w:rPr>
          <w:rFonts w:ascii="Palatino Linotype" w:hAnsi="Palatino Linotype" w:cs="Arial"/>
          <w:sz w:val="24"/>
          <w:szCs w:val="24"/>
        </w:rPr>
        <w:t>DIECINUEVE</w:t>
      </w:r>
      <w:r w:rsidR="00361D35" w:rsidRPr="00583914">
        <w:rPr>
          <w:rFonts w:ascii="Palatino Linotype" w:hAnsi="Palatino Linotype" w:cs="Arial"/>
          <w:sz w:val="24"/>
          <w:szCs w:val="24"/>
        </w:rPr>
        <w:t xml:space="preserve"> DE NOVIEMBRE</w:t>
      </w:r>
      <w:r w:rsidR="003507F7" w:rsidRPr="00583914">
        <w:rPr>
          <w:rFonts w:ascii="Palatino Linotype" w:hAnsi="Palatino Linotype" w:cs="Arial"/>
          <w:sz w:val="24"/>
          <w:szCs w:val="24"/>
        </w:rPr>
        <w:t xml:space="preserve"> </w:t>
      </w:r>
      <w:r w:rsidRPr="00583914">
        <w:rPr>
          <w:rFonts w:ascii="Palatino Linotype" w:hAnsi="Palatino Linotype" w:cs="Arial"/>
          <w:sz w:val="24"/>
          <w:szCs w:val="24"/>
        </w:rPr>
        <w:t>DE DOS MIL</w:t>
      </w:r>
      <w:r w:rsidR="00A94CBE" w:rsidRPr="00583914">
        <w:rPr>
          <w:rFonts w:ascii="Palatino Linotype" w:hAnsi="Palatino Linotype" w:cs="Arial"/>
          <w:sz w:val="24"/>
          <w:szCs w:val="24"/>
        </w:rPr>
        <w:t xml:space="preserve"> </w:t>
      </w:r>
      <w:r w:rsidR="00B45761" w:rsidRPr="00583914">
        <w:rPr>
          <w:rFonts w:ascii="Palatino Linotype" w:hAnsi="Palatino Linotype" w:cs="Arial"/>
          <w:sz w:val="24"/>
          <w:szCs w:val="24"/>
        </w:rPr>
        <w:t>VEINTE</w:t>
      </w:r>
      <w:r w:rsidRPr="00583914">
        <w:rPr>
          <w:rFonts w:ascii="Palatino Linotype" w:hAnsi="Palatino Linotype" w:cs="Arial"/>
          <w:sz w:val="24"/>
          <w:szCs w:val="24"/>
        </w:rPr>
        <w:t>, ANTE EL SECRETARIO TÉCNICO DEL PLENO, ALEXIS TAPIA RAMÍREZ</w:t>
      </w:r>
      <w:r w:rsidR="00A94CBE" w:rsidRPr="00583914">
        <w:rPr>
          <w:rFonts w:ascii="Palatino Linotype" w:hAnsi="Palatino Linotype" w:cs="Arial"/>
          <w:sz w:val="24"/>
          <w:szCs w:val="24"/>
        </w:rPr>
        <w:t>.</w:t>
      </w:r>
      <w:r w:rsidR="004E35A9" w:rsidRPr="00583914">
        <w:rPr>
          <w:rFonts w:ascii="Palatino Linotype" w:hAnsi="Palatino Linotype" w:cs="Arial"/>
          <w:sz w:val="24"/>
          <w:szCs w:val="24"/>
        </w:rPr>
        <w:t>-------------------------------------------------------------------------------------------------------------------------------------------------------------------------------------------------------------------------------------------------------------------------------------------------------------------------------------------------------------------------------------------------------------------------------------------------------------------------------------------------------------------------------------------------------------------------------------------------------------------------------------------------------------------------------------------------------------------------------------------------------------------------------------------------------------------------------------------------------------------------------------------------------------------------</w:t>
      </w:r>
      <w:r w:rsidR="001B013F" w:rsidRPr="00583914">
        <w:rPr>
          <w:rFonts w:ascii="Palatino Linotype" w:hAnsi="Palatino Linotype" w:cs="Arial"/>
          <w:sz w:val="24"/>
          <w:szCs w:val="24"/>
        </w:rPr>
        <w:t>-----------------------------------------------------------------------------------------------------------------</w:t>
      </w:r>
      <w:r w:rsidR="008C3D8C" w:rsidRPr="00583914">
        <w:rPr>
          <w:rFonts w:ascii="Palatino Linotype" w:hAnsi="Palatino Linotype" w:cs="Arial"/>
          <w:sz w:val="24"/>
          <w:szCs w:val="24"/>
        </w:rPr>
        <w:t xml:space="preserve"> --------------------------------------------------------------------------------------------------------------------------------------------------------------------------------------------------------------------------------------------------------------------------------------------------------------------------------------------------------------------------------------------------------------------------------------------------------------------------------------------------------------------------------------------------------------------------------------------------------------------------------------------------------------------------------------------------------------------------------------------------------------------------------------------------------------------------------------------------------------------------------------------------------------------------------------------------------------------------------------------------------------------------------------------------------------------------------------------------------------------------------------------------------------------------</w:t>
      </w:r>
    </w:p>
    <w:p w:rsidR="00A94CBE" w:rsidRPr="00583914" w:rsidRDefault="00A94CBE" w:rsidP="004409B9">
      <w:pPr>
        <w:spacing w:after="0" w:line="360" w:lineRule="auto"/>
        <w:jc w:val="both"/>
        <w:rPr>
          <w:rFonts w:ascii="Palatino Linotype" w:hAnsi="Palatino Linotype" w:cs="Arial"/>
          <w:sz w:val="18"/>
          <w:szCs w:val="24"/>
        </w:rPr>
      </w:pPr>
    </w:p>
    <w:p w:rsidR="00A94CBE" w:rsidRPr="00583914" w:rsidRDefault="00A94CBE" w:rsidP="004409B9">
      <w:pPr>
        <w:spacing w:after="0" w:line="360" w:lineRule="auto"/>
        <w:jc w:val="both"/>
        <w:rPr>
          <w:rFonts w:ascii="Palatino Linotype" w:hAnsi="Palatino Linotype" w:cs="Arial"/>
          <w:sz w:val="28"/>
          <w:szCs w:val="24"/>
        </w:rPr>
      </w:pPr>
    </w:p>
    <w:p w:rsidR="00A94CBE" w:rsidRPr="00583914" w:rsidRDefault="00A94CBE" w:rsidP="004409B9">
      <w:pPr>
        <w:spacing w:after="0" w:line="360" w:lineRule="auto"/>
        <w:jc w:val="both"/>
        <w:rPr>
          <w:rFonts w:ascii="Palatino Linotype" w:hAnsi="Palatino Linotype"/>
          <w:sz w:val="16"/>
          <w:szCs w:val="24"/>
        </w:rPr>
      </w:pPr>
    </w:p>
    <w:p w:rsidR="00D34057" w:rsidRPr="00583914" w:rsidRDefault="00D34057" w:rsidP="004409B9">
      <w:pPr>
        <w:spacing w:after="0" w:line="360" w:lineRule="auto"/>
        <w:jc w:val="both"/>
        <w:rPr>
          <w:rFonts w:ascii="Palatino Linotype" w:hAnsi="Palatino Linotype"/>
          <w:sz w:val="24"/>
          <w:szCs w:val="24"/>
        </w:rPr>
      </w:pPr>
      <w:r w:rsidRPr="00583914">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23272999" wp14:editId="30739365">
                <wp:simplePos x="0" y="0"/>
                <wp:positionH relativeFrom="page">
                  <wp:posOffset>2592125</wp:posOffset>
                </wp:positionH>
                <wp:positionV relativeFrom="paragraph">
                  <wp:posOffset>123411</wp:posOffset>
                </wp:positionV>
                <wp:extent cx="2551430" cy="723569"/>
                <wp:effectExtent l="0" t="0" r="20320" b="19685"/>
                <wp:wrapNone/>
                <wp:docPr id="21" name="Cuadro de texto 21"/>
                <wp:cNvGraphicFramePr/>
                <a:graphic xmlns:a="http://schemas.openxmlformats.org/drawingml/2006/main">
                  <a:graphicData uri="http://schemas.microsoft.com/office/word/2010/wordprocessingShape">
                    <wps:wsp>
                      <wps:cNvSpPr txBox="1"/>
                      <wps:spPr>
                        <a:xfrm>
                          <a:off x="0" y="0"/>
                          <a:ext cx="2551430"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61EA" w:rsidRPr="00EF2FC0" w:rsidRDefault="00AA61EA" w:rsidP="00A94CBE">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A61EA" w:rsidRDefault="00AA61EA" w:rsidP="00A94CB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AA61EA" w:rsidRDefault="00AA61EA"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AA61EA" w:rsidRPr="00016AF3" w:rsidRDefault="00AA61EA" w:rsidP="00A94CBE">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72999" id="_x0000_t202" coordsize="21600,21600" o:spt="202" path="m,l,21600r21600,l21600,xe">
                <v:stroke joinstyle="miter"/>
                <v:path gradientshapeok="t" o:connecttype="rect"/>
              </v:shapetype>
              <v:shape id="Cuadro de texto 21" o:spid="_x0000_s1026" type="#_x0000_t202" style="position:absolute;left:0;text-align:left;margin-left:204.1pt;margin-top:9.7pt;width:200.9pt;height:56.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" fillcolor="white [3201]" strokecolor="white [3212]" strokeweight=".5pt">
                <v:textbox>
                  <w:txbxContent>
                    <w:p w:rsidR="00AA61EA" w:rsidRPr="00EF2FC0" w:rsidRDefault="00AA61EA" w:rsidP="00A94CBE">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A61EA" w:rsidRDefault="00AA61EA" w:rsidP="00A94CB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AA61EA" w:rsidRDefault="00AA61EA"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AA61EA" w:rsidRPr="00016AF3" w:rsidRDefault="00AA61EA" w:rsidP="00A94CBE">
                      <w:pPr>
                        <w:spacing w:line="240" w:lineRule="auto"/>
                        <w:jc w:val="center"/>
                        <w:rPr>
                          <w:rFonts w:ascii="Palatino Linotype" w:hAnsi="Palatino Linotype"/>
                          <w:b/>
                          <w:sz w:val="24"/>
                          <w:szCs w:val="24"/>
                        </w:rPr>
                      </w:pPr>
                    </w:p>
                  </w:txbxContent>
                </v:textbox>
                <w10:wrap anchorx="page"/>
              </v:shape>
            </w:pict>
          </mc:Fallback>
        </mc:AlternateContent>
      </w:r>
    </w:p>
    <w:p w:rsidR="00D34057" w:rsidRPr="00583914" w:rsidRDefault="00D34057" w:rsidP="004409B9">
      <w:pPr>
        <w:spacing w:after="0" w:line="360" w:lineRule="auto"/>
        <w:jc w:val="both"/>
        <w:rPr>
          <w:rFonts w:ascii="Palatino Linotype" w:hAnsi="Palatino Linotype"/>
          <w:sz w:val="24"/>
          <w:szCs w:val="24"/>
        </w:rPr>
      </w:pPr>
    </w:p>
    <w:p w:rsidR="00386844" w:rsidRPr="00583914" w:rsidRDefault="00386844" w:rsidP="004409B9">
      <w:pPr>
        <w:spacing w:after="0" w:line="360" w:lineRule="auto"/>
        <w:rPr>
          <w:rFonts w:ascii="Palatino Linotype" w:hAnsi="Palatino Linotype"/>
          <w:b/>
          <w:sz w:val="24"/>
          <w:szCs w:val="24"/>
        </w:rPr>
      </w:pPr>
    </w:p>
    <w:p w:rsidR="009F74E7" w:rsidRPr="00583914" w:rsidRDefault="009F74E7" w:rsidP="004409B9">
      <w:pPr>
        <w:spacing w:after="0" w:line="360" w:lineRule="auto"/>
        <w:rPr>
          <w:rFonts w:ascii="Palatino Linotype" w:hAnsi="Palatino Linotype"/>
          <w:b/>
          <w:sz w:val="24"/>
          <w:szCs w:val="24"/>
        </w:rPr>
      </w:pPr>
    </w:p>
    <w:p w:rsidR="00A94CBE" w:rsidRPr="00583914" w:rsidRDefault="00A94CBE" w:rsidP="004409B9">
      <w:pPr>
        <w:spacing w:after="0" w:line="360" w:lineRule="auto"/>
        <w:rPr>
          <w:rFonts w:ascii="Palatino Linotype" w:hAnsi="Palatino Linotype"/>
          <w:b/>
          <w:sz w:val="24"/>
          <w:szCs w:val="24"/>
        </w:rPr>
      </w:pPr>
    </w:p>
    <w:p w:rsidR="00362E23" w:rsidRPr="00583914" w:rsidRDefault="00362E23" w:rsidP="004409B9">
      <w:pPr>
        <w:spacing w:after="0" w:line="360" w:lineRule="auto"/>
        <w:rPr>
          <w:rFonts w:ascii="Palatino Linotype" w:hAnsi="Palatino Linotype"/>
          <w:b/>
          <w:sz w:val="18"/>
          <w:szCs w:val="24"/>
        </w:rPr>
      </w:pPr>
    </w:p>
    <w:p w:rsidR="00D34057" w:rsidRPr="00583914" w:rsidRDefault="00A94CBE" w:rsidP="004409B9">
      <w:pPr>
        <w:spacing w:after="0" w:line="360" w:lineRule="auto"/>
        <w:rPr>
          <w:rFonts w:ascii="Palatino Linotype" w:hAnsi="Palatino Linotype"/>
          <w:b/>
          <w:sz w:val="24"/>
          <w:szCs w:val="24"/>
        </w:rPr>
      </w:pPr>
      <w:r w:rsidRPr="00583914">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95FCC12" wp14:editId="7B24A2C1">
                <wp:simplePos x="0" y="0"/>
                <wp:positionH relativeFrom="margin">
                  <wp:align>left</wp:align>
                </wp:positionH>
                <wp:positionV relativeFrom="paragraph">
                  <wp:posOffset>20956</wp:posOffset>
                </wp:positionV>
                <wp:extent cx="1943100" cy="763326"/>
                <wp:effectExtent l="0" t="0" r="19050" b="17780"/>
                <wp:wrapNone/>
                <wp:docPr id="22" name="Cuadro de texto 22"/>
                <wp:cNvGraphicFramePr/>
                <a:graphic xmlns:a="http://schemas.openxmlformats.org/drawingml/2006/main">
                  <a:graphicData uri="http://schemas.microsoft.com/office/word/2010/wordprocessingShape">
                    <wps:wsp>
                      <wps:cNvSpPr txBox="1"/>
                      <wps:spPr>
                        <a:xfrm>
                          <a:off x="0" y="0"/>
                          <a:ext cx="1943100" cy="7633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61EA" w:rsidRPr="00EF2FC0" w:rsidRDefault="00AA61EA" w:rsidP="00A94CB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AA61EA" w:rsidRPr="00EF2FC0" w:rsidRDefault="00AA61EA"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AA61EA" w:rsidRDefault="00AA61EA" w:rsidP="00A94CB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CC12" id="Cuadro de texto 22" o:spid="_x0000_s1027" type="#_x0000_t202" style="position:absolute;margin-left:0;margin-top:1.65pt;width:153pt;height:60.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" fillcolor="white [3201]" strokecolor="white [3212]" strokeweight=".5pt">
                <v:textbox>
                  <w:txbxContent>
                    <w:p w:rsidR="00AA61EA" w:rsidRPr="00EF2FC0" w:rsidRDefault="00AA61EA" w:rsidP="00A94CB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AA61EA" w:rsidRPr="00EF2FC0" w:rsidRDefault="00AA61EA"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AA61EA" w:rsidRDefault="00AA61EA" w:rsidP="00A94CB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margin"/>
              </v:shape>
            </w:pict>
          </mc:Fallback>
        </mc:AlternateContent>
      </w:r>
      <w:r w:rsidR="009F74E7" w:rsidRPr="00583914">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176A3FF6" wp14:editId="62248620">
                <wp:simplePos x="0" y="0"/>
                <wp:positionH relativeFrom="margin">
                  <wp:align>right</wp:align>
                </wp:positionH>
                <wp:positionV relativeFrom="paragraph">
                  <wp:posOffset>11430</wp:posOffset>
                </wp:positionV>
                <wp:extent cx="2543175" cy="715038"/>
                <wp:effectExtent l="0" t="0" r="28575" b="27940"/>
                <wp:wrapNone/>
                <wp:docPr id="35" name="Cuadro de texto 35"/>
                <wp:cNvGraphicFramePr/>
                <a:graphic xmlns:a="http://schemas.openxmlformats.org/drawingml/2006/main">
                  <a:graphicData uri="http://schemas.microsoft.com/office/word/2010/wordprocessingShape">
                    <wps:wsp>
                      <wps:cNvSpPr txBox="1"/>
                      <wps:spPr>
                        <a:xfrm>
                          <a:off x="0" y="0"/>
                          <a:ext cx="2543175" cy="7150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61EA" w:rsidRPr="00EF2FC0" w:rsidRDefault="00AA61EA"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A61EA" w:rsidRDefault="00AA61EA"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A61EA" w:rsidRPr="009F74E7" w:rsidRDefault="00AA61EA"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Pr>
                                <w:rFonts w:ascii="Palatino Linotype" w:hAnsi="Palatino Linotype"/>
                                <w:b/>
                                <w:sz w:val="24"/>
                                <w:szCs w:val="24"/>
                              </w:rPr>
                              <w:t>Rúbrica</w:t>
                            </w:r>
                            <w:r w:rsidRPr="009F74E7">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3FF6" id="Cuadro de texto 35" o:spid="_x0000_s1028" type="#_x0000_t202" style="position:absolute;margin-left:149.05pt;margin-top:.9pt;width:200.25pt;height:56.3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" fillcolor="white [3201]" strokecolor="white [3212]" strokeweight=".5pt">
                <v:textbox>
                  <w:txbxContent>
                    <w:p w:rsidR="00AA61EA" w:rsidRPr="00EF2FC0" w:rsidRDefault="00AA61EA" w:rsidP="00841CC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A61EA" w:rsidRDefault="00AA61EA"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A61EA" w:rsidRPr="009F74E7" w:rsidRDefault="00AA61EA" w:rsidP="009F74E7">
                      <w:pPr>
                        <w:spacing w:after="0" w:line="240" w:lineRule="auto"/>
                        <w:jc w:val="center"/>
                        <w:rPr>
                          <w:rFonts w:ascii="Palatino Linotype" w:hAnsi="Palatino Linotype"/>
                          <w:b/>
                          <w:sz w:val="24"/>
                          <w:szCs w:val="24"/>
                        </w:rPr>
                      </w:pPr>
                      <w:r w:rsidRPr="009F74E7">
                        <w:rPr>
                          <w:rFonts w:ascii="Palatino Linotype" w:hAnsi="Palatino Linotype"/>
                          <w:b/>
                          <w:sz w:val="24"/>
                          <w:szCs w:val="24"/>
                        </w:rPr>
                        <w:t>(</w:t>
                      </w:r>
                      <w:r>
                        <w:rPr>
                          <w:rFonts w:ascii="Palatino Linotype" w:hAnsi="Palatino Linotype"/>
                          <w:b/>
                          <w:sz w:val="24"/>
                          <w:szCs w:val="24"/>
                        </w:rPr>
                        <w:t>Rúbrica</w:t>
                      </w:r>
                      <w:r w:rsidRPr="009F74E7">
                        <w:rPr>
                          <w:rFonts w:ascii="Palatino Linotype" w:hAnsi="Palatino Linotype"/>
                          <w:b/>
                          <w:sz w:val="24"/>
                          <w:szCs w:val="24"/>
                        </w:rPr>
                        <w:t>)</w:t>
                      </w:r>
                    </w:p>
                  </w:txbxContent>
                </v:textbox>
                <w10:wrap anchorx="margin"/>
              </v:shape>
            </w:pict>
          </mc:Fallback>
        </mc:AlternateContent>
      </w:r>
    </w:p>
    <w:p w:rsidR="00D34057" w:rsidRPr="00583914" w:rsidRDefault="00D34057" w:rsidP="004409B9">
      <w:pPr>
        <w:spacing w:after="0" w:line="360" w:lineRule="auto"/>
        <w:rPr>
          <w:rFonts w:ascii="Palatino Linotype" w:hAnsi="Palatino Linotype"/>
          <w:b/>
          <w:sz w:val="24"/>
          <w:szCs w:val="24"/>
        </w:rPr>
      </w:pPr>
    </w:p>
    <w:p w:rsidR="00D34057" w:rsidRPr="00583914" w:rsidRDefault="00D34057" w:rsidP="004409B9">
      <w:pPr>
        <w:spacing w:after="0" w:line="360" w:lineRule="auto"/>
        <w:rPr>
          <w:rFonts w:ascii="Palatino Linotype" w:hAnsi="Palatino Linotype"/>
          <w:b/>
          <w:sz w:val="16"/>
        </w:rPr>
      </w:pPr>
    </w:p>
    <w:p w:rsidR="00A94CBE" w:rsidRPr="00583914" w:rsidRDefault="00A94CBE" w:rsidP="004409B9">
      <w:pPr>
        <w:spacing w:after="0" w:line="360" w:lineRule="auto"/>
        <w:rPr>
          <w:rFonts w:ascii="Palatino Linotype" w:hAnsi="Palatino Linotype"/>
          <w:b/>
          <w:sz w:val="14"/>
        </w:rPr>
      </w:pPr>
    </w:p>
    <w:p w:rsidR="00A94CBE" w:rsidRPr="00583914" w:rsidRDefault="00A94CBE" w:rsidP="004409B9">
      <w:pPr>
        <w:spacing w:after="0" w:line="360" w:lineRule="auto"/>
        <w:rPr>
          <w:rFonts w:ascii="Palatino Linotype" w:hAnsi="Palatino Linotype"/>
          <w:b/>
          <w:sz w:val="14"/>
        </w:rPr>
      </w:pPr>
    </w:p>
    <w:p w:rsidR="00386844" w:rsidRPr="00583914" w:rsidRDefault="00386844" w:rsidP="004409B9">
      <w:pPr>
        <w:spacing w:after="0" w:line="360" w:lineRule="auto"/>
        <w:rPr>
          <w:rFonts w:ascii="Palatino Linotype" w:hAnsi="Palatino Linotype"/>
          <w:b/>
          <w:sz w:val="16"/>
          <w:szCs w:val="18"/>
        </w:rPr>
      </w:pPr>
    </w:p>
    <w:p w:rsidR="00386844" w:rsidRPr="00583914" w:rsidRDefault="00386844" w:rsidP="004409B9">
      <w:pPr>
        <w:spacing w:after="0" w:line="360" w:lineRule="auto"/>
        <w:rPr>
          <w:rFonts w:ascii="Palatino Linotype" w:hAnsi="Palatino Linotype"/>
          <w:b/>
          <w:sz w:val="18"/>
          <w:szCs w:val="18"/>
        </w:rPr>
      </w:pPr>
    </w:p>
    <w:p w:rsidR="00A94CBE" w:rsidRPr="00583914" w:rsidRDefault="00A94CBE" w:rsidP="004409B9">
      <w:pPr>
        <w:spacing w:after="0" w:line="360" w:lineRule="auto"/>
        <w:rPr>
          <w:rFonts w:ascii="Palatino Linotype" w:hAnsi="Palatino Linotype"/>
          <w:b/>
          <w:sz w:val="18"/>
          <w:szCs w:val="18"/>
        </w:rPr>
      </w:pPr>
    </w:p>
    <w:p w:rsidR="00362E23" w:rsidRPr="00583914" w:rsidRDefault="00A94CBE" w:rsidP="004409B9">
      <w:pPr>
        <w:spacing w:after="0" w:line="360" w:lineRule="auto"/>
        <w:rPr>
          <w:rFonts w:ascii="Palatino Linotype" w:hAnsi="Palatino Linotype"/>
          <w:b/>
          <w:sz w:val="18"/>
          <w:szCs w:val="18"/>
        </w:rPr>
      </w:pPr>
      <w:r w:rsidRPr="00583914">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34EA81" wp14:editId="49151D72">
                <wp:simplePos x="0" y="0"/>
                <wp:positionH relativeFrom="margin">
                  <wp:posOffset>230174</wp:posOffset>
                </wp:positionH>
                <wp:positionV relativeFrom="paragraph">
                  <wp:posOffset>198452</wp:posOffset>
                </wp:positionV>
                <wp:extent cx="2133600" cy="770890"/>
                <wp:effectExtent l="0" t="0" r="19050" b="10160"/>
                <wp:wrapNone/>
                <wp:docPr id="2" name="Cuadro de texto 2"/>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61EA" w:rsidRPr="00EF2FC0" w:rsidRDefault="00AA61EA"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A61EA" w:rsidRPr="00EF2FC0" w:rsidRDefault="00AA61EA"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A61EA" w:rsidRDefault="00AA61EA"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AA61EA" w:rsidRDefault="00AA61EA" w:rsidP="00841CC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4EA81" id="Cuadro de texto 2" o:spid="_x0000_s1029" type="#_x0000_t202" style="position:absolute;margin-left:18.1pt;margin-top:15.65pt;width:168pt;height:60.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" fillcolor="white [3201]" strokecolor="white [3212]" strokeweight=".5pt">
                <v:textbox>
                  <w:txbxContent>
                    <w:p w:rsidR="00AA61EA" w:rsidRPr="00EF2FC0" w:rsidRDefault="00AA61EA" w:rsidP="00841CC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A61EA" w:rsidRPr="00EF2FC0" w:rsidRDefault="00AA61EA" w:rsidP="00841CC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A61EA" w:rsidRDefault="00AA61EA"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AA61EA" w:rsidRDefault="00AA61EA" w:rsidP="00841CCD">
                      <w:pPr>
                        <w:jc w:val="center"/>
                      </w:pPr>
                    </w:p>
                  </w:txbxContent>
                </v:textbox>
                <w10:wrap anchorx="margin"/>
              </v:shape>
            </w:pict>
          </mc:Fallback>
        </mc:AlternateContent>
      </w:r>
      <w:r w:rsidRPr="00583914">
        <w:rPr>
          <w:rFonts w:ascii="Palatino Linotype" w:hAnsi="Palatino Linotype"/>
          <w:noProof/>
          <w:lang w:eastAsia="es-MX"/>
        </w:rPr>
        <mc:AlternateContent>
          <mc:Choice Requires="wps">
            <w:drawing>
              <wp:anchor distT="0" distB="0" distL="114300" distR="114300" simplePos="0" relativeHeight="251709440" behindDoc="0" locked="0" layoutInCell="1" allowOverlap="1" wp14:anchorId="409067F3" wp14:editId="7EF09975">
                <wp:simplePos x="0" y="0"/>
                <wp:positionH relativeFrom="margin">
                  <wp:posOffset>3492804</wp:posOffset>
                </wp:positionH>
                <wp:positionV relativeFrom="paragraph">
                  <wp:posOffset>156845</wp:posOffset>
                </wp:positionV>
                <wp:extent cx="2133600" cy="770890"/>
                <wp:effectExtent l="0" t="0" r="19050" b="10160"/>
                <wp:wrapNone/>
                <wp:docPr id="28" name="Cuadro de texto 28"/>
                <wp:cNvGraphicFramePr/>
                <a:graphic xmlns:a="http://schemas.openxmlformats.org/drawingml/2006/main">
                  <a:graphicData uri="http://schemas.microsoft.com/office/word/2010/wordprocessingShape">
                    <wps:wsp>
                      <wps:cNvSpPr txBox="1"/>
                      <wps:spPr>
                        <a:xfrm>
                          <a:off x="0" y="0"/>
                          <a:ext cx="2133600" cy="7708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61EA" w:rsidRPr="00EF2FC0" w:rsidRDefault="00AA61EA" w:rsidP="00A94CB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AA61EA" w:rsidRPr="00EF2FC0" w:rsidRDefault="00AA61EA"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A61EA" w:rsidRDefault="00AA61EA"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AA61EA" w:rsidRDefault="00AA61EA" w:rsidP="00A94C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067F3" id="Cuadro de texto 28" o:spid="_x0000_s1030" type="#_x0000_t202" style="position:absolute;margin-left:275pt;margin-top:12.35pt;width:168pt;height:60.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" fillcolor="white [3201]" strokecolor="white [3212]" strokeweight=".5pt">
                <v:textbox>
                  <w:txbxContent>
                    <w:p w:rsidR="00AA61EA" w:rsidRPr="00EF2FC0" w:rsidRDefault="00AA61EA" w:rsidP="00A94CB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AA61EA" w:rsidRPr="00EF2FC0" w:rsidRDefault="00AA61EA" w:rsidP="00A94C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AA61EA" w:rsidRDefault="00AA61EA" w:rsidP="00A94CBE">
                      <w:pPr>
                        <w:spacing w:line="240" w:lineRule="auto"/>
                        <w:jc w:val="center"/>
                        <w:rPr>
                          <w:rFonts w:ascii="Palatino Linotype" w:hAnsi="Palatino Linotype"/>
                          <w:b/>
                          <w:sz w:val="24"/>
                          <w:szCs w:val="24"/>
                        </w:rPr>
                      </w:pPr>
                      <w:r>
                        <w:rPr>
                          <w:rFonts w:ascii="Palatino Linotype" w:hAnsi="Palatino Linotype"/>
                          <w:b/>
                          <w:sz w:val="24"/>
                          <w:szCs w:val="24"/>
                        </w:rPr>
                        <w:t>(Rúbrica)</w:t>
                      </w:r>
                    </w:p>
                    <w:p w:rsidR="00AA61EA" w:rsidRDefault="00AA61EA" w:rsidP="00A94CBE">
                      <w:pPr>
                        <w:jc w:val="center"/>
                      </w:pPr>
                    </w:p>
                  </w:txbxContent>
                </v:textbox>
                <w10:wrap anchorx="margin"/>
              </v:shape>
            </w:pict>
          </mc:Fallback>
        </mc:AlternateContent>
      </w:r>
    </w:p>
    <w:p w:rsidR="00362E23" w:rsidRPr="00583914" w:rsidRDefault="00362E23" w:rsidP="004409B9">
      <w:pPr>
        <w:spacing w:after="0" w:line="360" w:lineRule="auto"/>
        <w:rPr>
          <w:rFonts w:ascii="Palatino Linotype" w:hAnsi="Palatino Linotype" w:cs="Arial"/>
          <w:szCs w:val="20"/>
        </w:rPr>
      </w:pPr>
    </w:p>
    <w:p w:rsidR="00D53DDC" w:rsidRPr="00583914" w:rsidRDefault="00D53DDC" w:rsidP="004409B9">
      <w:pPr>
        <w:spacing w:after="0" w:line="360" w:lineRule="auto"/>
        <w:rPr>
          <w:rFonts w:ascii="Palatino Linotype" w:hAnsi="Palatino Linotype" w:cs="Arial"/>
          <w:sz w:val="20"/>
          <w:szCs w:val="20"/>
        </w:rPr>
      </w:pPr>
    </w:p>
    <w:p w:rsidR="00D53DDC" w:rsidRPr="00583914" w:rsidRDefault="00D53DDC" w:rsidP="004409B9">
      <w:pPr>
        <w:spacing w:after="0" w:line="360" w:lineRule="auto"/>
        <w:rPr>
          <w:rFonts w:ascii="Palatino Linotype" w:hAnsi="Palatino Linotype" w:cs="Arial"/>
          <w:sz w:val="14"/>
          <w:szCs w:val="20"/>
        </w:rPr>
      </w:pPr>
    </w:p>
    <w:p w:rsidR="00386844" w:rsidRPr="00583914" w:rsidRDefault="00386844" w:rsidP="004409B9">
      <w:pPr>
        <w:spacing w:after="0" w:line="360" w:lineRule="auto"/>
        <w:rPr>
          <w:rFonts w:ascii="Palatino Linotype" w:hAnsi="Palatino Linotype" w:cs="Arial"/>
          <w:szCs w:val="20"/>
        </w:rPr>
      </w:pPr>
    </w:p>
    <w:p w:rsidR="00A94CBE" w:rsidRPr="00583914" w:rsidRDefault="00A94CBE" w:rsidP="004409B9">
      <w:pPr>
        <w:spacing w:after="0" w:line="360" w:lineRule="auto"/>
        <w:rPr>
          <w:rFonts w:ascii="Palatino Linotype" w:hAnsi="Palatino Linotype" w:cs="Arial"/>
          <w:szCs w:val="20"/>
        </w:rPr>
      </w:pPr>
    </w:p>
    <w:p w:rsidR="00A94CBE" w:rsidRPr="00583914" w:rsidRDefault="00A94CBE" w:rsidP="004409B9">
      <w:pPr>
        <w:spacing w:after="0" w:line="360" w:lineRule="auto"/>
        <w:rPr>
          <w:rFonts w:ascii="Palatino Linotype" w:hAnsi="Palatino Linotype" w:cs="Arial"/>
          <w:szCs w:val="20"/>
        </w:rPr>
      </w:pPr>
    </w:p>
    <w:p w:rsidR="00D34057" w:rsidRPr="00583914" w:rsidRDefault="00D34057" w:rsidP="004409B9">
      <w:pPr>
        <w:spacing w:after="0" w:line="360" w:lineRule="auto"/>
        <w:rPr>
          <w:rFonts w:ascii="Palatino Linotype" w:hAnsi="Palatino Linotype" w:cs="Arial"/>
          <w:sz w:val="18"/>
          <w:szCs w:val="18"/>
        </w:rPr>
      </w:pPr>
      <w:r w:rsidRPr="00583914">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1DE9E5E" wp14:editId="546E3ADD">
                <wp:simplePos x="0" y="0"/>
                <wp:positionH relativeFrom="page">
                  <wp:posOffset>2210463</wp:posOffset>
                </wp:positionH>
                <wp:positionV relativeFrom="paragraph">
                  <wp:posOffset>61595</wp:posOffset>
                </wp:positionV>
                <wp:extent cx="3152775" cy="707666"/>
                <wp:effectExtent l="0" t="0" r="28575" b="16510"/>
                <wp:wrapNone/>
                <wp:docPr id="24" name="Cuadro de texto 24"/>
                <wp:cNvGraphicFramePr/>
                <a:graphic xmlns:a="http://schemas.openxmlformats.org/drawingml/2006/main">
                  <a:graphicData uri="http://schemas.microsoft.com/office/word/2010/wordprocessingShape">
                    <wps:wsp>
                      <wps:cNvSpPr txBox="1"/>
                      <wps:spPr>
                        <a:xfrm>
                          <a:off x="0" y="0"/>
                          <a:ext cx="3152775"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61EA" w:rsidRPr="007F6133" w:rsidRDefault="00AA61EA"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AA61EA" w:rsidRDefault="00AA61EA"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A61EA" w:rsidRDefault="00AA61EA"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AA61EA" w:rsidRDefault="00AA61EA" w:rsidP="00841CCD">
                            <w:pPr>
                              <w:spacing w:line="240" w:lineRule="auto"/>
                              <w:jc w:val="center"/>
                              <w:rPr>
                                <w:rFonts w:ascii="Palatino Linotype" w:hAnsi="Palatino Linotype"/>
                                <w:b/>
                                <w:sz w:val="24"/>
                                <w:szCs w:val="24"/>
                              </w:rPr>
                            </w:pPr>
                          </w:p>
                          <w:p w:rsidR="00AA61EA" w:rsidRDefault="00AA61EA" w:rsidP="00D34057">
                            <w:pPr>
                              <w:jc w:val="center"/>
                              <w:rPr>
                                <w:rFonts w:ascii="Palatino Linotype" w:hAnsi="Palatino Linotype"/>
                                <w:sz w:val="24"/>
                                <w:szCs w:val="24"/>
                              </w:rPr>
                            </w:pPr>
                          </w:p>
                          <w:p w:rsidR="00AA61EA" w:rsidRPr="00EF2FC0" w:rsidRDefault="00AA61EA" w:rsidP="00D34057">
                            <w:pPr>
                              <w:jc w:val="center"/>
                              <w:rPr>
                                <w:rFonts w:ascii="Palatino Linotype" w:hAnsi="Palatino Linotype"/>
                                <w:sz w:val="24"/>
                                <w:szCs w:val="24"/>
                              </w:rPr>
                            </w:pPr>
                          </w:p>
                          <w:p w:rsidR="00AA61EA" w:rsidRDefault="00AA61EA" w:rsidP="00D34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9E5E" id="Cuadro de texto 24" o:spid="_x0000_s1031" type="#_x0000_t202" style="position:absolute;margin-left:174.05pt;margin-top:4.85pt;width:248.25pt;height:55.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" fillcolor="white [3201]" strokecolor="white [3212]" strokeweight=".5pt">
                <v:textbox>
                  <w:txbxContent>
                    <w:p w:rsidR="00AA61EA" w:rsidRPr="007F6133" w:rsidRDefault="00AA61EA" w:rsidP="00841CC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AA61EA" w:rsidRDefault="00AA61EA" w:rsidP="00841CC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A61EA" w:rsidRDefault="00AA61EA" w:rsidP="00841CCD">
                      <w:pPr>
                        <w:spacing w:line="240" w:lineRule="auto"/>
                        <w:jc w:val="center"/>
                        <w:rPr>
                          <w:rFonts w:ascii="Palatino Linotype" w:hAnsi="Palatino Linotype"/>
                          <w:b/>
                          <w:sz w:val="24"/>
                          <w:szCs w:val="24"/>
                        </w:rPr>
                      </w:pPr>
                      <w:r>
                        <w:rPr>
                          <w:rFonts w:ascii="Palatino Linotype" w:hAnsi="Palatino Linotype"/>
                          <w:b/>
                          <w:sz w:val="24"/>
                          <w:szCs w:val="24"/>
                        </w:rPr>
                        <w:t>(Rúbrica)</w:t>
                      </w:r>
                    </w:p>
                    <w:p w:rsidR="00AA61EA" w:rsidRDefault="00AA61EA" w:rsidP="00841CCD">
                      <w:pPr>
                        <w:spacing w:line="240" w:lineRule="auto"/>
                        <w:jc w:val="center"/>
                        <w:rPr>
                          <w:rFonts w:ascii="Palatino Linotype" w:hAnsi="Palatino Linotype"/>
                          <w:b/>
                          <w:sz w:val="24"/>
                          <w:szCs w:val="24"/>
                        </w:rPr>
                      </w:pPr>
                    </w:p>
                    <w:p w:rsidR="00AA61EA" w:rsidRDefault="00AA61EA" w:rsidP="00D34057">
                      <w:pPr>
                        <w:jc w:val="center"/>
                        <w:rPr>
                          <w:rFonts w:ascii="Palatino Linotype" w:hAnsi="Palatino Linotype"/>
                          <w:sz w:val="24"/>
                          <w:szCs w:val="24"/>
                        </w:rPr>
                      </w:pPr>
                    </w:p>
                    <w:p w:rsidR="00AA61EA" w:rsidRPr="00EF2FC0" w:rsidRDefault="00AA61EA" w:rsidP="00D34057">
                      <w:pPr>
                        <w:jc w:val="center"/>
                        <w:rPr>
                          <w:rFonts w:ascii="Palatino Linotype" w:hAnsi="Palatino Linotype"/>
                          <w:sz w:val="24"/>
                          <w:szCs w:val="24"/>
                        </w:rPr>
                      </w:pPr>
                    </w:p>
                    <w:p w:rsidR="00AA61EA" w:rsidRDefault="00AA61EA" w:rsidP="00D34057"/>
                  </w:txbxContent>
                </v:textbox>
                <w10:wrap anchorx="page"/>
              </v:shape>
            </w:pict>
          </mc:Fallback>
        </mc:AlternateContent>
      </w:r>
    </w:p>
    <w:p w:rsidR="00D34057" w:rsidRPr="00583914" w:rsidRDefault="00D34057" w:rsidP="004409B9">
      <w:pPr>
        <w:spacing w:after="0" w:line="360" w:lineRule="auto"/>
        <w:jc w:val="both"/>
        <w:rPr>
          <w:rFonts w:ascii="Palatino Linotype" w:hAnsi="Palatino Linotype" w:cs="Arial"/>
          <w:sz w:val="16"/>
          <w:szCs w:val="16"/>
        </w:rPr>
      </w:pPr>
    </w:p>
    <w:p w:rsidR="00362E23" w:rsidRPr="00583914" w:rsidRDefault="00362E23" w:rsidP="004409B9">
      <w:pPr>
        <w:spacing w:after="0" w:line="360" w:lineRule="auto"/>
        <w:jc w:val="both"/>
        <w:rPr>
          <w:rFonts w:ascii="Palatino Linotype" w:hAnsi="Palatino Linotype" w:cs="Arial"/>
          <w:sz w:val="2"/>
          <w:szCs w:val="16"/>
        </w:rPr>
      </w:pPr>
    </w:p>
    <w:p w:rsidR="00386844" w:rsidRPr="00583914" w:rsidRDefault="00386844" w:rsidP="004409B9">
      <w:pPr>
        <w:spacing w:after="0" w:line="360" w:lineRule="auto"/>
        <w:jc w:val="both"/>
        <w:rPr>
          <w:rFonts w:ascii="Palatino Linotype" w:hAnsi="Palatino Linotype" w:cs="Arial"/>
          <w:sz w:val="10"/>
          <w:szCs w:val="16"/>
        </w:rPr>
      </w:pPr>
    </w:p>
    <w:p w:rsidR="00A94CBE" w:rsidRPr="00583914" w:rsidRDefault="00A94CBE" w:rsidP="00A94CBE">
      <w:pPr>
        <w:spacing w:after="0" w:line="240" w:lineRule="auto"/>
        <w:jc w:val="both"/>
        <w:rPr>
          <w:rFonts w:ascii="Palatino Linotype" w:hAnsi="Palatino Linotype" w:cs="Arial"/>
          <w:sz w:val="16"/>
          <w:szCs w:val="16"/>
        </w:rPr>
      </w:pPr>
    </w:p>
    <w:p w:rsidR="00A94CBE" w:rsidRPr="00583914" w:rsidRDefault="00A94CBE" w:rsidP="00A94CBE">
      <w:pPr>
        <w:spacing w:after="0" w:line="240" w:lineRule="auto"/>
        <w:jc w:val="both"/>
        <w:rPr>
          <w:rFonts w:ascii="Palatino Linotype" w:hAnsi="Palatino Linotype" w:cs="Arial"/>
          <w:sz w:val="8"/>
          <w:szCs w:val="16"/>
        </w:rPr>
      </w:pPr>
    </w:p>
    <w:p w:rsidR="00B50972" w:rsidRPr="00583914" w:rsidRDefault="00B50972" w:rsidP="00A94CBE">
      <w:pPr>
        <w:spacing w:after="0" w:line="240" w:lineRule="auto"/>
        <w:jc w:val="both"/>
        <w:rPr>
          <w:rFonts w:ascii="Palatino Linotype" w:hAnsi="Palatino Linotype" w:cs="Arial"/>
          <w:sz w:val="8"/>
          <w:szCs w:val="16"/>
        </w:rPr>
      </w:pPr>
    </w:p>
    <w:p w:rsidR="00D34057" w:rsidRPr="00583914" w:rsidRDefault="00D34057" w:rsidP="00A94CBE">
      <w:pPr>
        <w:spacing w:after="0" w:line="240" w:lineRule="auto"/>
        <w:jc w:val="both"/>
        <w:rPr>
          <w:rFonts w:ascii="Palatino Linotype" w:hAnsi="Palatino Linotype" w:cs="Arial"/>
          <w:sz w:val="16"/>
          <w:szCs w:val="16"/>
        </w:rPr>
      </w:pPr>
      <w:r w:rsidRPr="00583914">
        <w:rPr>
          <w:rFonts w:ascii="Palatino Linotype" w:hAnsi="Palatino Linotype" w:cs="Arial"/>
          <w:sz w:val="16"/>
          <w:szCs w:val="16"/>
        </w:rPr>
        <w:t xml:space="preserve">Esta hoja corresponde a la resolución de fecha </w:t>
      </w:r>
      <w:r w:rsidR="00AA61EA" w:rsidRPr="00583914">
        <w:rPr>
          <w:rFonts w:ascii="Palatino Linotype" w:hAnsi="Palatino Linotype" w:cs="Arial"/>
          <w:sz w:val="16"/>
          <w:szCs w:val="16"/>
        </w:rPr>
        <w:t>diecinueve</w:t>
      </w:r>
      <w:r w:rsidR="00361D35" w:rsidRPr="00583914">
        <w:rPr>
          <w:rFonts w:ascii="Palatino Linotype" w:hAnsi="Palatino Linotype" w:cs="Arial"/>
          <w:sz w:val="16"/>
          <w:szCs w:val="16"/>
        </w:rPr>
        <w:t xml:space="preserve"> de noviembre</w:t>
      </w:r>
      <w:r w:rsidR="00A94CBE" w:rsidRPr="00583914">
        <w:rPr>
          <w:rFonts w:ascii="Palatino Linotype" w:hAnsi="Palatino Linotype" w:cs="Arial"/>
          <w:sz w:val="16"/>
          <w:szCs w:val="16"/>
        </w:rPr>
        <w:t xml:space="preserve"> de dos mil </w:t>
      </w:r>
      <w:r w:rsidR="00B45761" w:rsidRPr="00583914">
        <w:rPr>
          <w:rFonts w:ascii="Palatino Linotype" w:hAnsi="Palatino Linotype" w:cs="Arial"/>
          <w:sz w:val="16"/>
          <w:szCs w:val="16"/>
        </w:rPr>
        <w:t>veinte</w:t>
      </w:r>
      <w:r w:rsidRPr="00583914">
        <w:rPr>
          <w:rFonts w:ascii="Palatino Linotype" w:hAnsi="Palatino Linotype" w:cs="Arial"/>
          <w:sz w:val="16"/>
          <w:szCs w:val="16"/>
        </w:rPr>
        <w:t xml:space="preserve">, emitida en el recurso de revisión </w:t>
      </w:r>
      <w:r w:rsidR="00B45761" w:rsidRPr="00583914">
        <w:rPr>
          <w:rFonts w:ascii="Palatino Linotype" w:hAnsi="Palatino Linotype" w:cs="Arial"/>
          <w:b/>
          <w:bCs/>
          <w:sz w:val="16"/>
          <w:szCs w:val="16"/>
          <w:lang w:eastAsia="es-MX"/>
        </w:rPr>
        <w:t>0</w:t>
      </w:r>
      <w:r w:rsidR="00361D35" w:rsidRPr="00583914">
        <w:rPr>
          <w:rFonts w:ascii="Palatino Linotype" w:hAnsi="Palatino Linotype" w:cs="Arial"/>
          <w:b/>
          <w:bCs/>
          <w:sz w:val="16"/>
          <w:szCs w:val="16"/>
          <w:lang w:eastAsia="es-MX"/>
        </w:rPr>
        <w:t>4175</w:t>
      </w:r>
      <w:r w:rsidR="00841CCD" w:rsidRPr="00583914">
        <w:rPr>
          <w:rFonts w:ascii="Palatino Linotype" w:hAnsi="Palatino Linotype" w:cs="Arial"/>
          <w:b/>
          <w:bCs/>
          <w:sz w:val="16"/>
          <w:szCs w:val="16"/>
          <w:lang w:eastAsia="es-MX"/>
        </w:rPr>
        <w:t>/INFOEM/IP/RR/20</w:t>
      </w:r>
      <w:r w:rsidR="00B45761" w:rsidRPr="00583914">
        <w:rPr>
          <w:rFonts w:ascii="Palatino Linotype" w:hAnsi="Palatino Linotype" w:cs="Arial"/>
          <w:b/>
          <w:bCs/>
          <w:sz w:val="16"/>
          <w:szCs w:val="16"/>
          <w:lang w:eastAsia="es-MX"/>
        </w:rPr>
        <w:t>20</w:t>
      </w:r>
      <w:r w:rsidRPr="00583914">
        <w:rPr>
          <w:rFonts w:ascii="Palatino Linotype" w:hAnsi="Palatino Linotype" w:cs="Arial"/>
          <w:sz w:val="16"/>
          <w:szCs w:val="16"/>
        </w:rPr>
        <w:t>.</w:t>
      </w:r>
    </w:p>
    <w:p w:rsidR="00DD13E2" w:rsidRPr="00755A9B" w:rsidRDefault="00841CCD" w:rsidP="00A94CBE">
      <w:pPr>
        <w:spacing w:after="0" w:line="240" w:lineRule="auto"/>
        <w:rPr>
          <w:sz w:val="20"/>
        </w:rPr>
      </w:pPr>
      <w:r w:rsidRPr="00583914">
        <w:rPr>
          <w:rFonts w:ascii="Palatino Linotype" w:hAnsi="Palatino Linotype"/>
          <w:sz w:val="14"/>
          <w:szCs w:val="16"/>
        </w:rPr>
        <w:t>ZMS/OSAM/jasm</w:t>
      </w:r>
    </w:p>
    <w:sectPr w:rsidR="00DD13E2" w:rsidRPr="00755A9B" w:rsidSect="00564DB2">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7F6" w:rsidRDefault="007D07F6" w:rsidP="00D34057">
      <w:pPr>
        <w:spacing w:after="0" w:line="240" w:lineRule="auto"/>
      </w:pPr>
      <w:r>
        <w:separator/>
      </w:r>
    </w:p>
  </w:endnote>
  <w:endnote w:type="continuationSeparator" w:id="0">
    <w:p w:rsidR="007D07F6" w:rsidRDefault="007D07F6" w:rsidP="00D34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1EA" w:rsidRPr="000B69FA" w:rsidRDefault="00AA61EA" w:rsidP="00564DB2">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34A2">
      <w:rPr>
        <w:rFonts w:ascii="Palatino Linotype" w:hAnsi="Palatino Linotype"/>
        <w:bCs/>
        <w:noProof/>
        <w:sz w:val="20"/>
      </w:rPr>
      <w:t>62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34A2">
      <w:rPr>
        <w:rFonts w:ascii="Palatino Linotype" w:hAnsi="Palatino Linotype"/>
        <w:bCs/>
        <w:noProof/>
        <w:sz w:val="20"/>
      </w:rPr>
      <w:t>65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1EA" w:rsidRPr="0048301C" w:rsidRDefault="00AA61EA" w:rsidP="00564DB2">
    <w:pPr>
      <w:pStyle w:val="Piedepgina"/>
      <w:jc w:val="right"/>
      <w:rPr>
        <w:rFonts w:ascii="Palatino Linotype" w:hAnsi="Palatino Linotype"/>
        <w:sz w:val="20"/>
      </w:rPr>
    </w:pPr>
    <w:r w:rsidRPr="0048301C">
      <w:rPr>
        <w:rFonts w:ascii="Palatino Linotype" w:hAnsi="Palatino Linotype"/>
        <w:sz w:val="20"/>
      </w:rPr>
      <w:t xml:space="preserve">Página </w:t>
    </w:r>
    <w:r w:rsidRPr="0048301C">
      <w:rPr>
        <w:rFonts w:ascii="Palatino Linotype" w:hAnsi="Palatino Linotype"/>
        <w:bCs/>
        <w:sz w:val="20"/>
      </w:rPr>
      <w:fldChar w:fldCharType="begin"/>
    </w:r>
    <w:r w:rsidRPr="0048301C">
      <w:rPr>
        <w:rFonts w:ascii="Palatino Linotype" w:hAnsi="Palatino Linotype"/>
        <w:bCs/>
        <w:sz w:val="20"/>
      </w:rPr>
      <w:instrText>PAGE  \* Arabic  \* MERGEFORMAT</w:instrText>
    </w:r>
    <w:r w:rsidRPr="0048301C">
      <w:rPr>
        <w:rFonts w:ascii="Palatino Linotype" w:hAnsi="Palatino Linotype"/>
        <w:bCs/>
        <w:sz w:val="20"/>
      </w:rPr>
      <w:fldChar w:fldCharType="separate"/>
    </w:r>
    <w:r w:rsidR="008834A2">
      <w:rPr>
        <w:rFonts w:ascii="Palatino Linotype" w:hAnsi="Palatino Linotype"/>
        <w:bCs/>
        <w:noProof/>
        <w:sz w:val="20"/>
      </w:rPr>
      <w:t>1</w:t>
    </w:r>
    <w:r w:rsidRPr="0048301C">
      <w:rPr>
        <w:rFonts w:ascii="Palatino Linotype" w:hAnsi="Palatino Linotype"/>
        <w:bCs/>
        <w:sz w:val="20"/>
      </w:rPr>
      <w:fldChar w:fldCharType="end"/>
    </w:r>
    <w:r w:rsidRPr="0048301C">
      <w:rPr>
        <w:rFonts w:ascii="Palatino Linotype" w:hAnsi="Palatino Linotype"/>
        <w:sz w:val="20"/>
      </w:rPr>
      <w:t xml:space="preserve"> de </w:t>
    </w:r>
    <w:r w:rsidRPr="0048301C">
      <w:rPr>
        <w:rFonts w:ascii="Palatino Linotype" w:hAnsi="Palatino Linotype"/>
        <w:bCs/>
        <w:sz w:val="20"/>
      </w:rPr>
      <w:fldChar w:fldCharType="begin"/>
    </w:r>
    <w:r w:rsidRPr="0048301C">
      <w:rPr>
        <w:rFonts w:ascii="Palatino Linotype" w:hAnsi="Palatino Linotype"/>
        <w:bCs/>
        <w:sz w:val="20"/>
      </w:rPr>
      <w:instrText>NUMPAGES  \* Arabic  \* MERGEFORMAT</w:instrText>
    </w:r>
    <w:r w:rsidRPr="0048301C">
      <w:rPr>
        <w:rFonts w:ascii="Palatino Linotype" w:hAnsi="Palatino Linotype"/>
        <w:bCs/>
        <w:sz w:val="20"/>
      </w:rPr>
      <w:fldChar w:fldCharType="separate"/>
    </w:r>
    <w:r w:rsidR="008834A2">
      <w:rPr>
        <w:rFonts w:ascii="Palatino Linotype" w:hAnsi="Palatino Linotype"/>
        <w:bCs/>
        <w:noProof/>
        <w:sz w:val="20"/>
      </w:rPr>
      <w:t>16</w:t>
    </w:r>
    <w:r w:rsidRPr="0048301C">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7F6" w:rsidRDefault="007D07F6" w:rsidP="00D34057">
      <w:pPr>
        <w:spacing w:after="0" w:line="240" w:lineRule="auto"/>
      </w:pPr>
      <w:r>
        <w:separator/>
      </w:r>
    </w:p>
  </w:footnote>
  <w:footnote w:type="continuationSeparator" w:id="0">
    <w:p w:rsidR="007D07F6" w:rsidRDefault="007D07F6" w:rsidP="00D34057">
      <w:pPr>
        <w:spacing w:after="0" w:line="240" w:lineRule="auto"/>
      </w:pPr>
      <w:r>
        <w:continuationSeparator/>
      </w:r>
    </w:p>
  </w:footnote>
  <w:footnote w:id="1">
    <w:p w:rsidR="00AA61EA" w:rsidRPr="00FB4CD8" w:rsidRDefault="00AA61EA" w:rsidP="00C5068D">
      <w:pPr>
        <w:spacing w:after="0" w:line="240" w:lineRule="auto"/>
        <w:jc w:val="both"/>
        <w:rPr>
          <w:rFonts w:ascii="Palatino Linotype" w:hAnsi="Palatino Linotype"/>
          <w:b/>
          <w:bCs/>
          <w:i/>
          <w:sz w:val="20"/>
          <w:szCs w:val="20"/>
          <w:lang w:eastAsia="es-MX"/>
        </w:rPr>
      </w:pPr>
      <w:r>
        <w:rPr>
          <w:rStyle w:val="Refdenotaalpie"/>
        </w:rPr>
        <w:footnoteRef/>
      </w:r>
      <w:r>
        <w:t xml:space="preserve"> </w:t>
      </w:r>
      <w:r w:rsidRPr="00FB4CD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AA61EA" w:rsidRPr="00FB4CD8" w:rsidRDefault="00AA61EA" w:rsidP="00C5068D">
      <w:pPr>
        <w:spacing w:after="0" w:line="240" w:lineRule="auto"/>
        <w:jc w:val="both"/>
        <w:rPr>
          <w:rFonts w:ascii="Palatino Linotype" w:hAnsi="Palatino Linotype"/>
          <w:i/>
          <w:sz w:val="20"/>
          <w:szCs w:val="20"/>
        </w:rPr>
      </w:pPr>
      <w:r w:rsidRPr="00FB4CD8">
        <w:rPr>
          <w:rFonts w:ascii="Palatino Linotype" w:hAnsi="Palatino Linotype"/>
          <w:i/>
          <w:sz w:val="20"/>
          <w:szCs w:val="20"/>
        </w:rPr>
        <w:t xml:space="preserve">Del examen de compatibilidad de los artículos </w:t>
      </w:r>
      <w:hyperlink r:id="rId1" w:history="1">
        <w:r w:rsidRPr="00FB4CD8">
          <w:rPr>
            <w:rStyle w:val="Hipervnculo"/>
            <w:rFonts w:ascii="Palatino Linotype" w:hAnsi="Palatino Linotype"/>
            <w:i/>
            <w:sz w:val="20"/>
            <w:szCs w:val="20"/>
          </w:rPr>
          <w:t>73 y 74 de la Ley de Amparo</w:t>
        </w:r>
      </w:hyperlink>
      <w:r w:rsidRPr="00FB4CD8">
        <w:rPr>
          <w:rStyle w:val="apple-converted-space"/>
          <w:rFonts w:ascii="Palatino Linotype" w:hAnsi="Palatino Linotype"/>
          <w:i/>
        </w:rPr>
        <w:t xml:space="preserve"> </w:t>
      </w:r>
      <w:r w:rsidRPr="00FB4CD8">
        <w:rPr>
          <w:rFonts w:ascii="Palatino Linotype" w:hAnsi="Palatino Linotype"/>
          <w:i/>
          <w:sz w:val="20"/>
          <w:szCs w:val="20"/>
        </w:rPr>
        <w:t xml:space="preserve">con el artículo </w:t>
      </w:r>
      <w:hyperlink r:id="rId2" w:history="1">
        <w:r w:rsidRPr="00FB4CD8">
          <w:rPr>
            <w:rStyle w:val="Hipervnculo"/>
            <w:rFonts w:ascii="Palatino Linotype" w:hAnsi="Palatino Linotype"/>
            <w:i/>
            <w:sz w:val="20"/>
            <w:szCs w:val="20"/>
          </w:rPr>
          <w:t>25.1 de la Convención Americana sobre Derechos Humanos</w:t>
        </w:r>
      </w:hyperlink>
      <w:r w:rsidRPr="00FB4CD8">
        <w:rPr>
          <w:rStyle w:val="Hipervnculo"/>
          <w:rFonts w:ascii="Palatino Linotype" w:hAnsi="Palatino Linotype"/>
          <w:i/>
          <w:sz w:val="20"/>
          <w:szCs w:val="20"/>
        </w:rPr>
        <w:t xml:space="preserve"> </w:t>
      </w:r>
      <w:r w:rsidRPr="00FB4CD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B4CD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AA61EA" w:rsidRPr="00DA282E" w:rsidRDefault="00AA61EA" w:rsidP="00DA282E">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rsidR="00AA61EA" w:rsidRPr="00F40B06" w:rsidRDefault="00AA61EA" w:rsidP="00DA282E">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AA61EA" w:rsidRPr="00F40B06" w:rsidRDefault="00AA61EA" w:rsidP="00DA282E">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 w:id="3">
    <w:p w:rsidR="00AA61EA" w:rsidRPr="00544C6C" w:rsidRDefault="00AA61EA" w:rsidP="002410C7">
      <w:pPr>
        <w:pStyle w:val="Textonotapie"/>
        <w:rPr>
          <w:rFonts w:ascii="Palatino Linotype" w:hAnsi="Palatino Linotype"/>
          <w:sz w:val="16"/>
          <w:szCs w:val="16"/>
        </w:rPr>
      </w:pPr>
      <w:r w:rsidRPr="00544C6C">
        <w:rPr>
          <w:rStyle w:val="Refdenotaalpie"/>
          <w:rFonts w:ascii="Palatino Linotype" w:hAnsi="Palatino Linotype"/>
          <w:sz w:val="16"/>
          <w:szCs w:val="16"/>
        </w:rPr>
        <w:footnoteRef/>
      </w:r>
      <w:r w:rsidRPr="00544C6C">
        <w:rPr>
          <w:rFonts w:ascii="Palatino Linotype" w:hAnsi="Palatino Linotype"/>
          <w:sz w:val="16"/>
          <w:szCs w:val="16"/>
        </w:rPr>
        <w:t xml:space="preserve"> Artículo 5, fracción II de la Ley General del Sistema Nacional de Seguridad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1EA" w:rsidRDefault="00AA61EA">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A61EA" w:rsidTr="00564DB2">
      <w:trPr>
        <w:trHeight w:val="227"/>
      </w:trPr>
      <w:tc>
        <w:tcPr>
          <w:tcW w:w="5529" w:type="dxa"/>
          <w:hideMark/>
        </w:tcPr>
        <w:p w:rsidR="00AA61EA" w:rsidRDefault="00AA61EA"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AA61EA" w:rsidRDefault="00AA61EA" w:rsidP="007E3D65">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04175/INFOEM/IP/RR/2020</w:t>
          </w:r>
        </w:p>
      </w:tc>
    </w:tr>
    <w:tr w:rsidR="00AA61EA" w:rsidTr="00564DB2">
      <w:trPr>
        <w:trHeight w:val="242"/>
      </w:trPr>
      <w:tc>
        <w:tcPr>
          <w:tcW w:w="5529" w:type="dxa"/>
          <w:hideMark/>
        </w:tcPr>
        <w:p w:rsidR="00AA61EA" w:rsidRDefault="00AA61EA" w:rsidP="00564DB2">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AA61EA" w:rsidRDefault="00AA61EA" w:rsidP="008171C2">
          <w:pPr>
            <w:spacing w:after="0" w:line="256" w:lineRule="auto"/>
            <w:ind w:left="-486" w:right="214" w:firstLine="284"/>
            <w:jc w:val="right"/>
            <w:rPr>
              <w:rFonts w:ascii="Palatino Linotype" w:hAnsi="Palatino Linotype" w:cs="Arial"/>
              <w:szCs w:val="20"/>
            </w:rPr>
          </w:pPr>
          <w:r w:rsidRPr="007E3D65">
            <w:rPr>
              <w:rFonts w:ascii="Palatino Linotype" w:hAnsi="Palatino Linotype" w:cs="Arial"/>
              <w:szCs w:val="20"/>
            </w:rPr>
            <w:t>Secretaría de Seguridad</w:t>
          </w:r>
        </w:p>
      </w:tc>
    </w:tr>
    <w:tr w:rsidR="00AA61EA" w:rsidTr="00564DB2">
      <w:trPr>
        <w:trHeight w:val="342"/>
      </w:trPr>
      <w:tc>
        <w:tcPr>
          <w:tcW w:w="5529" w:type="dxa"/>
          <w:hideMark/>
        </w:tcPr>
        <w:p w:rsidR="00AA61EA" w:rsidRDefault="00AA61EA" w:rsidP="00564DB2">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AA61EA" w:rsidRDefault="00AA61EA" w:rsidP="00564DB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AA61EA" w:rsidRDefault="00AA61E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A61EA" w:rsidTr="004409B9">
      <w:trPr>
        <w:trHeight w:val="227"/>
      </w:trPr>
      <w:tc>
        <w:tcPr>
          <w:tcW w:w="5529" w:type="dxa"/>
          <w:vAlign w:val="center"/>
          <w:hideMark/>
        </w:tcPr>
        <w:p w:rsidR="00AA61EA" w:rsidRDefault="00AA61EA"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vAlign w:val="center"/>
          <w:hideMark/>
        </w:tcPr>
        <w:p w:rsidR="00AA61EA" w:rsidRPr="00B4142F" w:rsidRDefault="00AA61EA" w:rsidP="007E3D65">
          <w:pPr>
            <w:spacing w:after="0" w:line="360" w:lineRule="auto"/>
            <w:ind w:left="-486" w:right="214" w:firstLine="1408"/>
            <w:jc w:val="right"/>
            <w:rPr>
              <w:rFonts w:ascii="Palatino Linotype" w:hAnsi="Palatino Linotype" w:cs="Arial"/>
              <w:szCs w:val="20"/>
            </w:rPr>
          </w:pPr>
          <w:r>
            <w:rPr>
              <w:rFonts w:ascii="Palatino Linotype" w:hAnsi="Palatino Linotype" w:cs="Arial"/>
              <w:bCs/>
              <w:sz w:val="24"/>
              <w:lang w:eastAsia="es-MX"/>
            </w:rPr>
            <w:t>04175/INFOEM/IP/RR/2020</w:t>
          </w:r>
        </w:p>
      </w:tc>
    </w:tr>
    <w:tr w:rsidR="00AA61EA" w:rsidTr="004409B9">
      <w:trPr>
        <w:trHeight w:val="196"/>
      </w:trPr>
      <w:tc>
        <w:tcPr>
          <w:tcW w:w="5529" w:type="dxa"/>
          <w:vAlign w:val="center"/>
          <w:hideMark/>
        </w:tcPr>
        <w:p w:rsidR="00AA61EA" w:rsidRDefault="00AA61EA"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vAlign w:val="center"/>
          <w:hideMark/>
        </w:tcPr>
        <w:p w:rsidR="00AA61EA" w:rsidRPr="00F06FED" w:rsidRDefault="00AA61EA" w:rsidP="004409B9">
          <w:pPr>
            <w:spacing w:after="0" w:line="360" w:lineRule="auto"/>
            <w:ind w:left="-486" w:right="214" w:firstLine="567"/>
            <w:jc w:val="right"/>
            <w:rPr>
              <w:rFonts w:ascii="Palatino Linotype" w:hAnsi="Palatino Linotype" w:cs="Arial"/>
            </w:rPr>
          </w:pPr>
        </w:p>
      </w:tc>
    </w:tr>
    <w:tr w:rsidR="00AA61EA" w:rsidTr="004409B9">
      <w:trPr>
        <w:trHeight w:val="242"/>
      </w:trPr>
      <w:tc>
        <w:tcPr>
          <w:tcW w:w="5529" w:type="dxa"/>
          <w:vAlign w:val="center"/>
          <w:hideMark/>
        </w:tcPr>
        <w:p w:rsidR="00AA61EA" w:rsidRDefault="00AA61EA" w:rsidP="004409B9">
          <w:pPr>
            <w:spacing w:after="0" w:line="36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AA61EA" w:rsidRDefault="00AA61EA" w:rsidP="004409B9">
          <w:pPr>
            <w:spacing w:after="0" w:line="360" w:lineRule="auto"/>
            <w:ind w:left="-495" w:right="214" w:firstLine="567"/>
            <w:jc w:val="right"/>
            <w:rPr>
              <w:rFonts w:ascii="Palatino Linotype" w:hAnsi="Palatino Linotype" w:cs="Arial"/>
              <w:szCs w:val="20"/>
            </w:rPr>
          </w:pPr>
          <w:r w:rsidRPr="007E3D65">
            <w:rPr>
              <w:rFonts w:ascii="Palatino Linotype" w:hAnsi="Palatino Linotype" w:cs="Arial"/>
              <w:szCs w:val="20"/>
            </w:rPr>
            <w:t>Secretaría de Seguridad</w:t>
          </w:r>
        </w:p>
      </w:tc>
    </w:tr>
    <w:tr w:rsidR="00AA61EA" w:rsidTr="004409B9">
      <w:trPr>
        <w:trHeight w:val="342"/>
      </w:trPr>
      <w:tc>
        <w:tcPr>
          <w:tcW w:w="5529" w:type="dxa"/>
          <w:vAlign w:val="center"/>
          <w:hideMark/>
        </w:tcPr>
        <w:p w:rsidR="00AA61EA" w:rsidRDefault="00AA61EA" w:rsidP="004409B9">
          <w:pPr>
            <w:tabs>
              <w:tab w:val="left" w:pos="4892"/>
            </w:tabs>
            <w:spacing w:after="0" w:line="36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vAlign w:val="center"/>
          <w:hideMark/>
        </w:tcPr>
        <w:p w:rsidR="00AA61EA" w:rsidRDefault="00AA61EA" w:rsidP="004409B9">
          <w:pPr>
            <w:spacing w:after="0" w:line="36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AA61EA" w:rsidRDefault="00AA61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13EB"/>
    <w:multiLevelType w:val="hybridMultilevel"/>
    <w:tmpl w:val="2E6A1C5C"/>
    <w:lvl w:ilvl="0" w:tplc="4DF87E36">
      <w:start w:val="1"/>
      <w:numFmt w:val="decimal"/>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3E16D5A"/>
    <w:multiLevelType w:val="hybridMultilevel"/>
    <w:tmpl w:val="E91EB7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5" w15:restartNumberingAfterBreak="0">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1448EC"/>
    <w:multiLevelType w:val="hybridMultilevel"/>
    <w:tmpl w:val="BAA6E6AC"/>
    <w:lvl w:ilvl="0" w:tplc="4752893E">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E220CB"/>
    <w:multiLevelType w:val="hybridMultilevel"/>
    <w:tmpl w:val="D734810E"/>
    <w:lvl w:ilvl="0" w:tplc="7950584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0"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4" w15:restartNumberingAfterBreak="0">
    <w:nsid w:val="38914BF3"/>
    <w:multiLevelType w:val="hybridMultilevel"/>
    <w:tmpl w:val="9AD43896"/>
    <w:lvl w:ilvl="0" w:tplc="5532D0B4">
      <w:start w:val="1"/>
      <w:numFmt w:val="lowerLetter"/>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CD0962"/>
    <w:multiLevelType w:val="hybridMultilevel"/>
    <w:tmpl w:val="BCBCFB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916908"/>
    <w:multiLevelType w:val="hybridMultilevel"/>
    <w:tmpl w:val="98F4552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734B7D"/>
    <w:multiLevelType w:val="hybridMultilevel"/>
    <w:tmpl w:val="CCB27B36"/>
    <w:lvl w:ilvl="0" w:tplc="5A6084A2">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586866C7"/>
    <w:multiLevelType w:val="hybridMultilevel"/>
    <w:tmpl w:val="8E421B9A"/>
    <w:lvl w:ilvl="0" w:tplc="21725F8E">
      <w:start w:val="1"/>
      <w:numFmt w:val="lowerLetter"/>
      <w:lvlText w:val="%1)"/>
      <w:lvlJc w:val="left"/>
      <w:pPr>
        <w:ind w:left="720" w:hanging="360"/>
      </w:pPr>
      <w:rPr>
        <w:rFonts w:ascii="Palatino Linotype" w:hAnsi="Palatino Linotype"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8AE5205"/>
    <w:multiLevelType w:val="hybridMultilevel"/>
    <w:tmpl w:val="DDD285DC"/>
    <w:lvl w:ilvl="0" w:tplc="FD88E084">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5" w15:restartNumberingAfterBreak="0">
    <w:nsid w:val="5CD35A91"/>
    <w:multiLevelType w:val="hybridMultilevel"/>
    <w:tmpl w:val="F52C4D36"/>
    <w:lvl w:ilvl="0" w:tplc="B314748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0F5F89"/>
    <w:multiLevelType w:val="hybridMultilevel"/>
    <w:tmpl w:val="CD2800F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8B6535"/>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9" w15:restartNumberingAfterBreak="0">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704178"/>
    <w:multiLevelType w:val="hybridMultilevel"/>
    <w:tmpl w:val="54C6B07E"/>
    <w:lvl w:ilvl="0" w:tplc="5978E20E">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3"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8"/>
  </w:num>
  <w:num w:numId="3">
    <w:abstractNumId w:val="30"/>
  </w:num>
  <w:num w:numId="4">
    <w:abstractNumId w:val="29"/>
  </w:num>
  <w:num w:numId="5">
    <w:abstractNumId w:val="44"/>
  </w:num>
  <w:num w:numId="6">
    <w:abstractNumId w:val="34"/>
  </w:num>
  <w:num w:numId="7">
    <w:abstractNumId w:val="26"/>
  </w:num>
  <w:num w:numId="8">
    <w:abstractNumId w:val="37"/>
  </w:num>
  <w:num w:numId="9">
    <w:abstractNumId w:val="23"/>
  </w:num>
  <w:num w:numId="10">
    <w:abstractNumId w:val="19"/>
  </w:num>
  <w:num w:numId="11">
    <w:abstractNumId w:val="1"/>
  </w:num>
  <w:num w:numId="12">
    <w:abstractNumId w:val="16"/>
  </w:num>
  <w:num w:numId="13">
    <w:abstractNumId w:val="35"/>
  </w:num>
  <w:num w:numId="14">
    <w:abstractNumId w:val="24"/>
  </w:num>
  <w:num w:numId="15">
    <w:abstractNumId w:val="32"/>
  </w:num>
  <w:num w:numId="16">
    <w:abstractNumId w:val="13"/>
  </w:num>
  <w:num w:numId="17">
    <w:abstractNumId w:val="41"/>
  </w:num>
  <w:num w:numId="18">
    <w:abstractNumId w:val="31"/>
  </w:num>
  <w:num w:numId="19">
    <w:abstractNumId w:val="2"/>
  </w:num>
  <w:num w:numId="20">
    <w:abstractNumId w:val="7"/>
  </w:num>
  <w:num w:numId="21">
    <w:abstractNumId w:val="10"/>
  </w:num>
  <w:num w:numId="22">
    <w:abstractNumId w:val="0"/>
  </w:num>
  <w:num w:numId="23">
    <w:abstractNumId w:val="17"/>
  </w:num>
  <w:num w:numId="24">
    <w:abstractNumId w:val="21"/>
  </w:num>
  <w:num w:numId="25">
    <w:abstractNumId w:val="15"/>
  </w:num>
  <w:num w:numId="26">
    <w:abstractNumId w:val="28"/>
  </w:num>
  <w:num w:numId="27">
    <w:abstractNumId w:val="6"/>
  </w:num>
  <w:num w:numId="28">
    <w:abstractNumId w:val="14"/>
  </w:num>
  <w:num w:numId="29">
    <w:abstractNumId w:val="39"/>
  </w:num>
  <w:num w:numId="30">
    <w:abstractNumId w:val="43"/>
  </w:num>
  <w:num w:numId="31">
    <w:abstractNumId w:val="4"/>
  </w:num>
  <w:num w:numId="32">
    <w:abstractNumId w:val="25"/>
  </w:num>
  <w:num w:numId="33">
    <w:abstractNumId w:val="3"/>
  </w:num>
  <w:num w:numId="34">
    <w:abstractNumId w:val="42"/>
  </w:num>
  <w:num w:numId="35">
    <w:abstractNumId w:val="45"/>
  </w:num>
  <w:num w:numId="36">
    <w:abstractNumId w:val="22"/>
  </w:num>
  <w:num w:numId="37">
    <w:abstractNumId w:val="11"/>
  </w:num>
  <w:num w:numId="38">
    <w:abstractNumId w:val="12"/>
  </w:num>
  <w:num w:numId="39">
    <w:abstractNumId w:val="40"/>
  </w:num>
  <w:num w:numId="40">
    <w:abstractNumId w:val="5"/>
  </w:num>
  <w:num w:numId="41">
    <w:abstractNumId w:val="27"/>
  </w:num>
  <w:num w:numId="42">
    <w:abstractNumId w:val="20"/>
  </w:num>
  <w:num w:numId="43">
    <w:abstractNumId w:val="9"/>
  </w:num>
  <w:num w:numId="44">
    <w:abstractNumId w:val="18"/>
  </w:num>
  <w:num w:numId="45">
    <w:abstractNumId w:val="36"/>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057"/>
    <w:rsid w:val="00006F7A"/>
    <w:rsid w:val="000138D0"/>
    <w:rsid w:val="00016BB6"/>
    <w:rsid w:val="00017B86"/>
    <w:rsid w:val="00021358"/>
    <w:rsid w:val="00041A17"/>
    <w:rsid w:val="00090814"/>
    <w:rsid w:val="000A68C1"/>
    <w:rsid w:val="000B1582"/>
    <w:rsid w:val="000B3B2B"/>
    <w:rsid w:val="000C7323"/>
    <w:rsid w:val="000D006F"/>
    <w:rsid w:val="000D4CB2"/>
    <w:rsid w:val="000E295C"/>
    <w:rsid w:val="00106A23"/>
    <w:rsid w:val="001122AE"/>
    <w:rsid w:val="0013380C"/>
    <w:rsid w:val="00133A46"/>
    <w:rsid w:val="001349E4"/>
    <w:rsid w:val="00135F23"/>
    <w:rsid w:val="00152A9B"/>
    <w:rsid w:val="001545AD"/>
    <w:rsid w:val="001615BA"/>
    <w:rsid w:val="00175DD5"/>
    <w:rsid w:val="001808EB"/>
    <w:rsid w:val="00184CA8"/>
    <w:rsid w:val="001B013F"/>
    <w:rsid w:val="001C2774"/>
    <w:rsid w:val="001D2857"/>
    <w:rsid w:val="001D2CE5"/>
    <w:rsid w:val="001D40B1"/>
    <w:rsid w:val="001D66A9"/>
    <w:rsid w:val="001E0C77"/>
    <w:rsid w:val="001E1C6C"/>
    <w:rsid w:val="001E7A89"/>
    <w:rsid w:val="001F5885"/>
    <w:rsid w:val="001F6057"/>
    <w:rsid w:val="002379F2"/>
    <w:rsid w:val="002410C7"/>
    <w:rsid w:val="002468A3"/>
    <w:rsid w:val="00246941"/>
    <w:rsid w:val="00254AFE"/>
    <w:rsid w:val="00272BDD"/>
    <w:rsid w:val="00272D2A"/>
    <w:rsid w:val="00283535"/>
    <w:rsid w:val="0028416A"/>
    <w:rsid w:val="00292097"/>
    <w:rsid w:val="002A7856"/>
    <w:rsid w:val="002B1BB7"/>
    <w:rsid w:val="002B2B95"/>
    <w:rsid w:val="002D29F4"/>
    <w:rsid w:val="002D4E29"/>
    <w:rsid w:val="002E2D76"/>
    <w:rsid w:val="002F33A9"/>
    <w:rsid w:val="002F62E0"/>
    <w:rsid w:val="0032654B"/>
    <w:rsid w:val="0034344F"/>
    <w:rsid w:val="003507F7"/>
    <w:rsid w:val="00361D35"/>
    <w:rsid w:val="00362E23"/>
    <w:rsid w:val="003708E1"/>
    <w:rsid w:val="003756A5"/>
    <w:rsid w:val="00386844"/>
    <w:rsid w:val="00395580"/>
    <w:rsid w:val="003A1A28"/>
    <w:rsid w:val="003B3DD4"/>
    <w:rsid w:val="003C49D6"/>
    <w:rsid w:val="003D002D"/>
    <w:rsid w:val="003D7047"/>
    <w:rsid w:val="003E6D82"/>
    <w:rsid w:val="003F3CC8"/>
    <w:rsid w:val="0041558F"/>
    <w:rsid w:val="00416CE7"/>
    <w:rsid w:val="0042001D"/>
    <w:rsid w:val="004204BB"/>
    <w:rsid w:val="0042060D"/>
    <w:rsid w:val="004302BF"/>
    <w:rsid w:val="004308D7"/>
    <w:rsid w:val="00431689"/>
    <w:rsid w:val="004409B9"/>
    <w:rsid w:val="00441D93"/>
    <w:rsid w:val="0044308F"/>
    <w:rsid w:val="0044575A"/>
    <w:rsid w:val="0044703B"/>
    <w:rsid w:val="00473A6A"/>
    <w:rsid w:val="00474382"/>
    <w:rsid w:val="00477598"/>
    <w:rsid w:val="00480FEA"/>
    <w:rsid w:val="0048301C"/>
    <w:rsid w:val="004838E7"/>
    <w:rsid w:val="00484C5F"/>
    <w:rsid w:val="004B6B78"/>
    <w:rsid w:val="004C191E"/>
    <w:rsid w:val="004D296C"/>
    <w:rsid w:val="004D498F"/>
    <w:rsid w:val="004D55BA"/>
    <w:rsid w:val="004E2E4F"/>
    <w:rsid w:val="004E35A9"/>
    <w:rsid w:val="004F643D"/>
    <w:rsid w:val="0050427F"/>
    <w:rsid w:val="005226DF"/>
    <w:rsid w:val="005311EB"/>
    <w:rsid w:val="00544ADD"/>
    <w:rsid w:val="00564DB2"/>
    <w:rsid w:val="005733EB"/>
    <w:rsid w:val="00573647"/>
    <w:rsid w:val="00582811"/>
    <w:rsid w:val="00583914"/>
    <w:rsid w:val="00594FEE"/>
    <w:rsid w:val="005B5976"/>
    <w:rsid w:val="005C5EC4"/>
    <w:rsid w:val="005D0481"/>
    <w:rsid w:val="005D417C"/>
    <w:rsid w:val="00600F5C"/>
    <w:rsid w:val="006054E7"/>
    <w:rsid w:val="00617C0A"/>
    <w:rsid w:val="0062247E"/>
    <w:rsid w:val="00640746"/>
    <w:rsid w:val="00656B46"/>
    <w:rsid w:val="00657723"/>
    <w:rsid w:val="00665344"/>
    <w:rsid w:val="00666716"/>
    <w:rsid w:val="00666B5B"/>
    <w:rsid w:val="006802F0"/>
    <w:rsid w:val="0068529D"/>
    <w:rsid w:val="006B03D0"/>
    <w:rsid w:val="006C3F43"/>
    <w:rsid w:val="006F0C4E"/>
    <w:rsid w:val="007017C7"/>
    <w:rsid w:val="00720C40"/>
    <w:rsid w:val="00721D88"/>
    <w:rsid w:val="00722BF3"/>
    <w:rsid w:val="00725027"/>
    <w:rsid w:val="007250E5"/>
    <w:rsid w:val="00751C25"/>
    <w:rsid w:val="00755A9B"/>
    <w:rsid w:val="00757B80"/>
    <w:rsid w:val="0076744D"/>
    <w:rsid w:val="0076759C"/>
    <w:rsid w:val="0077272A"/>
    <w:rsid w:val="007727E5"/>
    <w:rsid w:val="00773FDF"/>
    <w:rsid w:val="0077448B"/>
    <w:rsid w:val="00783FD2"/>
    <w:rsid w:val="0078415F"/>
    <w:rsid w:val="00793036"/>
    <w:rsid w:val="007B623E"/>
    <w:rsid w:val="007C4C2E"/>
    <w:rsid w:val="007D07F6"/>
    <w:rsid w:val="007D372B"/>
    <w:rsid w:val="007E1970"/>
    <w:rsid w:val="007E3D65"/>
    <w:rsid w:val="007E62DD"/>
    <w:rsid w:val="00805DE1"/>
    <w:rsid w:val="008074A2"/>
    <w:rsid w:val="00812043"/>
    <w:rsid w:val="00816560"/>
    <w:rsid w:val="008171C2"/>
    <w:rsid w:val="008208B2"/>
    <w:rsid w:val="0083650A"/>
    <w:rsid w:val="00840523"/>
    <w:rsid w:val="00841CCD"/>
    <w:rsid w:val="00846995"/>
    <w:rsid w:val="0084751D"/>
    <w:rsid w:val="00854828"/>
    <w:rsid w:val="00860479"/>
    <w:rsid w:val="00881E67"/>
    <w:rsid w:val="008834A2"/>
    <w:rsid w:val="008A1B74"/>
    <w:rsid w:val="008A38A0"/>
    <w:rsid w:val="008A5770"/>
    <w:rsid w:val="008A5D62"/>
    <w:rsid w:val="008B1F8A"/>
    <w:rsid w:val="008C3D8C"/>
    <w:rsid w:val="008E5AAE"/>
    <w:rsid w:val="008E7637"/>
    <w:rsid w:val="00902C13"/>
    <w:rsid w:val="00916EEF"/>
    <w:rsid w:val="00917CAA"/>
    <w:rsid w:val="00926051"/>
    <w:rsid w:val="009440E4"/>
    <w:rsid w:val="00963107"/>
    <w:rsid w:val="0097113C"/>
    <w:rsid w:val="00972636"/>
    <w:rsid w:val="00996492"/>
    <w:rsid w:val="00996A1E"/>
    <w:rsid w:val="00997009"/>
    <w:rsid w:val="009A3EDE"/>
    <w:rsid w:val="009A6303"/>
    <w:rsid w:val="009C3C39"/>
    <w:rsid w:val="009D62BD"/>
    <w:rsid w:val="009D6679"/>
    <w:rsid w:val="009D7D7B"/>
    <w:rsid w:val="009E6C93"/>
    <w:rsid w:val="009F47DC"/>
    <w:rsid w:val="009F74E7"/>
    <w:rsid w:val="00A03F84"/>
    <w:rsid w:val="00A435EE"/>
    <w:rsid w:val="00A4798B"/>
    <w:rsid w:val="00A47E40"/>
    <w:rsid w:val="00A573AC"/>
    <w:rsid w:val="00A57C02"/>
    <w:rsid w:val="00A76C35"/>
    <w:rsid w:val="00A77940"/>
    <w:rsid w:val="00A77F50"/>
    <w:rsid w:val="00A864B6"/>
    <w:rsid w:val="00A92F82"/>
    <w:rsid w:val="00A94CBE"/>
    <w:rsid w:val="00AA4F99"/>
    <w:rsid w:val="00AA61EA"/>
    <w:rsid w:val="00AE0F69"/>
    <w:rsid w:val="00AE22A9"/>
    <w:rsid w:val="00AF1B80"/>
    <w:rsid w:val="00AF6865"/>
    <w:rsid w:val="00B10A17"/>
    <w:rsid w:val="00B127F3"/>
    <w:rsid w:val="00B235E2"/>
    <w:rsid w:val="00B26AE7"/>
    <w:rsid w:val="00B26BF7"/>
    <w:rsid w:val="00B32668"/>
    <w:rsid w:val="00B35972"/>
    <w:rsid w:val="00B42E2D"/>
    <w:rsid w:val="00B45761"/>
    <w:rsid w:val="00B506F8"/>
    <w:rsid w:val="00B50972"/>
    <w:rsid w:val="00B579AE"/>
    <w:rsid w:val="00B619DB"/>
    <w:rsid w:val="00B61E37"/>
    <w:rsid w:val="00B72016"/>
    <w:rsid w:val="00B7389E"/>
    <w:rsid w:val="00B87743"/>
    <w:rsid w:val="00B879F8"/>
    <w:rsid w:val="00BA06F7"/>
    <w:rsid w:val="00BB7FDD"/>
    <w:rsid w:val="00BC4013"/>
    <w:rsid w:val="00BD28E3"/>
    <w:rsid w:val="00BD6588"/>
    <w:rsid w:val="00BF22D8"/>
    <w:rsid w:val="00C07D77"/>
    <w:rsid w:val="00C31842"/>
    <w:rsid w:val="00C34327"/>
    <w:rsid w:val="00C42C80"/>
    <w:rsid w:val="00C5068D"/>
    <w:rsid w:val="00C5272C"/>
    <w:rsid w:val="00C57CB5"/>
    <w:rsid w:val="00C74F0A"/>
    <w:rsid w:val="00C77671"/>
    <w:rsid w:val="00C81700"/>
    <w:rsid w:val="00C90D0D"/>
    <w:rsid w:val="00C91EB2"/>
    <w:rsid w:val="00C9297A"/>
    <w:rsid w:val="00C92FAC"/>
    <w:rsid w:val="00CB7DC4"/>
    <w:rsid w:val="00CC73E8"/>
    <w:rsid w:val="00CD51C8"/>
    <w:rsid w:val="00CE7764"/>
    <w:rsid w:val="00D25C3D"/>
    <w:rsid w:val="00D30DBE"/>
    <w:rsid w:val="00D34057"/>
    <w:rsid w:val="00D36682"/>
    <w:rsid w:val="00D53DDC"/>
    <w:rsid w:val="00D64525"/>
    <w:rsid w:val="00D67A0D"/>
    <w:rsid w:val="00D942F8"/>
    <w:rsid w:val="00D95458"/>
    <w:rsid w:val="00DA282E"/>
    <w:rsid w:val="00DA323F"/>
    <w:rsid w:val="00DD13E2"/>
    <w:rsid w:val="00DD51A1"/>
    <w:rsid w:val="00DE2F9E"/>
    <w:rsid w:val="00DE5344"/>
    <w:rsid w:val="00E02FE0"/>
    <w:rsid w:val="00E127E0"/>
    <w:rsid w:val="00E2616D"/>
    <w:rsid w:val="00E3262B"/>
    <w:rsid w:val="00E53C06"/>
    <w:rsid w:val="00E55666"/>
    <w:rsid w:val="00E746BE"/>
    <w:rsid w:val="00E82F11"/>
    <w:rsid w:val="00E84FEC"/>
    <w:rsid w:val="00E91EE4"/>
    <w:rsid w:val="00E929BE"/>
    <w:rsid w:val="00EA53C7"/>
    <w:rsid w:val="00EB2E22"/>
    <w:rsid w:val="00EB5A3A"/>
    <w:rsid w:val="00ED554D"/>
    <w:rsid w:val="00ED6C96"/>
    <w:rsid w:val="00ED7F4C"/>
    <w:rsid w:val="00EF507B"/>
    <w:rsid w:val="00F11AD3"/>
    <w:rsid w:val="00F127DB"/>
    <w:rsid w:val="00F16EF8"/>
    <w:rsid w:val="00F43A69"/>
    <w:rsid w:val="00F457C8"/>
    <w:rsid w:val="00F50059"/>
    <w:rsid w:val="00F63C48"/>
    <w:rsid w:val="00F8258A"/>
    <w:rsid w:val="00F849A1"/>
    <w:rsid w:val="00FB2360"/>
    <w:rsid w:val="00FC3BBC"/>
    <w:rsid w:val="00FE027E"/>
    <w:rsid w:val="00FE2FCC"/>
    <w:rsid w:val="00FE45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0B6ACDA-FB8A-44AC-929E-4474D9225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057"/>
  </w:style>
  <w:style w:type="paragraph" w:styleId="Ttulo1">
    <w:name w:val="heading 1"/>
    <w:basedOn w:val="Normal"/>
    <w:next w:val="Normal"/>
    <w:link w:val="Ttulo1Car"/>
    <w:uiPriority w:val="9"/>
    <w:qFormat/>
    <w:rsid w:val="00D64525"/>
    <w:pPr>
      <w:keepNext/>
      <w:spacing w:after="0" w:line="240" w:lineRule="auto"/>
      <w:jc w:val="both"/>
      <w:outlineLvl w:val="0"/>
    </w:pPr>
    <w:rPr>
      <w:rFonts w:ascii="Arial" w:eastAsia="Arial Unicode MS" w:hAnsi="Arial" w:cs="Arial"/>
      <w:b/>
      <w:bCs/>
      <w:sz w:val="24"/>
      <w:szCs w:val="24"/>
      <w:lang w:eastAsia="es-ES"/>
    </w:rPr>
  </w:style>
  <w:style w:type="paragraph" w:styleId="Ttulo2">
    <w:name w:val="heading 2"/>
    <w:basedOn w:val="Normal"/>
    <w:next w:val="Normal"/>
    <w:link w:val="Ttulo2Car"/>
    <w:uiPriority w:val="9"/>
    <w:unhideWhenUsed/>
    <w:qFormat/>
    <w:rsid w:val="00D645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D3405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D64525"/>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4525"/>
    <w:rPr>
      <w:rFonts w:ascii="Arial" w:eastAsia="Arial Unicode MS" w:hAnsi="Arial" w:cs="Arial"/>
      <w:b/>
      <w:bCs/>
      <w:sz w:val="24"/>
      <w:szCs w:val="24"/>
      <w:lang w:eastAsia="es-ES"/>
    </w:rPr>
  </w:style>
  <w:style w:type="character" w:customStyle="1" w:styleId="Ttulo2Car">
    <w:name w:val="Título 2 Car"/>
    <w:basedOn w:val="Fuentedeprrafopredeter"/>
    <w:link w:val="Ttulo2"/>
    <w:uiPriority w:val="9"/>
    <w:rsid w:val="00D6452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D34057"/>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D64525"/>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340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340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340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340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3405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34057"/>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34057"/>
    <w:rPr>
      <w:vertAlign w:val="superscript"/>
    </w:rPr>
  </w:style>
  <w:style w:type="character" w:styleId="Hipervnculo">
    <w:name w:val="Hyperlink"/>
    <w:basedOn w:val="Fuentedeprrafopredeter"/>
    <w:uiPriority w:val="99"/>
    <w:unhideWhenUsed/>
    <w:rsid w:val="00D34057"/>
    <w:rPr>
      <w:color w:val="0563C1" w:themeColor="hyperlink"/>
      <w:u w:val="single"/>
    </w:rPr>
  </w:style>
  <w:style w:type="paragraph" w:styleId="Sinespaciado">
    <w:name w:val="No Spacing"/>
    <w:aliases w:val="Francesa,INAI"/>
    <w:link w:val="SinespaciadoCar"/>
    <w:uiPriority w:val="1"/>
    <w:qFormat/>
    <w:rsid w:val="00D3405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34057"/>
    <w:rPr>
      <w:rFonts w:ascii="Times New Roman" w:eastAsia="Times New Roman" w:hAnsi="Times New Roman" w:cs="Times New Roman"/>
      <w:sz w:val="24"/>
      <w:szCs w:val="24"/>
      <w:lang w:eastAsia="es-ES"/>
    </w:rPr>
  </w:style>
  <w:style w:type="character" w:styleId="Textoennegrita">
    <w:name w:val="Strong"/>
    <w:uiPriority w:val="22"/>
    <w:qFormat/>
    <w:rsid w:val="00D34057"/>
    <w:rPr>
      <w:b/>
      <w:bCs/>
    </w:rPr>
  </w:style>
  <w:style w:type="paragraph" w:styleId="NormalWeb">
    <w:name w:val="Normal (Web)"/>
    <w:basedOn w:val="Normal"/>
    <w:uiPriority w:val="99"/>
    <w:unhideWhenUsed/>
    <w:rsid w:val="00D3405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36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2E23"/>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802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802F0"/>
    <w:rPr>
      <w:sz w:val="20"/>
      <w:szCs w:val="20"/>
    </w:rPr>
  </w:style>
  <w:style w:type="table" w:styleId="Tablaconcuadrcula">
    <w:name w:val="Table Grid"/>
    <w:basedOn w:val="Tablanormal"/>
    <w:uiPriority w:val="39"/>
    <w:rsid w:val="00B3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1EB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5828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82811"/>
  </w:style>
  <w:style w:type="paragraph" w:styleId="Textosinformato">
    <w:name w:val="Plain Text"/>
    <w:basedOn w:val="Normal"/>
    <w:link w:val="TextosinformatoCar"/>
    <w:rsid w:val="00D6452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64525"/>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D64525"/>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D64525"/>
    <w:rPr>
      <w:rFonts w:ascii="Times New Roman" w:eastAsia="Times New Roman" w:hAnsi="Times New Roman"/>
      <w:sz w:val="25"/>
      <w:szCs w:val="25"/>
      <w:lang w:val="en-US"/>
    </w:rPr>
  </w:style>
  <w:style w:type="character" w:customStyle="1" w:styleId="lbl-encabezado-negro">
    <w:name w:val="lbl-encabezado-negro"/>
    <w:basedOn w:val="Fuentedeprrafopredeter"/>
    <w:rsid w:val="00D64525"/>
  </w:style>
  <w:style w:type="character" w:customStyle="1" w:styleId="red">
    <w:name w:val="red"/>
    <w:basedOn w:val="Fuentedeprrafopredeter"/>
    <w:rsid w:val="00D64525"/>
  </w:style>
  <w:style w:type="paragraph" w:customStyle="1" w:styleId="francesa">
    <w:name w:val="francesa"/>
    <w:basedOn w:val="Normal"/>
    <w:rsid w:val="00D6452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D64525"/>
    <w:pPr>
      <w:spacing w:line="221" w:lineRule="atLeast"/>
    </w:pPr>
    <w:rPr>
      <w:color w:val="auto"/>
    </w:rPr>
  </w:style>
  <w:style w:type="paragraph" w:customStyle="1" w:styleId="n2">
    <w:name w:val="n2"/>
    <w:basedOn w:val="Normal"/>
    <w:rsid w:val="00D6452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64525"/>
    <w:rPr>
      <w:i/>
      <w:iCs/>
    </w:rPr>
  </w:style>
  <w:style w:type="paragraph" w:customStyle="1" w:styleId="j">
    <w:name w:val="j"/>
    <w:basedOn w:val="Normal"/>
    <w:rsid w:val="00D6452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D6452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D6452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64525"/>
  </w:style>
  <w:style w:type="character" w:customStyle="1" w:styleId="h">
    <w:name w:val="h"/>
    <w:basedOn w:val="Fuentedeprrafopredeter"/>
    <w:rsid w:val="00D64525"/>
  </w:style>
  <w:style w:type="character" w:customStyle="1" w:styleId="i1">
    <w:name w:val="i1"/>
    <w:basedOn w:val="Fuentedeprrafopredeter"/>
    <w:rsid w:val="00D64525"/>
  </w:style>
  <w:style w:type="paragraph" w:styleId="Sangradetextonormal">
    <w:name w:val="Body Text Indent"/>
    <w:basedOn w:val="Normal"/>
    <w:link w:val="SangradetextonormalCar"/>
    <w:uiPriority w:val="99"/>
    <w:unhideWhenUsed/>
    <w:rsid w:val="00D64525"/>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D64525"/>
    <w:rPr>
      <w:rFonts w:ascii="Calibri" w:eastAsia="Calibri" w:hAnsi="Calibri" w:cs="Times New Roman"/>
    </w:rPr>
  </w:style>
  <w:style w:type="paragraph" w:customStyle="1" w:styleId="Pa1">
    <w:name w:val="Pa1"/>
    <w:basedOn w:val="Default"/>
    <w:next w:val="Default"/>
    <w:uiPriority w:val="99"/>
    <w:rsid w:val="00D64525"/>
    <w:pPr>
      <w:spacing w:line="241" w:lineRule="atLeast"/>
    </w:pPr>
    <w:rPr>
      <w:rFonts w:ascii="Myriad Pro" w:hAnsi="Myriad Pro" w:cstheme="minorBidi"/>
      <w:color w:val="auto"/>
    </w:rPr>
  </w:style>
  <w:style w:type="character" w:customStyle="1" w:styleId="TextocomentarioCar">
    <w:name w:val="Texto comentario Car"/>
    <w:basedOn w:val="Fuentedeprrafopredeter"/>
    <w:link w:val="Textocomentario"/>
    <w:uiPriority w:val="99"/>
    <w:semiHidden/>
    <w:rsid w:val="00D64525"/>
    <w:rPr>
      <w:sz w:val="20"/>
      <w:szCs w:val="20"/>
    </w:rPr>
  </w:style>
  <w:style w:type="paragraph" w:styleId="Textocomentario">
    <w:name w:val="annotation text"/>
    <w:basedOn w:val="Normal"/>
    <w:link w:val="TextocomentarioCar"/>
    <w:uiPriority w:val="99"/>
    <w:semiHidden/>
    <w:unhideWhenUsed/>
    <w:rsid w:val="00D64525"/>
    <w:pPr>
      <w:spacing w:line="240" w:lineRule="auto"/>
    </w:pPr>
    <w:rPr>
      <w:sz w:val="20"/>
      <w:szCs w:val="20"/>
    </w:rPr>
  </w:style>
  <w:style w:type="character" w:customStyle="1" w:styleId="TextocomentarioCar1">
    <w:name w:val="Texto comentario Car1"/>
    <w:basedOn w:val="Fuentedeprrafopredeter"/>
    <w:uiPriority w:val="99"/>
    <w:semiHidden/>
    <w:rsid w:val="00D64525"/>
    <w:rPr>
      <w:sz w:val="20"/>
      <w:szCs w:val="20"/>
    </w:rPr>
  </w:style>
  <w:style w:type="character" w:customStyle="1" w:styleId="AsuntodelcomentarioCar">
    <w:name w:val="Asunto del comentario Car"/>
    <w:basedOn w:val="TextocomentarioCar"/>
    <w:link w:val="Asuntodelcomentario"/>
    <w:uiPriority w:val="99"/>
    <w:semiHidden/>
    <w:rsid w:val="00D64525"/>
    <w:rPr>
      <w:b/>
      <w:bCs/>
      <w:sz w:val="20"/>
      <w:szCs w:val="20"/>
    </w:rPr>
  </w:style>
  <w:style w:type="paragraph" w:styleId="Asuntodelcomentario">
    <w:name w:val="annotation subject"/>
    <w:basedOn w:val="Textocomentario"/>
    <w:next w:val="Textocomentario"/>
    <w:link w:val="AsuntodelcomentarioCar"/>
    <w:uiPriority w:val="99"/>
    <w:semiHidden/>
    <w:unhideWhenUsed/>
    <w:rsid w:val="00D64525"/>
    <w:rPr>
      <w:b/>
      <w:bCs/>
    </w:rPr>
  </w:style>
  <w:style w:type="character" w:customStyle="1" w:styleId="AsuntodelcomentarioCar1">
    <w:name w:val="Asunto del comentario Car1"/>
    <w:basedOn w:val="TextocomentarioCar1"/>
    <w:uiPriority w:val="99"/>
    <w:semiHidden/>
    <w:rsid w:val="00D64525"/>
    <w:rPr>
      <w:b/>
      <w:bCs/>
      <w:sz w:val="20"/>
      <w:szCs w:val="20"/>
    </w:rPr>
  </w:style>
  <w:style w:type="character" w:customStyle="1" w:styleId="notranslate">
    <w:name w:val="notranslate"/>
    <w:basedOn w:val="Fuentedeprrafopredeter"/>
    <w:rsid w:val="00D64525"/>
  </w:style>
  <w:style w:type="character" w:customStyle="1" w:styleId="il">
    <w:name w:val="il"/>
    <w:basedOn w:val="Fuentedeprrafopredeter"/>
    <w:rsid w:val="00D64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520055">
      <w:bodyDiv w:val="1"/>
      <w:marLeft w:val="0"/>
      <w:marRight w:val="0"/>
      <w:marTop w:val="0"/>
      <w:marBottom w:val="0"/>
      <w:divBdr>
        <w:top w:val="none" w:sz="0" w:space="0" w:color="auto"/>
        <w:left w:val="none" w:sz="0" w:space="0" w:color="auto"/>
        <w:bottom w:val="none" w:sz="0" w:space="0" w:color="auto"/>
        <w:right w:val="none" w:sz="0" w:space="0" w:color="auto"/>
      </w:divBdr>
      <w:divsChild>
        <w:div w:id="29841985">
          <w:marLeft w:val="0"/>
          <w:marRight w:val="0"/>
          <w:marTop w:val="0"/>
          <w:marBottom w:val="101"/>
          <w:divBdr>
            <w:top w:val="none" w:sz="0" w:space="0" w:color="auto"/>
            <w:left w:val="none" w:sz="0" w:space="0" w:color="auto"/>
            <w:bottom w:val="none" w:sz="0" w:space="0" w:color="auto"/>
            <w:right w:val="none" w:sz="0" w:space="0" w:color="auto"/>
          </w:divBdr>
        </w:div>
        <w:div w:id="287250241">
          <w:marLeft w:val="0"/>
          <w:marRight w:val="0"/>
          <w:marTop w:val="0"/>
          <w:marBottom w:val="101"/>
          <w:divBdr>
            <w:top w:val="none" w:sz="0" w:space="0" w:color="auto"/>
            <w:left w:val="none" w:sz="0" w:space="0" w:color="auto"/>
            <w:bottom w:val="none" w:sz="0" w:space="0" w:color="auto"/>
            <w:right w:val="none" w:sz="0" w:space="0" w:color="auto"/>
          </w:divBdr>
        </w:div>
        <w:div w:id="944338803">
          <w:marLeft w:val="720"/>
          <w:marRight w:val="0"/>
          <w:marTop w:val="0"/>
          <w:marBottom w:val="101"/>
          <w:divBdr>
            <w:top w:val="none" w:sz="0" w:space="0" w:color="auto"/>
            <w:left w:val="none" w:sz="0" w:space="0" w:color="auto"/>
            <w:bottom w:val="none" w:sz="0" w:space="0" w:color="auto"/>
            <w:right w:val="none" w:sz="0" w:space="0" w:color="auto"/>
          </w:divBdr>
        </w:div>
        <w:div w:id="373774233">
          <w:marLeft w:val="720"/>
          <w:marRight w:val="0"/>
          <w:marTop w:val="0"/>
          <w:marBottom w:val="101"/>
          <w:divBdr>
            <w:top w:val="none" w:sz="0" w:space="0" w:color="auto"/>
            <w:left w:val="none" w:sz="0" w:space="0" w:color="auto"/>
            <w:bottom w:val="none" w:sz="0" w:space="0" w:color="auto"/>
            <w:right w:val="none" w:sz="0" w:space="0" w:color="auto"/>
          </w:divBdr>
        </w:div>
        <w:div w:id="920065009">
          <w:marLeft w:val="720"/>
          <w:marRight w:val="0"/>
          <w:marTop w:val="0"/>
          <w:marBottom w:val="101"/>
          <w:divBdr>
            <w:top w:val="none" w:sz="0" w:space="0" w:color="auto"/>
            <w:left w:val="none" w:sz="0" w:space="0" w:color="auto"/>
            <w:bottom w:val="none" w:sz="0" w:space="0" w:color="auto"/>
            <w:right w:val="none" w:sz="0" w:space="0" w:color="auto"/>
          </w:divBdr>
        </w:div>
        <w:div w:id="178742031">
          <w:marLeft w:val="720"/>
          <w:marRight w:val="0"/>
          <w:marTop w:val="0"/>
          <w:marBottom w:val="101"/>
          <w:divBdr>
            <w:top w:val="none" w:sz="0" w:space="0" w:color="auto"/>
            <w:left w:val="none" w:sz="0" w:space="0" w:color="auto"/>
            <w:bottom w:val="none" w:sz="0" w:space="0" w:color="auto"/>
            <w:right w:val="none" w:sz="0" w:space="0" w:color="auto"/>
          </w:divBdr>
        </w:div>
        <w:div w:id="1747453280">
          <w:marLeft w:val="720"/>
          <w:marRight w:val="0"/>
          <w:marTop w:val="0"/>
          <w:marBottom w:val="101"/>
          <w:divBdr>
            <w:top w:val="none" w:sz="0" w:space="0" w:color="auto"/>
            <w:left w:val="none" w:sz="0" w:space="0" w:color="auto"/>
            <w:bottom w:val="none" w:sz="0" w:space="0" w:color="auto"/>
            <w:right w:val="none" w:sz="0" w:space="0" w:color="auto"/>
          </w:divBdr>
        </w:div>
        <w:div w:id="1230579960">
          <w:marLeft w:val="720"/>
          <w:marRight w:val="0"/>
          <w:marTop w:val="0"/>
          <w:marBottom w:val="101"/>
          <w:divBdr>
            <w:top w:val="none" w:sz="0" w:space="0" w:color="auto"/>
            <w:left w:val="none" w:sz="0" w:space="0" w:color="auto"/>
            <w:bottom w:val="none" w:sz="0" w:space="0" w:color="auto"/>
            <w:right w:val="none" w:sz="0" w:space="0" w:color="auto"/>
          </w:divBdr>
        </w:div>
        <w:div w:id="929578279">
          <w:marLeft w:val="720"/>
          <w:marRight w:val="0"/>
          <w:marTop w:val="0"/>
          <w:marBottom w:val="101"/>
          <w:divBdr>
            <w:top w:val="none" w:sz="0" w:space="0" w:color="auto"/>
            <w:left w:val="none" w:sz="0" w:space="0" w:color="auto"/>
            <w:bottom w:val="none" w:sz="0" w:space="0" w:color="auto"/>
            <w:right w:val="none" w:sz="0" w:space="0" w:color="auto"/>
          </w:divBdr>
        </w:div>
        <w:div w:id="552274173">
          <w:marLeft w:val="720"/>
          <w:marRight w:val="0"/>
          <w:marTop w:val="0"/>
          <w:marBottom w:val="101"/>
          <w:divBdr>
            <w:top w:val="none" w:sz="0" w:space="0" w:color="auto"/>
            <w:left w:val="none" w:sz="0" w:space="0" w:color="auto"/>
            <w:bottom w:val="none" w:sz="0" w:space="0" w:color="auto"/>
            <w:right w:val="none" w:sz="0" w:space="0" w:color="auto"/>
          </w:divBdr>
        </w:div>
        <w:div w:id="1249000526">
          <w:marLeft w:val="720"/>
          <w:marRight w:val="0"/>
          <w:marTop w:val="0"/>
          <w:marBottom w:val="101"/>
          <w:divBdr>
            <w:top w:val="none" w:sz="0" w:space="0" w:color="auto"/>
            <w:left w:val="none" w:sz="0" w:space="0" w:color="auto"/>
            <w:bottom w:val="none" w:sz="0" w:space="0" w:color="auto"/>
            <w:right w:val="none" w:sz="0" w:space="0" w:color="auto"/>
          </w:divBdr>
        </w:div>
        <w:div w:id="553275491">
          <w:marLeft w:val="720"/>
          <w:marRight w:val="0"/>
          <w:marTop w:val="0"/>
          <w:marBottom w:val="101"/>
          <w:divBdr>
            <w:top w:val="none" w:sz="0" w:space="0" w:color="auto"/>
            <w:left w:val="none" w:sz="0" w:space="0" w:color="auto"/>
            <w:bottom w:val="none" w:sz="0" w:space="0" w:color="auto"/>
            <w:right w:val="none" w:sz="0" w:space="0" w:color="auto"/>
          </w:divBdr>
        </w:div>
        <w:div w:id="207835608">
          <w:marLeft w:val="720"/>
          <w:marRight w:val="0"/>
          <w:marTop w:val="0"/>
          <w:marBottom w:val="101"/>
          <w:divBdr>
            <w:top w:val="none" w:sz="0" w:space="0" w:color="auto"/>
            <w:left w:val="none" w:sz="0" w:space="0" w:color="auto"/>
            <w:bottom w:val="none" w:sz="0" w:space="0" w:color="auto"/>
            <w:right w:val="none" w:sz="0" w:space="0" w:color="auto"/>
          </w:divBdr>
        </w:div>
        <w:div w:id="1815368428">
          <w:marLeft w:val="720"/>
          <w:marRight w:val="0"/>
          <w:marTop w:val="0"/>
          <w:marBottom w:val="101"/>
          <w:divBdr>
            <w:top w:val="none" w:sz="0" w:space="0" w:color="auto"/>
            <w:left w:val="none" w:sz="0" w:space="0" w:color="auto"/>
            <w:bottom w:val="none" w:sz="0" w:space="0" w:color="auto"/>
            <w:right w:val="none" w:sz="0" w:space="0" w:color="auto"/>
          </w:divBdr>
        </w:div>
        <w:div w:id="1095327550">
          <w:marLeft w:val="0"/>
          <w:marRight w:val="0"/>
          <w:marTop w:val="0"/>
          <w:marBottom w:val="101"/>
          <w:divBdr>
            <w:top w:val="none" w:sz="0" w:space="0" w:color="auto"/>
            <w:left w:val="none" w:sz="0" w:space="0" w:color="auto"/>
            <w:bottom w:val="none" w:sz="0" w:space="0" w:color="auto"/>
            <w:right w:val="none" w:sz="0" w:space="0" w:color="auto"/>
          </w:divBdr>
        </w:div>
        <w:div w:id="2034568141">
          <w:marLeft w:val="0"/>
          <w:marRight w:val="0"/>
          <w:marTop w:val="0"/>
          <w:marBottom w:val="101"/>
          <w:divBdr>
            <w:top w:val="none" w:sz="0" w:space="0" w:color="auto"/>
            <w:left w:val="none" w:sz="0" w:space="0" w:color="auto"/>
            <w:bottom w:val="none" w:sz="0" w:space="0" w:color="auto"/>
            <w:right w:val="none" w:sz="0" w:space="0" w:color="auto"/>
          </w:divBdr>
        </w:div>
        <w:div w:id="939486630">
          <w:marLeft w:val="720"/>
          <w:marRight w:val="0"/>
          <w:marTop w:val="0"/>
          <w:marBottom w:val="101"/>
          <w:divBdr>
            <w:top w:val="none" w:sz="0" w:space="0" w:color="auto"/>
            <w:left w:val="none" w:sz="0" w:space="0" w:color="auto"/>
            <w:bottom w:val="none" w:sz="0" w:space="0" w:color="auto"/>
            <w:right w:val="none" w:sz="0" w:space="0" w:color="auto"/>
          </w:divBdr>
        </w:div>
        <w:div w:id="575821875">
          <w:marLeft w:val="720"/>
          <w:marRight w:val="0"/>
          <w:marTop w:val="0"/>
          <w:marBottom w:val="101"/>
          <w:divBdr>
            <w:top w:val="none" w:sz="0" w:space="0" w:color="auto"/>
            <w:left w:val="none" w:sz="0" w:space="0" w:color="auto"/>
            <w:bottom w:val="none" w:sz="0" w:space="0" w:color="auto"/>
            <w:right w:val="none" w:sz="0" w:space="0" w:color="auto"/>
          </w:divBdr>
        </w:div>
        <w:div w:id="796607900">
          <w:marLeft w:val="720"/>
          <w:marRight w:val="0"/>
          <w:marTop w:val="0"/>
          <w:marBottom w:val="101"/>
          <w:divBdr>
            <w:top w:val="none" w:sz="0" w:space="0" w:color="auto"/>
            <w:left w:val="none" w:sz="0" w:space="0" w:color="auto"/>
            <w:bottom w:val="none" w:sz="0" w:space="0" w:color="auto"/>
            <w:right w:val="none" w:sz="0" w:space="0" w:color="auto"/>
          </w:divBdr>
        </w:div>
        <w:div w:id="2127384615">
          <w:marLeft w:val="720"/>
          <w:marRight w:val="0"/>
          <w:marTop w:val="0"/>
          <w:marBottom w:val="101"/>
          <w:divBdr>
            <w:top w:val="none" w:sz="0" w:space="0" w:color="auto"/>
            <w:left w:val="none" w:sz="0" w:space="0" w:color="auto"/>
            <w:bottom w:val="none" w:sz="0" w:space="0" w:color="auto"/>
            <w:right w:val="none" w:sz="0" w:space="0" w:color="auto"/>
          </w:divBdr>
        </w:div>
        <w:div w:id="200291526">
          <w:marLeft w:val="720"/>
          <w:marRight w:val="0"/>
          <w:marTop w:val="0"/>
          <w:marBottom w:val="101"/>
          <w:divBdr>
            <w:top w:val="none" w:sz="0" w:space="0" w:color="auto"/>
            <w:left w:val="none" w:sz="0" w:space="0" w:color="auto"/>
            <w:bottom w:val="none" w:sz="0" w:space="0" w:color="auto"/>
            <w:right w:val="none" w:sz="0" w:space="0" w:color="auto"/>
          </w:divBdr>
        </w:div>
        <w:div w:id="619797295">
          <w:marLeft w:val="720"/>
          <w:marRight w:val="0"/>
          <w:marTop w:val="0"/>
          <w:marBottom w:val="101"/>
          <w:divBdr>
            <w:top w:val="none" w:sz="0" w:space="0" w:color="auto"/>
            <w:left w:val="none" w:sz="0" w:space="0" w:color="auto"/>
            <w:bottom w:val="none" w:sz="0" w:space="0" w:color="auto"/>
            <w:right w:val="none" w:sz="0" w:space="0" w:color="auto"/>
          </w:divBdr>
        </w:div>
        <w:div w:id="1113600386">
          <w:marLeft w:val="720"/>
          <w:marRight w:val="0"/>
          <w:marTop w:val="0"/>
          <w:marBottom w:val="101"/>
          <w:divBdr>
            <w:top w:val="none" w:sz="0" w:space="0" w:color="auto"/>
            <w:left w:val="none" w:sz="0" w:space="0" w:color="auto"/>
            <w:bottom w:val="none" w:sz="0" w:space="0" w:color="auto"/>
            <w:right w:val="none" w:sz="0" w:space="0" w:color="auto"/>
          </w:divBdr>
        </w:div>
        <w:div w:id="1791708167">
          <w:marLeft w:val="720"/>
          <w:marRight w:val="0"/>
          <w:marTop w:val="0"/>
          <w:marBottom w:val="101"/>
          <w:divBdr>
            <w:top w:val="none" w:sz="0" w:space="0" w:color="auto"/>
            <w:left w:val="none" w:sz="0" w:space="0" w:color="auto"/>
            <w:bottom w:val="none" w:sz="0" w:space="0" w:color="auto"/>
            <w:right w:val="none" w:sz="0" w:space="0" w:color="auto"/>
          </w:divBdr>
        </w:div>
        <w:div w:id="1309747659">
          <w:marLeft w:val="720"/>
          <w:marRight w:val="0"/>
          <w:marTop w:val="0"/>
          <w:marBottom w:val="101"/>
          <w:divBdr>
            <w:top w:val="none" w:sz="0" w:space="0" w:color="auto"/>
            <w:left w:val="none" w:sz="0" w:space="0" w:color="auto"/>
            <w:bottom w:val="none" w:sz="0" w:space="0" w:color="auto"/>
            <w:right w:val="none" w:sz="0" w:space="0" w:color="auto"/>
          </w:divBdr>
        </w:div>
        <w:div w:id="1946451554">
          <w:marLeft w:val="720"/>
          <w:marRight w:val="0"/>
          <w:marTop w:val="0"/>
          <w:marBottom w:val="101"/>
          <w:divBdr>
            <w:top w:val="none" w:sz="0" w:space="0" w:color="auto"/>
            <w:left w:val="none" w:sz="0" w:space="0" w:color="auto"/>
            <w:bottom w:val="none" w:sz="0" w:space="0" w:color="auto"/>
            <w:right w:val="none" w:sz="0" w:space="0" w:color="auto"/>
          </w:divBdr>
        </w:div>
        <w:div w:id="385225299">
          <w:marLeft w:val="720"/>
          <w:marRight w:val="0"/>
          <w:marTop w:val="0"/>
          <w:marBottom w:val="101"/>
          <w:divBdr>
            <w:top w:val="none" w:sz="0" w:space="0" w:color="auto"/>
            <w:left w:val="none" w:sz="0" w:space="0" w:color="auto"/>
            <w:bottom w:val="none" w:sz="0" w:space="0" w:color="auto"/>
            <w:right w:val="none" w:sz="0" w:space="0" w:color="auto"/>
          </w:divBdr>
        </w:div>
        <w:div w:id="2101096227">
          <w:marLeft w:val="720"/>
          <w:marRight w:val="0"/>
          <w:marTop w:val="0"/>
          <w:marBottom w:val="101"/>
          <w:divBdr>
            <w:top w:val="none" w:sz="0" w:space="0" w:color="auto"/>
            <w:left w:val="none" w:sz="0" w:space="0" w:color="auto"/>
            <w:bottom w:val="none" w:sz="0" w:space="0" w:color="auto"/>
            <w:right w:val="none" w:sz="0" w:space="0" w:color="auto"/>
          </w:divBdr>
        </w:div>
        <w:div w:id="1765224748">
          <w:marLeft w:val="720"/>
          <w:marRight w:val="0"/>
          <w:marTop w:val="0"/>
          <w:marBottom w:val="101"/>
          <w:divBdr>
            <w:top w:val="none" w:sz="0" w:space="0" w:color="auto"/>
            <w:left w:val="none" w:sz="0" w:space="0" w:color="auto"/>
            <w:bottom w:val="none" w:sz="0" w:space="0" w:color="auto"/>
            <w:right w:val="none" w:sz="0" w:space="0" w:color="auto"/>
          </w:divBdr>
        </w:div>
        <w:div w:id="1820925316">
          <w:marLeft w:val="720"/>
          <w:marRight w:val="0"/>
          <w:marTop w:val="0"/>
          <w:marBottom w:val="101"/>
          <w:divBdr>
            <w:top w:val="none" w:sz="0" w:space="0" w:color="auto"/>
            <w:left w:val="none" w:sz="0" w:space="0" w:color="auto"/>
            <w:bottom w:val="none" w:sz="0" w:space="0" w:color="auto"/>
            <w:right w:val="none" w:sz="0" w:space="0" w:color="auto"/>
          </w:divBdr>
        </w:div>
        <w:div w:id="1786728107">
          <w:marLeft w:val="720"/>
          <w:marRight w:val="0"/>
          <w:marTop w:val="0"/>
          <w:marBottom w:val="101"/>
          <w:divBdr>
            <w:top w:val="none" w:sz="0" w:space="0" w:color="auto"/>
            <w:left w:val="none" w:sz="0" w:space="0" w:color="auto"/>
            <w:bottom w:val="none" w:sz="0" w:space="0" w:color="auto"/>
            <w:right w:val="none" w:sz="0" w:space="0" w:color="auto"/>
          </w:divBdr>
        </w:div>
      </w:divsChild>
    </w:div>
    <w:div w:id="1335841546">
      <w:bodyDiv w:val="1"/>
      <w:marLeft w:val="0"/>
      <w:marRight w:val="0"/>
      <w:marTop w:val="0"/>
      <w:marBottom w:val="0"/>
      <w:divBdr>
        <w:top w:val="none" w:sz="0" w:space="0" w:color="auto"/>
        <w:left w:val="none" w:sz="0" w:space="0" w:color="auto"/>
        <w:bottom w:val="none" w:sz="0" w:space="0" w:color="auto"/>
        <w:right w:val="none" w:sz="0" w:space="0" w:color="auto"/>
      </w:divBdr>
      <w:divsChild>
        <w:div w:id="1691830716">
          <w:marLeft w:val="0"/>
          <w:marRight w:val="0"/>
          <w:marTop w:val="0"/>
          <w:marBottom w:val="101"/>
          <w:divBdr>
            <w:top w:val="none" w:sz="0" w:space="0" w:color="auto"/>
            <w:left w:val="none" w:sz="0" w:space="0" w:color="auto"/>
            <w:bottom w:val="none" w:sz="0" w:space="0" w:color="auto"/>
            <w:right w:val="none" w:sz="0" w:space="0" w:color="auto"/>
          </w:divBdr>
        </w:div>
        <w:div w:id="1307857151">
          <w:marLeft w:val="0"/>
          <w:marRight w:val="0"/>
          <w:marTop w:val="0"/>
          <w:marBottom w:val="101"/>
          <w:divBdr>
            <w:top w:val="none" w:sz="0" w:space="0" w:color="auto"/>
            <w:left w:val="none" w:sz="0" w:space="0" w:color="auto"/>
            <w:bottom w:val="none" w:sz="0" w:space="0" w:color="auto"/>
            <w:right w:val="none" w:sz="0" w:space="0" w:color="auto"/>
          </w:divBdr>
        </w:div>
        <w:div w:id="1951278470">
          <w:marLeft w:val="0"/>
          <w:marRight w:val="0"/>
          <w:marTop w:val="0"/>
          <w:marBottom w:val="101"/>
          <w:divBdr>
            <w:top w:val="none" w:sz="0" w:space="0" w:color="auto"/>
            <w:left w:val="none" w:sz="0" w:space="0" w:color="auto"/>
            <w:bottom w:val="none" w:sz="0" w:space="0" w:color="auto"/>
            <w:right w:val="none" w:sz="0" w:space="0" w:color="auto"/>
          </w:divBdr>
        </w:div>
        <w:div w:id="602879750">
          <w:marLeft w:val="0"/>
          <w:marRight w:val="0"/>
          <w:marTop w:val="0"/>
          <w:marBottom w:val="101"/>
          <w:divBdr>
            <w:top w:val="none" w:sz="0" w:space="0" w:color="auto"/>
            <w:left w:val="none" w:sz="0" w:space="0" w:color="auto"/>
            <w:bottom w:val="none" w:sz="0" w:space="0" w:color="auto"/>
            <w:right w:val="none" w:sz="0" w:space="0" w:color="auto"/>
          </w:divBdr>
        </w:div>
        <w:div w:id="2013559861">
          <w:marLeft w:val="720"/>
          <w:marRight w:val="0"/>
          <w:marTop w:val="0"/>
          <w:marBottom w:val="101"/>
          <w:divBdr>
            <w:top w:val="none" w:sz="0" w:space="0" w:color="auto"/>
            <w:left w:val="none" w:sz="0" w:space="0" w:color="auto"/>
            <w:bottom w:val="none" w:sz="0" w:space="0" w:color="auto"/>
            <w:right w:val="none" w:sz="0" w:space="0" w:color="auto"/>
          </w:divBdr>
        </w:div>
        <w:div w:id="449976648">
          <w:marLeft w:val="720"/>
          <w:marRight w:val="0"/>
          <w:marTop w:val="0"/>
          <w:marBottom w:val="101"/>
          <w:divBdr>
            <w:top w:val="none" w:sz="0" w:space="0" w:color="auto"/>
            <w:left w:val="none" w:sz="0" w:space="0" w:color="auto"/>
            <w:bottom w:val="none" w:sz="0" w:space="0" w:color="auto"/>
            <w:right w:val="none" w:sz="0" w:space="0" w:color="auto"/>
          </w:divBdr>
        </w:div>
        <w:div w:id="15427999">
          <w:marLeft w:val="720"/>
          <w:marRight w:val="0"/>
          <w:marTop w:val="0"/>
          <w:marBottom w:val="101"/>
          <w:divBdr>
            <w:top w:val="none" w:sz="0" w:space="0" w:color="auto"/>
            <w:left w:val="none" w:sz="0" w:space="0" w:color="auto"/>
            <w:bottom w:val="none" w:sz="0" w:space="0" w:color="auto"/>
            <w:right w:val="none" w:sz="0" w:space="0" w:color="auto"/>
          </w:divBdr>
        </w:div>
        <w:div w:id="611783854">
          <w:marLeft w:val="720"/>
          <w:marRight w:val="0"/>
          <w:marTop w:val="0"/>
          <w:marBottom w:val="101"/>
          <w:divBdr>
            <w:top w:val="none" w:sz="0" w:space="0" w:color="auto"/>
            <w:left w:val="none" w:sz="0" w:space="0" w:color="auto"/>
            <w:bottom w:val="none" w:sz="0" w:space="0" w:color="auto"/>
            <w:right w:val="none" w:sz="0" w:space="0" w:color="auto"/>
          </w:divBdr>
        </w:div>
        <w:div w:id="1837719836">
          <w:marLeft w:val="720"/>
          <w:marRight w:val="0"/>
          <w:marTop w:val="0"/>
          <w:marBottom w:val="101"/>
          <w:divBdr>
            <w:top w:val="none" w:sz="0" w:space="0" w:color="auto"/>
            <w:left w:val="none" w:sz="0" w:space="0" w:color="auto"/>
            <w:bottom w:val="none" w:sz="0" w:space="0" w:color="auto"/>
            <w:right w:val="none" w:sz="0" w:space="0" w:color="auto"/>
          </w:divBdr>
        </w:div>
        <w:div w:id="422183822">
          <w:marLeft w:val="720"/>
          <w:marRight w:val="0"/>
          <w:marTop w:val="0"/>
          <w:marBottom w:val="101"/>
          <w:divBdr>
            <w:top w:val="none" w:sz="0" w:space="0" w:color="auto"/>
            <w:left w:val="none" w:sz="0" w:space="0" w:color="auto"/>
            <w:bottom w:val="none" w:sz="0" w:space="0" w:color="auto"/>
            <w:right w:val="none" w:sz="0" w:space="0" w:color="auto"/>
          </w:divBdr>
        </w:div>
        <w:div w:id="1918247284">
          <w:marLeft w:val="720"/>
          <w:marRight w:val="0"/>
          <w:marTop w:val="0"/>
          <w:marBottom w:val="101"/>
          <w:divBdr>
            <w:top w:val="none" w:sz="0" w:space="0" w:color="auto"/>
            <w:left w:val="none" w:sz="0" w:space="0" w:color="auto"/>
            <w:bottom w:val="none" w:sz="0" w:space="0" w:color="auto"/>
            <w:right w:val="none" w:sz="0" w:space="0" w:color="auto"/>
          </w:divBdr>
        </w:div>
        <w:div w:id="16084141">
          <w:marLeft w:val="720"/>
          <w:marRight w:val="0"/>
          <w:marTop w:val="0"/>
          <w:marBottom w:val="101"/>
          <w:divBdr>
            <w:top w:val="none" w:sz="0" w:space="0" w:color="auto"/>
            <w:left w:val="none" w:sz="0" w:space="0" w:color="auto"/>
            <w:bottom w:val="none" w:sz="0" w:space="0" w:color="auto"/>
            <w:right w:val="none" w:sz="0" w:space="0" w:color="auto"/>
          </w:divBdr>
        </w:div>
        <w:div w:id="1133518127">
          <w:marLeft w:val="720"/>
          <w:marRight w:val="0"/>
          <w:marTop w:val="0"/>
          <w:marBottom w:val="101"/>
          <w:divBdr>
            <w:top w:val="none" w:sz="0" w:space="0" w:color="auto"/>
            <w:left w:val="none" w:sz="0" w:space="0" w:color="auto"/>
            <w:bottom w:val="none" w:sz="0" w:space="0" w:color="auto"/>
            <w:right w:val="none" w:sz="0" w:space="0" w:color="auto"/>
          </w:divBdr>
        </w:div>
        <w:div w:id="672951984">
          <w:marLeft w:val="720"/>
          <w:marRight w:val="0"/>
          <w:marTop w:val="0"/>
          <w:marBottom w:val="101"/>
          <w:divBdr>
            <w:top w:val="none" w:sz="0" w:space="0" w:color="auto"/>
            <w:left w:val="none" w:sz="0" w:space="0" w:color="auto"/>
            <w:bottom w:val="none" w:sz="0" w:space="0" w:color="auto"/>
            <w:right w:val="none" w:sz="0" w:space="0" w:color="auto"/>
          </w:divBdr>
        </w:div>
        <w:div w:id="1882553088">
          <w:marLeft w:val="0"/>
          <w:marRight w:val="0"/>
          <w:marTop w:val="0"/>
          <w:marBottom w:val="101"/>
          <w:divBdr>
            <w:top w:val="none" w:sz="0" w:space="0" w:color="auto"/>
            <w:left w:val="none" w:sz="0" w:space="0" w:color="auto"/>
            <w:bottom w:val="none" w:sz="0" w:space="0" w:color="auto"/>
            <w:right w:val="none" w:sz="0" w:space="0" w:color="auto"/>
          </w:divBdr>
        </w:div>
        <w:div w:id="1477991415">
          <w:marLeft w:val="0"/>
          <w:marRight w:val="0"/>
          <w:marTop w:val="0"/>
          <w:marBottom w:val="101"/>
          <w:divBdr>
            <w:top w:val="none" w:sz="0" w:space="0" w:color="auto"/>
            <w:left w:val="none" w:sz="0" w:space="0" w:color="auto"/>
            <w:bottom w:val="none" w:sz="0" w:space="0" w:color="auto"/>
            <w:right w:val="none" w:sz="0" w:space="0" w:color="auto"/>
          </w:divBdr>
        </w:div>
        <w:div w:id="1084451866">
          <w:marLeft w:val="720"/>
          <w:marRight w:val="0"/>
          <w:marTop w:val="0"/>
          <w:marBottom w:val="101"/>
          <w:divBdr>
            <w:top w:val="none" w:sz="0" w:space="0" w:color="auto"/>
            <w:left w:val="none" w:sz="0" w:space="0" w:color="auto"/>
            <w:bottom w:val="none" w:sz="0" w:space="0" w:color="auto"/>
            <w:right w:val="none" w:sz="0" w:space="0" w:color="auto"/>
          </w:divBdr>
        </w:div>
        <w:div w:id="1495104059">
          <w:marLeft w:val="720"/>
          <w:marRight w:val="0"/>
          <w:marTop w:val="0"/>
          <w:marBottom w:val="101"/>
          <w:divBdr>
            <w:top w:val="none" w:sz="0" w:space="0" w:color="auto"/>
            <w:left w:val="none" w:sz="0" w:space="0" w:color="auto"/>
            <w:bottom w:val="none" w:sz="0" w:space="0" w:color="auto"/>
            <w:right w:val="none" w:sz="0" w:space="0" w:color="auto"/>
          </w:divBdr>
        </w:div>
        <w:div w:id="1543203082">
          <w:marLeft w:val="720"/>
          <w:marRight w:val="0"/>
          <w:marTop w:val="0"/>
          <w:marBottom w:val="101"/>
          <w:divBdr>
            <w:top w:val="none" w:sz="0" w:space="0" w:color="auto"/>
            <w:left w:val="none" w:sz="0" w:space="0" w:color="auto"/>
            <w:bottom w:val="none" w:sz="0" w:space="0" w:color="auto"/>
            <w:right w:val="none" w:sz="0" w:space="0" w:color="auto"/>
          </w:divBdr>
        </w:div>
        <w:div w:id="975599055">
          <w:marLeft w:val="720"/>
          <w:marRight w:val="0"/>
          <w:marTop w:val="0"/>
          <w:marBottom w:val="101"/>
          <w:divBdr>
            <w:top w:val="none" w:sz="0" w:space="0" w:color="auto"/>
            <w:left w:val="none" w:sz="0" w:space="0" w:color="auto"/>
            <w:bottom w:val="none" w:sz="0" w:space="0" w:color="auto"/>
            <w:right w:val="none" w:sz="0" w:space="0" w:color="auto"/>
          </w:divBdr>
        </w:div>
        <w:div w:id="841317572">
          <w:marLeft w:val="720"/>
          <w:marRight w:val="0"/>
          <w:marTop w:val="0"/>
          <w:marBottom w:val="101"/>
          <w:divBdr>
            <w:top w:val="none" w:sz="0" w:space="0" w:color="auto"/>
            <w:left w:val="none" w:sz="0" w:space="0" w:color="auto"/>
            <w:bottom w:val="none" w:sz="0" w:space="0" w:color="auto"/>
            <w:right w:val="none" w:sz="0" w:space="0" w:color="auto"/>
          </w:divBdr>
        </w:div>
        <w:div w:id="469254749">
          <w:marLeft w:val="720"/>
          <w:marRight w:val="0"/>
          <w:marTop w:val="0"/>
          <w:marBottom w:val="101"/>
          <w:divBdr>
            <w:top w:val="none" w:sz="0" w:space="0" w:color="auto"/>
            <w:left w:val="none" w:sz="0" w:space="0" w:color="auto"/>
            <w:bottom w:val="none" w:sz="0" w:space="0" w:color="auto"/>
            <w:right w:val="none" w:sz="0" w:space="0" w:color="auto"/>
          </w:divBdr>
        </w:div>
        <w:div w:id="307053407">
          <w:marLeft w:val="720"/>
          <w:marRight w:val="0"/>
          <w:marTop w:val="0"/>
          <w:marBottom w:val="101"/>
          <w:divBdr>
            <w:top w:val="none" w:sz="0" w:space="0" w:color="auto"/>
            <w:left w:val="none" w:sz="0" w:space="0" w:color="auto"/>
            <w:bottom w:val="none" w:sz="0" w:space="0" w:color="auto"/>
            <w:right w:val="none" w:sz="0" w:space="0" w:color="auto"/>
          </w:divBdr>
        </w:div>
        <w:div w:id="984890810">
          <w:marLeft w:val="720"/>
          <w:marRight w:val="0"/>
          <w:marTop w:val="0"/>
          <w:marBottom w:val="101"/>
          <w:divBdr>
            <w:top w:val="none" w:sz="0" w:space="0" w:color="auto"/>
            <w:left w:val="none" w:sz="0" w:space="0" w:color="auto"/>
            <w:bottom w:val="none" w:sz="0" w:space="0" w:color="auto"/>
            <w:right w:val="none" w:sz="0" w:space="0" w:color="auto"/>
          </w:divBdr>
        </w:div>
        <w:div w:id="627707927">
          <w:marLeft w:val="720"/>
          <w:marRight w:val="0"/>
          <w:marTop w:val="0"/>
          <w:marBottom w:val="101"/>
          <w:divBdr>
            <w:top w:val="none" w:sz="0" w:space="0" w:color="auto"/>
            <w:left w:val="none" w:sz="0" w:space="0" w:color="auto"/>
            <w:bottom w:val="none" w:sz="0" w:space="0" w:color="auto"/>
            <w:right w:val="none" w:sz="0" w:space="0" w:color="auto"/>
          </w:divBdr>
        </w:div>
        <w:div w:id="1243642374">
          <w:marLeft w:val="720"/>
          <w:marRight w:val="0"/>
          <w:marTop w:val="0"/>
          <w:marBottom w:val="101"/>
          <w:divBdr>
            <w:top w:val="none" w:sz="0" w:space="0" w:color="auto"/>
            <w:left w:val="none" w:sz="0" w:space="0" w:color="auto"/>
            <w:bottom w:val="none" w:sz="0" w:space="0" w:color="auto"/>
            <w:right w:val="none" w:sz="0" w:space="0" w:color="auto"/>
          </w:divBdr>
        </w:div>
        <w:div w:id="1576892750">
          <w:marLeft w:val="720"/>
          <w:marRight w:val="0"/>
          <w:marTop w:val="0"/>
          <w:marBottom w:val="101"/>
          <w:divBdr>
            <w:top w:val="none" w:sz="0" w:space="0" w:color="auto"/>
            <w:left w:val="none" w:sz="0" w:space="0" w:color="auto"/>
            <w:bottom w:val="none" w:sz="0" w:space="0" w:color="auto"/>
            <w:right w:val="none" w:sz="0" w:space="0" w:color="auto"/>
          </w:divBdr>
        </w:div>
      </w:divsChild>
    </w:div>
    <w:div w:id="1381856455">
      <w:bodyDiv w:val="1"/>
      <w:marLeft w:val="0"/>
      <w:marRight w:val="0"/>
      <w:marTop w:val="0"/>
      <w:marBottom w:val="0"/>
      <w:divBdr>
        <w:top w:val="none" w:sz="0" w:space="0" w:color="auto"/>
        <w:left w:val="none" w:sz="0" w:space="0" w:color="auto"/>
        <w:bottom w:val="none" w:sz="0" w:space="0" w:color="auto"/>
        <w:right w:val="none" w:sz="0" w:space="0" w:color="auto"/>
      </w:divBdr>
    </w:div>
    <w:div w:id="178240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1EAE5-3057-491B-8D39-667A69DF1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16073</Words>
  <Characters>88407</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2018-04-05T14:31:00Z</cp:lastPrinted>
  <dcterms:created xsi:type="dcterms:W3CDTF">2020-11-26T20:29:00Z</dcterms:created>
  <dcterms:modified xsi:type="dcterms:W3CDTF">2020-11-26T20:29:00Z</dcterms:modified>
</cp:coreProperties>
</file>