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3B4DF03A" w:rsidR="00BF3214" w:rsidRPr="003604C6"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3604C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3604C6">
        <w:rPr>
          <w:rFonts w:ascii="Palatino Linotype" w:eastAsia="Times New Roman" w:hAnsi="Palatino Linotype" w:cs="Arial"/>
          <w:color w:val="000000"/>
          <w:sz w:val="24"/>
          <w:szCs w:val="24"/>
          <w:lang w:eastAsia="es-MX"/>
        </w:rPr>
        <w:t xml:space="preserve">Estado de </w:t>
      </w:r>
      <w:r w:rsidRPr="003604C6">
        <w:rPr>
          <w:rFonts w:ascii="Palatino Linotype" w:eastAsia="Times New Roman" w:hAnsi="Palatino Linotype" w:cs="Arial"/>
          <w:color w:val="000000"/>
          <w:sz w:val="24"/>
          <w:szCs w:val="24"/>
          <w:lang w:eastAsia="es-MX"/>
        </w:rPr>
        <w:t xml:space="preserve">México, a </w:t>
      </w:r>
      <w:r w:rsidR="00F006D9" w:rsidRPr="003604C6">
        <w:rPr>
          <w:rFonts w:ascii="Palatino Linotype" w:eastAsia="Times New Roman" w:hAnsi="Palatino Linotype" w:cs="Arial"/>
          <w:color w:val="000000"/>
          <w:sz w:val="24"/>
          <w:szCs w:val="24"/>
          <w:lang w:eastAsia="es-MX"/>
        </w:rPr>
        <w:t>veintiséis de agosto</w:t>
      </w:r>
      <w:r w:rsidR="00D071F2" w:rsidRPr="003604C6">
        <w:rPr>
          <w:rFonts w:ascii="Palatino Linotype" w:eastAsia="Times New Roman" w:hAnsi="Palatino Linotype" w:cs="Arial"/>
          <w:color w:val="000000"/>
          <w:sz w:val="24"/>
          <w:szCs w:val="24"/>
          <w:lang w:eastAsia="es-MX"/>
        </w:rPr>
        <w:t xml:space="preserve"> </w:t>
      </w:r>
      <w:r w:rsidRPr="003604C6">
        <w:rPr>
          <w:rFonts w:ascii="Palatino Linotype" w:eastAsia="Times New Roman" w:hAnsi="Palatino Linotype" w:cs="Arial"/>
          <w:color w:val="000000"/>
          <w:sz w:val="24"/>
          <w:szCs w:val="24"/>
          <w:lang w:eastAsia="es-MX"/>
        </w:rPr>
        <w:t>dos mil dieci</w:t>
      </w:r>
      <w:r w:rsidR="00CD7D01" w:rsidRPr="003604C6">
        <w:rPr>
          <w:rFonts w:ascii="Palatino Linotype" w:eastAsia="Times New Roman" w:hAnsi="Palatino Linotype" w:cs="Arial"/>
          <w:color w:val="000000"/>
          <w:sz w:val="24"/>
          <w:szCs w:val="24"/>
          <w:lang w:eastAsia="es-MX"/>
        </w:rPr>
        <w:t>nueve</w:t>
      </w:r>
      <w:r w:rsidRPr="003604C6">
        <w:rPr>
          <w:rFonts w:ascii="Palatino Linotype" w:eastAsia="Times New Roman" w:hAnsi="Palatino Linotype" w:cs="Arial"/>
          <w:color w:val="000000"/>
          <w:sz w:val="24"/>
          <w:szCs w:val="24"/>
          <w:lang w:eastAsia="es-MX"/>
        </w:rPr>
        <w:t>.</w:t>
      </w:r>
    </w:p>
    <w:p w14:paraId="1C07CFE0" w14:textId="77777777" w:rsidR="009D066D" w:rsidRPr="003604C6"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06A721E9" w:rsidR="00BF3214" w:rsidRPr="003604C6" w:rsidRDefault="00BF3214" w:rsidP="00AD2A55">
      <w:pPr>
        <w:tabs>
          <w:tab w:val="left" w:pos="1701"/>
        </w:tabs>
        <w:spacing w:after="0" w:line="360" w:lineRule="auto"/>
        <w:jc w:val="both"/>
        <w:rPr>
          <w:rFonts w:ascii="Palatino Linotype" w:hAnsi="Palatino Linotype" w:cs="Arial"/>
          <w:b/>
          <w:sz w:val="24"/>
          <w:szCs w:val="24"/>
        </w:rPr>
      </w:pPr>
      <w:r w:rsidRPr="003604C6">
        <w:rPr>
          <w:rFonts w:ascii="Palatino Linotype" w:hAnsi="Palatino Linotype" w:cs="Arial"/>
          <w:b/>
          <w:sz w:val="24"/>
          <w:szCs w:val="24"/>
        </w:rPr>
        <w:t>VISTO</w:t>
      </w:r>
      <w:r w:rsidRPr="003604C6">
        <w:rPr>
          <w:rFonts w:ascii="Palatino Linotype" w:hAnsi="Palatino Linotype" w:cs="Arial"/>
          <w:sz w:val="24"/>
          <w:szCs w:val="24"/>
        </w:rPr>
        <w:t xml:space="preserve"> el expediente electrónico formado con motivo del recurso de revisión número </w:t>
      </w:r>
      <w:r w:rsidR="000B2630" w:rsidRPr="003604C6">
        <w:rPr>
          <w:rFonts w:ascii="Palatino Linotype" w:hAnsi="Palatino Linotype" w:cs="Arial"/>
          <w:b/>
          <w:bCs/>
          <w:sz w:val="24"/>
          <w:szCs w:val="24"/>
          <w:lang w:eastAsia="es-MX"/>
        </w:rPr>
        <w:t>0</w:t>
      </w:r>
      <w:r w:rsidR="00F006D9" w:rsidRPr="003604C6">
        <w:rPr>
          <w:rFonts w:ascii="Palatino Linotype" w:hAnsi="Palatino Linotype" w:cs="Arial"/>
          <w:b/>
          <w:bCs/>
          <w:sz w:val="24"/>
          <w:szCs w:val="24"/>
          <w:lang w:eastAsia="es-MX"/>
        </w:rPr>
        <w:t>1515</w:t>
      </w:r>
      <w:r w:rsidR="0044569F" w:rsidRPr="003604C6">
        <w:rPr>
          <w:rFonts w:ascii="Palatino Linotype" w:hAnsi="Palatino Linotype" w:cs="Arial"/>
          <w:b/>
          <w:bCs/>
          <w:sz w:val="24"/>
          <w:szCs w:val="24"/>
          <w:lang w:eastAsia="es-MX"/>
        </w:rPr>
        <w:t>/INFOEM/IP/RR/20</w:t>
      </w:r>
      <w:r w:rsidR="00F006D9" w:rsidRPr="003604C6">
        <w:rPr>
          <w:rFonts w:ascii="Palatino Linotype" w:hAnsi="Palatino Linotype" w:cs="Arial"/>
          <w:b/>
          <w:bCs/>
          <w:sz w:val="24"/>
          <w:szCs w:val="24"/>
          <w:lang w:eastAsia="es-MX"/>
        </w:rPr>
        <w:t>20</w:t>
      </w:r>
      <w:r w:rsidRPr="003604C6">
        <w:rPr>
          <w:rFonts w:ascii="Palatino Linotype" w:hAnsi="Palatino Linotype" w:cs="Arial"/>
          <w:sz w:val="24"/>
          <w:szCs w:val="24"/>
        </w:rPr>
        <w:t xml:space="preserve">, interpuesto por </w:t>
      </w:r>
      <w:r w:rsidR="00F006D9" w:rsidRPr="003604C6">
        <w:rPr>
          <w:rFonts w:ascii="Palatino Linotype" w:hAnsi="Palatino Linotype" w:cs="Arial"/>
          <w:sz w:val="24"/>
          <w:szCs w:val="24"/>
        </w:rPr>
        <w:t>la</w:t>
      </w:r>
      <w:r w:rsidR="008447B3" w:rsidRPr="003604C6">
        <w:rPr>
          <w:rFonts w:ascii="Palatino Linotype" w:hAnsi="Palatino Linotype" w:cs="Arial"/>
          <w:sz w:val="24"/>
          <w:szCs w:val="24"/>
        </w:rPr>
        <w:t xml:space="preserve"> </w:t>
      </w:r>
      <w:r w:rsidR="00331AD7" w:rsidRPr="003604C6">
        <w:rPr>
          <w:rFonts w:ascii="Palatino Linotype" w:hAnsi="Palatino Linotype" w:cs="Arial"/>
          <w:b/>
          <w:sz w:val="24"/>
          <w:szCs w:val="24"/>
        </w:rPr>
        <w:t>C.</w:t>
      </w:r>
      <w:r w:rsidR="00F006D9" w:rsidRPr="003604C6">
        <w:rPr>
          <w:rFonts w:ascii="Palatino Linotype" w:hAnsi="Palatino Linotype" w:cs="Arial"/>
          <w:b/>
          <w:sz w:val="24"/>
          <w:szCs w:val="24"/>
        </w:rPr>
        <w:t xml:space="preserve"> </w:t>
      </w:r>
      <w:r w:rsidR="00F24958">
        <w:rPr>
          <w:rFonts w:ascii="Palatino Linotype" w:hAnsi="Palatino Linotype" w:cs="Arial"/>
          <w:b/>
          <w:sz w:val="24"/>
          <w:szCs w:val="24"/>
        </w:rPr>
        <w:t>XXXXXXXXXXXXXXXX</w:t>
      </w:r>
      <w:r w:rsidR="007052CB" w:rsidRPr="003604C6">
        <w:rPr>
          <w:rFonts w:ascii="Palatino Linotype" w:hAnsi="Palatino Linotype" w:cs="Arial"/>
          <w:sz w:val="24"/>
          <w:szCs w:val="24"/>
        </w:rPr>
        <w:t xml:space="preserve">, </w:t>
      </w:r>
      <w:r w:rsidRPr="003604C6">
        <w:rPr>
          <w:rFonts w:ascii="Palatino Linotype" w:hAnsi="Palatino Linotype" w:cs="Arial"/>
          <w:sz w:val="24"/>
          <w:szCs w:val="24"/>
        </w:rPr>
        <w:t>en</w:t>
      </w:r>
      <w:r w:rsidR="00173A17" w:rsidRPr="003604C6">
        <w:rPr>
          <w:rFonts w:ascii="Palatino Linotype" w:hAnsi="Palatino Linotype" w:cs="Arial"/>
          <w:sz w:val="24"/>
          <w:szCs w:val="24"/>
        </w:rPr>
        <w:t xml:space="preserve"> </w:t>
      </w:r>
      <w:r w:rsidRPr="003604C6">
        <w:rPr>
          <w:rFonts w:ascii="Palatino Linotype" w:hAnsi="Palatino Linotype" w:cs="Arial"/>
          <w:sz w:val="24"/>
          <w:szCs w:val="24"/>
        </w:rPr>
        <w:t xml:space="preserve">lo </w:t>
      </w:r>
      <w:r w:rsidR="00B75470" w:rsidRPr="003604C6">
        <w:rPr>
          <w:rFonts w:ascii="Palatino Linotype" w:hAnsi="Palatino Linotype" w:cs="Arial"/>
          <w:sz w:val="24"/>
          <w:szCs w:val="24"/>
        </w:rPr>
        <w:t>s</w:t>
      </w:r>
      <w:r w:rsidR="00F60B1C" w:rsidRPr="003604C6">
        <w:rPr>
          <w:rFonts w:ascii="Palatino Linotype" w:hAnsi="Palatino Linotype" w:cs="Arial"/>
          <w:sz w:val="24"/>
          <w:szCs w:val="24"/>
        </w:rPr>
        <w:t xml:space="preserve">ucesivo </w:t>
      </w:r>
      <w:r w:rsidR="00F006D9" w:rsidRPr="003604C6">
        <w:rPr>
          <w:rFonts w:ascii="Palatino Linotype" w:hAnsi="Palatino Linotype" w:cs="Arial"/>
          <w:sz w:val="24"/>
          <w:szCs w:val="24"/>
        </w:rPr>
        <w:t>la</w:t>
      </w:r>
      <w:r w:rsidR="00440B5C" w:rsidRPr="003604C6">
        <w:rPr>
          <w:rFonts w:ascii="Palatino Linotype" w:hAnsi="Palatino Linotype" w:cs="Arial"/>
          <w:b/>
          <w:sz w:val="24"/>
          <w:szCs w:val="24"/>
        </w:rPr>
        <w:t xml:space="preserve"> Recurrente</w:t>
      </w:r>
      <w:r w:rsidRPr="003604C6">
        <w:rPr>
          <w:rFonts w:ascii="Palatino Linotype" w:hAnsi="Palatino Linotype" w:cs="Arial"/>
          <w:sz w:val="24"/>
          <w:szCs w:val="24"/>
        </w:rPr>
        <w:t>,</w:t>
      </w:r>
      <w:r w:rsidR="00163D26" w:rsidRPr="003604C6">
        <w:rPr>
          <w:rFonts w:ascii="Palatino Linotype" w:hAnsi="Palatino Linotype" w:cs="Arial"/>
          <w:sz w:val="24"/>
          <w:szCs w:val="24"/>
        </w:rPr>
        <w:t xml:space="preserve"> en contra de la</w:t>
      </w:r>
      <w:r w:rsidR="0059317F" w:rsidRPr="003604C6">
        <w:rPr>
          <w:rFonts w:ascii="Palatino Linotype" w:hAnsi="Palatino Linotype" w:cs="Arial"/>
          <w:sz w:val="24"/>
          <w:szCs w:val="24"/>
        </w:rPr>
        <w:t xml:space="preserve"> respuesta</w:t>
      </w:r>
      <w:r w:rsidRPr="003604C6">
        <w:rPr>
          <w:rFonts w:ascii="Palatino Linotype" w:hAnsi="Palatino Linotype" w:cs="Arial"/>
          <w:sz w:val="24"/>
          <w:szCs w:val="24"/>
        </w:rPr>
        <w:t xml:space="preserve"> de</w:t>
      </w:r>
      <w:r w:rsidR="003D23D7" w:rsidRPr="003604C6">
        <w:rPr>
          <w:rFonts w:ascii="Palatino Linotype" w:hAnsi="Palatino Linotype" w:cs="Arial"/>
          <w:sz w:val="24"/>
          <w:szCs w:val="24"/>
        </w:rPr>
        <w:t xml:space="preserve">l </w:t>
      </w:r>
      <w:r w:rsidR="005021D7" w:rsidRPr="003604C6">
        <w:rPr>
          <w:rFonts w:ascii="Palatino Linotype" w:hAnsi="Palatino Linotype" w:cs="Arial"/>
          <w:b/>
          <w:sz w:val="24"/>
          <w:szCs w:val="24"/>
        </w:rPr>
        <w:t xml:space="preserve">Ayuntamiento de </w:t>
      </w:r>
      <w:r w:rsidR="00F006D9" w:rsidRPr="003604C6">
        <w:rPr>
          <w:rFonts w:ascii="Palatino Linotype" w:hAnsi="Palatino Linotype" w:cs="Arial"/>
          <w:b/>
          <w:sz w:val="24"/>
          <w:szCs w:val="24"/>
        </w:rPr>
        <w:t>Lerma</w:t>
      </w:r>
      <w:r w:rsidR="007052CB" w:rsidRPr="003604C6">
        <w:rPr>
          <w:rFonts w:ascii="Palatino Linotype" w:hAnsi="Palatino Linotype" w:cs="Arial"/>
          <w:sz w:val="24"/>
          <w:szCs w:val="24"/>
        </w:rPr>
        <w:t>,</w:t>
      </w:r>
      <w:r w:rsidR="000B2630" w:rsidRPr="003604C6">
        <w:rPr>
          <w:rFonts w:ascii="Palatino Linotype" w:hAnsi="Palatino Linotype" w:cs="Arial"/>
          <w:b/>
          <w:sz w:val="24"/>
          <w:szCs w:val="24"/>
        </w:rPr>
        <w:t xml:space="preserve"> </w:t>
      </w:r>
      <w:r w:rsidRPr="003604C6">
        <w:rPr>
          <w:rFonts w:ascii="Palatino Linotype" w:hAnsi="Palatino Linotype" w:cs="Arial"/>
          <w:sz w:val="24"/>
          <w:szCs w:val="24"/>
        </w:rPr>
        <w:t>en lo subsecuente</w:t>
      </w:r>
      <w:r w:rsidR="007763F3" w:rsidRPr="003604C6">
        <w:rPr>
          <w:rFonts w:ascii="Palatino Linotype" w:hAnsi="Palatino Linotype" w:cs="Arial"/>
          <w:b/>
          <w:sz w:val="24"/>
          <w:szCs w:val="24"/>
        </w:rPr>
        <w:t xml:space="preserve"> E</w:t>
      </w:r>
      <w:r w:rsidRPr="003604C6">
        <w:rPr>
          <w:rFonts w:ascii="Palatino Linotype" w:hAnsi="Palatino Linotype" w:cs="Arial"/>
          <w:b/>
          <w:sz w:val="24"/>
          <w:szCs w:val="24"/>
        </w:rPr>
        <w:t xml:space="preserve">l Sujeto Obligado, </w:t>
      </w:r>
      <w:r w:rsidRPr="003604C6">
        <w:rPr>
          <w:rFonts w:ascii="Palatino Linotype" w:hAnsi="Palatino Linotype" w:cs="Arial"/>
          <w:sz w:val="24"/>
          <w:szCs w:val="24"/>
        </w:rPr>
        <w:t>se procede a dictar la presente resolución.</w:t>
      </w:r>
    </w:p>
    <w:p w14:paraId="138C6F64" w14:textId="77777777" w:rsidR="00081DAC" w:rsidRPr="003604C6"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3604C6" w:rsidRDefault="00BF3214" w:rsidP="00AD2A55">
      <w:pPr>
        <w:spacing w:after="0" w:line="360" w:lineRule="auto"/>
        <w:jc w:val="center"/>
        <w:rPr>
          <w:rFonts w:ascii="Palatino Linotype" w:hAnsi="Palatino Linotype" w:cs="Arial"/>
          <w:b/>
          <w:sz w:val="28"/>
          <w:szCs w:val="24"/>
        </w:rPr>
      </w:pPr>
      <w:r w:rsidRPr="003604C6">
        <w:rPr>
          <w:rFonts w:ascii="Palatino Linotype" w:hAnsi="Palatino Linotype" w:cs="Arial"/>
          <w:b/>
          <w:sz w:val="28"/>
          <w:szCs w:val="24"/>
        </w:rPr>
        <w:t>A N T E C E D E N T E S</w:t>
      </w:r>
    </w:p>
    <w:p w14:paraId="6A86D231" w14:textId="77777777" w:rsidR="00081DAC" w:rsidRPr="003604C6" w:rsidRDefault="00081DAC" w:rsidP="00AD2A55">
      <w:pPr>
        <w:spacing w:after="0" w:line="360" w:lineRule="auto"/>
        <w:jc w:val="center"/>
        <w:rPr>
          <w:rFonts w:ascii="Palatino Linotype" w:hAnsi="Palatino Linotype" w:cs="Arial"/>
          <w:b/>
          <w:sz w:val="24"/>
          <w:szCs w:val="24"/>
        </w:rPr>
      </w:pPr>
    </w:p>
    <w:p w14:paraId="513A9A0F" w14:textId="77777777" w:rsidR="00EE326A" w:rsidRPr="003604C6" w:rsidRDefault="00BF3214" w:rsidP="00AD2A55">
      <w:pPr>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PRIMERO.</w:t>
      </w:r>
      <w:r w:rsidR="00EE326A" w:rsidRPr="003604C6">
        <w:rPr>
          <w:rFonts w:ascii="Palatino Linotype" w:hAnsi="Palatino Linotype" w:cs="Arial"/>
          <w:b/>
          <w:sz w:val="28"/>
          <w:szCs w:val="24"/>
        </w:rPr>
        <w:t xml:space="preserve"> De la solicitud de información.</w:t>
      </w:r>
    </w:p>
    <w:p w14:paraId="5AEE7F0D" w14:textId="37D67904" w:rsidR="00F006D9" w:rsidRPr="003604C6" w:rsidRDefault="00F006D9" w:rsidP="00F006D9">
      <w:pPr>
        <w:spacing w:after="0" w:line="360" w:lineRule="auto"/>
        <w:jc w:val="both"/>
        <w:rPr>
          <w:rFonts w:ascii="Palatino Linotype" w:hAnsi="Palatino Linotype" w:cs="Arial"/>
          <w:sz w:val="24"/>
        </w:rPr>
      </w:pPr>
      <w:r w:rsidRPr="003604C6">
        <w:rPr>
          <w:rFonts w:ascii="Palatino Linotype" w:hAnsi="Palatino Linotype" w:cs="Arial"/>
          <w:sz w:val="24"/>
        </w:rPr>
        <w:t xml:space="preserve">En fecha siete de febrero de dos mil veinte, la </w:t>
      </w:r>
      <w:r w:rsidRPr="003604C6">
        <w:rPr>
          <w:rFonts w:ascii="Palatino Linotype" w:hAnsi="Palatino Linotype" w:cs="Arial"/>
          <w:b/>
          <w:sz w:val="24"/>
        </w:rPr>
        <w:t>Recurrente</w:t>
      </w:r>
      <w:r w:rsidRPr="003604C6">
        <w:rPr>
          <w:rFonts w:ascii="Palatino Linotype" w:hAnsi="Palatino Linotype" w:cs="Arial"/>
          <w:sz w:val="24"/>
        </w:rPr>
        <w:t xml:space="preserve">, presentó a través de la Plataforma Nacional de Transparencia </w:t>
      </w:r>
      <w:r w:rsidRPr="003604C6">
        <w:rPr>
          <w:rFonts w:ascii="Palatino Linotype" w:hAnsi="Palatino Linotype" w:cs="Arial"/>
          <w:b/>
          <w:sz w:val="24"/>
        </w:rPr>
        <w:t>(PNT)</w:t>
      </w:r>
      <w:r w:rsidRPr="003604C6">
        <w:rPr>
          <w:rFonts w:ascii="Palatino Linotype" w:hAnsi="Palatino Linotype" w:cs="Arial"/>
          <w:sz w:val="24"/>
        </w:rPr>
        <w:t xml:space="preserve">, vinculada al Sistema de Acceso a la Información Mexiquense, en lo subsecuente el </w:t>
      </w:r>
      <w:r w:rsidRPr="003604C6">
        <w:rPr>
          <w:rFonts w:ascii="Palatino Linotype" w:hAnsi="Palatino Linotype" w:cs="Arial"/>
          <w:b/>
          <w:sz w:val="24"/>
        </w:rPr>
        <w:t>SAIMEX</w:t>
      </w:r>
      <w:r w:rsidRPr="003604C6">
        <w:rPr>
          <w:rFonts w:ascii="Palatino Linotype" w:hAnsi="Palatino Linotype" w:cs="Arial"/>
          <w:sz w:val="24"/>
        </w:rPr>
        <w:t xml:space="preserve"> ante el </w:t>
      </w:r>
      <w:r w:rsidRPr="003604C6">
        <w:rPr>
          <w:rFonts w:ascii="Palatino Linotype" w:hAnsi="Palatino Linotype" w:cs="Arial"/>
          <w:b/>
          <w:sz w:val="24"/>
        </w:rPr>
        <w:t>Sujeto Obligado</w:t>
      </w:r>
      <w:r w:rsidRPr="003604C6">
        <w:rPr>
          <w:rFonts w:ascii="Palatino Linotype" w:hAnsi="Palatino Linotype" w:cs="Arial"/>
          <w:sz w:val="24"/>
        </w:rPr>
        <w:t xml:space="preserve">, la solicitud de acceso a la información pública, a la que se le asignó el número de expediente </w:t>
      </w:r>
      <w:r w:rsidRPr="003604C6">
        <w:rPr>
          <w:rFonts w:ascii="Palatino Linotype" w:hAnsi="Palatino Linotype" w:cs="Arial"/>
          <w:b/>
          <w:sz w:val="24"/>
        </w:rPr>
        <w:t>00033/LERMA/IP/2020</w:t>
      </w:r>
      <w:r w:rsidRPr="003604C6">
        <w:rPr>
          <w:rFonts w:ascii="Palatino Linotype" w:hAnsi="Palatino Linotype" w:cs="Arial"/>
          <w:sz w:val="24"/>
        </w:rPr>
        <w:t>, mediante la cual solicitó lo siguiente:</w:t>
      </w:r>
    </w:p>
    <w:p w14:paraId="210FA440" w14:textId="77777777" w:rsidR="00081DAC" w:rsidRPr="003604C6" w:rsidRDefault="00081DAC" w:rsidP="00F31AB0">
      <w:pPr>
        <w:pStyle w:val="Sinespaciado"/>
      </w:pPr>
    </w:p>
    <w:p w14:paraId="701CF820" w14:textId="6BE8DCC5" w:rsidR="00BF3214" w:rsidRPr="003604C6" w:rsidRDefault="00BF3214" w:rsidP="00582883">
      <w:pPr>
        <w:ind w:left="851" w:right="850"/>
        <w:jc w:val="both"/>
        <w:rPr>
          <w:rFonts w:ascii="Palatino Linotype" w:eastAsia="Times New Roman" w:hAnsi="Palatino Linotype" w:cs="Times New Roman"/>
          <w:i/>
          <w:lang w:val="es-ES_tradnl" w:eastAsia="es-ES"/>
        </w:rPr>
      </w:pPr>
      <w:r w:rsidRPr="003604C6">
        <w:rPr>
          <w:rFonts w:ascii="Palatino Linotype" w:eastAsia="Times New Roman" w:hAnsi="Palatino Linotype" w:cs="Times New Roman"/>
          <w:i/>
          <w:lang w:eastAsia="es-ES"/>
        </w:rPr>
        <w:t>“</w:t>
      </w:r>
      <w:r w:rsidR="00E14662" w:rsidRPr="003604C6">
        <w:rPr>
          <w:rFonts w:ascii="Palatino Linotype" w:eastAsia="Times New Roman" w:hAnsi="Palatino Linotype" w:cs="Times New Roman"/>
          <w:i/>
          <w:lang w:eastAsia="es-MX"/>
        </w:rPr>
        <w:t xml:space="preserve">nombre de la constructora que realiza la </w:t>
      </w:r>
      <w:proofErr w:type="spellStart"/>
      <w:r w:rsidR="00E14662" w:rsidRPr="003604C6">
        <w:rPr>
          <w:rFonts w:ascii="Palatino Linotype" w:eastAsia="Times New Roman" w:hAnsi="Palatino Linotype" w:cs="Times New Roman"/>
          <w:i/>
          <w:lang w:eastAsia="es-MX"/>
        </w:rPr>
        <w:t>construccion</w:t>
      </w:r>
      <w:proofErr w:type="spellEnd"/>
      <w:r w:rsidR="00E14662" w:rsidRPr="003604C6">
        <w:rPr>
          <w:rFonts w:ascii="Palatino Linotype" w:eastAsia="Times New Roman" w:hAnsi="Palatino Linotype" w:cs="Times New Roman"/>
          <w:i/>
          <w:lang w:eastAsia="es-MX"/>
        </w:rPr>
        <w:t xml:space="preserve"> del mercado municipal de </w:t>
      </w:r>
      <w:proofErr w:type="spellStart"/>
      <w:proofErr w:type="gramStart"/>
      <w:r w:rsidR="00E14662" w:rsidRPr="003604C6">
        <w:rPr>
          <w:rFonts w:ascii="Palatino Linotype" w:eastAsia="Times New Roman" w:hAnsi="Palatino Linotype" w:cs="Times New Roman"/>
          <w:i/>
          <w:lang w:eastAsia="es-MX"/>
        </w:rPr>
        <w:t>lerma</w:t>
      </w:r>
      <w:proofErr w:type="spellEnd"/>
      <w:proofErr w:type="gramEnd"/>
      <w:r w:rsidR="00E14662" w:rsidRPr="003604C6">
        <w:rPr>
          <w:rFonts w:ascii="Palatino Linotype" w:eastAsia="Times New Roman" w:hAnsi="Palatino Linotype" w:cs="Times New Roman"/>
          <w:i/>
          <w:lang w:eastAsia="es-MX"/>
        </w:rPr>
        <w:t xml:space="preserve">, el domicilio. </w:t>
      </w:r>
      <w:proofErr w:type="gramStart"/>
      <w:r w:rsidR="00E14662" w:rsidRPr="003604C6">
        <w:rPr>
          <w:rFonts w:ascii="Palatino Linotype" w:eastAsia="Times New Roman" w:hAnsi="Palatino Linotype" w:cs="Times New Roman"/>
          <w:i/>
          <w:lang w:eastAsia="es-MX"/>
        </w:rPr>
        <w:t>convocatoria</w:t>
      </w:r>
      <w:proofErr w:type="gramEnd"/>
      <w:r w:rsidR="00E14662" w:rsidRPr="003604C6">
        <w:rPr>
          <w:rFonts w:ascii="Palatino Linotype" w:eastAsia="Times New Roman" w:hAnsi="Palatino Linotype" w:cs="Times New Roman"/>
          <w:i/>
          <w:lang w:eastAsia="es-MX"/>
        </w:rPr>
        <w:t xml:space="preserve"> y bases con la que </w:t>
      </w:r>
      <w:proofErr w:type="spellStart"/>
      <w:r w:rsidR="00E14662" w:rsidRPr="003604C6">
        <w:rPr>
          <w:rFonts w:ascii="Palatino Linotype" w:eastAsia="Times New Roman" w:hAnsi="Palatino Linotype" w:cs="Times New Roman"/>
          <w:i/>
          <w:lang w:eastAsia="es-MX"/>
        </w:rPr>
        <w:t>resulto</w:t>
      </w:r>
      <w:proofErr w:type="spellEnd"/>
      <w:r w:rsidR="00E14662" w:rsidRPr="003604C6">
        <w:rPr>
          <w:rFonts w:ascii="Palatino Linotype" w:eastAsia="Times New Roman" w:hAnsi="Palatino Linotype" w:cs="Times New Roman"/>
          <w:i/>
          <w:lang w:eastAsia="es-MX"/>
        </w:rPr>
        <w:t xml:space="preserve"> electa y empresas que participaron. </w:t>
      </w:r>
      <w:proofErr w:type="gramStart"/>
      <w:r w:rsidR="00E14662" w:rsidRPr="003604C6">
        <w:rPr>
          <w:rFonts w:ascii="Palatino Linotype" w:eastAsia="Times New Roman" w:hAnsi="Palatino Linotype" w:cs="Times New Roman"/>
          <w:i/>
          <w:lang w:eastAsia="es-MX"/>
        </w:rPr>
        <w:t>documento</w:t>
      </w:r>
      <w:proofErr w:type="gramEnd"/>
      <w:r w:rsidR="00E14662" w:rsidRPr="003604C6">
        <w:rPr>
          <w:rFonts w:ascii="Palatino Linotype" w:eastAsia="Times New Roman" w:hAnsi="Palatino Linotype" w:cs="Times New Roman"/>
          <w:i/>
          <w:lang w:eastAsia="es-MX"/>
        </w:rPr>
        <w:t xml:space="preserve"> de </w:t>
      </w:r>
      <w:proofErr w:type="spellStart"/>
      <w:r w:rsidR="00E14662" w:rsidRPr="003604C6">
        <w:rPr>
          <w:rFonts w:ascii="Palatino Linotype" w:eastAsia="Times New Roman" w:hAnsi="Palatino Linotype" w:cs="Times New Roman"/>
          <w:i/>
          <w:lang w:eastAsia="es-MX"/>
        </w:rPr>
        <w:t>asignacion</w:t>
      </w:r>
      <w:proofErr w:type="spellEnd"/>
      <w:r w:rsidR="00E14662" w:rsidRPr="003604C6">
        <w:rPr>
          <w:rFonts w:ascii="Palatino Linotype" w:eastAsia="Times New Roman" w:hAnsi="Palatino Linotype" w:cs="Times New Roman"/>
          <w:i/>
          <w:lang w:eastAsia="es-MX"/>
        </w:rPr>
        <w:t xml:space="preserve"> ya sea por concurso o </w:t>
      </w:r>
      <w:proofErr w:type="spellStart"/>
      <w:r w:rsidR="00E14662" w:rsidRPr="003604C6">
        <w:rPr>
          <w:rFonts w:ascii="Palatino Linotype" w:eastAsia="Times New Roman" w:hAnsi="Palatino Linotype" w:cs="Times New Roman"/>
          <w:i/>
          <w:lang w:eastAsia="es-MX"/>
        </w:rPr>
        <w:t>asignacion</w:t>
      </w:r>
      <w:proofErr w:type="spellEnd"/>
      <w:r w:rsidR="00E14662" w:rsidRPr="003604C6">
        <w:rPr>
          <w:rFonts w:ascii="Palatino Linotype" w:eastAsia="Times New Roman" w:hAnsi="Palatino Linotype" w:cs="Times New Roman"/>
          <w:i/>
          <w:lang w:eastAsia="es-MX"/>
        </w:rPr>
        <w:t xml:space="preserve"> directa. </w:t>
      </w:r>
      <w:proofErr w:type="gramStart"/>
      <w:r w:rsidR="00E14662" w:rsidRPr="003604C6">
        <w:rPr>
          <w:rFonts w:ascii="Palatino Linotype" w:eastAsia="Times New Roman" w:hAnsi="Palatino Linotype" w:cs="Times New Roman"/>
          <w:i/>
          <w:lang w:eastAsia="es-MX"/>
        </w:rPr>
        <w:t>proyecto</w:t>
      </w:r>
      <w:proofErr w:type="gramEnd"/>
      <w:r w:rsidR="00E14662" w:rsidRPr="003604C6">
        <w:rPr>
          <w:rFonts w:ascii="Palatino Linotype" w:eastAsia="Times New Roman" w:hAnsi="Palatino Linotype" w:cs="Times New Roman"/>
          <w:i/>
          <w:lang w:eastAsia="es-MX"/>
        </w:rPr>
        <w:t xml:space="preserve"> ejecutivo de la totalidad de la obra. </w:t>
      </w:r>
      <w:proofErr w:type="gramStart"/>
      <w:r w:rsidR="00E14662" w:rsidRPr="003604C6">
        <w:rPr>
          <w:rFonts w:ascii="Palatino Linotype" w:eastAsia="Times New Roman" w:hAnsi="Palatino Linotype" w:cs="Times New Roman"/>
          <w:i/>
          <w:lang w:eastAsia="es-MX"/>
        </w:rPr>
        <w:t>monto</w:t>
      </w:r>
      <w:proofErr w:type="gramEnd"/>
      <w:r w:rsidR="00E14662" w:rsidRPr="003604C6">
        <w:rPr>
          <w:rFonts w:ascii="Palatino Linotype" w:eastAsia="Times New Roman" w:hAnsi="Palatino Linotype" w:cs="Times New Roman"/>
          <w:i/>
          <w:lang w:eastAsia="es-MX"/>
        </w:rPr>
        <w:t xml:space="preserve"> total de la </w:t>
      </w:r>
      <w:proofErr w:type="spellStart"/>
      <w:r w:rsidR="00E14662" w:rsidRPr="003604C6">
        <w:rPr>
          <w:rFonts w:ascii="Palatino Linotype" w:eastAsia="Times New Roman" w:hAnsi="Palatino Linotype" w:cs="Times New Roman"/>
          <w:i/>
          <w:lang w:eastAsia="es-MX"/>
        </w:rPr>
        <w:t>inversion</w:t>
      </w:r>
      <w:proofErr w:type="spellEnd"/>
      <w:r w:rsidR="00E14662" w:rsidRPr="003604C6">
        <w:rPr>
          <w:rFonts w:ascii="Palatino Linotype" w:eastAsia="Times New Roman" w:hAnsi="Palatino Linotype" w:cs="Times New Roman"/>
          <w:i/>
          <w:lang w:eastAsia="es-MX"/>
        </w:rPr>
        <w:t xml:space="preserve">. </w:t>
      </w:r>
      <w:proofErr w:type="gramStart"/>
      <w:r w:rsidR="00E14662" w:rsidRPr="003604C6">
        <w:rPr>
          <w:rFonts w:ascii="Palatino Linotype" w:eastAsia="Times New Roman" w:hAnsi="Palatino Linotype" w:cs="Times New Roman"/>
          <w:i/>
          <w:lang w:eastAsia="es-MX"/>
        </w:rPr>
        <w:t>fecha</w:t>
      </w:r>
      <w:proofErr w:type="gramEnd"/>
      <w:r w:rsidR="00E14662" w:rsidRPr="003604C6">
        <w:rPr>
          <w:rFonts w:ascii="Palatino Linotype" w:eastAsia="Times New Roman" w:hAnsi="Palatino Linotype" w:cs="Times New Roman"/>
          <w:i/>
          <w:lang w:eastAsia="es-MX"/>
        </w:rPr>
        <w:t xml:space="preserve"> de inicio de la obra y termino de la misma. </w:t>
      </w:r>
      <w:proofErr w:type="gramStart"/>
      <w:r w:rsidR="00E14662" w:rsidRPr="003604C6">
        <w:rPr>
          <w:rFonts w:ascii="Palatino Linotype" w:eastAsia="Times New Roman" w:hAnsi="Palatino Linotype" w:cs="Times New Roman"/>
          <w:i/>
          <w:lang w:eastAsia="es-MX"/>
        </w:rPr>
        <w:t>avance</w:t>
      </w:r>
      <w:proofErr w:type="gramEnd"/>
      <w:r w:rsidR="00E14662" w:rsidRPr="003604C6">
        <w:rPr>
          <w:rFonts w:ascii="Palatino Linotype" w:eastAsia="Times New Roman" w:hAnsi="Palatino Linotype" w:cs="Times New Roman"/>
          <w:i/>
          <w:lang w:eastAsia="es-MX"/>
        </w:rPr>
        <w:t xml:space="preserve"> de la obra al </w:t>
      </w:r>
      <w:proofErr w:type="spellStart"/>
      <w:r w:rsidR="00E14662" w:rsidRPr="003604C6">
        <w:rPr>
          <w:rFonts w:ascii="Palatino Linotype" w:eastAsia="Times New Roman" w:hAnsi="Palatino Linotype" w:cs="Times New Roman"/>
          <w:i/>
          <w:lang w:eastAsia="es-MX"/>
        </w:rPr>
        <w:t>dia</w:t>
      </w:r>
      <w:proofErr w:type="spellEnd"/>
      <w:r w:rsidR="00E14662" w:rsidRPr="003604C6">
        <w:rPr>
          <w:rFonts w:ascii="Palatino Linotype" w:eastAsia="Times New Roman" w:hAnsi="Palatino Linotype" w:cs="Times New Roman"/>
          <w:i/>
          <w:lang w:eastAsia="es-MX"/>
        </w:rPr>
        <w:t xml:space="preserve"> 7 de febrero de 2020</w:t>
      </w:r>
      <w:r w:rsidRPr="003604C6">
        <w:rPr>
          <w:rFonts w:ascii="Palatino Linotype" w:eastAsia="Times New Roman" w:hAnsi="Palatino Linotype" w:cs="Times New Roman"/>
          <w:i/>
          <w:lang w:eastAsia="es-ES"/>
        </w:rPr>
        <w:t>”</w:t>
      </w:r>
      <w:r w:rsidRPr="003604C6">
        <w:rPr>
          <w:rFonts w:ascii="Palatino Linotype" w:eastAsia="Times New Roman" w:hAnsi="Palatino Linotype" w:cs="Times New Roman"/>
          <w:i/>
          <w:lang w:val="es-ES_tradnl" w:eastAsia="es-ES"/>
        </w:rPr>
        <w:t xml:space="preserve"> </w:t>
      </w:r>
      <w:r w:rsidR="00EA51DC" w:rsidRPr="003604C6">
        <w:rPr>
          <w:rFonts w:ascii="Palatino Linotype" w:eastAsia="Times New Roman" w:hAnsi="Palatino Linotype" w:cs="Times New Roman"/>
          <w:i/>
          <w:lang w:val="es-ES_tradnl" w:eastAsia="es-ES"/>
        </w:rPr>
        <w:t>(Sic).</w:t>
      </w:r>
    </w:p>
    <w:p w14:paraId="76D99508" w14:textId="77777777" w:rsidR="00582883" w:rsidRPr="003604C6" w:rsidRDefault="00582883" w:rsidP="00582883">
      <w:pPr>
        <w:ind w:left="851" w:right="850"/>
        <w:jc w:val="both"/>
        <w:rPr>
          <w:rFonts w:ascii="Palatino Linotype" w:eastAsia="Times New Roman" w:hAnsi="Palatino Linotype" w:cs="Times New Roman"/>
          <w:i/>
          <w:lang w:eastAsia="es-MX"/>
        </w:rPr>
      </w:pPr>
    </w:p>
    <w:p w14:paraId="386A5D16" w14:textId="1376D166" w:rsidR="00F31AB0" w:rsidRPr="003604C6" w:rsidRDefault="00BB6A72" w:rsidP="00E14662">
      <w:pPr>
        <w:tabs>
          <w:tab w:val="left" w:pos="5647"/>
        </w:tabs>
        <w:spacing w:after="0" w:line="360" w:lineRule="auto"/>
        <w:ind w:right="850"/>
        <w:jc w:val="both"/>
        <w:rPr>
          <w:rFonts w:ascii="Palatino Linotype" w:hAnsi="Palatino Linotype"/>
          <w:color w:val="000000"/>
          <w:sz w:val="24"/>
          <w:szCs w:val="24"/>
        </w:rPr>
      </w:pPr>
      <w:r w:rsidRPr="003604C6">
        <w:rPr>
          <w:rFonts w:ascii="Palatino Linotype" w:eastAsia="Times New Roman" w:hAnsi="Palatino Linotype" w:cs="Times New Roman"/>
          <w:b/>
          <w:sz w:val="24"/>
          <w:szCs w:val="24"/>
          <w:lang w:val="es-ES_tradnl" w:eastAsia="es-ES"/>
        </w:rPr>
        <w:t>MODALIDAD DE ENTREGA:</w:t>
      </w:r>
      <w:r w:rsidRPr="003604C6">
        <w:rPr>
          <w:rFonts w:ascii="Palatino Linotype" w:eastAsia="Times New Roman" w:hAnsi="Palatino Linotype" w:cs="Times New Roman"/>
          <w:sz w:val="24"/>
          <w:szCs w:val="24"/>
          <w:lang w:val="es-ES_tradnl" w:eastAsia="es-ES"/>
        </w:rPr>
        <w:t xml:space="preserve"> </w:t>
      </w:r>
      <w:r w:rsidR="007763F3" w:rsidRPr="003604C6">
        <w:rPr>
          <w:rFonts w:ascii="Palatino Linotype" w:hAnsi="Palatino Linotype"/>
          <w:color w:val="000000"/>
          <w:sz w:val="24"/>
          <w:szCs w:val="24"/>
        </w:rPr>
        <w:t>A</w:t>
      </w:r>
      <w:r w:rsidR="00745404" w:rsidRPr="003604C6">
        <w:rPr>
          <w:rFonts w:ascii="Palatino Linotype" w:hAnsi="Palatino Linotype"/>
          <w:color w:val="000000"/>
          <w:sz w:val="24"/>
          <w:szCs w:val="24"/>
        </w:rPr>
        <w:t xml:space="preserve"> través de </w:t>
      </w:r>
      <w:r w:rsidR="00E14662" w:rsidRPr="003604C6">
        <w:rPr>
          <w:rFonts w:ascii="Palatino Linotype" w:hAnsi="Palatino Linotype"/>
          <w:b/>
          <w:color w:val="000000"/>
          <w:sz w:val="24"/>
          <w:szCs w:val="24"/>
        </w:rPr>
        <w:t>CORREO ELECTRÓNICO</w:t>
      </w:r>
      <w:r w:rsidR="00745404" w:rsidRPr="003604C6">
        <w:rPr>
          <w:rFonts w:ascii="Palatino Linotype" w:hAnsi="Palatino Linotype"/>
          <w:color w:val="000000"/>
          <w:sz w:val="24"/>
          <w:szCs w:val="24"/>
        </w:rPr>
        <w:t>.</w:t>
      </w:r>
    </w:p>
    <w:p w14:paraId="3E1DF9D8" w14:textId="55CE60E7" w:rsidR="00B407EE" w:rsidRPr="003604C6" w:rsidRDefault="00CD7D01" w:rsidP="00AD2A55">
      <w:pPr>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lastRenderedPageBreak/>
        <w:t>SEGUND</w:t>
      </w:r>
      <w:r w:rsidR="00CC50CE" w:rsidRPr="003604C6">
        <w:rPr>
          <w:rFonts w:ascii="Palatino Linotype" w:hAnsi="Palatino Linotype" w:cs="Arial"/>
          <w:b/>
          <w:sz w:val="28"/>
          <w:szCs w:val="24"/>
        </w:rPr>
        <w:t>O</w:t>
      </w:r>
      <w:r w:rsidR="00BF3214" w:rsidRPr="003604C6">
        <w:rPr>
          <w:rFonts w:ascii="Palatino Linotype" w:hAnsi="Palatino Linotype" w:cs="Arial"/>
          <w:b/>
          <w:sz w:val="28"/>
          <w:szCs w:val="24"/>
        </w:rPr>
        <w:t xml:space="preserve">. </w:t>
      </w:r>
      <w:r w:rsidR="00B407EE" w:rsidRPr="003604C6">
        <w:rPr>
          <w:rFonts w:ascii="Palatino Linotype" w:hAnsi="Palatino Linotype" w:cs="Arial"/>
          <w:b/>
          <w:sz w:val="28"/>
          <w:szCs w:val="24"/>
        </w:rPr>
        <w:t xml:space="preserve">De la respuesta del </w:t>
      </w:r>
      <w:r w:rsidR="00CC50CE" w:rsidRPr="003604C6">
        <w:rPr>
          <w:rFonts w:ascii="Palatino Linotype" w:hAnsi="Palatino Linotype" w:cs="Arial"/>
          <w:b/>
          <w:sz w:val="28"/>
          <w:szCs w:val="24"/>
        </w:rPr>
        <w:t>Sujeto Obligado</w:t>
      </w:r>
      <w:r w:rsidR="00B407EE" w:rsidRPr="003604C6">
        <w:rPr>
          <w:rFonts w:ascii="Palatino Linotype" w:hAnsi="Palatino Linotype" w:cs="Arial"/>
          <w:b/>
          <w:sz w:val="28"/>
          <w:szCs w:val="24"/>
        </w:rPr>
        <w:t xml:space="preserve">. </w:t>
      </w:r>
    </w:p>
    <w:p w14:paraId="1F069689" w14:textId="30D2FC85" w:rsidR="0078453F" w:rsidRPr="003604C6" w:rsidRDefault="0027181F" w:rsidP="00AD2A55">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De las constancias que obran en el sistema SAIMEX, se advierte que </w:t>
      </w:r>
      <w:r w:rsidR="00E579DB" w:rsidRPr="003604C6">
        <w:rPr>
          <w:rFonts w:ascii="Palatino Linotype" w:hAnsi="Palatino Linotype" w:cs="Arial"/>
          <w:sz w:val="24"/>
          <w:szCs w:val="24"/>
        </w:rPr>
        <w:t xml:space="preserve">en fecha </w:t>
      </w:r>
      <w:proofErr w:type="spellStart"/>
      <w:r w:rsidR="00E14662" w:rsidRPr="003604C6">
        <w:rPr>
          <w:rFonts w:ascii="Palatino Linotype" w:hAnsi="Palatino Linotype" w:cs="Arial"/>
          <w:sz w:val="24"/>
          <w:szCs w:val="24"/>
        </w:rPr>
        <w:t>veinituno</w:t>
      </w:r>
      <w:proofErr w:type="spellEnd"/>
      <w:r w:rsidR="00E14662" w:rsidRPr="003604C6">
        <w:rPr>
          <w:rFonts w:ascii="Palatino Linotype" w:hAnsi="Palatino Linotype" w:cs="Arial"/>
          <w:sz w:val="24"/>
          <w:szCs w:val="24"/>
        </w:rPr>
        <w:t xml:space="preserve"> de febrero </w:t>
      </w:r>
      <w:r w:rsidR="00CD7D01" w:rsidRPr="003604C6">
        <w:rPr>
          <w:rFonts w:ascii="Palatino Linotype" w:hAnsi="Palatino Linotype" w:cs="Arial"/>
          <w:sz w:val="24"/>
          <w:szCs w:val="24"/>
        </w:rPr>
        <w:t xml:space="preserve">de dos mil </w:t>
      </w:r>
      <w:r w:rsidR="00E14662" w:rsidRPr="003604C6">
        <w:rPr>
          <w:rFonts w:ascii="Palatino Linotype" w:hAnsi="Palatino Linotype" w:cs="Arial"/>
          <w:sz w:val="24"/>
          <w:szCs w:val="24"/>
        </w:rPr>
        <w:t>veinte</w:t>
      </w:r>
      <w:r w:rsidR="00DA3233" w:rsidRPr="003604C6">
        <w:rPr>
          <w:rFonts w:ascii="Palatino Linotype" w:hAnsi="Palatino Linotype" w:cs="Arial"/>
          <w:sz w:val="24"/>
          <w:szCs w:val="24"/>
        </w:rPr>
        <w:t xml:space="preserve">, </w:t>
      </w:r>
      <w:r w:rsidR="00CC50CE" w:rsidRPr="003604C6">
        <w:rPr>
          <w:rFonts w:ascii="Palatino Linotype" w:hAnsi="Palatino Linotype" w:cs="Arial"/>
          <w:b/>
          <w:sz w:val="24"/>
          <w:szCs w:val="24"/>
        </w:rPr>
        <w:t xml:space="preserve">El </w:t>
      </w:r>
      <w:r w:rsidRPr="003604C6">
        <w:rPr>
          <w:rFonts w:ascii="Palatino Linotype" w:hAnsi="Palatino Linotype" w:cs="Arial"/>
          <w:b/>
          <w:sz w:val="24"/>
          <w:szCs w:val="24"/>
        </w:rPr>
        <w:t>Sujeto Obligado</w:t>
      </w:r>
      <w:r w:rsidRPr="003604C6">
        <w:rPr>
          <w:rFonts w:ascii="Palatino Linotype" w:hAnsi="Palatino Linotype" w:cs="Arial"/>
          <w:sz w:val="24"/>
          <w:szCs w:val="24"/>
        </w:rPr>
        <w:t xml:space="preserve"> </w:t>
      </w:r>
      <w:r w:rsidR="00253D9D" w:rsidRPr="003604C6">
        <w:rPr>
          <w:rFonts w:ascii="Palatino Linotype" w:hAnsi="Palatino Linotype" w:cs="Arial"/>
          <w:sz w:val="24"/>
          <w:szCs w:val="24"/>
        </w:rPr>
        <w:t>e</w:t>
      </w:r>
      <w:r w:rsidRPr="003604C6">
        <w:rPr>
          <w:rFonts w:ascii="Palatino Linotype" w:hAnsi="Palatino Linotype" w:cs="Arial"/>
          <w:sz w:val="24"/>
          <w:szCs w:val="24"/>
        </w:rPr>
        <w:t xml:space="preserve">mitió </w:t>
      </w:r>
      <w:r w:rsidR="00CC50CE" w:rsidRPr="003604C6">
        <w:rPr>
          <w:rFonts w:ascii="Palatino Linotype" w:hAnsi="Palatino Linotype" w:cs="Arial"/>
          <w:sz w:val="24"/>
          <w:szCs w:val="24"/>
        </w:rPr>
        <w:t xml:space="preserve">la </w:t>
      </w:r>
      <w:r w:rsidRPr="003604C6">
        <w:rPr>
          <w:rFonts w:ascii="Palatino Linotype" w:hAnsi="Palatino Linotype" w:cs="Arial"/>
          <w:sz w:val="24"/>
          <w:szCs w:val="24"/>
        </w:rPr>
        <w:t xml:space="preserve">respuesta </w:t>
      </w:r>
      <w:r w:rsidR="00253D9D" w:rsidRPr="003604C6">
        <w:rPr>
          <w:rFonts w:ascii="Palatino Linotype" w:hAnsi="Palatino Linotype" w:cs="Arial"/>
          <w:sz w:val="24"/>
          <w:szCs w:val="24"/>
        </w:rPr>
        <w:t xml:space="preserve">en los siguientes </w:t>
      </w:r>
      <w:r w:rsidR="004B184A" w:rsidRPr="003604C6">
        <w:rPr>
          <w:rFonts w:ascii="Palatino Linotype" w:hAnsi="Palatino Linotype" w:cs="Arial"/>
          <w:sz w:val="24"/>
          <w:szCs w:val="24"/>
        </w:rPr>
        <w:t>términos</w:t>
      </w:r>
      <w:r w:rsidR="00253D9D" w:rsidRPr="003604C6">
        <w:rPr>
          <w:rFonts w:ascii="Palatino Linotype" w:hAnsi="Palatino Linotype" w:cs="Arial"/>
          <w:sz w:val="24"/>
          <w:szCs w:val="24"/>
        </w:rPr>
        <w:t>:</w:t>
      </w:r>
    </w:p>
    <w:p w14:paraId="5AC9BFB0" w14:textId="77777777" w:rsidR="00AD2A55" w:rsidRPr="003604C6" w:rsidRDefault="00AD2A55" w:rsidP="00AD2A55">
      <w:pPr>
        <w:spacing w:after="0" w:line="360" w:lineRule="auto"/>
        <w:jc w:val="both"/>
        <w:rPr>
          <w:rFonts w:ascii="Palatino Linotype" w:hAnsi="Palatino Linotype" w:cs="Arial"/>
          <w:sz w:val="10"/>
          <w:szCs w:val="24"/>
        </w:rPr>
      </w:pPr>
    </w:p>
    <w:p w14:paraId="3186E1A2" w14:textId="77777777" w:rsidR="00E14662" w:rsidRPr="003604C6" w:rsidRDefault="00CC50CE" w:rsidP="00E14662">
      <w:pPr>
        <w:spacing w:after="0" w:line="240" w:lineRule="auto"/>
        <w:ind w:left="567" w:right="567"/>
        <w:jc w:val="both"/>
        <w:rPr>
          <w:rFonts w:ascii="Palatino Linotype" w:eastAsia="Times New Roman" w:hAnsi="Palatino Linotype" w:cs="Times New Roman"/>
          <w:i/>
          <w:lang w:eastAsia="es-MX"/>
        </w:rPr>
      </w:pPr>
      <w:r w:rsidRPr="003604C6">
        <w:rPr>
          <w:rFonts w:ascii="Palatino Linotype" w:eastAsia="Times New Roman" w:hAnsi="Palatino Linotype" w:cs="Times New Roman"/>
          <w:i/>
          <w:lang w:eastAsia="es-MX"/>
        </w:rPr>
        <w:t>“</w:t>
      </w:r>
      <w:r w:rsidR="00E14662" w:rsidRPr="003604C6">
        <w:rPr>
          <w:rFonts w:ascii="Palatino Linotype" w:eastAsia="Times New Roman" w:hAnsi="Palatino Linotype" w:cs="Times New Roman"/>
          <w:i/>
          <w:lang w:eastAsia="es-MX"/>
        </w:rPr>
        <w:t xml:space="preserve">Lerma, México, Febrero 21 de 2020 C. SOLICITANTE DE LA INFORMACIÓN P R E S E N T E En relación a la Solicitud de Información Pública número 00033/LERMA/IP/2020, de fecha 07 de febrero del año, presentada por usted a través del Sistema de Acceso a la Información Mexiquense (SAIMEX), mediante la cual solicita: “nombre de la constructora que realiza la </w:t>
      </w:r>
      <w:proofErr w:type="spellStart"/>
      <w:r w:rsidR="00E14662" w:rsidRPr="003604C6">
        <w:rPr>
          <w:rFonts w:ascii="Palatino Linotype" w:eastAsia="Times New Roman" w:hAnsi="Palatino Linotype" w:cs="Times New Roman"/>
          <w:i/>
          <w:lang w:eastAsia="es-MX"/>
        </w:rPr>
        <w:t>construccion</w:t>
      </w:r>
      <w:proofErr w:type="spellEnd"/>
      <w:r w:rsidR="00E14662" w:rsidRPr="003604C6">
        <w:rPr>
          <w:rFonts w:ascii="Palatino Linotype" w:eastAsia="Times New Roman" w:hAnsi="Palatino Linotype" w:cs="Times New Roman"/>
          <w:i/>
          <w:lang w:eastAsia="es-MX"/>
        </w:rPr>
        <w:t xml:space="preserve"> del mercado municipal de </w:t>
      </w:r>
      <w:proofErr w:type="spellStart"/>
      <w:r w:rsidR="00E14662" w:rsidRPr="003604C6">
        <w:rPr>
          <w:rFonts w:ascii="Palatino Linotype" w:eastAsia="Times New Roman" w:hAnsi="Palatino Linotype" w:cs="Times New Roman"/>
          <w:i/>
          <w:lang w:eastAsia="es-MX"/>
        </w:rPr>
        <w:t>lerma</w:t>
      </w:r>
      <w:proofErr w:type="spellEnd"/>
      <w:r w:rsidR="00E14662" w:rsidRPr="003604C6">
        <w:rPr>
          <w:rFonts w:ascii="Palatino Linotype" w:eastAsia="Times New Roman" w:hAnsi="Palatino Linotype" w:cs="Times New Roman"/>
          <w:i/>
          <w:lang w:eastAsia="es-MX"/>
        </w:rPr>
        <w:t xml:space="preserve">, el domicilio. </w:t>
      </w:r>
      <w:proofErr w:type="gramStart"/>
      <w:r w:rsidR="00E14662" w:rsidRPr="003604C6">
        <w:rPr>
          <w:rFonts w:ascii="Palatino Linotype" w:eastAsia="Times New Roman" w:hAnsi="Palatino Linotype" w:cs="Times New Roman"/>
          <w:i/>
          <w:lang w:eastAsia="es-MX"/>
        </w:rPr>
        <w:t>convocatoria</w:t>
      </w:r>
      <w:proofErr w:type="gramEnd"/>
      <w:r w:rsidR="00E14662" w:rsidRPr="003604C6">
        <w:rPr>
          <w:rFonts w:ascii="Palatino Linotype" w:eastAsia="Times New Roman" w:hAnsi="Palatino Linotype" w:cs="Times New Roman"/>
          <w:i/>
          <w:lang w:eastAsia="es-MX"/>
        </w:rPr>
        <w:t xml:space="preserve"> y bases con la que </w:t>
      </w:r>
      <w:proofErr w:type="spellStart"/>
      <w:r w:rsidR="00E14662" w:rsidRPr="003604C6">
        <w:rPr>
          <w:rFonts w:ascii="Palatino Linotype" w:eastAsia="Times New Roman" w:hAnsi="Palatino Linotype" w:cs="Times New Roman"/>
          <w:i/>
          <w:lang w:eastAsia="es-MX"/>
        </w:rPr>
        <w:t>resulto</w:t>
      </w:r>
      <w:proofErr w:type="spellEnd"/>
      <w:r w:rsidR="00E14662" w:rsidRPr="003604C6">
        <w:rPr>
          <w:rFonts w:ascii="Palatino Linotype" w:eastAsia="Times New Roman" w:hAnsi="Palatino Linotype" w:cs="Times New Roman"/>
          <w:i/>
          <w:lang w:eastAsia="es-MX"/>
        </w:rPr>
        <w:t xml:space="preserve"> electa y empresas que participaron. </w:t>
      </w:r>
      <w:proofErr w:type="gramStart"/>
      <w:r w:rsidR="00E14662" w:rsidRPr="003604C6">
        <w:rPr>
          <w:rFonts w:ascii="Palatino Linotype" w:eastAsia="Times New Roman" w:hAnsi="Palatino Linotype" w:cs="Times New Roman"/>
          <w:i/>
          <w:lang w:eastAsia="es-MX"/>
        </w:rPr>
        <w:t>documento</w:t>
      </w:r>
      <w:proofErr w:type="gramEnd"/>
      <w:r w:rsidR="00E14662" w:rsidRPr="003604C6">
        <w:rPr>
          <w:rFonts w:ascii="Palatino Linotype" w:eastAsia="Times New Roman" w:hAnsi="Palatino Linotype" w:cs="Times New Roman"/>
          <w:i/>
          <w:lang w:eastAsia="es-MX"/>
        </w:rPr>
        <w:t xml:space="preserve"> de </w:t>
      </w:r>
      <w:proofErr w:type="spellStart"/>
      <w:r w:rsidR="00E14662" w:rsidRPr="003604C6">
        <w:rPr>
          <w:rFonts w:ascii="Palatino Linotype" w:eastAsia="Times New Roman" w:hAnsi="Palatino Linotype" w:cs="Times New Roman"/>
          <w:i/>
          <w:lang w:eastAsia="es-MX"/>
        </w:rPr>
        <w:t>asignacion</w:t>
      </w:r>
      <w:proofErr w:type="spellEnd"/>
      <w:r w:rsidR="00E14662" w:rsidRPr="003604C6">
        <w:rPr>
          <w:rFonts w:ascii="Palatino Linotype" w:eastAsia="Times New Roman" w:hAnsi="Palatino Linotype" w:cs="Times New Roman"/>
          <w:i/>
          <w:lang w:eastAsia="es-MX"/>
        </w:rPr>
        <w:t xml:space="preserve"> ya sea por concurso o </w:t>
      </w:r>
      <w:proofErr w:type="spellStart"/>
      <w:r w:rsidR="00E14662" w:rsidRPr="003604C6">
        <w:rPr>
          <w:rFonts w:ascii="Palatino Linotype" w:eastAsia="Times New Roman" w:hAnsi="Palatino Linotype" w:cs="Times New Roman"/>
          <w:i/>
          <w:lang w:eastAsia="es-MX"/>
        </w:rPr>
        <w:t>asignacion</w:t>
      </w:r>
      <w:proofErr w:type="spellEnd"/>
      <w:r w:rsidR="00E14662" w:rsidRPr="003604C6">
        <w:rPr>
          <w:rFonts w:ascii="Palatino Linotype" w:eastAsia="Times New Roman" w:hAnsi="Palatino Linotype" w:cs="Times New Roman"/>
          <w:i/>
          <w:lang w:eastAsia="es-MX"/>
        </w:rPr>
        <w:t xml:space="preserve"> directa. </w:t>
      </w:r>
      <w:proofErr w:type="gramStart"/>
      <w:r w:rsidR="00E14662" w:rsidRPr="003604C6">
        <w:rPr>
          <w:rFonts w:ascii="Palatino Linotype" w:eastAsia="Times New Roman" w:hAnsi="Palatino Linotype" w:cs="Times New Roman"/>
          <w:i/>
          <w:lang w:eastAsia="es-MX"/>
        </w:rPr>
        <w:t>proyecto</w:t>
      </w:r>
      <w:proofErr w:type="gramEnd"/>
      <w:r w:rsidR="00E14662" w:rsidRPr="003604C6">
        <w:rPr>
          <w:rFonts w:ascii="Palatino Linotype" w:eastAsia="Times New Roman" w:hAnsi="Palatino Linotype" w:cs="Times New Roman"/>
          <w:i/>
          <w:lang w:eastAsia="es-MX"/>
        </w:rPr>
        <w:t xml:space="preserve"> ejecutivo de la totalidad de la obra. </w:t>
      </w:r>
      <w:proofErr w:type="gramStart"/>
      <w:r w:rsidR="00E14662" w:rsidRPr="003604C6">
        <w:rPr>
          <w:rFonts w:ascii="Palatino Linotype" w:eastAsia="Times New Roman" w:hAnsi="Palatino Linotype" w:cs="Times New Roman"/>
          <w:i/>
          <w:lang w:eastAsia="es-MX"/>
        </w:rPr>
        <w:t>monto</w:t>
      </w:r>
      <w:proofErr w:type="gramEnd"/>
      <w:r w:rsidR="00E14662" w:rsidRPr="003604C6">
        <w:rPr>
          <w:rFonts w:ascii="Palatino Linotype" w:eastAsia="Times New Roman" w:hAnsi="Palatino Linotype" w:cs="Times New Roman"/>
          <w:i/>
          <w:lang w:eastAsia="es-MX"/>
        </w:rPr>
        <w:t xml:space="preserve"> total de la </w:t>
      </w:r>
      <w:proofErr w:type="spellStart"/>
      <w:r w:rsidR="00E14662" w:rsidRPr="003604C6">
        <w:rPr>
          <w:rFonts w:ascii="Palatino Linotype" w:eastAsia="Times New Roman" w:hAnsi="Palatino Linotype" w:cs="Times New Roman"/>
          <w:i/>
          <w:lang w:eastAsia="es-MX"/>
        </w:rPr>
        <w:t>inversion</w:t>
      </w:r>
      <w:proofErr w:type="spellEnd"/>
      <w:r w:rsidR="00E14662" w:rsidRPr="003604C6">
        <w:rPr>
          <w:rFonts w:ascii="Palatino Linotype" w:eastAsia="Times New Roman" w:hAnsi="Palatino Linotype" w:cs="Times New Roman"/>
          <w:i/>
          <w:lang w:eastAsia="es-MX"/>
        </w:rPr>
        <w:t xml:space="preserve">. </w:t>
      </w:r>
      <w:proofErr w:type="gramStart"/>
      <w:r w:rsidR="00E14662" w:rsidRPr="003604C6">
        <w:rPr>
          <w:rFonts w:ascii="Palatino Linotype" w:eastAsia="Times New Roman" w:hAnsi="Palatino Linotype" w:cs="Times New Roman"/>
          <w:i/>
          <w:lang w:eastAsia="es-MX"/>
        </w:rPr>
        <w:t>fecha</w:t>
      </w:r>
      <w:proofErr w:type="gramEnd"/>
      <w:r w:rsidR="00E14662" w:rsidRPr="003604C6">
        <w:rPr>
          <w:rFonts w:ascii="Palatino Linotype" w:eastAsia="Times New Roman" w:hAnsi="Palatino Linotype" w:cs="Times New Roman"/>
          <w:i/>
          <w:lang w:eastAsia="es-MX"/>
        </w:rPr>
        <w:t xml:space="preserve"> de inicio de la obra y termino de la misma. avance de la obra al </w:t>
      </w:r>
      <w:proofErr w:type="spellStart"/>
      <w:r w:rsidR="00E14662" w:rsidRPr="003604C6">
        <w:rPr>
          <w:rFonts w:ascii="Palatino Linotype" w:eastAsia="Times New Roman" w:hAnsi="Palatino Linotype" w:cs="Times New Roman"/>
          <w:i/>
          <w:lang w:eastAsia="es-MX"/>
        </w:rPr>
        <w:t>dia</w:t>
      </w:r>
      <w:proofErr w:type="spellEnd"/>
      <w:r w:rsidR="00E14662" w:rsidRPr="003604C6">
        <w:rPr>
          <w:rFonts w:ascii="Palatino Linotype" w:eastAsia="Times New Roman" w:hAnsi="Palatino Linotype" w:cs="Times New Roman"/>
          <w:i/>
          <w:lang w:eastAsia="es-MX"/>
        </w:rPr>
        <w:t xml:space="preserve"> 7 de febrero de 2020” Me permito informarle a usted que derivado del análisis de la solicitud de mérito, con fundamento en los artículos 1, 2 fracción II, 12 segundo párrafo, 15, 24 fracción XI y último párrafo, 151 y 157 de la Ley de Transparencia y Acceso a la Información Pública del Estado de México y Municipios; anexo oficio emitido por el Director de Obras Públicas, y el Director de Administración, con el que se da atención pronta y oportuna a su solicitud de información. Finalmente y de conformidad con lo establecido en los artículos 177 y 178 de la Ley de Transparencia y Acceso a la Información Pública del Estado de México y sus Municipios, firma el encargado del despacho de la Unidad de Transparencia y Acceso a la Información. </w:t>
      </w:r>
    </w:p>
    <w:p w14:paraId="4C51500C" w14:textId="77777777" w:rsidR="00E14662" w:rsidRPr="003604C6" w:rsidRDefault="00E14662" w:rsidP="00E14662">
      <w:pPr>
        <w:spacing w:after="0" w:line="240" w:lineRule="auto"/>
        <w:ind w:left="567" w:right="567"/>
        <w:jc w:val="both"/>
        <w:rPr>
          <w:rFonts w:ascii="Palatino Linotype" w:eastAsia="Times New Roman" w:hAnsi="Palatino Linotype" w:cs="Times New Roman"/>
          <w:i/>
          <w:lang w:eastAsia="es-MX"/>
        </w:rPr>
      </w:pPr>
    </w:p>
    <w:p w14:paraId="4558FAE9" w14:textId="1E8AC26B" w:rsidR="00E14662" w:rsidRPr="003604C6" w:rsidRDefault="00E14662" w:rsidP="00E14662">
      <w:pPr>
        <w:spacing w:after="0" w:line="240" w:lineRule="auto"/>
        <w:ind w:left="567" w:right="567"/>
        <w:jc w:val="both"/>
        <w:rPr>
          <w:rFonts w:ascii="Palatino Linotype" w:eastAsia="Times New Roman" w:hAnsi="Palatino Linotype" w:cs="Times New Roman"/>
          <w:i/>
          <w:lang w:eastAsia="es-MX"/>
        </w:rPr>
      </w:pPr>
      <w:r w:rsidRPr="003604C6">
        <w:rPr>
          <w:rFonts w:ascii="Palatino Linotype" w:eastAsia="Times New Roman" w:hAnsi="Palatino Linotype" w:cs="Times New Roman"/>
          <w:i/>
          <w:lang w:eastAsia="es-MX"/>
        </w:rPr>
        <w:t>A T E N T A M E N T E</w:t>
      </w:r>
    </w:p>
    <w:p w14:paraId="019E8A33" w14:textId="77777777" w:rsidR="00E14662" w:rsidRPr="003604C6" w:rsidRDefault="00E14662" w:rsidP="00E14662">
      <w:pPr>
        <w:spacing w:after="0" w:line="240" w:lineRule="auto"/>
        <w:ind w:left="567" w:right="567"/>
        <w:jc w:val="both"/>
        <w:rPr>
          <w:rFonts w:ascii="Palatino Linotype" w:eastAsia="Times New Roman" w:hAnsi="Palatino Linotype" w:cs="Times New Roman"/>
          <w:i/>
          <w:lang w:eastAsia="es-MX"/>
        </w:rPr>
      </w:pPr>
      <w:r w:rsidRPr="003604C6">
        <w:rPr>
          <w:rFonts w:ascii="Palatino Linotype" w:eastAsia="Times New Roman" w:hAnsi="Palatino Linotype" w:cs="Times New Roman"/>
          <w:i/>
          <w:lang w:eastAsia="es-MX"/>
        </w:rPr>
        <w:t>ATENTAMENTE</w:t>
      </w:r>
    </w:p>
    <w:p w14:paraId="4A7442F5" w14:textId="3A2879EE" w:rsidR="00910619" w:rsidRPr="003604C6" w:rsidRDefault="00E14662" w:rsidP="00E14662">
      <w:pPr>
        <w:spacing w:after="0" w:line="240" w:lineRule="auto"/>
        <w:ind w:left="567" w:right="567"/>
        <w:jc w:val="both"/>
        <w:rPr>
          <w:rFonts w:ascii="Palatino Linotype" w:eastAsia="Times New Roman" w:hAnsi="Palatino Linotype" w:cs="Times New Roman"/>
          <w:i/>
          <w:lang w:eastAsia="es-MX"/>
        </w:rPr>
      </w:pPr>
      <w:r w:rsidRPr="003604C6">
        <w:rPr>
          <w:rFonts w:ascii="Palatino Linotype" w:eastAsia="Times New Roman" w:hAnsi="Palatino Linotype" w:cs="Times New Roman"/>
          <w:i/>
          <w:lang w:eastAsia="es-MX"/>
        </w:rPr>
        <w:t>DANIELA GONZÁLEZ HERNÁNDEZ</w:t>
      </w:r>
      <w:r w:rsidR="00CC50CE" w:rsidRPr="003604C6">
        <w:rPr>
          <w:rFonts w:ascii="Palatino Linotype" w:eastAsia="Times New Roman" w:hAnsi="Palatino Linotype" w:cs="Times New Roman"/>
          <w:i/>
          <w:lang w:eastAsia="es-MX"/>
        </w:rPr>
        <w:t>” (Sic).</w:t>
      </w:r>
    </w:p>
    <w:p w14:paraId="6678B9A5" w14:textId="77777777" w:rsidR="00E14662" w:rsidRPr="003604C6" w:rsidRDefault="00E14662" w:rsidP="00E14662">
      <w:pPr>
        <w:spacing w:after="0" w:line="240" w:lineRule="auto"/>
        <w:ind w:left="567" w:right="567"/>
        <w:jc w:val="both"/>
        <w:rPr>
          <w:rFonts w:ascii="Palatino Linotype" w:eastAsia="Times New Roman" w:hAnsi="Palatino Linotype" w:cs="Times New Roman"/>
          <w:i/>
          <w:lang w:eastAsia="es-MX"/>
        </w:rPr>
      </w:pPr>
    </w:p>
    <w:p w14:paraId="4076CE40" w14:textId="6F72CD3F" w:rsidR="00E14662" w:rsidRPr="003604C6" w:rsidRDefault="00E14662" w:rsidP="00E14662">
      <w:pPr>
        <w:pStyle w:val="Prrafodelista"/>
        <w:numPr>
          <w:ilvl w:val="0"/>
          <w:numId w:val="12"/>
        </w:numPr>
        <w:spacing w:line="276" w:lineRule="auto"/>
        <w:jc w:val="both"/>
        <w:rPr>
          <w:rFonts w:ascii="Palatino Linotype" w:hAnsi="Palatino Linotype"/>
          <w:i/>
          <w:lang w:eastAsia="es-MX"/>
        </w:rPr>
      </w:pPr>
      <w:r w:rsidRPr="003604C6">
        <w:rPr>
          <w:rFonts w:ascii="Palatino Linotype" w:hAnsi="Palatino Linotype"/>
          <w:lang w:eastAsia="es-MX"/>
        </w:rPr>
        <w:t xml:space="preserve">Adjuntando a dicha respuesta, los archivos electrónicos denominados </w:t>
      </w:r>
      <w:r w:rsidRPr="003604C6">
        <w:rPr>
          <w:rFonts w:ascii="Palatino Linotype" w:hAnsi="Palatino Linotype"/>
          <w:i/>
          <w:lang w:eastAsia="es-MX"/>
        </w:rPr>
        <w:t xml:space="preserve">“20200221111549857.pdf” y “20200221111600151.pdf”, </w:t>
      </w:r>
      <w:r w:rsidRPr="003604C6">
        <w:rPr>
          <w:rFonts w:ascii="Palatino Linotype" w:hAnsi="Palatino Linotype"/>
          <w:lang w:eastAsia="es-MX"/>
        </w:rPr>
        <w:t>los cuales, serán motivo de estudio en el Considerando correspondiente.</w:t>
      </w:r>
    </w:p>
    <w:p w14:paraId="2A718DC7" w14:textId="79D31E00" w:rsidR="00DB0383" w:rsidRPr="003604C6" w:rsidRDefault="00DB0383" w:rsidP="0037012F">
      <w:pPr>
        <w:pStyle w:val="Sinespaciado"/>
        <w:rPr>
          <w:sz w:val="36"/>
        </w:rPr>
      </w:pPr>
    </w:p>
    <w:p w14:paraId="59285F40" w14:textId="22EEB34B" w:rsidR="00BD12EB" w:rsidRPr="003604C6" w:rsidRDefault="0037012F" w:rsidP="00AD2A55">
      <w:pPr>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TERCERO</w:t>
      </w:r>
      <w:r w:rsidR="005353D8" w:rsidRPr="003604C6">
        <w:rPr>
          <w:rFonts w:ascii="Palatino Linotype" w:hAnsi="Palatino Linotype" w:cs="Arial"/>
          <w:b/>
          <w:sz w:val="28"/>
          <w:szCs w:val="24"/>
        </w:rPr>
        <w:t xml:space="preserve">. </w:t>
      </w:r>
      <w:r w:rsidR="00BD12EB" w:rsidRPr="003604C6">
        <w:rPr>
          <w:rFonts w:ascii="Palatino Linotype" w:hAnsi="Palatino Linotype" w:cs="Arial"/>
          <w:b/>
          <w:sz w:val="28"/>
          <w:szCs w:val="24"/>
        </w:rPr>
        <w:t>Del recurso de revisión.</w:t>
      </w:r>
    </w:p>
    <w:p w14:paraId="7ABB3B05" w14:textId="12104FC6" w:rsidR="00BD12EB" w:rsidRPr="003604C6" w:rsidRDefault="00BD12EB" w:rsidP="00AD2A55">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Inconforme con la respuesta por parte del </w:t>
      </w:r>
      <w:r w:rsidRPr="003604C6">
        <w:rPr>
          <w:rFonts w:ascii="Palatino Linotype" w:hAnsi="Palatino Linotype" w:cs="Arial"/>
          <w:b/>
          <w:sz w:val="24"/>
          <w:szCs w:val="24"/>
        </w:rPr>
        <w:t>Sujeto Obligado</w:t>
      </w:r>
      <w:r w:rsidR="008B6600" w:rsidRPr="003604C6">
        <w:rPr>
          <w:rFonts w:ascii="Palatino Linotype" w:hAnsi="Palatino Linotype" w:cs="Arial"/>
          <w:sz w:val="24"/>
          <w:szCs w:val="24"/>
        </w:rPr>
        <w:t xml:space="preserve">, </w:t>
      </w:r>
      <w:r w:rsidR="00E14662" w:rsidRPr="003604C6">
        <w:rPr>
          <w:rFonts w:ascii="Palatino Linotype" w:hAnsi="Palatino Linotype" w:cs="Arial"/>
          <w:sz w:val="24"/>
          <w:szCs w:val="24"/>
        </w:rPr>
        <w:t>la</w:t>
      </w:r>
      <w:r w:rsidRPr="003604C6">
        <w:rPr>
          <w:rFonts w:ascii="Palatino Linotype" w:hAnsi="Palatino Linotype" w:cs="Arial"/>
          <w:sz w:val="24"/>
          <w:szCs w:val="24"/>
        </w:rPr>
        <w:t xml:space="preserve"> ahora </w:t>
      </w:r>
      <w:r w:rsidRPr="003604C6">
        <w:rPr>
          <w:rFonts w:ascii="Palatino Linotype" w:hAnsi="Palatino Linotype" w:cs="Arial"/>
          <w:b/>
          <w:sz w:val="24"/>
          <w:szCs w:val="24"/>
        </w:rPr>
        <w:t>Recurrente</w:t>
      </w:r>
      <w:r w:rsidRPr="003604C6">
        <w:rPr>
          <w:rFonts w:ascii="Palatino Linotype" w:hAnsi="Palatino Linotype" w:cs="Arial"/>
          <w:sz w:val="24"/>
          <w:szCs w:val="24"/>
        </w:rPr>
        <w:t xml:space="preserve"> </w:t>
      </w:r>
      <w:r w:rsidR="0037012F" w:rsidRPr="003604C6">
        <w:rPr>
          <w:rFonts w:ascii="Palatino Linotype" w:hAnsi="Palatino Linotype" w:cs="Arial"/>
          <w:sz w:val="24"/>
          <w:szCs w:val="24"/>
        </w:rPr>
        <w:t xml:space="preserve">interpuso el presente recurso de revisión </w:t>
      </w:r>
      <w:r w:rsidRPr="003604C6">
        <w:rPr>
          <w:rFonts w:ascii="Palatino Linotype" w:hAnsi="Palatino Linotype" w:cs="Arial"/>
          <w:sz w:val="24"/>
          <w:szCs w:val="24"/>
        </w:rPr>
        <w:t xml:space="preserve">en fecha </w:t>
      </w:r>
      <w:r w:rsidR="00E14662" w:rsidRPr="003604C6">
        <w:rPr>
          <w:rFonts w:ascii="Palatino Linotype" w:hAnsi="Palatino Linotype" w:cs="Arial"/>
          <w:sz w:val="24"/>
          <w:szCs w:val="24"/>
        </w:rPr>
        <w:t>diez de marzo</w:t>
      </w:r>
      <w:r w:rsidR="0037012F" w:rsidRPr="003604C6">
        <w:rPr>
          <w:rFonts w:ascii="Palatino Linotype" w:hAnsi="Palatino Linotype" w:cs="Arial"/>
          <w:sz w:val="24"/>
          <w:szCs w:val="24"/>
        </w:rPr>
        <w:t xml:space="preserve"> de dos mil </w:t>
      </w:r>
      <w:r w:rsidR="00E14662" w:rsidRPr="003604C6">
        <w:rPr>
          <w:rFonts w:ascii="Palatino Linotype" w:hAnsi="Palatino Linotype" w:cs="Arial"/>
          <w:sz w:val="24"/>
          <w:szCs w:val="24"/>
        </w:rPr>
        <w:t>veinte</w:t>
      </w:r>
      <w:r w:rsidRPr="003604C6">
        <w:rPr>
          <w:rFonts w:ascii="Palatino Linotype" w:hAnsi="Palatino Linotype" w:cs="Arial"/>
          <w:sz w:val="24"/>
          <w:szCs w:val="24"/>
        </w:rPr>
        <w:t xml:space="preserve">, el </w:t>
      </w:r>
      <w:r w:rsidRPr="003604C6">
        <w:rPr>
          <w:rFonts w:ascii="Palatino Linotype" w:hAnsi="Palatino Linotype" w:cs="Arial"/>
          <w:sz w:val="24"/>
          <w:szCs w:val="24"/>
        </w:rPr>
        <w:lastRenderedPageBreak/>
        <w:t>cual fue registrado</w:t>
      </w:r>
      <w:r w:rsidRPr="003604C6">
        <w:rPr>
          <w:rFonts w:ascii="Palatino Linotype" w:hAnsi="Palatino Linotype" w:cs="Arial"/>
          <w:b/>
          <w:sz w:val="24"/>
          <w:szCs w:val="24"/>
        </w:rPr>
        <w:t xml:space="preserve"> </w:t>
      </w:r>
      <w:r w:rsidRPr="003604C6">
        <w:rPr>
          <w:rFonts w:ascii="Palatino Linotype" w:hAnsi="Palatino Linotype" w:cs="Arial"/>
          <w:sz w:val="24"/>
          <w:szCs w:val="24"/>
        </w:rPr>
        <w:t xml:space="preserve">en el sistema electrónico con el expediente número </w:t>
      </w:r>
      <w:r w:rsidRPr="003604C6">
        <w:rPr>
          <w:rFonts w:ascii="Palatino Linotype" w:hAnsi="Palatino Linotype" w:cs="Arial"/>
          <w:b/>
          <w:bCs/>
          <w:sz w:val="24"/>
          <w:szCs w:val="24"/>
          <w:lang w:eastAsia="es-MX"/>
        </w:rPr>
        <w:t>0</w:t>
      </w:r>
      <w:r w:rsidR="00E14662" w:rsidRPr="003604C6">
        <w:rPr>
          <w:rFonts w:ascii="Palatino Linotype" w:hAnsi="Palatino Linotype" w:cs="Arial"/>
          <w:b/>
          <w:bCs/>
          <w:sz w:val="24"/>
          <w:szCs w:val="24"/>
          <w:lang w:eastAsia="es-MX"/>
        </w:rPr>
        <w:t>1515</w:t>
      </w:r>
      <w:r w:rsidRPr="003604C6">
        <w:rPr>
          <w:rFonts w:ascii="Palatino Linotype" w:hAnsi="Palatino Linotype" w:cs="Arial"/>
          <w:b/>
          <w:bCs/>
          <w:sz w:val="24"/>
          <w:szCs w:val="24"/>
          <w:lang w:eastAsia="es-MX"/>
        </w:rPr>
        <w:t>/INFOEM/IP/RR/20</w:t>
      </w:r>
      <w:r w:rsidR="00E14662" w:rsidRPr="003604C6">
        <w:rPr>
          <w:rFonts w:ascii="Palatino Linotype" w:hAnsi="Palatino Linotype" w:cs="Arial"/>
          <w:b/>
          <w:bCs/>
          <w:sz w:val="24"/>
          <w:szCs w:val="24"/>
          <w:lang w:eastAsia="es-MX"/>
        </w:rPr>
        <w:t>20</w:t>
      </w:r>
      <w:r w:rsidRPr="003604C6">
        <w:rPr>
          <w:rFonts w:ascii="Palatino Linotype" w:hAnsi="Palatino Linotype" w:cs="Arial"/>
          <w:sz w:val="24"/>
          <w:szCs w:val="24"/>
        </w:rPr>
        <w:t>, en el cual aduce, las siguientes manifestaciones:</w:t>
      </w:r>
    </w:p>
    <w:p w14:paraId="6AFE8853" w14:textId="77777777" w:rsidR="00464149" w:rsidRPr="003604C6" w:rsidRDefault="00464149" w:rsidP="00EE0E9E">
      <w:pPr>
        <w:pStyle w:val="Sinespaciado"/>
      </w:pPr>
    </w:p>
    <w:p w14:paraId="0EEE0CE1" w14:textId="77777777" w:rsidR="00F31AB0" w:rsidRPr="003604C6" w:rsidRDefault="00F31AB0" w:rsidP="00E14662">
      <w:pPr>
        <w:pStyle w:val="Sinespaciado"/>
        <w:rPr>
          <w:sz w:val="10"/>
        </w:rPr>
      </w:pPr>
    </w:p>
    <w:p w14:paraId="7BD42008" w14:textId="12343FAE" w:rsidR="00BD12EB" w:rsidRPr="003604C6" w:rsidRDefault="00BD12EB" w:rsidP="00B42581">
      <w:pPr>
        <w:pStyle w:val="Prrafodelista"/>
        <w:numPr>
          <w:ilvl w:val="0"/>
          <w:numId w:val="1"/>
        </w:numPr>
        <w:jc w:val="both"/>
        <w:rPr>
          <w:rFonts w:ascii="Palatino Linotype" w:hAnsi="Palatino Linotype" w:cs="Arial"/>
          <w:b/>
        </w:rPr>
      </w:pPr>
      <w:r w:rsidRPr="003604C6">
        <w:rPr>
          <w:rFonts w:ascii="Palatino Linotype" w:hAnsi="Palatino Linotype" w:cs="Arial"/>
          <w:b/>
        </w:rPr>
        <w:t>Acto Impugnado:</w:t>
      </w:r>
    </w:p>
    <w:p w14:paraId="13DDBE6E" w14:textId="2E6BE980" w:rsidR="00BD12EB" w:rsidRPr="003604C6" w:rsidRDefault="00BD12EB" w:rsidP="008F19D1">
      <w:pPr>
        <w:spacing w:line="240" w:lineRule="auto"/>
        <w:ind w:left="851" w:right="850"/>
        <w:jc w:val="both"/>
        <w:rPr>
          <w:rFonts w:ascii="Palatino Linotype" w:eastAsia="Times New Roman" w:hAnsi="Palatino Linotype" w:cs="Times New Roman"/>
          <w:i/>
          <w:lang w:eastAsia="es-MX"/>
        </w:rPr>
      </w:pPr>
      <w:r w:rsidRPr="003604C6">
        <w:rPr>
          <w:rFonts w:ascii="Palatino Linotype" w:hAnsi="Palatino Linotype"/>
          <w:i/>
          <w:color w:val="000000"/>
        </w:rPr>
        <w:t>“</w:t>
      </w:r>
      <w:r w:rsidR="00E14662" w:rsidRPr="003604C6">
        <w:rPr>
          <w:rFonts w:ascii="Palatino Linotype" w:eastAsia="Times New Roman" w:hAnsi="Palatino Linotype" w:cs="Times New Roman"/>
          <w:i/>
          <w:lang w:eastAsia="es-MX"/>
        </w:rPr>
        <w:t xml:space="preserve">el </w:t>
      </w:r>
      <w:proofErr w:type="spellStart"/>
      <w:r w:rsidR="00E14662" w:rsidRPr="003604C6">
        <w:rPr>
          <w:rFonts w:ascii="Palatino Linotype" w:eastAsia="Times New Roman" w:hAnsi="Palatino Linotype" w:cs="Times New Roman"/>
          <w:i/>
          <w:lang w:eastAsia="es-MX"/>
        </w:rPr>
        <w:t>dia</w:t>
      </w:r>
      <w:proofErr w:type="spellEnd"/>
      <w:r w:rsidR="00E14662" w:rsidRPr="003604C6">
        <w:rPr>
          <w:rFonts w:ascii="Palatino Linotype" w:eastAsia="Times New Roman" w:hAnsi="Palatino Linotype" w:cs="Times New Roman"/>
          <w:i/>
          <w:lang w:eastAsia="es-MX"/>
        </w:rPr>
        <w:t xml:space="preserve"> 7 de febrero del año en curso solicite al h. ayuntamiento de </w:t>
      </w:r>
      <w:proofErr w:type="spellStart"/>
      <w:r w:rsidR="00E14662" w:rsidRPr="003604C6">
        <w:rPr>
          <w:rFonts w:ascii="Palatino Linotype" w:eastAsia="Times New Roman" w:hAnsi="Palatino Linotype" w:cs="Times New Roman"/>
          <w:i/>
          <w:lang w:eastAsia="es-MX"/>
        </w:rPr>
        <w:t>lerma</w:t>
      </w:r>
      <w:proofErr w:type="spellEnd"/>
      <w:r w:rsidR="00E14662" w:rsidRPr="003604C6">
        <w:rPr>
          <w:rFonts w:ascii="Palatino Linotype" w:eastAsia="Times New Roman" w:hAnsi="Palatino Linotype" w:cs="Times New Roman"/>
          <w:i/>
          <w:lang w:eastAsia="es-MX"/>
        </w:rPr>
        <w:t xml:space="preserve"> toda la </w:t>
      </w:r>
      <w:proofErr w:type="spellStart"/>
      <w:r w:rsidR="00E14662" w:rsidRPr="003604C6">
        <w:rPr>
          <w:rFonts w:ascii="Palatino Linotype" w:eastAsia="Times New Roman" w:hAnsi="Palatino Linotype" w:cs="Times New Roman"/>
          <w:i/>
          <w:lang w:eastAsia="es-MX"/>
        </w:rPr>
        <w:t>informacion</w:t>
      </w:r>
      <w:proofErr w:type="spellEnd"/>
      <w:r w:rsidR="00E14662" w:rsidRPr="003604C6">
        <w:rPr>
          <w:rFonts w:ascii="Palatino Linotype" w:eastAsia="Times New Roman" w:hAnsi="Palatino Linotype" w:cs="Times New Roman"/>
          <w:i/>
          <w:lang w:eastAsia="es-MX"/>
        </w:rPr>
        <w:t xml:space="preserve"> del proyecto ejecutivo del mercado municipal </w:t>
      </w:r>
      <w:proofErr w:type="gramStart"/>
      <w:r w:rsidR="00E14662" w:rsidRPr="003604C6">
        <w:rPr>
          <w:rFonts w:ascii="Palatino Linotype" w:eastAsia="Times New Roman" w:hAnsi="Palatino Linotype" w:cs="Times New Roman"/>
          <w:i/>
          <w:lang w:eastAsia="es-MX"/>
        </w:rPr>
        <w:t>como :</w:t>
      </w:r>
      <w:proofErr w:type="gramEnd"/>
      <w:r w:rsidR="00E14662" w:rsidRPr="003604C6">
        <w:rPr>
          <w:rFonts w:ascii="Palatino Linotype" w:eastAsia="Times New Roman" w:hAnsi="Palatino Linotype" w:cs="Times New Roman"/>
          <w:i/>
          <w:lang w:eastAsia="es-MX"/>
        </w:rPr>
        <w:t xml:space="preserve"> nombre de la constructora, convocatoria del concurso o como fue asignada la obra, costo total, fecha de entrega, plano del proyecto, etc.</w:t>
      </w:r>
      <w:r w:rsidRPr="003604C6">
        <w:rPr>
          <w:rFonts w:ascii="Palatino Linotype" w:hAnsi="Palatino Linotype"/>
          <w:i/>
          <w:color w:val="000000"/>
        </w:rPr>
        <w:t>”</w:t>
      </w:r>
      <w:r w:rsidR="00E14662" w:rsidRPr="003604C6">
        <w:rPr>
          <w:rFonts w:ascii="Palatino Linotype" w:hAnsi="Palatino Linotype"/>
          <w:i/>
          <w:color w:val="000000"/>
        </w:rPr>
        <w:t xml:space="preserve"> </w:t>
      </w:r>
      <w:r w:rsidRPr="003604C6">
        <w:rPr>
          <w:rFonts w:ascii="Palatino Linotype" w:hAnsi="Palatino Linotype"/>
          <w:i/>
          <w:color w:val="000000"/>
        </w:rPr>
        <w:t>(Sic).</w:t>
      </w:r>
    </w:p>
    <w:p w14:paraId="3CDF4E9D" w14:textId="77777777" w:rsidR="00BD12EB" w:rsidRPr="003604C6" w:rsidRDefault="00BD12EB" w:rsidP="00EE0E9E">
      <w:pPr>
        <w:pStyle w:val="Sinespaciado"/>
        <w:rPr>
          <w:sz w:val="12"/>
        </w:rPr>
      </w:pPr>
    </w:p>
    <w:p w14:paraId="16C1412D" w14:textId="77777777" w:rsidR="00F31AB0" w:rsidRPr="003604C6" w:rsidRDefault="00F31AB0" w:rsidP="00EE0E9E">
      <w:pPr>
        <w:pStyle w:val="Sinespaciado"/>
        <w:rPr>
          <w:sz w:val="12"/>
        </w:rPr>
      </w:pPr>
    </w:p>
    <w:p w14:paraId="5DD7AFE8" w14:textId="74BA433D" w:rsidR="00BD12EB" w:rsidRPr="003604C6" w:rsidRDefault="00BD12EB" w:rsidP="00B42581">
      <w:pPr>
        <w:pStyle w:val="Prrafodelista"/>
        <w:numPr>
          <w:ilvl w:val="0"/>
          <w:numId w:val="1"/>
        </w:numPr>
        <w:jc w:val="both"/>
        <w:rPr>
          <w:rFonts w:ascii="Palatino Linotype" w:hAnsi="Palatino Linotype" w:cs="Arial"/>
        </w:rPr>
      </w:pPr>
      <w:r w:rsidRPr="003604C6">
        <w:rPr>
          <w:rFonts w:ascii="Palatino Linotype" w:hAnsi="Palatino Linotype" w:cs="Arial"/>
          <w:b/>
        </w:rPr>
        <w:t>Razones o Motivos de Inconformidad</w:t>
      </w:r>
      <w:r w:rsidRPr="003604C6">
        <w:rPr>
          <w:rFonts w:ascii="Palatino Linotype" w:hAnsi="Palatino Linotype" w:cs="Arial"/>
        </w:rPr>
        <w:t xml:space="preserve">: </w:t>
      </w:r>
    </w:p>
    <w:p w14:paraId="07C20AEC" w14:textId="08DEF63A" w:rsidR="00525913" w:rsidRPr="003604C6" w:rsidRDefault="00BD12EB" w:rsidP="008F19D1">
      <w:pPr>
        <w:tabs>
          <w:tab w:val="left" w:pos="851"/>
        </w:tabs>
        <w:spacing w:after="0" w:line="240" w:lineRule="auto"/>
        <w:ind w:left="851" w:right="850"/>
        <w:jc w:val="both"/>
        <w:rPr>
          <w:rFonts w:ascii="Palatino Linotype" w:eastAsia="Times New Roman" w:hAnsi="Palatino Linotype" w:cs="Times New Roman"/>
          <w:i/>
          <w:lang w:eastAsia="es-MX"/>
        </w:rPr>
      </w:pPr>
      <w:r w:rsidRPr="003604C6">
        <w:rPr>
          <w:rFonts w:ascii="Palatino Linotype" w:hAnsi="Palatino Linotype" w:cs="Arial"/>
          <w:i/>
        </w:rPr>
        <w:t>“</w:t>
      </w:r>
      <w:r w:rsidR="00E14662" w:rsidRPr="003604C6">
        <w:rPr>
          <w:rFonts w:ascii="Palatino Linotype" w:hAnsi="Palatino Linotype"/>
          <w:i/>
          <w:color w:val="000000"/>
        </w:rPr>
        <w:t xml:space="preserve">La respuesta no contiene </w:t>
      </w:r>
      <w:proofErr w:type="spellStart"/>
      <w:r w:rsidR="00E14662" w:rsidRPr="003604C6">
        <w:rPr>
          <w:rFonts w:ascii="Palatino Linotype" w:hAnsi="Palatino Linotype"/>
          <w:i/>
          <w:color w:val="000000"/>
        </w:rPr>
        <w:t>ningun</w:t>
      </w:r>
      <w:proofErr w:type="spellEnd"/>
      <w:r w:rsidR="00E14662" w:rsidRPr="003604C6">
        <w:rPr>
          <w:rFonts w:ascii="Palatino Linotype" w:hAnsi="Palatino Linotype"/>
          <w:i/>
          <w:color w:val="000000"/>
        </w:rPr>
        <w:t xml:space="preserve"> dato solicitado </w:t>
      </w:r>
      <w:proofErr w:type="spellStart"/>
      <w:r w:rsidR="00E14662" w:rsidRPr="003604C6">
        <w:rPr>
          <w:rFonts w:ascii="Palatino Linotype" w:hAnsi="Palatino Linotype"/>
          <w:i/>
          <w:color w:val="000000"/>
        </w:rPr>
        <w:t>ademas</w:t>
      </w:r>
      <w:proofErr w:type="spellEnd"/>
      <w:r w:rsidR="00E14662" w:rsidRPr="003604C6">
        <w:rPr>
          <w:rFonts w:ascii="Palatino Linotype" w:hAnsi="Palatino Linotype"/>
          <w:i/>
          <w:color w:val="000000"/>
        </w:rPr>
        <w:t xml:space="preserve"> de que dan un link donde </w:t>
      </w:r>
      <w:proofErr w:type="spellStart"/>
      <w:r w:rsidR="00E14662" w:rsidRPr="003604C6">
        <w:rPr>
          <w:rFonts w:ascii="Palatino Linotype" w:hAnsi="Palatino Linotype"/>
          <w:i/>
          <w:color w:val="000000"/>
        </w:rPr>
        <w:t>estan</w:t>
      </w:r>
      <w:proofErr w:type="spellEnd"/>
      <w:r w:rsidR="00E14662" w:rsidRPr="003604C6">
        <w:rPr>
          <w:rFonts w:ascii="Palatino Linotype" w:hAnsi="Palatino Linotype"/>
          <w:i/>
          <w:color w:val="000000"/>
        </w:rPr>
        <w:t xml:space="preserve"> mas de cien expedientes y ni si quiera </w:t>
      </w:r>
      <w:proofErr w:type="spellStart"/>
      <w:r w:rsidR="00E14662" w:rsidRPr="003604C6">
        <w:rPr>
          <w:rFonts w:ascii="Palatino Linotype" w:hAnsi="Palatino Linotype"/>
          <w:i/>
          <w:color w:val="000000"/>
        </w:rPr>
        <w:t>esta</w:t>
      </w:r>
      <w:proofErr w:type="spellEnd"/>
      <w:r w:rsidR="00E14662" w:rsidRPr="003604C6">
        <w:rPr>
          <w:rFonts w:ascii="Palatino Linotype" w:hAnsi="Palatino Linotype"/>
          <w:i/>
          <w:color w:val="000000"/>
        </w:rPr>
        <w:t xml:space="preserve"> actualizada la </w:t>
      </w:r>
      <w:proofErr w:type="spellStart"/>
      <w:proofErr w:type="gramStart"/>
      <w:r w:rsidR="00E14662" w:rsidRPr="003604C6">
        <w:rPr>
          <w:rFonts w:ascii="Palatino Linotype" w:hAnsi="Palatino Linotype"/>
          <w:i/>
          <w:color w:val="000000"/>
        </w:rPr>
        <w:t>informacion</w:t>
      </w:r>
      <w:proofErr w:type="spellEnd"/>
      <w:r w:rsidR="00E14662" w:rsidRPr="003604C6">
        <w:rPr>
          <w:rFonts w:ascii="Palatino Linotype" w:hAnsi="Palatino Linotype"/>
          <w:i/>
          <w:color w:val="000000"/>
        </w:rPr>
        <w:t xml:space="preserve"> ,</w:t>
      </w:r>
      <w:proofErr w:type="gramEnd"/>
      <w:r w:rsidR="00E14662" w:rsidRPr="003604C6">
        <w:rPr>
          <w:rFonts w:ascii="Palatino Linotype" w:hAnsi="Palatino Linotype"/>
          <w:i/>
          <w:color w:val="000000"/>
        </w:rPr>
        <w:t xml:space="preserve"> es un pretexto para hacer tiempo deliberadamente. </w:t>
      </w:r>
      <w:proofErr w:type="gramStart"/>
      <w:r w:rsidR="00E14662" w:rsidRPr="003604C6">
        <w:rPr>
          <w:rFonts w:ascii="Palatino Linotype" w:hAnsi="Palatino Linotype"/>
          <w:i/>
          <w:color w:val="000000"/>
        </w:rPr>
        <w:t>el</w:t>
      </w:r>
      <w:proofErr w:type="gramEnd"/>
      <w:r w:rsidR="00E14662" w:rsidRPr="003604C6">
        <w:rPr>
          <w:rFonts w:ascii="Palatino Linotype" w:hAnsi="Palatino Linotype"/>
          <w:i/>
          <w:color w:val="000000"/>
        </w:rPr>
        <w:t xml:space="preserve"> no presentar el proyecto ejecutivo con los requisitos solicitados genera la sospecha de estar utilizando los recursos </w:t>
      </w:r>
      <w:proofErr w:type="spellStart"/>
      <w:r w:rsidR="00E14662" w:rsidRPr="003604C6">
        <w:rPr>
          <w:rFonts w:ascii="Palatino Linotype" w:hAnsi="Palatino Linotype"/>
          <w:i/>
          <w:color w:val="000000"/>
        </w:rPr>
        <w:t>publicos</w:t>
      </w:r>
      <w:proofErr w:type="spellEnd"/>
      <w:r w:rsidR="00E14662" w:rsidRPr="003604C6">
        <w:rPr>
          <w:rFonts w:ascii="Palatino Linotype" w:hAnsi="Palatino Linotype"/>
          <w:i/>
          <w:color w:val="000000"/>
        </w:rPr>
        <w:t xml:space="preserve"> sea cual sea el origen de manera </w:t>
      </w:r>
      <w:proofErr w:type="spellStart"/>
      <w:r w:rsidR="00E14662" w:rsidRPr="003604C6">
        <w:rPr>
          <w:rFonts w:ascii="Palatino Linotype" w:hAnsi="Palatino Linotype"/>
          <w:i/>
          <w:color w:val="000000"/>
        </w:rPr>
        <w:t>discresional</w:t>
      </w:r>
      <w:proofErr w:type="spellEnd"/>
      <w:r w:rsidR="00E14662" w:rsidRPr="003604C6">
        <w:rPr>
          <w:rFonts w:ascii="Palatino Linotype" w:hAnsi="Palatino Linotype"/>
          <w:i/>
          <w:color w:val="000000"/>
        </w:rPr>
        <w:t>.</w:t>
      </w:r>
      <w:r w:rsidR="008B6600" w:rsidRPr="003604C6">
        <w:rPr>
          <w:rFonts w:ascii="Palatino Linotype" w:hAnsi="Palatino Linotype"/>
          <w:i/>
          <w:color w:val="000000"/>
        </w:rPr>
        <w:t>” (S</w:t>
      </w:r>
      <w:r w:rsidRPr="003604C6">
        <w:rPr>
          <w:rFonts w:ascii="Palatino Linotype" w:hAnsi="Palatino Linotype"/>
          <w:i/>
          <w:color w:val="000000"/>
        </w:rPr>
        <w:t>ic)</w:t>
      </w:r>
    </w:p>
    <w:p w14:paraId="4569E0BE" w14:textId="77777777" w:rsidR="00F31AB0" w:rsidRPr="003604C6" w:rsidRDefault="00F31AB0" w:rsidP="00F31AB0">
      <w:pPr>
        <w:pStyle w:val="Sinespaciado"/>
        <w:rPr>
          <w:rFonts w:ascii="Palatino Linotype" w:eastAsiaTheme="minorHAnsi" w:hAnsi="Palatino Linotype" w:cs="Arial"/>
          <w:b/>
          <w:sz w:val="22"/>
          <w:szCs w:val="22"/>
          <w:lang w:eastAsia="en-US"/>
        </w:rPr>
      </w:pPr>
    </w:p>
    <w:p w14:paraId="06B8A67B" w14:textId="77777777" w:rsidR="00F422BB" w:rsidRPr="003604C6" w:rsidRDefault="00F422BB" w:rsidP="00F31AB0">
      <w:pPr>
        <w:pStyle w:val="Sinespaciado"/>
      </w:pPr>
    </w:p>
    <w:p w14:paraId="3A29AB1E" w14:textId="1F4890F6" w:rsidR="00DE5FCB" w:rsidRPr="003604C6" w:rsidRDefault="0037641A" w:rsidP="00AD2A55">
      <w:pPr>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CUART</w:t>
      </w:r>
      <w:r w:rsidR="00BF3214" w:rsidRPr="003604C6">
        <w:rPr>
          <w:rFonts w:ascii="Palatino Linotype" w:hAnsi="Palatino Linotype" w:cs="Arial"/>
          <w:b/>
          <w:sz w:val="28"/>
          <w:szCs w:val="24"/>
        </w:rPr>
        <w:t xml:space="preserve">O. </w:t>
      </w:r>
      <w:r w:rsidR="00DE5FCB" w:rsidRPr="003604C6">
        <w:rPr>
          <w:rFonts w:ascii="Palatino Linotype" w:hAnsi="Palatino Linotype" w:cs="Arial"/>
          <w:b/>
          <w:sz w:val="28"/>
          <w:szCs w:val="24"/>
        </w:rPr>
        <w:t>Del turno del recurso de revisión.</w:t>
      </w:r>
    </w:p>
    <w:p w14:paraId="11CEEC8A" w14:textId="71132309" w:rsidR="0006665C" w:rsidRPr="003604C6" w:rsidRDefault="00DE5FCB" w:rsidP="0006665C">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Medio de impugnación que le fue turnado a la Comisionada </w:t>
      </w:r>
      <w:r w:rsidRPr="003604C6">
        <w:rPr>
          <w:rFonts w:ascii="Palatino Linotype" w:hAnsi="Palatino Linotype" w:cs="Arial"/>
          <w:b/>
          <w:sz w:val="24"/>
          <w:szCs w:val="24"/>
        </w:rPr>
        <w:t>Zulema Martínez Sánchez</w:t>
      </w:r>
      <w:r w:rsidRPr="003604C6">
        <w:rPr>
          <w:rFonts w:ascii="Palatino Linotype" w:hAnsi="Palatino Linotype" w:cs="Arial"/>
          <w:sz w:val="24"/>
          <w:szCs w:val="24"/>
        </w:rPr>
        <w:t>, por medio del sistema electrónico, en términos del arábigo 185</w:t>
      </w:r>
      <w:r w:rsidR="0006665C" w:rsidRPr="003604C6">
        <w:rPr>
          <w:rFonts w:ascii="Palatino Linotype" w:hAnsi="Palatino Linotype" w:cs="Arial"/>
          <w:sz w:val="24"/>
          <w:szCs w:val="24"/>
        </w:rPr>
        <w:t>,</w:t>
      </w:r>
      <w:r w:rsidRPr="003604C6">
        <w:rPr>
          <w:rFonts w:ascii="Palatino Linotype" w:hAnsi="Palatino Linotype" w:cs="Arial"/>
          <w:sz w:val="24"/>
          <w:szCs w:val="24"/>
        </w:rPr>
        <w:t xml:space="preserve"> fracción I</w:t>
      </w:r>
      <w:r w:rsidR="0006665C" w:rsidRPr="003604C6">
        <w:rPr>
          <w:rFonts w:ascii="Palatino Linotype" w:hAnsi="Palatino Linotype" w:cs="Arial"/>
          <w:sz w:val="24"/>
          <w:szCs w:val="24"/>
        </w:rPr>
        <w:t>,</w:t>
      </w:r>
      <w:r w:rsidRPr="003604C6">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F422BB" w:rsidRPr="003604C6">
        <w:rPr>
          <w:rFonts w:ascii="Palatino Linotype" w:hAnsi="Palatino Linotype" w:cs="Arial"/>
          <w:sz w:val="24"/>
          <w:szCs w:val="24"/>
        </w:rPr>
        <w:t>diecisiete de marzo</w:t>
      </w:r>
      <w:r w:rsidR="001C16ED" w:rsidRPr="003604C6">
        <w:rPr>
          <w:rFonts w:ascii="Palatino Linotype" w:hAnsi="Palatino Linotype" w:cs="Arial"/>
          <w:sz w:val="24"/>
          <w:szCs w:val="24"/>
        </w:rPr>
        <w:t xml:space="preserve"> </w:t>
      </w:r>
      <w:r w:rsidR="008B6600" w:rsidRPr="003604C6">
        <w:rPr>
          <w:rFonts w:ascii="Palatino Linotype" w:hAnsi="Palatino Linotype" w:cs="Arial"/>
          <w:sz w:val="24"/>
          <w:szCs w:val="24"/>
        </w:rPr>
        <w:t>del</w:t>
      </w:r>
      <w:r w:rsidRPr="003604C6">
        <w:rPr>
          <w:rFonts w:ascii="Palatino Linotype" w:hAnsi="Palatino Linotype" w:cs="Arial"/>
          <w:sz w:val="24"/>
          <w:szCs w:val="24"/>
        </w:rPr>
        <w:t xml:space="preserve"> </w:t>
      </w:r>
      <w:r w:rsidR="008B6600" w:rsidRPr="003604C6">
        <w:rPr>
          <w:rFonts w:ascii="Palatino Linotype" w:hAnsi="Palatino Linotype" w:cs="Arial"/>
          <w:sz w:val="24"/>
          <w:szCs w:val="24"/>
        </w:rPr>
        <w:t>año en curso</w:t>
      </w:r>
      <w:r w:rsidRPr="003604C6">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3604C6" w:rsidRDefault="00E41DE5" w:rsidP="00F31AB0">
      <w:pPr>
        <w:rPr>
          <w:sz w:val="24"/>
        </w:rPr>
      </w:pPr>
    </w:p>
    <w:p w14:paraId="665015D4" w14:textId="1144EBF6" w:rsidR="00BC106F" w:rsidRPr="003604C6" w:rsidRDefault="0037641A" w:rsidP="00AD2A55">
      <w:pPr>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QUINT</w:t>
      </w:r>
      <w:r w:rsidR="007D0B6C" w:rsidRPr="003604C6">
        <w:rPr>
          <w:rFonts w:ascii="Palatino Linotype" w:hAnsi="Palatino Linotype" w:cs="Arial"/>
          <w:b/>
          <w:sz w:val="28"/>
          <w:szCs w:val="24"/>
        </w:rPr>
        <w:t>O</w:t>
      </w:r>
      <w:r w:rsidR="00BF3214" w:rsidRPr="003604C6">
        <w:rPr>
          <w:rFonts w:ascii="Palatino Linotype" w:hAnsi="Palatino Linotype" w:cs="Arial"/>
          <w:b/>
          <w:sz w:val="28"/>
          <w:szCs w:val="24"/>
        </w:rPr>
        <w:t xml:space="preserve">. </w:t>
      </w:r>
      <w:r w:rsidR="00BC106F" w:rsidRPr="003604C6">
        <w:rPr>
          <w:rFonts w:ascii="Palatino Linotype" w:hAnsi="Palatino Linotype" w:cs="Arial"/>
          <w:b/>
          <w:sz w:val="28"/>
          <w:szCs w:val="24"/>
        </w:rPr>
        <w:t>De la etapa de manifestaciones y/o alegatos.</w:t>
      </w:r>
    </w:p>
    <w:p w14:paraId="01AA1D35" w14:textId="0E8FD1E5" w:rsidR="00DF3FAE" w:rsidRPr="003604C6" w:rsidRDefault="00BC106F" w:rsidP="00F422BB">
      <w:pPr>
        <w:spacing w:after="0" w:line="360" w:lineRule="auto"/>
        <w:jc w:val="both"/>
        <w:rPr>
          <w:rFonts w:ascii="Palatino Linotype" w:hAnsi="Palatino Linotype"/>
          <w:noProof/>
          <w:sz w:val="24"/>
          <w:szCs w:val="24"/>
          <w:lang w:eastAsia="es-MX"/>
        </w:rPr>
      </w:pPr>
      <w:r w:rsidRPr="003604C6">
        <w:rPr>
          <w:rFonts w:ascii="Palatino Linotype" w:hAnsi="Palatino Linotype" w:cs="Arial"/>
          <w:sz w:val="24"/>
          <w:szCs w:val="24"/>
        </w:rPr>
        <w:t>Así, una vez transcurrido el término legal referido se destaca que</w:t>
      </w:r>
      <w:r w:rsidR="0037641A" w:rsidRPr="003604C6">
        <w:rPr>
          <w:rFonts w:ascii="Palatino Linotype" w:hAnsi="Palatino Linotype" w:cs="Arial"/>
          <w:sz w:val="24"/>
          <w:szCs w:val="24"/>
        </w:rPr>
        <w:t xml:space="preserve"> </w:t>
      </w:r>
      <w:r w:rsidR="008B6600" w:rsidRPr="003604C6">
        <w:rPr>
          <w:rFonts w:ascii="Palatino Linotype" w:hAnsi="Palatino Linotype" w:cs="Arial"/>
          <w:b/>
          <w:sz w:val="24"/>
          <w:szCs w:val="24"/>
        </w:rPr>
        <w:t xml:space="preserve">El </w:t>
      </w:r>
      <w:r w:rsidR="009B3F97" w:rsidRPr="003604C6">
        <w:rPr>
          <w:rFonts w:ascii="Palatino Linotype" w:hAnsi="Palatino Linotype" w:cs="Arial"/>
          <w:b/>
          <w:sz w:val="24"/>
          <w:szCs w:val="24"/>
        </w:rPr>
        <w:t>Sujeto Obligado</w:t>
      </w:r>
      <w:r w:rsidRPr="003604C6">
        <w:rPr>
          <w:rFonts w:ascii="Palatino Linotype" w:hAnsi="Palatino Linotype" w:cs="Arial"/>
          <w:sz w:val="24"/>
          <w:szCs w:val="24"/>
        </w:rPr>
        <w:t xml:space="preserve"> </w:t>
      </w:r>
      <w:r w:rsidR="0037641A" w:rsidRPr="003604C6">
        <w:rPr>
          <w:rFonts w:ascii="Palatino Linotype" w:hAnsi="Palatino Linotype" w:cs="Arial"/>
          <w:sz w:val="24"/>
          <w:szCs w:val="24"/>
        </w:rPr>
        <w:t>fue omiso en remitir</w:t>
      </w:r>
      <w:r w:rsidR="0006665C" w:rsidRPr="003604C6">
        <w:rPr>
          <w:rFonts w:ascii="Palatino Linotype" w:hAnsi="Palatino Linotype" w:cs="Arial"/>
          <w:sz w:val="24"/>
          <w:szCs w:val="24"/>
        </w:rPr>
        <w:t xml:space="preserve"> su Informe Justificado; p</w:t>
      </w:r>
      <w:r w:rsidR="007E0AAA" w:rsidRPr="003604C6">
        <w:rPr>
          <w:rFonts w:ascii="Palatino Linotype" w:hAnsi="Palatino Linotype" w:cs="Arial"/>
          <w:sz w:val="24"/>
          <w:szCs w:val="24"/>
        </w:rPr>
        <w:t xml:space="preserve">or </w:t>
      </w:r>
      <w:r w:rsidR="0037641A" w:rsidRPr="003604C6">
        <w:rPr>
          <w:rFonts w:ascii="Palatino Linotype" w:hAnsi="Palatino Linotype" w:cs="Arial"/>
          <w:sz w:val="24"/>
          <w:szCs w:val="24"/>
        </w:rPr>
        <w:t xml:space="preserve">su parte </w:t>
      </w:r>
      <w:r w:rsidR="00E41DE5" w:rsidRPr="003604C6">
        <w:rPr>
          <w:rFonts w:ascii="Palatino Linotype" w:hAnsi="Palatino Linotype" w:cs="Arial"/>
          <w:sz w:val="24"/>
          <w:szCs w:val="24"/>
        </w:rPr>
        <w:t>el</w:t>
      </w:r>
      <w:r w:rsidR="007E0AAA" w:rsidRPr="003604C6">
        <w:rPr>
          <w:rFonts w:ascii="Palatino Linotype" w:hAnsi="Palatino Linotype" w:cs="Arial"/>
          <w:sz w:val="24"/>
          <w:szCs w:val="24"/>
        </w:rPr>
        <w:t xml:space="preserve"> </w:t>
      </w:r>
      <w:r w:rsidR="007E0AAA" w:rsidRPr="003604C6">
        <w:rPr>
          <w:rFonts w:ascii="Palatino Linotype" w:hAnsi="Palatino Linotype" w:cs="Arial"/>
          <w:b/>
          <w:sz w:val="24"/>
          <w:szCs w:val="24"/>
        </w:rPr>
        <w:t>Recurrente</w:t>
      </w:r>
      <w:r w:rsidR="00631855" w:rsidRPr="003604C6">
        <w:rPr>
          <w:rFonts w:ascii="Palatino Linotype" w:hAnsi="Palatino Linotype" w:cs="Arial"/>
          <w:sz w:val="24"/>
          <w:szCs w:val="24"/>
        </w:rPr>
        <w:t>,</w:t>
      </w:r>
      <w:r w:rsidR="007E0AAA" w:rsidRPr="003604C6">
        <w:rPr>
          <w:rFonts w:ascii="Palatino Linotype" w:hAnsi="Palatino Linotype" w:cs="Arial"/>
          <w:sz w:val="24"/>
          <w:szCs w:val="24"/>
        </w:rPr>
        <w:t xml:space="preserve"> </w:t>
      </w:r>
      <w:r w:rsidR="00F422BB" w:rsidRPr="003604C6">
        <w:rPr>
          <w:rFonts w:ascii="Palatino Linotype" w:hAnsi="Palatino Linotype" w:cs="Arial"/>
          <w:sz w:val="24"/>
          <w:szCs w:val="24"/>
        </w:rPr>
        <w:t>adjuntó diversos archivos, como manifestaciones</w:t>
      </w:r>
      <w:r w:rsidR="008E433F" w:rsidRPr="003604C6">
        <w:rPr>
          <w:rFonts w:ascii="Palatino Linotype" w:hAnsi="Palatino Linotype" w:cs="Arial"/>
          <w:sz w:val="24"/>
          <w:szCs w:val="24"/>
        </w:rPr>
        <w:t xml:space="preserve">, </w:t>
      </w:r>
      <w:r w:rsidR="00F422BB" w:rsidRPr="003604C6">
        <w:rPr>
          <w:rFonts w:ascii="Palatino Linotype" w:hAnsi="Palatino Linotype" w:cs="Arial"/>
          <w:sz w:val="24"/>
          <w:szCs w:val="24"/>
        </w:rPr>
        <w:t xml:space="preserve">lo anterior </w:t>
      </w:r>
      <w:r w:rsidR="0006665C" w:rsidRPr="003604C6">
        <w:rPr>
          <w:rFonts w:ascii="Palatino Linotype" w:hAnsi="Palatino Linotype" w:cs="Arial"/>
          <w:sz w:val="24"/>
          <w:szCs w:val="24"/>
        </w:rPr>
        <w:t>de conformidad con la siguiente imagen:</w:t>
      </w:r>
    </w:p>
    <w:p w14:paraId="762F1E24" w14:textId="4B837E44" w:rsidR="00DF3FAE" w:rsidRPr="003604C6" w:rsidRDefault="00F422BB" w:rsidP="00AD2A55">
      <w:pPr>
        <w:spacing w:after="0" w:line="360" w:lineRule="auto"/>
        <w:jc w:val="both"/>
        <w:rPr>
          <w:rFonts w:ascii="Palatino Linotype" w:hAnsi="Palatino Linotype" w:cs="Arial"/>
          <w:sz w:val="24"/>
          <w:szCs w:val="24"/>
        </w:rPr>
      </w:pPr>
      <w:r w:rsidRPr="003604C6">
        <w:rPr>
          <w:rFonts w:ascii="Palatino Linotype" w:hAnsi="Palatino Linotype" w:cs="Arial"/>
          <w:noProof/>
          <w:sz w:val="24"/>
          <w:szCs w:val="24"/>
          <w:lang w:eastAsia="es-MX"/>
        </w:rPr>
        <w:lastRenderedPageBreak/>
        <w:drawing>
          <wp:inline distT="0" distB="0" distL="0" distR="0" wp14:anchorId="2B8FC21D" wp14:editId="1A18FBE0">
            <wp:extent cx="5756910" cy="5735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5735320"/>
                    </a:xfrm>
                    <a:prstGeom prst="rect">
                      <a:avLst/>
                    </a:prstGeom>
                    <a:noFill/>
                    <a:ln>
                      <a:noFill/>
                    </a:ln>
                  </pic:spPr>
                </pic:pic>
              </a:graphicData>
            </a:graphic>
          </wp:inline>
        </w:drawing>
      </w:r>
    </w:p>
    <w:p w14:paraId="5B14186A" w14:textId="77777777" w:rsidR="0006665C" w:rsidRPr="003604C6" w:rsidRDefault="0006665C" w:rsidP="00027ADB">
      <w:pPr>
        <w:pStyle w:val="Sinespaciado"/>
        <w:rPr>
          <w:sz w:val="2"/>
        </w:rPr>
      </w:pPr>
    </w:p>
    <w:p w14:paraId="727966F0" w14:textId="77777777" w:rsidR="008F19D1" w:rsidRPr="003604C6" w:rsidRDefault="008F19D1" w:rsidP="00E41DE5"/>
    <w:p w14:paraId="26577AAA" w14:textId="42362365" w:rsidR="00BC106F" w:rsidRPr="003604C6" w:rsidRDefault="0037641A" w:rsidP="00AD2A55">
      <w:pPr>
        <w:tabs>
          <w:tab w:val="left" w:pos="3206"/>
        </w:tabs>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SEXT</w:t>
      </w:r>
      <w:r w:rsidR="0006665C" w:rsidRPr="003604C6">
        <w:rPr>
          <w:rFonts w:ascii="Palatino Linotype" w:hAnsi="Palatino Linotype" w:cs="Arial"/>
          <w:b/>
          <w:sz w:val="28"/>
          <w:szCs w:val="24"/>
        </w:rPr>
        <w:t>O.</w:t>
      </w:r>
      <w:r w:rsidR="008B6600" w:rsidRPr="003604C6">
        <w:rPr>
          <w:rFonts w:ascii="Palatino Linotype" w:hAnsi="Palatino Linotype" w:cs="Arial"/>
          <w:b/>
          <w:sz w:val="28"/>
          <w:szCs w:val="24"/>
        </w:rPr>
        <w:t xml:space="preserve"> </w:t>
      </w:r>
      <w:r w:rsidR="00BC106F" w:rsidRPr="003604C6">
        <w:rPr>
          <w:rFonts w:ascii="Palatino Linotype" w:hAnsi="Palatino Linotype" w:cs="Arial"/>
          <w:b/>
          <w:sz w:val="28"/>
          <w:szCs w:val="24"/>
        </w:rPr>
        <w:t>Del cierre de instrucción.</w:t>
      </w:r>
      <w:r w:rsidR="00BC106F" w:rsidRPr="003604C6">
        <w:rPr>
          <w:rFonts w:ascii="Palatino Linotype" w:hAnsi="Palatino Linotype" w:cs="Arial"/>
          <w:b/>
          <w:sz w:val="28"/>
          <w:szCs w:val="24"/>
        </w:rPr>
        <w:tab/>
      </w:r>
    </w:p>
    <w:p w14:paraId="12F33C9D" w14:textId="5BE864B4" w:rsidR="00027ADB" w:rsidRPr="003604C6" w:rsidRDefault="00BC106F" w:rsidP="00AD2A55">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Así, una vez transcurr</w:t>
      </w:r>
      <w:r w:rsidR="00631855" w:rsidRPr="003604C6">
        <w:rPr>
          <w:rFonts w:ascii="Palatino Linotype" w:hAnsi="Palatino Linotype" w:cs="Arial"/>
          <w:sz w:val="24"/>
          <w:szCs w:val="24"/>
        </w:rPr>
        <w:t>ido el término legal, se decretó</w:t>
      </w:r>
      <w:r w:rsidRPr="003604C6">
        <w:rPr>
          <w:rFonts w:ascii="Palatino Linotype" w:hAnsi="Palatino Linotype" w:cs="Arial"/>
          <w:sz w:val="24"/>
          <w:szCs w:val="24"/>
        </w:rPr>
        <w:t xml:space="preserve"> el cierre de instrucción en fecha </w:t>
      </w:r>
      <w:r w:rsidR="00F422BB" w:rsidRPr="003604C6">
        <w:rPr>
          <w:rFonts w:ascii="Palatino Linotype" w:hAnsi="Palatino Linotype" w:cs="Arial"/>
          <w:sz w:val="24"/>
          <w:szCs w:val="24"/>
        </w:rPr>
        <w:t>siete de agosto</w:t>
      </w:r>
      <w:r w:rsidR="0037641A" w:rsidRPr="003604C6">
        <w:rPr>
          <w:rFonts w:ascii="Palatino Linotype" w:hAnsi="Palatino Linotype" w:cs="Arial"/>
          <w:sz w:val="24"/>
          <w:szCs w:val="24"/>
        </w:rPr>
        <w:t xml:space="preserve"> de dos mil </w:t>
      </w:r>
      <w:r w:rsidR="00F422BB" w:rsidRPr="003604C6">
        <w:rPr>
          <w:rFonts w:ascii="Palatino Linotype" w:hAnsi="Palatino Linotype" w:cs="Arial"/>
          <w:sz w:val="24"/>
          <w:szCs w:val="24"/>
        </w:rPr>
        <w:t>veinte</w:t>
      </w:r>
      <w:r w:rsidRPr="003604C6">
        <w:rPr>
          <w:rFonts w:ascii="Palatino Linotype" w:hAnsi="Palatino Linotype" w:cs="Arial"/>
          <w:sz w:val="24"/>
          <w:szCs w:val="24"/>
        </w:rPr>
        <w:t>, en términos del artículo 185</w:t>
      </w:r>
      <w:r w:rsidR="00027ADB" w:rsidRPr="003604C6">
        <w:rPr>
          <w:rFonts w:ascii="Palatino Linotype" w:hAnsi="Palatino Linotype" w:cs="Arial"/>
          <w:sz w:val="24"/>
          <w:szCs w:val="24"/>
        </w:rPr>
        <w:t>,</w:t>
      </w:r>
      <w:r w:rsidRPr="003604C6">
        <w:rPr>
          <w:rFonts w:ascii="Palatino Linotype" w:hAnsi="Palatino Linotype" w:cs="Arial"/>
          <w:sz w:val="24"/>
          <w:szCs w:val="24"/>
        </w:rPr>
        <w:t xml:space="preserve"> Fracción VI</w:t>
      </w:r>
      <w:r w:rsidR="00027ADB" w:rsidRPr="003604C6">
        <w:rPr>
          <w:rFonts w:ascii="Palatino Linotype" w:hAnsi="Palatino Linotype" w:cs="Arial"/>
          <w:sz w:val="24"/>
          <w:szCs w:val="24"/>
        </w:rPr>
        <w:t>,</w:t>
      </w:r>
      <w:r w:rsidRPr="003604C6">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sidRPr="003604C6">
        <w:rPr>
          <w:rFonts w:ascii="Palatino Linotype" w:hAnsi="Palatino Linotype" w:cs="Arial"/>
          <w:sz w:val="24"/>
          <w:szCs w:val="24"/>
        </w:rPr>
        <w:t>solución definitiva del asunto.</w:t>
      </w:r>
    </w:p>
    <w:p w14:paraId="6AE9A437" w14:textId="77777777" w:rsidR="00BF3214" w:rsidRPr="003604C6" w:rsidRDefault="00BF3214" w:rsidP="00AD2A55">
      <w:pPr>
        <w:spacing w:after="0" w:line="360" w:lineRule="auto"/>
        <w:jc w:val="center"/>
        <w:rPr>
          <w:rFonts w:ascii="Palatino Linotype" w:hAnsi="Palatino Linotype" w:cs="Arial"/>
          <w:b/>
          <w:sz w:val="28"/>
          <w:szCs w:val="24"/>
        </w:rPr>
      </w:pPr>
      <w:r w:rsidRPr="003604C6">
        <w:rPr>
          <w:rFonts w:ascii="Palatino Linotype" w:hAnsi="Palatino Linotype" w:cs="Arial"/>
          <w:b/>
          <w:sz w:val="28"/>
          <w:szCs w:val="24"/>
        </w:rPr>
        <w:lastRenderedPageBreak/>
        <w:t xml:space="preserve">C O N S I D E R A N D O </w:t>
      </w:r>
    </w:p>
    <w:p w14:paraId="204DC932" w14:textId="77777777" w:rsidR="00983EFD" w:rsidRPr="003604C6" w:rsidRDefault="00983EFD" w:rsidP="00AD2A55">
      <w:pPr>
        <w:spacing w:after="0" w:line="360" w:lineRule="auto"/>
        <w:jc w:val="center"/>
        <w:rPr>
          <w:rFonts w:ascii="Palatino Linotype" w:hAnsi="Palatino Linotype" w:cs="Arial"/>
          <w:b/>
          <w:sz w:val="14"/>
          <w:szCs w:val="24"/>
        </w:rPr>
      </w:pPr>
    </w:p>
    <w:p w14:paraId="632C3657" w14:textId="77777777" w:rsidR="00EE326A" w:rsidRPr="003604C6" w:rsidRDefault="00BF3214" w:rsidP="00AD2A55">
      <w:pPr>
        <w:spacing w:after="0" w:line="360" w:lineRule="auto"/>
        <w:jc w:val="both"/>
        <w:rPr>
          <w:rFonts w:ascii="Palatino Linotype" w:hAnsi="Palatino Linotype" w:cs="Arial"/>
          <w:sz w:val="28"/>
          <w:szCs w:val="24"/>
        </w:rPr>
      </w:pPr>
      <w:r w:rsidRPr="003604C6">
        <w:rPr>
          <w:rFonts w:ascii="Palatino Linotype" w:hAnsi="Palatino Linotype" w:cs="Arial"/>
          <w:b/>
          <w:sz w:val="28"/>
          <w:szCs w:val="24"/>
        </w:rPr>
        <w:t xml:space="preserve">PRIMERO. </w:t>
      </w:r>
      <w:r w:rsidR="00EE326A" w:rsidRPr="003604C6">
        <w:rPr>
          <w:rFonts w:ascii="Palatino Linotype" w:hAnsi="Palatino Linotype" w:cs="Arial"/>
          <w:b/>
          <w:sz w:val="28"/>
          <w:szCs w:val="24"/>
        </w:rPr>
        <w:t>De la c</w:t>
      </w:r>
      <w:r w:rsidRPr="003604C6">
        <w:rPr>
          <w:rFonts w:ascii="Palatino Linotype" w:hAnsi="Palatino Linotype" w:cs="Arial"/>
          <w:b/>
          <w:sz w:val="28"/>
          <w:szCs w:val="24"/>
        </w:rPr>
        <w:t>ompetencia</w:t>
      </w:r>
      <w:r w:rsidRPr="003604C6">
        <w:rPr>
          <w:rFonts w:ascii="Palatino Linotype" w:hAnsi="Palatino Linotype" w:cs="Arial"/>
          <w:sz w:val="28"/>
          <w:szCs w:val="24"/>
        </w:rPr>
        <w:t>.</w:t>
      </w:r>
    </w:p>
    <w:p w14:paraId="1724E014" w14:textId="2CC063CB" w:rsidR="00617BF5" w:rsidRPr="003604C6" w:rsidRDefault="00BF3214" w:rsidP="00AD2A55">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3604C6">
        <w:rPr>
          <w:rFonts w:ascii="Palatino Linotype" w:hAnsi="Palatino Linotype" w:cs="Arial"/>
          <w:sz w:val="24"/>
          <w:szCs w:val="24"/>
        </w:rPr>
        <w:t>ciudadano</w:t>
      </w:r>
      <w:r w:rsidR="00982CAE" w:rsidRPr="003604C6">
        <w:rPr>
          <w:rFonts w:ascii="Palatino Linotype" w:hAnsi="Palatino Linotype" w:cs="Arial"/>
          <w:sz w:val="24"/>
          <w:szCs w:val="24"/>
        </w:rPr>
        <w:t>,</w:t>
      </w:r>
      <w:r w:rsidR="00B90166" w:rsidRPr="003604C6">
        <w:rPr>
          <w:rFonts w:ascii="Palatino Linotype" w:hAnsi="Palatino Linotype" w:cs="Arial"/>
          <w:b/>
          <w:sz w:val="24"/>
          <w:szCs w:val="24"/>
        </w:rPr>
        <w:t xml:space="preserve"> </w:t>
      </w:r>
      <w:r w:rsidRPr="003604C6">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3604C6">
        <w:rPr>
          <w:rFonts w:ascii="Palatino Linotype" w:hAnsi="Palatino Linotype" w:cs="Arial"/>
          <w:sz w:val="24"/>
          <w:szCs w:val="24"/>
        </w:rPr>
        <w:t>vigésimo segundo</w:t>
      </w:r>
      <w:r w:rsidR="0013589E" w:rsidRPr="003604C6">
        <w:rPr>
          <w:rFonts w:ascii="Palatino Linotype" w:hAnsi="Palatino Linotype" w:cs="Arial"/>
          <w:sz w:val="24"/>
          <w:szCs w:val="24"/>
        </w:rPr>
        <w:t>, vigésimo tercero y vigésimo cuarto,</w:t>
      </w:r>
      <w:r w:rsidRPr="003604C6">
        <w:rPr>
          <w:rFonts w:ascii="Palatino Linotype" w:hAnsi="Palatino Linotype" w:cs="Arial"/>
          <w:sz w:val="24"/>
          <w:szCs w:val="24"/>
        </w:rPr>
        <w:t xml:space="preserve"> fracción IV</w:t>
      </w:r>
      <w:r w:rsidR="0013589E" w:rsidRPr="003604C6">
        <w:rPr>
          <w:rFonts w:ascii="Palatino Linotype" w:hAnsi="Palatino Linotype" w:cs="Arial"/>
          <w:sz w:val="24"/>
          <w:szCs w:val="24"/>
        </w:rPr>
        <w:t>,</w:t>
      </w:r>
      <w:r w:rsidRPr="003604C6">
        <w:rPr>
          <w:rFonts w:ascii="Palatino Linotype" w:hAnsi="Palatino Linotype" w:cs="Arial"/>
          <w:sz w:val="24"/>
          <w:szCs w:val="24"/>
        </w:rPr>
        <w:t xml:space="preserve">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3604C6">
        <w:rPr>
          <w:rFonts w:ascii="Palatino Linotype" w:hAnsi="Palatino Linotype" w:cs="Arial"/>
          <w:sz w:val="24"/>
          <w:szCs w:val="24"/>
        </w:rPr>
        <w:t xml:space="preserve">9, fracciones I y XXIV y 11 </w:t>
      </w:r>
      <w:r w:rsidRPr="003604C6">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3FA1EF44" w14:textId="77777777" w:rsidR="00EE0E9E" w:rsidRPr="003604C6" w:rsidRDefault="00EE0E9E" w:rsidP="00AD2A55">
      <w:pPr>
        <w:autoSpaceDE w:val="0"/>
        <w:autoSpaceDN w:val="0"/>
        <w:adjustRightInd w:val="0"/>
        <w:spacing w:after="0" w:line="360" w:lineRule="auto"/>
        <w:jc w:val="both"/>
        <w:rPr>
          <w:rFonts w:ascii="Palatino Linotype" w:hAnsi="Palatino Linotype" w:cs="Arial"/>
          <w:b/>
          <w:sz w:val="28"/>
          <w:szCs w:val="24"/>
        </w:rPr>
      </w:pPr>
    </w:p>
    <w:p w14:paraId="7CB52BFD" w14:textId="484F8512" w:rsidR="00EE326A" w:rsidRPr="003604C6" w:rsidRDefault="00BF3214" w:rsidP="00AD2A55">
      <w:pPr>
        <w:autoSpaceDE w:val="0"/>
        <w:autoSpaceDN w:val="0"/>
        <w:adjustRightInd w:val="0"/>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 xml:space="preserve">SEGUNDO. </w:t>
      </w:r>
      <w:r w:rsidR="00EE326A" w:rsidRPr="003604C6">
        <w:rPr>
          <w:rFonts w:ascii="Palatino Linotype" w:hAnsi="Palatino Linotype" w:cs="Arial"/>
          <w:b/>
          <w:sz w:val="28"/>
          <w:szCs w:val="24"/>
        </w:rPr>
        <w:t>De los a</w:t>
      </w:r>
      <w:r w:rsidR="00A17DC4" w:rsidRPr="003604C6">
        <w:rPr>
          <w:rFonts w:ascii="Palatino Linotype" w:hAnsi="Palatino Linotype" w:cs="Arial"/>
          <w:b/>
          <w:sz w:val="28"/>
          <w:szCs w:val="24"/>
        </w:rPr>
        <w:t xml:space="preserve">lcances del Recurso de Revisión. </w:t>
      </w:r>
    </w:p>
    <w:p w14:paraId="4D65891D" w14:textId="77777777" w:rsidR="000035B9" w:rsidRPr="003604C6" w:rsidRDefault="00A17DC4" w:rsidP="00AD2A55">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3604C6"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6E6D7D83" w14:textId="2FB8B97D" w:rsidR="00EE326A" w:rsidRPr="003604C6" w:rsidRDefault="00F422BB" w:rsidP="00AD2A55">
      <w:pPr>
        <w:autoSpaceDE w:val="0"/>
        <w:autoSpaceDN w:val="0"/>
        <w:adjustRightInd w:val="0"/>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lastRenderedPageBreak/>
        <w:t>TERCER</w:t>
      </w:r>
      <w:r w:rsidR="00A17DC4" w:rsidRPr="003604C6">
        <w:rPr>
          <w:rFonts w:ascii="Palatino Linotype" w:hAnsi="Palatino Linotype" w:cs="Arial"/>
          <w:b/>
          <w:sz w:val="28"/>
          <w:szCs w:val="24"/>
        </w:rPr>
        <w:t xml:space="preserve">O. </w:t>
      </w:r>
      <w:r w:rsidR="00EE326A" w:rsidRPr="003604C6">
        <w:rPr>
          <w:rFonts w:ascii="Palatino Linotype" w:hAnsi="Palatino Linotype" w:cs="Arial"/>
          <w:b/>
          <w:sz w:val="28"/>
          <w:szCs w:val="24"/>
        </w:rPr>
        <w:t>Del e</w:t>
      </w:r>
      <w:r w:rsidR="003E076B" w:rsidRPr="003604C6">
        <w:rPr>
          <w:rFonts w:ascii="Palatino Linotype" w:hAnsi="Palatino Linotype" w:cs="Arial"/>
          <w:b/>
          <w:sz w:val="28"/>
          <w:szCs w:val="24"/>
        </w:rPr>
        <w:t xml:space="preserve">studio de las causas de improcedencia. </w:t>
      </w:r>
    </w:p>
    <w:p w14:paraId="7974FB0E" w14:textId="77777777" w:rsidR="003F6292" w:rsidRPr="003604C6" w:rsidRDefault="003F6292" w:rsidP="00AD2A55">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3604C6"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3604C6" w:rsidRDefault="003F6292" w:rsidP="00AD2A55">
      <w:pPr>
        <w:spacing w:after="0" w:line="240" w:lineRule="auto"/>
        <w:ind w:left="851" w:right="851"/>
        <w:jc w:val="both"/>
        <w:rPr>
          <w:rFonts w:ascii="Palatino Linotype" w:hAnsi="Palatino Linotype"/>
          <w:b/>
          <w:bCs/>
          <w:i/>
          <w:lang w:eastAsia="es-MX"/>
        </w:rPr>
      </w:pPr>
      <w:r w:rsidRPr="003604C6">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3604C6"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3604C6">
        <w:rPr>
          <w:rFonts w:ascii="Palatino Linotype" w:hAnsi="Palatino Linotype"/>
          <w:i/>
          <w:sz w:val="22"/>
          <w:szCs w:val="22"/>
        </w:rPr>
        <w:t>Del examen de compatibilidad de los artículos</w:t>
      </w:r>
      <w:r w:rsidRPr="003604C6">
        <w:rPr>
          <w:rStyle w:val="apple-converted-space"/>
          <w:rFonts w:ascii="Palatino Linotype" w:hAnsi="Palatino Linotype"/>
          <w:i/>
          <w:sz w:val="22"/>
          <w:szCs w:val="22"/>
        </w:rPr>
        <w:t> </w:t>
      </w:r>
      <w:hyperlink r:id="rId9" w:history="1">
        <w:r w:rsidRPr="003604C6">
          <w:rPr>
            <w:rStyle w:val="Hipervnculo"/>
            <w:rFonts w:ascii="Palatino Linotype" w:eastAsia="Calibri" w:hAnsi="Palatino Linotype"/>
            <w:i/>
            <w:sz w:val="22"/>
            <w:szCs w:val="22"/>
          </w:rPr>
          <w:t>73 y 74 de la Ley de Amparo</w:t>
        </w:r>
      </w:hyperlink>
      <w:r w:rsidRPr="003604C6">
        <w:rPr>
          <w:rStyle w:val="apple-converted-space"/>
          <w:rFonts w:ascii="Palatino Linotype" w:hAnsi="Palatino Linotype"/>
          <w:i/>
          <w:sz w:val="22"/>
          <w:szCs w:val="22"/>
        </w:rPr>
        <w:t> </w:t>
      </w:r>
      <w:r w:rsidRPr="003604C6">
        <w:rPr>
          <w:rFonts w:ascii="Palatino Linotype" w:hAnsi="Palatino Linotype"/>
          <w:i/>
          <w:sz w:val="22"/>
          <w:szCs w:val="22"/>
        </w:rPr>
        <w:t>con el artículo</w:t>
      </w:r>
      <w:r w:rsidRPr="003604C6">
        <w:rPr>
          <w:rStyle w:val="apple-converted-space"/>
          <w:rFonts w:ascii="Palatino Linotype" w:hAnsi="Palatino Linotype"/>
          <w:i/>
          <w:sz w:val="22"/>
          <w:szCs w:val="22"/>
        </w:rPr>
        <w:t> </w:t>
      </w:r>
      <w:hyperlink r:id="rId10" w:history="1">
        <w:r w:rsidRPr="003604C6">
          <w:rPr>
            <w:rStyle w:val="Hipervnculo"/>
            <w:rFonts w:ascii="Palatino Linotype" w:eastAsia="Calibri" w:hAnsi="Palatino Linotype"/>
            <w:i/>
            <w:sz w:val="22"/>
            <w:szCs w:val="22"/>
          </w:rPr>
          <w:t>25.1 de la Convención Americana sobre Derechos Humanos</w:t>
        </w:r>
      </w:hyperlink>
      <w:r w:rsidRPr="003604C6">
        <w:rPr>
          <w:rStyle w:val="apple-converted-space"/>
          <w:rFonts w:ascii="Palatino Linotype" w:hAnsi="Palatino Linotype"/>
          <w:i/>
          <w:sz w:val="22"/>
          <w:szCs w:val="22"/>
        </w:rPr>
        <w:t> </w:t>
      </w:r>
      <w:r w:rsidRPr="003604C6">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604C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604C6">
        <w:rPr>
          <w:rFonts w:ascii="Palatino Linotype" w:hAnsi="Palatino Linotype"/>
          <w:i/>
          <w:sz w:val="22"/>
          <w:szCs w:val="22"/>
        </w:rPr>
        <w:t>concesoria</w:t>
      </w:r>
      <w:proofErr w:type="spellEnd"/>
      <w:r w:rsidRPr="003604C6">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3604C6">
        <w:rPr>
          <w:rFonts w:ascii="Palatino Linotype" w:hAnsi="Palatino Linotype"/>
          <w:i/>
          <w:sz w:val="22"/>
          <w:szCs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3604C6"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3604C6" w:rsidRDefault="003F6292" w:rsidP="006022C6">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3604C6" w:rsidRDefault="00854A42" w:rsidP="00854A42">
      <w:pPr>
        <w:pStyle w:val="Sinespaciado"/>
      </w:pPr>
    </w:p>
    <w:p w14:paraId="07FDDE45"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w:t>
      </w:r>
      <w:r w:rsidRPr="003604C6">
        <w:rPr>
          <w:rFonts w:ascii="Palatino Linotype" w:hAnsi="Palatino Linotype" w:cs="Arial"/>
          <w:b/>
          <w:i/>
          <w:sz w:val="22"/>
          <w:szCs w:val="22"/>
        </w:rPr>
        <w:t>Artículo 191.</w:t>
      </w:r>
      <w:r w:rsidRPr="003604C6">
        <w:rPr>
          <w:rFonts w:ascii="Palatino Linotype" w:hAnsi="Palatino Linotype" w:cs="Arial"/>
          <w:i/>
          <w:sz w:val="22"/>
          <w:szCs w:val="22"/>
        </w:rPr>
        <w:t xml:space="preserve"> El recurso será desechado por improcedente cuando:  </w:t>
      </w:r>
    </w:p>
    <w:p w14:paraId="3144C1A1"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III. No actualice alguno de los supuestos previstos en la presente Ley;  </w:t>
      </w:r>
    </w:p>
    <w:p w14:paraId="6CF9B48B" w14:textId="794E8808"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IV. No se haya desahogado la prevención en los términos es</w:t>
      </w:r>
      <w:r w:rsidR="00D8612D" w:rsidRPr="003604C6">
        <w:rPr>
          <w:rFonts w:ascii="Palatino Linotype" w:hAnsi="Palatino Linotype" w:cs="Arial"/>
          <w:i/>
          <w:sz w:val="22"/>
          <w:szCs w:val="22"/>
        </w:rPr>
        <w:t>tablecidos en la presente Ley;</w:t>
      </w:r>
    </w:p>
    <w:p w14:paraId="42902D4F"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V. Se impugne la veracidad de la información proporcionada;  </w:t>
      </w:r>
    </w:p>
    <w:p w14:paraId="3027106F"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VI. Se trate de una consulta, o trámite en específico; y  </w:t>
      </w:r>
    </w:p>
    <w:p w14:paraId="65AE38E8"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3604C6"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3604C6" w:rsidRDefault="006D5AA8" w:rsidP="00AD2A55">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3604C6"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3604C6" w:rsidRDefault="008515A4" w:rsidP="00AD2A55">
      <w:pPr>
        <w:pStyle w:val="Prrafodelista"/>
        <w:autoSpaceDE w:val="0"/>
        <w:autoSpaceDN w:val="0"/>
        <w:adjustRightInd w:val="0"/>
        <w:spacing w:line="360" w:lineRule="auto"/>
        <w:ind w:left="0"/>
        <w:jc w:val="both"/>
        <w:rPr>
          <w:rFonts w:ascii="Palatino Linotype" w:hAnsi="Palatino Linotype" w:cs="Arial"/>
        </w:rPr>
      </w:pPr>
      <w:r w:rsidRPr="003604C6">
        <w:rPr>
          <w:rFonts w:ascii="Palatino Linotype" w:hAnsi="Palatino Linotype" w:cs="Arial"/>
        </w:rPr>
        <w:t xml:space="preserve">Así las cosas, al no existir causas de improcedencia invocadas por las partes ni advertidas de oficio por este Resolutor, se </w:t>
      </w:r>
      <w:proofErr w:type="gramStart"/>
      <w:r w:rsidRPr="003604C6">
        <w:rPr>
          <w:rFonts w:ascii="Palatino Linotype" w:hAnsi="Palatino Linotype" w:cs="Arial"/>
        </w:rPr>
        <w:t>procede</w:t>
      </w:r>
      <w:proofErr w:type="gramEnd"/>
      <w:r w:rsidRPr="003604C6">
        <w:rPr>
          <w:rFonts w:ascii="Palatino Linotype" w:hAnsi="Palatino Linotype" w:cs="Arial"/>
        </w:rPr>
        <w:t xml:space="preserve"> al análisis del fondo de los asuntos en los siguientes términos.</w:t>
      </w:r>
    </w:p>
    <w:p w14:paraId="5568B2A2" w14:textId="77777777" w:rsidR="0037641A" w:rsidRPr="003604C6"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7320ACEA" w:rsidR="006571D2" w:rsidRPr="003604C6" w:rsidRDefault="00F422BB" w:rsidP="00AD2A55">
      <w:pPr>
        <w:pStyle w:val="Prrafodelista"/>
        <w:autoSpaceDE w:val="0"/>
        <w:autoSpaceDN w:val="0"/>
        <w:adjustRightInd w:val="0"/>
        <w:spacing w:line="360" w:lineRule="auto"/>
        <w:ind w:left="0"/>
        <w:jc w:val="both"/>
        <w:rPr>
          <w:rFonts w:ascii="Palatino Linotype" w:hAnsi="Palatino Linotype" w:cs="Arial"/>
          <w:sz w:val="28"/>
        </w:rPr>
      </w:pPr>
      <w:r w:rsidRPr="003604C6">
        <w:rPr>
          <w:rFonts w:ascii="Palatino Linotype" w:hAnsi="Palatino Linotype" w:cs="Arial"/>
          <w:b/>
          <w:sz w:val="28"/>
        </w:rPr>
        <w:lastRenderedPageBreak/>
        <w:t>CUAR</w:t>
      </w:r>
      <w:r w:rsidR="00BF3214" w:rsidRPr="003604C6">
        <w:rPr>
          <w:rFonts w:ascii="Palatino Linotype" w:hAnsi="Palatino Linotype" w:cs="Arial"/>
          <w:b/>
          <w:sz w:val="28"/>
        </w:rPr>
        <w:t xml:space="preserve">TO. </w:t>
      </w:r>
      <w:r w:rsidR="006571D2" w:rsidRPr="003604C6">
        <w:rPr>
          <w:rFonts w:ascii="Palatino Linotype" w:hAnsi="Palatino Linotype" w:cs="Arial"/>
          <w:b/>
          <w:sz w:val="28"/>
        </w:rPr>
        <w:t>Del e</w:t>
      </w:r>
      <w:r w:rsidR="00BF3214" w:rsidRPr="003604C6">
        <w:rPr>
          <w:rFonts w:ascii="Palatino Linotype" w:hAnsi="Palatino Linotype" w:cs="Arial"/>
          <w:b/>
          <w:sz w:val="28"/>
        </w:rPr>
        <w:t xml:space="preserve">studio </w:t>
      </w:r>
      <w:r w:rsidR="008958C8" w:rsidRPr="003604C6">
        <w:rPr>
          <w:rFonts w:ascii="Palatino Linotype" w:hAnsi="Palatino Linotype" w:cs="Arial"/>
          <w:b/>
          <w:sz w:val="28"/>
        </w:rPr>
        <w:t>y resolución del asunto</w:t>
      </w:r>
      <w:r w:rsidR="00BF3214" w:rsidRPr="003604C6">
        <w:rPr>
          <w:rFonts w:ascii="Palatino Linotype" w:hAnsi="Palatino Linotype" w:cs="Arial"/>
          <w:b/>
          <w:sz w:val="28"/>
        </w:rPr>
        <w:t>.</w:t>
      </w:r>
      <w:r w:rsidR="00BF3214" w:rsidRPr="003604C6">
        <w:rPr>
          <w:rFonts w:ascii="Palatino Linotype" w:hAnsi="Palatino Linotype" w:cs="Arial"/>
          <w:sz w:val="28"/>
        </w:rPr>
        <w:t xml:space="preserve"> </w:t>
      </w:r>
    </w:p>
    <w:p w14:paraId="12DC0934" w14:textId="272F9141" w:rsidR="00201EF1" w:rsidRPr="003604C6" w:rsidRDefault="00BF3214" w:rsidP="00AD2A55">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3604C6">
        <w:rPr>
          <w:rFonts w:ascii="Palatino Linotype" w:hAnsi="Palatino Linotype" w:cs="Arial"/>
          <w:sz w:val="24"/>
          <w:szCs w:val="24"/>
        </w:rPr>
        <w:t>,</w:t>
      </w:r>
      <w:r w:rsidRPr="003604C6">
        <w:rPr>
          <w:rFonts w:ascii="Palatino Linotype" w:hAnsi="Palatino Linotype" w:cs="Arial"/>
          <w:sz w:val="24"/>
          <w:szCs w:val="24"/>
        </w:rPr>
        <w:t xml:space="preserve"> de la Ley de Transparencia local.</w:t>
      </w:r>
    </w:p>
    <w:p w14:paraId="66E41F96" w14:textId="77777777" w:rsidR="00F422BB" w:rsidRPr="003604C6" w:rsidRDefault="00F422BB" w:rsidP="00AD2A55">
      <w:pPr>
        <w:autoSpaceDE w:val="0"/>
        <w:autoSpaceDN w:val="0"/>
        <w:adjustRightInd w:val="0"/>
        <w:spacing w:after="0" w:line="360" w:lineRule="auto"/>
        <w:jc w:val="both"/>
        <w:rPr>
          <w:rFonts w:ascii="Palatino Linotype" w:hAnsi="Palatino Linotype" w:cs="Arial"/>
          <w:sz w:val="24"/>
          <w:szCs w:val="24"/>
        </w:rPr>
      </w:pPr>
    </w:p>
    <w:p w14:paraId="1E59DDBE" w14:textId="772E1BF1" w:rsidR="00130EAD" w:rsidRPr="003604C6" w:rsidRDefault="00130EAD" w:rsidP="00AD2A55">
      <w:pPr>
        <w:spacing w:after="0" w:line="360" w:lineRule="auto"/>
        <w:ind w:right="141"/>
        <w:jc w:val="both"/>
        <w:rPr>
          <w:rFonts w:ascii="Palatino Linotype" w:hAnsi="Palatino Linotype"/>
          <w:sz w:val="24"/>
          <w:szCs w:val="24"/>
          <w:lang w:eastAsia="es-MX"/>
        </w:rPr>
      </w:pPr>
      <w:r w:rsidRPr="003604C6">
        <w:rPr>
          <w:rFonts w:ascii="Palatino Linotype" w:hAnsi="Palatino Linotype"/>
          <w:sz w:val="24"/>
          <w:szCs w:val="24"/>
          <w:lang w:eastAsia="es-MX"/>
        </w:rPr>
        <w:t>En este sentido nuestro estudio versará en determinar si la información remitida mediante</w:t>
      </w:r>
      <w:r w:rsidR="00C46D78" w:rsidRPr="003604C6">
        <w:rPr>
          <w:rFonts w:ascii="Palatino Linotype" w:hAnsi="Palatino Linotype"/>
          <w:sz w:val="24"/>
          <w:szCs w:val="24"/>
          <w:lang w:eastAsia="es-MX"/>
        </w:rPr>
        <w:t xml:space="preserve"> respuesta</w:t>
      </w:r>
      <w:r w:rsidRPr="003604C6">
        <w:rPr>
          <w:rFonts w:ascii="Palatino Linotype" w:hAnsi="Palatino Linotype"/>
          <w:sz w:val="24"/>
          <w:szCs w:val="24"/>
          <w:lang w:eastAsia="es-MX"/>
        </w:rPr>
        <w:t xml:space="preserve">, colma el derecho de acceso a la información solicitado por </w:t>
      </w:r>
      <w:r w:rsidR="00854A42" w:rsidRPr="003604C6">
        <w:rPr>
          <w:rFonts w:ascii="Palatino Linotype" w:hAnsi="Palatino Linotype"/>
          <w:b/>
          <w:sz w:val="24"/>
          <w:szCs w:val="24"/>
          <w:lang w:eastAsia="es-MX"/>
        </w:rPr>
        <w:t>El</w:t>
      </w:r>
      <w:r w:rsidR="0037641A" w:rsidRPr="003604C6">
        <w:rPr>
          <w:rFonts w:ascii="Palatino Linotype" w:hAnsi="Palatino Linotype"/>
          <w:b/>
          <w:sz w:val="24"/>
          <w:szCs w:val="24"/>
          <w:lang w:eastAsia="es-MX"/>
        </w:rPr>
        <w:t xml:space="preserve"> </w:t>
      </w:r>
      <w:r w:rsidRPr="003604C6">
        <w:rPr>
          <w:rFonts w:ascii="Palatino Linotype" w:hAnsi="Palatino Linotype"/>
          <w:b/>
          <w:sz w:val="24"/>
          <w:szCs w:val="24"/>
          <w:lang w:eastAsia="es-MX"/>
        </w:rPr>
        <w:t>Recurrente</w:t>
      </w:r>
      <w:r w:rsidRPr="003604C6">
        <w:rPr>
          <w:rFonts w:ascii="Palatino Linotype" w:hAnsi="Palatino Linotype"/>
          <w:sz w:val="24"/>
          <w:szCs w:val="24"/>
          <w:lang w:eastAsia="es-MX"/>
        </w:rPr>
        <w:t xml:space="preserve">, para ello analizaremos </w:t>
      </w:r>
      <w:r w:rsidR="00DB0383" w:rsidRPr="003604C6">
        <w:rPr>
          <w:rFonts w:ascii="Palatino Linotype" w:hAnsi="Palatino Linotype"/>
          <w:sz w:val="24"/>
          <w:szCs w:val="24"/>
          <w:lang w:eastAsia="es-MX"/>
        </w:rPr>
        <w:t>lo</w:t>
      </w:r>
      <w:r w:rsidR="00105201" w:rsidRPr="003604C6">
        <w:rPr>
          <w:rFonts w:ascii="Palatino Linotype" w:hAnsi="Palatino Linotype"/>
          <w:sz w:val="24"/>
          <w:szCs w:val="24"/>
          <w:lang w:eastAsia="es-MX"/>
        </w:rPr>
        <w:t xml:space="preserve"> solicitado y </w:t>
      </w:r>
      <w:r w:rsidRPr="003604C6">
        <w:rPr>
          <w:rFonts w:ascii="Palatino Linotype" w:hAnsi="Palatino Linotype"/>
          <w:sz w:val="24"/>
          <w:szCs w:val="24"/>
          <w:lang w:eastAsia="es-MX"/>
        </w:rPr>
        <w:t>la información proporcionada.</w:t>
      </w:r>
    </w:p>
    <w:p w14:paraId="712D908C" w14:textId="77777777" w:rsidR="00EE0E9E" w:rsidRPr="003604C6" w:rsidRDefault="00EE0E9E" w:rsidP="00AD2A55">
      <w:pPr>
        <w:spacing w:after="0" w:line="360" w:lineRule="auto"/>
        <w:ind w:right="141"/>
        <w:jc w:val="both"/>
        <w:rPr>
          <w:rFonts w:ascii="Palatino Linotype" w:hAnsi="Palatino Linotype"/>
          <w:sz w:val="16"/>
          <w:szCs w:val="24"/>
          <w:lang w:eastAsia="es-MX"/>
        </w:rPr>
      </w:pPr>
    </w:p>
    <w:p w14:paraId="297EF132" w14:textId="621ACC05" w:rsidR="00C46D78" w:rsidRPr="003604C6" w:rsidRDefault="00F422BB" w:rsidP="00F422BB">
      <w:pPr>
        <w:spacing w:line="360" w:lineRule="auto"/>
        <w:ind w:right="141"/>
        <w:jc w:val="both"/>
        <w:rPr>
          <w:rFonts w:ascii="Palatino Linotype" w:hAnsi="Palatino Linotype"/>
          <w:b/>
          <w:sz w:val="24"/>
          <w:lang w:eastAsia="es-MX"/>
        </w:rPr>
      </w:pPr>
      <w:r w:rsidRPr="003604C6">
        <w:rPr>
          <w:rFonts w:ascii="Palatino Linotype" w:hAnsi="Palatino Linotype"/>
          <w:b/>
          <w:sz w:val="24"/>
          <w:lang w:eastAsia="es-MX"/>
        </w:rPr>
        <w:t>REQUERIMIENTOS SOLICITADOS:</w:t>
      </w:r>
    </w:p>
    <w:p w14:paraId="47469A3B" w14:textId="323A8816" w:rsidR="00F422BB" w:rsidRPr="003604C6" w:rsidRDefault="00F422BB" w:rsidP="00F422BB">
      <w:pPr>
        <w:pStyle w:val="Prrafodelista"/>
        <w:numPr>
          <w:ilvl w:val="0"/>
          <w:numId w:val="13"/>
        </w:numPr>
        <w:spacing w:line="276" w:lineRule="auto"/>
        <w:jc w:val="both"/>
        <w:rPr>
          <w:rFonts w:ascii="Palatino Linotype" w:hAnsi="Palatino Linotype"/>
          <w:lang w:eastAsia="es-MX"/>
        </w:rPr>
      </w:pPr>
      <w:r w:rsidRPr="003604C6">
        <w:rPr>
          <w:rFonts w:ascii="Palatino Linotype" w:hAnsi="Palatino Linotype"/>
          <w:lang w:eastAsia="es-MX"/>
        </w:rPr>
        <w:t>Nombre y Domicilio de la constructora que realiza la construcción del mercado municipal de Lerma.</w:t>
      </w:r>
    </w:p>
    <w:p w14:paraId="21DA7B9C" w14:textId="77777777" w:rsidR="00F422BB" w:rsidRPr="003604C6" w:rsidRDefault="00F422BB" w:rsidP="00F422BB">
      <w:pPr>
        <w:pStyle w:val="Prrafodelista"/>
        <w:numPr>
          <w:ilvl w:val="0"/>
          <w:numId w:val="13"/>
        </w:numPr>
        <w:spacing w:line="276" w:lineRule="auto"/>
        <w:jc w:val="both"/>
        <w:rPr>
          <w:rFonts w:ascii="Palatino Linotype" w:hAnsi="Palatino Linotype"/>
          <w:lang w:eastAsia="es-MX"/>
        </w:rPr>
      </w:pPr>
      <w:r w:rsidRPr="003604C6">
        <w:rPr>
          <w:rFonts w:ascii="Palatino Linotype" w:hAnsi="Palatino Linotype"/>
          <w:lang w:eastAsia="es-MX"/>
        </w:rPr>
        <w:t>Convocatoria y bases con la que resultó electa y empresas que participaron.</w:t>
      </w:r>
    </w:p>
    <w:p w14:paraId="49EEDF7B" w14:textId="77777777" w:rsidR="00F422BB" w:rsidRPr="003604C6" w:rsidRDefault="00F422BB" w:rsidP="00F422BB">
      <w:pPr>
        <w:pStyle w:val="Prrafodelista"/>
        <w:numPr>
          <w:ilvl w:val="0"/>
          <w:numId w:val="13"/>
        </w:numPr>
        <w:spacing w:line="276" w:lineRule="auto"/>
        <w:jc w:val="both"/>
        <w:rPr>
          <w:rFonts w:ascii="Palatino Linotype" w:hAnsi="Palatino Linotype"/>
          <w:lang w:eastAsia="es-MX"/>
        </w:rPr>
      </w:pPr>
      <w:r w:rsidRPr="003604C6">
        <w:rPr>
          <w:rFonts w:ascii="Palatino Linotype" w:hAnsi="Palatino Linotype"/>
          <w:lang w:eastAsia="es-MX"/>
        </w:rPr>
        <w:t xml:space="preserve">Documento de asignación, ya sea por concurso o asignación directa. </w:t>
      </w:r>
    </w:p>
    <w:p w14:paraId="26E9402F" w14:textId="77777777" w:rsidR="00F422BB" w:rsidRPr="003604C6" w:rsidRDefault="00F422BB" w:rsidP="00F422BB">
      <w:pPr>
        <w:pStyle w:val="Prrafodelista"/>
        <w:numPr>
          <w:ilvl w:val="0"/>
          <w:numId w:val="13"/>
        </w:numPr>
        <w:spacing w:line="276" w:lineRule="auto"/>
        <w:jc w:val="both"/>
        <w:rPr>
          <w:rFonts w:ascii="Palatino Linotype" w:hAnsi="Palatino Linotype"/>
          <w:lang w:eastAsia="es-MX"/>
        </w:rPr>
      </w:pPr>
      <w:r w:rsidRPr="003604C6">
        <w:rPr>
          <w:rFonts w:ascii="Palatino Linotype" w:hAnsi="Palatino Linotype"/>
          <w:lang w:eastAsia="es-MX"/>
        </w:rPr>
        <w:t xml:space="preserve">Proyecto ejecutivo de la totalidad de la obra. </w:t>
      </w:r>
    </w:p>
    <w:p w14:paraId="5C75155F" w14:textId="77777777" w:rsidR="00F422BB" w:rsidRPr="003604C6" w:rsidRDefault="00F422BB" w:rsidP="00F422BB">
      <w:pPr>
        <w:pStyle w:val="Prrafodelista"/>
        <w:numPr>
          <w:ilvl w:val="0"/>
          <w:numId w:val="13"/>
        </w:numPr>
        <w:spacing w:line="276" w:lineRule="auto"/>
        <w:jc w:val="both"/>
        <w:rPr>
          <w:rFonts w:ascii="Palatino Linotype" w:hAnsi="Palatino Linotype"/>
          <w:lang w:eastAsia="es-MX"/>
        </w:rPr>
      </w:pPr>
      <w:r w:rsidRPr="003604C6">
        <w:rPr>
          <w:rFonts w:ascii="Palatino Linotype" w:hAnsi="Palatino Linotype"/>
          <w:lang w:eastAsia="es-MX"/>
        </w:rPr>
        <w:t xml:space="preserve">Monto total de la inversión. </w:t>
      </w:r>
    </w:p>
    <w:p w14:paraId="51191EC6" w14:textId="75F26A8E" w:rsidR="00F422BB" w:rsidRPr="003604C6" w:rsidRDefault="00F422BB" w:rsidP="00F422BB">
      <w:pPr>
        <w:pStyle w:val="Prrafodelista"/>
        <w:numPr>
          <w:ilvl w:val="0"/>
          <w:numId w:val="13"/>
        </w:numPr>
        <w:spacing w:line="276" w:lineRule="auto"/>
        <w:jc w:val="both"/>
        <w:rPr>
          <w:rFonts w:ascii="Palatino Linotype" w:hAnsi="Palatino Linotype"/>
          <w:lang w:eastAsia="es-MX"/>
        </w:rPr>
      </w:pPr>
      <w:r w:rsidRPr="003604C6">
        <w:rPr>
          <w:rFonts w:ascii="Palatino Linotype" w:hAnsi="Palatino Linotype"/>
          <w:lang w:eastAsia="es-MX"/>
        </w:rPr>
        <w:t xml:space="preserve">Fecha de inicio y termino de la obra. </w:t>
      </w:r>
    </w:p>
    <w:p w14:paraId="43A0275B" w14:textId="43A908CF" w:rsidR="00F422BB" w:rsidRPr="003604C6" w:rsidRDefault="00F422BB" w:rsidP="00F422BB">
      <w:pPr>
        <w:pStyle w:val="Prrafodelista"/>
        <w:numPr>
          <w:ilvl w:val="0"/>
          <w:numId w:val="13"/>
        </w:numPr>
        <w:spacing w:line="276" w:lineRule="auto"/>
        <w:jc w:val="both"/>
        <w:rPr>
          <w:rFonts w:ascii="Palatino Linotype" w:hAnsi="Palatino Linotype"/>
          <w:lang w:eastAsia="es-MX"/>
        </w:rPr>
      </w:pPr>
      <w:r w:rsidRPr="003604C6">
        <w:rPr>
          <w:rFonts w:ascii="Palatino Linotype" w:hAnsi="Palatino Linotype"/>
          <w:lang w:eastAsia="es-MX"/>
        </w:rPr>
        <w:t>Avance de la obra al día 7 de febrero de 2020.</w:t>
      </w:r>
    </w:p>
    <w:p w14:paraId="68F231F6" w14:textId="77777777" w:rsidR="00F31AB0" w:rsidRPr="003604C6" w:rsidRDefault="00F31AB0" w:rsidP="00F31AB0">
      <w:pPr>
        <w:spacing w:after="0" w:line="360" w:lineRule="auto"/>
        <w:jc w:val="both"/>
        <w:rPr>
          <w:rFonts w:ascii="Palatino Linotype" w:hAnsi="Palatino Linotype"/>
          <w:sz w:val="24"/>
          <w:szCs w:val="24"/>
          <w:lang w:eastAsia="es-MX"/>
        </w:rPr>
      </w:pPr>
    </w:p>
    <w:p w14:paraId="11D6347E" w14:textId="77777777" w:rsidR="0037641A" w:rsidRPr="003604C6" w:rsidRDefault="00055744" w:rsidP="00DB0383">
      <w:pPr>
        <w:spacing w:after="0" w:line="360" w:lineRule="auto"/>
        <w:ind w:right="141"/>
        <w:jc w:val="both"/>
        <w:rPr>
          <w:rFonts w:ascii="Palatino Linotype" w:hAnsi="Palatino Linotype"/>
          <w:sz w:val="24"/>
          <w:szCs w:val="24"/>
          <w:lang w:eastAsia="es-MX"/>
        </w:rPr>
      </w:pPr>
      <w:r w:rsidRPr="003604C6">
        <w:rPr>
          <w:rFonts w:ascii="Palatino Linotype" w:hAnsi="Palatino Linotype"/>
          <w:sz w:val="24"/>
          <w:szCs w:val="24"/>
          <w:lang w:eastAsia="es-MX"/>
        </w:rPr>
        <w:t>Atento</w:t>
      </w:r>
      <w:r w:rsidR="000C0F46" w:rsidRPr="003604C6">
        <w:rPr>
          <w:rFonts w:ascii="Palatino Linotype" w:hAnsi="Palatino Linotype"/>
          <w:sz w:val="24"/>
          <w:szCs w:val="24"/>
          <w:lang w:eastAsia="es-MX"/>
        </w:rPr>
        <w:t xml:space="preserve"> a la solicitud de información </w:t>
      </w:r>
      <w:r w:rsidR="00920BD4" w:rsidRPr="003604C6">
        <w:rPr>
          <w:rFonts w:ascii="Palatino Linotype" w:hAnsi="Palatino Linotype"/>
          <w:b/>
          <w:sz w:val="24"/>
          <w:szCs w:val="24"/>
          <w:lang w:eastAsia="es-MX"/>
        </w:rPr>
        <w:t xml:space="preserve">El </w:t>
      </w:r>
      <w:r w:rsidRPr="003604C6">
        <w:rPr>
          <w:rFonts w:ascii="Palatino Linotype" w:hAnsi="Palatino Linotype"/>
          <w:b/>
          <w:sz w:val="24"/>
          <w:szCs w:val="24"/>
          <w:lang w:eastAsia="es-MX"/>
        </w:rPr>
        <w:t>Sujeto Obligado</w:t>
      </w:r>
      <w:r w:rsidRPr="003604C6">
        <w:rPr>
          <w:rFonts w:ascii="Palatino Linotype" w:hAnsi="Palatino Linotype"/>
          <w:sz w:val="24"/>
          <w:szCs w:val="24"/>
          <w:lang w:eastAsia="es-MX"/>
        </w:rPr>
        <w:t xml:space="preserve">, emitió su respuesta en donde manifestó </w:t>
      </w:r>
      <w:r w:rsidR="0037641A" w:rsidRPr="003604C6">
        <w:rPr>
          <w:rFonts w:ascii="Palatino Linotype" w:hAnsi="Palatino Linotype"/>
          <w:sz w:val="24"/>
          <w:szCs w:val="24"/>
          <w:lang w:eastAsia="es-MX"/>
        </w:rPr>
        <w:t>lo siguiente:</w:t>
      </w:r>
    </w:p>
    <w:p w14:paraId="75CD2990" w14:textId="73F076CB" w:rsidR="00E74754" w:rsidRPr="003604C6" w:rsidRDefault="00FB3C51" w:rsidP="00CA7298">
      <w:pPr>
        <w:spacing w:after="0" w:line="360" w:lineRule="auto"/>
        <w:ind w:right="141"/>
        <w:jc w:val="both"/>
        <w:rPr>
          <w:rFonts w:ascii="Palatino Linotype" w:hAnsi="Palatino Linotype"/>
          <w:sz w:val="24"/>
          <w:szCs w:val="24"/>
          <w:lang w:eastAsia="es-MX"/>
        </w:rPr>
      </w:pPr>
      <w:r w:rsidRPr="003604C6">
        <w:rPr>
          <w:rFonts w:ascii="Palatino Linotype" w:hAnsi="Palatino Linotype"/>
          <w:noProof/>
          <w:sz w:val="24"/>
          <w:szCs w:val="24"/>
          <w:lang w:eastAsia="es-MX"/>
        </w:rPr>
        <w:lastRenderedPageBreak/>
        <mc:AlternateContent>
          <mc:Choice Requires="wps">
            <w:drawing>
              <wp:anchor distT="0" distB="0" distL="114300" distR="114300" simplePos="0" relativeHeight="251669504" behindDoc="0" locked="0" layoutInCell="1" allowOverlap="1" wp14:anchorId="3A11209F" wp14:editId="7DCE0288">
                <wp:simplePos x="0" y="0"/>
                <wp:positionH relativeFrom="column">
                  <wp:posOffset>653249</wp:posOffset>
                </wp:positionH>
                <wp:positionV relativeFrom="paragraph">
                  <wp:posOffset>2699330</wp:posOffset>
                </wp:positionV>
                <wp:extent cx="4508390" cy="1867977"/>
                <wp:effectExtent l="19050" t="19050" r="26035" b="18415"/>
                <wp:wrapNone/>
                <wp:docPr id="7" name="Rectángulo 7"/>
                <wp:cNvGraphicFramePr/>
                <a:graphic xmlns:a="http://schemas.openxmlformats.org/drawingml/2006/main">
                  <a:graphicData uri="http://schemas.microsoft.com/office/word/2010/wordprocessingShape">
                    <wps:wsp>
                      <wps:cNvSpPr/>
                      <wps:spPr>
                        <a:xfrm>
                          <a:off x="0" y="0"/>
                          <a:ext cx="4508390" cy="186797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AF4C5" id="Rectángulo 7" o:spid="_x0000_s1026" style="position:absolute;margin-left:51.45pt;margin-top:212.55pt;width:355pt;height:14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JypQIAAJIFAAAOAAAAZHJzL2Uyb0RvYy54bWysVMFu2zAMvQ/YPwi6r3aypEmDOkXQIsOA&#10;oi3aDj0rshQbkEVNUuJkf7Nv2Y+Nkmw36IodhuWgiCb5SD6RvLw6NIrshXU16IKOznJKhOZQ1npb&#10;0G/P609zSpxnumQKtCjoUTh6tfz44bI1CzGGClQpLEEQ7RatKWjlvVlkmeOVaJg7AyM0KiXYhnkU&#10;7TYrLWsRvVHZOM/PsxZsaSxw4Rx+vUlKuoz4Ugru76V0whNVUMzNx9PGcxPObHnJFlvLTFXzLg32&#10;D1k0rNYYdIC6YZ6Rna3/gGpqbsGB9GccmgykrLmINWA1o/xNNU8VMyLWguQ4M9Dk/h8sv9s/WFKX&#10;BZ1RolmDT/SIpP36qbc7BWQWCGqNW6Ddk3mwneTwGqo9SNuEf6yDHCKpx4FUcfCE48fJNJ9/vkDu&#10;OepG8/PZxSyiZq/uxjr/RUBDwqWgFhOIZLL9rfMYEk17kxBNw7pWKr6c0qQt6Hg+nU2jhwNVl0Eb&#10;7Jzdbq6VJXuGj79e5/gL5SDaiRlKSuPHUGQqK978UYmAofSjkMgPFjJOEUJnigGWcS60HyVVxUqR&#10;ok1Pg/UeMXQEDMgSsxywO4DeMoH02Cnnzj64itjYg3P+t8SS8+ARI4P2g3NTa7DvASisqouc7HuS&#10;EjWBpQ2UR+weC2msnOHrGl/wljn/wCzOEb467gZ/j4dUgC8F3Y2SCuyP974He2xv1FLS4lwW1H3f&#10;MSsoUV81Nv7FaDIJgxyFyXQ2RsGeajanGr1rrgFff4RbyPB4DfZe9VdpoXnBFbIKUVHFNMfYBeXe&#10;9sK1T/sClxAXq1U0w+E1zN/qJ8MDeGA1dOjz4YVZ07Wxxwm4g36G2eJNNyfb4KlhtfMg69jqr7x2&#10;fOPgx8bpllTYLKdytHpdpcvfAAAA//8DAFBLAwQUAAYACAAAACEAf/G+aeAAAAALAQAADwAAAGRy&#10;cy9kb3ducmV2LnhtbEyPwU7DMAyG70i8Q2QkLoilLTC20nRCTIjbpBU0rm6TtRWJUzXZVnh6vBMc&#10;f/vT78/FanJWHM0Yek8K0lkCwlDjdU+tgo/319sFiBCRNFpPRsG3CbAqLy8KzLU/0dYcq9gKLqGQ&#10;o4IuxiGXMjSdcRhmfjDEu70fHUaOYyv1iCcud1ZmSTKXDnviCx0O5qUzzVd1cArq3WB/9mv3Oe2q&#10;OeHmbYO0vlHq+mp6fgIRzRT/YDjrszqU7FT7A+kgLOckWzKq4D57SEEwsUjPk1rBY7q8A1kW8v8P&#10;5S8AAAD//wMAUEsBAi0AFAAGAAgAAAAhALaDOJL+AAAA4QEAABMAAAAAAAAAAAAAAAAAAAAAAFtD&#10;b250ZW50X1R5cGVzXS54bWxQSwECLQAUAAYACAAAACEAOP0h/9YAAACUAQAACwAAAAAAAAAAAAAA&#10;AAAvAQAAX3JlbHMvLnJlbHNQSwECLQAUAAYACAAAACEAkGDycqUCAACSBQAADgAAAAAAAAAAAAAA&#10;AAAuAgAAZHJzL2Uyb0RvYy54bWxQSwECLQAUAAYACAAAACEAf/G+aeAAAAALAQAADwAAAAAAAAAA&#10;AAAAAAD/BAAAZHJzL2Rvd25yZXYueG1sUEsFBgAAAAAEAAQA8wAAAAwGAAAAAA==&#10;" filled="f" strokecolor="red" strokeweight="2.25pt"/>
            </w:pict>
          </mc:Fallback>
        </mc:AlternateContent>
      </w:r>
      <w:bookmarkStart w:id="0" w:name="_GoBack"/>
      <w:r w:rsidR="0015592E">
        <w:rPr>
          <w:rFonts w:ascii="Palatino Linotype" w:hAnsi="Palatino Linotype"/>
          <w:noProof/>
          <w:sz w:val="24"/>
          <w:szCs w:val="24"/>
          <w:lang w:eastAsia="es-MX"/>
        </w:rPr>
        <w:drawing>
          <wp:inline distT="0" distB="0" distL="0" distR="0" wp14:anchorId="62C3BBBC" wp14:editId="23E34187">
            <wp:extent cx="5898680" cy="7668285"/>
            <wp:effectExtent l="0" t="0" r="6985"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4989" cy="7676487"/>
                    </a:xfrm>
                    <a:prstGeom prst="rect">
                      <a:avLst/>
                    </a:prstGeom>
                    <a:noFill/>
                    <a:ln>
                      <a:noFill/>
                    </a:ln>
                  </pic:spPr>
                </pic:pic>
              </a:graphicData>
            </a:graphic>
          </wp:inline>
        </w:drawing>
      </w:r>
      <w:bookmarkEnd w:id="0"/>
    </w:p>
    <w:p w14:paraId="64E8D766" w14:textId="77777777" w:rsidR="00492A91" w:rsidRPr="003604C6" w:rsidRDefault="00D8612D" w:rsidP="00492A91">
      <w:pPr>
        <w:spacing w:after="0" w:line="360" w:lineRule="auto"/>
        <w:ind w:right="141"/>
        <w:jc w:val="both"/>
        <w:rPr>
          <w:rFonts w:ascii="Palatino Linotype" w:hAnsi="Palatino Linotype" w:cs="Arial"/>
          <w:bCs/>
          <w:i/>
          <w:sz w:val="24"/>
          <w:szCs w:val="24"/>
        </w:rPr>
      </w:pPr>
      <w:r w:rsidRPr="003604C6">
        <w:rPr>
          <w:rFonts w:ascii="Palatino Linotype" w:hAnsi="Palatino Linotype" w:cs="Arial"/>
          <w:bCs/>
          <w:sz w:val="24"/>
          <w:szCs w:val="24"/>
        </w:rPr>
        <w:lastRenderedPageBreak/>
        <w:t xml:space="preserve">Es así que derivado de la respuesta emitida por </w:t>
      </w:r>
      <w:r w:rsidRPr="003604C6">
        <w:rPr>
          <w:rFonts w:ascii="Palatino Linotype" w:hAnsi="Palatino Linotype" w:cs="Arial"/>
          <w:b/>
          <w:bCs/>
          <w:sz w:val="24"/>
          <w:szCs w:val="24"/>
        </w:rPr>
        <w:t>El Sujeto Obligado</w:t>
      </w:r>
      <w:r w:rsidRPr="003604C6">
        <w:rPr>
          <w:rFonts w:ascii="Palatino Linotype" w:hAnsi="Palatino Linotype" w:cs="Arial"/>
          <w:bCs/>
          <w:sz w:val="24"/>
          <w:szCs w:val="24"/>
        </w:rPr>
        <w:t xml:space="preserve">, </w:t>
      </w:r>
      <w:r w:rsidR="00CA7298" w:rsidRPr="003604C6">
        <w:rPr>
          <w:rFonts w:ascii="Palatino Linotype" w:hAnsi="Palatino Linotype" w:cs="Arial"/>
          <w:b/>
          <w:bCs/>
          <w:sz w:val="24"/>
          <w:szCs w:val="24"/>
        </w:rPr>
        <w:t>La</w:t>
      </w:r>
      <w:r w:rsidRPr="003604C6">
        <w:rPr>
          <w:rFonts w:ascii="Palatino Linotype" w:hAnsi="Palatino Linotype" w:cs="Arial"/>
          <w:b/>
          <w:bCs/>
          <w:sz w:val="24"/>
          <w:szCs w:val="24"/>
        </w:rPr>
        <w:t xml:space="preserve"> Recurrente</w:t>
      </w:r>
      <w:r w:rsidRPr="003604C6">
        <w:rPr>
          <w:rFonts w:ascii="Palatino Linotype" w:hAnsi="Palatino Linotype" w:cs="Arial"/>
          <w:bCs/>
          <w:sz w:val="24"/>
          <w:szCs w:val="24"/>
        </w:rPr>
        <w:t xml:space="preserve">, interpuso el presente recurso de revisión, señalando sustancialmente como acto impugnado y las razones o motivos de inconformidad que: </w:t>
      </w:r>
      <w:r w:rsidRPr="003604C6">
        <w:rPr>
          <w:rFonts w:ascii="Palatino Linotype" w:hAnsi="Palatino Linotype" w:cs="Arial"/>
          <w:bCs/>
          <w:i/>
          <w:sz w:val="24"/>
          <w:szCs w:val="24"/>
        </w:rPr>
        <w:t>“</w:t>
      </w:r>
      <w:r w:rsidR="00CA7298" w:rsidRPr="003604C6">
        <w:rPr>
          <w:rFonts w:ascii="Palatino Linotype" w:hAnsi="Palatino Linotype" w:cs="Arial"/>
          <w:b/>
          <w:bCs/>
          <w:i/>
          <w:sz w:val="24"/>
          <w:szCs w:val="24"/>
          <w:u w:val="single"/>
        </w:rPr>
        <w:t xml:space="preserve">La respuesta no contiene </w:t>
      </w:r>
      <w:proofErr w:type="spellStart"/>
      <w:r w:rsidR="00CA7298" w:rsidRPr="003604C6">
        <w:rPr>
          <w:rFonts w:ascii="Palatino Linotype" w:hAnsi="Palatino Linotype" w:cs="Arial"/>
          <w:b/>
          <w:bCs/>
          <w:i/>
          <w:sz w:val="24"/>
          <w:szCs w:val="24"/>
          <w:u w:val="single"/>
        </w:rPr>
        <w:t>ningun</w:t>
      </w:r>
      <w:proofErr w:type="spellEnd"/>
      <w:r w:rsidR="00CA7298" w:rsidRPr="003604C6">
        <w:rPr>
          <w:rFonts w:ascii="Palatino Linotype" w:hAnsi="Palatino Linotype" w:cs="Arial"/>
          <w:b/>
          <w:bCs/>
          <w:i/>
          <w:sz w:val="24"/>
          <w:szCs w:val="24"/>
          <w:u w:val="single"/>
        </w:rPr>
        <w:t xml:space="preserve"> dato solicitado </w:t>
      </w:r>
      <w:proofErr w:type="spellStart"/>
      <w:r w:rsidR="00CA7298" w:rsidRPr="003604C6">
        <w:rPr>
          <w:rFonts w:ascii="Palatino Linotype" w:hAnsi="Palatino Linotype" w:cs="Arial"/>
          <w:b/>
          <w:bCs/>
          <w:i/>
          <w:sz w:val="24"/>
          <w:szCs w:val="24"/>
          <w:u w:val="single"/>
        </w:rPr>
        <w:t>ademas</w:t>
      </w:r>
      <w:proofErr w:type="spellEnd"/>
      <w:r w:rsidR="00CA7298" w:rsidRPr="003604C6">
        <w:rPr>
          <w:rFonts w:ascii="Palatino Linotype" w:hAnsi="Palatino Linotype" w:cs="Arial"/>
          <w:b/>
          <w:bCs/>
          <w:i/>
          <w:sz w:val="24"/>
          <w:szCs w:val="24"/>
          <w:u w:val="single"/>
        </w:rPr>
        <w:t xml:space="preserve"> de que dan un link donde </w:t>
      </w:r>
      <w:proofErr w:type="spellStart"/>
      <w:r w:rsidR="00CA7298" w:rsidRPr="003604C6">
        <w:rPr>
          <w:rFonts w:ascii="Palatino Linotype" w:hAnsi="Palatino Linotype" w:cs="Arial"/>
          <w:b/>
          <w:bCs/>
          <w:i/>
          <w:sz w:val="24"/>
          <w:szCs w:val="24"/>
          <w:u w:val="single"/>
        </w:rPr>
        <w:t>estan</w:t>
      </w:r>
      <w:proofErr w:type="spellEnd"/>
      <w:r w:rsidR="00CA7298" w:rsidRPr="003604C6">
        <w:rPr>
          <w:rFonts w:ascii="Palatino Linotype" w:hAnsi="Palatino Linotype" w:cs="Arial"/>
          <w:b/>
          <w:bCs/>
          <w:i/>
          <w:sz w:val="24"/>
          <w:szCs w:val="24"/>
          <w:u w:val="single"/>
        </w:rPr>
        <w:t xml:space="preserve"> mas de cien expedientes y ni si quiera </w:t>
      </w:r>
      <w:proofErr w:type="spellStart"/>
      <w:r w:rsidR="00CA7298" w:rsidRPr="003604C6">
        <w:rPr>
          <w:rFonts w:ascii="Palatino Linotype" w:hAnsi="Palatino Linotype" w:cs="Arial"/>
          <w:b/>
          <w:bCs/>
          <w:i/>
          <w:sz w:val="24"/>
          <w:szCs w:val="24"/>
          <w:u w:val="single"/>
        </w:rPr>
        <w:t>esta</w:t>
      </w:r>
      <w:proofErr w:type="spellEnd"/>
      <w:r w:rsidR="00CA7298" w:rsidRPr="003604C6">
        <w:rPr>
          <w:rFonts w:ascii="Palatino Linotype" w:hAnsi="Palatino Linotype" w:cs="Arial"/>
          <w:b/>
          <w:bCs/>
          <w:i/>
          <w:sz w:val="24"/>
          <w:szCs w:val="24"/>
          <w:u w:val="single"/>
        </w:rPr>
        <w:t xml:space="preserve"> actualizada la </w:t>
      </w:r>
      <w:proofErr w:type="spellStart"/>
      <w:proofErr w:type="gramStart"/>
      <w:r w:rsidR="00CA7298" w:rsidRPr="003604C6">
        <w:rPr>
          <w:rFonts w:ascii="Palatino Linotype" w:hAnsi="Palatino Linotype" w:cs="Arial"/>
          <w:b/>
          <w:bCs/>
          <w:i/>
          <w:sz w:val="24"/>
          <w:szCs w:val="24"/>
          <w:u w:val="single"/>
        </w:rPr>
        <w:t>informacion</w:t>
      </w:r>
      <w:proofErr w:type="spellEnd"/>
      <w:r w:rsidR="00CA7298" w:rsidRPr="003604C6">
        <w:rPr>
          <w:rFonts w:ascii="Palatino Linotype" w:hAnsi="Palatino Linotype" w:cs="Arial"/>
          <w:b/>
          <w:bCs/>
          <w:i/>
          <w:sz w:val="24"/>
          <w:szCs w:val="24"/>
          <w:u w:val="single"/>
        </w:rPr>
        <w:t xml:space="preserve"> ,</w:t>
      </w:r>
      <w:proofErr w:type="gramEnd"/>
      <w:r w:rsidR="00CA7298" w:rsidRPr="003604C6">
        <w:rPr>
          <w:rFonts w:ascii="Palatino Linotype" w:hAnsi="Palatino Linotype" w:cs="Arial"/>
          <w:b/>
          <w:bCs/>
          <w:i/>
          <w:sz w:val="24"/>
          <w:szCs w:val="24"/>
          <w:u w:val="single"/>
        </w:rPr>
        <w:t xml:space="preserve"> es un pretexto para hacer tiempo deliberadamente. </w:t>
      </w:r>
      <w:proofErr w:type="gramStart"/>
      <w:r w:rsidR="00CA7298" w:rsidRPr="003604C6">
        <w:rPr>
          <w:rFonts w:ascii="Palatino Linotype" w:hAnsi="Palatino Linotype" w:cs="Arial"/>
          <w:b/>
          <w:bCs/>
          <w:i/>
          <w:sz w:val="24"/>
          <w:szCs w:val="24"/>
          <w:u w:val="single"/>
        </w:rPr>
        <w:t>el</w:t>
      </w:r>
      <w:proofErr w:type="gramEnd"/>
      <w:r w:rsidR="00CA7298" w:rsidRPr="003604C6">
        <w:rPr>
          <w:rFonts w:ascii="Palatino Linotype" w:hAnsi="Palatino Linotype" w:cs="Arial"/>
          <w:b/>
          <w:bCs/>
          <w:i/>
          <w:sz w:val="24"/>
          <w:szCs w:val="24"/>
          <w:u w:val="single"/>
        </w:rPr>
        <w:t xml:space="preserve"> no presentar el proyecto ejecutivo con los requisitos solicitados genera la sospecha de estar utilizando los recursos </w:t>
      </w:r>
      <w:proofErr w:type="spellStart"/>
      <w:r w:rsidR="00CA7298" w:rsidRPr="003604C6">
        <w:rPr>
          <w:rFonts w:ascii="Palatino Linotype" w:hAnsi="Palatino Linotype" w:cs="Arial"/>
          <w:b/>
          <w:bCs/>
          <w:i/>
          <w:sz w:val="24"/>
          <w:szCs w:val="24"/>
          <w:u w:val="single"/>
        </w:rPr>
        <w:t>publicos</w:t>
      </w:r>
      <w:proofErr w:type="spellEnd"/>
      <w:r w:rsidR="00CA7298" w:rsidRPr="003604C6">
        <w:rPr>
          <w:rFonts w:ascii="Palatino Linotype" w:hAnsi="Palatino Linotype" w:cs="Arial"/>
          <w:b/>
          <w:bCs/>
          <w:i/>
          <w:sz w:val="24"/>
          <w:szCs w:val="24"/>
          <w:u w:val="single"/>
        </w:rPr>
        <w:t xml:space="preserve"> sea cual sea el origen de manera </w:t>
      </w:r>
      <w:proofErr w:type="spellStart"/>
      <w:r w:rsidR="00CA7298" w:rsidRPr="003604C6">
        <w:rPr>
          <w:rFonts w:ascii="Palatino Linotype" w:hAnsi="Palatino Linotype" w:cs="Arial"/>
          <w:b/>
          <w:bCs/>
          <w:i/>
          <w:sz w:val="24"/>
          <w:szCs w:val="24"/>
          <w:u w:val="single"/>
        </w:rPr>
        <w:t>discresional</w:t>
      </w:r>
      <w:proofErr w:type="spellEnd"/>
      <w:r w:rsidR="00CA7298" w:rsidRPr="003604C6">
        <w:rPr>
          <w:rFonts w:ascii="Palatino Linotype" w:hAnsi="Palatino Linotype" w:cs="Arial"/>
          <w:b/>
          <w:bCs/>
          <w:i/>
          <w:sz w:val="24"/>
          <w:szCs w:val="24"/>
          <w:u w:val="single"/>
        </w:rPr>
        <w:t>.</w:t>
      </w:r>
      <w:r w:rsidRPr="003604C6">
        <w:rPr>
          <w:rFonts w:ascii="Palatino Linotype" w:hAnsi="Palatino Linotype" w:cs="Arial"/>
          <w:bCs/>
          <w:i/>
          <w:sz w:val="24"/>
          <w:szCs w:val="24"/>
        </w:rPr>
        <w:t>”.</w:t>
      </w:r>
    </w:p>
    <w:p w14:paraId="2FA2A1F7" w14:textId="77777777" w:rsidR="00492A91" w:rsidRPr="003604C6" w:rsidRDefault="00492A91" w:rsidP="00492A91">
      <w:pPr>
        <w:spacing w:after="0" w:line="360" w:lineRule="auto"/>
        <w:ind w:right="141"/>
        <w:jc w:val="both"/>
        <w:rPr>
          <w:rFonts w:ascii="Palatino Linotype" w:hAnsi="Palatino Linotype" w:cs="Arial"/>
          <w:bCs/>
          <w:i/>
          <w:sz w:val="24"/>
          <w:szCs w:val="24"/>
        </w:rPr>
      </w:pPr>
    </w:p>
    <w:p w14:paraId="22834178" w14:textId="043DE123" w:rsidR="00107FE5" w:rsidRPr="003604C6" w:rsidRDefault="00107FE5" w:rsidP="00492A91">
      <w:pPr>
        <w:spacing w:after="0" w:line="360" w:lineRule="auto"/>
        <w:ind w:right="141"/>
        <w:jc w:val="both"/>
        <w:rPr>
          <w:rFonts w:ascii="Palatino Linotype" w:hAnsi="Palatino Linotype" w:cs="Arial"/>
          <w:b/>
          <w:bCs/>
          <w:i/>
          <w:sz w:val="24"/>
          <w:szCs w:val="24"/>
          <w:u w:val="single"/>
        </w:rPr>
      </w:pPr>
      <w:r w:rsidRPr="003604C6">
        <w:rPr>
          <w:rFonts w:ascii="Palatino Linotype" w:hAnsi="Palatino Linotype" w:cs="Arial"/>
          <w:bCs/>
          <w:sz w:val="24"/>
          <w:szCs w:val="24"/>
        </w:rPr>
        <w:t xml:space="preserve">Atento a ello, primeramente es importante señalar que se omite el estudio de la naturaleza jurídica de la información pública solicitada, en virtud de que </w:t>
      </w:r>
      <w:r w:rsidRPr="003604C6">
        <w:rPr>
          <w:rFonts w:ascii="Palatino Linotype" w:hAnsi="Palatino Linotype" w:cs="Arial"/>
          <w:b/>
          <w:bCs/>
          <w:sz w:val="24"/>
          <w:szCs w:val="24"/>
        </w:rPr>
        <w:t>El Sujeto Obligado</w:t>
      </w:r>
      <w:r w:rsidRPr="003604C6">
        <w:rPr>
          <w:rFonts w:ascii="Palatino Linotype" w:hAnsi="Palatino Linotype" w:cs="Arial"/>
          <w:bCs/>
          <w:sz w:val="24"/>
          <w:szCs w:val="24"/>
        </w:rPr>
        <w:t xml:space="preserve"> en su respuesta</w:t>
      </w:r>
      <w:r w:rsidR="005F7C80" w:rsidRPr="003604C6">
        <w:rPr>
          <w:rFonts w:ascii="Palatino Linotype" w:hAnsi="Palatino Linotype" w:cs="Arial"/>
          <w:bCs/>
          <w:sz w:val="24"/>
          <w:szCs w:val="24"/>
        </w:rPr>
        <w:t xml:space="preserve">, </w:t>
      </w:r>
      <w:r w:rsidRPr="003604C6">
        <w:rPr>
          <w:rFonts w:ascii="Palatino Linotype" w:hAnsi="Palatino Linotype" w:cs="Arial"/>
          <w:bCs/>
          <w:sz w:val="24"/>
          <w:szCs w:val="24"/>
        </w:rPr>
        <w:t xml:space="preserve">proporcionó </w:t>
      </w:r>
      <w:r w:rsidR="00261A32" w:rsidRPr="003604C6">
        <w:rPr>
          <w:rFonts w:ascii="Palatino Linotype" w:hAnsi="Palatino Linotype" w:cs="Arial"/>
          <w:bCs/>
          <w:sz w:val="24"/>
          <w:szCs w:val="24"/>
        </w:rPr>
        <w:t>la</w:t>
      </w:r>
      <w:r w:rsidR="00492A91" w:rsidRPr="003604C6">
        <w:rPr>
          <w:rFonts w:ascii="Palatino Linotype" w:hAnsi="Palatino Linotype" w:cs="Arial"/>
          <w:bCs/>
          <w:sz w:val="24"/>
          <w:szCs w:val="24"/>
        </w:rPr>
        <w:t>s siguientes</w:t>
      </w:r>
      <w:r w:rsidR="00261A32" w:rsidRPr="003604C6">
        <w:rPr>
          <w:rFonts w:ascii="Palatino Linotype" w:hAnsi="Palatino Linotype" w:cs="Arial"/>
          <w:bCs/>
          <w:sz w:val="24"/>
          <w:szCs w:val="24"/>
        </w:rPr>
        <w:t xml:space="preserve"> liga</w:t>
      </w:r>
      <w:r w:rsidR="00492A91" w:rsidRPr="003604C6">
        <w:rPr>
          <w:rFonts w:ascii="Palatino Linotype" w:hAnsi="Palatino Linotype" w:cs="Arial"/>
          <w:bCs/>
          <w:sz w:val="24"/>
          <w:szCs w:val="24"/>
        </w:rPr>
        <w:t>s electrónicas</w:t>
      </w:r>
      <w:r w:rsidR="00261A32" w:rsidRPr="003604C6">
        <w:rPr>
          <w:rFonts w:ascii="Palatino Linotype" w:hAnsi="Palatino Linotype" w:cs="Arial"/>
          <w:bCs/>
          <w:sz w:val="24"/>
          <w:szCs w:val="24"/>
        </w:rPr>
        <w:t xml:space="preserve"> </w:t>
      </w:r>
      <w:hyperlink r:id="rId12" w:history="1">
        <w:r w:rsidR="00492A91" w:rsidRPr="003604C6">
          <w:rPr>
            <w:rStyle w:val="Hipervnculo"/>
            <w:rFonts w:ascii="Palatino Linotype" w:hAnsi="Palatino Linotype" w:cs="Arial"/>
            <w:bCs/>
            <w:color w:val="0000FF"/>
            <w:szCs w:val="24"/>
          </w:rPr>
          <w:t>https://www.ipomex.org.mx/ipo3/lgt/indice/lerma.web</w:t>
        </w:r>
      </w:hyperlink>
      <w:r w:rsidR="00492A91" w:rsidRPr="003604C6">
        <w:rPr>
          <w:rFonts w:ascii="Palatino Linotype" w:hAnsi="Palatino Linotype" w:cs="Arial"/>
          <w:bCs/>
          <w:sz w:val="24"/>
          <w:szCs w:val="24"/>
        </w:rPr>
        <w:t xml:space="preserve"> </w:t>
      </w:r>
      <w:proofErr w:type="spellStart"/>
      <w:r w:rsidR="00492A91" w:rsidRPr="003604C6">
        <w:rPr>
          <w:rFonts w:ascii="Palatino Linotype" w:hAnsi="Palatino Linotype" w:cs="Arial"/>
          <w:bCs/>
          <w:sz w:val="24"/>
          <w:szCs w:val="24"/>
        </w:rPr>
        <w:t>y</w:t>
      </w:r>
      <w:proofErr w:type="spellEnd"/>
      <w:r w:rsidR="00492A91" w:rsidRPr="003604C6">
        <w:rPr>
          <w:rFonts w:ascii="Palatino Linotype" w:hAnsi="Palatino Linotype" w:cs="Arial"/>
          <w:bCs/>
          <w:sz w:val="24"/>
          <w:szCs w:val="24"/>
        </w:rPr>
        <w:t xml:space="preserve"> </w:t>
      </w:r>
      <w:hyperlink r:id="rId13" w:history="1">
        <w:r w:rsidR="00492A91" w:rsidRPr="003604C6">
          <w:rPr>
            <w:rStyle w:val="Hipervnculo"/>
            <w:rFonts w:ascii="Palatino Linotype" w:hAnsi="Palatino Linotype"/>
            <w:color w:val="0000FF"/>
            <w:szCs w:val="24"/>
          </w:rPr>
          <w:t>https://www.ipomex.org.mx/ipo3/lgt/indice/LERMA/art_92_xxix_a.web</w:t>
        </w:r>
      </w:hyperlink>
      <w:r w:rsidR="00492A91" w:rsidRPr="003604C6">
        <w:rPr>
          <w:rFonts w:ascii="Palatino Linotype" w:hAnsi="Palatino Linotype" w:cs="Arial"/>
          <w:bCs/>
          <w:szCs w:val="24"/>
        </w:rPr>
        <w:t xml:space="preserve">, </w:t>
      </w:r>
      <w:r w:rsidR="00844688" w:rsidRPr="003604C6">
        <w:rPr>
          <w:rFonts w:ascii="Palatino Linotype" w:hAnsi="Palatino Linotype" w:cs="Arial"/>
          <w:bCs/>
          <w:sz w:val="24"/>
          <w:szCs w:val="24"/>
        </w:rPr>
        <w:t xml:space="preserve">información relativa </w:t>
      </w:r>
      <w:r w:rsidR="00EE0E9E" w:rsidRPr="003604C6">
        <w:rPr>
          <w:rFonts w:ascii="Palatino Linotype" w:hAnsi="Palatino Linotype" w:cs="Arial"/>
          <w:bCs/>
          <w:sz w:val="24"/>
          <w:szCs w:val="24"/>
        </w:rPr>
        <w:t xml:space="preserve">a </w:t>
      </w:r>
      <w:r w:rsidR="00261A32" w:rsidRPr="003604C6">
        <w:rPr>
          <w:rFonts w:ascii="Palatino Linotype" w:hAnsi="Palatino Linotype" w:cs="Arial"/>
          <w:bCs/>
          <w:sz w:val="24"/>
          <w:szCs w:val="24"/>
        </w:rPr>
        <w:t>la información requerida por el particular,</w:t>
      </w:r>
      <w:r w:rsidRPr="003604C6">
        <w:rPr>
          <w:rFonts w:ascii="Palatino Linotype" w:hAnsi="Palatino Linotype" w:cs="Arial"/>
          <w:bCs/>
          <w:sz w:val="24"/>
          <w:szCs w:val="24"/>
        </w:rPr>
        <w:t xml:space="preserve"> por lo que, acepta mediante su respuesta que dicha información la genera posee y la administra, en ejercicio de sus funciones de derecho público.</w:t>
      </w:r>
    </w:p>
    <w:p w14:paraId="372DD830" w14:textId="3A9F52EB" w:rsidR="006356A6" w:rsidRPr="003604C6" w:rsidRDefault="006356A6" w:rsidP="00EE0E9E">
      <w:pPr>
        <w:rPr>
          <w:sz w:val="24"/>
        </w:rPr>
      </w:pPr>
    </w:p>
    <w:p w14:paraId="57643914" w14:textId="77777777" w:rsidR="00473DCA" w:rsidRPr="003604C6" w:rsidRDefault="00473DCA" w:rsidP="00473DCA">
      <w:pPr>
        <w:spacing w:line="360" w:lineRule="auto"/>
        <w:jc w:val="both"/>
        <w:rPr>
          <w:rFonts w:ascii="Palatino Linotype" w:eastAsia="Arial Unicode MS" w:hAnsi="Palatino Linotype" w:cs="Arial"/>
          <w:b/>
          <w:sz w:val="24"/>
        </w:rPr>
      </w:pPr>
      <w:r w:rsidRPr="003604C6">
        <w:rPr>
          <w:rFonts w:ascii="Palatino Linotype" w:eastAsia="Arial Unicode MS" w:hAnsi="Palatino Linotype" w:cs="Arial"/>
          <w:sz w:val="24"/>
        </w:rPr>
        <w:t xml:space="preserve">De hecho el estudio de la </w:t>
      </w:r>
      <w:r w:rsidRPr="003604C6">
        <w:rPr>
          <w:rFonts w:ascii="Palatino Linotype" w:hAnsi="Palatino Linotype" w:cs="Arial"/>
          <w:sz w:val="24"/>
        </w:rPr>
        <w:t>naturaleza</w:t>
      </w:r>
      <w:r w:rsidRPr="003604C6">
        <w:rPr>
          <w:rFonts w:ascii="Palatino Linotype" w:eastAsia="Arial Unicode MS" w:hAnsi="Palatino Linotype" w:cs="Arial"/>
          <w:sz w:val="24"/>
        </w:rPr>
        <w:t xml:space="preserve"> jurídica de la información pública solicitada, tiene por objeto determinar si ésta la genera, posee o administra </w:t>
      </w:r>
      <w:r w:rsidRPr="003604C6">
        <w:rPr>
          <w:rFonts w:ascii="Palatino Linotype" w:eastAsia="Arial Unicode MS" w:hAnsi="Palatino Linotype" w:cs="Arial"/>
          <w:b/>
          <w:color w:val="000000"/>
          <w:sz w:val="24"/>
        </w:rPr>
        <w:t>El Sujeto Obligado</w:t>
      </w:r>
      <w:r w:rsidRPr="003604C6">
        <w:rPr>
          <w:rFonts w:ascii="Palatino Linotype" w:eastAsia="Arial Unicode MS" w:hAnsi="Palatino Linotype" w:cs="Arial"/>
          <w:color w:val="000000"/>
          <w:sz w:val="24"/>
        </w:rPr>
        <w:t>;</w:t>
      </w:r>
      <w:r w:rsidRPr="003604C6">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3604C6">
        <w:rPr>
          <w:rFonts w:ascii="Palatino Linotype" w:eastAsia="Arial Unicode MS" w:hAnsi="Palatino Linotype" w:cs="Arial"/>
          <w:b/>
          <w:sz w:val="24"/>
        </w:rPr>
        <w:t>El</w:t>
      </w:r>
      <w:r w:rsidRPr="003604C6">
        <w:rPr>
          <w:rFonts w:ascii="Palatino Linotype" w:eastAsia="Arial Unicode MS" w:hAnsi="Palatino Linotype" w:cs="Arial"/>
          <w:sz w:val="24"/>
        </w:rPr>
        <w:t xml:space="preserve"> </w:t>
      </w:r>
      <w:r w:rsidRPr="003604C6">
        <w:rPr>
          <w:rFonts w:ascii="Palatino Linotype" w:eastAsia="Arial Unicode MS" w:hAnsi="Palatino Linotype" w:cs="Arial"/>
          <w:b/>
          <w:sz w:val="24"/>
        </w:rPr>
        <w:t>Sujeto Obligado</w:t>
      </w:r>
      <w:r w:rsidRPr="003604C6">
        <w:rPr>
          <w:rFonts w:ascii="Palatino Linotype" w:eastAsia="Arial Unicode MS" w:hAnsi="Palatino Linotype" w:cs="Arial"/>
          <w:sz w:val="24"/>
        </w:rPr>
        <w:t>.</w:t>
      </w:r>
    </w:p>
    <w:p w14:paraId="3AEE9F90" w14:textId="77777777" w:rsidR="00473DCA" w:rsidRPr="003604C6" w:rsidRDefault="00473DCA" w:rsidP="00EE0E9E"/>
    <w:p w14:paraId="6F6C3558" w14:textId="77777777" w:rsidR="00473DCA" w:rsidRPr="003604C6" w:rsidRDefault="00473DCA" w:rsidP="00473DCA">
      <w:pPr>
        <w:spacing w:line="360" w:lineRule="auto"/>
        <w:jc w:val="both"/>
        <w:rPr>
          <w:rFonts w:ascii="Palatino Linotype" w:eastAsia="Arial Unicode MS" w:hAnsi="Palatino Linotype" w:cs="Arial"/>
          <w:b/>
          <w:sz w:val="24"/>
        </w:rPr>
      </w:pPr>
      <w:r w:rsidRPr="003604C6">
        <w:rPr>
          <w:rFonts w:ascii="Palatino Linotype" w:hAnsi="Palatino Linotype" w:cs="Arial"/>
          <w:color w:val="000000"/>
          <w:sz w:val="24"/>
          <w:lang w:val="es-ES_tradnl"/>
        </w:rPr>
        <w:lastRenderedPageBreak/>
        <w:t xml:space="preserve">Por consiguiente, </w:t>
      </w:r>
      <w:r w:rsidRPr="003604C6">
        <w:rPr>
          <w:rFonts w:ascii="Palatino Linotype" w:hAnsi="Palatino Linotype" w:cs="Arial"/>
          <w:sz w:val="24"/>
        </w:rPr>
        <w:t>es importante señalar que el artículo 4, párrafo segundo de la Ley de Transparencia y Acceso a la Información Pública del Estado de México y Municipios, dispone:</w:t>
      </w:r>
    </w:p>
    <w:p w14:paraId="25476F99" w14:textId="77777777" w:rsidR="00473DCA" w:rsidRPr="003604C6" w:rsidRDefault="00473DCA" w:rsidP="00473DCA">
      <w:pPr>
        <w:ind w:left="851" w:right="902"/>
        <w:jc w:val="both"/>
        <w:rPr>
          <w:rFonts w:ascii="Palatino Linotype" w:hAnsi="Palatino Linotype" w:cs="Arial"/>
          <w:sz w:val="2"/>
        </w:rPr>
      </w:pPr>
    </w:p>
    <w:p w14:paraId="40911986"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rPr>
        <w:t>“</w:t>
      </w:r>
      <w:r w:rsidRPr="003604C6">
        <w:rPr>
          <w:rFonts w:ascii="Palatino Linotype" w:hAnsi="Palatino Linotype" w:cs="Arial"/>
          <w:b/>
          <w:i/>
          <w:color w:val="000000"/>
        </w:rPr>
        <w:t xml:space="preserve">Artículo 4. </w:t>
      </w:r>
      <w:r w:rsidRPr="003604C6">
        <w:rPr>
          <w:rFonts w:ascii="Palatino Linotype" w:hAnsi="Palatino Linotype" w:cs="Arial"/>
          <w:i/>
          <w:color w:val="000000"/>
        </w:rPr>
        <w:t xml:space="preserve">… </w:t>
      </w:r>
    </w:p>
    <w:p w14:paraId="198CF476"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8B10FB" w14:textId="77777777" w:rsidR="00473DCA" w:rsidRPr="003604C6" w:rsidRDefault="00473DCA" w:rsidP="00473DCA">
      <w:pPr>
        <w:ind w:left="851" w:right="902"/>
        <w:jc w:val="both"/>
        <w:rPr>
          <w:rFonts w:ascii="Palatino Linotype" w:hAnsi="Palatino Linotype" w:cs="Arial"/>
          <w:i/>
        </w:rPr>
      </w:pPr>
      <w:r w:rsidRPr="003604C6">
        <w:rPr>
          <w:rFonts w:ascii="Palatino Linotype" w:hAnsi="Palatino Linotype" w:cs="Arial"/>
          <w:i/>
          <w:color w:val="000000"/>
        </w:rPr>
        <w:t xml:space="preserve">( </w:t>
      </w:r>
      <w:r w:rsidRPr="003604C6">
        <w:rPr>
          <w:rFonts w:ascii="Palatino Linotype" w:hAnsi="Palatino Linotype" w:cs="Arial"/>
          <w:i/>
        </w:rPr>
        <w:t>...)”</w:t>
      </w:r>
    </w:p>
    <w:p w14:paraId="25175D47" w14:textId="77777777" w:rsidR="00473DCA" w:rsidRPr="003604C6" w:rsidRDefault="00473DCA" w:rsidP="00473DCA">
      <w:pPr>
        <w:ind w:left="851" w:right="902"/>
        <w:jc w:val="both"/>
        <w:rPr>
          <w:rFonts w:ascii="Palatino Linotype" w:hAnsi="Palatino Linotype" w:cs="Arial"/>
          <w:sz w:val="14"/>
        </w:rPr>
      </w:pPr>
    </w:p>
    <w:p w14:paraId="0C623C72" w14:textId="77777777" w:rsidR="00473DCA" w:rsidRPr="003604C6" w:rsidRDefault="00473DCA" w:rsidP="00473DCA">
      <w:pPr>
        <w:spacing w:line="360" w:lineRule="auto"/>
        <w:jc w:val="both"/>
        <w:rPr>
          <w:rFonts w:ascii="Palatino Linotype" w:hAnsi="Palatino Linotype" w:cs="Arial"/>
          <w:i/>
          <w:sz w:val="24"/>
        </w:rPr>
      </w:pPr>
      <w:r w:rsidRPr="003604C6">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FB5981D" w14:textId="77777777" w:rsidR="00473DCA" w:rsidRPr="003604C6" w:rsidRDefault="00473DCA" w:rsidP="00473DCA">
      <w:pPr>
        <w:spacing w:line="360" w:lineRule="auto"/>
        <w:ind w:right="425"/>
        <w:jc w:val="both"/>
        <w:rPr>
          <w:rFonts w:ascii="Palatino Linotype" w:hAnsi="Palatino Linotype" w:cs="Arial"/>
          <w:b/>
          <w:i/>
          <w:sz w:val="12"/>
        </w:rPr>
      </w:pPr>
    </w:p>
    <w:p w14:paraId="64995AF0" w14:textId="77777777" w:rsidR="00473DCA" w:rsidRPr="003604C6" w:rsidRDefault="00473DCA" w:rsidP="00473DCA">
      <w:pPr>
        <w:spacing w:line="360" w:lineRule="auto"/>
        <w:jc w:val="both"/>
        <w:rPr>
          <w:rFonts w:ascii="Palatino Linotype" w:hAnsi="Palatino Linotype" w:cs="Arial"/>
          <w:sz w:val="24"/>
        </w:rPr>
      </w:pPr>
      <w:r w:rsidRPr="003604C6">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A429130" w14:textId="77777777" w:rsidR="00473DCA" w:rsidRPr="003604C6" w:rsidRDefault="00473DCA" w:rsidP="00473DCA">
      <w:pPr>
        <w:ind w:left="567" w:right="567"/>
        <w:jc w:val="both"/>
        <w:rPr>
          <w:rFonts w:ascii="Palatino Linotype" w:hAnsi="Palatino Linotype" w:cs="Arial"/>
          <w:i/>
        </w:rPr>
      </w:pPr>
      <w:r w:rsidRPr="003604C6">
        <w:rPr>
          <w:rFonts w:ascii="Palatino Linotype" w:hAnsi="Palatino Linotype" w:cs="Arial"/>
          <w:i/>
        </w:rPr>
        <w:t>“</w:t>
      </w:r>
      <w:r w:rsidRPr="003604C6">
        <w:rPr>
          <w:rFonts w:ascii="Palatino Linotype" w:hAnsi="Palatino Linotype" w:cs="Arial"/>
          <w:b/>
          <w:i/>
          <w:color w:val="000000"/>
        </w:rPr>
        <w:t>Artículo 12.</w:t>
      </w:r>
      <w:r w:rsidRPr="003604C6">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3604C6" w:rsidRDefault="00473DCA" w:rsidP="00473DCA">
      <w:pPr>
        <w:ind w:left="567" w:right="567"/>
        <w:jc w:val="both"/>
        <w:rPr>
          <w:rFonts w:ascii="Palatino Linotype" w:hAnsi="Palatino Linotype" w:cs="Arial"/>
          <w:i/>
          <w:color w:val="000000"/>
          <w:sz w:val="2"/>
        </w:rPr>
      </w:pPr>
    </w:p>
    <w:p w14:paraId="2DFEC5B5" w14:textId="77777777" w:rsidR="00473DCA" w:rsidRPr="003604C6" w:rsidRDefault="00473DCA" w:rsidP="00473DCA">
      <w:pPr>
        <w:ind w:left="567" w:right="567"/>
        <w:jc w:val="both"/>
        <w:rPr>
          <w:rFonts w:ascii="Palatino Linotype" w:hAnsi="Palatino Linotype" w:cs="Arial"/>
          <w:i/>
        </w:rPr>
      </w:pPr>
      <w:r w:rsidRPr="003604C6">
        <w:rPr>
          <w:rFonts w:ascii="Palatino Linotype" w:hAnsi="Palatino Linotype" w:cs="Arial"/>
          <w:i/>
          <w:color w:val="000000"/>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604C6">
        <w:rPr>
          <w:rFonts w:ascii="Palatino Linotype" w:hAnsi="Palatino Linotype" w:cs="Arial"/>
          <w:i/>
        </w:rPr>
        <w:t>”</w:t>
      </w:r>
    </w:p>
    <w:p w14:paraId="21F37910" w14:textId="77777777" w:rsidR="00473DCA" w:rsidRPr="003604C6" w:rsidRDefault="00473DCA" w:rsidP="00473DCA">
      <w:pPr>
        <w:ind w:left="567" w:right="567"/>
        <w:jc w:val="both"/>
        <w:rPr>
          <w:rFonts w:ascii="Palatino Linotype" w:hAnsi="Palatino Linotype" w:cs="Arial"/>
          <w:i/>
        </w:rPr>
      </w:pPr>
    </w:p>
    <w:p w14:paraId="14781928" w14:textId="77777777" w:rsidR="00473DCA" w:rsidRPr="003604C6" w:rsidRDefault="00473DCA" w:rsidP="00473DCA">
      <w:pPr>
        <w:spacing w:line="360" w:lineRule="auto"/>
        <w:jc w:val="both"/>
        <w:rPr>
          <w:rFonts w:ascii="Palatino Linotype" w:hAnsi="Palatino Linotype" w:cs="Arial"/>
          <w:color w:val="000000"/>
          <w:sz w:val="24"/>
        </w:rPr>
      </w:pPr>
      <w:r w:rsidRPr="003604C6">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3604C6">
        <w:rPr>
          <w:rFonts w:ascii="Palatino Linotype" w:hAnsi="Palatino Linotype" w:cs="Arial"/>
          <w:b/>
          <w:color w:val="000000"/>
          <w:sz w:val="24"/>
        </w:rPr>
        <w:t xml:space="preserve"> </w:t>
      </w:r>
      <w:r w:rsidRPr="003604C6">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3604C6">
        <w:rPr>
          <w:rFonts w:ascii="Palatino Linotype" w:hAnsi="Palatino Linotype" w:cs="Arial"/>
          <w:i/>
          <w:color w:val="000000"/>
          <w:sz w:val="24"/>
        </w:rPr>
        <w:t>ad hoc</w:t>
      </w:r>
      <w:r w:rsidRPr="003604C6">
        <w:rPr>
          <w:rFonts w:ascii="Palatino Linotype" w:hAnsi="Palatino Linotype" w:cs="Arial"/>
          <w:color w:val="000000"/>
          <w:sz w:val="24"/>
        </w:rPr>
        <w:t>, para satisfacer el derecho de acceso a la información pública.</w:t>
      </w:r>
    </w:p>
    <w:p w14:paraId="5E69CBCD" w14:textId="77777777" w:rsidR="00473DCA" w:rsidRPr="003604C6" w:rsidRDefault="00473DCA" w:rsidP="00473DCA">
      <w:pPr>
        <w:spacing w:line="360" w:lineRule="auto"/>
        <w:jc w:val="both"/>
        <w:rPr>
          <w:rFonts w:ascii="Palatino Linotype" w:hAnsi="Palatino Linotype" w:cs="Arial"/>
          <w:color w:val="000000"/>
          <w:sz w:val="4"/>
        </w:rPr>
      </w:pPr>
    </w:p>
    <w:p w14:paraId="1BBC6120" w14:textId="77777777" w:rsidR="00473DCA" w:rsidRPr="003604C6" w:rsidRDefault="00473DCA" w:rsidP="00473DCA">
      <w:pPr>
        <w:spacing w:line="360" w:lineRule="auto"/>
        <w:jc w:val="both"/>
        <w:rPr>
          <w:rFonts w:ascii="Palatino Linotype" w:hAnsi="Palatino Linotype"/>
          <w:b/>
          <w:bCs/>
          <w:color w:val="000000"/>
          <w:sz w:val="24"/>
        </w:rPr>
      </w:pPr>
      <w:r w:rsidRPr="003604C6">
        <w:rPr>
          <w:rFonts w:ascii="Palatino Linotype" w:hAnsi="Palatino Linotype" w:cs="Arial"/>
          <w:color w:val="000000"/>
          <w:sz w:val="24"/>
        </w:rPr>
        <w:t xml:space="preserve">Como apoyo a lo anterior, es aplicable el Criterio 03-17, emitido por </w:t>
      </w:r>
      <w:r w:rsidRPr="003604C6">
        <w:rPr>
          <w:rFonts w:ascii="Palatino Linotype" w:eastAsia="Arial Unicode MS" w:hAnsi="Palatino Linotype" w:cs="Arial"/>
          <w:color w:val="000000"/>
          <w:sz w:val="24"/>
        </w:rPr>
        <w:t>el Instituto Nacional de Transparencia, Acceso a la Información y Protección de Datos Personales,</w:t>
      </w:r>
      <w:r w:rsidRPr="003604C6">
        <w:rPr>
          <w:rFonts w:ascii="Palatino Linotype" w:hAnsi="Palatino Linotype"/>
          <w:bCs/>
          <w:color w:val="000000"/>
          <w:sz w:val="24"/>
        </w:rPr>
        <w:t xml:space="preserve"> que dice:</w:t>
      </w:r>
      <w:r w:rsidRPr="003604C6">
        <w:rPr>
          <w:rFonts w:ascii="Palatino Linotype" w:hAnsi="Palatino Linotype"/>
          <w:b/>
          <w:bCs/>
          <w:color w:val="000000"/>
          <w:sz w:val="24"/>
        </w:rPr>
        <w:t xml:space="preserve"> </w:t>
      </w:r>
    </w:p>
    <w:p w14:paraId="24E6C073" w14:textId="77777777" w:rsidR="00473DCA" w:rsidRPr="003604C6" w:rsidRDefault="00473DCA" w:rsidP="00473DCA">
      <w:pPr>
        <w:ind w:left="851" w:right="850"/>
        <w:jc w:val="both"/>
        <w:rPr>
          <w:rFonts w:ascii="Palatino Linotype" w:hAnsi="Palatino Linotype" w:cs="Arial"/>
          <w:color w:val="000000"/>
          <w:sz w:val="2"/>
        </w:rPr>
      </w:pPr>
    </w:p>
    <w:p w14:paraId="4371BB9E"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color w:val="000000"/>
        </w:rPr>
        <w:t>“</w:t>
      </w:r>
      <w:r w:rsidRPr="003604C6">
        <w:rPr>
          <w:rFonts w:ascii="Palatino Linotype" w:hAnsi="Palatino Linotype" w:cs="Arial"/>
          <w:b/>
          <w:i/>
          <w:color w:val="000000"/>
        </w:rPr>
        <w:t>No existe obligación de elaborar documentos ad hoc para atender las solicitudes de acceso a la información.</w:t>
      </w:r>
      <w:r w:rsidRPr="003604C6">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3604C6" w:rsidRDefault="00473DCA" w:rsidP="00473DCA">
      <w:pPr>
        <w:ind w:left="567" w:right="567"/>
        <w:jc w:val="both"/>
        <w:rPr>
          <w:rFonts w:ascii="Palatino Linotype" w:hAnsi="Palatino Linotype" w:cs="Arial"/>
          <w:i/>
          <w:color w:val="000000"/>
          <w:sz w:val="2"/>
        </w:rPr>
      </w:pPr>
    </w:p>
    <w:p w14:paraId="525B63DE" w14:textId="77777777" w:rsidR="00473DCA" w:rsidRPr="003604C6" w:rsidRDefault="00473DCA" w:rsidP="00473DCA">
      <w:pPr>
        <w:spacing w:after="0"/>
        <w:ind w:left="567" w:right="567"/>
        <w:jc w:val="both"/>
        <w:rPr>
          <w:rFonts w:ascii="Palatino Linotype" w:hAnsi="Palatino Linotype" w:cs="Arial"/>
          <w:i/>
          <w:color w:val="000000"/>
          <w:sz w:val="20"/>
        </w:rPr>
      </w:pPr>
      <w:r w:rsidRPr="003604C6">
        <w:rPr>
          <w:rFonts w:ascii="Palatino Linotype" w:hAnsi="Palatino Linotype" w:cs="Arial"/>
          <w:i/>
          <w:color w:val="000000"/>
          <w:sz w:val="20"/>
        </w:rPr>
        <w:t xml:space="preserve">Resoluciones: </w:t>
      </w:r>
    </w:p>
    <w:p w14:paraId="1713217B" w14:textId="77777777" w:rsidR="00473DCA" w:rsidRPr="003604C6" w:rsidRDefault="00473DCA" w:rsidP="00473DCA">
      <w:pPr>
        <w:spacing w:after="0"/>
        <w:ind w:left="567" w:right="567"/>
        <w:jc w:val="both"/>
        <w:rPr>
          <w:rFonts w:ascii="Palatino Linotype" w:hAnsi="Palatino Linotype" w:cs="Arial"/>
          <w:i/>
          <w:color w:val="000000"/>
          <w:sz w:val="20"/>
        </w:rPr>
      </w:pPr>
      <w:r w:rsidRPr="003604C6">
        <w:rPr>
          <w:rFonts w:ascii="Palatino Linotype" w:hAnsi="Palatino Linotype" w:cs="Arial"/>
          <w:i/>
          <w:color w:val="000000"/>
          <w:sz w:val="20"/>
        </w:rPr>
        <w:sym w:font="Symbol" w:char="F0B7"/>
      </w:r>
      <w:r w:rsidRPr="003604C6">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3604C6" w:rsidRDefault="00473DCA" w:rsidP="00473DCA">
      <w:pPr>
        <w:spacing w:after="0"/>
        <w:ind w:left="567" w:right="567"/>
        <w:jc w:val="both"/>
        <w:rPr>
          <w:rFonts w:ascii="Palatino Linotype" w:hAnsi="Palatino Linotype" w:cs="Arial"/>
          <w:i/>
          <w:color w:val="000000"/>
          <w:sz w:val="20"/>
        </w:rPr>
      </w:pPr>
      <w:r w:rsidRPr="003604C6">
        <w:rPr>
          <w:rFonts w:ascii="Palatino Linotype" w:hAnsi="Palatino Linotype" w:cs="Arial"/>
          <w:i/>
          <w:color w:val="000000"/>
          <w:sz w:val="20"/>
        </w:rPr>
        <w:lastRenderedPageBreak/>
        <w:sym w:font="Symbol" w:char="F0B7"/>
      </w:r>
      <w:r w:rsidRPr="003604C6">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3604C6" w:rsidRDefault="00473DCA" w:rsidP="00473DCA">
      <w:pPr>
        <w:spacing w:after="0"/>
        <w:ind w:left="567" w:right="567"/>
        <w:jc w:val="both"/>
        <w:rPr>
          <w:rFonts w:ascii="Palatino Linotype" w:hAnsi="Palatino Linotype" w:cs="Arial"/>
          <w:i/>
          <w:color w:val="000000"/>
          <w:sz w:val="20"/>
        </w:rPr>
      </w:pPr>
      <w:r w:rsidRPr="003604C6">
        <w:rPr>
          <w:rFonts w:ascii="Palatino Linotype" w:hAnsi="Palatino Linotype" w:cs="Arial"/>
          <w:i/>
          <w:color w:val="000000"/>
          <w:sz w:val="20"/>
        </w:rPr>
        <w:sym w:font="Symbol" w:char="F0B7"/>
      </w:r>
      <w:r w:rsidRPr="003604C6">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3604C6" w:rsidRDefault="00473DCA" w:rsidP="00473DCA">
      <w:pPr>
        <w:jc w:val="both"/>
        <w:rPr>
          <w:rFonts w:ascii="Palatino Linotype" w:hAnsi="Palatino Linotype" w:cs="Arial"/>
          <w:sz w:val="16"/>
        </w:rPr>
      </w:pPr>
    </w:p>
    <w:p w14:paraId="6F34BFC9" w14:textId="77777777" w:rsidR="00473DCA" w:rsidRPr="003604C6" w:rsidRDefault="00473DCA" w:rsidP="00473DCA">
      <w:pPr>
        <w:spacing w:line="360" w:lineRule="auto"/>
        <w:jc w:val="both"/>
        <w:rPr>
          <w:rFonts w:ascii="Palatino Linotype" w:hAnsi="Palatino Linotype" w:cs="Arial"/>
          <w:color w:val="000000" w:themeColor="text1"/>
          <w:sz w:val="24"/>
        </w:rPr>
      </w:pPr>
      <w:r w:rsidRPr="003604C6">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3604C6">
        <w:rPr>
          <w:rFonts w:ascii="Palatino Linotype" w:hAnsi="Palatino Linotype" w:cs="Arial"/>
          <w:sz w:val="24"/>
        </w:rPr>
        <w:t>generen</w:t>
      </w:r>
      <w:r w:rsidRPr="003604C6">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5AE76C2" w14:textId="77777777" w:rsidR="00473DCA" w:rsidRPr="003604C6" w:rsidRDefault="00473DCA" w:rsidP="00473DCA">
      <w:pPr>
        <w:spacing w:line="360" w:lineRule="auto"/>
        <w:jc w:val="both"/>
        <w:rPr>
          <w:rFonts w:ascii="Palatino Linotype" w:hAnsi="Palatino Linotype" w:cs="Arial"/>
          <w:color w:val="000000" w:themeColor="text1"/>
          <w:sz w:val="6"/>
        </w:rPr>
      </w:pPr>
    </w:p>
    <w:p w14:paraId="210ECA51" w14:textId="77777777" w:rsidR="00473DCA" w:rsidRPr="003604C6" w:rsidRDefault="00473DCA" w:rsidP="00473DCA">
      <w:pPr>
        <w:spacing w:line="360" w:lineRule="auto"/>
        <w:jc w:val="both"/>
        <w:rPr>
          <w:rFonts w:ascii="Palatino Linotype" w:hAnsi="Palatino Linotype" w:cs="Arial"/>
          <w:color w:val="000000" w:themeColor="text1"/>
          <w:sz w:val="24"/>
        </w:rPr>
      </w:pPr>
      <w:r w:rsidRPr="003604C6">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3604C6">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604C6">
        <w:rPr>
          <w:rFonts w:ascii="Palatino Linotype" w:hAnsi="Palatino Linotype" w:cs="Arial"/>
          <w:color w:val="000000" w:themeColor="text1"/>
          <w:sz w:val="24"/>
        </w:rPr>
        <w:t xml:space="preserve">; los que, </w:t>
      </w:r>
      <w:r w:rsidRPr="003604C6">
        <w:rPr>
          <w:rFonts w:ascii="Palatino Linotype" w:hAnsi="Palatino Linotype" w:cs="Arial"/>
          <w:sz w:val="24"/>
        </w:rPr>
        <w:t>podrán estar en cualquier medio, sea escrito, impreso, sonoro, visual, electrónico, informático u holográfico</w:t>
      </w:r>
      <w:r w:rsidRPr="003604C6">
        <w:rPr>
          <w:rFonts w:ascii="Palatino Linotype" w:hAnsi="Palatino Linotype" w:cs="Arial"/>
          <w:color w:val="000000" w:themeColor="text1"/>
          <w:sz w:val="24"/>
        </w:rPr>
        <w:t xml:space="preserve">, de conformidad con el artículo 3, fracción XI de la Ley de la materia, el cual dispone lo siguiente: </w:t>
      </w:r>
    </w:p>
    <w:p w14:paraId="4F745719" w14:textId="77777777" w:rsidR="00473DCA" w:rsidRPr="003604C6" w:rsidRDefault="00473DCA" w:rsidP="00473DCA">
      <w:pPr>
        <w:ind w:left="851" w:right="902"/>
        <w:jc w:val="both"/>
        <w:rPr>
          <w:rFonts w:ascii="Palatino Linotype" w:hAnsi="Palatino Linotype" w:cs="Arial"/>
          <w:i/>
          <w:color w:val="000000"/>
          <w:sz w:val="6"/>
        </w:rPr>
      </w:pPr>
    </w:p>
    <w:p w14:paraId="3D3E3379"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color w:val="000000"/>
        </w:rPr>
        <w:t>“</w:t>
      </w:r>
      <w:r w:rsidRPr="003604C6">
        <w:rPr>
          <w:rFonts w:ascii="Palatino Linotype" w:hAnsi="Palatino Linotype" w:cs="Arial"/>
          <w:b/>
          <w:i/>
          <w:color w:val="000000"/>
        </w:rPr>
        <w:t xml:space="preserve">Artículo 3. </w:t>
      </w:r>
      <w:r w:rsidRPr="003604C6">
        <w:rPr>
          <w:rFonts w:ascii="Palatino Linotype" w:hAnsi="Palatino Linotype" w:cs="Arial"/>
          <w:i/>
          <w:color w:val="000000"/>
        </w:rPr>
        <w:t>Para los efectos de la presente Ley se entenderá por:</w:t>
      </w:r>
    </w:p>
    <w:p w14:paraId="1649772F"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color w:val="000000"/>
        </w:rPr>
        <w:t>(…)</w:t>
      </w:r>
    </w:p>
    <w:p w14:paraId="1B6E11D4"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b/>
          <w:i/>
          <w:color w:val="000000"/>
        </w:rPr>
        <w:t>XI. Documento:</w:t>
      </w:r>
      <w:r w:rsidRPr="003604C6">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3604C6">
        <w:rPr>
          <w:rFonts w:ascii="Palatino Linotype" w:hAnsi="Palatino Linotype" w:cs="Arial"/>
          <w:i/>
          <w:color w:val="000000"/>
        </w:rPr>
        <w:lastRenderedPageBreak/>
        <w:t>documentos podrán estar en cualquier medio, sea escrito, impreso, sonoro, visual, electrónico, informático u holográfico;</w:t>
      </w:r>
    </w:p>
    <w:p w14:paraId="68AEBDFE"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color w:val="000000"/>
        </w:rPr>
        <w:t>(…)”</w:t>
      </w:r>
    </w:p>
    <w:p w14:paraId="12BB9A29" w14:textId="77777777" w:rsidR="00473DCA" w:rsidRPr="003604C6" w:rsidRDefault="00473DCA" w:rsidP="00473DCA">
      <w:pPr>
        <w:ind w:left="851" w:right="902"/>
        <w:jc w:val="both"/>
        <w:rPr>
          <w:rFonts w:ascii="Palatino Linotype" w:hAnsi="Palatino Linotype" w:cs="Arial"/>
          <w:sz w:val="10"/>
        </w:rPr>
      </w:pPr>
    </w:p>
    <w:p w14:paraId="4215C50D" w14:textId="77777777" w:rsidR="00473DCA" w:rsidRPr="003604C6" w:rsidRDefault="00473DCA" w:rsidP="00473DCA">
      <w:pPr>
        <w:autoSpaceDE w:val="0"/>
        <w:autoSpaceDN w:val="0"/>
        <w:adjustRightInd w:val="0"/>
        <w:spacing w:line="360" w:lineRule="auto"/>
        <w:jc w:val="both"/>
        <w:rPr>
          <w:rFonts w:ascii="Palatino Linotype" w:hAnsi="Palatino Linotype" w:cs="Arial"/>
          <w:sz w:val="24"/>
        </w:rPr>
      </w:pPr>
      <w:r w:rsidRPr="003604C6">
        <w:rPr>
          <w:rFonts w:ascii="Palatino Linotype" w:hAnsi="Palatino Linotype" w:cs="Arial"/>
          <w:sz w:val="24"/>
        </w:rPr>
        <w:t xml:space="preserve">Siendo aplicable el Criterio </w:t>
      </w:r>
      <w:r w:rsidRPr="003604C6">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604C6">
        <w:rPr>
          <w:rFonts w:ascii="Palatino Linotype" w:hAnsi="Palatino Linotype" w:cs="Arial"/>
          <w:sz w:val="24"/>
        </w:rPr>
        <w:t>cuyo rubro y texto dispone:</w:t>
      </w:r>
    </w:p>
    <w:p w14:paraId="5835595D" w14:textId="77777777" w:rsidR="00473DCA" w:rsidRPr="003604C6" w:rsidRDefault="00473DCA" w:rsidP="00473DCA">
      <w:pPr>
        <w:ind w:left="567" w:right="567"/>
        <w:jc w:val="both"/>
        <w:rPr>
          <w:rFonts w:ascii="Palatino Linotype" w:hAnsi="Palatino Linotype" w:cs="Arial"/>
          <w:sz w:val="2"/>
        </w:rPr>
      </w:pPr>
    </w:p>
    <w:p w14:paraId="11B2363B" w14:textId="77777777" w:rsidR="00473DCA" w:rsidRPr="003604C6" w:rsidRDefault="00473DCA" w:rsidP="00473DCA">
      <w:pPr>
        <w:ind w:left="567" w:right="567"/>
        <w:jc w:val="both"/>
        <w:rPr>
          <w:rFonts w:ascii="Palatino Linotype" w:hAnsi="Palatino Linotype" w:cs="Arial"/>
          <w:b/>
          <w:i/>
          <w:lang w:eastAsia="es-MX"/>
        </w:rPr>
      </w:pPr>
      <w:r w:rsidRPr="003604C6">
        <w:rPr>
          <w:rFonts w:ascii="Palatino Linotype" w:hAnsi="Palatino Linotype" w:cs="Arial"/>
          <w:b/>
          <w:lang w:eastAsia="es-MX"/>
        </w:rPr>
        <w:t>“</w:t>
      </w:r>
      <w:r w:rsidRPr="003604C6">
        <w:rPr>
          <w:rFonts w:ascii="Palatino Linotype" w:hAnsi="Palatino Linotype" w:cs="Arial"/>
          <w:b/>
          <w:i/>
          <w:lang w:eastAsia="es-MX"/>
        </w:rPr>
        <w:t>CRITERIO 0002-11</w:t>
      </w:r>
    </w:p>
    <w:p w14:paraId="7CD7290E" w14:textId="77777777" w:rsidR="00473DCA" w:rsidRPr="003604C6" w:rsidRDefault="00473DCA" w:rsidP="00473DCA">
      <w:pPr>
        <w:ind w:left="567" w:right="567"/>
        <w:jc w:val="both"/>
        <w:rPr>
          <w:rFonts w:ascii="Palatino Linotype" w:hAnsi="Palatino Linotype" w:cs="Arial"/>
          <w:i/>
          <w:lang w:eastAsia="es-MX"/>
        </w:rPr>
      </w:pPr>
      <w:r w:rsidRPr="003604C6">
        <w:rPr>
          <w:rFonts w:ascii="Palatino Linotype" w:hAnsi="Palatino Linotype" w:cs="Arial"/>
          <w:b/>
          <w:i/>
          <w:lang w:eastAsia="es-MX"/>
        </w:rPr>
        <w:t xml:space="preserve">INFORMACIÓN PÚBLICA, CONCEPTO DE, EN MATERIA DE TRANSPARENCIA. INTERPRETACIÓN SISTEMÁTICA DE LOS ARTÍCULOS 2°, FRACCIÓN </w:t>
      </w:r>
      <w:r w:rsidRPr="003604C6">
        <w:rPr>
          <w:rFonts w:ascii="Palatino Linotype" w:hAnsi="Palatino Linotype" w:cs="Arial"/>
          <w:b/>
          <w:bCs/>
          <w:i/>
          <w:lang w:eastAsia="es-MX"/>
        </w:rPr>
        <w:t xml:space="preserve">V, XV, Y XVI, </w:t>
      </w:r>
      <w:r w:rsidRPr="003604C6">
        <w:rPr>
          <w:rFonts w:ascii="Palatino Linotype" w:hAnsi="Palatino Linotype" w:cs="Arial"/>
          <w:b/>
          <w:i/>
          <w:lang w:eastAsia="es-MX"/>
        </w:rPr>
        <w:t>3°, 4°, 11 Y 41.</w:t>
      </w:r>
      <w:r w:rsidRPr="003604C6">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4F040E" w14:textId="77777777" w:rsidR="00473DCA" w:rsidRPr="003604C6" w:rsidRDefault="00473DCA" w:rsidP="00473DCA">
      <w:pPr>
        <w:ind w:left="567" w:right="567"/>
        <w:jc w:val="both"/>
        <w:rPr>
          <w:rFonts w:ascii="Palatino Linotype" w:hAnsi="Palatino Linotype" w:cs="Arial"/>
          <w:i/>
          <w:lang w:eastAsia="es-MX"/>
        </w:rPr>
      </w:pPr>
      <w:r w:rsidRPr="003604C6">
        <w:rPr>
          <w:rFonts w:ascii="Palatino Linotype" w:hAnsi="Palatino Linotype" w:cs="Arial"/>
          <w:i/>
          <w:lang w:eastAsia="es-MX"/>
        </w:rPr>
        <w:t>En consecuencia el acceso a la información se refiere a que se cumplan cualquiera de los siguientes tres supuestos:</w:t>
      </w:r>
    </w:p>
    <w:p w14:paraId="235B8499" w14:textId="77777777" w:rsidR="00473DCA" w:rsidRPr="003604C6" w:rsidRDefault="00473DCA" w:rsidP="00473DCA">
      <w:pPr>
        <w:ind w:left="567" w:right="567"/>
        <w:jc w:val="both"/>
        <w:rPr>
          <w:rFonts w:ascii="Palatino Linotype" w:hAnsi="Palatino Linotype" w:cs="Arial"/>
          <w:b/>
          <w:i/>
          <w:lang w:eastAsia="es-MX"/>
        </w:rPr>
      </w:pPr>
      <w:r w:rsidRPr="003604C6">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08FAB08F" w14:textId="77777777" w:rsidR="00473DCA" w:rsidRPr="003604C6" w:rsidRDefault="00473DCA" w:rsidP="00473DCA">
      <w:pPr>
        <w:ind w:left="567" w:right="567"/>
        <w:jc w:val="both"/>
        <w:rPr>
          <w:rFonts w:ascii="Palatino Linotype" w:hAnsi="Palatino Linotype" w:cs="Arial"/>
          <w:i/>
          <w:lang w:eastAsia="es-MX"/>
        </w:rPr>
      </w:pPr>
      <w:r w:rsidRPr="003604C6">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45422A9" w14:textId="77777777" w:rsidR="00473DCA" w:rsidRPr="003604C6" w:rsidRDefault="00473DCA" w:rsidP="00473DCA">
      <w:pPr>
        <w:ind w:left="567" w:right="567"/>
        <w:jc w:val="both"/>
        <w:rPr>
          <w:rFonts w:ascii="Palatino Linotype" w:hAnsi="Palatino Linotype" w:cs="Arial"/>
          <w:i/>
          <w:lang w:eastAsia="es-MX"/>
        </w:rPr>
      </w:pPr>
      <w:r w:rsidRPr="003604C6">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AC27685" w14:textId="77777777" w:rsidR="00473DCA" w:rsidRPr="003604C6" w:rsidRDefault="00473DCA" w:rsidP="00473DCA">
      <w:pPr>
        <w:tabs>
          <w:tab w:val="left" w:pos="851"/>
        </w:tabs>
        <w:ind w:left="567" w:right="567"/>
        <w:jc w:val="right"/>
        <w:rPr>
          <w:rFonts w:ascii="Palatino Linotype" w:hAnsi="Palatino Linotype" w:cs="Arial"/>
          <w:i/>
          <w:sz w:val="20"/>
        </w:rPr>
      </w:pPr>
      <w:r w:rsidRPr="003604C6">
        <w:rPr>
          <w:rFonts w:ascii="Palatino Linotype" w:hAnsi="Palatino Linotype" w:cs="Arial"/>
          <w:lang w:eastAsia="es-MX"/>
        </w:rPr>
        <w:tab/>
      </w:r>
      <w:r w:rsidRPr="003604C6">
        <w:rPr>
          <w:rFonts w:ascii="Palatino Linotype" w:hAnsi="Palatino Linotype" w:cs="Arial"/>
          <w:i/>
          <w:sz w:val="20"/>
          <w:lang w:eastAsia="es-MX"/>
        </w:rPr>
        <w:t>(Énfasis Añadido)</w:t>
      </w:r>
    </w:p>
    <w:p w14:paraId="227AADA4" w14:textId="77777777" w:rsidR="00473DCA" w:rsidRPr="003604C6" w:rsidRDefault="00473DCA" w:rsidP="00EC3044">
      <w:pPr>
        <w:spacing w:after="0" w:line="360" w:lineRule="auto"/>
        <w:jc w:val="both"/>
        <w:rPr>
          <w:rFonts w:ascii="Palatino Linotype" w:hAnsi="Palatino Linotype" w:cs="Arial"/>
          <w:sz w:val="24"/>
          <w:szCs w:val="24"/>
        </w:rPr>
      </w:pPr>
    </w:p>
    <w:p w14:paraId="5923B805" w14:textId="77777777" w:rsidR="00261A32" w:rsidRPr="003604C6" w:rsidRDefault="00473DCA" w:rsidP="00261A32">
      <w:pPr>
        <w:spacing w:after="0" w:line="360" w:lineRule="auto"/>
        <w:jc w:val="both"/>
        <w:rPr>
          <w:rFonts w:ascii="Palatino Linotype" w:hAnsi="Palatino Linotype" w:cs="Arial"/>
          <w:sz w:val="24"/>
        </w:rPr>
      </w:pPr>
      <w:r w:rsidRPr="003604C6">
        <w:rPr>
          <w:rFonts w:ascii="Palatino Linotype" w:hAnsi="Palatino Linotype" w:cs="Arial"/>
          <w:sz w:val="24"/>
        </w:rPr>
        <w:lastRenderedPageBreak/>
        <w:t xml:space="preserve">Expuesto lo anterior, se procede al análisis de la totalidad de las constancias que integran el expediente electrónico del </w:t>
      </w:r>
      <w:r w:rsidRPr="003604C6">
        <w:rPr>
          <w:rFonts w:ascii="Palatino Linotype" w:hAnsi="Palatino Linotype" w:cs="Arial"/>
          <w:b/>
          <w:sz w:val="24"/>
        </w:rPr>
        <w:t>SAIMEX</w:t>
      </w:r>
      <w:r w:rsidRPr="003604C6">
        <w:rPr>
          <w:rFonts w:ascii="Palatino Linotype" w:hAnsi="Palatino Linotype" w:cs="Arial"/>
          <w:sz w:val="24"/>
        </w:rPr>
        <w:t xml:space="preserve">, a efecto de determinar si con la información remitida por </w:t>
      </w:r>
      <w:r w:rsidRPr="003604C6">
        <w:rPr>
          <w:rFonts w:ascii="Palatino Linotype" w:hAnsi="Palatino Linotype" w:cs="Arial"/>
          <w:b/>
          <w:sz w:val="24"/>
        </w:rPr>
        <w:t>El Sujeto Obligado</w:t>
      </w:r>
      <w:r w:rsidRPr="003604C6">
        <w:rPr>
          <w:rFonts w:ascii="Palatino Linotype" w:hAnsi="Palatino Linotype" w:cs="Arial"/>
          <w:sz w:val="24"/>
        </w:rPr>
        <w:t xml:space="preserve"> a través de su respuesta se colma </w:t>
      </w:r>
      <w:r w:rsidR="00261A32" w:rsidRPr="003604C6">
        <w:rPr>
          <w:rFonts w:ascii="Palatino Linotype" w:hAnsi="Palatino Linotype" w:cs="Arial"/>
          <w:sz w:val="24"/>
        </w:rPr>
        <w:t>lo requerido en dicha solicitud.</w:t>
      </w:r>
      <w:r w:rsidRPr="003604C6">
        <w:rPr>
          <w:rFonts w:ascii="Palatino Linotype" w:hAnsi="Palatino Linotype" w:cs="Arial"/>
          <w:sz w:val="24"/>
        </w:rPr>
        <w:t xml:space="preserve"> </w:t>
      </w:r>
    </w:p>
    <w:p w14:paraId="16FDD3B9" w14:textId="77777777" w:rsidR="00261A32" w:rsidRPr="003604C6" w:rsidRDefault="00261A32" w:rsidP="00261A32">
      <w:pPr>
        <w:spacing w:after="0" w:line="360" w:lineRule="auto"/>
        <w:jc w:val="both"/>
        <w:rPr>
          <w:rFonts w:ascii="Palatino Linotype" w:hAnsi="Palatino Linotype" w:cs="Arial"/>
          <w:sz w:val="24"/>
        </w:rPr>
      </w:pPr>
    </w:p>
    <w:p w14:paraId="316A1859" w14:textId="4F4DBB4A" w:rsidR="00492A91" w:rsidRPr="003604C6" w:rsidRDefault="00261A32" w:rsidP="00261A32">
      <w:pPr>
        <w:spacing w:after="0" w:line="360" w:lineRule="auto"/>
        <w:jc w:val="both"/>
        <w:rPr>
          <w:rFonts w:ascii="Palatino Linotype" w:hAnsi="Palatino Linotype" w:cs="Arial"/>
          <w:bCs/>
          <w:sz w:val="24"/>
          <w:szCs w:val="24"/>
        </w:rPr>
      </w:pPr>
      <w:r w:rsidRPr="003604C6">
        <w:rPr>
          <w:rFonts w:ascii="Palatino Linotype" w:hAnsi="Palatino Linotype" w:cs="Arial"/>
          <w:sz w:val="24"/>
          <w:szCs w:val="24"/>
        </w:rPr>
        <w:t xml:space="preserve">Bajo tal tesitura, si bien </w:t>
      </w:r>
      <w:r w:rsidRPr="003604C6">
        <w:rPr>
          <w:rFonts w:ascii="Palatino Linotype" w:hAnsi="Palatino Linotype" w:cs="Arial"/>
          <w:b/>
          <w:sz w:val="24"/>
          <w:szCs w:val="24"/>
        </w:rPr>
        <w:t>El Sujeto Obligado</w:t>
      </w:r>
      <w:r w:rsidRPr="003604C6">
        <w:rPr>
          <w:rFonts w:ascii="Palatino Linotype" w:hAnsi="Palatino Linotype" w:cs="Arial"/>
          <w:sz w:val="24"/>
          <w:szCs w:val="24"/>
        </w:rPr>
        <w:t xml:space="preserve"> en su respuesta primigenia remitió </w:t>
      </w:r>
      <w:r w:rsidR="00492A91" w:rsidRPr="003604C6">
        <w:rPr>
          <w:rFonts w:ascii="Palatino Linotype" w:hAnsi="Palatino Linotype" w:cs="Arial"/>
          <w:sz w:val="24"/>
          <w:szCs w:val="24"/>
        </w:rPr>
        <w:t xml:space="preserve">los links </w:t>
      </w:r>
      <w:hyperlink r:id="rId14" w:history="1">
        <w:r w:rsidR="00492A91" w:rsidRPr="003604C6">
          <w:rPr>
            <w:rStyle w:val="Hipervnculo"/>
            <w:rFonts w:ascii="Palatino Linotype" w:hAnsi="Palatino Linotype" w:cs="Arial"/>
            <w:bCs/>
            <w:color w:val="0000FF"/>
            <w:szCs w:val="24"/>
          </w:rPr>
          <w:t>https://www.ipomex.org.mx/ipo3/lgt/indice/lerma.web</w:t>
        </w:r>
      </w:hyperlink>
      <w:r w:rsidR="00492A91" w:rsidRPr="003604C6">
        <w:rPr>
          <w:rFonts w:ascii="Palatino Linotype" w:hAnsi="Palatino Linotype" w:cs="Arial"/>
          <w:bCs/>
          <w:sz w:val="24"/>
          <w:szCs w:val="24"/>
        </w:rPr>
        <w:t xml:space="preserve"> y </w:t>
      </w:r>
      <w:hyperlink r:id="rId15" w:history="1">
        <w:r w:rsidR="00492A91" w:rsidRPr="003604C6">
          <w:rPr>
            <w:rStyle w:val="Hipervnculo"/>
            <w:rFonts w:ascii="Palatino Linotype" w:hAnsi="Palatino Linotype"/>
            <w:color w:val="0000FF"/>
            <w:szCs w:val="24"/>
          </w:rPr>
          <w:t>https://www.ipomex.org.mx/ipo3/lgt/indice/LERMA/art_92_xxix_a.web</w:t>
        </w:r>
      </w:hyperlink>
      <w:r w:rsidR="00492A91" w:rsidRPr="003604C6">
        <w:rPr>
          <w:rFonts w:ascii="Palatino Linotype" w:hAnsi="Palatino Linotype" w:cs="Arial"/>
          <w:bCs/>
          <w:szCs w:val="24"/>
        </w:rPr>
        <w:t xml:space="preserve">, </w:t>
      </w:r>
      <w:r w:rsidR="00492A91" w:rsidRPr="003604C6">
        <w:rPr>
          <w:rFonts w:ascii="Palatino Linotype" w:hAnsi="Palatino Linotype" w:cs="Arial"/>
          <w:bCs/>
          <w:sz w:val="24"/>
          <w:szCs w:val="24"/>
        </w:rPr>
        <w:t>los cuales consta lo siguiente:</w:t>
      </w:r>
    </w:p>
    <w:p w14:paraId="67B8D752" w14:textId="77777777" w:rsidR="00492A91" w:rsidRPr="003604C6" w:rsidRDefault="00492A91" w:rsidP="00261A32">
      <w:pPr>
        <w:spacing w:after="0" w:line="360" w:lineRule="auto"/>
        <w:jc w:val="both"/>
        <w:rPr>
          <w:rFonts w:ascii="Palatino Linotype" w:hAnsi="Palatino Linotype" w:cs="Arial"/>
          <w:bCs/>
          <w:sz w:val="24"/>
          <w:szCs w:val="24"/>
        </w:rPr>
      </w:pPr>
    </w:p>
    <w:p w14:paraId="7BC7EC45" w14:textId="3FBFFCDE" w:rsidR="00492A91" w:rsidRPr="003604C6" w:rsidRDefault="00492A91" w:rsidP="00261A32">
      <w:pPr>
        <w:spacing w:after="0" w:line="360" w:lineRule="auto"/>
        <w:jc w:val="both"/>
        <w:rPr>
          <w:rFonts w:ascii="Palatino Linotype" w:hAnsi="Palatino Linotype" w:cs="Arial"/>
          <w:bCs/>
          <w:sz w:val="24"/>
          <w:szCs w:val="24"/>
        </w:rPr>
      </w:pPr>
      <w:r w:rsidRPr="003604C6">
        <w:rPr>
          <w:rFonts w:ascii="Palatino Linotype" w:hAnsi="Palatino Linotype" w:cs="Arial"/>
          <w:noProof/>
          <w:sz w:val="24"/>
          <w:szCs w:val="24"/>
          <w:lang w:eastAsia="es-MX"/>
        </w:rPr>
        <w:drawing>
          <wp:inline distT="0" distB="0" distL="0" distR="0" wp14:anchorId="43549668" wp14:editId="1C323670">
            <wp:extent cx="5756910" cy="350652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6393" cy="3512302"/>
                    </a:xfrm>
                    <a:prstGeom prst="rect">
                      <a:avLst/>
                    </a:prstGeom>
                    <a:noFill/>
                    <a:ln>
                      <a:noFill/>
                    </a:ln>
                  </pic:spPr>
                </pic:pic>
              </a:graphicData>
            </a:graphic>
          </wp:inline>
        </w:drawing>
      </w:r>
    </w:p>
    <w:p w14:paraId="22788CCA" w14:textId="4D5F3609" w:rsidR="00492A91" w:rsidRPr="003604C6" w:rsidRDefault="00492A91" w:rsidP="00261A32">
      <w:pPr>
        <w:spacing w:after="0" w:line="360" w:lineRule="auto"/>
        <w:jc w:val="both"/>
        <w:rPr>
          <w:rFonts w:ascii="Palatino Linotype" w:hAnsi="Palatino Linotype" w:cs="Arial"/>
          <w:bCs/>
          <w:sz w:val="24"/>
          <w:szCs w:val="24"/>
        </w:rPr>
      </w:pPr>
      <w:r w:rsidRPr="003604C6">
        <w:rPr>
          <w:rFonts w:ascii="Palatino Linotype" w:hAnsi="Palatino Linotype" w:cs="Arial"/>
          <w:bCs/>
          <w:noProof/>
          <w:sz w:val="24"/>
          <w:szCs w:val="24"/>
          <w:lang w:eastAsia="es-MX"/>
        </w:rPr>
        <w:lastRenderedPageBreak/>
        <w:drawing>
          <wp:inline distT="0" distB="0" distL="0" distR="0" wp14:anchorId="4EAF7D6B" wp14:editId="774CB407">
            <wp:extent cx="5756910" cy="7060565"/>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7060565"/>
                    </a:xfrm>
                    <a:prstGeom prst="rect">
                      <a:avLst/>
                    </a:prstGeom>
                    <a:noFill/>
                    <a:ln>
                      <a:noFill/>
                    </a:ln>
                  </pic:spPr>
                </pic:pic>
              </a:graphicData>
            </a:graphic>
          </wp:inline>
        </w:drawing>
      </w:r>
    </w:p>
    <w:p w14:paraId="1C4A5DE0" w14:textId="38EC417E" w:rsidR="00261A32" w:rsidRPr="003604C6" w:rsidRDefault="00492A91" w:rsidP="00261A32">
      <w:pPr>
        <w:spacing w:after="0" w:line="360" w:lineRule="auto"/>
        <w:jc w:val="both"/>
        <w:rPr>
          <w:rFonts w:ascii="Palatino Linotype" w:hAnsi="Palatino Linotype" w:cs="Arial"/>
          <w:sz w:val="24"/>
        </w:rPr>
      </w:pPr>
      <w:r w:rsidRPr="003604C6">
        <w:rPr>
          <w:rFonts w:ascii="Palatino Linotype" w:hAnsi="Palatino Linotype" w:cs="Arial"/>
          <w:sz w:val="24"/>
          <w:szCs w:val="24"/>
        </w:rPr>
        <w:lastRenderedPageBreak/>
        <w:t>L</w:t>
      </w:r>
      <w:r w:rsidR="00261A32" w:rsidRPr="003604C6">
        <w:rPr>
          <w:rFonts w:ascii="Palatino Linotype" w:hAnsi="Palatino Linotype" w:cs="Arial"/>
          <w:sz w:val="24"/>
          <w:szCs w:val="24"/>
        </w:rPr>
        <w:t xml:space="preserve">o cierto es que dicha orientación al particular resulta insuficiente, al no cumplir con los lineamientos que exige el numeral 161, de la ley de la materia, lo anterior en razón de que al ingresar al link remitido por </w:t>
      </w:r>
      <w:r w:rsidR="00261A32" w:rsidRPr="003604C6">
        <w:rPr>
          <w:rFonts w:ascii="Palatino Linotype" w:hAnsi="Palatino Linotype" w:cs="Arial"/>
          <w:b/>
          <w:sz w:val="24"/>
          <w:szCs w:val="24"/>
        </w:rPr>
        <w:t>El Sujeto Obligado</w:t>
      </w:r>
      <w:r w:rsidR="00261A32" w:rsidRPr="003604C6">
        <w:rPr>
          <w:rFonts w:ascii="Palatino Linotype" w:hAnsi="Palatino Linotype" w:cs="Arial"/>
          <w:sz w:val="24"/>
          <w:szCs w:val="24"/>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w:t>
      </w:r>
      <w:r w:rsidR="00261A32" w:rsidRPr="003604C6">
        <w:rPr>
          <w:rFonts w:ascii="Palatino Linotype" w:hAnsi="Palatino Linotype" w:cs="Arial"/>
          <w:b/>
          <w:sz w:val="24"/>
          <w:szCs w:val="24"/>
        </w:rPr>
        <w:t>El Recurrente</w:t>
      </w:r>
      <w:r w:rsidR="00261A32" w:rsidRPr="003604C6">
        <w:rPr>
          <w:rFonts w:ascii="Palatino Linotype" w:hAnsi="Palatino Linotype" w:cs="Arial"/>
          <w:sz w:val="24"/>
          <w:szCs w:val="24"/>
        </w:rPr>
        <w:t xml:space="preserve"> obtendrá la información; p</w:t>
      </w:r>
      <w:r w:rsidR="00261A32" w:rsidRPr="003604C6">
        <w:rPr>
          <w:rFonts w:ascii="Palatino Linotype" w:eastAsia="Times New Roman" w:hAnsi="Palatino Linotype" w:cs="Arial"/>
          <w:sz w:val="24"/>
          <w:szCs w:val="24"/>
          <w:lang w:val="es-ES" w:eastAsia="es-ES"/>
        </w:rPr>
        <w:t>ara efecto de fundar y motivar la precedente aseveración, se parte de la premisa normativa siguiente:</w:t>
      </w:r>
    </w:p>
    <w:p w14:paraId="6C0013D8" w14:textId="77777777" w:rsidR="00261A32" w:rsidRPr="003604C6" w:rsidRDefault="00261A32" w:rsidP="00261A32">
      <w:pPr>
        <w:spacing w:line="360" w:lineRule="auto"/>
        <w:ind w:right="51"/>
        <w:jc w:val="both"/>
        <w:rPr>
          <w:rFonts w:ascii="Palatino Linotype" w:eastAsia="Times New Roman" w:hAnsi="Palatino Linotype" w:cs="Arial"/>
          <w:sz w:val="12"/>
          <w:szCs w:val="24"/>
          <w:lang w:val="es-ES" w:eastAsia="es-ES"/>
        </w:rPr>
      </w:pPr>
    </w:p>
    <w:p w14:paraId="5A062B85" w14:textId="77777777" w:rsidR="00261A32" w:rsidRPr="003604C6" w:rsidRDefault="00261A32" w:rsidP="00261A32">
      <w:pPr>
        <w:spacing w:line="360" w:lineRule="auto"/>
        <w:ind w:right="51"/>
        <w:jc w:val="both"/>
        <w:rPr>
          <w:rFonts w:ascii="Palatino Linotype" w:eastAsia="Times New Roman" w:hAnsi="Palatino Linotype" w:cs="Arial"/>
          <w:sz w:val="24"/>
          <w:szCs w:val="24"/>
          <w:lang w:val="es-ES" w:eastAsia="es-ES"/>
        </w:rPr>
      </w:pPr>
      <w:r w:rsidRPr="003604C6">
        <w:rPr>
          <w:rFonts w:ascii="Palatino Linotype" w:eastAsia="Times New Roman" w:hAnsi="Palatino Linotype" w:cs="Arial"/>
          <w:sz w:val="24"/>
          <w:szCs w:val="24"/>
          <w:lang w:val="es-ES" w:eastAsia="es-ES"/>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39C07671" w14:textId="77777777" w:rsidR="00261A32" w:rsidRPr="003604C6" w:rsidRDefault="00261A32" w:rsidP="00261A32">
      <w:pPr>
        <w:spacing w:line="360" w:lineRule="auto"/>
        <w:ind w:right="51"/>
        <w:jc w:val="both"/>
        <w:rPr>
          <w:rFonts w:ascii="Palatino Linotype" w:eastAsia="Times New Roman" w:hAnsi="Palatino Linotype" w:cs="Arial"/>
          <w:sz w:val="2"/>
          <w:szCs w:val="24"/>
          <w:lang w:val="es-ES" w:eastAsia="es-ES"/>
        </w:rPr>
      </w:pPr>
    </w:p>
    <w:p w14:paraId="278CA0D3" w14:textId="77777777" w:rsidR="00261A32" w:rsidRPr="003604C6" w:rsidRDefault="00261A32" w:rsidP="00261A32">
      <w:pPr>
        <w:spacing w:line="276" w:lineRule="auto"/>
        <w:ind w:left="851" w:right="850"/>
        <w:jc w:val="both"/>
        <w:rPr>
          <w:rFonts w:ascii="Palatino Linotype" w:hAnsi="Palatino Linotype"/>
          <w:i/>
        </w:rPr>
      </w:pPr>
      <w:r w:rsidRPr="003604C6">
        <w:rPr>
          <w:rFonts w:ascii="Palatino Linotype" w:hAnsi="Palatino Linotype"/>
          <w:b/>
          <w:i/>
        </w:rPr>
        <w:t>Artículo 11.</w:t>
      </w:r>
      <w:r w:rsidRPr="003604C6">
        <w:rPr>
          <w:rFonts w:ascii="Palatino Linotype" w:hAnsi="Palatino Linotype"/>
          <w:i/>
        </w:rPr>
        <w:t xml:space="preserve"> En la generación, publicación y</w:t>
      </w:r>
      <w:r w:rsidRPr="003604C6">
        <w:rPr>
          <w:rFonts w:ascii="Palatino Linotype" w:hAnsi="Palatino Linotype"/>
          <w:b/>
          <w:i/>
        </w:rPr>
        <w:t xml:space="preserve"> </w:t>
      </w:r>
      <w:r w:rsidRPr="003604C6">
        <w:rPr>
          <w:rFonts w:ascii="Palatino Linotype" w:hAnsi="Palatino Linotype"/>
          <w:b/>
          <w:i/>
          <w:u w:val="single"/>
        </w:rPr>
        <w:t>entrega de información se deberá</w:t>
      </w:r>
      <w:r w:rsidRPr="003604C6">
        <w:rPr>
          <w:rFonts w:ascii="Palatino Linotype" w:hAnsi="Palatino Linotype"/>
          <w:i/>
        </w:rPr>
        <w:t xml:space="preserve"> </w:t>
      </w:r>
      <w:r w:rsidRPr="003604C6">
        <w:rPr>
          <w:rFonts w:ascii="Palatino Linotype" w:hAnsi="Palatino Linotype"/>
          <w:b/>
          <w:i/>
          <w:u w:val="single"/>
        </w:rPr>
        <w:t>garantizar que ésta sea accesible, actualizada, completa, congruente, confiable, verificable, veraz, integral, oportuna y expedita</w:t>
      </w:r>
      <w:r w:rsidRPr="003604C6">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590274F9" w14:textId="77777777" w:rsidR="00261A32" w:rsidRPr="003604C6" w:rsidRDefault="00261A32" w:rsidP="00261A32">
      <w:pPr>
        <w:spacing w:line="276" w:lineRule="auto"/>
        <w:ind w:left="851" w:right="850"/>
        <w:jc w:val="both"/>
        <w:rPr>
          <w:rFonts w:ascii="Palatino Linotype" w:hAnsi="Palatino Linotype"/>
          <w:b/>
          <w:i/>
        </w:rPr>
      </w:pPr>
      <w:r w:rsidRPr="003604C6">
        <w:rPr>
          <w:rFonts w:ascii="Palatino Linotype" w:hAnsi="Palatino Linotype"/>
          <w:b/>
          <w:i/>
        </w:rPr>
        <w:t>[…]</w:t>
      </w:r>
    </w:p>
    <w:p w14:paraId="4E4E68BF" w14:textId="77777777" w:rsidR="00261A32" w:rsidRPr="003604C6" w:rsidRDefault="00261A32" w:rsidP="00261A32">
      <w:pPr>
        <w:spacing w:line="276" w:lineRule="auto"/>
        <w:ind w:left="851" w:right="850"/>
        <w:jc w:val="both"/>
        <w:rPr>
          <w:rFonts w:ascii="Palatino Linotype" w:hAnsi="Palatino Linotype"/>
          <w:b/>
          <w:i/>
          <w:u w:val="single"/>
        </w:rPr>
      </w:pPr>
      <w:r w:rsidRPr="003604C6">
        <w:rPr>
          <w:rFonts w:ascii="Palatino Linotype" w:hAnsi="Palatino Linotype"/>
          <w:b/>
          <w:i/>
        </w:rPr>
        <w:t>Artículo 161.</w:t>
      </w:r>
      <w:r w:rsidRPr="003604C6">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3604C6">
        <w:rPr>
          <w:rFonts w:ascii="Palatino Linotype" w:hAnsi="Palatino Linotype"/>
          <w:b/>
          <w:i/>
        </w:rPr>
        <w:t xml:space="preserve">la fuente, el lugar y la forma en que puede consultar, reproducir o adquirir dicha información en un plazo no mayor a cinco días hábiles. </w:t>
      </w:r>
      <w:r w:rsidRPr="003604C6">
        <w:rPr>
          <w:rFonts w:ascii="Palatino Linotype" w:hAnsi="Palatino Linotype"/>
          <w:b/>
          <w:i/>
          <w:u w:val="single"/>
        </w:rPr>
        <w:t xml:space="preserve">La fuente deberá ser precisa y concreta </w:t>
      </w:r>
      <w:r w:rsidRPr="003604C6">
        <w:rPr>
          <w:rFonts w:ascii="Palatino Linotype" w:hAnsi="Palatino Linotype"/>
          <w:b/>
          <w:i/>
          <w:u w:val="single"/>
        </w:rPr>
        <w:lastRenderedPageBreak/>
        <w:t>y no debe implicar que el solicitante realice una búsqueda en toda la información que se encuentre disponible.</w:t>
      </w:r>
    </w:p>
    <w:p w14:paraId="31153DA1" w14:textId="77777777" w:rsidR="00261A32" w:rsidRPr="003604C6" w:rsidRDefault="00261A32" w:rsidP="00261A32">
      <w:pPr>
        <w:spacing w:line="360" w:lineRule="auto"/>
        <w:ind w:right="51"/>
        <w:jc w:val="both"/>
        <w:rPr>
          <w:rFonts w:ascii="Palatino Linotype" w:eastAsia="Times New Roman" w:hAnsi="Palatino Linotype" w:cs="Arial"/>
          <w:sz w:val="8"/>
          <w:szCs w:val="24"/>
          <w:lang w:val="es-ES" w:eastAsia="es-ES"/>
        </w:rPr>
      </w:pPr>
    </w:p>
    <w:p w14:paraId="16EA25F4" w14:textId="77777777" w:rsidR="00261A32" w:rsidRPr="003604C6" w:rsidRDefault="00261A32" w:rsidP="00261A32">
      <w:pPr>
        <w:spacing w:line="360" w:lineRule="auto"/>
        <w:ind w:right="51"/>
        <w:jc w:val="both"/>
        <w:rPr>
          <w:rFonts w:ascii="Palatino Linotype" w:eastAsia="Times New Roman" w:hAnsi="Palatino Linotype" w:cs="Arial"/>
          <w:sz w:val="24"/>
          <w:szCs w:val="24"/>
          <w:lang w:val="es-ES" w:eastAsia="es-ES"/>
        </w:rPr>
      </w:pPr>
      <w:r w:rsidRPr="003604C6">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3604C6">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3604C6">
        <w:rPr>
          <w:rFonts w:ascii="Palatino Linotype" w:eastAsia="Times New Roman" w:hAnsi="Palatino Linotype" w:cs="Arial"/>
          <w:sz w:val="24"/>
          <w:szCs w:val="24"/>
          <w:lang w:val="es-ES" w:eastAsia="es-ES"/>
        </w:rPr>
        <w:t>, comprendiendo:</w:t>
      </w:r>
    </w:p>
    <w:p w14:paraId="2FBEBAAA" w14:textId="77777777" w:rsidR="00261A32" w:rsidRPr="003604C6" w:rsidRDefault="00261A32" w:rsidP="00B42581">
      <w:pPr>
        <w:pStyle w:val="Prrafodelista"/>
        <w:numPr>
          <w:ilvl w:val="0"/>
          <w:numId w:val="3"/>
        </w:numPr>
        <w:spacing w:line="360" w:lineRule="auto"/>
        <w:ind w:right="51"/>
        <w:jc w:val="both"/>
        <w:rPr>
          <w:rFonts w:ascii="Palatino Linotype" w:hAnsi="Palatino Linotype" w:cs="Arial"/>
        </w:rPr>
      </w:pPr>
      <w:r w:rsidRPr="003604C6">
        <w:rPr>
          <w:rFonts w:ascii="Palatino Linotype" w:hAnsi="Palatino Linotype" w:cs="Arial"/>
        </w:rPr>
        <w:t>La fuente</w:t>
      </w:r>
    </w:p>
    <w:p w14:paraId="430BC800" w14:textId="77777777" w:rsidR="00261A32" w:rsidRPr="003604C6" w:rsidRDefault="00261A32" w:rsidP="00B42581">
      <w:pPr>
        <w:pStyle w:val="Prrafodelista"/>
        <w:numPr>
          <w:ilvl w:val="0"/>
          <w:numId w:val="3"/>
        </w:numPr>
        <w:spacing w:line="360" w:lineRule="auto"/>
        <w:ind w:right="51"/>
        <w:jc w:val="both"/>
        <w:rPr>
          <w:rFonts w:ascii="Palatino Linotype" w:hAnsi="Palatino Linotype" w:cs="Arial"/>
        </w:rPr>
      </w:pPr>
      <w:r w:rsidRPr="003604C6">
        <w:rPr>
          <w:rFonts w:ascii="Palatino Linotype" w:hAnsi="Palatino Linotype" w:cs="Arial"/>
        </w:rPr>
        <w:t>El lugar y</w:t>
      </w:r>
    </w:p>
    <w:p w14:paraId="36048357" w14:textId="77777777" w:rsidR="00261A32" w:rsidRPr="003604C6" w:rsidRDefault="00261A32" w:rsidP="00B42581">
      <w:pPr>
        <w:pStyle w:val="Prrafodelista"/>
        <w:numPr>
          <w:ilvl w:val="0"/>
          <w:numId w:val="3"/>
        </w:numPr>
        <w:spacing w:line="360" w:lineRule="auto"/>
        <w:ind w:right="51"/>
        <w:jc w:val="both"/>
        <w:rPr>
          <w:rFonts w:ascii="Palatino Linotype" w:hAnsi="Palatino Linotype" w:cs="Arial"/>
        </w:rPr>
      </w:pPr>
      <w:r w:rsidRPr="003604C6">
        <w:rPr>
          <w:rFonts w:ascii="Palatino Linotype" w:hAnsi="Palatino Linotype" w:cs="Arial"/>
        </w:rPr>
        <w:t xml:space="preserve">La forma </w:t>
      </w:r>
    </w:p>
    <w:p w14:paraId="662F6430" w14:textId="77777777" w:rsidR="00261A32" w:rsidRPr="003604C6" w:rsidRDefault="00261A32" w:rsidP="00261A32">
      <w:pPr>
        <w:spacing w:line="360" w:lineRule="auto"/>
        <w:ind w:right="51"/>
        <w:jc w:val="both"/>
        <w:rPr>
          <w:rFonts w:ascii="Palatino Linotype" w:eastAsia="Times New Roman" w:hAnsi="Palatino Linotype" w:cs="Arial"/>
          <w:sz w:val="24"/>
          <w:szCs w:val="24"/>
          <w:lang w:val="es-ES" w:eastAsia="es-ES"/>
        </w:rPr>
      </w:pPr>
      <w:r w:rsidRPr="003604C6">
        <w:rPr>
          <w:rFonts w:ascii="Palatino Linotype" w:eastAsia="Times New Roman" w:hAnsi="Palatino Linotype" w:cs="Arial"/>
          <w:sz w:val="24"/>
          <w:szCs w:val="24"/>
          <w:lang w:val="es-ES" w:eastAsia="es-ES"/>
        </w:rPr>
        <w:t xml:space="preserve">Asimismo, se establece que la fuente de la información </w:t>
      </w:r>
      <w:r w:rsidRPr="003604C6">
        <w:rPr>
          <w:rFonts w:ascii="Palatino Linotype" w:eastAsia="Times New Roman" w:hAnsi="Palatino Linotype" w:cs="Arial"/>
          <w:b/>
          <w:sz w:val="24"/>
          <w:szCs w:val="24"/>
          <w:lang w:val="es-ES" w:eastAsia="es-ES"/>
        </w:rPr>
        <w:t>deberá ser</w:t>
      </w:r>
      <w:r w:rsidRPr="003604C6">
        <w:rPr>
          <w:rFonts w:ascii="Palatino Linotype" w:eastAsia="Times New Roman" w:hAnsi="Palatino Linotype" w:cs="Arial"/>
          <w:sz w:val="24"/>
          <w:szCs w:val="24"/>
          <w:lang w:val="es-ES" w:eastAsia="es-ES"/>
        </w:rPr>
        <w:t>:</w:t>
      </w:r>
    </w:p>
    <w:p w14:paraId="43237F7F" w14:textId="77777777" w:rsidR="00261A32" w:rsidRPr="003604C6" w:rsidRDefault="00261A32" w:rsidP="00B42581">
      <w:pPr>
        <w:pStyle w:val="Prrafodelista"/>
        <w:numPr>
          <w:ilvl w:val="0"/>
          <w:numId w:val="4"/>
        </w:numPr>
        <w:spacing w:line="360" w:lineRule="auto"/>
        <w:ind w:right="51"/>
        <w:jc w:val="both"/>
        <w:rPr>
          <w:rFonts w:ascii="Palatino Linotype" w:hAnsi="Palatino Linotype" w:cs="Arial"/>
        </w:rPr>
      </w:pPr>
      <w:r w:rsidRPr="003604C6">
        <w:rPr>
          <w:rFonts w:ascii="Palatino Linotype" w:hAnsi="Palatino Linotype" w:cs="Arial"/>
        </w:rPr>
        <w:t>Precisa</w:t>
      </w:r>
    </w:p>
    <w:p w14:paraId="43DF00DB" w14:textId="77777777" w:rsidR="00261A32" w:rsidRPr="003604C6" w:rsidRDefault="00261A32" w:rsidP="00B42581">
      <w:pPr>
        <w:pStyle w:val="Prrafodelista"/>
        <w:numPr>
          <w:ilvl w:val="0"/>
          <w:numId w:val="4"/>
        </w:numPr>
        <w:spacing w:line="360" w:lineRule="auto"/>
        <w:ind w:right="51"/>
        <w:jc w:val="both"/>
        <w:rPr>
          <w:rFonts w:ascii="Palatino Linotype" w:hAnsi="Palatino Linotype" w:cs="Arial"/>
        </w:rPr>
      </w:pPr>
      <w:r w:rsidRPr="003604C6">
        <w:rPr>
          <w:rFonts w:ascii="Palatino Linotype" w:hAnsi="Palatino Linotype" w:cs="Arial"/>
        </w:rPr>
        <w:t>Concreta</w:t>
      </w:r>
    </w:p>
    <w:p w14:paraId="5D30A39B" w14:textId="77777777" w:rsidR="00261A32" w:rsidRPr="003604C6" w:rsidRDefault="00261A32" w:rsidP="00B42581">
      <w:pPr>
        <w:pStyle w:val="Prrafodelista"/>
        <w:numPr>
          <w:ilvl w:val="0"/>
          <w:numId w:val="4"/>
        </w:numPr>
        <w:spacing w:line="360" w:lineRule="auto"/>
        <w:ind w:right="51"/>
        <w:jc w:val="both"/>
        <w:rPr>
          <w:rFonts w:ascii="Palatino Linotype" w:hAnsi="Palatino Linotype" w:cs="Arial"/>
          <w:u w:val="single"/>
        </w:rPr>
      </w:pPr>
      <w:r w:rsidRPr="003604C6">
        <w:rPr>
          <w:rFonts w:ascii="Palatino Linotype" w:hAnsi="Palatino Linotype" w:cs="Arial"/>
          <w:u w:val="single"/>
        </w:rPr>
        <w:t>Y NO debe implicar que el solicitante realice una búsqueda en toda la información que se encuentre disponible.</w:t>
      </w:r>
    </w:p>
    <w:p w14:paraId="2E01472E" w14:textId="77777777" w:rsidR="00261A32" w:rsidRPr="003604C6" w:rsidRDefault="00261A32" w:rsidP="00261A32">
      <w:pPr>
        <w:pStyle w:val="Prrafodelista"/>
        <w:spacing w:line="360" w:lineRule="auto"/>
        <w:ind w:left="720" w:right="51"/>
        <w:jc w:val="both"/>
        <w:rPr>
          <w:rFonts w:ascii="Palatino Linotype" w:hAnsi="Palatino Linotype" w:cs="Arial"/>
          <w:b/>
          <w:sz w:val="18"/>
          <w:u w:val="single"/>
        </w:rPr>
      </w:pPr>
    </w:p>
    <w:p w14:paraId="6601D380" w14:textId="77777777" w:rsidR="00492A91" w:rsidRPr="003604C6" w:rsidRDefault="00261A32" w:rsidP="00492A91">
      <w:pPr>
        <w:spacing w:after="0" w:line="360" w:lineRule="auto"/>
        <w:ind w:right="51"/>
        <w:jc w:val="both"/>
        <w:rPr>
          <w:rFonts w:ascii="Palatino Linotype" w:hAnsi="Palatino Linotype" w:cs="Arial"/>
          <w:sz w:val="24"/>
          <w:szCs w:val="24"/>
        </w:rPr>
      </w:pPr>
      <w:r w:rsidRPr="003604C6">
        <w:rPr>
          <w:rFonts w:ascii="Palatino Linotype" w:hAnsi="Palatino Linotype" w:cs="Arial"/>
          <w:sz w:val="24"/>
          <w:szCs w:val="24"/>
        </w:rPr>
        <w:t xml:space="preserve">Imperativos legales que establecen el procedimiento que debe seguir </w:t>
      </w:r>
      <w:r w:rsidRPr="003604C6">
        <w:rPr>
          <w:rFonts w:ascii="Palatino Linotype" w:hAnsi="Palatino Linotype" w:cs="Arial"/>
          <w:b/>
          <w:sz w:val="24"/>
          <w:szCs w:val="24"/>
        </w:rPr>
        <w:t xml:space="preserve">El Sujeto Obligado </w:t>
      </w:r>
      <w:r w:rsidRPr="003604C6">
        <w:rPr>
          <w:rFonts w:ascii="Palatino Linotype" w:hAnsi="Palatino Linotype" w:cs="Arial"/>
          <w:sz w:val="24"/>
          <w:szCs w:val="24"/>
        </w:rPr>
        <w:t xml:space="preserve">para que pueda tomarse como válida su orientación sobre la forma en que puede consultar la información requerida, y que en la especie no acontece, ello porque contrario a lo que establece </w:t>
      </w:r>
      <w:r w:rsidRPr="003604C6">
        <w:rPr>
          <w:rFonts w:ascii="Palatino Linotype" w:hAnsi="Palatino Linotype" w:cs="Arial"/>
          <w:b/>
          <w:sz w:val="24"/>
          <w:szCs w:val="24"/>
        </w:rPr>
        <w:t>El Sujeto Obligado</w:t>
      </w:r>
      <w:r w:rsidRPr="003604C6">
        <w:rPr>
          <w:rFonts w:ascii="Palatino Linotype" w:hAnsi="Palatino Linotype" w:cs="Arial"/>
          <w:sz w:val="24"/>
          <w:szCs w:val="24"/>
        </w:rPr>
        <w:t xml:space="preserve">, la fuente donde a su decir se encuentra la información, </w:t>
      </w:r>
      <w:r w:rsidRPr="003604C6">
        <w:rPr>
          <w:rFonts w:ascii="Palatino Linotype" w:hAnsi="Palatino Linotype" w:cs="Arial"/>
          <w:b/>
          <w:sz w:val="24"/>
          <w:szCs w:val="24"/>
          <w:u w:val="single"/>
        </w:rPr>
        <w:t>no es precisa</w:t>
      </w:r>
      <w:r w:rsidRPr="003604C6">
        <w:rPr>
          <w:rFonts w:ascii="Palatino Linotype" w:hAnsi="Palatino Linotype" w:cs="Arial"/>
          <w:sz w:val="24"/>
          <w:szCs w:val="24"/>
        </w:rPr>
        <w:t xml:space="preserve"> por no señalarse el lugar específico donde se encuentra la información solicitada; </w:t>
      </w:r>
      <w:r w:rsidRPr="003604C6">
        <w:rPr>
          <w:rFonts w:ascii="Palatino Linotype" w:hAnsi="Palatino Linotype" w:cs="Arial"/>
          <w:b/>
          <w:sz w:val="24"/>
          <w:szCs w:val="24"/>
          <w:u w:val="single"/>
        </w:rPr>
        <w:t>no es concreta</w:t>
      </w:r>
      <w:r w:rsidRPr="003604C6">
        <w:rPr>
          <w:rFonts w:ascii="Palatino Linotype" w:hAnsi="Palatino Linotype" w:cs="Arial"/>
          <w:sz w:val="24"/>
          <w:szCs w:val="24"/>
        </w:rPr>
        <w:t xml:space="preserve"> porque su fuente no es sólida, sino </w:t>
      </w:r>
      <w:r w:rsidRPr="003604C6">
        <w:rPr>
          <w:rFonts w:ascii="Palatino Linotype" w:hAnsi="Palatino Linotype" w:cs="Arial"/>
          <w:sz w:val="24"/>
          <w:szCs w:val="24"/>
        </w:rPr>
        <w:lastRenderedPageBreak/>
        <w:t xml:space="preserve">por el contrario ésta resulta abstracta y desinforma al crear incertidumbre con el cúmulo de información ahí establecida; y por último, su fuente </w:t>
      </w:r>
      <w:r w:rsidRPr="003604C6">
        <w:rPr>
          <w:rFonts w:ascii="Palatino Linotype" w:hAnsi="Palatino Linotype" w:cs="Arial"/>
          <w:b/>
          <w:sz w:val="24"/>
          <w:szCs w:val="24"/>
        </w:rPr>
        <w:t>SÍ implica que el solicitante realice una búsqueda en toda la información que se encuentra disponible</w:t>
      </w:r>
      <w:r w:rsidRPr="003604C6">
        <w:rPr>
          <w:rFonts w:ascii="Palatino Linotype" w:hAnsi="Palatino Linotype" w:cs="Arial"/>
          <w:sz w:val="24"/>
          <w:szCs w:val="24"/>
        </w:rPr>
        <w:t>, lo que a todas luces transgrede el numeral citado.</w:t>
      </w:r>
    </w:p>
    <w:p w14:paraId="16C03026" w14:textId="77777777" w:rsidR="00492A91" w:rsidRPr="003604C6" w:rsidRDefault="00492A91" w:rsidP="00492A91">
      <w:pPr>
        <w:spacing w:after="0" w:line="360" w:lineRule="auto"/>
        <w:ind w:right="51"/>
        <w:jc w:val="both"/>
        <w:rPr>
          <w:rFonts w:ascii="Palatino Linotype" w:hAnsi="Palatino Linotype" w:cs="Arial"/>
          <w:sz w:val="24"/>
          <w:szCs w:val="24"/>
        </w:rPr>
      </w:pPr>
    </w:p>
    <w:p w14:paraId="1F63BAC2" w14:textId="77160B2E" w:rsidR="00492A91" w:rsidRPr="003604C6" w:rsidRDefault="00492A91" w:rsidP="00492A91">
      <w:pPr>
        <w:spacing w:after="0" w:line="360" w:lineRule="auto"/>
        <w:ind w:right="51"/>
        <w:jc w:val="both"/>
        <w:rPr>
          <w:rFonts w:ascii="Palatino Linotype" w:hAnsi="Palatino Linotype" w:cs="Arial"/>
          <w:sz w:val="24"/>
        </w:rPr>
      </w:pPr>
      <w:r w:rsidRPr="003604C6">
        <w:rPr>
          <w:rFonts w:ascii="Palatino Linotype" w:eastAsia="Arial Unicode MS" w:hAnsi="Palatino Linotype" w:cs="Arial"/>
          <w:sz w:val="24"/>
        </w:rPr>
        <w:t xml:space="preserve">Por lo anteriormente expuesto, se concluye que el </w:t>
      </w:r>
      <w:r w:rsidRPr="003604C6">
        <w:rPr>
          <w:rFonts w:ascii="Palatino Linotype" w:eastAsia="Arial Unicode MS" w:hAnsi="Palatino Linotype" w:cs="Arial"/>
          <w:b/>
          <w:sz w:val="24"/>
        </w:rPr>
        <w:t>Sujeto Obligado</w:t>
      </w:r>
      <w:r w:rsidRPr="003604C6">
        <w:rPr>
          <w:rFonts w:ascii="Palatino Linotype" w:eastAsia="Arial Unicode MS" w:hAnsi="Palatino Linotype" w:cs="Arial"/>
          <w:sz w:val="24"/>
        </w:rPr>
        <w:t xml:space="preserve"> </w:t>
      </w:r>
      <w:r w:rsidR="00753BFE" w:rsidRPr="003604C6">
        <w:rPr>
          <w:rFonts w:ascii="Palatino Linotype" w:eastAsia="Arial Unicode MS" w:hAnsi="Palatino Linotype" w:cs="Arial"/>
          <w:sz w:val="24"/>
        </w:rPr>
        <w:t xml:space="preserve">no </w:t>
      </w:r>
      <w:r w:rsidRPr="003604C6">
        <w:rPr>
          <w:rFonts w:ascii="Palatino Linotype" w:eastAsia="Arial Unicode MS" w:hAnsi="Palatino Linotype" w:cs="Arial"/>
          <w:sz w:val="24"/>
        </w:rPr>
        <w:t xml:space="preserve">colmó las pretensiones realizadas por el particular, con dichas instrucciones para acceder a la información solicitada en la </w:t>
      </w:r>
      <w:proofErr w:type="spellStart"/>
      <w:r w:rsidRPr="003604C6">
        <w:rPr>
          <w:rFonts w:ascii="Palatino Linotype" w:eastAsia="Arial Unicode MS" w:hAnsi="Palatino Linotype" w:cs="Arial"/>
          <w:sz w:val="24"/>
        </w:rPr>
        <w:t>multireferida</w:t>
      </w:r>
      <w:proofErr w:type="spellEnd"/>
      <w:r w:rsidRPr="003604C6">
        <w:rPr>
          <w:rFonts w:ascii="Palatino Linotype" w:eastAsia="Arial Unicode MS" w:hAnsi="Palatino Linotype" w:cs="Arial"/>
          <w:sz w:val="24"/>
        </w:rPr>
        <w:t xml:space="preserve"> página de internet; no obstante</w:t>
      </w:r>
      <w:r w:rsidRPr="003604C6">
        <w:rPr>
          <w:rFonts w:ascii="Palatino Linotype" w:hAnsi="Palatino Linotype" w:cs="Arial"/>
          <w:color w:val="000000" w:themeColor="text1"/>
          <w:sz w:val="24"/>
        </w:rPr>
        <w:t xml:space="preserve">, no pasa desapercibido para esta ponencia que el plazo transcurrido entre la solicitud de información y la respuesta del </w:t>
      </w:r>
      <w:r w:rsidRPr="003604C6">
        <w:rPr>
          <w:rFonts w:ascii="Palatino Linotype" w:hAnsi="Palatino Linotype" w:cs="Arial"/>
          <w:b/>
          <w:color w:val="000000" w:themeColor="text1"/>
          <w:sz w:val="24"/>
        </w:rPr>
        <w:t>Sujeto Obligado</w:t>
      </w:r>
      <w:r w:rsidRPr="003604C6">
        <w:rPr>
          <w:rFonts w:ascii="Palatino Linotype" w:hAnsi="Palatino Linotype" w:cs="Arial"/>
          <w:color w:val="000000" w:themeColor="text1"/>
          <w:sz w:val="24"/>
        </w:rPr>
        <w:t xml:space="preserve"> fue de </w:t>
      </w:r>
      <w:r w:rsidR="00753BFE" w:rsidRPr="003604C6">
        <w:rPr>
          <w:rFonts w:ascii="Palatino Linotype" w:hAnsi="Palatino Linotype" w:cs="Arial"/>
          <w:b/>
          <w:i/>
          <w:color w:val="000000" w:themeColor="text1"/>
          <w:sz w:val="24"/>
        </w:rPr>
        <w:t>Díez</w:t>
      </w:r>
      <w:r w:rsidRPr="003604C6">
        <w:rPr>
          <w:rFonts w:ascii="Palatino Linotype" w:hAnsi="Palatino Linotype" w:cs="Arial"/>
          <w:b/>
          <w:i/>
          <w:color w:val="000000" w:themeColor="text1"/>
          <w:sz w:val="24"/>
        </w:rPr>
        <w:t xml:space="preserve"> días hábiles</w:t>
      </w:r>
      <w:r w:rsidRPr="003604C6">
        <w:rPr>
          <w:rFonts w:ascii="Palatino Linotype" w:hAnsi="Palatino Linotype" w:cs="Arial"/>
          <w:color w:val="000000" w:themeColor="text1"/>
          <w:sz w:val="24"/>
        </w:rPr>
        <w:t xml:space="preserve">; al respecto, el artículo 161, de la Ley de Transparencia local indica que cuando la información requerida esté disponible en internet, el </w:t>
      </w:r>
      <w:r w:rsidRPr="003604C6">
        <w:rPr>
          <w:rFonts w:ascii="Palatino Linotype" w:hAnsi="Palatino Linotype" w:cs="Arial"/>
          <w:b/>
          <w:color w:val="000000" w:themeColor="text1"/>
          <w:sz w:val="24"/>
        </w:rPr>
        <w:t>Sujeto Obligado</w:t>
      </w:r>
      <w:r w:rsidRPr="003604C6">
        <w:rPr>
          <w:rFonts w:ascii="Palatino Linotype" w:hAnsi="Palatino Linotype" w:cs="Arial"/>
          <w:color w:val="000000" w:themeColor="text1"/>
          <w:sz w:val="24"/>
        </w:rPr>
        <w:t xml:space="preserve"> </w:t>
      </w:r>
      <w:r w:rsidRPr="003604C6">
        <w:rPr>
          <w:rFonts w:ascii="Palatino Linotype" w:hAnsi="Palatino Linotype" w:cs="Arial"/>
          <w:b/>
          <w:i/>
          <w:color w:val="000000" w:themeColor="text1"/>
          <w:sz w:val="24"/>
          <w:u w:val="single"/>
        </w:rPr>
        <w:t>deberá hacerlo saber al solicitante en un plazo no mayor a cinco días hábiles</w:t>
      </w:r>
      <w:r w:rsidRPr="003604C6">
        <w:rPr>
          <w:rFonts w:ascii="Palatino Linotype" w:hAnsi="Palatino Linotype" w:cs="Arial"/>
          <w:color w:val="000000" w:themeColor="text1"/>
          <w:sz w:val="24"/>
        </w:rPr>
        <w:t xml:space="preserve">; bajo esa premisa, la respuesta del </w:t>
      </w:r>
      <w:r w:rsidRPr="003604C6">
        <w:rPr>
          <w:rFonts w:ascii="Palatino Linotype" w:hAnsi="Palatino Linotype" w:cs="Arial"/>
          <w:b/>
          <w:color w:val="000000" w:themeColor="text1"/>
          <w:sz w:val="24"/>
        </w:rPr>
        <w:t>Sujeto Obligado</w:t>
      </w:r>
      <w:r w:rsidRPr="003604C6">
        <w:rPr>
          <w:rFonts w:ascii="Palatino Linotype" w:hAnsi="Palatino Linotype" w:cs="Arial"/>
          <w:color w:val="000000" w:themeColor="text1"/>
          <w:sz w:val="24"/>
        </w:rPr>
        <w:t xml:space="preserve"> </w:t>
      </w:r>
      <w:r w:rsidRPr="003604C6">
        <w:rPr>
          <w:rFonts w:ascii="Palatino Linotype" w:hAnsi="Palatino Linotype" w:cs="Arial"/>
          <w:sz w:val="24"/>
        </w:rPr>
        <w:t xml:space="preserve">vulneró el referido dispositivo de la Ley de Transparencia, toda vez que se pronunció al </w:t>
      </w:r>
      <w:r w:rsidRPr="003604C6">
        <w:rPr>
          <w:rFonts w:ascii="Palatino Linotype" w:hAnsi="Palatino Linotype" w:cs="Arial"/>
          <w:b/>
          <w:sz w:val="24"/>
          <w:u w:val="single"/>
        </w:rPr>
        <w:t xml:space="preserve">décimo </w:t>
      </w:r>
      <w:r w:rsidR="00753BFE" w:rsidRPr="003604C6">
        <w:rPr>
          <w:rFonts w:ascii="Palatino Linotype" w:hAnsi="Palatino Linotype" w:cs="Arial"/>
          <w:b/>
          <w:sz w:val="24"/>
          <w:u w:val="single"/>
        </w:rPr>
        <w:t xml:space="preserve">día </w:t>
      </w:r>
      <w:r w:rsidRPr="003604C6">
        <w:rPr>
          <w:rFonts w:ascii="Palatino Linotype" w:hAnsi="Palatino Linotype" w:cs="Arial"/>
          <w:b/>
          <w:sz w:val="24"/>
          <w:u w:val="single"/>
        </w:rPr>
        <w:t>hábil posterior al ingreso de la solicitud</w:t>
      </w:r>
      <w:r w:rsidRPr="003604C6">
        <w:rPr>
          <w:rFonts w:ascii="Palatino Linotype" w:hAnsi="Palatino Linotype" w:cs="Arial"/>
          <w:sz w:val="24"/>
        </w:rPr>
        <w:t xml:space="preserve">, por lo que se le sugiere al </w:t>
      </w:r>
      <w:r w:rsidRPr="003604C6">
        <w:rPr>
          <w:rFonts w:ascii="Palatino Linotype" w:hAnsi="Palatino Linotype" w:cs="Arial"/>
          <w:b/>
          <w:sz w:val="24"/>
        </w:rPr>
        <w:t xml:space="preserve">Sujeto Obligado </w:t>
      </w:r>
      <w:r w:rsidRPr="003604C6">
        <w:rPr>
          <w:rFonts w:ascii="Palatino Linotype" w:hAnsi="Palatino Linotype" w:cs="Arial"/>
          <w:sz w:val="24"/>
        </w:rPr>
        <w:t xml:space="preserve">que en posteriores ocasiones, atienda la solicitud de información con la mayor diligencia posible, orientando debidamente al solicitante dentro del plazo legalmente establecido. </w:t>
      </w:r>
    </w:p>
    <w:p w14:paraId="43C7325C" w14:textId="77777777" w:rsidR="00E3445F" w:rsidRPr="003604C6" w:rsidRDefault="00E3445F" w:rsidP="00492A91">
      <w:pPr>
        <w:spacing w:after="0" w:line="360" w:lineRule="auto"/>
        <w:ind w:right="51"/>
        <w:jc w:val="both"/>
        <w:rPr>
          <w:rFonts w:ascii="Palatino Linotype" w:hAnsi="Palatino Linotype" w:cs="Arial"/>
          <w:sz w:val="24"/>
        </w:rPr>
      </w:pPr>
    </w:p>
    <w:p w14:paraId="4BE3D98C" w14:textId="08B98A94" w:rsidR="00E3445F" w:rsidRPr="003604C6" w:rsidRDefault="00E3445F" w:rsidP="00492A91">
      <w:pPr>
        <w:spacing w:after="0" w:line="360" w:lineRule="auto"/>
        <w:ind w:right="51"/>
        <w:jc w:val="both"/>
        <w:rPr>
          <w:rFonts w:ascii="Palatino Linotype" w:hAnsi="Palatino Linotype" w:cs="Arial"/>
          <w:sz w:val="24"/>
        </w:rPr>
      </w:pPr>
      <w:r w:rsidRPr="003604C6">
        <w:rPr>
          <w:rFonts w:ascii="Palatino Linotype" w:hAnsi="Palatino Linotype" w:cs="Arial"/>
          <w:sz w:val="24"/>
        </w:rPr>
        <w:t>Ahora bien, en importante traer a contexto lo estipulado en la Ley de Obras Públicas del Estado de México, que establece lo siguiente:</w:t>
      </w:r>
    </w:p>
    <w:p w14:paraId="5105F7B4" w14:textId="77777777" w:rsidR="00E3445F" w:rsidRPr="003604C6" w:rsidRDefault="00E3445F" w:rsidP="00492A91">
      <w:pPr>
        <w:spacing w:after="0" w:line="360" w:lineRule="auto"/>
        <w:ind w:right="51"/>
        <w:jc w:val="both"/>
        <w:rPr>
          <w:rFonts w:ascii="Palatino Linotype" w:hAnsi="Palatino Linotype" w:cs="Arial"/>
          <w:sz w:val="24"/>
        </w:rPr>
      </w:pPr>
    </w:p>
    <w:p w14:paraId="746CFE70" w14:textId="77777777"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b/>
          <w:i/>
        </w:rPr>
        <w:t>Artículo 13.-</w:t>
      </w:r>
      <w:r w:rsidRPr="003604C6">
        <w:rPr>
          <w:rFonts w:ascii="Palatino Linotype" w:hAnsi="Palatino Linotype"/>
          <w:i/>
        </w:rPr>
        <w:t xml:space="preserve"> Las Dependencias, Entidades y Ayuntamientos, elaborarán los Programas de Obras Públicas y sus respectivos Presupuestos, con base a las políticas, objetivos y prioridades de la planeación del desarrollo del Estado y Municipios, considerando: </w:t>
      </w:r>
    </w:p>
    <w:p w14:paraId="5EB52552" w14:textId="77777777" w:rsidR="00331BA5" w:rsidRPr="003604C6" w:rsidRDefault="00331BA5" w:rsidP="00331BA5">
      <w:pPr>
        <w:spacing w:after="0" w:line="240" w:lineRule="auto"/>
        <w:ind w:left="567" w:right="567"/>
        <w:jc w:val="both"/>
        <w:rPr>
          <w:rFonts w:ascii="Palatino Linotype" w:hAnsi="Palatino Linotype"/>
          <w:i/>
        </w:rPr>
      </w:pPr>
    </w:p>
    <w:p w14:paraId="3A3FC289" w14:textId="146A14F6"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lastRenderedPageBreak/>
        <w:t xml:space="preserve">I. Los objetivos y metas a corto, mediano y largo plazo. </w:t>
      </w:r>
    </w:p>
    <w:p w14:paraId="44B2E806" w14:textId="77777777"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t xml:space="preserve">II. Las acciones que se han de realizar y los resultados previsibles. </w:t>
      </w:r>
    </w:p>
    <w:p w14:paraId="11CE5982" w14:textId="77777777"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t xml:space="preserve">III. Los recursos necesarios para la ejecución, la calendarización física y financiera y los gastos de operación. </w:t>
      </w:r>
    </w:p>
    <w:p w14:paraId="18F3067B" w14:textId="344C8906"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t xml:space="preserve">IV. Las unidades responsables de su ejecución; y </w:t>
      </w:r>
    </w:p>
    <w:p w14:paraId="773178E1" w14:textId="77777777"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t xml:space="preserve">V. Las demás previsiones que deban tomarse en consideración, según la naturaleza y características de la obra. </w:t>
      </w:r>
    </w:p>
    <w:p w14:paraId="0A16AC84" w14:textId="77777777" w:rsidR="00331BA5" w:rsidRPr="003604C6" w:rsidRDefault="00331BA5" w:rsidP="00331BA5">
      <w:pPr>
        <w:spacing w:after="0" w:line="240" w:lineRule="auto"/>
        <w:ind w:left="567" w:right="567"/>
        <w:jc w:val="both"/>
        <w:rPr>
          <w:rFonts w:ascii="Palatino Linotype" w:hAnsi="Palatino Linotype"/>
          <w:i/>
        </w:rPr>
      </w:pPr>
    </w:p>
    <w:p w14:paraId="6CFC871C" w14:textId="3FF73770" w:rsidR="00E3445F"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t>Asimismo, los Programas y Presupuestos deberán incluir las acciones y recursos para llevar a cabo el Proceso de Planeación y de Programación y Presupuestación de las obras, a que se refiere este Capítulo. Los Programas de Obra Pública, indicarán las fechas previstas de iniciación y terminación de todas sus fases, considerando las acciones previas a su iniciación y las características ambientales, climáticas y geográficas de la región donde deba realizarse. Las Dependencias Coordinadoras de Sector, así como las Entidades que no se encuentren agrupadas en Sector alguno, remitirán sus Programas de Obra Pública a la Secretaría de Planeación, en la fecha que ésta determine, para integrarlos a los Planes de Desarrollo Estatal.</w:t>
      </w:r>
    </w:p>
    <w:p w14:paraId="360D6B9B" w14:textId="77777777" w:rsidR="00331BA5" w:rsidRPr="003604C6" w:rsidRDefault="00331BA5" w:rsidP="00331BA5">
      <w:pPr>
        <w:spacing w:after="0" w:line="240" w:lineRule="auto"/>
        <w:ind w:left="567" w:right="567"/>
        <w:jc w:val="both"/>
        <w:rPr>
          <w:rFonts w:ascii="Palatino Linotype" w:hAnsi="Palatino Linotype"/>
          <w:i/>
        </w:rPr>
      </w:pPr>
    </w:p>
    <w:p w14:paraId="72EEE70B" w14:textId="77777777"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t xml:space="preserve">Los Ayuntamientos remitirán sus Programas de Obra Pública a la propia Secretaría, en la fecha que ésta determine, para verificar su congruencia con los Planes de Desarrollo Estatal. </w:t>
      </w:r>
    </w:p>
    <w:p w14:paraId="1296A0E0" w14:textId="77777777" w:rsidR="00331BA5" w:rsidRPr="003604C6" w:rsidRDefault="00331BA5" w:rsidP="00331BA5">
      <w:pPr>
        <w:spacing w:after="0" w:line="240" w:lineRule="auto"/>
        <w:ind w:left="567" w:right="567"/>
        <w:jc w:val="both"/>
        <w:rPr>
          <w:rFonts w:ascii="Palatino Linotype" w:hAnsi="Palatino Linotype"/>
          <w:i/>
        </w:rPr>
      </w:pPr>
    </w:p>
    <w:p w14:paraId="3BE5F4F2" w14:textId="52228D61"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b/>
          <w:i/>
        </w:rPr>
        <w:t>Artículo 14.-</w:t>
      </w:r>
      <w:r w:rsidRPr="003604C6">
        <w:rPr>
          <w:rFonts w:ascii="Palatino Linotype" w:hAnsi="Palatino Linotype"/>
          <w:i/>
        </w:rPr>
        <w:t xml:space="preserve"> Serán elementos de la Obra Pública, las investigaciones, las asesorías y consultorías especializadas, los estudios y proyectos técnicos y de </w:t>
      </w:r>
      <w:proofErr w:type="spellStart"/>
      <w:r w:rsidRPr="003604C6">
        <w:rPr>
          <w:rFonts w:ascii="Palatino Linotype" w:hAnsi="Palatino Linotype"/>
          <w:i/>
        </w:rPr>
        <w:t>preinversión</w:t>
      </w:r>
      <w:proofErr w:type="spellEnd"/>
      <w:r w:rsidRPr="003604C6">
        <w:rPr>
          <w:rFonts w:ascii="Palatino Linotype" w:hAnsi="Palatino Linotype"/>
          <w:i/>
        </w:rPr>
        <w:t>, así como los servicios profesionales de supervisión y dirección técnica que se requieran.</w:t>
      </w:r>
    </w:p>
    <w:p w14:paraId="449DF4F8" w14:textId="77777777" w:rsidR="00331BA5" w:rsidRPr="003604C6" w:rsidRDefault="00331BA5" w:rsidP="00331BA5">
      <w:pPr>
        <w:spacing w:after="0" w:line="240" w:lineRule="auto"/>
        <w:ind w:left="567" w:right="567"/>
        <w:jc w:val="both"/>
        <w:rPr>
          <w:rFonts w:ascii="Palatino Linotype" w:hAnsi="Palatino Linotype"/>
          <w:i/>
        </w:rPr>
      </w:pPr>
    </w:p>
    <w:p w14:paraId="04D2014E" w14:textId="77777777"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b/>
          <w:i/>
        </w:rPr>
        <w:t>Artículo 25.-</w:t>
      </w:r>
      <w:r w:rsidRPr="003604C6">
        <w:rPr>
          <w:rFonts w:ascii="Palatino Linotype" w:hAnsi="Palatino Linotype"/>
          <w:i/>
        </w:rPr>
        <w:t xml:space="preserve"> Para que se puedan realizar obras, será necesario que: </w:t>
      </w:r>
    </w:p>
    <w:p w14:paraId="24B2D93A" w14:textId="77777777"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t xml:space="preserve">I. Estén incluidas en el Programa General de Obras Públicas del Gobierno del Estado y/o del Municipio y acordes con los Planes de Desarrollo. </w:t>
      </w:r>
    </w:p>
    <w:p w14:paraId="607B4E2F" w14:textId="77777777"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t xml:space="preserve">II. Esté autorizada la inversión. </w:t>
      </w:r>
    </w:p>
    <w:p w14:paraId="60D8D27B" w14:textId="77777777"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t xml:space="preserve">III. Se cuente con los estudios y proyectos, las normas y especificaciones de construcción, el presupuesto, el programa de ejecución y, en su caso, el programa de suministros. </w:t>
      </w:r>
    </w:p>
    <w:p w14:paraId="6666657C" w14:textId="77777777"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t xml:space="preserve">IV. Se satisfagan los requisitos complementarios relacionados con la obra, incluyendo los que deban cumplirse conforme a las disposiciones Estatales y Municipales. </w:t>
      </w:r>
    </w:p>
    <w:p w14:paraId="7F75D8FD" w14:textId="77777777" w:rsidR="00331BA5" w:rsidRPr="003604C6" w:rsidRDefault="00331BA5" w:rsidP="00331BA5">
      <w:pPr>
        <w:spacing w:after="0" w:line="240" w:lineRule="auto"/>
        <w:ind w:left="567" w:right="567"/>
        <w:jc w:val="both"/>
        <w:rPr>
          <w:rFonts w:ascii="Palatino Linotype" w:hAnsi="Palatino Linotype"/>
          <w:i/>
        </w:rPr>
      </w:pPr>
    </w:p>
    <w:p w14:paraId="671256DF" w14:textId="77777777"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b/>
          <w:i/>
        </w:rPr>
        <w:t>Artículo 26.-</w:t>
      </w:r>
      <w:r w:rsidRPr="003604C6">
        <w:rPr>
          <w:rFonts w:ascii="Palatino Linotype" w:hAnsi="Palatino Linotype"/>
          <w:i/>
        </w:rPr>
        <w:t xml:space="preserve"> Los contratos de Obras Públicas se adjudicarán a través de licitaciones públicas, mediante convocatoria, para que libremente se presenten proposiciones en sobre cerrado, que será abierto públicamente, a fin de asegurar al Estado o al Municipio las mejores condiciones disponibles en cuanto a precio, calidad, financiamiento, oportunidad y demás circunstancias pertinentes, de acuerdo a lo que establece la presente Ley. </w:t>
      </w:r>
    </w:p>
    <w:p w14:paraId="7ED17EFF" w14:textId="77777777" w:rsidR="00331BA5" w:rsidRPr="003604C6" w:rsidRDefault="00331BA5" w:rsidP="00331BA5">
      <w:pPr>
        <w:spacing w:after="0" w:line="240" w:lineRule="auto"/>
        <w:ind w:left="567" w:right="567"/>
        <w:jc w:val="both"/>
        <w:rPr>
          <w:rFonts w:ascii="Palatino Linotype" w:hAnsi="Palatino Linotype"/>
          <w:i/>
        </w:rPr>
      </w:pPr>
    </w:p>
    <w:p w14:paraId="42787E05" w14:textId="459BA338"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lastRenderedPageBreak/>
        <w:t xml:space="preserve">Se exceptúan de lo dispuesto en el párrafo anterior, aquellos casos en que existan las circunstancias que se mencionan en los artículos 28 y 30 de esta Ley. Toda persona que cumpla los requisitos de la convocatoria, tendrá derecho a presentar proposiciones. </w:t>
      </w:r>
    </w:p>
    <w:p w14:paraId="186564A0" w14:textId="77777777" w:rsidR="00331BA5" w:rsidRPr="003604C6" w:rsidRDefault="00331BA5" w:rsidP="00331BA5">
      <w:pPr>
        <w:spacing w:after="0" w:line="240" w:lineRule="auto"/>
        <w:ind w:left="567" w:right="567"/>
        <w:jc w:val="both"/>
        <w:rPr>
          <w:rFonts w:ascii="Palatino Linotype" w:hAnsi="Palatino Linotype"/>
          <w:i/>
        </w:rPr>
      </w:pPr>
    </w:p>
    <w:p w14:paraId="4601ECCE" w14:textId="77777777"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b/>
          <w:i/>
        </w:rPr>
        <w:t>Artículo 27.-</w:t>
      </w:r>
      <w:r w:rsidRPr="003604C6">
        <w:rPr>
          <w:rFonts w:ascii="Palatino Linotype" w:hAnsi="Palatino Linotype"/>
          <w:i/>
        </w:rPr>
        <w:t xml:space="preserve"> Las convocatorias que podrán referirse a una o más obras se publicarán cuando menos en uno de los Diarios de mayor circulación en la Capital del Estado, e independientemente en uno de los Diarios Nacionales de mayor circulación en la zona conurbada del Valle de México y contendrá como mínimo la siguiente información: </w:t>
      </w:r>
    </w:p>
    <w:p w14:paraId="6FCD266F" w14:textId="77777777"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t xml:space="preserve">I. El nombre de la Dependencia, Entidad o Ayuntamiento convocante. </w:t>
      </w:r>
    </w:p>
    <w:p w14:paraId="6D9E27F3" w14:textId="2C487480"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t xml:space="preserve">II. La descripción general de la obra que se debe ejecutar y su ubicación. </w:t>
      </w:r>
    </w:p>
    <w:p w14:paraId="72AA15DC" w14:textId="77777777"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t xml:space="preserve">III. Información sobre los anticipos. </w:t>
      </w:r>
    </w:p>
    <w:p w14:paraId="0D928123" w14:textId="77777777"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t xml:space="preserve">IV. El plazo para la inscripción en el concurso, que no podrá ser menor a diez días calendario, contados a partir de la fecha de publicación de la convocatoria. </w:t>
      </w:r>
    </w:p>
    <w:p w14:paraId="0F0C8994" w14:textId="77777777"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t xml:space="preserve">V. El lugar, fecha y hora en que se llevará a cabo el acto de apertura de proposiciones. </w:t>
      </w:r>
    </w:p>
    <w:p w14:paraId="2B8A0AD0" w14:textId="6F06B8AC"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t xml:space="preserve">VI. La especialidad que se requiera para participar en el concurso; </w:t>
      </w:r>
    </w:p>
    <w:p w14:paraId="7ACB9EA3" w14:textId="69CD9651" w:rsidR="00331BA5" w:rsidRPr="003604C6" w:rsidRDefault="00331BA5" w:rsidP="00331BA5">
      <w:pPr>
        <w:spacing w:after="0" w:line="240" w:lineRule="auto"/>
        <w:ind w:left="567" w:right="567"/>
        <w:jc w:val="both"/>
        <w:rPr>
          <w:rFonts w:ascii="Palatino Linotype" w:hAnsi="Palatino Linotype"/>
          <w:i/>
        </w:rPr>
      </w:pPr>
      <w:r w:rsidRPr="003604C6">
        <w:rPr>
          <w:rFonts w:ascii="Palatino Linotype" w:hAnsi="Palatino Linotype"/>
          <w:i/>
        </w:rPr>
        <w:t>VII. La garantía que deberá otorgarse para asegurar la seriedad de la proposición. En el ejercicio de sus respectivas atribuciones, la Contraloría y la Dependencia Coordinadora de Sector podrán intervenir en todo el proceso de adjudicación del contrato.</w:t>
      </w:r>
    </w:p>
    <w:p w14:paraId="37A674A9" w14:textId="77777777" w:rsidR="00331BA5" w:rsidRPr="003604C6" w:rsidRDefault="00331BA5" w:rsidP="00492A91">
      <w:pPr>
        <w:spacing w:after="0" w:line="360" w:lineRule="auto"/>
        <w:ind w:right="51"/>
        <w:jc w:val="both"/>
      </w:pPr>
    </w:p>
    <w:p w14:paraId="2DF75431" w14:textId="70F2240D" w:rsidR="00331BA5" w:rsidRPr="003604C6" w:rsidRDefault="00331BA5" w:rsidP="00331BA5">
      <w:pPr>
        <w:spacing w:after="0" w:line="360" w:lineRule="auto"/>
        <w:ind w:right="51"/>
        <w:jc w:val="both"/>
      </w:pPr>
      <w:r w:rsidRPr="003604C6">
        <w:rPr>
          <w:rFonts w:ascii="Palatino Linotype" w:hAnsi="Palatino Linotype"/>
          <w:sz w:val="24"/>
          <w:szCs w:val="24"/>
        </w:rPr>
        <w:t>Asimismo</w:t>
      </w:r>
      <w:r w:rsidRPr="003604C6">
        <w:rPr>
          <w:rFonts w:ascii="Palatino Linotype" w:eastAsia="Times New Roman" w:hAnsi="Palatino Linotype" w:cs="Times New Roman"/>
          <w:sz w:val="24"/>
          <w:szCs w:val="24"/>
          <w:lang w:val="es-ES"/>
        </w:rPr>
        <w:t xml:space="preserve">, </w:t>
      </w:r>
      <w:r w:rsidRPr="003604C6">
        <w:rPr>
          <w:rFonts w:ascii="Palatino Linotype" w:eastAsia="Times New Roman" w:hAnsi="Palatino Linotype" w:cs="Arial"/>
          <w:sz w:val="24"/>
          <w:szCs w:val="24"/>
          <w:lang w:val="es-ES"/>
        </w:rPr>
        <w:t xml:space="preserve">debe decirse que los expedientes de las adquisiciones, arrendamientos, enajenaciones, obras y servicios, </w:t>
      </w:r>
      <w:r w:rsidRPr="003604C6">
        <w:rPr>
          <w:rFonts w:ascii="Palatino Linotype" w:eastAsia="Times New Roman" w:hAnsi="Palatino Linotype" w:cs="Arial"/>
          <w:sz w:val="24"/>
          <w:szCs w:val="24"/>
        </w:rPr>
        <w:t>se encuentra considerada como una de las obligaciones de transparencias comunes que l</w:t>
      </w:r>
      <w:r w:rsidRPr="003604C6">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3604C6">
        <w:rPr>
          <w:rFonts w:ascii="Palatino Linotype" w:eastAsia="Times New Roman" w:hAnsi="Palatino Linotype" w:cs="Arial"/>
          <w:color w:val="000000"/>
          <w:sz w:val="24"/>
          <w:szCs w:val="24"/>
        </w:rPr>
        <w:t xml:space="preserve">el </w:t>
      </w:r>
      <w:r w:rsidRPr="003604C6">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14:paraId="0465AF46" w14:textId="77777777" w:rsidR="00331BA5" w:rsidRPr="003604C6" w:rsidRDefault="00331BA5" w:rsidP="00331BA5">
      <w:pPr>
        <w:spacing w:after="0" w:line="240" w:lineRule="auto"/>
        <w:jc w:val="both"/>
        <w:rPr>
          <w:rFonts w:ascii="Palatino Linotype" w:eastAsia="Times New Roman" w:hAnsi="Palatino Linotype" w:cs="Arial"/>
          <w:sz w:val="24"/>
          <w:szCs w:val="24"/>
        </w:rPr>
      </w:pPr>
    </w:p>
    <w:p w14:paraId="4C01D13E"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“Artículo 92. </w:t>
      </w:r>
      <w:r w:rsidRPr="003604C6">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CC515EE"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i/>
          <w:iCs/>
          <w:lang w:val="es-ES"/>
        </w:rPr>
        <w:lastRenderedPageBreak/>
        <w:t>(…)</w:t>
      </w:r>
    </w:p>
    <w:p w14:paraId="2FE74692" w14:textId="77777777" w:rsidR="00331BA5" w:rsidRPr="003604C6" w:rsidRDefault="00331BA5" w:rsidP="00331BA5">
      <w:pPr>
        <w:spacing w:after="0" w:line="240" w:lineRule="auto"/>
        <w:ind w:left="851" w:right="899"/>
        <w:jc w:val="both"/>
        <w:rPr>
          <w:rFonts w:ascii="Palatino Linotype" w:eastAsia="Times New Roman" w:hAnsi="Palatino Linotype" w:cs="Arial"/>
          <w:b/>
          <w:bCs/>
          <w:i/>
          <w:iCs/>
          <w:lang w:val="es-ES"/>
        </w:rPr>
      </w:pPr>
    </w:p>
    <w:p w14:paraId="568B134C"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XXIX. </w:t>
      </w:r>
      <w:r w:rsidRPr="003604C6">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3604C6">
        <w:rPr>
          <w:rFonts w:ascii="Palatino Linotype" w:eastAsia="Times New Roman" w:hAnsi="Palatino Linotype" w:cs="Arial"/>
          <w:b/>
          <w:bCs/>
          <w:i/>
          <w:iCs/>
          <w:u w:val="single"/>
          <w:lang w:val="es-ES"/>
        </w:rPr>
        <w:t>incluyendo la versión pública del expediente respectivo y de los contratos</w:t>
      </w:r>
      <w:r w:rsidRPr="003604C6">
        <w:rPr>
          <w:rFonts w:ascii="Palatino Linotype" w:eastAsia="Times New Roman" w:hAnsi="Palatino Linotype" w:cs="Arial"/>
          <w:i/>
          <w:iCs/>
          <w:lang w:val="es-ES"/>
        </w:rPr>
        <w:t> celebrados, que deberán contener, por los menos, lo siguiente:</w:t>
      </w:r>
    </w:p>
    <w:p w14:paraId="44DF2E85" w14:textId="77777777" w:rsidR="00331BA5" w:rsidRPr="003604C6" w:rsidRDefault="00331BA5" w:rsidP="00331BA5">
      <w:pPr>
        <w:spacing w:after="0" w:line="240" w:lineRule="auto"/>
        <w:ind w:left="851" w:right="899"/>
        <w:jc w:val="both"/>
        <w:rPr>
          <w:rFonts w:ascii="Palatino Linotype" w:eastAsia="Times New Roman" w:hAnsi="Palatino Linotype" w:cs="Arial"/>
          <w:b/>
          <w:bCs/>
          <w:i/>
          <w:iCs/>
          <w:lang w:val="es-ES"/>
        </w:rPr>
      </w:pPr>
    </w:p>
    <w:p w14:paraId="307036A8" w14:textId="77777777" w:rsidR="00331BA5" w:rsidRPr="003604C6" w:rsidRDefault="00331BA5" w:rsidP="00331BA5">
      <w:pPr>
        <w:spacing w:after="0" w:line="240" w:lineRule="auto"/>
        <w:ind w:left="851" w:right="899"/>
        <w:jc w:val="both"/>
        <w:rPr>
          <w:rFonts w:ascii="Palatino Linotype" w:eastAsia="Times New Roman" w:hAnsi="Palatino Linotype" w:cs="Arial"/>
          <w:b/>
          <w:u w:val="single"/>
          <w:lang w:val="es-ES"/>
        </w:rPr>
      </w:pPr>
      <w:r w:rsidRPr="003604C6">
        <w:rPr>
          <w:rFonts w:ascii="Palatino Linotype" w:eastAsia="Times New Roman" w:hAnsi="Palatino Linotype" w:cs="Arial"/>
          <w:b/>
          <w:bCs/>
          <w:i/>
          <w:iCs/>
          <w:lang w:val="es-ES"/>
        </w:rPr>
        <w:t>a) </w:t>
      </w:r>
      <w:r w:rsidRPr="003604C6">
        <w:rPr>
          <w:rFonts w:ascii="Palatino Linotype" w:eastAsia="Times New Roman" w:hAnsi="Palatino Linotype" w:cs="Arial"/>
          <w:b/>
          <w:i/>
          <w:iCs/>
          <w:u w:val="single"/>
          <w:lang w:val="es-ES"/>
        </w:rPr>
        <w:t>De licitaciones públicas o procedimientos de invitación restringida:</w:t>
      </w:r>
    </w:p>
    <w:p w14:paraId="41087923" w14:textId="77777777" w:rsidR="00331BA5" w:rsidRPr="003604C6" w:rsidRDefault="00331BA5" w:rsidP="00331BA5">
      <w:pPr>
        <w:spacing w:after="0" w:line="240" w:lineRule="auto"/>
        <w:ind w:left="851" w:right="899"/>
        <w:jc w:val="both"/>
        <w:rPr>
          <w:rFonts w:ascii="Palatino Linotype" w:eastAsia="Times New Roman" w:hAnsi="Palatino Linotype" w:cs="Arial"/>
          <w:b/>
          <w:bCs/>
          <w:i/>
          <w:iCs/>
          <w:u w:val="single"/>
          <w:lang w:val="es-ES"/>
        </w:rPr>
      </w:pPr>
    </w:p>
    <w:p w14:paraId="5BEDA206"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1)</w:t>
      </w:r>
      <w:r w:rsidRPr="003604C6">
        <w:rPr>
          <w:rFonts w:ascii="Palatino Linotype" w:eastAsia="Times New Roman" w:hAnsi="Palatino Linotype" w:cs="Arial"/>
          <w:i/>
          <w:iCs/>
          <w:lang w:val="es-ES"/>
        </w:rPr>
        <w:t> La convocatoria o invitación emitida, así como los fundamentos legales aplicados para llevarla a cabo;</w:t>
      </w:r>
    </w:p>
    <w:p w14:paraId="466D9599"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2) </w:t>
      </w:r>
      <w:r w:rsidRPr="003604C6">
        <w:rPr>
          <w:rFonts w:ascii="Palatino Linotype" w:eastAsia="Times New Roman" w:hAnsi="Palatino Linotype" w:cs="Arial"/>
          <w:i/>
          <w:iCs/>
          <w:lang w:val="es-ES"/>
        </w:rPr>
        <w:t>Los nombres de los participantes o invitados;</w:t>
      </w:r>
    </w:p>
    <w:p w14:paraId="7510EB1E"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3)</w:t>
      </w:r>
      <w:r w:rsidRPr="003604C6">
        <w:rPr>
          <w:rFonts w:ascii="Palatino Linotype" w:eastAsia="Times New Roman" w:hAnsi="Palatino Linotype" w:cs="Arial"/>
          <w:i/>
          <w:iCs/>
          <w:lang w:val="es-ES"/>
        </w:rPr>
        <w:t> El nombre del ganador y las razones que lo justifican;</w:t>
      </w:r>
    </w:p>
    <w:p w14:paraId="2518C441"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4) </w:t>
      </w:r>
      <w:r w:rsidRPr="003604C6">
        <w:rPr>
          <w:rFonts w:ascii="Palatino Linotype" w:eastAsia="Times New Roman" w:hAnsi="Palatino Linotype" w:cs="Arial"/>
          <w:i/>
          <w:iCs/>
          <w:lang w:val="es-ES"/>
        </w:rPr>
        <w:t>El área solicitante y la responsable de su ejecución;</w:t>
      </w:r>
    </w:p>
    <w:p w14:paraId="422DA9E2"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5) </w:t>
      </w:r>
      <w:r w:rsidRPr="003604C6">
        <w:rPr>
          <w:rFonts w:ascii="Palatino Linotype" w:eastAsia="Times New Roman" w:hAnsi="Palatino Linotype" w:cs="Arial"/>
          <w:i/>
          <w:iCs/>
          <w:lang w:val="es-ES"/>
        </w:rPr>
        <w:t>Las convocatorias e invitaciones emitidas;</w:t>
      </w:r>
    </w:p>
    <w:p w14:paraId="6CDB2CBF"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6)</w:t>
      </w:r>
      <w:r w:rsidRPr="003604C6">
        <w:rPr>
          <w:rFonts w:ascii="Palatino Linotype" w:eastAsia="Times New Roman" w:hAnsi="Palatino Linotype" w:cs="Arial"/>
          <w:i/>
          <w:iCs/>
          <w:lang w:val="es-ES"/>
        </w:rPr>
        <w:t> Los dictámenes y fallo de adjudicación;</w:t>
      </w:r>
    </w:p>
    <w:p w14:paraId="2F509FF0"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7)</w:t>
      </w:r>
      <w:r w:rsidRPr="003604C6">
        <w:rPr>
          <w:rFonts w:ascii="Palatino Linotype" w:eastAsia="Times New Roman" w:hAnsi="Palatino Linotype" w:cs="Arial"/>
          <w:bCs/>
          <w:i/>
          <w:iCs/>
          <w:lang w:val="es-ES"/>
        </w:rPr>
        <w:t> El contrato y, en su caso, sus anexos;</w:t>
      </w:r>
    </w:p>
    <w:p w14:paraId="43147A1A"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8) </w:t>
      </w:r>
      <w:r w:rsidRPr="003604C6">
        <w:rPr>
          <w:rFonts w:ascii="Palatino Linotype" w:eastAsia="Times New Roman" w:hAnsi="Palatino Linotype" w:cs="Arial"/>
          <w:i/>
          <w:iCs/>
          <w:lang w:val="es-ES"/>
        </w:rPr>
        <w:t>Los mecanismos de vigilancia y supervisión, incluyendo en su caso, los estudios de impacto urbano y ambiental, según corresponda;</w:t>
      </w:r>
    </w:p>
    <w:p w14:paraId="039D0EF7"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9) </w:t>
      </w:r>
      <w:r w:rsidRPr="003604C6">
        <w:rPr>
          <w:rFonts w:ascii="Palatino Linotype" w:eastAsia="Times New Roman" w:hAnsi="Palatino Linotype" w:cs="Arial"/>
          <w:i/>
          <w:iCs/>
          <w:lang w:val="es-ES"/>
        </w:rPr>
        <w:t>La partida presupuestal, de conformidad con el clasificador por objeto del gasto, en el caso de ser aplicable;</w:t>
      </w:r>
    </w:p>
    <w:p w14:paraId="3B53D333"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10) </w:t>
      </w:r>
      <w:r w:rsidRPr="003604C6">
        <w:rPr>
          <w:rFonts w:ascii="Palatino Linotype" w:eastAsia="Times New Roman" w:hAnsi="Palatino Linotype" w:cs="Arial"/>
          <w:i/>
          <w:iCs/>
          <w:lang w:val="es-ES"/>
        </w:rPr>
        <w:t>Origen de los recursos especificando si son federales, estatales o municipales, así como el tipo de fondo de participación o aportación respectiva;</w:t>
      </w:r>
    </w:p>
    <w:p w14:paraId="19DA3195"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11) </w:t>
      </w:r>
      <w:r w:rsidRPr="003604C6">
        <w:rPr>
          <w:rFonts w:ascii="Palatino Linotype" w:eastAsia="Times New Roman" w:hAnsi="Palatino Linotype" w:cs="Arial"/>
          <w:i/>
          <w:iCs/>
          <w:lang w:val="es-ES"/>
        </w:rPr>
        <w:t>Los convenios modificatorios que, en su caso, sean firmados, precisando el objeto y la fecha de celebración;</w:t>
      </w:r>
    </w:p>
    <w:p w14:paraId="62ACE3BD"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12) </w:t>
      </w:r>
      <w:r w:rsidRPr="003604C6">
        <w:rPr>
          <w:rFonts w:ascii="Palatino Linotype" w:eastAsia="Times New Roman" w:hAnsi="Palatino Linotype" w:cs="Arial"/>
          <w:i/>
          <w:iCs/>
          <w:lang w:val="es-ES"/>
        </w:rPr>
        <w:t>Los informes de avance físico y financiero sobre las obras o servicios contratados;</w:t>
      </w:r>
    </w:p>
    <w:p w14:paraId="1DA9B5DC"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13) </w:t>
      </w:r>
      <w:r w:rsidRPr="003604C6">
        <w:rPr>
          <w:rFonts w:ascii="Palatino Linotype" w:eastAsia="Times New Roman" w:hAnsi="Palatino Linotype" w:cs="Arial"/>
          <w:i/>
          <w:iCs/>
          <w:lang w:val="es-ES"/>
        </w:rPr>
        <w:t>El convenio de terminación; y</w:t>
      </w:r>
    </w:p>
    <w:p w14:paraId="12B2777D"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14) </w:t>
      </w:r>
      <w:r w:rsidRPr="003604C6">
        <w:rPr>
          <w:rFonts w:ascii="Palatino Linotype" w:eastAsia="Times New Roman" w:hAnsi="Palatino Linotype" w:cs="Arial"/>
          <w:i/>
          <w:iCs/>
          <w:lang w:val="es-ES"/>
        </w:rPr>
        <w:t>El finiquito.</w:t>
      </w:r>
    </w:p>
    <w:p w14:paraId="7D1BFEDD" w14:textId="77777777" w:rsidR="00331BA5" w:rsidRPr="003604C6" w:rsidRDefault="00331BA5" w:rsidP="00331BA5">
      <w:pPr>
        <w:spacing w:after="0" w:line="240" w:lineRule="auto"/>
        <w:ind w:left="851" w:right="899"/>
        <w:jc w:val="both"/>
        <w:rPr>
          <w:rFonts w:ascii="Palatino Linotype" w:eastAsia="Times New Roman" w:hAnsi="Palatino Linotype" w:cs="Arial"/>
          <w:b/>
          <w:bCs/>
          <w:i/>
          <w:iCs/>
          <w:lang w:val="es-ES"/>
        </w:rPr>
      </w:pPr>
    </w:p>
    <w:p w14:paraId="639EC396" w14:textId="77777777" w:rsidR="00331BA5" w:rsidRPr="003604C6" w:rsidRDefault="00331BA5" w:rsidP="00331BA5">
      <w:pPr>
        <w:spacing w:after="0" w:line="240" w:lineRule="auto"/>
        <w:ind w:left="851" w:right="899"/>
        <w:jc w:val="both"/>
        <w:rPr>
          <w:rFonts w:ascii="Palatino Linotype" w:eastAsia="Times New Roman" w:hAnsi="Palatino Linotype" w:cs="Arial"/>
          <w:b/>
          <w:u w:val="single"/>
          <w:lang w:val="es-ES"/>
        </w:rPr>
      </w:pPr>
      <w:r w:rsidRPr="003604C6">
        <w:rPr>
          <w:rFonts w:ascii="Palatino Linotype" w:eastAsia="Times New Roman" w:hAnsi="Palatino Linotype" w:cs="Arial"/>
          <w:b/>
          <w:bCs/>
          <w:i/>
          <w:iCs/>
          <w:lang w:val="es-ES"/>
        </w:rPr>
        <w:t>b</w:t>
      </w:r>
      <w:r w:rsidRPr="003604C6">
        <w:rPr>
          <w:rFonts w:ascii="Palatino Linotype" w:eastAsia="Times New Roman" w:hAnsi="Palatino Linotype" w:cs="Arial"/>
          <w:b/>
          <w:bCs/>
          <w:i/>
          <w:iCs/>
          <w:u w:val="single"/>
          <w:lang w:val="es-ES"/>
        </w:rPr>
        <w:t>) </w:t>
      </w:r>
      <w:r w:rsidRPr="003604C6">
        <w:rPr>
          <w:rFonts w:ascii="Palatino Linotype" w:eastAsia="Times New Roman" w:hAnsi="Palatino Linotype" w:cs="Arial"/>
          <w:b/>
          <w:i/>
          <w:iCs/>
          <w:u w:val="single"/>
          <w:lang w:val="es-ES"/>
        </w:rPr>
        <w:t>De las adjudicaciones directas:</w:t>
      </w:r>
    </w:p>
    <w:p w14:paraId="5CC22EC7"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1) </w:t>
      </w:r>
      <w:r w:rsidRPr="003604C6">
        <w:rPr>
          <w:rFonts w:ascii="Palatino Linotype" w:eastAsia="Times New Roman" w:hAnsi="Palatino Linotype" w:cs="Arial"/>
          <w:i/>
          <w:iCs/>
          <w:lang w:val="es-ES"/>
        </w:rPr>
        <w:t>La propuesta enviada por el participante;</w:t>
      </w:r>
    </w:p>
    <w:p w14:paraId="2089679B"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2) </w:t>
      </w:r>
      <w:r w:rsidRPr="003604C6">
        <w:rPr>
          <w:rFonts w:ascii="Palatino Linotype" w:eastAsia="Times New Roman" w:hAnsi="Palatino Linotype" w:cs="Arial"/>
          <w:i/>
          <w:iCs/>
          <w:lang w:val="es-ES"/>
        </w:rPr>
        <w:t>Los motivos y fundamentos legales aplicados para llevarla a cabo;</w:t>
      </w:r>
    </w:p>
    <w:p w14:paraId="52585A95"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3) </w:t>
      </w:r>
      <w:r w:rsidRPr="003604C6">
        <w:rPr>
          <w:rFonts w:ascii="Palatino Linotype" w:eastAsia="Times New Roman" w:hAnsi="Palatino Linotype" w:cs="Arial"/>
          <w:i/>
          <w:iCs/>
          <w:lang w:val="es-ES"/>
        </w:rPr>
        <w:t>La autorización del ejercicio de la opción;</w:t>
      </w:r>
    </w:p>
    <w:p w14:paraId="2297E597"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4) </w:t>
      </w:r>
      <w:r w:rsidRPr="003604C6">
        <w:rPr>
          <w:rFonts w:ascii="Palatino Linotype" w:eastAsia="Times New Roman" w:hAnsi="Palatino Linotype" w:cs="Arial"/>
          <w:i/>
          <w:iCs/>
          <w:lang w:val="es-ES"/>
        </w:rPr>
        <w:t>En su caso, las cotizaciones consideradas, especificando los nombres de los proveedores y sus montos;</w:t>
      </w:r>
    </w:p>
    <w:p w14:paraId="384F9511"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5) </w:t>
      </w:r>
      <w:r w:rsidRPr="003604C6">
        <w:rPr>
          <w:rFonts w:ascii="Palatino Linotype" w:eastAsia="Times New Roman" w:hAnsi="Palatino Linotype" w:cs="Arial"/>
          <w:i/>
          <w:iCs/>
          <w:lang w:val="es-ES"/>
        </w:rPr>
        <w:t>El nombre de la persona física o jurídica colectiva adjudicada;</w:t>
      </w:r>
    </w:p>
    <w:p w14:paraId="60168464"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6) </w:t>
      </w:r>
      <w:r w:rsidRPr="003604C6">
        <w:rPr>
          <w:rFonts w:ascii="Palatino Linotype" w:eastAsia="Times New Roman" w:hAnsi="Palatino Linotype" w:cs="Arial"/>
          <w:i/>
          <w:iCs/>
          <w:lang w:val="es-ES"/>
        </w:rPr>
        <w:t>La unidad administrativa solicitante y la responsable de su ejecución;</w:t>
      </w:r>
    </w:p>
    <w:p w14:paraId="5AE1DAA6"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7)</w:t>
      </w:r>
      <w:r w:rsidRPr="003604C6">
        <w:rPr>
          <w:rFonts w:ascii="Palatino Linotype" w:eastAsia="Times New Roman" w:hAnsi="Palatino Linotype" w:cs="Arial"/>
          <w:bCs/>
          <w:i/>
          <w:iCs/>
          <w:lang w:val="es-ES"/>
        </w:rPr>
        <w:t> El número, fecha, el monto del contrato y el plazo de entrega o de ejecución de los servicios u obra;</w:t>
      </w:r>
    </w:p>
    <w:p w14:paraId="258E08D8"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lastRenderedPageBreak/>
        <w:t>8) </w:t>
      </w:r>
      <w:r w:rsidRPr="003604C6">
        <w:rPr>
          <w:rFonts w:ascii="Palatino Linotype" w:eastAsia="Times New Roman" w:hAnsi="Palatino Linotype" w:cs="Arial"/>
          <w:i/>
          <w:iCs/>
          <w:lang w:val="es-ES"/>
        </w:rPr>
        <w:t>Los mecanismos de vigilancia y supervisión, incluyendo, en su caso, los estudios de impacto urbano y ambiental, según corresponda;</w:t>
      </w:r>
    </w:p>
    <w:p w14:paraId="54F60795"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9) </w:t>
      </w:r>
      <w:r w:rsidRPr="003604C6">
        <w:rPr>
          <w:rFonts w:ascii="Palatino Linotype" w:eastAsia="Times New Roman" w:hAnsi="Palatino Linotype" w:cs="Arial"/>
          <w:i/>
          <w:iCs/>
          <w:lang w:val="es-ES"/>
        </w:rPr>
        <w:t>Los informes de avance sobre las obras o servicios contratados;</w:t>
      </w:r>
    </w:p>
    <w:p w14:paraId="7D8DB30C" w14:textId="77777777" w:rsidR="00331BA5" w:rsidRPr="003604C6" w:rsidRDefault="00331BA5" w:rsidP="00331BA5">
      <w:pPr>
        <w:spacing w:after="0" w:line="240" w:lineRule="auto"/>
        <w:ind w:left="851" w:right="899"/>
        <w:jc w:val="both"/>
        <w:rPr>
          <w:rFonts w:ascii="Palatino Linotype" w:eastAsia="Times New Roman" w:hAnsi="Palatino Linotype" w:cs="Arial"/>
          <w:lang w:val="es-ES"/>
        </w:rPr>
      </w:pPr>
      <w:r w:rsidRPr="003604C6">
        <w:rPr>
          <w:rFonts w:ascii="Palatino Linotype" w:eastAsia="Times New Roman" w:hAnsi="Palatino Linotype" w:cs="Arial"/>
          <w:b/>
          <w:bCs/>
          <w:i/>
          <w:iCs/>
          <w:lang w:val="es-ES"/>
        </w:rPr>
        <w:t>10) </w:t>
      </w:r>
      <w:r w:rsidRPr="003604C6">
        <w:rPr>
          <w:rFonts w:ascii="Palatino Linotype" w:eastAsia="Times New Roman" w:hAnsi="Palatino Linotype" w:cs="Arial"/>
          <w:i/>
          <w:iCs/>
          <w:lang w:val="es-ES"/>
        </w:rPr>
        <w:t>El convenio de terminación; y</w:t>
      </w:r>
    </w:p>
    <w:p w14:paraId="401ABDFC" w14:textId="77777777" w:rsidR="00331BA5" w:rsidRPr="003604C6" w:rsidRDefault="00331BA5" w:rsidP="00331BA5">
      <w:pPr>
        <w:spacing w:after="0" w:line="240" w:lineRule="auto"/>
        <w:ind w:left="851" w:right="899"/>
        <w:jc w:val="both"/>
        <w:rPr>
          <w:rFonts w:ascii="Palatino Linotype" w:eastAsia="Times New Roman" w:hAnsi="Palatino Linotype" w:cs="Arial"/>
          <w:b/>
          <w:i/>
          <w:iCs/>
          <w:lang w:val="es-ES"/>
        </w:rPr>
      </w:pPr>
      <w:r w:rsidRPr="003604C6">
        <w:rPr>
          <w:rFonts w:ascii="Palatino Linotype" w:eastAsia="Times New Roman" w:hAnsi="Palatino Linotype" w:cs="Arial"/>
          <w:b/>
          <w:bCs/>
          <w:i/>
          <w:iCs/>
          <w:lang w:val="es-ES"/>
        </w:rPr>
        <w:t>11) </w:t>
      </w:r>
      <w:r w:rsidRPr="003604C6">
        <w:rPr>
          <w:rFonts w:ascii="Palatino Linotype" w:eastAsia="Times New Roman" w:hAnsi="Palatino Linotype" w:cs="Arial"/>
          <w:i/>
          <w:iCs/>
          <w:lang w:val="es-ES"/>
        </w:rPr>
        <w:t>El finiquito.</w:t>
      </w:r>
      <w:r w:rsidRPr="003604C6">
        <w:rPr>
          <w:rFonts w:ascii="Palatino Linotype" w:eastAsia="Times New Roman" w:hAnsi="Palatino Linotype" w:cs="Arial"/>
          <w:b/>
          <w:i/>
          <w:iCs/>
          <w:lang w:val="es-ES"/>
        </w:rPr>
        <w:t>”</w:t>
      </w:r>
    </w:p>
    <w:p w14:paraId="5CF7324E" w14:textId="77777777" w:rsidR="00331BA5" w:rsidRPr="003604C6" w:rsidRDefault="00331BA5" w:rsidP="00331BA5">
      <w:pPr>
        <w:spacing w:after="0" w:line="240" w:lineRule="auto"/>
        <w:ind w:left="851" w:right="850"/>
        <w:jc w:val="both"/>
        <w:rPr>
          <w:rFonts w:ascii="Palatino Linotype" w:eastAsia="Times New Roman" w:hAnsi="Palatino Linotype" w:cs="Arial"/>
          <w:lang w:val="es-ES"/>
        </w:rPr>
      </w:pPr>
    </w:p>
    <w:p w14:paraId="1251B84D" w14:textId="77777777" w:rsidR="00331BA5" w:rsidRPr="003604C6" w:rsidRDefault="00331BA5" w:rsidP="00331BA5">
      <w:pPr>
        <w:spacing w:after="0" w:line="240" w:lineRule="auto"/>
        <w:ind w:left="851" w:right="850"/>
        <w:jc w:val="both"/>
        <w:rPr>
          <w:rFonts w:ascii="Palatino Linotype" w:eastAsia="Times New Roman" w:hAnsi="Palatino Linotype" w:cs="Arial"/>
          <w:lang w:val="es-ES"/>
        </w:rPr>
      </w:pPr>
    </w:p>
    <w:p w14:paraId="64180CE8" w14:textId="5E7A4513" w:rsidR="00331BA5" w:rsidRPr="003604C6" w:rsidRDefault="00331BA5" w:rsidP="00331BA5">
      <w:pPr>
        <w:spacing w:after="0" w:line="360" w:lineRule="auto"/>
        <w:jc w:val="both"/>
        <w:rPr>
          <w:rFonts w:ascii="Palatino Linotype" w:eastAsia="Times New Roman" w:hAnsi="Palatino Linotype" w:cs="Arial"/>
          <w:sz w:val="24"/>
          <w:szCs w:val="24"/>
          <w:lang w:val="es-ES"/>
        </w:rPr>
      </w:pPr>
      <w:r w:rsidRPr="003604C6">
        <w:rPr>
          <w:rFonts w:ascii="Palatino Linotype" w:eastAsia="Times New Roman" w:hAnsi="Palatino Linotype" w:cs="Arial"/>
          <w:sz w:val="24"/>
          <w:szCs w:val="24"/>
          <w:lang w:val="es-ES"/>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el número, fecha y monto del mismo, así como el plazo de entrega o de ejecución de los servicios u obra.</w:t>
      </w:r>
    </w:p>
    <w:p w14:paraId="7F3FC729" w14:textId="77777777" w:rsidR="00753BFE" w:rsidRPr="003604C6" w:rsidRDefault="00753BFE" w:rsidP="00492A91">
      <w:pPr>
        <w:spacing w:after="0" w:line="360" w:lineRule="auto"/>
        <w:ind w:right="51"/>
        <w:jc w:val="both"/>
        <w:rPr>
          <w:rFonts w:ascii="Palatino Linotype" w:hAnsi="Palatino Linotype" w:cs="Arial"/>
          <w:sz w:val="28"/>
          <w:szCs w:val="24"/>
        </w:rPr>
      </w:pPr>
    </w:p>
    <w:p w14:paraId="5A30AE9E" w14:textId="77777777" w:rsidR="00753BFE" w:rsidRPr="003604C6" w:rsidRDefault="00753BFE" w:rsidP="00753BFE">
      <w:pPr>
        <w:pStyle w:val="Prrafodelista"/>
        <w:numPr>
          <w:ilvl w:val="0"/>
          <w:numId w:val="2"/>
        </w:numPr>
        <w:spacing w:line="360" w:lineRule="auto"/>
        <w:jc w:val="both"/>
        <w:rPr>
          <w:rFonts w:ascii="Palatino Linotype" w:eastAsiaTheme="minorEastAsia" w:hAnsi="Palatino Linotype" w:cs="Arial"/>
          <w:b/>
          <w:i/>
          <w:sz w:val="28"/>
          <w:lang w:val="es-ES_tradnl"/>
        </w:rPr>
      </w:pPr>
      <w:r w:rsidRPr="003604C6">
        <w:rPr>
          <w:rFonts w:ascii="Palatino Linotype" w:eastAsiaTheme="minorEastAsia" w:hAnsi="Palatino Linotype" w:cs="Arial"/>
          <w:b/>
          <w:i/>
          <w:sz w:val="28"/>
          <w:lang w:val="es-ES_tradnl"/>
        </w:rPr>
        <w:t>DE LA VERSIÓN PÚBLICA:</w:t>
      </w:r>
    </w:p>
    <w:p w14:paraId="18A7DB5D" w14:textId="77777777" w:rsidR="00753BFE" w:rsidRPr="003604C6" w:rsidRDefault="00753BFE" w:rsidP="00753BFE">
      <w:pPr>
        <w:spacing w:after="0" w:line="360" w:lineRule="auto"/>
        <w:jc w:val="both"/>
        <w:rPr>
          <w:rFonts w:ascii="Palatino Linotype" w:eastAsiaTheme="minorEastAsia" w:hAnsi="Palatino Linotype" w:cs="Arial"/>
          <w:b/>
          <w:i/>
          <w:sz w:val="24"/>
          <w:szCs w:val="24"/>
          <w:lang w:val="es-ES_tradnl"/>
        </w:rPr>
      </w:pPr>
      <w:r w:rsidRPr="003604C6">
        <w:rPr>
          <w:rFonts w:ascii="Palatino Linotype" w:hAnsi="Palatino Linotype" w:cs="Arial"/>
          <w:sz w:val="24"/>
        </w:rPr>
        <w:t xml:space="preserve">Dicho lo anterior, la información de la que se ordena su entrega pudiera contener datos personales susceptibles de ser protegidos mediante su </w:t>
      </w:r>
      <w:r w:rsidRPr="003604C6">
        <w:rPr>
          <w:rFonts w:ascii="Palatino Linotype" w:hAnsi="Palatino Linotype" w:cs="Arial"/>
          <w:b/>
          <w:sz w:val="24"/>
        </w:rPr>
        <w:t>versión pública</w:t>
      </w:r>
      <w:r w:rsidRPr="003604C6">
        <w:rPr>
          <w:rFonts w:ascii="Palatino Linotype" w:hAnsi="Palatino Linotype" w:cs="Arial"/>
          <w:sz w:val="24"/>
        </w:rPr>
        <w:t xml:space="preserve">, situación que no implica que esta </w:t>
      </w:r>
      <w:r w:rsidRPr="003604C6">
        <w:rPr>
          <w:rFonts w:ascii="Palatino Linotype" w:hAnsi="Palatino Linotype"/>
          <w:sz w:val="24"/>
        </w:rPr>
        <w:t>circunstancia</w:t>
      </w:r>
      <w:r w:rsidRPr="003604C6">
        <w:rPr>
          <w:rFonts w:ascii="Palatino Linotype" w:hAnsi="Palatino Linotype" w:cs="Arial"/>
          <w:sz w:val="24"/>
        </w:rPr>
        <w:t xml:space="preserve"> opere en </w:t>
      </w:r>
      <w:r w:rsidRPr="003604C6">
        <w:rPr>
          <w:rFonts w:ascii="Palatino Linotype" w:hAnsi="Palatino Linotype"/>
          <w:sz w:val="24"/>
        </w:rPr>
        <w:t>automático</w:t>
      </w:r>
      <w:r w:rsidRPr="003604C6">
        <w:rPr>
          <w:rFonts w:ascii="Palatino Linotype" w:hAnsi="Palatino Linotype" w:cs="Arial"/>
          <w:sz w:val="24"/>
        </w:rPr>
        <w:t>, sino que es necesario que el Comité de Transparencia del</w:t>
      </w:r>
      <w:r w:rsidRPr="003604C6">
        <w:rPr>
          <w:rFonts w:ascii="Palatino Linotype" w:hAnsi="Palatino Linotype" w:cs="Arial"/>
          <w:b/>
          <w:color w:val="000000"/>
          <w:sz w:val="24"/>
        </w:rPr>
        <w:t xml:space="preserve"> SUJETO OBLIGADO</w:t>
      </w:r>
      <w:r w:rsidRPr="003604C6">
        <w:rPr>
          <w:rFonts w:ascii="Palatino Linotype" w:hAnsi="Palatino Linotype" w:cs="Arial"/>
          <w:b/>
          <w:sz w:val="24"/>
        </w:rPr>
        <w:t xml:space="preserve"> </w:t>
      </w:r>
      <w:r w:rsidRPr="003604C6">
        <w:rPr>
          <w:rFonts w:ascii="Palatino Linotype" w:hAnsi="Palatino Linotype" w:cs="Arial"/>
          <w:sz w:val="24"/>
        </w:rPr>
        <w:t xml:space="preserve">emita el Acuerdo de Clasificación </w:t>
      </w:r>
      <w:r w:rsidRPr="003604C6">
        <w:rPr>
          <w:rFonts w:ascii="Palatino Linotype" w:hAnsi="Palatino Linotype" w:cs="Arial"/>
          <w:sz w:val="24"/>
          <w:szCs w:val="24"/>
        </w:rPr>
        <w:t>correspondiente.</w:t>
      </w:r>
    </w:p>
    <w:p w14:paraId="7A972AD7" w14:textId="77777777" w:rsidR="00753BFE" w:rsidRPr="003604C6" w:rsidRDefault="00753BFE" w:rsidP="00753BFE">
      <w:pPr>
        <w:spacing w:after="0" w:line="360" w:lineRule="auto"/>
        <w:jc w:val="both"/>
        <w:rPr>
          <w:rFonts w:ascii="Palatino Linotype" w:eastAsiaTheme="minorEastAsia" w:hAnsi="Palatino Linotype" w:cs="Arial"/>
          <w:b/>
          <w:i/>
          <w:sz w:val="24"/>
          <w:szCs w:val="24"/>
          <w:lang w:val="es-ES_tradnl"/>
        </w:rPr>
      </w:pPr>
    </w:p>
    <w:p w14:paraId="145372D1" w14:textId="77777777" w:rsidR="00753BFE" w:rsidRPr="003604C6" w:rsidRDefault="00753BFE" w:rsidP="00753BFE">
      <w:pPr>
        <w:spacing w:after="0" w:line="360" w:lineRule="auto"/>
        <w:jc w:val="both"/>
        <w:rPr>
          <w:rFonts w:ascii="Palatino Linotype" w:eastAsiaTheme="minorEastAsia" w:hAnsi="Palatino Linotype" w:cs="Arial"/>
          <w:b/>
          <w:i/>
          <w:sz w:val="24"/>
          <w:szCs w:val="24"/>
          <w:lang w:val="es-ES_tradnl"/>
        </w:rPr>
      </w:pPr>
      <w:r w:rsidRPr="003604C6">
        <w:rPr>
          <w:rFonts w:ascii="Palatino Linotype" w:hAnsi="Palatino Linotype" w:cs="Arial"/>
          <w:sz w:val="24"/>
          <w:szCs w:val="24"/>
        </w:rPr>
        <w:t xml:space="preserve">En el caso específico, la </w:t>
      </w:r>
      <w:r w:rsidRPr="003604C6">
        <w:rPr>
          <w:rFonts w:ascii="Palatino Linotype" w:hAnsi="Palatino Linotype"/>
          <w:sz w:val="24"/>
          <w:szCs w:val="24"/>
        </w:rPr>
        <w:t>información</w:t>
      </w:r>
      <w:r w:rsidRPr="003604C6">
        <w:rPr>
          <w:rFonts w:ascii="Palatino Linotype" w:hAnsi="Palatino Linotype" w:cs="Arial"/>
          <w:sz w:val="24"/>
          <w:szCs w:val="24"/>
        </w:rPr>
        <w:t xml:space="preserve"> solicitada puede contener datos personales, que de hacerse públicos afectarían la intimidad y vida privada de determinadas personas; es por ello, que deben testarse al momento de la elaboración de versiones públicas </w:t>
      </w:r>
      <w:r w:rsidRPr="003604C6">
        <w:rPr>
          <w:rFonts w:ascii="Palatino Linotype" w:eastAsia="Arial Unicode MS" w:hAnsi="Palatino Linotype" w:cs="Arial"/>
          <w:sz w:val="24"/>
          <w:szCs w:val="24"/>
        </w:rPr>
        <w:t>tales como:</w:t>
      </w:r>
      <w:r w:rsidRPr="003604C6">
        <w:rPr>
          <w:rFonts w:ascii="Palatino Linotype" w:hAnsi="Palatino Linotype"/>
          <w:b/>
          <w:sz w:val="24"/>
          <w:szCs w:val="24"/>
          <w:lang w:eastAsia="es-MX"/>
        </w:rPr>
        <w:t xml:space="preserve"> </w:t>
      </w:r>
      <w:r w:rsidRPr="003604C6">
        <w:rPr>
          <w:rFonts w:ascii="Palatino Linotype" w:eastAsia="Arial Unicode MS" w:hAnsi="Palatino Linotype" w:cs="Arial"/>
          <w:b/>
          <w:sz w:val="24"/>
          <w:szCs w:val="24"/>
        </w:rPr>
        <w:t xml:space="preserve">números de cuenta y </w:t>
      </w:r>
      <w:proofErr w:type="spellStart"/>
      <w:r w:rsidRPr="003604C6">
        <w:rPr>
          <w:rFonts w:ascii="Palatino Linotype" w:eastAsia="Arial Unicode MS" w:hAnsi="Palatino Linotype" w:cs="Arial"/>
          <w:b/>
          <w:sz w:val="24"/>
          <w:szCs w:val="24"/>
        </w:rPr>
        <w:t>CLABE’s</w:t>
      </w:r>
      <w:proofErr w:type="spellEnd"/>
      <w:r w:rsidRPr="003604C6">
        <w:rPr>
          <w:rFonts w:ascii="Palatino Linotype" w:eastAsia="Arial Unicode MS" w:hAnsi="Palatino Linotype" w:cs="Arial"/>
          <w:b/>
          <w:sz w:val="24"/>
          <w:szCs w:val="24"/>
        </w:rPr>
        <w:t xml:space="preserve"> interbancarias.</w:t>
      </w:r>
    </w:p>
    <w:p w14:paraId="60688760" w14:textId="77777777" w:rsidR="00753BFE" w:rsidRPr="003604C6" w:rsidRDefault="00753BFE" w:rsidP="00753BFE">
      <w:pPr>
        <w:spacing w:after="0" w:line="360" w:lineRule="auto"/>
        <w:jc w:val="both"/>
        <w:rPr>
          <w:rFonts w:ascii="Palatino Linotype" w:eastAsiaTheme="minorEastAsia" w:hAnsi="Palatino Linotype" w:cs="Arial"/>
          <w:b/>
          <w:i/>
          <w:sz w:val="24"/>
          <w:szCs w:val="24"/>
          <w:lang w:val="es-ES_tradnl"/>
        </w:rPr>
      </w:pPr>
    </w:p>
    <w:p w14:paraId="251E6AB5" w14:textId="77777777" w:rsidR="00753BFE" w:rsidRPr="003604C6" w:rsidRDefault="00753BFE" w:rsidP="00753BFE">
      <w:pPr>
        <w:spacing w:after="0" w:line="360" w:lineRule="auto"/>
        <w:jc w:val="both"/>
        <w:rPr>
          <w:rFonts w:ascii="Palatino Linotype" w:eastAsiaTheme="minorEastAsia" w:hAnsi="Palatino Linotype" w:cs="Arial"/>
          <w:b/>
          <w:i/>
          <w:sz w:val="24"/>
          <w:szCs w:val="24"/>
          <w:lang w:val="es-ES_tradnl"/>
        </w:rPr>
      </w:pPr>
      <w:r w:rsidRPr="003604C6">
        <w:rPr>
          <w:rFonts w:ascii="Palatino Linotype" w:hAnsi="Palatino Linotype" w:cs="Arial"/>
          <w:sz w:val="24"/>
          <w:szCs w:val="24"/>
        </w:rPr>
        <w:t xml:space="preserve">Por cuanto hace a las </w:t>
      </w:r>
      <w:r w:rsidRPr="003604C6">
        <w:rPr>
          <w:rFonts w:ascii="Palatino Linotype" w:hAnsi="Palatino Linotype" w:cs="Arial"/>
          <w:b/>
          <w:sz w:val="24"/>
          <w:szCs w:val="24"/>
        </w:rPr>
        <w:t xml:space="preserve">cuentas bancarias y </w:t>
      </w:r>
      <w:proofErr w:type="spellStart"/>
      <w:r w:rsidRPr="003604C6">
        <w:rPr>
          <w:rFonts w:ascii="Palatino Linotype" w:hAnsi="Palatino Linotype" w:cs="Arial"/>
          <w:b/>
          <w:sz w:val="24"/>
          <w:szCs w:val="24"/>
        </w:rPr>
        <w:t>clabes</w:t>
      </w:r>
      <w:proofErr w:type="spellEnd"/>
      <w:r w:rsidRPr="003604C6">
        <w:rPr>
          <w:rFonts w:ascii="Palatino Linotype" w:hAnsi="Palatino Linotype" w:cs="Arial"/>
          <w:b/>
          <w:sz w:val="24"/>
          <w:szCs w:val="24"/>
        </w:rPr>
        <w:t xml:space="preserve"> interbancarias</w:t>
      </w:r>
      <w:r w:rsidRPr="003604C6">
        <w:rPr>
          <w:rFonts w:ascii="Palatino Linotype" w:hAnsi="Palatino Linotype" w:cs="Arial"/>
          <w:sz w:val="24"/>
          <w:szCs w:val="24"/>
        </w:rPr>
        <w:t xml:space="preserve">, es de precisar que dicha información es información confidencial únicamente por lo que concierne a los particulares, no así del </w:t>
      </w:r>
      <w:r w:rsidRPr="003604C6">
        <w:rPr>
          <w:rFonts w:ascii="Palatino Linotype" w:hAnsi="Palatino Linotype" w:cs="Arial"/>
          <w:b/>
          <w:sz w:val="24"/>
          <w:szCs w:val="24"/>
        </w:rPr>
        <w:t xml:space="preserve">SUJETO OBLIGADO, </w:t>
      </w:r>
      <w:r w:rsidRPr="003604C6">
        <w:rPr>
          <w:rFonts w:ascii="Palatino Linotype" w:hAnsi="Palatino Linotype" w:cs="Arial"/>
          <w:sz w:val="24"/>
          <w:szCs w:val="24"/>
        </w:rPr>
        <w:t>toda vez que su publicidad abona a la transparencia y a la rendición de cuentas.</w:t>
      </w:r>
    </w:p>
    <w:p w14:paraId="1AF06CC2" w14:textId="77777777" w:rsidR="00753BFE" w:rsidRPr="003604C6" w:rsidRDefault="00753BFE" w:rsidP="00753BFE">
      <w:pPr>
        <w:spacing w:before="240" w:after="0" w:line="360" w:lineRule="auto"/>
        <w:jc w:val="both"/>
        <w:rPr>
          <w:rFonts w:ascii="Palatino Linotype" w:eastAsia="Calibri" w:hAnsi="Palatino Linotype"/>
          <w:sz w:val="24"/>
        </w:rPr>
      </w:pPr>
      <w:r w:rsidRPr="003604C6">
        <w:rPr>
          <w:rFonts w:ascii="Palatino Linotype" w:eastAsia="Calibri" w:hAnsi="Palatino Linotype"/>
          <w:sz w:val="24"/>
        </w:rPr>
        <w:t xml:space="preserve">En este sentido, es importante precisar que, de acuerdo al </w:t>
      </w:r>
      <w:r w:rsidRPr="003604C6">
        <w:rPr>
          <w:rFonts w:ascii="Palatino Linotype" w:eastAsia="Calibri" w:hAnsi="Palatino Linotype"/>
          <w:b/>
          <w:sz w:val="24"/>
        </w:rPr>
        <w:t>criterio 11/17</w:t>
      </w:r>
      <w:r w:rsidRPr="003604C6">
        <w:rPr>
          <w:rFonts w:ascii="Palatino Linotype" w:eastAsia="Calibri" w:hAnsi="Palatino Linotype"/>
          <w:sz w:val="24"/>
        </w:rPr>
        <w:t xml:space="preserve"> emitido por el INAI, las cuentas bancarias y/o </w:t>
      </w:r>
      <w:proofErr w:type="spellStart"/>
      <w:r w:rsidRPr="003604C6">
        <w:rPr>
          <w:rFonts w:ascii="Palatino Linotype" w:eastAsia="Calibri" w:hAnsi="Palatino Linotype"/>
          <w:sz w:val="24"/>
        </w:rPr>
        <w:t>clabes</w:t>
      </w:r>
      <w:proofErr w:type="spellEnd"/>
      <w:r w:rsidRPr="003604C6">
        <w:rPr>
          <w:rFonts w:ascii="Palatino Linotype" w:eastAsia="Calibri" w:hAnsi="Palatino Linotype"/>
          <w:sz w:val="24"/>
        </w:rPr>
        <w:t xml:space="preserve"> interbancarias de los Sujetos Obligados es información de carácter público. </w:t>
      </w:r>
    </w:p>
    <w:p w14:paraId="14892180" w14:textId="77777777" w:rsidR="00753BFE" w:rsidRPr="003604C6" w:rsidRDefault="00753BFE" w:rsidP="00753BFE">
      <w:pPr>
        <w:pStyle w:val="Sinespaciado"/>
        <w:rPr>
          <w:rFonts w:eastAsia="Calibri"/>
        </w:rPr>
      </w:pPr>
    </w:p>
    <w:p w14:paraId="6BD6E8DD" w14:textId="77777777" w:rsidR="00753BFE" w:rsidRPr="003604C6" w:rsidRDefault="00753BFE" w:rsidP="00753BFE">
      <w:pPr>
        <w:tabs>
          <w:tab w:val="left" w:pos="8222"/>
        </w:tabs>
        <w:spacing w:line="240" w:lineRule="auto"/>
        <w:ind w:left="851" w:right="902"/>
        <w:jc w:val="center"/>
        <w:rPr>
          <w:rFonts w:ascii="Palatino Linotype" w:hAnsi="Palatino Linotype" w:cs="Arial"/>
          <w:b/>
          <w:color w:val="000000"/>
        </w:rPr>
      </w:pPr>
      <w:r w:rsidRPr="003604C6">
        <w:rPr>
          <w:rFonts w:ascii="Palatino Linotype" w:hAnsi="Palatino Linotype" w:cs="Arial"/>
          <w:color w:val="000000"/>
        </w:rPr>
        <w:t>“</w:t>
      </w:r>
      <w:r w:rsidRPr="003604C6">
        <w:rPr>
          <w:rFonts w:ascii="Palatino Linotype" w:hAnsi="Palatino Linotype" w:cs="Arial"/>
          <w:b/>
          <w:color w:val="000000"/>
        </w:rPr>
        <w:t>Criterio 11/17</w:t>
      </w:r>
    </w:p>
    <w:p w14:paraId="2EB05D6C" w14:textId="77777777" w:rsidR="00753BFE" w:rsidRPr="003604C6" w:rsidRDefault="00753BFE" w:rsidP="00753BFE">
      <w:pPr>
        <w:tabs>
          <w:tab w:val="left" w:pos="8222"/>
        </w:tabs>
        <w:spacing w:line="240" w:lineRule="auto"/>
        <w:ind w:left="851" w:right="902"/>
        <w:jc w:val="both"/>
        <w:rPr>
          <w:rFonts w:ascii="Palatino Linotype" w:hAnsi="Palatino Linotype"/>
          <w:i/>
        </w:rPr>
      </w:pPr>
      <w:r w:rsidRPr="003604C6">
        <w:rPr>
          <w:rFonts w:ascii="Palatino Linotype" w:hAnsi="Palatino Linotype"/>
          <w:b/>
          <w:i/>
        </w:rPr>
        <w:t>Cuentas bancarias y/o CLABE interbancaria de sujetos obligados que reciben y/o transfieren recursos públicos, son información pública.</w:t>
      </w:r>
      <w:r w:rsidRPr="003604C6">
        <w:rPr>
          <w:rFonts w:ascii="Palatino Linotype" w:hAnsi="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3EFCCAE1" w14:textId="77777777" w:rsidR="00753BFE" w:rsidRPr="003604C6" w:rsidRDefault="00753BFE" w:rsidP="00753BFE">
      <w:pPr>
        <w:tabs>
          <w:tab w:val="left" w:pos="8222"/>
        </w:tabs>
        <w:spacing w:after="0" w:line="240" w:lineRule="auto"/>
        <w:ind w:left="851" w:right="902"/>
        <w:jc w:val="both"/>
        <w:rPr>
          <w:rFonts w:ascii="Palatino Linotype" w:hAnsi="Palatino Linotype"/>
          <w:i/>
        </w:rPr>
      </w:pPr>
      <w:r w:rsidRPr="003604C6">
        <w:rPr>
          <w:rFonts w:ascii="Palatino Linotype" w:hAnsi="Palatino Linotype"/>
          <w:i/>
        </w:rPr>
        <w:t xml:space="preserve">Resoluciones: </w:t>
      </w:r>
    </w:p>
    <w:p w14:paraId="030000FE" w14:textId="77777777" w:rsidR="00753BFE" w:rsidRPr="003604C6" w:rsidRDefault="00753BFE" w:rsidP="00753BFE">
      <w:pPr>
        <w:tabs>
          <w:tab w:val="left" w:pos="8222"/>
        </w:tabs>
        <w:spacing w:after="0" w:line="240" w:lineRule="auto"/>
        <w:ind w:left="851" w:right="902"/>
        <w:jc w:val="both"/>
        <w:rPr>
          <w:rFonts w:ascii="Palatino Linotype" w:hAnsi="Palatino Linotype"/>
          <w:i/>
        </w:rPr>
      </w:pPr>
      <w:r w:rsidRPr="003604C6">
        <w:rPr>
          <w:rFonts w:ascii="Palatino Linotype" w:hAnsi="Palatino Linotype"/>
          <w:i/>
        </w:rPr>
        <w:sym w:font="Symbol" w:char="F0B7"/>
      </w:r>
      <w:r w:rsidRPr="003604C6">
        <w:rPr>
          <w:rFonts w:ascii="Palatino Linotype" w:hAnsi="Palatino Linotype"/>
          <w:i/>
        </w:rPr>
        <w:t xml:space="preserve"> RRA 0448/16. NOTIMEX, Agencia de Noticias del Estado Mexicano. 24 de agosto de 2016. Por unanimidad. Comisionado Ponente Joel Salas Suárez.</w:t>
      </w:r>
    </w:p>
    <w:p w14:paraId="3232CF4A" w14:textId="77777777" w:rsidR="00753BFE" w:rsidRPr="003604C6" w:rsidRDefault="00753BFE" w:rsidP="00753BFE">
      <w:pPr>
        <w:tabs>
          <w:tab w:val="left" w:pos="8222"/>
        </w:tabs>
        <w:spacing w:after="0" w:line="240" w:lineRule="auto"/>
        <w:ind w:left="851" w:right="902"/>
        <w:jc w:val="both"/>
        <w:rPr>
          <w:rFonts w:ascii="Palatino Linotype" w:hAnsi="Palatino Linotype"/>
          <w:i/>
        </w:rPr>
      </w:pPr>
      <w:r w:rsidRPr="003604C6">
        <w:rPr>
          <w:rFonts w:ascii="Palatino Linotype" w:hAnsi="Palatino Linotype"/>
          <w:i/>
        </w:rPr>
        <w:sym w:font="Symbol" w:char="F0B7"/>
      </w:r>
      <w:r w:rsidRPr="003604C6">
        <w:rPr>
          <w:rFonts w:ascii="Palatino Linotype" w:hAnsi="Palatino Linotype"/>
          <w:i/>
        </w:rPr>
        <w:t xml:space="preserve"> RRA 2787/16. Colegio de Postgraduados. 01 de noviembre de 2016. Por unanimidad. Comisionado Ponente Francisco Javier Acuña Llamas.</w:t>
      </w:r>
    </w:p>
    <w:p w14:paraId="62471A82" w14:textId="77777777" w:rsidR="00753BFE" w:rsidRPr="003604C6" w:rsidRDefault="00753BFE" w:rsidP="00753BFE">
      <w:pPr>
        <w:tabs>
          <w:tab w:val="left" w:pos="8222"/>
        </w:tabs>
        <w:spacing w:after="0" w:line="240" w:lineRule="auto"/>
        <w:ind w:left="851" w:right="902"/>
        <w:jc w:val="both"/>
        <w:rPr>
          <w:rFonts w:ascii="Palatino Linotype" w:hAnsi="Palatino Linotype"/>
          <w:i/>
        </w:rPr>
      </w:pPr>
      <w:r w:rsidRPr="003604C6">
        <w:rPr>
          <w:rFonts w:ascii="Palatino Linotype" w:hAnsi="Palatino Linotype"/>
          <w:i/>
        </w:rPr>
        <w:sym w:font="Symbol" w:char="F0B7"/>
      </w:r>
      <w:r w:rsidRPr="003604C6">
        <w:rPr>
          <w:rFonts w:ascii="Palatino Linotype" w:hAnsi="Palatino Linotype"/>
          <w:i/>
        </w:rPr>
        <w:t xml:space="preserve"> RRA 4756/16. Instituto Mexicano del Seguro Social. 08 de febrero de 2017. Por unanimidad. Comisionado Ponente Oscar Mauricio Guerra Ford.” </w:t>
      </w:r>
      <w:r w:rsidRPr="003604C6">
        <w:rPr>
          <w:rFonts w:ascii="Palatino Linotype" w:hAnsi="Palatino Linotype"/>
        </w:rPr>
        <w:t>(</w:t>
      </w:r>
      <w:r w:rsidRPr="003604C6">
        <w:rPr>
          <w:rFonts w:ascii="Palatino Linotype" w:hAnsi="Palatino Linotype"/>
          <w:i/>
        </w:rPr>
        <w:t>Sic</w:t>
      </w:r>
      <w:r w:rsidRPr="003604C6">
        <w:rPr>
          <w:rFonts w:ascii="Palatino Linotype" w:hAnsi="Palatino Linotype"/>
        </w:rPr>
        <w:t>)</w:t>
      </w:r>
    </w:p>
    <w:p w14:paraId="5CD0C8CA" w14:textId="77777777" w:rsidR="00753BFE" w:rsidRPr="003604C6" w:rsidRDefault="00753BFE" w:rsidP="00753BFE">
      <w:pPr>
        <w:pStyle w:val="Sinespaciado"/>
        <w:rPr>
          <w:lang w:val="es-ES_tradnl"/>
        </w:rPr>
      </w:pPr>
    </w:p>
    <w:p w14:paraId="50B3C5DF" w14:textId="77777777" w:rsidR="00753BFE" w:rsidRPr="003604C6" w:rsidRDefault="00753BFE" w:rsidP="00753BFE">
      <w:pPr>
        <w:spacing w:before="240" w:after="240" w:line="360" w:lineRule="auto"/>
        <w:ind w:right="49"/>
        <w:jc w:val="both"/>
        <w:rPr>
          <w:rFonts w:ascii="Palatino Linotype" w:hAnsi="Palatino Linotype" w:cs="Arial"/>
          <w:sz w:val="24"/>
          <w:lang w:val="es-ES_tradnl"/>
        </w:rPr>
      </w:pPr>
      <w:r w:rsidRPr="003604C6">
        <w:rPr>
          <w:rFonts w:ascii="Palatino Linotype" w:hAnsi="Palatino Linotype" w:cs="Arial"/>
          <w:sz w:val="24"/>
          <w:lang w:val="es-ES_tradnl"/>
        </w:rPr>
        <w:t xml:space="preserve">Caso contrario a los particulares, como lo refiere el </w:t>
      </w:r>
      <w:r w:rsidRPr="003604C6">
        <w:rPr>
          <w:rFonts w:ascii="Palatino Linotype" w:eastAsia="Calibri" w:hAnsi="Palatino Linotype"/>
          <w:b/>
          <w:sz w:val="24"/>
        </w:rPr>
        <w:t>criterio 10/17</w:t>
      </w:r>
      <w:r w:rsidRPr="003604C6">
        <w:rPr>
          <w:rFonts w:ascii="Palatino Linotype" w:eastAsia="Calibri" w:hAnsi="Palatino Linotype"/>
          <w:sz w:val="24"/>
        </w:rPr>
        <w:t xml:space="preserve"> emitido por el INAI, que es del tenor literal siguiente:</w:t>
      </w:r>
    </w:p>
    <w:p w14:paraId="1BBAE9B6" w14:textId="77777777" w:rsidR="00753BFE" w:rsidRPr="003604C6" w:rsidRDefault="00753BFE" w:rsidP="00753BFE">
      <w:pPr>
        <w:spacing w:after="0"/>
        <w:ind w:left="851" w:right="902"/>
        <w:jc w:val="both"/>
        <w:rPr>
          <w:rFonts w:ascii="Palatino Linotype" w:hAnsi="Palatino Linotype" w:cs="Arial"/>
          <w:i/>
          <w:lang w:val="es-ES_tradnl"/>
        </w:rPr>
      </w:pPr>
      <w:r w:rsidRPr="003604C6">
        <w:rPr>
          <w:rFonts w:ascii="Palatino Linotype" w:hAnsi="Palatino Linotype" w:cs="Arial"/>
          <w:b/>
          <w:i/>
          <w:lang w:val="es-ES_tradnl"/>
        </w:rPr>
        <w:t>Cuentas bancarias y/o CLABE interbancaria de personas físicas y morales privadas. El número de cuenta bancaria y/o CLABE interbancaria de particulares es información confidencial</w:t>
      </w:r>
      <w:r w:rsidRPr="003604C6">
        <w:rPr>
          <w:rFonts w:ascii="Palatino Linotype" w:hAnsi="Palatino Linotype" w:cs="Arial"/>
          <w:i/>
          <w:lang w:val="es-ES_tradnl"/>
        </w:rPr>
        <w:t xml:space="preserve">, al tratarse de un conjunto de caracteres numéricos utilizados por los grupos financieros para identificar las </w:t>
      </w:r>
      <w:r w:rsidRPr="003604C6">
        <w:rPr>
          <w:rFonts w:ascii="Palatino Linotype" w:hAnsi="Palatino Linotype" w:cs="Arial"/>
          <w:i/>
          <w:lang w:val="es-ES_tradnl"/>
        </w:rPr>
        <w:lastRenderedPageBreak/>
        <w:t xml:space="preserve">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6CA49B98" w14:textId="77777777" w:rsidR="00753BFE" w:rsidRPr="003604C6" w:rsidRDefault="00753BFE" w:rsidP="00753BFE">
      <w:pPr>
        <w:spacing w:after="0"/>
        <w:ind w:left="851" w:right="902"/>
        <w:jc w:val="both"/>
        <w:rPr>
          <w:rFonts w:ascii="Palatino Linotype" w:hAnsi="Palatino Linotype" w:cs="Arial"/>
          <w:i/>
          <w:lang w:val="es-ES_tradnl"/>
        </w:rPr>
      </w:pPr>
    </w:p>
    <w:p w14:paraId="01F20411" w14:textId="77777777" w:rsidR="00753BFE" w:rsidRPr="003604C6" w:rsidRDefault="00753BFE" w:rsidP="00753BFE">
      <w:pPr>
        <w:spacing w:after="0"/>
        <w:ind w:left="851" w:right="902"/>
        <w:jc w:val="both"/>
        <w:rPr>
          <w:rFonts w:ascii="Palatino Linotype" w:hAnsi="Palatino Linotype" w:cs="Arial"/>
          <w:i/>
          <w:lang w:val="es-ES_tradnl"/>
        </w:rPr>
      </w:pPr>
      <w:r w:rsidRPr="003604C6">
        <w:rPr>
          <w:rFonts w:ascii="Palatino Linotype" w:hAnsi="Palatino Linotype" w:cs="Arial"/>
          <w:i/>
          <w:lang w:val="es-ES_tradnl"/>
        </w:rPr>
        <w:t xml:space="preserve">Resoluciones:  </w:t>
      </w:r>
    </w:p>
    <w:p w14:paraId="3C92BEBE" w14:textId="77777777" w:rsidR="00753BFE" w:rsidRPr="003604C6" w:rsidRDefault="00753BFE" w:rsidP="00753BFE">
      <w:pPr>
        <w:spacing w:after="0"/>
        <w:ind w:left="851" w:right="902"/>
        <w:jc w:val="both"/>
        <w:rPr>
          <w:rFonts w:ascii="Palatino Linotype" w:hAnsi="Palatino Linotype" w:cs="Arial"/>
          <w:i/>
          <w:lang w:val="es-ES_tradnl"/>
        </w:rPr>
      </w:pPr>
      <w:r w:rsidRPr="003604C6">
        <w:rPr>
          <w:rFonts w:ascii="Palatino Linotype" w:hAnsi="Palatino Linotype" w:cs="Arial"/>
          <w:i/>
          <w:lang w:val="es-ES_tradnl"/>
        </w:rPr>
        <w:t>RRA 1276/16 Grupo Aeroportuario de la Ciudad de México. S.A. de C.V. 01 de noviembre de 2016. Por unanimidad. Comisionada Ponente Areli Cano Guadiana.</w:t>
      </w:r>
    </w:p>
    <w:p w14:paraId="64AC4C33" w14:textId="77777777" w:rsidR="00753BFE" w:rsidRPr="003604C6" w:rsidRDefault="00753BFE" w:rsidP="00753BFE">
      <w:pPr>
        <w:spacing w:after="0"/>
        <w:ind w:left="851" w:right="902"/>
        <w:jc w:val="both"/>
        <w:rPr>
          <w:rFonts w:ascii="Palatino Linotype" w:hAnsi="Palatino Linotype" w:cs="Arial"/>
          <w:i/>
          <w:lang w:val="es-ES_tradnl"/>
        </w:rPr>
      </w:pPr>
      <w:r w:rsidRPr="003604C6">
        <w:rPr>
          <w:rFonts w:ascii="Palatino Linotype" w:hAnsi="Palatino Linotype" w:cs="Arial"/>
          <w:i/>
          <w:lang w:val="es-ES_tradnl"/>
        </w:rPr>
        <w:t xml:space="preserve">RRA 3527/16 Servicio de Administración Tributaria. 07 de diciembre de 2016. Por unanimidad. Comisionada Ponente Ximena Puente de la Mora.  </w:t>
      </w:r>
      <w:r w:rsidRPr="003604C6">
        <w:rPr>
          <w:rFonts w:ascii="Palatino Linotype" w:hAnsi="Palatino Linotype" w:cs="Arial"/>
          <w:i/>
          <w:lang w:val="es-ES_tradnl"/>
        </w:rPr>
        <w:t xml:space="preserve"> </w:t>
      </w:r>
    </w:p>
    <w:p w14:paraId="40F434D1" w14:textId="77777777" w:rsidR="00753BFE" w:rsidRPr="003604C6" w:rsidRDefault="00753BFE" w:rsidP="00753BFE">
      <w:pPr>
        <w:spacing w:after="0"/>
        <w:ind w:left="851" w:right="902"/>
        <w:jc w:val="both"/>
        <w:rPr>
          <w:rFonts w:ascii="Palatino Linotype" w:hAnsi="Palatino Linotype" w:cs="Arial"/>
          <w:i/>
          <w:lang w:val="es-ES_tradnl"/>
        </w:rPr>
      </w:pPr>
      <w:r w:rsidRPr="003604C6">
        <w:rPr>
          <w:rFonts w:ascii="Palatino Linotype" w:hAnsi="Palatino Linotype" w:cs="Arial"/>
          <w:i/>
          <w:lang w:val="es-ES_tradnl"/>
        </w:rPr>
        <w:t>RRA 4404/16 Partido del Trabajo. 01 de febrero de 2017. Por unanimidad. Comisionado Ponente Francisco Acuña Llamas.</w:t>
      </w:r>
    </w:p>
    <w:p w14:paraId="739B0C2A" w14:textId="77777777" w:rsidR="00753BFE" w:rsidRPr="003604C6" w:rsidRDefault="00753BFE" w:rsidP="00753BFE">
      <w:pPr>
        <w:pStyle w:val="Sinespaciado"/>
        <w:rPr>
          <w:lang w:val="es-ES_tradnl"/>
        </w:rPr>
      </w:pPr>
    </w:p>
    <w:p w14:paraId="13B8DB0C" w14:textId="77777777" w:rsidR="00331BA5" w:rsidRPr="003604C6" w:rsidRDefault="00331BA5" w:rsidP="00331BA5">
      <w:pPr>
        <w:pStyle w:val="Sinespaciado"/>
        <w:rPr>
          <w:sz w:val="20"/>
        </w:rPr>
      </w:pPr>
    </w:p>
    <w:p w14:paraId="1E2EAA16" w14:textId="77777777" w:rsidR="00753BFE" w:rsidRPr="003604C6" w:rsidRDefault="00753BFE" w:rsidP="00753BFE">
      <w:pPr>
        <w:spacing w:after="0" w:line="360" w:lineRule="auto"/>
        <w:ind w:right="49"/>
        <w:jc w:val="both"/>
        <w:rPr>
          <w:rFonts w:ascii="Palatino Linotype" w:hAnsi="Palatino Linotype" w:cs="Arial"/>
          <w:sz w:val="24"/>
          <w:lang w:val="es-ES_tradnl"/>
        </w:rPr>
      </w:pPr>
      <w:r w:rsidRPr="003604C6">
        <w:rPr>
          <w:rFonts w:ascii="Palatino Linotype" w:hAnsi="Palatino Linotype" w:cs="Arial"/>
          <w:sz w:val="24"/>
          <w:lang w:val="es-ES_tradnl"/>
        </w:rPr>
        <w:t xml:space="preserve">Por lo tanto, </w:t>
      </w:r>
      <w:r w:rsidRPr="003604C6">
        <w:rPr>
          <w:rFonts w:ascii="Palatino Linotype" w:hAnsi="Palatino Linotype" w:cs="Arial"/>
          <w:b/>
          <w:sz w:val="24"/>
          <w:lang w:val="es-ES_tradnl"/>
        </w:rPr>
        <w:t>la entrega de documentos, en su versión pública, debe acompañarse necesariamente del Acuerdo del Comité de Transparencia que la sustente</w:t>
      </w:r>
      <w:r w:rsidRPr="003604C6">
        <w:rPr>
          <w:rFonts w:ascii="Palatino Linotype" w:hAnsi="Palatino Linotype" w:cs="Arial"/>
          <w:sz w:val="24"/>
          <w:lang w:val="es-ES_tradnl"/>
        </w:rPr>
        <w:t xml:space="preserve">, en el que se expongan los fundamentos y razonamientos que llevaron al </w:t>
      </w:r>
      <w:r w:rsidRPr="003604C6">
        <w:rPr>
          <w:rFonts w:ascii="Palatino Linotype" w:hAnsi="Palatino Linotype" w:cs="Arial"/>
          <w:b/>
          <w:sz w:val="24"/>
          <w:lang w:val="es-ES_tradnl"/>
        </w:rPr>
        <w:t>SUJETO OBLIGADO</w:t>
      </w:r>
      <w:r w:rsidRPr="003604C6">
        <w:rPr>
          <w:rFonts w:ascii="Palatino Linotype" w:hAnsi="Palatino Linotype" w:cs="Arial"/>
          <w:sz w:val="24"/>
          <w:lang w:val="es-ES_tradnl"/>
        </w:rPr>
        <w:t xml:space="preserve"> a testar, suprimir o eliminar datos de dicho soporte documental, </w:t>
      </w:r>
      <w:r w:rsidRPr="003604C6">
        <w:rPr>
          <w:rFonts w:ascii="Palatino Linotype" w:hAnsi="Palatino Linotype" w:cs="Arial"/>
          <w:b/>
          <w:sz w:val="24"/>
          <w:lang w:val="es-ES_tradnl"/>
        </w:rPr>
        <w:t>ya que no hacerlo implica que lo entregado no es legal ni formalmente una versión pública, sino más bien una documentación ilegible, incompleta o tachada</w:t>
      </w:r>
      <w:r w:rsidRPr="003604C6">
        <w:rPr>
          <w:rFonts w:ascii="Palatino Linotype" w:hAnsi="Palatino Linotype" w:cs="Arial"/>
          <w:sz w:val="24"/>
          <w:lang w:val="es-ES_tradnl"/>
        </w:rPr>
        <w:t>; pues no señalar las razones por las que no se aprecian determinados datos, ya sea porque se testan o suprimen, deja al solicitante en estado de incertidumbre, al no conocer o comprender por qué no aparecen en la documentación respectiva, es decir, si no se exponen de manera puntual las razones de ello se estaría violentando desde un inicio el derecho de acceso a la información del solicitante.</w:t>
      </w:r>
    </w:p>
    <w:p w14:paraId="7195B762" w14:textId="77777777" w:rsidR="00FA1CC5" w:rsidRPr="003604C6" w:rsidRDefault="00FA1CC5" w:rsidP="0024635B">
      <w:pPr>
        <w:spacing w:after="0" w:line="360" w:lineRule="auto"/>
        <w:jc w:val="both"/>
        <w:rPr>
          <w:rFonts w:ascii="Palatino Linotype" w:hAnsi="Palatino Linotype" w:cs="Arial"/>
          <w:sz w:val="24"/>
          <w:szCs w:val="24"/>
          <w:lang w:eastAsia="es-MX"/>
        </w:rPr>
      </w:pPr>
    </w:p>
    <w:p w14:paraId="1E4F16DE" w14:textId="53BD910B" w:rsidR="00047D12" w:rsidRPr="003604C6" w:rsidRDefault="00047D12" w:rsidP="00047D12">
      <w:pPr>
        <w:spacing w:after="0" w:line="360" w:lineRule="auto"/>
        <w:jc w:val="both"/>
        <w:rPr>
          <w:rFonts w:ascii="Palatino Linotype" w:hAnsi="Palatino Linotype"/>
          <w:sz w:val="24"/>
          <w:szCs w:val="24"/>
        </w:rPr>
      </w:pPr>
      <w:r w:rsidRPr="003604C6">
        <w:rPr>
          <w:rFonts w:ascii="Palatino Linotype" w:hAnsi="Palatino Linotype" w:cs="Arial"/>
          <w:sz w:val="24"/>
          <w:szCs w:val="24"/>
          <w:lang w:eastAsia="es-MX"/>
        </w:rPr>
        <w:t>Final</w:t>
      </w:r>
      <w:r w:rsidRPr="003604C6">
        <w:rPr>
          <w:rFonts w:ascii="Palatino Linotype" w:hAnsi="Palatino Linotype"/>
          <w:sz w:val="24"/>
          <w:szCs w:val="24"/>
        </w:rPr>
        <w:t xml:space="preserve">mente y en mérito de lo expuesto en líneas anteriores, resultan fundados los motivos de inconformidad vertidos por </w:t>
      </w:r>
      <w:r w:rsidR="00C9020A" w:rsidRPr="003604C6">
        <w:rPr>
          <w:rFonts w:ascii="Palatino Linotype" w:hAnsi="Palatino Linotype"/>
          <w:b/>
          <w:sz w:val="24"/>
          <w:szCs w:val="24"/>
        </w:rPr>
        <w:t>El</w:t>
      </w:r>
      <w:r w:rsidRPr="003604C6">
        <w:rPr>
          <w:rFonts w:ascii="Palatino Linotype" w:hAnsi="Palatino Linotype"/>
          <w:b/>
          <w:sz w:val="24"/>
          <w:szCs w:val="24"/>
        </w:rPr>
        <w:t xml:space="preserve"> Recurrente</w:t>
      </w:r>
      <w:r w:rsidRPr="003604C6">
        <w:rPr>
          <w:rFonts w:ascii="Palatino Linotype" w:hAnsi="Palatino Linotype"/>
          <w:sz w:val="24"/>
          <w:szCs w:val="24"/>
        </w:rPr>
        <w:t xml:space="preserve">, por ello con fundamento en la </w:t>
      </w:r>
      <w:r w:rsidR="00C9020A" w:rsidRPr="003604C6">
        <w:rPr>
          <w:rFonts w:ascii="Palatino Linotype" w:hAnsi="Palatino Linotype"/>
          <w:i/>
          <w:sz w:val="24"/>
          <w:szCs w:val="24"/>
        </w:rPr>
        <w:t>primera</w:t>
      </w:r>
      <w:r w:rsidRPr="003604C6">
        <w:rPr>
          <w:rFonts w:ascii="Palatino Linotype" w:hAnsi="Palatino Linotype"/>
          <w:i/>
          <w:sz w:val="24"/>
          <w:szCs w:val="24"/>
        </w:rPr>
        <w:t xml:space="preserve"> hipótesis</w:t>
      </w:r>
      <w:r w:rsidRPr="003604C6">
        <w:rPr>
          <w:rFonts w:ascii="Palatino Linotype" w:hAnsi="Palatino Linotype"/>
          <w:sz w:val="24"/>
          <w:szCs w:val="24"/>
        </w:rPr>
        <w:t xml:space="preserve"> del artículo 186, fracción III, de la Ley de Transparencia y Acceso a la </w:t>
      </w:r>
      <w:r w:rsidRPr="003604C6">
        <w:rPr>
          <w:rFonts w:ascii="Palatino Linotype" w:hAnsi="Palatino Linotype"/>
          <w:sz w:val="24"/>
          <w:szCs w:val="24"/>
        </w:rPr>
        <w:lastRenderedPageBreak/>
        <w:t xml:space="preserve">Información Pública del Estado de México y Municipios, se </w:t>
      </w:r>
      <w:r w:rsidR="00C9020A" w:rsidRPr="003604C6">
        <w:rPr>
          <w:rFonts w:ascii="Palatino Linotype" w:hAnsi="Palatino Linotype"/>
          <w:b/>
          <w:sz w:val="24"/>
          <w:szCs w:val="24"/>
        </w:rPr>
        <w:t>REVOCA</w:t>
      </w:r>
      <w:r w:rsidRPr="003604C6">
        <w:rPr>
          <w:rFonts w:ascii="Palatino Linotype" w:hAnsi="Palatino Linotype"/>
          <w:b/>
          <w:sz w:val="24"/>
          <w:szCs w:val="24"/>
        </w:rPr>
        <w:t xml:space="preserve"> </w:t>
      </w:r>
      <w:r w:rsidRPr="003604C6">
        <w:rPr>
          <w:rFonts w:ascii="Palatino Linotype" w:hAnsi="Palatino Linotype"/>
          <w:sz w:val="24"/>
          <w:szCs w:val="24"/>
        </w:rPr>
        <w:t xml:space="preserve">la respuesta a la solicitud de información </w:t>
      </w:r>
      <w:r w:rsidR="00331BA5" w:rsidRPr="003604C6">
        <w:rPr>
          <w:rFonts w:ascii="Palatino Linotype" w:hAnsi="Palatino Linotype" w:cs="Arial"/>
          <w:b/>
          <w:sz w:val="24"/>
          <w:szCs w:val="24"/>
        </w:rPr>
        <w:t>00033/LERMA/IP/2020</w:t>
      </w:r>
      <w:r w:rsidRPr="003604C6">
        <w:rPr>
          <w:rFonts w:ascii="Palatino Linotype" w:hAnsi="Palatino Linotype" w:cs="Arial"/>
          <w:sz w:val="24"/>
          <w:szCs w:val="24"/>
        </w:rPr>
        <w:t xml:space="preserve">, </w:t>
      </w:r>
      <w:r w:rsidRPr="003604C6">
        <w:rPr>
          <w:rFonts w:ascii="Palatino Linotype" w:hAnsi="Palatino Linotype"/>
          <w:sz w:val="24"/>
          <w:szCs w:val="24"/>
        </w:rPr>
        <w:t>que ha sido materia del presente fallo.</w:t>
      </w:r>
    </w:p>
    <w:p w14:paraId="1040AA24" w14:textId="77777777" w:rsidR="0024635B" w:rsidRPr="003604C6" w:rsidRDefault="0024635B" w:rsidP="0024635B">
      <w:pPr>
        <w:spacing w:after="0" w:line="360" w:lineRule="auto"/>
        <w:jc w:val="both"/>
        <w:rPr>
          <w:rFonts w:ascii="Arial" w:hAnsi="Arial" w:cs="Arial"/>
          <w:b/>
          <w:bCs/>
          <w:color w:val="333333"/>
          <w:sz w:val="24"/>
          <w:szCs w:val="24"/>
        </w:rPr>
      </w:pPr>
    </w:p>
    <w:p w14:paraId="1BCBF2FC" w14:textId="77777777" w:rsidR="0024635B" w:rsidRPr="003604C6" w:rsidRDefault="0024635B" w:rsidP="0024635B">
      <w:pPr>
        <w:spacing w:after="0" w:line="360" w:lineRule="auto"/>
        <w:jc w:val="both"/>
        <w:rPr>
          <w:rFonts w:ascii="Palatino Linotype" w:hAnsi="Palatino Linotype"/>
          <w:sz w:val="24"/>
          <w:szCs w:val="24"/>
        </w:rPr>
      </w:pPr>
      <w:r w:rsidRPr="003604C6">
        <w:rPr>
          <w:rFonts w:ascii="Palatino Linotype" w:hAnsi="Palatino Linotype"/>
          <w:sz w:val="24"/>
          <w:szCs w:val="24"/>
        </w:rPr>
        <w:t xml:space="preserve">Por lo antes expuesto y fundado. </w:t>
      </w:r>
    </w:p>
    <w:p w14:paraId="29950705" w14:textId="77777777" w:rsidR="00C9020A" w:rsidRPr="003604C6" w:rsidRDefault="00C9020A" w:rsidP="0024635B">
      <w:pPr>
        <w:spacing w:after="0" w:line="360" w:lineRule="auto"/>
        <w:jc w:val="both"/>
        <w:rPr>
          <w:rFonts w:ascii="Palatino Linotype" w:hAnsi="Palatino Linotype"/>
          <w:sz w:val="24"/>
          <w:szCs w:val="24"/>
        </w:rPr>
      </w:pPr>
    </w:p>
    <w:p w14:paraId="6CDAD4B8" w14:textId="77777777" w:rsidR="0024635B" w:rsidRPr="003604C6" w:rsidRDefault="0024635B" w:rsidP="0024635B">
      <w:pPr>
        <w:spacing w:after="0" w:line="360" w:lineRule="auto"/>
        <w:jc w:val="center"/>
        <w:rPr>
          <w:rFonts w:ascii="Palatino Linotype" w:eastAsia="Times New Roman" w:hAnsi="Palatino Linotype"/>
          <w:b/>
          <w:bCs/>
          <w:spacing w:val="60"/>
          <w:sz w:val="28"/>
          <w:szCs w:val="24"/>
          <w:lang w:val="es-ES_tradnl"/>
        </w:rPr>
      </w:pPr>
      <w:r w:rsidRPr="003604C6">
        <w:rPr>
          <w:rFonts w:ascii="Palatino Linotype" w:eastAsia="Times New Roman" w:hAnsi="Palatino Linotype"/>
          <w:b/>
          <w:bCs/>
          <w:spacing w:val="60"/>
          <w:sz w:val="28"/>
          <w:szCs w:val="24"/>
          <w:lang w:val="es-ES_tradnl"/>
        </w:rPr>
        <w:t>SE    RESUELVE</w:t>
      </w:r>
    </w:p>
    <w:p w14:paraId="221F928D" w14:textId="77777777" w:rsidR="0024635B" w:rsidRPr="003604C6" w:rsidRDefault="0024635B" w:rsidP="00F537EC">
      <w:pPr>
        <w:pStyle w:val="Sinespaciado"/>
        <w:rPr>
          <w:lang w:val="es-ES_tradnl"/>
        </w:rPr>
      </w:pPr>
    </w:p>
    <w:p w14:paraId="6D1117D3" w14:textId="333B3932" w:rsidR="000F327A" w:rsidRPr="003604C6"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3604C6">
        <w:rPr>
          <w:rFonts w:ascii="Palatino Linotype" w:hAnsi="Palatino Linotype" w:cs="Arial"/>
          <w:b/>
          <w:sz w:val="28"/>
          <w:szCs w:val="28"/>
          <w:lang w:val="es-ES_tradnl"/>
        </w:rPr>
        <w:t>PRIMERO.</w:t>
      </w:r>
      <w:r w:rsidRPr="003604C6">
        <w:rPr>
          <w:rFonts w:ascii="Palatino Linotype" w:hAnsi="Palatino Linotype" w:cs="Arial"/>
          <w:sz w:val="24"/>
          <w:szCs w:val="24"/>
          <w:lang w:val="es-ES_tradnl"/>
        </w:rPr>
        <w:t xml:space="preserve"> </w:t>
      </w:r>
      <w:r w:rsidRPr="003604C6">
        <w:rPr>
          <w:rFonts w:ascii="Palatino Linotype" w:hAnsi="Palatino Linotype" w:cs="Arial"/>
          <w:sz w:val="24"/>
          <w:szCs w:val="24"/>
        </w:rPr>
        <w:t>Se</w:t>
      </w:r>
      <w:r w:rsidRPr="003604C6">
        <w:rPr>
          <w:rFonts w:ascii="Palatino Linotype" w:hAnsi="Palatino Linotype" w:cs="Arial"/>
          <w:b/>
          <w:sz w:val="24"/>
          <w:szCs w:val="24"/>
        </w:rPr>
        <w:t xml:space="preserve"> </w:t>
      </w:r>
      <w:r w:rsidR="00C9020A" w:rsidRPr="003604C6">
        <w:rPr>
          <w:rFonts w:ascii="Palatino Linotype" w:hAnsi="Palatino Linotype" w:cs="Arial"/>
          <w:b/>
          <w:sz w:val="24"/>
          <w:szCs w:val="24"/>
        </w:rPr>
        <w:t>REVOCA</w:t>
      </w:r>
      <w:r w:rsidRPr="003604C6">
        <w:rPr>
          <w:rFonts w:ascii="Palatino Linotype" w:hAnsi="Palatino Linotype" w:cs="Arial"/>
          <w:b/>
          <w:sz w:val="24"/>
          <w:szCs w:val="24"/>
        </w:rPr>
        <w:t xml:space="preserve"> </w:t>
      </w:r>
      <w:r w:rsidR="00570BDD" w:rsidRPr="003604C6">
        <w:rPr>
          <w:rFonts w:ascii="Palatino Linotype" w:eastAsia="Arial Unicode MS" w:hAnsi="Palatino Linotype" w:cs="Arial"/>
          <w:sz w:val="24"/>
          <w:szCs w:val="24"/>
        </w:rPr>
        <w:t xml:space="preserve">la respuesta entregada por </w:t>
      </w:r>
      <w:r w:rsidR="00570BDD" w:rsidRPr="003604C6">
        <w:rPr>
          <w:rFonts w:ascii="Palatino Linotype" w:eastAsia="Arial Unicode MS" w:hAnsi="Palatino Linotype" w:cs="Arial"/>
          <w:b/>
          <w:sz w:val="24"/>
          <w:szCs w:val="24"/>
        </w:rPr>
        <w:t xml:space="preserve">El Sujeto Obligado </w:t>
      </w:r>
      <w:r w:rsidR="00570BDD" w:rsidRPr="003604C6">
        <w:rPr>
          <w:rFonts w:ascii="Palatino Linotype" w:eastAsia="Arial Unicode MS" w:hAnsi="Palatino Linotype" w:cs="Arial"/>
          <w:sz w:val="24"/>
          <w:szCs w:val="24"/>
        </w:rPr>
        <w:t xml:space="preserve">a la solicitud de información número </w:t>
      </w:r>
      <w:r w:rsidR="00331BA5" w:rsidRPr="003604C6">
        <w:rPr>
          <w:rFonts w:ascii="Palatino Linotype" w:hAnsi="Palatino Linotype" w:cs="Arial"/>
          <w:b/>
          <w:sz w:val="24"/>
          <w:szCs w:val="24"/>
        </w:rPr>
        <w:t>00033/LERMA/IP/2020</w:t>
      </w:r>
      <w:r w:rsidRPr="003604C6">
        <w:rPr>
          <w:rFonts w:ascii="Palatino Linotype" w:hAnsi="Palatino Linotype" w:cs="Arial"/>
          <w:sz w:val="24"/>
          <w:szCs w:val="24"/>
        </w:rPr>
        <w:t xml:space="preserve">, por resultar fundados los motivos de inconformidad vertidos por </w:t>
      </w:r>
      <w:r w:rsidR="007757C1" w:rsidRPr="003604C6">
        <w:rPr>
          <w:rFonts w:ascii="Palatino Linotype" w:hAnsi="Palatino Linotype" w:cs="Arial"/>
          <w:b/>
          <w:sz w:val="24"/>
          <w:szCs w:val="24"/>
        </w:rPr>
        <w:t xml:space="preserve">El </w:t>
      </w:r>
      <w:r w:rsidRPr="003604C6">
        <w:rPr>
          <w:rFonts w:ascii="Palatino Linotype" w:hAnsi="Palatino Linotype" w:cs="Arial"/>
          <w:b/>
          <w:sz w:val="24"/>
          <w:szCs w:val="24"/>
        </w:rPr>
        <w:t>Recurrente</w:t>
      </w:r>
      <w:r w:rsidRPr="003604C6">
        <w:rPr>
          <w:rFonts w:ascii="Palatino Linotype" w:hAnsi="Palatino Linotype" w:cs="Arial"/>
          <w:sz w:val="24"/>
          <w:szCs w:val="24"/>
        </w:rPr>
        <w:t xml:space="preserve">, en términos del Considerando </w:t>
      </w:r>
      <w:r w:rsidR="00331BA5" w:rsidRPr="003604C6">
        <w:rPr>
          <w:rFonts w:ascii="Palatino Linotype" w:hAnsi="Palatino Linotype" w:cs="Arial"/>
          <w:b/>
          <w:sz w:val="24"/>
          <w:szCs w:val="24"/>
        </w:rPr>
        <w:t>CUAR</w:t>
      </w:r>
      <w:r w:rsidR="00B807B0" w:rsidRPr="003604C6">
        <w:rPr>
          <w:rFonts w:ascii="Palatino Linotype" w:hAnsi="Palatino Linotype" w:cs="Arial"/>
          <w:b/>
          <w:sz w:val="24"/>
          <w:szCs w:val="24"/>
        </w:rPr>
        <w:t>TO</w:t>
      </w:r>
      <w:r w:rsidRPr="003604C6">
        <w:rPr>
          <w:rFonts w:ascii="Palatino Linotype" w:hAnsi="Palatino Linotype" w:cs="Arial"/>
          <w:sz w:val="24"/>
          <w:szCs w:val="24"/>
        </w:rPr>
        <w:t xml:space="preserve"> de ésta resolución.</w:t>
      </w:r>
    </w:p>
    <w:p w14:paraId="015A2E09" w14:textId="77777777" w:rsidR="000F327A" w:rsidRPr="003604C6"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5FC2367E" w14:textId="19F5D916" w:rsidR="00FB3C51" w:rsidRPr="003604C6" w:rsidRDefault="00535AED" w:rsidP="00F8683F">
      <w:pPr>
        <w:spacing w:after="0" w:line="360" w:lineRule="auto"/>
        <w:jc w:val="both"/>
        <w:rPr>
          <w:rFonts w:ascii="Palatino Linotype" w:hAnsi="Palatino Linotype" w:cs="Arial"/>
          <w:sz w:val="24"/>
          <w:szCs w:val="24"/>
        </w:rPr>
      </w:pPr>
      <w:r w:rsidRPr="003604C6">
        <w:rPr>
          <w:rFonts w:ascii="Palatino Linotype" w:hAnsi="Palatino Linotype" w:cs="Arial"/>
          <w:b/>
          <w:sz w:val="28"/>
          <w:szCs w:val="28"/>
        </w:rPr>
        <w:t>SEGUNDO.</w:t>
      </w:r>
      <w:r w:rsidRPr="003604C6">
        <w:rPr>
          <w:rFonts w:ascii="Palatino Linotype" w:hAnsi="Palatino Linotype" w:cs="Arial"/>
          <w:sz w:val="24"/>
          <w:szCs w:val="24"/>
        </w:rPr>
        <w:t xml:space="preserve"> Se </w:t>
      </w:r>
      <w:r w:rsidR="006A5AC2" w:rsidRPr="003604C6">
        <w:rPr>
          <w:rFonts w:ascii="Palatino Linotype" w:hAnsi="Palatino Linotype" w:cs="Arial"/>
          <w:b/>
          <w:sz w:val="24"/>
          <w:szCs w:val="24"/>
        </w:rPr>
        <w:t>ORDENA</w:t>
      </w:r>
      <w:r w:rsidRPr="003604C6">
        <w:rPr>
          <w:rFonts w:ascii="Palatino Linotype" w:hAnsi="Palatino Linotype" w:cs="Arial"/>
          <w:sz w:val="24"/>
          <w:szCs w:val="24"/>
        </w:rPr>
        <w:t xml:space="preserve"> al </w:t>
      </w:r>
      <w:r w:rsidRPr="003604C6">
        <w:rPr>
          <w:rFonts w:ascii="Palatino Linotype" w:hAnsi="Palatino Linotype" w:cs="Arial"/>
          <w:b/>
          <w:sz w:val="24"/>
          <w:szCs w:val="24"/>
        </w:rPr>
        <w:t>Sujeto Obligado</w:t>
      </w:r>
      <w:r w:rsidRPr="003604C6">
        <w:rPr>
          <w:rFonts w:ascii="Palatino Linotype" w:hAnsi="Palatino Linotype" w:cs="Arial"/>
          <w:sz w:val="24"/>
          <w:szCs w:val="24"/>
        </w:rPr>
        <w:t xml:space="preserve"> haga entrega a</w:t>
      </w:r>
      <w:r w:rsidR="00EE0091" w:rsidRPr="003604C6">
        <w:rPr>
          <w:rFonts w:ascii="Palatino Linotype" w:hAnsi="Palatino Linotype" w:cs="Arial"/>
          <w:sz w:val="24"/>
          <w:szCs w:val="24"/>
        </w:rPr>
        <w:t xml:space="preserve"> </w:t>
      </w:r>
      <w:r w:rsidR="00331BA5" w:rsidRPr="003604C6">
        <w:rPr>
          <w:rFonts w:ascii="Palatino Linotype" w:hAnsi="Palatino Linotype" w:cs="Arial"/>
          <w:b/>
          <w:sz w:val="24"/>
          <w:szCs w:val="24"/>
        </w:rPr>
        <w:t>La</w:t>
      </w:r>
      <w:r w:rsidRPr="003604C6">
        <w:rPr>
          <w:rFonts w:ascii="Palatino Linotype" w:hAnsi="Palatino Linotype" w:cs="Arial"/>
          <w:sz w:val="24"/>
          <w:szCs w:val="24"/>
        </w:rPr>
        <w:t xml:space="preserve"> </w:t>
      </w:r>
      <w:r w:rsidRPr="003604C6">
        <w:rPr>
          <w:rFonts w:ascii="Palatino Linotype" w:hAnsi="Palatino Linotype" w:cs="Arial"/>
          <w:b/>
          <w:sz w:val="24"/>
          <w:szCs w:val="24"/>
        </w:rPr>
        <w:t>Recurrente</w:t>
      </w:r>
      <w:r w:rsidR="00F8683F" w:rsidRPr="003604C6">
        <w:rPr>
          <w:rFonts w:ascii="Palatino Linotype" w:hAnsi="Palatino Linotype" w:cs="Arial"/>
          <w:sz w:val="24"/>
          <w:szCs w:val="24"/>
        </w:rPr>
        <w:t xml:space="preserve"> a través </w:t>
      </w:r>
      <w:r w:rsidR="00F8683F" w:rsidRPr="003604C6">
        <w:rPr>
          <w:rFonts w:ascii="Palatino Linotype" w:hAnsi="Palatino Linotype"/>
          <w:color w:val="222222"/>
          <w:sz w:val="24"/>
          <w:szCs w:val="24"/>
          <w:shd w:val="clear" w:color="auto" w:fill="FFFFFF"/>
        </w:rPr>
        <w:t xml:space="preserve">del </w:t>
      </w:r>
      <w:r w:rsidR="00F8683F" w:rsidRPr="003604C6">
        <w:rPr>
          <w:rFonts w:ascii="Palatino Linotype" w:hAnsi="Palatino Linotype"/>
          <w:b/>
          <w:color w:val="222222"/>
          <w:sz w:val="24"/>
          <w:szCs w:val="24"/>
          <w:shd w:val="clear" w:color="auto" w:fill="FFFFFF"/>
        </w:rPr>
        <w:t>SAIMEX</w:t>
      </w:r>
      <w:r w:rsidR="00F8683F" w:rsidRPr="003604C6">
        <w:rPr>
          <w:rFonts w:ascii="Palatino Linotype" w:hAnsi="Palatino Linotype"/>
          <w:color w:val="222222"/>
          <w:sz w:val="24"/>
          <w:szCs w:val="24"/>
          <w:shd w:val="clear" w:color="auto" w:fill="FFFFFF"/>
        </w:rPr>
        <w:t xml:space="preserve"> y </w:t>
      </w:r>
      <w:r w:rsidR="00F8683F" w:rsidRPr="003604C6">
        <w:rPr>
          <w:rFonts w:ascii="Palatino Linotype" w:hAnsi="Palatino Linotype"/>
          <w:b/>
          <w:color w:val="222222"/>
          <w:sz w:val="24"/>
          <w:szCs w:val="24"/>
          <w:shd w:val="clear" w:color="auto" w:fill="FFFFFF"/>
        </w:rPr>
        <w:t>Correo Electrónico</w:t>
      </w:r>
      <w:r w:rsidR="00450C46" w:rsidRPr="003604C6">
        <w:rPr>
          <w:rFonts w:ascii="Palatino Linotype" w:hAnsi="Palatino Linotype" w:cs="Arial"/>
          <w:sz w:val="24"/>
          <w:szCs w:val="24"/>
        </w:rPr>
        <w:t xml:space="preserve">, </w:t>
      </w:r>
      <w:r w:rsidR="00F8683F" w:rsidRPr="003604C6">
        <w:rPr>
          <w:rFonts w:ascii="Palatino Linotype" w:hAnsi="Palatino Linotype" w:cs="Arial"/>
          <w:sz w:val="24"/>
          <w:szCs w:val="24"/>
        </w:rPr>
        <w:t xml:space="preserve">de ser procedente en versión pública, </w:t>
      </w:r>
      <w:r w:rsidR="00FB3C51" w:rsidRPr="003604C6">
        <w:rPr>
          <w:rFonts w:ascii="Palatino Linotype" w:hAnsi="Palatino Linotype" w:cs="Arial"/>
          <w:sz w:val="24"/>
          <w:szCs w:val="24"/>
        </w:rPr>
        <w:t>los documentos en donde conste</w:t>
      </w:r>
      <w:r w:rsidR="0045166D" w:rsidRPr="003604C6">
        <w:rPr>
          <w:rFonts w:ascii="Palatino Linotype" w:hAnsi="Palatino Linotype" w:cs="Arial"/>
          <w:sz w:val="24"/>
          <w:szCs w:val="24"/>
        </w:rPr>
        <w:t xml:space="preserve"> la relativo a la construcción del</w:t>
      </w:r>
      <w:r w:rsidR="00450C46" w:rsidRPr="003604C6">
        <w:rPr>
          <w:rFonts w:ascii="Palatino Linotype" w:hAnsi="Palatino Linotype" w:cs="Arial"/>
          <w:sz w:val="24"/>
          <w:szCs w:val="24"/>
        </w:rPr>
        <w:t xml:space="preserve"> </w:t>
      </w:r>
      <w:r w:rsidR="0045166D" w:rsidRPr="003604C6">
        <w:rPr>
          <w:rFonts w:ascii="Palatino Linotype" w:hAnsi="Palatino Linotype"/>
          <w:sz w:val="24"/>
          <w:szCs w:val="24"/>
          <w:lang w:eastAsia="es-MX"/>
        </w:rPr>
        <w:t xml:space="preserve">“Mercado Municipal de Lerma”, referido en la solicitud de información </w:t>
      </w:r>
      <w:r w:rsidR="0045166D" w:rsidRPr="003604C6">
        <w:rPr>
          <w:rFonts w:ascii="Palatino Linotype" w:hAnsi="Palatino Linotype" w:cs="Arial"/>
          <w:b/>
          <w:sz w:val="24"/>
          <w:szCs w:val="24"/>
        </w:rPr>
        <w:t>00033/LERMA/IP/2020</w:t>
      </w:r>
      <w:r w:rsidR="0045166D" w:rsidRPr="003604C6">
        <w:rPr>
          <w:rFonts w:ascii="Palatino Linotype" w:hAnsi="Palatino Linotype" w:cs="Arial"/>
          <w:sz w:val="24"/>
          <w:szCs w:val="24"/>
        </w:rPr>
        <w:t>, lo</w:t>
      </w:r>
      <w:r w:rsidR="0045166D" w:rsidRPr="003604C6">
        <w:rPr>
          <w:rFonts w:ascii="Palatino Linotype" w:hAnsi="Palatino Linotype"/>
          <w:sz w:val="24"/>
          <w:szCs w:val="24"/>
          <w:lang w:eastAsia="es-MX"/>
        </w:rPr>
        <w:t xml:space="preserve"> </w:t>
      </w:r>
      <w:r w:rsidR="0045166D" w:rsidRPr="003604C6">
        <w:rPr>
          <w:rFonts w:ascii="Palatino Linotype" w:hAnsi="Palatino Linotype" w:cs="Arial"/>
          <w:sz w:val="24"/>
          <w:szCs w:val="24"/>
        </w:rPr>
        <w:t>siguiente</w:t>
      </w:r>
      <w:r w:rsidR="00450C46" w:rsidRPr="003604C6">
        <w:rPr>
          <w:rFonts w:ascii="Palatino Linotype" w:hAnsi="Palatino Linotype" w:cs="Arial"/>
          <w:sz w:val="24"/>
          <w:szCs w:val="24"/>
        </w:rPr>
        <w:t>:</w:t>
      </w:r>
    </w:p>
    <w:p w14:paraId="437D9A58" w14:textId="77777777" w:rsidR="00FB3C51" w:rsidRPr="003604C6" w:rsidRDefault="00FB3C51" w:rsidP="00FB3C51">
      <w:pPr>
        <w:pStyle w:val="Sinespaciado"/>
      </w:pPr>
    </w:p>
    <w:p w14:paraId="0A6DE3AE" w14:textId="7BFC056E" w:rsidR="00FB3C51" w:rsidRPr="003604C6" w:rsidRDefault="00B65E05" w:rsidP="00FB3C51">
      <w:pPr>
        <w:pStyle w:val="Prrafodelista"/>
        <w:numPr>
          <w:ilvl w:val="0"/>
          <w:numId w:val="14"/>
        </w:numPr>
        <w:spacing w:line="276" w:lineRule="auto"/>
        <w:jc w:val="both"/>
        <w:rPr>
          <w:rFonts w:ascii="Palatino Linotype" w:hAnsi="Palatino Linotype"/>
          <w:lang w:eastAsia="es-MX"/>
        </w:rPr>
      </w:pPr>
      <w:r w:rsidRPr="003604C6">
        <w:rPr>
          <w:rFonts w:ascii="Palatino Linotype" w:hAnsi="Palatino Linotype"/>
          <w:lang w:eastAsia="es-MX"/>
        </w:rPr>
        <w:t xml:space="preserve">El </w:t>
      </w:r>
      <w:r w:rsidR="00FB3C51" w:rsidRPr="003604C6">
        <w:rPr>
          <w:rFonts w:ascii="Palatino Linotype" w:hAnsi="Palatino Linotype"/>
          <w:lang w:eastAsia="es-MX"/>
        </w:rPr>
        <w:t>Nombre y Domicilio</w:t>
      </w:r>
      <w:r w:rsidRPr="003604C6">
        <w:rPr>
          <w:rFonts w:ascii="Palatino Linotype" w:hAnsi="Palatino Linotype"/>
          <w:lang w:eastAsia="es-MX"/>
        </w:rPr>
        <w:t>,</w:t>
      </w:r>
      <w:r w:rsidR="00FB3C51" w:rsidRPr="003604C6">
        <w:rPr>
          <w:rFonts w:ascii="Palatino Linotype" w:hAnsi="Palatino Linotype"/>
          <w:lang w:eastAsia="es-MX"/>
        </w:rPr>
        <w:t xml:space="preserve"> de la constructora que realiza la construcción del </w:t>
      </w:r>
      <w:r w:rsidRPr="003604C6">
        <w:rPr>
          <w:rFonts w:ascii="Palatino Linotype" w:hAnsi="Palatino Linotype"/>
          <w:lang w:eastAsia="es-MX"/>
        </w:rPr>
        <w:t>“M</w:t>
      </w:r>
      <w:r w:rsidR="00FB3C51" w:rsidRPr="003604C6">
        <w:rPr>
          <w:rFonts w:ascii="Palatino Linotype" w:hAnsi="Palatino Linotype"/>
          <w:lang w:eastAsia="es-MX"/>
        </w:rPr>
        <w:t>ercado Municipal de Lerma</w:t>
      </w:r>
      <w:r w:rsidRPr="003604C6">
        <w:rPr>
          <w:rFonts w:ascii="Palatino Linotype" w:hAnsi="Palatino Linotype"/>
          <w:lang w:eastAsia="es-MX"/>
        </w:rPr>
        <w:t>”</w:t>
      </w:r>
      <w:r w:rsidR="00FB3C51" w:rsidRPr="003604C6">
        <w:rPr>
          <w:rFonts w:ascii="Palatino Linotype" w:hAnsi="Palatino Linotype"/>
          <w:lang w:eastAsia="es-MX"/>
        </w:rPr>
        <w:t>.</w:t>
      </w:r>
    </w:p>
    <w:p w14:paraId="34C4409C" w14:textId="43E48D7C" w:rsidR="00FB3C51" w:rsidRPr="003604C6" w:rsidRDefault="00B65E05" w:rsidP="00B65E05">
      <w:pPr>
        <w:pStyle w:val="Prrafodelista"/>
        <w:numPr>
          <w:ilvl w:val="0"/>
          <w:numId w:val="14"/>
        </w:numPr>
        <w:spacing w:line="276" w:lineRule="auto"/>
        <w:jc w:val="both"/>
        <w:rPr>
          <w:rFonts w:ascii="Palatino Linotype" w:hAnsi="Palatino Linotype"/>
          <w:lang w:eastAsia="es-MX"/>
        </w:rPr>
      </w:pPr>
      <w:r w:rsidRPr="003604C6">
        <w:rPr>
          <w:rFonts w:ascii="Palatino Linotype" w:hAnsi="Palatino Linotype"/>
          <w:lang w:eastAsia="es-MX"/>
        </w:rPr>
        <w:t xml:space="preserve">La </w:t>
      </w:r>
      <w:r w:rsidR="00FB3C51" w:rsidRPr="003604C6">
        <w:rPr>
          <w:rFonts w:ascii="Palatino Linotype" w:hAnsi="Palatino Linotype"/>
          <w:lang w:eastAsia="es-MX"/>
        </w:rPr>
        <w:t xml:space="preserve">Convocatoria y </w:t>
      </w:r>
      <w:r w:rsidRPr="003604C6">
        <w:rPr>
          <w:rFonts w:ascii="Palatino Linotype" w:hAnsi="Palatino Linotype"/>
          <w:lang w:eastAsia="es-MX"/>
        </w:rPr>
        <w:t xml:space="preserve">las </w:t>
      </w:r>
      <w:r w:rsidR="00FB3C51" w:rsidRPr="003604C6">
        <w:rPr>
          <w:rFonts w:ascii="Palatino Linotype" w:hAnsi="Palatino Linotype"/>
          <w:lang w:eastAsia="es-MX"/>
        </w:rPr>
        <w:t>bases con la que resultó ele</w:t>
      </w:r>
      <w:r w:rsidRPr="003604C6">
        <w:rPr>
          <w:rFonts w:ascii="Palatino Linotype" w:hAnsi="Palatino Linotype"/>
          <w:lang w:eastAsia="es-MX"/>
        </w:rPr>
        <w:t>cta y empresas que participaron, para la construcción del “Mercado Municipal de Lerma”.</w:t>
      </w:r>
    </w:p>
    <w:p w14:paraId="67EF7590" w14:textId="7AAE2BFD" w:rsidR="00FB3C51" w:rsidRPr="003604C6" w:rsidRDefault="00B65E05" w:rsidP="00FB3C51">
      <w:pPr>
        <w:pStyle w:val="Prrafodelista"/>
        <w:numPr>
          <w:ilvl w:val="0"/>
          <w:numId w:val="14"/>
        </w:numPr>
        <w:spacing w:line="276" w:lineRule="auto"/>
        <w:jc w:val="both"/>
        <w:rPr>
          <w:rFonts w:ascii="Palatino Linotype" w:hAnsi="Palatino Linotype"/>
          <w:lang w:eastAsia="es-MX"/>
        </w:rPr>
      </w:pPr>
      <w:r w:rsidRPr="003604C6">
        <w:rPr>
          <w:rFonts w:ascii="Palatino Linotype" w:hAnsi="Palatino Linotype"/>
          <w:lang w:eastAsia="es-MX"/>
        </w:rPr>
        <w:t>El d</w:t>
      </w:r>
      <w:r w:rsidR="00FB3C51" w:rsidRPr="003604C6">
        <w:rPr>
          <w:rFonts w:ascii="Palatino Linotype" w:hAnsi="Palatino Linotype"/>
          <w:lang w:eastAsia="es-MX"/>
        </w:rPr>
        <w:t xml:space="preserve">ocumento de asignación, ya sea por concurso o asignación directa. </w:t>
      </w:r>
    </w:p>
    <w:p w14:paraId="687E0DCC" w14:textId="24B6F14B" w:rsidR="00FB3C51" w:rsidRPr="003604C6" w:rsidRDefault="00B65E05" w:rsidP="00FB3C51">
      <w:pPr>
        <w:pStyle w:val="Prrafodelista"/>
        <w:numPr>
          <w:ilvl w:val="0"/>
          <w:numId w:val="14"/>
        </w:numPr>
        <w:spacing w:line="276" w:lineRule="auto"/>
        <w:jc w:val="both"/>
        <w:rPr>
          <w:rFonts w:ascii="Palatino Linotype" w:hAnsi="Palatino Linotype"/>
          <w:lang w:eastAsia="es-MX"/>
        </w:rPr>
      </w:pPr>
      <w:r w:rsidRPr="003604C6">
        <w:rPr>
          <w:rFonts w:ascii="Palatino Linotype" w:hAnsi="Palatino Linotype"/>
          <w:lang w:eastAsia="es-MX"/>
        </w:rPr>
        <w:t xml:space="preserve">El </w:t>
      </w:r>
      <w:r w:rsidR="00FB3C51" w:rsidRPr="003604C6">
        <w:rPr>
          <w:rFonts w:ascii="Palatino Linotype" w:hAnsi="Palatino Linotype"/>
          <w:lang w:eastAsia="es-MX"/>
        </w:rPr>
        <w:t>P</w:t>
      </w:r>
      <w:r w:rsidRPr="003604C6">
        <w:rPr>
          <w:rFonts w:ascii="Palatino Linotype" w:hAnsi="Palatino Linotype"/>
          <w:lang w:eastAsia="es-MX"/>
        </w:rPr>
        <w:t>royecto E</w:t>
      </w:r>
      <w:r w:rsidR="00FB3C51" w:rsidRPr="003604C6">
        <w:rPr>
          <w:rFonts w:ascii="Palatino Linotype" w:hAnsi="Palatino Linotype"/>
          <w:lang w:eastAsia="es-MX"/>
        </w:rPr>
        <w:t xml:space="preserve">jecutivo de la totalidad de la obra. </w:t>
      </w:r>
    </w:p>
    <w:p w14:paraId="46E427F2" w14:textId="77777777" w:rsidR="00FB3C51" w:rsidRPr="003604C6" w:rsidRDefault="00FB3C51" w:rsidP="00FB3C51">
      <w:pPr>
        <w:pStyle w:val="Prrafodelista"/>
        <w:numPr>
          <w:ilvl w:val="0"/>
          <w:numId w:val="14"/>
        </w:numPr>
        <w:spacing w:line="276" w:lineRule="auto"/>
        <w:jc w:val="both"/>
        <w:rPr>
          <w:rFonts w:ascii="Palatino Linotype" w:hAnsi="Palatino Linotype"/>
          <w:lang w:eastAsia="es-MX"/>
        </w:rPr>
      </w:pPr>
      <w:r w:rsidRPr="003604C6">
        <w:rPr>
          <w:rFonts w:ascii="Palatino Linotype" w:hAnsi="Palatino Linotype"/>
          <w:lang w:eastAsia="es-MX"/>
        </w:rPr>
        <w:t xml:space="preserve">Monto total de la inversión. </w:t>
      </w:r>
    </w:p>
    <w:p w14:paraId="39DD4AC7" w14:textId="77777777" w:rsidR="00FB3C51" w:rsidRPr="003604C6" w:rsidRDefault="00FB3C51" w:rsidP="00FB3C51">
      <w:pPr>
        <w:pStyle w:val="Prrafodelista"/>
        <w:numPr>
          <w:ilvl w:val="0"/>
          <w:numId w:val="14"/>
        </w:numPr>
        <w:spacing w:line="276" w:lineRule="auto"/>
        <w:jc w:val="both"/>
        <w:rPr>
          <w:rFonts w:ascii="Palatino Linotype" w:hAnsi="Palatino Linotype"/>
          <w:lang w:eastAsia="es-MX"/>
        </w:rPr>
      </w:pPr>
      <w:r w:rsidRPr="003604C6">
        <w:rPr>
          <w:rFonts w:ascii="Palatino Linotype" w:hAnsi="Palatino Linotype"/>
          <w:lang w:eastAsia="es-MX"/>
        </w:rPr>
        <w:t xml:space="preserve">Fecha de inicio y termino de la obra. </w:t>
      </w:r>
    </w:p>
    <w:p w14:paraId="798A824A" w14:textId="19539F98" w:rsidR="00FB3C51" w:rsidRPr="003604C6" w:rsidRDefault="00FB3C51" w:rsidP="00FB3C51">
      <w:pPr>
        <w:pStyle w:val="Prrafodelista"/>
        <w:numPr>
          <w:ilvl w:val="0"/>
          <w:numId w:val="14"/>
        </w:numPr>
        <w:spacing w:line="276" w:lineRule="auto"/>
        <w:jc w:val="both"/>
        <w:rPr>
          <w:rFonts w:ascii="Palatino Linotype" w:hAnsi="Palatino Linotype"/>
          <w:lang w:eastAsia="es-MX"/>
        </w:rPr>
      </w:pPr>
      <w:r w:rsidRPr="003604C6">
        <w:rPr>
          <w:rFonts w:ascii="Palatino Linotype" w:hAnsi="Palatino Linotype"/>
          <w:lang w:eastAsia="es-MX"/>
        </w:rPr>
        <w:t xml:space="preserve">Avance de la obra al día </w:t>
      </w:r>
      <w:r w:rsidR="00B65E05" w:rsidRPr="003604C6">
        <w:rPr>
          <w:rFonts w:ascii="Palatino Linotype" w:hAnsi="Palatino Linotype"/>
          <w:lang w:eastAsia="es-MX"/>
        </w:rPr>
        <w:t>0</w:t>
      </w:r>
      <w:r w:rsidRPr="003604C6">
        <w:rPr>
          <w:rFonts w:ascii="Palatino Linotype" w:hAnsi="Palatino Linotype"/>
          <w:lang w:eastAsia="es-MX"/>
        </w:rPr>
        <w:t>7 de febrero de 2020.</w:t>
      </w:r>
    </w:p>
    <w:p w14:paraId="38B171F7" w14:textId="77777777" w:rsidR="00FB3C51" w:rsidRPr="003604C6" w:rsidRDefault="00FB3C51" w:rsidP="00F8683F">
      <w:pPr>
        <w:spacing w:after="0" w:line="360" w:lineRule="auto"/>
        <w:jc w:val="both"/>
        <w:rPr>
          <w:rFonts w:ascii="Palatino Linotype" w:hAnsi="Palatino Linotype"/>
          <w:color w:val="222222"/>
          <w:sz w:val="24"/>
          <w:szCs w:val="24"/>
          <w:shd w:val="clear" w:color="auto" w:fill="FFFFFF"/>
        </w:rPr>
      </w:pPr>
    </w:p>
    <w:p w14:paraId="09BAB478" w14:textId="77777777" w:rsidR="00535AED" w:rsidRPr="003604C6" w:rsidRDefault="00535AED" w:rsidP="00535AED">
      <w:pPr>
        <w:autoSpaceDE w:val="0"/>
        <w:autoSpaceDN w:val="0"/>
        <w:adjustRightInd w:val="0"/>
        <w:spacing w:after="0" w:line="360" w:lineRule="auto"/>
        <w:ind w:right="49"/>
        <w:jc w:val="both"/>
        <w:rPr>
          <w:rFonts w:ascii="Palatino Linotype" w:hAnsi="Palatino Linotype" w:cs="Arial"/>
          <w:sz w:val="2"/>
          <w:szCs w:val="24"/>
        </w:rPr>
      </w:pPr>
    </w:p>
    <w:p w14:paraId="7606B21B" w14:textId="7559AA1A" w:rsidR="00F8683F" w:rsidRPr="003604C6" w:rsidRDefault="00F8683F" w:rsidP="00F8683F">
      <w:pPr>
        <w:ind w:left="643" w:right="567"/>
        <w:jc w:val="both"/>
        <w:rPr>
          <w:rFonts w:ascii="Palatino Linotype" w:hAnsi="Palatino Linotype" w:cs="Arial"/>
          <w:i/>
        </w:rPr>
      </w:pPr>
      <w:r w:rsidRPr="003604C6">
        <w:rPr>
          <w:rFonts w:ascii="Palatino Linotype" w:hAnsi="Palatino Linotype" w:cs="Arial"/>
          <w:i/>
        </w:rPr>
        <w:t>De ser procedente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3A734912" w14:textId="77777777" w:rsidR="00F8683F" w:rsidRPr="003604C6" w:rsidRDefault="00F8683F" w:rsidP="00F8683F">
      <w:pPr>
        <w:spacing w:before="240" w:after="360" w:line="360" w:lineRule="auto"/>
        <w:contextualSpacing/>
        <w:jc w:val="both"/>
        <w:rPr>
          <w:rFonts w:ascii="Palatino Linotype" w:hAnsi="Palatino Linotype"/>
          <w:sz w:val="16"/>
          <w:lang w:eastAsia="es-MX"/>
        </w:rPr>
      </w:pPr>
    </w:p>
    <w:p w14:paraId="07F33A30" w14:textId="738F9D69" w:rsidR="00C7023F" w:rsidRPr="003604C6"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3604C6">
        <w:rPr>
          <w:rFonts w:ascii="Palatino Linotype" w:hAnsi="Palatino Linotype" w:cs="Arial"/>
          <w:b/>
          <w:sz w:val="28"/>
          <w:szCs w:val="28"/>
          <w:lang w:val="es-ES_tradnl"/>
        </w:rPr>
        <w:t xml:space="preserve">TERCERO. </w:t>
      </w:r>
      <w:r w:rsidR="00E63D29" w:rsidRPr="003604C6">
        <w:rPr>
          <w:rFonts w:ascii="Palatino Linotype" w:hAnsi="Palatino Linotype" w:cs="Arial"/>
          <w:b/>
          <w:sz w:val="24"/>
          <w:szCs w:val="28"/>
          <w:lang w:val="es-ES_tradnl"/>
        </w:rPr>
        <w:t>NOTIFÍQUESE</w:t>
      </w:r>
      <w:r w:rsidR="006A5AC2" w:rsidRPr="003604C6">
        <w:rPr>
          <w:rFonts w:ascii="Palatino Linotype" w:hAnsi="Palatino Linotype" w:cs="Arial"/>
          <w:b/>
          <w:sz w:val="28"/>
          <w:szCs w:val="28"/>
          <w:lang w:val="es-ES_tradnl"/>
        </w:rPr>
        <w:t xml:space="preserve"> </w:t>
      </w:r>
      <w:r w:rsidR="006A5AC2" w:rsidRPr="003604C6">
        <w:rPr>
          <w:rFonts w:ascii="Palatino Linotype" w:hAnsi="Palatino Linotype" w:cs="Arial"/>
          <w:sz w:val="24"/>
          <w:szCs w:val="28"/>
          <w:lang w:val="es-ES_tradnl"/>
        </w:rPr>
        <w:t xml:space="preserve">la presente resolución </w:t>
      </w:r>
      <w:r w:rsidRPr="003604C6">
        <w:rPr>
          <w:rFonts w:ascii="Palatino Linotype" w:hAnsi="Palatino Linotype" w:cs="Arial"/>
          <w:sz w:val="24"/>
          <w:szCs w:val="28"/>
          <w:lang w:val="es-ES_tradnl"/>
        </w:rPr>
        <w:t>al Titular de la Unidad de Transparencia del Sujeto Obligado, para que conforme al artículo 186</w:t>
      </w:r>
      <w:r w:rsidR="000F327A" w:rsidRPr="003604C6">
        <w:rPr>
          <w:rFonts w:ascii="Palatino Linotype" w:hAnsi="Palatino Linotype" w:cs="Arial"/>
          <w:sz w:val="24"/>
          <w:szCs w:val="28"/>
          <w:lang w:val="es-ES_tradnl"/>
        </w:rPr>
        <w:t>,</w:t>
      </w:r>
      <w:r w:rsidRPr="003604C6">
        <w:rPr>
          <w:rFonts w:ascii="Palatino Linotype" w:hAnsi="Palatino Linotype" w:cs="Arial"/>
          <w:sz w:val="24"/>
          <w:szCs w:val="28"/>
          <w:lang w:val="es-ES_tradnl"/>
        </w:rPr>
        <w:t xml:space="preserve"> último párrafo, 189</w:t>
      </w:r>
      <w:r w:rsidR="00F537EC" w:rsidRPr="003604C6">
        <w:rPr>
          <w:rFonts w:ascii="Palatino Linotype" w:hAnsi="Palatino Linotype" w:cs="Arial"/>
          <w:sz w:val="24"/>
          <w:szCs w:val="28"/>
          <w:lang w:val="es-ES_tradnl"/>
        </w:rPr>
        <w:t>,</w:t>
      </w:r>
      <w:r w:rsidRPr="003604C6">
        <w:rPr>
          <w:rFonts w:ascii="Palatino Linotype" w:hAnsi="Palatino Linotype" w:cs="Arial"/>
          <w:sz w:val="24"/>
          <w:szCs w:val="28"/>
          <w:lang w:val="es-ES_tradnl"/>
        </w:rPr>
        <w:t xml:space="preserve"> segundo párrafo y 194</w:t>
      </w:r>
      <w:r w:rsidR="00B807B0" w:rsidRPr="003604C6">
        <w:rPr>
          <w:rFonts w:ascii="Palatino Linotype" w:hAnsi="Palatino Linotype" w:cs="Arial"/>
          <w:sz w:val="24"/>
          <w:szCs w:val="28"/>
          <w:lang w:val="es-ES_tradnl"/>
        </w:rPr>
        <w:t>,</w:t>
      </w:r>
      <w:r w:rsidRPr="003604C6">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3604C6">
        <w:rPr>
          <w:rFonts w:ascii="Palatino Linotype" w:hAnsi="Palatino Linotype" w:cs="Arial"/>
          <w:sz w:val="24"/>
          <w:szCs w:val="28"/>
          <w:lang w:val="es-ES_tradnl"/>
        </w:rPr>
        <w:t xml:space="preserve"> la presente</w:t>
      </w:r>
      <w:r w:rsidRPr="003604C6">
        <w:rPr>
          <w:rFonts w:ascii="Palatino Linotype" w:hAnsi="Palatino Linotype" w:cs="Arial"/>
          <w:sz w:val="24"/>
          <w:szCs w:val="28"/>
          <w:lang w:val="es-ES_tradnl"/>
        </w:rPr>
        <w:t>.</w:t>
      </w:r>
    </w:p>
    <w:p w14:paraId="498DE659" w14:textId="77777777" w:rsidR="003A3094" w:rsidRPr="003604C6"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663CA0B7" w14:textId="7665128F" w:rsidR="00CF4A73" w:rsidRPr="003604C6" w:rsidRDefault="00535AED" w:rsidP="00FB3C51">
      <w:pPr>
        <w:autoSpaceDE w:val="0"/>
        <w:autoSpaceDN w:val="0"/>
        <w:adjustRightInd w:val="0"/>
        <w:spacing w:after="0" w:line="360" w:lineRule="auto"/>
        <w:ind w:right="49"/>
        <w:jc w:val="both"/>
        <w:rPr>
          <w:rFonts w:ascii="Palatino Linotype" w:hAnsi="Palatino Linotype" w:cs="Arial"/>
          <w:sz w:val="24"/>
          <w:szCs w:val="24"/>
        </w:rPr>
      </w:pPr>
      <w:r w:rsidRPr="003604C6">
        <w:rPr>
          <w:rFonts w:ascii="Palatino Linotype" w:hAnsi="Palatino Linotype" w:cs="Arial"/>
          <w:b/>
          <w:sz w:val="28"/>
          <w:szCs w:val="28"/>
        </w:rPr>
        <w:t>CUARTO.</w:t>
      </w:r>
      <w:r w:rsidRPr="003604C6">
        <w:rPr>
          <w:rFonts w:ascii="Palatino Linotype" w:hAnsi="Palatino Linotype" w:cs="Arial"/>
          <w:b/>
          <w:sz w:val="24"/>
          <w:szCs w:val="24"/>
        </w:rPr>
        <w:t xml:space="preserve"> </w:t>
      </w:r>
      <w:r w:rsidR="00E63D29" w:rsidRPr="003604C6">
        <w:rPr>
          <w:rFonts w:ascii="Palatino Linotype" w:hAnsi="Palatino Linotype" w:cs="Arial"/>
          <w:b/>
          <w:sz w:val="24"/>
          <w:szCs w:val="24"/>
        </w:rPr>
        <w:t>NOTIFÍQUESE</w:t>
      </w:r>
      <w:r w:rsidRPr="003604C6">
        <w:rPr>
          <w:rFonts w:ascii="Palatino Linotype" w:hAnsi="Palatino Linotype" w:cs="Arial"/>
          <w:sz w:val="24"/>
          <w:szCs w:val="24"/>
        </w:rPr>
        <w:t xml:space="preserve"> a</w:t>
      </w:r>
      <w:r w:rsidR="00A00BBC" w:rsidRPr="003604C6">
        <w:rPr>
          <w:rFonts w:ascii="Palatino Linotype" w:hAnsi="Palatino Linotype" w:cs="Arial"/>
          <w:sz w:val="24"/>
          <w:szCs w:val="24"/>
        </w:rPr>
        <w:t xml:space="preserve"> </w:t>
      </w:r>
      <w:r w:rsidR="00C9020A" w:rsidRPr="003604C6">
        <w:rPr>
          <w:rFonts w:ascii="Palatino Linotype" w:hAnsi="Palatino Linotype" w:cs="Arial"/>
          <w:b/>
          <w:sz w:val="24"/>
          <w:szCs w:val="24"/>
        </w:rPr>
        <w:t>El</w:t>
      </w:r>
      <w:r w:rsidRPr="003604C6">
        <w:rPr>
          <w:rFonts w:ascii="Palatino Linotype" w:hAnsi="Palatino Linotype" w:cs="Arial"/>
          <w:sz w:val="24"/>
          <w:szCs w:val="24"/>
        </w:rPr>
        <w:t xml:space="preserve"> </w:t>
      </w:r>
      <w:r w:rsidRPr="003604C6">
        <w:rPr>
          <w:rFonts w:ascii="Palatino Linotype" w:hAnsi="Palatino Linotype" w:cs="Arial"/>
          <w:b/>
          <w:sz w:val="24"/>
          <w:szCs w:val="24"/>
        </w:rPr>
        <w:t>Recurrente</w:t>
      </w:r>
      <w:r w:rsidRPr="003604C6">
        <w:rPr>
          <w:rFonts w:ascii="Palatino Linotype" w:hAnsi="Palatino Linotype" w:cs="Arial"/>
          <w:sz w:val="24"/>
          <w:szCs w:val="24"/>
        </w:rPr>
        <w:t xml:space="preserve"> la presente resolución</w:t>
      </w:r>
      <w:r w:rsidR="00F8683F" w:rsidRPr="003604C6">
        <w:rPr>
          <w:rFonts w:ascii="Palatino Linotype" w:hAnsi="Palatino Linotype" w:cs="Arial"/>
          <w:sz w:val="24"/>
          <w:szCs w:val="24"/>
        </w:rPr>
        <w:t xml:space="preserve"> a través del </w:t>
      </w:r>
      <w:r w:rsidR="00F8683F" w:rsidRPr="003604C6">
        <w:rPr>
          <w:rFonts w:ascii="Palatino Linotype" w:hAnsi="Palatino Linotype" w:cs="Arial"/>
          <w:b/>
          <w:sz w:val="24"/>
          <w:szCs w:val="24"/>
        </w:rPr>
        <w:t>SAIMEX</w:t>
      </w:r>
      <w:r w:rsidR="00F8683F" w:rsidRPr="003604C6">
        <w:rPr>
          <w:rFonts w:ascii="Palatino Linotype" w:hAnsi="Palatino Linotype" w:cs="Arial"/>
          <w:sz w:val="24"/>
          <w:szCs w:val="24"/>
        </w:rPr>
        <w:t xml:space="preserve"> y </w:t>
      </w:r>
      <w:r w:rsidR="00F8683F" w:rsidRPr="003604C6">
        <w:rPr>
          <w:rFonts w:ascii="Palatino Linotype" w:hAnsi="Palatino Linotype" w:cs="Arial"/>
          <w:b/>
          <w:sz w:val="24"/>
          <w:szCs w:val="24"/>
        </w:rPr>
        <w:t>Correo Electrónico</w:t>
      </w:r>
      <w:r w:rsidR="00F8683F" w:rsidRPr="003604C6">
        <w:rPr>
          <w:rFonts w:ascii="Palatino Linotype" w:hAnsi="Palatino Linotype" w:cs="Arial"/>
          <w:sz w:val="24"/>
          <w:szCs w:val="24"/>
        </w:rPr>
        <w:t>,</w:t>
      </w:r>
      <w:r w:rsidRPr="003604C6">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w:t>
      </w:r>
      <w:r w:rsidR="00B807B0" w:rsidRPr="003604C6">
        <w:rPr>
          <w:rFonts w:ascii="Palatino Linotype" w:hAnsi="Palatino Linotype" w:cs="Arial"/>
          <w:sz w:val="24"/>
          <w:szCs w:val="24"/>
        </w:rPr>
        <w:t>,</w:t>
      </w:r>
      <w:r w:rsidRPr="003604C6">
        <w:rPr>
          <w:rFonts w:ascii="Palatino Linotype" w:hAnsi="Palatino Linotype" w:cs="Arial"/>
          <w:sz w:val="24"/>
          <w:szCs w:val="24"/>
        </w:rPr>
        <w:t xml:space="preserve"> de la Ley de Transparencia y Acceso a la Información Pública del Estado de México y Municipios.</w:t>
      </w:r>
    </w:p>
    <w:p w14:paraId="1E85F9BA" w14:textId="77777777" w:rsidR="00FB3C51" w:rsidRPr="003604C6" w:rsidRDefault="00FB3C51" w:rsidP="00FB3C51">
      <w:pPr>
        <w:autoSpaceDE w:val="0"/>
        <w:autoSpaceDN w:val="0"/>
        <w:adjustRightInd w:val="0"/>
        <w:spacing w:after="0" w:line="360" w:lineRule="auto"/>
        <w:ind w:right="49"/>
        <w:jc w:val="both"/>
        <w:rPr>
          <w:rFonts w:ascii="Palatino Linotype" w:hAnsi="Palatino Linotype" w:cs="Arial"/>
          <w:sz w:val="24"/>
          <w:szCs w:val="24"/>
        </w:rPr>
      </w:pPr>
    </w:p>
    <w:p w14:paraId="3B8C7E4F" w14:textId="694D5C04" w:rsidR="00AD1604" w:rsidRPr="003604C6" w:rsidRDefault="002E4C91" w:rsidP="00AD2A55">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ASÍ LO RESUELVE, POR UNANIMIDAD DE VOTOS, EL PLENO DEL</w:t>
      </w:r>
      <w:r w:rsidRPr="003604C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604C6">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F8683F" w:rsidRPr="003604C6">
        <w:rPr>
          <w:rFonts w:ascii="Palatino Linotype" w:hAnsi="Palatino Linotype" w:cs="Arial"/>
          <w:sz w:val="24"/>
          <w:szCs w:val="24"/>
        </w:rPr>
        <w:t>DÉCIMA QUINTA</w:t>
      </w:r>
      <w:r w:rsidRPr="003604C6">
        <w:rPr>
          <w:rFonts w:ascii="Palatino Linotype" w:hAnsi="Palatino Linotype" w:cs="Arial"/>
          <w:sz w:val="24"/>
          <w:szCs w:val="24"/>
        </w:rPr>
        <w:t xml:space="preserve"> </w:t>
      </w:r>
      <w:r w:rsidRPr="003604C6">
        <w:rPr>
          <w:rFonts w:ascii="Palatino Linotype" w:hAnsi="Palatino Linotype" w:cs="Arial"/>
          <w:sz w:val="24"/>
          <w:szCs w:val="24"/>
        </w:rPr>
        <w:lastRenderedPageBreak/>
        <w:t xml:space="preserve">SESIÓN ORDINARIA CELEBRADA EL </w:t>
      </w:r>
      <w:r w:rsidR="00F8683F" w:rsidRPr="003604C6">
        <w:rPr>
          <w:rFonts w:ascii="Palatino Linotype" w:eastAsia="Times New Roman" w:hAnsi="Palatino Linotype" w:cs="Arial"/>
          <w:color w:val="000000"/>
          <w:sz w:val="24"/>
          <w:szCs w:val="24"/>
          <w:lang w:eastAsia="es-MX"/>
        </w:rPr>
        <w:t>VEINTISÉIS</w:t>
      </w:r>
      <w:r w:rsidR="00CF4A73" w:rsidRPr="003604C6">
        <w:rPr>
          <w:rFonts w:ascii="Palatino Linotype" w:eastAsia="Times New Roman" w:hAnsi="Palatino Linotype" w:cs="Arial"/>
          <w:color w:val="000000"/>
          <w:sz w:val="24"/>
          <w:szCs w:val="24"/>
          <w:lang w:eastAsia="es-MX"/>
        </w:rPr>
        <w:t xml:space="preserve"> DE AGOSTO</w:t>
      </w:r>
      <w:r w:rsidRPr="003604C6">
        <w:rPr>
          <w:rFonts w:ascii="Palatino Linotype" w:eastAsia="Times New Roman" w:hAnsi="Palatino Linotype" w:cs="Arial"/>
          <w:color w:val="000000"/>
          <w:sz w:val="24"/>
          <w:szCs w:val="24"/>
          <w:lang w:eastAsia="es-MX"/>
        </w:rPr>
        <w:t xml:space="preserve"> DE</w:t>
      </w:r>
      <w:r w:rsidRPr="003604C6">
        <w:rPr>
          <w:rFonts w:ascii="Palatino Linotype" w:hAnsi="Palatino Linotype" w:cs="Arial"/>
          <w:sz w:val="24"/>
          <w:szCs w:val="24"/>
        </w:rPr>
        <w:t xml:space="preserve"> DOS MIL </w:t>
      </w:r>
      <w:r w:rsidR="00FB3C51" w:rsidRPr="003604C6">
        <w:rPr>
          <w:rFonts w:ascii="Palatino Linotype" w:hAnsi="Palatino Linotype" w:cs="Arial"/>
          <w:sz w:val="24"/>
          <w:szCs w:val="24"/>
        </w:rPr>
        <w:t>VEINTE</w:t>
      </w:r>
      <w:r w:rsidRPr="003604C6">
        <w:rPr>
          <w:rFonts w:ascii="Palatino Linotype" w:hAnsi="Palatino Linotype" w:cs="Arial"/>
          <w:sz w:val="24"/>
          <w:szCs w:val="24"/>
        </w:rPr>
        <w:t>, ANTE EL SECRETARIO TÉCNICO DEL PLENO, ALEXIS TAPIA RAMÍREZ.</w:t>
      </w:r>
      <w:r w:rsidR="00CF4A73" w:rsidRPr="003604C6">
        <w:rPr>
          <w:rFonts w:ascii="Palatino Linotype" w:hAnsi="Palatino Linotype" w:cs="Arial"/>
          <w:sz w:val="24"/>
          <w:szCs w:val="24"/>
        </w:rPr>
        <w:t>---------------------------------------------------------------------------------------------------------------------------------------------------------------------------------------------------------------------------------------------------------------------------------------------------------------------------------------------------------------------------------------------------------------------------------------------------------------------------------------------------------------------------------------------------------------------------------------------------------------------------------------------------------------------------------------</w:t>
      </w:r>
      <w:r w:rsidR="00B231BC" w:rsidRPr="003604C6">
        <w:rPr>
          <w:rFonts w:ascii="Palatino Linotype" w:hAnsi="Palatino Linotype" w:cs="Arial"/>
          <w:sz w:val="24"/>
          <w:szCs w:val="24"/>
        </w:rPr>
        <w:t>--------------------------------------------------------------------------------</w:t>
      </w:r>
      <w:r w:rsidR="00F8683F" w:rsidRPr="003604C6">
        <w:rPr>
          <w:rFonts w:ascii="Palatino Linotype" w:hAnsi="Palatino Linotype" w:cs="Arial"/>
          <w:sz w:val="24"/>
          <w:szCs w:val="24"/>
        </w:rPr>
        <w:t>---------------------------------</w:t>
      </w:r>
    </w:p>
    <w:p w14:paraId="7A8DCEB4" w14:textId="6911E918" w:rsidR="00B65E05" w:rsidRPr="003604C6" w:rsidRDefault="00B65E05" w:rsidP="00AD2A55">
      <w:pPr>
        <w:spacing w:after="0" w:line="360" w:lineRule="auto"/>
        <w:jc w:val="both"/>
        <w:rPr>
          <w:rFonts w:ascii="Palatino Linotype" w:hAnsi="Palatino Linotype"/>
          <w:sz w:val="24"/>
          <w:szCs w:val="24"/>
        </w:rPr>
      </w:pPr>
      <w:r w:rsidRPr="003604C6">
        <w:rPr>
          <w:rFonts w:ascii="Palatino Linotype" w:hAnsi="Palatino Linotype" w:cs="Arial"/>
          <w:sz w:val="24"/>
          <w:szCs w:val="24"/>
        </w:rPr>
        <w:t>----------------------------------------------------------------------------------------------------------------------------------------------------------------------------------------------------------------------------------------------------------------------------------------------------------------------------------------------------------------------------------------------------------------------------------------------------------------------------------------------------------------------------------------------------------------------------------------------------------------------------------------------------------------------------------------------------------------------------------------------------------------------------------------------------------------------------------------------------------------------------------------------------------------------------------------------------------------------------------------------------------------------------------------------------------------------------------------------------------------------------------------------------------------------------------------------------------------------------------------------------------------------------------------------------------------------------------------------------------------------------------------------------------------------------------------------------------------------------------------------------------------------------------------------------------------------------------------------------------------------------------------------------------------------------------------------------------------------------------------------------------------------------------------------------------------------------------------------------------------</w:t>
      </w:r>
      <w:r w:rsidR="0045166D" w:rsidRPr="003604C6">
        <w:rPr>
          <w:rFonts w:ascii="Palatino Linotype" w:hAnsi="Palatino Linotype" w:cs="Arial"/>
          <w:sz w:val="24"/>
          <w:szCs w:val="24"/>
        </w:rPr>
        <w:t>----------------</w:t>
      </w:r>
    </w:p>
    <w:p w14:paraId="5BC3EC98" w14:textId="77777777" w:rsidR="00F537EC" w:rsidRPr="003604C6" w:rsidRDefault="00F537EC" w:rsidP="00AD2A55">
      <w:pPr>
        <w:spacing w:after="0" w:line="360" w:lineRule="auto"/>
        <w:jc w:val="both"/>
        <w:rPr>
          <w:rFonts w:ascii="Palatino Linotype" w:hAnsi="Palatino Linotype"/>
          <w:sz w:val="24"/>
          <w:szCs w:val="24"/>
        </w:rPr>
      </w:pPr>
    </w:p>
    <w:p w14:paraId="06585CC3" w14:textId="77777777" w:rsidR="00F537EC" w:rsidRPr="003604C6" w:rsidRDefault="00F537EC" w:rsidP="00AD2A55">
      <w:pPr>
        <w:spacing w:after="0" w:line="360" w:lineRule="auto"/>
        <w:jc w:val="both"/>
        <w:rPr>
          <w:rFonts w:ascii="Palatino Linotype" w:hAnsi="Palatino Linotype"/>
          <w:sz w:val="28"/>
          <w:szCs w:val="24"/>
        </w:rPr>
      </w:pPr>
    </w:p>
    <w:p w14:paraId="35509F6A" w14:textId="77777777" w:rsidR="00F84E71" w:rsidRPr="003604C6" w:rsidRDefault="00F84E71" w:rsidP="00AD2A55">
      <w:pPr>
        <w:spacing w:after="0" w:line="360" w:lineRule="auto"/>
        <w:jc w:val="both"/>
        <w:rPr>
          <w:rFonts w:ascii="Palatino Linotype" w:hAnsi="Palatino Linotype"/>
          <w:sz w:val="24"/>
          <w:szCs w:val="24"/>
        </w:rPr>
      </w:pPr>
    </w:p>
    <w:p w14:paraId="19240298" w14:textId="77777777" w:rsidR="00BF3214" w:rsidRPr="003604C6" w:rsidRDefault="00BF3214" w:rsidP="00AD2A55">
      <w:pPr>
        <w:spacing w:after="0" w:line="360" w:lineRule="auto"/>
        <w:jc w:val="both"/>
        <w:rPr>
          <w:rFonts w:ascii="Palatino Linotype" w:hAnsi="Palatino Linotype"/>
          <w:sz w:val="24"/>
          <w:szCs w:val="24"/>
        </w:rPr>
      </w:pPr>
      <w:r w:rsidRPr="003604C6">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F31AB0" w:rsidRPr="00016AF3" w:rsidRDefault="00F31AB0"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F31AB0" w:rsidRPr="00016AF3" w:rsidRDefault="00F31AB0"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3604C6" w:rsidRDefault="00BF3214" w:rsidP="00AD2A55">
      <w:pPr>
        <w:spacing w:after="0" w:line="360" w:lineRule="auto"/>
        <w:jc w:val="center"/>
        <w:rPr>
          <w:rFonts w:ascii="Palatino Linotype" w:hAnsi="Palatino Linotype"/>
          <w:sz w:val="24"/>
          <w:szCs w:val="24"/>
        </w:rPr>
      </w:pPr>
    </w:p>
    <w:p w14:paraId="0BAFC4CC" w14:textId="77777777" w:rsidR="009400F4" w:rsidRPr="003604C6" w:rsidRDefault="009400F4" w:rsidP="00AD2A55">
      <w:pPr>
        <w:spacing w:after="0" w:line="360" w:lineRule="auto"/>
        <w:rPr>
          <w:rFonts w:ascii="Palatino Linotype" w:hAnsi="Palatino Linotype"/>
          <w:b/>
          <w:sz w:val="24"/>
          <w:szCs w:val="24"/>
        </w:rPr>
      </w:pPr>
    </w:p>
    <w:p w14:paraId="711D7AB5" w14:textId="77777777" w:rsidR="009400F4" w:rsidRPr="003604C6" w:rsidRDefault="009400F4" w:rsidP="00AD2A55">
      <w:pPr>
        <w:spacing w:after="0" w:line="360" w:lineRule="auto"/>
        <w:rPr>
          <w:rFonts w:ascii="Palatino Linotype" w:hAnsi="Palatino Linotype"/>
          <w:b/>
          <w:sz w:val="24"/>
          <w:szCs w:val="24"/>
        </w:rPr>
      </w:pPr>
    </w:p>
    <w:p w14:paraId="12F95F3A" w14:textId="77777777" w:rsidR="004B1036" w:rsidRPr="003604C6" w:rsidRDefault="004B1036" w:rsidP="00AD2A55">
      <w:pPr>
        <w:spacing w:after="0" w:line="360" w:lineRule="auto"/>
        <w:rPr>
          <w:rFonts w:ascii="Palatino Linotype" w:hAnsi="Palatino Linotype"/>
          <w:b/>
          <w:sz w:val="18"/>
          <w:szCs w:val="24"/>
        </w:rPr>
      </w:pPr>
    </w:p>
    <w:p w14:paraId="03C6F616" w14:textId="77777777" w:rsidR="004B1036" w:rsidRPr="003604C6" w:rsidRDefault="004B1036" w:rsidP="00AD2A55">
      <w:pPr>
        <w:spacing w:after="0" w:line="360" w:lineRule="auto"/>
        <w:rPr>
          <w:rFonts w:ascii="Palatino Linotype" w:hAnsi="Palatino Linotype"/>
          <w:b/>
          <w:sz w:val="24"/>
          <w:szCs w:val="24"/>
        </w:rPr>
      </w:pPr>
    </w:p>
    <w:p w14:paraId="76D0F760" w14:textId="77777777" w:rsidR="00F84E71" w:rsidRPr="003604C6" w:rsidRDefault="00F84E71" w:rsidP="00AD2A55">
      <w:pPr>
        <w:spacing w:after="0" w:line="360" w:lineRule="auto"/>
        <w:rPr>
          <w:rFonts w:ascii="Palatino Linotype" w:hAnsi="Palatino Linotype"/>
          <w:b/>
          <w:sz w:val="24"/>
          <w:szCs w:val="24"/>
        </w:rPr>
      </w:pPr>
    </w:p>
    <w:p w14:paraId="02DB5E72" w14:textId="77777777" w:rsidR="00BF3214" w:rsidRPr="003604C6" w:rsidRDefault="00BF3214" w:rsidP="00AD2A55">
      <w:pPr>
        <w:spacing w:after="0" w:line="360" w:lineRule="auto"/>
        <w:rPr>
          <w:rFonts w:ascii="Palatino Linotype" w:hAnsi="Palatino Linotype"/>
          <w:b/>
          <w:sz w:val="24"/>
          <w:szCs w:val="24"/>
        </w:rPr>
      </w:pPr>
      <w:r w:rsidRPr="003604C6">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31AB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F31AB0" w:rsidRPr="00797B31" w:rsidRDefault="00F31AB0"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31AB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F31AB0" w:rsidRPr="00797B31" w:rsidRDefault="00F31AB0" w:rsidP="00BF3214">
                      <w:pPr>
                        <w:spacing w:line="240" w:lineRule="auto"/>
                        <w:jc w:val="center"/>
                        <w:rPr>
                          <w:rFonts w:ascii="Palatino Linotype" w:hAnsi="Palatino Linotype"/>
                          <w:sz w:val="24"/>
                          <w:szCs w:val="24"/>
                        </w:rPr>
                      </w:pPr>
                    </w:p>
                  </w:txbxContent>
                </v:textbox>
                <w10:wrap anchorx="margin"/>
              </v:shape>
            </w:pict>
          </mc:Fallback>
        </mc:AlternateContent>
      </w:r>
      <w:r w:rsidRPr="003604C6">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F31AB0" w:rsidRPr="00EF2FC0" w:rsidRDefault="00F31AB0"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58AA0287" w:rsidR="00F31AB0" w:rsidRDefault="00CF4A73" w:rsidP="006A5AC2">
                            <w:pPr>
                              <w:spacing w:after="0" w:line="240" w:lineRule="auto"/>
                              <w:jc w:val="center"/>
                              <w:rPr>
                                <w:rFonts w:ascii="Palatino Linotype" w:hAnsi="Palatino Linotype"/>
                                <w:b/>
                                <w:sz w:val="24"/>
                                <w:szCs w:val="24"/>
                              </w:rPr>
                            </w:pPr>
                            <w:r>
                              <w:rPr>
                                <w:rFonts w:ascii="Palatino Linotype" w:hAnsi="Palatino Linotype"/>
                                <w:b/>
                                <w:sz w:val="24"/>
                                <w:szCs w:val="24"/>
                              </w:rPr>
                              <w:t>(</w:t>
                            </w:r>
                            <w:r w:rsidR="00F8683F">
                              <w:rPr>
                                <w:rFonts w:ascii="Palatino Linotype" w:hAnsi="Palatino Linotype"/>
                                <w:b/>
                                <w:sz w:val="24"/>
                                <w:szCs w:val="24"/>
                              </w:rPr>
                              <w:t>Rúbrica</w:t>
                            </w:r>
                            <w:r w:rsidR="00F31AB0">
                              <w:rPr>
                                <w:rFonts w:ascii="Palatino Linotype" w:hAnsi="Palatino Linotype"/>
                                <w:b/>
                                <w:sz w:val="24"/>
                                <w:szCs w:val="24"/>
                              </w:rPr>
                              <w:t>).</w:t>
                            </w:r>
                          </w:p>
                          <w:p w14:paraId="5066F988" w14:textId="77777777" w:rsidR="00F31AB0" w:rsidRDefault="00F31AB0"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F31AB0" w:rsidRPr="00EF2FC0" w:rsidRDefault="00F31AB0"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58AA0287" w:rsidR="00F31AB0" w:rsidRDefault="00CF4A73" w:rsidP="006A5AC2">
                      <w:pPr>
                        <w:spacing w:after="0" w:line="240" w:lineRule="auto"/>
                        <w:jc w:val="center"/>
                        <w:rPr>
                          <w:rFonts w:ascii="Palatino Linotype" w:hAnsi="Palatino Linotype"/>
                          <w:b/>
                          <w:sz w:val="24"/>
                          <w:szCs w:val="24"/>
                        </w:rPr>
                      </w:pPr>
                      <w:r>
                        <w:rPr>
                          <w:rFonts w:ascii="Palatino Linotype" w:hAnsi="Palatino Linotype"/>
                          <w:b/>
                          <w:sz w:val="24"/>
                          <w:szCs w:val="24"/>
                        </w:rPr>
                        <w:t>(</w:t>
                      </w:r>
                      <w:r w:rsidR="00F8683F">
                        <w:rPr>
                          <w:rFonts w:ascii="Palatino Linotype" w:hAnsi="Palatino Linotype"/>
                          <w:b/>
                          <w:sz w:val="24"/>
                          <w:szCs w:val="24"/>
                        </w:rPr>
                        <w:t>Rúbrica</w:t>
                      </w:r>
                      <w:r w:rsidR="00F31AB0">
                        <w:rPr>
                          <w:rFonts w:ascii="Palatino Linotype" w:hAnsi="Palatino Linotype"/>
                          <w:b/>
                          <w:sz w:val="24"/>
                          <w:szCs w:val="24"/>
                        </w:rPr>
                        <w:t>).</w:t>
                      </w:r>
                    </w:p>
                    <w:p w14:paraId="5066F988" w14:textId="77777777" w:rsidR="00F31AB0" w:rsidRDefault="00F31AB0" w:rsidP="00BF3214">
                      <w:pPr>
                        <w:jc w:val="center"/>
                      </w:pPr>
                    </w:p>
                  </w:txbxContent>
                </v:textbox>
                <w10:wrap anchorx="margin"/>
              </v:shape>
            </w:pict>
          </mc:Fallback>
        </mc:AlternateContent>
      </w:r>
    </w:p>
    <w:p w14:paraId="34C2F496" w14:textId="77777777" w:rsidR="00BF3214" w:rsidRPr="003604C6" w:rsidRDefault="00BF3214" w:rsidP="00AD2A55">
      <w:pPr>
        <w:spacing w:after="0" w:line="360" w:lineRule="auto"/>
        <w:rPr>
          <w:rFonts w:ascii="Palatino Linotype" w:hAnsi="Palatino Linotype"/>
          <w:b/>
          <w:sz w:val="24"/>
          <w:szCs w:val="24"/>
        </w:rPr>
      </w:pPr>
    </w:p>
    <w:p w14:paraId="362DE8AD" w14:textId="77777777" w:rsidR="00BF3214" w:rsidRPr="003604C6" w:rsidRDefault="00BF3214" w:rsidP="00AD2A55">
      <w:pPr>
        <w:spacing w:after="0" w:line="360" w:lineRule="auto"/>
        <w:rPr>
          <w:rFonts w:ascii="Palatino Linotype" w:hAnsi="Palatino Linotype"/>
          <w:b/>
          <w:sz w:val="24"/>
          <w:szCs w:val="24"/>
        </w:rPr>
      </w:pPr>
    </w:p>
    <w:p w14:paraId="3CA44DC3" w14:textId="77777777" w:rsidR="00BF3214" w:rsidRPr="003604C6" w:rsidRDefault="00BF3214" w:rsidP="00AD2A55">
      <w:pPr>
        <w:spacing w:after="0" w:line="360" w:lineRule="auto"/>
        <w:rPr>
          <w:rFonts w:ascii="Palatino Linotype" w:hAnsi="Palatino Linotype"/>
          <w:b/>
          <w:sz w:val="24"/>
          <w:szCs w:val="24"/>
        </w:rPr>
      </w:pPr>
    </w:p>
    <w:p w14:paraId="41BDF070" w14:textId="77777777" w:rsidR="00F84E71" w:rsidRPr="003604C6" w:rsidRDefault="00F84E71" w:rsidP="00AD2A55">
      <w:pPr>
        <w:spacing w:after="0" w:line="360" w:lineRule="auto"/>
        <w:rPr>
          <w:rFonts w:ascii="Palatino Linotype" w:hAnsi="Palatino Linotype"/>
          <w:b/>
          <w:sz w:val="20"/>
          <w:szCs w:val="24"/>
        </w:rPr>
      </w:pPr>
    </w:p>
    <w:p w14:paraId="0647FF52" w14:textId="7A8BF881" w:rsidR="00363388" w:rsidRPr="003604C6" w:rsidRDefault="00363388" w:rsidP="00AD2A55">
      <w:pPr>
        <w:spacing w:after="0" w:line="360" w:lineRule="auto"/>
        <w:rPr>
          <w:rFonts w:ascii="Palatino Linotype" w:hAnsi="Palatino Linotype"/>
          <w:b/>
          <w:sz w:val="20"/>
          <w:szCs w:val="24"/>
        </w:rPr>
      </w:pPr>
    </w:p>
    <w:p w14:paraId="2EBDDA78" w14:textId="74D030F6" w:rsidR="00F84E71" w:rsidRPr="003604C6" w:rsidRDefault="005F390E" w:rsidP="00AD2A55">
      <w:pPr>
        <w:spacing w:after="0" w:line="360" w:lineRule="auto"/>
        <w:rPr>
          <w:rFonts w:ascii="Palatino Linotype" w:hAnsi="Palatino Linotype" w:cs="Arial"/>
          <w:sz w:val="24"/>
          <w:szCs w:val="24"/>
        </w:rPr>
      </w:pPr>
      <w:r w:rsidRPr="003604C6">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F31AB0" w:rsidRDefault="00F31AB0"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F31AB0" w:rsidRDefault="00F31AB0"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F31AB0" w:rsidRDefault="00F31AB0"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F31AB0" w:rsidRDefault="00F31AB0" w:rsidP="005F390E"/>
                  </w:txbxContent>
                </v:textbox>
                <w10:wrap anchorx="page"/>
              </v:shape>
            </w:pict>
          </mc:Fallback>
        </mc:AlternateContent>
      </w:r>
      <w:r w:rsidRPr="003604C6">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F31AB0" w:rsidRDefault="00F31AB0"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F31AB0" w:rsidRDefault="00F31AB0" w:rsidP="00BF3214"/>
                  </w:txbxContent>
                </v:textbox>
                <w10:wrap anchorx="page"/>
              </v:shape>
            </w:pict>
          </mc:Fallback>
        </mc:AlternateContent>
      </w:r>
    </w:p>
    <w:p w14:paraId="23FAAD07" w14:textId="087E6AB4" w:rsidR="00F84E71" w:rsidRPr="003604C6" w:rsidRDefault="00F84E71" w:rsidP="00AD2A55">
      <w:pPr>
        <w:spacing w:after="0" w:line="360" w:lineRule="auto"/>
        <w:rPr>
          <w:rFonts w:ascii="Palatino Linotype" w:hAnsi="Palatino Linotype" w:cs="Arial"/>
          <w:sz w:val="24"/>
          <w:szCs w:val="24"/>
        </w:rPr>
      </w:pPr>
    </w:p>
    <w:p w14:paraId="62CCB411" w14:textId="77B5EEBE" w:rsidR="00F84E71" w:rsidRPr="003604C6" w:rsidRDefault="00F84E71" w:rsidP="00AD2A55">
      <w:pPr>
        <w:spacing w:after="0" w:line="360" w:lineRule="auto"/>
        <w:rPr>
          <w:rFonts w:ascii="Palatino Linotype" w:hAnsi="Palatino Linotype" w:cs="Arial"/>
          <w:sz w:val="24"/>
          <w:szCs w:val="24"/>
        </w:rPr>
      </w:pPr>
    </w:p>
    <w:p w14:paraId="6224D7CD" w14:textId="77777777" w:rsidR="00F84E71" w:rsidRPr="003604C6" w:rsidRDefault="00F84E71" w:rsidP="00AD2A55">
      <w:pPr>
        <w:spacing w:after="0" w:line="360" w:lineRule="auto"/>
        <w:rPr>
          <w:rFonts w:ascii="Palatino Linotype" w:hAnsi="Palatino Linotype" w:cs="Arial"/>
          <w:sz w:val="24"/>
          <w:szCs w:val="24"/>
        </w:rPr>
      </w:pPr>
    </w:p>
    <w:p w14:paraId="3FDDBBB3" w14:textId="77777777" w:rsidR="00B36966" w:rsidRPr="003604C6" w:rsidRDefault="00B36966" w:rsidP="00AD2A55">
      <w:pPr>
        <w:spacing w:after="0" w:line="360" w:lineRule="auto"/>
        <w:rPr>
          <w:rFonts w:ascii="Palatino Linotype" w:hAnsi="Palatino Linotype" w:cs="Arial"/>
          <w:sz w:val="18"/>
          <w:szCs w:val="24"/>
        </w:rPr>
      </w:pPr>
    </w:p>
    <w:p w14:paraId="25A61CA5" w14:textId="77777777" w:rsidR="00BF3214" w:rsidRPr="003604C6" w:rsidRDefault="00BF3214" w:rsidP="00AD2A55">
      <w:pPr>
        <w:spacing w:after="0" w:line="360" w:lineRule="auto"/>
        <w:rPr>
          <w:rFonts w:ascii="Palatino Linotype" w:hAnsi="Palatino Linotype" w:cs="Arial"/>
          <w:sz w:val="24"/>
          <w:szCs w:val="24"/>
        </w:rPr>
      </w:pPr>
      <w:r w:rsidRPr="003604C6">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F31AB0" w:rsidRPr="007F6133"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F31AB0" w:rsidRDefault="00F31AB0" w:rsidP="00BF3214">
                            <w:pPr>
                              <w:jc w:val="center"/>
                              <w:rPr>
                                <w:rFonts w:ascii="Palatino Linotype" w:hAnsi="Palatino Linotype"/>
                                <w:sz w:val="24"/>
                                <w:szCs w:val="24"/>
                              </w:rPr>
                            </w:pPr>
                          </w:p>
                          <w:p w14:paraId="01412AD8" w14:textId="77777777" w:rsidR="00F31AB0" w:rsidRPr="00EF2FC0" w:rsidRDefault="00F31AB0" w:rsidP="00BF3214">
                            <w:pPr>
                              <w:jc w:val="center"/>
                              <w:rPr>
                                <w:rFonts w:ascii="Palatino Linotype" w:hAnsi="Palatino Linotype"/>
                                <w:sz w:val="24"/>
                                <w:szCs w:val="24"/>
                              </w:rPr>
                            </w:pPr>
                          </w:p>
                          <w:p w14:paraId="3C1552D2" w14:textId="77777777" w:rsidR="00F31AB0" w:rsidRDefault="00F31AB0"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F31AB0" w:rsidRPr="007F6133"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F31AB0" w:rsidRDefault="00F31AB0" w:rsidP="00BF3214">
                      <w:pPr>
                        <w:jc w:val="center"/>
                        <w:rPr>
                          <w:rFonts w:ascii="Palatino Linotype" w:hAnsi="Palatino Linotype"/>
                          <w:sz w:val="24"/>
                          <w:szCs w:val="24"/>
                        </w:rPr>
                      </w:pPr>
                    </w:p>
                    <w:p w14:paraId="01412AD8" w14:textId="77777777" w:rsidR="00F31AB0" w:rsidRPr="00EF2FC0" w:rsidRDefault="00F31AB0" w:rsidP="00BF3214">
                      <w:pPr>
                        <w:jc w:val="center"/>
                        <w:rPr>
                          <w:rFonts w:ascii="Palatino Linotype" w:hAnsi="Palatino Linotype"/>
                          <w:sz w:val="24"/>
                          <w:szCs w:val="24"/>
                        </w:rPr>
                      </w:pPr>
                    </w:p>
                    <w:p w14:paraId="3C1552D2" w14:textId="77777777" w:rsidR="00F31AB0" w:rsidRDefault="00F31AB0" w:rsidP="00BF3214"/>
                  </w:txbxContent>
                </v:textbox>
                <w10:wrap anchorx="page"/>
              </v:shape>
            </w:pict>
          </mc:Fallback>
        </mc:AlternateContent>
      </w:r>
    </w:p>
    <w:p w14:paraId="70A5B091" w14:textId="77777777" w:rsidR="00BF3214" w:rsidRPr="003604C6" w:rsidRDefault="00BF3214" w:rsidP="00AD2A55">
      <w:pPr>
        <w:spacing w:after="0" w:line="360" w:lineRule="auto"/>
        <w:jc w:val="both"/>
        <w:rPr>
          <w:rFonts w:ascii="Palatino Linotype" w:hAnsi="Palatino Linotype" w:cs="Arial"/>
          <w:sz w:val="24"/>
          <w:szCs w:val="24"/>
        </w:rPr>
      </w:pPr>
    </w:p>
    <w:p w14:paraId="1F73A795" w14:textId="77777777" w:rsidR="00BF3214" w:rsidRPr="003604C6" w:rsidRDefault="00BF3214" w:rsidP="00AD2A55">
      <w:pPr>
        <w:spacing w:after="0" w:line="360" w:lineRule="auto"/>
        <w:jc w:val="both"/>
        <w:rPr>
          <w:rFonts w:ascii="Palatino Linotype" w:hAnsi="Palatino Linotype" w:cs="Arial"/>
          <w:sz w:val="24"/>
          <w:szCs w:val="24"/>
        </w:rPr>
      </w:pPr>
    </w:p>
    <w:p w14:paraId="32F0D12D" w14:textId="77777777" w:rsidR="004655A5" w:rsidRPr="003604C6" w:rsidRDefault="004655A5" w:rsidP="00AD2A55">
      <w:pPr>
        <w:spacing w:after="0" w:line="360" w:lineRule="auto"/>
        <w:jc w:val="both"/>
        <w:rPr>
          <w:rFonts w:ascii="Palatino Linotype" w:hAnsi="Palatino Linotype" w:cs="Arial"/>
          <w:sz w:val="4"/>
          <w:szCs w:val="24"/>
        </w:rPr>
      </w:pPr>
    </w:p>
    <w:p w14:paraId="53C6F082" w14:textId="77777777" w:rsidR="00F84E71" w:rsidRPr="003604C6" w:rsidRDefault="00F84E71" w:rsidP="00AD2A55">
      <w:pPr>
        <w:spacing w:after="0" w:line="240" w:lineRule="auto"/>
        <w:jc w:val="both"/>
        <w:rPr>
          <w:rFonts w:ascii="Palatino Linotype" w:hAnsi="Palatino Linotype" w:cs="Arial"/>
          <w:sz w:val="2"/>
          <w:szCs w:val="20"/>
        </w:rPr>
      </w:pPr>
    </w:p>
    <w:p w14:paraId="5B958137" w14:textId="12B3DF74" w:rsidR="00BF3214" w:rsidRPr="003604C6" w:rsidRDefault="00BF3214" w:rsidP="00AD2A55">
      <w:pPr>
        <w:spacing w:after="0" w:line="240" w:lineRule="auto"/>
        <w:jc w:val="both"/>
        <w:rPr>
          <w:rFonts w:ascii="Palatino Linotype" w:hAnsi="Palatino Linotype" w:cs="Arial"/>
          <w:sz w:val="16"/>
          <w:szCs w:val="20"/>
        </w:rPr>
      </w:pPr>
      <w:r w:rsidRPr="003604C6">
        <w:rPr>
          <w:rFonts w:ascii="Palatino Linotype" w:hAnsi="Palatino Linotype" w:cs="Arial"/>
          <w:sz w:val="16"/>
          <w:szCs w:val="20"/>
        </w:rPr>
        <w:t xml:space="preserve">Esta hoja corresponde a la resolución de </w:t>
      </w:r>
      <w:r w:rsidR="009624B5" w:rsidRPr="003604C6">
        <w:rPr>
          <w:rFonts w:ascii="Palatino Linotype" w:hAnsi="Palatino Linotype" w:cs="Arial"/>
          <w:sz w:val="16"/>
          <w:szCs w:val="20"/>
        </w:rPr>
        <w:t xml:space="preserve">fecha </w:t>
      </w:r>
      <w:r w:rsidR="00F8683F" w:rsidRPr="003604C6">
        <w:rPr>
          <w:rFonts w:ascii="Palatino Linotype" w:eastAsia="Times New Roman" w:hAnsi="Palatino Linotype" w:cs="Arial"/>
          <w:color w:val="000000"/>
          <w:sz w:val="16"/>
          <w:szCs w:val="20"/>
          <w:lang w:eastAsia="es-MX"/>
        </w:rPr>
        <w:t>veintiséis</w:t>
      </w:r>
      <w:r w:rsidR="00CF4A73" w:rsidRPr="003604C6">
        <w:rPr>
          <w:rFonts w:ascii="Palatino Linotype" w:eastAsia="Times New Roman" w:hAnsi="Palatino Linotype" w:cs="Arial"/>
          <w:color w:val="000000"/>
          <w:sz w:val="16"/>
          <w:szCs w:val="20"/>
          <w:lang w:eastAsia="es-MX"/>
        </w:rPr>
        <w:t xml:space="preserve"> de agosto</w:t>
      </w:r>
      <w:r w:rsidR="00AD1604" w:rsidRPr="003604C6">
        <w:rPr>
          <w:rFonts w:ascii="Palatino Linotype" w:eastAsia="Times New Roman" w:hAnsi="Palatino Linotype" w:cs="Arial"/>
          <w:color w:val="000000"/>
          <w:sz w:val="16"/>
          <w:szCs w:val="20"/>
          <w:lang w:eastAsia="es-MX"/>
        </w:rPr>
        <w:t xml:space="preserve"> de </w:t>
      </w:r>
      <w:r w:rsidR="002D7DDB" w:rsidRPr="003604C6">
        <w:rPr>
          <w:rFonts w:ascii="Palatino Linotype" w:hAnsi="Palatino Linotype" w:cs="Arial"/>
          <w:sz w:val="16"/>
          <w:szCs w:val="20"/>
        </w:rPr>
        <w:t xml:space="preserve">dos mil </w:t>
      </w:r>
      <w:r w:rsidR="00F8683F" w:rsidRPr="003604C6">
        <w:rPr>
          <w:rFonts w:ascii="Palatino Linotype" w:hAnsi="Palatino Linotype" w:cs="Arial"/>
          <w:sz w:val="16"/>
          <w:szCs w:val="20"/>
        </w:rPr>
        <w:t>veinte</w:t>
      </w:r>
      <w:r w:rsidRPr="003604C6">
        <w:rPr>
          <w:rFonts w:ascii="Palatino Linotype" w:hAnsi="Palatino Linotype" w:cs="Arial"/>
          <w:sz w:val="16"/>
          <w:szCs w:val="20"/>
        </w:rPr>
        <w:t xml:space="preserve">, emitida en el recurso de revisión </w:t>
      </w:r>
      <w:r w:rsidR="005F390E" w:rsidRPr="003604C6">
        <w:rPr>
          <w:rFonts w:ascii="Palatino Linotype" w:hAnsi="Palatino Linotype" w:cs="Arial"/>
          <w:b/>
          <w:sz w:val="16"/>
          <w:szCs w:val="20"/>
        </w:rPr>
        <w:t>0</w:t>
      </w:r>
      <w:r w:rsidR="00F8683F" w:rsidRPr="003604C6">
        <w:rPr>
          <w:rFonts w:ascii="Palatino Linotype" w:hAnsi="Palatino Linotype" w:cs="Arial"/>
          <w:b/>
          <w:bCs/>
          <w:sz w:val="16"/>
          <w:szCs w:val="20"/>
          <w:lang w:eastAsia="es-MX"/>
        </w:rPr>
        <w:t>1515</w:t>
      </w:r>
      <w:r w:rsidR="00BF4C87" w:rsidRPr="003604C6">
        <w:rPr>
          <w:rFonts w:ascii="Palatino Linotype" w:hAnsi="Palatino Linotype" w:cs="Arial"/>
          <w:b/>
          <w:bCs/>
          <w:sz w:val="16"/>
          <w:szCs w:val="20"/>
          <w:lang w:eastAsia="es-MX"/>
        </w:rPr>
        <w:t>/</w:t>
      </w:r>
      <w:r w:rsidR="000B2630" w:rsidRPr="003604C6">
        <w:rPr>
          <w:rFonts w:ascii="Palatino Linotype" w:hAnsi="Palatino Linotype" w:cs="Arial"/>
          <w:b/>
          <w:bCs/>
          <w:sz w:val="16"/>
          <w:szCs w:val="20"/>
          <w:lang w:eastAsia="es-MX"/>
        </w:rPr>
        <w:t>INFOEM/IP/RR/20</w:t>
      </w:r>
      <w:r w:rsidR="00F8683F" w:rsidRPr="003604C6">
        <w:rPr>
          <w:rFonts w:ascii="Palatino Linotype" w:hAnsi="Palatino Linotype" w:cs="Arial"/>
          <w:b/>
          <w:bCs/>
          <w:sz w:val="16"/>
          <w:szCs w:val="20"/>
          <w:lang w:eastAsia="es-MX"/>
        </w:rPr>
        <w:t>20</w:t>
      </w:r>
      <w:r w:rsidRPr="003604C6">
        <w:rPr>
          <w:rFonts w:ascii="Palatino Linotype" w:hAnsi="Palatino Linotype" w:cs="Arial"/>
          <w:sz w:val="16"/>
          <w:szCs w:val="20"/>
        </w:rPr>
        <w:t>.</w:t>
      </w:r>
    </w:p>
    <w:p w14:paraId="118AFAF7" w14:textId="415B55BC" w:rsidR="00C70171" w:rsidRPr="006A5AC2" w:rsidRDefault="006A5AC2" w:rsidP="00AD2A55">
      <w:pPr>
        <w:spacing w:after="0" w:line="240" w:lineRule="auto"/>
        <w:rPr>
          <w:rFonts w:ascii="Palatino Linotype" w:hAnsi="Palatino Linotype"/>
          <w:sz w:val="14"/>
          <w:szCs w:val="20"/>
        </w:rPr>
      </w:pPr>
      <w:r w:rsidRPr="003604C6">
        <w:rPr>
          <w:rFonts w:ascii="Palatino Linotype" w:hAnsi="Palatino Linotype"/>
          <w:sz w:val="14"/>
          <w:szCs w:val="20"/>
        </w:rPr>
        <w:t>ZMS/</w:t>
      </w:r>
      <w:r w:rsidR="00C75EA5" w:rsidRPr="003604C6">
        <w:rPr>
          <w:rFonts w:ascii="Palatino Linotype" w:hAnsi="Palatino Linotype"/>
          <w:sz w:val="14"/>
          <w:szCs w:val="20"/>
        </w:rPr>
        <w:t>OSAM/</w:t>
      </w:r>
      <w:proofErr w:type="spellStart"/>
      <w:r w:rsidRPr="003604C6">
        <w:rPr>
          <w:rFonts w:ascii="Palatino Linotype" w:hAnsi="Palatino Linotype"/>
          <w:sz w:val="14"/>
          <w:szCs w:val="20"/>
        </w:rPr>
        <w:t>jasm</w:t>
      </w:r>
      <w:proofErr w:type="spellEnd"/>
    </w:p>
    <w:sectPr w:rsidR="00C70171" w:rsidRPr="006A5AC2" w:rsidSect="006E3E3B">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2965F" w14:textId="77777777" w:rsidR="00862211" w:rsidRDefault="00862211" w:rsidP="00BF3214">
      <w:pPr>
        <w:spacing w:after="0" w:line="240" w:lineRule="auto"/>
      </w:pPr>
      <w:r>
        <w:separator/>
      </w:r>
    </w:p>
  </w:endnote>
  <w:endnote w:type="continuationSeparator" w:id="0">
    <w:p w14:paraId="41C06022" w14:textId="77777777" w:rsidR="00862211" w:rsidRDefault="00862211"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F31AB0" w:rsidRPr="002D6DD8" w:rsidRDefault="00F31AB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592E">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5592E">
              <w:rPr>
                <w:rFonts w:ascii="Palatino Linotype" w:hAnsi="Palatino Linotype"/>
                <w:bCs/>
                <w:noProof/>
                <w:sz w:val="20"/>
              </w:rPr>
              <w:t>29</w:t>
            </w:r>
            <w:r>
              <w:rPr>
                <w:rFonts w:ascii="Palatino Linotype" w:hAnsi="Palatino Linotype"/>
                <w:bCs/>
                <w:noProof/>
                <w:sz w:val="20"/>
              </w:rPr>
              <w:fldChar w:fldCharType="end"/>
            </w:r>
          </w:p>
        </w:sdtContent>
      </w:sdt>
    </w:sdtContent>
  </w:sdt>
  <w:p w14:paraId="1002C619" w14:textId="77777777" w:rsidR="00F31AB0" w:rsidRDefault="00F31A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F31AB0" w:rsidRPr="000B69FA" w:rsidRDefault="00F31AB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592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5592E">
      <w:rPr>
        <w:rFonts w:ascii="Palatino Linotype" w:hAnsi="Palatino Linotype"/>
        <w:bCs/>
        <w:noProof/>
        <w:sz w:val="20"/>
      </w:rPr>
      <w:t>29</w:t>
    </w:r>
    <w:r>
      <w:rPr>
        <w:rFonts w:ascii="Palatino Linotype" w:hAnsi="Palatino Linotype"/>
        <w:bCs/>
        <w:noProof/>
        <w:sz w:val="20"/>
      </w:rPr>
      <w:fldChar w:fldCharType="end"/>
    </w:r>
  </w:p>
  <w:p w14:paraId="1DC90981" w14:textId="77777777" w:rsidR="00F31AB0" w:rsidRDefault="00F31A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2409E" w14:textId="77777777" w:rsidR="00862211" w:rsidRDefault="00862211" w:rsidP="00BF3214">
      <w:pPr>
        <w:spacing w:after="0" w:line="240" w:lineRule="auto"/>
      </w:pPr>
      <w:r>
        <w:separator/>
      </w:r>
    </w:p>
  </w:footnote>
  <w:footnote w:type="continuationSeparator" w:id="0">
    <w:p w14:paraId="4EB521BD" w14:textId="77777777" w:rsidR="00862211" w:rsidRDefault="00862211"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31AB0" w14:paraId="35E5EC0A" w14:textId="77777777" w:rsidTr="00793820">
      <w:trPr>
        <w:trHeight w:val="227"/>
      </w:trPr>
      <w:tc>
        <w:tcPr>
          <w:tcW w:w="5671" w:type="dxa"/>
          <w:hideMark/>
        </w:tcPr>
        <w:p w14:paraId="7BC472F9" w14:textId="77777777" w:rsidR="00F31AB0" w:rsidRDefault="00F31AB0"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62AC5C42" w:rsidR="00F31AB0" w:rsidRDefault="00F006D9" w:rsidP="00F006D9">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01515</w:t>
          </w:r>
          <w:r w:rsidR="00F31AB0">
            <w:rPr>
              <w:rFonts w:ascii="Palatino Linotype" w:hAnsi="Palatino Linotype" w:cs="Arial"/>
              <w:bCs/>
              <w:sz w:val="24"/>
              <w:lang w:eastAsia="es-MX"/>
            </w:rPr>
            <w:t>/INFOEM/IP/RR/20</w:t>
          </w:r>
          <w:r>
            <w:rPr>
              <w:rFonts w:ascii="Palatino Linotype" w:hAnsi="Palatino Linotype" w:cs="Arial"/>
              <w:bCs/>
              <w:sz w:val="24"/>
              <w:lang w:eastAsia="es-MX"/>
            </w:rPr>
            <w:t>20</w:t>
          </w:r>
        </w:p>
      </w:tc>
    </w:tr>
    <w:tr w:rsidR="00F31AB0" w14:paraId="0482DFAC" w14:textId="77777777" w:rsidTr="00793820">
      <w:trPr>
        <w:trHeight w:val="242"/>
      </w:trPr>
      <w:tc>
        <w:tcPr>
          <w:tcW w:w="5671" w:type="dxa"/>
          <w:hideMark/>
        </w:tcPr>
        <w:p w14:paraId="509D07E9" w14:textId="77777777" w:rsidR="00F31AB0" w:rsidRDefault="00F31AB0"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3F063BC5" w:rsidR="00F31AB0" w:rsidRDefault="00F31AB0" w:rsidP="00F006D9">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F006D9">
            <w:rPr>
              <w:rFonts w:ascii="Palatino Linotype" w:hAnsi="Palatino Linotype" w:cs="Arial"/>
              <w:szCs w:val="20"/>
            </w:rPr>
            <w:t>Lerma</w:t>
          </w:r>
        </w:p>
      </w:tc>
    </w:tr>
    <w:tr w:rsidR="00F31AB0" w14:paraId="7B7E63F5" w14:textId="77777777" w:rsidTr="00793820">
      <w:trPr>
        <w:trHeight w:val="342"/>
      </w:trPr>
      <w:tc>
        <w:tcPr>
          <w:tcW w:w="5671" w:type="dxa"/>
          <w:hideMark/>
        </w:tcPr>
        <w:p w14:paraId="2BCB7A44" w14:textId="77777777" w:rsidR="00F31AB0" w:rsidRDefault="00F31AB0"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F31AB0" w:rsidRDefault="00F31AB0"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F31AB0" w:rsidRDefault="00F31AB0"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31AB0" w14:paraId="25A37BB4" w14:textId="77777777" w:rsidTr="0041408B">
      <w:trPr>
        <w:trHeight w:val="227"/>
      </w:trPr>
      <w:tc>
        <w:tcPr>
          <w:tcW w:w="5671" w:type="dxa"/>
          <w:hideMark/>
        </w:tcPr>
        <w:p w14:paraId="3B7407D3" w14:textId="77777777" w:rsidR="00F31AB0" w:rsidRDefault="00F31AB0"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48F01700" w:rsidR="00F31AB0" w:rsidRDefault="00F31AB0" w:rsidP="00F006D9">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F006D9">
            <w:rPr>
              <w:rFonts w:ascii="Palatino Linotype" w:hAnsi="Palatino Linotype" w:cs="Arial"/>
              <w:bCs/>
              <w:sz w:val="24"/>
              <w:lang w:eastAsia="es-MX"/>
            </w:rPr>
            <w:t>1515</w:t>
          </w:r>
          <w:r>
            <w:rPr>
              <w:rFonts w:ascii="Palatino Linotype" w:hAnsi="Palatino Linotype" w:cs="Arial"/>
              <w:bCs/>
              <w:sz w:val="24"/>
              <w:lang w:eastAsia="es-MX"/>
            </w:rPr>
            <w:t>/INFOEM/IP/RR/20</w:t>
          </w:r>
          <w:r w:rsidR="00F006D9">
            <w:rPr>
              <w:rFonts w:ascii="Palatino Linotype" w:hAnsi="Palatino Linotype" w:cs="Arial"/>
              <w:bCs/>
              <w:sz w:val="24"/>
              <w:lang w:eastAsia="es-MX"/>
            </w:rPr>
            <w:t>20</w:t>
          </w:r>
        </w:p>
      </w:tc>
    </w:tr>
    <w:tr w:rsidR="00F31AB0" w14:paraId="480BC2A1" w14:textId="77777777" w:rsidTr="0041408B">
      <w:trPr>
        <w:trHeight w:val="242"/>
      </w:trPr>
      <w:tc>
        <w:tcPr>
          <w:tcW w:w="5671" w:type="dxa"/>
          <w:hideMark/>
        </w:tcPr>
        <w:p w14:paraId="0BCD7858" w14:textId="77777777" w:rsidR="00F31AB0" w:rsidRDefault="00F31AB0"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1CC85C3F" w:rsidR="00F31AB0" w:rsidRDefault="00F31AB0" w:rsidP="00F006D9">
          <w:pPr>
            <w:spacing w:after="120" w:line="240" w:lineRule="auto"/>
            <w:ind w:left="-486" w:right="214" w:firstLine="284"/>
            <w:jc w:val="right"/>
            <w:rPr>
              <w:rFonts w:ascii="Palatino Linotype" w:hAnsi="Palatino Linotype" w:cs="Arial"/>
              <w:szCs w:val="20"/>
            </w:rPr>
          </w:pPr>
          <w:r w:rsidRPr="00122AE9">
            <w:rPr>
              <w:rFonts w:ascii="Palatino Linotype" w:hAnsi="Palatino Linotype" w:cs="Arial"/>
              <w:szCs w:val="20"/>
            </w:rPr>
            <w:t xml:space="preserve">Ayuntamiento de </w:t>
          </w:r>
          <w:r w:rsidR="00F006D9">
            <w:rPr>
              <w:rFonts w:ascii="Palatino Linotype" w:hAnsi="Palatino Linotype" w:cs="Arial"/>
              <w:szCs w:val="20"/>
            </w:rPr>
            <w:t>Lerma</w:t>
          </w:r>
        </w:p>
      </w:tc>
    </w:tr>
    <w:tr w:rsidR="00F31AB0" w14:paraId="60A059F9" w14:textId="77777777" w:rsidTr="009754A4">
      <w:trPr>
        <w:trHeight w:val="342"/>
      </w:trPr>
      <w:tc>
        <w:tcPr>
          <w:tcW w:w="5671" w:type="dxa"/>
        </w:tcPr>
        <w:p w14:paraId="063683FE" w14:textId="77777777" w:rsidR="00F31AB0" w:rsidRDefault="00F31AB0"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3218800A" w:rsidR="00F31AB0" w:rsidRPr="003D23D7" w:rsidRDefault="00F24958" w:rsidP="00831C2C">
          <w:pPr>
            <w:spacing w:after="120" w:line="240" w:lineRule="auto"/>
            <w:ind w:left="-486" w:right="214" w:firstLine="567"/>
            <w:jc w:val="right"/>
            <w:rPr>
              <w:rFonts w:ascii="Palatino Linotype" w:hAnsi="Palatino Linotype" w:cs="Arial"/>
            </w:rPr>
          </w:pPr>
          <w:r>
            <w:rPr>
              <w:rFonts w:ascii="Palatino Linotype" w:hAnsi="Palatino Linotype" w:cs="Arial"/>
            </w:rPr>
            <w:t>XXXXXXXXXXXXXXXXXXXXX</w:t>
          </w:r>
        </w:p>
      </w:tc>
    </w:tr>
    <w:tr w:rsidR="00F31AB0" w14:paraId="7854C9FF" w14:textId="77777777" w:rsidTr="0041408B">
      <w:trPr>
        <w:trHeight w:val="342"/>
      </w:trPr>
      <w:tc>
        <w:tcPr>
          <w:tcW w:w="5671" w:type="dxa"/>
        </w:tcPr>
        <w:p w14:paraId="02A89BC6" w14:textId="77777777" w:rsidR="00F31AB0" w:rsidRDefault="00F31AB0"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F31AB0" w:rsidRDefault="00F31AB0"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F31AB0" w:rsidRDefault="00F31A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BE463A4"/>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2"/>
  </w:num>
  <w:num w:numId="2">
    <w:abstractNumId w:val="2"/>
  </w:num>
  <w:num w:numId="3">
    <w:abstractNumId w:val="7"/>
  </w:num>
  <w:num w:numId="4">
    <w:abstractNumId w:val="8"/>
  </w:num>
  <w:num w:numId="5">
    <w:abstractNumId w:val="1"/>
  </w:num>
  <w:num w:numId="6">
    <w:abstractNumId w:val="4"/>
  </w:num>
  <w:num w:numId="7">
    <w:abstractNumId w:val="10"/>
  </w:num>
  <w:num w:numId="8">
    <w:abstractNumId w:val="9"/>
  </w:num>
  <w:num w:numId="9">
    <w:abstractNumId w:val="13"/>
  </w:num>
  <w:num w:numId="10">
    <w:abstractNumId w:val="11"/>
  </w:num>
  <w:num w:numId="11">
    <w:abstractNumId w:val="6"/>
  </w:num>
  <w:num w:numId="12">
    <w:abstractNumId w:val="3"/>
  </w:num>
  <w:num w:numId="13">
    <w:abstractNumId w:val="5"/>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301"/>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8000B"/>
    <w:rsid w:val="0008117C"/>
    <w:rsid w:val="00081DAC"/>
    <w:rsid w:val="00083D2E"/>
    <w:rsid w:val="00084537"/>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2B50"/>
    <w:rsid w:val="000C3A6F"/>
    <w:rsid w:val="000C511F"/>
    <w:rsid w:val="000C620D"/>
    <w:rsid w:val="000C6549"/>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89E"/>
    <w:rsid w:val="00135A22"/>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92E"/>
    <w:rsid w:val="00155ABF"/>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1A32"/>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1BA5"/>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86B"/>
    <w:rsid w:val="003A7C4B"/>
    <w:rsid w:val="003B0D81"/>
    <w:rsid w:val="003B12C8"/>
    <w:rsid w:val="003B2B99"/>
    <w:rsid w:val="003B3756"/>
    <w:rsid w:val="003B52F6"/>
    <w:rsid w:val="003B5A10"/>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3FA"/>
    <w:rsid w:val="00437CC7"/>
    <w:rsid w:val="00437E89"/>
    <w:rsid w:val="004400CB"/>
    <w:rsid w:val="00440319"/>
    <w:rsid w:val="00440B5C"/>
    <w:rsid w:val="00440BDB"/>
    <w:rsid w:val="00440CD5"/>
    <w:rsid w:val="0044249F"/>
    <w:rsid w:val="0044287F"/>
    <w:rsid w:val="00442A70"/>
    <w:rsid w:val="00442D4F"/>
    <w:rsid w:val="00443D7D"/>
    <w:rsid w:val="00444EB3"/>
    <w:rsid w:val="00444F0A"/>
    <w:rsid w:val="0044514B"/>
    <w:rsid w:val="0044569F"/>
    <w:rsid w:val="00445E9C"/>
    <w:rsid w:val="00446A95"/>
    <w:rsid w:val="00446D1D"/>
    <w:rsid w:val="004474CE"/>
    <w:rsid w:val="00450C46"/>
    <w:rsid w:val="0045166D"/>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2A91"/>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512"/>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3BFE"/>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220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21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C6C"/>
    <w:rsid w:val="008D0DE8"/>
    <w:rsid w:val="008D2923"/>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5CB"/>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57C6E"/>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4B54"/>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1BC"/>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581"/>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70BAD"/>
    <w:rsid w:val="00B72CD9"/>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444"/>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A7298"/>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662"/>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19B3"/>
    <w:rsid w:val="00E825A9"/>
    <w:rsid w:val="00E833CD"/>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06D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958"/>
    <w:rsid w:val="00F24EFB"/>
    <w:rsid w:val="00F2542F"/>
    <w:rsid w:val="00F25FE3"/>
    <w:rsid w:val="00F26295"/>
    <w:rsid w:val="00F27045"/>
    <w:rsid w:val="00F2741A"/>
    <w:rsid w:val="00F27BE5"/>
    <w:rsid w:val="00F305F6"/>
    <w:rsid w:val="00F314F2"/>
    <w:rsid w:val="00F31AB0"/>
    <w:rsid w:val="00F31F88"/>
    <w:rsid w:val="00F3221C"/>
    <w:rsid w:val="00F32F96"/>
    <w:rsid w:val="00F344E5"/>
    <w:rsid w:val="00F352FB"/>
    <w:rsid w:val="00F358C3"/>
    <w:rsid w:val="00F3669D"/>
    <w:rsid w:val="00F36712"/>
    <w:rsid w:val="00F37419"/>
    <w:rsid w:val="00F37DAB"/>
    <w:rsid w:val="00F37E58"/>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617C"/>
    <w:rsid w:val="00F8620B"/>
    <w:rsid w:val="00F867B3"/>
    <w:rsid w:val="00F8683F"/>
    <w:rsid w:val="00F91682"/>
    <w:rsid w:val="00F916B7"/>
    <w:rsid w:val="00F93C3B"/>
    <w:rsid w:val="00F953B0"/>
    <w:rsid w:val="00F9682B"/>
    <w:rsid w:val="00FA03B0"/>
    <w:rsid w:val="00FA1CC5"/>
    <w:rsid w:val="00FA2B37"/>
    <w:rsid w:val="00FA3BC5"/>
    <w:rsid w:val="00FA3D39"/>
    <w:rsid w:val="00FA4191"/>
    <w:rsid w:val="00FA4521"/>
    <w:rsid w:val="00FB1223"/>
    <w:rsid w:val="00FB127F"/>
    <w:rsid w:val="00FB1E96"/>
    <w:rsid w:val="00FB2A09"/>
    <w:rsid w:val="00FB2E97"/>
    <w:rsid w:val="00FB3C51"/>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LERMA/art_92_xxix_a.we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pomex.org.mx/ipo3/lgt/indice/lerma.web"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ipomex.org.mx/ipo3/lgt/indice/LERMA/art_92_xxix_a.web" TargetMode="External"/><Relationship Id="rId23" Type="http://schemas.openxmlformats.org/officeDocument/2006/relationships/theme" Target="theme/theme1.xml"/><Relationship Id="rId10" Type="http://schemas.openxmlformats.org/officeDocument/2006/relationships/hyperlink" Target="javascript:AbrirModal(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yperlink" Target="https://www.ipomex.org.mx/ipo3/lgt/indice/lerma.web"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56116-7A72-40EF-B96A-D3875C3B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7080</Words>
  <Characters>38945</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cp:lastPrinted>2019-08-08T15:54:00Z</cp:lastPrinted>
  <dcterms:created xsi:type="dcterms:W3CDTF">2020-09-01T23:36:00Z</dcterms:created>
  <dcterms:modified xsi:type="dcterms:W3CDTF">2021-05-14T01:24:00Z</dcterms:modified>
</cp:coreProperties>
</file>