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A1AF8" w14:textId="21163649"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4272EA">
        <w:rPr>
          <w:rFonts w:ascii="Palatino Linotype" w:eastAsia="Times New Roman" w:hAnsi="Palatino Linotype" w:cs="Arial"/>
          <w:color w:val="000000"/>
          <w:sz w:val="24"/>
          <w:szCs w:val="24"/>
          <w:lang w:eastAsia="es-MX"/>
        </w:rPr>
        <w:t>cinco de agosto</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7C1D8FC0" w:rsidR="00E87E34"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221EC">
        <w:rPr>
          <w:rFonts w:ascii="Palatino Linotype" w:hAnsi="Palatino Linotype" w:cs="Arial"/>
          <w:b/>
          <w:bCs/>
          <w:sz w:val="24"/>
          <w:lang w:eastAsia="es-MX"/>
        </w:rPr>
        <w:t>00</w:t>
      </w:r>
      <w:r w:rsidR="00DC2814">
        <w:rPr>
          <w:rFonts w:ascii="Palatino Linotype" w:hAnsi="Palatino Linotype" w:cs="Arial"/>
          <w:b/>
          <w:bCs/>
          <w:sz w:val="24"/>
          <w:lang w:eastAsia="es-MX"/>
        </w:rPr>
        <w:t>49</w:t>
      </w:r>
      <w:r w:rsidR="006221EC">
        <w:rPr>
          <w:rFonts w:ascii="Palatino Linotype" w:hAnsi="Palatino Linotype" w:cs="Arial"/>
          <w:b/>
          <w:bCs/>
          <w:sz w:val="24"/>
          <w:lang w:eastAsia="es-MX"/>
        </w:rPr>
        <w:t>5</w:t>
      </w:r>
      <w:r w:rsidR="0037311B" w:rsidRPr="0037311B">
        <w:rPr>
          <w:rFonts w:ascii="Palatino Linotype" w:hAnsi="Palatino Linotype" w:cs="Arial"/>
          <w:b/>
          <w:bCs/>
          <w:sz w:val="24"/>
          <w:lang w:eastAsia="es-MX"/>
        </w:rPr>
        <w:t>/INFOEM/IP/RR/20</w:t>
      </w:r>
      <w:r w:rsidR="006221EC">
        <w:rPr>
          <w:rFonts w:ascii="Palatino Linotype" w:hAnsi="Palatino Linotype" w:cs="Arial"/>
          <w:b/>
          <w:bCs/>
          <w:sz w:val="24"/>
          <w:lang w:eastAsia="es-MX"/>
        </w:rPr>
        <w:t>20</w:t>
      </w:r>
      <w:r>
        <w:rPr>
          <w:rFonts w:ascii="Palatino Linotype" w:hAnsi="Palatino Linotype" w:cs="Arial"/>
          <w:sz w:val="24"/>
        </w:rPr>
        <w:t xml:space="preserve">, </w:t>
      </w:r>
      <w:r w:rsidR="0037311B">
        <w:rPr>
          <w:rFonts w:ascii="Palatino Linotype" w:hAnsi="Palatino Linotype" w:cs="Arial"/>
          <w:sz w:val="24"/>
        </w:rPr>
        <w:t>por</w:t>
      </w:r>
      <w:r w:rsidR="00DC2814">
        <w:rPr>
          <w:rFonts w:ascii="Palatino Linotype" w:hAnsi="Palatino Linotype" w:cs="Arial"/>
          <w:sz w:val="24"/>
        </w:rPr>
        <w:t xml:space="preserve"> la </w:t>
      </w:r>
      <w:r w:rsidR="00DC2814">
        <w:rPr>
          <w:rFonts w:ascii="Palatino Linotype" w:hAnsi="Palatino Linotype" w:cs="Arial"/>
          <w:b/>
          <w:bCs/>
          <w:sz w:val="24"/>
        </w:rPr>
        <w:t xml:space="preserve">C. </w:t>
      </w:r>
      <w:r w:rsidR="00036D1F" w:rsidRPr="00036D1F">
        <w:rPr>
          <w:rFonts w:ascii="Palatino Linotype" w:hAnsi="Palatino Linotype" w:cs="Arial"/>
          <w:b/>
          <w:bCs/>
          <w:sz w:val="24"/>
        </w:rPr>
        <w:t>XXXXXXXXXXXXXX</w:t>
      </w:r>
      <w:r w:rsidR="00036D1F" w:rsidRPr="00036D1F">
        <w:rPr>
          <w:rFonts w:ascii="Palatino Linotype" w:hAnsi="Palatino Linotype" w:cs="Arial"/>
          <w:b/>
          <w:bCs/>
          <w:sz w:val="24"/>
        </w:rPr>
        <w:t xml:space="preserve"> </w:t>
      </w:r>
      <w:r w:rsidR="00DC2814">
        <w:rPr>
          <w:rFonts w:ascii="Palatino Linotype" w:hAnsi="Palatino Linotype" w:cs="Arial"/>
          <w:sz w:val="24"/>
        </w:rPr>
        <w:t>a quien en lo sucesivo se le denominara</w:t>
      </w:r>
      <w:r w:rsidR="0037311B">
        <w:rPr>
          <w:rFonts w:ascii="Palatino Linotype" w:hAnsi="Palatino Linotype" w:cs="Arial"/>
          <w:sz w:val="24"/>
        </w:rPr>
        <w:t xml:space="preserve"> </w:t>
      </w:r>
      <w:r w:rsidR="00DC2814">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DC2814">
        <w:rPr>
          <w:rFonts w:ascii="Palatino Linotype" w:hAnsi="Palatino Linotype" w:cs="Arial"/>
          <w:sz w:val="24"/>
          <w:szCs w:val="24"/>
        </w:rPr>
        <w:t xml:space="preserve"> </w:t>
      </w:r>
      <w:r w:rsidR="00BA65E0">
        <w:rPr>
          <w:rFonts w:ascii="Palatino Linotype" w:hAnsi="Palatino Linotype" w:cs="Arial"/>
          <w:sz w:val="24"/>
          <w:szCs w:val="24"/>
        </w:rPr>
        <w:t>l</w:t>
      </w:r>
      <w:r w:rsidR="00DC2814">
        <w:rPr>
          <w:rFonts w:ascii="Palatino Linotype" w:hAnsi="Palatino Linotype" w:cs="Arial"/>
          <w:sz w:val="24"/>
          <w:szCs w:val="24"/>
        </w:rPr>
        <w:t>a</w:t>
      </w:r>
      <w:r w:rsidRPr="00224181">
        <w:rPr>
          <w:rFonts w:ascii="Palatino Linotype" w:hAnsi="Palatino Linotype" w:cs="Arial"/>
          <w:sz w:val="24"/>
          <w:szCs w:val="24"/>
        </w:rPr>
        <w:t xml:space="preserve"> </w:t>
      </w:r>
      <w:r w:rsidR="00DC2814" w:rsidRPr="00DC2814">
        <w:rPr>
          <w:rFonts w:ascii="Palatino Linotype" w:hAnsi="Palatino Linotype" w:cs="Arial"/>
          <w:b/>
          <w:sz w:val="24"/>
          <w:szCs w:val="24"/>
        </w:rPr>
        <w:t>Secretaría de Desarrollo Agropecuario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w:t>
      </w:r>
      <w:bookmarkStart w:id="0" w:name="_GoBack"/>
      <w:bookmarkEnd w:id="0"/>
      <w:r w:rsidRPr="00224181">
        <w:rPr>
          <w:rFonts w:ascii="Palatino Linotype" w:hAnsi="Palatino Linotype" w:cs="Arial"/>
          <w:sz w:val="24"/>
          <w:szCs w:val="24"/>
        </w:rPr>
        <w:t>ocede a</w:t>
      </w:r>
      <w:r w:rsidRPr="00224181">
        <w:rPr>
          <w:rFonts w:ascii="Palatino Linotype" w:hAnsi="Palatino Linotype" w:cs="Arial"/>
          <w:sz w:val="24"/>
        </w:rPr>
        <w:t xml:space="preserve"> dictar la presente resolución.</w:t>
      </w:r>
    </w:p>
    <w:p w14:paraId="624D3E3C" w14:textId="77777777" w:rsidR="004537D9" w:rsidRDefault="004537D9" w:rsidP="00E15E85">
      <w:pPr>
        <w:tabs>
          <w:tab w:val="left" w:pos="1701"/>
        </w:tabs>
        <w:spacing w:before="240" w:line="360" w:lineRule="auto"/>
        <w:jc w:val="both"/>
        <w:rPr>
          <w:rFonts w:ascii="Palatino Linotype" w:hAnsi="Palatino Linotype" w:cs="Arial"/>
          <w:sz w:val="24"/>
        </w:rPr>
      </w:pP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1D7AF01B" w14:textId="2B5354C1"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DC2814">
        <w:rPr>
          <w:rFonts w:ascii="Palatino Linotype" w:hAnsi="Palatino Linotype" w:cs="Arial"/>
          <w:sz w:val="24"/>
        </w:rPr>
        <w:t>nueve de enero de dos mil veinte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DC2814" w:rsidRPr="00DC2814">
        <w:rPr>
          <w:rFonts w:ascii="Palatino Linotype" w:hAnsi="Palatino Linotype" w:cs="Arial"/>
          <w:b/>
          <w:sz w:val="24"/>
        </w:rPr>
        <w:t>00002/SEDAGRO/IP/2020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1059F642" w14:textId="17D174AB" w:rsidR="00E15E85" w:rsidRPr="00DE246E" w:rsidRDefault="00E15E85" w:rsidP="00281E22">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DC2814" w:rsidRPr="00DC2814">
        <w:rPr>
          <w:rFonts w:ascii="Palatino Linotype" w:eastAsia="Times New Roman" w:hAnsi="Palatino Linotype" w:cs="Times New Roman"/>
          <w:i/>
          <w:lang w:val="es-ES_tradnl" w:eastAsia="es-ES"/>
        </w:rPr>
        <w:t>SOLICITO EL DOMICILIO OFICIAL DEL LA OFICINA A LA CUAL SE ENCUENTRA ADSCRITO ACTUALMENTE EL SERVIDOR PÚBLICO JORGE ESPINOZA ESTRADA</w:t>
      </w:r>
      <w:r w:rsidR="006221EC" w:rsidRPr="006221EC">
        <w:rPr>
          <w:rFonts w:ascii="Palatino Linotype" w:eastAsia="Times New Roman" w:hAnsi="Palatino Linotype" w:cs="Times New Roman"/>
          <w:i/>
          <w:lang w:val="es-ES_tradnl" w:eastAsia="es-ES"/>
        </w:rPr>
        <w:t>.</w:t>
      </w:r>
      <w:r w:rsidRPr="00DE246E">
        <w:rPr>
          <w:rFonts w:ascii="Palatino Linotype" w:eastAsia="Times New Roman" w:hAnsi="Palatino Linotype" w:cs="Times New Roman"/>
          <w:i/>
          <w:lang w:val="es-ES_tradnl" w:eastAsia="es-ES"/>
        </w:rPr>
        <w:t>” [Sic]</w:t>
      </w:r>
    </w:p>
    <w:p w14:paraId="6648E929" w14:textId="280EC0F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7F44B051" w14:textId="77777777" w:rsidR="006C3577" w:rsidRDefault="00E15E85" w:rsidP="006C3577">
      <w:pPr>
        <w:spacing w:before="240" w:line="360" w:lineRule="auto"/>
        <w:jc w:val="both"/>
        <w:rPr>
          <w:rFonts w:ascii="Palatino Linotype" w:hAnsi="Palatino Linotype" w:cs="Arial"/>
          <w:b/>
          <w:sz w:val="28"/>
          <w:szCs w:val="20"/>
        </w:rPr>
      </w:pPr>
      <w:r>
        <w:rPr>
          <w:rFonts w:ascii="Palatino Linotype" w:hAnsi="Palatino Linotype" w:cs="Arial"/>
          <w:b/>
          <w:sz w:val="28"/>
        </w:rPr>
        <w:lastRenderedPageBreak/>
        <w:t xml:space="preserve">SEGUNDO. </w:t>
      </w:r>
      <w:r w:rsidR="006C3577" w:rsidRPr="00165D6E">
        <w:rPr>
          <w:rFonts w:ascii="Palatino Linotype" w:hAnsi="Palatino Linotype" w:cs="Arial"/>
          <w:b/>
          <w:sz w:val="28"/>
          <w:szCs w:val="20"/>
        </w:rPr>
        <w:t>De la</w:t>
      </w:r>
      <w:r w:rsidR="006C3577">
        <w:rPr>
          <w:rFonts w:ascii="Palatino Linotype" w:hAnsi="Palatino Linotype" w:cs="Arial"/>
          <w:b/>
          <w:sz w:val="28"/>
          <w:szCs w:val="20"/>
        </w:rPr>
        <w:t xml:space="preserve"> respuesta del sujeto obligado</w:t>
      </w:r>
      <w:r w:rsidR="006C3577" w:rsidRPr="00165D6E">
        <w:rPr>
          <w:rFonts w:ascii="Palatino Linotype" w:hAnsi="Palatino Linotype" w:cs="Arial"/>
          <w:b/>
          <w:sz w:val="28"/>
          <w:szCs w:val="20"/>
        </w:rPr>
        <w:t>.</w:t>
      </w:r>
    </w:p>
    <w:p w14:paraId="092D119C" w14:textId="566619BC" w:rsidR="006C3577" w:rsidRPr="00D02974" w:rsidRDefault="006C3577" w:rsidP="006C3577">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Pr>
          <w:rFonts w:ascii="Palatino Linotype" w:hAnsi="Palatino Linotype" w:cs="Arial"/>
          <w:sz w:val="24"/>
        </w:rPr>
        <w:t xml:space="preserve">, se aprecia que </w:t>
      </w:r>
      <w:r w:rsidRPr="00A77BF1">
        <w:rPr>
          <w:rFonts w:ascii="Palatino Linotype" w:hAnsi="Palatino Linotype" w:cs="Arial"/>
          <w:b/>
          <w:sz w:val="24"/>
        </w:rPr>
        <w:t>El Sujeto Obligado</w:t>
      </w:r>
      <w:r>
        <w:rPr>
          <w:rFonts w:ascii="Palatino Linotype" w:hAnsi="Palatino Linotype" w:cs="Arial"/>
          <w:sz w:val="24"/>
        </w:rPr>
        <w:t xml:space="preserve"> dio respuesta a la solicitud de información en fecha </w:t>
      </w:r>
      <w:r w:rsidR="00DC2814">
        <w:rPr>
          <w:rFonts w:ascii="Palatino Linotype" w:hAnsi="Palatino Linotype" w:cs="Arial"/>
          <w:sz w:val="24"/>
        </w:rPr>
        <w:t xml:space="preserve">trece de enero de dos mil veinte adjuntando para tales efectos un archivo electrónico denominado </w:t>
      </w:r>
      <w:r w:rsidR="00DC2814" w:rsidRPr="00DC2814">
        <w:rPr>
          <w:rFonts w:ascii="Palatino Linotype" w:hAnsi="Palatino Linotype" w:cs="Arial"/>
          <w:i/>
          <w:iCs/>
          <w:sz w:val="24"/>
        </w:rPr>
        <w:t>“RESPUIPPE.pdf”</w:t>
      </w:r>
      <w:r w:rsidR="00DC2814">
        <w:rPr>
          <w:rFonts w:ascii="Palatino Linotype" w:hAnsi="Palatino Linotype" w:cs="Arial"/>
          <w:sz w:val="24"/>
        </w:rPr>
        <w:t xml:space="preserve"> el cual se tiene por reproducido al ser del conocimiento de las partes y en obvio de reproducciones ociosas.</w:t>
      </w:r>
    </w:p>
    <w:p w14:paraId="0A79BD2D" w14:textId="77777777" w:rsidR="00DC2814" w:rsidRPr="00DC2814" w:rsidRDefault="00DC2814" w:rsidP="00DC2814">
      <w:pPr>
        <w:spacing w:before="240" w:line="360" w:lineRule="auto"/>
        <w:ind w:left="708"/>
        <w:jc w:val="both"/>
        <w:rPr>
          <w:rFonts w:ascii="Palatino Linotype" w:hAnsi="Palatino Linotype" w:cs="Arial"/>
          <w:i/>
          <w:iCs/>
          <w:sz w:val="24"/>
        </w:rPr>
      </w:pPr>
      <w:r w:rsidRPr="00DC2814">
        <w:rPr>
          <w:rFonts w:ascii="Palatino Linotype" w:hAnsi="Palatino Linotype" w:cs="Arial"/>
          <w:i/>
          <w:iCs/>
          <w:sz w:val="24"/>
        </w:rPr>
        <w:t xml:space="preserve">En atención a su solicitud de información ingresada a través de la Sistema de Acceso a la Información Mexiquense (SAIMEX), con número de folio 00002/SEDAGRO/IP/2020, de fecha nueve de enero del dos mil veinte, mediante la cual requiere: “SOLICITO EL DOMICILIO OFICIAL DEL LA OFICINA A LA CUAL SE ENCUENTRA ADSCRITO ACTUALMENTE EL SERVIDOR PÚBLICO JORGE ESPINOZA ESTRADA” (sic) Modalidad de entrega: a través del SAIMEX. Con fundamento jurídico en los artículos 1, 2 fracciones II y VII, 12 párrafo segundo, 23 fracción I, 24 fracción XI y último párrafo, 150, 151, 152, 156, 157 y 161 de la Ley de Transparencia y Acceso a la Información Pública del Estado de México y Municipios, al respecto me permito informarle que la Secretaría de Desarrollo Agropecuario en cumplimiento al artículo 92 de la Ley en la materia, de manera oportuna y permanente publica en su portal de Información Pública de Oficio Mexiquense (IPOMEX) sus obligaciones de transparencia comunes. Por lo cual, la información que Usted solicita se encuentra publicada y podrá consultarla en la siguiente dirección electrónica: https://www.ipomex.org.mx/ipo3/lgt/indice/SEDAGRO/art_92_vii/1/0/29032.web Finalmente se hace de su conocimiento que de conformidad con lo establecido en el artículo 178 de la Ley en la materia, de no estar conforme con la respuesta proporcionada </w:t>
      </w:r>
      <w:r w:rsidRPr="00DC2814">
        <w:rPr>
          <w:rFonts w:ascii="Palatino Linotype" w:hAnsi="Palatino Linotype" w:cs="Arial"/>
          <w:i/>
          <w:iCs/>
          <w:sz w:val="24"/>
        </w:rPr>
        <w:lastRenderedPageBreak/>
        <w:t>por este Sujeto Obligado, podrá interponer un recurso de revisión ante la Unidad de Transparencia de esta Secretaría, dentro de los siguientes quince días hábiles, contados a partir del día siguiente de su notificación. Sin otro particular, aprovecho la ocasión para expresarle mi especial consideración. ATENTAMENTE MTRO. JOSÉ REFUGIO MEDINA NÚÑEZ JEFE DE LA UNIDAD DE INFORMACIÓN, PLANEACIÓN, PROGRAMACIÓN Y EVALUACIÓN Y TITULAR DE LA UNIDAD DE TRANSPARENCIA</w:t>
      </w:r>
    </w:p>
    <w:p w14:paraId="7B5B2F33" w14:textId="77777777" w:rsidR="00DC2814" w:rsidRPr="00DC2814" w:rsidRDefault="00DC2814" w:rsidP="00DC2814">
      <w:pPr>
        <w:spacing w:before="240" w:line="360" w:lineRule="auto"/>
        <w:ind w:left="708"/>
        <w:jc w:val="both"/>
        <w:rPr>
          <w:rFonts w:ascii="Palatino Linotype" w:hAnsi="Palatino Linotype" w:cs="Arial"/>
          <w:i/>
          <w:iCs/>
          <w:sz w:val="24"/>
        </w:rPr>
      </w:pPr>
      <w:r w:rsidRPr="00DC2814">
        <w:rPr>
          <w:rFonts w:ascii="Palatino Linotype" w:hAnsi="Palatino Linotype" w:cs="Arial"/>
          <w:i/>
          <w:iCs/>
          <w:sz w:val="24"/>
        </w:rPr>
        <w:t>ATENTAMENTE</w:t>
      </w:r>
    </w:p>
    <w:p w14:paraId="70D4A1FA" w14:textId="47BE62D5" w:rsidR="00DC2814" w:rsidRDefault="00DC2814" w:rsidP="00DC2814">
      <w:pPr>
        <w:spacing w:before="240" w:line="360" w:lineRule="auto"/>
        <w:ind w:left="708"/>
        <w:jc w:val="both"/>
        <w:rPr>
          <w:rFonts w:ascii="Palatino Linotype" w:hAnsi="Palatino Linotype" w:cs="Arial"/>
          <w:b/>
          <w:i/>
          <w:iCs/>
          <w:sz w:val="24"/>
        </w:rPr>
      </w:pPr>
      <w:r w:rsidRPr="00DC2814">
        <w:rPr>
          <w:rFonts w:ascii="Palatino Linotype" w:hAnsi="Palatino Linotype" w:cs="Arial"/>
          <w:i/>
          <w:iCs/>
          <w:sz w:val="24"/>
        </w:rPr>
        <w:t>LUIS ENRIQUE ISLAS RINCÓN</w:t>
      </w:r>
      <w:r w:rsidRPr="00DC2814">
        <w:rPr>
          <w:rFonts w:ascii="Palatino Linotype" w:hAnsi="Palatino Linotype" w:cs="Arial"/>
          <w:b/>
          <w:i/>
          <w:iCs/>
          <w:sz w:val="24"/>
        </w:rPr>
        <w:t xml:space="preserve"> </w:t>
      </w:r>
    </w:p>
    <w:p w14:paraId="05B653FD" w14:textId="6CED90B0" w:rsidR="00A66428" w:rsidRPr="006C3577" w:rsidRDefault="00955CD0" w:rsidP="00DC2814">
      <w:pPr>
        <w:spacing w:before="240" w:line="360" w:lineRule="auto"/>
        <w:jc w:val="both"/>
        <w:rPr>
          <w:rFonts w:ascii="Palatino Linotype" w:hAnsi="Palatino Linotype" w:cs="Arial"/>
          <w:i/>
          <w:iCs/>
          <w:sz w:val="24"/>
        </w:rPr>
      </w:pPr>
      <w:r>
        <w:rPr>
          <w:rFonts w:ascii="Palatino Linotype" w:hAnsi="Palatino Linotype" w:cs="Arial"/>
          <w:b/>
          <w:sz w:val="28"/>
        </w:rPr>
        <w:t xml:space="preserve">TERCERO. </w:t>
      </w:r>
      <w:r w:rsidR="00A66428" w:rsidRPr="00441A94">
        <w:rPr>
          <w:rFonts w:ascii="Palatino Linotype" w:hAnsi="Palatino Linotype"/>
          <w:b/>
          <w:sz w:val="28"/>
        </w:rPr>
        <w:t>Del recurso de revisión.</w:t>
      </w:r>
    </w:p>
    <w:p w14:paraId="3EC0B327" w14:textId="06AE6347" w:rsidR="00A66428" w:rsidRDefault="00A66428" w:rsidP="00A66428">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Pr>
          <w:rFonts w:ascii="Palatino Linotype" w:hAnsi="Palatino Linotype" w:cs="Arial"/>
          <w:sz w:val="24"/>
          <w:szCs w:val="24"/>
        </w:rPr>
        <w:t xml:space="preserve"> d</w:t>
      </w:r>
      <w:r w:rsidRPr="00441A94">
        <w:rPr>
          <w:rFonts w:ascii="Palatino Linotype" w:hAnsi="Palatino Linotype" w:cs="Arial"/>
          <w:sz w:val="24"/>
          <w:szCs w:val="24"/>
        </w:rPr>
        <w:t xml:space="preserve">el sujeto obligado, </w:t>
      </w:r>
      <w:r>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DC2814">
        <w:rPr>
          <w:rFonts w:ascii="Palatino Linotype" w:hAnsi="Palatino Linotype" w:cs="Arial"/>
          <w:sz w:val="24"/>
          <w:szCs w:val="24"/>
        </w:rPr>
        <w:t>quince</w:t>
      </w:r>
      <w:r w:rsidR="006221EC">
        <w:rPr>
          <w:rFonts w:ascii="Palatino Linotype" w:hAnsi="Palatino Linotype" w:cs="Arial"/>
          <w:sz w:val="24"/>
          <w:szCs w:val="24"/>
        </w:rPr>
        <w:t xml:space="preserve"> de enero de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21EC">
        <w:rPr>
          <w:rFonts w:ascii="Palatino Linotype" w:hAnsi="Palatino Linotype" w:cs="Arial"/>
          <w:b/>
          <w:bCs/>
          <w:sz w:val="24"/>
          <w:szCs w:val="24"/>
          <w:lang w:eastAsia="es-MX"/>
        </w:rPr>
        <w:t>00</w:t>
      </w:r>
      <w:r w:rsidR="00DC2814">
        <w:rPr>
          <w:rFonts w:ascii="Palatino Linotype" w:hAnsi="Palatino Linotype" w:cs="Arial"/>
          <w:b/>
          <w:bCs/>
          <w:sz w:val="24"/>
          <w:szCs w:val="24"/>
          <w:lang w:eastAsia="es-MX"/>
        </w:rPr>
        <w:t>49</w:t>
      </w:r>
      <w:r w:rsidR="006221EC">
        <w:rPr>
          <w:rFonts w:ascii="Palatino Linotype" w:hAnsi="Palatino Linotype" w:cs="Arial"/>
          <w:b/>
          <w:bCs/>
          <w:sz w:val="24"/>
          <w:szCs w:val="24"/>
          <w:lang w:eastAsia="es-MX"/>
        </w:rPr>
        <w:t>5</w:t>
      </w:r>
      <w:r>
        <w:rPr>
          <w:rFonts w:ascii="Palatino Linotype" w:hAnsi="Palatino Linotype" w:cs="Arial"/>
          <w:b/>
          <w:bCs/>
          <w:sz w:val="24"/>
          <w:szCs w:val="24"/>
          <w:lang w:eastAsia="es-MX"/>
        </w:rPr>
        <w:t>/INFOEM/IP/RR/20</w:t>
      </w:r>
      <w:r w:rsidR="006221EC">
        <w:rPr>
          <w:rFonts w:ascii="Palatino Linotype" w:hAnsi="Palatino Linotype" w:cs="Arial"/>
          <w:b/>
          <w:bCs/>
          <w:sz w:val="24"/>
          <w:szCs w:val="24"/>
          <w:lang w:eastAsia="es-MX"/>
        </w:rPr>
        <w:t>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01A5B963" w14:textId="77777777" w:rsidR="00A66428" w:rsidRDefault="00A66428" w:rsidP="00A66428">
      <w:pPr>
        <w:spacing w:before="240"/>
        <w:jc w:val="both"/>
        <w:rPr>
          <w:rFonts w:ascii="Palatino Linotype" w:hAnsi="Palatino Linotype" w:cs="Arial"/>
          <w:b/>
          <w:sz w:val="24"/>
        </w:rPr>
      </w:pPr>
      <w:r>
        <w:rPr>
          <w:rFonts w:ascii="Palatino Linotype" w:hAnsi="Palatino Linotype" w:cs="Arial"/>
          <w:b/>
          <w:sz w:val="24"/>
        </w:rPr>
        <w:t>Acto Impugnado:</w:t>
      </w:r>
    </w:p>
    <w:p w14:paraId="4DC5B2C0" w14:textId="256B5686" w:rsidR="00A66428" w:rsidRPr="00A435E2" w:rsidRDefault="00A66428" w:rsidP="00A66428">
      <w:pPr>
        <w:ind w:left="851" w:right="850"/>
        <w:jc w:val="both"/>
        <w:rPr>
          <w:rFonts w:ascii="Palatino Linotype" w:hAnsi="Palatino Linotype"/>
          <w:i/>
          <w:color w:val="000000"/>
        </w:rPr>
      </w:pPr>
      <w:r w:rsidRPr="00A435E2">
        <w:rPr>
          <w:rFonts w:ascii="Palatino Linotype" w:hAnsi="Palatino Linotype"/>
          <w:i/>
          <w:color w:val="000000"/>
        </w:rPr>
        <w:t>“</w:t>
      </w:r>
      <w:r w:rsidR="00DC2814" w:rsidRPr="00DC2814">
        <w:rPr>
          <w:rFonts w:ascii="Palatino Linotype" w:hAnsi="Palatino Linotype"/>
          <w:i/>
          <w:color w:val="000000"/>
        </w:rPr>
        <w:t>a respuesta del sujeto obligado</w:t>
      </w:r>
      <w:r w:rsidRPr="005820BF">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7C17051D" w14:textId="77777777" w:rsidR="00A66428" w:rsidRDefault="00A66428" w:rsidP="00A66428">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A2C2864" w14:textId="48597D68" w:rsidR="00A66428" w:rsidRDefault="00A66428" w:rsidP="006221EC">
      <w:pPr>
        <w:spacing w:before="240"/>
        <w:ind w:left="851" w:right="850"/>
        <w:jc w:val="both"/>
        <w:rPr>
          <w:rFonts w:ascii="Palatino Linotype" w:hAnsi="Palatino Linotype" w:cs="Arial"/>
          <w:i/>
        </w:rPr>
      </w:pPr>
      <w:r w:rsidRPr="004469D5">
        <w:rPr>
          <w:rFonts w:ascii="Palatino Linotype" w:hAnsi="Palatino Linotype" w:cs="Arial"/>
          <w:i/>
        </w:rPr>
        <w:t>“</w:t>
      </w:r>
      <w:r w:rsidR="00DC2814" w:rsidRPr="00DC2814">
        <w:rPr>
          <w:rFonts w:ascii="Palatino Linotype" w:hAnsi="Palatino Linotype" w:cs="Arial"/>
          <w:i/>
        </w:rPr>
        <w:t>ya que solo refiere un enlace, y al darse click envía a una serie de infinidad de cargos y domicilios y no hay precisión sobre cual es la oficina y domicilio oficial en la cual se desempeña el el servidor publico señalado</w:t>
      </w:r>
      <w:r w:rsidRPr="00BA65E0">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2C2CD10E" w14:textId="77777777" w:rsidR="004537D9" w:rsidRDefault="004537D9" w:rsidP="006221EC">
      <w:pPr>
        <w:spacing w:before="240"/>
        <w:ind w:left="851" w:right="850"/>
        <w:jc w:val="both"/>
        <w:rPr>
          <w:rFonts w:ascii="Palatino Linotype" w:hAnsi="Palatino Linotype" w:cs="Arial"/>
          <w:i/>
        </w:rPr>
      </w:pPr>
    </w:p>
    <w:p w14:paraId="18F7FA1B" w14:textId="77777777" w:rsidR="00A66428" w:rsidRDefault="00D81A75" w:rsidP="00A66428">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lastRenderedPageBreak/>
        <w:t>CUARTO</w:t>
      </w:r>
      <w:r w:rsidR="00E15E85" w:rsidRPr="00441A94">
        <w:rPr>
          <w:rFonts w:ascii="Palatino Linotype" w:hAnsi="Palatino Linotype" w:cs="Arial"/>
          <w:b/>
          <w:sz w:val="28"/>
        </w:rPr>
        <w:t xml:space="preserve">. </w:t>
      </w:r>
      <w:r w:rsidR="00A66428" w:rsidRPr="0087163A">
        <w:rPr>
          <w:rFonts w:ascii="Palatino Linotype" w:hAnsi="Palatino Linotype" w:cs="Arial"/>
          <w:b/>
          <w:sz w:val="28"/>
          <w:szCs w:val="28"/>
        </w:rPr>
        <w:t>Del turno del recurso de revisión.</w:t>
      </w:r>
    </w:p>
    <w:p w14:paraId="7C42AF1A" w14:textId="58D13DC1" w:rsidR="00A66428" w:rsidRDefault="00A66428" w:rsidP="00A66428">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 la Comisionada</w:t>
      </w:r>
      <w:r w:rsidR="00280F65">
        <w:rPr>
          <w:rFonts w:ascii="Palatino Linotype" w:hAnsi="Palatino Linotype" w:cs="Arial"/>
          <w:sz w:val="24"/>
          <w:szCs w:val="24"/>
        </w:rPr>
        <w:t xml:space="preserve">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C2814">
        <w:rPr>
          <w:rFonts w:ascii="Palatino Linotype" w:hAnsi="Palatino Linotype" w:cs="Arial"/>
          <w:sz w:val="24"/>
          <w:szCs w:val="24"/>
        </w:rPr>
        <w:t>veintiuno</w:t>
      </w:r>
      <w:r w:rsidR="00122C38">
        <w:rPr>
          <w:rFonts w:ascii="Palatino Linotype" w:hAnsi="Palatino Linotype" w:cs="Arial"/>
          <w:sz w:val="24"/>
          <w:szCs w:val="24"/>
        </w:rPr>
        <w:t xml:space="preserve"> de enero de dos mil veinte</w:t>
      </w:r>
      <w:r>
        <w:rPr>
          <w:rFonts w:ascii="Palatino Linotype" w:hAnsi="Palatino Linotype" w:cs="Arial"/>
          <w:sz w:val="24"/>
          <w:szCs w:val="24"/>
        </w:rPr>
        <w:t>, determinándose en él, un plazo de siete días para que las partes manifestaran lo que a su derecho corresponda en términos del numeral ya citado.</w:t>
      </w:r>
    </w:p>
    <w:p w14:paraId="6E3B0A39" w14:textId="77777777" w:rsidR="004537D9" w:rsidRDefault="004537D9" w:rsidP="00A66428">
      <w:pPr>
        <w:spacing w:before="240" w:line="360" w:lineRule="auto"/>
        <w:jc w:val="both"/>
        <w:rPr>
          <w:rFonts w:ascii="Palatino Linotype" w:hAnsi="Palatino Linotype" w:cs="Arial"/>
          <w:sz w:val="24"/>
          <w:szCs w:val="24"/>
        </w:rPr>
      </w:pPr>
    </w:p>
    <w:p w14:paraId="5C296663" w14:textId="77777777" w:rsidR="00A66428" w:rsidRDefault="00CE4A4B" w:rsidP="00A66428">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E15E85" w:rsidRPr="008551ED">
        <w:rPr>
          <w:rFonts w:ascii="Palatino Linotype" w:hAnsi="Palatino Linotype" w:cs="Arial"/>
          <w:b/>
          <w:sz w:val="24"/>
          <w:szCs w:val="24"/>
        </w:rPr>
        <w:t xml:space="preserve">. </w:t>
      </w:r>
      <w:r w:rsidR="00A66428" w:rsidRPr="0087163A">
        <w:rPr>
          <w:rFonts w:ascii="Palatino Linotype" w:hAnsi="Palatino Linotype" w:cs="Arial"/>
          <w:b/>
          <w:sz w:val="28"/>
          <w:szCs w:val="28"/>
        </w:rPr>
        <w:t>De la etapa de instrucción.</w:t>
      </w:r>
    </w:p>
    <w:p w14:paraId="3DDA19C8" w14:textId="7F3128C4" w:rsidR="00E15E85" w:rsidRDefault="00A66428"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w:t>
      </w:r>
      <w:r w:rsidR="00280F65">
        <w:rPr>
          <w:rFonts w:ascii="Palatino Linotype" w:hAnsi="Palatino Linotype" w:cs="Arial"/>
          <w:sz w:val="24"/>
          <w:szCs w:val="24"/>
        </w:rPr>
        <w:t>fue omiso en presentar su informe justificado</w:t>
      </w:r>
      <w:r>
        <w:rPr>
          <w:rFonts w:ascii="Palatino Linotype" w:hAnsi="Palatino Linotype" w:cs="Arial"/>
          <w:sz w:val="24"/>
          <w:szCs w:val="24"/>
        </w:rPr>
        <w:t xml:space="preserve">, asimismo, </w:t>
      </w:r>
      <w:r w:rsidR="00122C38">
        <w:rPr>
          <w:rFonts w:ascii="Palatino Linotype" w:hAnsi="Palatino Linotype" w:cs="Arial"/>
          <w:sz w:val="24"/>
          <w:szCs w:val="24"/>
        </w:rPr>
        <w:t>el recurrente no realizo manifestación alguna, por lo que</w:t>
      </w:r>
      <w:r w:rsidR="009A6D1C">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en fecha </w:t>
      </w:r>
      <w:r w:rsidR="00280F65">
        <w:rPr>
          <w:rFonts w:ascii="Palatino Linotype" w:hAnsi="Palatino Linotype" w:cs="Arial"/>
          <w:sz w:val="24"/>
          <w:szCs w:val="24"/>
        </w:rPr>
        <w:t>once de febrero</w:t>
      </w:r>
      <w:r w:rsidR="00122C38">
        <w:rPr>
          <w:rFonts w:ascii="Palatino Linotype" w:hAnsi="Palatino Linotype" w:cs="Arial"/>
          <w:sz w:val="24"/>
          <w:szCs w:val="24"/>
        </w:rPr>
        <w:t xml:space="preserve"> de dos mil veinte</w:t>
      </w:r>
      <w:r w:rsidR="00EB0246">
        <w:rPr>
          <w:rFonts w:ascii="Palatino Linotype" w:hAnsi="Palatino Linotype" w:cs="Arial"/>
          <w:sz w:val="24"/>
          <w:szCs w:val="24"/>
        </w:rPr>
        <w:t xml:space="preser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731BD270" w14:textId="6A8D03C4" w:rsidR="00F84AE2" w:rsidRDefault="00F84AE2" w:rsidP="00F84AE2">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DC2814">
        <w:rPr>
          <w:rFonts w:ascii="Palatino Linotype" w:hAnsi="Palatino Linotype" w:cs="Arial"/>
          <w:sz w:val="24"/>
          <w:szCs w:val="24"/>
        </w:rPr>
        <w:t>seis de marzo</w:t>
      </w:r>
      <w:r w:rsidR="00F730DF">
        <w:rPr>
          <w:rFonts w:ascii="Palatino Linotype" w:hAnsi="Palatino Linotype" w:cs="Arial"/>
          <w:sz w:val="24"/>
          <w:szCs w:val="24"/>
        </w:rPr>
        <w:t xml:space="preserve"> de los corrientes</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3ED6773B" w14:textId="77777777" w:rsidR="00DC2814" w:rsidRDefault="00DC2814" w:rsidP="00F84AE2">
      <w:pPr>
        <w:spacing w:before="240" w:after="240" w:line="360" w:lineRule="auto"/>
        <w:jc w:val="both"/>
        <w:rPr>
          <w:rFonts w:ascii="Palatino Linotype" w:hAnsi="Palatino Linotype" w:cs="Arial"/>
          <w:sz w:val="24"/>
          <w:szCs w:val="24"/>
        </w:rPr>
      </w:pP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F34C257" w14:textId="40F812AA" w:rsidR="00611F2D" w:rsidRPr="009E5FF7" w:rsidRDefault="00611F2D" w:rsidP="00DC2814">
      <w:pPr>
        <w:pStyle w:val="Sinespaciado"/>
        <w:spacing w:line="360" w:lineRule="auto"/>
        <w:jc w:val="both"/>
        <w:rPr>
          <w:rFonts w:ascii="Palatino Linotype" w:hAnsi="Palatino Linotype"/>
          <w:b/>
          <w:sz w:val="28"/>
          <w:szCs w:val="28"/>
        </w:rPr>
      </w:pPr>
      <w:r w:rsidRPr="009E5FF7">
        <w:rPr>
          <w:rFonts w:ascii="Palatino Linotype" w:hAnsi="Palatino Linotype"/>
          <w:b/>
          <w:sz w:val="28"/>
          <w:szCs w:val="28"/>
        </w:rPr>
        <w:lastRenderedPageBreak/>
        <w:t>TERCERO. De las causas de improcedencia.</w:t>
      </w:r>
    </w:p>
    <w:p w14:paraId="56107F76"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F6B572" w14:textId="77777777" w:rsidR="00611F2D" w:rsidRPr="0014447C"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009BBF9E" w14:textId="77777777" w:rsidR="00611F2D" w:rsidRDefault="00611F2D" w:rsidP="00611F2D">
      <w:pPr>
        <w:pStyle w:val="Sinespaciado"/>
        <w:spacing w:before="240" w:after="240"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212C4C5" w14:textId="10F06EBF" w:rsidR="00611F2D" w:rsidRPr="008C3CD8" w:rsidRDefault="00DC2814" w:rsidP="00611F2D">
      <w:pPr>
        <w:pStyle w:val="Prrafodelista"/>
        <w:autoSpaceDE w:val="0"/>
        <w:autoSpaceDN w:val="0"/>
        <w:adjustRightInd w:val="0"/>
        <w:spacing w:before="240" w:after="160" w:line="360" w:lineRule="auto"/>
        <w:ind w:left="0"/>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513B87F" w14:textId="77777777" w:rsidR="00611F2D"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Default="00F730DF" w:rsidP="00DA69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Ante tal circunstancia, </w:t>
      </w:r>
      <w:r w:rsidR="006451E4">
        <w:rPr>
          <w:rFonts w:ascii="Palatino Linotype" w:hAnsi="Palatino Linotype"/>
          <w:sz w:val="24"/>
          <w:szCs w:val="24"/>
        </w:rPr>
        <w:t xml:space="preserve">es de recordar que el particular tuvo a bien solicitar </w:t>
      </w:r>
      <w:r w:rsidR="00DA696D">
        <w:rPr>
          <w:rFonts w:ascii="Palatino Linotype" w:hAnsi="Palatino Linotype"/>
          <w:sz w:val="24"/>
          <w:szCs w:val="24"/>
        </w:rPr>
        <w:t>lo siguiente:</w:t>
      </w:r>
    </w:p>
    <w:p w14:paraId="2330939D" w14:textId="368B122F" w:rsidR="00DA696D" w:rsidRPr="00DA696D" w:rsidRDefault="00DA696D" w:rsidP="00DA696D">
      <w:pPr>
        <w:tabs>
          <w:tab w:val="left" w:pos="709"/>
        </w:tabs>
        <w:spacing w:before="240" w:line="360" w:lineRule="auto"/>
        <w:ind w:left="708" w:right="51"/>
        <w:jc w:val="both"/>
        <w:rPr>
          <w:rFonts w:ascii="Palatino Linotype" w:hAnsi="Palatino Linotype" w:cs="Arial"/>
          <w:bCs/>
          <w:i/>
          <w:iCs/>
          <w:sz w:val="24"/>
          <w:szCs w:val="24"/>
        </w:rPr>
      </w:pPr>
      <w:r w:rsidRPr="00DA696D">
        <w:rPr>
          <w:rFonts w:ascii="Palatino Linotype" w:hAnsi="Palatino Linotype"/>
          <w:i/>
          <w:iCs/>
          <w:sz w:val="24"/>
          <w:szCs w:val="24"/>
        </w:rPr>
        <w:lastRenderedPageBreak/>
        <w:t>“</w:t>
      </w:r>
      <w:r w:rsidR="00877CC6" w:rsidRPr="00877CC6">
        <w:rPr>
          <w:rFonts w:ascii="Palatino Linotype" w:hAnsi="Palatino Linotype"/>
          <w:i/>
          <w:iCs/>
          <w:sz w:val="24"/>
          <w:szCs w:val="24"/>
        </w:rPr>
        <w:t>SOLICITO EL DOMICILIO OFICIAL DEL LA OFICINA A LA CUAL SE ENCUENTRA ADSCRITO ACTUALMENTE EL SERVIDOR PÚBLICO JORGE ESPINOZA ESTRADA</w:t>
      </w:r>
      <w:r w:rsidR="00280F65" w:rsidRPr="00280F65">
        <w:rPr>
          <w:rFonts w:ascii="Palatino Linotype" w:hAnsi="Palatino Linotype"/>
          <w:i/>
          <w:iCs/>
          <w:sz w:val="24"/>
          <w:szCs w:val="24"/>
        </w:rPr>
        <w:t>.</w:t>
      </w:r>
      <w:r w:rsidRPr="00DA696D">
        <w:rPr>
          <w:rFonts w:ascii="Palatino Linotype" w:hAnsi="Palatino Linotype"/>
          <w:i/>
          <w:iCs/>
          <w:sz w:val="24"/>
          <w:szCs w:val="24"/>
        </w:rPr>
        <w:t>”</w:t>
      </w:r>
    </w:p>
    <w:p w14:paraId="23675021" w14:textId="63D58867" w:rsidR="004B2C70" w:rsidRDefault="004B2C70" w:rsidP="004B2C70">
      <w:pPr>
        <w:pStyle w:val="Sinespaciado"/>
        <w:spacing w:before="240" w:after="240" w:line="360" w:lineRule="auto"/>
        <w:jc w:val="both"/>
        <w:rPr>
          <w:rFonts w:ascii="Palatino Linotype" w:hAnsi="Palatino Linotype"/>
        </w:rPr>
      </w:pPr>
      <w:r w:rsidRPr="00F95935">
        <w:rPr>
          <w:rFonts w:ascii="Palatino Linotype" w:hAnsi="Palatino Linotype"/>
        </w:rPr>
        <w:t xml:space="preserve">A lo que el </w:t>
      </w:r>
      <w:r w:rsidRPr="00F95935">
        <w:rPr>
          <w:rFonts w:ascii="Palatino Linotype" w:hAnsi="Palatino Linotype"/>
          <w:b/>
        </w:rPr>
        <w:t>Sujeto Obligado</w:t>
      </w:r>
      <w:r w:rsidRPr="00F95935">
        <w:rPr>
          <w:rFonts w:ascii="Palatino Linotype" w:hAnsi="Palatino Linotype"/>
        </w:rPr>
        <w:t xml:space="preserve"> respondió </w:t>
      </w:r>
      <w:r>
        <w:rPr>
          <w:rFonts w:ascii="Palatino Linotype" w:hAnsi="Palatino Linotype"/>
        </w:rPr>
        <w:t xml:space="preserve">que </w:t>
      </w:r>
      <w:r w:rsidRPr="00ED4908">
        <w:rPr>
          <w:rFonts w:ascii="Palatino Linotype" w:hAnsi="Palatino Linotype"/>
          <w:b/>
          <w:i/>
          <w:u w:val="single"/>
        </w:rPr>
        <w:t>“…</w:t>
      </w:r>
      <w:r w:rsidR="00B3090A" w:rsidRPr="00B3090A">
        <w:rPr>
          <w:rFonts w:ascii="Palatino Linotype" w:hAnsi="Palatino Linotype"/>
          <w:b/>
          <w:i/>
          <w:u w:val="single"/>
        </w:rPr>
        <w:t>me permito informarle que la Secretaría de Desarrollo Agropecuario en cumplimiento al artículo 92 de la Ley en la materia, de manera oportuna y permanente publica en su portal de Información Pública de Oficio Mexiquense (IPOMEX) sus obligaciones de transparencia comunes. Por lo cual, la información que Usted solicita se encuentra publicada y podrá consultarla en la siguiente dirección electrónica: https://www.ipomex.org.mx/ipo3/lgt/indice/SEDAGRO/art_92_vii/1/0/29032.web Finalmente se hace de su conocimiento que de conformidad con lo establecido en el artículo 178 de la Ley en la materia, de no estar conforme con la respuesta proporcionada por este Sujeto Obligado, podrá interponer un recurso de revisión ante la Unidad de Transparencia de esta Secretaría, dentro de los siguientes quince días hábiles, contados a partir del día siguiente de su notificación. Sin otro particular, aprovecho la ocasión para expresarle mi especial consideración. ATENTAMENTE MTRO. JOSÉ REFUGIO MEDINA NÚÑEZ JEFE DE LA UNIDAD DE INFORMACIÓN, PLANEACIÓN, PROGRAMACIÓN Y EVALUACIÓN Y TITULAR DE LA UNIDAD DE TRANSPARENCIA</w:t>
      </w:r>
      <w:r w:rsidR="00280F65">
        <w:rPr>
          <w:rFonts w:ascii="Palatino Linotype" w:hAnsi="Palatino Linotype"/>
          <w:b/>
          <w:i/>
          <w:u w:val="single"/>
        </w:rPr>
        <w:t>.</w:t>
      </w:r>
      <w:r w:rsidRPr="00ED4908">
        <w:rPr>
          <w:rFonts w:ascii="Palatino Linotype" w:hAnsi="Palatino Linotype"/>
          <w:b/>
          <w:i/>
          <w:u w:val="single"/>
        </w:rPr>
        <w:t>”</w:t>
      </w:r>
      <w:r w:rsidRPr="00ED4908">
        <w:rPr>
          <w:rFonts w:ascii="Palatino Linotype" w:hAnsi="Palatino Linotype"/>
        </w:rPr>
        <w:t xml:space="preserve"> </w:t>
      </w:r>
      <w:r w:rsidRPr="00ED4908">
        <w:rPr>
          <w:rFonts w:ascii="Palatino Linotype" w:hAnsi="Palatino Linotype"/>
          <w:i/>
        </w:rPr>
        <w:t>(Sic)</w:t>
      </w:r>
      <w:r>
        <w:rPr>
          <w:rFonts w:ascii="Palatino Linotype" w:hAnsi="Palatino Linotype"/>
        </w:rPr>
        <w:t>.</w:t>
      </w:r>
    </w:p>
    <w:p w14:paraId="140269D2" w14:textId="3BA25A48" w:rsidR="00B3090A" w:rsidRPr="00B3090A" w:rsidRDefault="004B2C70" w:rsidP="004B2C70">
      <w:pPr>
        <w:pStyle w:val="Sinespaciado"/>
        <w:spacing w:before="240" w:after="240" w:line="360" w:lineRule="auto"/>
        <w:jc w:val="both"/>
        <w:rPr>
          <w:rFonts w:ascii="Palatino Linotype" w:hAnsi="Palatino Linotype"/>
        </w:rPr>
      </w:pPr>
      <w:r>
        <w:rPr>
          <w:rFonts w:ascii="Palatino Linotype" w:hAnsi="Palatino Linotype" w:cs="Arial"/>
        </w:rPr>
        <w:t>Por lo anterior, e</w:t>
      </w:r>
      <w:r w:rsidRPr="00625C3D">
        <w:rPr>
          <w:rFonts w:ascii="Palatino Linotype" w:hAnsi="Palatino Linotype" w:cs="Arial"/>
        </w:rPr>
        <w:t xml:space="preserve">s de precisar que se obvia el análisis de la competencia por parte del </w:t>
      </w:r>
      <w:r w:rsidRPr="008C5E5A">
        <w:rPr>
          <w:rFonts w:ascii="Palatino Linotype" w:hAnsi="Palatino Linotype" w:cs="Arial"/>
          <w:b/>
        </w:rPr>
        <w:t>Sujeto Obligado</w:t>
      </w:r>
      <w:r w:rsidRPr="00625C3D">
        <w:rPr>
          <w:rFonts w:ascii="Palatino Linotype" w:hAnsi="Palatino Linotype" w:cs="Arial"/>
        </w:rPr>
        <w:t xml:space="preserve">, para generar, administrar o poseer la información solicitada, dado que éste ha asumido </w:t>
      </w:r>
      <w:r>
        <w:rPr>
          <w:rFonts w:ascii="Palatino Linotype" w:hAnsi="Palatino Linotype" w:cs="Arial"/>
        </w:rPr>
        <w:t>la misma, en razón de que en su respuesta</w:t>
      </w:r>
      <w:r w:rsidRPr="00625C3D">
        <w:rPr>
          <w:rFonts w:ascii="Palatino Linotype" w:hAnsi="Palatino Linotype" w:cs="Arial"/>
        </w:rPr>
        <w:t xml:space="preserve"> manifiesta entregar la información, por lo tanto, el hecho de que </w:t>
      </w:r>
      <w:r w:rsidRPr="006D4BA3">
        <w:rPr>
          <w:rFonts w:ascii="Palatino Linotype" w:hAnsi="Palatino Linotype" w:cs="Arial"/>
          <w:b/>
        </w:rPr>
        <w:t>El</w:t>
      </w:r>
      <w:r w:rsidRPr="00625C3D">
        <w:rPr>
          <w:rFonts w:ascii="Palatino Linotype" w:hAnsi="Palatino Linotype" w:cs="Arial"/>
        </w:rPr>
        <w:t xml:space="preserve"> </w:t>
      </w:r>
      <w:r w:rsidRPr="008C5E5A">
        <w:rPr>
          <w:rFonts w:ascii="Palatino Linotype" w:hAnsi="Palatino Linotype" w:cs="Arial"/>
          <w:b/>
        </w:rPr>
        <w:t>Sujeto Obligado</w:t>
      </w:r>
      <w:r w:rsidRPr="00625C3D">
        <w:rPr>
          <w:rFonts w:ascii="Palatino Linotype" w:hAnsi="Palatino Linotype" w:cs="Arial"/>
        </w:rPr>
        <w:t xml:space="preserve"> haya intentado dar </w:t>
      </w:r>
      <w:r w:rsidRPr="00625C3D">
        <w:rPr>
          <w:rFonts w:ascii="Palatino Linotype" w:hAnsi="Palatino Linotype" w:cs="Arial"/>
        </w:rPr>
        <w:lastRenderedPageBreak/>
        <w:t xml:space="preserve">respuesta al </w:t>
      </w:r>
      <w:r w:rsidRPr="008C5E5A">
        <w:rPr>
          <w:rFonts w:ascii="Palatino Linotype" w:hAnsi="Palatino Linotype" w:cs="Arial"/>
          <w:b/>
        </w:rPr>
        <w:t>Recurrente</w:t>
      </w:r>
      <w:r>
        <w:rPr>
          <w:rFonts w:ascii="Palatino Linotype" w:hAnsi="Palatino Linotype" w:cs="Arial"/>
        </w:rPr>
        <w:t xml:space="preserve"> </w:t>
      </w:r>
      <w:r w:rsidR="00280F65">
        <w:rPr>
          <w:rFonts w:ascii="Palatino Linotype" w:hAnsi="Palatino Linotype" w:cs="Arial"/>
        </w:rPr>
        <w:t xml:space="preserve">e incluso señalara que </w:t>
      </w:r>
      <w:r w:rsidR="00B3090A" w:rsidRPr="00B3090A">
        <w:rPr>
          <w:rFonts w:ascii="Palatino Linotype" w:hAnsi="Palatino Linotype" w:cs="Arial"/>
        </w:rPr>
        <w:t xml:space="preserve">en cumplimiento al artículo 92 de la Ley en la materia, de manera oportuna y permanente publica en su portal de Información Pública de Oficio Mexiquense (IPOMEX) sus obligaciones de transparencia comunes. Por lo cual, la información que Usted solicita se encuentra publicada y podrá consultarla </w:t>
      </w:r>
      <w:r w:rsidR="00B3090A">
        <w:rPr>
          <w:rFonts w:ascii="Palatino Linotype" w:hAnsi="Palatino Linotype" w:cs="Arial"/>
        </w:rPr>
        <w:t>en su portal adjuntando la liga electrónica</w:t>
      </w:r>
      <w:r w:rsidRPr="00625C3D">
        <w:rPr>
          <w:rFonts w:ascii="Palatino Linotype" w:hAnsi="Palatino Linotype" w:cs="Arial"/>
        </w:rPr>
        <w:t>,</w:t>
      </w:r>
      <w:r w:rsidR="00B3090A">
        <w:rPr>
          <w:rFonts w:ascii="Palatino Linotype" w:hAnsi="Palatino Linotype" w:cs="Arial"/>
        </w:rPr>
        <w:t xml:space="preserve"> co</w:t>
      </w:r>
      <w:r w:rsidRPr="00625C3D">
        <w:rPr>
          <w:rFonts w:ascii="Palatino Linotype" w:hAnsi="Palatino Linotype" w:cs="Arial"/>
        </w:rPr>
        <w:t>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w:t>
      </w:r>
      <w:r>
        <w:rPr>
          <w:rFonts w:ascii="Palatino Linotype" w:hAnsi="Palatino Linotype" w:cs="Arial"/>
        </w:rPr>
        <w:t xml:space="preserve"> llevaría el alcance del mismo</w:t>
      </w:r>
      <w:r w:rsidRPr="00625C3D">
        <w:rPr>
          <w:rFonts w:ascii="Palatino Linotype" w:hAnsi="Palatino Linotype"/>
        </w:rPr>
        <w:t xml:space="preserve">, ya que se insiste </w:t>
      </w:r>
      <w:r>
        <w:rPr>
          <w:rFonts w:ascii="Palatino Linotype" w:hAnsi="Palatino Linotype"/>
        </w:rPr>
        <w:t xml:space="preserve">que </w:t>
      </w:r>
      <w:r w:rsidRPr="00625C3D">
        <w:rPr>
          <w:rFonts w:ascii="Palatino Linotype" w:hAnsi="Palatino Linotype"/>
        </w:rPr>
        <w:t>la información pública solicitada, ya fue asumida por</w:t>
      </w:r>
      <w:r>
        <w:rPr>
          <w:rFonts w:ascii="Palatino Linotype" w:hAnsi="Palatino Linotype"/>
        </w:rPr>
        <w:t xml:space="preserve"> </w:t>
      </w:r>
      <w:r w:rsidRPr="008C5E5A">
        <w:rPr>
          <w:rFonts w:ascii="Palatino Linotype" w:hAnsi="Palatino Linotype"/>
          <w:b/>
        </w:rPr>
        <w:t>El Sujeto Obligado</w:t>
      </w:r>
      <w:r w:rsidRPr="00625C3D">
        <w:rPr>
          <w:rFonts w:ascii="Palatino Linotype" w:hAnsi="Palatino Linotype"/>
        </w:rPr>
        <w:t>.</w:t>
      </w:r>
    </w:p>
    <w:p w14:paraId="74E2328C" w14:textId="57548DC8" w:rsidR="004B2C70" w:rsidRDefault="004B2C70" w:rsidP="004B2C70">
      <w:pPr>
        <w:spacing w:before="240" w:after="240" w:line="360" w:lineRule="auto"/>
        <w:jc w:val="both"/>
        <w:rPr>
          <w:rFonts w:ascii="Palatino Linotype" w:eastAsia="MS Mincho" w:hAnsi="Palatino Linotype" w:cs="Arial"/>
          <w:sz w:val="24"/>
          <w:szCs w:val="23"/>
          <w:lang w:val="es-ES_tradnl" w:eastAsia="es-ES"/>
        </w:rPr>
      </w:pPr>
      <w:r w:rsidRPr="00FD1907">
        <w:rPr>
          <w:rFonts w:ascii="Palatino Linotype" w:eastAsia="Times New Roman" w:hAnsi="Palatino Linotype" w:cs="Times New Roman"/>
          <w:sz w:val="24"/>
          <w:szCs w:val="24"/>
          <w:lang w:val="es-ES_tradnl" w:eastAsia="es-ES"/>
        </w:rPr>
        <w:t>Por lo tanto, derivado de lo señalado en la interposición del recu</w:t>
      </w:r>
      <w:r>
        <w:rPr>
          <w:rFonts w:ascii="Palatino Linotype" w:eastAsia="Times New Roman" w:hAnsi="Palatino Linotype" w:cs="Times New Roman"/>
          <w:sz w:val="24"/>
          <w:szCs w:val="24"/>
          <w:lang w:val="es-ES_tradnl" w:eastAsia="es-ES"/>
        </w:rPr>
        <w:t>rso de revisión la actuación del</w:t>
      </w:r>
      <w:r w:rsidRPr="00FD1907">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b/>
          <w:sz w:val="24"/>
          <w:szCs w:val="24"/>
          <w:lang w:val="es-ES_tradnl" w:eastAsia="es-ES"/>
        </w:rPr>
        <w:t>Sujeto Obligado</w:t>
      </w:r>
      <w:r w:rsidRPr="00FD1907">
        <w:rPr>
          <w:rFonts w:ascii="Palatino Linotype" w:eastAsia="Times New Roman" w:hAnsi="Palatino Linotype" w:cs="Times New Roman"/>
          <w:b/>
          <w:sz w:val="24"/>
          <w:szCs w:val="24"/>
          <w:lang w:val="es-ES_tradnl" w:eastAsia="es-ES"/>
        </w:rPr>
        <w:t xml:space="preserve"> </w:t>
      </w:r>
      <w:r w:rsidRPr="00FD1907">
        <w:rPr>
          <w:rFonts w:ascii="Palatino Linotype" w:eastAsia="MS Mincho" w:hAnsi="Palatino Linotype" w:cs="Arial"/>
          <w:sz w:val="24"/>
          <w:szCs w:val="23"/>
          <w:lang w:val="es-ES_tradnl" w:eastAsia="es-ES"/>
        </w:rPr>
        <w:t xml:space="preserve">constituye una afectación al derecho humano de acceso a la información pública del particular, toda vez </w:t>
      </w:r>
      <w:r>
        <w:rPr>
          <w:rFonts w:ascii="Palatino Linotype" w:eastAsia="MS Mincho" w:hAnsi="Palatino Linotype" w:cs="Arial"/>
          <w:sz w:val="24"/>
          <w:szCs w:val="23"/>
          <w:lang w:val="es-ES_tradnl" w:eastAsia="es-ES"/>
        </w:rPr>
        <w:t xml:space="preserve">que </w:t>
      </w:r>
      <w:r w:rsidR="00560CD2">
        <w:rPr>
          <w:rFonts w:ascii="Palatino Linotype" w:eastAsia="MS Mincho" w:hAnsi="Palatino Linotype" w:cs="Arial"/>
          <w:sz w:val="24"/>
          <w:szCs w:val="23"/>
          <w:lang w:val="es-ES_tradnl" w:eastAsia="es-ES"/>
        </w:rPr>
        <w:t>debió hacer entrega de todas las resoluciones que ha emitido la Sindicatura Municipal.</w:t>
      </w:r>
      <w:r w:rsidRPr="00FD1907">
        <w:rPr>
          <w:rFonts w:ascii="Palatino Linotype" w:eastAsia="MS Mincho" w:hAnsi="Palatino Linotype" w:cs="Arial"/>
          <w:sz w:val="24"/>
          <w:szCs w:val="23"/>
          <w:lang w:val="es-ES_tradnl" w:eastAsia="es-ES"/>
        </w:rPr>
        <w:t xml:space="preserve"> </w:t>
      </w:r>
    </w:p>
    <w:p w14:paraId="1B755737" w14:textId="3E2D4D82" w:rsidR="0029638D" w:rsidRDefault="0029638D" w:rsidP="0029638D">
      <w:pPr>
        <w:spacing w:before="240" w:after="240" w:line="360" w:lineRule="auto"/>
        <w:jc w:val="both"/>
        <w:rPr>
          <w:rFonts w:ascii="Palatino Linotype" w:hAnsi="Palatino Linotype"/>
          <w:sz w:val="24"/>
          <w:szCs w:val="24"/>
        </w:rPr>
      </w:pPr>
      <w:r>
        <w:rPr>
          <w:rFonts w:ascii="Palatino Linotype" w:hAnsi="Palatino Linotype"/>
          <w:sz w:val="24"/>
          <w:szCs w:val="24"/>
        </w:rPr>
        <w:t>Así también, no pasa de óptica este resolutor que, si éxito una respuesta por parte del sujeto obligado, sin embargo, del expediente electrónico Saimex no se advierte algún trámite interno de la solicitud de información por parte de la Titular de la Unidad de Transparencia, tal y como lo establece el numeral 162 de la Ley de Transparencia y Acceso a la Información Pública del Estado de México y Municipios que a la letra reza:</w:t>
      </w:r>
    </w:p>
    <w:p w14:paraId="7F9F8B67" w14:textId="77777777" w:rsidR="0029638D" w:rsidRPr="003D2E06" w:rsidRDefault="0029638D" w:rsidP="0029638D">
      <w:pPr>
        <w:spacing w:before="240" w:after="240" w:line="360" w:lineRule="auto"/>
        <w:ind w:left="708"/>
        <w:jc w:val="both"/>
        <w:rPr>
          <w:rFonts w:ascii="Palatino Linotype" w:hAnsi="Palatino Linotype"/>
          <w:i/>
          <w:iCs/>
          <w:sz w:val="24"/>
          <w:szCs w:val="24"/>
        </w:rPr>
      </w:pPr>
      <w:r w:rsidRPr="003D2E06">
        <w:rPr>
          <w:rFonts w:ascii="Palatino Linotype" w:hAnsi="Palatino Linotype"/>
          <w:i/>
          <w:iCs/>
        </w:rPr>
        <w:t xml:space="preserve">Artículo 162. Las unidades de transparencia deberán garantizar que las solicitudes se turnen a todas las Áreas competentes que cuenten con la información o deban tenerla de acuerdo a sus </w:t>
      </w:r>
      <w:r w:rsidRPr="003D2E06">
        <w:rPr>
          <w:rFonts w:ascii="Palatino Linotype" w:hAnsi="Palatino Linotype"/>
          <w:i/>
          <w:iCs/>
        </w:rPr>
        <w:lastRenderedPageBreak/>
        <w:t>facultades, competencias y funciones, con el objeto de que realicen una búsqueda exhaustiva y razonable de la información solicitada.</w:t>
      </w:r>
    </w:p>
    <w:p w14:paraId="26B3F7FD" w14:textId="7A7D40D5" w:rsidR="0029638D" w:rsidRPr="005F0FEC" w:rsidRDefault="0029638D" w:rsidP="0029638D">
      <w:pPr>
        <w:spacing w:before="240" w:after="240" w:line="360" w:lineRule="auto"/>
        <w:jc w:val="both"/>
        <w:rPr>
          <w:rFonts w:ascii="Palatino Linotype" w:hAnsi="Palatino Linotype"/>
          <w:sz w:val="24"/>
          <w:szCs w:val="24"/>
        </w:rPr>
      </w:pPr>
      <w:r w:rsidRPr="005F0FEC">
        <w:rPr>
          <w:rFonts w:ascii="Palatino Linotype" w:hAnsi="Palatino Linotype"/>
          <w:sz w:val="24"/>
          <w:szCs w:val="24"/>
        </w:rPr>
        <w:t>Luego entonces, como se desprende del numeral en cita, las unidades de transparencia con el objetivo de brindar un buen derecho de acceso a la información pública, deberán de garantizar que las solicitudes de información sean turnadas a las áreas administrativas que de conformidad con su normativa puedan contar con lo solicitado por los particulares, a fin de realizar una búsqueda exhaustiva y razonable dentro de sus archivos.</w:t>
      </w:r>
    </w:p>
    <w:p w14:paraId="613D6B44" w14:textId="0B12F7B0" w:rsidR="0029638D" w:rsidRPr="005F0FEC" w:rsidRDefault="0029638D" w:rsidP="0029638D">
      <w:pPr>
        <w:spacing w:before="240" w:after="240" w:line="360" w:lineRule="auto"/>
        <w:jc w:val="both"/>
        <w:rPr>
          <w:rFonts w:ascii="Palatino Linotype" w:hAnsi="Palatino Linotype"/>
          <w:sz w:val="24"/>
          <w:szCs w:val="24"/>
        </w:rPr>
      </w:pPr>
      <w:r w:rsidRPr="005F0FEC">
        <w:rPr>
          <w:rFonts w:ascii="Palatino Linotype" w:hAnsi="Palatino Linotype"/>
          <w:sz w:val="24"/>
          <w:szCs w:val="24"/>
        </w:rPr>
        <w:t>Amén de lo anterior, como se señaló en párrafos que anteceden el sujeto obligado no realizo el debido carteo dentro de las áreas que pudieran generar, administrar o poseer la información solicitada, lo cual genera incertidumbre jurídica para el particular al momento de recibir la respuesta emitida, ya que la misma podría tratarse de un simple pronunciamiento por parte del Titular de la Unidad de Transparencia.</w:t>
      </w:r>
    </w:p>
    <w:p w14:paraId="491132E1" w14:textId="1BA64FEB" w:rsidR="00B3090A" w:rsidRDefault="00FA3AF1" w:rsidP="00141B7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bien, respecto a la respuesta emitida por el sujeto obligado es de gran importancia señalar que si bien adjunto una liga electrónica en la cual el solicitante pudiera acceder a la información solicitada, también cierto es que esta ponencia procedió a verificar si dicho link contenía los requerimientos de la particular, sin </w:t>
      </w:r>
      <w:r w:rsidR="004537D9">
        <w:rPr>
          <w:rFonts w:ascii="Palatino Linotype" w:hAnsi="Palatino Linotype"/>
          <w:sz w:val="24"/>
          <w:szCs w:val="24"/>
        </w:rPr>
        <w:t>embargo,</w:t>
      </w:r>
      <w:r>
        <w:rPr>
          <w:rFonts w:ascii="Palatino Linotype" w:hAnsi="Palatino Linotype"/>
          <w:sz w:val="24"/>
          <w:szCs w:val="24"/>
        </w:rPr>
        <w:t xml:space="preserve"> al acceder al navegador arrojo un resultado negativo, como se puede apreciar en la siguiente imagen.</w:t>
      </w:r>
    </w:p>
    <w:p w14:paraId="514B1F88" w14:textId="4BF25646" w:rsidR="00FA3AF1" w:rsidRDefault="00FA3AF1" w:rsidP="00141B78">
      <w:pPr>
        <w:tabs>
          <w:tab w:val="left" w:pos="709"/>
        </w:tabs>
        <w:spacing w:before="240" w:line="360" w:lineRule="auto"/>
        <w:ind w:right="51"/>
        <w:jc w:val="both"/>
        <w:rPr>
          <w:rFonts w:ascii="Palatino Linotype" w:hAnsi="Palatino Linotype"/>
          <w:sz w:val="24"/>
          <w:szCs w:val="24"/>
        </w:rPr>
      </w:pPr>
      <w:r>
        <w:rPr>
          <w:noProof/>
        </w:rPr>
        <w:lastRenderedPageBreak/>
        <w:drawing>
          <wp:inline distT="0" distB="0" distL="0" distR="0" wp14:anchorId="28FCCD0D" wp14:editId="43BF3B1B">
            <wp:extent cx="5698540" cy="2524892"/>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87" t="10385" r="29137" b="57103"/>
                    <a:stretch/>
                  </pic:blipFill>
                  <pic:spPr bwMode="auto">
                    <a:xfrm>
                      <a:off x="0" y="0"/>
                      <a:ext cx="5716590" cy="2532889"/>
                    </a:xfrm>
                    <a:prstGeom prst="rect">
                      <a:avLst/>
                    </a:prstGeom>
                    <a:ln>
                      <a:noFill/>
                    </a:ln>
                    <a:extLst>
                      <a:ext uri="{53640926-AAD7-44D8-BBD7-CCE9431645EC}">
                        <a14:shadowObscured xmlns:a14="http://schemas.microsoft.com/office/drawing/2010/main"/>
                      </a:ext>
                    </a:extLst>
                  </pic:spPr>
                </pic:pic>
              </a:graphicData>
            </a:graphic>
          </wp:inline>
        </w:drawing>
      </w:r>
    </w:p>
    <w:p w14:paraId="2AE4AB4D" w14:textId="42BB6E75" w:rsidR="00FA3AF1" w:rsidRDefault="00FA3AF1" w:rsidP="00141B7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como se desprende de la captura de </w:t>
      </w:r>
      <w:r w:rsidR="00A00094">
        <w:rPr>
          <w:rFonts w:ascii="Palatino Linotype" w:hAnsi="Palatino Linotype"/>
          <w:sz w:val="24"/>
          <w:szCs w:val="24"/>
        </w:rPr>
        <w:t>pantalla, la</w:t>
      </w:r>
      <w:r>
        <w:rPr>
          <w:rFonts w:ascii="Palatino Linotype" w:hAnsi="Palatino Linotype"/>
          <w:sz w:val="24"/>
          <w:szCs w:val="24"/>
        </w:rPr>
        <w:t xml:space="preserve"> respuesta otorgada por el sujeto obligado no arroja un resultado en el cual se pued</w:t>
      </w:r>
      <w:r w:rsidR="00852193">
        <w:rPr>
          <w:rFonts w:ascii="Palatino Linotype" w:hAnsi="Palatino Linotype"/>
          <w:sz w:val="24"/>
          <w:szCs w:val="24"/>
        </w:rPr>
        <w:t>a</w:t>
      </w:r>
      <w:r>
        <w:rPr>
          <w:rFonts w:ascii="Palatino Linotype" w:hAnsi="Palatino Linotype"/>
          <w:sz w:val="24"/>
          <w:szCs w:val="24"/>
        </w:rPr>
        <w:t xml:space="preserve"> apreciar los solicitado por la impetrante de derechos, motivo por el cual no se colman los requerimientos vertidos en su solicitud de información.</w:t>
      </w:r>
    </w:p>
    <w:p w14:paraId="350583F6" w14:textId="1AEC4377" w:rsidR="00432BE0" w:rsidRDefault="00432BE0" w:rsidP="00141B7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Ahora </w:t>
      </w:r>
      <w:r w:rsidR="00F33FBF">
        <w:rPr>
          <w:rFonts w:ascii="Palatino Linotype" w:hAnsi="Palatino Linotype"/>
          <w:sz w:val="24"/>
          <w:szCs w:val="24"/>
        </w:rPr>
        <w:t>bien, es</w:t>
      </w:r>
      <w:r w:rsidR="00852193">
        <w:rPr>
          <w:rFonts w:ascii="Palatino Linotype" w:hAnsi="Palatino Linotype"/>
          <w:sz w:val="24"/>
          <w:szCs w:val="24"/>
        </w:rPr>
        <w:t xml:space="preserve"> de gran importancia señalar que </w:t>
      </w:r>
      <w:r w:rsidR="00DD1254">
        <w:rPr>
          <w:rFonts w:ascii="Palatino Linotype" w:hAnsi="Palatino Linotype"/>
          <w:sz w:val="24"/>
          <w:szCs w:val="24"/>
        </w:rPr>
        <w:t xml:space="preserve">la Ley de Transparencia y Acceso a la Información Pública del Estado de México y Municipios establece en su fracción VII del numeral 92, como obligación común de transparencia que los sujetos obligados pondrán a disposición de los particulares </w:t>
      </w:r>
      <w:r w:rsidR="00852193">
        <w:rPr>
          <w:rFonts w:ascii="Palatino Linotype" w:hAnsi="Palatino Linotype"/>
          <w:sz w:val="24"/>
          <w:szCs w:val="24"/>
        </w:rPr>
        <w:t xml:space="preserve">el </w:t>
      </w:r>
      <w:r w:rsidR="00DD1254">
        <w:rPr>
          <w:rFonts w:ascii="Palatino Linotype" w:hAnsi="Palatino Linotype"/>
          <w:sz w:val="24"/>
          <w:szCs w:val="24"/>
        </w:rPr>
        <w:t xml:space="preserve">directorio </w:t>
      </w:r>
      <w:r w:rsidR="00852193">
        <w:rPr>
          <w:rFonts w:ascii="Palatino Linotype" w:hAnsi="Palatino Linotype"/>
          <w:sz w:val="24"/>
          <w:szCs w:val="24"/>
        </w:rPr>
        <w:t xml:space="preserve">de los servidores </w:t>
      </w:r>
      <w:r w:rsidR="00123F98">
        <w:rPr>
          <w:rFonts w:ascii="Palatino Linotype" w:hAnsi="Palatino Linotype"/>
          <w:sz w:val="24"/>
          <w:szCs w:val="24"/>
        </w:rPr>
        <w:t>públicos, el cual deberá de incluir en lo que nos interesa, el domicilio para recibir correspondencia.</w:t>
      </w:r>
    </w:p>
    <w:p w14:paraId="01063B10" w14:textId="4BBF80C3" w:rsidR="00123F98" w:rsidRPr="009D7E4E" w:rsidRDefault="00123F98" w:rsidP="009D7E4E">
      <w:pPr>
        <w:tabs>
          <w:tab w:val="left" w:pos="709"/>
        </w:tabs>
        <w:spacing w:before="240" w:line="360" w:lineRule="auto"/>
        <w:ind w:left="708" w:right="51"/>
        <w:jc w:val="both"/>
        <w:rPr>
          <w:rFonts w:ascii="Palatino Linotype" w:hAnsi="Palatino Linotype"/>
          <w:i/>
          <w:iCs/>
        </w:rPr>
      </w:pPr>
      <w:r w:rsidRPr="009D7E4E">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CBB8A84" w14:textId="45E1EA67" w:rsidR="00123F98" w:rsidRPr="009D7E4E" w:rsidRDefault="00123F98" w:rsidP="009D7E4E">
      <w:pPr>
        <w:tabs>
          <w:tab w:val="left" w:pos="709"/>
        </w:tabs>
        <w:spacing w:before="240" w:line="360" w:lineRule="auto"/>
        <w:ind w:left="708" w:right="51"/>
        <w:jc w:val="both"/>
        <w:rPr>
          <w:rFonts w:ascii="Palatino Linotype" w:hAnsi="Palatino Linotype"/>
          <w:i/>
          <w:iCs/>
        </w:rPr>
      </w:pPr>
      <w:r w:rsidRPr="009D7E4E">
        <w:rPr>
          <w:rFonts w:ascii="Palatino Linotype" w:hAnsi="Palatino Linotype"/>
          <w:i/>
          <w:iCs/>
        </w:rPr>
        <w:lastRenderedPageBreak/>
        <w:t>…</w:t>
      </w:r>
    </w:p>
    <w:p w14:paraId="7BEC1A03" w14:textId="77777777" w:rsidR="00123F98" w:rsidRPr="009D7E4E" w:rsidRDefault="00123F98" w:rsidP="009D7E4E">
      <w:pPr>
        <w:tabs>
          <w:tab w:val="left" w:pos="709"/>
        </w:tabs>
        <w:spacing w:before="240" w:line="360" w:lineRule="auto"/>
        <w:ind w:left="708" w:right="51"/>
        <w:jc w:val="both"/>
        <w:rPr>
          <w:rFonts w:ascii="Palatino Linotype" w:hAnsi="Palatino Linotype"/>
          <w:i/>
          <w:iCs/>
        </w:rPr>
      </w:pPr>
      <w:r w:rsidRPr="009D7E4E">
        <w:rPr>
          <w:rFonts w:ascii="Palatino Linotype" w:hAnsi="Palatino Linotype"/>
          <w:i/>
          <w:iCs/>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D1355F1" w14:textId="77777777" w:rsidR="009D7E4E" w:rsidRDefault="00123F98" w:rsidP="009D7E4E">
      <w:pPr>
        <w:tabs>
          <w:tab w:val="left" w:pos="709"/>
        </w:tabs>
        <w:spacing w:before="240" w:line="360" w:lineRule="auto"/>
        <w:ind w:left="708" w:right="51"/>
        <w:jc w:val="both"/>
        <w:rPr>
          <w:rFonts w:ascii="Palatino Linotype" w:hAnsi="Palatino Linotype"/>
          <w:i/>
          <w:iCs/>
        </w:rPr>
      </w:pPr>
      <w:r w:rsidRPr="009D7E4E">
        <w:rPr>
          <w:rFonts w:ascii="Palatino Linotype" w:hAnsi="Palatino Linotype"/>
          <w:i/>
          <w:iCs/>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3269D55" w14:textId="5666A887" w:rsidR="009D7E4E" w:rsidRPr="009D7E4E" w:rsidRDefault="009D7E4E" w:rsidP="009D7E4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tal suerte, como ya quedo plasmado los sujetos obligados pondrán a disposición de público de manera permanente y actualizada el directorio de todos los servidores públicos a partir de nivel de jefe de departamento o su equivalente o de menor nivel, cuando se brinde atención al público y toda vez que el sujeto obligado ya acepto contar con lo solicitado por la hoy recurrente, deberá de hacer entrega de dichos requerimientos.</w:t>
      </w:r>
    </w:p>
    <w:p w14:paraId="6045BF96" w14:textId="6EACE7FC" w:rsidR="00736C75" w:rsidRPr="00DA696D" w:rsidRDefault="000509C7" w:rsidP="00141B78">
      <w:pPr>
        <w:tabs>
          <w:tab w:val="left" w:pos="709"/>
        </w:tabs>
        <w:spacing w:before="240" w:line="360" w:lineRule="auto"/>
        <w:ind w:right="51"/>
        <w:jc w:val="both"/>
        <w:rPr>
          <w:rFonts w:ascii="Palatino Linotype" w:eastAsia="MS Mincho" w:hAnsi="Palatino Linotype"/>
          <w:sz w:val="24"/>
          <w:szCs w:val="24"/>
          <w:lang w:val="es-ES_tradnl"/>
        </w:rPr>
      </w:pPr>
      <w:r>
        <w:rPr>
          <w:rFonts w:ascii="Palatino Linotype" w:hAnsi="Palatino Linotype"/>
          <w:sz w:val="24"/>
          <w:szCs w:val="24"/>
        </w:rPr>
        <w:t xml:space="preserve"> </w:t>
      </w:r>
      <w:r w:rsidR="00736C75">
        <w:rPr>
          <w:rFonts w:ascii="Palatino Linotype" w:hAnsi="Palatino Linotype"/>
          <w:sz w:val="24"/>
          <w:szCs w:val="24"/>
        </w:rPr>
        <w:t xml:space="preserve">Por lo tanto, en consecuencia y en mérito de lo expuesto en líneas anteriores, resultan  fundadas las razones o motivos de inconformidad que arguye El Recurrente en su medio de impugnación que fue materia de estudio, por ello </w:t>
      </w:r>
      <w:r w:rsidR="00736C75">
        <w:rPr>
          <w:rFonts w:ascii="Palatino Linotype" w:hAnsi="Palatino Linotype" w:cs="Arial"/>
          <w:b/>
          <w:sz w:val="24"/>
        </w:rPr>
        <w:t xml:space="preserve">con fundamento en la segunda hipótesis de la fracción III del artículo 186, </w:t>
      </w:r>
      <w:r w:rsidR="00736C75">
        <w:rPr>
          <w:rFonts w:ascii="Palatino Linotype" w:hAnsi="Palatino Linotype" w:cs="Arial"/>
          <w:sz w:val="24"/>
        </w:rPr>
        <w:t xml:space="preserve">de la Ley de Transparencia y Acceso a la Información Pública del Estado de México y Municipios, se </w:t>
      </w:r>
      <w:r w:rsidR="00736C75">
        <w:rPr>
          <w:rFonts w:ascii="Palatino Linotype" w:hAnsi="Palatino Linotype" w:cs="Arial"/>
          <w:b/>
          <w:sz w:val="24"/>
        </w:rPr>
        <w:t>Revoca</w:t>
      </w:r>
      <w:r w:rsidR="00736C75">
        <w:rPr>
          <w:rFonts w:ascii="Palatino Linotype" w:hAnsi="Palatino Linotype"/>
          <w:sz w:val="24"/>
          <w:szCs w:val="24"/>
        </w:rPr>
        <w:t xml:space="preserve">, la respuesta a la solicitud de información número </w:t>
      </w:r>
      <w:r w:rsidR="009D7E4E" w:rsidRPr="009D7E4E">
        <w:rPr>
          <w:rFonts w:ascii="Palatino Linotype" w:hAnsi="Palatino Linotype" w:cs="Arial"/>
          <w:b/>
          <w:sz w:val="24"/>
        </w:rPr>
        <w:t>00002/SEDAGRO/IP/2020</w:t>
      </w:r>
      <w:r w:rsidR="00736C75">
        <w:rPr>
          <w:rFonts w:ascii="Palatino Linotype" w:hAnsi="Palatino Linotype"/>
          <w:sz w:val="24"/>
          <w:szCs w:val="24"/>
        </w:rPr>
        <w:t>, que ha sido materia del presente fallo.</w:t>
      </w:r>
    </w:p>
    <w:p w14:paraId="6ED3CC02" w14:textId="39A64436" w:rsidR="00736C75" w:rsidRDefault="00736C75" w:rsidP="00736C7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antes expuesto y fundado es de resolverse y</w:t>
      </w:r>
    </w:p>
    <w:p w14:paraId="37F13F83" w14:textId="77777777" w:rsidR="004272EA" w:rsidRDefault="004272EA" w:rsidP="00736C75">
      <w:pPr>
        <w:tabs>
          <w:tab w:val="left" w:pos="8931"/>
        </w:tabs>
        <w:spacing w:before="240" w:line="360" w:lineRule="auto"/>
        <w:ind w:right="51"/>
        <w:jc w:val="both"/>
        <w:rPr>
          <w:rFonts w:ascii="Palatino Linotype" w:hAnsi="Palatino Linotype"/>
          <w:sz w:val="24"/>
          <w:szCs w:val="24"/>
        </w:rPr>
      </w:pP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DBE6995" w14:textId="3D1E585C" w:rsidR="00736C75" w:rsidRDefault="00736C75" w:rsidP="00736C75">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9D7E4E" w:rsidRPr="009D7E4E">
        <w:rPr>
          <w:rFonts w:ascii="Palatino Linotype" w:hAnsi="Palatino Linotype" w:cs="Arial"/>
          <w:b/>
          <w:sz w:val="24"/>
        </w:rPr>
        <w:t>00002/SEDAGRO/IP/2020</w:t>
      </w:r>
      <w:r>
        <w:rPr>
          <w:rFonts w:ascii="Palatino Linotype" w:hAnsi="Palatino Linotype"/>
          <w:i/>
          <w:lang w:val="es-ES_tradnl"/>
        </w:rPr>
        <w:t xml:space="preserve">, </w:t>
      </w:r>
      <w:r>
        <w:rPr>
          <w:rFonts w:ascii="Palatino Linotype" w:hAnsi="Palatino Linotype" w:cs="Arial"/>
          <w:sz w:val="24"/>
          <w:lang w:val="es-ES_tradnl"/>
        </w:rPr>
        <w:t>por resultar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 xml:space="preserve">Considerando </w:t>
      </w:r>
      <w:r w:rsidR="009D7E4E">
        <w:rPr>
          <w:rFonts w:ascii="Palatino Linotype" w:hAnsi="Palatino Linotype" w:cs="Arial"/>
          <w:b/>
          <w:sz w:val="24"/>
          <w:lang w:val="es-ES_tradnl"/>
        </w:rPr>
        <w:t>Cuarto</w:t>
      </w:r>
      <w:r w:rsidR="00F371CA">
        <w:rPr>
          <w:rFonts w:ascii="Palatino Linotype" w:hAnsi="Palatino Linotype" w:cs="Arial"/>
          <w:b/>
          <w:sz w:val="24"/>
          <w:lang w:val="es-ES_tradnl"/>
        </w:rPr>
        <w:t xml:space="preserve"> </w:t>
      </w:r>
      <w:r w:rsidRPr="001D420F">
        <w:rPr>
          <w:rFonts w:ascii="Palatino Linotype" w:hAnsi="Palatino Linotype" w:cs="Arial"/>
          <w:sz w:val="24"/>
          <w:lang w:val="es-ES_tradnl"/>
        </w:rPr>
        <w:t>de la presente resolución.</w:t>
      </w:r>
    </w:p>
    <w:p w14:paraId="50309E1C" w14:textId="77777777" w:rsidR="004272EA" w:rsidRDefault="004272EA" w:rsidP="00736C75">
      <w:pPr>
        <w:spacing w:before="240" w:line="360" w:lineRule="auto"/>
        <w:jc w:val="both"/>
        <w:rPr>
          <w:rFonts w:ascii="Palatino Linotype" w:hAnsi="Palatino Linotype" w:cs="Arial"/>
          <w:sz w:val="24"/>
          <w:lang w:val="es-ES_tradnl"/>
        </w:rPr>
      </w:pPr>
    </w:p>
    <w:p w14:paraId="0CE56FF8" w14:textId="6FA0F25F" w:rsidR="00A27459" w:rsidRPr="00736C75" w:rsidRDefault="00736C75" w:rsidP="00736C75">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w:t>
      </w:r>
      <w:r w:rsidR="00E33AD5">
        <w:rPr>
          <w:rFonts w:ascii="Palatino Linotype" w:hAnsi="Palatino Linotype" w:cs="Arial"/>
          <w:sz w:val="24"/>
          <w:szCs w:val="24"/>
        </w:rPr>
        <w:t xml:space="preserve"> </w:t>
      </w:r>
      <w:r>
        <w:rPr>
          <w:rFonts w:ascii="Palatino Linotype" w:hAnsi="Palatino Linotype" w:cs="Arial"/>
          <w:sz w:val="24"/>
          <w:szCs w:val="24"/>
        </w:rPr>
        <w:t xml:space="preserve">a través del SAIMEX, en términos del </w:t>
      </w:r>
      <w:r>
        <w:rPr>
          <w:rFonts w:ascii="Palatino Linotype" w:hAnsi="Palatino Linotype" w:cs="Arial"/>
          <w:b/>
          <w:sz w:val="24"/>
          <w:szCs w:val="24"/>
        </w:rPr>
        <w:t xml:space="preserve">Considerando </w:t>
      </w:r>
      <w:r w:rsidR="009D7E4E">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bCs/>
          <w:sz w:val="24"/>
          <w:szCs w:val="24"/>
        </w:rPr>
        <w:t>lo siguiente:</w:t>
      </w:r>
    </w:p>
    <w:p w14:paraId="383BEDBB" w14:textId="742E6618" w:rsidR="00141B78" w:rsidRDefault="009D7E4E" w:rsidP="00141B78">
      <w:pPr>
        <w:pStyle w:val="Prrafodelista"/>
        <w:numPr>
          <w:ilvl w:val="0"/>
          <w:numId w:val="30"/>
        </w:numPr>
        <w:spacing w:before="240" w:after="240" w:line="360" w:lineRule="auto"/>
        <w:contextualSpacing/>
        <w:jc w:val="both"/>
        <w:rPr>
          <w:rFonts w:ascii="Palatino Linotype" w:hAnsi="Palatino Linotype"/>
          <w:i/>
          <w:iCs/>
        </w:rPr>
      </w:pPr>
      <w:r>
        <w:rPr>
          <w:rFonts w:ascii="Palatino Linotype" w:hAnsi="Palatino Linotype" w:cs="Arial"/>
          <w:i/>
          <w:iCs/>
        </w:rPr>
        <w:t>El o los documentos en donde conste el d</w:t>
      </w:r>
      <w:r w:rsidR="004537D9" w:rsidRPr="004537D9">
        <w:rPr>
          <w:rFonts w:ascii="Palatino Linotype" w:hAnsi="Palatino Linotype" w:cs="Arial"/>
          <w:i/>
          <w:iCs/>
        </w:rPr>
        <w:t>omicilio oficial de la oficina a la cual se encuentra adscrito actualmente el servidor público</w:t>
      </w:r>
      <w:r w:rsidR="004537D9">
        <w:rPr>
          <w:rFonts w:ascii="Palatino Linotype" w:hAnsi="Palatino Linotype"/>
          <w:i/>
          <w:iCs/>
        </w:rPr>
        <w:t xml:space="preserve"> referido en la solicitud de información.</w:t>
      </w:r>
    </w:p>
    <w:p w14:paraId="330FA353" w14:textId="77777777" w:rsidR="004272EA" w:rsidRPr="00141B78" w:rsidRDefault="004272EA" w:rsidP="004272EA">
      <w:pPr>
        <w:pStyle w:val="Prrafodelista"/>
        <w:spacing w:before="240" w:after="240" w:line="360" w:lineRule="auto"/>
        <w:ind w:left="720"/>
        <w:contextualSpacing/>
        <w:jc w:val="both"/>
        <w:rPr>
          <w:rFonts w:ascii="Palatino Linotype" w:hAnsi="Palatino Linotype"/>
          <w:i/>
          <w:iCs/>
        </w:rPr>
      </w:pPr>
    </w:p>
    <w:p w14:paraId="1ACBACB3" w14:textId="77777777" w:rsidR="00A27459" w:rsidRDefault="00A27459" w:rsidP="00E33AD5">
      <w:pPr>
        <w:tabs>
          <w:tab w:val="left" w:pos="8647"/>
        </w:tabs>
        <w:spacing w:before="240" w:line="360" w:lineRule="auto"/>
        <w:ind w:right="51"/>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sz w:val="28"/>
          <w:szCs w:val="24"/>
        </w:rPr>
        <w:t>.</w:t>
      </w:r>
      <w:r w:rsidRPr="00D05C83">
        <w:rPr>
          <w:rFonts w:ascii="Palatino Linotype" w:hAnsi="Palatino Linotype" w:cs="Arial"/>
          <w:sz w:val="24"/>
          <w:szCs w:val="24"/>
        </w:rPr>
        <w:t xml:space="preserve"> </w:t>
      </w:r>
      <w:r w:rsidRPr="00226C6A">
        <w:rPr>
          <w:rFonts w:ascii="Palatino Linotype" w:hAnsi="Palatino Linotype" w:cs="Arial"/>
          <w:b/>
          <w:sz w:val="24"/>
          <w:szCs w:val="24"/>
        </w:rPr>
        <w:t>NOTIFÍQUESE</w:t>
      </w:r>
      <w:r w:rsidRPr="00226C6A">
        <w:rPr>
          <w:rFonts w:ascii="Palatino Linotype" w:hAnsi="Palatino Linotype" w:cs="Arial"/>
          <w:b/>
          <w:i/>
          <w:sz w:val="24"/>
          <w:szCs w:val="24"/>
        </w:rPr>
        <w:t xml:space="preserve"> </w:t>
      </w:r>
      <w:r w:rsidRPr="001620B5">
        <w:rPr>
          <w:rFonts w:ascii="Palatino Linotype" w:hAnsi="Palatino Linotype" w:cs="Arial"/>
          <w:sz w:val="24"/>
          <w:szCs w:val="24"/>
        </w:rPr>
        <w:t xml:space="preserve">la presente resolución </w:t>
      </w:r>
      <w:r w:rsidRPr="00226C6A">
        <w:rPr>
          <w:rFonts w:ascii="Palatino Linotype" w:hAnsi="Palatino Linotype" w:cs="Arial"/>
          <w:sz w:val="24"/>
          <w:szCs w:val="24"/>
        </w:rPr>
        <w:t>al Titular de la Unidad de Transparencia del</w:t>
      </w:r>
      <w:r>
        <w:rPr>
          <w:rFonts w:ascii="Palatino Linotype" w:hAnsi="Palatino Linotype" w:cs="Arial"/>
          <w:b/>
          <w:sz w:val="24"/>
          <w:szCs w:val="24"/>
        </w:rPr>
        <w:t xml:space="preserve"> sujeto o</w:t>
      </w:r>
      <w:r w:rsidRPr="00226C6A">
        <w:rPr>
          <w:rFonts w:ascii="Palatino Linotype" w:hAnsi="Palatino Linotype" w:cs="Arial"/>
          <w:b/>
          <w:sz w:val="24"/>
          <w:szCs w:val="24"/>
        </w:rPr>
        <w:t>bligado</w:t>
      </w:r>
      <w:r w:rsidRPr="00226C6A">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2AD0760" w14:textId="79F983B0" w:rsidR="00A27459" w:rsidRDefault="00A27459" w:rsidP="00A27459">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Pr>
          <w:rFonts w:ascii="Palatino Linotype" w:hAnsi="Palatino Linotype" w:cs="Arial"/>
          <w:sz w:val="24"/>
          <w:szCs w:val="24"/>
        </w:rPr>
        <w:t>Se hace del conocimiento al recurrente</w:t>
      </w:r>
      <w:r>
        <w:rPr>
          <w:rFonts w:ascii="Palatino Linotype" w:hAnsi="Palatino Linotype" w:cs="Arial"/>
          <w:b/>
          <w:sz w:val="24"/>
          <w:szCs w:val="24"/>
        </w:rPr>
        <w:t xml:space="preserv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743DDD49" w14:textId="77777777" w:rsidR="004272EA" w:rsidRDefault="004272EA" w:rsidP="00A27459">
      <w:pPr>
        <w:autoSpaceDE w:val="0"/>
        <w:autoSpaceDN w:val="0"/>
        <w:adjustRightInd w:val="0"/>
        <w:spacing w:before="240" w:line="360" w:lineRule="auto"/>
        <w:jc w:val="both"/>
        <w:rPr>
          <w:rFonts w:ascii="Palatino Linotype" w:hAnsi="Palatino Linotype" w:cs="Arial"/>
          <w:sz w:val="24"/>
          <w:szCs w:val="24"/>
        </w:rPr>
      </w:pPr>
    </w:p>
    <w:p w14:paraId="2CF259FA" w14:textId="68728523"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 DÉCIMA SEGUNDA SESIÓN ORDINARIA CELEBRADA EL CINCO DE AGOSTO DE DOS MIL VEINTE, ANTE EL SECRETARIO TÉCNICO DEL PLENO, ALEXIS TAPIA RAMÍREZ.-------------------------------------------------------------------------------------------------------------------------------------------------------------------------------------------------------------------</w:t>
      </w:r>
      <w:r w:rsidRPr="004272EA">
        <w:rPr>
          <w:rFonts w:ascii="Palatino Linotype" w:hAnsi="Palatino Linotype" w:cs="Arial"/>
          <w:sz w:val="24"/>
          <w:szCs w:val="24"/>
        </w:rPr>
        <w:t xml:space="preserve"> </w:t>
      </w:r>
      <w:r>
        <w:rPr>
          <w:rFonts w:ascii="Palatino Linotype" w:hAnsi="Palatino Linotype" w:cs="Arial"/>
          <w:sz w:val="24"/>
          <w:szCs w:val="24"/>
        </w:rPr>
        <w:t>-----------------------------------------------------------------------------------------------------------------</w:t>
      </w:r>
    </w:p>
    <w:p w14:paraId="0C6A8E33" w14:textId="77777777"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EDDDF04" w14:textId="77777777"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0C187E6" w14:textId="77777777"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2B876EAE" w14:textId="77777777"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5ADC0D0" w14:textId="77777777"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5775FC81" w14:textId="1A156ED2" w:rsidR="004272EA" w:rsidRDefault="004272EA" w:rsidP="004272EA">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464D513" w14:textId="77777777" w:rsidR="004272EA" w:rsidRDefault="004272EA" w:rsidP="004272EA">
      <w:pPr>
        <w:spacing w:after="0" w:line="360" w:lineRule="auto"/>
        <w:jc w:val="both"/>
        <w:rPr>
          <w:rFonts w:ascii="Palatino Linotype" w:hAnsi="Palatino Linotype"/>
        </w:rPr>
      </w:pPr>
    </w:p>
    <w:p w14:paraId="0B4F2F8B" w14:textId="77777777" w:rsidR="004272EA" w:rsidRDefault="004272EA" w:rsidP="004272EA">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7DE0604" wp14:editId="7B99A928">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2D6989AE"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4D39547" w14:textId="77777777" w:rsidR="004272EA"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412A00F"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7DE060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" stroked="f">
                <v:textbox>
                  <w:txbxContent>
                    <w:p w14:paraId="2D6989AE"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4D39547" w14:textId="77777777" w:rsidR="004272EA"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0412A00F"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7DFA1B6" w14:textId="77777777" w:rsidR="004272EA" w:rsidRPr="00D54B7D" w:rsidRDefault="004272EA" w:rsidP="004272EA">
      <w:pPr>
        <w:spacing w:before="240"/>
        <w:jc w:val="both"/>
        <w:rPr>
          <w:rFonts w:ascii="Palatino Linotype" w:hAnsi="Palatino Linotype"/>
        </w:rPr>
      </w:pPr>
    </w:p>
    <w:p w14:paraId="594BC87D" w14:textId="77777777" w:rsidR="004272EA" w:rsidRPr="00D54B7D" w:rsidRDefault="004272EA" w:rsidP="004272EA">
      <w:pPr>
        <w:spacing w:before="240"/>
        <w:jc w:val="center"/>
        <w:rPr>
          <w:rFonts w:ascii="Palatino Linotype" w:hAnsi="Palatino Linotype"/>
        </w:rPr>
      </w:pPr>
    </w:p>
    <w:p w14:paraId="4B574989" w14:textId="77777777" w:rsidR="004272EA" w:rsidRDefault="004272EA" w:rsidP="004272EA">
      <w:pPr>
        <w:spacing w:before="240"/>
        <w:rPr>
          <w:rFonts w:ascii="Palatino Linotype" w:hAnsi="Palatino Linotype"/>
          <w:b/>
        </w:rPr>
      </w:pPr>
    </w:p>
    <w:p w14:paraId="6EACFCB6" w14:textId="77777777" w:rsidR="004272EA" w:rsidRDefault="004272EA" w:rsidP="004272EA">
      <w:pPr>
        <w:spacing w:before="240"/>
        <w:rPr>
          <w:rFonts w:ascii="Palatino Linotype" w:hAnsi="Palatino Linotype"/>
          <w:b/>
        </w:rPr>
      </w:pPr>
    </w:p>
    <w:p w14:paraId="7D67BA30" w14:textId="77777777" w:rsidR="004272EA" w:rsidRDefault="004272EA" w:rsidP="004272E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0FB5E57" wp14:editId="565EFE5B">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931C11" w14:textId="77777777" w:rsidR="004272EA" w:rsidRPr="00EF2FC0" w:rsidRDefault="004272EA" w:rsidP="004272E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A88FFD" w14:textId="77777777" w:rsidR="004272EA"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A8D89F"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48AFB0B" w14:textId="77777777" w:rsidR="004272EA" w:rsidRPr="00797B31" w:rsidRDefault="004272EA" w:rsidP="004272E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B5E5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" fillcolor="white [3201]" strokecolor="white [3212]" strokeweight=".5pt">
                <v:textbox>
                  <w:txbxContent>
                    <w:p w14:paraId="59931C11" w14:textId="77777777" w:rsidR="004272EA" w:rsidRPr="00EF2FC0" w:rsidRDefault="004272EA" w:rsidP="004272E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A88FFD" w14:textId="77777777" w:rsidR="004272EA"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0CA8D89F"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48AFB0B" w14:textId="77777777" w:rsidR="004272EA" w:rsidRPr="00797B31" w:rsidRDefault="004272EA" w:rsidP="004272E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550BF3B" wp14:editId="55C4E990">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CDA014" w14:textId="77777777" w:rsidR="004272EA" w:rsidRPr="00EF2FC0" w:rsidRDefault="004272EA" w:rsidP="004272EA">
                            <w:pPr>
                              <w:jc w:val="center"/>
                              <w:rPr>
                                <w:rFonts w:ascii="Palatino Linotype" w:hAnsi="Palatino Linotype"/>
                                <w:b/>
                                <w:sz w:val="24"/>
                                <w:szCs w:val="24"/>
                              </w:rPr>
                            </w:pPr>
                            <w:r w:rsidRPr="00EF2FC0">
                              <w:rPr>
                                <w:rFonts w:ascii="Palatino Linotype" w:hAnsi="Palatino Linotype"/>
                                <w:b/>
                                <w:sz w:val="24"/>
                                <w:szCs w:val="24"/>
                              </w:rPr>
                              <w:t>Eva Abaid Yapur</w:t>
                            </w:r>
                          </w:p>
                          <w:p w14:paraId="4582D2E4" w14:textId="77777777" w:rsidR="004272EA" w:rsidRPr="00EF2FC0" w:rsidRDefault="004272EA" w:rsidP="004272EA">
                            <w:pPr>
                              <w:jc w:val="center"/>
                              <w:rPr>
                                <w:rFonts w:ascii="Palatino Linotype" w:hAnsi="Palatino Linotype"/>
                                <w:sz w:val="24"/>
                                <w:szCs w:val="24"/>
                              </w:rPr>
                            </w:pPr>
                            <w:r w:rsidRPr="00EF2FC0">
                              <w:rPr>
                                <w:rFonts w:ascii="Palatino Linotype" w:hAnsi="Palatino Linotype"/>
                                <w:sz w:val="24"/>
                                <w:szCs w:val="24"/>
                              </w:rPr>
                              <w:t>Comisionada</w:t>
                            </w:r>
                          </w:p>
                          <w:p w14:paraId="46E15470"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D711DD6" w14:textId="77777777" w:rsidR="004272EA" w:rsidRDefault="004272EA" w:rsidP="004272E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0BF3B"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" fillcolor="white [3201]" strokecolor="white [3212]" strokeweight=".5pt">
                <v:textbox>
                  <w:txbxContent>
                    <w:p w14:paraId="22CDA014" w14:textId="77777777" w:rsidR="004272EA" w:rsidRPr="00EF2FC0" w:rsidRDefault="004272EA" w:rsidP="004272EA">
                      <w:pPr>
                        <w:jc w:val="center"/>
                        <w:rPr>
                          <w:rFonts w:ascii="Palatino Linotype" w:hAnsi="Palatino Linotype"/>
                          <w:b/>
                          <w:sz w:val="24"/>
                          <w:szCs w:val="24"/>
                        </w:rPr>
                      </w:pPr>
                      <w:r w:rsidRPr="00EF2FC0">
                        <w:rPr>
                          <w:rFonts w:ascii="Palatino Linotype" w:hAnsi="Palatino Linotype"/>
                          <w:b/>
                          <w:sz w:val="24"/>
                          <w:szCs w:val="24"/>
                        </w:rPr>
                        <w:t>Eva Abaid Yapur</w:t>
                      </w:r>
                    </w:p>
                    <w:p w14:paraId="4582D2E4" w14:textId="77777777" w:rsidR="004272EA" w:rsidRPr="00EF2FC0" w:rsidRDefault="004272EA" w:rsidP="004272EA">
                      <w:pPr>
                        <w:jc w:val="center"/>
                        <w:rPr>
                          <w:rFonts w:ascii="Palatino Linotype" w:hAnsi="Palatino Linotype"/>
                          <w:sz w:val="24"/>
                          <w:szCs w:val="24"/>
                        </w:rPr>
                      </w:pPr>
                      <w:r w:rsidRPr="00EF2FC0">
                        <w:rPr>
                          <w:rFonts w:ascii="Palatino Linotype" w:hAnsi="Palatino Linotype"/>
                          <w:sz w:val="24"/>
                          <w:szCs w:val="24"/>
                        </w:rPr>
                        <w:t>Comisionada</w:t>
                      </w:r>
                    </w:p>
                    <w:p w14:paraId="46E15470"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D711DD6" w14:textId="77777777" w:rsidR="004272EA" w:rsidRDefault="004272EA" w:rsidP="004272EA">
                      <w:pPr>
                        <w:jc w:val="center"/>
                      </w:pPr>
                    </w:p>
                  </w:txbxContent>
                </v:textbox>
                <w10:wrap anchorx="margin"/>
              </v:shape>
            </w:pict>
          </mc:Fallback>
        </mc:AlternateContent>
      </w:r>
    </w:p>
    <w:p w14:paraId="0F5ECF2F" w14:textId="77777777" w:rsidR="004272EA" w:rsidRPr="00D54B7D" w:rsidRDefault="004272EA" w:rsidP="004272EA">
      <w:pPr>
        <w:spacing w:before="240"/>
        <w:rPr>
          <w:rFonts w:ascii="Palatino Linotype" w:hAnsi="Palatino Linotype"/>
          <w:b/>
        </w:rPr>
      </w:pPr>
    </w:p>
    <w:p w14:paraId="433EE869" w14:textId="77777777" w:rsidR="004272EA" w:rsidRPr="00D54B7D" w:rsidRDefault="004272EA" w:rsidP="004272EA">
      <w:pPr>
        <w:spacing w:before="240"/>
        <w:rPr>
          <w:rFonts w:ascii="Palatino Linotype" w:hAnsi="Palatino Linotype"/>
          <w:b/>
        </w:rPr>
      </w:pPr>
    </w:p>
    <w:p w14:paraId="5F66CFAC" w14:textId="77777777" w:rsidR="004272EA" w:rsidRDefault="004272EA" w:rsidP="004272EA">
      <w:pPr>
        <w:spacing w:before="240"/>
        <w:rPr>
          <w:rFonts w:ascii="Palatino Linotype" w:hAnsi="Palatino Linotype"/>
          <w:b/>
        </w:rPr>
      </w:pPr>
    </w:p>
    <w:p w14:paraId="0639D6EC" w14:textId="77777777" w:rsidR="004272EA" w:rsidRPr="00B93570" w:rsidRDefault="004272EA" w:rsidP="004272EA">
      <w:pPr>
        <w:spacing w:before="240"/>
        <w:rPr>
          <w:rFonts w:ascii="Palatino Linotype" w:hAnsi="Palatino Linotype"/>
          <w:b/>
          <w:sz w:val="18"/>
          <w:szCs w:val="18"/>
        </w:rPr>
      </w:pPr>
    </w:p>
    <w:p w14:paraId="73F6E29D" w14:textId="77777777" w:rsidR="004272EA" w:rsidRPr="00B93570" w:rsidRDefault="004272EA" w:rsidP="004272E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E411CD0" wp14:editId="22FB6029">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9269B8" w14:textId="77777777" w:rsidR="004272EA" w:rsidRPr="00EF2FC0" w:rsidRDefault="004272EA" w:rsidP="004272E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6EE7C8E"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2D1CB7"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1BB37D1D" w14:textId="77777777" w:rsidR="004272EA" w:rsidRDefault="004272EA" w:rsidP="00427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1CD0"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Ntw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" fillcolor="white [3201]" strokecolor="white [3212]" strokeweight=".5pt">
                <v:textbox>
                  <w:txbxContent>
                    <w:p w14:paraId="079269B8" w14:textId="77777777" w:rsidR="004272EA" w:rsidRPr="00EF2FC0" w:rsidRDefault="004272EA" w:rsidP="004272E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6EE7C8E"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62D1CB7"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1BB37D1D" w14:textId="77777777" w:rsidR="004272EA" w:rsidRDefault="004272EA" w:rsidP="004272E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20A4BD78" wp14:editId="6B055D63">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D372D6"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E96982"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E81A466"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E8CC6C7" w14:textId="77777777" w:rsidR="004272EA" w:rsidRDefault="004272EA" w:rsidP="00427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BD78"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" fillcolor="white [3201]" strokecolor="white [3212]" strokeweight=".5pt">
                <v:textbox>
                  <w:txbxContent>
                    <w:p w14:paraId="4FD372D6"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7DE96982" w14:textId="77777777" w:rsidR="004272EA" w:rsidRPr="00EF2FC0" w:rsidRDefault="004272EA" w:rsidP="004272E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E81A466"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4E8CC6C7" w14:textId="77777777" w:rsidR="004272EA" w:rsidRDefault="004272EA" w:rsidP="004272EA"/>
                  </w:txbxContent>
                </v:textbox>
                <w10:wrap anchorx="page"/>
              </v:shape>
            </w:pict>
          </mc:Fallback>
        </mc:AlternateContent>
      </w:r>
    </w:p>
    <w:p w14:paraId="61609ACB" w14:textId="77777777" w:rsidR="004272EA" w:rsidRDefault="004272EA" w:rsidP="004272EA">
      <w:pPr>
        <w:spacing w:before="240"/>
        <w:rPr>
          <w:rFonts w:ascii="Palatino Linotype" w:hAnsi="Palatino Linotype"/>
          <w:b/>
        </w:rPr>
      </w:pPr>
    </w:p>
    <w:p w14:paraId="521F3E07" w14:textId="77777777" w:rsidR="004272EA" w:rsidRDefault="004272EA" w:rsidP="004272EA">
      <w:pPr>
        <w:spacing w:before="240"/>
        <w:rPr>
          <w:rFonts w:ascii="Palatino Linotype" w:hAnsi="Palatino Linotype"/>
          <w:b/>
        </w:rPr>
      </w:pPr>
    </w:p>
    <w:p w14:paraId="139B7C0C" w14:textId="77777777" w:rsidR="004272EA" w:rsidRDefault="004272EA" w:rsidP="004272EA">
      <w:pPr>
        <w:spacing w:before="240"/>
        <w:rPr>
          <w:rFonts w:ascii="Palatino Linotype" w:hAnsi="Palatino Linotype" w:cs="Arial"/>
          <w:szCs w:val="20"/>
        </w:rPr>
      </w:pPr>
    </w:p>
    <w:p w14:paraId="4EF2823E" w14:textId="77777777" w:rsidR="004272EA" w:rsidRDefault="004272EA" w:rsidP="004272EA">
      <w:pPr>
        <w:spacing w:before="240"/>
        <w:rPr>
          <w:rFonts w:ascii="Palatino Linotype" w:hAnsi="Palatino Linotype" w:cs="Arial"/>
          <w:szCs w:val="20"/>
        </w:rPr>
      </w:pPr>
    </w:p>
    <w:p w14:paraId="487B72F8" w14:textId="77777777" w:rsidR="004272EA" w:rsidRDefault="004272EA" w:rsidP="004272E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7DC9307" wp14:editId="74015B51">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B2A586" w14:textId="77777777" w:rsidR="004272EA" w:rsidRPr="007F6133" w:rsidRDefault="004272EA" w:rsidP="004272EA">
                            <w:pPr>
                              <w:jc w:val="center"/>
                              <w:rPr>
                                <w:rFonts w:ascii="Palatino Linotype" w:hAnsi="Palatino Linotype"/>
                                <w:b/>
                                <w:sz w:val="24"/>
                                <w:szCs w:val="24"/>
                              </w:rPr>
                            </w:pPr>
                            <w:r w:rsidRPr="00B86F1F">
                              <w:rPr>
                                <w:rFonts w:ascii="Palatino Linotype" w:hAnsi="Palatino Linotype"/>
                                <w:b/>
                                <w:sz w:val="24"/>
                                <w:szCs w:val="24"/>
                              </w:rPr>
                              <w:t>Alexis Tapia Ramírez</w:t>
                            </w:r>
                          </w:p>
                          <w:p w14:paraId="2584C85E" w14:textId="77777777" w:rsidR="004272EA" w:rsidRDefault="004272EA" w:rsidP="004272E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078AF2"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266A6D16" w14:textId="77777777" w:rsidR="004272EA" w:rsidRDefault="004272EA" w:rsidP="004272EA">
                            <w:pPr>
                              <w:jc w:val="center"/>
                              <w:rPr>
                                <w:rFonts w:ascii="Palatino Linotype" w:hAnsi="Palatino Linotype"/>
                                <w:sz w:val="24"/>
                                <w:szCs w:val="24"/>
                              </w:rPr>
                            </w:pPr>
                          </w:p>
                          <w:p w14:paraId="5BE7B28B" w14:textId="77777777" w:rsidR="004272EA" w:rsidRPr="00EF2FC0" w:rsidRDefault="004272EA" w:rsidP="004272EA">
                            <w:pPr>
                              <w:jc w:val="center"/>
                              <w:rPr>
                                <w:rFonts w:ascii="Palatino Linotype" w:hAnsi="Palatino Linotype"/>
                                <w:sz w:val="24"/>
                                <w:szCs w:val="24"/>
                              </w:rPr>
                            </w:pPr>
                          </w:p>
                          <w:p w14:paraId="62B95842" w14:textId="77777777" w:rsidR="004272EA" w:rsidRDefault="004272EA" w:rsidP="004272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C9307" id="Cuadro de texto 24" o:spid="_x0000_s1031" type="#_x0000_t202" style="position:absolute;margin-left:190.25pt;margin-top:2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" fillcolor="white [3201]" strokecolor="white [3212]" strokeweight=".5pt">
                <v:textbox>
                  <w:txbxContent>
                    <w:p w14:paraId="09B2A586" w14:textId="77777777" w:rsidR="004272EA" w:rsidRPr="007F6133" w:rsidRDefault="004272EA" w:rsidP="004272EA">
                      <w:pPr>
                        <w:jc w:val="center"/>
                        <w:rPr>
                          <w:rFonts w:ascii="Palatino Linotype" w:hAnsi="Palatino Linotype"/>
                          <w:b/>
                          <w:sz w:val="24"/>
                          <w:szCs w:val="24"/>
                        </w:rPr>
                      </w:pPr>
                      <w:r w:rsidRPr="00B86F1F">
                        <w:rPr>
                          <w:rFonts w:ascii="Palatino Linotype" w:hAnsi="Palatino Linotype"/>
                          <w:b/>
                          <w:sz w:val="24"/>
                          <w:szCs w:val="24"/>
                        </w:rPr>
                        <w:t>Alexis Tapia Ramírez</w:t>
                      </w:r>
                    </w:p>
                    <w:p w14:paraId="2584C85E" w14:textId="77777777" w:rsidR="004272EA" w:rsidRDefault="004272EA" w:rsidP="004272E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2078AF2" w14:textId="77777777" w:rsidR="004272EA" w:rsidRDefault="004272EA" w:rsidP="004272EA">
                      <w:pPr>
                        <w:spacing w:line="240" w:lineRule="auto"/>
                        <w:jc w:val="center"/>
                        <w:rPr>
                          <w:rFonts w:ascii="Palatino Linotype" w:hAnsi="Palatino Linotype"/>
                          <w:sz w:val="24"/>
                          <w:szCs w:val="24"/>
                        </w:rPr>
                      </w:pPr>
                      <w:r>
                        <w:rPr>
                          <w:rFonts w:ascii="Palatino Linotype" w:hAnsi="Palatino Linotype"/>
                          <w:sz w:val="24"/>
                          <w:szCs w:val="24"/>
                        </w:rPr>
                        <w:t>(Rúbrica)</w:t>
                      </w:r>
                    </w:p>
                    <w:p w14:paraId="266A6D16" w14:textId="77777777" w:rsidR="004272EA" w:rsidRDefault="004272EA" w:rsidP="004272EA">
                      <w:pPr>
                        <w:jc w:val="center"/>
                        <w:rPr>
                          <w:rFonts w:ascii="Palatino Linotype" w:hAnsi="Palatino Linotype"/>
                          <w:sz w:val="24"/>
                          <w:szCs w:val="24"/>
                        </w:rPr>
                      </w:pPr>
                    </w:p>
                    <w:p w14:paraId="5BE7B28B" w14:textId="77777777" w:rsidR="004272EA" w:rsidRPr="00EF2FC0" w:rsidRDefault="004272EA" w:rsidP="004272EA">
                      <w:pPr>
                        <w:jc w:val="center"/>
                        <w:rPr>
                          <w:rFonts w:ascii="Palatino Linotype" w:hAnsi="Palatino Linotype"/>
                          <w:sz w:val="24"/>
                          <w:szCs w:val="24"/>
                        </w:rPr>
                      </w:pPr>
                    </w:p>
                    <w:p w14:paraId="62B95842" w14:textId="77777777" w:rsidR="004272EA" w:rsidRDefault="004272EA" w:rsidP="004272EA"/>
                  </w:txbxContent>
                </v:textbox>
                <w10:wrap anchorx="page"/>
              </v:shape>
            </w:pict>
          </mc:Fallback>
        </mc:AlternateContent>
      </w:r>
    </w:p>
    <w:p w14:paraId="42F663E4" w14:textId="77777777" w:rsidR="004272EA" w:rsidRDefault="004272EA" w:rsidP="004272EA">
      <w:pPr>
        <w:spacing w:before="240"/>
        <w:rPr>
          <w:rFonts w:ascii="Palatino Linotype" w:hAnsi="Palatino Linotype" w:cs="Arial"/>
          <w:sz w:val="18"/>
          <w:szCs w:val="18"/>
        </w:rPr>
      </w:pPr>
    </w:p>
    <w:p w14:paraId="01630CD4" w14:textId="77777777" w:rsidR="004272EA" w:rsidRDefault="004272EA" w:rsidP="004272EA">
      <w:pPr>
        <w:spacing w:before="240"/>
        <w:jc w:val="both"/>
        <w:rPr>
          <w:rFonts w:ascii="Palatino Linotype" w:hAnsi="Palatino Linotype" w:cs="Arial"/>
          <w:sz w:val="18"/>
          <w:szCs w:val="18"/>
        </w:rPr>
      </w:pPr>
    </w:p>
    <w:p w14:paraId="4FEFE32D" w14:textId="77777777" w:rsidR="004272EA" w:rsidRDefault="004272EA" w:rsidP="004272EA">
      <w:pPr>
        <w:spacing w:before="240" w:line="240" w:lineRule="auto"/>
        <w:jc w:val="both"/>
        <w:rPr>
          <w:rFonts w:ascii="Palatino Linotype" w:hAnsi="Palatino Linotype" w:cs="Arial"/>
          <w:sz w:val="14"/>
          <w:szCs w:val="14"/>
        </w:rPr>
      </w:pPr>
    </w:p>
    <w:p w14:paraId="40EB1E19" w14:textId="51DACD00" w:rsidR="004272EA" w:rsidRPr="002052F6" w:rsidRDefault="004272EA" w:rsidP="004272E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5F19AE">
        <w:rPr>
          <w:rFonts w:ascii="Palatino Linotype" w:hAnsi="Palatino Linotype" w:cs="Arial"/>
          <w:sz w:val="16"/>
          <w:szCs w:val="16"/>
        </w:rPr>
        <w:t xml:space="preserve">cinco de agosto </w:t>
      </w:r>
      <w:r w:rsidRPr="00455E36">
        <w:rPr>
          <w:rFonts w:ascii="Palatino Linotype" w:hAnsi="Palatino Linotype" w:cs="Arial"/>
          <w:sz w:val="16"/>
          <w:szCs w:val="16"/>
        </w:rPr>
        <w:t>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00495/INFOEM/IP/RR/2020</w:t>
      </w:r>
      <w:r w:rsidRPr="002052F6">
        <w:rPr>
          <w:rFonts w:ascii="Palatino Linotype" w:hAnsi="Palatino Linotype" w:cs="Arial"/>
          <w:sz w:val="16"/>
          <w:szCs w:val="16"/>
        </w:rPr>
        <w:t>.</w:t>
      </w:r>
    </w:p>
    <w:p w14:paraId="241F6787" w14:textId="4349255D" w:rsidR="0032321A" w:rsidRDefault="004272EA" w:rsidP="004272EA">
      <w:pPr>
        <w:spacing w:after="0"/>
      </w:pPr>
      <w:r w:rsidRPr="002052F6">
        <w:t>ZMS/OSAM/MAEM</w:t>
      </w:r>
    </w:p>
    <w:sectPr w:rsidR="0032321A"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07EA4" w14:textId="77777777" w:rsidR="004C3C91" w:rsidRDefault="004C3C91" w:rsidP="00E15E85">
      <w:pPr>
        <w:spacing w:after="0" w:line="240" w:lineRule="auto"/>
      </w:pPr>
      <w:r>
        <w:separator/>
      </w:r>
    </w:p>
  </w:endnote>
  <w:endnote w:type="continuationSeparator" w:id="0">
    <w:p w14:paraId="5E420213" w14:textId="77777777" w:rsidR="004C3C91" w:rsidRDefault="004C3C9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C7580">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46556" w14:textId="77777777" w:rsidR="004C3C91" w:rsidRDefault="004C3C91" w:rsidP="00E15E85">
      <w:pPr>
        <w:spacing w:after="0" w:line="240" w:lineRule="auto"/>
      </w:pPr>
      <w:r>
        <w:separator/>
      </w:r>
    </w:p>
  </w:footnote>
  <w:footnote w:type="continuationSeparator" w:id="0">
    <w:p w14:paraId="5F57DEC2" w14:textId="77777777" w:rsidR="004C3C91" w:rsidRDefault="004C3C91" w:rsidP="00E15E85">
      <w:pPr>
        <w:spacing w:after="0" w:line="240" w:lineRule="auto"/>
      </w:pPr>
      <w:r>
        <w:continuationSeparator/>
      </w:r>
    </w:p>
  </w:footnote>
  <w:footnote w:id="1">
    <w:p w14:paraId="7099B9F9" w14:textId="77777777" w:rsidR="00611F2D" w:rsidRPr="00615B4B" w:rsidRDefault="00611F2D" w:rsidP="00611F2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807D7E" w14:textId="77777777" w:rsidR="00611F2D" w:rsidRPr="00615B4B" w:rsidRDefault="00611F2D" w:rsidP="00611F2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10A3A"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83AFC2E"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w:t>
          </w:r>
          <w:r w:rsidR="00DC2814">
            <w:rPr>
              <w:rFonts w:ascii="Palatino Linotype" w:hAnsi="Palatino Linotype" w:cs="Arial"/>
              <w:bCs/>
              <w:sz w:val="24"/>
              <w:lang w:eastAsia="es-MX"/>
            </w:rPr>
            <w:t>49</w:t>
          </w:r>
          <w:r>
            <w:rPr>
              <w:rFonts w:ascii="Palatino Linotype" w:hAnsi="Palatino Linotype" w:cs="Arial"/>
              <w:bCs/>
              <w:sz w:val="24"/>
              <w:lang w:eastAsia="es-MX"/>
            </w:rPr>
            <w:t>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2FA1A5B" w:rsidR="00E15E85" w:rsidRDefault="00DC2814" w:rsidP="00BA65E0">
          <w:pPr>
            <w:spacing w:after="120" w:line="256" w:lineRule="auto"/>
            <w:ind w:left="-486" w:right="214" w:firstLine="284"/>
            <w:jc w:val="right"/>
            <w:rPr>
              <w:rFonts w:ascii="Palatino Linotype" w:hAnsi="Palatino Linotype" w:cs="Arial"/>
              <w:szCs w:val="20"/>
            </w:rPr>
          </w:pPr>
          <w:r w:rsidRPr="00DC2814">
            <w:rPr>
              <w:rFonts w:ascii="Palatino Linotype" w:hAnsi="Palatino Linotype" w:cs="Arial"/>
              <w:szCs w:val="20"/>
            </w:rPr>
            <w:t>Secretaría de Desarrollo Agropecuario</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F133EB7"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w:t>
          </w:r>
          <w:r w:rsidR="00DC2814">
            <w:rPr>
              <w:rFonts w:ascii="Palatino Linotype" w:hAnsi="Palatino Linotype" w:cs="Arial"/>
              <w:bCs/>
              <w:sz w:val="24"/>
              <w:lang w:eastAsia="es-MX"/>
            </w:rPr>
            <w:t>49</w:t>
          </w:r>
          <w:r>
            <w:rPr>
              <w:rFonts w:ascii="Palatino Linotype" w:hAnsi="Palatino Linotype" w:cs="Arial"/>
              <w:bCs/>
              <w:sz w:val="24"/>
              <w:lang w:eastAsia="es-MX"/>
            </w:rPr>
            <w:t>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34A80951" w:rsidR="00E15E85" w:rsidRPr="00F06FED" w:rsidRDefault="00036D1F"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32A294AF" w:rsidR="00E15E85" w:rsidRDefault="00DC2814" w:rsidP="0015550A">
          <w:pPr>
            <w:spacing w:after="120" w:line="256" w:lineRule="auto"/>
            <w:ind w:left="-495" w:right="214" w:firstLine="567"/>
            <w:jc w:val="right"/>
            <w:rPr>
              <w:rFonts w:ascii="Palatino Linotype" w:hAnsi="Palatino Linotype" w:cs="Arial"/>
              <w:szCs w:val="20"/>
            </w:rPr>
          </w:pPr>
          <w:r w:rsidRPr="00DC2814">
            <w:rPr>
              <w:rFonts w:ascii="Palatino Linotype" w:hAnsi="Palatino Linotype" w:cs="Arial"/>
              <w:szCs w:val="20"/>
            </w:rPr>
            <w:t>Secretaría de Desarrollo Agropecuario</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55321843"/>
    <w:multiLevelType w:val="hybridMultilevel"/>
    <w:tmpl w:val="CF50D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B157DB9"/>
    <w:multiLevelType w:val="hybridMultilevel"/>
    <w:tmpl w:val="18640776"/>
    <w:numStyleLink w:val="Estiloimportado2"/>
  </w:abstractNum>
  <w:abstractNum w:abstractNumId="20"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17"/>
  </w:num>
  <w:num w:numId="4">
    <w:abstractNumId w:val="11"/>
  </w:num>
  <w:num w:numId="5">
    <w:abstractNumId w:val="19"/>
  </w:num>
  <w:num w:numId="6">
    <w:abstractNumId w:val="6"/>
  </w:num>
  <w:num w:numId="7">
    <w:abstractNumId w:val="25"/>
  </w:num>
  <w:num w:numId="8">
    <w:abstractNumId w:val="14"/>
  </w:num>
  <w:num w:numId="9">
    <w:abstractNumId w:val="7"/>
  </w:num>
  <w:num w:numId="10">
    <w:abstractNumId w:val="24"/>
  </w:num>
  <w:num w:numId="11">
    <w:abstractNumId w:val="10"/>
  </w:num>
  <w:num w:numId="12">
    <w:abstractNumId w:val="13"/>
  </w:num>
  <w:num w:numId="13">
    <w:abstractNumId w:val="2"/>
  </w:num>
  <w:num w:numId="14">
    <w:abstractNumId w:val="8"/>
  </w:num>
  <w:num w:numId="15">
    <w:abstractNumId w:val="15"/>
  </w:num>
  <w:num w:numId="16">
    <w:abstractNumId w:val="21"/>
  </w:num>
  <w:num w:numId="17">
    <w:abstractNumId w:val="22"/>
  </w:num>
  <w:num w:numId="18">
    <w:abstractNumId w:val="1"/>
  </w:num>
  <w:num w:numId="19">
    <w:abstractNumId w:val="3"/>
  </w:num>
  <w:num w:numId="20">
    <w:abstractNumId w:val="26"/>
  </w:num>
  <w:num w:numId="21">
    <w:abstractNumId w:val="9"/>
  </w:num>
  <w:num w:numId="22">
    <w:abstractNumId w:val="1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0"/>
  </w:num>
  <w:num w:numId="28">
    <w:abstractNumId w:val="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062B0"/>
    <w:rsid w:val="00026904"/>
    <w:rsid w:val="0003050E"/>
    <w:rsid w:val="00035F8F"/>
    <w:rsid w:val="00036D1F"/>
    <w:rsid w:val="00041425"/>
    <w:rsid w:val="00046E4C"/>
    <w:rsid w:val="0004795A"/>
    <w:rsid w:val="000509C7"/>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E7606"/>
    <w:rsid w:val="000F019E"/>
    <w:rsid w:val="000F2650"/>
    <w:rsid w:val="00100095"/>
    <w:rsid w:val="0011750A"/>
    <w:rsid w:val="0012266D"/>
    <w:rsid w:val="00122C38"/>
    <w:rsid w:val="00123F98"/>
    <w:rsid w:val="001278BC"/>
    <w:rsid w:val="00130D58"/>
    <w:rsid w:val="00141B78"/>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6F17"/>
    <w:rsid w:val="002B067A"/>
    <w:rsid w:val="002B144D"/>
    <w:rsid w:val="002B18B0"/>
    <w:rsid w:val="002B7CD8"/>
    <w:rsid w:val="002C1EC5"/>
    <w:rsid w:val="002E3702"/>
    <w:rsid w:val="002F478E"/>
    <w:rsid w:val="003011A8"/>
    <w:rsid w:val="003034F4"/>
    <w:rsid w:val="00307041"/>
    <w:rsid w:val="00317B8A"/>
    <w:rsid w:val="0032321A"/>
    <w:rsid w:val="00330A95"/>
    <w:rsid w:val="003341B0"/>
    <w:rsid w:val="00334E11"/>
    <w:rsid w:val="0033640C"/>
    <w:rsid w:val="00342A59"/>
    <w:rsid w:val="003452FA"/>
    <w:rsid w:val="0034696E"/>
    <w:rsid w:val="003470B1"/>
    <w:rsid w:val="003474F2"/>
    <w:rsid w:val="00351565"/>
    <w:rsid w:val="0035772D"/>
    <w:rsid w:val="00357BFC"/>
    <w:rsid w:val="00366F7E"/>
    <w:rsid w:val="0037311B"/>
    <w:rsid w:val="00384AC7"/>
    <w:rsid w:val="00385299"/>
    <w:rsid w:val="0039084D"/>
    <w:rsid w:val="003A2CF2"/>
    <w:rsid w:val="003A52C5"/>
    <w:rsid w:val="003B465B"/>
    <w:rsid w:val="003C5897"/>
    <w:rsid w:val="003D29D2"/>
    <w:rsid w:val="003D2E06"/>
    <w:rsid w:val="003D6DA3"/>
    <w:rsid w:val="003E3297"/>
    <w:rsid w:val="003F5224"/>
    <w:rsid w:val="0040048F"/>
    <w:rsid w:val="00407989"/>
    <w:rsid w:val="004254FE"/>
    <w:rsid w:val="004272EA"/>
    <w:rsid w:val="00432BE0"/>
    <w:rsid w:val="00437C82"/>
    <w:rsid w:val="004537D9"/>
    <w:rsid w:val="00455E36"/>
    <w:rsid w:val="00466DEC"/>
    <w:rsid w:val="00470C7E"/>
    <w:rsid w:val="00474FA0"/>
    <w:rsid w:val="00492244"/>
    <w:rsid w:val="004A2BFB"/>
    <w:rsid w:val="004B14C2"/>
    <w:rsid w:val="004B2C70"/>
    <w:rsid w:val="004C3693"/>
    <w:rsid w:val="004C3C91"/>
    <w:rsid w:val="004E6DB3"/>
    <w:rsid w:val="004F05B2"/>
    <w:rsid w:val="00523067"/>
    <w:rsid w:val="00526CB4"/>
    <w:rsid w:val="00527856"/>
    <w:rsid w:val="00527C6A"/>
    <w:rsid w:val="005329E8"/>
    <w:rsid w:val="00533106"/>
    <w:rsid w:val="00560CD2"/>
    <w:rsid w:val="005733EB"/>
    <w:rsid w:val="0057576D"/>
    <w:rsid w:val="00576C26"/>
    <w:rsid w:val="005820BF"/>
    <w:rsid w:val="005B1F74"/>
    <w:rsid w:val="005C7580"/>
    <w:rsid w:val="005F0FEC"/>
    <w:rsid w:val="00611799"/>
    <w:rsid w:val="00611F2D"/>
    <w:rsid w:val="00614FDD"/>
    <w:rsid w:val="00616784"/>
    <w:rsid w:val="006203A2"/>
    <w:rsid w:val="006221EC"/>
    <w:rsid w:val="00631B59"/>
    <w:rsid w:val="00631FC5"/>
    <w:rsid w:val="006402A6"/>
    <w:rsid w:val="006451E4"/>
    <w:rsid w:val="00653B08"/>
    <w:rsid w:val="00654B56"/>
    <w:rsid w:val="00657473"/>
    <w:rsid w:val="00673CFD"/>
    <w:rsid w:val="006A08BA"/>
    <w:rsid w:val="006B2E10"/>
    <w:rsid w:val="006B3069"/>
    <w:rsid w:val="006B7C59"/>
    <w:rsid w:val="006C1A4F"/>
    <w:rsid w:val="006C3577"/>
    <w:rsid w:val="006C5B3F"/>
    <w:rsid w:val="006F001B"/>
    <w:rsid w:val="006F2EA8"/>
    <w:rsid w:val="00707CD8"/>
    <w:rsid w:val="00713A19"/>
    <w:rsid w:val="0071620F"/>
    <w:rsid w:val="00716F59"/>
    <w:rsid w:val="00736C75"/>
    <w:rsid w:val="00740AC8"/>
    <w:rsid w:val="00755099"/>
    <w:rsid w:val="00761C4E"/>
    <w:rsid w:val="007654BC"/>
    <w:rsid w:val="0079194D"/>
    <w:rsid w:val="007A0267"/>
    <w:rsid w:val="007A1183"/>
    <w:rsid w:val="007A3D09"/>
    <w:rsid w:val="007B2103"/>
    <w:rsid w:val="007B33AA"/>
    <w:rsid w:val="007C1445"/>
    <w:rsid w:val="007C162D"/>
    <w:rsid w:val="007C410A"/>
    <w:rsid w:val="007C56AB"/>
    <w:rsid w:val="007C64C1"/>
    <w:rsid w:val="007D276C"/>
    <w:rsid w:val="007D48FA"/>
    <w:rsid w:val="007D62B3"/>
    <w:rsid w:val="007E1AE4"/>
    <w:rsid w:val="007E2959"/>
    <w:rsid w:val="007F56D8"/>
    <w:rsid w:val="007F7F3C"/>
    <w:rsid w:val="00806DD5"/>
    <w:rsid w:val="00807D14"/>
    <w:rsid w:val="008101F6"/>
    <w:rsid w:val="00834724"/>
    <w:rsid w:val="0084093D"/>
    <w:rsid w:val="00845C1C"/>
    <w:rsid w:val="00852193"/>
    <w:rsid w:val="00856325"/>
    <w:rsid w:val="00872278"/>
    <w:rsid w:val="00875499"/>
    <w:rsid w:val="0087560D"/>
    <w:rsid w:val="00877CC6"/>
    <w:rsid w:val="00881D0D"/>
    <w:rsid w:val="008A12F6"/>
    <w:rsid w:val="008A29A2"/>
    <w:rsid w:val="008A5E77"/>
    <w:rsid w:val="008B34EC"/>
    <w:rsid w:val="008D6D31"/>
    <w:rsid w:val="008E0E21"/>
    <w:rsid w:val="008E1581"/>
    <w:rsid w:val="008E5141"/>
    <w:rsid w:val="008E7408"/>
    <w:rsid w:val="008F7A52"/>
    <w:rsid w:val="009070C1"/>
    <w:rsid w:val="009306B4"/>
    <w:rsid w:val="00943223"/>
    <w:rsid w:val="0094613F"/>
    <w:rsid w:val="009472E2"/>
    <w:rsid w:val="00950056"/>
    <w:rsid w:val="00955CD0"/>
    <w:rsid w:val="009629A5"/>
    <w:rsid w:val="00980401"/>
    <w:rsid w:val="009838CD"/>
    <w:rsid w:val="00991CC2"/>
    <w:rsid w:val="00994336"/>
    <w:rsid w:val="00997030"/>
    <w:rsid w:val="009A45B6"/>
    <w:rsid w:val="009A4C2C"/>
    <w:rsid w:val="009A6D1C"/>
    <w:rsid w:val="009B76BF"/>
    <w:rsid w:val="009C75A5"/>
    <w:rsid w:val="009D7E4E"/>
    <w:rsid w:val="009E3B36"/>
    <w:rsid w:val="009F7948"/>
    <w:rsid w:val="00A00094"/>
    <w:rsid w:val="00A27459"/>
    <w:rsid w:val="00A314A0"/>
    <w:rsid w:val="00A459D0"/>
    <w:rsid w:val="00A45C8D"/>
    <w:rsid w:val="00A65C79"/>
    <w:rsid w:val="00A66428"/>
    <w:rsid w:val="00A70873"/>
    <w:rsid w:val="00A92C85"/>
    <w:rsid w:val="00A948EF"/>
    <w:rsid w:val="00A94BCE"/>
    <w:rsid w:val="00AA2CB1"/>
    <w:rsid w:val="00AA36D6"/>
    <w:rsid w:val="00AC1D50"/>
    <w:rsid w:val="00AF15FD"/>
    <w:rsid w:val="00AF385F"/>
    <w:rsid w:val="00AF732B"/>
    <w:rsid w:val="00B0008F"/>
    <w:rsid w:val="00B04652"/>
    <w:rsid w:val="00B052B4"/>
    <w:rsid w:val="00B05911"/>
    <w:rsid w:val="00B10B28"/>
    <w:rsid w:val="00B131CC"/>
    <w:rsid w:val="00B17A1D"/>
    <w:rsid w:val="00B258A2"/>
    <w:rsid w:val="00B2748E"/>
    <w:rsid w:val="00B3090A"/>
    <w:rsid w:val="00B34A6D"/>
    <w:rsid w:val="00B355AB"/>
    <w:rsid w:val="00B44BB1"/>
    <w:rsid w:val="00B50BD7"/>
    <w:rsid w:val="00B51395"/>
    <w:rsid w:val="00B54578"/>
    <w:rsid w:val="00B56617"/>
    <w:rsid w:val="00B67466"/>
    <w:rsid w:val="00B73622"/>
    <w:rsid w:val="00B73CC5"/>
    <w:rsid w:val="00B73EEE"/>
    <w:rsid w:val="00B74369"/>
    <w:rsid w:val="00B953B7"/>
    <w:rsid w:val="00BA2458"/>
    <w:rsid w:val="00BA65E0"/>
    <w:rsid w:val="00BA68FA"/>
    <w:rsid w:val="00BC1280"/>
    <w:rsid w:val="00BC1C0A"/>
    <w:rsid w:val="00BC4EF7"/>
    <w:rsid w:val="00BC59B2"/>
    <w:rsid w:val="00BC5E09"/>
    <w:rsid w:val="00BF5825"/>
    <w:rsid w:val="00C16071"/>
    <w:rsid w:val="00C203E8"/>
    <w:rsid w:val="00C21D7E"/>
    <w:rsid w:val="00C23151"/>
    <w:rsid w:val="00C25BA8"/>
    <w:rsid w:val="00C3114B"/>
    <w:rsid w:val="00C4657C"/>
    <w:rsid w:val="00C5145E"/>
    <w:rsid w:val="00C56C4E"/>
    <w:rsid w:val="00C61C1C"/>
    <w:rsid w:val="00C6478B"/>
    <w:rsid w:val="00C64C22"/>
    <w:rsid w:val="00C66E70"/>
    <w:rsid w:val="00C80AEF"/>
    <w:rsid w:val="00C80C4D"/>
    <w:rsid w:val="00CA6DA1"/>
    <w:rsid w:val="00CB5584"/>
    <w:rsid w:val="00CE4A4B"/>
    <w:rsid w:val="00D01B70"/>
    <w:rsid w:val="00D02974"/>
    <w:rsid w:val="00D0297D"/>
    <w:rsid w:val="00D120B9"/>
    <w:rsid w:val="00D24D6B"/>
    <w:rsid w:val="00D30286"/>
    <w:rsid w:val="00D5302E"/>
    <w:rsid w:val="00D56BC3"/>
    <w:rsid w:val="00D67629"/>
    <w:rsid w:val="00D70FE3"/>
    <w:rsid w:val="00D81A75"/>
    <w:rsid w:val="00D8485C"/>
    <w:rsid w:val="00D87D47"/>
    <w:rsid w:val="00D9010D"/>
    <w:rsid w:val="00D95936"/>
    <w:rsid w:val="00DA696D"/>
    <w:rsid w:val="00DB2787"/>
    <w:rsid w:val="00DB584E"/>
    <w:rsid w:val="00DC07AE"/>
    <w:rsid w:val="00DC2814"/>
    <w:rsid w:val="00DC382D"/>
    <w:rsid w:val="00DC3B85"/>
    <w:rsid w:val="00DD1254"/>
    <w:rsid w:val="00DD13E2"/>
    <w:rsid w:val="00DE642A"/>
    <w:rsid w:val="00DF6F40"/>
    <w:rsid w:val="00E10DEE"/>
    <w:rsid w:val="00E11EFA"/>
    <w:rsid w:val="00E14E9F"/>
    <w:rsid w:val="00E158AD"/>
    <w:rsid w:val="00E15E85"/>
    <w:rsid w:val="00E16AC8"/>
    <w:rsid w:val="00E221C1"/>
    <w:rsid w:val="00E30AF5"/>
    <w:rsid w:val="00E33AD5"/>
    <w:rsid w:val="00E34874"/>
    <w:rsid w:val="00E372DA"/>
    <w:rsid w:val="00E44464"/>
    <w:rsid w:val="00E85DB7"/>
    <w:rsid w:val="00E872CE"/>
    <w:rsid w:val="00E87E34"/>
    <w:rsid w:val="00E92E34"/>
    <w:rsid w:val="00EA0D06"/>
    <w:rsid w:val="00EA4B96"/>
    <w:rsid w:val="00EA6FBF"/>
    <w:rsid w:val="00EB0246"/>
    <w:rsid w:val="00EC4061"/>
    <w:rsid w:val="00EC5AD5"/>
    <w:rsid w:val="00EC601F"/>
    <w:rsid w:val="00ED3DC4"/>
    <w:rsid w:val="00ED466F"/>
    <w:rsid w:val="00ED735A"/>
    <w:rsid w:val="00EE28A5"/>
    <w:rsid w:val="00EE5CB5"/>
    <w:rsid w:val="00EF2AE9"/>
    <w:rsid w:val="00EF2F87"/>
    <w:rsid w:val="00F07B17"/>
    <w:rsid w:val="00F21A2E"/>
    <w:rsid w:val="00F3212D"/>
    <w:rsid w:val="00F33FBF"/>
    <w:rsid w:val="00F35083"/>
    <w:rsid w:val="00F371CA"/>
    <w:rsid w:val="00F433DC"/>
    <w:rsid w:val="00F532CB"/>
    <w:rsid w:val="00F6736F"/>
    <w:rsid w:val="00F70BC9"/>
    <w:rsid w:val="00F72930"/>
    <w:rsid w:val="00F730DF"/>
    <w:rsid w:val="00F77F57"/>
    <w:rsid w:val="00F8128B"/>
    <w:rsid w:val="00F812A0"/>
    <w:rsid w:val="00F84AE2"/>
    <w:rsid w:val="00F9756D"/>
    <w:rsid w:val="00FA1D2B"/>
    <w:rsid w:val="00FA3AF1"/>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B3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382601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9941972">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4437</TotalTime>
  <Pages>15</Pages>
  <Words>3100</Words>
  <Characters>17055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60</cp:revision>
  <cp:lastPrinted>2020-02-11T18:08:00Z</cp:lastPrinted>
  <dcterms:created xsi:type="dcterms:W3CDTF">2019-01-22T19:49:00Z</dcterms:created>
  <dcterms:modified xsi:type="dcterms:W3CDTF">2020-08-19T03:05:00Z</dcterms:modified>
</cp:coreProperties>
</file>