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FFD" w:rsidRPr="00AD2A55" w:rsidRDefault="00DD0FFD" w:rsidP="00DD0FF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sidR="00D00832">
        <w:rPr>
          <w:rFonts w:ascii="Palatino Linotype" w:eastAsia="Times New Roman" w:hAnsi="Palatino Linotype" w:cs="Arial"/>
          <w:color w:val="000000"/>
          <w:sz w:val="24"/>
          <w:szCs w:val="24"/>
          <w:lang w:eastAsia="es-MX"/>
        </w:rPr>
        <w:t xml:space="preserve"> nueve de diciembre </w:t>
      </w:r>
      <w:r>
        <w:rPr>
          <w:rFonts w:ascii="Palatino Linotype" w:eastAsia="Times New Roman" w:hAnsi="Palatino Linotype" w:cs="Arial"/>
          <w:color w:val="000000"/>
          <w:sz w:val="24"/>
          <w:szCs w:val="24"/>
          <w:lang w:eastAsia="es-MX"/>
        </w:rPr>
        <w:t>de dos mil veinte</w:t>
      </w:r>
      <w:r w:rsidRPr="00CC3652">
        <w:rPr>
          <w:rFonts w:ascii="Palatino Linotype" w:eastAsia="Times New Roman" w:hAnsi="Palatino Linotype" w:cs="Arial"/>
          <w:color w:val="000000"/>
          <w:sz w:val="24"/>
          <w:szCs w:val="24"/>
          <w:lang w:eastAsia="es-MX"/>
        </w:rPr>
        <w:t>.</w:t>
      </w:r>
    </w:p>
    <w:p w:rsidR="00DD0FFD" w:rsidRPr="00AD2A55" w:rsidRDefault="00DD0FFD" w:rsidP="00DD0FFD">
      <w:pPr>
        <w:shd w:val="clear" w:color="auto" w:fill="FFFFFF"/>
        <w:spacing w:after="0" w:line="360" w:lineRule="auto"/>
        <w:jc w:val="both"/>
        <w:rPr>
          <w:rFonts w:ascii="Palatino Linotype" w:eastAsia="Times New Roman" w:hAnsi="Palatino Linotype" w:cs="Arial"/>
          <w:color w:val="000000"/>
          <w:sz w:val="24"/>
          <w:szCs w:val="24"/>
          <w:lang w:eastAsia="es-MX"/>
        </w:rPr>
      </w:pPr>
    </w:p>
    <w:p w:rsidR="00DD0FFD" w:rsidRPr="00AD2A55" w:rsidRDefault="00DD0FFD" w:rsidP="00DD0FFD">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4730</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w:t>
      </w:r>
      <w:r>
        <w:rPr>
          <w:rFonts w:ascii="Palatino Linotype" w:hAnsi="Palatino Linotype" w:cs="Arial"/>
          <w:b/>
          <w:sz w:val="24"/>
          <w:szCs w:val="24"/>
        </w:rPr>
        <w:t xml:space="preserve">C. </w:t>
      </w:r>
      <w:r w:rsidR="00B37984">
        <w:rPr>
          <w:rFonts w:ascii="Palatino Linotype" w:hAnsi="Palatino Linotype" w:cs="Arial"/>
          <w:b/>
          <w:sz w:val="24"/>
          <w:szCs w:val="24"/>
        </w:rPr>
        <w:t>xxxxxxxxxxxxxxxxxxxxxxxxxxx</w:t>
      </w:r>
      <w:r>
        <w:rPr>
          <w:rFonts w:ascii="Palatino Linotype" w:hAnsi="Palatino Linotype" w:cs="Arial"/>
          <w:b/>
          <w:sz w:val="24"/>
          <w:szCs w:val="24"/>
        </w:rPr>
        <w:t>,</w:t>
      </w:r>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B25463">
        <w:rPr>
          <w:rFonts w:ascii="Palatino Linotype" w:hAnsi="Palatino Linotype" w:cs="Arial"/>
          <w:b/>
          <w:sz w:val="24"/>
          <w:szCs w:val="24"/>
        </w:rPr>
        <w:t>Ayuntamiento de</w:t>
      </w:r>
      <w:r>
        <w:rPr>
          <w:rFonts w:ascii="Palatino Linotype" w:hAnsi="Palatino Linotype" w:cs="Arial"/>
          <w:b/>
          <w:sz w:val="24"/>
          <w:szCs w:val="24"/>
        </w:rPr>
        <w:t xml:space="preserve"> Ecatepec de Morelos,</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DD0FFD" w:rsidRPr="00AD2A55" w:rsidRDefault="00DD0FFD" w:rsidP="00DD0FFD">
      <w:pPr>
        <w:tabs>
          <w:tab w:val="left" w:pos="6960"/>
        </w:tabs>
        <w:spacing w:after="0" w:line="360" w:lineRule="auto"/>
        <w:jc w:val="both"/>
        <w:rPr>
          <w:rFonts w:ascii="Palatino Linotype" w:hAnsi="Palatino Linotype" w:cs="Arial"/>
          <w:sz w:val="24"/>
          <w:szCs w:val="24"/>
        </w:rPr>
      </w:pPr>
    </w:p>
    <w:p w:rsidR="00DD0FFD" w:rsidRPr="007763F3" w:rsidRDefault="00DD0FFD" w:rsidP="00DD0FF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DD0FFD" w:rsidRPr="00D23436" w:rsidRDefault="00DD0FFD" w:rsidP="00DD0FFD">
      <w:pPr>
        <w:spacing w:after="0" w:line="360" w:lineRule="auto"/>
        <w:rPr>
          <w:rFonts w:ascii="Palatino Linotype" w:hAnsi="Palatino Linotype" w:cs="Arial"/>
          <w:b/>
          <w:sz w:val="24"/>
          <w:szCs w:val="24"/>
        </w:rPr>
      </w:pPr>
    </w:p>
    <w:p w:rsidR="00DD0FFD" w:rsidRPr="004C083E" w:rsidRDefault="00DD0FFD" w:rsidP="00DD0FF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DD0FFD" w:rsidRDefault="00DD0FFD" w:rsidP="00DD0FF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242988">
        <w:rPr>
          <w:rFonts w:ascii="Palatino Linotype" w:hAnsi="Palatino Linotype" w:cs="Arial"/>
          <w:sz w:val="24"/>
          <w:szCs w:val="24"/>
        </w:rPr>
        <w:t xml:space="preserve">catorce de septiembre de </w:t>
      </w:r>
      <w:r>
        <w:rPr>
          <w:rFonts w:ascii="Palatino Linotype" w:hAnsi="Palatino Linotype" w:cs="Arial"/>
          <w:sz w:val="24"/>
          <w:szCs w:val="24"/>
        </w:rPr>
        <w:t>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00242988" w:rsidRPr="00242988">
        <w:rPr>
          <w:rFonts w:ascii="Palatino Linotype" w:hAnsi="Palatino Linotype" w:cs="Arial"/>
          <w:b/>
          <w:sz w:val="24"/>
          <w:szCs w:val="24"/>
        </w:rPr>
        <w:t>00498/ECATEPEC/IP/2020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DD0FFD" w:rsidRDefault="00DD0FFD" w:rsidP="00DD0FFD">
      <w:pPr>
        <w:spacing w:after="0" w:line="360" w:lineRule="auto"/>
        <w:jc w:val="both"/>
        <w:rPr>
          <w:rFonts w:ascii="Palatino Linotype" w:hAnsi="Palatino Linotype" w:cs="Arial"/>
          <w:sz w:val="24"/>
          <w:szCs w:val="24"/>
        </w:rPr>
      </w:pPr>
    </w:p>
    <w:p w:rsidR="00DD0FFD" w:rsidRDefault="00DD0FFD" w:rsidP="00DD0FFD">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00242988" w:rsidRPr="00242988">
        <w:rPr>
          <w:rFonts w:ascii="Palatino Linotype" w:eastAsia="Times New Roman" w:hAnsi="Palatino Linotype" w:cs="Times New Roman"/>
          <w:i/>
          <w:szCs w:val="24"/>
          <w:lang w:val="es-ES_tradnl"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Pr>
          <w:rFonts w:ascii="Palatino Linotype" w:eastAsia="Times New Roman" w:hAnsi="Palatino Linotype" w:cs="Times New Roman"/>
          <w:i/>
          <w:szCs w:val="24"/>
          <w:lang w:val="es-ES_tradnl" w:eastAsia="es-ES"/>
        </w:rPr>
        <w:t>”</w:t>
      </w:r>
    </w:p>
    <w:p w:rsidR="00DD0FFD" w:rsidRDefault="00DD0FFD" w:rsidP="00DD0FFD">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DD0FFD" w:rsidRDefault="00DD0FFD" w:rsidP="00DD0FFD">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DD0FFD" w:rsidRPr="00835D88" w:rsidRDefault="00DD0FFD" w:rsidP="00DD0FFD">
      <w:pPr>
        <w:spacing w:after="0" w:line="360" w:lineRule="auto"/>
        <w:jc w:val="both"/>
        <w:rPr>
          <w:rFonts w:ascii="Palatino Linotype" w:hAnsi="Palatino Linotype" w:cs="Arial"/>
          <w:b/>
          <w:sz w:val="24"/>
          <w:szCs w:val="24"/>
        </w:rPr>
      </w:pPr>
      <w:r w:rsidRPr="00835D88">
        <w:rPr>
          <w:rFonts w:ascii="Palatino Linotype" w:hAnsi="Palatino Linotype" w:cs="Arial"/>
          <w:b/>
          <w:sz w:val="28"/>
          <w:szCs w:val="24"/>
        </w:rPr>
        <w:lastRenderedPageBreak/>
        <w:t>SEGUNDO</w:t>
      </w:r>
      <w:r w:rsidRPr="00835D88">
        <w:rPr>
          <w:rFonts w:ascii="Palatino Linotype" w:hAnsi="Palatino Linotype" w:cs="Arial"/>
          <w:b/>
          <w:sz w:val="24"/>
          <w:szCs w:val="24"/>
        </w:rPr>
        <w:t>. De la falta de respuesta del Sujeto Obligado.</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transcurrido el plazo para dar cumplimiento a la solicitud de información de referencia, con base en las constancias contenidas en el expediente virtual del </w:t>
      </w:r>
      <w:r w:rsidRPr="00835D88">
        <w:rPr>
          <w:rFonts w:ascii="Palatino Linotype" w:hAnsi="Palatino Linotype" w:cs="Arial"/>
          <w:b/>
          <w:sz w:val="24"/>
          <w:szCs w:val="24"/>
        </w:rPr>
        <w:t>SAIMEX</w:t>
      </w:r>
      <w:r w:rsidRPr="00835D88">
        <w:rPr>
          <w:rFonts w:ascii="Palatino Linotype" w:hAnsi="Palatino Linotype" w:cs="Arial"/>
          <w:sz w:val="24"/>
          <w:szCs w:val="24"/>
        </w:rPr>
        <w:t xml:space="preserve"> aperturado con motivo del ingreso de la solicitud de información</w:t>
      </w:r>
      <w:r w:rsidRPr="00835D88">
        <w:rPr>
          <w:rFonts w:ascii="Palatino Linotype" w:hAnsi="Palatino Linotype" w:cs="Arial"/>
          <w:b/>
          <w:sz w:val="24"/>
          <w:szCs w:val="24"/>
        </w:rPr>
        <w:t>,</w:t>
      </w:r>
      <w:r w:rsidRPr="00835D88">
        <w:rPr>
          <w:rFonts w:ascii="Palatino Linotype" w:hAnsi="Palatino Linotype" w:cs="Arial"/>
          <w:sz w:val="24"/>
          <w:szCs w:val="24"/>
        </w:rPr>
        <w:t xml:space="preserve"> se aprecia que 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no dio contestación a la solicitud de información, como se muestra a continuación:</w:t>
      </w:r>
    </w:p>
    <w:p w:rsidR="00DD0FFD" w:rsidRPr="00835D88" w:rsidRDefault="00DD0FFD" w:rsidP="00DD0FFD">
      <w:pPr>
        <w:spacing w:after="0" w:line="360" w:lineRule="auto"/>
        <w:jc w:val="both"/>
        <w:rPr>
          <w:rFonts w:ascii="Palatino Linotype" w:hAnsi="Palatino Linotype" w:cs="Arial"/>
          <w:sz w:val="24"/>
          <w:szCs w:val="24"/>
        </w:rPr>
      </w:pPr>
    </w:p>
    <w:p w:rsidR="00DD0FFD" w:rsidRDefault="00272065" w:rsidP="00DD0FFD">
      <w:pPr>
        <w:spacing w:after="0" w:line="360" w:lineRule="auto"/>
        <w:jc w:val="center"/>
        <w:rPr>
          <w:rFonts w:ascii="Palatino Linotype" w:eastAsia="Calibri" w:hAnsi="Palatino Linotype" w:cs="Arial"/>
          <w:noProof/>
          <w:sz w:val="24"/>
          <w:szCs w:val="24"/>
          <w:lang w:eastAsia="es-MX"/>
        </w:rPr>
      </w:pPr>
      <w:bookmarkStart w:id="0" w:name="_GoBack"/>
      <w:r>
        <w:rPr>
          <w:rFonts w:ascii="Palatino Linotype" w:eastAsia="Calibri" w:hAnsi="Palatino Linotype" w:cs="Arial"/>
          <w:noProof/>
          <w:sz w:val="24"/>
          <w:szCs w:val="24"/>
          <w:lang w:eastAsia="es-MX"/>
        </w:rPr>
        <w:drawing>
          <wp:inline distT="0" distB="0" distL="0" distR="0">
            <wp:extent cx="5489500" cy="21031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7220" cy="2106078"/>
                    </a:xfrm>
                    <a:prstGeom prst="rect">
                      <a:avLst/>
                    </a:prstGeom>
                    <a:noFill/>
                    <a:ln>
                      <a:noFill/>
                    </a:ln>
                  </pic:spPr>
                </pic:pic>
              </a:graphicData>
            </a:graphic>
          </wp:inline>
        </w:drawing>
      </w:r>
      <w:bookmarkEnd w:id="0"/>
    </w:p>
    <w:p w:rsidR="00DD0FFD" w:rsidRDefault="00DD0FFD" w:rsidP="00DD0FFD">
      <w:pPr>
        <w:spacing w:after="0" w:line="360" w:lineRule="auto"/>
        <w:jc w:val="both"/>
        <w:rPr>
          <w:rFonts w:ascii="Palatino Linotype" w:eastAsia="Calibri" w:hAnsi="Palatino Linotype" w:cs="Arial"/>
          <w:noProof/>
          <w:sz w:val="24"/>
          <w:szCs w:val="24"/>
          <w:lang w:eastAsia="es-MX"/>
        </w:rPr>
      </w:pPr>
    </w:p>
    <w:p w:rsidR="00DD0FFD" w:rsidRPr="00835D88" w:rsidRDefault="00DD0FFD" w:rsidP="00DD0FFD">
      <w:pPr>
        <w:spacing w:after="0" w:line="360" w:lineRule="auto"/>
        <w:jc w:val="both"/>
        <w:rPr>
          <w:rFonts w:ascii="Palatino Linotype" w:eastAsia="Calibri" w:hAnsi="Palatino Linotype" w:cs="Arial"/>
          <w:noProof/>
          <w:sz w:val="24"/>
          <w:szCs w:val="24"/>
          <w:lang w:eastAsia="es-MX"/>
        </w:rPr>
      </w:pPr>
    </w:p>
    <w:p w:rsidR="00DD0FFD" w:rsidRPr="00835D88" w:rsidRDefault="00DD0FFD" w:rsidP="00DD0FF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TERCERO. Del recurso de revisión.</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Inconforme ante la falta de respuesta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el ahora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fecha </w:t>
      </w:r>
      <w:r w:rsidR="00D43FD7">
        <w:rPr>
          <w:rFonts w:ascii="Palatino Linotype" w:hAnsi="Palatino Linotype" w:cs="Arial"/>
          <w:sz w:val="24"/>
          <w:szCs w:val="24"/>
        </w:rPr>
        <w:t xml:space="preserve">veintitrés de octubre </w:t>
      </w:r>
      <w:r>
        <w:rPr>
          <w:rFonts w:ascii="Palatino Linotype" w:hAnsi="Palatino Linotype" w:cs="Arial"/>
          <w:sz w:val="24"/>
          <w:szCs w:val="24"/>
        </w:rPr>
        <w:t>de dos mil veinte</w:t>
      </w:r>
      <w:r w:rsidRPr="00835D88">
        <w:rPr>
          <w:rFonts w:ascii="Palatino Linotype" w:hAnsi="Palatino Linotype" w:cs="Arial"/>
          <w:sz w:val="24"/>
          <w:szCs w:val="24"/>
        </w:rPr>
        <w:t>, interpuso el recurso de revisión, que fue registrado</w:t>
      </w:r>
      <w:r w:rsidRPr="00835D88">
        <w:rPr>
          <w:rFonts w:ascii="Palatino Linotype" w:hAnsi="Palatino Linotype" w:cs="Arial"/>
          <w:b/>
          <w:sz w:val="24"/>
          <w:szCs w:val="24"/>
        </w:rPr>
        <w:t xml:space="preserve"> </w:t>
      </w:r>
      <w:r w:rsidRPr="00835D88">
        <w:rPr>
          <w:rFonts w:ascii="Palatino Linotype" w:hAnsi="Palatino Linotype" w:cs="Arial"/>
          <w:sz w:val="24"/>
          <w:szCs w:val="24"/>
        </w:rPr>
        <w:t xml:space="preserve">en el sistema electrónico con número de expediente </w:t>
      </w:r>
      <w:r w:rsidRPr="00835D88">
        <w:rPr>
          <w:rFonts w:ascii="Palatino Linotype" w:hAnsi="Palatino Linotype" w:cs="Arial"/>
          <w:b/>
          <w:bCs/>
          <w:sz w:val="24"/>
          <w:szCs w:val="24"/>
          <w:lang w:eastAsia="es-MX"/>
        </w:rPr>
        <w:t>0</w:t>
      </w:r>
      <w:r>
        <w:rPr>
          <w:rFonts w:ascii="Palatino Linotype" w:hAnsi="Palatino Linotype" w:cs="Arial"/>
          <w:b/>
          <w:bCs/>
          <w:sz w:val="24"/>
          <w:szCs w:val="24"/>
          <w:lang w:eastAsia="es-MX"/>
        </w:rPr>
        <w:t>4</w:t>
      </w:r>
      <w:r w:rsidR="00D43FD7">
        <w:rPr>
          <w:rFonts w:ascii="Palatino Linotype" w:hAnsi="Palatino Linotype" w:cs="Arial"/>
          <w:b/>
          <w:bCs/>
          <w:sz w:val="24"/>
          <w:szCs w:val="24"/>
          <w:lang w:eastAsia="es-MX"/>
        </w:rPr>
        <w:t>7</w:t>
      </w:r>
      <w:r>
        <w:rPr>
          <w:rFonts w:ascii="Palatino Linotype" w:hAnsi="Palatino Linotype" w:cs="Arial"/>
          <w:b/>
          <w:bCs/>
          <w:sz w:val="24"/>
          <w:szCs w:val="24"/>
          <w:lang w:eastAsia="es-MX"/>
        </w:rPr>
        <w:t>30</w:t>
      </w:r>
      <w:r w:rsidRPr="00835D88">
        <w:rPr>
          <w:rFonts w:ascii="Palatino Linotype" w:hAnsi="Palatino Linotype" w:cs="Arial"/>
          <w:b/>
          <w:bCs/>
          <w:sz w:val="24"/>
          <w:szCs w:val="24"/>
          <w:lang w:eastAsia="es-MX"/>
        </w:rPr>
        <w:t>/INFOEM/IP/RR/2020</w:t>
      </w:r>
      <w:r w:rsidRPr="00835D88">
        <w:rPr>
          <w:rFonts w:ascii="Palatino Linotype" w:hAnsi="Palatino Linotype" w:cs="Arial"/>
          <w:sz w:val="24"/>
          <w:szCs w:val="24"/>
        </w:rPr>
        <w:t>, aduciendo como acto impugnado y razones o motivos de inconformidad los siguientes:</w:t>
      </w:r>
    </w:p>
    <w:p w:rsidR="00DD0FFD" w:rsidRPr="00835D88" w:rsidRDefault="00DD0FFD" w:rsidP="00DD0FFD">
      <w:pPr>
        <w:spacing w:after="0" w:line="360" w:lineRule="auto"/>
        <w:jc w:val="both"/>
        <w:rPr>
          <w:rFonts w:ascii="Palatino Linotype" w:hAnsi="Palatino Linotype" w:cs="Arial"/>
          <w:b/>
          <w:sz w:val="24"/>
          <w:szCs w:val="24"/>
        </w:rPr>
      </w:pPr>
    </w:p>
    <w:p w:rsidR="00DD0FFD" w:rsidRPr="00835D88" w:rsidRDefault="00DD0FFD" w:rsidP="00DD0FF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Acto Impugnado:</w:t>
      </w:r>
    </w:p>
    <w:p w:rsidR="00DD0FFD" w:rsidRPr="00835D88" w:rsidRDefault="00DD0FFD" w:rsidP="00DD0FFD">
      <w:pPr>
        <w:spacing w:after="0" w:line="276" w:lineRule="auto"/>
        <w:ind w:left="567" w:right="567"/>
        <w:jc w:val="both"/>
        <w:rPr>
          <w:rFonts w:ascii="Palatino Linotype" w:eastAsia="Times New Roman" w:hAnsi="Palatino Linotype" w:cs="Arial"/>
          <w:i/>
          <w:szCs w:val="24"/>
          <w:lang w:val="es-ES" w:eastAsia="es-ES"/>
        </w:rPr>
      </w:pPr>
      <w:r w:rsidRPr="00835D88">
        <w:rPr>
          <w:rFonts w:ascii="Palatino Linotype" w:eastAsia="Times New Roman" w:hAnsi="Palatino Linotype" w:cs="Arial"/>
          <w:i/>
          <w:szCs w:val="24"/>
          <w:lang w:val="es-ES" w:eastAsia="es-ES"/>
        </w:rPr>
        <w:lastRenderedPageBreak/>
        <w:t>“</w:t>
      </w:r>
      <w:r w:rsidR="00D43FD7" w:rsidRPr="00D43FD7">
        <w:rPr>
          <w:rFonts w:ascii="Palatino Linotype" w:eastAsia="Times New Roman" w:hAnsi="Palatino Linotype" w:cs="Arial"/>
          <w:i/>
          <w:szCs w:val="24"/>
          <w:lang w:val="es-ES" w:eastAsia="es-ES"/>
        </w:rPr>
        <w:t>1) El número de canchas que tiene el municipio. 2) Dirección de cada una de ellas (junto con su nombre si lo tiene) 3) Cuantos años tiene de construida(s) cada una de la(s) cancha(s) (más/menos)</w:t>
      </w:r>
      <w:r w:rsidRPr="00835D88">
        <w:rPr>
          <w:rFonts w:ascii="Palatino Linotype" w:eastAsia="Times New Roman" w:hAnsi="Palatino Linotype" w:cs="Arial"/>
          <w:i/>
          <w:szCs w:val="24"/>
          <w:lang w:val="es-ES" w:eastAsia="es-ES"/>
        </w:rPr>
        <w:t>”</w:t>
      </w:r>
    </w:p>
    <w:p w:rsidR="00DD0FFD" w:rsidRPr="00835D88" w:rsidRDefault="00DD0FFD" w:rsidP="00DD0FFD">
      <w:pPr>
        <w:spacing w:after="0" w:line="360" w:lineRule="auto"/>
        <w:jc w:val="both"/>
        <w:rPr>
          <w:rFonts w:ascii="Palatino Linotype" w:eastAsia="Times New Roman" w:hAnsi="Palatino Linotype" w:cs="Arial"/>
          <w:b/>
          <w:sz w:val="24"/>
          <w:szCs w:val="24"/>
          <w:lang w:val="es-ES" w:eastAsia="es-ES"/>
        </w:rPr>
      </w:pPr>
    </w:p>
    <w:p w:rsidR="00DD0FFD" w:rsidRPr="00835D88" w:rsidRDefault="00DD0FFD" w:rsidP="00DD0FFD">
      <w:pPr>
        <w:spacing w:after="0" w:line="360" w:lineRule="auto"/>
        <w:jc w:val="both"/>
        <w:rPr>
          <w:rFonts w:ascii="Palatino Linotype" w:eastAsia="Times New Roman" w:hAnsi="Palatino Linotype" w:cs="Arial"/>
          <w:b/>
          <w:sz w:val="24"/>
          <w:szCs w:val="24"/>
          <w:lang w:val="es-ES" w:eastAsia="es-ES"/>
        </w:rPr>
      </w:pPr>
      <w:r w:rsidRPr="00835D88">
        <w:rPr>
          <w:rFonts w:ascii="Palatino Linotype" w:eastAsia="Times New Roman" w:hAnsi="Palatino Linotype" w:cs="Arial"/>
          <w:b/>
          <w:sz w:val="24"/>
          <w:szCs w:val="24"/>
          <w:lang w:val="es-ES" w:eastAsia="es-ES"/>
        </w:rPr>
        <w:t>Razones o motivos de inconformidad:</w:t>
      </w:r>
    </w:p>
    <w:p w:rsidR="00DD0FFD" w:rsidRPr="00835D88" w:rsidRDefault="00DD0FFD" w:rsidP="00DD0FFD">
      <w:pPr>
        <w:spacing w:after="0" w:line="360" w:lineRule="auto"/>
        <w:jc w:val="both"/>
        <w:rPr>
          <w:rFonts w:ascii="Palatino Linotype" w:eastAsia="Times New Roman" w:hAnsi="Palatino Linotype" w:cs="Arial"/>
          <w:b/>
          <w:sz w:val="24"/>
          <w:szCs w:val="24"/>
          <w:lang w:val="es-ES" w:eastAsia="es-ES"/>
        </w:rPr>
      </w:pPr>
    </w:p>
    <w:p w:rsidR="00DD0FFD" w:rsidRPr="00835D88" w:rsidRDefault="00DD0FFD" w:rsidP="00DD0FFD">
      <w:pPr>
        <w:spacing w:after="0" w:line="276" w:lineRule="auto"/>
        <w:ind w:left="567" w:right="567"/>
        <w:jc w:val="both"/>
        <w:rPr>
          <w:rFonts w:ascii="Palatino Linotype" w:hAnsi="Palatino Linotype"/>
          <w:i/>
          <w:color w:val="000000"/>
        </w:rPr>
      </w:pPr>
      <w:r w:rsidRPr="00835D88">
        <w:rPr>
          <w:rFonts w:ascii="Palatino Linotype" w:hAnsi="Palatino Linotype" w:cs="Arial"/>
          <w:i/>
        </w:rPr>
        <w:t>“</w:t>
      </w:r>
      <w:r w:rsidR="00D43FD7" w:rsidRPr="00D43FD7">
        <w:rPr>
          <w:rFonts w:ascii="Palatino Linotype" w:hAnsi="Palatino Linotype"/>
          <w:i/>
          <w:color w:val="000000"/>
        </w:rPr>
        <w:t>derecho a la informacion</w:t>
      </w:r>
      <w:r w:rsidRPr="00835D88">
        <w:rPr>
          <w:rFonts w:ascii="Palatino Linotype" w:hAnsi="Palatino Linotype"/>
          <w:i/>
          <w:color w:val="000000"/>
        </w:rPr>
        <w:t>” (sic)</w:t>
      </w:r>
    </w:p>
    <w:p w:rsidR="00DD0FFD"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spacing w:after="0" w:line="360" w:lineRule="auto"/>
        <w:ind w:right="49"/>
        <w:jc w:val="both"/>
        <w:rPr>
          <w:rFonts w:ascii="Palatino Linotype" w:eastAsia="Times New Roman" w:hAnsi="Palatino Linotype" w:cs="Arial"/>
          <w:b/>
          <w:sz w:val="28"/>
          <w:lang w:eastAsia="es-ES"/>
        </w:rPr>
      </w:pPr>
      <w:r w:rsidRPr="00835D88">
        <w:rPr>
          <w:rFonts w:ascii="Palatino Linotype" w:eastAsia="Times New Roman" w:hAnsi="Palatino Linotype" w:cs="Arial"/>
          <w:b/>
          <w:sz w:val="28"/>
          <w:lang w:eastAsia="es-ES"/>
        </w:rPr>
        <w:t>CUARTO. Del turno del recurso de revisión</w:t>
      </w:r>
    </w:p>
    <w:p w:rsidR="00DD0FFD" w:rsidRPr="00835D88" w:rsidRDefault="00DD0FFD" w:rsidP="00DD0FFD">
      <w:pPr>
        <w:spacing w:after="0" w:line="360" w:lineRule="auto"/>
        <w:ind w:right="49"/>
        <w:jc w:val="both"/>
        <w:rPr>
          <w:rFonts w:ascii="Palatino Linotype" w:eastAsia="Times New Roman" w:hAnsi="Palatino Linotype" w:cs="Arial"/>
          <w:sz w:val="24"/>
          <w:szCs w:val="24"/>
          <w:lang w:val="es-ES_tradnl" w:eastAsia="es-ES"/>
        </w:rPr>
      </w:pPr>
      <w:r w:rsidRPr="00835D88">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veinti</w:t>
      </w:r>
      <w:r w:rsidR="00D43FD7">
        <w:rPr>
          <w:rFonts w:ascii="Palatino Linotype" w:eastAsia="Times New Roman" w:hAnsi="Palatino Linotype" w:cs="Arial"/>
          <w:sz w:val="24"/>
          <w:szCs w:val="24"/>
          <w:lang w:val="es-ES" w:eastAsia="es-ES"/>
        </w:rPr>
        <w:t xml:space="preserve">trés de octubre </w:t>
      </w:r>
      <w:r w:rsidRPr="00835D88">
        <w:rPr>
          <w:rFonts w:ascii="Palatino Linotype" w:eastAsia="Times New Roman" w:hAnsi="Palatino Linotype" w:cs="Arial"/>
          <w:sz w:val="24"/>
          <w:szCs w:val="24"/>
          <w:lang w:val="es-ES" w:eastAsia="es-ES"/>
        </w:rPr>
        <w:t xml:space="preserve">de dos mil veinte, el </w:t>
      </w:r>
      <w:r w:rsidRPr="00835D88">
        <w:rPr>
          <w:rFonts w:ascii="Palatino Linotype" w:eastAsia="Times New Roman" w:hAnsi="Palatino Linotype" w:cs="Arial"/>
          <w:sz w:val="24"/>
          <w:szCs w:val="24"/>
          <w:lang w:val="es-ES_tradnl" w:eastAsia="es-ES"/>
        </w:rPr>
        <w:t>recurso de que</w:t>
      </w:r>
      <w:r w:rsidRPr="00835D88">
        <w:rPr>
          <w:rFonts w:ascii="Palatino Linotype" w:eastAsia="Times New Roman" w:hAnsi="Palatino Linotype" w:cs="Arial"/>
          <w:sz w:val="24"/>
          <w:szCs w:val="24"/>
          <w:lang w:val="es-ES" w:eastAsia="es-ES"/>
        </w:rPr>
        <w:t xml:space="preserve"> se trata</w:t>
      </w:r>
      <w:r w:rsidRPr="00835D88">
        <w:rPr>
          <w:rFonts w:ascii="Palatino Linotype" w:eastAsia="Times New Roman" w:hAnsi="Palatino Linotype" w:cs="Arial"/>
          <w:sz w:val="24"/>
          <w:szCs w:val="24"/>
          <w:lang w:val="es-ES_tradnl" w:eastAsia="es-ES"/>
        </w:rPr>
        <w:t xml:space="preserve"> se envió electrónicamente al Instituto de </w:t>
      </w:r>
      <w:r w:rsidRPr="00835D88">
        <w:rPr>
          <w:rFonts w:ascii="Palatino Linotype" w:eastAsia="Arial Unicode MS" w:hAnsi="Palatino Linotype" w:cs="Arial"/>
          <w:sz w:val="24"/>
          <w:szCs w:val="24"/>
          <w:lang w:val="es-ES" w:eastAsia="es-ES"/>
        </w:rPr>
        <w:t>Transparencia</w:t>
      </w:r>
      <w:r w:rsidRPr="00835D88">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w:t>
      </w:r>
      <w:r w:rsidRPr="00835D88">
        <w:rPr>
          <w:rFonts w:ascii="Palatino Linotype" w:eastAsia="Times New Roman" w:hAnsi="Palatino Linotype" w:cs="Arial"/>
          <w:sz w:val="24"/>
          <w:szCs w:val="24"/>
          <w:lang w:val="es-ES_tradnl" w:eastAsia="es-ES"/>
        </w:rPr>
        <w:t>, se turnó a través del</w:t>
      </w:r>
      <w:r w:rsidRPr="00835D88">
        <w:rPr>
          <w:rFonts w:ascii="Palatino Linotype" w:eastAsia="Arial Unicode MS" w:hAnsi="Palatino Linotype" w:cs="Arial"/>
          <w:sz w:val="24"/>
          <w:szCs w:val="24"/>
          <w:lang w:val="es-ES_tradnl" w:eastAsia="es-ES"/>
        </w:rPr>
        <w:t xml:space="preserve"> </w:t>
      </w:r>
      <w:r w:rsidRPr="00835D88">
        <w:rPr>
          <w:rFonts w:ascii="Palatino Linotype" w:eastAsia="Arial Unicode MS" w:hAnsi="Palatino Linotype" w:cs="Arial"/>
          <w:b/>
          <w:sz w:val="24"/>
          <w:szCs w:val="24"/>
          <w:lang w:val="es-ES_tradnl" w:eastAsia="es-ES"/>
        </w:rPr>
        <w:t>SAIMEX</w:t>
      </w:r>
      <w:r w:rsidRPr="00835D88">
        <w:rPr>
          <w:rFonts w:ascii="Palatino Linotype" w:eastAsia="Times New Roman" w:hAnsi="Palatino Linotype" w:cs="Times New Roman"/>
          <w:sz w:val="24"/>
          <w:szCs w:val="24"/>
          <w:lang w:val="es-ES" w:eastAsia="es-ES"/>
        </w:rPr>
        <w:t xml:space="preserve"> a la </w:t>
      </w:r>
      <w:r w:rsidRPr="00835D88">
        <w:rPr>
          <w:rFonts w:ascii="Palatino Linotype" w:eastAsia="Times New Roman" w:hAnsi="Palatino Linotype" w:cs="Arial"/>
          <w:sz w:val="24"/>
          <w:szCs w:val="24"/>
          <w:lang w:val="es-ES_tradnl" w:eastAsia="es-ES"/>
        </w:rPr>
        <w:t xml:space="preserve">Comisionada Presidenta </w:t>
      </w:r>
      <w:r w:rsidRPr="00835D88">
        <w:rPr>
          <w:rFonts w:ascii="Palatino Linotype" w:eastAsia="Times New Roman" w:hAnsi="Palatino Linotype" w:cs="Arial"/>
          <w:b/>
          <w:sz w:val="24"/>
          <w:szCs w:val="24"/>
          <w:lang w:val="es-ES_tradnl" w:eastAsia="es-ES"/>
        </w:rPr>
        <w:t xml:space="preserve">ZULEMA MARTÍNEZ SÁNCHEZ, </w:t>
      </w:r>
      <w:r w:rsidRPr="00835D88">
        <w:rPr>
          <w:rFonts w:ascii="Palatino Linotype" w:eastAsia="Times New Roman" w:hAnsi="Palatino Linotype" w:cs="Arial"/>
          <w:sz w:val="24"/>
          <w:szCs w:val="24"/>
          <w:lang w:val="es-ES_tradnl" w:eastAsia="es-ES"/>
        </w:rPr>
        <w:t>a efecto de que decretara su admisión o desechamiento.</w:t>
      </w:r>
    </w:p>
    <w:p w:rsidR="00DD0FFD" w:rsidRDefault="00DD0FFD" w:rsidP="00DD0FFD">
      <w:pPr>
        <w:spacing w:after="0" w:line="360" w:lineRule="auto"/>
        <w:ind w:right="49"/>
        <w:jc w:val="both"/>
        <w:rPr>
          <w:rFonts w:ascii="Palatino Linotype" w:eastAsia="Times New Roman" w:hAnsi="Palatino Linotype" w:cs="Arial"/>
          <w:sz w:val="24"/>
          <w:szCs w:val="24"/>
          <w:lang w:val="es-ES_tradnl" w:eastAsia="es-ES"/>
        </w:rPr>
      </w:pPr>
    </w:p>
    <w:p w:rsidR="00DD0FFD" w:rsidRPr="00835D88" w:rsidRDefault="00DD0FFD" w:rsidP="00DD0FFD">
      <w:pPr>
        <w:spacing w:after="0" w:line="360" w:lineRule="auto"/>
        <w:ind w:right="49"/>
        <w:jc w:val="both"/>
        <w:rPr>
          <w:rFonts w:ascii="Palatino Linotype" w:eastAsia="Times New Roman" w:hAnsi="Palatino Linotype" w:cs="Arial"/>
          <w:sz w:val="24"/>
          <w:szCs w:val="24"/>
          <w:lang w:val="es-ES_tradnl" w:eastAsia="es-ES"/>
        </w:rPr>
      </w:pPr>
    </w:p>
    <w:p w:rsidR="00DD0FFD" w:rsidRPr="00835D88" w:rsidRDefault="00DD0FFD" w:rsidP="00DD0FFD">
      <w:pPr>
        <w:spacing w:after="0" w:line="360" w:lineRule="auto"/>
        <w:ind w:right="49"/>
        <w:jc w:val="both"/>
        <w:rPr>
          <w:rFonts w:ascii="Palatino Linotype" w:eastAsia="Times New Roman" w:hAnsi="Palatino Linotype" w:cs="Arial"/>
          <w:b/>
          <w:sz w:val="28"/>
          <w:szCs w:val="28"/>
          <w:lang w:val="es-ES_tradnl" w:eastAsia="es-ES"/>
        </w:rPr>
      </w:pPr>
      <w:r w:rsidRPr="00835D88">
        <w:rPr>
          <w:rFonts w:ascii="Palatino Linotype" w:eastAsia="Times New Roman" w:hAnsi="Palatino Linotype" w:cs="Arial"/>
          <w:b/>
          <w:sz w:val="28"/>
          <w:szCs w:val="28"/>
          <w:lang w:val="es-ES_tradnl" w:eastAsia="es-ES"/>
        </w:rPr>
        <w:t>QUINTO. De la admisión del Recurso de revisión</w:t>
      </w:r>
    </w:p>
    <w:p w:rsidR="00DD0FFD" w:rsidRDefault="00DD0FFD" w:rsidP="00DD0FF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_tradnl" w:eastAsia="es-ES"/>
        </w:rPr>
        <w:t>E</w:t>
      </w:r>
      <w:r w:rsidRPr="00835D88">
        <w:rPr>
          <w:rFonts w:ascii="Palatino Linotype" w:eastAsia="Times New Roman" w:hAnsi="Palatino Linotype" w:cs="Arial"/>
          <w:sz w:val="24"/>
          <w:szCs w:val="24"/>
          <w:lang w:val="es-ES" w:eastAsia="es-ES"/>
        </w:rPr>
        <w:t xml:space="preserve">n fecha </w:t>
      </w:r>
      <w:r w:rsidR="00D43FD7">
        <w:rPr>
          <w:rFonts w:ascii="Palatino Linotype" w:eastAsia="Times New Roman" w:hAnsi="Palatino Linotype" w:cs="Arial"/>
          <w:sz w:val="24"/>
          <w:szCs w:val="24"/>
          <w:lang w:val="es-ES" w:eastAsia="es-ES"/>
        </w:rPr>
        <w:t xml:space="preserve">veintinueve </w:t>
      </w:r>
      <w:r>
        <w:rPr>
          <w:rFonts w:ascii="Palatino Linotype" w:eastAsia="Times New Roman" w:hAnsi="Palatino Linotype" w:cs="Arial"/>
          <w:sz w:val="24"/>
          <w:szCs w:val="24"/>
          <w:lang w:val="es-ES" w:eastAsia="es-ES"/>
        </w:rPr>
        <w:t>de octubre d</w:t>
      </w:r>
      <w:r w:rsidRPr="00835D88">
        <w:rPr>
          <w:rFonts w:ascii="Palatino Linotype" w:eastAsia="Times New Roman" w:hAnsi="Palatino Linotype" w:cs="Arial"/>
          <w:sz w:val="24"/>
          <w:szCs w:val="24"/>
          <w:lang w:val="es-ES" w:eastAsia="es-ES"/>
        </w:rPr>
        <w:t xml:space="preserve">e dos mil veinte, atento a lo dispuesto en el </w:t>
      </w:r>
      <w:r w:rsidRPr="00835D88">
        <w:rPr>
          <w:rFonts w:ascii="Palatino Linotype" w:eastAsia="Times New Roman" w:hAnsi="Palatino Linotype" w:cs="Arial"/>
          <w:sz w:val="24"/>
          <w:szCs w:val="24"/>
          <w:lang w:val="es-ES_tradnl" w:eastAsia="es-ES"/>
        </w:rPr>
        <w:t>artículo</w:t>
      </w:r>
      <w:r w:rsidRPr="00835D88">
        <w:rPr>
          <w:rFonts w:ascii="Palatino Linotype" w:eastAsia="Times New Roman" w:hAnsi="Palatino Linotype" w:cs="Arial"/>
          <w:sz w:val="24"/>
          <w:szCs w:val="24"/>
          <w:lang w:val="es-ES" w:eastAsia="es-ES"/>
        </w:rPr>
        <w:t xml:space="preserve"> 185 fracciones I, II y IV </w:t>
      </w:r>
      <w:r w:rsidRPr="00835D88">
        <w:rPr>
          <w:rFonts w:ascii="Palatino Linotype" w:eastAsia="Times New Roman" w:hAnsi="Palatino Linotype" w:cs="Arial"/>
          <w:sz w:val="24"/>
          <w:szCs w:val="24"/>
          <w:lang w:val="es-ES_tradnl" w:eastAsia="es-ES"/>
        </w:rPr>
        <w:t xml:space="preserve">de la </w:t>
      </w:r>
      <w:r w:rsidRPr="00835D88">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835D88">
        <w:rPr>
          <w:rFonts w:ascii="Palatino Linotype" w:eastAsia="Times New Roman" w:hAnsi="Palatino Linotype" w:cs="Arial"/>
          <w:sz w:val="24"/>
          <w:szCs w:val="24"/>
          <w:lang w:val="es-ES" w:eastAsia="es-ES"/>
        </w:rPr>
        <w:t xml:space="preserve">cordó la admisión a trámite del referido recurso de revisión, así como la integración del expediente respectivo, que se puso a disposición de las partes, para que en un plazo máximo de siete días hábiles, </w:t>
      </w:r>
      <w:r w:rsidRPr="00835D88">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rsidR="00DD0FFD" w:rsidRDefault="00DD0FFD" w:rsidP="00DD0FFD">
      <w:pPr>
        <w:spacing w:after="0" w:line="360" w:lineRule="auto"/>
        <w:ind w:right="49"/>
        <w:jc w:val="both"/>
        <w:rPr>
          <w:rFonts w:ascii="Palatino Linotype" w:eastAsia="Times New Roman" w:hAnsi="Palatino Linotype" w:cs="Arial"/>
          <w:sz w:val="24"/>
          <w:szCs w:val="24"/>
          <w:lang w:val="es-ES" w:eastAsia="es-ES"/>
        </w:rPr>
      </w:pPr>
    </w:p>
    <w:p w:rsidR="00DD0FFD" w:rsidRPr="00835D88" w:rsidRDefault="00DD0FFD" w:rsidP="00DD0FFD">
      <w:pPr>
        <w:spacing w:after="0" w:line="360" w:lineRule="auto"/>
        <w:ind w:right="49"/>
        <w:jc w:val="both"/>
        <w:rPr>
          <w:rFonts w:ascii="Palatino Linotype" w:eastAsia="Times New Roman" w:hAnsi="Palatino Linotype" w:cs="Arial"/>
          <w:sz w:val="24"/>
          <w:szCs w:val="24"/>
          <w:lang w:val="es-ES" w:eastAsia="es-ES"/>
        </w:rPr>
      </w:pPr>
    </w:p>
    <w:p w:rsidR="00DD0FFD" w:rsidRPr="00835D88" w:rsidRDefault="00DD0FFD" w:rsidP="00DD0FF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SEXTO. De la etapa de instrucción.</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Una vez abierta la etapa de instrucción, en el sumario se observa que el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w:t>
      </w:r>
      <w:r w:rsidR="00D43FD7">
        <w:rPr>
          <w:rFonts w:ascii="Palatino Linotype" w:hAnsi="Palatino Linotype" w:cs="Arial"/>
          <w:sz w:val="24"/>
          <w:szCs w:val="24"/>
        </w:rPr>
        <w:t>rindió su informe justificado a través de los archivos electrónicos “</w:t>
      </w:r>
      <w:r w:rsidR="00D43FD7" w:rsidRPr="00D43FD7">
        <w:rPr>
          <w:rFonts w:ascii="Palatino Linotype" w:hAnsi="Palatino Linotype" w:cs="Arial"/>
          <w:sz w:val="24"/>
          <w:szCs w:val="24"/>
        </w:rPr>
        <w:t>Respuesta de lárea 04730.pdf</w:t>
      </w:r>
      <w:r w:rsidR="00D43FD7">
        <w:rPr>
          <w:rFonts w:ascii="Palatino Linotype" w:hAnsi="Palatino Linotype" w:cs="Arial"/>
          <w:sz w:val="24"/>
          <w:szCs w:val="24"/>
        </w:rPr>
        <w:t xml:space="preserve"> y </w:t>
      </w:r>
      <w:r w:rsidR="00D43FD7" w:rsidRPr="00D43FD7">
        <w:rPr>
          <w:rFonts w:ascii="Palatino Linotype" w:hAnsi="Palatino Linotype" w:cs="Arial"/>
          <w:sz w:val="24"/>
          <w:szCs w:val="24"/>
        </w:rPr>
        <w:t>04730-2020.pdf</w:t>
      </w:r>
      <w:r w:rsidR="00D43FD7">
        <w:rPr>
          <w:rFonts w:ascii="Palatino Linotype" w:hAnsi="Palatino Linotype" w:cs="Arial"/>
          <w:sz w:val="24"/>
          <w:szCs w:val="24"/>
        </w:rPr>
        <w:t xml:space="preserve">”, los cuales fueron puestos a la vista del </w:t>
      </w:r>
      <w:r w:rsidR="00D43FD7">
        <w:rPr>
          <w:rFonts w:ascii="Palatino Linotype" w:hAnsi="Palatino Linotype" w:cs="Arial"/>
          <w:b/>
          <w:sz w:val="24"/>
          <w:szCs w:val="24"/>
        </w:rPr>
        <w:t>recurrente</w:t>
      </w:r>
      <w:r w:rsidR="00D43FD7">
        <w:rPr>
          <w:rFonts w:ascii="Palatino Linotype" w:hAnsi="Palatino Linotype" w:cs="Arial"/>
          <w:sz w:val="24"/>
          <w:szCs w:val="24"/>
        </w:rPr>
        <w:t xml:space="preserve"> a efecto que hiciera valer lo que a sus intereses conviniera, sin que se observe de las constancias que haya rendido manifestación alguna dentro del término de ley.</w:t>
      </w:r>
    </w:p>
    <w:p w:rsidR="00DD0FFD" w:rsidRPr="00835D88"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Así mismo se aprecia que no se llevaron a cabo audiencias durante la sustanciación del recurso de revisión, ni se ofrecieron pruebas por parte del hoy </w:t>
      </w:r>
      <w:r w:rsidRPr="00835D88">
        <w:rPr>
          <w:rFonts w:ascii="Palatino Linotype" w:hAnsi="Palatino Linotype" w:cs="Arial"/>
          <w:b/>
          <w:sz w:val="24"/>
          <w:szCs w:val="24"/>
        </w:rPr>
        <w:t>recurrente</w:t>
      </w:r>
      <w:r w:rsidRPr="00835D88">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DD0FFD"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SÉPTIMO. Del cierre de instrucción.</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692C48">
        <w:rPr>
          <w:rFonts w:ascii="Palatino Linotype" w:hAnsi="Palatino Linotype" w:cs="Arial"/>
          <w:sz w:val="24"/>
          <w:szCs w:val="24"/>
        </w:rPr>
        <w:t xml:space="preserve">diecisiete de noviembre </w:t>
      </w:r>
      <w:r w:rsidRPr="00835D88">
        <w:rPr>
          <w:rFonts w:ascii="Palatino Linotype" w:hAnsi="Palatino Linotype" w:cs="Arial"/>
          <w:sz w:val="24"/>
          <w:szCs w:val="24"/>
        </w:rPr>
        <w:t>de dos mil veinte, en términos del artículo 185 fracción VI de la Ley de Transparencia y Acceso a la Información Pública del Estado de México y Municipios, ordenándose turnar el expediente a la resolución que en derecho proceda.</w:t>
      </w:r>
    </w:p>
    <w:p w:rsidR="00DD0FFD" w:rsidRPr="00835D88" w:rsidRDefault="00692C48" w:rsidP="00DD0FFD">
      <w:pPr>
        <w:spacing w:after="0" w:line="360" w:lineRule="auto"/>
        <w:jc w:val="center"/>
        <w:rPr>
          <w:rFonts w:ascii="Palatino Linotype" w:hAnsi="Palatino Linotype" w:cs="Arial"/>
          <w:b/>
          <w:sz w:val="28"/>
          <w:szCs w:val="24"/>
        </w:rPr>
      </w:pPr>
      <w:r>
        <w:rPr>
          <w:rFonts w:ascii="Palatino Linotype" w:hAnsi="Palatino Linotype" w:cs="Arial"/>
          <w:b/>
          <w:sz w:val="28"/>
          <w:szCs w:val="24"/>
        </w:rPr>
        <w:lastRenderedPageBreak/>
        <w:t>C O N S I D E R A N D O</w:t>
      </w:r>
    </w:p>
    <w:p w:rsidR="00DD0FFD" w:rsidRPr="00835D88" w:rsidRDefault="00DD0FFD" w:rsidP="00DD0FFD">
      <w:pPr>
        <w:spacing w:after="0" w:line="360" w:lineRule="auto"/>
        <w:jc w:val="center"/>
        <w:rPr>
          <w:rFonts w:ascii="Palatino Linotype" w:hAnsi="Palatino Linotype" w:cs="Arial"/>
          <w:b/>
          <w:sz w:val="24"/>
          <w:szCs w:val="24"/>
        </w:rPr>
      </w:pPr>
    </w:p>
    <w:p w:rsidR="00DD0FFD" w:rsidRPr="00835D88" w:rsidRDefault="00DD0FFD" w:rsidP="00DD0FFD">
      <w:pPr>
        <w:spacing w:after="0" w:line="360" w:lineRule="auto"/>
        <w:jc w:val="both"/>
        <w:rPr>
          <w:rFonts w:ascii="Palatino Linotype" w:hAnsi="Palatino Linotype" w:cs="Arial"/>
          <w:sz w:val="28"/>
          <w:szCs w:val="28"/>
        </w:rPr>
      </w:pPr>
      <w:r w:rsidRPr="00835D88">
        <w:rPr>
          <w:rFonts w:ascii="Palatino Linotype" w:hAnsi="Palatino Linotype" w:cs="Arial"/>
          <w:b/>
          <w:sz w:val="28"/>
          <w:szCs w:val="28"/>
        </w:rPr>
        <w:t>PRIMERO. De la competencia</w:t>
      </w:r>
      <w:r w:rsidRPr="00835D88">
        <w:rPr>
          <w:rFonts w:ascii="Palatino Linotype" w:hAnsi="Palatino Linotype" w:cs="Arial"/>
          <w:sz w:val="28"/>
          <w:szCs w:val="28"/>
        </w:rPr>
        <w:t>.</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ahora </w:t>
      </w:r>
      <w:r w:rsidRPr="00835D88">
        <w:rPr>
          <w:rFonts w:ascii="Palatino Linotype" w:hAnsi="Palatino Linotype" w:cs="Arial"/>
          <w:b/>
          <w:sz w:val="24"/>
          <w:szCs w:val="24"/>
        </w:rPr>
        <w:t>recurrente</w:t>
      </w:r>
      <w:r w:rsidRPr="00835D88">
        <w:rPr>
          <w:rFonts w:ascii="Palatino Linotype" w:hAnsi="Palatino Linotype" w:cs="Arial"/>
          <w:sz w:val="24"/>
          <w:szCs w:val="24"/>
        </w:rPr>
        <w:t>,</w:t>
      </w:r>
      <w:r w:rsidRPr="00835D88">
        <w:rPr>
          <w:rFonts w:ascii="Palatino Linotype" w:hAnsi="Palatino Linotype" w:cs="Arial"/>
          <w:b/>
          <w:sz w:val="24"/>
          <w:szCs w:val="24"/>
        </w:rPr>
        <w:t xml:space="preserve"> </w:t>
      </w:r>
      <w:r w:rsidRPr="00835D88">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DD0FFD"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spacing w:after="0" w:line="360" w:lineRule="auto"/>
        <w:jc w:val="both"/>
        <w:rPr>
          <w:rFonts w:ascii="Palatino Linotype" w:hAnsi="Palatino Linotype" w:cs="Arial"/>
          <w:sz w:val="24"/>
          <w:szCs w:val="24"/>
        </w:rPr>
      </w:pPr>
    </w:p>
    <w:p w:rsidR="00DD0FFD" w:rsidRPr="00835D88" w:rsidRDefault="00DD0FFD" w:rsidP="00DD0FFD">
      <w:pPr>
        <w:autoSpaceDE w:val="0"/>
        <w:autoSpaceDN w:val="0"/>
        <w:adjustRightInd w:val="0"/>
        <w:spacing w:after="0" w:line="360" w:lineRule="auto"/>
        <w:jc w:val="both"/>
        <w:rPr>
          <w:rFonts w:ascii="Palatino Linotype" w:hAnsi="Palatino Linotype" w:cs="Arial"/>
          <w:b/>
          <w:sz w:val="28"/>
          <w:szCs w:val="28"/>
        </w:rPr>
      </w:pPr>
      <w:r w:rsidRPr="00835D88">
        <w:rPr>
          <w:rFonts w:ascii="Palatino Linotype" w:hAnsi="Palatino Linotype" w:cs="Arial"/>
          <w:b/>
          <w:sz w:val="28"/>
          <w:szCs w:val="28"/>
        </w:rPr>
        <w:t xml:space="preserve">SEGUNDO. Alcances del recurso de revisión. </w:t>
      </w: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Es de precisar que la Ley de Transparencia y Acceso a la Información Pública del Estado de México y Municipios, describe el mecanismo de procedencia de los recursos de revisión, en ese sentido en su artículo 163 se indica lo siguiente:</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163.</w:t>
      </w:r>
      <w:r w:rsidRPr="00835D88">
        <w:rPr>
          <w:rFonts w:ascii="Palatino Linotype" w:eastAsia="Times New Roman" w:hAnsi="Palatino Linotype" w:cs="Arial"/>
          <w:i/>
          <w:lang w:val="es-ES" w:eastAsia="es-ES"/>
        </w:rPr>
        <w:t xml:space="preserve"> </w:t>
      </w:r>
      <w:r w:rsidRPr="00835D88">
        <w:rPr>
          <w:rFonts w:ascii="Palatino Linotype" w:eastAsia="Times New Roman" w:hAnsi="Palatino Linotype" w:cs="Arial"/>
          <w:i/>
          <w:u w:val="single"/>
          <w:lang w:val="es-ES" w:eastAsia="es-ES"/>
        </w:rPr>
        <w:t>La Unidad de Transparencia deberá notificar la respuesta a la solicitud al interesado en el menor tiempo posible, que no podrá exceder de quince días hábiles, contados a partir del día siguiente a la presentación de aquélla.</w:t>
      </w: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DD0FFD" w:rsidRPr="00835D88" w:rsidRDefault="00DD0FFD" w:rsidP="00DD0FF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la interpretación al precepto legal inserto, se advierte que el plazo que les asiste a los </w:t>
      </w:r>
      <w:r w:rsidRPr="00835D88">
        <w:rPr>
          <w:rFonts w:ascii="Palatino Linotype" w:hAnsi="Palatino Linotype" w:cs="Arial"/>
          <w:b/>
          <w:sz w:val="24"/>
          <w:szCs w:val="24"/>
        </w:rPr>
        <w:t>sujetos</w:t>
      </w:r>
      <w:r w:rsidRPr="00835D88">
        <w:rPr>
          <w:rFonts w:ascii="Palatino Linotype" w:hAnsi="Palatino Linotype" w:cs="Arial"/>
          <w:sz w:val="24"/>
          <w:szCs w:val="24"/>
        </w:rPr>
        <w:t xml:space="preserve"> </w:t>
      </w:r>
      <w:r w:rsidRPr="00835D88">
        <w:rPr>
          <w:rFonts w:ascii="Palatino Linotype" w:hAnsi="Palatino Linotype" w:cs="Arial"/>
          <w:b/>
          <w:sz w:val="24"/>
          <w:szCs w:val="24"/>
        </w:rPr>
        <w:t>obligados</w:t>
      </w:r>
      <w:r w:rsidRPr="00835D88">
        <w:rPr>
          <w:rFonts w:ascii="Palatino Linotype" w:hAnsi="Palatino Linotype" w:cs="Arial"/>
          <w:sz w:val="24"/>
          <w:szCs w:val="24"/>
        </w:rPr>
        <w:t xml:space="preserve"> para notificar la respuesta a una solicitud de información pública, es de quince días hábiles posteriores a la presentación de ésta.</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Se constituye la figura jurídica de la </w:t>
      </w:r>
      <w:r w:rsidRPr="00835D88">
        <w:rPr>
          <w:rFonts w:ascii="Palatino Linotype" w:hAnsi="Palatino Linotype" w:cs="Arial"/>
          <w:b/>
          <w:i/>
          <w:sz w:val="24"/>
          <w:szCs w:val="24"/>
        </w:rPr>
        <w:t>NEGATIVA FICTA</w:t>
      </w:r>
      <w:r w:rsidRPr="00835D88">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DD0FFD" w:rsidRPr="00835D88" w:rsidRDefault="00DD0FFD" w:rsidP="00DD0FFD">
      <w:pPr>
        <w:spacing w:after="0" w:line="360" w:lineRule="auto"/>
        <w:rPr>
          <w:rFonts w:ascii="Palatino Linotype" w:hAnsi="Palatino Linotype"/>
        </w:rPr>
      </w:pP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Por su parte el artículo 178 de la Ley de Transparencia y Acceso a la Información Pública del Estado de México y Municipios, establece:</w:t>
      </w:r>
    </w:p>
    <w:p w:rsidR="00DD0FFD" w:rsidRPr="00835D88" w:rsidRDefault="00DD0FFD" w:rsidP="00DD0FFD">
      <w:pPr>
        <w:spacing w:after="0" w:line="240" w:lineRule="auto"/>
        <w:rPr>
          <w:rFonts w:ascii="Palatino Linotype" w:hAnsi="Palatino Linotype"/>
        </w:rPr>
      </w:pP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w:t>
      </w:r>
      <w:r w:rsidRPr="00835D88">
        <w:rPr>
          <w:rFonts w:ascii="Palatino Linotype" w:eastAsia="Times New Roman" w:hAnsi="Palatino Linotype" w:cs="Arial"/>
          <w:b/>
          <w:i/>
          <w:lang w:val="es-ES" w:eastAsia="es-ES"/>
        </w:rPr>
        <w:t>Artículo 178.</w:t>
      </w:r>
      <w:r w:rsidRPr="00835D88">
        <w:rPr>
          <w:rFonts w:ascii="Palatino Linotype" w:eastAsia="Times New Roman" w:hAnsi="Palatino Linotype" w:cs="Arial"/>
          <w:i/>
          <w:lang w:val="es-ES" w:eastAsia="es-ES"/>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b/>
          <w:i/>
          <w:lang w:val="es-ES" w:eastAsia="es-ES"/>
        </w:rPr>
        <w:t>A falta de respuesta del sujeto obligado, dentro de los plazos establecidos en esta Ley, a una solicitud de acceso a la información pública, el recurso podrá ser interpuesto en cualquier momento</w:t>
      </w:r>
      <w:r w:rsidRPr="00835D88">
        <w:rPr>
          <w:rFonts w:ascii="Palatino Linotype" w:eastAsia="Times New Roman" w:hAnsi="Palatino Linotype" w:cs="Arial"/>
          <w:i/>
          <w:lang w:val="es-ES" w:eastAsia="es-ES"/>
        </w:rPr>
        <w:t>, acompañado con el documento que pruebe la fecha en que presentó la solicitud.</w:t>
      </w: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835D88">
        <w:rPr>
          <w:rFonts w:ascii="Palatino Linotype" w:eastAsia="Times New Roman" w:hAnsi="Palatino Linotype" w:cs="Arial"/>
          <w:i/>
          <w:lang w:val="es-ES" w:eastAsia="es-ES"/>
        </w:rPr>
        <w:t>En el caso de que se interponga ante la Unidad de Transparencia, ésta deberá remitir el recurso de revisión al Instituto a más tardar al día siguiente de haberlo recibido.”</w:t>
      </w:r>
    </w:p>
    <w:p w:rsidR="00DD0FFD" w:rsidRPr="00835D88"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0FFD" w:rsidRPr="00835D88" w:rsidRDefault="00DD0FFD" w:rsidP="00DD0FFD">
      <w:pPr>
        <w:autoSpaceDE w:val="0"/>
        <w:autoSpaceDN w:val="0"/>
        <w:adjustRightInd w:val="0"/>
        <w:spacing w:after="0" w:line="240" w:lineRule="auto"/>
        <w:ind w:left="567" w:right="567"/>
        <w:jc w:val="right"/>
        <w:rPr>
          <w:rFonts w:ascii="Palatino Linotype" w:eastAsia="Times New Roman" w:hAnsi="Palatino Linotype" w:cs="Arial"/>
          <w:lang w:val="es-ES" w:eastAsia="es-ES"/>
        </w:rPr>
      </w:pPr>
      <w:r w:rsidRPr="00835D88">
        <w:rPr>
          <w:rFonts w:ascii="Palatino Linotype" w:eastAsia="Times New Roman" w:hAnsi="Palatino Linotype" w:cs="Arial"/>
          <w:lang w:val="es-ES" w:eastAsia="es-ES"/>
        </w:rPr>
        <w:t>(Énfasis añadido)</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al no existir respuesta a la solicitud de información por parte del </w:t>
      </w:r>
      <w:r w:rsidRPr="00835D88">
        <w:rPr>
          <w:rFonts w:ascii="Palatino Linotype" w:hAnsi="Palatino Linotype" w:cs="Arial"/>
          <w:b/>
          <w:sz w:val="24"/>
          <w:szCs w:val="24"/>
        </w:rPr>
        <w:t>sujeto obligado</w:t>
      </w:r>
      <w:r w:rsidRPr="00835D88">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DD0FFD" w:rsidRDefault="00DD0FFD" w:rsidP="00DD0FFD">
      <w:pPr>
        <w:autoSpaceDE w:val="0"/>
        <w:autoSpaceDN w:val="0"/>
        <w:adjustRightInd w:val="0"/>
        <w:spacing w:after="0" w:line="360" w:lineRule="auto"/>
        <w:jc w:val="both"/>
        <w:rPr>
          <w:rFonts w:ascii="Palatino Linotype" w:hAnsi="Palatino Linotype" w:cs="Arial"/>
          <w:sz w:val="24"/>
          <w:szCs w:val="24"/>
        </w:rPr>
      </w:pPr>
    </w:p>
    <w:p w:rsidR="00692C48" w:rsidRPr="00835D88" w:rsidRDefault="00692C48" w:rsidP="00DD0FFD">
      <w:pPr>
        <w:autoSpaceDE w:val="0"/>
        <w:autoSpaceDN w:val="0"/>
        <w:adjustRightInd w:val="0"/>
        <w:spacing w:after="0" w:line="360" w:lineRule="auto"/>
        <w:jc w:val="both"/>
        <w:rPr>
          <w:rFonts w:ascii="Palatino Linotype" w:hAnsi="Palatino Linotype" w:cs="Arial"/>
          <w:sz w:val="24"/>
          <w:szCs w:val="24"/>
        </w:rPr>
      </w:pPr>
    </w:p>
    <w:p w:rsidR="00DD0FFD" w:rsidRPr="00835D88" w:rsidRDefault="00DD0FFD" w:rsidP="00DD0FFD">
      <w:pPr>
        <w:spacing w:after="0" w:line="360" w:lineRule="auto"/>
        <w:ind w:right="49"/>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TERCERO.</w:t>
      </w:r>
      <w:r w:rsidRPr="00835D88">
        <w:rPr>
          <w:rFonts w:ascii="Palatino Linotype" w:eastAsia="Times New Roman" w:hAnsi="Palatino Linotype" w:cs="Arial"/>
          <w:sz w:val="28"/>
          <w:szCs w:val="28"/>
          <w:lang w:val="es-ES" w:eastAsia="es-ES"/>
        </w:rPr>
        <w:t xml:space="preserve"> </w:t>
      </w:r>
      <w:r w:rsidRPr="00835D88">
        <w:rPr>
          <w:rFonts w:ascii="Palatino Linotype" w:eastAsia="Times New Roman" w:hAnsi="Palatino Linotype" w:cs="Arial"/>
          <w:b/>
          <w:sz w:val="28"/>
          <w:szCs w:val="28"/>
          <w:lang w:val="es-ES" w:eastAsia="es-ES"/>
        </w:rPr>
        <w:t xml:space="preserve">De las causas de improcedencia. </w:t>
      </w:r>
    </w:p>
    <w:p w:rsidR="00DD0FFD" w:rsidRPr="00835D88" w:rsidRDefault="00DD0FFD" w:rsidP="00DD0FFD">
      <w:pPr>
        <w:spacing w:after="0" w:line="360" w:lineRule="auto"/>
        <w:ind w:right="49"/>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w:t>
      </w:r>
      <w:r w:rsidRPr="00835D88">
        <w:rPr>
          <w:rFonts w:ascii="Palatino Linotype" w:eastAsia="Times New Roman" w:hAnsi="Palatino Linotype" w:cs="Arial"/>
          <w:sz w:val="24"/>
          <w:szCs w:val="24"/>
          <w:lang w:val="es-ES" w:eastAsia="es-ES"/>
        </w:rPr>
        <w:lastRenderedPageBreak/>
        <w:t>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835D88">
        <w:rPr>
          <w:rFonts w:ascii="Palatino Linotype" w:eastAsia="Times New Roman" w:hAnsi="Palatino Linotype" w:cs="Arial"/>
          <w:sz w:val="24"/>
          <w:szCs w:val="24"/>
          <w:vertAlign w:val="superscript"/>
          <w:lang w:val="es-ES" w:eastAsia="es-ES"/>
        </w:rPr>
        <w:footnoteReference w:id="1"/>
      </w:r>
      <w:r w:rsidRPr="00835D88">
        <w:rPr>
          <w:rFonts w:ascii="Palatino Linotype" w:eastAsia="Times New Roman" w:hAnsi="Palatino Linotype" w:cs="Arial"/>
          <w:sz w:val="24"/>
          <w:szCs w:val="24"/>
          <w:lang w:val="es-ES" w:eastAsia="es-ES"/>
        </w:rPr>
        <w:t>.</w:t>
      </w:r>
    </w:p>
    <w:p w:rsidR="00DD0FFD" w:rsidRPr="00835D88" w:rsidRDefault="00DD0FFD" w:rsidP="00DD0FFD">
      <w:pPr>
        <w:spacing w:after="0" w:line="360" w:lineRule="auto"/>
        <w:ind w:right="49"/>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w:t>
      </w:r>
      <w:r w:rsidRPr="00835D88">
        <w:rPr>
          <w:rFonts w:ascii="Palatino Linotype" w:eastAsia="Times New Roman" w:hAnsi="Palatino Linotype" w:cs="Arial"/>
          <w:sz w:val="24"/>
          <w:szCs w:val="24"/>
          <w:lang w:val="es-ES" w:eastAsia="es-ES"/>
        </w:rPr>
        <w:lastRenderedPageBreak/>
        <w:t>encontrándose actualizados todos los presupuestos procesales para atender el fondo del asunto, en los términos del considerando posterior.</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835D88">
        <w:rPr>
          <w:rFonts w:ascii="Palatino Linotype" w:eastAsia="Times New Roman" w:hAnsi="Palatino Linotype" w:cs="Arial"/>
          <w:b/>
          <w:sz w:val="28"/>
          <w:szCs w:val="28"/>
          <w:lang w:val="es-ES" w:eastAsia="es-ES"/>
        </w:rPr>
        <w:t>CUARTO. Estudio y resolución del asunto</w:t>
      </w:r>
      <w:r w:rsidRPr="00835D88">
        <w:rPr>
          <w:rFonts w:ascii="Palatino Linotype" w:eastAsia="Times New Roman" w:hAnsi="Palatino Linotype" w:cs="Times New Roman"/>
          <w:b/>
          <w:sz w:val="28"/>
          <w:szCs w:val="28"/>
          <w:lang w:val="es-ES" w:eastAsia="es-ES"/>
        </w:rPr>
        <w:t xml:space="preserve">. </w:t>
      </w: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primera instancia, al referirnos al acto impugnado por el </w:t>
      </w:r>
      <w:r w:rsidRPr="00835D88">
        <w:rPr>
          <w:rFonts w:ascii="Palatino Linotype" w:eastAsia="Times New Roman" w:hAnsi="Palatino Linotype" w:cs="Arial"/>
          <w:b/>
          <w:sz w:val="24"/>
          <w:szCs w:val="24"/>
          <w:lang w:val="es-ES" w:eastAsia="es-ES"/>
        </w:rPr>
        <w:t>Recurrente</w:t>
      </w:r>
      <w:r w:rsidRPr="00835D8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835D88">
        <w:rPr>
          <w:rFonts w:ascii="Palatino Linotype" w:eastAsia="Calibri" w:hAnsi="Palatino Linotype" w:cs="Arial"/>
          <w:color w:val="000000" w:themeColor="text1"/>
          <w:sz w:val="24"/>
          <w:szCs w:val="24"/>
          <w:lang w:val="es-ES" w:eastAsia="es-ES"/>
        </w:rPr>
        <w:t xml:space="preserve">establecido en la fracción VII del artículo 179 de la </w:t>
      </w:r>
      <w:r w:rsidRPr="00835D8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835D88">
        <w:rPr>
          <w:rFonts w:ascii="Palatino Linotype" w:eastAsia="Calibri" w:hAnsi="Palatino Linotype" w:cs="Arial"/>
          <w:color w:val="000000" w:themeColor="text1"/>
          <w:sz w:val="24"/>
          <w:szCs w:val="24"/>
          <w:lang w:val="es-ES" w:eastAsia="es-ES"/>
        </w:rPr>
        <w:t>,</w:t>
      </w:r>
      <w:r w:rsidRPr="00835D88">
        <w:rPr>
          <w:rFonts w:ascii="Palatino Linotype" w:eastAsia="Calibri" w:hAnsi="Palatino Linotype" w:cs="Arial"/>
          <w:b/>
          <w:color w:val="000000" w:themeColor="text1"/>
          <w:sz w:val="24"/>
          <w:szCs w:val="24"/>
          <w:lang w:val="es-ES" w:eastAsia="es-ES"/>
        </w:rPr>
        <w:t xml:space="preserve"> </w:t>
      </w:r>
      <w:r w:rsidRPr="00835D88">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rsidR="00692C48" w:rsidRDefault="00692C48"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Establecido lo anterior, resulta evidente que las razones o motivos de </w:t>
      </w:r>
      <w:r w:rsidRPr="00835D88">
        <w:rPr>
          <w:rFonts w:ascii="Palatino Linotype" w:eastAsia="Times New Roman" w:hAnsi="Palatino Linotype" w:cs="Times New Roman"/>
          <w:sz w:val="24"/>
          <w:szCs w:val="24"/>
          <w:lang w:val="es-ES" w:eastAsia="es-ES"/>
        </w:rPr>
        <w:t xml:space="preserve">inconformidad hechos valer, resultan </w:t>
      </w:r>
      <w:r w:rsidRPr="00835D88">
        <w:rPr>
          <w:rFonts w:ascii="Palatino Linotype" w:eastAsia="Times New Roman" w:hAnsi="Palatino Linotype" w:cs="Times New Roman"/>
          <w:b/>
          <w:sz w:val="24"/>
          <w:szCs w:val="24"/>
          <w:lang w:val="es-ES" w:eastAsia="es-ES"/>
        </w:rPr>
        <w:t>fundadas y procedentes</w:t>
      </w:r>
      <w:r w:rsidRPr="00835D88">
        <w:rPr>
          <w:rFonts w:ascii="Palatino Linotype" w:eastAsia="Times New Roman" w:hAnsi="Palatino Linotype" w:cs="Times New Roman"/>
          <w:sz w:val="24"/>
          <w:szCs w:val="24"/>
          <w:lang w:val="es-ES" w:eastAsia="es-ES"/>
        </w:rPr>
        <w:t xml:space="preserve">, en virtud de las constancias que obran </w:t>
      </w:r>
      <w:r w:rsidRPr="00835D88">
        <w:rPr>
          <w:rFonts w:ascii="Palatino Linotype" w:eastAsia="Times New Roman" w:hAnsi="Palatino Linotype" w:cs="Times New Roman"/>
          <w:sz w:val="24"/>
          <w:szCs w:val="24"/>
          <w:lang w:val="es-ES" w:eastAsia="es-ES"/>
        </w:rPr>
        <w:lastRenderedPageBreak/>
        <w:t xml:space="preserve">en el expediente electrónico SAIMEX, se acredita que el </w:t>
      </w:r>
      <w:r w:rsidRPr="00835D88">
        <w:rPr>
          <w:rFonts w:ascii="Palatino Linotype" w:eastAsia="Times New Roman" w:hAnsi="Palatino Linotype" w:cs="Arial"/>
          <w:b/>
          <w:sz w:val="24"/>
          <w:szCs w:val="24"/>
          <w:lang w:val="es-ES" w:eastAsia="es-MX"/>
        </w:rPr>
        <w:t>sujeto obligado</w:t>
      </w:r>
      <w:r w:rsidRPr="00835D88">
        <w:rPr>
          <w:rFonts w:ascii="Palatino Linotype" w:eastAsia="Times New Roman" w:hAnsi="Palatino Linotype" w:cs="Arial"/>
          <w:sz w:val="24"/>
          <w:szCs w:val="24"/>
          <w:lang w:val="es-ES" w:eastAsia="es-MX"/>
        </w:rPr>
        <w:t xml:space="preserve"> fue omiso en responder la solicitud de información hecha por el </w:t>
      </w:r>
      <w:r w:rsidRPr="00835D88">
        <w:rPr>
          <w:rFonts w:ascii="Palatino Linotype" w:eastAsia="Times New Roman" w:hAnsi="Palatino Linotype" w:cs="Arial"/>
          <w:b/>
          <w:sz w:val="24"/>
          <w:szCs w:val="24"/>
          <w:lang w:val="es-ES" w:eastAsia="es-MX"/>
        </w:rPr>
        <w:t>recurrente</w:t>
      </w:r>
      <w:r w:rsidRPr="00835D88">
        <w:rPr>
          <w:rFonts w:ascii="Palatino Linotype" w:eastAsia="Times New Roman" w:hAnsi="Palatino Linotype" w:cs="Arial"/>
          <w:sz w:val="24"/>
          <w:szCs w:val="24"/>
          <w:lang w:val="es-ES" w:eastAsia="es-MX"/>
        </w:rPr>
        <w:t>.</w:t>
      </w: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spacing w:after="0" w:line="360" w:lineRule="auto"/>
        <w:contextualSpacing/>
        <w:jc w:val="both"/>
        <w:rPr>
          <w:rFonts w:ascii="Palatino Linotype" w:eastAsia="Times New Roman" w:hAnsi="Palatino Linotype" w:cs="Arial"/>
          <w:sz w:val="24"/>
          <w:szCs w:val="24"/>
          <w:lang w:val="es-ES" w:eastAsia="es-MX"/>
        </w:rPr>
      </w:pPr>
      <w:r w:rsidRPr="00835D88">
        <w:rPr>
          <w:rFonts w:ascii="Palatino Linotype" w:eastAsia="Times New Roman" w:hAnsi="Palatino Linotype" w:cs="Times New Roman"/>
          <w:sz w:val="24"/>
          <w:szCs w:val="24"/>
          <w:lang w:val="es-ES" w:eastAsia="es-MX"/>
        </w:rPr>
        <w:t xml:space="preserve">De tal manera que se hace patente que la falta de respuesta del </w:t>
      </w:r>
      <w:r w:rsidRPr="00835D88">
        <w:rPr>
          <w:rFonts w:ascii="Palatino Linotype" w:eastAsia="Times New Roman" w:hAnsi="Palatino Linotype" w:cs="Times New Roman"/>
          <w:b/>
          <w:sz w:val="24"/>
          <w:szCs w:val="24"/>
          <w:lang w:val="es-ES" w:eastAsia="es-MX"/>
        </w:rPr>
        <w:t>sujeto obligado</w:t>
      </w:r>
      <w:r w:rsidRPr="00835D88">
        <w:rPr>
          <w:rFonts w:ascii="Palatino Linotype" w:eastAsia="Times New Roman" w:hAnsi="Palatino Linotype" w:cs="Times New Roman"/>
          <w:sz w:val="24"/>
          <w:szCs w:val="24"/>
          <w:lang w:val="es-ES" w:eastAsia="es-MX"/>
        </w:rPr>
        <w:t xml:space="preserve"> a la solicitud de información se traduce en el hecho de que fue omiso en dar atención a la petición en términos de la Ley de la materia, es decir, omitió cumplir las obligaciones que dicho cuerpo legal le impone como sujeto obligado de la misma, tal y como lo constituye los artículos 4, 12, 23 fracción IV, 24 último párrafo y 160 de la Ley de Transparencia del Estado de México, que a la letra dice:</w:t>
      </w:r>
    </w:p>
    <w:p w:rsidR="00DD0FFD" w:rsidRPr="00835D88" w:rsidRDefault="00DD0FFD" w:rsidP="00DD0FFD">
      <w:pPr>
        <w:spacing w:after="0" w:line="360" w:lineRule="auto"/>
        <w:jc w:val="both"/>
        <w:rPr>
          <w:rFonts w:ascii="Palatino Linotype" w:hAnsi="Palatino Linotype"/>
          <w:sz w:val="24"/>
          <w:szCs w:val="24"/>
          <w:lang w:eastAsia="es-MX"/>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Artículo 4.</w:t>
      </w:r>
      <w:r w:rsidRPr="00835D88">
        <w:rPr>
          <w:rFonts w:ascii="Palatino Linotype" w:hAnsi="Palatino Linotype" w:cs="Arial"/>
          <w:bCs/>
          <w:i/>
        </w:rPr>
        <w:t xml:space="preserve"> </w:t>
      </w:r>
      <w:r w:rsidRPr="00835D88">
        <w:rPr>
          <w:rFonts w:ascii="Palatino Linotype" w:hAnsi="Palatino Linotype" w:cs="Arial"/>
          <w:bCs/>
          <w:i/>
          <w:u w:val="single"/>
        </w:rPr>
        <w:t>El derecho humano de acceso a la información pública</w:t>
      </w:r>
      <w:r w:rsidRPr="00835D8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835D8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12.</w:t>
      </w:r>
      <w:r w:rsidRPr="00835D8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u w:val="single"/>
        </w:rPr>
        <w:t>Los sujetos obligados sólo proporcionarán la información pública que se les requiera y que obre en sus archivos y en el estado en que ésta se encuentre.</w:t>
      </w:r>
      <w:r w:rsidRPr="00835D88">
        <w:rPr>
          <w:rFonts w:ascii="Palatino Linotype" w:hAnsi="Palatino Linotype" w:cs="Arial"/>
          <w:bCs/>
          <w:i/>
        </w:rPr>
        <w:t xml:space="preserve"> La obligación de proporcionar información no comprende el procesamiento de la misma, ni el presentarla conforme al </w:t>
      </w:r>
      <w:r w:rsidRPr="00835D88">
        <w:rPr>
          <w:rFonts w:ascii="Palatino Linotype" w:hAnsi="Palatino Linotype" w:cs="Arial"/>
          <w:bCs/>
          <w:i/>
        </w:rPr>
        <w:lastRenderedPageBreak/>
        <w:t xml:space="preserve">interés del solicitante; no estarán obligados a generarla, resumirla, efectuar cálculos o practicar investigaciones. </w:t>
      </w: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23</w:t>
      </w:r>
      <w:r w:rsidRPr="00835D88">
        <w:rPr>
          <w:rFonts w:ascii="Palatino Linotype" w:hAnsi="Palatino Linotype" w:cs="Arial"/>
          <w:bCs/>
          <w:i/>
        </w:rPr>
        <w:t xml:space="preserve">. </w:t>
      </w:r>
      <w:r w:rsidRPr="00835D88">
        <w:rPr>
          <w:rFonts w:ascii="Palatino Linotype" w:hAnsi="Palatino Linotype" w:cs="Arial"/>
          <w:b/>
          <w:bCs/>
          <w:i/>
        </w:rPr>
        <w:t>Son sujetos obligados</w:t>
      </w:r>
      <w:r w:rsidRPr="00835D88">
        <w:rPr>
          <w:rFonts w:ascii="Palatino Linotype" w:hAnsi="Palatino Linotype" w:cs="Arial"/>
          <w:bCs/>
          <w:i/>
        </w:rPr>
        <w:t xml:space="preserve"> a transparentar y permitir el acceso a su información y proteger los datos personales que obren en su poder: </w:t>
      </w: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 xml:space="preserve">IV. </w:t>
      </w:r>
      <w:r w:rsidRPr="00835D88">
        <w:rPr>
          <w:rFonts w:ascii="Palatino Linotype" w:hAnsi="Palatino Linotype" w:cs="Arial"/>
          <w:bCs/>
          <w:i/>
        </w:rPr>
        <w:t>Los ayuntamientos y las dependencias, organismos,</w:t>
      </w:r>
      <w:r w:rsidRPr="00835D88">
        <w:rPr>
          <w:rFonts w:ascii="Palatino Linotype" w:hAnsi="Palatino Linotype" w:cs="Arial"/>
          <w:b/>
          <w:bCs/>
          <w:i/>
          <w:u w:val="single"/>
        </w:rPr>
        <w:t xml:space="preserve"> órganos y entidades de la administración municipal;</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
          <w:bCs/>
          <w:i/>
        </w:rPr>
      </w:pPr>
      <w:r w:rsidRPr="00835D88">
        <w:rPr>
          <w:rFonts w:ascii="Palatino Linotype" w:hAnsi="Palatino Linotype" w:cs="Arial"/>
          <w:b/>
          <w:bCs/>
          <w:i/>
        </w:rPr>
        <w:t xml:space="preserve">Artículo 24. </w:t>
      </w: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Los sujetos obligados solo proporcionarán la información pública que generen, administren o posean en el ejercicio de sus atribuciones.”</w:t>
      </w: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
          <w:bCs/>
          <w:i/>
        </w:rPr>
        <w:t>Artículo 160.</w:t>
      </w:r>
      <w:r w:rsidRPr="00835D8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D0FFD" w:rsidRPr="00835D88" w:rsidRDefault="00DD0FFD" w:rsidP="00DD0FFD">
      <w:pPr>
        <w:spacing w:after="0" w:line="240" w:lineRule="auto"/>
        <w:ind w:left="709" w:right="567"/>
        <w:jc w:val="both"/>
        <w:rPr>
          <w:rFonts w:ascii="Palatino Linotype" w:hAnsi="Palatino Linotype" w:cs="Arial"/>
          <w:bCs/>
          <w:i/>
        </w:rPr>
      </w:pPr>
    </w:p>
    <w:p w:rsidR="00DD0FFD" w:rsidRPr="00835D88" w:rsidRDefault="00DD0FFD" w:rsidP="00DD0FFD">
      <w:pPr>
        <w:spacing w:after="0" w:line="240" w:lineRule="auto"/>
        <w:ind w:left="709" w:right="567"/>
        <w:jc w:val="both"/>
        <w:rPr>
          <w:rFonts w:ascii="Palatino Linotype" w:hAnsi="Palatino Linotype" w:cs="Arial"/>
          <w:bCs/>
          <w:i/>
        </w:rPr>
      </w:pPr>
      <w:r w:rsidRPr="00835D88">
        <w:rPr>
          <w:rFonts w:ascii="Palatino Linotype" w:hAnsi="Palatino Linotype" w:cs="Arial"/>
          <w:bCs/>
          <w:i/>
        </w:rPr>
        <w:t>En caso que la información solicitada consista en bases de datos se deberá privilegiar la entrega de la misma en formatos abiertos.</w:t>
      </w:r>
    </w:p>
    <w:p w:rsidR="00DD0FFD" w:rsidRPr="00835D88" w:rsidRDefault="00DD0FFD" w:rsidP="00DD0FFD">
      <w:pPr>
        <w:spacing w:after="0" w:line="240" w:lineRule="auto"/>
        <w:ind w:left="709" w:right="567"/>
        <w:jc w:val="right"/>
        <w:rPr>
          <w:rFonts w:ascii="Palatino Linotype" w:hAnsi="Palatino Linotype" w:cs="Arial"/>
        </w:rPr>
      </w:pPr>
      <w:r w:rsidRPr="00835D88">
        <w:rPr>
          <w:rFonts w:ascii="Palatino Linotype" w:hAnsi="Palatino Linotype" w:cs="Arial"/>
          <w:bCs/>
        </w:rPr>
        <w:t>(Énfasis añadido)</w:t>
      </w:r>
    </w:p>
    <w:p w:rsidR="00DD0FFD" w:rsidRPr="00835D88" w:rsidRDefault="00DD0FFD" w:rsidP="00DD0FFD">
      <w:pPr>
        <w:spacing w:before="240" w:after="360" w:line="360" w:lineRule="auto"/>
        <w:contextualSpacing/>
        <w:jc w:val="both"/>
        <w:rPr>
          <w:rFonts w:ascii="Palatino Linotype" w:eastAsia="MS Mincho" w:hAnsi="Palatino Linotype" w:cs="Times New Roman"/>
          <w:sz w:val="24"/>
          <w:szCs w:val="24"/>
          <w:lang w:val="es-ES_tradnl" w:eastAsia="es-ES"/>
        </w:rPr>
      </w:pPr>
    </w:p>
    <w:p w:rsidR="00DD0FFD" w:rsidRPr="00835D88" w:rsidRDefault="00DD0FFD" w:rsidP="00DD0FF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835D8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sujeto obligado</w:t>
      </w:r>
      <w:r w:rsidRPr="00835D8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835D88">
        <w:rPr>
          <w:rFonts w:ascii="Palatino Linotype" w:eastAsia="Times New Roman" w:hAnsi="Palatino Linotype" w:cs="Arial"/>
          <w:b/>
          <w:color w:val="000000"/>
          <w:sz w:val="24"/>
          <w:szCs w:val="24"/>
          <w:lang w:val="es-ES_tradnl" w:eastAsia="es-ES"/>
        </w:rPr>
        <w:t xml:space="preserve">Constitución Política de los Estados Unidos Mexicanos </w:t>
      </w:r>
      <w:r w:rsidRPr="00835D88">
        <w:rPr>
          <w:rFonts w:ascii="Palatino Linotype" w:eastAsia="Times New Roman" w:hAnsi="Palatino Linotype" w:cs="Arial"/>
          <w:color w:val="000000"/>
          <w:sz w:val="24"/>
          <w:szCs w:val="24"/>
          <w:lang w:val="es-ES_tradnl" w:eastAsia="es-ES"/>
        </w:rPr>
        <w:t xml:space="preserve">al señalar la obligación de “promover, </w:t>
      </w:r>
      <w:r w:rsidRPr="00835D88">
        <w:rPr>
          <w:rFonts w:ascii="Palatino Linotype" w:eastAsia="Times New Roman" w:hAnsi="Palatino Linotype" w:cs="Arial"/>
          <w:b/>
          <w:color w:val="000000"/>
          <w:sz w:val="24"/>
          <w:szCs w:val="24"/>
          <w:lang w:val="es-ES_tradnl" w:eastAsia="es-ES"/>
        </w:rPr>
        <w:lastRenderedPageBreak/>
        <w:t>respetar</w:t>
      </w:r>
      <w:r w:rsidRPr="00835D88">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b/>
          <w:color w:val="000000"/>
          <w:sz w:val="24"/>
          <w:szCs w:val="24"/>
          <w:lang w:val="es-ES_tradnl" w:eastAsia="es-ES"/>
        </w:rPr>
        <w:t>proteger</w:t>
      </w:r>
      <w:r w:rsidRPr="00835D88">
        <w:rPr>
          <w:rFonts w:ascii="Palatino Linotype" w:eastAsia="Times New Roman" w:hAnsi="Palatino Linotype" w:cs="Arial"/>
          <w:color w:val="000000"/>
          <w:sz w:val="24"/>
          <w:szCs w:val="24"/>
          <w:lang w:val="es-ES_tradnl" w:eastAsia="es-ES"/>
        </w:rPr>
        <w:t xml:space="preserve"> y </w:t>
      </w:r>
      <w:r w:rsidRPr="00835D88">
        <w:rPr>
          <w:rFonts w:ascii="Palatino Linotype" w:eastAsia="Times New Roman" w:hAnsi="Palatino Linotype" w:cs="Arial"/>
          <w:b/>
          <w:color w:val="000000"/>
          <w:sz w:val="24"/>
          <w:szCs w:val="24"/>
          <w:lang w:val="es-ES_tradnl" w:eastAsia="es-ES"/>
        </w:rPr>
        <w:t>garantizar</w:t>
      </w:r>
      <w:r w:rsidRPr="00835D88">
        <w:rPr>
          <w:rFonts w:ascii="Palatino Linotype" w:eastAsia="Times New Roman" w:hAnsi="Palatino Linotype" w:cs="Arial"/>
          <w:color w:val="000000"/>
          <w:sz w:val="24"/>
          <w:szCs w:val="24"/>
          <w:lang w:val="es-ES_tradnl" w:eastAsia="es-ES"/>
        </w:rPr>
        <w:t xml:space="preserve"> los derechos humanos”, entre los cuales se encuentra dicho derecho.</w:t>
      </w:r>
    </w:p>
    <w:p w:rsidR="00DD0FFD" w:rsidRPr="00835D88" w:rsidRDefault="00DD0FFD" w:rsidP="00DD0FFD">
      <w:pPr>
        <w:spacing w:before="240" w:after="360" w:line="360" w:lineRule="auto"/>
        <w:contextualSpacing/>
        <w:jc w:val="both"/>
        <w:rPr>
          <w:rFonts w:ascii="Palatino Linotype" w:eastAsia="Times New Roman" w:hAnsi="Palatino Linotype" w:cs="Arial"/>
          <w:color w:val="000000"/>
          <w:sz w:val="24"/>
          <w:szCs w:val="24"/>
          <w:lang w:val="es-ES_tradnl" w:eastAsia="es-ES"/>
        </w:rPr>
      </w:pPr>
    </w:p>
    <w:p w:rsidR="00DD0FFD" w:rsidRPr="00835D88" w:rsidRDefault="00DD0FFD" w:rsidP="00DD0FFD">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835D8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w:t>
      </w:r>
      <w:r>
        <w:rPr>
          <w:rFonts w:ascii="Palatino Linotype" w:eastAsia="Times New Roman" w:hAnsi="Palatino Linotype" w:cs="Arial"/>
          <w:color w:val="000000"/>
          <w:sz w:val="24"/>
          <w:szCs w:val="24"/>
          <w:lang w:val="es-ES_tradnl" w:eastAsia="es-ES"/>
        </w:rPr>
        <w:t xml:space="preserve"> </w:t>
      </w:r>
      <w:r w:rsidRPr="00835D88">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rsidR="00DD0FFD" w:rsidRPr="00835D88" w:rsidRDefault="00DD0FFD" w:rsidP="00DD0FFD">
      <w:pPr>
        <w:spacing w:after="0" w:line="360" w:lineRule="auto"/>
        <w:contextualSpacing/>
        <w:jc w:val="both"/>
        <w:rPr>
          <w:rFonts w:ascii="Palatino Linotype" w:eastAsia="MS Mincho" w:hAnsi="Palatino Linotype" w:cs="Times New Roman"/>
          <w:sz w:val="24"/>
          <w:szCs w:val="24"/>
          <w:lang w:val="es-ES_tradnl" w:eastAsia="es-ES"/>
        </w:rPr>
      </w:pPr>
    </w:p>
    <w:p w:rsidR="00DD0FFD" w:rsidRPr="00835D88" w:rsidRDefault="00DD0FFD" w:rsidP="00DD0FFD">
      <w:pPr>
        <w:spacing w:after="0" w:line="360" w:lineRule="auto"/>
        <w:contextualSpacing/>
        <w:jc w:val="both"/>
        <w:rPr>
          <w:rFonts w:ascii="Palatino Linotype" w:eastAsia="Times New Roman" w:hAnsi="Palatino Linotype" w:cs="Times New Roman"/>
          <w:sz w:val="24"/>
          <w:szCs w:val="24"/>
          <w:lang w:val="es-ES" w:eastAsia="es-MX"/>
        </w:rPr>
      </w:pPr>
      <w:r w:rsidRPr="00835D8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rsidR="00DD0FFD" w:rsidRPr="00835D88" w:rsidRDefault="00DD0FFD" w:rsidP="00DD0FFD">
      <w:pPr>
        <w:spacing w:after="0" w:line="360" w:lineRule="auto"/>
        <w:contextualSpacing/>
        <w:jc w:val="both"/>
        <w:rPr>
          <w:rFonts w:ascii="Palatino Linotype" w:eastAsia="Times New Roman" w:hAnsi="Palatino Linotype" w:cs="Times New Roman"/>
          <w:sz w:val="24"/>
          <w:szCs w:val="24"/>
          <w:lang w:val="es-ES" w:eastAsia="es-MX"/>
        </w:rPr>
      </w:pPr>
    </w:p>
    <w:p w:rsidR="00DD0FFD" w:rsidRPr="00835D88" w:rsidRDefault="00DD0FFD" w:rsidP="00DD0FFD">
      <w:pPr>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w:t>
      </w:r>
      <w:r w:rsidRPr="00835D88">
        <w:rPr>
          <w:rFonts w:ascii="Palatino Linotype" w:eastAsia="Times New Roman" w:hAnsi="Palatino Linotype" w:cs="Arial"/>
          <w:sz w:val="24"/>
          <w:szCs w:val="24"/>
          <w:lang w:val="es-ES" w:eastAsia="es-ES"/>
        </w:rPr>
        <w:lastRenderedPageBreak/>
        <w:t>todo acto que derive del ejercicio de sus facultades, competencias o funciones. En ese sentido, debe privilegiarse en todo momento el principio de máxima publicidad.</w:t>
      </w:r>
    </w:p>
    <w:p w:rsidR="00DD0FFD" w:rsidRPr="00835D88" w:rsidRDefault="00DD0FFD" w:rsidP="00DD0FFD">
      <w:pPr>
        <w:spacing w:after="0" w:line="360" w:lineRule="auto"/>
        <w:contextualSpacing/>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fue omiso en dar respuesta a la solicitud.</w:t>
      </w: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835D88">
        <w:rPr>
          <w:rFonts w:ascii="Palatino Linotype" w:eastAsia="Calibri" w:hAnsi="Palatino Linotype" w:cs="Times New Roman"/>
          <w:sz w:val="24"/>
          <w:szCs w:val="24"/>
          <w:lang w:val="es-ES" w:eastAsia="es-ES"/>
        </w:rPr>
        <w:t xml:space="preserve">No sobra decir que, al actuar de esta forma, el </w:t>
      </w:r>
      <w:r w:rsidRPr="00835D88">
        <w:rPr>
          <w:rFonts w:ascii="Palatino Linotype" w:eastAsia="Calibri" w:hAnsi="Palatino Linotype" w:cs="Times New Roman"/>
          <w:b/>
          <w:sz w:val="24"/>
          <w:szCs w:val="24"/>
          <w:lang w:val="es-ES" w:eastAsia="es-ES"/>
        </w:rPr>
        <w:t>sujeto obligado</w:t>
      </w:r>
      <w:r w:rsidRPr="00835D8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835D88">
        <w:rPr>
          <w:rFonts w:ascii="Palatino Linotype" w:eastAsia="Calibri" w:hAnsi="Palatino Linotype" w:cs="Times New Roman"/>
          <w:i/>
          <w:sz w:val="24"/>
          <w:szCs w:val="24"/>
          <w:lang w:val="es-ES" w:eastAsia="es-ES"/>
        </w:rPr>
        <w:t xml:space="preserve">en el ámbito de sus atribuciones, de promover, respetar, proteger y </w:t>
      </w:r>
      <w:r w:rsidRPr="00835D88">
        <w:rPr>
          <w:rFonts w:ascii="Palatino Linotype" w:eastAsia="Calibri" w:hAnsi="Palatino Linotype" w:cs="Times New Roman"/>
          <w:b/>
          <w:i/>
          <w:sz w:val="24"/>
          <w:szCs w:val="24"/>
          <w:lang w:val="es-ES" w:eastAsia="es-ES"/>
        </w:rPr>
        <w:t>garantizar</w:t>
      </w:r>
      <w:r w:rsidRPr="00835D88">
        <w:rPr>
          <w:rFonts w:ascii="Palatino Linotype" w:eastAsia="Calibri" w:hAnsi="Palatino Linotype" w:cs="Times New Roman"/>
          <w:i/>
          <w:sz w:val="24"/>
          <w:szCs w:val="24"/>
          <w:lang w:val="es-ES" w:eastAsia="es-ES"/>
        </w:rPr>
        <w:t xml:space="preserve"> los derechos humanos. </w:t>
      </w:r>
    </w:p>
    <w:p w:rsidR="00DD0FFD" w:rsidRPr="00835D88" w:rsidRDefault="00DD0FFD" w:rsidP="00DD0FFD">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rsidR="00DD0FFD" w:rsidRPr="00835D88"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w:t>
      </w:r>
      <w:r w:rsidRPr="00835D88">
        <w:rPr>
          <w:rFonts w:ascii="Palatino Linotype" w:eastAsia="Calibri" w:hAnsi="Palatino Linotype" w:cs="Times New Roman"/>
          <w:sz w:val="24"/>
          <w:szCs w:val="24"/>
          <w:lang w:val="es-ES" w:eastAsia="es-ES"/>
        </w:rPr>
        <w:lastRenderedPageBreak/>
        <w:t xml:space="preserve">Municipios, el </w:t>
      </w:r>
      <w:r w:rsidRPr="00835D88">
        <w:rPr>
          <w:rFonts w:ascii="Palatino Linotype" w:eastAsia="Calibri" w:hAnsi="Palatino Linotype" w:cs="Times New Roman"/>
          <w:i/>
          <w:sz w:val="24"/>
          <w:szCs w:val="24"/>
          <w:lang w:val="es-ES" w:eastAsia="es-ES"/>
        </w:rPr>
        <w:t>procedimiento de acceso a la información es la garantía primaria del derecho en cuestión.</w:t>
      </w:r>
      <w:r w:rsidRPr="00835D8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835D88">
        <w:rPr>
          <w:rFonts w:ascii="Palatino Linotype" w:eastAsia="Calibri" w:hAnsi="Palatino Linotype" w:cs="Times New Roman"/>
          <w:i/>
          <w:sz w:val="24"/>
          <w:szCs w:val="24"/>
          <w:lang w:val="es-ES" w:eastAsia="es-ES"/>
        </w:rPr>
        <w:t>investigar, sancionar y reparar las violaciones a los derechos humanos.</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 xml:space="preserve">Por lo que en cumplimiento a esta resolución, el </w:t>
      </w:r>
      <w:r w:rsidRPr="00835D88">
        <w:rPr>
          <w:rFonts w:ascii="Palatino Linotype" w:eastAsia="Times New Roman" w:hAnsi="Palatino Linotype" w:cs="Arial"/>
          <w:b/>
          <w:sz w:val="24"/>
          <w:szCs w:val="24"/>
          <w:lang w:val="es-ES" w:eastAsia="es-ES"/>
        </w:rPr>
        <w:t xml:space="preserve">sujeto obligado </w:t>
      </w:r>
      <w:r w:rsidRPr="00835D88">
        <w:rPr>
          <w:rFonts w:ascii="Palatino Linotype" w:eastAsia="Times New Roman" w:hAnsi="Palatino Linotype" w:cs="Arial"/>
          <w:sz w:val="24"/>
          <w:szCs w:val="24"/>
          <w:lang w:val="es-ES" w:eastAsia="es-ES"/>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45930">
        <w:rPr>
          <w:rFonts w:ascii="Palatino Linotype" w:eastAsia="Times New Roman" w:hAnsi="Palatino Linotype" w:cs="Arial"/>
          <w:sz w:val="24"/>
          <w:szCs w:val="24"/>
          <w:lang w:val="es-ES" w:eastAsia="es-ES"/>
        </w:rPr>
        <w:t xml:space="preserve">Ahora bien, respecto de la información peticionada, cabe precisar que de la redacción de la solicitud de información, el </w:t>
      </w:r>
      <w:r w:rsidRPr="00B45930">
        <w:rPr>
          <w:rFonts w:ascii="Palatino Linotype" w:eastAsia="Times New Roman" w:hAnsi="Palatino Linotype" w:cs="Arial"/>
          <w:b/>
          <w:sz w:val="24"/>
          <w:szCs w:val="24"/>
          <w:lang w:val="es-ES" w:eastAsia="es-ES"/>
        </w:rPr>
        <w:t>recurrente</w:t>
      </w:r>
      <w:r w:rsidRPr="00B45930">
        <w:rPr>
          <w:rFonts w:ascii="Palatino Linotype" w:eastAsia="Times New Roman" w:hAnsi="Palatino Linotype" w:cs="Arial"/>
          <w:sz w:val="24"/>
          <w:szCs w:val="24"/>
          <w:lang w:val="es-ES" w:eastAsia="es-ES"/>
        </w:rPr>
        <w:t xml:space="preserve"> sustancialmente peticionó</w:t>
      </w:r>
      <w:r>
        <w:rPr>
          <w:rFonts w:ascii="Palatino Linotype" w:eastAsia="Times New Roman" w:hAnsi="Palatino Linotype" w:cs="Arial"/>
          <w:sz w:val="24"/>
          <w:szCs w:val="24"/>
          <w:lang w:val="es-ES" w:eastAsia="es-ES"/>
        </w:rPr>
        <w:t xml:space="preserve"> </w:t>
      </w:r>
      <w:r w:rsidR="00692C48">
        <w:rPr>
          <w:rFonts w:ascii="Palatino Linotype" w:eastAsia="Times New Roman" w:hAnsi="Palatino Linotype" w:cs="Arial"/>
          <w:sz w:val="24"/>
          <w:szCs w:val="24"/>
          <w:lang w:val="es-ES" w:eastAsia="es-ES"/>
        </w:rPr>
        <w:t>de las canchas de futbol de rápido que tiene y controla el municipio, lo siguiente:</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Default="00DD0FFD" w:rsidP="00DD0FF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669E8">
        <w:rPr>
          <w:rFonts w:ascii="Palatino Linotype" w:eastAsia="Times New Roman" w:hAnsi="Palatino Linotype" w:cs="Arial"/>
          <w:sz w:val="24"/>
          <w:szCs w:val="24"/>
          <w:lang w:val="es-ES" w:eastAsia="es-ES"/>
        </w:rPr>
        <w:t xml:space="preserve">El número de </w:t>
      </w:r>
      <w:r w:rsidR="00692C48">
        <w:rPr>
          <w:rFonts w:ascii="Palatino Linotype" w:eastAsia="Times New Roman" w:hAnsi="Palatino Linotype" w:cs="Arial"/>
          <w:sz w:val="24"/>
          <w:szCs w:val="24"/>
          <w:lang w:val="es-ES" w:eastAsia="es-ES"/>
        </w:rPr>
        <w:t>canchas;</w:t>
      </w:r>
    </w:p>
    <w:p w:rsidR="00692C48" w:rsidRDefault="00692C48" w:rsidP="00DD0FF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Nombre;</w:t>
      </w:r>
    </w:p>
    <w:p w:rsidR="00692C48" w:rsidRDefault="00692C48" w:rsidP="00DD0FF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Dirección;</w:t>
      </w:r>
    </w:p>
    <w:p w:rsidR="00692C48" w:rsidRDefault="00692C48" w:rsidP="00DD0FF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Costo de la construcción; y</w:t>
      </w:r>
    </w:p>
    <w:p w:rsidR="00692C48" w:rsidRDefault="00692C48" w:rsidP="00DD0FFD">
      <w:pPr>
        <w:pStyle w:val="Prrafodelista"/>
        <w:numPr>
          <w:ilvl w:val="0"/>
          <w:numId w:val="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Antigüedad.</w:t>
      </w:r>
    </w:p>
    <w:p w:rsidR="00DD0FFD" w:rsidRDefault="00DD0FFD" w:rsidP="00DD0FFD">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5247" w:rsidRDefault="00E05247"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5247" w:rsidRDefault="00E05247" w:rsidP="00DD0FFD">
      <w:pPr>
        <w:autoSpaceDE w:val="0"/>
        <w:autoSpaceDN w:val="0"/>
        <w:adjustRightInd w:val="0"/>
        <w:spacing w:after="0" w:line="360" w:lineRule="auto"/>
        <w:jc w:val="both"/>
        <w:rPr>
          <w:rFonts w:ascii="Palatino Linotype" w:hAnsi="Palatino Linotype" w:cs="Arial"/>
          <w:sz w:val="24"/>
          <w:szCs w:val="24"/>
        </w:rPr>
      </w:pPr>
      <w:r>
        <w:rPr>
          <w:rFonts w:ascii="Palatino Linotype" w:eastAsia="Times New Roman" w:hAnsi="Palatino Linotype" w:cs="Arial"/>
          <w:sz w:val="24"/>
          <w:szCs w:val="24"/>
          <w:lang w:val="es-ES" w:eastAsia="es-ES"/>
        </w:rPr>
        <w:lastRenderedPageBreak/>
        <w:t xml:space="preserve">Como quedó precisado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w:t>
      </w:r>
      <w:r w:rsidR="00DF6DC7">
        <w:rPr>
          <w:rFonts w:ascii="Palatino Linotype" w:eastAsia="Times New Roman" w:hAnsi="Palatino Linotype" w:cs="Arial"/>
          <w:sz w:val="24"/>
          <w:szCs w:val="24"/>
          <w:lang w:val="es-ES" w:eastAsia="es-ES"/>
        </w:rPr>
        <w:t xml:space="preserve">rindió su informe justificado, por medio de los archivos </w:t>
      </w:r>
      <w:r w:rsidR="00DF6DC7">
        <w:rPr>
          <w:rFonts w:ascii="Palatino Linotype" w:hAnsi="Palatino Linotype" w:cs="Arial"/>
          <w:sz w:val="24"/>
          <w:szCs w:val="24"/>
        </w:rPr>
        <w:t>“</w:t>
      </w:r>
      <w:r w:rsidR="00DF6DC7" w:rsidRPr="00D43FD7">
        <w:rPr>
          <w:rFonts w:ascii="Palatino Linotype" w:hAnsi="Palatino Linotype" w:cs="Arial"/>
          <w:sz w:val="24"/>
          <w:szCs w:val="24"/>
        </w:rPr>
        <w:t>Respuesta de lárea 04730.pdf</w:t>
      </w:r>
      <w:r w:rsidR="00DF6DC7">
        <w:rPr>
          <w:rFonts w:ascii="Palatino Linotype" w:hAnsi="Palatino Linotype" w:cs="Arial"/>
          <w:sz w:val="24"/>
          <w:szCs w:val="24"/>
        </w:rPr>
        <w:t xml:space="preserve"> y </w:t>
      </w:r>
      <w:r w:rsidR="00DF6DC7" w:rsidRPr="00D43FD7">
        <w:rPr>
          <w:rFonts w:ascii="Palatino Linotype" w:hAnsi="Palatino Linotype" w:cs="Arial"/>
          <w:sz w:val="24"/>
          <w:szCs w:val="24"/>
        </w:rPr>
        <w:t>04730-2020.pdf</w:t>
      </w:r>
      <w:r w:rsidR="00DF6DC7">
        <w:rPr>
          <w:rFonts w:ascii="Palatino Linotype" w:hAnsi="Palatino Linotype" w:cs="Arial"/>
          <w:sz w:val="24"/>
          <w:szCs w:val="24"/>
        </w:rPr>
        <w:t>”, de los que se advierte el contenido siguiente:</w:t>
      </w:r>
    </w:p>
    <w:p w:rsidR="00DF6DC7" w:rsidRDefault="00DF6DC7" w:rsidP="00DD0FFD">
      <w:pPr>
        <w:autoSpaceDE w:val="0"/>
        <w:autoSpaceDN w:val="0"/>
        <w:adjustRightInd w:val="0"/>
        <w:spacing w:after="0" w:line="360" w:lineRule="auto"/>
        <w:jc w:val="both"/>
        <w:rPr>
          <w:rFonts w:ascii="Palatino Linotype" w:hAnsi="Palatino Linotype" w:cs="Arial"/>
          <w:sz w:val="24"/>
          <w:szCs w:val="24"/>
        </w:rPr>
      </w:pPr>
    </w:p>
    <w:p w:rsidR="00FC6F23" w:rsidRDefault="00FC6F23" w:rsidP="00FC6F23">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6F23">
        <w:rPr>
          <w:rFonts w:ascii="Palatino Linotype" w:eastAsia="Times New Roman" w:hAnsi="Palatino Linotype" w:cs="Arial"/>
          <w:b/>
          <w:sz w:val="24"/>
          <w:szCs w:val="24"/>
          <w:lang w:val="es-ES" w:eastAsia="es-ES"/>
        </w:rPr>
        <w:t>04730-2020.pdf</w:t>
      </w:r>
      <w:r>
        <w:rPr>
          <w:rFonts w:ascii="Palatino Linotype" w:eastAsia="Times New Roman" w:hAnsi="Palatino Linotype" w:cs="Arial"/>
          <w:b/>
          <w:sz w:val="24"/>
          <w:szCs w:val="24"/>
          <w:lang w:val="es-ES" w:eastAsia="es-ES"/>
        </w:rPr>
        <w:t>:</w:t>
      </w:r>
      <w:r>
        <w:rPr>
          <w:rFonts w:ascii="Palatino Linotype" w:eastAsia="Times New Roman" w:hAnsi="Palatino Linotype" w:cs="Arial"/>
          <w:sz w:val="24"/>
          <w:szCs w:val="24"/>
          <w:lang w:val="es-ES" w:eastAsia="es-ES"/>
        </w:rPr>
        <w:t xml:space="preserve"> oficio de fecha nueve de noviembre de dos mil veinte, por el cual la Titular de la Unidad de Transparencia remite la respuesta proporcionada por la Dirección de Cultura Física y Deporte.</w:t>
      </w:r>
    </w:p>
    <w:p w:rsidR="00EE0E1B" w:rsidRDefault="00EE0E1B" w:rsidP="00EE0E1B">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F6DC7" w:rsidRDefault="00DF6DC7" w:rsidP="00FC6F23">
      <w:pPr>
        <w:pStyle w:val="Prrafodelista"/>
        <w:numPr>
          <w:ilvl w:val="0"/>
          <w:numId w:val="4"/>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C6F23">
        <w:rPr>
          <w:rFonts w:ascii="Palatino Linotype" w:eastAsia="Times New Roman" w:hAnsi="Palatino Linotype" w:cs="Arial"/>
          <w:b/>
          <w:sz w:val="24"/>
          <w:szCs w:val="24"/>
          <w:lang w:val="es-ES" w:eastAsia="es-ES"/>
        </w:rPr>
        <w:t>Respuesta de lárea 04730.pdf:</w:t>
      </w:r>
      <w:r>
        <w:rPr>
          <w:rFonts w:ascii="Palatino Linotype" w:eastAsia="Times New Roman" w:hAnsi="Palatino Linotype" w:cs="Arial"/>
          <w:sz w:val="24"/>
          <w:szCs w:val="24"/>
          <w:lang w:val="es-ES" w:eastAsia="es-ES"/>
        </w:rPr>
        <w:t xml:space="preserve"> oficio de fecha DCFyD/ECA/0264/2020 de fecha dieciocho de septiembre de dos mil veinte, </w:t>
      </w:r>
      <w:r w:rsidR="009F3630">
        <w:rPr>
          <w:rFonts w:ascii="Palatino Linotype" w:eastAsia="Times New Roman" w:hAnsi="Palatino Linotype" w:cs="Arial"/>
          <w:sz w:val="24"/>
          <w:szCs w:val="24"/>
          <w:lang w:val="es-ES" w:eastAsia="es-ES"/>
        </w:rPr>
        <w:t xml:space="preserve">mediante el cual </w:t>
      </w:r>
      <w:r>
        <w:rPr>
          <w:rFonts w:ascii="Palatino Linotype" w:eastAsia="Times New Roman" w:hAnsi="Palatino Linotype" w:cs="Arial"/>
          <w:sz w:val="24"/>
          <w:szCs w:val="24"/>
          <w:lang w:val="es-ES" w:eastAsia="es-ES"/>
        </w:rPr>
        <w:t xml:space="preserve">el Director de Cultura Física y Deporte a la Titular de la Unidad de Transparencia, </w:t>
      </w:r>
      <w:r w:rsidR="009F3630">
        <w:rPr>
          <w:rFonts w:ascii="Palatino Linotype" w:eastAsia="Times New Roman" w:hAnsi="Palatino Linotype" w:cs="Arial"/>
          <w:sz w:val="24"/>
          <w:szCs w:val="24"/>
          <w:lang w:val="es-ES" w:eastAsia="es-ES"/>
        </w:rPr>
        <w:t>remite listado con las canchas más solicitadas.</w:t>
      </w:r>
    </w:p>
    <w:p w:rsidR="009F3630" w:rsidRDefault="009F3630" w:rsidP="009F3630">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F3630" w:rsidRDefault="009F3630" w:rsidP="009F3630">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Se observa que el </w:t>
      </w:r>
      <w:r w:rsidRPr="009F3630">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adjunto relación de canchas de futbol y futbol rápido</w:t>
      </w:r>
      <w:r w:rsidR="005D2ADA">
        <w:rPr>
          <w:rFonts w:ascii="Palatino Linotype" w:eastAsia="Times New Roman" w:hAnsi="Palatino Linotype" w:cs="Arial"/>
          <w:sz w:val="24"/>
          <w:szCs w:val="24"/>
          <w:lang w:val="es-ES" w:eastAsia="es-ES"/>
        </w:rPr>
        <w:t>, de la que se advierten los rubros de número, nombre de cancha, dirección, número de canchas, nombre de liga y responsable, se inserta imagen para mayor referencia:</w:t>
      </w:r>
    </w:p>
    <w:p w:rsidR="005D2ADA" w:rsidRDefault="005D2ADA" w:rsidP="009F3630">
      <w:pPr>
        <w:pStyle w:val="Prrafodelista"/>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5247" w:rsidRDefault="00FC6F23"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noProof/>
          <w:sz w:val="24"/>
          <w:szCs w:val="24"/>
          <w:lang w:eastAsia="es-MX"/>
        </w:rPr>
        <w:lastRenderedPageBreak/>
        <w:drawing>
          <wp:inline distT="0" distB="0" distL="0" distR="0">
            <wp:extent cx="5760720" cy="3573780"/>
            <wp:effectExtent l="0" t="0" r="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png"/>
                    <pic:cNvPicPr/>
                  </pic:nvPicPr>
                  <pic:blipFill>
                    <a:blip r:embed="rId8">
                      <a:extLst>
                        <a:ext uri="{28A0092B-C50C-407E-A947-70E740481C1C}">
                          <a14:useLocalDpi xmlns:a14="http://schemas.microsoft.com/office/drawing/2010/main" val="0"/>
                        </a:ext>
                      </a:extLst>
                    </a:blip>
                    <a:stretch>
                      <a:fillRect/>
                    </a:stretch>
                  </pic:blipFill>
                  <pic:spPr>
                    <a:xfrm>
                      <a:off x="0" y="0"/>
                      <a:ext cx="5760720" cy="3573780"/>
                    </a:xfrm>
                    <a:prstGeom prst="rect">
                      <a:avLst/>
                    </a:prstGeom>
                  </pic:spPr>
                </pic:pic>
              </a:graphicData>
            </a:graphic>
          </wp:inline>
        </w:drawing>
      </w:r>
    </w:p>
    <w:p w:rsidR="00E05247" w:rsidRDefault="00E05247"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21E83" w:rsidRPr="006A523E" w:rsidRDefault="006A523E" w:rsidP="006A523E">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Atentos al contenido de la información, se puede observar que el </w:t>
      </w:r>
      <w:r>
        <w:rPr>
          <w:rFonts w:ascii="Palatino Linotype" w:eastAsia="Times New Roman" w:hAnsi="Palatino Linotype" w:cs="Arial"/>
          <w:b/>
          <w:sz w:val="24"/>
          <w:szCs w:val="24"/>
          <w:lang w:val="es-ES_tradnl" w:eastAsia="es-ES"/>
        </w:rPr>
        <w:t>sujeto obligado</w:t>
      </w:r>
      <w:r>
        <w:rPr>
          <w:rFonts w:ascii="Palatino Linotype" w:eastAsia="Times New Roman" w:hAnsi="Palatino Linotype" w:cs="Arial"/>
          <w:sz w:val="24"/>
          <w:szCs w:val="24"/>
          <w:lang w:val="es-ES_tradnl" w:eastAsia="es-ES"/>
        </w:rPr>
        <w:t xml:space="preserve"> satisface </w:t>
      </w:r>
      <w:r w:rsidR="00B21E83">
        <w:rPr>
          <w:rFonts w:ascii="Palatino Linotype" w:eastAsia="Times New Roman" w:hAnsi="Palatino Linotype" w:cs="Arial"/>
          <w:sz w:val="24"/>
          <w:szCs w:val="24"/>
          <w:lang w:val="es-ES_tradnl" w:eastAsia="es-ES"/>
        </w:rPr>
        <w:t xml:space="preserve">en lo que corresponde a los numerales </w:t>
      </w:r>
      <w:r w:rsidR="00B21E83" w:rsidRPr="00B21E83">
        <w:rPr>
          <w:rFonts w:ascii="Palatino Linotype" w:eastAsia="Times New Roman" w:hAnsi="Palatino Linotype" w:cs="Arial"/>
          <w:b/>
          <w:sz w:val="26"/>
          <w:szCs w:val="26"/>
          <w:lang w:val="es-ES_tradnl" w:eastAsia="es-ES"/>
        </w:rPr>
        <w:t>1, 2</w:t>
      </w:r>
      <w:r w:rsidR="00B21E83">
        <w:rPr>
          <w:rFonts w:ascii="Palatino Linotype" w:eastAsia="Times New Roman" w:hAnsi="Palatino Linotype" w:cs="Arial"/>
          <w:sz w:val="24"/>
          <w:szCs w:val="24"/>
          <w:lang w:val="es-ES_tradnl" w:eastAsia="es-ES"/>
        </w:rPr>
        <w:t xml:space="preserve"> y </w:t>
      </w:r>
      <w:r w:rsidR="00B21E83" w:rsidRPr="00B21E83">
        <w:rPr>
          <w:rFonts w:ascii="Palatino Linotype" w:eastAsia="Times New Roman" w:hAnsi="Palatino Linotype" w:cs="Arial"/>
          <w:b/>
          <w:sz w:val="26"/>
          <w:szCs w:val="26"/>
          <w:lang w:val="es-ES_tradnl" w:eastAsia="es-ES"/>
        </w:rPr>
        <w:t>3</w:t>
      </w:r>
      <w:r w:rsidR="00B21E83">
        <w:rPr>
          <w:rFonts w:ascii="Palatino Linotype" w:eastAsia="Times New Roman" w:hAnsi="Palatino Linotype" w:cs="Arial"/>
          <w:sz w:val="24"/>
          <w:szCs w:val="24"/>
          <w:lang w:val="es-ES_tradnl" w:eastAsia="es-ES"/>
        </w:rPr>
        <w:t xml:space="preserve">, relativos al número de canchas, el nombre y la dirección; no así en lo relativo al costo de la construcción y la antigüedad, referentes a los puntos </w:t>
      </w:r>
      <w:r w:rsidR="00B21E83" w:rsidRPr="00B21E83">
        <w:rPr>
          <w:rFonts w:ascii="Palatino Linotype" w:eastAsia="Times New Roman" w:hAnsi="Palatino Linotype" w:cs="Arial"/>
          <w:b/>
          <w:sz w:val="26"/>
          <w:szCs w:val="26"/>
          <w:lang w:val="es-ES_tradnl" w:eastAsia="es-ES"/>
        </w:rPr>
        <w:t>4</w:t>
      </w:r>
      <w:r w:rsidR="00B21E83">
        <w:rPr>
          <w:rFonts w:ascii="Palatino Linotype" w:eastAsia="Times New Roman" w:hAnsi="Palatino Linotype" w:cs="Arial"/>
          <w:sz w:val="24"/>
          <w:szCs w:val="24"/>
          <w:lang w:val="es-ES_tradnl" w:eastAsia="es-ES"/>
        </w:rPr>
        <w:t xml:space="preserve"> y </w:t>
      </w:r>
      <w:r w:rsidR="00B21E83" w:rsidRPr="00B21E83">
        <w:rPr>
          <w:rFonts w:ascii="Palatino Linotype" w:eastAsia="Times New Roman" w:hAnsi="Palatino Linotype" w:cs="Arial"/>
          <w:b/>
          <w:sz w:val="26"/>
          <w:szCs w:val="26"/>
          <w:lang w:val="es-ES_tradnl" w:eastAsia="es-ES"/>
        </w:rPr>
        <w:t>5</w:t>
      </w:r>
      <w:r w:rsidR="00B21E83">
        <w:rPr>
          <w:rFonts w:ascii="Palatino Linotype" w:eastAsia="Times New Roman" w:hAnsi="Palatino Linotype" w:cs="Arial"/>
          <w:sz w:val="24"/>
          <w:szCs w:val="24"/>
          <w:lang w:val="es-ES_tradnl" w:eastAsia="es-ES"/>
        </w:rPr>
        <w:t>.</w:t>
      </w:r>
    </w:p>
    <w:p w:rsidR="006A523E" w:rsidRPr="006A523E" w:rsidRDefault="006A523E" w:rsidP="00DD0FFD">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6A523E" w:rsidRPr="00B21E83" w:rsidRDefault="00B21E83"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ese orden de ideas, se procede a determinar si le asiste la obligación al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de tener en sus archivos lo relativo al costo de la construcción de las canchas y antigüedad, </w:t>
      </w:r>
    </w:p>
    <w:p w:rsidR="006A523E" w:rsidRDefault="006A523E"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6A523E" w:rsidRPr="00FC6F23" w:rsidRDefault="006A523E" w:rsidP="00FC6F23">
      <w:pPr>
        <w:spacing w:after="0" w:line="360" w:lineRule="auto"/>
        <w:jc w:val="both"/>
        <w:rPr>
          <w:rFonts w:ascii="Palatino Linotype" w:eastAsia="Calibri" w:hAnsi="Palatino Linotype" w:cs="Times New Roman"/>
          <w:sz w:val="24"/>
          <w:szCs w:val="24"/>
          <w:lang w:val="es-ES_tradnl" w:eastAsia="es-ES"/>
        </w:rPr>
      </w:pPr>
    </w:p>
    <w:p w:rsidR="00DD0FFD" w:rsidRPr="00F43475"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Atentos a los requerimientos peticionados, es necesario precisar que de conformidad con lo establecido en los artículos 3, 50, 86, 87, 9</w:t>
      </w:r>
      <w:r w:rsidR="00A6015A">
        <w:rPr>
          <w:rFonts w:ascii="Palatino Linotype" w:eastAsia="Times New Roman" w:hAnsi="Palatino Linotype" w:cs="Arial"/>
          <w:sz w:val="24"/>
          <w:szCs w:val="24"/>
          <w:lang w:val="es-ES" w:eastAsia="es-ES"/>
        </w:rPr>
        <w:t>6 Bis</w:t>
      </w:r>
      <w:r>
        <w:rPr>
          <w:rFonts w:ascii="Palatino Linotype" w:eastAsia="Times New Roman" w:hAnsi="Palatino Linotype" w:cs="Arial"/>
          <w:sz w:val="24"/>
          <w:szCs w:val="24"/>
          <w:lang w:val="es-ES" w:eastAsia="es-ES"/>
        </w:rPr>
        <w:t xml:space="preserve"> de la Ley Orgánica Municipal del Estado de México, que señalan:</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Pr>
          <w:rFonts w:ascii="Palatino Linotype" w:eastAsia="Times New Roman" w:hAnsi="Palatino Linotype" w:cs="Arial"/>
          <w:i/>
          <w:lang w:val="es-ES" w:eastAsia="es-ES"/>
        </w:rPr>
        <w:t>“</w:t>
      </w:r>
      <w:r w:rsidRPr="00F43475">
        <w:rPr>
          <w:rFonts w:ascii="Palatino Linotype" w:eastAsia="Times New Roman" w:hAnsi="Palatino Linotype" w:cs="Arial"/>
          <w:b/>
          <w:i/>
          <w:lang w:val="es-ES" w:eastAsia="es-ES"/>
        </w:rPr>
        <w:t>Artículo 3.-</w:t>
      </w:r>
      <w:r w:rsidRPr="00F43475">
        <w:rPr>
          <w:rFonts w:ascii="Palatino Linotype" w:eastAsia="Times New Roman" w:hAnsi="Palatino Linotype" w:cs="Arial"/>
          <w:i/>
          <w:lang w:val="es-ES" w:eastAsia="es-ES"/>
        </w:rPr>
        <w:t xml:space="preserve"> Los municipios del Estado regularán su funcionamiento de conformidad con lo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establece esta Ley, los Bandos municipales, reglamentos y demás disposiciones legales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aplicables.</w:t>
      </w:r>
    </w:p>
    <w:p w:rsidR="00DD0FFD"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0FFD"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 xml:space="preserve">Artículo 50.- </w:t>
      </w:r>
      <w:r w:rsidRPr="00576EA9">
        <w:rPr>
          <w:rFonts w:ascii="Palatino Linotype" w:eastAsia="Times New Roman" w:hAnsi="Palatino Linotype" w:cs="Arial"/>
          <w:i/>
          <w:lang w:val="es-ES" w:eastAsia="es-ES"/>
        </w:rPr>
        <w:t>El presidente asumirá la representación jurídica del ayuntamiento y de las</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dependencias de la Administración Pública Municipal, en los litigios en que sean parte, así</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como la gestión de los negocios de la hacienda municipal; facultándolo para otorgar y revocar</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poderes generales y especiales a terceros o mediante oficio para la debida representación</w:t>
      </w:r>
      <w:r>
        <w:rPr>
          <w:rFonts w:ascii="Palatino Linotype" w:eastAsia="Times New Roman" w:hAnsi="Palatino Linotype" w:cs="Arial"/>
          <w:i/>
          <w:lang w:val="es-ES" w:eastAsia="es-ES"/>
        </w:rPr>
        <w:t xml:space="preserve"> </w:t>
      </w:r>
      <w:r w:rsidRPr="00576EA9">
        <w:rPr>
          <w:rFonts w:ascii="Palatino Linotype" w:eastAsia="Times New Roman" w:hAnsi="Palatino Linotype" w:cs="Arial"/>
          <w:i/>
          <w:lang w:val="es-ES" w:eastAsia="es-ES"/>
        </w:rPr>
        <w:t>jurídica correspondiente pudiendo convenir en los mismos.</w:t>
      </w:r>
      <w:r w:rsidRPr="00576EA9">
        <w:rPr>
          <w:rFonts w:ascii="Palatino Linotype" w:eastAsia="Times New Roman" w:hAnsi="Palatino Linotype" w:cs="Arial"/>
          <w:i/>
          <w:lang w:val="es-ES" w:eastAsia="es-ES"/>
        </w:rPr>
        <w:cr/>
      </w:r>
    </w:p>
    <w:p w:rsidR="00DD0FFD"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43475">
        <w:rPr>
          <w:rFonts w:ascii="Palatino Linotype" w:eastAsia="Times New Roman" w:hAnsi="Palatino Linotype" w:cs="Arial"/>
          <w:b/>
          <w:i/>
          <w:lang w:val="es-ES" w:eastAsia="es-ES"/>
        </w:rPr>
        <w:t>Artículo 86.-</w:t>
      </w:r>
      <w:r w:rsidRPr="00F43475">
        <w:rPr>
          <w:rFonts w:ascii="Palatino Linotype" w:eastAsia="Times New Roman" w:hAnsi="Palatino Linotype" w:cs="Arial"/>
          <w:i/>
          <w:lang w:val="es-ES" w:eastAsia="es-ES"/>
        </w:rPr>
        <w:t xml:space="preserve"> Para el ejercicio de sus atribuciones y responsabilidades ejecutivas, el</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ayuntamiento se auxiliará con las dependencias y entidades de la administración pública</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municipal, que en cada caso acuerde el cabildo a propuesta del presidente municipal, las que</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estarán subordinadas a este servidor público. El servidor público titular de las referidas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dependencias y entidades de la administración municipal, ejercerá las funciones propias de su</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competencia y será responsable por el ejercicio de dichas funciones y atribuciones contenidas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en la Ley, sus reglamentos interiores, manuales, acuerdos, circulares y otras disposiciones</w:t>
      </w:r>
      <w:r>
        <w:rPr>
          <w:rFonts w:ascii="Palatino Linotype" w:eastAsia="Times New Roman" w:hAnsi="Palatino Linotype" w:cs="Arial"/>
          <w:i/>
          <w:lang w:val="es-ES" w:eastAsia="es-ES"/>
        </w:rPr>
        <w:t xml:space="preserve"> </w:t>
      </w:r>
      <w:r w:rsidRPr="00F43475">
        <w:rPr>
          <w:rFonts w:ascii="Palatino Linotype" w:eastAsia="Times New Roman" w:hAnsi="Palatino Linotype" w:cs="Arial"/>
          <w:i/>
          <w:lang w:val="es-ES" w:eastAsia="es-ES"/>
        </w:rPr>
        <w:t>legales que tiendan a regular el f</w:t>
      </w:r>
      <w:r>
        <w:rPr>
          <w:rFonts w:ascii="Palatino Linotype" w:eastAsia="Times New Roman" w:hAnsi="Palatino Linotype" w:cs="Arial"/>
          <w:i/>
          <w:lang w:val="es-ES" w:eastAsia="es-ES"/>
        </w:rPr>
        <w:t>uncionamiento del Municipio.</w:t>
      </w:r>
    </w:p>
    <w:p w:rsidR="00DD0FFD"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DD0FFD" w:rsidRPr="00B45930"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Artículo 87.-</w:t>
      </w:r>
      <w:r w:rsidRPr="00B45930">
        <w:rPr>
          <w:rFonts w:ascii="Palatino Linotype" w:eastAsia="Times New Roman" w:hAnsi="Palatino Linotype" w:cs="Arial"/>
          <w:i/>
          <w:lang w:val="es-ES" w:eastAsia="es-ES"/>
        </w:rPr>
        <w:t xml:space="preserve"> Para el despacho, estudio y planeación de los diversos asuntos de la</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administración municipal, el ayuntamiento contará por lo menos con las siguientes</w:t>
      </w:r>
      <w:r>
        <w:rPr>
          <w:rFonts w:ascii="Palatino Linotype" w:eastAsia="Times New Roman" w:hAnsi="Palatino Linotype" w:cs="Arial"/>
          <w:i/>
          <w:lang w:val="es-ES" w:eastAsia="es-ES"/>
        </w:rPr>
        <w:t xml:space="preserve"> </w:t>
      </w:r>
      <w:r w:rsidRPr="00B45930">
        <w:rPr>
          <w:rFonts w:ascii="Palatino Linotype" w:eastAsia="Times New Roman" w:hAnsi="Palatino Linotype" w:cs="Arial"/>
          <w:i/>
          <w:lang w:val="es-ES" w:eastAsia="es-ES"/>
        </w:rPr>
        <w:t>Dependencias:</w:t>
      </w:r>
    </w:p>
    <w:p w:rsidR="00DD0FFD" w:rsidRPr="00B45930"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w:t>
      </w:r>
      <w:r w:rsidRPr="00B45930">
        <w:rPr>
          <w:rFonts w:ascii="Palatino Linotype" w:eastAsia="Times New Roman" w:hAnsi="Palatino Linotype" w:cs="Arial"/>
          <w:i/>
          <w:lang w:val="es-ES" w:eastAsia="es-ES"/>
        </w:rPr>
        <w:t>. La secretaría del ayuntamiento;</w:t>
      </w:r>
    </w:p>
    <w:p w:rsidR="00DD0FFD" w:rsidRPr="00B45930"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w:t>
      </w:r>
      <w:r w:rsidRPr="00B45930">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La tesorería municipal</w:t>
      </w:r>
      <w:r w:rsidRPr="00B45930">
        <w:rPr>
          <w:rFonts w:ascii="Palatino Linotype" w:eastAsia="Times New Roman" w:hAnsi="Palatino Linotype" w:cs="Arial"/>
          <w:i/>
          <w:lang w:val="es-ES" w:eastAsia="es-ES"/>
        </w:rPr>
        <w:t>.</w:t>
      </w:r>
    </w:p>
    <w:p w:rsidR="00DD0FFD" w:rsidRPr="00B45930"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III</w:t>
      </w:r>
      <w:r w:rsidRPr="00B45930">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La Dirección de Obras Públicas o equivalente</w:t>
      </w:r>
      <w:r w:rsidRPr="00B45930">
        <w:rPr>
          <w:rFonts w:ascii="Palatino Linotype" w:eastAsia="Times New Roman" w:hAnsi="Palatino Linotype" w:cs="Arial"/>
          <w:i/>
          <w:lang w:val="es-ES" w:eastAsia="es-ES"/>
        </w:rPr>
        <w:t>.</w:t>
      </w:r>
    </w:p>
    <w:p w:rsidR="00DD0FFD" w:rsidRPr="00B45930"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IV</w:t>
      </w:r>
      <w:r w:rsidRPr="00B45930">
        <w:rPr>
          <w:rFonts w:ascii="Palatino Linotype" w:eastAsia="Times New Roman" w:hAnsi="Palatino Linotype" w:cs="Arial"/>
          <w:i/>
          <w:lang w:val="es-ES" w:eastAsia="es-ES"/>
        </w:rPr>
        <w:t>. La Dirección de Desarrollo Económico o equivalente.</w:t>
      </w:r>
    </w:p>
    <w:p w:rsidR="00DD0FFD"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w:t>
      </w:r>
      <w:r w:rsidRPr="00B45930">
        <w:rPr>
          <w:rFonts w:ascii="Palatino Linotype" w:eastAsia="Times New Roman" w:hAnsi="Palatino Linotype" w:cs="Arial"/>
          <w:i/>
          <w:lang w:val="es-ES" w:eastAsia="es-ES"/>
        </w:rPr>
        <w:t>. La Dirección de Desarrollo Urbano o equivalente;</w:t>
      </w:r>
    </w:p>
    <w:p w:rsidR="00DD0FFD" w:rsidRPr="00B45930" w:rsidRDefault="00DD0FFD" w:rsidP="00DD0FFD">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w:t>
      </w:r>
      <w:r w:rsidRPr="00B45930">
        <w:rPr>
          <w:rFonts w:ascii="Palatino Linotype" w:eastAsia="Times New Roman" w:hAnsi="Palatino Linotype" w:cs="Arial"/>
          <w:i/>
          <w:lang w:val="es-ES" w:eastAsia="es-ES"/>
        </w:rPr>
        <w:t>. La Dirección de Ecología o equivalente; y</w:t>
      </w:r>
    </w:p>
    <w:p w:rsidR="00DD0FFD" w:rsidRPr="00B45930" w:rsidRDefault="00DD0FFD"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w:t>
      </w:r>
      <w:r w:rsidRPr="00B45930">
        <w:rPr>
          <w:rFonts w:ascii="Palatino Linotype" w:eastAsia="Times New Roman" w:hAnsi="Palatino Linotype" w:cs="Arial"/>
          <w:i/>
          <w:lang w:val="es-ES" w:eastAsia="es-ES"/>
        </w:rPr>
        <w:t>. La Dirección de Desarrollo Social o equivalente, y</w:t>
      </w:r>
    </w:p>
    <w:p w:rsidR="00DD0FFD" w:rsidRDefault="00DD0FFD"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576EA9">
        <w:rPr>
          <w:rFonts w:ascii="Palatino Linotype" w:eastAsia="Times New Roman" w:hAnsi="Palatino Linotype" w:cs="Arial"/>
          <w:b/>
          <w:i/>
          <w:lang w:val="es-ES" w:eastAsia="es-ES"/>
        </w:rPr>
        <w:t>VIII</w:t>
      </w:r>
      <w:r w:rsidRPr="00B45930">
        <w:rPr>
          <w:rFonts w:ascii="Palatino Linotype" w:eastAsia="Times New Roman" w:hAnsi="Palatino Linotype" w:cs="Arial"/>
          <w:i/>
          <w:lang w:val="es-ES" w:eastAsia="es-ES"/>
        </w:rPr>
        <w:t>. La Coordinación Municipal de Protección Civil o equivalente</w:t>
      </w:r>
    </w:p>
    <w:p w:rsidR="00DD0FFD" w:rsidRDefault="00DD0FFD"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Artículo 95.-</w:t>
      </w:r>
      <w:r w:rsidRPr="00A6015A">
        <w:rPr>
          <w:rFonts w:ascii="Palatino Linotype" w:eastAsia="Times New Roman" w:hAnsi="Palatino Linotype" w:cs="Arial"/>
          <w:i/>
          <w:lang w:val="es-ES" w:eastAsia="es-ES"/>
        </w:rPr>
        <w:t xml:space="preserve"> Son atribuciones del </w:t>
      </w:r>
      <w:r w:rsidRPr="00E03EDC">
        <w:rPr>
          <w:rFonts w:ascii="Palatino Linotype" w:eastAsia="Times New Roman" w:hAnsi="Palatino Linotype" w:cs="Arial"/>
          <w:b/>
          <w:i/>
          <w:lang w:val="es-ES" w:eastAsia="es-ES"/>
        </w:rPr>
        <w:t>tesorero municipal</w:t>
      </w:r>
      <w:r w:rsidRPr="00A6015A">
        <w:rPr>
          <w:rFonts w:ascii="Palatino Linotype" w:eastAsia="Times New Roman" w:hAnsi="Palatino Linotype" w:cs="Arial"/>
          <w:i/>
          <w:lang w:val="es-ES" w:eastAsia="es-ES"/>
        </w:rPr>
        <w:t>:</w:t>
      </w:r>
    </w:p>
    <w:p w:rsidR="00A6015A" w:rsidRPr="00E03EDC" w:rsidRDefault="00A6015A" w:rsidP="00A6015A">
      <w:pPr>
        <w:autoSpaceDE w:val="0"/>
        <w:autoSpaceDN w:val="0"/>
        <w:adjustRightInd w:val="0"/>
        <w:spacing w:after="0" w:line="240" w:lineRule="auto"/>
        <w:ind w:left="567" w:right="567"/>
        <w:jc w:val="both"/>
        <w:rPr>
          <w:rFonts w:ascii="Palatino Linotype" w:eastAsia="Times New Roman" w:hAnsi="Palatino Linotype" w:cs="Arial"/>
          <w:i/>
          <w:u w:val="single"/>
          <w:lang w:val="es-ES" w:eastAsia="es-ES"/>
        </w:rPr>
      </w:pPr>
      <w:r w:rsidRPr="00F8411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Administrar la hacienda pública municipal, de conformidad con las disposiciones legales aplicables;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lastRenderedPageBreak/>
        <w:t>II</w:t>
      </w:r>
      <w:r w:rsidRPr="00A6015A">
        <w:rPr>
          <w:rFonts w:ascii="Palatino Linotype" w:eastAsia="Times New Roman" w:hAnsi="Palatino Linotype" w:cs="Arial"/>
          <w:i/>
          <w:lang w:val="es-ES" w:eastAsia="es-ES"/>
        </w:rPr>
        <w:t>. Determinar, liquidar, recaudar, fiscalizar y administrar las contribuciones en los términos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los ordenamientos jurídicos aplicables y, en su caso, aplicar el procedimiento administrativo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ejecución en términos de las disposiciones aplicables;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III</w:t>
      </w:r>
      <w:r w:rsidRPr="00A6015A">
        <w:rPr>
          <w:rFonts w:ascii="Palatino Linotype" w:eastAsia="Times New Roman" w:hAnsi="Palatino Linotype" w:cs="Arial"/>
          <w:i/>
          <w:lang w:val="es-ES" w:eastAsia="es-ES"/>
        </w:rPr>
        <w:t>. Imponer las sanciones administrativas que procedan por infracciones a las disposiciones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fiscales;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xml:space="preserve">. </w:t>
      </w:r>
      <w:r w:rsidRPr="00E03EDC">
        <w:rPr>
          <w:rFonts w:ascii="Palatino Linotype" w:eastAsia="Times New Roman" w:hAnsi="Palatino Linotype" w:cs="Arial"/>
          <w:i/>
          <w:u w:val="single"/>
          <w:lang w:val="es-ES" w:eastAsia="es-ES"/>
        </w:rPr>
        <w:t>Llevar los registros contables</w:t>
      </w:r>
      <w:r w:rsidRPr="00A6015A">
        <w:rPr>
          <w:rFonts w:ascii="Palatino Linotype" w:eastAsia="Times New Roman" w:hAnsi="Palatino Linotype" w:cs="Arial"/>
          <w:i/>
          <w:lang w:val="es-ES" w:eastAsia="es-ES"/>
        </w:rPr>
        <w:t xml:space="preserve">, financieros y administrativos de los ingresos, </w:t>
      </w:r>
      <w:r w:rsidRPr="00E03EDC">
        <w:rPr>
          <w:rFonts w:ascii="Palatino Linotype" w:eastAsia="Times New Roman" w:hAnsi="Palatino Linotype" w:cs="Arial"/>
          <w:i/>
          <w:u w:val="single"/>
          <w:lang w:val="es-ES" w:eastAsia="es-ES"/>
        </w:rPr>
        <w:t>egresos</w:t>
      </w:r>
      <w:r w:rsidRPr="00A6015A">
        <w:rPr>
          <w:rFonts w:ascii="Palatino Linotype" w:eastAsia="Times New Roman" w:hAnsi="Palatino Linotype" w:cs="Arial"/>
          <w:i/>
          <w:lang w:val="es-ES" w:eastAsia="es-ES"/>
        </w:rPr>
        <w:t>, 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inventarios;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w:t>
      </w:r>
      <w:r w:rsidRPr="00A6015A">
        <w:rPr>
          <w:rFonts w:ascii="Palatino Linotype" w:eastAsia="Times New Roman" w:hAnsi="Palatino Linotype" w:cs="Arial"/>
          <w:i/>
          <w:lang w:val="es-ES" w:eastAsia="es-ES"/>
        </w:rPr>
        <w:t>. Proporcionar oportunamente al ayuntamiento todos los datos o informes que sean necesarios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para la formulación del Presupuesto de Egresos Municipales, vigilando que se ajuste a las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disposiciones de esta Ley y otros ordenamientos aplicables;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Presentar anualmente al ayuntamiento un informe de la situación contable financiera de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Tesorería Municipal;</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xml:space="preserve"> </w:t>
      </w:r>
      <w:r w:rsidRPr="00F8411A">
        <w:rPr>
          <w:rFonts w:ascii="Palatino Linotype" w:eastAsia="Times New Roman" w:hAnsi="Palatino Linotype" w:cs="Arial"/>
          <w:b/>
          <w:i/>
          <w:lang w:val="es-ES" w:eastAsia="es-ES"/>
        </w:rPr>
        <w:t>Bis</w:t>
      </w:r>
      <w:r w:rsidRPr="00A6015A">
        <w:rPr>
          <w:rFonts w:ascii="Palatino Linotype" w:eastAsia="Times New Roman" w:hAnsi="Palatino Linotype" w:cs="Arial"/>
          <w:i/>
          <w:lang w:val="es-ES" w:eastAsia="es-ES"/>
        </w:rPr>
        <w:t>. Proporcionar para la formulación del proyecto de Presupuesto de Egresos Municipales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información financiera relativa a la solución o en su caso, el pago de los litigios laborales;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VII</w:t>
      </w:r>
      <w:r w:rsidRPr="00A6015A">
        <w:rPr>
          <w:rFonts w:ascii="Palatino Linotype" w:eastAsia="Times New Roman" w:hAnsi="Palatino Linotype" w:cs="Arial"/>
          <w:i/>
          <w:lang w:val="es-ES" w:eastAsia="es-ES"/>
        </w:rPr>
        <w:t>. Diseñar y aprobar las formas oficiales de manifestaciones, avisos y declaraciones y demás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documentos requeridos;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VIII</w:t>
      </w:r>
      <w:r w:rsidRPr="00A6015A">
        <w:rPr>
          <w:rFonts w:ascii="Palatino Linotype" w:eastAsia="Times New Roman" w:hAnsi="Palatino Linotype" w:cs="Arial"/>
          <w:i/>
          <w:lang w:val="es-ES" w:eastAsia="es-ES"/>
        </w:rPr>
        <w:t>. Participar en la formulación de Convenios Fiscales y ejercer las atribuciones que le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correspondan en el ámbito de su competencia;</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IX</w:t>
      </w:r>
      <w:r w:rsidRPr="00A6015A">
        <w:rPr>
          <w:rFonts w:ascii="Palatino Linotype" w:eastAsia="Times New Roman" w:hAnsi="Palatino Linotype" w:cs="Arial"/>
          <w:i/>
          <w:lang w:val="es-ES" w:eastAsia="es-ES"/>
        </w:rPr>
        <w:t>. Proponer al ayuntamiento la cancelación de cuentas incobrables;</w:t>
      </w:r>
    </w:p>
    <w:p w:rsid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F8411A">
        <w:rPr>
          <w:rFonts w:ascii="Palatino Linotype" w:eastAsia="Times New Roman" w:hAnsi="Palatino Linotype" w:cs="Arial"/>
          <w:b/>
          <w:i/>
          <w:lang w:val="es-ES" w:eastAsia="es-ES"/>
        </w:rPr>
        <w:t>X</w:t>
      </w:r>
      <w:r w:rsidRPr="00A6015A">
        <w:rPr>
          <w:rFonts w:ascii="Palatino Linotype" w:eastAsia="Times New Roman" w:hAnsi="Palatino Linotype" w:cs="Arial"/>
          <w:i/>
          <w:lang w:val="es-ES" w:eastAsia="es-ES"/>
        </w:rPr>
        <w:t>. Custodiar y ejercer las garantías que se otorguen en favor de la hacienda municipal;</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w:t>
      </w:r>
      <w:r w:rsidRPr="00E03EDC">
        <w:rPr>
          <w:rFonts w:ascii="Palatino Linotype" w:eastAsia="Times New Roman" w:hAnsi="Palatino Linotype" w:cs="Arial"/>
          <w:i/>
          <w:lang w:val="es-ES" w:eastAsia="es-ES"/>
        </w:rPr>
        <w:t>. Proponer la política de ingresos de la tesorería municipal;</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XII</w:t>
      </w:r>
      <w:r w:rsidRPr="00E03EDC">
        <w:rPr>
          <w:rFonts w:ascii="Palatino Linotype" w:eastAsia="Times New Roman" w:hAnsi="Palatino Linotype" w:cs="Arial"/>
          <w:i/>
          <w:lang w:val="es-ES" w:eastAsia="es-ES"/>
        </w:rPr>
        <w:t>. Intervenir en la elaboración del programa financiero municipal;</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XIII</w:t>
      </w:r>
      <w:r w:rsidRPr="00E03EDC">
        <w:rPr>
          <w:rFonts w:ascii="Palatino Linotype" w:eastAsia="Times New Roman" w:hAnsi="Palatino Linotype" w:cs="Arial"/>
          <w:i/>
          <w:lang w:val="es-ES" w:eastAsia="es-ES"/>
        </w:rPr>
        <w:t>. Elaborar y mantener actualizado el Padrón de Contribuyentes;</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XIV</w:t>
      </w:r>
      <w:r w:rsidRPr="00E03EDC">
        <w:rPr>
          <w:rFonts w:ascii="Palatino Linotype" w:eastAsia="Times New Roman" w:hAnsi="Palatino Linotype" w:cs="Arial"/>
          <w:i/>
          <w:lang w:val="es-ES" w:eastAsia="es-ES"/>
        </w:rPr>
        <w:t>. Ministrar a su inmediato antecesor todos los datos oficiales que le solicitare, para</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contestar los pliegos de observaciones y alcances que formule y deduzca el Órgano Superior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Fiscalización del Estado de México;</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w:t>
      </w:r>
      <w:r w:rsidRPr="00E03EDC">
        <w:rPr>
          <w:rFonts w:ascii="Palatino Linotype" w:eastAsia="Times New Roman" w:hAnsi="Palatino Linotype" w:cs="Arial"/>
          <w:i/>
          <w:lang w:val="es-ES" w:eastAsia="es-ES"/>
        </w:rPr>
        <w:t>. Solicitar a las instancias competentes, la práctica de revisiones circunstanciadas,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conformidad con las normas que rigen en materia de control y evaluación gubernamental en 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ámbito municipal;</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w:t>
      </w:r>
      <w:r w:rsidRPr="00E03EDC">
        <w:rPr>
          <w:rFonts w:ascii="Palatino Linotype" w:eastAsia="Times New Roman" w:hAnsi="Palatino Linotype" w:cs="Arial"/>
          <w:i/>
          <w:lang w:val="es-ES" w:eastAsia="es-ES"/>
        </w:rPr>
        <w:t>. Glosar oportunamente las cuentas del ayuntamiento;</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XVII</w:t>
      </w:r>
      <w:r w:rsidRPr="00E03EDC">
        <w:rPr>
          <w:rFonts w:ascii="Palatino Linotype" w:eastAsia="Times New Roman" w:hAnsi="Palatino Linotype" w:cs="Arial"/>
          <w:i/>
          <w:lang w:val="es-ES" w:eastAsia="es-ES"/>
        </w:rPr>
        <w:t>. Contestar oportunamente los pliegos de observaciones y responsabilidad que haga 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Órgano Superior de Fiscalización del Estado de México, así como atender en tiempo y forma las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solicitudes de información que éste requiera, informando al Ayuntamiento;</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XVIII</w:t>
      </w:r>
      <w:r w:rsidRPr="00E03EDC">
        <w:rPr>
          <w:rFonts w:ascii="Palatino Linotype" w:eastAsia="Times New Roman" w:hAnsi="Palatino Linotype" w:cs="Arial"/>
          <w:i/>
          <w:lang w:val="es-ES" w:eastAsia="es-ES"/>
        </w:rPr>
        <w:t>. Expedir copias certificadas de los documentos a su cuidado, por acuerdo expreso del</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Ayuntamiento y cuando se trate de documentación presentada ante el Órgano Superior de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Fiscalización del Estado de México;</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XIX</w:t>
      </w:r>
      <w:r w:rsidRPr="00E03EDC">
        <w:rPr>
          <w:rFonts w:ascii="Palatino Linotype" w:eastAsia="Times New Roman" w:hAnsi="Palatino Linotype" w:cs="Arial"/>
          <w:i/>
          <w:lang w:val="es-ES" w:eastAsia="es-ES"/>
        </w:rPr>
        <w:t>. Recaudar y administrar los ingresos que se deriven de la suscripción de convenios,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acuerdos o la emisión de declaratorias de coordinación; los relativos a las transferencias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otorgadas a favor del Municipio en el marco del Sistema Nacional o Estatal de Coordinación</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Fiscal, o los que reciba por cualquier otro concepto; así como el importe de las sanciones por</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lastRenderedPageBreak/>
        <w:t>infracciones impuestas por las autoridades competentes, por la inobservancia de las diversas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disposiciones y ordenamientos legales, constituyendo los créditos fiscales correspondientes;</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w:t>
      </w:r>
      <w:r w:rsidRPr="00E03EDC">
        <w:rPr>
          <w:rFonts w:ascii="Palatino Linotype" w:eastAsia="Times New Roman" w:hAnsi="Palatino Linotype" w:cs="Arial"/>
          <w:i/>
          <w:lang w:val="es-ES" w:eastAsia="es-ES"/>
        </w:rPr>
        <w:t>. Dar cumplimiento a las leyes, convenios de coordinación fiscal y demás que en materia</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hacendaria celebre el Ayuntamiento con el Estado;</w:t>
      </w:r>
    </w:p>
    <w:p w:rsidR="00E03EDC" w:rsidRP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XXI</w:t>
      </w:r>
      <w:r w:rsidRPr="00E03EDC">
        <w:rPr>
          <w:rFonts w:ascii="Palatino Linotype" w:eastAsia="Times New Roman" w:hAnsi="Palatino Linotype" w:cs="Arial"/>
          <w:i/>
          <w:lang w:val="es-ES" w:eastAsia="es-ES"/>
        </w:rPr>
        <w:t>. Entregar oportunamente a él o los Síndicos, según sea el caso, el informe mensual que</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corresponda, a fin de que se revise, y de ser necesario, para que se formulen las observaciones</w:t>
      </w:r>
      <w:r>
        <w:rPr>
          <w:rFonts w:ascii="Palatino Linotype" w:eastAsia="Times New Roman" w:hAnsi="Palatino Linotype" w:cs="Arial"/>
          <w:i/>
          <w:lang w:val="es-ES" w:eastAsia="es-ES"/>
        </w:rPr>
        <w:t xml:space="preserve"> </w:t>
      </w:r>
      <w:r w:rsidRPr="00E03EDC">
        <w:rPr>
          <w:rFonts w:ascii="Palatino Linotype" w:eastAsia="Times New Roman" w:hAnsi="Palatino Linotype" w:cs="Arial"/>
          <w:i/>
          <w:lang w:val="es-ES" w:eastAsia="es-ES"/>
        </w:rPr>
        <w:t>respectivas.</w:t>
      </w:r>
    </w:p>
    <w:p w:rsidR="00E03EDC" w:rsidRDefault="00E03EDC" w:rsidP="00E03EDC">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E03EDC">
        <w:rPr>
          <w:rFonts w:ascii="Palatino Linotype" w:eastAsia="Times New Roman" w:hAnsi="Palatino Linotype" w:cs="Arial"/>
          <w:b/>
          <w:i/>
          <w:lang w:val="es-ES" w:eastAsia="es-ES"/>
        </w:rPr>
        <w:t>XXII</w:t>
      </w:r>
      <w:r w:rsidRPr="00E03EDC">
        <w:rPr>
          <w:rFonts w:ascii="Palatino Linotype" w:eastAsia="Times New Roman" w:hAnsi="Palatino Linotype" w:cs="Arial"/>
          <w:i/>
          <w:lang w:val="es-ES" w:eastAsia="es-ES"/>
        </w:rPr>
        <w:t>. Las que les señalen las demás disposiciones legales y el ayuntamiento.</w:t>
      </w:r>
    </w:p>
    <w:p w:rsidR="00E03EDC" w:rsidRDefault="00E03EDC"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 xml:space="preserve">Artículo 96. Bis.- </w:t>
      </w:r>
      <w:r w:rsidRPr="00E03EDC">
        <w:rPr>
          <w:rFonts w:ascii="Palatino Linotype" w:eastAsia="Times New Roman" w:hAnsi="Palatino Linotype" w:cs="Arial"/>
          <w:b/>
          <w:i/>
          <w:lang w:val="es-ES" w:eastAsia="es-ES"/>
        </w:rPr>
        <w:t>El Director de Obras Públicas</w:t>
      </w:r>
      <w:r w:rsidRPr="00A6015A">
        <w:rPr>
          <w:rFonts w:ascii="Palatino Linotype" w:eastAsia="Times New Roman" w:hAnsi="Palatino Linotype" w:cs="Arial"/>
          <w:i/>
          <w:lang w:val="es-ES" w:eastAsia="es-ES"/>
        </w:rPr>
        <w:t xml:space="preserve"> o el Titular de la Unidad Administrativa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equivalente, tiene las siguientes atribuciones: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w:t>
      </w:r>
      <w:r w:rsidRPr="00A6015A">
        <w:rPr>
          <w:rFonts w:ascii="Palatino Linotype" w:eastAsia="Times New Roman" w:hAnsi="Palatino Linotype" w:cs="Arial"/>
          <w:i/>
          <w:lang w:val="es-ES" w:eastAsia="es-ES"/>
        </w:rPr>
        <w:t>. Realizar la programación y ejecución de las obras públicas y servicios relacionados, que por</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orden expresa del Ayuntamiento requieran prioridad;</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II</w:t>
      </w:r>
      <w:r w:rsidRPr="00A6015A">
        <w:rPr>
          <w:rFonts w:ascii="Palatino Linotype" w:eastAsia="Times New Roman" w:hAnsi="Palatino Linotype" w:cs="Arial"/>
          <w:i/>
          <w:lang w:val="es-ES" w:eastAsia="es-ES"/>
        </w:rPr>
        <w:t>. Planear y coordinar los proyectos de obras públicas y servicios relacionados con las mismas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 xml:space="preserve">que autorice el Ayuntamiento, una vez que se cumplan los requisitos de </w:t>
      </w:r>
      <w:r w:rsidRPr="00A6015A">
        <w:rPr>
          <w:rFonts w:ascii="Palatino Linotype" w:eastAsia="Times New Roman" w:hAnsi="Palatino Linotype" w:cs="Arial"/>
          <w:i/>
          <w:u w:val="single"/>
          <w:lang w:val="es-ES" w:eastAsia="es-ES"/>
        </w:rPr>
        <w:t>licitación y otros que determine la ley de la materia</w:t>
      </w:r>
      <w:r w:rsidRPr="00A6015A">
        <w:rPr>
          <w:rFonts w:ascii="Palatino Linotype" w:eastAsia="Times New Roman" w:hAnsi="Palatino Linotype" w:cs="Arial"/>
          <w:i/>
          <w:lang w:val="es-ES" w:eastAsia="es-ES"/>
        </w:rPr>
        <w:t>;</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III</w:t>
      </w:r>
      <w:r w:rsidRPr="00A6015A">
        <w:rPr>
          <w:rFonts w:ascii="Palatino Linotype" w:eastAsia="Times New Roman" w:hAnsi="Palatino Linotype" w:cs="Arial"/>
          <w:i/>
          <w:lang w:val="es-ES" w:eastAsia="es-ES"/>
        </w:rPr>
        <w:t>. Proyectar las obras públicas y servicios relacionados, que realice el Municipio, incluyendo la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conservación y mantenimiento de edificios, monumentos, calles, parques y jardines;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IV</w:t>
      </w:r>
      <w:r w:rsidRPr="00A6015A">
        <w:rPr>
          <w:rFonts w:ascii="Palatino Linotype" w:eastAsia="Times New Roman" w:hAnsi="Palatino Linotype" w:cs="Arial"/>
          <w:i/>
          <w:lang w:val="es-ES" w:eastAsia="es-ES"/>
        </w:rPr>
        <w:t>. Construir y ejecutar todas aquellas obras públicas y servicios relacionados, que aumenten y</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mantengan la infraestructura municipal y que estén consideradas en el programa respectivo;</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w:t>
      </w:r>
      <w:r w:rsidRPr="00A6015A">
        <w:rPr>
          <w:rFonts w:ascii="Palatino Linotype" w:eastAsia="Times New Roman" w:hAnsi="Palatino Linotype" w:cs="Arial"/>
          <w:i/>
          <w:lang w:val="es-ES" w:eastAsia="es-ES"/>
        </w:rPr>
        <w:t>. Determinar y cuantificar los materiales y trabajos necesarios para programas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construcción y mantenimiento de obras públicas y servicios relacionados;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w:t>
      </w:r>
      <w:r w:rsidRPr="00A6015A">
        <w:rPr>
          <w:rFonts w:ascii="Palatino Linotype" w:eastAsia="Times New Roman" w:hAnsi="Palatino Linotype" w:cs="Arial"/>
          <w:i/>
          <w:lang w:val="es-ES" w:eastAsia="es-ES"/>
        </w:rPr>
        <w:t>. Vigilar que se cumplan y lleven a cabo los programas de construcción y mantenimiento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obras públicas y servicios relacionados;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VII</w:t>
      </w:r>
      <w:r w:rsidRPr="00A6015A">
        <w:rPr>
          <w:rFonts w:ascii="Palatino Linotype" w:eastAsia="Times New Roman" w:hAnsi="Palatino Linotype" w:cs="Arial"/>
          <w:i/>
          <w:lang w:val="es-ES" w:eastAsia="es-ES"/>
        </w:rPr>
        <w:t>. Cuidar que las obras públicas y servicios relacionados cumplan con los requisitos de</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seguridad y observen las normas de construcción y términos establecidos;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VIII</w:t>
      </w:r>
      <w:r w:rsidRPr="00A6015A">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Vigilar la construcción en las obras por contrato y por administración que hayan sido adjudicadas a los contratistas</w:t>
      </w:r>
      <w:r w:rsidRPr="00A6015A">
        <w:rPr>
          <w:rFonts w:ascii="Palatino Linotype" w:eastAsia="Times New Roman" w:hAnsi="Palatino Linotype" w:cs="Arial"/>
          <w:i/>
          <w:lang w:val="es-ES" w:eastAsia="es-ES"/>
        </w:rPr>
        <w:t>;</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IX</w:t>
      </w:r>
      <w:r w:rsidRPr="00A6015A">
        <w:rPr>
          <w:rFonts w:ascii="Palatino Linotype" w:eastAsia="Times New Roman" w:hAnsi="Palatino Linotype" w:cs="Arial"/>
          <w:i/>
          <w:lang w:val="es-ES" w:eastAsia="es-ES"/>
        </w:rPr>
        <w:t xml:space="preserve">. </w:t>
      </w:r>
      <w:r w:rsidRPr="00A6015A">
        <w:rPr>
          <w:rFonts w:ascii="Palatino Linotype" w:eastAsia="Times New Roman" w:hAnsi="Palatino Linotype" w:cs="Arial"/>
          <w:i/>
          <w:u w:val="single"/>
          <w:lang w:val="es-ES" w:eastAsia="es-ES"/>
        </w:rPr>
        <w:t xml:space="preserve">Administrar y ejercer, en el ámbito de su competencia, de manera coordinada con el Tesorero </w:t>
      </w:r>
      <w:r w:rsidRPr="002F066C">
        <w:rPr>
          <w:rFonts w:ascii="Palatino Linotype" w:eastAsia="Times New Roman" w:hAnsi="Palatino Linotype" w:cs="Arial"/>
          <w:i/>
          <w:u w:val="single"/>
          <w:lang w:val="es-ES" w:eastAsia="es-ES"/>
        </w:rPr>
        <w:t>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w:t>
      </w:r>
      <w:r w:rsidRPr="00A6015A">
        <w:rPr>
          <w:rFonts w:ascii="Palatino Linotype" w:eastAsia="Times New Roman" w:hAnsi="Palatino Linotype" w:cs="Arial"/>
          <w:i/>
          <w:lang w:val="es-ES" w:eastAsia="es-ES"/>
        </w:rPr>
        <w:t>;</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w:t>
      </w:r>
      <w:r w:rsidRPr="00A6015A">
        <w:rPr>
          <w:rFonts w:ascii="Palatino Linotype" w:eastAsia="Times New Roman" w:hAnsi="Palatino Linotype" w:cs="Arial"/>
          <w:i/>
          <w:lang w:val="es-ES" w:eastAsia="es-ES"/>
        </w:rPr>
        <w:t>. Verificar que las obras públicas y los servicios relacionados con la misma, hayan sido</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programadas, presupuestadas, ejecutadas, adquiridas y contratadas en estricto apego a las</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disposiciones legales aplicables;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lastRenderedPageBreak/>
        <w:t>XI</w:t>
      </w:r>
      <w:r w:rsidRPr="00A6015A">
        <w:rPr>
          <w:rFonts w:ascii="Palatino Linotype" w:eastAsia="Times New Roman" w:hAnsi="Palatino Linotype" w:cs="Arial"/>
          <w:i/>
          <w:lang w:val="es-ES" w:eastAsia="es-ES"/>
        </w:rPr>
        <w:t>. Integrar y verificar que se elaboren de manera correcta y completa las bitácoras y/o</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expedientes abiertos con motivo de la obra pública y servicios relacionados con la misma,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conforme a lo establecido en las disposiciones legales aplicables;</w:t>
      </w:r>
    </w:p>
    <w:p w:rsidR="00A6015A" w:rsidRP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A6015A">
        <w:rPr>
          <w:rFonts w:ascii="Palatino Linotype" w:eastAsia="Times New Roman" w:hAnsi="Palatino Linotype" w:cs="Arial"/>
          <w:b/>
          <w:i/>
          <w:lang w:val="es-ES" w:eastAsia="es-ES"/>
        </w:rPr>
        <w:t>XII</w:t>
      </w:r>
      <w:r w:rsidRPr="00A6015A">
        <w:rPr>
          <w:rFonts w:ascii="Palatino Linotype" w:eastAsia="Times New Roman" w:hAnsi="Palatino Linotype" w:cs="Arial"/>
          <w:i/>
          <w:lang w:val="es-ES" w:eastAsia="es-ES"/>
        </w:rPr>
        <w:t>. Promover la construcción de urbanización, infraestructura y equipamiento urbano;</w:t>
      </w:r>
    </w:p>
    <w:p w:rsidR="00DD0FFD" w:rsidRDefault="00A6015A" w:rsidP="00A6015A">
      <w:pPr>
        <w:autoSpaceDE w:val="0"/>
        <w:autoSpaceDN w:val="0"/>
        <w:adjustRightInd w:val="0"/>
        <w:spacing w:after="0" w:line="240" w:lineRule="auto"/>
        <w:ind w:left="567" w:right="567"/>
        <w:jc w:val="both"/>
        <w:rPr>
          <w:rFonts w:ascii="Palatino Linotype" w:eastAsia="Times New Roman" w:hAnsi="Palatino Linotype" w:cs="Arial"/>
          <w:lang w:val="es-ES" w:eastAsia="es-ES"/>
        </w:rPr>
      </w:pPr>
      <w:r w:rsidRPr="00A6015A">
        <w:rPr>
          <w:rFonts w:ascii="Palatino Linotype" w:eastAsia="Times New Roman" w:hAnsi="Palatino Linotype" w:cs="Arial"/>
          <w:b/>
          <w:i/>
          <w:lang w:val="es-ES" w:eastAsia="es-ES"/>
        </w:rPr>
        <w:t>XIII</w:t>
      </w:r>
      <w:r w:rsidRPr="00A6015A">
        <w:rPr>
          <w:rFonts w:ascii="Palatino Linotype" w:eastAsia="Times New Roman" w:hAnsi="Palatino Linotype" w:cs="Arial"/>
          <w:i/>
          <w:lang w:val="es-ES" w:eastAsia="es-ES"/>
        </w:rPr>
        <w:t>. Formular y conducir la política municipal en materia de obras públicas e infraestructura</w:t>
      </w:r>
      <w:r>
        <w:rPr>
          <w:rFonts w:ascii="Palatino Linotype" w:eastAsia="Times New Roman" w:hAnsi="Palatino Linotype" w:cs="Arial"/>
          <w:i/>
          <w:lang w:val="es-ES" w:eastAsia="es-ES"/>
        </w:rPr>
        <w:t xml:space="preserve"> </w:t>
      </w:r>
      <w:r w:rsidRPr="00A6015A">
        <w:rPr>
          <w:rFonts w:ascii="Palatino Linotype" w:eastAsia="Times New Roman" w:hAnsi="Palatino Linotype" w:cs="Arial"/>
          <w:i/>
          <w:lang w:val="es-ES" w:eastAsia="es-ES"/>
        </w:rPr>
        <w:t>para el desarrollo;</w:t>
      </w:r>
      <w:r>
        <w:rPr>
          <w:rFonts w:ascii="Palatino Linotype" w:eastAsia="Times New Roman" w:hAnsi="Palatino Linotype" w:cs="Arial"/>
          <w:lang w:val="es-ES" w:eastAsia="es-ES"/>
        </w:rPr>
        <w:t>”</w:t>
      </w:r>
    </w:p>
    <w:p w:rsidR="00A6015A" w:rsidRDefault="00A6015A" w:rsidP="00A6015A">
      <w:pPr>
        <w:autoSpaceDE w:val="0"/>
        <w:autoSpaceDN w:val="0"/>
        <w:adjustRightInd w:val="0"/>
        <w:spacing w:after="0" w:line="240" w:lineRule="auto"/>
        <w:ind w:left="567" w:right="567"/>
        <w:jc w:val="both"/>
        <w:rPr>
          <w:rFonts w:ascii="Palatino Linotype" w:eastAsia="Times New Roman" w:hAnsi="Palatino Linotype" w:cs="Arial"/>
          <w:lang w:val="es-ES" w:eastAsia="es-ES"/>
        </w:rPr>
      </w:pPr>
    </w:p>
    <w:p w:rsidR="00A6015A" w:rsidRPr="00A6015A" w:rsidRDefault="00A6015A" w:rsidP="00A6015A">
      <w:pPr>
        <w:autoSpaceDE w:val="0"/>
        <w:autoSpaceDN w:val="0"/>
        <w:adjustRightInd w:val="0"/>
        <w:spacing w:after="0" w:line="240" w:lineRule="auto"/>
        <w:ind w:left="567" w:right="567"/>
        <w:jc w:val="right"/>
        <w:rPr>
          <w:rFonts w:ascii="Palatino Linotype" w:eastAsia="Times New Roman" w:hAnsi="Palatino Linotype" w:cs="Arial"/>
          <w:sz w:val="24"/>
          <w:szCs w:val="24"/>
          <w:lang w:val="es-ES" w:eastAsia="es-ES"/>
        </w:rPr>
      </w:pPr>
      <w:r>
        <w:rPr>
          <w:rFonts w:ascii="Palatino Linotype" w:eastAsia="Times New Roman" w:hAnsi="Palatino Linotype" w:cs="Arial"/>
          <w:lang w:val="es-ES" w:eastAsia="es-ES"/>
        </w:rPr>
        <w:t>(Énfasis añadido)</w:t>
      </w:r>
    </w:p>
    <w:p w:rsidR="00A6015A" w:rsidRDefault="00A6015A"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3EDC"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De conformidad con los ordenamientos normativos citados, se acredita que</w:t>
      </w:r>
      <w:r w:rsidR="00E03EDC">
        <w:rPr>
          <w:rFonts w:ascii="Palatino Linotype" w:eastAsia="Times New Roman" w:hAnsi="Palatino Linotype" w:cs="Arial"/>
          <w:sz w:val="24"/>
          <w:szCs w:val="24"/>
          <w:lang w:val="es-ES" w:eastAsia="es-ES"/>
        </w:rPr>
        <w:t xml:space="preserve"> dentro de las distintas áreas que integran a</w:t>
      </w:r>
      <w:r>
        <w:rPr>
          <w:rFonts w:ascii="Palatino Linotype" w:eastAsia="Times New Roman" w:hAnsi="Palatino Linotype" w:cs="Arial"/>
          <w:sz w:val="24"/>
          <w:szCs w:val="24"/>
          <w:lang w:val="es-ES" w:eastAsia="es-ES"/>
        </w:rPr>
        <w:t xml:space="preserve">l </w:t>
      </w:r>
      <w:r>
        <w:rPr>
          <w:rFonts w:ascii="Palatino Linotype" w:eastAsia="Times New Roman" w:hAnsi="Palatino Linotype" w:cs="Arial"/>
          <w:b/>
          <w:sz w:val="24"/>
          <w:szCs w:val="24"/>
          <w:lang w:val="es-ES" w:eastAsia="es-ES"/>
        </w:rPr>
        <w:t>sujeto obligado</w:t>
      </w:r>
      <w:r w:rsidR="00E03EDC">
        <w:rPr>
          <w:rFonts w:ascii="Palatino Linotype" w:eastAsia="Times New Roman" w:hAnsi="Palatino Linotype" w:cs="Arial"/>
          <w:sz w:val="24"/>
          <w:szCs w:val="24"/>
          <w:lang w:val="es-ES" w:eastAsia="es-ES"/>
        </w:rPr>
        <w:t>, se encuentran la Tesorería Municipal y la Dirección de Obra Pública, las cuales son</w:t>
      </w:r>
      <w:r w:rsidR="002F066C">
        <w:rPr>
          <w:rFonts w:ascii="Palatino Linotype" w:eastAsia="Times New Roman" w:hAnsi="Palatino Linotype" w:cs="Arial"/>
          <w:sz w:val="24"/>
          <w:szCs w:val="24"/>
          <w:lang w:val="es-ES" w:eastAsia="es-ES"/>
        </w:rPr>
        <w:t xml:space="preserve"> entre sus distintas atribuciones se encuentran las de la ad</w:t>
      </w:r>
      <w:r w:rsidR="00E03EDC">
        <w:rPr>
          <w:rFonts w:ascii="Palatino Linotype" w:eastAsia="Times New Roman" w:hAnsi="Palatino Linotype" w:cs="Arial"/>
          <w:sz w:val="24"/>
          <w:szCs w:val="24"/>
          <w:lang w:val="es-ES" w:eastAsia="es-ES"/>
        </w:rPr>
        <w:t>ministración de la hacienda pública, vigilancia de la construcción de las obras</w:t>
      </w:r>
      <w:r w:rsidR="002F066C">
        <w:rPr>
          <w:rFonts w:ascii="Palatino Linotype" w:eastAsia="Times New Roman" w:hAnsi="Palatino Linotype" w:cs="Arial"/>
          <w:sz w:val="24"/>
          <w:szCs w:val="24"/>
          <w:lang w:val="es-ES" w:eastAsia="es-ES"/>
        </w:rPr>
        <w:t>, y la administración y ejercicio de los recursos públicos destinados para la obra pública.</w:t>
      </w:r>
    </w:p>
    <w:p w:rsidR="002F066C" w:rsidRDefault="002F066C"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F066C" w:rsidRPr="002F066C" w:rsidRDefault="002F066C"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En esa virtud, el </w:t>
      </w:r>
      <w:r>
        <w:rPr>
          <w:rFonts w:ascii="Palatino Linotype" w:eastAsia="Times New Roman" w:hAnsi="Palatino Linotype" w:cs="Arial"/>
          <w:b/>
          <w:sz w:val="24"/>
          <w:szCs w:val="24"/>
          <w:lang w:val="es-ES" w:eastAsia="es-ES"/>
        </w:rPr>
        <w:t>sujeto obligado</w:t>
      </w:r>
      <w:r>
        <w:rPr>
          <w:rFonts w:ascii="Palatino Linotype" w:eastAsia="Times New Roman" w:hAnsi="Palatino Linotype" w:cs="Arial"/>
          <w:sz w:val="24"/>
          <w:szCs w:val="24"/>
          <w:lang w:val="es-ES" w:eastAsia="es-ES"/>
        </w:rPr>
        <w:t xml:space="preserve"> al reconocer tener las canchas de futbol y futbol rápido, proporcionadas en </w:t>
      </w:r>
      <w:r w:rsidR="00694C2D">
        <w:rPr>
          <w:rFonts w:ascii="Palatino Linotype" w:eastAsia="Times New Roman" w:hAnsi="Palatino Linotype" w:cs="Arial"/>
          <w:sz w:val="24"/>
          <w:szCs w:val="24"/>
          <w:lang w:val="es-ES" w:eastAsia="es-ES"/>
        </w:rPr>
        <w:t>informe justificado; información que concatenada con lo establecido en los artículos citados, citados, acreditan la obligación de tener en sus archivos, lo relativo al costo de la construcción y la antigüedad de dichas canchas. Resultando dable ordenar haga entrega del o los documentos en los cuales conste la información, en su en observancia de la Ley de Protección de Datos Personales en Posesión de Sujetos Obligados del Estado de México y Municipios.</w:t>
      </w:r>
    </w:p>
    <w:p w:rsidR="00E03EDC" w:rsidRDefault="00E03EDC"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835D88">
        <w:rPr>
          <w:rFonts w:ascii="Palatino Linotype" w:eastAsia="Times New Roman" w:hAnsi="Palatino Linotype" w:cs="Arial"/>
          <w:b/>
          <w:i/>
          <w:sz w:val="28"/>
          <w:szCs w:val="24"/>
          <w:lang w:val="es-ES" w:eastAsia="es-ES"/>
        </w:rPr>
        <w:t>De la versión pública</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835D88">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835D88">
        <w:rPr>
          <w:rFonts w:ascii="Palatino Linotype" w:hAnsi="Palatino Linotype" w:cs="Arial"/>
          <w:b/>
          <w:sz w:val="24"/>
          <w:szCs w:val="24"/>
        </w:rPr>
        <w:t>Registro Federal de Contribuyentes</w:t>
      </w:r>
      <w:r w:rsidRPr="00835D88">
        <w:rPr>
          <w:rFonts w:ascii="Palatino Linotype" w:hAnsi="Palatino Linotype" w:cs="Arial"/>
          <w:sz w:val="24"/>
          <w:szCs w:val="24"/>
        </w:rPr>
        <w:t xml:space="preserve"> (RFC), la </w:t>
      </w:r>
      <w:r w:rsidRPr="00835D88">
        <w:rPr>
          <w:rFonts w:ascii="Palatino Linotype" w:hAnsi="Palatino Linotype" w:cs="Arial"/>
          <w:b/>
          <w:sz w:val="24"/>
          <w:szCs w:val="24"/>
        </w:rPr>
        <w:t>Clave Única de Registro de Población</w:t>
      </w:r>
      <w:r w:rsidRPr="00835D88">
        <w:rPr>
          <w:rFonts w:ascii="Palatino Linotype" w:hAnsi="Palatino Linotype" w:cs="Arial"/>
          <w:sz w:val="24"/>
          <w:szCs w:val="24"/>
        </w:rPr>
        <w:t xml:space="preserve"> </w:t>
      </w:r>
      <w:r w:rsidRPr="00835D88">
        <w:rPr>
          <w:rFonts w:ascii="Palatino Linotype" w:hAnsi="Palatino Linotype" w:cs="Arial"/>
          <w:sz w:val="24"/>
          <w:szCs w:val="24"/>
        </w:rPr>
        <w:lastRenderedPageBreak/>
        <w:t xml:space="preserve">(CURP), la </w:t>
      </w:r>
      <w:r w:rsidRPr="00835D88">
        <w:rPr>
          <w:rFonts w:ascii="Palatino Linotype" w:hAnsi="Palatino Linotype" w:cs="Arial"/>
          <w:b/>
          <w:sz w:val="24"/>
          <w:szCs w:val="24"/>
        </w:rPr>
        <w:t>Clave de cualquier tipo de seguridad social</w:t>
      </w:r>
      <w:r w:rsidRPr="00835D88">
        <w:rPr>
          <w:rFonts w:ascii="Palatino Linotype" w:hAnsi="Palatino Linotype" w:cs="Arial"/>
          <w:sz w:val="24"/>
          <w:szCs w:val="24"/>
        </w:rPr>
        <w:t xml:space="preserve"> (ISSEMYM, u otros), así como, los </w:t>
      </w:r>
      <w:r w:rsidRPr="00835D88">
        <w:rPr>
          <w:rFonts w:ascii="Palatino Linotype" w:hAnsi="Palatino Linotype" w:cs="Arial"/>
          <w:b/>
          <w:sz w:val="24"/>
          <w:szCs w:val="24"/>
        </w:rPr>
        <w:t>préstamos o descuentos</w:t>
      </w:r>
      <w:r w:rsidRPr="00835D88">
        <w:rPr>
          <w:rFonts w:ascii="Palatino Linotype" w:hAnsi="Palatino Linotype" w:cs="Arial"/>
          <w:sz w:val="24"/>
          <w:szCs w:val="24"/>
        </w:rPr>
        <w:t xml:space="preserve"> que se le hagan a la persona y que no tengan relación con los impuestos o la cuota por seguridad social.</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“Registro Federal de Contribuyentes (RFC) de las personas físicas es un dato personal confidencial. </w:t>
      </w:r>
      <w:r w:rsidRPr="00835D88">
        <w:rPr>
          <w:rFonts w:ascii="Palatino Linotype" w:hAnsi="Palatino Linotype" w:cs="Arial"/>
          <w:i/>
        </w:rPr>
        <w:t>De conformidad con lo establecido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 xml:space="preserve">Gubernamental </w:t>
      </w:r>
      <w:r w:rsidRPr="00835D88">
        <w:rPr>
          <w:rFonts w:ascii="Palatino Linotype" w:hAnsi="Palatino Linotype" w:cs="Arial"/>
          <w:i/>
          <w:u w:val="single"/>
        </w:rPr>
        <w:t>se considera información confidencial los datos personales que</w:t>
      </w:r>
      <w:r w:rsidRPr="00835D88">
        <w:rPr>
          <w:rFonts w:ascii="Palatino Linotype" w:hAnsi="Palatino Linotype" w:cs="Arial"/>
          <w:bCs/>
          <w:i/>
          <w:u w:val="single"/>
        </w:rPr>
        <w:t xml:space="preserve"> </w:t>
      </w:r>
      <w:r w:rsidRPr="00835D88">
        <w:rPr>
          <w:rFonts w:ascii="Palatino Linotype" w:hAnsi="Palatino Linotype" w:cs="Arial"/>
          <w:i/>
          <w:u w:val="single"/>
        </w:rPr>
        <w:t>requieren el consentimiento de los individuos para su difusión, distribución o</w:t>
      </w:r>
      <w:r w:rsidRPr="00835D88">
        <w:rPr>
          <w:rFonts w:ascii="Palatino Linotype" w:hAnsi="Palatino Linotype" w:cs="Arial"/>
          <w:bCs/>
          <w:i/>
          <w:u w:val="single"/>
        </w:rPr>
        <w:t xml:space="preserve"> </w:t>
      </w:r>
      <w:r w:rsidRPr="00835D88">
        <w:rPr>
          <w:rFonts w:ascii="Palatino Linotype" w:hAnsi="Palatino Linotype" w:cs="Arial"/>
          <w:i/>
          <w:u w:val="single"/>
        </w:rPr>
        <w:t>comercialización en los términos de esta Ley. Por su parte, según dispone el</w:t>
      </w:r>
      <w:r w:rsidRPr="00835D88">
        <w:rPr>
          <w:rFonts w:ascii="Palatino Linotype" w:hAnsi="Palatino Linotype" w:cs="Arial"/>
          <w:bCs/>
          <w:i/>
          <w:u w:val="single"/>
        </w:rPr>
        <w:t xml:space="preserve"> </w:t>
      </w:r>
      <w:r w:rsidRPr="00835D88">
        <w:rPr>
          <w:rFonts w:ascii="Palatino Linotype" w:hAnsi="Palatino Linotype" w:cs="Arial"/>
          <w:i/>
          <w:u w:val="single"/>
        </w:rPr>
        <w:t>artículo 3, fracción II de la Ley Federal de Transparencia y Acceso a la Información</w:t>
      </w:r>
      <w:r w:rsidRPr="00835D88">
        <w:rPr>
          <w:rFonts w:ascii="Palatino Linotype" w:hAnsi="Palatino Linotype" w:cs="Arial"/>
          <w:bCs/>
          <w:i/>
          <w:u w:val="single"/>
        </w:rPr>
        <w:t xml:space="preserve"> </w:t>
      </w:r>
      <w:r w:rsidRPr="00835D88">
        <w:rPr>
          <w:rFonts w:ascii="Palatino Linotype" w:hAnsi="Palatino Linotype" w:cs="Arial"/>
          <w:i/>
          <w:u w:val="single"/>
        </w:rPr>
        <w:t>Pública Gubernamental, dato personal es toda aquella información concerniente a</w:t>
      </w:r>
      <w:r w:rsidRPr="00835D88">
        <w:rPr>
          <w:rFonts w:ascii="Palatino Linotype" w:hAnsi="Palatino Linotype" w:cs="Arial"/>
          <w:bCs/>
          <w:i/>
          <w:u w:val="single"/>
        </w:rPr>
        <w:t xml:space="preserve"> </w:t>
      </w:r>
      <w:r w:rsidRPr="00835D88">
        <w:rPr>
          <w:rFonts w:ascii="Palatino Linotype" w:hAnsi="Palatino Linotype" w:cs="Arial"/>
          <w:i/>
          <w:u w:val="single"/>
        </w:rPr>
        <w:t>una persona física identificada o identificable</w:t>
      </w:r>
      <w:r w:rsidRPr="00835D88">
        <w:rPr>
          <w:rFonts w:ascii="Palatino Linotype" w:hAnsi="Palatino Linotype" w:cs="Arial"/>
          <w:i/>
        </w:rPr>
        <w:t xml:space="preserve">. Para </w:t>
      </w:r>
      <w:r w:rsidRPr="00835D88">
        <w:rPr>
          <w:rFonts w:ascii="Palatino Linotype" w:hAnsi="Palatino Linotype" w:cs="Arial"/>
          <w:i/>
          <w:u w:val="single"/>
        </w:rPr>
        <w:t>obtener el RFC es necesario</w:t>
      </w:r>
      <w:r w:rsidRPr="00835D88">
        <w:rPr>
          <w:rFonts w:ascii="Palatino Linotype" w:hAnsi="Palatino Linotype" w:cs="Arial"/>
          <w:b/>
          <w:bCs/>
          <w:i/>
          <w:u w:val="single"/>
        </w:rPr>
        <w:t xml:space="preserve"> </w:t>
      </w:r>
      <w:r w:rsidRPr="00835D88">
        <w:rPr>
          <w:rFonts w:ascii="Palatino Linotype" w:hAnsi="Palatino Linotype" w:cs="Arial"/>
          <w:i/>
          <w:u w:val="single"/>
        </w:rPr>
        <w:t>acreditar previamente mediante documentos oficiales (pasaporte, acta de</w:t>
      </w:r>
      <w:r w:rsidRPr="00835D88">
        <w:rPr>
          <w:rFonts w:ascii="Palatino Linotype" w:hAnsi="Palatino Linotype" w:cs="Arial"/>
          <w:b/>
          <w:bCs/>
          <w:i/>
          <w:u w:val="single"/>
        </w:rPr>
        <w:t xml:space="preserve"> </w:t>
      </w:r>
      <w:r w:rsidRPr="00835D88">
        <w:rPr>
          <w:rFonts w:ascii="Palatino Linotype" w:hAnsi="Palatino Linotype" w:cs="Arial"/>
          <w:i/>
          <w:u w:val="single"/>
        </w:rPr>
        <w:t>nacimiento, etc.) la identidad de la persona, su fecha y lugar de nacimiento, entre</w:t>
      </w:r>
      <w:r w:rsidRPr="00835D88">
        <w:rPr>
          <w:rFonts w:ascii="Palatino Linotype" w:hAnsi="Palatino Linotype" w:cs="Arial"/>
          <w:b/>
          <w:bCs/>
          <w:i/>
          <w:u w:val="single"/>
        </w:rPr>
        <w:t xml:space="preserve"> </w:t>
      </w:r>
      <w:r w:rsidRPr="00835D88">
        <w:rPr>
          <w:rFonts w:ascii="Palatino Linotype" w:hAnsi="Palatino Linotype" w:cs="Arial"/>
          <w:i/>
          <w:u w:val="single"/>
        </w:rPr>
        <w:t xml:space="preserve">otros. </w:t>
      </w:r>
      <w:r w:rsidRPr="00835D88">
        <w:rPr>
          <w:rFonts w:ascii="Palatino Linotype" w:hAnsi="Palatino Linotype" w:cs="Arial"/>
          <w:i/>
        </w:rPr>
        <w:t>De acuerdo con la legislación tributaria, las personas físicas tramitan su</w:t>
      </w:r>
      <w:r w:rsidRPr="00835D88">
        <w:rPr>
          <w:rFonts w:ascii="Palatino Linotype" w:hAnsi="Palatino Linotype" w:cs="Arial"/>
          <w:b/>
          <w:bCs/>
          <w:i/>
        </w:rPr>
        <w:t xml:space="preserve"> </w:t>
      </w:r>
      <w:r w:rsidRPr="00835D88">
        <w:rPr>
          <w:rFonts w:ascii="Palatino Linotype" w:hAnsi="Palatino Linotype" w:cs="Arial"/>
          <w:i/>
        </w:rPr>
        <w:t>inscripción en el Registro Federal de Contribuyentes con el único propósito de</w:t>
      </w:r>
      <w:r w:rsidRPr="00835D88">
        <w:rPr>
          <w:rFonts w:ascii="Palatino Linotype" w:hAnsi="Palatino Linotype" w:cs="Arial"/>
          <w:b/>
          <w:bCs/>
          <w:i/>
        </w:rPr>
        <w:t xml:space="preserve"> </w:t>
      </w:r>
      <w:r w:rsidRPr="00835D88">
        <w:rPr>
          <w:rFonts w:ascii="Palatino Linotype" w:hAnsi="Palatino Linotype" w:cs="Arial"/>
          <w:i/>
        </w:rPr>
        <w:t>realizar mediante esa clave de identificación, operaciones o actividades de</w:t>
      </w:r>
      <w:r w:rsidRPr="00835D88">
        <w:rPr>
          <w:rFonts w:ascii="Palatino Linotype" w:hAnsi="Palatino Linotype" w:cs="Arial"/>
          <w:b/>
          <w:bCs/>
          <w:i/>
        </w:rPr>
        <w:t xml:space="preserve"> </w:t>
      </w:r>
      <w:r w:rsidRPr="00835D88">
        <w:rPr>
          <w:rFonts w:ascii="Palatino Linotype" w:hAnsi="Palatino Linotype" w:cs="Arial"/>
          <w:i/>
        </w:rPr>
        <w:t>naturaleza tributaria. En este sentido, el artículo 79 del Código Fiscal de la</w:t>
      </w:r>
      <w:r w:rsidRPr="00835D88">
        <w:rPr>
          <w:rFonts w:ascii="Palatino Linotype" w:hAnsi="Palatino Linotype" w:cs="Arial"/>
          <w:b/>
          <w:bCs/>
          <w:i/>
        </w:rPr>
        <w:t xml:space="preserve"> </w:t>
      </w:r>
      <w:r w:rsidRPr="00835D88">
        <w:rPr>
          <w:rFonts w:ascii="Palatino Linotype" w:hAnsi="Palatino Linotype" w:cs="Arial"/>
          <w:i/>
        </w:rPr>
        <w:t>Federación prevé que la utilización de una clave de registro no asignada por la</w:t>
      </w:r>
      <w:r w:rsidRPr="00835D88">
        <w:rPr>
          <w:rFonts w:ascii="Palatino Linotype" w:hAnsi="Palatino Linotype" w:cs="Arial"/>
          <w:b/>
          <w:bCs/>
          <w:i/>
        </w:rPr>
        <w:t xml:space="preserve"> </w:t>
      </w:r>
      <w:r w:rsidRPr="00835D88">
        <w:rPr>
          <w:rFonts w:ascii="Palatino Linotype" w:hAnsi="Palatino Linotype" w:cs="Arial"/>
          <w:i/>
        </w:rPr>
        <w:t>autoridad constituye como una infracción en materia fiscal. De acuerdo con lo</w:t>
      </w:r>
      <w:r w:rsidRPr="00835D88">
        <w:rPr>
          <w:rFonts w:ascii="Palatino Linotype" w:hAnsi="Palatino Linotype" w:cs="Arial"/>
          <w:b/>
          <w:bCs/>
          <w:i/>
        </w:rPr>
        <w:t xml:space="preserve"> </w:t>
      </w:r>
      <w:r w:rsidRPr="00835D88">
        <w:rPr>
          <w:rFonts w:ascii="Palatino Linotype" w:hAnsi="Palatino Linotype" w:cs="Arial"/>
          <w:i/>
        </w:rPr>
        <w:t xml:space="preserve">antes apuntado, el RFC vinculado al nombre de su titular, permite </w:t>
      </w:r>
      <w:r w:rsidRPr="00835D88">
        <w:rPr>
          <w:rFonts w:ascii="Palatino Linotype" w:hAnsi="Palatino Linotype" w:cs="Arial"/>
          <w:i/>
        </w:rPr>
        <w:lastRenderedPageBreak/>
        <w:t>identificar la</w:t>
      </w:r>
      <w:r w:rsidRPr="00835D88">
        <w:rPr>
          <w:rFonts w:ascii="Palatino Linotype" w:hAnsi="Palatino Linotype" w:cs="Arial"/>
          <w:b/>
          <w:bCs/>
          <w:i/>
        </w:rPr>
        <w:t xml:space="preserve"> </w:t>
      </w:r>
      <w:r w:rsidRPr="00835D88">
        <w:rPr>
          <w:rFonts w:ascii="Palatino Linotype" w:hAnsi="Palatino Linotype" w:cs="Arial"/>
          <w:i/>
        </w:rPr>
        <w:t>edad de la persona, así como su homoclave, siendo esta última única e irrepetible,</w:t>
      </w:r>
      <w:r w:rsidRPr="00835D88">
        <w:rPr>
          <w:rFonts w:ascii="Palatino Linotype" w:hAnsi="Palatino Linotype" w:cs="Arial"/>
          <w:b/>
          <w:bCs/>
          <w:i/>
        </w:rPr>
        <w:t xml:space="preserve"> </w:t>
      </w:r>
      <w:r w:rsidRPr="00835D88">
        <w:rPr>
          <w:rFonts w:ascii="Palatino Linotype" w:hAnsi="Palatino Linotype" w:cs="Arial"/>
          <w:i/>
        </w:rPr>
        <w:t>por lo que es posible concluir que el RFC constituye un dato personal y, por tanto,</w:t>
      </w:r>
      <w:r w:rsidRPr="00835D88">
        <w:rPr>
          <w:rFonts w:ascii="Palatino Linotype" w:hAnsi="Palatino Linotype" w:cs="Arial"/>
          <w:b/>
          <w:bCs/>
          <w:i/>
        </w:rPr>
        <w:t xml:space="preserve"> </w:t>
      </w:r>
      <w:r w:rsidRPr="00835D88">
        <w:rPr>
          <w:rFonts w:ascii="Palatino Linotype" w:hAnsi="Palatino Linotype" w:cs="Arial"/>
          <w:i/>
        </w:rPr>
        <w:t>información confidencial, de conformidad con los previsto en el artículo 18,</w:t>
      </w:r>
      <w:r w:rsidRPr="00835D88">
        <w:rPr>
          <w:rFonts w:ascii="Palatino Linotype" w:hAnsi="Palatino Linotype" w:cs="Arial"/>
          <w:b/>
          <w:bCs/>
          <w:i/>
        </w:rPr>
        <w:t xml:space="preserve"> </w:t>
      </w:r>
      <w:r w:rsidRPr="00835D88">
        <w:rPr>
          <w:rFonts w:ascii="Palatino Linotype" w:hAnsi="Palatino Linotype" w:cs="Arial"/>
          <w:i/>
        </w:rPr>
        <w:t>fracción II de la Ley Federal de Transparencia y Acceso a la Información Pública</w:t>
      </w:r>
      <w:r w:rsidRPr="00835D88">
        <w:rPr>
          <w:rFonts w:ascii="Palatino Linotype" w:hAnsi="Palatino Linotype" w:cs="Arial"/>
          <w:b/>
          <w:bCs/>
          <w:i/>
        </w:rPr>
        <w:t xml:space="preserve"> </w:t>
      </w:r>
      <w:r w:rsidRPr="00835D88">
        <w:rPr>
          <w:rFonts w:ascii="Palatino Linotype" w:hAnsi="Palatino Linotype" w:cs="Arial"/>
          <w:i/>
        </w:rPr>
        <w:t>Gubernamental</w:t>
      </w:r>
      <w:r w:rsidRPr="00835D88">
        <w:rPr>
          <w:rFonts w:ascii="Palatino Linotype" w:hAnsi="Palatino Linotype" w:cs="Arial"/>
          <w:bCs/>
          <w:i/>
        </w:rPr>
        <w:t>…” (Sic)</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p>
    <w:p w:rsidR="00DD0FFD" w:rsidRPr="00835D88" w:rsidRDefault="00DD0FFD" w:rsidP="00DD0FFD">
      <w:pPr>
        <w:tabs>
          <w:tab w:val="left" w:pos="8647"/>
        </w:tabs>
        <w:spacing w:after="0" w:line="240" w:lineRule="auto"/>
        <w:ind w:left="567" w:right="284"/>
        <w:jc w:val="right"/>
        <w:rPr>
          <w:rFonts w:ascii="Palatino Linotype" w:hAnsi="Palatino Linotype" w:cs="Arial"/>
        </w:rPr>
      </w:pPr>
      <w:r w:rsidRPr="00835D88">
        <w:rPr>
          <w:rFonts w:ascii="Palatino Linotype" w:hAnsi="Palatino Linotype" w:cs="Arial"/>
        </w:rPr>
        <w:t>(Énfasis añadido)</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 xml:space="preserve">Argumento que es compartido por el entonces </w:t>
      </w:r>
      <w:r w:rsidRPr="00835D88">
        <w:rPr>
          <w:rFonts w:ascii="Palatino Linotype" w:hAnsi="Palatino Linotype" w:cs="Arial"/>
          <w:b/>
          <w:bCs/>
          <w:sz w:val="24"/>
          <w:szCs w:val="24"/>
        </w:rPr>
        <w:t xml:space="preserve">Instituto Federal de Acceso a la Información y Protección de Datos (IFAI), conforme al </w:t>
      </w:r>
      <w:r w:rsidRPr="00835D88">
        <w:rPr>
          <w:rFonts w:ascii="Palatino Linotype" w:hAnsi="Palatino Linotype" w:cs="Arial"/>
          <w:sz w:val="24"/>
          <w:szCs w:val="24"/>
        </w:rPr>
        <w:t xml:space="preserve">criterio número 0003-10, el cual refiere: </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505"/>
        </w:tabs>
        <w:spacing w:after="0" w:line="240" w:lineRule="auto"/>
        <w:ind w:left="567" w:right="567"/>
        <w:jc w:val="both"/>
        <w:rPr>
          <w:rFonts w:ascii="Palatino Linotype" w:hAnsi="Palatino Linotype" w:cs="Arial"/>
          <w:i/>
        </w:rPr>
      </w:pPr>
      <w:r w:rsidRPr="00835D88">
        <w:rPr>
          <w:rFonts w:ascii="Palatino Linotype" w:hAnsi="Palatino Linotype" w:cs="Arial"/>
          <w:b/>
          <w:bCs/>
          <w:i/>
        </w:rPr>
        <w:t xml:space="preserve">“Clave Única de Registro de Población (CURP) es un dato personal confidencial. </w:t>
      </w:r>
      <w:r w:rsidRPr="00835D88">
        <w:rPr>
          <w:rFonts w:ascii="Palatino Linotype" w:hAnsi="Palatino Linotype" w:cs="Arial"/>
          <w:i/>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w:t>
      </w:r>
      <w:r w:rsidRPr="00835D88">
        <w:rPr>
          <w:rFonts w:ascii="Palatino Linotype" w:hAnsi="Palatino Linotype" w:cs="Arial"/>
          <w:i/>
        </w:rPr>
        <w:lastRenderedPageBreak/>
        <w:t>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835D88">
        <w:rPr>
          <w:rFonts w:ascii="Palatino Linotype" w:hAnsi="Palatino Linotype" w:cs="Arial"/>
          <w:b/>
          <w:bCs/>
          <w:i/>
        </w:rPr>
        <w:t>..</w:t>
      </w:r>
      <w:r w:rsidRPr="00835D88">
        <w:rPr>
          <w:rFonts w:ascii="Palatino Linotype" w:hAnsi="Palatino Linotype" w:cs="Arial"/>
          <w:i/>
        </w:rPr>
        <w:t>.” (Sic)</w:t>
      </w:r>
    </w:p>
    <w:p w:rsidR="00DD0FFD" w:rsidRPr="00835D88" w:rsidRDefault="00DD0FFD" w:rsidP="00DD0FF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D0FFD" w:rsidRPr="00835D88" w:rsidRDefault="00DD0FFD" w:rsidP="00DD0FF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DD0FFD" w:rsidRPr="00835D88" w:rsidRDefault="00DD0FFD" w:rsidP="00DD0FF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lastRenderedPageBreak/>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505"/>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r w:rsidRPr="00835D88">
        <w:rPr>
          <w:rFonts w:ascii="Palatino Linotype" w:hAnsi="Palatino Linotype" w:cs="Arial"/>
          <w:b/>
          <w:bCs/>
          <w:i/>
        </w:rPr>
        <w:t>Cuarto</w:t>
      </w:r>
      <w:r w:rsidRPr="00835D88">
        <w:rPr>
          <w:rFonts w:ascii="Palatino Linotype" w:hAnsi="Palatino Linotype" w:cs="Arial"/>
          <w:bCs/>
          <w:i/>
        </w:rPr>
        <w:t xml:space="preserve">. </w:t>
      </w:r>
      <w:r w:rsidRPr="00835D88">
        <w:rPr>
          <w:rFonts w:ascii="Palatino Linotype" w:hAnsi="Palatino Linotype" w:cs="Arial"/>
          <w:b/>
          <w:bCs/>
          <w:i/>
          <w:u w:val="single"/>
        </w:rPr>
        <w:t>Para clasificar la información como reservada o confidencial,</w:t>
      </w:r>
      <w:r w:rsidRPr="00835D88">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Los sujetos obligados deberán aplicar, de manera estricta, las excepciones al derecho de acceso a la información y sólo podrán invocarlas cuando acrediten su procedencia.</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Quinto</w:t>
      </w:r>
      <w:r w:rsidRPr="00835D88">
        <w:rPr>
          <w:rFonts w:ascii="Palatino Linotype" w:hAnsi="Palatino Linotype" w:cs="Arial"/>
          <w:bCs/>
          <w:i/>
        </w:rPr>
        <w:t xml:space="preserve">. </w:t>
      </w:r>
      <w:r w:rsidRPr="00835D88">
        <w:rPr>
          <w:rFonts w:ascii="Palatino Linotype" w:hAnsi="Palatino Linotype" w:cs="Arial"/>
          <w:b/>
          <w:bCs/>
          <w:i/>
        </w:rPr>
        <w:t xml:space="preserve">La carga de la prueba para justificar toda negativa de acceso a la información, </w:t>
      </w:r>
      <w:r w:rsidRPr="00835D88">
        <w:rPr>
          <w:rFonts w:ascii="Palatino Linotype" w:hAnsi="Palatino Linotype" w:cs="Arial"/>
          <w:bCs/>
          <w:i/>
        </w:rPr>
        <w:t>por actualizarse cualquiera de los supuestos de clasificación previstos en la Ley General, la Ley Federal y leyes estatales, corresponderá</w:t>
      </w:r>
      <w:r w:rsidRPr="00835D88">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835D88">
        <w:rPr>
          <w:rFonts w:ascii="Palatino Linotype" w:hAnsi="Palatino Linotype" w:cs="Arial"/>
          <w:bCs/>
          <w:i/>
        </w:rPr>
        <w:t>, observando lo dispuesto en la Ley General y las demás disposiciones aplicables en la materia.</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Octavo</w:t>
      </w:r>
      <w:r w:rsidRPr="00835D88">
        <w:rPr>
          <w:rFonts w:ascii="Palatino Linotype" w:hAnsi="Palatino Linotype" w:cs="Arial"/>
          <w:bCs/>
          <w:i/>
        </w:rPr>
        <w:t xml:space="preserve">. </w:t>
      </w:r>
      <w:r w:rsidRPr="00835D88">
        <w:rPr>
          <w:rFonts w:ascii="Palatino Linotype" w:hAnsi="Palatino Linotype" w:cs="Arial"/>
          <w:bCs/>
          <w:i/>
          <w:u w:val="single"/>
        </w:rPr>
        <w:t>Para fundar la clasificación de la información se debe señalar el artículo, fracción, inciso, párrafo o numeral de la ley o tratado internacional</w:t>
      </w:r>
      <w:r w:rsidRPr="00835D88">
        <w:rPr>
          <w:rFonts w:ascii="Palatino Linotype" w:hAnsi="Palatino Linotype" w:cs="Arial"/>
          <w:bCs/>
          <w:i/>
        </w:rPr>
        <w:t xml:space="preserve"> suscrito por el Estado mexicano que expresamente le otorga el carácter de reservada o confidencial.</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DE LA INFORMACIÓN CONFIDENCIAL</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
          <w:bCs/>
          <w:i/>
        </w:rPr>
        <w:t xml:space="preserve">Trigésimo octavo. </w:t>
      </w:r>
      <w:r w:rsidRPr="00835D88">
        <w:rPr>
          <w:rFonts w:ascii="Palatino Linotype" w:hAnsi="Palatino Linotype" w:cs="Arial"/>
          <w:bCs/>
          <w:i/>
        </w:rPr>
        <w:t>Se considera información confidencial:</w:t>
      </w:r>
    </w:p>
    <w:p w:rsidR="00DD0FFD" w:rsidRPr="00835D88" w:rsidRDefault="00DD0FFD" w:rsidP="00DD0FFD">
      <w:pPr>
        <w:tabs>
          <w:tab w:val="left" w:pos="8647"/>
        </w:tabs>
        <w:spacing w:after="0" w:line="240" w:lineRule="auto"/>
        <w:ind w:left="567" w:right="567"/>
        <w:jc w:val="both"/>
        <w:rPr>
          <w:rFonts w:ascii="Palatino Linotype" w:hAnsi="Palatino Linotype" w:cs="Arial"/>
          <w:b/>
          <w:bCs/>
          <w:i/>
        </w:rPr>
      </w:pPr>
      <w:r w:rsidRPr="00835D88">
        <w:rPr>
          <w:rFonts w:ascii="Palatino Linotype" w:hAnsi="Palatino Linotype" w:cs="Arial"/>
          <w:bCs/>
          <w:i/>
        </w:rPr>
        <w:t xml:space="preserve">I. </w:t>
      </w:r>
      <w:r w:rsidRPr="00835D88">
        <w:rPr>
          <w:rFonts w:ascii="Palatino Linotype" w:hAnsi="Palatino Linotype" w:cs="Arial"/>
          <w:b/>
          <w:bCs/>
          <w:i/>
          <w:u w:val="single"/>
        </w:rPr>
        <w:t>Los datos personales en los términos de la norma aplicable</w:t>
      </w:r>
      <w:r w:rsidRPr="00835D88">
        <w:rPr>
          <w:rFonts w:ascii="Palatino Linotype" w:hAnsi="Palatino Linotype" w:cs="Arial"/>
          <w:b/>
          <w:bCs/>
          <w:i/>
        </w:rPr>
        <w:t>;</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t>III …</w:t>
      </w:r>
    </w:p>
    <w:p w:rsidR="00DD0FFD" w:rsidRPr="00835D88" w:rsidRDefault="00DD0FFD" w:rsidP="00DD0FFD">
      <w:pPr>
        <w:tabs>
          <w:tab w:val="left" w:pos="8647"/>
        </w:tabs>
        <w:spacing w:after="0" w:line="240" w:lineRule="auto"/>
        <w:ind w:left="567" w:right="567"/>
        <w:jc w:val="both"/>
        <w:rPr>
          <w:rFonts w:ascii="Palatino Linotype" w:hAnsi="Palatino Linotype" w:cs="Arial"/>
          <w:bCs/>
          <w:i/>
        </w:rPr>
      </w:pPr>
      <w:r w:rsidRPr="00835D88">
        <w:rPr>
          <w:rFonts w:ascii="Palatino Linotype" w:hAnsi="Palatino Linotype" w:cs="Arial"/>
          <w:bCs/>
          <w:i/>
        </w:rPr>
        <w:lastRenderedPageBreak/>
        <w:t>La información confidencial no estará sujeta a temporalidad alguna y sólo podrán tener acceso a ella los titulares de la misma, sus representantes y los servidores públicos facultados para ello.”</w:t>
      </w:r>
    </w:p>
    <w:p w:rsidR="00DD0FFD" w:rsidRPr="00835D88" w:rsidRDefault="00DD0FFD" w:rsidP="00DD0FFD">
      <w:pPr>
        <w:tabs>
          <w:tab w:val="left" w:pos="8647"/>
        </w:tabs>
        <w:spacing w:after="0" w:line="240" w:lineRule="auto"/>
        <w:ind w:left="567" w:right="567"/>
        <w:jc w:val="right"/>
        <w:rPr>
          <w:rFonts w:ascii="Palatino Linotype" w:hAnsi="Palatino Linotype" w:cs="Arial"/>
          <w:bCs/>
        </w:rPr>
      </w:pPr>
      <w:r w:rsidRPr="00835D88">
        <w:rPr>
          <w:rFonts w:ascii="Palatino Linotype" w:hAnsi="Palatino Linotype" w:cs="Arial"/>
          <w:bCs/>
        </w:rPr>
        <w:t>(Énfasis añadido)</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835D88">
        <w:rPr>
          <w:rFonts w:ascii="Palatino Linotype" w:eastAsia="Times New Roman" w:hAnsi="Palatino Linotype" w:cs="Arial"/>
          <w:sz w:val="24"/>
          <w:szCs w:val="24"/>
          <w:lang w:val="es-ES" w:eastAsia="es-ES"/>
        </w:rPr>
        <w:t xml:space="preserve">Entonces, el </w:t>
      </w:r>
      <w:r w:rsidRPr="00835D88">
        <w:rPr>
          <w:rFonts w:ascii="Palatino Linotype" w:eastAsia="Times New Roman" w:hAnsi="Palatino Linotype" w:cs="Arial"/>
          <w:b/>
          <w:sz w:val="24"/>
          <w:szCs w:val="24"/>
          <w:lang w:val="es-ES" w:eastAsia="es-ES"/>
        </w:rPr>
        <w:t>sujeto obligado</w:t>
      </w:r>
      <w:r w:rsidRPr="00835D88">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835D88">
        <w:rPr>
          <w:rFonts w:ascii="Palatino Linotype" w:eastAsia="Times New Roman" w:hAnsi="Palatino Linotype" w:cs="Arial"/>
          <w:i/>
          <w:iCs/>
          <w:sz w:val="24"/>
          <w:szCs w:val="24"/>
          <w:lang w:val="es-ES" w:eastAsia="es-ES"/>
        </w:rPr>
        <w:t>.</w:t>
      </w:r>
    </w:p>
    <w:p w:rsidR="00DD0FFD" w:rsidRPr="00835D88" w:rsidRDefault="00DD0FFD" w:rsidP="00DD0FFD">
      <w:pPr>
        <w:numPr>
          <w:ilvl w:val="0"/>
          <w:numId w:val="2"/>
        </w:numPr>
        <w:tabs>
          <w:tab w:val="left" w:pos="709"/>
        </w:tabs>
        <w:spacing w:after="0" w:line="360" w:lineRule="auto"/>
        <w:jc w:val="both"/>
        <w:rPr>
          <w:rFonts w:ascii="Palatino Linotype" w:eastAsia="Times New Roman" w:hAnsi="Palatino Linotype" w:cs="Times New Roman"/>
          <w:i/>
          <w:sz w:val="28"/>
          <w:szCs w:val="24"/>
          <w:lang w:val="es-ES" w:eastAsia="es-ES"/>
        </w:rPr>
      </w:pPr>
      <w:r w:rsidRPr="00835D88">
        <w:rPr>
          <w:rFonts w:ascii="Palatino Linotype" w:eastAsia="Times New Roman" w:hAnsi="Palatino Linotype" w:cs="Times New Roman"/>
          <w:b/>
          <w:i/>
          <w:sz w:val="28"/>
          <w:szCs w:val="24"/>
          <w:lang w:val="es-ES" w:eastAsia="es-ES"/>
        </w:rPr>
        <w:lastRenderedPageBreak/>
        <w:t>Vista al Órgano de Control Interno</w:t>
      </w:r>
    </w:p>
    <w:p w:rsidR="00DD0FFD" w:rsidRPr="00835D88" w:rsidRDefault="00DD0FFD" w:rsidP="00DD0FFD">
      <w:pPr>
        <w:tabs>
          <w:tab w:val="left" w:pos="709"/>
        </w:tabs>
        <w:spacing w:after="0" w:line="360" w:lineRule="auto"/>
        <w:jc w:val="both"/>
        <w:rPr>
          <w:rFonts w:ascii="Palatino Linotype" w:hAnsi="Palatino Linotype"/>
          <w:sz w:val="24"/>
          <w:szCs w:val="24"/>
        </w:rPr>
      </w:pPr>
    </w:p>
    <w:p w:rsidR="00DD0FFD" w:rsidRDefault="00DD0FFD" w:rsidP="00DD0FF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DD0FFD" w:rsidRPr="00835D88" w:rsidRDefault="00DD0FFD" w:rsidP="00DD0FF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DD0FFD" w:rsidRPr="00835D88" w:rsidRDefault="00DD0FFD" w:rsidP="00DD0FFD">
      <w:pPr>
        <w:tabs>
          <w:tab w:val="left" w:pos="709"/>
        </w:tabs>
        <w:spacing w:after="0" w:line="360" w:lineRule="auto"/>
        <w:jc w:val="both"/>
        <w:rPr>
          <w:rFonts w:ascii="Palatino Linotype" w:hAnsi="Palatino Linotype"/>
          <w:sz w:val="24"/>
          <w:szCs w:val="24"/>
        </w:rPr>
      </w:pP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r w:rsidRPr="00835D88">
        <w:rPr>
          <w:rFonts w:ascii="Palatino Linotype" w:hAnsi="Palatino Linotype"/>
          <w:b/>
          <w:i/>
          <w:szCs w:val="24"/>
        </w:rPr>
        <w:t>Artículo 36</w:t>
      </w:r>
      <w:r w:rsidRPr="00835D88">
        <w:rPr>
          <w:rFonts w:ascii="Palatino Linotype" w:hAnsi="Palatino Linotype"/>
          <w:i/>
          <w:szCs w:val="24"/>
        </w:rPr>
        <w:t>. El Instituto tendrá, en el ámbito de su competencia, las siguientes atribuciones:</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X</w:t>
      </w:r>
      <w:r w:rsidRPr="00835D88">
        <w:rPr>
          <w:rFonts w:ascii="Palatino Linotype" w:hAnsi="Palatino Linotype"/>
          <w:i/>
          <w:szCs w:val="24"/>
        </w:rPr>
        <w:t xml:space="preserve">. Hacer del conocimiento del órgano de control interno o equivalente de cada Sujeto Obligado las infracciones a esta Ley; </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DD0FFD" w:rsidRPr="00835D88" w:rsidRDefault="00DD0FFD" w:rsidP="00DD0FFD">
      <w:pPr>
        <w:tabs>
          <w:tab w:val="left" w:pos="709"/>
        </w:tabs>
        <w:spacing w:after="0" w:line="360" w:lineRule="auto"/>
        <w:jc w:val="both"/>
        <w:rPr>
          <w:rFonts w:ascii="Palatino Linotype" w:hAnsi="Palatino Linotype"/>
          <w:sz w:val="24"/>
          <w:szCs w:val="24"/>
        </w:rPr>
      </w:pPr>
    </w:p>
    <w:p w:rsidR="00DD0FFD" w:rsidRPr="00835D88" w:rsidRDefault="00DD0FFD" w:rsidP="00DD0FFD">
      <w:pPr>
        <w:tabs>
          <w:tab w:val="left" w:pos="709"/>
        </w:tabs>
        <w:spacing w:after="0" w:line="360" w:lineRule="auto"/>
        <w:jc w:val="both"/>
        <w:rPr>
          <w:rFonts w:ascii="Palatino Linotype" w:hAnsi="Palatino Linotype"/>
          <w:sz w:val="24"/>
          <w:szCs w:val="24"/>
        </w:rPr>
      </w:pPr>
      <w:r w:rsidRPr="00835D88">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DD0FFD" w:rsidRPr="00835D88" w:rsidRDefault="00DD0FFD" w:rsidP="00DD0FFD">
      <w:pPr>
        <w:tabs>
          <w:tab w:val="left" w:pos="709"/>
        </w:tabs>
        <w:spacing w:after="0" w:line="360" w:lineRule="auto"/>
        <w:jc w:val="both"/>
        <w:rPr>
          <w:rFonts w:ascii="Palatino Linotype" w:hAnsi="Palatino Linotype"/>
          <w:sz w:val="24"/>
          <w:szCs w:val="24"/>
        </w:rPr>
      </w:pP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lastRenderedPageBreak/>
        <w:t>“</w:t>
      </w:r>
      <w:r w:rsidRPr="00835D88">
        <w:rPr>
          <w:rFonts w:ascii="Palatino Linotype" w:hAnsi="Palatino Linotype"/>
          <w:b/>
          <w:i/>
          <w:szCs w:val="24"/>
        </w:rPr>
        <w:t>Artículo 190</w:t>
      </w:r>
      <w:r w:rsidRPr="00835D88">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222</w:t>
      </w:r>
      <w:r w:rsidRPr="00835D88">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 Cualquier acto u omisión que provoque la suspensión o deficiencia en la atención de las solicitudes de información;</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II. La falta de respuesta a las solicitudes de información en los plazos señalados en la normatividad aplicable;</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i/>
          <w:szCs w:val="24"/>
        </w:rPr>
        <w:t>…</w:t>
      </w:r>
    </w:p>
    <w:p w:rsidR="00DD0FFD" w:rsidRPr="00835D88" w:rsidRDefault="00DD0FFD" w:rsidP="00DD0FFD">
      <w:pPr>
        <w:tabs>
          <w:tab w:val="left" w:pos="709"/>
        </w:tabs>
        <w:spacing w:after="0" w:line="240" w:lineRule="auto"/>
        <w:ind w:left="567" w:right="567"/>
        <w:jc w:val="both"/>
        <w:rPr>
          <w:rFonts w:ascii="Palatino Linotype" w:hAnsi="Palatino Linotype"/>
          <w:i/>
          <w:szCs w:val="24"/>
        </w:rPr>
      </w:pPr>
      <w:r w:rsidRPr="00835D88">
        <w:rPr>
          <w:rFonts w:ascii="Palatino Linotype" w:hAnsi="Palatino Linotype"/>
          <w:b/>
          <w:i/>
          <w:szCs w:val="24"/>
        </w:rPr>
        <w:t>Artículo 223</w:t>
      </w:r>
      <w:r w:rsidRPr="00835D88">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DD0FFD" w:rsidRDefault="00DD0FFD" w:rsidP="00DD0FFD">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DD0FFD"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sujeto obligado, atienda la solicitud de información </w:t>
      </w:r>
      <w:r w:rsidR="001E7B7F" w:rsidRPr="001E7B7F">
        <w:rPr>
          <w:rFonts w:ascii="Palatino Linotype" w:hAnsi="Palatino Linotype" w:cs="Arial"/>
          <w:b/>
          <w:sz w:val="24"/>
          <w:szCs w:val="24"/>
        </w:rPr>
        <w:t>00498/ECATEPEC/IP/2020</w:t>
      </w:r>
      <w:r>
        <w:rPr>
          <w:rFonts w:ascii="Palatino Linotype" w:hAnsi="Palatino Linotype" w:cs="Arial"/>
          <w:b/>
          <w:sz w:val="24"/>
          <w:szCs w:val="24"/>
        </w:rPr>
        <w:t xml:space="preserve"> </w:t>
      </w:r>
      <w:r w:rsidRPr="00835D88">
        <w:rPr>
          <w:rFonts w:ascii="Palatino Linotype" w:hAnsi="Palatino Linotype" w:cs="Arial"/>
          <w:sz w:val="24"/>
          <w:szCs w:val="24"/>
        </w:rPr>
        <w:t>que ha sido materia del presente fallo.</w:t>
      </w:r>
    </w:p>
    <w:p w:rsidR="00DD0FFD"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r w:rsidRPr="00835D88">
        <w:rPr>
          <w:rFonts w:ascii="Palatino Linotype" w:hAnsi="Palatino Linotype" w:cs="Arial"/>
          <w:sz w:val="24"/>
          <w:szCs w:val="24"/>
        </w:rPr>
        <w:t>Por lo antes expuesto y fundado es de resolverse y,</w:t>
      </w:r>
    </w:p>
    <w:p w:rsidR="00DD0FFD" w:rsidRPr="00835D88" w:rsidRDefault="00DD0FFD" w:rsidP="00DD0FFD">
      <w:pPr>
        <w:autoSpaceDE w:val="0"/>
        <w:autoSpaceDN w:val="0"/>
        <w:adjustRightInd w:val="0"/>
        <w:spacing w:after="0" w:line="360" w:lineRule="auto"/>
        <w:jc w:val="both"/>
        <w:rPr>
          <w:rFonts w:ascii="Palatino Linotype" w:hAnsi="Palatino Linotype" w:cs="Arial"/>
          <w:sz w:val="24"/>
          <w:szCs w:val="24"/>
        </w:rPr>
      </w:pPr>
    </w:p>
    <w:p w:rsidR="00DD0FFD" w:rsidRPr="00835D88" w:rsidRDefault="00DD0FFD" w:rsidP="00DD0FFD">
      <w:pPr>
        <w:spacing w:after="0" w:line="360" w:lineRule="auto"/>
        <w:ind w:left="426"/>
        <w:jc w:val="center"/>
        <w:rPr>
          <w:rFonts w:ascii="Palatino Linotype" w:eastAsia="Times New Roman" w:hAnsi="Palatino Linotype" w:cs="Times New Roman"/>
          <w:b/>
          <w:color w:val="000000"/>
          <w:sz w:val="28"/>
          <w:szCs w:val="24"/>
          <w:lang w:val="es-ES" w:eastAsia="es-ES"/>
        </w:rPr>
      </w:pPr>
      <w:r w:rsidRPr="00835D88">
        <w:rPr>
          <w:rFonts w:ascii="Palatino Linotype" w:eastAsia="Times New Roman" w:hAnsi="Palatino Linotype" w:cs="Times New Roman"/>
          <w:b/>
          <w:color w:val="000000"/>
          <w:sz w:val="28"/>
          <w:szCs w:val="24"/>
          <w:lang w:val="es-ES" w:eastAsia="es-ES"/>
        </w:rPr>
        <w:t>SE    RESUELVE</w:t>
      </w:r>
    </w:p>
    <w:p w:rsidR="00DD0FFD" w:rsidRPr="00835D88" w:rsidRDefault="00DD0FFD" w:rsidP="00DD0FFD">
      <w:pPr>
        <w:spacing w:after="0" w:line="360" w:lineRule="auto"/>
        <w:ind w:left="426"/>
        <w:jc w:val="center"/>
        <w:rPr>
          <w:rFonts w:ascii="Palatino Linotype" w:eastAsia="Times New Roman" w:hAnsi="Palatino Linotype" w:cs="Times New Roman"/>
          <w:b/>
          <w:color w:val="000000"/>
          <w:sz w:val="28"/>
          <w:szCs w:val="24"/>
          <w:lang w:val="es-ES" w:eastAsia="es-ES"/>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lastRenderedPageBreak/>
        <w:t>PRIMERO.</w:t>
      </w:r>
      <w:r w:rsidRPr="00835D88">
        <w:rPr>
          <w:rFonts w:ascii="Palatino Linotype" w:hAnsi="Palatino Linotype" w:cs="Arial"/>
          <w:sz w:val="24"/>
          <w:szCs w:val="24"/>
        </w:rPr>
        <w:t xml:space="preserve"> Resultan fundadas las razones o motivos de inconformidad hechos valer por el </w:t>
      </w:r>
      <w:r w:rsidRPr="00835D88">
        <w:rPr>
          <w:rFonts w:ascii="Palatino Linotype" w:hAnsi="Palatino Linotype" w:cs="Arial"/>
          <w:b/>
          <w:sz w:val="24"/>
          <w:szCs w:val="24"/>
        </w:rPr>
        <w:t>recurrente,</w:t>
      </w:r>
      <w:r w:rsidRPr="00835D88">
        <w:rPr>
          <w:rFonts w:ascii="Palatino Linotype" w:hAnsi="Palatino Linotype" w:cs="Arial"/>
          <w:sz w:val="24"/>
          <w:szCs w:val="24"/>
        </w:rPr>
        <w:t xml:space="preserve"> en términos del considerando CUARTO, de la presente resolución.</w:t>
      </w: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p>
    <w:p w:rsidR="00DD0FFD"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SEGUNDO.</w:t>
      </w:r>
      <w:r w:rsidRPr="00835D88">
        <w:rPr>
          <w:rFonts w:ascii="Palatino Linotype" w:hAnsi="Palatino Linotype" w:cs="Arial"/>
          <w:sz w:val="24"/>
          <w:szCs w:val="24"/>
        </w:rPr>
        <w:t xml:space="preserve"> Se </w:t>
      </w:r>
      <w:r w:rsidRPr="00835D88">
        <w:rPr>
          <w:rFonts w:ascii="Palatino Linotype" w:hAnsi="Palatino Linotype" w:cs="Arial"/>
          <w:b/>
          <w:sz w:val="24"/>
          <w:szCs w:val="24"/>
        </w:rPr>
        <w:t>ORDENA</w:t>
      </w:r>
      <w:r w:rsidRPr="00835D88">
        <w:rPr>
          <w:rFonts w:ascii="Palatino Linotype" w:hAnsi="Palatino Linotype" w:cs="Arial"/>
          <w:sz w:val="24"/>
          <w:szCs w:val="24"/>
        </w:rPr>
        <w:t xml:space="preserve"> al </w:t>
      </w:r>
      <w:r w:rsidRPr="00835D88">
        <w:rPr>
          <w:rFonts w:ascii="Palatino Linotype" w:hAnsi="Palatino Linotype" w:cs="Arial"/>
          <w:b/>
          <w:sz w:val="24"/>
          <w:szCs w:val="24"/>
        </w:rPr>
        <w:t>sujeto obligado</w:t>
      </w:r>
      <w:r w:rsidRPr="00835D88">
        <w:rPr>
          <w:rFonts w:ascii="Palatino Linotype" w:hAnsi="Palatino Linotype" w:cs="Arial"/>
          <w:sz w:val="24"/>
          <w:szCs w:val="24"/>
        </w:rPr>
        <w:t xml:space="preserve"> atienda la solicitud de información </w:t>
      </w:r>
      <w:r w:rsidR="001E7B7F" w:rsidRPr="001E7B7F">
        <w:rPr>
          <w:rFonts w:ascii="Palatino Linotype" w:hAnsi="Palatino Linotype" w:cs="Arial"/>
          <w:sz w:val="24"/>
          <w:szCs w:val="24"/>
        </w:rPr>
        <w:t>00498/ECATEPEC/IP/2020</w:t>
      </w:r>
      <w:r w:rsidRPr="00835D88">
        <w:rPr>
          <w:rFonts w:ascii="Palatino Linotype" w:hAnsi="Palatino Linotype" w:cs="Arial"/>
          <w:sz w:val="24"/>
          <w:szCs w:val="24"/>
        </w:rPr>
        <w:t xml:space="preserve">, en términos del Considerando </w:t>
      </w:r>
      <w:r w:rsidRPr="00835D88">
        <w:rPr>
          <w:rFonts w:ascii="Palatino Linotype" w:hAnsi="Palatino Linotype" w:cs="Arial"/>
          <w:b/>
          <w:sz w:val="24"/>
          <w:szCs w:val="24"/>
        </w:rPr>
        <w:t xml:space="preserve">CUARTO </w:t>
      </w:r>
      <w:r w:rsidRPr="00835D88">
        <w:rPr>
          <w:rFonts w:ascii="Palatino Linotype" w:hAnsi="Palatino Linotype" w:cs="Arial"/>
          <w:sz w:val="24"/>
          <w:szCs w:val="24"/>
        </w:rPr>
        <w:t>de esta resolución</w:t>
      </w:r>
      <w:r w:rsidRPr="001E7B7F">
        <w:rPr>
          <w:rFonts w:ascii="Palatino Linotype" w:hAnsi="Palatino Linotype" w:cs="Arial"/>
          <w:sz w:val="24"/>
          <w:szCs w:val="24"/>
        </w:rPr>
        <w:t xml:space="preserve">, </w:t>
      </w:r>
      <w:r w:rsidR="001E7B7F">
        <w:rPr>
          <w:rFonts w:ascii="Palatino Linotype" w:hAnsi="Palatino Linotype" w:cs="Arial"/>
          <w:sz w:val="24"/>
          <w:szCs w:val="24"/>
        </w:rPr>
        <w:t xml:space="preserve">y haga entrega al </w:t>
      </w:r>
      <w:r w:rsidR="001E7B7F">
        <w:rPr>
          <w:rFonts w:ascii="Palatino Linotype" w:hAnsi="Palatino Linotype" w:cs="Arial"/>
          <w:b/>
          <w:sz w:val="24"/>
          <w:szCs w:val="24"/>
        </w:rPr>
        <w:t>recurrente</w:t>
      </w:r>
      <w:r w:rsidR="001E7B7F">
        <w:rPr>
          <w:rFonts w:ascii="Palatino Linotype" w:hAnsi="Palatino Linotype" w:cs="Arial"/>
          <w:sz w:val="24"/>
          <w:szCs w:val="24"/>
        </w:rPr>
        <w:t xml:space="preserve"> a través del SAIMEX, en su caso en versión pública, de</w:t>
      </w:r>
      <w:r w:rsidR="001E7B7F">
        <w:rPr>
          <w:rFonts w:ascii="Palatino Linotype" w:eastAsia="Times New Roman" w:hAnsi="Palatino Linotype" w:cs="Arial"/>
          <w:sz w:val="24"/>
          <w:szCs w:val="24"/>
          <w:lang w:val="es-ES" w:eastAsia="es-ES"/>
        </w:rPr>
        <w:t xml:space="preserve"> las canchas de futbol de rápido que tiene y controla el municipio, los documentos donde conste</w:t>
      </w:r>
      <w:r w:rsidR="001E7B7F">
        <w:rPr>
          <w:rFonts w:ascii="Palatino Linotype" w:hAnsi="Palatino Linotype" w:cs="Arial"/>
          <w:sz w:val="24"/>
          <w:szCs w:val="24"/>
        </w:rPr>
        <w:t xml:space="preserve"> lo siguiente:</w:t>
      </w:r>
    </w:p>
    <w:p w:rsidR="001E7B7F" w:rsidRDefault="001E7B7F" w:rsidP="00DD0FFD">
      <w:pPr>
        <w:tabs>
          <w:tab w:val="left" w:pos="8647"/>
        </w:tabs>
        <w:spacing w:after="0" w:line="360" w:lineRule="auto"/>
        <w:ind w:right="51"/>
        <w:jc w:val="both"/>
        <w:rPr>
          <w:rFonts w:ascii="Palatino Linotype" w:hAnsi="Palatino Linotype" w:cs="Arial"/>
          <w:sz w:val="24"/>
          <w:szCs w:val="24"/>
        </w:rPr>
      </w:pPr>
    </w:p>
    <w:p w:rsidR="001E7B7F" w:rsidRDefault="001E7B7F" w:rsidP="001E7B7F">
      <w:pPr>
        <w:pStyle w:val="Prrafodelista"/>
        <w:numPr>
          <w:ilvl w:val="0"/>
          <w:numId w:val="5"/>
        </w:numPr>
        <w:tabs>
          <w:tab w:val="left" w:pos="8647"/>
        </w:tabs>
        <w:spacing w:after="0" w:line="360" w:lineRule="auto"/>
        <w:ind w:right="51"/>
        <w:jc w:val="both"/>
        <w:rPr>
          <w:rFonts w:ascii="Palatino Linotype" w:hAnsi="Palatino Linotype" w:cs="Arial"/>
          <w:sz w:val="24"/>
          <w:szCs w:val="24"/>
        </w:rPr>
      </w:pPr>
      <w:r>
        <w:rPr>
          <w:rFonts w:ascii="Palatino Linotype" w:hAnsi="Palatino Linotype" w:cs="Arial"/>
          <w:sz w:val="24"/>
          <w:szCs w:val="24"/>
        </w:rPr>
        <w:t>Costo</w:t>
      </w:r>
      <w:r w:rsidR="00DF346C">
        <w:rPr>
          <w:rFonts w:ascii="Palatino Linotype" w:hAnsi="Palatino Linotype" w:cs="Arial"/>
          <w:sz w:val="24"/>
          <w:szCs w:val="24"/>
        </w:rPr>
        <w:t xml:space="preserve"> y antigüedad</w:t>
      </w:r>
      <w:r>
        <w:rPr>
          <w:rFonts w:ascii="Palatino Linotype" w:hAnsi="Palatino Linotype" w:cs="Arial"/>
          <w:sz w:val="24"/>
          <w:szCs w:val="24"/>
        </w:rPr>
        <w:t xml:space="preserve"> de </w:t>
      </w:r>
      <w:r w:rsidR="00DF346C">
        <w:rPr>
          <w:rFonts w:ascii="Palatino Linotype" w:hAnsi="Palatino Linotype" w:cs="Arial"/>
          <w:sz w:val="24"/>
          <w:szCs w:val="24"/>
        </w:rPr>
        <w:t>la construcción;</w:t>
      </w:r>
    </w:p>
    <w:p w:rsidR="00DD0FFD" w:rsidRDefault="00DD0FFD" w:rsidP="00DD0FFD">
      <w:pPr>
        <w:tabs>
          <w:tab w:val="left" w:pos="8647"/>
        </w:tabs>
        <w:spacing w:after="0" w:line="360" w:lineRule="auto"/>
        <w:ind w:right="51"/>
        <w:jc w:val="both"/>
        <w:rPr>
          <w:rFonts w:ascii="Palatino Linotype" w:hAnsi="Palatino Linotype" w:cs="Arial"/>
          <w:sz w:val="24"/>
          <w:szCs w:val="24"/>
        </w:rPr>
      </w:pPr>
    </w:p>
    <w:p w:rsidR="001E7B7F" w:rsidRPr="001E7B7F" w:rsidRDefault="001E7B7F" w:rsidP="001E7B7F">
      <w:pPr>
        <w:spacing w:after="0" w:line="360" w:lineRule="auto"/>
        <w:jc w:val="both"/>
        <w:rPr>
          <w:rFonts w:ascii="Palatino Linotype" w:hAnsi="Palatino Linotype" w:cs="Arial"/>
          <w:sz w:val="24"/>
          <w:szCs w:val="24"/>
        </w:rPr>
      </w:pPr>
      <w:r w:rsidRPr="001E7B7F">
        <w:rPr>
          <w:rFonts w:ascii="Palatino Linotype" w:hAnsi="Palatino Linotype" w:cs="Arial"/>
          <w:sz w:val="24"/>
          <w:szCs w:val="24"/>
        </w:rPr>
        <w:t>De ser procedente la versión pública, deberá emitir y adjuntar el Acuerdo del Comité de Transparencia en términos de los artículos 49, fracción VIII y 132 fracción II de la Ley de Transparencia y Acceso a la Información Pública del Estado de México y Municipios, en el que funde y motive la clasificación de la información.</w:t>
      </w:r>
    </w:p>
    <w:p w:rsidR="001E7B7F" w:rsidRPr="00835D88" w:rsidRDefault="001E7B7F" w:rsidP="00DD0FFD">
      <w:pPr>
        <w:tabs>
          <w:tab w:val="left" w:pos="8647"/>
        </w:tabs>
        <w:spacing w:after="0" w:line="360" w:lineRule="auto"/>
        <w:ind w:right="51"/>
        <w:jc w:val="both"/>
        <w:rPr>
          <w:rFonts w:ascii="Palatino Linotype" w:hAnsi="Palatino Linotype" w:cs="Arial"/>
          <w:sz w:val="24"/>
          <w:szCs w:val="24"/>
        </w:rPr>
      </w:pPr>
    </w:p>
    <w:p w:rsidR="00DD0FFD" w:rsidRPr="00835D88" w:rsidRDefault="00DD0FFD" w:rsidP="00DD0FFD">
      <w:pPr>
        <w:tabs>
          <w:tab w:val="left" w:pos="8647"/>
        </w:tabs>
        <w:spacing w:after="0" w:line="360" w:lineRule="auto"/>
        <w:ind w:right="51"/>
        <w:jc w:val="both"/>
        <w:rPr>
          <w:rFonts w:ascii="Palatino Linotype" w:hAnsi="Palatino Linotype" w:cs="Arial"/>
          <w:sz w:val="24"/>
          <w:szCs w:val="24"/>
        </w:rPr>
      </w:pPr>
      <w:r w:rsidRPr="00835D88">
        <w:rPr>
          <w:rFonts w:ascii="Palatino Linotype" w:hAnsi="Palatino Linotype" w:cs="Arial"/>
          <w:b/>
          <w:sz w:val="28"/>
          <w:szCs w:val="24"/>
        </w:rPr>
        <w:t>TERCERO</w:t>
      </w:r>
      <w:r w:rsidRPr="00835D88">
        <w:rPr>
          <w:rFonts w:ascii="Palatino Linotype" w:hAnsi="Palatino Linotype" w:cs="Arial"/>
          <w:b/>
          <w:sz w:val="24"/>
          <w:szCs w:val="24"/>
        </w:rPr>
        <w:t>.</w:t>
      </w:r>
      <w:r w:rsidRPr="00835D88">
        <w:rPr>
          <w:rFonts w:ascii="Palatino Linotype" w:hAnsi="Palatino Linotype" w:cs="Arial"/>
          <w:sz w:val="24"/>
          <w:szCs w:val="24"/>
        </w:rPr>
        <w:t xml:space="preserve"> </w:t>
      </w:r>
      <w:r w:rsidRPr="00835D88">
        <w:rPr>
          <w:rFonts w:ascii="Palatino Linotype" w:hAnsi="Palatino Linotype" w:cs="Arial"/>
          <w:b/>
          <w:sz w:val="24"/>
          <w:szCs w:val="24"/>
        </w:rPr>
        <w:t>Notifíquese</w:t>
      </w:r>
      <w:r w:rsidRPr="00835D88">
        <w:rPr>
          <w:rFonts w:ascii="Palatino Linotype" w:hAnsi="Palatino Linotype" w:cs="Arial"/>
          <w:b/>
          <w:i/>
          <w:sz w:val="24"/>
          <w:szCs w:val="24"/>
        </w:rPr>
        <w:t xml:space="preserve"> </w:t>
      </w:r>
      <w:r w:rsidRPr="00835D88">
        <w:rPr>
          <w:rFonts w:ascii="Palatino Linotype" w:hAnsi="Palatino Linotype" w:cs="Arial"/>
          <w:sz w:val="24"/>
          <w:szCs w:val="24"/>
        </w:rPr>
        <w:t>al Titular de la Unidad de Transparencia del</w:t>
      </w:r>
      <w:r w:rsidRPr="00835D88">
        <w:rPr>
          <w:rFonts w:ascii="Palatino Linotype" w:hAnsi="Palatino Linotype" w:cs="Arial"/>
          <w:b/>
          <w:sz w:val="24"/>
          <w:szCs w:val="24"/>
        </w:rPr>
        <w:t xml:space="preserve"> Sujeto Obligado</w:t>
      </w:r>
      <w:r w:rsidRPr="00835D88">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35D88">
        <w:rPr>
          <w:rFonts w:ascii="Palatino Linotype" w:eastAsia="Times New Roman" w:hAnsi="Palatino Linotype" w:cs="Arial"/>
          <w:b/>
          <w:sz w:val="28"/>
          <w:szCs w:val="24"/>
          <w:lang w:val="es-ES" w:eastAsia="es-ES"/>
        </w:rPr>
        <w:lastRenderedPageBreak/>
        <w:t>CUARTO</w:t>
      </w:r>
      <w:r w:rsidRPr="00835D88">
        <w:rPr>
          <w:rFonts w:ascii="Palatino Linotype" w:eastAsia="Times New Roman" w:hAnsi="Palatino Linotype" w:cs="Arial"/>
          <w:b/>
          <w:sz w:val="24"/>
          <w:szCs w:val="24"/>
          <w:lang w:val="es-ES" w:eastAsia="es-ES"/>
        </w:rPr>
        <w:t xml:space="preserve">. </w:t>
      </w:r>
      <w:r w:rsidRPr="00835D88">
        <w:rPr>
          <w:rFonts w:ascii="Palatino Linotype" w:eastAsia="Times New Roman" w:hAnsi="Palatino Linotype" w:cs="Arial"/>
          <w:sz w:val="24"/>
          <w:szCs w:val="24"/>
          <w:lang w:val="es-ES" w:eastAsia="es-ES"/>
        </w:rPr>
        <w:t xml:space="preserve">Notifíquese </w:t>
      </w:r>
      <w:r w:rsidRPr="00835D88">
        <w:rPr>
          <w:rFonts w:ascii="Palatino Linotype" w:eastAsia="Times New Roman" w:hAnsi="Palatino Linotype" w:cs="Arial"/>
          <w:b/>
          <w:sz w:val="24"/>
          <w:szCs w:val="24"/>
          <w:lang w:val="es-ES" w:eastAsia="es-ES"/>
        </w:rPr>
        <w:t>al recurrente</w:t>
      </w:r>
      <w:r w:rsidRPr="00835D88">
        <w:rPr>
          <w:rFonts w:ascii="Palatino Linotype" w:eastAsia="Times New Roman" w:hAnsi="Palatino Linotype" w:cs="Arial"/>
          <w:sz w:val="24"/>
          <w:szCs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a lo estipulado en el artículo 196 de la Ley de Transparencia y Acceso a la Información Pública del Estado de México y Municipios.</w:t>
      </w:r>
    </w:p>
    <w:p w:rsidR="00DD0FFD" w:rsidRDefault="00DD0FFD" w:rsidP="00DD0FFD">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D0FFD" w:rsidRPr="00835D88" w:rsidRDefault="00DD0FFD" w:rsidP="00DD0FFD">
      <w:pPr>
        <w:spacing w:after="0" w:line="360" w:lineRule="auto"/>
        <w:jc w:val="both"/>
        <w:rPr>
          <w:rFonts w:ascii="Palatino Linotype" w:hAnsi="Palatino Linotype"/>
          <w:sz w:val="24"/>
          <w:szCs w:val="24"/>
          <w:lang w:eastAsia="es-ES_tradnl"/>
        </w:rPr>
      </w:pPr>
      <w:r w:rsidRPr="00835D88">
        <w:rPr>
          <w:rFonts w:ascii="Palatino Linotype" w:hAnsi="Palatino Linotype"/>
          <w:b/>
          <w:sz w:val="28"/>
          <w:szCs w:val="28"/>
        </w:rPr>
        <w:t>QUINTO</w:t>
      </w:r>
      <w:r w:rsidRPr="00835D88">
        <w:rPr>
          <w:rFonts w:ascii="Palatino Linotype" w:hAnsi="Palatino Linotype"/>
          <w:b/>
          <w:sz w:val="24"/>
          <w:szCs w:val="24"/>
        </w:rPr>
        <w:t xml:space="preserve">. </w:t>
      </w:r>
      <w:r w:rsidRPr="00835D88">
        <w:rPr>
          <w:rFonts w:ascii="Palatino Linotype" w:hAnsi="Palatino Linotype"/>
          <w:sz w:val="24"/>
          <w:szCs w:val="24"/>
          <w:lang w:eastAsia="es-ES_tradnl"/>
        </w:rPr>
        <w:t>Gírese oficio al Titular de la Contraloría Interna y Órgano de Control y Vigilancia de este Instituto, de conformidad con el artículo 190 de la Ley de Transparencia y Acceso a la Información Pública del Estado de México y Municipios determine lo conducente, en términos del considerando cuarto de la presente resolución.</w:t>
      </w:r>
    </w:p>
    <w:p w:rsidR="00DD0FFD" w:rsidRPr="00835D88" w:rsidRDefault="00DD0FFD" w:rsidP="00DD0FFD">
      <w:pPr>
        <w:autoSpaceDE w:val="0"/>
        <w:autoSpaceDN w:val="0"/>
        <w:adjustRightInd w:val="0"/>
        <w:spacing w:after="0" w:line="360" w:lineRule="auto"/>
        <w:ind w:right="49"/>
        <w:jc w:val="both"/>
        <w:rPr>
          <w:rFonts w:ascii="Palatino Linotype" w:hAnsi="Palatino Linotype" w:cs="Arial"/>
          <w:sz w:val="24"/>
          <w:szCs w:val="24"/>
        </w:rPr>
      </w:pPr>
    </w:p>
    <w:p w:rsidR="00DD0FFD" w:rsidRDefault="00DD0FFD" w:rsidP="00DD0FFD">
      <w:pPr>
        <w:spacing w:after="0" w:line="360" w:lineRule="auto"/>
        <w:jc w:val="both"/>
        <w:rPr>
          <w:rFonts w:ascii="Palatino Linotype" w:eastAsia="Calibri" w:hAnsi="Palatino Linotype" w:cs="Times New Roman"/>
          <w:sz w:val="24"/>
          <w:szCs w:val="24"/>
          <w:lang w:eastAsia="es-ES_tradnl"/>
        </w:rPr>
      </w:pPr>
      <w:r w:rsidRPr="00835D88">
        <w:rPr>
          <w:rFonts w:ascii="Palatino Linotype" w:eastAsia="Calibri" w:hAnsi="Palatino Linotype" w:cs="Times New Roman"/>
          <w:b/>
          <w:sz w:val="28"/>
          <w:szCs w:val="24"/>
          <w:lang w:eastAsia="es-ES_tradnl"/>
        </w:rPr>
        <w:t>SEXTO</w:t>
      </w:r>
      <w:r w:rsidRPr="00835D88">
        <w:rPr>
          <w:rFonts w:ascii="Palatino Linotype" w:eastAsia="Calibri" w:hAnsi="Palatino Linotype" w:cs="Times New Roman"/>
          <w:b/>
          <w:sz w:val="24"/>
          <w:szCs w:val="24"/>
          <w:lang w:eastAsia="es-ES_tradnl"/>
        </w:rPr>
        <w:t>.</w:t>
      </w:r>
      <w:r w:rsidRPr="00835D88">
        <w:rPr>
          <w:rFonts w:ascii="Palatino Linotype" w:eastAsia="Calibri" w:hAnsi="Palatino Linotype" w:cs="Times New Roman"/>
          <w:sz w:val="24"/>
          <w:szCs w:val="24"/>
          <w:lang w:eastAsia="es-ES_tradnl"/>
        </w:rPr>
        <w:t xml:space="preserve"> Se hace del conocimiento del </w:t>
      </w:r>
      <w:r w:rsidRPr="00835D88">
        <w:rPr>
          <w:rFonts w:ascii="Palatino Linotype" w:eastAsia="Calibri" w:hAnsi="Palatino Linotype" w:cs="Times New Roman"/>
          <w:b/>
          <w:sz w:val="24"/>
          <w:szCs w:val="24"/>
          <w:lang w:eastAsia="es-ES_tradnl"/>
        </w:rPr>
        <w:t>recurrente</w:t>
      </w:r>
      <w:r w:rsidRPr="00835D88">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835D88">
        <w:rPr>
          <w:rFonts w:ascii="Palatino Linotype" w:eastAsia="Calibri" w:hAnsi="Palatino Linotype" w:cs="Times New Roman"/>
          <w:b/>
          <w:sz w:val="24"/>
          <w:szCs w:val="24"/>
          <w:lang w:eastAsia="es-ES_tradnl"/>
        </w:rPr>
        <w:t>sujeto obligado</w:t>
      </w:r>
      <w:r w:rsidRPr="00835D88">
        <w:rPr>
          <w:rFonts w:ascii="Palatino Linotype" w:eastAsia="Calibri" w:hAnsi="Palatino Linotype" w:cs="Times New Roman"/>
          <w:sz w:val="24"/>
          <w:szCs w:val="24"/>
          <w:lang w:eastAsia="es-ES_tradnl"/>
        </w:rPr>
        <w:t>, en cumplimiento a esta Resolución.</w:t>
      </w:r>
    </w:p>
    <w:p w:rsidR="00DD0FFD" w:rsidRDefault="00DD0FFD" w:rsidP="00DD0FFD">
      <w:pPr>
        <w:spacing w:after="0" w:line="360" w:lineRule="auto"/>
        <w:jc w:val="both"/>
        <w:rPr>
          <w:rFonts w:ascii="Palatino Linotype" w:eastAsia="Calibri" w:hAnsi="Palatino Linotype" w:cs="Times New Roman"/>
          <w:sz w:val="24"/>
          <w:szCs w:val="24"/>
          <w:lang w:eastAsia="es-ES_tradnl"/>
        </w:rPr>
      </w:pPr>
    </w:p>
    <w:p w:rsidR="00DD0FFD" w:rsidRPr="00906716" w:rsidRDefault="00DD0FFD" w:rsidP="00DD0FFD">
      <w:pPr>
        <w:spacing w:after="0" w:line="360" w:lineRule="auto"/>
        <w:jc w:val="both"/>
        <w:rPr>
          <w:rFonts w:ascii="Palatino Linotype" w:eastAsia="Calibri" w:hAnsi="Palatino Linotype" w:cs="Times New Roman"/>
          <w:sz w:val="24"/>
          <w:szCs w:val="24"/>
          <w:lang w:eastAsia="es-ES_tradnl"/>
        </w:rPr>
      </w:pPr>
      <w:r w:rsidRPr="00906716">
        <w:rPr>
          <w:rFonts w:ascii="Palatino Linotype" w:eastAsia="Calibri" w:hAnsi="Palatino Linotype" w:cs="Times New Roman"/>
          <w:b/>
          <w:sz w:val="28"/>
          <w:szCs w:val="24"/>
          <w:lang w:eastAsia="es-ES_tradnl"/>
        </w:rPr>
        <w:t>SÉPTIMO</w:t>
      </w:r>
      <w:r>
        <w:rPr>
          <w:rFonts w:ascii="Palatino Linotype" w:eastAsia="Calibri" w:hAnsi="Palatino Linotype" w:cs="Times New Roman"/>
          <w:b/>
          <w:sz w:val="24"/>
          <w:szCs w:val="24"/>
          <w:lang w:eastAsia="es-ES_tradnl"/>
        </w:rPr>
        <w:t>.-</w:t>
      </w:r>
      <w:r>
        <w:rPr>
          <w:rFonts w:ascii="Palatino Linotype" w:eastAsia="Calibri" w:hAnsi="Palatino Linotype" w:cs="Times New Roman"/>
          <w:sz w:val="24"/>
          <w:szCs w:val="24"/>
          <w:lang w:eastAsia="es-ES_tradnl"/>
        </w:rPr>
        <w:t xml:space="preserve"> Con fundamento en el artículo 198 de la Ley de Transparencia y Acceso a la Información Pública del Estado de México y Municipios, se apercibe al </w:t>
      </w:r>
      <w:r>
        <w:rPr>
          <w:rFonts w:ascii="Palatino Linotype" w:eastAsia="Calibri" w:hAnsi="Palatino Linotype" w:cs="Times New Roman"/>
          <w:b/>
          <w:sz w:val="24"/>
          <w:szCs w:val="24"/>
          <w:lang w:eastAsia="es-ES_tradnl"/>
        </w:rPr>
        <w:t>sujeto obligado</w:t>
      </w:r>
      <w:r>
        <w:rPr>
          <w:rFonts w:ascii="Palatino Linotype" w:eastAsia="Calibri"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rsidR="00DD0FFD" w:rsidRDefault="00DD0FFD" w:rsidP="00DD0FFD">
      <w:pPr>
        <w:autoSpaceDE w:val="0"/>
        <w:autoSpaceDN w:val="0"/>
        <w:adjustRightInd w:val="0"/>
        <w:spacing w:after="0" w:line="360" w:lineRule="auto"/>
        <w:ind w:right="49"/>
        <w:jc w:val="both"/>
        <w:rPr>
          <w:rFonts w:ascii="Palatino Linotype" w:hAnsi="Palatino Linotype" w:cs="Arial"/>
          <w:sz w:val="24"/>
          <w:szCs w:val="24"/>
        </w:rPr>
      </w:pP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lastRenderedPageBreak/>
        <w:t xml:space="preserve">ASÍ LO RESUELVE, POR </w:t>
      </w:r>
      <w:r w:rsidR="00D00832">
        <w:rPr>
          <w:rFonts w:ascii="Palatino Linotype" w:hAnsi="Palatino Linotype" w:cs="Arial"/>
          <w:sz w:val="24"/>
          <w:szCs w:val="24"/>
        </w:rPr>
        <w:t xml:space="preserve">UNANIMIDAD </w:t>
      </w:r>
      <w:r w:rsidRPr="00835D88">
        <w:rPr>
          <w:rFonts w:ascii="Palatino Linotype" w:hAnsi="Palatino Linotype" w:cs="Arial"/>
          <w:sz w:val="24"/>
          <w:szCs w:val="24"/>
        </w:rPr>
        <w:t>DE VOTOS EL PLENO DEL</w:t>
      </w:r>
      <w:r w:rsidRPr="00835D88">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35D88">
        <w:rPr>
          <w:rFonts w:ascii="Palatino Linotype" w:hAnsi="Palatino Linotype" w:cs="Arial"/>
          <w:sz w:val="24"/>
          <w:szCs w:val="24"/>
        </w:rPr>
        <w:t xml:space="preserve">, CONFORMADO POR LOS COMISIONADOS ZULEMA MARTÍNEZ SÁNCHEZ, EVA ABAID YAPUR, JOSÉ GUADALUPE LUNA HERNÁNDEZ, JAVIER MARTÍNEZ CRUZ  Y LUIS GUSTAVO PARRA NORIEGA, EN LA </w:t>
      </w:r>
      <w:r w:rsidR="004E490B">
        <w:rPr>
          <w:rFonts w:ascii="Palatino Linotype" w:hAnsi="Palatino Linotype" w:cs="Arial"/>
          <w:sz w:val="24"/>
          <w:szCs w:val="24"/>
        </w:rPr>
        <w:t xml:space="preserve">TRIGÉSIMA </w:t>
      </w:r>
      <w:r w:rsidRPr="00835D88">
        <w:rPr>
          <w:rFonts w:ascii="Palatino Linotype" w:hAnsi="Palatino Linotype" w:cs="Arial"/>
          <w:sz w:val="24"/>
          <w:szCs w:val="24"/>
        </w:rPr>
        <w:t>SESIÓN ORDINARIA CELEBRADA EL</w:t>
      </w:r>
      <w:r>
        <w:rPr>
          <w:rFonts w:ascii="Palatino Linotype" w:hAnsi="Palatino Linotype" w:cs="Arial"/>
          <w:sz w:val="24"/>
          <w:szCs w:val="24"/>
        </w:rPr>
        <w:t xml:space="preserve"> </w:t>
      </w:r>
      <w:r w:rsidR="004E490B">
        <w:rPr>
          <w:rFonts w:ascii="Palatino Linotype" w:hAnsi="Palatino Linotype" w:cs="Arial"/>
          <w:sz w:val="24"/>
          <w:szCs w:val="24"/>
        </w:rPr>
        <w:t xml:space="preserve">NUEVE DE DICIEMBRE </w:t>
      </w:r>
      <w:r w:rsidRPr="00835D88">
        <w:rPr>
          <w:rFonts w:ascii="Palatino Linotype" w:hAnsi="Palatino Linotype" w:cs="Arial"/>
          <w:sz w:val="24"/>
          <w:szCs w:val="24"/>
        </w:rPr>
        <w:t>DE DOS MIL VEINTE, ANTE EL SECRETARIO TÉCNICO DEL PLENO, ALEXIS TAPIA RAMÍREZ. --------------------------------------------------------------------------------------------------------------------------------------------</w:t>
      </w:r>
      <w:r w:rsidR="004E490B">
        <w:rPr>
          <w:rFonts w:ascii="Palatino Linotype" w:hAnsi="Palatino Linotype" w:cs="Arial"/>
          <w:sz w:val="24"/>
          <w:szCs w:val="24"/>
        </w:rPr>
        <w:t>------</w:t>
      </w:r>
      <w:r w:rsidR="00D00832">
        <w:rPr>
          <w:rFonts w:ascii="Palatino Linotype" w:hAnsi="Palatino Linotype" w:cs="Arial"/>
          <w:sz w:val="24"/>
          <w:szCs w:val="24"/>
        </w:rPr>
        <w:t>-----------------------</w:t>
      </w:r>
      <w:r w:rsidR="004E490B">
        <w:rPr>
          <w:rFonts w:ascii="Palatino Linotype" w:hAnsi="Palatino Linotype" w:cs="Arial"/>
          <w:sz w:val="24"/>
          <w:szCs w:val="24"/>
        </w:rPr>
        <w:t>-----</w:t>
      </w:r>
      <w:r w:rsidRPr="00835D88">
        <w:rPr>
          <w:rFonts w:ascii="Palatino Linotype" w:hAnsi="Palatino Linotype" w:cs="Arial"/>
          <w:sz w:val="24"/>
          <w:szCs w:val="24"/>
        </w:rPr>
        <w:t>-------------------------------------</w:t>
      </w:r>
    </w:p>
    <w:p w:rsidR="00DD0FFD"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Pr="00835D88"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DD0FFD" w:rsidRDefault="00DD0FFD" w:rsidP="00DD0FFD">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p w:rsidR="00CF591C" w:rsidRPr="00835D88" w:rsidRDefault="00CF591C" w:rsidP="00CF591C">
      <w:pPr>
        <w:spacing w:after="0" w:line="360" w:lineRule="auto"/>
        <w:jc w:val="both"/>
        <w:rPr>
          <w:rFonts w:ascii="Palatino Linotype" w:hAnsi="Palatino Linotype" w:cs="Arial"/>
          <w:sz w:val="24"/>
          <w:szCs w:val="24"/>
        </w:rPr>
      </w:pPr>
      <w:r w:rsidRPr="00835D88">
        <w:rPr>
          <w:rFonts w:ascii="Palatino Linotype" w:hAnsi="Palatino Linotype" w:cs="Arial"/>
          <w:sz w:val="24"/>
          <w:szCs w:val="24"/>
        </w:rPr>
        <w:t>-----------------------------------------------------------------------------------------------------------------</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D0FFD" w:rsidRPr="00835D88" w:rsidTr="00E03EDC">
        <w:trPr>
          <w:jc w:val="center"/>
        </w:trPr>
        <w:tc>
          <w:tcPr>
            <w:tcW w:w="9062" w:type="dxa"/>
            <w:gridSpan w:val="2"/>
          </w:tcPr>
          <w:p w:rsidR="00DD0FFD"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Zulema Martínez Sánchez</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 Presidenta</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r w:rsidR="00DD0FFD" w:rsidRPr="00835D88" w:rsidTr="00E03EDC">
        <w:trPr>
          <w:jc w:val="center"/>
        </w:trPr>
        <w:tc>
          <w:tcPr>
            <w:tcW w:w="4531" w:type="dxa"/>
          </w:tcPr>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Eva Abaid Yapur</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Comisionada</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Javier Martínez Cruz</w:t>
            </w: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Arial"/>
                <w:sz w:val="24"/>
                <w:szCs w:val="24"/>
                <w:lang w:eastAsia="es-ES"/>
              </w:rPr>
              <w:t>(</w:t>
            </w:r>
            <w:r>
              <w:rPr>
                <w:rFonts w:ascii="Palatino Linotype" w:eastAsia="Times New Roman" w:hAnsi="Palatino Linotype" w:cs="Arial"/>
                <w:sz w:val="24"/>
                <w:szCs w:val="24"/>
                <w:lang w:eastAsia="es-ES"/>
              </w:rPr>
              <w:t>Rúbrica</w:t>
            </w:r>
            <w:r w:rsidRPr="00835D88">
              <w:rPr>
                <w:rFonts w:ascii="Palatino Linotype" w:eastAsia="Times New Roman" w:hAnsi="Palatino Linotype" w:cs="Arial"/>
                <w:sz w:val="24"/>
                <w:szCs w:val="24"/>
                <w:lang w:eastAsia="es-ES"/>
              </w:rPr>
              <w:t>)</w:t>
            </w:r>
          </w:p>
        </w:tc>
        <w:tc>
          <w:tcPr>
            <w:tcW w:w="4531" w:type="dxa"/>
          </w:tcPr>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José Guadalupe Luna Hernández</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Comisionado</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jc w:val="center"/>
              <w:rPr>
                <w:rFonts w:ascii="Palatino Linotype" w:eastAsia="Times New Roman" w:hAnsi="Palatino Linotype" w:cs="Times New Roman"/>
                <w:sz w:val="24"/>
                <w:szCs w:val="24"/>
                <w:lang w:eastAsia="es-ES"/>
              </w:rPr>
            </w:pPr>
          </w:p>
          <w:p w:rsidR="00DD0FFD" w:rsidRPr="00835D88" w:rsidRDefault="00DD0FFD" w:rsidP="00E03EDC">
            <w:pPr>
              <w:spacing w:line="276" w:lineRule="auto"/>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Luis Gustavo Parra Noriega</w:t>
            </w: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 xml:space="preserve">Comisionado </w:t>
            </w:r>
          </w:p>
          <w:p w:rsidR="00DD0FFD" w:rsidRPr="00835D88" w:rsidRDefault="00DD0FFD" w:rsidP="00E03EDC">
            <w:pPr>
              <w:spacing w:line="276" w:lineRule="auto"/>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w:t>
            </w:r>
            <w:r>
              <w:rPr>
                <w:rFonts w:ascii="Palatino Linotype" w:eastAsia="Times New Roman" w:hAnsi="Palatino Linotype" w:cs="Times New Roman"/>
                <w:sz w:val="24"/>
                <w:szCs w:val="24"/>
                <w:lang w:eastAsia="es-ES"/>
              </w:rPr>
              <w:t>Rúbrica</w:t>
            </w:r>
            <w:r w:rsidRPr="00835D88">
              <w:rPr>
                <w:rFonts w:ascii="Palatino Linotype" w:eastAsia="Times New Roman" w:hAnsi="Palatino Linotype" w:cs="Times New Roman"/>
                <w:sz w:val="24"/>
                <w:szCs w:val="24"/>
                <w:lang w:eastAsia="es-ES"/>
              </w:rPr>
              <w:t>)</w:t>
            </w:r>
          </w:p>
        </w:tc>
      </w:tr>
      <w:tr w:rsidR="00DD0FFD" w:rsidRPr="00835D88" w:rsidTr="00E03EDC">
        <w:trPr>
          <w:jc w:val="center"/>
        </w:trPr>
        <w:tc>
          <w:tcPr>
            <w:tcW w:w="9062" w:type="dxa"/>
            <w:gridSpan w:val="2"/>
          </w:tcPr>
          <w:p w:rsidR="00DD0FFD" w:rsidRPr="00835D88" w:rsidRDefault="00DD0FFD" w:rsidP="00E03EDC">
            <w:pPr>
              <w:rPr>
                <w:rFonts w:ascii="Palatino Linotype" w:eastAsia="Times New Roman" w:hAnsi="Palatino Linotype" w:cs="Times New Roman"/>
                <w:sz w:val="24"/>
                <w:szCs w:val="24"/>
                <w:lang w:eastAsia="es-ES"/>
              </w:rPr>
            </w:pPr>
          </w:p>
        </w:tc>
      </w:tr>
      <w:tr w:rsidR="00DD0FFD" w:rsidRPr="00835D88" w:rsidTr="00E03EDC">
        <w:trPr>
          <w:jc w:val="center"/>
        </w:trPr>
        <w:tc>
          <w:tcPr>
            <w:tcW w:w="9062" w:type="dxa"/>
            <w:gridSpan w:val="2"/>
          </w:tcPr>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p>
          <w:p w:rsidR="00DD0FFD" w:rsidRPr="00835D88" w:rsidRDefault="00DD0FFD" w:rsidP="00E03EDC">
            <w:pPr>
              <w:jc w:val="center"/>
              <w:rPr>
                <w:rFonts w:ascii="Palatino Linotype" w:eastAsia="Times New Roman" w:hAnsi="Palatino Linotype" w:cs="Times New Roman"/>
                <w:b/>
                <w:sz w:val="24"/>
                <w:szCs w:val="24"/>
                <w:lang w:eastAsia="es-ES"/>
              </w:rPr>
            </w:pPr>
            <w:r w:rsidRPr="00835D88">
              <w:rPr>
                <w:rFonts w:ascii="Palatino Linotype" w:eastAsia="Times New Roman" w:hAnsi="Palatino Linotype" w:cs="Times New Roman"/>
                <w:b/>
                <w:sz w:val="24"/>
                <w:szCs w:val="24"/>
                <w:lang w:eastAsia="es-ES"/>
              </w:rPr>
              <w:t>Alexis Tapia Ramírez</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Secretario Técnico del Pleno</w:t>
            </w:r>
          </w:p>
          <w:p w:rsidR="00DD0FFD" w:rsidRPr="00835D88" w:rsidRDefault="00DD0FFD" w:rsidP="00E03EDC">
            <w:pPr>
              <w:jc w:val="center"/>
              <w:rPr>
                <w:rFonts w:ascii="Palatino Linotype" w:eastAsia="Times New Roman" w:hAnsi="Palatino Linotype" w:cs="Times New Roman"/>
                <w:sz w:val="24"/>
                <w:szCs w:val="24"/>
                <w:lang w:eastAsia="es-ES"/>
              </w:rPr>
            </w:pPr>
            <w:r w:rsidRPr="00835D88">
              <w:rPr>
                <w:rFonts w:ascii="Palatino Linotype" w:eastAsia="Times New Roman" w:hAnsi="Palatino Linotype" w:cs="Times New Roman"/>
                <w:sz w:val="24"/>
                <w:szCs w:val="24"/>
                <w:lang w:eastAsia="es-ES"/>
              </w:rPr>
              <w:t>(Rúbrica)</w:t>
            </w:r>
          </w:p>
        </w:tc>
      </w:tr>
    </w:tbl>
    <w:p w:rsidR="00DD0FFD" w:rsidRPr="00835D88" w:rsidRDefault="00DD0FFD" w:rsidP="00DD0FFD">
      <w:pPr>
        <w:spacing w:after="0" w:line="360" w:lineRule="auto"/>
        <w:jc w:val="both"/>
        <w:rPr>
          <w:rFonts w:ascii="Palatino Linotype" w:hAnsi="Palatino Linotype" w:cs="Arial"/>
          <w:sz w:val="4"/>
          <w:szCs w:val="24"/>
        </w:rPr>
      </w:pPr>
    </w:p>
    <w:p w:rsidR="00DD0FFD" w:rsidRPr="00835D88" w:rsidRDefault="00DD0FFD" w:rsidP="00DD0FFD">
      <w:pPr>
        <w:spacing w:after="0" w:line="240" w:lineRule="auto"/>
        <w:jc w:val="both"/>
        <w:rPr>
          <w:rFonts w:ascii="Palatino Linotype" w:hAnsi="Palatino Linotype" w:cs="Arial"/>
          <w:sz w:val="2"/>
          <w:szCs w:val="20"/>
        </w:rPr>
      </w:pPr>
    </w:p>
    <w:p w:rsidR="00DD0FFD" w:rsidRDefault="00DD0FFD" w:rsidP="00DD0FFD">
      <w:pPr>
        <w:spacing w:after="0" w:line="240" w:lineRule="auto"/>
        <w:jc w:val="both"/>
        <w:rPr>
          <w:rFonts w:ascii="Palatino Linotype" w:hAnsi="Palatino Linotype" w:cs="Arial"/>
          <w:sz w:val="16"/>
          <w:szCs w:val="20"/>
        </w:rPr>
      </w:pPr>
    </w:p>
    <w:p w:rsidR="00DD0FFD" w:rsidRPr="00835D88" w:rsidRDefault="00DD0FFD" w:rsidP="00DD0FFD">
      <w:pPr>
        <w:spacing w:after="0" w:line="240" w:lineRule="auto"/>
        <w:jc w:val="both"/>
        <w:rPr>
          <w:rFonts w:ascii="Palatino Linotype" w:hAnsi="Palatino Linotype" w:cs="Arial"/>
          <w:sz w:val="16"/>
          <w:szCs w:val="20"/>
        </w:rPr>
      </w:pPr>
      <w:r w:rsidRPr="00835D88">
        <w:rPr>
          <w:rFonts w:ascii="Palatino Linotype" w:hAnsi="Palatino Linotype" w:cs="Arial"/>
          <w:sz w:val="16"/>
          <w:szCs w:val="20"/>
        </w:rPr>
        <w:t xml:space="preserve">Esta hoja corresponde a la resolución de fecha </w:t>
      </w:r>
      <w:r w:rsidR="00CF591C">
        <w:rPr>
          <w:rFonts w:ascii="Palatino Linotype" w:hAnsi="Palatino Linotype" w:cs="Arial"/>
          <w:sz w:val="16"/>
          <w:szCs w:val="20"/>
        </w:rPr>
        <w:t>nueve de diciembre</w:t>
      </w:r>
      <w:r>
        <w:rPr>
          <w:rFonts w:ascii="Palatino Linotype" w:hAnsi="Palatino Linotype" w:cs="Arial"/>
          <w:sz w:val="16"/>
          <w:szCs w:val="20"/>
        </w:rPr>
        <w:t xml:space="preserve"> </w:t>
      </w:r>
      <w:r w:rsidRPr="00835D88">
        <w:rPr>
          <w:rFonts w:ascii="Palatino Linotype" w:hAnsi="Palatino Linotype" w:cs="Arial"/>
          <w:sz w:val="16"/>
          <w:szCs w:val="20"/>
        </w:rPr>
        <w:t xml:space="preserve">de dos mil veinte, emitida en el recurso de revisión </w:t>
      </w:r>
      <w:r w:rsidRPr="00835D88">
        <w:rPr>
          <w:rFonts w:ascii="Palatino Linotype" w:hAnsi="Palatino Linotype" w:cs="Arial"/>
          <w:bCs/>
          <w:sz w:val="16"/>
          <w:szCs w:val="20"/>
          <w:lang w:eastAsia="es-MX"/>
        </w:rPr>
        <w:t>0</w:t>
      </w:r>
      <w:r>
        <w:rPr>
          <w:rFonts w:ascii="Palatino Linotype" w:hAnsi="Palatino Linotype" w:cs="Arial"/>
          <w:bCs/>
          <w:sz w:val="16"/>
          <w:szCs w:val="20"/>
          <w:lang w:eastAsia="es-MX"/>
        </w:rPr>
        <w:t>4</w:t>
      </w:r>
      <w:r w:rsidR="00CF591C">
        <w:rPr>
          <w:rFonts w:ascii="Palatino Linotype" w:hAnsi="Palatino Linotype" w:cs="Arial"/>
          <w:bCs/>
          <w:sz w:val="16"/>
          <w:szCs w:val="20"/>
          <w:lang w:eastAsia="es-MX"/>
        </w:rPr>
        <w:t>730</w:t>
      </w:r>
      <w:r w:rsidRPr="00835D88">
        <w:rPr>
          <w:rFonts w:ascii="Palatino Linotype" w:hAnsi="Palatino Linotype" w:cs="Arial"/>
          <w:bCs/>
          <w:sz w:val="16"/>
          <w:szCs w:val="20"/>
          <w:lang w:eastAsia="es-MX"/>
        </w:rPr>
        <w:t>/INFOEM/IP/RR/2020.</w:t>
      </w:r>
    </w:p>
    <w:p w:rsidR="00E03EDC" w:rsidRDefault="00DD0FFD" w:rsidP="00CF591C">
      <w:pPr>
        <w:spacing w:after="0" w:line="240" w:lineRule="auto"/>
      </w:pPr>
      <w:r w:rsidRPr="00835D88">
        <w:rPr>
          <w:rFonts w:ascii="Palatino Linotype" w:hAnsi="Palatino Linotype"/>
          <w:sz w:val="14"/>
          <w:szCs w:val="20"/>
        </w:rPr>
        <w:t>ZMS/OSAM/HAP</w:t>
      </w:r>
    </w:p>
    <w:sectPr w:rsidR="00E03EDC" w:rsidSect="00E03EDC">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922" w:rsidRDefault="00EC3922" w:rsidP="00DD0FFD">
      <w:pPr>
        <w:spacing w:after="0" w:line="240" w:lineRule="auto"/>
      </w:pPr>
      <w:r>
        <w:separator/>
      </w:r>
    </w:p>
  </w:endnote>
  <w:endnote w:type="continuationSeparator" w:id="0">
    <w:p w:rsidR="00EC3922" w:rsidRDefault="00EC3922" w:rsidP="00DD0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E03EDC" w:rsidRPr="002D6DD8" w:rsidRDefault="00E03EDC" w:rsidP="00E03E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065">
              <w:rPr>
                <w:rFonts w:ascii="Palatino Linotype" w:hAnsi="Palatino Linotype"/>
                <w:bCs/>
                <w:noProof/>
                <w:sz w:val="20"/>
              </w:rPr>
              <w:t>32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2065">
              <w:rPr>
                <w:rFonts w:ascii="Palatino Linotype" w:hAnsi="Palatino Linotype"/>
                <w:bCs/>
                <w:noProof/>
                <w:sz w:val="20"/>
              </w:rPr>
              <w:t>32</w:t>
            </w:r>
            <w:r>
              <w:rPr>
                <w:rFonts w:ascii="Palatino Linotype" w:hAnsi="Palatino Linotype"/>
                <w:bCs/>
                <w:noProof/>
                <w:sz w:val="20"/>
              </w:rPr>
              <w:fldChar w:fldCharType="end"/>
            </w:r>
          </w:p>
        </w:sdtContent>
      </w:sdt>
    </w:sdtContent>
  </w:sdt>
  <w:p w:rsidR="00E03EDC" w:rsidRDefault="00E03E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3EDC" w:rsidRPr="000B69FA" w:rsidRDefault="00E03EDC" w:rsidP="00E03ED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206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2065">
      <w:rPr>
        <w:rFonts w:ascii="Palatino Linotype" w:hAnsi="Palatino Linotype"/>
        <w:bCs/>
        <w:noProof/>
        <w:sz w:val="20"/>
      </w:rPr>
      <w:t>32</w:t>
    </w:r>
    <w:r>
      <w:rPr>
        <w:rFonts w:ascii="Palatino Linotype" w:hAnsi="Palatino Linotype"/>
        <w:bCs/>
        <w:noProof/>
        <w:sz w:val="20"/>
      </w:rPr>
      <w:fldChar w:fldCharType="end"/>
    </w:r>
  </w:p>
  <w:p w:rsidR="00E03EDC" w:rsidRDefault="00E03E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922" w:rsidRDefault="00EC3922" w:rsidP="00DD0FFD">
      <w:pPr>
        <w:spacing w:after="0" w:line="240" w:lineRule="auto"/>
      </w:pPr>
      <w:r>
        <w:separator/>
      </w:r>
    </w:p>
  </w:footnote>
  <w:footnote w:type="continuationSeparator" w:id="0">
    <w:p w:rsidR="00EC3922" w:rsidRDefault="00EC3922" w:rsidP="00DD0FFD">
      <w:pPr>
        <w:spacing w:after="0" w:line="240" w:lineRule="auto"/>
      </w:pPr>
      <w:r>
        <w:continuationSeparator/>
      </w:r>
    </w:p>
  </w:footnote>
  <w:footnote w:id="1">
    <w:p w:rsidR="00E03EDC" w:rsidRPr="00946E1F" w:rsidRDefault="00E03EDC" w:rsidP="00DD0FFD">
      <w:pPr>
        <w:jc w:val="both"/>
        <w:rPr>
          <w:rFonts w:ascii="Palatino Linotype" w:hAnsi="Palatino Linotype"/>
          <w:i/>
          <w:sz w:val="20"/>
          <w:szCs w:val="20"/>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6477" w:rsidRDefault="00EC392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767689"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E03EDC" w:rsidTr="00FD6477">
      <w:trPr>
        <w:trHeight w:val="227"/>
      </w:trPr>
      <w:tc>
        <w:tcPr>
          <w:tcW w:w="4962" w:type="dxa"/>
          <w:hideMark/>
        </w:tcPr>
        <w:p w:rsidR="00E03EDC" w:rsidRPr="00B25463" w:rsidRDefault="00E03EDC" w:rsidP="00E03EDC">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Recurso de Revisión N°:</w:t>
          </w:r>
        </w:p>
      </w:tc>
      <w:tc>
        <w:tcPr>
          <w:tcW w:w="4961" w:type="dxa"/>
          <w:hideMark/>
        </w:tcPr>
        <w:p w:rsidR="00E03EDC" w:rsidRPr="00B25463" w:rsidRDefault="00E03EDC" w:rsidP="00DD0FF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4730</w:t>
          </w:r>
          <w:r w:rsidRPr="00B25463">
            <w:rPr>
              <w:rFonts w:ascii="Palatino Linotype" w:hAnsi="Palatino Linotype" w:cs="Arial"/>
              <w:b/>
              <w:bCs/>
              <w:sz w:val="24"/>
              <w:lang w:eastAsia="es-MX"/>
            </w:rPr>
            <w:t>/INFOEM/IP/RR/2020</w:t>
          </w:r>
        </w:p>
      </w:tc>
    </w:tr>
    <w:tr w:rsidR="00E03EDC" w:rsidTr="00FD6477">
      <w:trPr>
        <w:trHeight w:val="242"/>
      </w:trPr>
      <w:tc>
        <w:tcPr>
          <w:tcW w:w="4962" w:type="dxa"/>
          <w:hideMark/>
        </w:tcPr>
        <w:p w:rsidR="00E03EDC" w:rsidRPr="00B25463" w:rsidRDefault="00E03EDC" w:rsidP="00E03EDC">
          <w:pPr>
            <w:spacing w:after="120" w:line="256" w:lineRule="auto"/>
            <w:ind w:right="204"/>
            <w:jc w:val="right"/>
            <w:rPr>
              <w:rFonts w:ascii="Palatino Linotype" w:hAnsi="Palatino Linotype" w:cs="Arial"/>
              <w:szCs w:val="20"/>
            </w:rPr>
          </w:pPr>
          <w:r w:rsidRPr="00B25463">
            <w:rPr>
              <w:rFonts w:ascii="Palatino Linotype" w:hAnsi="Palatino Linotype" w:cs="Arial"/>
              <w:szCs w:val="20"/>
            </w:rPr>
            <w:t>Sujeto Obligado:</w:t>
          </w:r>
        </w:p>
      </w:tc>
      <w:tc>
        <w:tcPr>
          <w:tcW w:w="4961" w:type="dxa"/>
          <w:hideMark/>
        </w:tcPr>
        <w:p w:rsidR="00E03EDC" w:rsidRPr="00B25463" w:rsidRDefault="00E03EDC" w:rsidP="00DD0FFD">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 xml:space="preserve">Ayuntamiento de </w:t>
          </w:r>
          <w:r>
            <w:rPr>
              <w:rFonts w:ascii="Palatino Linotype" w:hAnsi="Palatino Linotype" w:cs="Arial"/>
              <w:b/>
              <w:szCs w:val="20"/>
            </w:rPr>
            <w:t>Ecatepec de Morelos</w:t>
          </w:r>
        </w:p>
      </w:tc>
    </w:tr>
    <w:tr w:rsidR="00E03EDC" w:rsidTr="00FD6477">
      <w:trPr>
        <w:trHeight w:val="342"/>
      </w:trPr>
      <w:tc>
        <w:tcPr>
          <w:tcW w:w="4962" w:type="dxa"/>
          <w:hideMark/>
        </w:tcPr>
        <w:p w:rsidR="00E03EDC" w:rsidRPr="00B25463" w:rsidRDefault="00E03EDC" w:rsidP="00E03EDC">
          <w:pPr>
            <w:tabs>
              <w:tab w:val="left" w:pos="4892"/>
            </w:tabs>
            <w:spacing w:after="120" w:line="256" w:lineRule="auto"/>
            <w:ind w:right="204"/>
            <w:jc w:val="right"/>
            <w:rPr>
              <w:rFonts w:ascii="Palatino Linotype" w:hAnsi="Palatino Linotype" w:cs="Arial"/>
              <w:szCs w:val="20"/>
            </w:rPr>
          </w:pPr>
          <w:r w:rsidRPr="00B25463">
            <w:rPr>
              <w:rFonts w:ascii="Palatino Linotype" w:hAnsi="Palatino Linotype" w:cs="Arial"/>
              <w:szCs w:val="20"/>
            </w:rPr>
            <w:t>Comisionada Ponente:</w:t>
          </w:r>
        </w:p>
      </w:tc>
      <w:tc>
        <w:tcPr>
          <w:tcW w:w="4961" w:type="dxa"/>
          <w:hideMark/>
        </w:tcPr>
        <w:p w:rsidR="00E03EDC" w:rsidRPr="00B25463" w:rsidRDefault="00E03EDC" w:rsidP="00E03EDC">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E03EDC" w:rsidRPr="00AE046A" w:rsidRDefault="00EC3922" w:rsidP="00E03EDC">
    <w:pPr>
      <w:pStyle w:val="Encabezado"/>
      <w:tabs>
        <w:tab w:val="clear" w:pos="4419"/>
        <w:tab w:val="clear" w:pos="8838"/>
        <w:tab w:val="left" w:pos="6005"/>
      </w:tabs>
      <w:rPr>
        <w:sz w:val="14"/>
      </w:rPr>
    </w:pPr>
    <w:r>
      <w:rPr>
        <w:noProof/>
        <w:sz w:val="14"/>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767690"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E03EDC" w:rsidTr="00FD6477">
      <w:trPr>
        <w:trHeight w:val="227"/>
      </w:trPr>
      <w:tc>
        <w:tcPr>
          <w:tcW w:w="5104" w:type="dxa"/>
          <w:hideMark/>
        </w:tcPr>
        <w:p w:rsidR="00E03EDC" w:rsidRDefault="00E03EDC" w:rsidP="00E03ED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E03EDC" w:rsidRPr="00B25463" w:rsidRDefault="00E03EDC" w:rsidP="00DD0FFD">
          <w:pPr>
            <w:spacing w:after="120" w:line="256" w:lineRule="auto"/>
            <w:ind w:left="-486" w:right="214" w:firstLine="699"/>
            <w:jc w:val="right"/>
            <w:rPr>
              <w:rFonts w:ascii="Palatino Linotype" w:hAnsi="Palatino Linotype" w:cs="Arial"/>
              <w:b/>
              <w:szCs w:val="20"/>
            </w:rPr>
          </w:pPr>
          <w:r w:rsidRPr="00B25463">
            <w:rPr>
              <w:rFonts w:ascii="Palatino Linotype" w:hAnsi="Palatino Linotype" w:cs="Arial"/>
              <w:b/>
              <w:bCs/>
              <w:sz w:val="24"/>
              <w:lang w:eastAsia="es-MX"/>
            </w:rPr>
            <w:t>0</w:t>
          </w:r>
          <w:r>
            <w:rPr>
              <w:rFonts w:ascii="Palatino Linotype" w:hAnsi="Palatino Linotype" w:cs="Arial"/>
              <w:b/>
              <w:bCs/>
              <w:sz w:val="24"/>
              <w:lang w:eastAsia="es-MX"/>
            </w:rPr>
            <w:t>4730</w:t>
          </w:r>
          <w:r w:rsidRPr="00B25463">
            <w:rPr>
              <w:rFonts w:ascii="Palatino Linotype" w:hAnsi="Palatino Linotype" w:cs="Arial"/>
              <w:b/>
              <w:bCs/>
              <w:sz w:val="24"/>
              <w:lang w:eastAsia="es-MX"/>
            </w:rPr>
            <w:t>/INFOEM/IP/RR/2020</w:t>
          </w:r>
        </w:p>
      </w:tc>
    </w:tr>
    <w:tr w:rsidR="00E03EDC" w:rsidTr="00FD6477">
      <w:trPr>
        <w:trHeight w:val="242"/>
      </w:trPr>
      <w:tc>
        <w:tcPr>
          <w:tcW w:w="5104" w:type="dxa"/>
          <w:hideMark/>
        </w:tcPr>
        <w:p w:rsidR="00E03EDC" w:rsidRDefault="00E03EDC" w:rsidP="00E03ED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E03EDC" w:rsidRPr="00B25463" w:rsidRDefault="00E03EDC" w:rsidP="00DD0FFD">
          <w:pPr>
            <w:spacing w:after="120" w:line="256" w:lineRule="auto"/>
            <w:ind w:left="-486" w:right="214" w:firstLine="284"/>
            <w:jc w:val="right"/>
            <w:rPr>
              <w:rFonts w:ascii="Palatino Linotype" w:hAnsi="Palatino Linotype" w:cs="Arial"/>
              <w:b/>
              <w:szCs w:val="20"/>
            </w:rPr>
          </w:pPr>
          <w:r w:rsidRPr="00B25463">
            <w:rPr>
              <w:rFonts w:ascii="Palatino Linotype" w:hAnsi="Palatino Linotype" w:cs="Arial"/>
              <w:b/>
              <w:szCs w:val="20"/>
            </w:rPr>
            <w:t xml:space="preserve">Ayuntamiento de </w:t>
          </w:r>
          <w:r>
            <w:rPr>
              <w:rFonts w:ascii="Palatino Linotype" w:hAnsi="Palatino Linotype" w:cs="Arial"/>
              <w:b/>
              <w:szCs w:val="20"/>
            </w:rPr>
            <w:t>Ecatepec de Morelos</w:t>
          </w:r>
        </w:p>
      </w:tc>
    </w:tr>
    <w:tr w:rsidR="00E03EDC" w:rsidTr="00FD6477">
      <w:trPr>
        <w:trHeight w:val="342"/>
      </w:trPr>
      <w:tc>
        <w:tcPr>
          <w:tcW w:w="5104" w:type="dxa"/>
        </w:tcPr>
        <w:p w:rsidR="00E03EDC" w:rsidRDefault="00E03EDC" w:rsidP="00E03E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E03EDC" w:rsidRPr="00B25463" w:rsidRDefault="00B37984" w:rsidP="00DD0FFD">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xxxxxxxxxxxxxxxxxxxxxxxxxxx</w:t>
          </w:r>
        </w:p>
      </w:tc>
    </w:tr>
    <w:tr w:rsidR="00E03EDC" w:rsidTr="00FD6477">
      <w:trPr>
        <w:trHeight w:val="342"/>
      </w:trPr>
      <w:tc>
        <w:tcPr>
          <w:tcW w:w="5104" w:type="dxa"/>
        </w:tcPr>
        <w:p w:rsidR="00E03EDC" w:rsidRDefault="00E03EDC" w:rsidP="00E03ED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E03EDC" w:rsidRPr="00B25463" w:rsidRDefault="00E03EDC" w:rsidP="00E03EDC">
          <w:pPr>
            <w:spacing w:after="120" w:line="256" w:lineRule="auto"/>
            <w:ind w:left="-486" w:right="214" w:firstLine="567"/>
            <w:jc w:val="right"/>
            <w:rPr>
              <w:rFonts w:ascii="Palatino Linotype" w:hAnsi="Palatino Linotype" w:cs="Arial"/>
              <w:b/>
              <w:szCs w:val="20"/>
            </w:rPr>
          </w:pPr>
          <w:r w:rsidRPr="00B25463">
            <w:rPr>
              <w:rFonts w:ascii="Palatino Linotype" w:hAnsi="Palatino Linotype" w:cs="Arial"/>
              <w:b/>
              <w:szCs w:val="20"/>
            </w:rPr>
            <w:t>Zulema Martínez Sánchez</w:t>
          </w:r>
        </w:p>
      </w:tc>
    </w:tr>
  </w:tbl>
  <w:p w:rsidR="00E03EDC" w:rsidRPr="00C222C0" w:rsidRDefault="00EC3922">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5767688"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0415D2A"/>
    <w:multiLevelType w:val="hybridMultilevel"/>
    <w:tmpl w:val="B1F80A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4933007"/>
    <w:multiLevelType w:val="hybridMultilevel"/>
    <w:tmpl w:val="700AAF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63C6B77"/>
    <w:multiLevelType w:val="hybridMultilevel"/>
    <w:tmpl w:val="2B6E7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FFD"/>
    <w:rsid w:val="00036F8B"/>
    <w:rsid w:val="000A4E86"/>
    <w:rsid w:val="00123996"/>
    <w:rsid w:val="00151DBD"/>
    <w:rsid w:val="001E7B7F"/>
    <w:rsid w:val="00242988"/>
    <w:rsid w:val="00272065"/>
    <w:rsid w:val="002F066C"/>
    <w:rsid w:val="004E490B"/>
    <w:rsid w:val="00536354"/>
    <w:rsid w:val="005D2ADA"/>
    <w:rsid w:val="00692C48"/>
    <w:rsid w:val="00694C2D"/>
    <w:rsid w:val="006A523E"/>
    <w:rsid w:val="007003D1"/>
    <w:rsid w:val="00770DAE"/>
    <w:rsid w:val="009F3630"/>
    <w:rsid w:val="00A6015A"/>
    <w:rsid w:val="00B21E83"/>
    <w:rsid w:val="00B37984"/>
    <w:rsid w:val="00CC5E65"/>
    <w:rsid w:val="00CF591C"/>
    <w:rsid w:val="00D00832"/>
    <w:rsid w:val="00D43FD7"/>
    <w:rsid w:val="00D565CD"/>
    <w:rsid w:val="00D60C1F"/>
    <w:rsid w:val="00DD0FFD"/>
    <w:rsid w:val="00DF346C"/>
    <w:rsid w:val="00DF6DC7"/>
    <w:rsid w:val="00E03EDC"/>
    <w:rsid w:val="00E05247"/>
    <w:rsid w:val="00EC3922"/>
    <w:rsid w:val="00EE0E1B"/>
    <w:rsid w:val="00F8411A"/>
    <w:rsid w:val="00FC6F23"/>
    <w:rsid w:val="00FD64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94BEC0F-1839-4488-A1B9-EA3F1C9A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FF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D0FF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D0FF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D0FF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D0FFD"/>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DD0FFD"/>
    <w:rPr>
      <w:vertAlign w:val="superscript"/>
    </w:rPr>
  </w:style>
  <w:style w:type="character" w:styleId="Hipervnculo">
    <w:name w:val="Hyperlink"/>
    <w:basedOn w:val="Fuentedeprrafopredeter"/>
    <w:uiPriority w:val="99"/>
    <w:unhideWhenUsed/>
    <w:rsid w:val="00DD0FFD"/>
    <w:rPr>
      <w:color w:val="0563C1" w:themeColor="hyperlink"/>
      <w:u w:val="single"/>
    </w:rPr>
  </w:style>
  <w:style w:type="character" w:customStyle="1" w:styleId="apple-converted-space">
    <w:name w:val="apple-converted-space"/>
    <w:basedOn w:val="Fuentedeprrafopredeter"/>
    <w:rsid w:val="00DD0FFD"/>
  </w:style>
  <w:style w:type="table" w:customStyle="1" w:styleId="Tablaconcuadrcula1">
    <w:name w:val="Tabla con cuadrícula1"/>
    <w:basedOn w:val="Tablanormal"/>
    <w:next w:val="Tablaconcuadrcula"/>
    <w:uiPriority w:val="39"/>
    <w:rsid w:val="00DD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DD0FFD"/>
    <w:pPr>
      <w:ind w:left="720"/>
      <w:contextualSpacing/>
    </w:pPr>
  </w:style>
  <w:style w:type="table" w:styleId="Tablaconcuadrcula">
    <w:name w:val="Table Grid"/>
    <w:basedOn w:val="Tablanormal"/>
    <w:uiPriority w:val="39"/>
    <w:rsid w:val="00DD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FC6F2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C6F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32</Pages>
  <Words>8172</Words>
  <Characters>44950</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2020-11-23T19:31:00Z</dcterms:created>
  <dcterms:modified xsi:type="dcterms:W3CDTF">2021-05-17T19:44:00Z</dcterms:modified>
</cp:coreProperties>
</file>