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0DAC4" w14:textId="5972AA71" w:rsidR="00CA5AAD" w:rsidRPr="00667998" w:rsidRDefault="00CA5AAD" w:rsidP="00CA5AAD">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F5EC3">
        <w:rPr>
          <w:rFonts w:ascii="Palatino Linotype" w:eastAsia="Times New Roman" w:hAnsi="Palatino Linotype" w:cs="Arial"/>
          <w:color w:val="000000"/>
          <w:sz w:val="24"/>
          <w:szCs w:val="24"/>
          <w:lang w:eastAsia="es-MX"/>
        </w:rPr>
        <w:t>veintiocho d</w:t>
      </w:r>
      <w:r>
        <w:rPr>
          <w:rFonts w:ascii="Palatino Linotype" w:eastAsia="Times New Roman" w:hAnsi="Palatino Linotype" w:cs="Arial"/>
          <w:color w:val="000000"/>
          <w:sz w:val="24"/>
          <w:szCs w:val="24"/>
          <w:lang w:eastAsia="es-MX"/>
        </w:rPr>
        <w:t>e octubre</w:t>
      </w:r>
      <w:r w:rsidRPr="00667998">
        <w:rPr>
          <w:rFonts w:ascii="Palatino Linotype" w:eastAsia="Times New Roman" w:hAnsi="Palatino Linotype" w:cs="Arial"/>
          <w:color w:val="000000"/>
          <w:sz w:val="24"/>
          <w:szCs w:val="24"/>
          <w:lang w:eastAsia="es-MX"/>
        </w:rPr>
        <w:t xml:space="preserve"> de dos mil veinte.</w:t>
      </w:r>
    </w:p>
    <w:p w14:paraId="09554F66" w14:textId="77777777" w:rsidR="00CA5AAD" w:rsidRPr="00667998" w:rsidRDefault="00CA5AAD" w:rsidP="00CA5AAD">
      <w:pPr>
        <w:shd w:val="clear" w:color="auto" w:fill="FFFFFF"/>
        <w:spacing w:after="0" w:line="360" w:lineRule="auto"/>
        <w:jc w:val="both"/>
        <w:rPr>
          <w:rFonts w:ascii="Palatino Linotype" w:eastAsia="Times New Roman" w:hAnsi="Palatino Linotype" w:cs="Arial"/>
          <w:color w:val="000000"/>
          <w:sz w:val="2"/>
          <w:szCs w:val="24"/>
          <w:lang w:eastAsia="es-MX"/>
        </w:rPr>
      </w:pPr>
    </w:p>
    <w:p w14:paraId="28D3A664" w14:textId="77777777" w:rsidR="00CA5AAD" w:rsidRPr="00667998" w:rsidRDefault="00CA5AAD" w:rsidP="00CA5AAD">
      <w:pPr>
        <w:tabs>
          <w:tab w:val="left" w:pos="1701"/>
        </w:tabs>
        <w:spacing w:after="0" w:line="360" w:lineRule="auto"/>
        <w:jc w:val="both"/>
        <w:rPr>
          <w:rFonts w:ascii="Palatino Linotype" w:hAnsi="Palatino Linotype" w:cs="Arial"/>
          <w:b/>
          <w:sz w:val="24"/>
        </w:rPr>
      </w:pPr>
    </w:p>
    <w:p w14:paraId="5AA315DB" w14:textId="740E1AF1" w:rsidR="00CA5AAD" w:rsidRPr="00667998" w:rsidRDefault="00CA5AAD" w:rsidP="00CA5AAD">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03505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20</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r w:rsidR="007C76D0">
        <w:rPr>
          <w:rFonts w:ascii="Palatino Linotype" w:hAnsi="Palatino Linotype" w:cs="Arial"/>
          <w:b/>
          <w:sz w:val="24"/>
          <w:szCs w:val="24"/>
        </w:rPr>
        <w:t>xxxxxxxxxxxxxxx</w:t>
      </w:r>
      <w:bookmarkStart w:id="0" w:name="_GoBack"/>
      <w:bookmarkEnd w:id="0"/>
      <w:r>
        <w:rPr>
          <w:rFonts w:ascii="Palatino Linotype" w:hAnsi="Palatino Linotype" w:cs="Arial"/>
          <w:b/>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la</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Pr>
          <w:rFonts w:ascii="Palatino Linotype" w:hAnsi="Palatino Linotype" w:cs="Arial"/>
          <w:b/>
          <w:sz w:val="24"/>
          <w:szCs w:val="24"/>
        </w:rPr>
        <w:t>Ayuntamiento de Tla</w:t>
      </w:r>
      <w:r w:rsidR="003F5EC3">
        <w:rPr>
          <w:rFonts w:ascii="Palatino Linotype" w:hAnsi="Palatino Linotype" w:cs="Arial"/>
          <w:b/>
          <w:sz w:val="24"/>
          <w:szCs w:val="24"/>
        </w:rPr>
        <w:t>lnepantla de</w:t>
      </w:r>
      <w:r>
        <w:rPr>
          <w:rFonts w:ascii="Palatino Linotype" w:hAnsi="Palatino Linotype" w:cs="Arial"/>
          <w:b/>
          <w:sz w:val="24"/>
          <w:szCs w:val="24"/>
        </w:rPr>
        <w:t xml:space="preserve"> Baz</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3D8A4FFF" w14:textId="77777777" w:rsidR="00CA5AAD" w:rsidRPr="004A1460" w:rsidRDefault="00CA5AAD" w:rsidP="00CA5AAD">
      <w:pPr>
        <w:tabs>
          <w:tab w:val="left" w:pos="1701"/>
        </w:tabs>
        <w:spacing w:after="0" w:line="360" w:lineRule="auto"/>
        <w:jc w:val="both"/>
        <w:rPr>
          <w:rFonts w:ascii="Palatino Linotype" w:hAnsi="Palatino Linotype" w:cs="Arial"/>
          <w:sz w:val="24"/>
        </w:rPr>
      </w:pPr>
    </w:p>
    <w:p w14:paraId="7E2BB084" w14:textId="77777777" w:rsidR="00CA5AAD" w:rsidRPr="00667998" w:rsidRDefault="00CA5AAD" w:rsidP="00CA5AAD">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6D1FB1B6" w14:textId="77777777" w:rsidR="00CA5AAD" w:rsidRPr="00667998" w:rsidRDefault="00CA5AAD" w:rsidP="00CA5AAD">
      <w:pPr>
        <w:spacing w:after="0" w:line="360" w:lineRule="auto"/>
        <w:jc w:val="center"/>
        <w:rPr>
          <w:rFonts w:ascii="Palatino Linotype" w:hAnsi="Palatino Linotype"/>
          <w:b/>
          <w:sz w:val="24"/>
        </w:rPr>
      </w:pPr>
    </w:p>
    <w:p w14:paraId="73F17366" w14:textId="77777777" w:rsidR="00CA5AAD" w:rsidRPr="00667998" w:rsidRDefault="00CA5AAD" w:rsidP="00CA5AAD">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10E4F9A2" w14:textId="3F9C12A0" w:rsidR="00CA5AAD" w:rsidRPr="00667998" w:rsidRDefault="00CA5AAD" w:rsidP="00CA5AAD">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tres</w:t>
      </w:r>
      <w:r w:rsidRPr="00667998">
        <w:rPr>
          <w:rFonts w:ascii="Palatino Linotype" w:hAnsi="Palatino Linotype" w:cs="Arial"/>
          <w:sz w:val="24"/>
        </w:rPr>
        <w:t xml:space="preserve"> de </w:t>
      </w:r>
      <w:r>
        <w:rPr>
          <w:rFonts w:ascii="Palatino Linotype" w:hAnsi="Palatino Linotype" w:cs="Arial"/>
          <w:sz w:val="24"/>
        </w:rPr>
        <w:t>agosto</w:t>
      </w:r>
      <w:r w:rsidRPr="00667998">
        <w:rPr>
          <w:rFonts w:ascii="Palatino Linotype" w:hAnsi="Palatino Linotype" w:cs="Arial"/>
          <w:sz w:val="24"/>
        </w:rPr>
        <w:t xml:space="preserve"> de dos mil ve</w:t>
      </w:r>
      <w:r>
        <w:rPr>
          <w:rFonts w:ascii="Palatino Linotype" w:hAnsi="Palatino Linotype" w:cs="Arial"/>
          <w:sz w:val="24"/>
        </w:rPr>
        <w:t>inte</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Pr>
          <w:rFonts w:ascii="Palatino Linotype" w:hAnsi="Palatino Linotype" w:cs="Arial"/>
          <w:b/>
          <w:sz w:val="24"/>
        </w:rPr>
        <w:t>497</w:t>
      </w:r>
      <w:r w:rsidRPr="005171EC">
        <w:rPr>
          <w:rFonts w:ascii="Palatino Linotype" w:hAnsi="Palatino Linotype" w:cs="Arial"/>
          <w:b/>
          <w:sz w:val="24"/>
        </w:rPr>
        <w:t>/</w:t>
      </w:r>
      <w:r>
        <w:rPr>
          <w:rFonts w:ascii="Palatino Linotype" w:hAnsi="Palatino Linotype" w:cs="Arial"/>
          <w:b/>
          <w:sz w:val="24"/>
        </w:rPr>
        <w:t>TLANEPA</w:t>
      </w:r>
      <w:r w:rsidRPr="005171EC">
        <w:rPr>
          <w:rFonts w:ascii="Palatino Linotype" w:hAnsi="Palatino Linotype" w:cs="Arial"/>
          <w:b/>
          <w:sz w:val="24"/>
        </w:rPr>
        <w:t>/IP/20</w:t>
      </w:r>
      <w:r>
        <w:rPr>
          <w:rFonts w:ascii="Palatino Linotype" w:hAnsi="Palatino Linotype" w:cs="Arial"/>
          <w:b/>
          <w:sz w:val="24"/>
        </w:rPr>
        <w:t>20</w:t>
      </w:r>
      <w:r w:rsidRPr="00667998">
        <w:rPr>
          <w:rFonts w:ascii="Palatino Linotype" w:hAnsi="Palatino Linotype" w:cs="Arial"/>
          <w:sz w:val="24"/>
        </w:rPr>
        <w:t>, mediante la cual solicitó lo siguiente:</w:t>
      </w:r>
    </w:p>
    <w:p w14:paraId="3B496CC8" w14:textId="7B6662F1" w:rsidR="00CA5AAD" w:rsidRDefault="00CA5AAD" w:rsidP="00CA5AAD"/>
    <w:p w14:paraId="21EEB73B" w14:textId="77777777" w:rsidR="00CA5AAD" w:rsidRPr="004A1460" w:rsidRDefault="00CA5AAD" w:rsidP="00CA5AAD"/>
    <w:p w14:paraId="0ADEFF97" w14:textId="457D850F" w:rsidR="00CA5AAD" w:rsidRPr="00667998" w:rsidRDefault="00CA5AAD" w:rsidP="00CA5AAD">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Pr="00CA5AAD">
        <w:rPr>
          <w:rFonts w:ascii="Palatino Linotype" w:hAnsi="Palatino Linotype" w:cs="Arial"/>
          <w:i/>
          <w:sz w:val="24"/>
        </w:rPr>
        <w:t xml:space="preserve">registros del teléfono </w:t>
      </w:r>
      <w:proofErr w:type="spellStart"/>
      <w:r w:rsidRPr="00CA5AAD">
        <w:rPr>
          <w:rFonts w:ascii="Palatino Linotype" w:hAnsi="Palatino Linotype" w:cs="Arial"/>
          <w:i/>
          <w:sz w:val="24"/>
        </w:rPr>
        <w:t>publico</w:t>
      </w:r>
      <w:proofErr w:type="spellEnd"/>
      <w:r w:rsidRPr="00CA5AAD">
        <w:rPr>
          <w:rFonts w:ascii="Palatino Linotype" w:hAnsi="Palatino Linotype" w:cs="Arial"/>
          <w:i/>
          <w:sz w:val="24"/>
        </w:rPr>
        <w:t xml:space="preserve"> de la titular del instituto municipal de salud el 23 de </w:t>
      </w:r>
      <w:proofErr w:type="spellStart"/>
      <w:r w:rsidRPr="00CA5AAD">
        <w:rPr>
          <w:rFonts w:ascii="Palatino Linotype" w:hAnsi="Palatino Linotype" w:cs="Arial"/>
          <w:i/>
          <w:sz w:val="24"/>
        </w:rPr>
        <w:t>octubrr</w:t>
      </w:r>
      <w:proofErr w:type="spellEnd"/>
      <w:r w:rsidRPr="00CA5AAD">
        <w:rPr>
          <w:rFonts w:ascii="Palatino Linotype" w:hAnsi="Palatino Linotype" w:cs="Arial"/>
          <w:i/>
          <w:sz w:val="24"/>
        </w:rPr>
        <w:t xml:space="preserve"> y el 21 de noviembre de 2019</w:t>
      </w:r>
      <w:r w:rsidRPr="00667998">
        <w:rPr>
          <w:rFonts w:ascii="Palatino Linotype" w:hAnsi="Palatino Linotype" w:cs="Arial"/>
          <w:i/>
          <w:sz w:val="24"/>
        </w:rPr>
        <w:t>” (Sic).</w:t>
      </w:r>
    </w:p>
    <w:p w14:paraId="27FFE98C" w14:textId="77777777" w:rsidR="00CA5AAD" w:rsidRPr="00667998" w:rsidRDefault="00CA5AAD" w:rsidP="00CA5AAD">
      <w:pPr>
        <w:spacing w:after="0" w:line="360" w:lineRule="auto"/>
        <w:ind w:right="850"/>
        <w:jc w:val="both"/>
        <w:rPr>
          <w:rFonts w:ascii="Palatino Linotype" w:hAnsi="Palatino Linotype" w:cs="Arial"/>
          <w:b/>
          <w:sz w:val="2"/>
        </w:rPr>
      </w:pPr>
    </w:p>
    <w:p w14:paraId="1FAF6159" w14:textId="77777777" w:rsidR="00CA5AAD" w:rsidRPr="004A1460" w:rsidRDefault="00CA5AAD" w:rsidP="00CA5AAD"/>
    <w:p w14:paraId="263663BB" w14:textId="77777777" w:rsidR="00CA5AAD" w:rsidRPr="00667998" w:rsidRDefault="00CA5AAD" w:rsidP="00CA5AAD">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0F9CD2F4" w14:textId="77777777" w:rsidR="00CA5AAD" w:rsidRDefault="00CA5AAD" w:rsidP="00CA5AAD">
      <w:pPr>
        <w:spacing w:after="0" w:line="360" w:lineRule="auto"/>
        <w:jc w:val="both"/>
        <w:rPr>
          <w:rFonts w:ascii="Palatino Linotype" w:hAnsi="Palatino Linotype" w:cs="Arial"/>
          <w:b/>
          <w:sz w:val="24"/>
        </w:rPr>
      </w:pPr>
    </w:p>
    <w:p w14:paraId="0E55A233" w14:textId="77777777" w:rsidR="00CA5AAD" w:rsidRPr="004A1460" w:rsidRDefault="00CA5AAD" w:rsidP="00CA5AAD">
      <w:pPr>
        <w:spacing w:after="0" w:line="360" w:lineRule="auto"/>
        <w:jc w:val="both"/>
        <w:rPr>
          <w:rFonts w:ascii="Palatino Linotype" w:hAnsi="Palatino Linotype" w:cs="Arial"/>
          <w:b/>
          <w:sz w:val="24"/>
        </w:rPr>
      </w:pPr>
    </w:p>
    <w:p w14:paraId="063C43EA" w14:textId="77777777" w:rsidR="00CA5AAD" w:rsidRPr="00667998" w:rsidRDefault="00CA5AAD" w:rsidP="00CA5AAD">
      <w:pPr>
        <w:spacing w:after="0" w:line="360" w:lineRule="auto"/>
        <w:jc w:val="both"/>
        <w:rPr>
          <w:rFonts w:ascii="Palatino Linotype" w:hAnsi="Palatino Linotype" w:cs="Arial"/>
          <w:b/>
          <w:sz w:val="28"/>
        </w:rPr>
      </w:pPr>
      <w:r w:rsidRPr="00667998">
        <w:rPr>
          <w:rFonts w:ascii="Palatino Linotype" w:hAnsi="Palatino Linotype" w:cs="Arial"/>
          <w:b/>
          <w:sz w:val="28"/>
        </w:rPr>
        <w:lastRenderedPageBreak/>
        <w:t xml:space="preserve">SEGUNDO. </w:t>
      </w:r>
      <w:r w:rsidRPr="00667998">
        <w:rPr>
          <w:rFonts w:ascii="Palatino Linotype" w:hAnsi="Palatino Linotype" w:cs="Arial"/>
          <w:b/>
          <w:sz w:val="28"/>
          <w:szCs w:val="20"/>
        </w:rPr>
        <w:t>De la respuesta del Sujeto Obligado.</w:t>
      </w:r>
    </w:p>
    <w:p w14:paraId="51062320" w14:textId="604D9BCB" w:rsidR="00CA5AAD" w:rsidRPr="00667998" w:rsidRDefault="00CA5AAD" w:rsidP="00CA5AAD">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SAIMEX, se advierte que en fecha </w:t>
      </w:r>
      <w:r w:rsidR="00A655EE">
        <w:rPr>
          <w:rFonts w:ascii="Palatino Linotype" w:hAnsi="Palatino Linotype" w:cs="Arial"/>
          <w:sz w:val="24"/>
        </w:rPr>
        <w:t>diecinueve</w:t>
      </w:r>
      <w:r>
        <w:rPr>
          <w:rFonts w:ascii="Palatino Linotype" w:hAnsi="Palatino Linotype" w:cs="Arial"/>
          <w:sz w:val="24"/>
        </w:rPr>
        <w:t xml:space="preserve"> de agosto</w:t>
      </w:r>
      <w:r w:rsidRPr="00667998">
        <w:rPr>
          <w:rFonts w:ascii="Palatino Linotype" w:hAnsi="Palatino Linotype" w:cs="Arial"/>
          <w:sz w:val="24"/>
        </w:rPr>
        <w:t xml:space="preserve"> de dos mil </w:t>
      </w:r>
      <w:r>
        <w:rPr>
          <w:rFonts w:ascii="Palatino Linotype" w:hAnsi="Palatino Linotype" w:cs="Arial"/>
          <w:sz w:val="24"/>
        </w:rPr>
        <w:t>veinte</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respuesta:</w:t>
      </w:r>
    </w:p>
    <w:p w14:paraId="737E6886" w14:textId="77777777" w:rsidR="00CA5AAD" w:rsidRPr="004A1460" w:rsidRDefault="00CA5AAD" w:rsidP="00CA5AAD">
      <w:pPr>
        <w:pStyle w:val="Sinespaciado"/>
      </w:pPr>
    </w:p>
    <w:p w14:paraId="1B30213E" w14:textId="77777777" w:rsidR="00A655EE" w:rsidRPr="00A655EE" w:rsidRDefault="00CA5AAD" w:rsidP="00A655EE">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A655EE" w:rsidRPr="00A655EE">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0780EA2" w14:textId="77777777" w:rsidR="00A655EE" w:rsidRPr="00A655EE" w:rsidRDefault="00A655EE" w:rsidP="00A655EE">
      <w:pPr>
        <w:spacing w:after="0" w:line="240" w:lineRule="auto"/>
        <w:ind w:left="567" w:right="567"/>
        <w:jc w:val="both"/>
        <w:rPr>
          <w:rFonts w:ascii="Palatino Linotype" w:hAnsi="Palatino Linotype" w:cs="Arial"/>
          <w:i/>
        </w:rPr>
      </w:pPr>
      <w:r w:rsidRPr="00A655EE">
        <w:rPr>
          <w:rFonts w:ascii="Palatino Linotype" w:hAnsi="Palatino Linotype" w:cs="Arial"/>
          <w:i/>
        </w:rPr>
        <w:t>SE ANEXA OFICIO DE RESPUESTA</w:t>
      </w:r>
    </w:p>
    <w:p w14:paraId="38D61ECA" w14:textId="77777777" w:rsidR="00A655EE" w:rsidRPr="00A655EE" w:rsidRDefault="00A655EE" w:rsidP="00A655EE">
      <w:pPr>
        <w:spacing w:after="0" w:line="240" w:lineRule="auto"/>
        <w:ind w:left="567" w:right="567"/>
        <w:jc w:val="both"/>
        <w:rPr>
          <w:rFonts w:ascii="Palatino Linotype" w:hAnsi="Palatino Linotype" w:cs="Arial"/>
          <w:i/>
        </w:rPr>
      </w:pPr>
      <w:r w:rsidRPr="00A655EE">
        <w:rPr>
          <w:rFonts w:ascii="Palatino Linotype" w:hAnsi="Palatino Linotype" w:cs="Arial"/>
          <w:i/>
        </w:rPr>
        <w:t>ATENTAMENTE</w:t>
      </w:r>
    </w:p>
    <w:p w14:paraId="4D7F894C" w14:textId="75B737B9" w:rsidR="00CA5AAD" w:rsidRPr="005171EC" w:rsidRDefault="00A655EE" w:rsidP="00A655EE">
      <w:pPr>
        <w:spacing w:after="0" w:line="240" w:lineRule="auto"/>
        <w:ind w:left="567" w:right="567"/>
        <w:jc w:val="both"/>
        <w:rPr>
          <w:rFonts w:ascii="Palatino Linotype" w:hAnsi="Palatino Linotype" w:cs="Arial"/>
          <w:i/>
        </w:rPr>
      </w:pPr>
      <w:r w:rsidRPr="00A655EE">
        <w:rPr>
          <w:rFonts w:ascii="Palatino Linotype" w:hAnsi="Palatino Linotype" w:cs="Arial"/>
          <w:i/>
        </w:rPr>
        <w:t xml:space="preserve">Lic. </w:t>
      </w:r>
      <w:proofErr w:type="spellStart"/>
      <w:r w:rsidRPr="00A655EE">
        <w:rPr>
          <w:rFonts w:ascii="Palatino Linotype" w:hAnsi="Palatino Linotype" w:cs="Arial"/>
          <w:i/>
        </w:rPr>
        <w:t>Monica</w:t>
      </w:r>
      <w:proofErr w:type="spellEnd"/>
      <w:r w:rsidRPr="00A655EE">
        <w:rPr>
          <w:rFonts w:ascii="Palatino Linotype" w:hAnsi="Palatino Linotype" w:cs="Arial"/>
          <w:i/>
        </w:rPr>
        <w:t xml:space="preserve"> Chávez Durán </w:t>
      </w:r>
      <w:r w:rsidR="00CA5AAD" w:rsidRPr="00667998">
        <w:rPr>
          <w:rFonts w:ascii="Palatino Linotype" w:hAnsi="Palatino Linotype" w:cs="Arial"/>
          <w:i/>
        </w:rPr>
        <w:t>“(Sic).</w:t>
      </w:r>
    </w:p>
    <w:p w14:paraId="30C3170E" w14:textId="77777777" w:rsidR="00CA5AAD" w:rsidRPr="00667998" w:rsidRDefault="00CA5AAD" w:rsidP="00CA5AAD">
      <w:pPr>
        <w:pStyle w:val="Sinespaciado"/>
      </w:pPr>
    </w:p>
    <w:p w14:paraId="475843E2" w14:textId="741D25CD" w:rsidR="00CA5AAD" w:rsidRPr="00667998" w:rsidRDefault="00CA5AAD" w:rsidP="00CA5AAD">
      <w:pPr>
        <w:pStyle w:val="Prrafodelista"/>
        <w:numPr>
          <w:ilvl w:val="0"/>
          <w:numId w:val="2"/>
        </w:numPr>
        <w:spacing w:line="276" w:lineRule="auto"/>
        <w:jc w:val="both"/>
        <w:rPr>
          <w:rFonts w:ascii="Palatino Linotype" w:hAnsi="Palatino Linotype" w:cs="Arial"/>
        </w:rPr>
      </w:pPr>
      <w:r w:rsidRPr="00667998">
        <w:rPr>
          <w:rFonts w:ascii="Palatino Linotype" w:hAnsi="Palatino Linotype" w:cs="Arial"/>
        </w:rPr>
        <w:t xml:space="preserve">Adjuntando </w:t>
      </w:r>
      <w:r>
        <w:rPr>
          <w:rFonts w:ascii="Palatino Linotype" w:hAnsi="Palatino Linotype" w:cs="Arial"/>
        </w:rPr>
        <w:t xml:space="preserve">los </w:t>
      </w:r>
      <w:r w:rsidRPr="00667998">
        <w:rPr>
          <w:rFonts w:ascii="Palatino Linotype" w:hAnsi="Palatino Linotype" w:cs="Arial"/>
        </w:rPr>
        <w:t>archivo</w:t>
      </w:r>
      <w:r>
        <w:rPr>
          <w:rFonts w:ascii="Palatino Linotype" w:hAnsi="Palatino Linotype" w:cs="Arial"/>
        </w:rPr>
        <w:t>s</w:t>
      </w:r>
      <w:r w:rsidRPr="00667998">
        <w:rPr>
          <w:rFonts w:ascii="Palatino Linotype" w:hAnsi="Palatino Linotype" w:cs="Arial"/>
        </w:rPr>
        <w:t xml:space="preserve"> denominado</w:t>
      </w:r>
      <w:r>
        <w:rPr>
          <w:rFonts w:ascii="Palatino Linotype" w:hAnsi="Palatino Linotype" w:cs="Arial"/>
        </w:rPr>
        <w:t>s</w:t>
      </w:r>
      <w:r w:rsidRPr="00667998">
        <w:rPr>
          <w:rFonts w:ascii="Palatino Linotype" w:hAnsi="Palatino Linotype" w:cs="Arial"/>
        </w:rPr>
        <w:t xml:space="preserve"> </w:t>
      </w:r>
      <w:r w:rsidRPr="00667998">
        <w:rPr>
          <w:rFonts w:ascii="Palatino Linotype" w:hAnsi="Palatino Linotype" w:cs="Arial"/>
          <w:i/>
        </w:rPr>
        <w:t>“</w:t>
      </w:r>
      <w:r w:rsidR="00A655EE" w:rsidRPr="00A655EE">
        <w:rPr>
          <w:rFonts w:ascii="Palatino Linotype" w:hAnsi="Palatino Linotype"/>
          <w:i/>
        </w:rPr>
        <w:t>RESP_OFICIALIA_MAYOR.zip</w:t>
      </w:r>
      <w:r>
        <w:rPr>
          <w:rFonts w:ascii="Palatino Linotype" w:hAnsi="Palatino Linotype" w:cs="Arial"/>
          <w:i/>
        </w:rPr>
        <w:t>”</w:t>
      </w:r>
      <w:r w:rsidRPr="00667998">
        <w:rPr>
          <w:rFonts w:ascii="Palatino Linotype" w:hAnsi="Palatino Linotype" w:cs="Arial"/>
        </w:rPr>
        <w:t xml:space="preserve">; mismo que no se reproduce por ser del conocimiento de las partes, sin embargo, serán materia del estudio en el </w:t>
      </w:r>
      <w:r w:rsidRPr="00667998">
        <w:rPr>
          <w:rFonts w:ascii="Palatino Linotype" w:hAnsi="Palatino Linotype" w:cs="Arial"/>
          <w:b/>
        </w:rPr>
        <w:t>CONSIDERADO</w:t>
      </w:r>
      <w:r w:rsidRPr="00667998">
        <w:rPr>
          <w:rFonts w:ascii="Palatino Linotype" w:hAnsi="Palatino Linotype" w:cs="Arial"/>
        </w:rPr>
        <w:t xml:space="preserve"> respectivo.</w:t>
      </w:r>
    </w:p>
    <w:p w14:paraId="2031201A" w14:textId="77777777" w:rsidR="00CA5AAD" w:rsidRPr="005171EC" w:rsidRDefault="00CA5AAD" w:rsidP="00CA5AAD">
      <w:pPr>
        <w:spacing w:line="360" w:lineRule="auto"/>
        <w:jc w:val="both"/>
        <w:rPr>
          <w:rFonts w:ascii="Palatino Linotype" w:hAnsi="Palatino Linotype" w:cs="Arial"/>
          <w:sz w:val="28"/>
        </w:rPr>
      </w:pPr>
    </w:p>
    <w:p w14:paraId="17A9479C" w14:textId="77777777" w:rsidR="00CA5AAD" w:rsidRPr="00667998" w:rsidRDefault="00CA5AAD" w:rsidP="00CA5AAD">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542CEE0F" w14:textId="73B3B2C8" w:rsidR="00CA5AAD" w:rsidRDefault="00CA5AAD" w:rsidP="00CA5AAD">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A655EE">
        <w:rPr>
          <w:rFonts w:ascii="Palatino Linotype" w:hAnsi="Palatino Linotype" w:cs="Arial"/>
          <w:sz w:val="24"/>
          <w:szCs w:val="24"/>
        </w:rPr>
        <w:t>treinta y uno</w:t>
      </w:r>
      <w:r>
        <w:rPr>
          <w:rFonts w:ascii="Palatino Linotype" w:hAnsi="Palatino Linotype" w:cs="Arial"/>
          <w:sz w:val="24"/>
          <w:szCs w:val="24"/>
        </w:rPr>
        <w:t xml:space="preserve"> de agosto</w:t>
      </w:r>
      <w:r w:rsidRPr="00667998">
        <w:rPr>
          <w:rFonts w:ascii="Palatino Linotype" w:hAnsi="Palatino Linotype" w:cs="Arial"/>
          <w:sz w:val="24"/>
          <w:szCs w:val="24"/>
        </w:rPr>
        <w:t xml:space="preserve"> de dos mil </w:t>
      </w:r>
      <w:r>
        <w:rPr>
          <w:rFonts w:ascii="Palatino Linotype" w:hAnsi="Palatino Linotype" w:cs="Arial"/>
          <w:sz w:val="24"/>
          <w:szCs w:val="24"/>
        </w:rPr>
        <w:t>veinte</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0350</w:t>
      </w:r>
      <w:r w:rsidR="00A655EE">
        <w:rPr>
          <w:rFonts w:ascii="Palatino Linotype" w:hAnsi="Palatino Linotype" w:cs="Arial"/>
          <w:b/>
          <w:bCs/>
          <w:sz w:val="24"/>
          <w:szCs w:val="24"/>
          <w:lang w:eastAsia="es-MX"/>
        </w:rPr>
        <w:t>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4FDE9D03" w14:textId="77777777" w:rsidR="00A655EE" w:rsidRPr="00667998" w:rsidRDefault="00A655EE" w:rsidP="00CA5AAD">
      <w:pPr>
        <w:spacing w:after="0" w:line="360" w:lineRule="auto"/>
        <w:jc w:val="both"/>
        <w:rPr>
          <w:rFonts w:ascii="Palatino Linotype" w:hAnsi="Palatino Linotype" w:cs="Arial"/>
          <w:sz w:val="24"/>
        </w:rPr>
      </w:pPr>
    </w:p>
    <w:p w14:paraId="5AB58CBD" w14:textId="77777777" w:rsidR="00CA5AAD" w:rsidRPr="00667998" w:rsidRDefault="00CA5AAD" w:rsidP="00CA5AAD">
      <w:pPr>
        <w:spacing w:after="0" w:line="360" w:lineRule="auto"/>
        <w:jc w:val="both"/>
        <w:rPr>
          <w:rFonts w:ascii="Palatino Linotype" w:hAnsi="Palatino Linotype" w:cs="Arial"/>
          <w:b/>
          <w:sz w:val="8"/>
        </w:rPr>
      </w:pPr>
    </w:p>
    <w:p w14:paraId="01E51FF5" w14:textId="77777777" w:rsidR="00CA5AAD" w:rsidRPr="00667998" w:rsidRDefault="00CA5AAD" w:rsidP="00CA5AAD">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4E079FB1" w14:textId="18AF49E4" w:rsidR="00CA5AAD" w:rsidRPr="00667998" w:rsidRDefault="00CA5AAD" w:rsidP="00CA5AAD">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AB130E">
        <w:rPr>
          <w:rFonts w:ascii="Palatino Linotype" w:hAnsi="Palatino Linotype" w:cs="Arial"/>
          <w:i/>
        </w:rPr>
        <w:t>L</w:t>
      </w:r>
      <w:r w:rsidR="00A655EE" w:rsidRPr="00A655EE">
        <w:rPr>
          <w:rFonts w:ascii="Palatino Linotype" w:hAnsi="Palatino Linotype" w:cs="Arial"/>
          <w:i/>
        </w:rPr>
        <w:t xml:space="preserve">a respuesta y </w:t>
      </w:r>
      <w:proofErr w:type="spellStart"/>
      <w:r w:rsidR="00A655EE" w:rsidRPr="00A655EE">
        <w:rPr>
          <w:rFonts w:ascii="Palatino Linotype" w:hAnsi="Palatino Linotype" w:cs="Arial"/>
          <w:i/>
        </w:rPr>
        <w:t>mas</w:t>
      </w:r>
      <w:proofErr w:type="spellEnd"/>
      <w:r w:rsidR="00A655EE" w:rsidRPr="00A655EE">
        <w:rPr>
          <w:rFonts w:ascii="Palatino Linotype" w:hAnsi="Palatino Linotype" w:cs="Arial"/>
          <w:i/>
        </w:rPr>
        <w:t xml:space="preserve"> si se considera que por </w:t>
      </w:r>
      <w:proofErr w:type="spellStart"/>
      <w:r w:rsidR="00A655EE" w:rsidRPr="00A655EE">
        <w:rPr>
          <w:rFonts w:ascii="Palatino Linotype" w:hAnsi="Palatino Linotype" w:cs="Arial"/>
          <w:i/>
        </w:rPr>
        <w:t>wl</w:t>
      </w:r>
      <w:proofErr w:type="spellEnd"/>
      <w:r w:rsidR="00A655EE" w:rsidRPr="00A655EE">
        <w:rPr>
          <w:rFonts w:ascii="Palatino Linotype" w:hAnsi="Palatino Linotype" w:cs="Arial"/>
          <w:i/>
        </w:rPr>
        <w:t xml:space="preserve"> tiempo de pandemia se suma a sus excusas de inexistencia, que tiene que ocultar que le llamaba su amante casado, justo por eso todo es inexistencia registros de entradas, </w:t>
      </w:r>
      <w:proofErr w:type="spellStart"/>
      <w:r w:rsidR="00A655EE" w:rsidRPr="00A655EE">
        <w:rPr>
          <w:rFonts w:ascii="Palatino Linotype" w:hAnsi="Palatino Linotype" w:cs="Arial"/>
          <w:i/>
        </w:rPr>
        <w:t>bitacoras</w:t>
      </w:r>
      <w:proofErr w:type="spellEnd"/>
      <w:r w:rsidR="00A655EE" w:rsidRPr="00A655EE">
        <w:rPr>
          <w:rFonts w:ascii="Palatino Linotype" w:hAnsi="Palatino Linotype" w:cs="Arial"/>
          <w:i/>
        </w:rPr>
        <w:t xml:space="preserve"> del estacionamiento, aunque se deseche el recurso...al menos que se sepa </w:t>
      </w:r>
      <w:proofErr w:type="spellStart"/>
      <w:r w:rsidR="00A655EE" w:rsidRPr="00A655EE">
        <w:rPr>
          <w:rFonts w:ascii="Palatino Linotype" w:hAnsi="Palatino Linotype" w:cs="Arial"/>
          <w:i/>
        </w:rPr>
        <w:t>que</w:t>
      </w:r>
      <w:proofErr w:type="spellEnd"/>
      <w:r w:rsidR="00A655EE" w:rsidRPr="00A655EE">
        <w:rPr>
          <w:rFonts w:ascii="Palatino Linotype" w:hAnsi="Palatino Linotype" w:cs="Arial"/>
          <w:i/>
        </w:rPr>
        <w:t xml:space="preserve"> clase de persona es destruye hogares...la infidelidad </w:t>
      </w:r>
      <w:proofErr w:type="spellStart"/>
      <w:r w:rsidR="00A655EE" w:rsidRPr="00A655EE">
        <w:rPr>
          <w:rFonts w:ascii="Palatino Linotype" w:hAnsi="Palatino Linotype" w:cs="Arial"/>
          <w:i/>
        </w:rPr>
        <w:t>existira</w:t>
      </w:r>
      <w:proofErr w:type="spellEnd"/>
      <w:r w:rsidR="00A655EE" w:rsidRPr="00A655EE">
        <w:rPr>
          <w:rFonts w:ascii="Palatino Linotype" w:hAnsi="Palatino Linotype" w:cs="Arial"/>
          <w:i/>
        </w:rPr>
        <w:t xml:space="preserve"> mientras haya mujeres q no se tengan respeto y quieran ser tratadas solo como carne...que se investigue como se lucra con las vacunas primero son para su gente luego para los </w:t>
      </w:r>
      <w:proofErr w:type="spellStart"/>
      <w:r w:rsidR="00A655EE" w:rsidRPr="00A655EE">
        <w:rPr>
          <w:rFonts w:ascii="Palatino Linotype" w:hAnsi="Palatino Linotype" w:cs="Arial"/>
          <w:i/>
        </w:rPr>
        <w:t>tlalnepantlenses</w:t>
      </w:r>
      <w:proofErr w:type="spellEnd"/>
      <w:r w:rsidR="00A655EE" w:rsidRPr="00A655EE">
        <w:rPr>
          <w:rFonts w:ascii="Palatino Linotype" w:hAnsi="Palatino Linotype" w:cs="Arial"/>
          <w:i/>
        </w:rPr>
        <w:t>...</w:t>
      </w:r>
      <w:r w:rsidRPr="00667998">
        <w:rPr>
          <w:rFonts w:ascii="Palatino Linotype" w:hAnsi="Palatino Linotype" w:cs="Arial"/>
          <w:i/>
        </w:rPr>
        <w:t>” [Sic].</w:t>
      </w:r>
    </w:p>
    <w:p w14:paraId="15863128" w14:textId="77777777" w:rsidR="00CA5AAD" w:rsidRPr="004A1460" w:rsidRDefault="00CA5AAD" w:rsidP="00CA5AAD">
      <w:pPr>
        <w:spacing w:after="0" w:line="360" w:lineRule="auto"/>
        <w:ind w:left="851" w:right="851"/>
        <w:jc w:val="both"/>
        <w:rPr>
          <w:rFonts w:ascii="Palatino Linotype" w:hAnsi="Palatino Linotype" w:cs="Arial"/>
          <w:i/>
          <w:sz w:val="24"/>
          <w:szCs w:val="24"/>
        </w:rPr>
      </w:pPr>
    </w:p>
    <w:p w14:paraId="58188C91" w14:textId="77777777" w:rsidR="00CA5AAD" w:rsidRPr="00667998" w:rsidRDefault="00CA5AAD" w:rsidP="00CA5AAD">
      <w:pPr>
        <w:pStyle w:val="Prrafodelista"/>
        <w:numPr>
          <w:ilvl w:val="0"/>
          <w:numId w:val="1"/>
        </w:numPr>
        <w:jc w:val="both"/>
        <w:rPr>
          <w:rFonts w:ascii="Palatino Linotype" w:hAnsi="Palatino Linotype" w:cs="Arial"/>
        </w:rPr>
      </w:pPr>
      <w:r w:rsidRPr="00667998">
        <w:rPr>
          <w:rFonts w:ascii="Palatino Linotype" w:hAnsi="Palatino Linotype" w:cs="Arial"/>
          <w:b/>
        </w:rPr>
        <w:lastRenderedPageBreak/>
        <w:t>Razones o Motivos de Inconformidad</w:t>
      </w:r>
      <w:r w:rsidRPr="00667998">
        <w:rPr>
          <w:rFonts w:ascii="Palatino Linotype" w:hAnsi="Palatino Linotype" w:cs="Arial"/>
        </w:rPr>
        <w:t xml:space="preserve">: </w:t>
      </w:r>
    </w:p>
    <w:p w14:paraId="40D589FE" w14:textId="55CBC2D6" w:rsidR="00CA5AAD" w:rsidRPr="00667998" w:rsidRDefault="00CA5AAD" w:rsidP="00CA5AAD">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A655EE" w:rsidRPr="00A655EE">
        <w:rPr>
          <w:rFonts w:ascii="Palatino Linotype" w:hAnsi="Palatino Linotype" w:cs="Arial"/>
          <w:i/>
        </w:rPr>
        <w:t xml:space="preserve">porque es increíble que no existan esos registros y escudarse en el paso del tiempo </w:t>
      </w:r>
      <w:proofErr w:type="spellStart"/>
      <w:r w:rsidR="00A655EE" w:rsidRPr="00A655EE">
        <w:rPr>
          <w:rFonts w:ascii="Palatino Linotype" w:hAnsi="Palatino Linotype" w:cs="Arial"/>
          <w:i/>
        </w:rPr>
        <w:t>todavia</w:t>
      </w:r>
      <w:proofErr w:type="spellEnd"/>
      <w:r w:rsidR="00A655EE" w:rsidRPr="00A655EE">
        <w:rPr>
          <w:rFonts w:ascii="Palatino Linotype" w:hAnsi="Palatino Linotype" w:cs="Arial"/>
          <w:i/>
        </w:rPr>
        <w:t xml:space="preserve"> peor</w:t>
      </w:r>
      <w:r w:rsidRPr="00667998">
        <w:rPr>
          <w:rFonts w:ascii="Palatino Linotype" w:hAnsi="Palatino Linotype" w:cs="Arial"/>
          <w:i/>
        </w:rPr>
        <w:t>” [Sic].</w:t>
      </w:r>
    </w:p>
    <w:p w14:paraId="5B1B9DA7" w14:textId="77777777" w:rsidR="00CA5AAD" w:rsidRPr="00667998" w:rsidRDefault="00CA5AAD" w:rsidP="00CA5AAD">
      <w:pPr>
        <w:spacing w:after="0" w:line="360" w:lineRule="auto"/>
        <w:ind w:right="851"/>
        <w:jc w:val="both"/>
        <w:rPr>
          <w:rFonts w:ascii="Palatino Linotype" w:hAnsi="Palatino Linotype" w:cs="Arial"/>
          <w:i/>
          <w:sz w:val="24"/>
        </w:rPr>
      </w:pPr>
    </w:p>
    <w:p w14:paraId="4D7BFB57" w14:textId="3548E1FD" w:rsidR="00CA5AAD" w:rsidRDefault="00CA5AAD" w:rsidP="00CA5AAD">
      <w:pPr>
        <w:pStyle w:val="Sinespaciado"/>
      </w:pPr>
    </w:p>
    <w:p w14:paraId="481286E5" w14:textId="77777777" w:rsidR="00DB0158" w:rsidRPr="00667998" w:rsidRDefault="00DB0158" w:rsidP="00CA5AAD">
      <w:pPr>
        <w:pStyle w:val="Sinespaciado"/>
      </w:pPr>
    </w:p>
    <w:p w14:paraId="2866131F" w14:textId="77777777" w:rsidR="00CA5AAD" w:rsidRPr="00667998" w:rsidRDefault="00CA5AAD" w:rsidP="00CA5AAD">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6EF84FEB" w14:textId="1CF9B344" w:rsidR="00CA5AAD" w:rsidRPr="00667998" w:rsidRDefault="00CA5AAD" w:rsidP="00CA5AAD">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sidR="00DB0158">
        <w:rPr>
          <w:rFonts w:ascii="Palatino Linotype" w:hAnsi="Palatino Linotype" w:cs="Arial"/>
          <w:sz w:val="24"/>
          <w:szCs w:val="24"/>
        </w:rPr>
        <w:t>cuatro</w:t>
      </w:r>
      <w:r w:rsidRPr="00667998">
        <w:rPr>
          <w:rFonts w:ascii="Palatino Linotype" w:hAnsi="Palatino Linotype" w:cs="Arial"/>
          <w:sz w:val="24"/>
          <w:szCs w:val="24"/>
        </w:rPr>
        <w:t xml:space="preserve"> de </w:t>
      </w:r>
      <w:r>
        <w:rPr>
          <w:rFonts w:ascii="Palatino Linotype" w:hAnsi="Palatino Linotype" w:cs="Arial"/>
          <w:sz w:val="24"/>
          <w:szCs w:val="24"/>
        </w:rPr>
        <w:t>septiembre</w:t>
      </w:r>
      <w:r w:rsidRPr="00667998">
        <w:rPr>
          <w:rFonts w:ascii="Palatino Linotype" w:hAnsi="Palatino Linotype" w:cs="Arial"/>
          <w:sz w:val="24"/>
          <w:szCs w:val="24"/>
        </w:rPr>
        <w:t xml:space="preserve"> del año dos mil </w:t>
      </w:r>
      <w:r>
        <w:rPr>
          <w:rFonts w:ascii="Palatino Linotype" w:hAnsi="Palatino Linotype" w:cs="Arial"/>
          <w:sz w:val="24"/>
          <w:szCs w:val="24"/>
        </w:rPr>
        <w:t>veinte</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471EEB66" w14:textId="134FD602" w:rsidR="00CA5AAD" w:rsidRDefault="00CA5AAD" w:rsidP="00CA5AAD">
      <w:pPr>
        <w:spacing w:after="0" w:line="360" w:lineRule="auto"/>
        <w:jc w:val="both"/>
        <w:rPr>
          <w:rFonts w:ascii="Palatino Linotype" w:hAnsi="Palatino Linotype" w:cs="Arial"/>
          <w:sz w:val="24"/>
          <w:szCs w:val="24"/>
        </w:rPr>
      </w:pPr>
    </w:p>
    <w:p w14:paraId="78D1B80E" w14:textId="77777777" w:rsidR="00DB0158" w:rsidRPr="00667998" w:rsidRDefault="00DB0158" w:rsidP="00CA5AAD">
      <w:pPr>
        <w:spacing w:after="0" w:line="360" w:lineRule="auto"/>
        <w:jc w:val="both"/>
        <w:rPr>
          <w:rFonts w:ascii="Palatino Linotype" w:hAnsi="Palatino Linotype" w:cs="Arial"/>
          <w:sz w:val="24"/>
          <w:szCs w:val="24"/>
        </w:rPr>
      </w:pPr>
    </w:p>
    <w:p w14:paraId="083979CE" w14:textId="77777777" w:rsidR="00CA5AAD" w:rsidRPr="00667998" w:rsidRDefault="00CA5AAD" w:rsidP="00CA5AAD">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20028DD5" w14:textId="2A56D284" w:rsidR="00CA5AAD" w:rsidRPr="00667998" w:rsidRDefault="00CA5AAD" w:rsidP="00CA5AAD">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presentó su</w:t>
      </w:r>
      <w:r>
        <w:rPr>
          <w:rFonts w:ascii="Palatino Linotype" w:hAnsi="Palatino Linotype" w:cs="Arial"/>
          <w:sz w:val="24"/>
          <w:szCs w:val="24"/>
        </w:rPr>
        <w:t xml:space="preserve"> respectivo Informe Justificado</w:t>
      </w:r>
      <w:r w:rsidR="00DB0158">
        <w:rPr>
          <w:rFonts w:ascii="Palatino Linotype" w:hAnsi="Palatino Linotype" w:cs="Arial"/>
          <w:sz w:val="24"/>
          <w:szCs w:val="24"/>
        </w:rPr>
        <w:t xml:space="preserve"> en fecha ocho de septiembre</w:t>
      </w:r>
      <w:r w:rsidR="00AB130E">
        <w:rPr>
          <w:rFonts w:ascii="Palatino Linotype" w:hAnsi="Palatino Linotype" w:cs="Arial"/>
          <w:sz w:val="24"/>
          <w:szCs w:val="24"/>
        </w:rPr>
        <w:t xml:space="preserve"> del dos mil veinte</w:t>
      </w:r>
      <w:r w:rsidR="00DB0158">
        <w:rPr>
          <w:rFonts w:ascii="Palatino Linotype" w:hAnsi="Palatino Linotype" w:cs="Arial"/>
          <w:sz w:val="24"/>
          <w:szCs w:val="24"/>
        </w:rPr>
        <w:t>, el cual fue puesto a la vista el día dieciocho de septiembre de la presente anualidad</w:t>
      </w:r>
      <w:r w:rsidRPr="00667998">
        <w:rPr>
          <w:rFonts w:ascii="Palatino Linotype" w:hAnsi="Palatino Linotype" w:cs="Arial"/>
          <w:sz w:val="24"/>
          <w:szCs w:val="24"/>
        </w:rPr>
        <w:t>;</w:t>
      </w:r>
      <w:r>
        <w:rPr>
          <w:rFonts w:ascii="Palatino Linotype" w:hAnsi="Palatino Linotype" w:cs="Arial"/>
          <w:sz w:val="24"/>
          <w:szCs w:val="24"/>
        </w:rPr>
        <w:t xml:space="preserve"> asimismo, el particular </w:t>
      </w:r>
      <w:r w:rsidR="00DB0158">
        <w:rPr>
          <w:rFonts w:ascii="Palatino Linotype" w:hAnsi="Palatino Linotype" w:cs="Arial"/>
          <w:sz w:val="24"/>
          <w:szCs w:val="24"/>
        </w:rPr>
        <w:t>no</w:t>
      </w:r>
      <w:r>
        <w:rPr>
          <w:rFonts w:ascii="Palatino Linotype" w:hAnsi="Palatino Linotype" w:cs="Arial"/>
          <w:sz w:val="24"/>
          <w:szCs w:val="24"/>
        </w:rPr>
        <w:t xml:space="preserve"> remitió alegatos, pruebas o manifestaciones, </w:t>
      </w:r>
      <w:r w:rsidRPr="00667998">
        <w:rPr>
          <w:rFonts w:ascii="Palatino Linotype" w:hAnsi="Palatino Linotype" w:cs="Arial"/>
          <w:sz w:val="24"/>
          <w:szCs w:val="24"/>
        </w:rPr>
        <w:t xml:space="preserve">tal </w:t>
      </w:r>
      <w:r>
        <w:rPr>
          <w:rFonts w:ascii="Palatino Linotype" w:hAnsi="Palatino Linotype" w:cs="Arial"/>
          <w:sz w:val="24"/>
          <w:szCs w:val="24"/>
        </w:rPr>
        <w:t xml:space="preserve">y </w:t>
      </w:r>
      <w:r w:rsidRPr="00667998">
        <w:rPr>
          <w:rFonts w:ascii="Palatino Linotype" w:hAnsi="Palatino Linotype" w:cs="Arial"/>
          <w:sz w:val="24"/>
          <w:szCs w:val="24"/>
        </w:rPr>
        <w:t>como se advierte a continuación:</w:t>
      </w:r>
    </w:p>
    <w:p w14:paraId="1D07EE7C" w14:textId="2F782B52" w:rsidR="00CA5AAD" w:rsidRDefault="00DB0158" w:rsidP="00CA5AAD">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3022A27C" wp14:editId="56DC3401">
            <wp:extent cx="5680996" cy="3689497"/>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723" t="21968" r="24917" b="28276"/>
                    <a:stretch/>
                  </pic:blipFill>
                  <pic:spPr bwMode="auto">
                    <a:xfrm>
                      <a:off x="0" y="0"/>
                      <a:ext cx="5700804" cy="3702361"/>
                    </a:xfrm>
                    <a:prstGeom prst="rect">
                      <a:avLst/>
                    </a:prstGeom>
                    <a:ln>
                      <a:noFill/>
                    </a:ln>
                    <a:extLst>
                      <a:ext uri="{53640926-AAD7-44D8-BBD7-CCE9431645EC}">
                        <a14:shadowObscured xmlns:a14="http://schemas.microsoft.com/office/drawing/2010/main"/>
                      </a:ext>
                    </a:extLst>
                  </pic:spPr>
                </pic:pic>
              </a:graphicData>
            </a:graphic>
          </wp:inline>
        </w:drawing>
      </w:r>
    </w:p>
    <w:p w14:paraId="5454D72C" w14:textId="43C6002B" w:rsidR="00CA5AAD" w:rsidRDefault="00CA5AAD" w:rsidP="00CA5AAD">
      <w:pPr>
        <w:pStyle w:val="Sinespaciado"/>
      </w:pPr>
    </w:p>
    <w:p w14:paraId="1E015235" w14:textId="33BB73E7" w:rsidR="004C10B6" w:rsidRDefault="004C10B6" w:rsidP="00CA5AAD">
      <w:pPr>
        <w:pStyle w:val="Sinespaciado"/>
      </w:pPr>
    </w:p>
    <w:p w14:paraId="395A24AF" w14:textId="523E1727" w:rsidR="004C10B6" w:rsidRDefault="004C10B6" w:rsidP="00CA5AAD">
      <w:pPr>
        <w:pStyle w:val="Sinespaciado"/>
      </w:pPr>
    </w:p>
    <w:p w14:paraId="330B1B3F" w14:textId="77777777" w:rsidR="004C10B6" w:rsidRDefault="004C10B6" w:rsidP="00CA5AAD">
      <w:pPr>
        <w:pStyle w:val="Sinespaciado"/>
      </w:pPr>
    </w:p>
    <w:p w14:paraId="55CFA1CD" w14:textId="77777777" w:rsidR="00CA5AAD" w:rsidRPr="00C220D0" w:rsidRDefault="00CA5AAD" w:rsidP="00CA5AAD">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197F281E" w14:textId="77777777" w:rsidR="00CA5AAD" w:rsidRPr="00667998" w:rsidRDefault="00CA5AAD" w:rsidP="00CA5AAD">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Pr>
          <w:rFonts w:ascii="Palatino Linotype" w:hAnsi="Palatino Linotype" w:cs="Arial"/>
          <w:sz w:val="24"/>
          <w:szCs w:val="24"/>
        </w:rPr>
        <w:t>dieciocho de septiembre de dos mil veinte</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3E32B6EE" w14:textId="77777777" w:rsidR="00CA5AAD" w:rsidRPr="00667998" w:rsidRDefault="00CA5AAD" w:rsidP="00CA5AAD">
      <w:pPr>
        <w:pStyle w:val="Sinespaciado"/>
      </w:pPr>
    </w:p>
    <w:p w14:paraId="3AA08C7F" w14:textId="77777777" w:rsidR="00CA5AAD" w:rsidRPr="00667998" w:rsidRDefault="00CA5AAD" w:rsidP="00CA5AAD">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Pr>
          <w:rFonts w:ascii="Palatino Linotype" w:hAnsi="Palatino Linotype" w:cs="Arial"/>
          <w:sz w:val="24"/>
          <w:szCs w:val="24"/>
        </w:rPr>
        <w:t>dieciséis de octubre</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3C3ABB47" w14:textId="77777777" w:rsidR="00CA5AAD" w:rsidRPr="00667998" w:rsidRDefault="00CA5AAD" w:rsidP="00CA5AAD">
      <w:pPr>
        <w:spacing w:after="0" w:line="360" w:lineRule="auto"/>
        <w:jc w:val="both"/>
        <w:rPr>
          <w:rFonts w:ascii="Palatino Linotype" w:hAnsi="Palatino Linotype" w:cs="Arial"/>
          <w:sz w:val="24"/>
          <w:szCs w:val="24"/>
        </w:rPr>
      </w:pPr>
    </w:p>
    <w:p w14:paraId="342F7626" w14:textId="77777777" w:rsidR="00CA5AAD" w:rsidRPr="00667998" w:rsidRDefault="00CA5AAD" w:rsidP="00CA5AAD">
      <w:pPr>
        <w:spacing w:after="0" w:line="360" w:lineRule="auto"/>
        <w:jc w:val="center"/>
        <w:rPr>
          <w:rFonts w:ascii="Palatino Linotype" w:hAnsi="Palatino Linotype" w:cs="Arial"/>
          <w:b/>
          <w:sz w:val="28"/>
        </w:rPr>
      </w:pPr>
      <w:r w:rsidRPr="00667998">
        <w:rPr>
          <w:rFonts w:ascii="Palatino Linotype" w:hAnsi="Palatino Linotype" w:cs="Arial"/>
          <w:b/>
          <w:sz w:val="28"/>
        </w:rPr>
        <w:lastRenderedPageBreak/>
        <w:t xml:space="preserve">C O N S I D E R A N D O </w:t>
      </w:r>
    </w:p>
    <w:p w14:paraId="1BD4641A" w14:textId="77777777" w:rsidR="00CA5AAD" w:rsidRPr="00C220D0" w:rsidRDefault="00CA5AAD" w:rsidP="00CA5AAD">
      <w:pPr>
        <w:pStyle w:val="Sinespaciado"/>
        <w:rPr>
          <w:rFonts w:ascii="Palatino Linotype" w:hAnsi="Palatino Linotype"/>
        </w:rPr>
      </w:pPr>
    </w:p>
    <w:p w14:paraId="3E10FA2F" w14:textId="77777777" w:rsidR="00CA5AAD" w:rsidRPr="00667998" w:rsidRDefault="00CA5AAD" w:rsidP="00CA5AAD">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2C5AB484" w14:textId="77777777" w:rsidR="00CA5AAD" w:rsidRPr="00667998" w:rsidRDefault="00CA5AAD" w:rsidP="00CA5AAD">
      <w:pPr>
        <w:pStyle w:val="Sinespaciado"/>
        <w:spacing w:line="360" w:lineRule="auto"/>
        <w:jc w:val="both"/>
        <w:rPr>
          <w:rFonts w:ascii="Palatino Linotype" w:hAnsi="Palatino Linotype"/>
        </w:rPr>
      </w:pPr>
      <w:r w:rsidRPr="00667998">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2ECC04D2" w14:textId="77777777" w:rsidR="00CA5AAD" w:rsidRPr="00667998" w:rsidRDefault="00CA5AAD" w:rsidP="00CA5AAD">
      <w:pPr>
        <w:spacing w:after="0" w:line="360" w:lineRule="auto"/>
        <w:jc w:val="both"/>
        <w:rPr>
          <w:rFonts w:ascii="Palatino Linotype" w:hAnsi="Palatino Linotype" w:cs="Arial"/>
          <w:sz w:val="24"/>
        </w:rPr>
      </w:pPr>
    </w:p>
    <w:p w14:paraId="63E1B019" w14:textId="77777777" w:rsidR="00CA5AAD" w:rsidRPr="00667998" w:rsidRDefault="00CA5AAD" w:rsidP="00CA5AAD">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642D97AE" w14:textId="77777777" w:rsidR="00CA5AAD" w:rsidRPr="00667998" w:rsidRDefault="00CA5AAD" w:rsidP="00CA5AA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4420DDEE" w14:textId="77777777" w:rsidR="00CA5AAD" w:rsidRDefault="00CA5AAD" w:rsidP="00CA5AAD">
      <w:pPr>
        <w:pStyle w:val="Prrafodelista"/>
        <w:autoSpaceDE w:val="0"/>
        <w:autoSpaceDN w:val="0"/>
        <w:adjustRightInd w:val="0"/>
        <w:spacing w:line="360" w:lineRule="auto"/>
        <w:ind w:left="0"/>
        <w:jc w:val="both"/>
        <w:rPr>
          <w:rFonts w:ascii="Palatino Linotype" w:hAnsi="Palatino Linotype" w:cs="Arial"/>
          <w:b/>
        </w:rPr>
      </w:pPr>
    </w:p>
    <w:p w14:paraId="3BEEC6A2" w14:textId="77777777" w:rsidR="00CA5AAD" w:rsidRPr="00667998" w:rsidRDefault="00CA5AAD" w:rsidP="00CA5AAD">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lastRenderedPageBreak/>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52470027" w14:textId="77777777" w:rsidR="00CA5AAD" w:rsidRPr="00667998" w:rsidRDefault="00CA5AAD" w:rsidP="00CA5AA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8DDC711" w14:textId="77777777" w:rsidR="00CA5AAD" w:rsidRPr="00667998" w:rsidRDefault="00CA5AAD" w:rsidP="00CA5AAD">
      <w:pPr>
        <w:pStyle w:val="Prrafodelista"/>
        <w:autoSpaceDE w:val="0"/>
        <w:autoSpaceDN w:val="0"/>
        <w:adjustRightInd w:val="0"/>
        <w:spacing w:line="360" w:lineRule="auto"/>
        <w:ind w:left="0"/>
        <w:jc w:val="both"/>
        <w:rPr>
          <w:rFonts w:ascii="Palatino Linotype" w:hAnsi="Palatino Linotype" w:cs="Arial"/>
        </w:rPr>
      </w:pPr>
    </w:p>
    <w:p w14:paraId="3F2A840F" w14:textId="77777777" w:rsidR="00CA5AAD" w:rsidRPr="00667998" w:rsidRDefault="00CA5AAD" w:rsidP="00CA5AA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5D1905B8" w14:textId="77777777" w:rsidR="00CA5AAD" w:rsidRDefault="00CA5AAD" w:rsidP="00CA5AA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Así las cosas, al no existir causas de improcedencia invocadas por las partes ni advertidas de oficio por este Resolutor, se proceden al análisis del asunto en los siguientes términos.</w:t>
      </w:r>
    </w:p>
    <w:p w14:paraId="23FD4E9E" w14:textId="77777777" w:rsidR="00CA5AAD" w:rsidRPr="00C220D0" w:rsidRDefault="00CA5AAD" w:rsidP="00CA5AAD">
      <w:pPr>
        <w:pStyle w:val="Prrafodelista"/>
        <w:autoSpaceDE w:val="0"/>
        <w:autoSpaceDN w:val="0"/>
        <w:adjustRightInd w:val="0"/>
        <w:spacing w:line="360" w:lineRule="auto"/>
        <w:ind w:left="0"/>
        <w:jc w:val="both"/>
        <w:rPr>
          <w:rFonts w:ascii="Palatino Linotype" w:hAnsi="Palatino Linotype" w:cs="Arial"/>
        </w:rPr>
      </w:pPr>
    </w:p>
    <w:p w14:paraId="47BDD705" w14:textId="77777777" w:rsidR="00CA5AAD" w:rsidRPr="00667998" w:rsidRDefault="00CA5AAD" w:rsidP="00CA5AAD">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58EEA991" w14:textId="77777777" w:rsidR="00CA5AAD" w:rsidRPr="00667998" w:rsidRDefault="00CA5AAD" w:rsidP="00CA5AAD">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6EBF5D8" w14:textId="77777777" w:rsidR="00CA5AAD" w:rsidRPr="00667998" w:rsidRDefault="00CA5AAD" w:rsidP="00CA5AAD">
      <w:pPr>
        <w:tabs>
          <w:tab w:val="left" w:pos="709"/>
        </w:tabs>
        <w:spacing w:after="0" w:line="360" w:lineRule="auto"/>
        <w:jc w:val="both"/>
        <w:rPr>
          <w:rFonts w:ascii="Palatino Linotype" w:hAnsi="Palatino Linotype" w:cs="Arial"/>
          <w:sz w:val="24"/>
          <w:szCs w:val="24"/>
        </w:rPr>
      </w:pPr>
    </w:p>
    <w:p w14:paraId="354334F7" w14:textId="176D7BCB" w:rsidR="00CA5AAD" w:rsidRDefault="00CA5AAD" w:rsidP="00CA5AAD">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r>
        <w:rPr>
          <w:rFonts w:ascii="Palatino Linotype" w:hAnsi="Palatino Linotype" w:cs="Arial"/>
          <w:sz w:val="24"/>
          <w:szCs w:val="24"/>
        </w:rPr>
        <w:t>el</w:t>
      </w:r>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 xml:space="preserve">solicitó al </w:t>
      </w:r>
      <w:r>
        <w:rPr>
          <w:rFonts w:ascii="Palatino Linotype" w:hAnsi="Palatino Linotype" w:cs="Arial"/>
          <w:b/>
          <w:sz w:val="24"/>
          <w:szCs w:val="24"/>
        </w:rPr>
        <w:t xml:space="preserve">Ayuntamiento de </w:t>
      </w:r>
      <w:proofErr w:type="spellStart"/>
      <w:r w:rsidR="00E23D85">
        <w:rPr>
          <w:rFonts w:ascii="Palatino Linotype" w:hAnsi="Palatino Linotype" w:cs="Arial"/>
          <w:b/>
          <w:sz w:val="24"/>
          <w:szCs w:val="24"/>
        </w:rPr>
        <w:t>Tlanepantla</w:t>
      </w:r>
      <w:proofErr w:type="spellEnd"/>
      <w:r w:rsidR="00E23D85">
        <w:rPr>
          <w:rFonts w:ascii="Palatino Linotype" w:hAnsi="Palatino Linotype" w:cs="Arial"/>
          <w:b/>
          <w:sz w:val="24"/>
          <w:szCs w:val="24"/>
        </w:rPr>
        <w:t xml:space="preserve"> de Baz</w:t>
      </w:r>
      <w:r w:rsidRPr="00667998">
        <w:rPr>
          <w:rFonts w:ascii="Palatino Linotype" w:hAnsi="Palatino Linotype" w:cs="Arial"/>
          <w:sz w:val="24"/>
          <w:szCs w:val="24"/>
        </w:rPr>
        <w:t>, información correspondiente a:</w:t>
      </w:r>
    </w:p>
    <w:p w14:paraId="285B7622" w14:textId="77777777" w:rsidR="00257080" w:rsidRDefault="00257080" w:rsidP="00CA5AAD">
      <w:pPr>
        <w:tabs>
          <w:tab w:val="left" w:pos="709"/>
        </w:tabs>
        <w:spacing w:after="0" w:line="360" w:lineRule="auto"/>
        <w:jc w:val="both"/>
        <w:rPr>
          <w:rFonts w:ascii="Palatino Linotype" w:hAnsi="Palatino Linotype" w:cs="Arial"/>
          <w:sz w:val="24"/>
          <w:szCs w:val="24"/>
        </w:rPr>
      </w:pPr>
    </w:p>
    <w:p w14:paraId="6E53A4DF" w14:textId="565F486B" w:rsidR="00CA5AAD" w:rsidRDefault="00CA5AAD" w:rsidP="00CA5AAD">
      <w:pPr>
        <w:tabs>
          <w:tab w:val="left" w:pos="709"/>
        </w:tabs>
        <w:spacing w:after="0" w:line="360" w:lineRule="auto"/>
        <w:jc w:val="both"/>
        <w:rPr>
          <w:rFonts w:ascii="Palatino Linotype" w:hAnsi="Palatino Linotype" w:cs="Arial"/>
          <w:sz w:val="24"/>
          <w:szCs w:val="24"/>
        </w:rPr>
      </w:pPr>
      <w:r w:rsidRPr="00BE4FC3">
        <w:rPr>
          <w:rFonts w:ascii="Palatino Linotype" w:hAnsi="Palatino Linotype" w:cs="Arial"/>
          <w:sz w:val="24"/>
          <w:szCs w:val="24"/>
        </w:rPr>
        <w:t>“</w:t>
      </w:r>
      <w:r w:rsidR="00257080" w:rsidRPr="00257080">
        <w:rPr>
          <w:rFonts w:ascii="Palatino Linotype" w:hAnsi="Palatino Linotype" w:cs="Arial"/>
          <w:sz w:val="24"/>
          <w:szCs w:val="24"/>
        </w:rPr>
        <w:t>registros del teléfono público de la titular del instituto municipal de salud el 23 de octubr</w:t>
      </w:r>
      <w:r w:rsidR="00257080">
        <w:rPr>
          <w:rFonts w:ascii="Palatino Linotype" w:hAnsi="Palatino Linotype" w:cs="Arial"/>
          <w:sz w:val="24"/>
          <w:szCs w:val="24"/>
        </w:rPr>
        <w:t>e</w:t>
      </w:r>
      <w:r w:rsidR="00257080" w:rsidRPr="00257080">
        <w:rPr>
          <w:rFonts w:ascii="Palatino Linotype" w:hAnsi="Palatino Linotype" w:cs="Arial"/>
          <w:sz w:val="24"/>
          <w:szCs w:val="24"/>
        </w:rPr>
        <w:t xml:space="preserve"> y el 21 de noviembre de 2019</w:t>
      </w:r>
      <w:r w:rsidRPr="00BE4FC3">
        <w:rPr>
          <w:rFonts w:ascii="Palatino Linotype" w:hAnsi="Palatino Linotype" w:cs="Arial"/>
          <w:sz w:val="24"/>
          <w:szCs w:val="24"/>
        </w:rPr>
        <w:t>” (Sic)</w:t>
      </w:r>
    </w:p>
    <w:p w14:paraId="19E8E13F" w14:textId="77777777" w:rsidR="00CA5AAD" w:rsidRDefault="00CA5AAD" w:rsidP="00CA5AAD">
      <w:pPr>
        <w:pStyle w:val="Sinespaciado"/>
      </w:pPr>
    </w:p>
    <w:p w14:paraId="1615E676" w14:textId="77777777" w:rsidR="00CA5AAD" w:rsidRDefault="00CA5AAD" w:rsidP="00CA5AAD">
      <w:pPr>
        <w:pStyle w:val="Sinespaciado"/>
      </w:pPr>
    </w:p>
    <w:p w14:paraId="6136F5A9" w14:textId="4FF3E13D" w:rsidR="00CA5AAD" w:rsidRDefault="00CA5AAD" w:rsidP="00CA5AAD">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el</w:t>
      </w:r>
      <w:r w:rsidRPr="00667998">
        <w:rPr>
          <w:rFonts w:ascii="Palatino Linotype" w:hAnsi="Palatino Linotype" w:cs="Arial"/>
        </w:rPr>
        <w:t xml:space="preserve"> archivo denominado</w:t>
      </w:r>
      <w:r>
        <w:rPr>
          <w:rFonts w:ascii="Palatino Linotype" w:hAnsi="Palatino Linotype" w:cs="Arial"/>
          <w:i/>
        </w:rPr>
        <w:t xml:space="preserve"> </w:t>
      </w:r>
      <w:r w:rsidRPr="00667998">
        <w:rPr>
          <w:rFonts w:ascii="Palatino Linotype" w:hAnsi="Palatino Linotype" w:cs="Arial"/>
          <w:i/>
        </w:rPr>
        <w:t>“</w:t>
      </w:r>
      <w:r w:rsidR="00C15643" w:rsidRPr="00667998">
        <w:rPr>
          <w:rFonts w:ascii="Palatino Linotype" w:hAnsi="Palatino Linotype" w:cs="Arial"/>
          <w:i/>
        </w:rPr>
        <w:t>“</w:t>
      </w:r>
      <w:r w:rsidR="00C15643" w:rsidRPr="00A655EE">
        <w:rPr>
          <w:rFonts w:ascii="Palatino Linotype" w:hAnsi="Palatino Linotype"/>
          <w:i/>
        </w:rPr>
        <w:t>RESP_OFICIALIA_MAYOR.zip</w:t>
      </w:r>
      <w:r w:rsidR="00C15643">
        <w:rPr>
          <w:rFonts w:ascii="Palatino Linotype" w:hAnsi="Palatino Linotype" w:cs="Arial"/>
          <w:i/>
        </w:rPr>
        <w:t>”</w:t>
      </w:r>
      <w:r>
        <w:rPr>
          <w:rFonts w:ascii="Palatino Linotype" w:hAnsi="Palatino Linotype" w:cs="Arial"/>
        </w:rPr>
        <w:t>;</w:t>
      </w:r>
      <w:r>
        <w:rPr>
          <w:rFonts w:ascii="Palatino Linotype" w:hAnsi="Palatino Linotype"/>
        </w:rPr>
        <w:t xml:space="preserve"> que contiene </w:t>
      </w:r>
      <w:r w:rsidRPr="00667998">
        <w:rPr>
          <w:rFonts w:ascii="Palatino Linotype" w:hAnsi="Palatino Linotype"/>
        </w:rPr>
        <w:t>información</w:t>
      </w:r>
      <w:r>
        <w:rPr>
          <w:rFonts w:ascii="Palatino Linotype" w:hAnsi="Palatino Linotype"/>
        </w:rPr>
        <w:t>,</w:t>
      </w:r>
      <w:r w:rsidRPr="00667998">
        <w:rPr>
          <w:rFonts w:ascii="Palatino Linotype" w:hAnsi="Palatino Linotype"/>
        </w:rPr>
        <w:t xml:space="preserve"> </w:t>
      </w:r>
      <w:r>
        <w:rPr>
          <w:rFonts w:ascii="Palatino Linotype" w:hAnsi="Palatino Linotype"/>
        </w:rPr>
        <w:t>de la</w:t>
      </w:r>
      <w:r w:rsidRPr="00667998">
        <w:rPr>
          <w:rFonts w:ascii="Palatino Linotype" w:hAnsi="Palatino Linotype"/>
        </w:rPr>
        <w:t xml:space="preserve"> cual se inserta la respuesta respectiva:</w:t>
      </w:r>
    </w:p>
    <w:p w14:paraId="147B4876" w14:textId="0A2865BE" w:rsidR="00CA5AAD" w:rsidRDefault="00C15643" w:rsidP="00C15643">
      <w:pPr>
        <w:pStyle w:val="Sinespaciado"/>
        <w:spacing w:line="360" w:lineRule="auto"/>
        <w:jc w:val="center"/>
        <w:rPr>
          <w:rFonts w:ascii="Palatino Linotype" w:hAnsi="Palatino Linotype"/>
        </w:rPr>
      </w:pPr>
      <w:r>
        <w:rPr>
          <w:noProof/>
          <w:lang w:eastAsia="es-MX"/>
        </w:rPr>
        <w:drawing>
          <wp:inline distT="0" distB="0" distL="0" distR="0" wp14:anchorId="4AD3D0E9" wp14:editId="1DC54EB5">
            <wp:extent cx="5528930" cy="62306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352" t="13891" r="34386" b="4698"/>
                    <a:stretch/>
                  </pic:blipFill>
                  <pic:spPr bwMode="auto">
                    <a:xfrm>
                      <a:off x="0" y="0"/>
                      <a:ext cx="5553025" cy="6257773"/>
                    </a:xfrm>
                    <a:prstGeom prst="rect">
                      <a:avLst/>
                    </a:prstGeom>
                    <a:ln>
                      <a:noFill/>
                    </a:ln>
                    <a:extLst>
                      <a:ext uri="{53640926-AAD7-44D8-BBD7-CCE9431645EC}">
                        <a14:shadowObscured xmlns:a14="http://schemas.microsoft.com/office/drawing/2010/main"/>
                      </a:ext>
                    </a:extLst>
                  </pic:spPr>
                </pic:pic>
              </a:graphicData>
            </a:graphic>
          </wp:inline>
        </w:drawing>
      </w:r>
    </w:p>
    <w:p w14:paraId="58979834" w14:textId="6003B877" w:rsidR="00CA5AAD" w:rsidRDefault="00C15643" w:rsidP="00CA5AAD">
      <w:pPr>
        <w:pStyle w:val="Sinespaciado"/>
        <w:spacing w:line="360" w:lineRule="auto"/>
        <w:jc w:val="center"/>
        <w:rPr>
          <w:rFonts w:ascii="Palatino Linotype" w:hAnsi="Palatino Linotype"/>
        </w:rPr>
      </w:pPr>
      <w:r>
        <w:rPr>
          <w:noProof/>
          <w:lang w:eastAsia="es-MX"/>
        </w:rPr>
        <w:lastRenderedPageBreak/>
        <w:drawing>
          <wp:inline distT="0" distB="0" distL="0" distR="0" wp14:anchorId="013E3672" wp14:editId="1644948E">
            <wp:extent cx="5439471" cy="6964325"/>
            <wp:effectExtent l="0" t="0" r="889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175" t="14215" r="34197" b="4693"/>
                    <a:stretch/>
                  </pic:blipFill>
                  <pic:spPr bwMode="auto">
                    <a:xfrm>
                      <a:off x="0" y="0"/>
                      <a:ext cx="5461120" cy="6992043"/>
                    </a:xfrm>
                    <a:prstGeom prst="rect">
                      <a:avLst/>
                    </a:prstGeom>
                    <a:ln>
                      <a:noFill/>
                    </a:ln>
                    <a:extLst>
                      <a:ext uri="{53640926-AAD7-44D8-BBD7-CCE9431645EC}">
                        <a14:shadowObscured xmlns:a14="http://schemas.microsoft.com/office/drawing/2010/main"/>
                      </a:ext>
                    </a:extLst>
                  </pic:spPr>
                </pic:pic>
              </a:graphicData>
            </a:graphic>
          </wp:inline>
        </w:drawing>
      </w:r>
    </w:p>
    <w:p w14:paraId="09C8A5DE" w14:textId="27F8B24A" w:rsidR="00C15643" w:rsidRDefault="00C15643" w:rsidP="00CA5AAD">
      <w:pPr>
        <w:pStyle w:val="Sinespaciado"/>
        <w:spacing w:line="360" w:lineRule="auto"/>
        <w:jc w:val="center"/>
        <w:rPr>
          <w:rFonts w:ascii="Palatino Linotype" w:hAnsi="Palatino Linotype"/>
        </w:rPr>
      </w:pPr>
    </w:p>
    <w:p w14:paraId="0ADC970E" w14:textId="09964474" w:rsidR="00C15643" w:rsidRDefault="00C15643" w:rsidP="00CA5AAD">
      <w:pPr>
        <w:pStyle w:val="Sinespaciado"/>
        <w:spacing w:line="360" w:lineRule="auto"/>
        <w:jc w:val="center"/>
        <w:rPr>
          <w:rFonts w:ascii="Palatino Linotype" w:hAnsi="Palatino Linotype"/>
        </w:rPr>
      </w:pPr>
      <w:r>
        <w:rPr>
          <w:noProof/>
          <w:lang w:eastAsia="es-MX"/>
        </w:rPr>
        <w:lastRenderedPageBreak/>
        <w:drawing>
          <wp:inline distT="0" distB="0" distL="0" distR="0" wp14:anchorId="64CCD84D" wp14:editId="623BD354">
            <wp:extent cx="5663911" cy="7347097"/>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169" t="13891" r="34388" b="4374"/>
                    <a:stretch/>
                  </pic:blipFill>
                  <pic:spPr bwMode="auto">
                    <a:xfrm>
                      <a:off x="0" y="0"/>
                      <a:ext cx="5686027" cy="7375786"/>
                    </a:xfrm>
                    <a:prstGeom prst="rect">
                      <a:avLst/>
                    </a:prstGeom>
                    <a:ln>
                      <a:noFill/>
                    </a:ln>
                    <a:extLst>
                      <a:ext uri="{53640926-AAD7-44D8-BBD7-CCE9431645EC}">
                        <a14:shadowObscured xmlns:a14="http://schemas.microsoft.com/office/drawing/2010/main"/>
                      </a:ext>
                    </a:extLst>
                  </pic:spPr>
                </pic:pic>
              </a:graphicData>
            </a:graphic>
          </wp:inline>
        </w:drawing>
      </w:r>
    </w:p>
    <w:p w14:paraId="66026644" w14:textId="52246015" w:rsidR="00312351" w:rsidRDefault="00312351" w:rsidP="00312351">
      <w:pPr>
        <w:spacing w:before="240" w:after="240" w:line="360" w:lineRule="auto"/>
        <w:jc w:val="both"/>
        <w:rPr>
          <w:rFonts w:ascii="Palatino Linotype" w:hAnsi="Palatino Linotype"/>
          <w:sz w:val="24"/>
        </w:rPr>
      </w:pPr>
      <w:r>
        <w:rPr>
          <w:rFonts w:ascii="Palatino Linotype" w:hAnsi="Palatino Linotype"/>
          <w:sz w:val="24"/>
        </w:rPr>
        <w:lastRenderedPageBreak/>
        <w:t xml:space="preserve">De las imágenes previamente plasmadas se observa oficios de la </w:t>
      </w:r>
      <w:r>
        <w:rPr>
          <w:rFonts w:ascii="Palatino Linotype" w:hAnsi="Palatino Linotype"/>
          <w:color w:val="000000"/>
          <w:sz w:val="24"/>
        </w:rPr>
        <w:t xml:space="preserve">Jefa de Departamento de Transparencia y Fondo </w:t>
      </w:r>
      <w:proofErr w:type="spellStart"/>
      <w:r>
        <w:rPr>
          <w:rFonts w:ascii="Palatino Linotype" w:hAnsi="Palatino Linotype"/>
          <w:color w:val="000000"/>
          <w:sz w:val="24"/>
        </w:rPr>
        <w:t>Revolvente</w:t>
      </w:r>
      <w:proofErr w:type="spellEnd"/>
      <w:r>
        <w:rPr>
          <w:rFonts w:ascii="Palatino Linotype" w:hAnsi="Palatino Linotype"/>
          <w:color w:val="000000"/>
          <w:sz w:val="24"/>
        </w:rPr>
        <w:t xml:space="preserve"> y Subdirector de Tecnologías de la Información</w:t>
      </w:r>
      <w:r>
        <w:rPr>
          <w:rFonts w:ascii="Palatino Linotype" w:hAnsi="Palatino Linotype"/>
          <w:sz w:val="24"/>
        </w:rPr>
        <w:t xml:space="preserve">, </w:t>
      </w:r>
      <w:r w:rsidR="00C30080">
        <w:rPr>
          <w:rFonts w:ascii="Palatino Linotype" w:hAnsi="Palatino Linotype"/>
          <w:sz w:val="24"/>
        </w:rPr>
        <w:t xml:space="preserve">por medio de los cuales informan que están imposibilitados a entregar la información requerida, toda vez que el </w:t>
      </w:r>
      <w:bookmarkStart w:id="1" w:name="_Hlk53615040"/>
      <w:r w:rsidR="00C30080">
        <w:rPr>
          <w:rFonts w:ascii="Palatino Linotype" w:hAnsi="Palatino Linotype"/>
          <w:sz w:val="24"/>
        </w:rPr>
        <w:t>Sistema de Telefonía con el que cuentan solo graba treinta días anteriores al actual.</w:t>
      </w:r>
    </w:p>
    <w:bookmarkEnd w:id="1"/>
    <w:p w14:paraId="3369EA75" w14:textId="77777777" w:rsidR="00312351" w:rsidRDefault="00312351" w:rsidP="00CA5AAD">
      <w:pPr>
        <w:spacing w:after="0" w:line="360" w:lineRule="auto"/>
        <w:jc w:val="both"/>
        <w:rPr>
          <w:rFonts w:ascii="Palatino Linotype" w:hAnsi="Palatino Linotype" w:cs="Arial"/>
          <w:sz w:val="24"/>
          <w:szCs w:val="24"/>
        </w:rPr>
      </w:pPr>
    </w:p>
    <w:p w14:paraId="1B439653" w14:textId="498BCAA3" w:rsidR="00312351" w:rsidRDefault="00312351" w:rsidP="00312351">
      <w:pPr>
        <w:spacing w:line="360" w:lineRule="auto"/>
        <w:jc w:val="both"/>
        <w:rPr>
          <w:rFonts w:ascii="Palatino Linotype" w:hAnsi="Palatino Linotype"/>
          <w:color w:val="000000"/>
        </w:rPr>
      </w:pPr>
      <w:r>
        <w:rPr>
          <w:rFonts w:ascii="Palatino Linotype" w:hAnsi="Palatino Linotype"/>
          <w:sz w:val="24"/>
        </w:rPr>
        <w:t xml:space="preserve">Posteriormente en fecha ocho de septiembre de la presente anualidad el sujeto obligado remitió informe a través </w:t>
      </w:r>
      <w:r>
        <w:rPr>
          <w:rFonts w:ascii="Palatino Linotype" w:hAnsi="Palatino Linotype"/>
          <w:color w:val="000000"/>
          <w:sz w:val="24"/>
          <w:szCs w:val="24"/>
        </w:rPr>
        <w:t>de</w:t>
      </w:r>
      <w:r w:rsidRPr="00033F0E">
        <w:rPr>
          <w:rFonts w:ascii="Palatino Linotype" w:hAnsi="Palatino Linotype"/>
          <w:color w:val="000000"/>
          <w:sz w:val="24"/>
          <w:szCs w:val="24"/>
        </w:rPr>
        <w:t xml:space="preserve"> </w:t>
      </w:r>
      <w:r>
        <w:rPr>
          <w:rFonts w:ascii="Palatino Linotype" w:hAnsi="Palatino Linotype"/>
          <w:color w:val="000000"/>
          <w:sz w:val="24"/>
          <w:szCs w:val="24"/>
        </w:rPr>
        <w:t>un</w:t>
      </w:r>
      <w:r w:rsidRPr="00033F0E">
        <w:rPr>
          <w:rFonts w:ascii="Palatino Linotype" w:hAnsi="Palatino Linotype"/>
          <w:color w:val="000000"/>
          <w:sz w:val="24"/>
          <w:szCs w:val="24"/>
        </w:rPr>
        <w:t xml:space="preserve"> archivo electrónico</w:t>
      </w:r>
      <w:r>
        <w:rPr>
          <w:rFonts w:ascii="Palatino Linotype" w:hAnsi="Palatino Linotype"/>
          <w:color w:val="000000"/>
          <w:sz w:val="24"/>
          <w:szCs w:val="24"/>
        </w:rPr>
        <w:t xml:space="preserve"> denominado</w:t>
      </w:r>
      <w:r w:rsidRPr="00033F0E">
        <w:rPr>
          <w:rFonts w:ascii="Palatino Linotype" w:hAnsi="Palatino Linotype"/>
          <w:color w:val="000000"/>
          <w:sz w:val="24"/>
          <w:szCs w:val="24"/>
        </w:rPr>
        <w:t xml:space="preserve"> </w:t>
      </w:r>
      <w:r w:rsidRPr="00033F0E">
        <w:rPr>
          <w:rFonts w:ascii="Palatino Linotype" w:hAnsi="Palatino Linotype"/>
          <w:color w:val="000000"/>
          <w:sz w:val="24"/>
        </w:rPr>
        <w:t>“</w:t>
      </w:r>
      <w:r w:rsidR="00B407FB" w:rsidRPr="00B407FB">
        <w:rPr>
          <w:rFonts w:ascii="Palatino Linotype" w:hAnsi="Palatino Linotype"/>
          <w:color w:val="000000"/>
          <w:sz w:val="24"/>
        </w:rPr>
        <w:t>RESP_OFICILAIA_MAYOR.zip</w:t>
      </w:r>
      <w:r w:rsidRPr="00033F0E">
        <w:rPr>
          <w:rFonts w:ascii="Palatino Linotype" w:hAnsi="Palatino Linotype"/>
          <w:color w:val="000000"/>
          <w:sz w:val="24"/>
        </w:rPr>
        <w:t>” del cual se deriva</w:t>
      </w:r>
      <w:r>
        <w:rPr>
          <w:rFonts w:ascii="Palatino Linotype" w:hAnsi="Palatino Linotype"/>
          <w:color w:val="000000"/>
          <w:sz w:val="24"/>
        </w:rPr>
        <w:t>n</w:t>
      </w:r>
      <w:r w:rsidRPr="00033F0E">
        <w:rPr>
          <w:rFonts w:ascii="Palatino Linotype" w:hAnsi="Palatino Linotype"/>
          <w:color w:val="000000"/>
          <w:sz w:val="24"/>
        </w:rPr>
        <w:t xml:space="preserve"> </w:t>
      </w:r>
      <w:r>
        <w:rPr>
          <w:rFonts w:ascii="Palatino Linotype" w:hAnsi="Palatino Linotype"/>
          <w:color w:val="000000"/>
          <w:sz w:val="24"/>
        </w:rPr>
        <w:t>los</w:t>
      </w:r>
      <w:r w:rsidRPr="00033F0E">
        <w:rPr>
          <w:rFonts w:ascii="Palatino Linotype" w:hAnsi="Palatino Linotype"/>
          <w:color w:val="000000"/>
          <w:sz w:val="24"/>
        </w:rPr>
        <w:t xml:space="preserve"> documento</w:t>
      </w:r>
      <w:r>
        <w:rPr>
          <w:rFonts w:ascii="Palatino Linotype" w:hAnsi="Palatino Linotype"/>
          <w:color w:val="000000"/>
          <w:sz w:val="24"/>
        </w:rPr>
        <w:t>s</w:t>
      </w:r>
      <w:r w:rsidRPr="00033F0E">
        <w:rPr>
          <w:rFonts w:ascii="Palatino Linotype" w:hAnsi="Palatino Linotype"/>
          <w:color w:val="000000"/>
          <w:sz w:val="24"/>
        </w:rPr>
        <w:t xml:space="preserve"> en formato </w:t>
      </w:r>
      <w:proofErr w:type="spellStart"/>
      <w:r>
        <w:rPr>
          <w:rFonts w:ascii="Palatino Linotype" w:hAnsi="Palatino Linotype"/>
          <w:color w:val="000000"/>
          <w:sz w:val="24"/>
        </w:rPr>
        <w:t>pdf</w:t>
      </w:r>
      <w:proofErr w:type="spellEnd"/>
      <w:r w:rsidR="00AB130E">
        <w:rPr>
          <w:rFonts w:ascii="Palatino Linotype" w:hAnsi="Palatino Linotype"/>
          <w:color w:val="000000"/>
          <w:sz w:val="24"/>
        </w:rPr>
        <w:t>,</w:t>
      </w:r>
      <w:r w:rsidRPr="00033F0E">
        <w:rPr>
          <w:rFonts w:ascii="Palatino Linotype" w:hAnsi="Palatino Linotype"/>
          <w:color w:val="000000"/>
          <w:sz w:val="24"/>
        </w:rPr>
        <w:t xml:space="preserve"> mismo</w:t>
      </w:r>
      <w:r>
        <w:rPr>
          <w:rFonts w:ascii="Palatino Linotype" w:hAnsi="Palatino Linotype"/>
          <w:color w:val="000000"/>
          <w:sz w:val="24"/>
        </w:rPr>
        <w:t>s</w:t>
      </w:r>
      <w:r w:rsidRPr="00033F0E">
        <w:rPr>
          <w:rFonts w:ascii="Palatino Linotype" w:hAnsi="Palatino Linotype"/>
          <w:color w:val="000000"/>
          <w:sz w:val="24"/>
        </w:rPr>
        <w:t xml:space="preserve"> que contiene</w:t>
      </w:r>
      <w:r>
        <w:rPr>
          <w:rFonts w:ascii="Palatino Linotype" w:hAnsi="Palatino Linotype"/>
          <w:color w:val="000000"/>
          <w:sz w:val="24"/>
        </w:rPr>
        <w:t>n</w:t>
      </w:r>
      <w:r w:rsidRPr="00033F0E">
        <w:rPr>
          <w:rFonts w:ascii="Palatino Linotype" w:hAnsi="Palatino Linotype"/>
          <w:color w:val="000000"/>
          <w:sz w:val="24"/>
        </w:rPr>
        <w:t xml:space="preserve"> </w:t>
      </w:r>
      <w:r>
        <w:rPr>
          <w:rFonts w:ascii="Palatino Linotype" w:hAnsi="Palatino Linotype"/>
          <w:color w:val="000000"/>
          <w:sz w:val="24"/>
        </w:rPr>
        <w:t xml:space="preserve">los números de oficios </w:t>
      </w:r>
      <w:r w:rsidR="00B407FB">
        <w:rPr>
          <w:rFonts w:ascii="Palatino Linotype" w:hAnsi="Palatino Linotype"/>
          <w:color w:val="000000"/>
          <w:sz w:val="24"/>
        </w:rPr>
        <w:t>OM</w:t>
      </w:r>
      <w:r>
        <w:rPr>
          <w:rFonts w:ascii="Palatino Linotype" w:hAnsi="Palatino Linotype"/>
          <w:color w:val="000000"/>
          <w:sz w:val="24"/>
        </w:rPr>
        <w:t>/</w:t>
      </w:r>
      <w:r w:rsidR="00B407FB">
        <w:rPr>
          <w:rFonts w:ascii="Palatino Linotype" w:hAnsi="Palatino Linotype"/>
          <w:color w:val="000000"/>
          <w:sz w:val="24"/>
        </w:rPr>
        <w:t>CT</w:t>
      </w:r>
      <w:r>
        <w:rPr>
          <w:rFonts w:ascii="Palatino Linotype" w:hAnsi="Palatino Linotype"/>
          <w:color w:val="000000"/>
          <w:sz w:val="24"/>
        </w:rPr>
        <w:t>/</w:t>
      </w:r>
      <w:proofErr w:type="spellStart"/>
      <w:r w:rsidR="00B407FB">
        <w:rPr>
          <w:rFonts w:ascii="Palatino Linotype" w:hAnsi="Palatino Linotype"/>
          <w:color w:val="000000"/>
          <w:sz w:val="24"/>
        </w:rPr>
        <w:t>DTyFR</w:t>
      </w:r>
      <w:proofErr w:type="spellEnd"/>
      <w:r w:rsidR="00B407FB">
        <w:rPr>
          <w:rFonts w:ascii="Palatino Linotype" w:hAnsi="Palatino Linotype"/>
          <w:color w:val="000000"/>
          <w:sz w:val="24"/>
        </w:rPr>
        <w:t>/596</w:t>
      </w:r>
      <w:r>
        <w:rPr>
          <w:rFonts w:ascii="Palatino Linotype" w:hAnsi="Palatino Linotype"/>
          <w:color w:val="000000"/>
          <w:sz w:val="24"/>
        </w:rPr>
        <w:t xml:space="preserve">/2020 y </w:t>
      </w:r>
      <w:r w:rsidR="00B407FB">
        <w:rPr>
          <w:rFonts w:ascii="Palatino Linotype" w:hAnsi="Palatino Linotype"/>
          <w:color w:val="000000"/>
          <w:sz w:val="24"/>
        </w:rPr>
        <w:t>O</w:t>
      </w:r>
      <w:r>
        <w:rPr>
          <w:rFonts w:ascii="Palatino Linotype" w:hAnsi="Palatino Linotype"/>
          <w:color w:val="000000"/>
          <w:sz w:val="24"/>
        </w:rPr>
        <w:t>M</w:t>
      </w:r>
      <w:r w:rsidR="00B407FB">
        <w:rPr>
          <w:rFonts w:ascii="Palatino Linotype" w:hAnsi="Palatino Linotype"/>
          <w:color w:val="000000"/>
          <w:sz w:val="24"/>
        </w:rPr>
        <w:t>/STI</w:t>
      </w:r>
      <w:r>
        <w:rPr>
          <w:rFonts w:ascii="Palatino Linotype" w:hAnsi="Palatino Linotype"/>
          <w:color w:val="000000"/>
          <w:sz w:val="24"/>
        </w:rPr>
        <w:t>/</w:t>
      </w:r>
      <w:r w:rsidR="00B407FB">
        <w:rPr>
          <w:rFonts w:ascii="Palatino Linotype" w:hAnsi="Palatino Linotype"/>
          <w:color w:val="000000"/>
          <w:sz w:val="24"/>
        </w:rPr>
        <w:t>101</w:t>
      </w:r>
      <w:r>
        <w:rPr>
          <w:rFonts w:ascii="Palatino Linotype" w:hAnsi="Palatino Linotype"/>
          <w:color w:val="000000"/>
          <w:sz w:val="24"/>
        </w:rPr>
        <w:t>/2020</w:t>
      </w:r>
      <w:r w:rsidRPr="00033F0E">
        <w:rPr>
          <w:rFonts w:ascii="Palatino Linotype" w:hAnsi="Palatino Linotype"/>
          <w:color w:val="000000"/>
          <w:sz w:val="24"/>
        </w:rPr>
        <w:t xml:space="preserve">, </w:t>
      </w:r>
      <w:r>
        <w:rPr>
          <w:rFonts w:ascii="Palatino Linotype" w:hAnsi="Palatino Linotype"/>
          <w:color w:val="000000"/>
          <w:sz w:val="24"/>
        </w:rPr>
        <w:t>remitidos por</w:t>
      </w:r>
      <w:r w:rsidR="00AB130E">
        <w:rPr>
          <w:rFonts w:ascii="Palatino Linotype" w:hAnsi="Palatino Linotype"/>
          <w:color w:val="000000"/>
          <w:sz w:val="24"/>
        </w:rPr>
        <w:t xml:space="preserve"> la</w:t>
      </w:r>
      <w:r>
        <w:rPr>
          <w:rFonts w:ascii="Palatino Linotype" w:hAnsi="Palatino Linotype"/>
          <w:color w:val="000000"/>
          <w:sz w:val="24"/>
        </w:rPr>
        <w:t xml:space="preserve"> </w:t>
      </w:r>
      <w:r w:rsidR="00B407FB">
        <w:rPr>
          <w:rFonts w:ascii="Palatino Linotype" w:hAnsi="Palatino Linotype"/>
          <w:color w:val="000000"/>
          <w:sz w:val="24"/>
        </w:rPr>
        <w:t xml:space="preserve">Jefa del Departamento de Transparencia y Fondo </w:t>
      </w:r>
      <w:proofErr w:type="spellStart"/>
      <w:r w:rsidR="00B407FB">
        <w:rPr>
          <w:rFonts w:ascii="Palatino Linotype" w:hAnsi="Palatino Linotype"/>
          <w:color w:val="000000"/>
          <w:sz w:val="24"/>
        </w:rPr>
        <w:t>Revolvente</w:t>
      </w:r>
      <w:proofErr w:type="spellEnd"/>
      <w:r>
        <w:rPr>
          <w:rFonts w:ascii="Palatino Linotype" w:hAnsi="Palatino Linotype"/>
        </w:rPr>
        <w:t xml:space="preserve"> y por el </w:t>
      </w:r>
      <w:r w:rsidR="00B407FB">
        <w:rPr>
          <w:rFonts w:ascii="Palatino Linotype" w:hAnsi="Palatino Linotype"/>
        </w:rPr>
        <w:t>Subdirector de Tecnologías de la Información</w:t>
      </w:r>
      <w:r>
        <w:rPr>
          <w:rFonts w:ascii="Palatino Linotype" w:hAnsi="Palatino Linotype"/>
          <w:color w:val="000000"/>
          <w:sz w:val="24"/>
        </w:rPr>
        <w:t>, por medio de los cuales ratifica su respuesta primigenia</w:t>
      </w:r>
      <w:r w:rsidR="00C30080">
        <w:rPr>
          <w:rFonts w:ascii="Palatino Linotype" w:hAnsi="Palatino Linotype"/>
          <w:color w:val="000000"/>
          <w:sz w:val="24"/>
        </w:rPr>
        <w:t>.</w:t>
      </w:r>
    </w:p>
    <w:p w14:paraId="1DC85393" w14:textId="5E32C83A" w:rsidR="00312351" w:rsidRDefault="00312351" w:rsidP="00CA5AAD">
      <w:pPr>
        <w:spacing w:after="0" w:line="360" w:lineRule="auto"/>
        <w:jc w:val="both"/>
        <w:rPr>
          <w:rFonts w:ascii="Palatino Linotype" w:hAnsi="Palatino Linotype" w:cs="Arial"/>
          <w:sz w:val="24"/>
          <w:szCs w:val="24"/>
        </w:rPr>
      </w:pPr>
    </w:p>
    <w:p w14:paraId="177F0DD3" w14:textId="77777777" w:rsidR="00567E96" w:rsidRDefault="00E23D85" w:rsidP="00CA5AAD">
      <w:pPr>
        <w:spacing w:after="0" w:line="360" w:lineRule="auto"/>
        <w:jc w:val="both"/>
        <w:rPr>
          <w:rFonts w:ascii="Palatino Linotype" w:hAnsi="Palatino Linotype" w:cs="Arial"/>
          <w:sz w:val="24"/>
          <w:szCs w:val="24"/>
        </w:rPr>
      </w:pPr>
      <w:r>
        <w:rPr>
          <w:rFonts w:ascii="Palatino Linotype" w:hAnsi="Palatino Linotype" w:cs="Arial"/>
          <w:sz w:val="24"/>
          <w:szCs w:val="24"/>
        </w:rPr>
        <w:t>Aunado a la respuesta proporcionada por el sujeto obligado, es menester señalar que si bien</w:t>
      </w:r>
      <w:r w:rsidR="001031AD">
        <w:rPr>
          <w:rFonts w:ascii="Palatino Linotype" w:hAnsi="Palatino Linotype" w:cs="Arial"/>
          <w:sz w:val="24"/>
          <w:szCs w:val="24"/>
        </w:rPr>
        <w:t xml:space="preserve"> es cierto,</w:t>
      </w:r>
      <w:r>
        <w:rPr>
          <w:rFonts w:ascii="Palatino Linotype" w:hAnsi="Palatino Linotype" w:cs="Arial"/>
          <w:sz w:val="24"/>
          <w:szCs w:val="24"/>
        </w:rPr>
        <w:t xml:space="preserve"> menciona que el sistema</w:t>
      </w:r>
      <w:r w:rsidR="00BB5AEE">
        <w:rPr>
          <w:rFonts w:ascii="Palatino Linotype" w:hAnsi="Palatino Linotype" w:cs="Arial"/>
          <w:sz w:val="24"/>
          <w:szCs w:val="24"/>
        </w:rPr>
        <w:t xml:space="preserve"> de telefonía con </w:t>
      </w:r>
      <w:proofErr w:type="spellStart"/>
      <w:r w:rsidR="00BB5AEE">
        <w:rPr>
          <w:rFonts w:ascii="Palatino Linotype" w:hAnsi="Palatino Linotype" w:cs="Arial"/>
          <w:sz w:val="24"/>
          <w:szCs w:val="24"/>
        </w:rPr>
        <w:t>el</w:t>
      </w:r>
      <w:proofErr w:type="spellEnd"/>
      <w:r w:rsidR="00BB5AEE">
        <w:rPr>
          <w:rFonts w:ascii="Palatino Linotype" w:hAnsi="Palatino Linotype" w:cs="Arial"/>
          <w:sz w:val="24"/>
          <w:szCs w:val="24"/>
        </w:rPr>
        <w:t xml:space="preserve"> cuenta la administración pública, solo graba treinta días anteriores al actual, también es</w:t>
      </w:r>
      <w:r w:rsidR="001031AD">
        <w:rPr>
          <w:rFonts w:ascii="Palatino Linotype" w:hAnsi="Palatino Linotype" w:cs="Arial"/>
          <w:sz w:val="24"/>
          <w:szCs w:val="24"/>
        </w:rPr>
        <w:t xml:space="preserve"> cierto que, las</w:t>
      </w:r>
      <w:r w:rsidR="00BB5AEE">
        <w:rPr>
          <w:rFonts w:ascii="Palatino Linotype" w:hAnsi="Palatino Linotype" w:cs="Arial"/>
          <w:sz w:val="24"/>
          <w:szCs w:val="24"/>
        </w:rPr>
        <w:t xml:space="preserve"> telefonía</w:t>
      </w:r>
      <w:r w:rsidR="001031AD">
        <w:rPr>
          <w:rFonts w:ascii="Palatino Linotype" w:hAnsi="Palatino Linotype" w:cs="Arial"/>
          <w:sz w:val="24"/>
          <w:szCs w:val="24"/>
        </w:rPr>
        <w:t>s</w:t>
      </w:r>
      <w:r w:rsidR="00BB5AEE">
        <w:rPr>
          <w:rFonts w:ascii="Palatino Linotype" w:hAnsi="Palatino Linotype" w:cs="Arial"/>
          <w:sz w:val="24"/>
          <w:szCs w:val="24"/>
        </w:rPr>
        <w:t xml:space="preserve"> expide</w:t>
      </w:r>
      <w:r w:rsidR="001031AD">
        <w:rPr>
          <w:rFonts w:ascii="Palatino Linotype" w:hAnsi="Palatino Linotype" w:cs="Arial"/>
          <w:sz w:val="24"/>
          <w:szCs w:val="24"/>
        </w:rPr>
        <w:t>n de manera mensual,</w:t>
      </w:r>
      <w:r w:rsidR="00BB5AEE">
        <w:rPr>
          <w:rFonts w:ascii="Palatino Linotype" w:hAnsi="Palatino Linotype" w:cs="Arial"/>
          <w:sz w:val="24"/>
          <w:szCs w:val="24"/>
        </w:rPr>
        <w:t xml:space="preserve"> documento </w:t>
      </w:r>
      <w:r w:rsidR="001031AD">
        <w:rPr>
          <w:rFonts w:ascii="Palatino Linotype" w:hAnsi="Palatino Linotype" w:cs="Arial"/>
          <w:sz w:val="24"/>
          <w:szCs w:val="24"/>
        </w:rPr>
        <w:t xml:space="preserve">por medio del cual se encuentra un detalle de llamadas, lo cual podría ser el documento que satisfaga la solicitud de la particular, por lo que resulta dable ordenar </w:t>
      </w:r>
      <w:bookmarkStart w:id="2" w:name="_Hlk54276830"/>
      <w:r w:rsidR="001031AD">
        <w:rPr>
          <w:rFonts w:ascii="Palatino Linotype" w:hAnsi="Palatino Linotype" w:cs="Arial"/>
          <w:sz w:val="24"/>
          <w:szCs w:val="24"/>
        </w:rPr>
        <w:t xml:space="preserve">documento donde conste el registro de llamadas de la </w:t>
      </w:r>
      <w:r w:rsidR="00567E96">
        <w:rPr>
          <w:rFonts w:ascii="Palatino Linotype" w:hAnsi="Palatino Linotype" w:cs="Arial"/>
          <w:sz w:val="24"/>
          <w:szCs w:val="24"/>
        </w:rPr>
        <w:t>T</w:t>
      </w:r>
      <w:r w:rsidR="001031AD">
        <w:rPr>
          <w:rFonts w:ascii="Palatino Linotype" w:hAnsi="Palatino Linotype" w:cs="Arial"/>
          <w:sz w:val="24"/>
          <w:szCs w:val="24"/>
        </w:rPr>
        <w:t>itular del Instituto de salud</w:t>
      </w:r>
      <w:r w:rsidR="00567E96">
        <w:rPr>
          <w:rFonts w:ascii="Palatino Linotype" w:hAnsi="Palatino Linotype" w:cs="Arial"/>
          <w:sz w:val="24"/>
          <w:szCs w:val="24"/>
        </w:rPr>
        <w:t xml:space="preserve"> correspondiente a los meses de octubre y noviembre del año dos mil diecinueve.</w:t>
      </w:r>
    </w:p>
    <w:bookmarkEnd w:id="2"/>
    <w:p w14:paraId="5D383CB9" w14:textId="3DE1B8E5" w:rsidR="00E23D85" w:rsidRDefault="00567E96" w:rsidP="00CA5AA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r w:rsidR="001031AD">
        <w:rPr>
          <w:rFonts w:ascii="Palatino Linotype" w:hAnsi="Palatino Linotype" w:cs="Arial"/>
          <w:sz w:val="24"/>
          <w:szCs w:val="24"/>
        </w:rPr>
        <w:t xml:space="preserve"> </w:t>
      </w:r>
      <w:r w:rsidR="00BB5AEE">
        <w:rPr>
          <w:rFonts w:ascii="Palatino Linotype" w:hAnsi="Palatino Linotype" w:cs="Arial"/>
          <w:sz w:val="24"/>
          <w:szCs w:val="24"/>
        </w:rPr>
        <w:t xml:space="preserve"> </w:t>
      </w:r>
      <w:r w:rsidR="00E23D85">
        <w:rPr>
          <w:rFonts w:ascii="Palatino Linotype" w:hAnsi="Palatino Linotype" w:cs="Arial"/>
          <w:sz w:val="24"/>
          <w:szCs w:val="24"/>
        </w:rPr>
        <w:t xml:space="preserve"> </w:t>
      </w:r>
    </w:p>
    <w:p w14:paraId="1DF5D254" w14:textId="2008069F" w:rsidR="00C30080" w:rsidRDefault="00C47308" w:rsidP="00C30080">
      <w:pPr>
        <w:pStyle w:val="Sinespaciado"/>
        <w:spacing w:before="240" w:after="160" w:line="360" w:lineRule="auto"/>
        <w:jc w:val="both"/>
        <w:rPr>
          <w:rFonts w:ascii="Palatino Linotype" w:hAnsi="Palatino Linotype"/>
        </w:rPr>
      </w:pPr>
      <w:r>
        <w:rPr>
          <w:rFonts w:ascii="Palatino Linotype" w:hAnsi="Palatino Linotype"/>
        </w:rPr>
        <w:lastRenderedPageBreak/>
        <w:t>Ahora bien,</w:t>
      </w:r>
      <w:r w:rsidR="00C30080" w:rsidRPr="00294AA2">
        <w:rPr>
          <w:rFonts w:ascii="Palatino Linotype" w:hAnsi="Palatino Linotype"/>
        </w:rPr>
        <w:t xml:space="preserve"> en relación a la información solicitada se traen a colación los artículos 18 y 19 de la Ley de Documentos Administrativos e Históricos del Estado de México, así como los artículos 2</w:t>
      </w:r>
      <w:proofErr w:type="gramStart"/>
      <w:r w:rsidR="00C30080" w:rsidRPr="00294AA2">
        <w:rPr>
          <w:rFonts w:ascii="Palatino Linotype" w:hAnsi="Palatino Linotype"/>
        </w:rPr>
        <w:t>,  4</w:t>
      </w:r>
      <w:proofErr w:type="gramEnd"/>
      <w:r w:rsidR="00C30080" w:rsidRPr="00294AA2">
        <w:rPr>
          <w:rFonts w:ascii="Palatino Linotype" w:hAnsi="Palatino Linotype"/>
        </w:rPr>
        <w:t xml:space="preserve"> fracciones IV, V, VI</w:t>
      </w:r>
      <w:r w:rsidR="00C30080">
        <w:rPr>
          <w:rFonts w:ascii="Palatino Linotype" w:hAnsi="Palatino Linotype"/>
        </w:rPr>
        <w:t xml:space="preserve">, </w:t>
      </w:r>
      <w:r w:rsidR="00C30080" w:rsidRPr="00294AA2">
        <w:rPr>
          <w:rFonts w:ascii="Palatino Linotype" w:hAnsi="Palatino Linotype"/>
        </w:rPr>
        <w:t>IX, XVI, XXXVIII, 20 y 27 de los Lineamientos para la valoración, selección y baja de los documentos, expedientes y series de trámite concluido en los archivos del Estado de México, normatividad invocada cuyo contenido literal es el siguiente:</w:t>
      </w:r>
    </w:p>
    <w:p w14:paraId="6EF2BEC0" w14:textId="77777777" w:rsidR="00846499" w:rsidRDefault="00846499" w:rsidP="00C30080">
      <w:pPr>
        <w:pStyle w:val="Sinespaciado"/>
        <w:spacing w:before="240" w:after="160" w:line="360" w:lineRule="auto"/>
        <w:jc w:val="both"/>
        <w:rPr>
          <w:rFonts w:ascii="Palatino Linotype" w:hAnsi="Palatino Linotype"/>
        </w:rPr>
      </w:pPr>
    </w:p>
    <w:p w14:paraId="7A92A346" w14:textId="77777777" w:rsidR="00C30080" w:rsidRPr="00294AA2" w:rsidRDefault="00C30080" w:rsidP="00C30080">
      <w:pPr>
        <w:pStyle w:val="Sinespaciado"/>
        <w:spacing w:before="240" w:after="160" w:line="360" w:lineRule="auto"/>
        <w:ind w:left="851" w:right="851"/>
        <w:jc w:val="center"/>
        <w:rPr>
          <w:rFonts w:ascii="Palatino Linotype" w:hAnsi="Palatino Linotype"/>
          <w:b/>
          <w:i/>
        </w:rPr>
      </w:pPr>
      <w:r>
        <w:rPr>
          <w:rFonts w:ascii="Palatino Linotype" w:hAnsi="Palatino Linotype"/>
          <w:b/>
          <w:i/>
        </w:rPr>
        <w:t>“</w:t>
      </w:r>
      <w:r w:rsidRPr="00294AA2">
        <w:rPr>
          <w:rFonts w:ascii="Palatino Linotype" w:hAnsi="Palatino Linotype"/>
          <w:b/>
          <w:i/>
        </w:rPr>
        <w:t>Ley de Documentos Administrativos e Históricos del Estado de México</w:t>
      </w:r>
    </w:p>
    <w:p w14:paraId="668EAE90" w14:textId="77777777" w:rsidR="00C30080" w:rsidRPr="0040370C" w:rsidRDefault="00C30080" w:rsidP="00C30080">
      <w:pPr>
        <w:pStyle w:val="Sinespaciado"/>
        <w:spacing w:before="240" w:after="160" w:line="360" w:lineRule="auto"/>
        <w:ind w:left="851" w:right="851"/>
        <w:jc w:val="both"/>
        <w:rPr>
          <w:rFonts w:ascii="Palatino Linotype" w:hAnsi="Palatino Linotype"/>
          <w:i/>
          <w:sz w:val="22"/>
          <w:szCs w:val="22"/>
        </w:rPr>
      </w:pPr>
      <w:r w:rsidRPr="0040370C">
        <w:rPr>
          <w:rFonts w:ascii="Palatino Linotype" w:hAnsi="Palatino Linotype"/>
          <w:i/>
          <w:sz w:val="22"/>
          <w:szCs w:val="22"/>
        </w:rPr>
        <w:t xml:space="preserve">Artículo 18. El Archivo </w:t>
      </w:r>
      <w:r w:rsidRPr="00C47308">
        <w:rPr>
          <w:rFonts w:ascii="Palatino Linotype" w:hAnsi="Palatino Linotype"/>
          <w:b/>
          <w:bCs/>
          <w:i/>
          <w:sz w:val="22"/>
          <w:szCs w:val="22"/>
        </w:rPr>
        <w:t>Municipal se integrará por todos aquellos documentos físicos y electrónicos</w:t>
      </w:r>
      <w:r w:rsidRPr="0040370C">
        <w:rPr>
          <w:rFonts w:ascii="Palatino Linotype" w:hAnsi="Palatino Linotype"/>
          <w:i/>
          <w:sz w:val="22"/>
          <w:szCs w:val="22"/>
        </w:rPr>
        <w:t xml:space="preserve"> que en cada trienio se hubieren administrado, así como de aquellos emitidos o que emitan el Poder Ejecutivo o cualquier otra autoridad y los particulares.</w:t>
      </w:r>
    </w:p>
    <w:p w14:paraId="0ACBA727" w14:textId="77777777" w:rsidR="00C30080" w:rsidRDefault="00C30080" w:rsidP="00C30080">
      <w:pPr>
        <w:pStyle w:val="Sinespaciado"/>
        <w:spacing w:before="240" w:after="160" w:line="360" w:lineRule="auto"/>
        <w:ind w:left="851" w:right="851"/>
        <w:jc w:val="both"/>
        <w:rPr>
          <w:rFonts w:ascii="Palatino Linotype" w:hAnsi="Palatino Linotype"/>
          <w:i/>
          <w:sz w:val="22"/>
          <w:szCs w:val="22"/>
        </w:rPr>
      </w:pPr>
      <w:r w:rsidRPr="0040370C">
        <w:rPr>
          <w:rFonts w:ascii="Palatino Linotype" w:hAnsi="Palatino Linotype"/>
          <w:i/>
          <w:sz w:val="22"/>
          <w:szCs w:val="22"/>
        </w:rPr>
        <w:t xml:space="preserve">Artículo 19.- El Archivo Municipal estará bajo la responsabilidad del Secretario del Ayuntamiento…” </w:t>
      </w:r>
    </w:p>
    <w:p w14:paraId="41D838AB" w14:textId="77777777" w:rsidR="00C30080" w:rsidRPr="0040370C" w:rsidRDefault="00C30080" w:rsidP="00C30080"/>
    <w:p w14:paraId="1F02C620" w14:textId="77777777" w:rsidR="00C30080" w:rsidRPr="00294AA2" w:rsidRDefault="00C30080" w:rsidP="00C30080">
      <w:pPr>
        <w:pStyle w:val="Prrafodelista"/>
        <w:tabs>
          <w:tab w:val="left" w:pos="709"/>
        </w:tabs>
        <w:spacing w:before="240" w:line="360" w:lineRule="auto"/>
        <w:ind w:left="720" w:right="850"/>
        <w:jc w:val="center"/>
        <w:rPr>
          <w:rFonts w:ascii="Palatino Linotype" w:hAnsi="Palatino Linotype"/>
          <w:b/>
          <w:i/>
        </w:rPr>
      </w:pPr>
      <w:r w:rsidRPr="00294AA2">
        <w:rPr>
          <w:rFonts w:ascii="Palatino Linotype" w:hAnsi="Palatino Linotype"/>
          <w:b/>
          <w:i/>
        </w:rPr>
        <w:t>Lineamientos para la valoración, selección y baja de los documentos, expedientes y series de trámite concluido en los archivos del Estado de México</w:t>
      </w:r>
    </w:p>
    <w:p w14:paraId="48777079" w14:textId="77777777" w:rsidR="00C30080" w:rsidRPr="001629D5" w:rsidRDefault="00C30080" w:rsidP="00C30080">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w:t>
      </w:r>
      <w:r w:rsidRPr="001629D5">
        <w:rPr>
          <w:rFonts w:ascii="Palatino Linotype" w:hAnsi="Palatino Linotype"/>
          <w:i/>
          <w:sz w:val="22"/>
          <w:szCs w:val="22"/>
        </w:rPr>
        <w:t xml:space="preserve">Artículo 2. El contenido de los Lineamientos es de </w:t>
      </w:r>
      <w:r w:rsidRPr="00726D25">
        <w:rPr>
          <w:rFonts w:ascii="Palatino Linotype" w:hAnsi="Palatino Linotype"/>
          <w:b/>
          <w:i/>
          <w:sz w:val="22"/>
          <w:szCs w:val="22"/>
          <w:u w:val="single"/>
        </w:rPr>
        <w:t>observancia obligatoria</w:t>
      </w:r>
      <w:r w:rsidRPr="001629D5">
        <w:rPr>
          <w:rFonts w:ascii="Palatino Linotype" w:hAnsi="Palatino Linotype"/>
          <w:i/>
          <w:sz w:val="22"/>
          <w:szCs w:val="22"/>
        </w:rPr>
        <w:t xml:space="preserve"> para las Unidades Administrativas y Archivos de los Poderes del Estado de México y </w:t>
      </w:r>
      <w:r w:rsidRPr="00726D25">
        <w:rPr>
          <w:rFonts w:ascii="Palatino Linotype" w:hAnsi="Palatino Linotype"/>
          <w:b/>
          <w:i/>
          <w:sz w:val="22"/>
          <w:szCs w:val="22"/>
          <w:u w:val="single"/>
        </w:rPr>
        <w:lastRenderedPageBreak/>
        <w:t>Municipios,</w:t>
      </w:r>
      <w:r w:rsidRPr="001629D5">
        <w:rPr>
          <w:rFonts w:ascii="Palatino Linotype" w:hAnsi="Palatino Linotype"/>
          <w:i/>
          <w:sz w:val="22"/>
          <w:szCs w:val="22"/>
        </w:rPr>
        <w:t xml:space="preserve"> los Tribunales Administrativos y los Organismos Auxiliares y Entidades de carácter estatal y municipal. </w:t>
      </w:r>
    </w:p>
    <w:p w14:paraId="2922AA4D" w14:textId="77777777" w:rsidR="00C30080" w:rsidRPr="001629D5" w:rsidRDefault="00C30080" w:rsidP="00C30080">
      <w:pPr>
        <w:pStyle w:val="Sinespaciado"/>
        <w:spacing w:before="240" w:after="160" w:line="360" w:lineRule="auto"/>
        <w:ind w:left="851" w:right="851"/>
        <w:jc w:val="both"/>
        <w:rPr>
          <w:rFonts w:ascii="Palatino Linotype" w:hAnsi="Palatino Linotype"/>
          <w:i/>
          <w:sz w:val="22"/>
          <w:szCs w:val="22"/>
        </w:rPr>
      </w:pPr>
      <w:r w:rsidRPr="001629D5">
        <w:rPr>
          <w:rFonts w:ascii="Palatino Linotype" w:hAnsi="Palatino Linotype"/>
          <w:i/>
          <w:sz w:val="22"/>
          <w:szCs w:val="22"/>
        </w:rPr>
        <w:t>Artículo 4. Para los efectos de interpretación y aplicación de los Lineamientos se entenderá por:</w:t>
      </w:r>
    </w:p>
    <w:p w14:paraId="31EC055E" w14:textId="77777777" w:rsidR="00C30080" w:rsidRDefault="00C30080" w:rsidP="00C30080">
      <w:pPr>
        <w:pStyle w:val="Sinespaciado"/>
        <w:spacing w:before="240" w:after="160" w:line="360" w:lineRule="auto"/>
        <w:ind w:left="851" w:right="851"/>
        <w:jc w:val="both"/>
        <w:rPr>
          <w:rFonts w:ascii="Palatino Linotype" w:hAnsi="Palatino Linotype"/>
          <w:i/>
          <w:sz w:val="22"/>
          <w:szCs w:val="22"/>
        </w:rPr>
      </w:pPr>
      <w:r w:rsidRPr="001629D5">
        <w:rPr>
          <w:rFonts w:ascii="Palatino Linotype" w:hAnsi="Palatino Linotype"/>
          <w:i/>
          <w:sz w:val="22"/>
          <w:szCs w:val="22"/>
        </w:rPr>
        <w:t xml:space="preserve">IV. Archivo: Conjunto organizado de documentos con independencia de la fecha de generación o creación, de la forma en que se encuentren y del soporte material que tengan, acumulados en un proceso natural por una institución pública o privada o por una persona física o jurídico colectiva en el transcurso de su gestión, conservados por sus creadores o sucesores para sus propias necesidades o para servir como testimonio y fuente de información para los ciudadanos y la investigación científica. Institución responsable de la recepción, tratamiento, inventario, conservación y difusión de documentos </w:t>
      </w:r>
      <w:proofErr w:type="spellStart"/>
      <w:r w:rsidRPr="001629D5">
        <w:rPr>
          <w:rFonts w:ascii="Palatino Linotype" w:hAnsi="Palatino Linotype"/>
          <w:i/>
          <w:sz w:val="22"/>
          <w:szCs w:val="22"/>
        </w:rPr>
        <w:t>expedientables</w:t>
      </w:r>
      <w:proofErr w:type="spellEnd"/>
      <w:r w:rsidRPr="001629D5">
        <w:rPr>
          <w:rFonts w:ascii="Palatino Linotype" w:hAnsi="Palatino Linotype"/>
          <w:i/>
          <w:sz w:val="22"/>
          <w:szCs w:val="22"/>
        </w:rPr>
        <w:t xml:space="preserve">. </w:t>
      </w:r>
    </w:p>
    <w:p w14:paraId="4696C63B" w14:textId="77777777" w:rsidR="00C30080" w:rsidRDefault="00C30080" w:rsidP="00C30080">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 xml:space="preserve">V. Archivo de Trámite: Conjunto organizado de expedientes de asuntos en gestión, ordenados conforme a un método y cuya consulta es frecuente y necesaria para una adecuada toma de decisiones y el despacho oportuno de los asuntos propios de la Unidad Administrativa, así como la unidad responsable de la gestión de documentos de uso cotidiano y necesario para el ejercicio de las atribuciones de una Unidad Administrativa. </w:t>
      </w:r>
    </w:p>
    <w:p w14:paraId="213FB288" w14:textId="77777777" w:rsidR="00C30080" w:rsidRDefault="00C30080" w:rsidP="00C30080">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 xml:space="preserve">VI. Archivo de Concentración: Conjunto organizado de expedientes de trámite concluido y cuya consulta es esporádica, los cuales han sido transferidos por un Archivo de Tramite para su conservación </w:t>
      </w:r>
      <w:proofErr w:type="spellStart"/>
      <w:r>
        <w:rPr>
          <w:rFonts w:ascii="Palatino Linotype" w:hAnsi="Palatino Linotype"/>
          <w:i/>
          <w:sz w:val="22"/>
          <w:szCs w:val="22"/>
        </w:rPr>
        <w:t>precaucional</w:t>
      </w:r>
      <w:proofErr w:type="spellEnd"/>
      <w:r>
        <w:rPr>
          <w:rFonts w:ascii="Palatino Linotype" w:hAnsi="Palatino Linotype"/>
          <w:i/>
          <w:sz w:val="22"/>
          <w:szCs w:val="22"/>
        </w:rPr>
        <w:t xml:space="preserve"> mientras concluye su utilidad administrativa, contable, legal o fiscal. Unidad responsable de la gestión de documentos cuya consulta es ocasional por parte de las Unidades Administrativas, y que permanecen en él hasta su destino final. </w:t>
      </w:r>
    </w:p>
    <w:p w14:paraId="23B0D0DE" w14:textId="77777777" w:rsidR="00C30080" w:rsidRDefault="00C30080" w:rsidP="00C30080">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lastRenderedPageBreak/>
        <w:t xml:space="preserve">IX. Baja documental: Eliminación física de la documentación que haya prescrito en sus valores administrativos, legales, fiscales o contables, y que no contenga valores históricos, conforme a la normatividad emitida por la Comisión. </w:t>
      </w:r>
    </w:p>
    <w:p w14:paraId="514996BC" w14:textId="77777777" w:rsidR="00C30080" w:rsidRDefault="00C30080" w:rsidP="00C30080">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 xml:space="preserve">XVI. Destino final: Situación en que se encuentran los expedientes o series con sus documentos una vez que han cumplido su plazo precautorio de resguardo en los Archivos de Trámite y Concentración y están listos para su transferencia, baja o conservación definitiva en el Archivo Histórico, de acuerdo con el Catalogo de Disposición Documental. </w:t>
      </w:r>
    </w:p>
    <w:p w14:paraId="0F288C15" w14:textId="77777777" w:rsidR="00C30080" w:rsidRPr="001629D5" w:rsidRDefault="00C30080" w:rsidP="00C30080">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 xml:space="preserve">XXXVIII Transferencia: Procedimiento archivístico a través del cual y conforme al ciclo vital de los documentos, los expedientes son trasladados del Archivo de Tramite al Archivo de Concentración y, en su caso, de éste al Archivo Histórico, de acuerdo con las políticas contenidas en el Catalogo de Disposición Documental. </w:t>
      </w:r>
    </w:p>
    <w:p w14:paraId="2192B6AE" w14:textId="77777777" w:rsidR="00C30080" w:rsidRPr="001A1EC3" w:rsidRDefault="00C30080" w:rsidP="00C30080">
      <w:pPr>
        <w:pStyle w:val="Sinespaciado"/>
        <w:spacing w:before="240" w:after="160" w:line="360" w:lineRule="auto"/>
        <w:ind w:left="851" w:right="851"/>
        <w:jc w:val="both"/>
        <w:rPr>
          <w:rFonts w:ascii="Palatino Linotype" w:hAnsi="Palatino Linotype"/>
          <w:i/>
          <w:sz w:val="22"/>
          <w:szCs w:val="22"/>
        </w:rPr>
      </w:pPr>
      <w:r w:rsidRPr="001A1EC3">
        <w:rPr>
          <w:rFonts w:ascii="Palatino Linotype" w:hAnsi="Palatino Linotype"/>
          <w:b/>
          <w:i/>
          <w:sz w:val="22"/>
          <w:szCs w:val="22"/>
        </w:rPr>
        <w:t>Artículo 20.</w:t>
      </w:r>
      <w:r w:rsidRPr="001A1EC3">
        <w:rPr>
          <w:rFonts w:ascii="Palatino Linotype" w:hAnsi="Palatino Linotype"/>
          <w:i/>
          <w:sz w:val="22"/>
          <w:szCs w:val="22"/>
        </w:rPr>
        <w:t xml:space="preserve"> </w:t>
      </w:r>
      <w:r w:rsidRPr="00167D18">
        <w:rPr>
          <w:rFonts w:ascii="Palatino Linotype" w:hAnsi="Palatino Linotype"/>
          <w:b/>
          <w:i/>
          <w:sz w:val="22"/>
          <w:szCs w:val="22"/>
          <w:u w:val="single"/>
        </w:rPr>
        <w:t>Los expedientes de trámite concluido y los desclasificados se mantendrán íntegros por un periodo de dos años en los Archivos de Trámite de las Unidades Administrativas. Cumplido este plazo se podrá proceder a su selección preliminar y transferencia al Archivo de Concentración.</w:t>
      </w:r>
    </w:p>
    <w:p w14:paraId="1476FBC4" w14:textId="77777777" w:rsidR="00C30080" w:rsidRPr="001A1EC3" w:rsidRDefault="00C30080" w:rsidP="00C30080">
      <w:pPr>
        <w:pStyle w:val="Sinespaciado"/>
        <w:spacing w:before="240" w:after="160" w:line="360" w:lineRule="auto"/>
        <w:ind w:left="851" w:right="851"/>
        <w:jc w:val="both"/>
        <w:rPr>
          <w:rFonts w:ascii="Palatino Linotype" w:hAnsi="Palatino Linotype"/>
          <w:i/>
          <w:sz w:val="22"/>
          <w:szCs w:val="22"/>
        </w:rPr>
      </w:pPr>
      <w:r w:rsidRPr="001A1EC3">
        <w:rPr>
          <w:rFonts w:ascii="Palatino Linotype" w:hAnsi="Palatino Linotype"/>
          <w:i/>
          <w:sz w:val="22"/>
          <w:szCs w:val="22"/>
        </w:rPr>
        <w:t>El periodo señalado se computará a partir del día siguiente a la fecha del documento con el cual se dé por concluido el asunto pro el que los expedientes fueron creados.</w:t>
      </w:r>
    </w:p>
    <w:p w14:paraId="33A55DC7" w14:textId="77777777" w:rsidR="00C30080" w:rsidRPr="001A1EC3" w:rsidRDefault="00C30080" w:rsidP="00C30080">
      <w:pPr>
        <w:pStyle w:val="Sinespaciado"/>
        <w:spacing w:before="240" w:after="160" w:line="360" w:lineRule="auto"/>
        <w:ind w:left="851" w:right="851"/>
        <w:jc w:val="both"/>
        <w:rPr>
          <w:rFonts w:ascii="Palatino Linotype" w:hAnsi="Palatino Linotype"/>
          <w:i/>
          <w:sz w:val="22"/>
          <w:szCs w:val="22"/>
        </w:rPr>
      </w:pPr>
      <w:r w:rsidRPr="001A1EC3">
        <w:rPr>
          <w:rFonts w:ascii="Palatino Linotype" w:hAnsi="Palatino Linotype"/>
          <w:b/>
          <w:i/>
          <w:sz w:val="22"/>
          <w:szCs w:val="22"/>
        </w:rPr>
        <w:t>Artículo 27.</w:t>
      </w:r>
      <w:r w:rsidRPr="001A1EC3">
        <w:rPr>
          <w:rFonts w:ascii="Palatino Linotype" w:hAnsi="Palatino Linotype"/>
          <w:i/>
          <w:sz w:val="22"/>
          <w:szCs w:val="22"/>
        </w:rPr>
        <w:t xml:space="preserve">- Las Unidades Administrativas al realizar la transferencia de los expedientes de trámite concluido, señalarán en el Inventario correspondiente los plazos de conservación </w:t>
      </w:r>
      <w:proofErr w:type="spellStart"/>
      <w:r w:rsidRPr="001A1EC3">
        <w:rPr>
          <w:rFonts w:ascii="Palatino Linotype" w:hAnsi="Palatino Linotype"/>
          <w:i/>
          <w:sz w:val="22"/>
          <w:szCs w:val="22"/>
        </w:rPr>
        <w:t>precaucional</w:t>
      </w:r>
      <w:proofErr w:type="spellEnd"/>
      <w:r w:rsidRPr="001A1EC3">
        <w:rPr>
          <w:rFonts w:ascii="Palatino Linotype" w:hAnsi="Palatino Linotype"/>
          <w:i/>
          <w:sz w:val="22"/>
          <w:szCs w:val="22"/>
        </w:rPr>
        <w:t xml:space="preserve"> de éstos en el Archivo de Concentración. Para determinar el plazo de conservación </w:t>
      </w:r>
      <w:proofErr w:type="spellStart"/>
      <w:r w:rsidRPr="001A1EC3">
        <w:rPr>
          <w:rFonts w:ascii="Palatino Linotype" w:hAnsi="Palatino Linotype"/>
          <w:i/>
          <w:sz w:val="22"/>
          <w:szCs w:val="22"/>
        </w:rPr>
        <w:t>precaucional</w:t>
      </w:r>
      <w:proofErr w:type="spellEnd"/>
      <w:r w:rsidRPr="001A1EC3">
        <w:rPr>
          <w:rFonts w:ascii="Palatino Linotype" w:hAnsi="Palatino Linotype"/>
          <w:i/>
          <w:sz w:val="22"/>
          <w:szCs w:val="22"/>
        </w:rPr>
        <w:t xml:space="preserve"> deberán considerar el marco legal o administrativo bajo el cual se produjeron o recibieron los documentos y los siguientes períodos:</w:t>
      </w:r>
    </w:p>
    <w:p w14:paraId="6A0B7162" w14:textId="77777777" w:rsidR="00C30080" w:rsidRPr="001A1EC3" w:rsidRDefault="00C30080" w:rsidP="00C30080">
      <w:pPr>
        <w:pStyle w:val="Sinespaciado"/>
        <w:numPr>
          <w:ilvl w:val="0"/>
          <w:numId w:val="3"/>
        </w:numPr>
        <w:spacing w:before="240" w:after="160" w:line="360" w:lineRule="auto"/>
        <w:ind w:right="851"/>
        <w:jc w:val="both"/>
        <w:rPr>
          <w:rFonts w:ascii="Palatino Linotype" w:hAnsi="Palatino Linotype"/>
          <w:i/>
          <w:sz w:val="22"/>
          <w:szCs w:val="22"/>
        </w:rPr>
      </w:pPr>
      <w:r w:rsidRPr="001A1EC3">
        <w:rPr>
          <w:rFonts w:ascii="Palatino Linotype" w:hAnsi="Palatino Linotype"/>
          <w:b/>
          <w:i/>
          <w:sz w:val="22"/>
          <w:szCs w:val="22"/>
          <w:u w:val="single"/>
        </w:rPr>
        <w:lastRenderedPageBreak/>
        <w:t>6 años para expedientes con información administrativa</w:t>
      </w:r>
      <w:r w:rsidRPr="001A1EC3">
        <w:rPr>
          <w:rFonts w:ascii="Palatino Linotype" w:hAnsi="Palatino Linotype"/>
          <w:i/>
          <w:sz w:val="22"/>
          <w:szCs w:val="22"/>
        </w:rPr>
        <w:t>;</w:t>
      </w:r>
    </w:p>
    <w:p w14:paraId="5409B17D" w14:textId="77777777" w:rsidR="00C30080" w:rsidRPr="00C47308" w:rsidRDefault="00C30080" w:rsidP="00C30080">
      <w:pPr>
        <w:pStyle w:val="Sinespaciado"/>
        <w:numPr>
          <w:ilvl w:val="0"/>
          <w:numId w:val="3"/>
        </w:numPr>
        <w:spacing w:before="240" w:after="160" w:line="360" w:lineRule="auto"/>
        <w:ind w:right="851"/>
        <w:jc w:val="both"/>
        <w:rPr>
          <w:rFonts w:ascii="Palatino Linotype" w:hAnsi="Palatino Linotype"/>
          <w:bCs/>
          <w:i/>
          <w:sz w:val="22"/>
          <w:szCs w:val="22"/>
        </w:rPr>
      </w:pPr>
      <w:r w:rsidRPr="00C47308">
        <w:rPr>
          <w:rFonts w:ascii="Palatino Linotype" w:hAnsi="Palatino Linotype"/>
          <w:bCs/>
          <w:i/>
          <w:sz w:val="22"/>
          <w:szCs w:val="22"/>
        </w:rPr>
        <w:t>6 años como mínimo para expedientes con información fiscal y presupuestal contable;</w:t>
      </w:r>
    </w:p>
    <w:p w14:paraId="12EAF00A" w14:textId="77777777" w:rsidR="00C30080" w:rsidRPr="001A1EC3" w:rsidRDefault="00C30080" w:rsidP="00C30080">
      <w:pPr>
        <w:pStyle w:val="Sinespaciado"/>
        <w:numPr>
          <w:ilvl w:val="0"/>
          <w:numId w:val="3"/>
        </w:numPr>
        <w:spacing w:before="240" w:after="160" w:line="360" w:lineRule="auto"/>
        <w:ind w:right="851"/>
        <w:jc w:val="both"/>
        <w:rPr>
          <w:rFonts w:ascii="Palatino Linotype" w:hAnsi="Palatino Linotype"/>
          <w:i/>
          <w:sz w:val="22"/>
          <w:szCs w:val="22"/>
        </w:rPr>
      </w:pPr>
      <w:r w:rsidRPr="001A1EC3">
        <w:rPr>
          <w:rFonts w:ascii="Palatino Linotype" w:hAnsi="Palatino Linotype"/>
          <w:i/>
          <w:sz w:val="22"/>
          <w:szCs w:val="22"/>
        </w:rPr>
        <w:t>12 años como mínimo para expedientes con información jurídico-legal, obra pública y activo fijo; y</w:t>
      </w:r>
    </w:p>
    <w:p w14:paraId="5A076B20" w14:textId="77777777" w:rsidR="00C30080" w:rsidRPr="001A1EC3" w:rsidRDefault="00C30080" w:rsidP="00C30080">
      <w:pPr>
        <w:pStyle w:val="Sinespaciado"/>
        <w:numPr>
          <w:ilvl w:val="0"/>
          <w:numId w:val="3"/>
        </w:numPr>
        <w:spacing w:before="240" w:after="160" w:line="360" w:lineRule="auto"/>
        <w:ind w:right="851"/>
        <w:jc w:val="both"/>
        <w:rPr>
          <w:rFonts w:ascii="Palatino Linotype" w:hAnsi="Palatino Linotype"/>
          <w:sz w:val="22"/>
          <w:szCs w:val="22"/>
        </w:rPr>
      </w:pPr>
      <w:r w:rsidRPr="001A1EC3">
        <w:rPr>
          <w:rFonts w:ascii="Palatino Linotype" w:hAnsi="Palatino Linotype"/>
          <w:i/>
          <w:sz w:val="22"/>
          <w:szCs w:val="22"/>
        </w:rPr>
        <w:t>Cuando en la legislación se establezcan períodos de conservación mayores a los señalados en las fracciones I, II y III, se considerarán los estipulados en dicha legislación para efectos de realización del proceso de selección final.</w:t>
      </w:r>
    </w:p>
    <w:p w14:paraId="69A58D01" w14:textId="77777777" w:rsidR="00C30080" w:rsidRPr="001A1EC3" w:rsidRDefault="00C30080" w:rsidP="00C30080">
      <w:pPr>
        <w:pStyle w:val="Sinespaciado"/>
        <w:numPr>
          <w:ilvl w:val="0"/>
          <w:numId w:val="3"/>
        </w:numPr>
        <w:spacing w:before="240" w:after="160" w:line="360" w:lineRule="auto"/>
        <w:ind w:right="851"/>
        <w:jc w:val="both"/>
        <w:rPr>
          <w:rFonts w:ascii="Palatino Linotype" w:hAnsi="Palatino Linotype"/>
          <w:sz w:val="22"/>
          <w:szCs w:val="22"/>
        </w:rPr>
      </w:pPr>
      <w:r w:rsidRPr="001A1EC3">
        <w:rPr>
          <w:rFonts w:ascii="Palatino Linotype" w:hAnsi="Palatino Linotype"/>
          <w:i/>
          <w:sz w:val="22"/>
          <w:szCs w:val="22"/>
        </w:rPr>
        <w:t xml:space="preserve">Cuando las Unidades Administrativas no indique el plazo de conservación </w:t>
      </w:r>
      <w:proofErr w:type="spellStart"/>
      <w:r w:rsidRPr="001A1EC3">
        <w:rPr>
          <w:rFonts w:ascii="Palatino Linotype" w:hAnsi="Palatino Linotype"/>
          <w:i/>
          <w:sz w:val="22"/>
          <w:szCs w:val="22"/>
        </w:rPr>
        <w:t>precaucional</w:t>
      </w:r>
      <w:proofErr w:type="spellEnd"/>
      <w:r w:rsidRPr="001A1EC3">
        <w:rPr>
          <w:rFonts w:ascii="Palatino Linotype" w:hAnsi="Palatino Linotype"/>
          <w:i/>
          <w:sz w:val="22"/>
          <w:szCs w:val="22"/>
        </w:rPr>
        <w:t xml:space="preserve"> de sus expedientes en el Inventario correspondiente, los Archivos de Concentración podrán rechazar la transferencia de los expedientes.</w:t>
      </w:r>
      <w:r>
        <w:rPr>
          <w:rFonts w:ascii="Palatino Linotype" w:hAnsi="Palatino Linotype"/>
          <w:i/>
          <w:sz w:val="22"/>
          <w:szCs w:val="22"/>
        </w:rPr>
        <w:t xml:space="preserve">” </w:t>
      </w:r>
      <w:r>
        <w:rPr>
          <w:rFonts w:ascii="Palatino Linotype" w:hAnsi="Palatino Linotype"/>
          <w:b/>
          <w:i/>
          <w:sz w:val="22"/>
          <w:szCs w:val="22"/>
        </w:rPr>
        <w:t>[Sic]</w:t>
      </w:r>
    </w:p>
    <w:p w14:paraId="0F1F4C2A" w14:textId="77777777" w:rsidR="00C30080" w:rsidRDefault="00C30080" w:rsidP="00C30080">
      <w:pPr>
        <w:pStyle w:val="Sinespaciado"/>
        <w:spacing w:before="240" w:after="160" w:line="360" w:lineRule="auto"/>
        <w:jc w:val="both"/>
        <w:rPr>
          <w:rFonts w:ascii="Palatino Linotype" w:hAnsi="Palatino Linotype"/>
        </w:rPr>
      </w:pPr>
      <w:r>
        <w:rPr>
          <w:rFonts w:ascii="Palatino Linotype" w:hAnsi="Palatino Linotype"/>
        </w:rPr>
        <w:t xml:space="preserve">En apego de lo anterior, se tiene que una vez que los documentos generados se consideran como trámite concluido, pasan a formar parte del Archivo de Trámite por dos años; concluido el plazo, se transfieren al Archivo de Concentración para mantenerse allí por seis años; y una vez que concluye dicho periodo, los documentos pueden causar </w:t>
      </w:r>
      <w:r w:rsidRPr="00E2641C">
        <w:rPr>
          <w:rFonts w:ascii="Palatino Linotype" w:hAnsi="Palatino Linotype"/>
          <w:b/>
          <w:u w:val="single"/>
        </w:rPr>
        <w:t>baja documental</w:t>
      </w:r>
      <w:r>
        <w:rPr>
          <w:rFonts w:ascii="Palatino Linotype" w:hAnsi="Palatino Linotype"/>
        </w:rPr>
        <w:t xml:space="preserve"> o bien, formar parte del Archivo Histórico.</w:t>
      </w:r>
    </w:p>
    <w:p w14:paraId="3EB990D8" w14:textId="77777777" w:rsidR="00C30080" w:rsidRPr="00294AA2" w:rsidRDefault="00C30080" w:rsidP="00C30080">
      <w:pPr>
        <w:pStyle w:val="Sinespaciado"/>
        <w:spacing w:before="240" w:after="160" w:line="360" w:lineRule="auto"/>
        <w:jc w:val="both"/>
        <w:rPr>
          <w:rFonts w:ascii="Palatino Linotype" w:hAnsi="Palatino Linotype"/>
        </w:rPr>
      </w:pPr>
      <w:r w:rsidRPr="00294AA2">
        <w:rPr>
          <w:rFonts w:ascii="Palatino Linotype" w:hAnsi="Palatino Linotype"/>
        </w:rPr>
        <w:t>Una vez sentado lo anterior, y en estricto apego a la normatividad plasmada previamente se puede concluir que la informaci</w:t>
      </w:r>
      <w:r>
        <w:rPr>
          <w:rFonts w:ascii="Palatino Linotype" w:hAnsi="Palatino Linotype"/>
        </w:rPr>
        <w:t xml:space="preserve">ón requerida de los servidores públicos referidos </w:t>
      </w:r>
      <w:r w:rsidRPr="00294AA2">
        <w:rPr>
          <w:rFonts w:ascii="Palatino Linotype" w:hAnsi="Palatino Linotype"/>
        </w:rPr>
        <w:t xml:space="preserve">pudo haber causado baja documental. </w:t>
      </w:r>
    </w:p>
    <w:p w14:paraId="6FF6810A" w14:textId="6F4644D6" w:rsidR="00C30080" w:rsidRDefault="00C30080" w:rsidP="00C30080">
      <w:pPr>
        <w:pStyle w:val="Sinespaciado"/>
        <w:spacing w:line="360" w:lineRule="auto"/>
        <w:jc w:val="both"/>
        <w:rPr>
          <w:rFonts w:ascii="Palatino Linotype" w:hAnsi="Palatino Linotype"/>
        </w:rPr>
      </w:pPr>
      <w:r>
        <w:rPr>
          <w:rFonts w:ascii="Palatino Linotype" w:hAnsi="Palatino Linotype"/>
        </w:rPr>
        <w:t xml:space="preserve">En este sentido, </w:t>
      </w:r>
      <w:r w:rsidRPr="00A42D79">
        <w:rPr>
          <w:rFonts w:ascii="Palatino Linotype" w:hAnsi="Palatino Linotype"/>
          <w:b/>
        </w:rPr>
        <w:t>El Sujeto Obligado</w:t>
      </w:r>
      <w:r>
        <w:rPr>
          <w:rFonts w:ascii="Palatino Linotype" w:hAnsi="Palatino Linotype"/>
        </w:rPr>
        <w:t xml:space="preserve"> deberá entregar a </w:t>
      </w:r>
      <w:r w:rsidR="00AB130E">
        <w:rPr>
          <w:rFonts w:ascii="Palatino Linotype" w:hAnsi="Palatino Linotype"/>
          <w:b/>
        </w:rPr>
        <w:t>LA</w:t>
      </w:r>
      <w:r w:rsidRPr="00A42D79">
        <w:rPr>
          <w:rFonts w:ascii="Palatino Linotype" w:hAnsi="Palatino Linotype"/>
          <w:b/>
        </w:rPr>
        <w:t xml:space="preserve"> Recurrente</w:t>
      </w:r>
      <w:r w:rsidRPr="001E1871">
        <w:rPr>
          <w:rFonts w:ascii="Palatino Linotype" w:hAnsi="Palatino Linotype"/>
        </w:rPr>
        <w:t xml:space="preserve"> el Acta de Baja Documental emitida por el Comité de Selección Documental. Y, en el supuesto, de que la hipótesis</w:t>
      </w:r>
      <w:r>
        <w:rPr>
          <w:rFonts w:ascii="Palatino Linotype" w:hAnsi="Palatino Linotype"/>
        </w:rPr>
        <w:t xml:space="preserve"> planteada se actualice, y que </w:t>
      </w:r>
      <w:r w:rsidRPr="00A42D79">
        <w:rPr>
          <w:rFonts w:ascii="Palatino Linotype" w:hAnsi="Palatino Linotype"/>
          <w:b/>
        </w:rPr>
        <w:t>El Sujeto Obligado</w:t>
      </w:r>
      <w:r w:rsidRPr="001E1871">
        <w:rPr>
          <w:rFonts w:ascii="Palatino Linotype" w:hAnsi="Palatino Linotype"/>
        </w:rPr>
        <w:t xml:space="preserve">, por alguna causa no haya </w:t>
      </w:r>
      <w:r w:rsidRPr="001E1871">
        <w:rPr>
          <w:rFonts w:ascii="Palatino Linotype" w:hAnsi="Palatino Linotype"/>
        </w:rPr>
        <w:lastRenderedPageBreak/>
        <w:t>generado o no posea el Acta de Baja Documental, el mismo debe</w:t>
      </w:r>
      <w:r>
        <w:rPr>
          <w:rFonts w:ascii="Palatino Linotype" w:hAnsi="Palatino Linotype"/>
        </w:rPr>
        <w:t>rá elaborar y hacer entrega al</w:t>
      </w:r>
      <w:r w:rsidRPr="001E1871">
        <w:rPr>
          <w:rFonts w:ascii="Palatino Linotype" w:hAnsi="Palatino Linotype"/>
        </w:rPr>
        <w:t xml:space="preserve"> Recurrente de la declaratoria de inexistencia.</w:t>
      </w:r>
    </w:p>
    <w:p w14:paraId="5EC13CEA" w14:textId="77777777" w:rsidR="00C30080" w:rsidRDefault="00C30080" w:rsidP="00C30080">
      <w:pPr>
        <w:pStyle w:val="Sinespaciado"/>
        <w:spacing w:line="360" w:lineRule="auto"/>
        <w:jc w:val="both"/>
        <w:rPr>
          <w:rFonts w:ascii="Palatino Linotype" w:hAnsi="Palatino Linotype"/>
        </w:rPr>
      </w:pPr>
    </w:p>
    <w:p w14:paraId="364AC695" w14:textId="5955CDFB" w:rsidR="00C30080" w:rsidRDefault="00C30080" w:rsidP="00C30080">
      <w:pPr>
        <w:pStyle w:val="Sinespaciado"/>
        <w:spacing w:line="360" w:lineRule="auto"/>
        <w:jc w:val="both"/>
        <w:rPr>
          <w:rFonts w:ascii="Palatino Linotype" w:hAnsi="Palatino Linotype"/>
        </w:rPr>
      </w:pPr>
      <w:r>
        <w:rPr>
          <w:rFonts w:ascii="Palatino Linotype" w:hAnsi="Palatino Linotype"/>
        </w:rPr>
        <w:t xml:space="preserve">Sin embargo, la declaratoria de inexistencia únicamente deberá emitirse en caso de que </w:t>
      </w:r>
      <w:r w:rsidRPr="00A42D79">
        <w:rPr>
          <w:rFonts w:ascii="Palatino Linotype" w:hAnsi="Palatino Linotype"/>
          <w:b/>
        </w:rPr>
        <w:t>El Sujeto Obligado,</w:t>
      </w:r>
      <w:r>
        <w:rPr>
          <w:rFonts w:ascii="Palatino Linotype" w:hAnsi="Palatino Linotype"/>
        </w:rPr>
        <w:t xml:space="preserve"> </w:t>
      </w:r>
      <w:r w:rsidR="00C47308">
        <w:rPr>
          <w:rFonts w:ascii="Palatino Linotype" w:hAnsi="Palatino Linotype"/>
        </w:rPr>
        <w:t xml:space="preserve">no </w:t>
      </w:r>
      <w:r>
        <w:rPr>
          <w:rFonts w:ascii="Palatino Linotype" w:hAnsi="Palatino Linotype"/>
        </w:rPr>
        <w:t>posea el Acta de Baja Documental, sólo entonces su Comité de Información tiene la obligación de emitir el Acuerdo de Inexistencia.</w:t>
      </w:r>
    </w:p>
    <w:p w14:paraId="11336321" w14:textId="77777777" w:rsidR="00C30080" w:rsidRPr="001D40EA" w:rsidRDefault="00C30080" w:rsidP="00C30080">
      <w:pPr>
        <w:pStyle w:val="Sinespaciado"/>
        <w:numPr>
          <w:ilvl w:val="0"/>
          <w:numId w:val="5"/>
        </w:numPr>
        <w:spacing w:before="240" w:after="160" w:line="360" w:lineRule="auto"/>
        <w:jc w:val="both"/>
        <w:rPr>
          <w:rFonts w:ascii="Palatino Linotype" w:hAnsi="Palatino Linotype"/>
          <w:b/>
          <w:sz w:val="28"/>
          <w:szCs w:val="28"/>
        </w:rPr>
      </w:pPr>
      <w:r w:rsidRPr="001D40EA">
        <w:rPr>
          <w:rFonts w:ascii="Palatino Linotype" w:hAnsi="Palatino Linotype"/>
          <w:b/>
          <w:sz w:val="28"/>
          <w:szCs w:val="28"/>
        </w:rPr>
        <w:t>De la declaratoria de inexistencia</w:t>
      </w:r>
    </w:p>
    <w:p w14:paraId="7B6EAA3F" w14:textId="369E731E" w:rsidR="00C30080" w:rsidRDefault="00C30080" w:rsidP="00C30080">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Ahora bien, en la hipótesis de que </w:t>
      </w:r>
      <w:r w:rsidRPr="00347306">
        <w:rPr>
          <w:rFonts w:ascii="Palatino Linotype" w:hAnsi="Palatino Linotype"/>
          <w:b/>
          <w:sz w:val="24"/>
          <w:szCs w:val="24"/>
        </w:rPr>
        <w:t>El Sujeto Obligado</w:t>
      </w:r>
      <w:r>
        <w:rPr>
          <w:rFonts w:ascii="Palatino Linotype" w:hAnsi="Palatino Linotype"/>
          <w:sz w:val="24"/>
          <w:szCs w:val="24"/>
        </w:rPr>
        <w:t xml:space="preserve"> </w:t>
      </w:r>
      <w:r w:rsidR="00547A49">
        <w:rPr>
          <w:rFonts w:ascii="Palatino Linotype" w:hAnsi="Palatino Linotype"/>
          <w:sz w:val="24"/>
          <w:szCs w:val="24"/>
        </w:rPr>
        <w:t>no</w:t>
      </w:r>
      <w:r>
        <w:rPr>
          <w:rFonts w:ascii="Palatino Linotype" w:hAnsi="Palatino Linotype"/>
          <w:sz w:val="24"/>
          <w:szCs w:val="24"/>
        </w:rPr>
        <w:t xml:space="preserve"> cuente con el Acta de baja documental correspondiente, éste deberá elaborar el acuerdo que contenga la declaratoria de la inexistencia de la información.</w:t>
      </w:r>
    </w:p>
    <w:p w14:paraId="5F863B1B" w14:textId="77777777" w:rsidR="00C30080" w:rsidRDefault="00C30080" w:rsidP="00C30080">
      <w:pPr>
        <w:tabs>
          <w:tab w:val="left" w:pos="709"/>
        </w:tabs>
        <w:spacing w:after="0" w:line="360" w:lineRule="auto"/>
        <w:jc w:val="both"/>
        <w:rPr>
          <w:rFonts w:ascii="Palatino Linotype" w:hAnsi="Palatino Linotype"/>
          <w:sz w:val="24"/>
          <w:szCs w:val="24"/>
        </w:rPr>
      </w:pPr>
    </w:p>
    <w:p w14:paraId="3B965D57" w14:textId="77777777" w:rsidR="00C30080" w:rsidRDefault="00C30080" w:rsidP="00C30080">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Declaratoria de inexistencia que deberá realizarse conforme a lo establecido en lo dispuesto por los artículos 19, 49 fracciones II y XIII, 169 y 170 de la Ley de Transparencia y Acceso a la Información Pública del Estado de México y Municipios, cuyo contenido es el siguiente:</w:t>
      </w:r>
    </w:p>
    <w:p w14:paraId="1287A6FA" w14:textId="77777777" w:rsidR="00C30080" w:rsidRDefault="00C30080" w:rsidP="00C30080">
      <w:pPr>
        <w:tabs>
          <w:tab w:val="left" w:pos="709"/>
        </w:tabs>
        <w:spacing w:after="0" w:line="360" w:lineRule="auto"/>
        <w:jc w:val="both"/>
        <w:rPr>
          <w:rFonts w:ascii="Palatino Linotype" w:hAnsi="Palatino Linotype"/>
          <w:sz w:val="24"/>
          <w:szCs w:val="24"/>
        </w:rPr>
      </w:pPr>
    </w:p>
    <w:p w14:paraId="791D8C86" w14:textId="77777777" w:rsidR="00C30080" w:rsidRPr="00A975A3" w:rsidRDefault="00C30080" w:rsidP="00C30080">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19.</w:t>
      </w:r>
      <w:r>
        <w:rPr>
          <w:rFonts w:ascii="Palatino Linotype" w:hAnsi="Palatino Linotype"/>
          <w:b/>
          <w:bCs/>
          <w:i/>
          <w:iCs/>
          <w:szCs w:val="24"/>
        </w:rPr>
        <w:t xml:space="preserve"> </w:t>
      </w:r>
      <w:r w:rsidRPr="00A975A3">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7DA4EA5C" w14:textId="77777777" w:rsidR="00C30080" w:rsidRPr="00A975A3" w:rsidRDefault="00C30080" w:rsidP="00C30080">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i/>
          <w:iCs/>
          <w:szCs w:val="24"/>
        </w:rPr>
        <w:t>…</w:t>
      </w:r>
    </w:p>
    <w:p w14:paraId="3ABFCB07" w14:textId="77777777" w:rsidR="00C30080" w:rsidRPr="00A975A3" w:rsidRDefault="00C30080" w:rsidP="00C30080">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i/>
          <w:iCs/>
          <w:szCs w:val="24"/>
        </w:rPr>
        <w:t>Si el sujeto obligado, en el ejercicio de sus atribuciones, debía generar, poseer o administrar la información, pero ésta no se encuentra,</w:t>
      </w:r>
      <w:r>
        <w:rPr>
          <w:rFonts w:ascii="Palatino Linotype" w:hAnsi="Palatino Linotype"/>
          <w:i/>
          <w:iCs/>
          <w:szCs w:val="24"/>
        </w:rPr>
        <w:t xml:space="preserve"> </w:t>
      </w:r>
      <w:r w:rsidRPr="00A975A3">
        <w:rPr>
          <w:rFonts w:ascii="Palatino Linotype" w:hAnsi="Palatino Linotype"/>
          <w:i/>
          <w:iCs/>
          <w:szCs w:val="24"/>
          <w:u w:val="single"/>
        </w:rPr>
        <w:t xml:space="preserve">el Comité de transparencia </w:t>
      </w:r>
      <w:r w:rsidRPr="00A975A3">
        <w:rPr>
          <w:rFonts w:ascii="Palatino Linotype" w:hAnsi="Palatino Linotype"/>
          <w:i/>
          <w:iCs/>
          <w:szCs w:val="24"/>
          <w:u w:val="single"/>
        </w:rPr>
        <w:lastRenderedPageBreak/>
        <w:t>deberá emitir un acuerdo de inexistencia, debidamente fundado y motivado, en el que detalle las razones del por qué no obra en sus archivos.</w:t>
      </w:r>
    </w:p>
    <w:p w14:paraId="6ADC8BE7" w14:textId="77777777" w:rsidR="00C30080" w:rsidRPr="00A975A3" w:rsidRDefault="00C30080" w:rsidP="00C30080">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49.</w:t>
      </w:r>
      <w:r>
        <w:rPr>
          <w:rFonts w:ascii="Palatino Linotype" w:hAnsi="Palatino Linotype"/>
          <w:i/>
          <w:iCs/>
          <w:szCs w:val="24"/>
        </w:rPr>
        <w:t xml:space="preserve"> </w:t>
      </w:r>
      <w:r w:rsidRPr="00A975A3">
        <w:rPr>
          <w:rFonts w:ascii="Palatino Linotype" w:hAnsi="Palatino Linotype"/>
          <w:i/>
          <w:iCs/>
          <w:szCs w:val="24"/>
        </w:rPr>
        <w:t>Los</w:t>
      </w:r>
      <w:r>
        <w:rPr>
          <w:rFonts w:ascii="Palatino Linotype" w:hAnsi="Palatino Linotype"/>
          <w:i/>
          <w:iCs/>
          <w:szCs w:val="24"/>
        </w:rPr>
        <w:t xml:space="preserve"> </w:t>
      </w:r>
      <w:r w:rsidRPr="00A975A3">
        <w:rPr>
          <w:rFonts w:ascii="Palatino Linotype" w:hAnsi="Palatino Linotype"/>
          <w:i/>
          <w:iCs/>
          <w:szCs w:val="24"/>
          <w:u w:val="single"/>
        </w:rPr>
        <w:t>Comités de Transparencia</w:t>
      </w:r>
      <w:r>
        <w:rPr>
          <w:rFonts w:ascii="Palatino Linotype" w:hAnsi="Palatino Linotype"/>
          <w:i/>
          <w:iCs/>
          <w:szCs w:val="24"/>
          <w:u w:val="single"/>
        </w:rPr>
        <w:t xml:space="preserve"> </w:t>
      </w:r>
      <w:r w:rsidRPr="00A975A3">
        <w:rPr>
          <w:rFonts w:ascii="Palatino Linotype" w:hAnsi="Palatino Linotype"/>
          <w:i/>
          <w:iCs/>
          <w:szCs w:val="24"/>
        </w:rPr>
        <w:t>tendrán las siguientes atribuciones:</w:t>
      </w:r>
    </w:p>
    <w:p w14:paraId="29F01E3F" w14:textId="77777777" w:rsidR="00C30080" w:rsidRPr="00A975A3" w:rsidRDefault="00C30080" w:rsidP="00C30080">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II. </w:t>
      </w:r>
      <w:r w:rsidRPr="00A975A3">
        <w:rPr>
          <w:rFonts w:ascii="Palatino Linotype" w:hAnsi="Palatino Linotype"/>
          <w:i/>
          <w:szCs w:val="24"/>
        </w:rPr>
        <w:t>Confirmar, modificar o revocar las determinaciones que en materia de ampliación del plazo de respuesta, clasificación de la información</w:t>
      </w:r>
      <w:r w:rsidRPr="00A975A3">
        <w:rPr>
          <w:rFonts w:ascii="Palatino Linotype" w:hAnsi="Palatino Linotype"/>
          <w:i/>
          <w:szCs w:val="24"/>
          <w:u w:val="single"/>
        </w:rPr>
        <w:t xml:space="preserve"> y declaración de inexistencia </w:t>
      </w:r>
      <w:r w:rsidRPr="00A975A3">
        <w:rPr>
          <w:rFonts w:ascii="Palatino Linotype" w:hAnsi="Palatino Linotype"/>
          <w:i/>
          <w:szCs w:val="24"/>
        </w:rPr>
        <w:t>o de incompetencia realicen los titulares de las áreas de los sujetos obligados;</w:t>
      </w:r>
    </w:p>
    <w:p w14:paraId="7BC51E24" w14:textId="77777777" w:rsidR="00C30080" w:rsidRPr="00A975A3" w:rsidRDefault="00C30080" w:rsidP="00C30080">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XIII. </w:t>
      </w:r>
      <w:r w:rsidRPr="00A975A3">
        <w:rPr>
          <w:rFonts w:ascii="Palatino Linotype" w:hAnsi="Palatino Linotype"/>
          <w:i/>
          <w:szCs w:val="24"/>
          <w:u w:val="single"/>
        </w:rPr>
        <w:t>Dictaminar las declaratorias de inexistencia de la información que les remitan las unidades administrativas y resolver en consecuencia</w:t>
      </w:r>
      <w:r w:rsidRPr="00A975A3">
        <w:rPr>
          <w:rFonts w:ascii="Palatino Linotype" w:hAnsi="Palatino Linotype"/>
          <w:i/>
          <w:szCs w:val="24"/>
        </w:rPr>
        <w:t>;</w:t>
      </w:r>
    </w:p>
    <w:p w14:paraId="54224150" w14:textId="77777777" w:rsidR="00C30080" w:rsidRPr="00A975A3" w:rsidRDefault="00C30080" w:rsidP="00C30080">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 </w:t>
      </w:r>
      <w:r w:rsidRPr="00A975A3">
        <w:rPr>
          <w:rFonts w:ascii="Palatino Linotype" w:hAnsi="Palatino Linotype"/>
          <w:i/>
          <w:szCs w:val="24"/>
          <w:u w:val="single"/>
        </w:rPr>
        <w:t>Analizará el caso y tomará las medidas necesarias para localizar la información;</w:t>
      </w:r>
    </w:p>
    <w:p w14:paraId="41308C2E" w14:textId="77777777" w:rsidR="00C30080" w:rsidRPr="00A975A3" w:rsidRDefault="00C30080" w:rsidP="00C30080">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 </w:t>
      </w:r>
      <w:r w:rsidRPr="00A975A3">
        <w:rPr>
          <w:rFonts w:ascii="Palatino Linotype" w:hAnsi="Palatino Linotype"/>
          <w:i/>
          <w:szCs w:val="24"/>
          <w:u w:val="single"/>
        </w:rPr>
        <w:t>Expedirá una resolución que confirme la inexistencia del documento;</w:t>
      </w:r>
    </w:p>
    <w:p w14:paraId="7E7E8CAF" w14:textId="77777777" w:rsidR="00C30080" w:rsidRPr="00A975A3" w:rsidRDefault="00C30080" w:rsidP="00C30080">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III. </w:t>
      </w:r>
      <w:r w:rsidRPr="00A975A3">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7E81CD2" w14:textId="77777777" w:rsidR="00C30080" w:rsidRPr="00A975A3" w:rsidRDefault="00C30080" w:rsidP="00C30080">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b/>
          <w:bCs/>
          <w:i/>
          <w:szCs w:val="24"/>
        </w:rPr>
        <w:t xml:space="preserve">IV. </w:t>
      </w:r>
      <w:r w:rsidRPr="00A975A3">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7EA678E1" w14:textId="77777777" w:rsidR="00C30080" w:rsidRPr="00A975A3" w:rsidRDefault="00C30080" w:rsidP="00C30080">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537852B6" w14:textId="77777777" w:rsidR="00C30080" w:rsidRPr="00A975A3" w:rsidRDefault="00C30080" w:rsidP="00C30080">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lastRenderedPageBreak/>
        <w:t>Este plazo podrá ampliarse hasta por otros siete días hábiles, siempre que existan razones para ello, debiendo notificarse por escrito al solicitante.</w:t>
      </w:r>
    </w:p>
    <w:p w14:paraId="4A09FD70" w14:textId="77777777" w:rsidR="00C30080" w:rsidRPr="00347306" w:rsidRDefault="00C30080" w:rsidP="00C30080">
      <w:pPr>
        <w:tabs>
          <w:tab w:val="left" w:pos="709"/>
        </w:tabs>
        <w:spacing w:before="240" w:line="360" w:lineRule="auto"/>
        <w:ind w:left="851" w:right="851"/>
        <w:jc w:val="both"/>
        <w:rPr>
          <w:rFonts w:ascii="Palatino Linotype" w:hAnsi="Palatino Linotype"/>
          <w:b/>
          <w:i/>
          <w:iCs/>
          <w:szCs w:val="24"/>
        </w:rPr>
      </w:pPr>
      <w:r w:rsidRPr="00A975A3">
        <w:rPr>
          <w:rFonts w:ascii="Palatino Linotype" w:hAnsi="Palatino Linotype"/>
          <w:b/>
          <w:i/>
          <w:szCs w:val="24"/>
        </w:rPr>
        <w:t>Artículo 170</w:t>
      </w:r>
      <w:r w:rsidRPr="00A975A3">
        <w:rPr>
          <w:rFonts w:ascii="Palatino Linotype" w:hAnsi="Palatino Linotype"/>
          <w:b/>
          <w:bCs/>
          <w:i/>
          <w:iCs/>
          <w:szCs w:val="24"/>
        </w:rPr>
        <w:t>.</w:t>
      </w:r>
      <w:r>
        <w:rPr>
          <w:rFonts w:ascii="Palatino Linotype" w:hAnsi="Palatino Linotype"/>
          <w:i/>
          <w:iCs/>
          <w:szCs w:val="24"/>
        </w:rPr>
        <w:t xml:space="preserve"> </w:t>
      </w:r>
      <w:r w:rsidRPr="00A975A3">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975A3">
        <w:rPr>
          <w:rFonts w:ascii="Palatino Linotype" w:hAnsi="Palatino Linotype"/>
          <w:i/>
          <w:iCs/>
          <w:szCs w:val="24"/>
        </w:rPr>
        <w:t>”</w:t>
      </w:r>
      <w:r>
        <w:rPr>
          <w:rFonts w:ascii="Palatino Linotype" w:hAnsi="Palatino Linotype"/>
          <w:i/>
          <w:iCs/>
          <w:szCs w:val="24"/>
        </w:rPr>
        <w:t xml:space="preserve"> </w:t>
      </w:r>
      <w:r>
        <w:rPr>
          <w:rFonts w:ascii="Palatino Linotype" w:hAnsi="Palatino Linotype"/>
          <w:b/>
          <w:i/>
          <w:iCs/>
          <w:szCs w:val="24"/>
        </w:rPr>
        <w:t>[Sic]</w:t>
      </w:r>
    </w:p>
    <w:p w14:paraId="7C4C8C0C" w14:textId="77777777" w:rsidR="00C30080" w:rsidRPr="00A975A3" w:rsidRDefault="00C30080" w:rsidP="00C30080">
      <w:pPr>
        <w:tabs>
          <w:tab w:val="left" w:pos="709"/>
        </w:tabs>
        <w:spacing w:after="0" w:line="240" w:lineRule="auto"/>
        <w:ind w:left="567" w:right="567"/>
        <w:jc w:val="both"/>
        <w:rPr>
          <w:rFonts w:ascii="Palatino Linotype" w:hAnsi="Palatino Linotype"/>
          <w:i/>
          <w:szCs w:val="24"/>
        </w:rPr>
      </w:pPr>
    </w:p>
    <w:p w14:paraId="3196AA2E" w14:textId="77777777" w:rsidR="00C30080" w:rsidRDefault="00C30080" w:rsidP="00C30080">
      <w:pPr>
        <w:tabs>
          <w:tab w:val="left" w:pos="709"/>
        </w:tabs>
        <w:spacing w:after="0" w:line="360" w:lineRule="auto"/>
        <w:jc w:val="both"/>
        <w:rPr>
          <w:rFonts w:ascii="Palatino Linotype" w:hAnsi="Palatino Linotype"/>
        </w:rPr>
      </w:pPr>
      <w:r>
        <w:rPr>
          <w:rFonts w:ascii="Palatino Linotype" w:hAnsi="Palatino Linotype" w:cs="Arial"/>
          <w:sz w:val="24"/>
          <w:szCs w:val="24"/>
        </w:rPr>
        <w:t>Por otra parte, en observancia a lo anterior</w:t>
      </w:r>
      <w:r w:rsidRPr="00775800">
        <w:rPr>
          <w:rFonts w:ascii="Palatino Linotype" w:hAnsi="Palatino Linotype" w:cs="Arial"/>
          <w:sz w:val="24"/>
          <w:szCs w:val="24"/>
        </w:rPr>
        <w:t xml:space="preserve"> </w:t>
      </w:r>
      <w:r>
        <w:rPr>
          <w:rFonts w:ascii="Palatino Linotype" w:hAnsi="Palatino Linotype" w:cs="Arial"/>
          <w:sz w:val="24"/>
          <w:szCs w:val="24"/>
        </w:rPr>
        <w:t>tiene aplicación</w:t>
      </w:r>
      <w:r w:rsidRPr="00775800">
        <w:rPr>
          <w:rFonts w:ascii="Palatino Linotype" w:hAnsi="Palatino Linotype" w:cs="Arial"/>
          <w:sz w:val="24"/>
          <w:szCs w:val="24"/>
        </w:rPr>
        <w:t xml:space="preserv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w:t>
      </w:r>
      <w:r>
        <w:rPr>
          <w:rFonts w:ascii="Palatino Linotype" w:hAnsi="Palatino Linotype" w:cs="Arial"/>
          <w:sz w:val="24"/>
          <w:szCs w:val="24"/>
        </w:rPr>
        <w:t xml:space="preserve">RO, así como, CUARENTA Y CINCO. </w:t>
      </w:r>
    </w:p>
    <w:p w14:paraId="0A5246B8" w14:textId="0DD9D723" w:rsidR="00CA5AAD" w:rsidRDefault="00CA5AAD" w:rsidP="00CA5AAD">
      <w:pPr>
        <w:pStyle w:val="Textoindependiente"/>
        <w:spacing w:after="0" w:line="360" w:lineRule="auto"/>
        <w:jc w:val="both"/>
        <w:rPr>
          <w:rFonts w:ascii="Palatino Linotype" w:hAnsi="Palatino Linotype"/>
          <w:sz w:val="24"/>
          <w:szCs w:val="24"/>
        </w:rPr>
      </w:pPr>
    </w:p>
    <w:p w14:paraId="354479C1" w14:textId="77777777" w:rsidR="00EF0421" w:rsidRPr="007C7650" w:rsidRDefault="00EF0421" w:rsidP="00EF0421">
      <w:pPr>
        <w:pStyle w:val="Sinespaciado"/>
        <w:numPr>
          <w:ilvl w:val="0"/>
          <w:numId w:val="8"/>
        </w:numPr>
        <w:spacing w:line="360" w:lineRule="auto"/>
        <w:jc w:val="both"/>
        <w:rPr>
          <w:rFonts w:ascii="Palatino Linotype" w:hAnsi="Palatino Linotype"/>
          <w:b/>
          <w:i/>
          <w:sz w:val="28"/>
          <w:szCs w:val="28"/>
          <w:u w:val="single"/>
        </w:rPr>
      </w:pPr>
      <w:r w:rsidRPr="007C7650">
        <w:rPr>
          <w:rFonts w:ascii="Palatino Linotype" w:hAnsi="Palatino Linotype"/>
          <w:b/>
          <w:i/>
          <w:sz w:val="28"/>
          <w:szCs w:val="28"/>
          <w:u w:val="single"/>
        </w:rPr>
        <w:t>De la Versión Pública.</w:t>
      </w:r>
    </w:p>
    <w:p w14:paraId="1EFFA12E" w14:textId="77777777" w:rsidR="00EF0421" w:rsidRPr="007C7650" w:rsidRDefault="00EF0421" w:rsidP="00EF0421">
      <w:pPr>
        <w:spacing w:after="0" w:line="360" w:lineRule="auto"/>
        <w:jc w:val="both"/>
        <w:rPr>
          <w:rFonts w:ascii="Palatino Linotype" w:eastAsia="Arial Unicode MS" w:hAnsi="Palatino Linotype" w:cs="Times New Roman"/>
          <w:sz w:val="24"/>
          <w:szCs w:val="24"/>
          <w:lang w:val="es-ES" w:eastAsia="es-ES"/>
        </w:rPr>
      </w:pPr>
      <w:r w:rsidRPr="007C7650">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que la entrega de la información al </w:t>
      </w:r>
      <w:r w:rsidRPr="007C7650">
        <w:rPr>
          <w:rFonts w:ascii="Palatino Linotype" w:eastAsia="Arial Unicode MS" w:hAnsi="Palatino Linotype" w:cs="Times New Roman"/>
          <w:b/>
          <w:sz w:val="24"/>
          <w:szCs w:val="24"/>
          <w:lang w:val="es-ES" w:eastAsia="es-ES"/>
        </w:rPr>
        <w:t>Recurrente</w:t>
      </w:r>
      <w:r w:rsidRPr="007C7650">
        <w:rPr>
          <w:rFonts w:ascii="Palatino Linotype" w:eastAsia="Arial Unicode MS" w:hAnsi="Palatino Linotype" w:cs="Times New Roman"/>
          <w:sz w:val="24"/>
          <w:szCs w:val="24"/>
          <w:lang w:val="es-ES" w:eastAsia="es-ES"/>
        </w:rPr>
        <w:t xml:space="preserve"> se haga en </w:t>
      </w:r>
      <w:r w:rsidRPr="007C7650">
        <w:rPr>
          <w:rFonts w:ascii="Palatino Linotype" w:eastAsia="Arial Unicode MS" w:hAnsi="Palatino Linotype" w:cs="Times New Roman"/>
          <w:b/>
          <w:i/>
          <w:sz w:val="24"/>
          <w:szCs w:val="24"/>
          <w:lang w:val="es-ES" w:eastAsia="es-ES"/>
        </w:rPr>
        <w:t>versión pública</w:t>
      </w:r>
      <w:r w:rsidRPr="007C7650">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14:paraId="4FD720CD" w14:textId="77777777" w:rsidR="00EF0421" w:rsidRPr="007C7650" w:rsidRDefault="00EF0421" w:rsidP="00EF0421">
      <w:pPr>
        <w:spacing w:after="0" w:line="360" w:lineRule="auto"/>
        <w:jc w:val="both"/>
        <w:rPr>
          <w:rFonts w:ascii="Palatino Linotype" w:eastAsia="Times New Roman" w:hAnsi="Palatino Linotype" w:cs="Times New Roman"/>
          <w:bCs/>
          <w:sz w:val="24"/>
          <w:szCs w:val="24"/>
          <w:lang w:eastAsia="es-ES"/>
        </w:rPr>
      </w:pPr>
    </w:p>
    <w:p w14:paraId="0B123011"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ES"/>
        </w:rPr>
      </w:pPr>
      <w:r w:rsidRPr="007C7650">
        <w:rPr>
          <w:rFonts w:ascii="Palatino Linotype" w:eastAsia="Times New Roman" w:hAnsi="Palatino Linotype" w:cs="Times New Roman"/>
          <w:bCs/>
          <w:sz w:val="24"/>
          <w:szCs w:val="24"/>
          <w:lang w:eastAsia="es-ES"/>
        </w:rPr>
        <w:lastRenderedPageBreak/>
        <w:t>A este respecto, los</w:t>
      </w:r>
      <w:r w:rsidRPr="007C7650">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14:paraId="53CABC9D" w14:textId="77777777" w:rsidR="00EF0421" w:rsidRPr="007C7650" w:rsidRDefault="00EF0421" w:rsidP="00EF0421">
      <w:pPr>
        <w:pStyle w:val="Sinespaciado"/>
        <w:rPr>
          <w:noProof/>
        </w:rPr>
      </w:pPr>
    </w:p>
    <w:p w14:paraId="23B2B4F8" w14:textId="77777777" w:rsidR="00EF0421" w:rsidRPr="007C7650" w:rsidRDefault="00EF0421" w:rsidP="00EF0421">
      <w:pPr>
        <w:spacing w:after="0" w:line="240" w:lineRule="auto"/>
        <w:ind w:left="567" w:right="616"/>
        <w:jc w:val="both"/>
        <w:rPr>
          <w:rFonts w:ascii="Palatino Linotype" w:eastAsia="Times New Roman" w:hAnsi="Palatino Linotype" w:cs="Times New Roman"/>
          <w:i/>
          <w:lang w:eastAsia="es-ES"/>
        </w:rPr>
      </w:pPr>
      <w:r w:rsidRPr="007C7650">
        <w:rPr>
          <w:rFonts w:ascii="Palatino Linotype" w:eastAsia="Times New Roman" w:hAnsi="Palatino Linotype" w:cs="Arial"/>
          <w:b/>
          <w:bCs/>
          <w:i/>
          <w:noProof/>
          <w:lang w:eastAsia="es-ES"/>
        </w:rPr>
        <w:t>“</w:t>
      </w:r>
      <w:r w:rsidRPr="007C7650">
        <w:rPr>
          <w:rFonts w:ascii="Palatino Linotype" w:eastAsia="Times New Roman" w:hAnsi="Palatino Linotype" w:cs="Arial"/>
          <w:b/>
          <w:bCs/>
          <w:i/>
          <w:lang w:eastAsia="es-MX"/>
        </w:rPr>
        <w:t>Artículo</w:t>
      </w:r>
      <w:r w:rsidRPr="007C7650">
        <w:rPr>
          <w:rFonts w:ascii="Palatino Linotype" w:eastAsia="Times New Roman" w:hAnsi="Palatino Linotype" w:cs="Arial"/>
          <w:b/>
          <w:bCs/>
          <w:i/>
          <w:lang w:eastAsia="es-ES"/>
        </w:rPr>
        <w:t xml:space="preserve"> 3. </w:t>
      </w:r>
      <w:r w:rsidRPr="007C7650">
        <w:rPr>
          <w:rFonts w:ascii="Palatino Linotype" w:eastAsia="Times New Roman" w:hAnsi="Palatino Linotype" w:cs="Times New Roman"/>
          <w:i/>
          <w:lang w:eastAsia="es-ES"/>
        </w:rPr>
        <w:t xml:space="preserve">Para los efectos de la presente Ley se entenderá por: </w:t>
      </w:r>
    </w:p>
    <w:p w14:paraId="19D55115" w14:textId="77777777" w:rsidR="00EF0421" w:rsidRPr="007C7650" w:rsidRDefault="00EF0421" w:rsidP="00EF0421">
      <w:pPr>
        <w:pStyle w:val="Sinespaciado"/>
      </w:pPr>
    </w:p>
    <w:p w14:paraId="279454F1" w14:textId="77777777" w:rsidR="00EF0421" w:rsidRPr="007C7650" w:rsidRDefault="00EF0421" w:rsidP="00EF0421">
      <w:pPr>
        <w:spacing w:after="0" w:line="240" w:lineRule="auto"/>
        <w:ind w:left="567" w:right="616"/>
        <w:jc w:val="both"/>
        <w:rPr>
          <w:rFonts w:ascii="Palatino Linotype" w:eastAsia="Times New Roman" w:hAnsi="Palatino Linotype" w:cs="Arial"/>
          <w:i/>
          <w:lang w:eastAsia="es-ES"/>
        </w:rPr>
      </w:pPr>
      <w:r w:rsidRPr="007C7650">
        <w:rPr>
          <w:rFonts w:ascii="Palatino Linotype" w:eastAsia="Times New Roman" w:hAnsi="Palatino Linotype" w:cs="Arial"/>
          <w:b/>
          <w:i/>
          <w:lang w:eastAsia="es-ES"/>
        </w:rPr>
        <w:t>IX.</w:t>
      </w:r>
      <w:r w:rsidRPr="007C7650">
        <w:rPr>
          <w:rFonts w:ascii="Palatino Linotype" w:eastAsia="Times New Roman" w:hAnsi="Palatino Linotype" w:cs="Arial"/>
          <w:i/>
          <w:lang w:eastAsia="es-ES"/>
        </w:rPr>
        <w:t xml:space="preserve"> </w:t>
      </w:r>
      <w:r w:rsidRPr="007C7650">
        <w:rPr>
          <w:rFonts w:ascii="Palatino Linotype" w:eastAsia="Times New Roman" w:hAnsi="Palatino Linotype" w:cs="Arial"/>
          <w:b/>
          <w:i/>
          <w:lang w:eastAsia="es-ES"/>
        </w:rPr>
        <w:t xml:space="preserve">Datos personales: </w:t>
      </w:r>
      <w:r w:rsidRPr="007C7650">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14:paraId="008B71E1" w14:textId="77777777" w:rsidR="00EF0421" w:rsidRPr="007C7650" w:rsidRDefault="00EF0421" w:rsidP="00EF0421">
      <w:pPr>
        <w:spacing w:after="0" w:line="240" w:lineRule="auto"/>
        <w:ind w:left="567" w:right="616"/>
        <w:jc w:val="both"/>
        <w:rPr>
          <w:rFonts w:ascii="Palatino Linotype" w:eastAsia="Times New Roman" w:hAnsi="Palatino Linotype" w:cs="Arial"/>
          <w:i/>
          <w:lang w:eastAsia="es-ES"/>
        </w:rPr>
      </w:pPr>
    </w:p>
    <w:p w14:paraId="009C6D6E" w14:textId="77777777" w:rsidR="00EF0421" w:rsidRPr="007C7650" w:rsidRDefault="00EF0421" w:rsidP="00EF0421">
      <w:pPr>
        <w:spacing w:after="0" w:line="240" w:lineRule="auto"/>
        <w:ind w:left="567" w:right="616"/>
        <w:jc w:val="both"/>
        <w:rPr>
          <w:rFonts w:ascii="Palatino Linotype" w:eastAsia="Times New Roman" w:hAnsi="Palatino Linotype" w:cs="Arial"/>
          <w:i/>
          <w:lang w:eastAsia="es-ES"/>
        </w:rPr>
      </w:pPr>
      <w:r w:rsidRPr="007C7650">
        <w:rPr>
          <w:rFonts w:ascii="Palatino Linotype" w:eastAsia="Times New Roman" w:hAnsi="Palatino Linotype" w:cs="Arial"/>
          <w:b/>
          <w:i/>
          <w:lang w:eastAsia="es-ES"/>
        </w:rPr>
        <w:t>XX.</w:t>
      </w:r>
      <w:r w:rsidRPr="007C7650">
        <w:rPr>
          <w:rFonts w:ascii="Palatino Linotype" w:eastAsia="Times New Roman" w:hAnsi="Palatino Linotype" w:cs="Arial"/>
          <w:i/>
          <w:lang w:eastAsia="es-ES"/>
        </w:rPr>
        <w:t xml:space="preserve"> </w:t>
      </w:r>
      <w:r w:rsidRPr="007C7650">
        <w:rPr>
          <w:rFonts w:ascii="Palatino Linotype" w:eastAsia="Times New Roman" w:hAnsi="Palatino Linotype" w:cs="Arial"/>
          <w:b/>
          <w:i/>
          <w:lang w:eastAsia="es-ES"/>
        </w:rPr>
        <w:t>Información clasificada:</w:t>
      </w:r>
      <w:r w:rsidRPr="007C7650">
        <w:rPr>
          <w:rFonts w:ascii="Palatino Linotype" w:eastAsia="Times New Roman" w:hAnsi="Palatino Linotype" w:cs="Arial"/>
          <w:i/>
          <w:lang w:eastAsia="es-ES"/>
        </w:rPr>
        <w:t xml:space="preserve"> Aquella considerada por la presente Ley como reservada o confidencial; </w:t>
      </w:r>
    </w:p>
    <w:p w14:paraId="0C1EBA48" w14:textId="77777777" w:rsidR="00EF0421" w:rsidRPr="007C7650" w:rsidRDefault="00EF0421" w:rsidP="00EF0421">
      <w:pPr>
        <w:spacing w:after="0" w:line="240" w:lineRule="auto"/>
        <w:ind w:left="567" w:right="616"/>
        <w:jc w:val="both"/>
        <w:rPr>
          <w:rFonts w:ascii="Palatino Linotype" w:eastAsia="Times New Roman" w:hAnsi="Palatino Linotype" w:cs="Arial"/>
          <w:i/>
          <w:lang w:eastAsia="es-ES"/>
        </w:rPr>
      </w:pPr>
    </w:p>
    <w:p w14:paraId="11DD064E" w14:textId="77777777" w:rsidR="00EF0421" w:rsidRPr="007C7650" w:rsidRDefault="00EF0421" w:rsidP="00EF0421">
      <w:pPr>
        <w:spacing w:after="0" w:line="240" w:lineRule="auto"/>
        <w:ind w:left="567" w:right="616"/>
        <w:jc w:val="both"/>
        <w:rPr>
          <w:rFonts w:ascii="Palatino Linotype" w:eastAsia="Times New Roman" w:hAnsi="Palatino Linotype" w:cs="Arial"/>
          <w:i/>
          <w:lang w:eastAsia="es-ES"/>
        </w:rPr>
      </w:pPr>
      <w:r w:rsidRPr="007C7650">
        <w:rPr>
          <w:rFonts w:ascii="Palatino Linotype" w:eastAsia="Times New Roman" w:hAnsi="Palatino Linotype" w:cs="Arial"/>
          <w:b/>
          <w:i/>
          <w:lang w:eastAsia="es-ES"/>
        </w:rPr>
        <w:t>XXI.</w:t>
      </w:r>
      <w:r w:rsidRPr="007C7650">
        <w:rPr>
          <w:rFonts w:ascii="Palatino Linotype" w:eastAsia="Times New Roman" w:hAnsi="Palatino Linotype" w:cs="Arial"/>
          <w:i/>
          <w:lang w:eastAsia="es-ES"/>
        </w:rPr>
        <w:t xml:space="preserve"> </w:t>
      </w:r>
      <w:r w:rsidRPr="007C7650">
        <w:rPr>
          <w:rFonts w:ascii="Palatino Linotype" w:eastAsia="Times New Roman" w:hAnsi="Palatino Linotype" w:cs="Arial"/>
          <w:b/>
          <w:i/>
          <w:lang w:eastAsia="es-ES"/>
        </w:rPr>
        <w:t>Información confidencial</w:t>
      </w:r>
      <w:r w:rsidRPr="007C7650">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74794A1" w14:textId="77777777" w:rsidR="00EF0421" w:rsidRPr="007C7650" w:rsidRDefault="00EF0421" w:rsidP="00EF0421">
      <w:pPr>
        <w:spacing w:after="0" w:line="240" w:lineRule="auto"/>
        <w:ind w:left="567" w:right="616"/>
        <w:jc w:val="both"/>
        <w:rPr>
          <w:rFonts w:ascii="Palatino Linotype" w:eastAsia="Times New Roman" w:hAnsi="Palatino Linotype" w:cs="Arial"/>
          <w:i/>
          <w:lang w:eastAsia="es-ES"/>
        </w:rPr>
      </w:pPr>
    </w:p>
    <w:p w14:paraId="401DD15C" w14:textId="77777777" w:rsidR="00EF0421" w:rsidRPr="007C7650" w:rsidRDefault="00EF0421" w:rsidP="00EF0421">
      <w:pPr>
        <w:spacing w:after="0" w:line="240" w:lineRule="auto"/>
        <w:ind w:left="567" w:right="616"/>
        <w:jc w:val="both"/>
        <w:rPr>
          <w:rFonts w:ascii="Palatino Linotype" w:eastAsia="Times New Roman" w:hAnsi="Palatino Linotype" w:cs="Arial"/>
          <w:i/>
          <w:lang w:eastAsia="es-ES"/>
        </w:rPr>
      </w:pPr>
      <w:r w:rsidRPr="007C7650">
        <w:rPr>
          <w:rFonts w:ascii="Palatino Linotype" w:eastAsia="Times New Roman" w:hAnsi="Palatino Linotype" w:cs="Arial"/>
          <w:b/>
          <w:i/>
          <w:lang w:eastAsia="es-ES"/>
        </w:rPr>
        <w:t>XLV. Versión pública:</w:t>
      </w:r>
      <w:r w:rsidRPr="007C7650">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14:paraId="52F58D56" w14:textId="77777777" w:rsidR="00EF0421" w:rsidRPr="007C7650" w:rsidRDefault="00EF0421" w:rsidP="00EF0421">
      <w:pPr>
        <w:spacing w:after="0" w:line="240" w:lineRule="auto"/>
        <w:ind w:left="567" w:right="616"/>
        <w:jc w:val="both"/>
        <w:rPr>
          <w:rFonts w:ascii="Palatino Linotype" w:eastAsia="Times New Roman" w:hAnsi="Palatino Linotype" w:cs="Arial"/>
          <w:i/>
          <w:lang w:eastAsia="es-ES"/>
        </w:rPr>
      </w:pPr>
    </w:p>
    <w:p w14:paraId="313C110E" w14:textId="77777777" w:rsidR="00EF0421" w:rsidRPr="007C7650" w:rsidRDefault="00EF0421" w:rsidP="00EF0421">
      <w:pPr>
        <w:spacing w:after="0" w:line="240" w:lineRule="auto"/>
        <w:ind w:left="567" w:right="616"/>
        <w:jc w:val="both"/>
        <w:rPr>
          <w:rFonts w:ascii="Palatino Linotype" w:eastAsia="Times New Roman" w:hAnsi="Palatino Linotype" w:cs="Arial"/>
          <w:i/>
          <w:lang w:eastAsia="es-ES"/>
        </w:rPr>
      </w:pPr>
      <w:r w:rsidRPr="007C7650">
        <w:rPr>
          <w:rFonts w:ascii="Palatino Linotype" w:eastAsia="Times New Roman" w:hAnsi="Palatino Linotype" w:cs="Arial"/>
          <w:b/>
          <w:i/>
          <w:lang w:eastAsia="es-ES"/>
        </w:rPr>
        <w:t>Artículo 51.</w:t>
      </w:r>
      <w:r w:rsidRPr="007C7650">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C7650">
        <w:rPr>
          <w:rFonts w:ascii="Palatino Linotype" w:eastAsia="Times New Roman" w:hAnsi="Palatino Linotype" w:cs="Arial"/>
          <w:b/>
          <w:i/>
          <w:lang w:eastAsia="es-ES"/>
        </w:rPr>
        <w:t xml:space="preserve">y tendrá la responsabilidad de verificar en cada caso que la misma no sea confidencial o reservada. </w:t>
      </w:r>
      <w:r w:rsidRPr="007C7650">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14:paraId="686726BE" w14:textId="77777777" w:rsidR="00EF0421" w:rsidRPr="007C7650" w:rsidRDefault="00EF0421" w:rsidP="00EF0421">
      <w:pPr>
        <w:spacing w:after="0" w:line="240" w:lineRule="auto"/>
        <w:ind w:left="567" w:right="616"/>
        <w:jc w:val="both"/>
        <w:rPr>
          <w:rFonts w:ascii="Palatino Linotype" w:eastAsia="Times New Roman" w:hAnsi="Palatino Linotype" w:cs="Arial"/>
          <w:i/>
          <w:lang w:eastAsia="es-ES"/>
        </w:rPr>
      </w:pPr>
    </w:p>
    <w:p w14:paraId="58462D00" w14:textId="77777777" w:rsidR="00EF0421" w:rsidRPr="007C7650" w:rsidRDefault="00EF0421" w:rsidP="00EF0421">
      <w:pPr>
        <w:spacing w:after="0" w:line="240" w:lineRule="auto"/>
        <w:ind w:left="567" w:right="616"/>
        <w:jc w:val="both"/>
        <w:rPr>
          <w:rFonts w:ascii="Palatino Linotype" w:eastAsia="Times New Roman" w:hAnsi="Palatino Linotype" w:cs="Arial"/>
          <w:bCs/>
          <w:i/>
          <w:noProof/>
          <w:lang w:eastAsia="es-ES"/>
        </w:rPr>
      </w:pPr>
      <w:r w:rsidRPr="007C7650">
        <w:rPr>
          <w:rFonts w:ascii="Palatino Linotype" w:eastAsia="Times New Roman" w:hAnsi="Palatino Linotype" w:cs="Arial"/>
          <w:b/>
          <w:i/>
          <w:lang w:eastAsia="es-ES"/>
        </w:rPr>
        <w:t>Artículo 52.</w:t>
      </w:r>
      <w:r w:rsidRPr="007C7650">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7C7650">
        <w:rPr>
          <w:rFonts w:ascii="Palatino Linotype" w:eastAsia="Times New Roman" w:hAnsi="Palatino Linotype" w:cs="Arial"/>
          <w:bCs/>
          <w:i/>
          <w:noProof/>
          <w:lang w:eastAsia="es-ES"/>
        </w:rPr>
        <w:t>”</w:t>
      </w:r>
    </w:p>
    <w:p w14:paraId="17393B02" w14:textId="77777777" w:rsidR="00EF0421" w:rsidRPr="007C7650" w:rsidRDefault="00EF0421" w:rsidP="00EF0421">
      <w:pPr>
        <w:rPr>
          <w:noProof/>
          <w:lang w:eastAsia="es-ES"/>
        </w:rPr>
      </w:pPr>
    </w:p>
    <w:p w14:paraId="099985AF"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ES"/>
        </w:rPr>
      </w:pPr>
      <w:r w:rsidRPr="007C7650">
        <w:rPr>
          <w:rFonts w:ascii="Palatino Linotype" w:eastAsia="Times New Roman" w:hAnsi="Palatino Linotype" w:cs="Times New Roman"/>
          <w:sz w:val="24"/>
          <w:szCs w:val="24"/>
          <w:lang w:eastAsia="es-ES"/>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61AA48C3" w14:textId="77777777" w:rsidR="00EF0421" w:rsidRPr="007C7650" w:rsidRDefault="00EF0421" w:rsidP="00EF0421">
      <w:pPr>
        <w:spacing w:after="0" w:line="240" w:lineRule="auto"/>
        <w:ind w:left="567" w:right="616"/>
        <w:jc w:val="both"/>
        <w:rPr>
          <w:rFonts w:ascii="Palatino Linotype" w:eastAsia="Times New Roman" w:hAnsi="Palatino Linotype" w:cs="Times New Roman"/>
          <w:sz w:val="24"/>
          <w:szCs w:val="24"/>
          <w:lang w:eastAsia="es-ES"/>
        </w:rPr>
      </w:pPr>
    </w:p>
    <w:p w14:paraId="5CB657E6" w14:textId="77777777" w:rsidR="00EF0421" w:rsidRPr="007C7650" w:rsidRDefault="00EF0421" w:rsidP="00EF0421">
      <w:pPr>
        <w:spacing w:after="0" w:line="240" w:lineRule="auto"/>
        <w:ind w:left="567" w:right="616"/>
        <w:jc w:val="both"/>
        <w:rPr>
          <w:rFonts w:ascii="Palatino Linotype" w:eastAsia="Arial Unicode MS" w:hAnsi="Palatino Linotype" w:cs="Arial"/>
          <w:i/>
          <w:szCs w:val="24"/>
          <w:lang w:eastAsia="es-ES"/>
        </w:rPr>
      </w:pPr>
      <w:r w:rsidRPr="007C7650">
        <w:rPr>
          <w:rFonts w:ascii="Palatino Linotype" w:eastAsia="Arial Unicode MS" w:hAnsi="Palatino Linotype" w:cs="Arial"/>
          <w:i/>
          <w:szCs w:val="24"/>
          <w:lang w:eastAsia="es-ES"/>
        </w:rPr>
        <w:t>“</w:t>
      </w:r>
      <w:r w:rsidRPr="007C7650">
        <w:rPr>
          <w:rFonts w:ascii="Palatino Linotype" w:eastAsia="Arial Unicode MS" w:hAnsi="Palatino Linotype" w:cs="Arial"/>
          <w:b/>
          <w:i/>
          <w:szCs w:val="24"/>
          <w:lang w:eastAsia="es-ES"/>
        </w:rPr>
        <w:t>Artículo</w:t>
      </w:r>
      <w:r w:rsidRPr="007C7650">
        <w:rPr>
          <w:rFonts w:ascii="Palatino Linotype" w:eastAsia="Arial Unicode MS" w:hAnsi="Palatino Linotype" w:cs="Arial"/>
          <w:i/>
          <w:szCs w:val="24"/>
          <w:lang w:eastAsia="es-ES"/>
        </w:rPr>
        <w:t xml:space="preserve"> </w:t>
      </w:r>
      <w:r w:rsidRPr="007C7650">
        <w:rPr>
          <w:rFonts w:ascii="Palatino Linotype" w:eastAsia="Arial Unicode MS" w:hAnsi="Palatino Linotype" w:cs="Arial"/>
          <w:b/>
          <w:i/>
          <w:szCs w:val="24"/>
          <w:lang w:eastAsia="es-ES"/>
        </w:rPr>
        <w:t>22</w:t>
      </w:r>
      <w:r w:rsidRPr="007C7650">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14:paraId="5A570472" w14:textId="77777777" w:rsidR="00EF0421" w:rsidRPr="007C7650" w:rsidRDefault="00EF0421" w:rsidP="00EF0421">
      <w:pPr>
        <w:spacing w:after="0" w:line="240" w:lineRule="auto"/>
        <w:ind w:left="567" w:right="616"/>
        <w:jc w:val="both"/>
        <w:rPr>
          <w:rFonts w:ascii="Palatino Linotype" w:eastAsia="Arial Unicode MS" w:hAnsi="Palatino Linotype" w:cs="Arial"/>
          <w:i/>
          <w:szCs w:val="24"/>
          <w:lang w:eastAsia="es-ES"/>
        </w:rPr>
      </w:pPr>
    </w:p>
    <w:p w14:paraId="575266D9" w14:textId="77777777" w:rsidR="00EF0421" w:rsidRPr="007C7650" w:rsidRDefault="00EF0421" w:rsidP="00EF0421">
      <w:pPr>
        <w:spacing w:after="0" w:line="240" w:lineRule="auto"/>
        <w:ind w:left="567" w:right="616"/>
        <w:jc w:val="both"/>
        <w:rPr>
          <w:rFonts w:ascii="Palatino Linotype" w:eastAsia="Arial Unicode MS" w:hAnsi="Palatino Linotype" w:cs="Arial"/>
          <w:i/>
          <w:szCs w:val="24"/>
          <w:lang w:eastAsia="es-ES"/>
        </w:rPr>
      </w:pPr>
      <w:r w:rsidRPr="007C7650">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14:paraId="0F408015" w14:textId="77777777" w:rsidR="00EF0421" w:rsidRPr="007C7650" w:rsidRDefault="00EF0421" w:rsidP="00EF0421">
      <w:pPr>
        <w:spacing w:after="0" w:line="240" w:lineRule="auto"/>
        <w:ind w:left="567" w:right="616"/>
        <w:jc w:val="both"/>
        <w:rPr>
          <w:rFonts w:ascii="Palatino Linotype" w:eastAsia="Arial Unicode MS" w:hAnsi="Palatino Linotype" w:cs="Arial"/>
          <w:i/>
          <w:szCs w:val="24"/>
          <w:lang w:eastAsia="es-ES"/>
        </w:rPr>
      </w:pPr>
    </w:p>
    <w:p w14:paraId="387E52A9" w14:textId="77777777" w:rsidR="00EF0421" w:rsidRPr="007C7650" w:rsidRDefault="00EF0421" w:rsidP="00EF0421">
      <w:pPr>
        <w:spacing w:after="0" w:line="240" w:lineRule="auto"/>
        <w:ind w:left="567" w:right="616"/>
        <w:jc w:val="both"/>
        <w:rPr>
          <w:rFonts w:ascii="Palatino Linotype" w:eastAsia="Arial Unicode MS" w:hAnsi="Palatino Linotype" w:cs="Arial"/>
          <w:i/>
          <w:szCs w:val="24"/>
          <w:lang w:eastAsia="es-ES"/>
        </w:rPr>
      </w:pPr>
      <w:r w:rsidRPr="007C7650">
        <w:rPr>
          <w:rFonts w:ascii="Palatino Linotype" w:eastAsia="Arial Unicode MS" w:hAnsi="Palatino Linotype" w:cs="Arial"/>
          <w:i/>
          <w:szCs w:val="24"/>
          <w:lang w:eastAsia="es-ES"/>
        </w:rPr>
        <w:t>I. Cuente con atribuciones conferidas en ley y medie el consentimiento del titular.</w:t>
      </w:r>
    </w:p>
    <w:p w14:paraId="6135FD9A" w14:textId="77777777" w:rsidR="00EF0421" w:rsidRPr="007C7650" w:rsidRDefault="00EF0421" w:rsidP="00EF0421">
      <w:pPr>
        <w:spacing w:after="0" w:line="240" w:lineRule="auto"/>
        <w:ind w:left="567" w:right="616"/>
        <w:jc w:val="both"/>
        <w:rPr>
          <w:rFonts w:ascii="Palatino Linotype" w:eastAsia="Arial Unicode MS" w:hAnsi="Palatino Linotype" w:cs="Arial"/>
          <w:i/>
          <w:szCs w:val="24"/>
          <w:lang w:eastAsia="es-ES"/>
        </w:rPr>
      </w:pPr>
      <w:r w:rsidRPr="007C7650">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14:paraId="6F4EDF79" w14:textId="77777777" w:rsidR="00EF0421" w:rsidRPr="007C7650" w:rsidRDefault="00EF0421" w:rsidP="00EF0421">
      <w:pPr>
        <w:spacing w:after="0" w:line="240" w:lineRule="auto"/>
        <w:ind w:left="567" w:right="616"/>
        <w:jc w:val="both"/>
        <w:rPr>
          <w:rFonts w:ascii="Palatino Linotype" w:eastAsia="Arial Unicode MS" w:hAnsi="Palatino Linotype" w:cs="Arial"/>
          <w:i/>
          <w:szCs w:val="24"/>
          <w:lang w:eastAsia="es-ES"/>
        </w:rPr>
      </w:pPr>
    </w:p>
    <w:p w14:paraId="3FE01FB1" w14:textId="77777777" w:rsidR="00EF0421" w:rsidRPr="007C7650" w:rsidRDefault="00EF0421" w:rsidP="00EF0421">
      <w:pPr>
        <w:spacing w:after="0" w:line="240" w:lineRule="auto"/>
        <w:ind w:left="567" w:right="616"/>
        <w:jc w:val="both"/>
        <w:rPr>
          <w:rFonts w:ascii="Palatino Linotype" w:eastAsia="Arial Unicode MS" w:hAnsi="Palatino Linotype" w:cs="Arial"/>
          <w:i/>
          <w:szCs w:val="24"/>
          <w:lang w:eastAsia="es-ES"/>
        </w:rPr>
      </w:pPr>
      <w:r w:rsidRPr="007C7650">
        <w:rPr>
          <w:rFonts w:ascii="Palatino Linotype" w:eastAsia="Arial Unicode MS" w:hAnsi="Palatino Linotype" w:cs="Arial"/>
          <w:b/>
          <w:i/>
          <w:szCs w:val="24"/>
          <w:lang w:eastAsia="es-ES"/>
        </w:rPr>
        <w:t>Artículo</w:t>
      </w:r>
      <w:r w:rsidRPr="007C7650">
        <w:rPr>
          <w:rFonts w:ascii="Palatino Linotype" w:eastAsia="Arial Unicode MS" w:hAnsi="Palatino Linotype" w:cs="Arial"/>
          <w:i/>
          <w:szCs w:val="24"/>
          <w:lang w:eastAsia="es-ES"/>
        </w:rPr>
        <w:t xml:space="preserve"> </w:t>
      </w:r>
      <w:r w:rsidRPr="007C7650">
        <w:rPr>
          <w:rFonts w:ascii="Palatino Linotype" w:eastAsia="Arial Unicode MS" w:hAnsi="Palatino Linotype" w:cs="Arial"/>
          <w:b/>
          <w:i/>
          <w:szCs w:val="24"/>
          <w:lang w:eastAsia="es-ES"/>
        </w:rPr>
        <w:t>38</w:t>
      </w:r>
      <w:r w:rsidRPr="007C7650">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142C9129" w14:textId="77777777" w:rsidR="00EF0421" w:rsidRPr="007C7650" w:rsidRDefault="00EF0421" w:rsidP="00EF0421">
      <w:pPr>
        <w:spacing w:after="0" w:line="240" w:lineRule="auto"/>
        <w:ind w:left="567" w:right="616"/>
        <w:jc w:val="both"/>
        <w:rPr>
          <w:rFonts w:ascii="Palatino Linotype" w:eastAsia="Arial Unicode MS" w:hAnsi="Palatino Linotype" w:cs="Arial"/>
          <w:i/>
          <w:sz w:val="28"/>
          <w:szCs w:val="24"/>
          <w:lang w:eastAsia="es-ES"/>
        </w:rPr>
      </w:pPr>
    </w:p>
    <w:p w14:paraId="0CC98CCB"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ES"/>
        </w:rPr>
      </w:pPr>
      <w:r w:rsidRPr="007C7650">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7C7650">
        <w:rPr>
          <w:rFonts w:ascii="Palatino Linotype" w:eastAsia="Times New Roman" w:hAnsi="Palatino Linotype" w:cs="Times New Roman"/>
          <w:sz w:val="24"/>
          <w:szCs w:val="24"/>
          <w:lang w:eastAsia="es-ES"/>
        </w:rPr>
        <w:lastRenderedPageBreak/>
        <w:t xml:space="preserve">datos personales, entendiéndose por tales, aquéllos que hacen identificable a una persona. </w:t>
      </w:r>
    </w:p>
    <w:p w14:paraId="2B2AF262"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ES"/>
        </w:rPr>
      </w:pPr>
    </w:p>
    <w:p w14:paraId="29A15AA4" w14:textId="77777777" w:rsidR="00EF0421" w:rsidRPr="007C7650" w:rsidRDefault="00EF0421" w:rsidP="00EF0421">
      <w:pPr>
        <w:spacing w:after="0" w:line="360" w:lineRule="auto"/>
        <w:jc w:val="both"/>
        <w:rPr>
          <w:rFonts w:ascii="Palatino Linotype" w:eastAsia="Arial Unicode MS" w:hAnsi="Palatino Linotype" w:cs="Times New Roman"/>
          <w:sz w:val="24"/>
          <w:szCs w:val="24"/>
          <w:lang w:val="es-ES" w:eastAsia="es-ES"/>
        </w:rPr>
      </w:pPr>
      <w:r w:rsidRPr="007C7650">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7C7650">
        <w:rPr>
          <w:rFonts w:ascii="Palatino Linotype" w:eastAsia="Arial Unicode MS" w:hAnsi="Palatino Linotype" w:cs="Times New Roman"/>
          <w:color w:val="000000"/>
          <w:sz w:val="24"/>
          <w:szCs w:val="24"/>
          <w:lang w:eastAsia="es-MX"/>
        </w:rPr>
        <w:t>el Sujeto Obligado</w:t>
      </w:r>
      <w:r w:rsidRPr="007C7650">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14:paraId="2E1F1288" w14:textId="77777777" w:rsidR="00EF0421" w:rsidRPr="007C7650" w:rsidRDefault="00EF0421" w:rsidP="00EF0421">
      <w:pPr>
        <w:spacing w:after="0" w:line="360" w:lineRule="auto"/>
        <w:jc w:val="both"/>
        <w:rPr>
          <w:rFonts w:ascii="Palatino Linotype" w:eastAsia="Arial Unicode MS" w:hAnsi="Palatino Linotype" w:cs="Times New Roman"/>
          <w:sz w:val="24"/>
          <w:szCs w:val="24"/>
          <w:lang w:val="es-ES" w:eastAsia="es-ES"/>
        </w:rPr>
      </w:pPr>
    </w:p>
    <w:p w14:paraId="7916B3C9" w14:textId="77777777" w:rsidR="00EF0421" w:rsidRPr="007C7650" w:rsidRDefault="00EF0421" w:rsidP="00EF0421">
      <w:pPr>
        <w:spacing w:after="0" w:line="360" w:lineRule="auto"/>
        <w:jc w:val="both"/>
        <w:rPr>
          <w:rFonts w:ascii="Palatino Linotype" w:eastAsia="Arial Unicode MS" w:hAnsi="Palatino Linotype" w:cs="Times New Roman"/>
          <w:sz w:val="24"/>
          <w:szCs w:val="24"/>
          <w:lang w:val="es-ES" w:eastAsia="es-ES"/>
        </w:rPr>
      </w:pPr>
      <w:r w:rsidRPr="007C7650">
        <w:rPr>
          <w:rFonts w:ascii="Palatino Linotype" w:eastAsia="Arial Unicode MS" w:hAnsi="Palatino Linotype" w:cs="Times New Roman"/>
          <w:sz w:val="24"/>
          <w:szCs w:val="24"/>
          <w:lang w:val="es-ES" w:eastAsia="es-ES"/>
        </w:rPr>
        <w:t>Asimismo, de la versión pública deberá dejarse a la vista de la Recurrente</w:t>
      </w:r>
      <w:r w:rsidRPr="007C7650">
        <w:rPr>
          <w:rFonts w:ascii="Palatino Linotype" w:eastAsia="Arial Unicode MS" w:hAnsi="Palatino Linotype" w:cs="Times New Roman"/>
          <w:b/>
          <w:sz w:val="24"/>
          <w:szCs w:val="24"/>
          <w:lang w:val="es-ES" w:eastAsia="es-ES"/>
        </w:rPr>
        <w:t xml:space="preserve"> </w:t>
      </w:r>
      <w:r w:rsidRPr="007C7650">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7C7650">
        <w:rPr>
          <w:rFonts w:ascii="Palatino Linotype" w:eastAsia="Arial Unicode MS" w:hAnsi="Palatino Linotype" w:cs="Times New Roman"/>
          <w:b/>
          <w:sz w:val="24"/>
          <w:szCs w:val="24"/>
          <w:lang w:val="es-ES" w:eastAsia="es-ES"/>
        </w:rPr>
        <w:t>el nombre del servidor público</w:t>
      </w:r>
      <w:r w:rsidRPr="007C7650">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14:paraId="76FC11B0" w14:textId="77777777" w:rsidR="00EF0421" w:rsidRPr="007C7650" w:rsidRDefault="00EF0421" w:rsidP="00EF0421">
      <w:pPr>
        <w:pStyle w:val="Sinespaciado"/>
        <w:rPr>
          <w:lang w:val="es-ES"/>
        </w:rPr>
      </w:pPr>
    </w:p>
    <w:p w14:paraId="3F3F8DE4"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val="es-ES" w:eastAsia="es-ES"/>
        </w:rPr>
      </w:pPr>
      <w:r w:rsidRPr="007C7650">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04332E89" w14:textId="77777777" w:rsidR="00EF0421" w:rsidRPr="007C7650" w:rsidRDefault="00EF0421" w:rsidP="00EF0421">
      <w:pPr>
        <w:pStyle w:val="Sinespaciado"/>
        <w:rPr>
          <w:lang w:val="es-ES"/>
        </w:rPr>
      </w:pPr>
    </w:p>
    <w:p w14:paraId="3A8CF4EB" w14:textId="77777777" w:rsidR="00EF0421" w:rsidRPr="007C7650" w:rsidRDefault="00EF0421" w:rsidP="00EF0421">
      <w:pPr>
        <w:spacing w:after="0" w:line="240" w:lineRule="auto"/>
        <w:ind w:left="567" w:right="616"/>
        <w:jc w:val="both"/>
        <w:rPr>
          <w:rFonts w:ascii="Palatino Linotype" w:eastAsia="Times New Roman" w:hAnsi="Palatino Linotype" w:cs="Times New Roman"/>
          <w:i/>
          <w:lang w:eastAsia="es-MX"/>
        </w:rPr>
      </w:pPr>
      <w:r w:rsidRPr="007C7650">
        <w:rPr>
          <w:rFonts w:ascii="Palatino Linotype" w:eastAsia="Times New Roman" w:hAnsi="Palatino Linotype" w:cs="Times New Roman"/>
          <w:i/>
          <w:lang w:eastAsia="es-MX"/>
        </w:rPr>
        <w:t>"</w:t>
      </w:r>
      <w:r w:rsidRPr="007C7650">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7C7650">
        <w:rPr>
          <w:rFonts w:ascii="Palatino Linotype" w:eastAsia="Times New Roman" w:hAnsi="Palatino Linotype" w:cs="Times New Roman"/>
          <w:i/>
          <w:lang w:eastAsia="es-MX"/>
        </w:rPr>
        <w:t xml:space="preserve"> Si se toma en cuenta que la garantía </w:t>
      </w:r>
      <w:r w:rsidRPr="007C7650">
        <w:rPr>
          <w:rFonts w:ascii="Palatino Linotype" w:eastAsia="Times New Roman" w:hAnsi="Palatino Linotype" w:cs="Times New Roman"/>
          <w:i/>
          <w:lang w:eastAsia="es-MX"/>
        </w:rPr>
        <w:lastRenderedPageBreak/>
        <w:t>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C9CA939"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MX"/>
        </w:rPr>
      </w:pPr>
    </w:p>
    <w:p w14:paraId="3114BEFB"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val="es-ES" w:eastAsia="es-ES"/>
        </w:rPr>
      </w:pPr>
      <w:r w:rsidRPr="007C7650">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7C7650">
        <w:rPr>
          <w:rFonts w:ascii="Palatino Linotype" w:eastAsia="Times New Roman" w:hAnsi="Palatino Linotype" w:cs="Times New Roman"/>
          <w:sz w:val="24"/>
          <w:szCs w:val="24"/>
          <w:lang w:val="es-ES" w:eastAsia="es-ES"/>
        </w:rPr>
        <w:t>resulta necesario que el Comité de Transparencia d</w:t>
      </w:r>
      <w:r w:rsidRPr="007C7650">
        <w:rPr>
          <w:rFonts w:ascii="Palatino Linotype" w:eastAsia="Times New Roman" w:hAnsi="Palatino Linotype" w:cs="Times New Roman"/>
          <w:sz w:val="24"/>
          <w:szCs w:val="24"/>
          <w:lang w:val="es-ES_tradnl" w:eastAsia="es-ES"/>
        </w:rPr>
        <w:t xml:space="preserve">el Sujeto Obligado </w:t>
      </w:r>
      <w:r w:rsidRPr="007C7650">
        <w:rPr>
          <w:rFonts w:ascii="Palatino Linotype" w:eastAsia="Times New Roman" w:hAnsi="Palatino Linotype" w:cs="Times New Roman"/>
          <w:sz w:val="24"/>
          <w:szCs w:val="24"/>
          <w:lang w:val="es-ES" w:eastAsia="es-ES"/>
        </w:rPr>
        <w:t>emita el Acuerdo de Clasificación correspondiente</w:t>
      </w:r>
      <w:r w:rsidRPr="007C7650">
        <w:rPr>
          <w:rFonts w:ascii="Palatino Linotype" w:eastAsia="Times New Roman" w:hAnsi="Palatino Linotype" w:cs="Times New Roman"/>
          <w:sz w:val="24"/>
          <w:szCs w:val="24"/>
          <w:lang w:val="es-ES_tradnl" w:eastAsia="es-ES"/>
        </w:rPr>
        <w:t xml:space="preserve"> debidamente fundado y motivado, </w:t>
      </w:r>
      <w:r w:rsidRPr="007C7650">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7C7650">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7C7650">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03EF83C5"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val="es-ES" w:eastAsia="es-ES"/>
        </w:rPr>
      </w:pPr>
    </w:p>
    <w:p w14:paraId="169ED537" w14:textId="77777777" w:rsidR="00EF0421" w:rsidRPr="007C7650" w:rsidRDefault="00EF0421" w:rsidP="00EF0421">
      <w:pPr>
        <w:spacing w:after="0" w:line="360" w:lineRule="auto"/>
        <w:jc w:val="both"/>
        <w:rPr>
          <w:rFonts w:ascii="Palatino Linotype" w:eastAsia="Times New Roman" w:hAnsi="Palatino Linotype" w:cs="Times New Roman"/>
          <w:b/>
          <w:sz w:val="24"/>
          <w:szCs w:val="24"/>
          <w:lang w:val="es-ES" w:eastAsia="es-ES"/>
        </w:rPr>
      </w:pPr>
      <w:r w:rsidRPr="007C7650">
        <w:rPr>
          <w:rFonts w:ascii="Palatino Linotype" w:eastAsia="Times New Roman" w:hAnsi="Palatino Linotype" w:cs="Times New Roman"/>
          <w:sz w:val="24"/>
          <w:szCs w:val="24"/>
          <w:lang w:val="es-ES" w:eastAsia="es-ES"/>
        </w:rPr>
        <w:lastRenderedPageBreak/>
        <w:t xml:space="preserve">En caso específico, de los documentos solicitados obran datos que son considerados confidenciales, cuyo acceso debe ser restringido, los cuales deben testarse al momento de la elaboración de versiones públicas, como es el caso del </w:t>
      </w:r>
      <w:r w:rsidRPr="007C7650">
        <w:rPr>
          <w:rFonts w:ascii="Palatino Linotype" w:eastAsia="Times New Roman" w:hAnsi="Palatino Linotype" w:cs="Times New Roman"/>
          <w:b/>
          <w:sz w:val="24"/>
          <w:szCs w:val="24"/>
          <w:lang w:val="es-ES" w:eastAsia="es-ES"/>
        </w:rPr>
        <w:t>Registro Federal de Contribuyentes</w:t>
      </w:r>
      <w:r w:rsidRPr="007C7650">
        <w:rPr>
          <w:rFonts w:ascii="Palatino Linotype" w:eastAsia="Times New Roman" w:hAnsi="Palatino Linotype" w:cs="Times New Roman"/>
          <w:sz w:val="24"/>
          <w:szCs w:val="24"/>
          <w:lang w:val="es-ES" w:eastAsia="es-ES"/>
        </w:rPr>
        <w:t xml:space="preserve"> (RFC), la </w:t>
      </w:r>
      <w:r w:rsidRPr="007C7650">
        <w:rPr>
          <w:rFonts w:ascii="Palatino Linotype" w:eastAsia="Times New Roman" w:hAnsi="Palatino Linotype" w:cs="Times New Roman"/>
          <w:b/>
          <w:sz w:val="24"/>
          <w:szCs w:val="24"/>
          <w:lang w:val="es-ES" w:eastAsia="es-ES"/>
        </w:rPr>
        <w:t>Clave Única de Registro de Población</w:t>
      </w:r>
      <w:r w:rsidRPr="007C7650">
        <w:rPr>
          <w:rFonts w:ascii="Palatino Linotype" w:eastAsia="Times New Roman" w:hAnsi="Palatino Linotype" w:cs="Times New Roman"/>
          <w:sz w:val="24"/>
          <w:szCs w:val="24"/>
          <w:lang w:val="es-ES" w:eastAsia="es-ES"/>
        </w:rPr>
        <w:t xml:space="preserve"> (CURP), la </w:t>
      </w:r>
      <w:r w:rsidRPr="007C7650">
        <w:rPr>
          <w:rFonts w:ascii="Palatino Linotype" w:eastAsia="Times New Roman" w:hAnsi="Palatino Linotype" w:cs="Times New Roman"/>
          <w:b/>
          <w:sz w:val="24"/>
          <w:szCs w:val="24"/>
          <w:lang w:val="es-ES" w:eastAsia="es-ES"/>
        </w:rPr>
        <w:t>Clave de cualquier tipo de seguridad social</w:t>
      </w:r>
      <w:r w:rsidRPr="007C7650">
        <w:rPr>
          <w:rFonts w:ascii="Palatino Linotype" w:eastAsia="Times New Roman" w:hAnsi="Palatino Linotype" w:cs="Times New Roman"/>
          <w:sz w:val="24"/>
          <w:szCs w:val="24"/>
          <w:lang w:val="es-ES" w:eastAsia="es-ES"/>
        </w:rPr>
        <w:t xml:space="preserve"> (ISSEMYM, u otros), así como, los </w:t>
      </w:r>
      <w:r w:rsidRPr="007C7650">
        <w:rPr>
          <w:rFonts w:ascii="Palatino Linotype" w:eastAsia="Times New Roman" w:hAnsi="Palatino Linotype" w:cs="Times New Roman"/>
          <w:b/>
          <w:sz w:val="24"/>
          <w:szCs w:val="24"/>
          <w:lang w:val="es-ES" w:eastAsia="es-ES"/>
        </w:rPr>
        <w:t xml:space="preserve">préstamos o descuentos </w:t>
      </w:r>
      <w:r w:rsidRPr="007C7650">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7C7650">
        <w:rPr>
          <w:rFonts w:ascii="Palatino Linotype" w:eastAsia="Times New Roman" w:hAnsi="Palatino Linotype" w:cs="Times New Roman"/>
          <w:b/>
          <w:sz w:val="24"/>
          <w:szCs w:val="24"/>
          <w:lang w:val="es-ES" w:eastAsia="es-ES"/>
        </w:rPr>
        <w:t>cuotas</w:t>
      </w:r>
      <w:r w:rsidRPr="007C7650">
        <w:rPr>
          <w:rFonts w:ascii="Palatino Linotype" w:eastAsia="Times New Roman" w:hAnsi="Palatino Linotype" w:cs="Times New Roman"/>
          <w:sz w:val="24"/>
          <w:szCs w:val="24"/>
          <w:lang w:val="es-ES" w:eastAsia="es-ES"/>
        </w:rPr>
        <w:t xml:space="preserve"> por </w:t>
      </w:r>
      <w:r w:rsidRPr="007C7650">
        <w:rPr>
          <w:rFonts w:ascii="Palatino Linotype" w:eastAsia="Times New Roman" w:hAnsi="Palatino Linotype" w:cs="Times New Roman"/>
          <w:b/>
          <w:sz w:val="24"/>
          <w:szCs w:val="24"/>
          <w:lang w:val="es-ES" w:eastAsia="es-ES"/>
        </w:rPr>
        <w:t xml:space="preserve">seguridad social, Cadenas Originales </w:t>
      </w:r>
      <w:r w:rsidRPr="007C7650">
        <w:rPr>
          <w:rFonts w:ascii="Palatino Linotype" w:eastAsia="Times New Roman" w:hAnsi="Palatino Linotype" w:cs="Times New Roman"/>
          <w:sz w:val="24"/>
          <w:szCs w:val="24"/>
          <w:lang w:val="es-ES" w:eastAsia="es-ES"/>
        </w:rPr>
        <w:t>y</w:t>
      </w:r>
      <w:r w:rsidRPr="007C7650">
        <w:rPr>
          <w:rFonts w:ascii="Palatino Linotype" w:eastAsia="Times New Roman" w:hAnsi="Palatino Linotype" w:cs="Times New Roman"/>
          <w:b/>
          <w:sz w:val="24"/>
          <w:szCs w:val="24"/>
          <w:lang w:val="es-ES" w:eastAsia="es-ES"/>
        </w:rPr>
        <w:t xml:space="preserve"> Sellos Digitales</w:t>
      </w:r>
    </w:p>
    <w:p w14:paraId="66665EBE"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val="es-ES" w:eastAsia="es-ES"/>
        </w:rPr>
      </w:pPr>
      <w:r w:rsidRPr="007C7650">
        <w:rPr>
          <w:rFonts w:ascii="Palatino Linotype" w:eastAsia="Times New Roman" w:hAnsi="Palatino Linotype" w:cs="Times New Roman"/>
          <w:b/>
          <w:sz w:val="24"/>
          <w:szCs w:val="24"/>
          <w:lang w:val="es-ES" w:eastAsia="es-ES"/>
        </w:rPr>
        <w:t xml:space="preserve">Códigos Bidimensionales </w:t>
      </w:r>
      <w:r w:rsidRPr="007C7650">
        <w:rPr>
          <w:rFonts w:ascii="Palatino Linotype" w:eastAsia="Times New Roman" w:hAnsi="Palatino Linotype" w:cs="Times New Roman"/>
          <w:sz w:val="24"/>
          <w:szCs w:val="24"/>
          <w:lang w:val="es-ES" w:eastAsia="es-ES"/>
        </w:rPr>
        <w:t>y los denominados</w:t>
      </w:r>
      <w:r w:rsidRPr="007C7650">
        <w:rPr>
          <w:rFonts w:ascii="Palatino Linotype" w:eastAsia="Times New Roman" w:hAnsi="Palatino Linotype" w:cs="Times New Roman"/>
          <w:b/>
          <w:sz w:val="24"/>
          <w:szCs w:val="24"/>
          <w:lang w:val="es-ES" w:eastAsia="es-ES"/>
        </w:rPr>
        <w:t xml:space="preserve"> Códigos QR.</w:t>
      </w:r>
    </w:p>
    <w:p w14:paraId="004D8EF8" w14:textId="77777777" w:rsidR="00EF0421" w:rsidRPr="007C7650" w:rsidRDefault="00EF0421" w:rsidP="00EF0421">
      <w:pPr>
        <w:pStyle w:val="Sinespaciado"/>
      </w:pPr>
    </w:p>
    <w:p w14:paraId="3A7281CE"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val="es-ES" w:eastAsia="es-ES"/>
        </w:rPr>
      </w:pPr>
      <w:r w:rsidRPr="007C7650">
        <w:rPr>
          <w:rFonts w:ascii="Palatino Linotype" w:eastAsia="Times New Roman" w:hAnsi="Palatino Linotype" w:cs="Times New Roman"/>
          <w:sz w:val="24"/>
          <w:szCs w:val="24"/>
          <w:lang w:val="es-ES" w:eastAsia="es-MX"/>
        </w:rPr>
        <w:t xml:space="preserve">Por cuanto hace al </w:t>
      </w:r>
      <w:r w:rsidRPr="007C7650">
        <w:rPr>
          <w:rFonts w:ascii="Palatino Linotype" w:eastAsia="Times New Roman" w:hAnsi="Palatino Linotype" w:cs="Times New Roman"/>
          <w:b/>
          <w:sz w:val="24"/>
          <w:szCs w:val="24"/>
          <w:lang w:val="es-ES" w:eastAsia="es-MX"/>
        </w:rPr>
        <w:t>Registro Federal de Contribuyentes</w:t>
      </w:r>
      <w:r w:rsidRPr="007C7650">
        <w:rPr>
          <w:rFonts w:ascii="Palatino Linotype" w:eastAsia="Times New Roman" w:hAnsi="Palatino Linotype" w:cs="Times New Roman"/>
          <w:sz w:val="24"/>
          <w:szCs w:val="24"/>
          <w:lang w:val="es-ES" w:eastAsia="es-MX"/>
        </w:rPr>
        <w:t xml:space="preserve"> </w:t>
      </w:r>
      <w:r w:rsidRPr="007C7650">
        <w:rPr>
          <w:rFonts w:ascii="Palatino Linotype" w:eastAsia="Times New Roman" w:hAnsi="Palatino Linotype" w:cs="Times New Roman"/>
          <w:b/>
          <w:sz w:val="24"/>
          <w:szCs w:val="24"/>
          <w:lang w:val="es-ES" w:eastAsia="es-MX"/>
        </w:rPr>
        <w:t>de las personas físicas</w:t>
      </w:r>
      <w:r w:rsidRPr="007C7650">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7C7650">
        <w:rPr>
          <w:rFonts w:ascii="Palatino Linotype" w:eastAsia="Times New Roman" w:hAnsi="Palatino Linotype" w:cs="Times New Roman"/>
          <w:sz w:val="24"/>
          <w:szCs w:val="24"/>
          <w:lang w:val="es-ES" w:eastAsia="es-ES"/>
        </w:rPr>
        <w:t xml:space="preserve"> y finalmente la </w:t>
      </w:r>
      <w:proofErr w:type="spellStart"/>
      <w:r w:rsidRPr="007C7650">
        <w:rPr>
          <w:rFonts w:ascii="Palatino Linotype" w:eastAsia="Times New Roman" w:hAnsi="Palatino Linotype" w:cs="Times New Roman"/>
          <w:sz w:val="24"/>
          <w:szCs w:val="24"/>
          <w:lang w:val="es-ES" w:eastAsia="es-ES"/>
        </w:rPr>
        <w:t>homoclave</w:t>
      </w:r>
      <w:proofErr w:type="spellEnd"/>
      <w:r w:rsidRPr="007C7650">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14:paraId="55EAA124" w14:textId="77777777" w:rsidR="00EF0421" w:rsidRPr="007C7650" w:rsidRDefault="00EF0421" w:rsidP="00EF0421">
      <w:pPr>
        <w:pStyle w:val="Sinespaciado"/>
        <w:rPr>
          <w:lang w:val="es-ES" w:eastAsia="es-MX"/>
        </w:rPr>
      </w:pPr>
    </w:p>
    <w:p w14:paraId="2534BA1F"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val="es-ES" w:eastAsia="es-MX"/>
        </w:rPr>
      </w:pPr>
      <w:r w:rsidRPr="007C7650">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14:paraId="72D4FB25" w14:textId="77777777" w:rsidR="00EF0421" w:rsidRPr="007C7650" w:rsidRDefault="00EF0421" w:rsidP="00EF0421">
      <w:pPr>
        <w:spacing w:after="0" w:line="240" w:lineRule="auto"/>
        <w:ind w:left="567" w:right="616"/>
        <w:jc w:val="both"/>
        <w:rPr>
          <w:rFonts w:ascii="Palatino Linotype" w:eastAsia="Times New Roman" w:hAnsi="Palatino Linotype" w:cs="Times New Roman"/>
          <w:i/>
          <w:lang w:val="es-ES" w:eastAsia="es-ES"/>
        </w:rPr>
      </w:pPr>
    </w:p>
    <w:p w14:paraId="6FB3AA02" w14:textId="77777777" w:rsidR="00EF0421" w:rsidRPr="007C7650" w:rsidRDefault="00EF0421" w:rsidP="00EF0421">
      <w:pPr>
        <w:spacing w:after="0" w:line="240" w:lineRule="auto"/>
        <w:ind w:left="567" w:right="616"/>
        <w:jc w:val="both"/>
        <w:rPr>
          <w:rFonts w:ascii="Palatino Linotype" w:eastAsia="Times New Roman" w:hAnsi="Palatino Linotype" w:cs="Times New Roman"/>
          <w:i/>
          <w:lang w:val="es-ES" w:eastAsia="es-ES"/>
        </w:rPr>
      </w:pPr>
      <w:r w:rsidRPr="007C7650">
        <w:rPr>
          <w:rFonts w:ascii="Palatino Linotype" w:eastAsia="Times New Roman" w:hAnsi="Palatino Linotype" w:cs="Times New Roman"/>
          <w:i/>
          <w:lang w:val="es-ES" w:eastAsia="es-ES"/>
        </w:rPr>
        <w:t>“</w:t>
      </w:r>
      <w:r w:rsidRPr="007C7650">
        <w:rPr>
          <w:rFonts w:ascii="Palatino Linotype" w:eastAsia="Times New Roman" w:hAnsi="Palatino Linotype" w:cs="Times New Roman"/>
          <w:b/>
          <w:i/>
          <w:lang w:val="es-ES" w:eastAsia="es-ES"/>
        </w:rPr>
        <w:t>Registro Federal de Contribuyentes (RFC) de personas físicas</w:t>
      </w:r>
      <w:r w:rsidRPr="007C7650">
        <w:rPr>
          <w:rFonts w:ascii="Palatino Linotype" w:eastAsia="Times New Roman" w:hAnsi="Palatino Linotype" w:cs="Times New Roman"/>
          <w:i/>
          <w:lang w:val="es-ES" w:eastAsia="es-ES"/>
        </w:rPr>
        <w:t xml:space="preserve">. El RFC es una clave de carácter fiscal, </w:t>
      </w:r>
      <w:proofErr w:type="gramStart"/>
      <w:r w:rsidRPr="007C7650">
        <w:rPr>
          <w:rFonts w:ascii="Palatino Linotype" w:eastAsia="Times New Roman" w:hAnsi="Palatino Linotype" w:cs="Times New Roman"/>
          <w:i/>
          <w:lang w:val="es-ES" w:eastAsia="es-ES"/>
        </w:rPr>
        <w:t>única</w:t>
      </w:r>
      <w:proofErr w:type="gramEnd"/>
      <w:r w:rsidRPr="007C7650">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14:paraId="5A8DFA66" w14:textId="77777777" w:rsidR="00EF0421" w:rsidRPr="007C7650" w:rsidRDefault="00EF0421" w:rsidP="00EF0421">
      <w:pPr>
        <w:pStyle w:val="Sinespaciado"/>
        <w:rPr>
          <w:lang w:val="es-ES"/>
        </w:rPr>
      </w:pPr>
    </w:p>
    <w:p w14:paraId="13CBF5A5" w14:textId="77777777" w:rsidR="00EF0421" w:rsidRPr="007C7650" w:rsidRDefault="00EF0421" w:rsidP="00EF0421">
      <w:pPr>
        <w:pStyle w:val="Sinespaciado"/>
        <w:rPr>
          <w:lang w:val="es-ES"/>
        </w:rPr>
      </w:pPr>
    </w:p>
    <w:p w14:paraId="129B8593"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MX"/>
        </w:rPr>
      </w:pPr>
      <w:r w:rsidRPr="007C7650">
        <w:rPr>
          <w:rFonts w:ascii="Palatino Linotype" w:eastAsia="Times New Roman" w:hAnsi="Palatino Linotype" w:cs="Times New Roman"/>
          <w:sz w:val="24"/>
          <w:szCs w:val="24"/>
          <w:lang w:eastAsia="es-MX"/>
        </w:rPr>
        <w:lastRenderedPageBreak/>
        <w:t xml:space="preserve">De lo anterior, se desprende que el Registro Federal de Contribuyentes se vincula al nombre de su titular, permitiendo identificar la edad de la persona, fecha de nacimiento, así como su </w:t>
      </w:r>
      <w:proofErr w:type="spellStart"/>
      <w:r w:rsidRPr="007C7650">
        <w:rPr>
          <w:rFonts w:ascii="Palatino Linotype" w:eastAsia="Times New Roman" w:hAnsi="Palatino Linotype" w:cs="Times New Roman"/>
          <w:sz w:val="24"/>
          <w:szCs w:val="24"/>
          <w:lang w:eastAsia="es-MX"/>
        </w:rPr>
        <w:t>homoclave</w:t>
      </w:r>
      <w:proofErr w:type="spellEnd"/>
      <w:r w:rsidRPr="007C7650">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7C7650">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7C7650">
        <w:rPr>
          <w:rFonts w:ascii="Palatino Linotype" w:eastAsia="Times New Roman" w:hAnsi="Palatino Linotype" w:cs="Times New Roman"/>
          <w:sz w:val="24"/>
          <w:szCs w:val="24"/>
          <w:lang w:eastAsia="es-MX"/>
        </w:rPr>
        <w:t>.</w:t>
      </w:r>
    </w:p>
    <w:p w14:paraId="73600894"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MX"/>
        </w:rPr>
      </w:pPr>
    </w:p>
    <w:p w14:paraId="46360E1A"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MX"/>
        </w:rPr>
      </w:pPr>
      <w:r w:rsidRPr="007C7650">
        <w:rPr>
          <w:rFonts w:ascii="Palatino Linotype" w:eastAsia="Times New Roman" w:hAnsi="Palatino Linotype" w:cs="Times New Roman"/>
          <w:sz w:val="24"/>
          <w:szCs w:val="24"/>
          <w:lang w:val="es-ES" w:eastAsia="es-MX"/>
        </w:rPr>
        <w:t xml:space="preserve">Por cuanto hace a la </w:t>
      </w:r>
      <w:r w:rsidRPr="007C7650">
        <w:rPr>
          <w:rFonts w:ascii="Palatino Linotype" w:eastAsia="Times New Roman" w:hAnsi="Palatino Linotype" w:cs="Times New Roman"/>
          <w:b/>
          <w:sz w:val="24"/>
          <w:szCs w:val="24"/>
          <w:lang w:val="es-ES" w:eastAsia="es-ES"/>
        </w:rPr>
        <w:t xml:space="preserve">Clave Única de Registro de Población, </w:t>
      </w:r>
      <w:r w:rsidRPr="007C7650">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22C7CA7F" w14:textId="77777777" w:rsidR="00EF0421" w:rsidRPr="007C7650" w:rsidRDefault="00EF0421" w:rsidP="00EF0421">
      <w:pPr>
        <w:pStyle w:val="Sinespaciado"/>
        <w:rPr>
          <w:lang w:val="es-ES" w:eastAsia="es-MX"/>
        </w:rPr>
      </w:pPr>
    </w:p>
    <w:p w14:paraId="65B035D0"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val="es-ES" w:eastAsia="es-MX"/>
        </w:rPr>
      </w:pPr>
      <w:r w:rsidRPr="007C7650">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14:paraId="340D57F0" w14:textId="77777777" w:rsidR="00EF0421" w:rsidRPr="007C7650" w:rsidRDefault="00EF0421" w:rsidP="00EF0421">
      <w:pPr>
        <w:spacing w:after="0" w:line="240" w:lineRule="auto"/>
        <w:ind w:left="709" w:right="757"/>
        <w:jc w:val="both"/>
        <w:rPr>
          <w:rFonts w:ascii="Palatino Linotype" w:eastAsia="Times New Roman" w:hAnsi="Palatino Linotype" w:cs="Arial,Bold"/>
          <w:b/>
          <w:bCs/>
          <w:i/>
          <w:szCs w:val="24"/>
          <w:lang w:val="es-ES" w:eastAsia="es-MX"/>
        </w:rPr>
      </w:pPr>
    </w:p>
    <w:p w14:paraId="7EF350D3" w14:textId="77777777" w:rsidR="00EF0421" w:rsidRPr="007C7650" w:rsidRDefault="00EF0421" w:rsidP="00EF0421">
      <w:pPr>
        <w:spacing w:after="0" w:line="240" w:lineRule="auto"/>
        <w:ind w:left="709" w:right="757"/>
        <w:jc w:val="both"/>
        <w:rPr>
          <w:rFonts w:ascii="Palatino Linotype" w:eastAsia="Times New Roman" w:hAnsi="Palatino Linotype" w:cs="Arial"/>
          <w:i/>
          <w:szCs w:val="24"/>
          <w:lang w:val="es-ES" w:eastAsia="es-MX"/>
        </w:rPr>
      </w:pPr>
      <w:r w:rsidRPr="007C7650">
        <w:rPr>
          <w:rFonts w:ascii="Palatino Linotype" w:eastAsia="Times New Roman" w:hAnsi="Palatino Linotype" w:cs="Arial,Bold"/>
          <w:b/>
          <w:bCs/>
          <w:i/>
          <w:szCs w:val="24"/>
          <w:lang w:val="es-ES" w:eastAsia="es-MX"/>
        </w:rPr>
        <w:t xml:space="preserve">“Artículo 86. </w:t>
      </w:r>
      <w:r w:rsidRPr="007C7650">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14:paraId="5770A929" w14:textId="77777777" w:rsidR="00EF0421" w:rsidRPr="007C7650" w:rsidRDefault="00EF0421" w:rsidP="00EF0421">
      <w:pPr>
        <w:spacing w:after="0" w:line="240" w:lineRule="auto"/>
        <w:ind w:left="709" w:right="757"/>
        <w:jc w:val="both"/>
        <w:rPr>
          <w:rFonts w:ascii="Palatino Linotype" w:eastAsia="Times New Roman" w:hAnsi="Palatino Linotype" w:cs="Arial"/>
          <w:i/>
          <w:szCs w:val="24"/>
          <w:lang w:val="es-ES" w:eastAsia="es-MX"/>
        </w:rPr>
      </w:pPr>
    </w:p>
    <w:p w14:paraId="18166323" w14:textId="77777777" w:rsidR="00EF0421" w:rsidRPr="007C7650" w:rsidRDefault="00EF0421" w:rsidP="00EF0421">
      <w:pPr>
        <w:spacing w:after="0" w:line="240" w:lineRule="auto"/>
        <w:ind w:left="709" w:right="757"/>
        <w:jc w:val="both"/>
        <w:rPr>
          <w:rFonts w:ascii="Palatino Linotype" w:eastAsia="Times New Roman" w:hAnsi="Palatino Linotype" w:cs="Arial"/>
          <w:i/>
          <w:szCs w:val="24"/>
          <w:lang w:val="es-ES" w:eastAsia="es-MX"/>
        </w:rPr>
      </w:pPr>
      <w:r w:rsidRPr="007C7650">
        <w:rPr>
          <w:rFonts w:ascii="Palatino Linotype" w:eastAsia="Times New Roman" w:hAnsi="Palatino Linotype" w:cs="Arial,Bold"/>
          <w:b/>
          <w:bCs/>
          <w:i/>
          <w:szCs w:val="24"/>
          <w:lang w:val="es-ES" w:eastAsia="es-MX"/>
        </w:rPr>
        <w:t xml:space="preserve">Artículo 91. </w:t>
      </w:r>
      <w:r w:rsidRPr="007C7650">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14:paraId="2DE5F601" w14:textId="77777777" w:rsidR="00EF0421" w:rsidRPr="007C7650" w:rsidRDefault="00EF0421" w:rsidP="00EF0421">
      <w:pPr>
        <w:spacing w:after="0" w:line="240" w:lineRule="auto"/>
        <w:ind w:left="709" w:right="757"/>
        <w:jc w:val="both"/>
        <w:rPr>
          <w:rFonts w:ascii="Palatino Linotype" w:eastAsia="Times New Roman" w:hAnsi="Palatino Linotype" w:cs="Arial"/>
          <w:i/>
          <w:szCs w:val="24"/>
          <w:lang w:val="es-ES" w:eastAsia="es-MX"/>
        </w:rPr>
      </w:pPr>
    </w:p>
    <w:p w14:paraId="6A1B585B" w14:textId="77777777" w:rsidR="00EF0421" w:rsidRPr="007C7650" w:rsidRDefault="00EF0421" w:rsidP="00EF0421">
      <w:pPr>
        <w:pStyle w:val="Sinespaciado"/>
        <w:rPr>
          <w:lang w:val="es-ES"/>
        </w:rPr>
      </w:pPr>
    </w:p>
    <w:p w14:paraId="36198CA7"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val="es-ES" w:eastAsia="es-MX"/>
        </w:rPr>
      </w:pPr>
      <w:r w:rsidRPr="007C7650">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w:t>
      </w:r>
      <w:r w:rsidRPr="007C7650">
        <w:rPr>
          <w:rFonts w:ascii="Palatino Linotype" w:eastAsia="Times New Roman" w:hAnsi="Palatino Linotype" w:cs="Times New Roman"/>
          <w:sz w:val="24"/>
          <w:szCs w:val="24"/>
          <w:lang w:val="es-ES" w:eastAsia="es-MX"/>
        </w:rPr>
        <w:lastRenderedPageBreak/>
        <w:t xml:space="preserve">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0D35A43C" w14:textId="77777777" w:rsidR="00EF0421" w:rsidRPr="007C7650" w:rsidRDefault="00EF0421" w:rsidP="00EF0421">
      <w:pPr>
        <w:pStyle w:val="Sinespaciado"/>
        <w:rPr>
          <w:lang w:val="es-ES" w:eastAsia="es-MX"/>
        </w:rPr>
      </w:pPr>
    </w:p>
    <w:p w14:paraId="5DEA42CC"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val="es-ES" w:eastAsia="es-MX"/>
        </w:rPr>
      </w:pPr>
      <w:r w:rsidRPr="007C7650">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14:paraId="7F11845E" w14:textId="77777777" w:rsidR="00EF0421" w:rsidRPr="007C7650" w:rsidRDefault="00EF0421" w:rsidP="00EF0421">
      <w:pPr>
        <w:pStyle w:val="Sinespaciado"/>
        <w:rPr>
          <w:lang w:val="es-ES" w:eastAsia="es-MX"/>
        </w:rPr>
      </w:pPr>
    </w:p>
    <w:p w14:paraId="5E0FF871" w14:textId="77777777" w:rsidR="00EF0421" w:rsidRPr="007C7650" w:rsidRDefault="00EF0421" w:rsidP="00EF0421">
      <w:pPr>
        <w:spacing w:after="0" w:line="240" w:lineRule="auto"/>
        <w:ind w:left="567" w:right="616"/>
        <w:jc w:val="both"/>
        <w:rPr>
          <w:rFonts w:ascii="Palatino Linotype" w:eastAsia="Times New Roman" w:hAnsi="Palatino Linotype" w:cs="Times New Roman"/>
          <w:i/>
          <w:lang w:val="es-ES" w:eastAsia="es-MX"/>
        </w:rPr>
      </w:pPr>
      <w:r w:rsidRPr="007C7650">
        <w:rPr>
          <w:rFonts w:ascii="Palatino Linotype" w:eastAsia="Times New Roman" w:hAnsi="Palatino Linotype" w:cs="Times New Roman"/>
          <w:b/>
          <w:i/>
          <w:lang w:val="es-ES" w:eastAsia="es-MX"/>
        </w:rPr>
        <w:t>Clave Única de Registro de Población (CURP)</w:t>
      </w:r>
      <w:r w:rsidRPr="007C7650">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5BAEF47" w14:textId="77777777" w:rsidR="00EF0421" w:rsidRPr="007C7650" w:rsidRDefault="00EF0421" w:rsidP="00EF0421">
      <w:pPr>
        <w:spacing w:after="0" w:line="240" w:lineRule="auto"/>
        <w:ind w:left="567" w:right="616"/>
        <w:jc w:val="both"/>
        <w:rPr>
          <w:rFonts w:ascii="Palatino Linotype" w:eastAsia="Times New Roman" w:hAnsi="Palatino Linotype" w:cs="Arial"/>
          <w:bCs/>
          <w:i/>
          <w:sz w:val="24"/>
          <w:lang w:val="es-ES" w:eastAsia="es-MX"/>
        </w:rPr>
      </w:pPr>
    </w:p>
    <w:p w14:paraId="0F7A43AC"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val="es-ES" w:eastAsia="es-MX"/>
        </w:rPr>
      </w:pPr>
      <w:r w:rsidRPr="007C7650">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6082DEE5" w14:textId="77777777" w:rsidR="00EF0421" w:rsidRPr="007C7650" w:rsidRDefault="00EF0421" w:rsidP="00EF0421">
      <w:pPr>
        <w:pStyle w:val="Sinespaciado"/>
        <w:rPr>
          <w:lang w:val="es-ES" w:eastAsia="es-MX"/>
        </w:rPr>
      </w:pPr>
    </w:p>
    <w:p w14:paraId="17ADE6FD"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val="es-ES" w:eastAsia="es-MX"/>
        </w:rPr>
      </w:pPr>
      <w:r w:rsidRPr="007C7650">
        <w:rPr>
          <w:rFonts w:ascii="Palatino Linotype" w:eastAsia="Times New Roman" w:hAnsi="Palatino Linotype" w:cs="Times New Roman"/>
          <w:sz w:val="24"/>
          <w:szCs w:val="24"/>
          <w:lang w:val="es-ES" w:eastAsia="es-MX"/>
        </w:rPr>
        <w:lastRenderedPageBreak/>
        <w:t xml:space="preserve">Por cuanto hace a la </w:t>
      </w:r>
      <w:r w:rsidRPr="007C7650">
        <w:rPr>
          <w:rFonts w:ascii="Palatino Linotype" w:eastAsia="Times New Roman" w:hAnsi="Palatino Linotype" w:cs="Times New Roman"/>
          <w:b/>
          <w:sz w:val="24"/>
          <w:szCs w:val="24"/>
          <w:lang w:val="es-ES" w:eastAsia="es-ES"/>
        </w:rPr>
        <w:t>Clave de cualquier tipo de seguridad social</w:t>
      </w:r>
      <w:r w:rsidRPr="007C7650">
        <w:rPr>
          <w:rFonts w:ascii="Palatino Linotype" w:eastAsia="Times New Roman" w:hAnsi="Palatino Linotype" w:cs="Times New Roman"/>
          <w:sz w:val="24"/>
          <w:szCs w:val="24"/>
          <w:lang w:val="es-ES" w:eastAsia="es-ES"/>
        </w:rPr>
        <w:t xml:space="preserve"> (ISSEMYM, u otros), está integrado por una </w:t>
      </w:r>
      <w:r w:rsidRPr="007C7650">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7C7650">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7C7650">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7C7650">
        <w:rPr>
          <w:rFonts w:ascii="Palatino Linotype" w:eastAsia="Times New Roman" w:hAnsi="Palatino Linotype" w:cs="Times New Roman"/>
          <w:sz w:val="24"/>
          <w:szCs w:val="24"/>
          <w:lang w:val="es-ES" w:eastAsia="es-MX"/>
        </w:rPr>
        <w:t>.</w:t>
      </w:r>
    </w:p>
    <w:p w14:paraId="05832BB1" w14:textId="77777777" w:rsidR="00EF0421" w:rsidRPr="007C7650" w:rsidRDefault="00EF0421" w:rsidP="00EF0421">
      <w:pPr>
        <w:pStyle w:val="Sinespaciado"/>
        <w:rPr>
          <w:lang w:val="es-ES" w:eastAsia="es-MX"/>
        </w:rPr>
      </w:pPr>
    </w:p>
    <w:p w14:paraId="142FC61F"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val="es-ES" w:eastAsia="es-MX"/>
        </w:rPr>
      </w:pPr>
      <w:r w:rsidRPr="007C7650">
        <w:rPr>
          <w:rFonts w:ascii="Palatino Linotype" w:eastAsia="Times New Roman" w:hAnsi="Palatino Linotype" w:cs="Times New Roman"/>
          <w:sz w:val="24"/>
          <w:szCs w:val="24"/>
          <w:lang w:val="es-ES" w:eastAsia="es-ES"/>
        </w:rPr>
        <w:t xml:space="preserve">Respecto de los </w:t>
      </w:r>
      <w:r w:rsidRPr="007C7650">
        <w:rPr>
          <w:rFonts w:ascii="Palatino Linotype" w:eastAsia="Times New Roman" w:hAnsi="Palatino Linotype" w:cs="Times New Roman"/>
          <w:b/>
          <w:sz w:val="24"/>
          <w:szCs w:val="24"/>
          <w:lang w:val="es-ES" w:eastAsia="es-ES"/>
        </w:rPr>
        <w:t>préstamos o descuentos</w:t>
      </w:r>
      <w:r w:rsidRPr="007C7650">
        <w:rPr>
          <w:rFonts w:ascii="Palatino Linotype" w:eastAsia="Times New Roman" w:hAnsi="Palatino Linotype" w:cs="Times New Roman"/>
          <w:sz w:val="24"/>
          <w:szCs w:val="24"/>
          <w:lang w:val="es-ES" w:eastAsia="es-ES"/>
        </w:rPr>
        <w:t xml:space="preserve"> </w:t>
      </w:r>
      <w:r w:rsidRPr="007C7650">
        <w:rPr>
          <w:rFonts w:ascii="Palatino Linotype" w:eastAsia="Times New Roman" w:hAnsi="Palatino Linotype" w:cs="Times New Roman"/>
          <w:b/>
          <w:sz w:val="24"/>
          <w:szCs w:val="24"/>
          <w:lang w:val="es-ES" w:eastAsia="es-ES"/>
        </w:rPr>
        <w:t>de carácter personal</w:t>
      </w:r>
      <w:r w:rsidRPr="007C7650">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w:t>
      </w:r>
      <w:proofErr w:type="gramStart"/>
      <w:r w:rsidRPr="007C7650">
        <w:rPr>
          <w:rFonts w:ascii="Palatino Linotype" w:eastAsia="Times New Roman" w:hAnsi="Palatino Linotype" w:cs="Times New Roman"/>
          <w:sz w:val="24"/>
          <w:szCs w:val="24"/>
          <w:lang w:val="es-ES" w:eastAsia="es-ES"/>
        </w:rPr>
        <w:t>de  no</w:t>
      </w:r>
      <w:proofErr w:type="gramEnd"/>
      <w:r w:rsidRPr="007C7650">
        <w:rPr>
          <w:rFonts w:ascii="Palatino Linotype" w:eastAsia="Times New Roman" w:hAnsi="Palatino Linotype" w:cs="Times New Roman"/>
          <w:sz w:val="24"/>
          <w:szCs w:val="24"/>
          <w:lang w:val="es-ES" w:eastAsia="es-ES"/>
        </w:rPr>
        <w:t xml:space="preserve"> </w:t>
      </w:r>
      <w:r w:rsidRPr="007C7650">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7C7650">
        <w:rPr>
          <w:rFonts w:ascii="Palatino Linotype" w:eastAsia="Times New Roman" w:hAnsi="Palatino Linotype" w:cs="Times New Roman"/>
          <w:sz w:val="24"/>
          <w:szCs w:val="24"/>
          <w:lang w:val="es-ES" w:eastAsia="es-ES"/>
        </w:rPr>
        <w:t xml:space="preserve"> </w:t>
      </w:r>
      <w:r w:rsidRPr="007C7650">
        <w:rPr>
          <w:rFonts w:ascii="Palatino Linotype" w:eastAsia="Times New Roman" w:hAnsi="Palatino Linotype" w:cs="Times New Roman"/>
          <w:sz w:val="24"/>
          <w:szCs w:val="24"/>
          <w:lang w:val="es-ES" w:eastAsia="es-MX"/>
        </w:rPr>
        <w:t>protección de información confidencial, porque incide en la intimidad de un individuo</w:t>
      </w:r>
      <w:r w:rsidRPr="007C7650">
        <w:rPr>
          <w:rFonts w:ascii="Palatino Linotype" w:eastAsia="Times New Roman" w:hAnsi="Palatino Linotype" w:cs="Times New Roman"/>
          <w:sz w:val="24"/>
          <w:szCs w:val="24"/>
          <w:lang w:val="es-ES" w:eastAsia="es-ES"/>
        </w:rPr>
        <w:t xml:space="preserve"> </w:t>
      </w:r>
      <w:r w:rsidRPr="007C7650">
        <w:rPr>
          <w:rFonts w:ascii="Palatino Linotype" w:eastAsia="Times New Roman" w:hAnsi="Palatino Linotype" w:cs="Times New Roman"/>
          <w:sz w:val="24"/>
          <w:szCs w:val="24"/>
          <w:lang w:val="es-ES" w:eastAsia="es-MX"/>
        </w:rPr>
        <w:t>identificado.</w:t>
      </w:r>
    </w:p>
    <w:p w14:paraId="07D05C2C" w14:textId="77777777" w:rsidR="00EF0421" w:rsidRPr="007C7650" w:rsidRDefault="00EF0421" w:rsidP="00EF0421">
      <w:pPr>
        <w:pStyle w:val="Sinespaciado"/>
        <w:rPr>
          <w:lang w:val="es-ES"/>
        </w:rPr>
      </w:pPr>
    </w:p>
    <w:p w14:paraId="5F6CAD58"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val="es-ES" w:eastAsia="es-ES"/>
        </w:rPr>
      </w:pPr>
      <w:r w:rsidRPr="007C7650">
        <w:rPr>
          <w:rFonts w:ascii="Palatino Linotype" w:eastAsia="Times New Roman" w:hAnsi="Palatino Linotype" w:cs="Times New Roman"/>
          <w:sz w:val="24"/>
          <w:szCs w:val="24"/>
          <w:lang w:val="es-ES" w:eastAsia="es-MX"/>
        </w:rPr>
        <w:t xml:space="preserve">Por su parte, el </w:t>
      </w:r>
      <w:r w:rsidRPr="007C7650">
        <w:rPr>
          <w:rFonts w:ascii="Palatino Linotype" w:eastAsia="Times New Roman" w:hAnsi="Palatino Linotype" w:cs="Times New Roman"/>
          <w:sz w:val="24"/>
          <w:szCs w:val="24"/>
          <w:lang w:val="es-ES" w:eastAsia="es-ES"/>
        </w:rPr>
        <w:t>artículo 84 de la Ley del Trabajo de los Servidores Públicos del Estado y Municipios, señala:</w:t>
      </w:r>
    </w:p>
    <w:p w14:paraId="6742ECFF" w14:textId="77777777" w:rsidR="00EF0421" w:rsidRPr="007C7650" w:rsidRDefault="00EF0421" w:rsidP="00EF0421">
      <w:pPr>
        <w:pStyle w:val="Sinespaciado"/>
        <w:rPr>
          <w:lang w:val="es-ES"/>
        </w:rPr>
      </w:pPr>
    </w:p>
    <w:p w14:paraId="0D8ADF49"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szCs w:val="24"/>
          <w:lang w:val="es-ES" w:eastAsia="es-ES"/>
        </w:rPr>
      </w:pPr>
      <w:r w:rsidRPr="007C7650">
        <w:rPr>
          <w:rFonts w:ascii="Palatino Linotype" w:eastAsia="Times New Roman" w:hAnsi="Palatino Linotype" w:cs="Times New Roman"/>
          <w:b/>
          <w:i/>
          <w:noProof/>
          <w:szCs w:val="24"/>
          <w:lang w:val="es-ES" w:eastAsia="es-ES"/>
        </w:rPr>
        <w:t>ARTICULO 84.</w:t>
      </w:r>
      <w:r w:rsidRPr="007C7650">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14:paraId="23A4B589"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szCs w:val="24"/>
          <w:lang w:val="es-ES" w:eastAsia="es-ES"/>
        </w:rPr>
      </w:pPr>
    </w:p>
    <w:p w14:paraId="00D4FD39"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szCs w:val="24"/>
          <w:lang w:val="es-ES" w:eastAsia="es-ES"/>
        </w:rPr>
      </w:pPr>
      <w:r w:rsidRPr="007C7650">
        <w:rPr>
          <w:rFonts w:ascii="Palatino Linotype" w:eastAsia="Times New Roman" w:hAnsi="Palatino Linotype" w:cs="Times New Roman"/>
          <w:i/>
          <w:noProof/>
          <w:szCs w:val="24"/>
          <w:lang w:val="es-ES" w:eastAsia="es-ES"/>
        </w:rPr>
        <w:t>I. Gravámenes fiscales relacionados con el sueldo;</w:t>
      </w:r>
    </w:p>
    <w:p w14:paraId="06032CE2"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szCs w:val="24"/>
          <w:lang w:val="es-ES" w:eastAsia="es-ES"/>
        </w:rPr>
      </w:pPr>
      <w:r w:rsidRPr="007C7650">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14:paraId="42DD7DEB"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szCs w:val="24"/>
          <w:lang w:val="es-ES" w:eastAsia="es-ES"/>
        </w:rPr>
      </w:pPr>
      <w:r w:rsidRPr="007C7650">
        <w:rPr>
          <w:rFonts w:ascii="Palatino Linotype" w:eastAsia="Times New Roman" w:hAnsi="Palatino Linotype" w:cs="Times New Roman"/>
          <w:i/>
          <w:noProof/>
          <w:szCs w:val="24"/>
          <w:lang w:val="es-ES" w:eastAsia="es-ES"/>
        </w:rPr>
        <w:t>III. Cuotas sindicales;</w:t>
      </w:r>
    </w:p>
    <w:p w14:paraId="46347EF7"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szCs w:val="24"/>
          <w:lang w:val="es-ES" w:eastAsia="es-ES"/>
        </w:rPr>
      </w:pPr>
      <w:r w:rsidRPr="007C7650">
        <w:rPr>
          <w:rFonts w:ascii="Palatino Linotype" w:eastAsia="Times New Roman" w:hAnsi="Palatino Linotype" w:cs="Times New Roman"/>
          <w:i/>
          <w:noProof/>
          <w:szCs w:val="24"/>
          <w:lang w:val="es-ES" w:eastAsia="es-ES"/>
        </w:rPr>
        <w:lastRenderedPageBreak/>
        <w:t>IV. Cuotas de aportación a fondos para la constitución de cooperativas y de cajas de ahorro, siempre que el servidor público hubiese manifestado previamente, de manera expresa, su conformidad;</w:t>
      </w:r>
    </w:p>
    <w:p w14:paraId="66F7951B"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szCs w:val="24"/>
          <w:lang w:val="es-ES" w:eastAsia="es-ES"/>
        </w:rPr>
      </w:pPr>
      <w:r w:rsidRPr="007C7650">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14:paraId="432022AC"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szCs w:val="24"/>
          <w:lang w:val="es-ES" w:eastAsia="es-ES"/>
        </w:rPr>
      </w:pPr>
      <w:r w:rsidRPr="007C7650">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14:paraId="42DEEF9C"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szCs w:val="24"/>
          <w:lang w:val="es-ES" w:eastAsia="es-ES"/>
        </w:rPr>
      </w:pPr>
      <w:r w:rsidRPr="007C7650">
        <w:rPr>
          <w:rFonts w:ascii="Palatino Linotype" w:eastAsia="Times New Roman" w:hAnsi="Palatino Linotype" w:cs="Times New Roman"/>
          <w:i/>
          <w:noProof/>
          <w:szCs w:val="24"/>
          <w:lang w:val="es-ES" w:eastAsia="es-ES"/>
        </w:rPr>
        <w:t>VII. Faltas de puntualidad o de asistencia injustificadas;</w:t>
      </w:r>
    </w:p>
    <w:p w14:paraId="7D9B0650"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szCs w:val="24"/>
          <w:lang w:val="es-ES" w:eastAsia="es-ES"/>
        </w:rPr>
      </w:pPr>
      <w:r w:rsidRPr="007C7650">
        <w:rPr>
          <w:rFonts w:ascii="Palatino Linotype" w:eastAsia="Times New Roman" w:hAnsi="Palatino Linotype" w:cs="Times New Roman"/>
          <w:i/>
          <w:noProof/>
          <w:szCs w:val="24"/>
          <w:lang w:val="es-ES" w:eastAsia="es-ES"/>
        </w:rPr>
        <w:t>VIII. Pensiones alimenticias ordenadas por la autoridad judicial; o</w:t>
      </w:r>
    </w:p>
    <w:p w14:paraId="3F4E38AD"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szCs w:val="24"/>
          <w:lang w:val="es-ES" w:eastAsia="es-ES"/>
        </w:rPr>
      </w:pPr>
      <w:r w:rsidRPr="007C7650">
        <w:rPr>
          <w:rFonts w:ascii="Palatino Linotype" w:eastAsia="Times New Roman" w:hAnsi="Palatino Linotype" w:cs="Times New Roman"/>
          <w:i/>
          <w:noProof/>
          <w:szCs w:val="24"/>
          <w:lang w:val="es-ES" w:eastAsia="es-ES"/>
        </w:rPr>
        <w:t>IX. Cualquier otro convenido con instituciones de servicios y aceptado por el servidor público.</w:t>
      </w:r>
    </w:p>
    <w:p w14:paraId="36E12A60"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szCs w:val="24"/>
          <w:lang w:val="es-ES" w:eastAsia="es-ES"/>
        </w:rPr>
      </w:pPr>
    </w:p>
    <w:p w14:paraId="7723836E" w14:textId="77777777" w:rsidR="00EF0421" w:rsidRPr="007C7650" w:rsidRDefault="00EF0421" w:rsidP="00EF0421">
      <w:pPr>
        <w:spacing w:after="0" w:line="240" w:lineRule="auto"/>
        <w:ind w:left="567" w:right="616"/>
        <w:jc w:val="both"/>
        <w:rPr>
          <w:rFonts w:ascii="Times New Roman" w:eastAsia="Times New Roman" w:hAnsi="Times New Roman" w:cs="Times New Roman"/>
          <w:szCs w:val="24"/>
          <w:lang w:val="es-ES" w:eastAsia="es-ES"/>
        </w:rPr>
      </w:pPr>
      <w:r w:rsidRPr="007C7650">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8761C02" w14:textId="77777777" w:rsidR="00EF0421" w:rsidRPr="007C7650" w:rsidRDefault="00EF0421" w:rsidP="00EF0421">
      <w:pPr>
        <w:spacing w:after="0" w:line="360" w:lineRule="auto"/>
        <w:jc w:val="both"/>
        <w:rPr>
          <w:rFonts w:ascii="Palatino Linotype" w:eastAsia="Times New Roman" w:hAnsi="Palatino Linotype" w:cs="Times New Roman"/>
          <w:szCs w:val="24"/>
          <w:lang w:val="es-ES" w:eastAsia="es-ES"/>
        </w:rPr>
      </w:pPr>
    </w:p>
    <w:p w14:paraId="561D34BE"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val="es-ES" w:eastAsia="es-ES"/>
        </w:rPr>
      </w:pPr>
      <w:r w:rsidRPr="007C7650">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397D49D2"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val="es-ES" w:eastAsia="es-ES"/>
        </w:rPr>
      </w:pPr>
    </w:p>
    <w:p w14:paraId="1685CD3E"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ES"/>
        </w:rPr>
      </w:pPr>
      <w:r w:rsidRPr="007C7650">
        <w:rPr>
          <w:rFonts w:ascii="Palatino Linotype" w:eastAsia="Arial Unicode MS" w:hAnsi="Palatino Linotype" w:cs="Times New Roman"/>
          <w:sz w:val="24"/>
          <w:szCs w:val="24"/>
          <w:lang w:eastAsia="es-ES"/>
        </w:rPr>
        <w:t xml:space="preserve">En ese sentido, </w:t>
      </w:r>
      <w:r w:rsidRPr="007C7650">
        <w:rPr>
          <w:rFonts w:ascii="Palatino Linotype" w:eastAsia="Times New Roman" w:hAnsi="Palatino Linotype" w:cs="Times New Roman"/>
          <w:sz w:val="24"/>
          <w:szCs w:val="24"/>
          <w:lang w:eastAsia="es-ES"/>
        </w:rPr>
        <w:t xml:space="preserve">las </w:t>
      </w:r>
      <w:r w:rsidRPr="007C7650">
        <w:rPr>
          <w:rFonts w:ascii="Palatino Linotype" w:eastAsia="Times New Roman" w:hAnsi="Palatino Linotype" w:cs="Times New Roman"/>
          <w:b/>
          <w:sz w:val="24"/>
          <w:szCs w:val="24"/>
          <w:lang w:eastAsia="es-ES"/>
        </w:rPr>
        <w:t xml:space="preserve">Cadenas Originales </w:t>
      </w:r>
      <w:r w:rsidRPr="007C7650">
        <w:rPr>
          <w:rFonts w:ascii="Palatino Linotype" w:eastAsia="Times New Roman" w:hAnsi="Palatino Linotype" w:cs="Times New Roman"/>
          <w:sz w:val="24"/>
          <w:szCs w:val="24"/>
          <w:lang w:eastAsia="es-ES"/>
        </w:rPr>
        <w:t xml:space="preserve">y </w:t>
      </w:r>
      <w:r w:rsidRPr="007C7650">
        <w:rPr>
          <w:rFonts w:ascii="Palatino Linotype" w:eastAsia="Times New Roman" w:hAnsi="Palatino Linotype" w:cs="Times New Roman"/>
          <w:b/>
          <w:sz w:val="24"/>
          <w:szCs w:val="24"/>
          <w:lang w:eastAsia="es-ES"/>
        </w:rPr>
        <w:t>Sellos</w:t>
      </w:r>
      <w:r w:rsidRPr="007C7650">
        <w:rPr>
          <w:rFonts w:ascii="Palatino Linotype" w:eastAsia="Times New Roman" w:hAnsi="Palatino Linotype" w:cs="Times New Roman"/>
          <w:sz w:val="24"/>
          <w:szCs w:val="24"/>
          <w:lang w:eastAsia="es-ES"/>
        </w:rPr>
        <w:t xml:space="preserve"> </w:t>
      </w:r>
      <w:r w:rsidRPr="007C7650">
        <w:rPr>
          <w:rFonts w:ascii="Palatino Linotype" w:eastAsia="Times New Roman" w:hAnsi="Palatino Linotype" w:cs="Times New Roman"/>
          <w:b/>
          <w:sz w:val="24"/>
          <w:szCs w:val="24"/>
          <w:lang w:eastAsia="es-ES"/>
        </w:rPr>
        <w:t>Digitales</w:t>
      </w:r>
      <w:r w:rsidRPr="007C7650">
        <w:rPr>
          <w:rFonts w:ascii="Palatino Linotype" w:eastAsia="Times New Roman" w:hAnsi="Palatino Linotype" w:cs="Times New Roman"/>
          <w:sz w:val="24"/>
          <w:szCs w:val="24"/>
          <w:lang w:eastAsia="es-ES"/>
        </w:rPr>
        <w:t xml:space="preserve">, forman parte del </w:t>
      </w:r>
      <w:r w:rsidRPr="007C7650">
        <w:rPr>
          <w:rFonts w:ascii="Palatino Linotype" w:eastAsia="Times New Roman" w:hAnsi="Palatino Linotype" w:cs="Times New Roman"/>
          <w:sz w:val="24"/>
          <w:szCs w:val="24"/>
          <w:lang w:val="es-ES_tradnl" w:eastAsia="es-ES"/>
        </w:rPr>
        <w:t xml:space="preserve">certificado de sello digital, los cuales </w:t>
      </w:r>
      <w:r w:rsidRPr="007C7650">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7C7650">
        <w:rPr>
          <w:rFonts w:ascii="Palatino Linotype" w:eastAsia="Times New Roman" w:hAnsi="Palatino Linotype" w:cs="Times New Roman"/>
          <w:b/>
          <w:sz w:val="24"/>
          <w:szCs w:val="24"/>
          <w:lang w:eastAsia="es-ES"/>
        </w:rPr>
        <w:t xml:space="preserve">vinculación </w:t>
      </w:r>
      <w:r w:rsidRPr="007C7650">
        <w:rPr>
          <w:rFonts w:ascii="Palatino Linotype" w:eastAsia="Times New Roman" w:hAnsi="Palatino Linotype" w:cs="Times New Roman"/>
          <w:sz w:val="24"/>
          <w:szCs w:val="24"/>
          <w:lang w:eastAsia="es-ES"/>
        </w:rPr>
        <w:t xml:space="preserve">entre la </w:t>
      </w:r>
      <w:r w:rsidRPr="007C7650">
        <w:rPr>
          <w:rFonts w:ascii="Palatino Linotype" w:eastAsia="Times New Roman" w:hAnsi="Palatino Linotype" w:cs="Times New Roman"/>
          <w:b/>
          <w:sz w:val="24"/>
          <w:szCs w:val="24"/>
          <w:lang w:eastAsia="es-ES"/>
        </w:rPr>
        <w:t>identidad de un sujeto o entidad</w:t>
      </w:r>
      <w:r w:rsidRPr="007C7650">
        <w:rPr>
          <w:rFonts w:ascii="Palatino Linotype" w:eastAsia="Times New Roman" w:hAnsi="Palatino Linotype" w:cs="Times New Roman"/>
          <w:sz w:val="24"/>
          <w:szCs w:val="24"/>
          <w:lang w:eastAsia="es-ES"/>
        </w:rPr>
        <w:t xml:space="preserve"> con su clave pública, lo que hace identificable a una persona o entidad, además </w:t>
      </w:r>
      <w:r w:rsidRPr="007C7650">
        <w:rPr>
          <w:rFonts w:ascii="Palatino Linotype" w:eastAsia="Times New Roman" w:hAnsi="Palatino Linotype" w:cs="Times New Roman"/>
          <w:sz w:val="24"/>
          <w:szCs w:val="24"/>
          <w:lang w:eastAsia="es-ES"/>
        </w:rPr>
        <w:lastRenderedPageBreak/>
        <w:t xml:space="preserve">de que dichos certificados tienen como finalidad o propósito específico firmar digitalmente las facturas electrónicas </w:t>
      </w:r>
      <w:r w:rsidRPr="007C7650">
        <w:rPr>
          <w:rFonts w:ascii="Palatino Linotype" w:eastAsia="Times New Roman" w:hAnsi="Palatino Linotype" w:cs="Times New Roman"/>
          <w:b/>
          <w:sz w:val="24"/>
          <w:szCs w:val="24"/>
          <w:lang w:eastAsia="es-ES"/>
        </w:rPr>
        <w:t>para acreditar la autoría de los comprobantes fiscales digitales</w:t>
      </w:r>
      <w:r w:rsidRPr="007C7650">
        <w:rPr>
          <w:rFonts w:ascii="Palatino Linotype" w:eastAsia="Times New Roman" w:hAnsi="Palatino Linotype" w:cs="Times New Roman"/>
          <w:sz w:val="24"/>
          <w:szCs w:val="24"/>
          <w:lang w:eastAsia="es-ES"/>
        </w:rPr>
        <w:t>. En ese tenor se transcriben los artículos señalados con antelación para mejor ilustración:</w:t>
      </w:r>
    </w:p>
    <w:p w14:paraId="261F6FBC" w14:textId="77777777" w:rsidR="00EF0421" w:rsidRPr="007C7650" w:rsidRDefault="00EF0421" w:rsidP="00EF0421">
      <w:pPr>
        <w:pStyle w:val="Sinespaciado"/>
      </w:pPr>
    </w:p>
    <w:p w14:paraId="1F0E3938"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lang w:eastAsia="es-ES"/>
        </w:rPr>
      </w:pPr>
      <w:r w:rsidRPr="007C7650">
        <w:rPr>
          <w:rFonts w:ascii="Palatino Linotype" w:eastAsia="Times New Roman" w:hAnsi="Palatino Linotype" w:cs="Times New Roman"/>
          <w:i/>
          <w:noProof/>
          <w:lang w:eastAsia="es-ES"/>
        </w:rPr>
        <w:t>“</w:t>
      </w:r>
      <w:r w:rsidRPr="007C7650">
        <w:rPr>
          <w:rFonts w:ascii="Palatino Linotype" w:eastAsia="Times New Roman" w:hAnsi="Palatino Linotype" w:cs="Times New Roman"/>
          <w:b/>
          <w:i/>
          <w:noProof/>
          <w:lang w:eastAsia="es-ES"/>
        </w:rPr>
        <w:t xml:space="preserve">Artículo 17-G.- </w:t>
      </w:r>
      <w:r w:rsidRPr="007C7650">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14:paraId="7FB5DC7A"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lang w:eastAsia="es-ES"/>
        </w:rPr>
      </w:pPr>
    </w:p>
    <w:p w14:paraId="7ED82AEE" w14:textId="77777777" w:rsidR="00EF0421" w:rsidRPr="007C7650" w:rsidRDefault="00EF0421" w:rsidP="00EF0421">
      <w:pPr>
        <w:numPr>
          <w:ilvl w:val="0"/>
          <w:numId w:val="7"/>
        </w:numPr>
        <w:spacing w:after="0" w:line="240" w:lineRule="auto"/>
        <w:ind w:right="616"/>
        <w:jc w:val="both"/>
        <w:rPr>
          <w:rFonts w:ascii="Palatino Linotype" w:eastAsia="Times New Roman" w:hAnsi="Palatino Linotype" w:cs="Times New Roman"/>
          <w:i/>
          <w:noProof/>
          <w:lang w:eastAsia="es-ES"/>
        </w:rPr>
      </w:pPr>
      <w:r w:rsidRPr="007C7650">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14:paraId="45F3DAFB" w14:textId="77777777" w:rsidR="00EF0421" w:rsidRPr="007C7650" w:rsidRDefault="00EF0421" w:rsidP="00EF0421">
      <w:pPr>
        <w:spacing w:after="0" w:line="240" w:lineRule="auto"/>
        <w:ind w:left="1422" w:right="616"/>
        <w:jc w:val="both"/>
        <w:rPr>
          <w:rFonts w:ascii="Palatino Linotype" w:eastAsia="Times New Roman" w:hAnsi="Palatino Linotype" w:cs="Times New Roman"/>
          <w:i/>
          <w:noProof/>
          <w:lang w:eastAsia="es-ES"/>
        </w:rPr>
      </w:pPr>
    </w:p>
    <w:p w14:paraId="3724A607"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lang w:eastAsia="es-ES"/>
        </w:rPr>
      </w:pPr>
      <w:r w:rsidRPr="007C7650">
        <w:rPr>
          <w:rFonts w:ascii="Palatino Linotype" w:eastAsia="Times New Roman" w:hAnsi="Palatino Linotype" w:cs="Times New Roman"/>
          <w:b/>
          <w:i/>
          <w:noProof/>
          <w:lang w:eastAsia="es-ES"/>
        </w:rPr>
        <w:t>Artículo 29.</w:t>
      </w:r>
      <w:r w:rsidRPr="007C7650">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14022207"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lang w:eastAsia="es-ES"/>
        </w:rPr>
      </w:pPr>
    </w:p>
    <w:p w14:paraId="30E024F6"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lang w:eastAsia="es-ES"/>
        </w:rPr>
      </w:pPr>
      <w:r w:rsidRPr="007C7650">
        <w:rPr>
          <w:rFonts w:ascii="Palatino Linotype" w:eastAsia="Times New Roman" w:hAnsi="Palatino Linotype" w:cs="Times New Roman"/>
          <w:i/>
          <w:noProof/>
          <w:lang w:eastAsia="es-ES"/>
        </w:rPr>
        <w:t>Los contribuyentes a que se refiere el párrafo anterior deberán cumplir con las obligaciones siguientes:</w:t>
      </w:r>
    </w:p>
    <w:p w14:paraId="21F6B09C"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lang w:eastAsia="es-ES"/>
        </w:rPr>
      </w:pPr>
    </w:p>
    <w:p w14:paraId="0FE20FD7"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lang w:eastAsia="es-ES"/>
        </w:rPr>
      </w:pPr>
      <w:r w:rsidRPr="007C7650">
        <w:rPr>
          <w:rFonts w:ascii="Palatino Linotype" w:eastAsia="Times New Roman" w:hAnsi="Palatino Linotype" w:cs="Times New Roman"/>
          <w:i/>
          <w:noProof/>
          <w:lang w:eastAsia="es-ES"/>
        </w:rPr>
        <w:t xml:space="preserve">I. </w:t>
      </w:r>
      <w:r w:rsidRPr="007C7650">
        <w:rPr>
          <w:rFonts w:ascii="Palatino Linotype" w:eastAsia="Times New Roman" w:hAnsi="Palatino Linotype" w:cs="Times New Roman"/>
          <w:i/>
          <w:noProof/>
          <w:lang w:eastAsia="es-ES"/>
        </w:rPr>
        <w:tab/>
        <w:t>…</w:t>
      </w:r>
    </w:p>
    <w:p w14:paraId="6E86634D"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lang w:eastAsia="es-ES"/>
        </w:rPr>
      </w:pPr>
      <w:r w:rsidRPr="007C7650">
        <w:rPr>
          <w:rFonts w:ascii="Palatino Linotype" w:eastAsia="Times New Roman" w:hAnsi="Palatino Linotype" w:cs="Times New Roman"/>
          <w:i/>
          <w:noProof/>
          <w:lang w:eastAsia="es-ES"/>
        </w:rPr>
        <w:t xml:space="preserve">II. </w:t>
      </w:r>
      <w:r w:rsidRPr="007C7650">
        <w:rPr>
          <w:rFonts w:ascii="Palatino Linotype" w:eastAsia="Times New Roman" w:hAnsi="Palatino Linotype" w:cs="Times New Roman"/>
          <w:i/>
          <w:noProof/>
          <w:lang w:eastAsia="es-ES"/>
        </w:rPr>
        <w:tab/>
        <w:t>Tramitar ante el Servicio de Administración Tributaria el certificado para el uso de los sellos digitales.</w:t>
      </w:r>
    </w:p>
    <w:p w14:paraId="349C63A7" w14:textId="77777777" w:rsidR="00EF0421" w:rsidRPr="007C7650" w:rsidRDefault="00EF0421" w:rsidP="00EF0421">
      <w:pPr>
        <w:spacing w:after="0" w:line="240" w:lineRule="auto"/>
        <w:ind w:left="567" w:right="616"/>
        <w:jc w:val="both"/>
        <w:rPr>
          <w:rFonts w:ascii="Palatino Linotype" w:eastAsia="Times New Roman" w:hAnsi="Palatino Linotype" w:cs="Times New Roman"/>
          <w:i/>
          <w:noProof/>
          <w:lang w:eastAsia="es-ES"/>
        </w:rPr>
      </w:pPr>
    </w:p>
    <w:p w14:paraId="6EA7E00C" w14:textId="77777777" w:rsidR="00EF0421" w:rsidRPr="007C7650" w:rsidRDefault="00EF0421" w:rsidP="00EF0421">
      <w:pPr>
        <w:spacing w:after="0" w:line="240" w:lineRule="auto"/>
        <w:ind w:left="567" w:right="616"/>
        <w:jc w:val="both"/>
        <w:rPr>
          <w:rFonts w:ascii="Times New Roman" w:eastAsia="Times New Roman" w:hAnsi="Times New Roman" w:cs="Times New Roman"/>
          <w:noProof/>
          <w:sz w:val="24"/>
          <w:szCs w:val="24"/>
          <w:lang w:eastAsia="es-ES"/>
        </w:rPr>
      </w:pPr>
      <w:r w:rsidRPr="007C7650">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394B1928"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MX"/>
        </w:rPr>
      </w:pPr>
    </w:p>
    <w:p w14:paraId="1110E37C"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ES"/>
        </w:rPr>
      </w:pPr>
      <w:r w:rsidRPr="007C7650">
        <w:rPr>
          <w:rFonts w:ascii="Palatino Linotype" w:eastAsia="Times New Roman" w:hAnsi="Palatino Linotype" w:cs="Times New Roman"/>
          <w:sz w:val="24"/>
          <w:szCs w:val="24"/>
          <w:lang w:eastAsia="es-ES"/>
        </w:rPr>
        <w:t xml:space="preserve">Por lo que hace a los </w:t>
      </w:r>
      <w:r w:rsidRPr="007C7650">
        <w:rPr>
          <w:rFonts w:ascii="Palatino Linotype" w:eastAsia="Times New Roman" w:hAnsi="Palatino Linotype" w:cs="Times New Roman"/>
          <w:b/>
          <w:sz w:val="24"/>
          <w:szCs w:val="24"/>
          <w:lang w:eastAsia="es-ES"/>
        </w:rPr>
        <w:t>Códigos Bidimensionales</w:t>
      </w:r>
      <w:r w:rsidRPr="007C7650">
        <w:rPr>
          <w:rFonts w:ascii="Palatino Linotype" w:eastAsia="Times New Roman" w:hAnsi="Palatino Linotype" w:cs="Times New Roman"/>
          <w:sz w:val="24"/>
          <w:szCs w:val="24"/>
          <w:lang w:eastAsia="es-ES"/>
        </w:rPr>
        <w:t xml:space="preserve"> y los denominados </w:t>
      </w:r>
      <w:r w:rsidRPr="007C7650">
        <w:rPr>
          <w:rFonts w:ascii="Palatino Linotype" w:eastAsia="Times New Roman" w:hAnsi="Palatino Linotype" w:cs="Times New Roman"/>
          <w:b/>
          <w:sz w:val="24"/>
          <w:szCs w:val="24"/>
          <w:lang w:eastAsia="es-ES"/>
        </w:rPr>
        <w:t>Códigos QR</w:t>
      </w:r>
      <w:r w:rsidRPr="007C7650">
        <w:rPr>
          <w:rFonts w:ascii="Palatino Linotype" w:eastAsia="Times New Roman" w:hAnsi="Palatino Linotype" w:cs="Times New Roman"/>
          <w:sz w:val="24"/>
          <w:szCs w:val="24"/>
          <w:lang w:eastAsia="es-ES"/>
        </w:rPr>
        <w:t xml:space="preserve">, se trata </w:t>
      </w:r>
      <w:r w:rsidRPr="007C7650">
        <w:rPr>
          <w:rFonts w:ascii="Palatino Linotype" w:eastAsia="Times New Roman" w:hAnsi="Palatino Linotype" w:cs="Times New Roman"/>
          <w:sz w:val="24"/>
          <w:szCs w:val="24"/>
          <w:lang w:val="es-ES_tradnl" w:eastAsia="es-ES"/>
        </w:rPr>
        <w:t>de</w:t>
      </w:r>
      <w:r w:rsidRPr="007C7650">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w:t>
      </w:r>
      <w:r w:rsidRPr="007C7650">
        <w:rPr>
          <w:rFonts w:ascii="Palatino Linotype" w:eastAsia="Times New Roman" w:hAnsi="Palatino Linotype" w:cs="Times New Roman"/>
          <w:sz w:val="24"/>
          <w:szCs w:val="24"/>
          <w:lang w:eastAsia="es-ES"/>
        </w:rPr>
        <w:lastRenderedPageBreak/>
        <w:t xml:space="preserve">codificada, los cuales a través de lectores que pueden ser obtenidos por cualquier persona, teniendo acceso a dichos datos almacenados, mismos que al tratarse de recibos de nómina, generalmente, corresponde a </w:t>
      </w:r>
      <w:r w:rsidRPr="007C7650">
        <w:rPr>
          <w:rFonts w:ascii="Palatino Linotype" w:eastAsia="Times New Roman" w:hAnsi="Palatino Linotype" w:cs="Times New Roman"/>
          <w:sz w:val="24"/>
          <w:szCs w:val="24"/>
          <w:lang w:eastAsia="es-MX"/>
        </w:rPr>
        <w:t>datos</w:t>
      </w:r>
      <w:r w:rsidRPr="007C7650">
        <w:rPr>
          <w:rFonts w:ascii="Palatino Linotype" w:eastAsia="Times New Roman" w:hAnsi="Palatino Linotype" w:cs="Times New Roman"/>
          <w:sz w:val="24"/>
          <w:szCs w:val="24"/>
          <w:lang w:eastAsia="es-ES"/>
        </w:rPr>
        <w:t xml:space="preserve"> personales como lo son el </w:t>
      </w:r>
      <w:r w:rsidRPr="007C7650">
        <w:rPr>
          <w:rFonts w:ascii="Palatino Linotype" w:eastAsia="Times New Roman" w:hAnsi="Palatino Linotype" w:cs="Times New Roman"/>
          <w:b/>
          <w:sz w:val="24"/>
          <w:szCs w:val="24"/>
          <w:lang w:eastAsia="es-ES"/>
        </w:rPr>
        <w:t>Registro Federal de Contribuyentes</w:t>
      </w:r>
      <w:r w:rsidRPr="007C7650">
        <w:rPr>
          <w:rFonts w:ascii="Palatino Linotype" w:eastAsia="Times New Roman" w:hAnsi="Palatino Linotype" w:cs="Times New Roman"/>
          <w:sz w:val="24"/>
          <w:szCs w:val="24"/>
          <w:lang w:eastAsia="es-ES"/>
        </w:rPr>
        <w:t xml:space="preserve"> (RFC) y la </w:t>
      </w:r>
      <w:r w:rsidRPr="007C7650">
        <w:rPr>
          <w:rFonts w:ascii="Palatino Linotype" w:eastAsia="Times New Roman" w:hAnsi="Palatino Linotype" w:cs="Times New Roman"/>
          <w:b/>
          <w:sz w:val="24"/>
          <w:szCs w:val="24"/>
          <w:lang w:eastAsia="es-ES"/>
        </w:rPr>
        <w:t>Clave Única de Registro de Población</w:t>
      </w:r>
      <w:r w:rsidRPr="007C7650">
        <w:rPr>
          <w:rFonts w:ascii="Palatino Linotype" w:eastAsia="Times New Roman" w:hAnsi="Palatino Linotype" w:cs="Times New Roman"/>
          <w:sz w:val="24"/>
          <w:szCs w:val="24"/>
          <w:lang w:eastAsia="es-ES"/>
        </w:rPr>
        <w:t xml:space="preserve"> (CURP), por lo cual, deberán ser protegidos.</w:t>
      </w:r>
    </w:p>
    <w:p w14:paraId="4FF3B841" w14:textId="77777777" w:rsidR="00EF0421" w:rsidRPr="007C7650" w:rsidRDefault="00EF0421" w:rsidP="00EF0421">
      <w:pPr>
        <w:pStyle w:val="Sinespaciado"/>
        <w:rPr>
          <w:lang w:val="es-ES"/>
        </w:rPr>
      </w:pPr>
    </w:p>
    <w:p w14:paraId="53F075E5"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MX"/>
        </w:rPr>
      </w:pPr>
      <w:r w:rsidRPr="007C7650">
        <w:rPr>
          <w:rFonts w:ascii="Palatino Linotype" w:eastAsia="Times New Roman" w:hAnsi="Palatino Linotype" w:cs="Times New Roman"/>
          <w:sz w:val="24"/>
          <w:szCs w:val="24"/>
          <w:lang w:val="es-ES_tradnl" w:eastAsia="es-ES"/>
        </w:rPr>
        <w:t xml:space="preserve">Por ende, en el presente caso el Sujeto Obligado debe </w:t>
      </w:r>
      <w:r w:rsidRPr="007C7650">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7C7650">
        <w:rPr>
          <w:rFonts w:ascii="Palatino Linotype" w:eastAsia="Times New Roman" w:hAnsi="Palatino Linotype" w:cs="Times New Roman"/>
          <w:sz w:val="24"/>
          <w:szCs w:val="24"/>
          <w:lang w:val="es-ES_tradnl" w:eastAsia="es-ES"/>
        </w:rPr>
        <w:t xml:space="preserve">el Sujeto Obligado </w:t>
      </w:r>
      <w:r w:rsidRPr="007C7650">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7C7650">
        <w:rPr>
          <w:rFonts w:ascii="Palatino Linotype" w:eastAsia="Times New Roman" w:hAnsi="Palatino Linotype" w:cs="Times New Roman"/>
          <w:sz w:val="24"/>
          <w:szCs w:val="24"/>
          <w:lang w:val="es-ES_tradnl" w:eastAsia="es-ES"/>
        </w:rPr>
        <w:t>el Sujeto Obligado</w:t>
      </w:r>
      <w:r w:rsidRPr="007C7650">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AE7BBB1" w14:textId="77777777" w:rsidR="00EF0421" w:rsidRPr="007C7650" w:rsidRDefault="00EF0421" w:rsidP="00EF0421">
      <w:pPr>
        <w:pStyle w:val="Sinespaciado"/>
        <w:rPr>
          <w:rFonts w:eastAsia="Calibri"/>
        </w:rPr>
      </w:pPr>
    </w:p>
    <w:p w14:paraId="3718458D" w14:textId="77777777" w:rsidR="00EF0421" w:rsidRPr="007C7650" w:rsidRDefault="00EF0421" w:rsidP="00EF0421">
      <w:pPr>
        <w:spacing w:after="0" w:line="360" w:lineRule="auto"/>
        <w:jc w:val="both"/>
        <w:rPr>
          <w:rFonts w:ascii="Palatino Linotype" w:eastAsia="Calibri" w:hAnsi="Palatino Linotype" w:cs="Times New Roman"/>
          <w:sz w:val="24"/>
          <w:szCs w:val="24"/>
          <w:lang w:eastAsia="es-ES"/>
        </w:rPr>
      </w:pPr>
      <w:r w:rsidRPr="007C7650">
        <w:rPr>
          <w:rFonts w:ascii="Palatino Linotype" w:eastAsia="Calibri" w:hAnsi="Palatino Linotype" w:cs="Times New Roman"/>
          <w:sz w:val="24"/>
          <w:szCs w:val="24"/>
          <w:lang w:eastAsia="es-ES"/>
        </w:rPr>
        <w:t xml:space="preserve">Así, es que </w:t>
      </w:r>
      <w:r w:rsidRPr="007C7650">
        <w:rPr>
          <w:rFonts w:ascii="Palatino Linotype" w:eastAsia="Times New Roman" w:hAnsi="Palatino Linotype" w:cs="Times New Roman"/>
          <w:sz w:val="24"/>
          <w:szCs w:val="24"/>
          <w:lang w:val="es-ES_tradnl" w:eastAsia="es-ES"/>
        </w:rPr>
        <w:t xml:space="preserve">el Sujeto Obligado </w:t>
      </w:r>
      <w:r w:rsidRPr="007C7650">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w:t>
      </w:r>
      <w:r w:rsidRPr="007C7650">
        <w:rPr>
          <w:rFonts w:ascii="Palatino Linotype" w:eastAsia="Calibri" w:hAnsi="Palatino Linotype" w:cs="Times New Roman"/>
          <w:sz w:val="24"/>
          <w:szCs w:val="24"/>
          <w:lang w:eastAsia="es-ES"/>
        </w:rPr>
        <w:lastRenderedPageBreak/>
        <w:t>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3930FA4E" w14:textId="77777777" w:rsidR="00EF0421" w:rsidRPr="007C7650" w:rsidRDefault="00EF0421" w:rsidP="00EF0421">
      <w:pPr>
        <w:pStyle w:val="Sinespaciado"/>
        <w:rPr>
          <w:rFonts w:eastAsia="Calibri"/>
        </w:rPr>
      </w:pPr>
    </w:p>
    <w:p w14:paraId="26FF5223"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ES"/>
        </w:rPr>
      </w:pPr>
      <w:r w:rsidRPr="007C7650">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BFECD5A" w14:textId="77777777" w:rsidR="00EF0421" w:rsidRPr="007C7650" w:rsidRDefault="00EF0421" w:rsidP="00EF0421">
      <w:pPr>
        <w:pStyle w:val="Sinespaciado"/>
      </w:pPr>
    </w:p>
    <w:p w14:paraId="6918B7DB"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t xml:space="preserve">“Artículo 49. </w:t>
      </w:r>
      <w:r w:rsidRPr="007C7650">
        <w:rPr>
          <w:rFonts w:ascii="Times New Roman" w:eastAsia="Times New Roman" w:hAnsi="Times New Roman" w:cs="Times New Roman"/>
          <w:i/>
          <w:lang w:eastAsia="es-MX"/>
        </w:rPr>
        <w:t>Los Comités de Transparencia tendrán las siguientes atribuciones:</w:t>
      </w:r>
    </w:p>
    <w:p w14:paraId="7452354E"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t>VIII.</w:t>
      </w:r>
      <w:r w:rsidRPr="007C7650">
        <w:rPr>
          <w:rFonts w:ascii="Times New Roman" w:eastAsia="Times New Roman" w:hAnsi="Times New Roman" w:cs="Times New Roman"/>
          <w:i/>
          <w:lang w:eastAsia="es-MX"/>
        </w:rPr>
        <w:t xml:space="preserve"> Aprobar, modificar o revocar la clasificación de la información;</w:t>
      </w:r>
    </w:p>
    <w:p w14:paraId="10D3EEFE"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p>
    <w:p w14:paraId="2D845147"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t>Artículo 132.</w:t>
      </w:r>
      <w:r w:rsidRPr="007C7650">
        <w:rPr>
          <w:rFonts w:ascii="Times New Roman" w:eastAsia="Times New Roman" w:hAnsi="Times New Roman" w:cs="Times New Roman"/>
          <w:i/>
          <w:lang w:eastAsia="es-MX"/>
        </w:rPr>
        <w:t xml:space="preserve"> La clasificación de la información se llevará a cabo en el momento en que:</w:t>
      </w:r>
    </w:p>
    <w:p w14:paraId="482EE3D0" w14:textId="77777777" w:rsidR="00EF0421" w:rsidRPr="007C7650" w:rsidRDefault="00EF0421" w:rsidP="00EF0421">
      <w:pPr>
        <w:spacing w:after="0" w:line="240" w:lineRule="auto"/>
        <w:ind w:left="567" w:right="616"/>
        <w:jc w:val="both"/>
        <w:rPr>
          <w:rFonts w:ascii="Times New Roman" w:eastAsia="Times New Roman" w:hAnsi="Times New Roman" w:cs="Times New Roman"/>
          <w:b/>
          <w:i/>
          <w:lang w:eastAsia="es-MX"/>
        </w:rPr>
      </w:pPr>
    </w:p>
    <w:p w14:paraId="49E6864B"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t>I.</w:t>
      </w:r>
      <w:r w:rsidRPr="007C7650">
        <w:rPr>
          <w:rFonts w:ascii="Times New Roman" w:eastAsia="Times New Roman" w:hAnsi="Times New Roman" w:cs="Times New Roman"/>
          <w:i/>
          <w:lang w:eastAsia="es-MX"/>
        </w:rPr>
        <w:t xml:space="preserve"> Se reciba una solicitud de acceso a la información;</w:t>
      </w:r>
    </w:p>
    <w:p w14:paraId="2BBABC05"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t>II.</w:t>
      </w:r>
      <w:r w:rsidRPr="007C7650">
        <w:rPr>
          <w:rFonts w:ascii="Times New Roman" w:eastAsia="Times New Roman" w:hAnsi="Times New Roman" w:cs="Times New Roman"/>
          <w:i/>
          <w:lang w:eastAsia="es-MX"/>
        </w:rPr>
        <w:t xml:space="preserve"> Se determine mediante resolución de autoridad competente; o</w:t>
      </w:r>
    </w:p>
    <w:p w14:paraId="35CBDE50" w14:textId="77777777" w:rsidR="00EF0421" w:rsidRPr="007C7650" w:rsidRDefault="00EF0421" w:rsidP="00EF0421">
      <w:pPr>
        <w:spacing w:after="0" w:line="240" w:lineRule="auto"/>
        <w:ind w:left="567" w:right="616"/>
        <w:jc w:val="both"/>
        <w:rPr>
          <w:rFonts w:ascii="Times New Roman" w:eastAsia="Times New Roman" w:hAnsi="Times New Roman" w:cs="Times New Roman"/>
          <w:b/>
          <w:i/>
          <w:lang w:eastAsia="es-MX"/>
        </w:rPr>
      </w:pPr>
      <w:r w:rsidRPr="007C7650">
        <w:rPr>
          <w:rFonts w:ascii="Times New Roman" w:eastAsia="Times New Roman" w:hAnsi="Times New Roman" w:cs="Times New Roman"/>
          <w:i/>
          <w:lang w:eastAsia="es-MX"/>
        </w:rPr>
        <w:t>III. Se generen versiones públicas para dar cumplimiento a las obligaciones de transparencia previstas en esta Ley.</w:t>
      </w:r>
      <w:r w:rsidRPr="007C7650">
        <w:rPr>
          <w:rFonts w:ascii="Times New Roman" w:eastAsia="Times New Roman" w:hAnsi="Times New Roman" w:cs="Times New Roman"/>
          <w:b/>
          <w:i/>
          <w:lang w:eastAsia="es-MX"/>
        </w:rPr>
        <w:t>”</w:t>
      </w:r>
    </w:p>
    <w:p w14:paraId="691C7C60" w14:textId="77777777" w:rsidR="00EF0421" w:rsidRPr="007C7650" w:rsidRDefault="00EF0421" w:rsidP="00EF0421">
      <w:pPr>
        <w:spacing w:after="0" w:line="240" w:lineRule="auto"/>
        <w:ind w:left="567" w:right="616"/>
        <w:jc w:val="both"/>
        <w:rPr>
          <w:rFonts w:ascii="Times New Roman" w:eastAsia="Times New Roman" w:hAnsi="Times New Roman" w:cs="Times New Roman"/>
          <w:b/>
          <w:i/>
          <w:lang w:eastAsia="es-MX"/>
        </w:rPr>
      </w:pPr>
    </w:p>
    <w:p w14:paraId="04DC5C80"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t>“Segundo.-</w:t>
      </w:r>
      <w:r w:rsidRPr="007C7650">
        <w:rPr>
          <w:rFonts w:ascii="Times New Roman" w:eastAsia="Times New Roman" w:hAnsi="Times New Roman" w:cs="Times New Roman"/>
          <w:i/>
          <w:lang w:eastAsia="es-MX"/>
        </w:rPr>
        <w:t xml:space="preserve"> Para efectos de los presentes Lineamientos Generales, se entenderá por:</w:t>
      </w:r>
    </w:p>
    <w:p w14:paraId="14D54403" w14:textId="77777777" w:rsidR="00EF0421" w:rsidRPr="007C7650" w:rsidRDefault="00EF0421" w:rsidP="00EF0421">
      <w:pPr>
        <w:spacing w:after="0" w:line="240" w:lineRule="auto"/>
        <w:ind w:left="567" w:right="616"/>
        <w:jc w:val="both"/>
        <w:rPr>
          <w:rFonts w:ascii="Times New Roman" w:eastAsia="Times New Roman" w:hAnsi="Times New Roman" w:cs="Times New Roman"/>
          <w:b/>
          <w:i/>
          <w:lang w:eastAsia="es-MX"/>
        </w:rPr>
      </w:pPr>
    </w:p>
    <w:p w14:paraId="549EF2B1"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t>XVIII.</w:t>
      </w:r>
      <w:r w:rsidRPr="007C7650">
        <w:rPr>
          <w:rFonts w:ascii="Times New Roman" w:eastAsia="Times New Roman" w:hAnsi="Times New Roman" w:cs="Times New Roman"/>
          <w:i/>
          <w:lang w:eastAsia="es-MX"/>
        </w:rPr>
        <w:t xml:space="preserve"> </w:t>
      </w:r>
      <w:r w:rsidRPr="007C7650">
        <w:rPr>
          <w:rFonts w:ascii="Times New Roman" w:eastAsia="Times New Roman" w:hAnsi="Times New Roman" w:cs="Times New Roman"/>
          <w:b/>
          <w:i/>
          <w:lang w:eastAsia="es-MX"/>
        </w:rPr>
        <w:t>Versión pública:</w:t>
      </w:r>
      <w:r w:rsidRPr="007C7650">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70D154B4" w14:textId="77777777" w:rsidR="00EF0421" w:rsidRPr="007C7650" w:rsidRDefault="00EF0421" w:rsidP="00EF0421">
      <w:pPr>
        <w:spacing w:after="0" w:line="240" w:lineRule="auto"/>
        <w:ind w:left="567" w:right="616"/>
        <w:jc w:val="both"/>
        <w:rPr>
          <w:rFonts w:ascii="Times New Roman" w:eastAsia="Times New Roman" w:hAnsi="Times New Roman" w:cs="Times New Roman"/>
          <w:b/>
          <w:i/>
          <w:lang w:eastAsia="es-MX"/>
        </w:rPr>
      </w:pPr>
    </w:p>
    <w:p w14:paraId="29AB6684"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t>Cuarto.</w:t>
      </w:r>
      <w:r w:rsidRPr="007C7650">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w:t>
      </w:r>
      <w:r w:rsidRPr="007C7650">
        <w:rPr>
          <w:rFonts w:ascii="Times New Roman" w:eastAsia="Times New Roman" w:hAnsi="Times New Roman" w:cs="Times New Roman"/>
          <w:i/>
          <w:lang w:eastAsia="es-MX"/>
        </w:rPr>
        <w:lastRenderedPageBreak/>
        <w:t>ámbito de sus respectivas competencias, en tanto estas últimas no contravengan lo dispuesto en la Ley General.</w:t>
      </w:r>
    </w:p>
    <w:p w14:paraId="2F88A9CD"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14:paraId="28E6DAC4" w14:textId="77777777" w:rsidR="00EF0421" w:rsidRPr="007C7650" w:rsidRDefault="00EF0421" w:rsidP="00EF0421">
      <w:pPr>
        <w:spacing w:after="0" w:line="240" w:lineRule="auto"/>
        <w:ind w:left="567" w:right="616"/>
        <w:jc w:val="both"/>
        <w:rPr>
          <w:rFonts w:ascii="Times New Roman" w:eastAsia="Times New Roman" w:hAnsi="Times New Roman" w:cs="Times New Roman"/>
          <w:b/>
          <w:i/>
          <w:lang w:eastAsia="es-MX"/>
        </w:rPr>
      </w:pPr>
    </w:p>
    <w:p w14:paraId="3B635B02"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t>Quinto.</w:t>
      </w:r>
      <w:r w:rsidRPr="007C7650">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DA73257" w14:textId="77777777" w:rsidR="00EF0421" w:rsidRPr="007C7650" w:rsidRDefault="00EF0421" w:rsidP="00EF0421">
      <w:pPr>
        <w:spacing w:after="0" w:line="240" w:lineRule="auto"/>
        <w:ind w:left="567" w:right="616"/>
        <w:jc w:val="both"/>
        <w:rPr>
          <w:rFonts w:ascii="Times New Roman" w:eastAsia="Times New Roman" w:hAnsi="Times New Roman" w:cs="Times New Roman"/>
          <w:b/>
          <w:i/>
          <w:lang w:eastAsia="es-MX"/>
        </w:rPr>
      </w:pPr>
    </w:p>
    <w:p w14:paraId="424332E9"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t>Sexto.</w:t>
      </w:r>
      <w:r w:rsidRPr="007C7650">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704DF80"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14:paraId="00FEF697" w14:textId="77777777" w:rsidR="00EF0421" w:rsidRPr="007C7650" w:rsidRDefault="00EF0421" w:rsidP="00EF0421">
      <w:pPr>
        <w:spacing w:after="0" w:line="240" w:lineRule="auto"/>
        <w:ind w:left="567" w:right="616"/>
        <w:jc w:val="both"/>
        <w:rPr>
          <w:rFonts w:ascii="Times New Roman" w:eastAsia="Times New Roman" w:hAnsi="Times New Roman" w:cs="Times New Roman"/>
          <w:b/>
          <w:i/>
          <w:lang w:eastAsia="es-MX"/>
        </w:rPr>
      </w:pPr>
    </w:p>
    <w:p w14:paraId="50469E1A"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t>Séptimo.</w:t>
      </w:r>
      <w:r w:rsidRPr="007C7650">
        <w:rPr>
          <w:rFonts w:ascii="Times New Roman" w:eastAsia="Times New Roman" w:hAnsi="Times New Roman" w:cs="Times New Roman"/>
          <w:i/>
          <w:lang w:eastAsia="es-MX"/>
        </w:rPr>
        <w:t xml:space="preserve"> La clasificación de la información se llevará a cabo en el momento en que:</w:t>
      </w:r>
    </w:p>
    <w:p w14:paraId="402C1B78"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t>I.</w:t>
      </w:r>
      <w:r w:rsidRPr="007C7650">
        <w:rPr>
          <w:rFonts w:ascii="Times New Roman" w:eastAsia="Times New Roman" w:hAnsi="Times New Roman" w:cs="Times New Roman"/>
          <w:i/>
          <w:lang w:eastAsia="es-MX"/>
        </w:rPr>
        <w:t xml:space="preserve"> Se reciba una solicitud de acceso a la información;</w:t>
      </w:r>
    </w:p>
    <w:p w14:paraId="7726AF98" w14:textId="77777777" w:rsidR="00EF0421" w:rsidRPr="007C7650" w:rsidRDefault="00EF0421" w:rsidP="00EF0421">
      <w:pPr>
        <w:spacing w:after="0" w:line="240" w:lineRule="auto"/>
        <w:ind w:left="567" w:right="616"/>
        <w:jc w:val="both"/>
        <w:rPr>
          <w:rFonts w:ascii="Times New Roman" w:eastAsia="Times New Roman" w:hAnsi="Times New Roman" w:cs="Times New Roman"/>
          <w:b/>
          <w:i/>
          <w:lang w:eastAsia="es-MX"/>
        </w:rPr>
      </w:pPr>
    </w:p>
    <w:p w14:paraId="222B54BB"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t>II.</w:t>
      </w:r>
      <w:r w:rsidRPr="007C7650">
        <w:rPr>
          <w:rFonts w:ascii="Times New Roman" w:eastAsia="Times New Roman" w:hAnsi="Times New Roman" w:cs="Times New Roman"/>
          <w:i/>
          <w:lang w:eastAsia="es-MX"/>
        </w:rPr>
        <w:t xml:space="preserve"> Se determine mediante resolución de autoridad competente, o</w:t>
      </w:r>
    </w:p>
    <w:p w14:paraId="735E3CCF"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t>III.</w:t>
      </w:r>
      <w:r w:rsidRPr="007C7650">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14:paraId="014FB7DB"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14:paraId="6A4CFA56" w14:textId="77777777" w:rsidR="00EF0421" w:rsidRPr="007C7650" w:rsidRDefault="00EF0421" w:rsidP="00EF0421">
      <w:pPr>
        <w:spacing w:after="0" w:line="240" w:lineRule="auto"/>
        <w:ind w:left="567" w:right="616"/>
        <w:jc w:val="both"/>
        <w:rPr>
          <w:rFonts w:ascii="Times New Roman" w:eastAsia="Times New Roman" w:hAnsi="Times New Roman" w:cs="Times New Roman"/>
          <w:b/>
          <w:i/>
          <w:lang w:eastAsia="es-MX"/>
        </w:rPr>
      </w:pPr>
    </w:p>
    <w:p w14:paraId="262CB4C6"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t>Octavo.</w:t>
      </w:r>
      <w:r w:rsidRPr="007C7650">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C1FD4B7"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14:paraId="0C304095"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14:paraId="322A4E46"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p>
    <w:p w14:paraId="1C09AB79"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3A0404D8"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14:paraId="473A9BAC" w14:textId="77777777" w:rsidR="00EF0421" w:rsidRPr="007C7650" w:rsidRDefault="00EF0421" w:rsidP="00EF0421">
      <w:pPr>
        <w:spacing w:after="0" w:line="240" w:lineRule="auto"/>
        <w:ind w:left="567" w:right="616"/>
        <w:jc w:val="both"/>
        <w:rPr>
          <w:rFonts w:ascii="Times New Roman" w:eastAsia="Times New Roman" w:hAnsi="Times New Roman" w:cs="Times New Roman"/>
          <w:b/>
          <w:i/>
          <w:lang w:eastAsia="es-MX"/>
        </w:rPr>
      </w:pPr>
    </w:p>
    <w:p w14:paraId="2E730115"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lastRenderedPageBreak/>
        <w:t>Noveno.</w:t>
      </w:r>
      <w:r w:rsidRPr="007C7650">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CFD562D" w14:textId="77777777" w:rsidR="00EF0421" w:rsidRPr="007C7650" w:rsidRDefault="00EF0421" w:rsidP="00EF0421">
      <w:pPr>
        <w:spacing w:after="0" w:line="240" w:lineRule="auto"/>
        <w:ind w:left="567" w:right="616"/>
        <w:jc w:val="both"/>
        <w:rPr>
          <w:rFonts w:ascii="Times New Roman" w:eastAsia="Times New Roman" w:hAnsi="Times New Roman" w:cs="Times New Roman"/>
          <w:b/>
          <w:i/>
          <w:lang w:eastAsia="es-MX"/>
        </w:rPr>
      </w:pPr>
    </w:p>
    <w:p w14:paraId="6DDFC420"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b/>
          <w:i/>
          <w:lang w:eastAsia="es-MX"/>
        </w:rPr>
        <w:t>Décimo.</w:t>
      </w:r>
      <w:r w:rsidRPr="007C7650">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C740047"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p>
    <w:p w14:paraId="493B78FC" w14:textId="77777777" w:rsidR="00EF0421" w:rsidRPr="007C7650" w:rsidRDefault="00EF0421" w:rsidP="00EF0421">
      <w:pPr>
        <w:spacing w:after="0" w:line="240" w:lineRule="auto"/>
        <w:ind w:left="567" w:right="616"/>
        <w:jc w:val="both"/>
        <w:rPr>
          <w:rFonts w:ascii="Times New Roman" w:eastAsia="Times New Roman" w:hAnsi="Times New Roman" w:cs="Times New Roman"/>
          <w:i/>
          <w:lang w:eastAsia="es-MX"/>
        </w:rPr>
      </w:pPr>
      <w:r w:rsidRPr="007C7650">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14:paraId="099D498C" w14:textId="77777777" w:rsidR="00EF0421" w:rsidRPr="007C7650" w:rsidRDefault="00EF0421" w:rsidP="00EF0421">
      <w:pPr>
        <w:spacing w:after="0" w:line="240" w:lineRule="auto"/>
        <w:ind w:left="567" w:right="616"/>
        <w:jc w:val="both"/>
        <w:rPr>
          <w:rFonts w:ascii="Times New Roman" w:eastAsia="Times New Roman" w:hAnsi="Times New Roman" w:cs="Times New Roman"/>
          <w:b/>
          <w:i/>
          <w:lang w:eastAsia="es-MX"/>
        </w:rPr>
      </w:pPr>
    </w:p>
    <w:p w14:paraId="721B25D8" w14:textId="77777777" w:rsidR="00EF0421" w:rsidRPr="007C7650" w:rsidRDefault="00EF0421" w:rsidP="00EF0421">
      <w:pPr>
        <w:spacing w:after="0" w:line="240" w:lineRule="auto"/>
        <w:ind w:left="567" w:right="616"/>
        <w:jc w:val="both"/>
        <w:rPr>
          <w:rFonts w:ascii="Times New Roman" w:eastAsia="Times New Roman" w:hAnsi="Times New Roman" w:cs="Times New Roman"/>
          <w:b/>
          <w:sz w:val="24"/>
          <w:szCs w:val="24"/>
          <w:lang w:eastAsia="es-MX"/>
        </w:rPr>
      </w:pPr>
      <w:r w:rsidRPr="007C7650">
        <w:rPr>
          <w:rFonts w:ascii="Times New Roman" w:eastAsia="Times New Roman" w:hAnsi="Times New Roman" w:cs="Times New Roman"/>
          <w:b/>
          <w:i/>
          <w:lang w:eastAsia="es-MX"/>
        </w:rPr>
        <w:t>Décimo primero.</w:t>
      </w:r>
      <w:r w:rsidRPr="007C7650">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C7650">
        <w:rPr>
          <w:rFonts w:ascii="Times New Roman" w:eastAsia="Times New Roman" w:hAnsi="Times New Roman" w:cs="Times New Roman"/>
          <w:b/>
          <w:i/>
          <w:lang w:eastAsia="es-MX"/>
        </w:rPr>
        <w:t>”</w:t>
      </w:r>
    </w:p>
    <w:p w14:paraId="1687D332" w14:textId="77777777" w:rsidR="00EF0421" w:rsidRPr="007C7650" w:rsidRDefault="00EF0421" w:rsidP="00EF0421">
      <w:pPr>
        <w:spacing w:after="0" w:line="360" w:lineRule="auto"/>
        <w:jc w:val="both"/>
        <w:rPr>
          <w:rFonts w:ascii="Palatino Linotype" w:eastAsia="Times New Roman" w:hAnsi="Palatino Linotype" w:cs="Arial"/>
          <w:i/>
          <w:sz w:val="24"/>
          <w:szCs w:val="24"/>
          <w:lang w:eastAsia="es-MX"/>
        </w:rPr>
      </w:pPr>
    </w:p>
    <w:p w14:paraId="73BDE53A"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ES"/>
        </w:rPr>
      </w:pPr>
      <w:r w:rsidRPr="007C7650">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7C7650">
        <w:rPr>
          <w:rFonts w:ascii="Palatino Linotype" w:eastAsia="Times New Roman" w:hAnsi="Palatino Linotype" w:cs="Times New Roman"/>
          <w:sz w:val="24"/>
          <w:szCs w:val="24"/>
          <w:lang w:val="es-ES_tradnl" w:eastAsia="es-ES"/>
        </w:rPr>
        <w:t>el Sujeto Obligado</w:t>
      </w:r>
      <w:r w:rsidRPr="007C7650">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570FC786" w14:textId="77777777" w:rsidR="00EF0421" w:rsidRPr="007C7650" w:rsidRDefault="00EF0421" w:rsidP="00EF0421"/>
    <w:p w14:paraId="1366376C"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ES"/>
        </w:rPr>
      </w:pPr>
      <w:r w:rsidRPr="007C7650">
        <w:rPr>
          <w:rFonts w:ascii="Palatino Linotype" w:eastAsia="Times New Roman" w:hAnsi="Palatino Linotype" w:cs="Times New Roman"/>
          <w:sz w:val="24"/>
          <w:szCs w:val="24"/>
          <w:lang w:eastAsia="es-ES"/>
        </w:rPr>
        <w:lastRenderedPageBreak/>
        <w:t>Por tanto, la fundamentación y motivación consiste en la obligación que tiene todo ente público de expresar los preceptos jurídicos aplicables al asunto motivo del acto y las razones o argumentos de su actuar.</w:t>
      </w:r>
    </w:p>
    <w:p w14:paraId="5368F89C"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ES"/>
        </w:rPr>
      </w:pPr>
      <w:r w:rsidRPr="007C7650">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14:paraId="7D16525C" w14:textId="77777777" w:rsidR="00EF0421" w:rsidRPr="007C7650" w:rsidRDefault="00EF0421" w:rsidP="00EF0421">
      <w:pPr>
        <w:spacing w:after="0"/>
      </w:pPr>
    </w:p>
    <w:p w14:paraId="5C627D85" w14:textId="77777777" w:rsidR="00EF0421" w:rsidRPr="007C7650" w:rsidRDefault="00EF0421" w:rsidP="00EF0421">
      <w:pPr>
        <w:spacing w:after="0" w:line="240" w:lineRule="auto"/>
        <w:ind w:left="567" w:right="616"/>
        <w:jc w:val="both"/>
        <w:rPr>
          <w:rFonts w:ascii="Palatino Linotype" w:eastAsia="Times New Roman" w:hAnsi="Palatino Linotype" w:cs="Times New Roman"/>
          <w:i/>
          <w:lang w:eastAsia="es-ES"/>
        </w:rPr>
      </w:pPr>
      <w:r w:rsidRPr="007C7650">
        <w:rPr>
          <w:rFonts w:ascii="Palatino Linotype" w:eastAsia="Times New Roman" w:hAnsi="Palatino Linotype" w:cs="Times New Roman"/>
          <w:b/>
          <w:i/>
          <w:lang w:eastAsia="es-ES"/>
        </w:rPr>
        <w:t xml:space="preserve">FUNDAMENTACIÓN Y MOTIVACIÓN. </w:t>
      </w:r>
      <w:r w:rsidRPr="007C7650">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497638F3" w14:textId="77777777" w:rsidR="00EF0421" w:rsidRPr="007C7650" w:rsidRDefault="00EF0421" w:rsidP="00EF0421">
      <w:pPr>
        <w:pStyle w:val="Sinespaciado"/>
        <w:rPr>
          <w:sz w:val="32"/>
        </w:rPr>
      </w:pPr>
    </w:p>
    <w:p w14:paraId="57738FC1"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ES"/>
        </w:rPr>
      </w:pPr>
      <w:r w:rsidRPr="007C7650">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75EB1EA"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ES"/>
        </w:rPr>
      </w:pPr>
      <w:r w:rsidRPr="007C7650">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6DC0678" w14:textId="77777777" w:rsidR="00EF0421" w:rsidRPr="007C7650" w:rsidRDefault="00EF0421" w:rsidP="00EF0421">
      <w:pPr>
        <w:pStyle w:val="Sinespaciado"/>
      </w:pPr>
    </w:p>
    <w:p w14:paraId="51F106BB" w14:textId="77777777" w:rsidR="00EF0421" w:rsidRPr="007C7650" w:rsidRDefault="00EF0421" w:rsidP="00EF0421">
      <w:pPr>
        <w:spacing w:after="0" w:line="240" w:lineRule="auto"/>
        <w:ind w:left="567" w:right="616"/>
        <w:jc w:val="both"/>
        <w:rPr>
          <w:rFonts w:ascii="Palatino Linotype" w:eastAsia="Times New Roman" w:hAnsi="Palatino Linotype" w:cs="Times New Roman"/>
          <w:i/>
          <w:lang w:eastAsia="es-ES"/>
        </w:rPr>
      </w:pPr>
      <w:r w:rsidRPr="007C7650">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7C7650">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w:t>
      </w:r>
      <w:r w:rsidRPr="007C7650">
        <w:rPr>
          <w:rFonts w:ascii="Palatino Linotype" w:eastAsia="Times New Roman" w:hAnsi="Palatino Linotype" w:cs="Times New Roman"/>
          <w:i/>
          <w:lang w:eastAsia="es-ES"/>
        </w:rPr>
        <w:lastRenderedPageBreak/>
        <w:t>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69C054F"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ES"/>
        </w:rPr>
      </w:pPr>
    </w:p>
    <w:p w14:paraId="4A846537"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ES"/>
        </w:rPr>
      </w:pPr>
      <w:r w:rsidRPr="007C7650">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542BCDB0"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eastAsia="es-ES"/>
        </w:rPr>
      </w:pPr>
    </w:p>
    <w:p w14:paraId="2F7EC98E" w14:textId="77777777" w:rsidR="00EF0421" w:rsidRPr="007C7650" w:rsidRDefault="00EF0421" w:rsidP="00EF0421">
      <w:pPr>
        <w:spacing w:after="0" w:line="360" w:lineRule="auto"/>
        <w:jc w:val="both"/>
        <w:rPr>
          <w:rFonts w:ascii="Palatino Linotype" w:eastAsia="Times New Roman" w:hAnsi="Palatino Linotype" w:cs="Times New Roman"/>
          <w:sz w:val="24"/>
          <w:szCs w:val="24"/>
          <w:lang w:val="es-ES" w:eastAsia="es-ES"/>
        </w:rPr>
      </w:pPr>
      <w:r w:rsidRPr="007C7650">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7C7650">
        <w:rPr>
          <w:rFonts w:ascii="Palatino Linotype" w:eastAsia="Times New Roman" w:hAnsi="Palatino Linotype" w:cs="Times New Roman"/>
          <w:b/>
          <w:sz w:val="24"/>
          <w:szCs w:val="24"/>
          <w:lang w:val="es-ES" w:eastAsia="es-ES"/>
        </w:rPr>
        <w:t xml:space="preserve"> </w:t>
      </w:r>
      <w:r w:rsidRPr="007C7650">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91EFFB3" w14:textId="77777777" w:rsidR="00EF0421" w:rsidRPr="00EF0421" w:rsidRDefault="00EF0421" w:rsidP="00CA5AAD">
      <w:pPr>
        <w:pStyle w:val="Textoindependiente"/>
        <w:spacing w:after="0" w:line="360" w:lineRule="auto"/>
        <w:jc w:val="both"/>
        <w:rPr>
          <w:rFonts w:ascii="Palatino Linotype" w:hAnsi="Palatino Linotype"/>
          <w:sz w:val="24"/>
          <w:szCs w:val="24"/>
          <w:lang w:val="es-ES"/>
        </w:rPr>
      </w:pPr>
    </w:p>
    <w:p w14:paraId="116FB153" w14:textId="77777777" w:rsidR="00CA5AAD" w:rsidRDefault="00CA5AAD" w:rsidP="00CA5AAD">
      <w:pPr>
        <w:pStyle w:val="Textoindependiente"/>
        <w:spacing w:after="0" w:line="360" w:lineRule="auto"/>
        <w:jc w:val="both"/>
        <w:rPr>
          <w:rFonts w:ascii="Palatino Linotype" w:hAnsi="Palatino Linotype"/>
          <w:sz w:val="24"/>
          <w:szCs w:val="24"/>
        </w:rPr>
      </w:pPr>
    </w:p>
    <w:p w14:paraId="66D71FA1" w14:textId="35C6A68C" w:rsidR="00CA5AAD" w:rsidRPr="00667998" w:rsidRDefault="00C30080" w:rsidP="00CA5AAD">
      <w:pPr>
        <w:pStyle w:val="Textoindependiente"/>
        <w:spacing w:after="0" w:line="360" w:lineRule="auto"/>
        <w:jc w:val="both"/>
        <w:rPr>
          <w:rFonts w:ascii="Palatino Linotype" w:hAnsi="Palatino Linotype"/>
          <w:sz w:val="24"/>
          <w:szCs w:val="24"/>
        </w:rPr>
      </w:pPr>
      <w:r w:rsidRPr="00E644F4">
        <w:rPr>
          <w:rFonts w:ascii="Palatino Linotype" w:hAnsi="Palatino Linotype"/>
          <w:sz w:val="24"/>
          <w:szCs w:val="24"/>
        </w:rPr>
        <w:lastRenderedPageBreak/>
        <w:t xml:space="preserve">Finalmente, en mérito de lo expuesto en líneas anteriores, resultan parcialmente fundados los motivos de inconformidad vertidos por </w:t>
      </w:r>
      <w:r w:rsidRPr="00E644F4">
        <w:rPr>
          <w:rFonts w:ascii="Palatino Linotype" w:hAnsi="Palatino Linotype"/>
          <w:b/>
          <w:sz w:val="24"/>
          <w:szCs w:val="24"/>
        </w:rPr>
        <w:t xml:space="preserve">El Recurrente, </w:t>
      </w:r>
      <w:r w:rsidRPr="00E644F4">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Pr>
          <w:rFonts w:ascii="Palatino Linotype" w:hAnsi="Palatino Linotype"/>
          <w:b/>
          <w:sz w:val="24"/>
          <w:szCs w:val="24"/>
        </w:rPr>
        <w:t>MODIFICA</w:t>
      </w:r>
      <w:r w:rsidRPr="00E644F4">
        <w:rPr>
          <w:rFonts w:ascii="Palatino Linotype" w:hAnsi="Palatino Linotype"/>
          <w:b/>
          <w:sz w:val="24"/>
          <w:szCs w:val="24"/>
        </w:rPr>
        <w:t xml:space="preserve"> </w:t>
      </w:r>
      <w:r w:rsidRPr="00E644F4">
        <w:rPr>
          <w:rFonts w:ascii="Palatino Linotype" w:hAnsi="Palatino Linotype"/>
          <w:sz w:val="24"/>
          <w:szCs w:val="24"/>
        </w:rPr>
        <w:t xml:space="preserve">la respuesta a la solicitud de información </w:t>
      </w:r>
      <w:r w:rsidRPr="00AC4660">
        <w:rPr>
          <w:rFonts w:ascii="Palatino Linotype" w:hAnsi="Palatino Linotype"/>
          <w:b/>
          <w:sz w:val="24"/>
          <w:szCs w:val="24"/>
        </w:rPr>
        <w:t>00</w:t>
      </w:r>
      <w:r>
        <w:rPr>
          <w:rFonts w:ascii="Palatino Linotype" w:hAnsi="Palatino Linotype"/>
          <w:b/>
          <w:sz w:val="24"/>
          <w:szCs w:val="24"/>
        </w:rPr>
        <w:t>497</w:t>
      </w:r>
      <w:r w:rsidRPr="00AC4660">
        <w:rPr>
          <w:rFonts w:ascii="Palatino Linotype" w:hAnsi="Palatino Linotype"/>
          <w:b/>
          <w:sz w:val="24"/>
          <w:szCs w:val="24"/>
        </w:rPr>
        <w:t>/</w:t>
      </w:r>
      <w:r>
        <w:rPr>
          <w:rFonts w:ascii="Palatino Linotype" w:hAnsi="Palatino Linotype"/>
          <w:b/>
          <w:sz w:val="24"/>
          <w:szCs w:val="24"/>
        </w:rPr>
        <w:t>TLALNEPA</w:t>
      </w:r>
      <w:r w:rsidRPr="00AC4660">
        <w:rPr>
          <w:rFonts w:ascii="Palatino Linotype" w:hAnsi="Palatino Linotype"/>
          <w:b/>
          <w:sz w:val="24"/>
          <w:szCs w:val="24"/>
        </w:rPr>
        <w:t>/IP/20</w:t>
      </w:r>
      <w:r>
        <w:rPr>
          <w:rFonts w:ascii="Palatino Linotype" w:hAnsi="Palatino Linotype"/>
          <w:b/>
          <w:sz w:val="24"/>
          <w:szCs w:val="24"/>
        </w:rPr>
        <w:t>20</w:t>
      </w:r>
      <w:r w:rsidRPr="00E644F4">
        <w:rPr>
          <w:rFonts w:ascii="Palatino Linotype" w:hAnsi="Palatino Linotype"/>
          <w:b/>
          <w:sz w:val="24"/>
          <w:szCs w:val="24"/>
        </w:rPr>
        <w:t xml:space="preserve">, </w:t>
      </w:r>
      <w:r w:rsidRPr="00E644F4">
        <w:rPr>
          <w:rFonts w:ascii="Palatino Linotype" w:hAnsi="Palatino Linotype"/>
          <w:sz w:val="24"/>
          <w:szCs w:val="24"/>
        </w:rPr>
        <w:t>que ha sido materia del presente fallo.</w:t>
      </w:r>
    </w:p>
    <w:p w14:paraId="11B882E5" w14:textId="77777777" w:rsidR="00AB130E" w:rsidRDefault="00AB130E" w:rsidP="00CA5AAD">
      <w:pPr>
        <w:spacing w:after="0" w:line="360" w:lineRule="auto"/>
        <w:jc w:val="center"/>
        <w:rPr>
          <w:rFonts w:ascii="Palatino Linotype" w:eastAsia="Times New Roman" w:hAnsi="Palatino Linotype"/>
          <w:b/>
          <w:bCs/>
          <w:spacing w:val="60"/>
          <w:sz w:val="28"/>
          <w:lang w:val="es-ES_tradnl"/>
        </w:rPr>
      </w:pPr>
    </w:p>
    <w:p w14:paraId="65E54917" w14:textId="1F24A70B" w:rsidR="00CA5AAD" w:rsidRPr="00667998" w:rsidRDefault="00CA5AAD" w:rsidP="00CA5AAD">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2831DCE3" w14:textId="77777777" w:rsidR="00CA5AAD" w:rsidRPr="00667998" w:rsidRDefault="00CA5AAD" w:rsidP="00CA5AAD">
      <w:pPr>
        <w:pStyle w:val="Sinespaciado"/>
      </w:pPr>
    </w:p>
    <w:p w14:paraId="66ADAB5D" w14:textId="10C19C35" w:rsidR="00C30080" w:rsidRDefault="00C30080" w:rsidP="00C30080">
      <w:pPr>
        <w:spacing w:before="240" w:line="360" w:lineRule="auto"/>
        <w:jc w:val="both"/>
        <w:rPr>
          <w:rFonts w:ascii="Palatino Linotype" w:hAnsi="Palatino Linotype" w:cs="Arial"/>
          <w:sz w:val="24"/>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w:t>
      </w:r>
      <w:r w:rsidRPr="00AC4660">
        <w:rPr>
          <w:rFonts w:ascii="Palatino Linotype" w:hAnsi="Palatino Linotype"/>
          <w:b/>
          <w:sz w:val="24"/>
          <w:szCs w:val="24"/>
        </w:rPr>
        <w:t>00</w:t>
      </w:r>
      <w:r>
        <w:rPr>
          <w:rFonts w:ascii="Palatino Linotype" w:hAnsi="Palatino Linotype"/>
          <w:b/>
          <w:sz w:val="24"/>
          <w:szCs w:val="24"/>
        </w:rPr>
        <w:t>497</w:t>
      </w:r>
      <w:r w:rsidRPr="00AC4660">
        <w:rPr>
          <w:rFonts w:ascii="Palatino Linotype" w:hAnsi="Palatino Linotype"/>
          <w:b/>
          <w:sz w:val="24"/>
          <w:szCs w:val="24"/>
        </w:rPr>
        <w:t>/</w:t>
      </w:r>
      <w:r>
        <w:rPr>
          <w:rFonts w:ascii="Palatino Linotype" w:hAnsi="Palatino Linotype"/>
          <w:b/>
          <w:sz w:val="24"/>
          <w:szCs w:val="24"/>
        </w:rPr>
        <w:t>TLALNEPA</w:t>
      </w:r>
      <w:r w:rsidRPr="00AC4660">
        <w:rPr>
          <w:rFonts w:ascii="Palatino Linotype" w:hAnsi="Palatino Linotype"/>
          <w:b/>
          <w:sz w:val="24"/>
          <w:szCs w:val="24"/>
        </w:rPr>
        <w:t>/IP/20</w:t>
      </w:r>
      <w:r>
        <w:rPr>
          <w:rFonts w:ascii="Palatino Linotype" w:hAnsi="Palatino Linotype"/>
          <w:b/>
          <w:sz w:val="24"/>
          <w:szCs w:val="24"/>
        </w:rPr>
        <w:t>20</w:t>
      </w:r>
      <w:r>
        <w:rPr>
          <w:rFonts w:ascii="Palatino Linotype" w:hAnsi="Palatino Linotype" w:cs="Arial"/>
          <w:b/>
          <w:sz w:val="24"/>
          <w:szCs w:val="24"/>
        </w:rPr>
        <w:t xml:space="preserve">, </w:t>
      </w:r>
      <w:r>
        <w:rPr>
          <w:rFonts w:ascii="Palatino Linotype" w:hAnsi="Palatino Linotype" w:cs="Arial"/>
          <w:sz w:val="24"/>
          <w:szCs w:val="24"/>
        </w:rPr>
        <w:t xml:space="preserve">por resultar </w:t>
      </w:r>
      <w:r w:rsidR="00547A49">
        <w:rPr>
          <w:rFonts w:ascii="Palatino Linotype" w:hAnsi="Palatino Linotype" w:cs="Arial"/>
          <w:sz w:val="24"/>
          <w:szCs w:val="24"/>
        </w:rPr>
        <w:t xml:space="preserve">parcialmente </w:t>
      </w:r>
      <w:r>
        <w:rPr>
          <w:rFonts w:ascii="Palatino Linotype" w:hAnsi="Palatino Linotype" w:cs="Arial"/>
          <w:sz w:val="24"/>
          <w:szCs w:val="24"/>
        </w:rPr>
        <w:t xml:space="preserve">fundados los motivos de inconformidad que arguye </w:t>
      </w:r>
      <w:r w:rsidR="00547A49" w:rsidRPr="00547A49">
        <w:rPr>
          <w:rFonts w:ascii="Palatino Linotype" w:hAnsi="Palatino Linotype" w:cs="Arial"/>
          <w:b/>
          <w:bCs/>
          <w:sz w:val="24"/>
          <w:szCs w:val="24"/>
        </w:rPr>
        <w:t>L</w:t>
      </w:r>
      <w:r w:rsidR="00AB130E">
        <w:rPr>
          <w:rFonts w:ascii="Palatino Linotype" w:hAnsi="Palatino Linotype" w:cs="Arial"/>
          <w:b/>
          <w:bCs/>
          <w:sz w:val="24"/>
          <w:szCs w:val="24"/>
        </w:rPr>
        <w:t>A</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w:t>
      </w:r>
      <w:r>
        <w:rPr>
          <w:rFonts w:ascii="Palatino Linotype" w:hAnsi="Palatino Linotype" w:cs="Arial"/>
          <w:b/>
          <w:sz w:val="24"/>
          <w:szCs w:val="24"/>
        </w:rPr>
        <w:t xml:space="preserve">Considerando Cuarto </w:t>
      </w:r>
      <w:r>
        <w:rPr>
          <w:rFonts w:ascii="Palatino Linotype" w:hAnsi="Palatino Linotype" w:cs="Arial"/>
          <w:sz w:val="24"/>
          <w:szCs w:val="24"/>
        </w:rPr>
        <w:t xml:space="preserve">de la presente resolución. </w:t>
      </w:r>
    </w:p>
    <w:p w14:paraId="6E92664E" w14:textId="77777777" w:rsidR="00EF0421" w:rsidRDefault="00EF0421" w:rsidP="00C30080">
      <w:pPr>
        <w:spacing w:before="240" w:line="360" w:lineRule="auto"/>
        <w:jc w:val="both"/>
        <w:rPr>
          <w:rFonts w:ascii="Palatino Linotype" w:hAnsi="Palatino Linotype" w:cs="Arial"/>
          <w:sz w:val="24"/>
          <w:szCs w:val="24"/>
        </w:rPr>
      </w:pPr>
    </w:p>
    <w:p w14:paraId="2F93F211" w14:textId="763C770F" w:rsidR="00C30080" w:rsidRDefault="00C30080" w:rsidP="00C30080">
      <w:pPr>
        <w:spacing w:before="240" w:line="360" w:lineRule="auto"/>
        <w:jc w:val="both"/>
        <w:rPr>
          <w:rFonts w:ascii="Palatino Linotype" w:hAnsi="Palatino Linotype" w:cs="Arial"/>
          <w:sz w:val="24"/>
          <w:szCs w:val="24"/>
        </w:rPr>
      </w:pPr>
      <w:r>
        <w:rPr>
          <w:rFonts w:ascii="Palatino Linotype" w:hAnsi="Palatino Linotype" w:cs="Arial"/>
          <w:b/>
          <w:sz w:val="24"/>
          <w:szCs w:val="24"/>
        </w:rPr>
        <w:t xml:space="preserve">SEGUNDO. </w:t>
      </w:r>
      <w:r>
        <w:rPr>
          <w:rFonts w:ascii="Palatino Linotype" w:hAnsi="Palatino Linotype" w:cs="Arial"/>
          <w:sz w:val="24"/>
          <w:szCs w:val="24"/>
        </w:rPr>
        <w:t xml:space="preserve">Se </w:t>
      </w:r>
      <w:r>
        <w:rPr>
          <w:rFonts w:ascii="Palatino Linotype" w:hAnsi="Palatino Linotype" w:cs="Arial"/>
          <w:b/>
          <w:sz w:val="24"/>
          <w:szCs w:val="24"/>
        </w:rPr>
        <w:t xml:space="preserve">ORDENA </w:t>
      </w:r>
      <w:r>
        <w:rPr>
          <w:rFonts w:ascii="Palatino Linotype" w:hAnsi="Palatino Linotype" w:cs="Arial"/>
          <w:sz w:val="24"/>
          <w:szCs w:val="24"/>
        </w:rPr>
        <w:t xml:space="preserve">al </w:t>
      </w:r>
      <w:r>
        <w:rPr>
          <w:rFonts w:ascii="Palatino Linotype" w:hAnsi="Palatino Linotype" w:cs="Arial"/>
          <w:b/>
          <w:sz w:val="24"/>
          <w:szCs w:val="24"/>
        </w:rPr>
        <w:t xml:space="preserve">SUJETO OBLIGADO </w:t>
      </w:r>
      <w:r w:rsidR="00547A49">
        <w:rPr>
          <w:rFonts w:ascii="Palatino Linotype" w:hAnsi="Palatino Linotype" w:cs="Arial"/>
          <w:sz w:val="24"/>
          <w:szCs w:val="24"/>
        </w:rPr>
        <w:t xml:space="preserve">que </w:t>
      </w:r>
      <w:r>
        <w:rPr>
          <w:rFonts w:ascii="Palatino Linotype" w:hAnsi="Palatino Linotype" w:cs="Arial"/>
          <w:sz w:val="24"/>
          <w:szCs w:val="24"/>
        </w:rPr>
        <w:t xml:space="preserve">haga entrega a </w:t>
      </w:r>
      <w:r w:rsidR="00547A49" w:rsidRPr="00547A49">
        <w:rPr>
          <w:rFonts w:ascii="Palatino Linotype" w:hAnsi="Palatino Linotype" w:cs="Arial"/>
          <w:b/>
          <w:bCs/>
          <w:sz w:val="24"/>
          <w:szCs w:val="24"/>
        </w:rPr>
        <w:t>LA</w:t>
      </w:r>
      <w:r>
        <w:rPr>
          <w:rFonts w:ascii="Palatino Linotype" w:hAnsi="Palatino Linotype" w:cs="Arial"/>
          <w:b/>
          <w:sz w:val="24"/>
          <w:szCs w:val="24"/>
        </w:rPr>
        <w:t xml:space="preserve"> RECURRENTE</w:t>
      </w:r>
      <w:r>
        <w:rPr>
          <w:rFonts w:ascii="Palatino Linotype" w:hAnsi="Palatino Linotype" w:cs="Arial"/>
          <w:sz w:val="24"/>
          <w:szCs w:val="24"/>
        </w:rPr>
        <w:t xml:space="preserve">, </w:t>
      </w:r>
      <w:r w:rsidR="00567E96">
        <w:rPr>
          <w:rFonts w:ascii="Palatino Linotype" w:hAnsi="Palatino Linotype" w:cs="Arial"/>
          <w:sz w:val="24"/>
          <w:szCs w:val="24"/>
        </w:rPr>
        <w:t xml:space="preserve">en versión pública, </w:t>
      </w:r>
      <w:r>
        <w:rPr>
          <w:rFonts w:ascii="Palatino Linotype" w:hAnsi="Palatino Linotype" w:cs="Arial"/>
          <w:sz w:val="24"/>
          <w:szCs w:val="24"/>
        </w:rPr>
        <w:t>a través del SAIMEX, de lo siguiente:</w:t>
      </w:r>
    </w:p>
    <w:p w14:paraId="005E666A" w14:textId="6699C77B" w:rsidR="00567E96" w:rsidRPr="00567E96" w:rsidRDefault="00567E96" w:rsidP="00C30080">
      <w:pPr>
        <w:pStyle w:val="Prrafodelista"/>
        <w:numPr>
          <w:ilvl w:val="0"/>
          <w:numId w:val="6"/>
        </w:numPr>
        <w:spacing w:before="240" w:line="360" w:lineRule="auto"/>
        <w:jc w:val="both"/>
        <w:rPr>
          <w:rFonts w:ascii="Palatino Linotype" w:hAnsi="Palatino Linotype" w:cs="Arial"/>
        </w:rPr>
      </w:pPr>
      <w:r>
        <w:rPr>
          <w:rFonts w:ascii="Palatino Linotype" w:hAnsi="Palatino Linotype" w:cs="Arial"/>
        </w:rPr>
        <w:t>D</w:t>
      </w:r>
      <w:r w:rsidRPr="00567E96">
        <w:rPr>
          <w:rFonts w:ascii="Palatino Linotype" w:hAnsi="Palatino Linotype" w:cs="Arial"/>
        </w:rPr>
        <w:t>ocumento donde conste el registro de llamadas de la Titular del Instituto de salud correspondiente a los meses de octubre y noviembre del año dos mil diecinueve.</w:t>
      </w:r>
    </w:p>
    <w:p w14:paraId="5274C1C5" w14:textId="77777777" w:rsidR="00EF0421" w:rsidRPr="00EF0421" w:rsidRDefault="00EF0421" w:rsidP="00EF0421">
      <w:pPr>
        <w:spacing w:before="240" w:after="240" w:line="360" w:lineRule="auto"/>
        <w:jc w:val="both"/>
        <w:rPr>
          <w:rFonts w:ascii="Palatino Linotype" w:hAnsi="Palatino Linotype" w:cs="Segoe UI"/>
          <w:i/>
        </w:rPr>
      </w:pPr>
      <w:r w:rsidRPr="00EF0421">
        <w:rPr>
          <w:rFonts w:ascii="Palatino Linotype" w:hAnsi="Palatino Linotype" w:cs="Segoe UI"/>
          <w:i/>
        </w:rPr>
        <w:t xml:space="preserve">Asimismo, de ser el caso, el Sujeto Obligado deberá adjuntar el Acuerdo emitido por su Comité de Transparencia que sustente la versión pública de la información que entregue, en el que se expongan los </w:t>
      </w:r>
      <w:r w:rsidRPr="00EF0421">
        <w:rPr>
          <w:rFonts w:ascii="Palatino Linotype" w:hAnsi="Palatino Linotype" w:cs="Segoe UI"/>
          <w:i/>
        </w:rPr>
        <w:lastRenderedPageBreak/>
        <w:t>fundamentos y razones que llevaron a la autoridad a testar, suprimir o eliminar datos de dicho soporte documental y hacerlo del conocimiento de la Recurrente.</w:t>
      </w:r>
    </w:p>
    <w:p w14:paraId="7A680638" w14:textId="77777777" w:rsidR="004D4AE3" w:rsidRDefault="004D4AE3" w:rsidP="00C30080">
      <w:pPr>
        <w:pStyle w:val="Textonotapie"/>
      </w:pPr>
    </w:p>
    <w:p w14:paraId="6D9D5354" w14:textId="77777777" w:rsidR="00C30080" w:rsidRPr="00D22D43" w:rsidRDefault="00C30080" w:rsidP="00C30080">
      <w:pPr>
        <w:pStyle w:val="Sinespaciado"/>
        <w:spacing w:line="360" w:lineRule="auto"/>
        <w:jc w:val="both"/>
        <w:rPr>
          <w:rFonts w:ascii="Palatino Linotype" w:hAnsi="Palatino Linotype"/>
        </w:rPr>
      </w:pPr>
      <w:r w:rsidRPr="00D22D43">
        <w:rPr>
          <w:rFonts w:ascii="Palatino Linotype" w:hAnsi="Palatino Linotype"/>
          <w:b/>
        </w:rPr>
        <w:t>TERCERO. NOTIFÍQUESE</w:t>
      </w:r>
      <w:r w:rsidRPr="00D22D43">
        <w:rPr>
          <w:rFonts w:ascii="Palatino Linotype" w:hAnsi="Palatino Linotype"/>
          <w:b/>
          <w:i/>
        </w:rPr>
        <w:t xml:space="preserve"> </w:t>
      </w:r>
      <w:r w:rsidRPr="00D22D43">
        <w:rPr>
          <w:rFonts w:ascii="Palatino Linotype" w:hAnsi="Palatino Linotype"/>
        </w:rPr>
        <w:t>la presente resolución al Titular de la Unidad de Transparencia del Sujeto Obligado,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4BCE8E6" w14:textId="77777777" w:rsidR="00AB130E" w:rsidRPr="00D22D43" w:rsidRDefault="00AB130E" w:rsidP="00C30080">
      <w:pPr>
        <w:pStyle w:val="Textonotapie"/>
      </w:pPr>
    </w:p>
    <w:p w14:paraId="63B02BB9" w14:textId="77777777" w:rsidR="00C30080" w:rsidRPr="006C140B" w:rsidRDefault="00C30080" w:rsidP="00C30080">
      <w:pPr>
        <w:tabs>
          <w:tab w:val="left" w:pos="3418"/>
        </w:tabs>
        <w:spacing w:before="240" w:line="360" w:lineRule="auto"/>
        <w:jc w:val="both"/>
        <w:rPr>
          <w:rFonts w:ascii="Palatino Linotype" w:hAnsi="Palatino Linotype"/>
          <w:sz w:val="24"/>
        </w:rPr>
      </w:pPr>
      <w:r w:rsidRPr="008359A2">
        <w:rPr>
          <w:rFonts w:ascii="Palatino Linotype" w:hAnsi="Palatino Linotype"/>
          <w:b/>
          <w:sz w:val="24"/>
        </w:rPr>
        <w:t>CUARTO. NOTIFÍQUESE</w:t>
      </w:r>
      <w:r w:rsidRPr="008359A2">
        <w:rPr>
          <w:rFonts w:ascii="Palatino Linotype" w:hAnsi="Palatino Linotype"/>
          <w:sz w:val="24"/>
        </w:rPr>
        <w:t xml:space="preserve"> a El Recurrente la presente resolución</w:t>
      </w:r>
      <w:r w:rsidRPr="008359A2">
        <w:rPr>
          <w:rFonts w:ascii="Palatino Linotype" w:hAnsi="Palatino Linotype"/>
          <w:b/>
          <w:sz w:val="24"/>
        </w:rPr>
        <w:t xml:space="preserve"> </w:t>
      </w:r>
      <w:r w:rsidRPr="008359A2">
        <w:rPr>
          <w:rFonts w:ascii="Palatino Linotype" w:hAnsi="Palatino Linotype"/>
          <w:sz w:val="24"/>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2D400D8F" w14:textId="6E3F96EB" w:rsidR="00547A49" w:rsidRDefault="00547A49" w:rsidP="00CA5AAD">
      <w:pPr>
        <w:pStyle w:val="Textoindependiente"/>
        <w:spacing w:after="0" w:line="360" w:lineRule="auto"/>
        <w:jc w:val="both"/>
        <w:rPr>
          <w:rFonts w:ascii="Palatino Linotype" w:hAnsi="Palatino Linotype"/>
          <w:sz w:val="24"/>
          <w:szCs w:val="24"/>
        </w:rPr>
      </w:pPr>
    </w:p>
    <w:p w14:paraId="5E27E440" w14:textId="2B04A41B" w:rsidR="00CA5AAD" w:rsidRPr="00667998" w:rsidRDefault="00CA5AAD" w:rsidP="00CA5AAD">
      <w:pPr>
        <w:pStyle w:val="Textoindependiente"/>
        <w:spacing w:after="0" w:line="360" w:lineRule="auto"/>
        <w:jc w:val="both"/>
        <w:rPr>
          <w:rFonts w:ascii="Palatino Linotype" w:hAnsi="Palatino Linotype"/>
          <w:sz w:val="24"/>
          <w:szCs w:val="24"/>
        </w:rPr>
      </w:pPr>
      <w:r w:rsidRPr="00667998">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Pr="00CC689C">
        <w:rPr>
          <w:rFonts w:ascii="Palatino Linotype" w:eastAsiaTheme="minorEastAsia" w:hAnsi="Palatino Linotype"/>
          <w:color w:val="000000" w:themeColor="text1"/>
          <w:sz w:val="24"/>
          <w:szCs w:val="24"/>
          <w:lang w:val="es-ES_tradnl" w:eastAsia="es-ES"/>
        </w:rPr>
        <w:t>VIGÉSIMA</w:t>
      </w:r>
      <w:r>
        <w:rPr>
          <w:rFonts w:ascii="Palatino Linotype" w:eastAsiaTheme="minorEastAsia" w:hAnsi="Palatino Linotype"/>
          <w:color w:val="000000" w:themeColor="text1"/>
          <w:sz w:val="24"/>
          <w:szCs w:val="24"/>
          <w:lang w:val="es-ES_tradnl" w:eastAsia="es-ES"/>
        </w:rPr>
        <w:t xml:space="preserve"> </w:t>
      </w:r>
      <w:r w:rsidR="00EF0421">
        <w:rPr>
          <w:rFonts w:ascii="Palatino Linotype" w:eastAsiaTheme="minorEastAsia" w:hAnsi="Palatino Linotype"/>
          <w:color w:val="000000" w:themeColor="text1"/>
          <w:sz w:val="24"/>
          <w:szCs w:val="24"/>
          <w:lang w:val="es-ES_tradnl" w:eastAsia="es-ES"/>
        </w:rPr>
        <w:t>CUART</w:t>
      </w:r>
      <w:r>
        <w:rPr>
          <w:rFonts w:ascii="Palatino Linotype" w:eastAsiaTheme="minorEastAsia" w:hAnsi="Palatino Linotype"/>
          <w:color w:val="000000" w:themeColor="text1"/>
          <w:sz w:val="24"/>
          <w:szCs w:val="24"/>
          <w:lang w:val="es-ES_tradnl" w:eastAsia="es-ES"/>
        </w:rPr>
        <w:t>A</w:t>
      </w:r>
      <w:r w:rsidRPr="00CC689C">
        <w:rPr>
          <w:rFonts w:ascii="Palatino Linotype" w:eastAsiaTheme="minorEastAsia" w:hAnsi="Palatino Linotype"/>
          <w:color w:val="000000" w:themeColor="text1"/>
          <w:sz w:val="24"/>
          <w:szCs w:val="24"/>
          <w:lang w:val="es-ES_tradnl" w:eastAsia="es-ES"/>
        </w:rPr>
        <w:t xml:space="preserve"> SESIÓN</w:t>
      </w:r>
      <w:r w:rsidRPr="00667998">
        <w:rPr>
          <w:rFonts w:ascii="Palatino Linotype" w:eastAsiaTheme="minorEastAsia" w:hAnsi="Palatino Linotype"/>
          <w:color w:val="000000" w:themeColor="text1"/>
          <w:sz w:val="24"/>
          <w:szCs w:val="24"/>
          <w:lang w:val="es-ES_tradnl" w:eastAsia="es-ES"/>
        </w:rPr>
        <w:t xml:space="preserve"> ORDINARIA CELEBRADA EL </w:t>
      </w:r>
      <w:r>
        <w:rPr>
          <w:rFonts w:ascii="Palatino Linotype" w:eastAsiaTheme="minorEastAsia" w:hAnsi="Palatino Linotype"/>
          <w:color w:val="000000" w:themeColor="text1"/>
          <w:sz w:val="24"/>
          <w:szCs w:val="24"/>
          <w:lang w:val="es-ES_tradnl" w:eastAsia="es-ES"/>
        </w:rPr>
        <w:t>VEINTI</w:t>
      </w:r>
      <w:r w:rsidR="00EF0421">
        <w:rPr>
          <w:rFonts w:ascii="Palatino Linotype" w:eastAsiaTheme="minorEastAsia" w:hAnsi="Palatino Linotype"/>
          <w:color w:val="000000" w:themeColor="text1"/>
          <w:sz w:val="24"/>
          <w:szCs w:val="24"/>
          <w:lang w:val="es-ES_tradnl" w:eastAsia="es-ES"/>
        </w:rPr>
        <w:t>OCHO</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DE OCTUBRE</w:t>
      </w:r>
      <w:r w:rsidR="00EF0421">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VEINTE, ANTE EL SECRETARIO TÉCNICO DEL PLENO ALEXIS TAPIA RAMÍREZ.---------------------------</w:t>
      </w:r>
    </w:p>
    <w:p w14:paraId="06E07A0B" w14:textId="1E99F188" w:rsidR="00CA5AAD" w:rsidRDefault="00CA5AAD" w:rsidP="00CA5AAD">
      <w:pPr>
        <w:spacing w:after="0" w:line="360" w:lineRule="auto"/>
        <w:jc w:val="both"/>
        <w:rPr>
          <w:rFonts w:ascii="Palatino Linotype" w:hAnsi="Palatino Linotype"/>
        </w:rPr>
      </w:pPr>
    </w:p>
    <w:p w14:paraId="12D3A03D" w14:textId="77777777" w:rsidR="009B76C7" w:rsidRPr="00667998" w:rsidRDefault="009B76C7" w:rsidP="00CA5AAD">
      <w:pPr>
        <w:spacing w:after="0" w:line="360" w:lineRule="auto"/>
        <w:jc w:val="both"/>
        <w:rPr>
          <w:rFonts w:ascii="Palatino Linotype" w:hAnsi="Palatino Linotype"/>
        </w:rPr>
      </w:pPr>
    </w:p>
    <w:p w14:paraId="6CB6B8E2" w14:textId="77777777" w:rsidR="00CA5AAD" w:rsidRPr="00667998" w:rsidRDefault="00CA5AAD" w:rsidP="00CA5AAD">
      <w:pPr>
        <w:spacing w:after="0" w:line="360" w:lineRule="auto"/>
        <w:jc w:val="both"/>
        <w:rPr>
          <w:rFonts w:ascii="Palatino Linotype" w:hAnsi="Palatino Linotype"/>
        </w:rPr>
      </w:pPr>
      <w:r w:rsidRPr="00667998">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8959587" wp14:editId="0D962E78">
                <wp:simplePos x="0" y="0"/>
                <wp:positionH relativeFrom="page">
                  <wp:posOffset>2600077</wp:posOffset>
                </wp:positionH>
                <wp:positionV relativeFrom="paragraph">
                  <wp:posOffset>119021</wp:posOffset>
                </wp:positionV>
                <wp:extent cx="2551430" cy="644056"/>
                <wp:effectExtent l="0" t="0" r="20320" b="22860"/>
                <wp:wrapNone/>
                <wp:docPr id="21" name="Cuadro de texto 21"/>
                <wp:cNvGraphicFramePr/>
                <a:graphic xmlns:a="http://schemas.openxmlformats.org/drawingml/2006/main">
                  <a:graphicData uri="http://schemas.microsoft.com/office/word/2010/wordprocessingShape">
                    <wps:wsp>
                      <wps:cNvSpPr txBox="1"/>
                      <wps:spPr>
                        <a:xfrm>
                          <a:off x="0" y="0"/>
                          <a:ext cx="2551430" cy="64405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3105E42" w14:textId="77777777" w:rsidR="00CA5AAD" w:rsidRPr="006A089B" w:rsidRDefault="00CA5AAD" w:rsidP="00CA5AAD">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65FCD4AE" w14:textId="77777777" w:rsidR="00CA5AAD" w:rsidRDefault="00CA5AAD" w:rsidP="00CA5AAD">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2F77F4B9" w14:textId="77777777" w:rsidR="00CA5AAD" w:rsidRPr="00776D83" w:rsidRDefault="00CA5AAD" w:rsidP="00CA5AAD">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27F42B0F" w14:textId="77777777" w:rsidR="00CA5AAD" w:rsidRPr="00016AF3" w:rsidRDefault="00CA5AAD" w:rsidP="00CA5AAD">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8959587" id="_x0000_t202" coordsize="21600,21600" o:spt="202" path="m,l,21600r21600,l21600,xe">
                <v:stroke joinstyle="miter"/>
                <v:path gradientshapeok="t" o:connecttype="rect"/>
              </v:shapetype>
              <v:shape id="Cuadro de texto 21" o:spid="_x0000_s1026" type="#_x0000_t202" style="position:absolute;left:0;text-align:left;margin-left:204.75pt;margin-top:9.35pt;width:200.9pt;height:5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" fillcolor="white [3201]" strokecolor="white [3212]" strokeweight=".5pt">
                <v:textbox>
                  <w:txbxContent>
                    <w:p w14:paraId="43105E42" w14:textId="77777777" w:rsidR="00CA5AAD" w:rsidRPr="006A089B" w:rsidRDefault="00CA5AAD" w:rsidP="00CA5AAD">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65FCD4AE" w14:textId="77777777" w:rsidR="00CA5AAD" w:rsidRDefault="00CA5AAD" w:rsidP="00CA5AAD">
                      <w:pPr>
                        <w:spacing w:after="0" w:line="240" w:lineRule="auto"/>
                        <w:jc w:val="center"/>
                        <w:rPr>
                          <w:rFonts w:ascii="Palatino Linotype" w:hAnsi="Palatino Linotype"/>
                          <w:sz w:val="24"/>
                          <w:szCs w:val="24"/>
                        </w:rPr>
                      </w:pPr>
                      <w:r>
                        <w:rPr>
                          <w:rFonts w:ascii="Palatino Linotype" w:hAnsi="Palatino Linotype"/>
                          <w:sz w:val="24"/>
                          <w:szCs w:val="24"/>
                        </w:rPr>
                        <w:t xml:space="preserve">Comisionada </w:t>
                      </w:r>
                      <w:proofErr w:type="gramStart"/>
                      <w:r>
                        <w:rPr>
                          <w:rFonts w:ascii="Palatino Linotype" w:hAnsi="Palatino Linotype"/>
                          <w:sz w:val="24"/>
                          <w:szCs w:val="24"/>
                        </w:rPr>
                        <w:t>Presidenta</w:t>
                      </w:r>
                      <w:proofErr w:type="gramEnd"/>
                    </w:p>
                    <w:p w14:paraId="2F77F4B9" w14:textId="77777777" w:rsidR="00CA5AAD" w:rsidRPr="00776D83" w:rsidRDefault="00CA5AAD" w:rsidP="00CA5AAD">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27F42B0F" w14:textId="77777777" w:rsidR="00CA5AAD" w:rsidRPr="00016AF3" w:rsidRDefault="00CA5AAD" w:rsidP="00CA5AAD">
                      <w:pPr>
                        <w:spacing w:line="240" w:lineRule="auto"/>
                        <w:jc w:val="center"/>
                        <w:rPr>
                          <w:rFonts w:ascii="Palatino Linotype" w:hAnsi="Palatino Linotype"/>
                          <w:b/>
                          <w:sz w:val="24"/>
                          <w:szCs w:val="24"/>
                        </w:rPr>
                      </w:pPr>
                    </w:p>
                  </w:txbxContent>
                </v:textbox>
                <w10:wrap anchorx="page"/>
              </v:shape>
            </w:pict>
          </mc:Fallback>
        </mc:AlternateContent>
      </w:r>
    </w:p>
    <w:p w14:paraId="38DF9B7B" w14:textId="77777777" w:rsidR="00CA5AAD" w:rsidRPr="00667998" w:rsidRDefault="00CA5AAD" w:rsidP="00CA5AAD">
      <w:pPr>
        <w:spacing w:after="0" w:line="360" w:lineRule="auto"/>
        <w:jc w:val="both"/>
        <w:rPr>
          <w:rFonts w:ascii="Palatino Linotype" w:hAnsi="Palatino Linotype"/>
        </w:rPr>
      </w:pPr>
    </w:p>
    <w:p w14:paraId="755C8E61" w14:textId="77777777" w:rsidR="00CA5AAD" w:rsidRPr="00667998" w:rsidRDefault="00CA5AAD" w:rsidP="00CA5AAD">
      <w:pPr>
        <w:spacing w:after="0" w:line="360" w:lineRule="auto"/>
        <w:rPr>
          <w:rFonts w:ascii="Palatino Linotype" w:hAnsi="Palatino Linotype"/>
          <w:b/>
          <w:sz w:val="8"/>
        </w:rPr>
      </w:pPr>
    </w:p>
    <w:p w14:paraId="7ACF1120" w14:textId="77777777" w:rsidR="00CA5AAD" w:rsidRPr="00667998" w:rsidRDefault="00CA5AAD" w:rsidP="00CA5AAD">
      <w:pPr>
        <w:spacing w:after="0" w:line="360" w:lineRule="auto"/>
        <w:rPr>
          <w:rFonts w:ascii="Palatino Linotype" w:hAnsi="Palatino Linotype"/>
          <w:b/>
          <w:sz w:val="16"/>
          <w:szCs w:val="18"/>
        </w:rPr>
      </w:pPr>
    </w:p>
    <w:p w14:paraId="74D0FC6C" w14:textId="77777777" w:rsidR="00CA5AAD" w:rsidRPr="00667998" w:rsidRDefault="00CA5AAD" w:rsidP="00CA5AAD">
      <w:pPr>
        <w:spacing w:after="0" w:line="360" w:lineRule="auto"/>
        <w:rPr>
          <w:rFonts w:ascii="Palatino Linotype" w:hAnsi="Palatino Linotype"/>
          <w:b/>
          <w:sz w:val="16"/>
          <w:szCs w:val="18"/>
        </w:rPr>
      </w:pPr>
    </w:p>
    <w:p w14:paraId="1070A88F" w14:textId="77777777" w:rsidR="00CA5AAD" w:rsidRDefault="00CA5AAD" w:rsidP="00CA5AAD">
      <w:pPr>
        <w:spacing w:after="0" w:line="360" w:lineRule="auto"/>
        <w:rPr>
          <w:rFonts w:ascii="Palatino Linotype" w:hAnsi="Palatino Linotype"/>
          <w:b/>
          <w:sz w:val="16"/>
          <w:szCs w:val="18"/>
        </w:rPr>
      </w:pPr>
    </w:p>
    <w:p w14:paraId="4CFF2A06" w14:textId="77777777" w:rsidR="00CA5AAD" w:rsidRPr="00AC4660" w:rsidRDefault="00CA5AAD" w:rsidP="00CA5AAD">
      <w:pPr>
        <w:spacing w:after="0" w:line="360" w:lineRule="auto"/>
        <w:rPr>
          <w:rFonts w:ascii="Palatino Linotype" w:hAnsi="Palatino Linotype"/>
          <w:b/>
          <w:sz w:val="14"/>
          <w:szCs w:val="18"/>
        </w:rPr>
      </w:pPr>
    </w:p>
    <w:p w14:paraId="73FC0B3B" w14:textId="77777777" w:rsidR="00CA5AAD" w:rsidRPr="00667998" w:rsidRDefault="00CA5AAD" w:rsidP="00CA5AAD">
      <w:pPr>
        <w:spacing w:after="0" w:line="360" w:lineRule="auto"/>
        <w:rPr>
          <w:rFonts w:ascii="Palatino Linotype" w:hAnsi="Palatino Linotype"/>
          <w:b/>
          <w:sz w:val="18"/>
          <w:szCs w:val="18"/>
        </w:rPr>
      </w:pPr>
    </w:p>
    <w:p w14:paraId="2747DB95" w14:textId="77777777" w:rsidR="00CA5AAD" w:rsidRPr="00667998" w:rsidRDefault="00CA5AAD" w:rsidP="00CA5AAD">
      <w:pPr>
        <w:spacing w:after="0" w:line="360" w:lineRule="auto"/>
        <w:rPr>
          <w:rFonts w:ascii="Palatino Linotype" w:hAnsi="Palatino Linotype"/>
          <w:b/>
        </w:rPr>
      </w:pPr>
      <w:r w:rsidRPr="00667998">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5815D93" wp14:editId="5EEFC224">
                <wp:simplePos x="0" y="0"/>
                <wp:positionH relativeFrom="margin">
                  <wp:align>right</wp:align>
                </wp:positionH>
                <wp:positionV relativeFrom="paragraph">
                  <wp:posOffset>11430</wp:posOffset>
                </wp:positionV>
                <wp:extent cx="2543175" cy="722961"/>
                <wp:effectExtent l="0" t="0" r="28575" b="20320"/>
                <wp:wrapNone/>
                <wp:docPr id="35" name="Cuadro de texto 35"/>
                <wp:cNvGraphicFramePr/>
                <a:graphic xmlns:a="http://schemas.openxmlformats.org/drawingml/2006/main">
                  <a:graphicData uri="http://schemas.microsoft.com/office/word/2010/wordprocessingShape">
                    <wps:wsp>
                      <wps:cNvSpPr txBox="1"/>
                      <wps:spPr>
                        <a:xfrm>
                          <a:off x="0" y="0"/>
                          <a:ext cx="2543175" cy="7229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2972CA" w14:textId="77777777" w:rsidR="00CA5AAD" w:rsidRPr="00EF2FC0" w:rsidRDefault="00CA5AAD" w:rsidP="00CA5AA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8258E64" w14:textId="77777777" w:rsidR="00CA5AAD" w:rsidRDefault="00CA5AAD" w:rsidP="00CA5AA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3D47874" w14:textId="77777777" w:rsidR="00CA5AAD" w:rsidRPr="00776D83" w:rsidRDefault="00CA5AAD" w:rsidP="00CA5AAD">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91DEA15" w14:textId="77777777" w:rsidR="00CA5AAD" w:rsidRDefault="00CA5AAD" w:rsidP="00CA5AAD">
                            <w:pPr>
                              <w:spacing w:line="240" w:lineRule="auto"/>
                              <w:jc w:val="center"/>
                              <w:rPr>
                                <w:rFonts w:ascii="Palatino Linotype" w:hAnsi="Palatino Linotype"/>
                                <w:sz w:val="24"/>
                                <w:szCs w:val="24"/>
                              </w:rPr>
                            </w:pPr>
                          </w:p>
                          <w:p w14:paraId="3BAA0FB4" w14:textId="77777777" w:rsidR="00CA5AAD" w:rsidRPr="00797B31" w:rsidRDefault="00CA5AAD" w:rsidP="00CA5AAD">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5815D93" id="Cuadro de texto 35" o:spid="_x0000_s1027" type="#_x0000_t202" style="position:absolute;margin-left:149.05pt;margin-top:.9pt;width:200.25pt;height:56.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" fillcolor="white [3201]" strokecolor="white [3212]" strokeweight=".5pt">
                <v:textbox>
                  <w:txbxContent>
                    <w:p w14:paraId="632972CA" w14:textId="77777777" w:rsidR="00CA5AAD" w:rsidRPr="00EF2FC0" w:rsidRDefault="00CA5AAD" w:rsidP="00CA5AAD">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8258E64" w14:textId="77777777" w:rsidR="00CA5AAD" w:rsidRDefault="00CA5AAD" w:rsidP="00CA5AA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63D47874" w14:textId="77777777" w:rsidR="00CA5AAD" w:rsidRPr="00776D83" w:rsidRDefault="00CA5AAD" w:rsidP="00CA5AAD">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91DEA15" w14:textId="77777777" w:rsidR="00CA5AAD" w:rsidRDefault="00CA5AAD" w:rsidP="00CA5AAD">
                      <w:pPr>
                        <w:spacing w:line="240" w:lineRule="auto"/>
                        <w:jc w:val="center"/>
                        <w:rPr>
                          <w:rFonts w:ascii="Palatino Linotype" w:hAnsi="Palatino Linotype"/>
                          <w:sz w:val="24"/>
                          <w:szCs w:val="24"/>
                        </w:rPr>
                      </w:pPr>
                    </w:p>
                    <w:p w14:paraId="3BAA0FB4" w14:textId="77777777" w:rsidR="00CA5AAD" w:rsidRPr="00797B31" w:rsidRDefault="00CA5AAD" w:rsidP="00CA5AAD">
                      <w:pPr>
                        <w:spacing w:line="240" w:lineRule="auto"/>
                        <w:jc w:val="center"/>
                        <w:rPr>
                          <w:rFonts w:ascii="Palatino Linotype" w:hAnsi="Palatino Linotype"/>
                          <w:sz w:val="24"/>
                          <w:szCs w:val="24"/>
                        </w:rPr>
                      </w:pPr>
                    </w:p>
                  </w:txbxContent>
                </v:textbox>
                <w10:wrap anchorx="margin"/>
              </v:shape>
            </w:pict>
          </mc:Fallback>
        </mc:AlternateContent>
      </w:r>
      <w:r w:rsidRPr="00667998">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EF7D4F1" wp14:editId="74B0F0AC">
                <wp:simplePos x="0" y="0"/>
                <wp:positionH relativeFrom="margin">
                  <wp:align>left</wp:align>
                </wp:positionH>
                <wp:positionV relativeFrom="paragraph">
                  <wp:posOffset>20956</wp:posOffset>
                </wp:positionV>
                <wp:extent cx="1943100" cy="715618"/>
                <wp:effectExtent l="0" t="0" r="19050" b="27940"/>
                <wp:wrapNone/>
                <wp:docPr id="22" name="Cuadro de texto 22"/>
                <wp:cNvGraphicFramePr/>
                <a:graphic xmlns:a="http://schemas.openxmlformats.org/drawingml/2006/main">
                  <a:graphicData uri="http://schemas.microsoft.com/office/word/2010/wordprocessingShape">
                    <wps:wsp>
                      <wps:cNvSpPr txBox="1"/>
                      <wps:spPr>
                        <a:xfrm>
                          <a:off x="0" y="0"/>
                          <a:ext cx="1943100" cy="715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2FE351" w14:textId="77777777" w:rsidR="00CA5AAD" w:rsidRPr="00EF2FC0" w:rsidRDefault="00CA5AAD" w:rsidP="00CA5AAD">
                            <w:pPr>
                              <w:spacing w:after="0"/>
                              <w:jc w:val="center"/>
                              <w:rPr>
                                <w:rFonts w:ascii="Palatino Linotype" w:hAnsi="Palatino Linotype"/>
                                <w:b/>
                                <w:sz w:val="24"/>
                                <w:szCs w:val="24"/>
                              </w:rPr>
                            </w:pPr>
                            <w:r w:rsidRPr="00EF2FC0">
                              <w:rPr>
                                <w:rFonts w:ascii="Palatino Linotype" w:hAnsi="Palatino Linotype"/>
                                <w:b/>
                                <w:sz w:val="24"/>
                                <w:szCs w:val="24"/>
                              </w:rPr>
                              <w:t>Eva Abaid Yapur</w:t>
                            </w:r>
                          </w:p>
                          <w:p w14:paraId="1A308979" w14:textId="77777777" w:rsidR="00CA5AAD" w:rsidRPr="00EF2FC0" w:rsidRDefault="00CA5AAD" w:rsidP="00CA5AAD">
                            <w:pPr>
                              <w:spacing w:after="0"/>
                              <w:jc w:val="center"/>
                              <w:rPr>
                                <w:rFonts w:ascii="Palatino Linotype" w:hAnsi="Palatino Linotype"/>
                                <w:sz w:val="24"/>
                                <w:szCs w:val="24"/>
                              </w:rPr>
                            </w:pPr>
                            <w:r w:rsidRPr="00EF2FC0">
                              <w:rPr>
                                <w:rFonts w:ascii="Palatino Linotype" w:hAnsi="Palatino Linotype"/>
                                <w:sz w:val="24"/>
                                <w:szCs w:val="24"/>
                              </w:rPr>
                              <w:t>Comisionada</w:t>
                            </w:r>
                          </w:p>
                          <w:p w14:paraId="5316A1ED" w14:textId="77777777" w:rsidR="00CA5AAD" w:rsidRPr="00776D83" w:rsidRDefault="00CA5AAD" w:rsidP="00CA5AAD">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264ED911" w14:textId="77777777" w:rsidR="00CA5AAD" w:rsidRDefault="00CA5AAD" w:rsidP="00CA5AA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EF7D4F1" id="Cuadro de texto 22" o:spid="_x0000_s1028" type="#_x0000_t202" style="position:absolute;margin-left:0;margin-top:1.65pt;width:153pt;height:56.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" fillcolor="white [3201]" strokecolor="white [3212]" strokeweight=".5pt">
                <v:textbox>
                  <w:txbxContent>
                    <w:p w14:paraId="7A2FE351" w14:textId="77777777" w:rsidR="00CA5AAD" w:rsidRPr="00EF2FC0" w:rsidRDefault="00CA5AAD" w:rsidP="00CA5AAD">
                      <w:pPr>
                        <w:spacing w:after="0"/>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14:paraId="1A308979" w14:textId="77777777" w:rsidR="00CA5AAD" w:rsidRPr="00EF2FC0" w:rsidRDefault="00CA5AAD" w:rsidP="00CA5AAD">
                      <w:pPr>
                        <w:spacing w:after="0"/>
                        <w:jc w:val="center"/>
                        <w:rPr>
                          <w:rFonts w:ascii="Palatino Linotype" w:hAnsi="Palatino Linotype"/>
                          <w:sz w:val="24"/>
                          <w:szCs w:val="24"/>
                        </w:rPr>
                      </w:pPr>
                      <w:r w:rsidRPr="00EF2FC0">
                        <w:rPr>
                          <w:rFonts w:ascii="Palatino Linotype" w:hAnsi="Palatino Linotype"/>
                          <w:sz w:val="24"/>
                          <w:szCs w:val="24"/>
                        </w:rPr>
                        <w:t>Comisionada</w:t>
                      </w:r>
                    </w:p>
                    <w:p w14:paraId="5316A1ED" w14:textId="77777777" w:rsidR="00CA5AAD" w:rsidRPr="00776D83" w:rsidRDefault="00CA5AAD" w:rsidP="00CA5AAD">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264ED911" w14:textId="77777777" w:rsidR="00CA5AAD" w:rsidRDefault="00CA5AAD" w:rsidP="00CA5AAD">
                      <w:pPr>
                        <w:jc w:val="center"/>
                      </w:pPr>
                    </w:p>
                  </w:txbxContent>
                </v:textbox>
                <w10:wrap anchorx="margin"/>
              </v:shape>
            </w:pict>
          </mc:Fallback>
        </mc:AlternateContent>
      </w:r>
    </w:p>
    <w:p w14:paraId="0ABFB46E" w14:textId="77777777" w:rsidR="00CA5AAD" w:rsidRPr="00667998" w:rsidRDefault="00CA5AAD" w:rsidP="00CA5AAD">
      <w:pPr>
        <w:spacing w:after="0" w:line="360" w:lineRule="auto"/>
        <w:rPr>
          <w:rFonts w:ascii="Palatino Linotype" w:hAnsi="Palatino Linotype"/>
          <w:b/>
          <w:sz w:val="18"/>
          <w:szCs w:val="18"/>
        </w:rPr>
      </w:pPr>
    </w:p>
    <w:p w14:paraId="77799681" w14:textId="77777777" w:rsidR="00CA5AAD" w:rsidRPr="00667998" w:rsidRDefault="00CA5AAD" w:rsidP="00CA5AAD">
      <w:pPr>
        <w:spacing w:after="0" w:line="360" w:lineRule="auto"/>
        <w:rPr>
          <w:rFonts w:ascii="Palatino Linotype" w:hAnsi="Palatino Linotype"/>
          <w:b/>
          <w:sz w:val="18"/>
          <w:szCs w:val="18"/>
        </w:rPr>
      </w:pPr>
    </w:p>
    <w:p w14:paraId="0E8FDC0F" w14:textId="77777777" w:rsidR="00CA5AAD" w:rsidRPr="00667998" w:rsidRDefault="00CA5AAD" w:rsidP="00CA5AAD">
      <w:pPr>
        <w:spacing w:after="0" w:line="360" w:lineRule="auto"/>
        <w:rPr>
          <w:rFonts w:ascii="Palatino Linotype" w:hAnsi="Palatino Linotype"/>
          <w:b/>
          <w:sz w:val="18"/>
          <w:szCs w:val="18"/>
        </w:rPr>
      </w:pPr>
    </w:p>
    <w:p w14:paraId="3FF9F567" w14:textId="77777777" w:rsidR="00CA5AAD" w:rsidRPr="009A2D76" w:rsidRDefault="00CA5AAD" w:rsidP="00CA5AAD">
      <w:pPr>
        <w:spacing w:after="0" w:line="360" w:lineRule="auto"/>
        <w:rPr>
          <w:rFonts w:ascii="Palatino Linotype" w:hAnsi="Palatino Linotype"/>
          <w:b/>
          <w:sz w:val="16"/>
        </w:rPr>
      </w:pPr>
    </w:p>
    <w:p w14:paraId="734854F8" w14:textId="77777777" w:rsidR="00CA5AAD" w:rsidRPr="00667998" w:rsidRDefault="00CA5AAD" w:rsidP="00CA5AAD">
      <w:pPr>
        <w:spacing w:after="0" w:line="360" w:lineRule="auto"/>
        <w:rPr>
          <w:rFonts w:ascii="Palatino Linotype" w:hAnsi="Palatino Linotype"/>
          <w:b/>
        </w:rPr>
      </w:pPr>
    </w:p>
    <w:p w14:paraId="38F0A528" w14:textId="77777777" w:rsidR="00CA5AAD" w:rsidRPr="00AC4660" w:rsidRDefault="00CA5AAD" w:rsidP="00CA5AAD">
      <w:pPr>
        <w:spacing w:after="0" w:line="360" w:lineRule="auto"/>
        <w:rPr>
          <w:rFonts w:ascii="Palatino Linotype" w:hAnsi="Palatino Linotype" w:cs="Arial"/>
          <w:sz w:val="20"/>
          <w:szCs w:val="20"/>
        </w:rPr>
      </w:pPr>
    </w:p>
    <w:p w14:paraId="02FCBB23" w14:textId="77777777" w:rsidR="00CA5AAD" w:rsidRPr="00667998" w:rsidRDefault="00CA5AAD" w:rsidP="00CA5AAD">
      <w:pPr>
        <w:spacing w:after="0" w:line="360" w:lineRule="auto"/>
        <w:rPr>
          <w:rFonts w:ascii="Palatino Linotype" w:hAnsi="Palatino Linotype" w:cs="Arial"/>
          <w:szCs w:val="20"/>
        </w:rPr>
      </w:pPr>
      <w:r w:rsidRPr="00667998">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30DEF7E" wp14:editId="08A99C1A">
                <wp:simplePos x="0" y="0"/>
                <wp:positionH relativeFrom="margin">
                  <wp:posOffset>3563620</wp:posOffset>
                </wp:positionH>
                <wp:positionV relativeFrom="margin">
                  <wp:posOffset>4534452</wp:posOffset>
                </wp:positionV>
                <wp:extent cx="2133600" cy="691515"/>
                <wp:effectExtent l="0" t="0" r="19050" b="13335"/>
                <wp:wrapSquare wrapText="bothSides"/>
                <wp:docPr id="6" name="Cuadro de texto 6"/>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5914C0B" w14:textId="77777777" w:rsidR="00CA5AAD" w:rsidRPr="00EF2FC0" w:rsidRDefault="00CA5AAD" w:rsidP="00CA5AAD">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21F2D39" w14:textId="77777777" w:rsidR="00CA5AAD" w:rsidRDefault="00CA5AAD" w:rsidP="00CA5AA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1169469" w14:textId="77777777" w:rsidR="00CA5AAD" w:rsidRPr="00776D83" w:rsidRDefault="00CA5AAD" w:rsidP="00CA5AAD">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A485C87" w14:textId="77777777" w:rsidR="00CA5AAD" w:rsidRPr="00EF2FC0" w:rsidRDefault="00CA5AAD" w:rsidP="00CA5AAD">
                            <w:pPr>
                              <w:spacing w:line="240" w:lineRule="auto"/>
                              <w:jc w:val="center"/>
                              <w:rPr>
                                <w:rFonts w:ascii="Palatino Linotype" w:hAnsi="Palatino Linotype"/>
                                <w:sz w:val="24"/>
                                <w:szCs w:val="24"/>
                              </w:rPr>
                            </w:pPr>
                          </w:p>
                          <w:p w14:paraId="7512A5D2" w14:textId="77777777" w:rsidR="00CA5AAD" w:rsidRDefault="00CA5AAD" w:rsidP="00CA5AA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30DEF7E" id="Cuadro de texto 6" o:spid="_x0000_s1029" type="#_x0000_t202" style="position:absolute;margin-left:280.6pt;margin-top:357.05pt;width:168pt;height:5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" fillcolor="white [3201]" strokecolor="white [3212]" strokeweight=".5pt">
                <v:textbox>
                  <w:txbxContent>
                    <w:p w14:paraId="65914C0B" w14:textId="77777777" w:rsidR="00CA5AAD" w:rsidRPr="00EF2FC0" w:rsidRDefault="00CA5AAD" w:rsidP="00CA5AAD">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121F2D39" w14:textId="77777777" w:rsidR="00CA5AAD" w:rsidRDefault="00CA5AAD" w:rsidP="00CA5AA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51169469" w14:textId="77777777" w:rsidR="00CA5AAD" w:rsidRPr="00776D83" w:rsidRDefault="00CA5AAD" w:rsidP="00CA5AAD">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6A485C87" w14:textId="77777777" w:rsidR="00CA5AAD" w:rsidRPr="00EF2FC0" w:rsidRDefault="00CA5AAD" w:rsidP="00CA5AAD">
                      <w:pPr>
                        <w:spacing w:line="240" w:lineRule="auto"/>
                        <w:jc w:val="center"/>
                        <w:rPr>
                          <w:rFonts w:ascii="Palatino Linotype" w:hAnsi="Palatino Linotype"/>
                          <w:sz w:val="24"/>
                          <w:szCs w:val="24"/>
                        </w:rPr>
                      </w:pPr>
                    </w:p>
                    <w:p w14:paraId="7512A5D2" w14:textId="77777777" w:rsidR="00CA5AAD" w:rsidRDefault="00CA5AAD" w:rsidP="00CA5AAD">
                      <w:pPr>
                        <w:jc w:val="center"/>
                      </w:pPr>
                    </w:p>
                  </w:txbxContent>
                </v:textbox>
                <w10:wrap type="square" anchorx="margin" anchory="margin"/>
              </v:shape>
            </w:pict>
          </mc:Fallback>
        </mc:AlternateContent>
      </w:r>
      <w:r w:rsidRPr="00667998">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6DD6576D" wp14:editId="52E4E376">
                <wp:simplePos x="0" y="0"/>
                <wp:positionH relativeFrom="margin">
                  <wp:posOffset>635</wp:posOffset>
                </wp:positionH>
                <wp:positionV relativeFrom="margin">
                  <wp:posOffset>4579869</wp:posOffset>
                </wp:positionV>
                <wp:extent cx="2133600" cy="691515"/>
                <wp:effectExtent l="0" t="0" r="19050" b="13335"/>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915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ABA847D" w14:textId="77777777" w:rsidR="00CA5AAD" w:rsidRPr="00EF2FC0" w:rsidRDefault="00CA5AAD" w:rsidP="00CA5AA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079A3D9" w14:textId="77777777" w:rsidR="00CA5AAD" w:rsidRDefault="00CA5AAD" w:rsidP="00CA5AA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58FA004" w14:textId="77777777" w:rsidR="00CA5AAD" w:rsidRPr="00776D83" w:rsidRDefault="00CA5AAD" w:rsidP="00CA5AAD">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41FA674F" w14:textId="77777777" w:rsidR="00CA5AAD" w:rsidRPr="00EF2FC0" w:rsidRDefault="00CA5AAD" w:rsidP="00CA5AAD">
                            <w:pPr>
                              <w:spacing w:line="240" w:lineRule="auto"/>
                              <w:jc w:val="center"/>
                              <w:rPr>
                                <w:rFonts w:ascii="Palatino Linotype" w:hAnsi="Palatino Linotype"/>
                                <w:sz w:val="24"/>
                                <w:szCs w:val="24"/>
                              </w:rPr>
                            </w:pPr>
                          </w:p>
                          <w:p w14:paraId="3E5A21D5" w14:textId="77777777" w:rsidR="00CA5AAD" w:rsidRDefault="00CA5AAD" w:rsidP="00CA5AA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DD6576D" id="Cuadro de texto 2" o:spid="_x0000_s1030" type="#_x0000_t202" style="position:absolute;margin-left:.05pt;margin-top:360.6pt;width:168pt;height:54.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" fillcolor="white [3201]" strokecolor="white [3212]" strokeweight=".5pt">
                <v:textbox>
                  <w:txbxContent>
                    <w:p w14:paraId="5ABA847D" w14:textId="77777777" w:rsidR="00CA5AAD" w:rsidRPr="00EF2FC0" w:rsidRDefault="00CA5AAD" w:rsidP="00CA5AAD">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4079A3D9" w14:textId="77777777" w:rsidR="00CA5AAD" w:rsidRDefault="00CA5AAD" w:rsidP="00CA5AAD">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158FA004" w14:textId="77777777" w:rsidR="00CA5AAD" w:rsidRPr="00776D83" w:rsidRDefault="00CA5AAD" w:rsidP="00CA5AAD">
                      <w:pPr>
                        <w:spacing w:after="0"/>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41FA674F" w14:textId="77777777" w:rsidR="00CA5AAD" w:rsidRPr="00EF2FC0" w:rsidRDefault="00CA5AAD" w:rsidP="00CA5AAD">
                      <w:pPr>
                        <w:spacing w:line="240" w:lineRule="auto"/>
                        <w:jc w:val="center"/>
                        <w:rPr>
                          <w:rFonts w:ascii="Palatino Linotype" w:hAnsi="Palatino Linotype"/>
                          <w:sz w:val="24"/>
                          <w:szCs w:val="24"/>
                        </w:rPr>
                      </w:pPr>
                    </w:p>
                    <w:p w14:paraId="3E5A21D5" w14:textId="77777777" w:rsidR="00CA5AAD" w:rsidRDefault="00CA5AAD" w:rsidP="00CA5AAD">
                      <w:pPr>
                        <w:jc w:val="center"/>
                      </w:pPr>
                    </w:p>
                  </w:txbxContent>
                </v:textbox>
                <w10:wrap type="square" anchorx="margin" anchory="margin"/>
              </v:shape>
            </w:pict>
          </mc:Fallback>
        </mc:AlternateContent>
      </w:r>
    </w:p>
    <w:p w14:paraId="34A3EBC2" w14:textId="77777777" w:rsidR="00CA5AAD" w:rsidRPr="00667998" w:rsidRDefault="00CA5AAD" w:rsidP="00CA5AAD">
      <w:pPr>
        <w:spacing w:after="0" w:line="360" w:lineRule="auto"/>
        <w:rPr>
          <w:rFonts w:ascii="Palatino Linotype" w:hAnsi="Palatino Linotype" w:cs="Arial"/>
          <w:szCs w:val="20"/>
        </w:rPr>
      </w:pPr>
    </w:p>
    <w:p w14:paraId="0F98343E" w14:textId="77777777" w:rsidR="00CA5AAD" w:rsidRPr="00667998" w:rsidRDefault="00CA5AAD" w:rsidP="00CA5AAD">
      <w:pPr>
        <w:spacing w:after="0" w:line="360" w:lineRule="auto"/>
        <w:rPr>
          <w:rFonts w:ascii="Palatino Linotype" w:hAnsi="Palatino Linotype" w:cs="Arial"/>
          <w:szCs w:val="20"/>
        </w:rPr>
      </w:pPr>
    </w:p>
    <w:p w14:paraId="5D18F2EE" w14:textId="77777777" w:rsidR="00CA5AAD" w:rsidRPr="00667998" w:rsidRDefault="00CA5AAD" w:rsidP="00CA5AAD">
      <w:pPr>
        <w:spacing w:after="0" w:line="360" w:lineRule="auto"/>
        <w:rPr>
          <w:rFonts w:ascii="Palatino Linotype" w:hAnsi="Palatino Linotype" w:cs="Arial"/>
          <w:szCs w:val="20"/>
        </w:rPr>
      </w:pPr>
    </w:p>
    <w:p w14:paraId="212C8E72" w14:textId="77777777" w:rsidR="00CA5AAD" w:rsidRPr="009A2D76" w:rsidRDefault="00CA5AAD" w:rsidP="00CA5AAD">
      <w:pPr>
        <w:spacing w:after="0" w:line="360" w:lineRule="auto"/>
        <w:rPr>
          <w:rFonts w:ascii="Palatino Linotype" w:hAnsi="Palatino Linotype" w:cs="Arial"/>
          <w:sz w:val="24"/>
          <w:szCs w:val="20"/>
        </w:rPr>
      </w:pPr>
    </w:p>
    <w:p w14:paraId="10686143" w14:textId="77777777" w:rsidR="00EF0421" w:rsidRDefault="00EF0421" w:rsidP="00CA5AAD">
      <w:pPr>
        <w:spacing w:after="0" w:line="360" w:lineRule="auto"/>
        <w:rPr>
          <w:rFonts w:ascii="Palatino Linotype" w:hAnsi="Palatino Linotype" w:cs="Arial"/>
          <w:szCs w:val="20"/>
        </w:rPr>
      </w:pPr>
    </w:p>
    <w:p w14:paraId="2413A0D5" w14:textId="77777777" w:rsidR="00EF0421" w:rsidRDefault="00EF0421" w:rsidP="00CA5AAD">
      <w:pPr>
        <w:spacing w:after="0" w:line="360" w:lineRule="auto"/>
        <w:rPr>
          <w:rFonts w:ascii="Palatino Linotype" w:hAnsi="Palatino Linotype" w:cs="Arial"/>
          <w:szCs w:val="20"/>
        </w:rPr>
      </w:pPr>
    </w:p>
    <w:p w14:paraId="4798736D" w14:textId="0F6801A4" w:rsidR="00CA5AAD" w:rsidRPr="00667998" w:rsidRDefault="00CA5AAD" w:rsidP="00CA5AAD">
      <w:pPr>
        <w:spacing w:after="0" w:line="360" w:lineRule="auto"/>
        <w:rPr>
          <w:rFonts w:ascii="Palatino Linotype" w:hAnsi="Palatino Linotype" w:cs="Arial"/>
          <w:szCs w:val="20"/>
        </w:rPr>
      </w:pPr>
      <w:r w:rsidRPr="00667998">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1F7113E" wp14:editId="6E5D3629">
                <wp:simplePos x="0" y="0"/>
                <wp:positionH relativeFrom="page">
                  <wp:posOffset>2713880</wp:posOffset>
                </wp:positionH>
                <wp:positionV relativeFrom="paragraph">
                  <wp:posOffset>158529</wp:posOffset>
                </wp:positionV>
                <wp:extent cx="2492817" cy="723569"/>
                <wp:effectExtent l="0" t="0" r="22225" b="19685"/>
                <wp:wrapNone/>
                <wp:docPr id="24" name="Cuadro de texto 24"/>
                <wp:cNvGraphicFramePr/>
                <a:graphic xmlns:a="http://schemas.openxmlformats.org/drawingml/2006/main">
                  <a:graphicData uri="http://schemas.microsoft.com/office/word/2010/wordprocessingShape">
                    <wps:wsp>
                      <wps:cNvSpPr txBox="1"/>
                      <wps:spPr>
                        <a:xfrm>
                          <a:off x="0" y="0"/>
                          <a:ext cx="2492817" cy="7235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DF9CD0B" w14:textId="77777777" w:rsidR="00CA5AAD" w:rsidRPr="007F6133" w:rsidRDefault="00CA5AAD" w:rsidP="00CA5AA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333BE654" w14:textId="77777777" w:rsidR="00CA5AAD" w:rsidRDefault="00CA5AAD" w:rsidP="00CA5AA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BFFFB5C" w14:textId="77777777" w:rsidR="00CA5AAD" w:rsidRPr="00776D83" w:rsidRDefault="00CA5AAD" w:rsidP="00CA5AAD">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465ABFE7" w14:textId="77777777" w:rsidR="00CA5AAD" w:rsidRPr="00776D83" w:rsidRDefault="00CA5AAD" w:rsidP="00CA5AAD">
                            <w:pPr>
                              <w:spacing w:line="240" w:lineRule="auto"/>
                              <w:jc w:val="center"/>
                              <w:rPr>
                                <w:rFonts w:ascii="Palatino Linotype" w:hAnsi="Palatino Linotype"/>
                                <w:sz w:val="24"/>
                                <w:szCs w:val="24"/>
                              </w:rPr>
                            </w:pPr>
                          </w:p>
                          <w:p w14:paraId="2280E5B3" w14:textId="77777777" w:rsidR="00CA5AAD" w:rsidRDefault="00CA5AAD" w:rsidP="00CA5AAD">
                            <w:pPr>
                              <w:spacing w:line="240" w:lineRule="auto"/>
                              <w:jc w:val="center"/>
                              <w:rPr>
                                <w:rFonts w:ascii="Palatino Linotype" w:hAnsi="Palatino Linotype"/>
                                <w:b/>
                                <w:sz w:val="24"/>
                                <w:szCs w:val="24"/>
                              </w:rPr>
                            </w:pPr>
                          </w:p>
                          <w:p w14:paraId="45F8C344" w14:textId="77777777" w:rsidR="00CA5AAD" w:rsidRDefault="00CA5AAD" w:rsidP="00CA5AAD">
                            <w:pPr>
                              <w:jc w:val="center"/>
                              <w:rPr>
                                <w:rFonts w:ascii="Palatino Linotype" w:hAnsi="Palatino Linotype"/>
                                <w:sz w:val="24"/>
                                <w:szCs w:val="24"/>
                              </w:rPr>
                            </w:pPr>
                          </w:p>
                          <w:p w14:paraId="7367ED3A" w14:textId="77777777" w:rsidR="00CA5AAD" w:rsidRPr="00EF2FC0" w:rsidRDefault="00CA5AAD" w:rsidP="00CA5AAD">
                            <w:pPr>
                              <w:jc w:val="center"/>
                              <w:rPr>
                                <w:rFonts w:ascii="Palatino Linotype" w:hAnsi="Palatino Linotype"/>
                                <w:sz w:val="24"/>
                                <w:szCs w:val="24"/>
                              </w:rPr>
                            </w:pPr>
                          </w:p>
                          <w:p w14:paraId="7504CEFD" w14:textId="77777777" w:rsidR="00CA5AAD" w:rsidRDefault="00CA5AAD" w:rsidP="00CA5A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1F7113E" id="Cuadro de texto 24" o:spid="_x0000_s1031" type="#_x0000_t202" style="position:absolute;margin-left:213.7pt;margin-top:12.5pt;width:196.3pt;height:56.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" fillcolor="white [3201]" strokecolor="white [3212]" strokeweight=".5pt">
                <v:textbox>
                  <w:txbxContent>
                    <w:p w14:paraId="3DF9CD0B" w14:textId="77777777" w:rsidR="00CA5AAD" w:rsidRPr="007F6133" w:rsidRDefault="00CA5AAD" w:rsidP="00CA5AAD">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333BE654" w14:textId="77777777" w:rsidR="00CA5AAD" w:rsidRDefault="00CA5AAD" w:rsidP="00CA5AAD">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BFFFB5C" w14:textId="77777777" w:rsidR="00CA5AAD" w:rsidRPr="00776D83" w:rsidRDefault="00CA5AAD" w:rsidP="00CA5AAD">
                      <w:pPr>
                        <w:spacing w:after="0" w:line="240" w:lineRule="auto"/>
                        <w:jc w:val="center"/>
                        <w:rPr>
                          <w:rFonts w:ascii="Palatino Linotype" w:eastAsia="Times New Roman" w:hAnsi="Palatino Linotype" w:cs="Arial"/>
                          <w:b/>
                          <w:lang w:eastAsia="es-MX"/>
                        </w:rPr>
                      </w:pPr>
                      <w:r w:rsidRPr="00776D83">
                        <w:rPr>
                          <w:rFonts w:ascii="Palatino Linotype" w:eastAsia="Times New Roman" w:hAnsi="Palatino Linotype" w:cs="Arial"/>
                          <w:b/>
                          <w:lang w:eastAsia="es-MX"/>
                        </w:rPr>
                        <w:t>(Rúbrica)</w:t>
                      </w:r>
                      <w:r>
                        <w:rPr>
                          <w:rFonts w:ascii="Palatino Linotype" w:eastAsia="Times New Roman" w:hAnsi="Palatino Linotype" w:cs="Arial"/>
                          <w:b/>
                          <w:lang w:eastAsia="es-MX"/>
                        </w:rPr>
                        <w:t>.</w:t>
                      </w:r>
                    </w:p>
                    <w:p w14:paraId="465ABFE7" w14:textId="77777777" w:rsidR="00CA5AAD" w:rsidRPr="00776D83" w:rsidRDefault="00CA5AAD" w:rsidP="00CA5AAD">
                      <w:pPr>
                        <w:spacing w:line="240" w:lineRule="auto"/>
                        <w:jc w:val="center"/>
                        <w:rPr>
                          <w:rFonts w:ascii="Palatino Linotype" w:hAnsi="Palatino Linotype"/>
                          <w:sz w:val="24"/>
                          <w:szCs w:val="24"/>
                        </w:rPr>
                      </w:pPr>
                    </w:p>
                    <w:p w14:paraId="2280E5B3" w14:textId="77777777" w:rsidR="00CA5AAD" w:rsidRDefault="00CA5AAD" w:rsidP="00CA5AAD">
                      <w:pPr>
                        <w:spacing w:line="240" w:lineRule="auto"/>
                        <w:jc w:val="center"/>
                        <w:rPr>
                          <w:rFonts w:ascii="Palatino Linotype" w:hAnsi="Palatino Linotype"/>
                          <w:b/>
                          <w:sz w:val="24"/>
                          <w:szCs w:val="24"/>
                        </w:rPr>
                      </w:pPr>
                    </w:p>
                    <w:p w14:paraId="45F8C344" w14:textId="77777777" w:rsidR="00CA5AAD" w:rsidRDefault="00CA5AAD" w:rsidP="00CA5AAD">
                      <w:pPr>
                        <w:jc w:val="center"/>
                        <w:rPr>
                          <w:rFonts w:ascii="Palatino Linotype" w:hAnsi="Palatino Linotype"/>
                          <w:sz w:val="24"/>
                          <w:szCs w:val="24"/>
                        </w:rPr>
                      </w:pPr>
                    </w:p>
                    <w:p w14:paraId="7367ED3A" w14:textId="77777777" w:rsidR="00CA5AAD" w:rsidRPr="00EF2FC0" w:rsidRDefault="00CA5AAD" w:rsidP="00CA5AAD">
                      <w:pPr>
                        <w:jc w:val="center"/>
                        <w:rPr>
                          <w:rFonts w:ascii="Palatino Linotype" w:hAnsi="Palatino Linotype"/>
                          <w:sz w:val="24"/>
                          <w:szCs w:val="24"/>
                        </w:rPr>
                      </w:pPr>
                    </w:p>
                    <w:p w14:paraId="7504CEFD" w14:textId="77777777" w:rsidR="00CA5AAD" w:rsidRDefault="00CA5AAD" w:rsidP="00CA5AAD"/>
                  </w:txbxContent>
                </v:textbox>
                <w10:wrap anchorx="page"/>
              </v:shape>
            </w:pict>
          </mc:Fallback>
        </mc:AlternateContent>
      </w:r>
    </w:p>
    <w:p w14:paraId="3E90F217" w14:textId="77777777" w:rsidR="00CA5AAD" w:rsidRPr="00667998" w:rsidRDefault="00CA5AAD" w:rsidP="00CA5AAD">
      <w:pPr>
        <w:spacing w:after="0" w:line="360" w:lineRule="auto"/>
        <w:rPr>
          <w:rFonts w:ascii="Palatino Linotype" w:hAnsi="Palatino Linotype" w:cs="Arial"/>
          <w:szCs w:val="20"/>
        </w:rPr>
      </w:pPr>
    </w:p>
    <w:p w14:paraId="59A43FDC" w14:textId="77777777" w:rsidR="00CA5AAD" w:rsidRPr="00667998" w:rsidRDefault="00CA5AAD" w:rsidP="00CA5AAD">
      <w:pPr>
        <w:spacing w:after="0" w:line="360" w:lineRule="auto"/>
        <w:rPr>
          <w:rFonts w:ascii="Palatino Linotype" w:hAnsi="Palatino Linotype" w:cs="Arial"/>
          <w:szCs w:val="20"/>
        </w:rPr>
      </w:pPr>
    </w:p>
    <w:p w14:paraId="0D32BD28" w14:textId="77777777" w:rsidR="00CA5AAD" w:rsidRPr="00AC4660" w:rsidRDefault="00CA5AAD" w:rsidP="00CA5AAD">
      <w:pPr>
        <w:spacing w:after="0" w:line="240" w:lineRule="auto"/>
        <w:rPr>
          <w:rFonts w:ascii="Palatino Linotype" w:hAnsi="Palatino Linotype"/>
          <w:sz w:val="8"/>
          <w:szCs w:val="18"/>
        </w:rPr>
      </w:pPr>
    </w:p>
    <w:p w14:paraId="6E8F6006" w14:textId="140926F0" w:rsidR="00CA5AAD" w:rsidRPr="00667998" w:rsidRDefault="00CA5AAD" w:rsidP="00CA5AAD">
      <w:pPr>
        <w:spacing w:after="0" w:line="240" w:lineRule="auto"/>
        <w:jc w:val="both"/>
        <w:rPr>
          <w:rFonts w:ascii="Palatino Linotype" w:hAnsi="Palatino Linotype"/>
          <w:sz w:val="18"/>
          <w:szCs w:val="18"/>
        </w:rPr>
      </w:pPr>
      <w:r w:rsidRPr="00667998">
        <w:rPr>
          <w:rFonts w:ascii="Palatino Linotype" w:hAnsi="Palatino Linotype"/>
          <w:sz w:val="18"/>
          <w:szCs w:val="18"/>
        </w:rPr>
        <w:t xml:space="preserve">Esta hoja corresponde a la resolución de fecha </w:t>
      </w:r>
      <w:r>
        <w:rPr>
          <w:rFonts w:ascii="Palatino Linotype" w:hAnsi="Palatino Linotype"/>
          <w:sz w:val="18"/>
          <w:szCs w:val="18"/>
        </w:rPr>
        <w:t>veint</w:t>
      </w:r>
      <w:r w:rsidR="008A2DAF">
        <w:rPr>
          <w:rFonts w:ascii="Palatino Linotype" w:hAnsi="Palatino Linotype"/>
          <w:sz w:val="18"/>
          <w:szCs w:val="18"/>
        </w:rPr>
        <w:t>iocho</w:t>
      </w:r>
      <w:r>
        <w:rPr>
          <w:rFonts w:ascii="Palatino Linotype" w:hAnsi="Palatino Linotype"/>
          <w:sz w:val="18"/>
          <w:szCs w:val="18"/>
        </w:rPr>
        <w:t xml:space="preserve"> de octubre</w:t>
      </w:r>
      <w:r w:rsidRPr="00667998">
        <w:rPr>
          <w:rFonts w:ascii="Palatino Linotype" w:hAnsi="Palatino Linotype"/>
          <w:sz w:val="18"/>
          <w:szCs w:val="18"/>
        </w:rPr>
        <w:t xml:space="preserve"> de dos mil veinte, emitida en el recurso de revisión </w:t>
      </w:r>
      <w:r>
        <w:rPr>
          <w:rFonts w:ascii="Palatino Linotype" w:hAnsi="Palatino Linotype"/>
          <w:b/>
          <w:bCs/>
          <w:sz w:val="18"/>
          <w:szCs w:val="18"/>
          <w:lang w:eastAsia="es-MX"/>
        </w:rPr>
        <w:t>0350</w:t>
      </w:r>
      <w:r w:rsidR="009B76C7">
        <w:rPr>
          <w:rFonts w:ascii="Palatino Linotype" w:hAnsi="Palatino Linotype"/>
          <w:b/>
          <w:bCs/>
          <w:sz w:val="18"/>
          <w:szCs w:val="18"/>
          <w:lang w:eastAsia="es-MX"/>
        </w:rPr>
        <w:t>5</w:t>
      </w:r>
      <w:r w:rsidRPr="00667998">
        <w:rPr>
          <w:rFonts w:ascii="Palatino Linotype" w:hAnsi="Palatino Linotype"/>
          <w:b/>
          <w:bCs/>
          <w:sz w:val="18"/>
          <w:szCs w:val="18"/>
          <w:lang w:eastAsia="es-MX"/>
        </w:rPr>
        <w:t>/INFOEM/IP/RR/20</w:t>
      </w:r>
      <w:r>
        <w:rPr>
          <w:rFonts w:ascii="Palatino Linotype" w:hAnsi="Palatino Linotype"/>
          <w:b/>
          <w:bCs/>
          <w:sz w:val="18"/>
          <w:szCs w:val="18"/>
          <w:lang w:eastAsia="es-MX"/>
        </w:rPr>
        <w:t>20</w:t>
      </w:r>
      <w:r w:rsidRPr="00667998">
        <w:rPr>
          <w:rFonts w:ascii="Palatino Linotype" w:hAnsi="Palatino Linotype"/>
          <w:sz w:val="18"/>
          <w:szCs w:val="18"/>
        </w:rPr>
        <w:t>.</w:t>
      </w:r>
    </w:p>
    <w:p w14:paraId="0D63C4BD" w14:textId="77777777" w:rsidR="00CA5AAD" w:rsidRPr="00EB66ED" w:rsidRDefault="00CA5AAD" w:rsidP="00CA5AAD">
      <w:pPr>
        <w:spacing w:after="0" w:line="240" w:lineRule="auto"/>
        <w:rPr>
          <w:rFonts w:ascii="Palatino Linotype" w:hAnsi="Palatino Linotype"/>
          <w:sz w:val="16"/>
          <w:szCs w:val="18"/>
        </w:rPr>
      </w:pPr>
      <w:r w:rsidRPr="00667998">
        <w:rPr>
          <w:rFonts w:ascii="Palatino Linotype" w:hAnsi="Palatino Linotype"/>
          <w:sz w:val="16"/>
          <w:szCs w:val="18"/>
        </w:rPr>
        <w:t>ZMS/OSAM/</w:t>
      </w:r>
      <w:proofErr w:type="spellStart"/>
      <w:r>
        <w:rPr>
          <w:rFonts w:ascii="Palatino Linotype" w:hAnsi="Palatino Linotype"/>
          <w:sz w:val="16"/>
          <w:szCs w:val="18"/>
        </w:rPr>
        <w:t>bpac</w:t>
      </w:r>
      <w:proofErr w:type="spellEnd"/>
    </w:p>
    <w:sectPr w:rsidR="00CA5AAD" w:rsidRPr="00EB66ED" w:rsidSect="0003121D">
      <w:headerReference w:type="even" r:id="rId11"/>
      <w:headerReference w:type="default" r:id="rId12"/>
      <w:footerReference w:type="default" r:id="rId13"/>
      <w:headerReference w:type="first" r:id="rId14"/>
      <w:footerReference w:type="first" r:id="rId15"/>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24078" w14:textId="77777777" w:rsidR="007828FD" w:rsidRDefault="007828FD" w:rsidP="00CA5AAD">
      <w:pPr>
        <w:spacing w:after="0" w:line="240" w:lineRule="auto"/>
      </w:pPr>
      <w:r>
        <w:separator/>
      </w:r>
    </w:p>
  </w:endnote>
  <w:endnote w:type="continuationSeparator" w:id="0">
    <w:p w14:paraId="782E1C6C" w14:textId="77777777" w:rsidR="007828FD" w:rsidRDefault="007828FD" w:rsidP="00CA5A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8355C" w14:textId="77777777" w:rsidR="00732E0E" w:rsidRPr="000B69FA" w:rsidRDefault="009B76C7"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C76D0">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C76D0">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88BE3" w14:textId="77777777" w:rsidR="00732E0E" w:rsidRPr="000B69FA" w:rsidRDefault="009B76C7"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C76D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C76D0">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A52500" w14:textId="77777777" w:rsidR="007828FD" w:rsidRDefault="007828FD" w:rsidP="00CA5AAD">
      <w:pPr>
        <w:spacing w:after="0" w:line="240" w:lineRule="auto"/>
      </w:pPr>
      <w:r>
        <w:separator/>
      </w:r>
    </w:p>
  </w:footnote>
  <w:footnote w:type="continuationSeparator" w:id="0">
    <w:p w14:paraId="2384B1BA" w14:textId="77777777" w:rsidR="007828FD" w:rsidRDefault="007828FD" w:rsidP="00CA5AAD">
      <w:pPr>
        <w:spacing w:after="0" w:line="240" w:lineRule="auto"/>
      </w:pPr>
      <w:r>
        <w:continuationSeparator/>
      </w:r>
    </w:p>
  </w:footnote>
  <w:footnote w:id="1">
    <w:p w14:paraId="08F3BD68" w14:textId="77777777" w:rsidR="00CA5AAD" w:rsidRPr="00481AAF" w:rsidRDefault="00CA5AAD" w:rsidP="00CA5AAD">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09B5F1A9" w14:textId="77777777" w:rsidR="00CA5AAD" w:rsidRPr="00946E1F" w:rsidRDefault="00CA5AAD" w:rsidP="00CA5AAD">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69D1A" w14:textId="2FECA1BD" w:rsidR="00B41237" w:rsidRDefault="007828FD">
    <w:pPr>
      <w:pStyle w:val="Encabezado"/>
    </w:pPr>
    <w:r>
      <w:rPr>
        <w:noProof/>
        <w:lang w:val="es-MX" w:eastAsia="es-MX"/>
      </w:rPr>
      <w:pict w14:anchorId="24059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275704"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4A0AF" w14:textId="054D8751" w:rsidR="00732E0E" w:rsidRDefault="007828FD">
    <w:pPr>
      <w:pStyle w:val="Encabezado"/>
    </w:pPr>
    <w:r>
      <w:rPr>
        <w:noProof/>
        <w:lang w:val="es-MX" w:eastAsia="es-MX"/>
      </w:rPr>
      <w:pict w14:anchorId="0A4CE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275705" o:spid="_x0000_s2051" type="#_x0000_t75" style="position:absolute;margin-left:-85.8pt;margin-top:-131.35pt;width:609.4pt;height:793.75pt;z-index:-251656192;mso-position-horizontal-relative:margin;mso-position-vertical-relative:margin" o:allowincell="f">
          <v:imagedata r:id="rId1" o:title="logo 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2E0E" w14:paraId="2690E9A1" w14:textId="77777777" w:rsidTr="00732E0E">
      <w:trPr>
        <w:trHeight w:val="227"/>
      </w:trPr>
      <w:tc>
        <w:tcPr>
          <w:tcW w:w="5529" w:type="dxa"/>
          <w:hideMark/>
        </w:tcPr>
        <w:p w14:paraId="60952D91" w14:textId="77777777" w:rsidR="00732E0E" w:rsidRDefault="009B76C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6020544" w14:textId="06DC6CB8" w:rsidR="00732E0E" w:rsidRPr="00B4142F" w:rsidRDefault="009B76C7"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0350</w:t>
          </w:r>
          <w:r w:rsidR="00CA5AAD">
            <w:rPr>
              <w:rFonts w:ascii="Palatino Linotype" w:hAnsi="Palatino Linotype" w:cs="Arial"/>
              <w:bCs/>
              <w:sz w:val="24"/>
              <w:lang w:eastAsia="es-MX"/>
            </w:rPr>
            <w:t>5</w:t>
          </w:r>
          <w:r>
            <w:rPr>
              <w:rFonts w:ascii="Palatino Linotype" w:hAnsi="Palatino Linotype" w:cs="Arial"/>
              <w:bCs/>
              <w:sz w:val="24"/>
              <w:lang w:eastAsia="es-MX"/>
            </w:rPr>
            <w:t>/INFOEM/IP/RR/2020</w:t>
          </w:r>
        </w:p>
      </w:tc>
    </w:tr>
    <w:tr w:rsidR="00732E0E" w14:paraId="26220370" w14:textId="77777777" w:rsidTr="00732E0E">
      <w:trPr>
        <w:trHeight w:val="242"/>
      </w:trPr>
      <w:tc>
        <w:tcPr>
          <w:tcW w:w="5529" w:type="dxa"/>
          <w:hideMark/>
        </w:tcPr>
        <w:p w14:paraId="205F9CDB" w14:textId="77777777" w:rsidR="00732E0E" w:rsidRDefault="009B76C7"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F114F75" w14:textId="33AEA07E" w:rsidR="00732E0E" w:rsidRPr="00F06FED" w:rsidRDefault="009B76C7" w:rsidP="00E00CAD">
          <w:pPr>
            <w:spacing w:after="120" w:line="256" w:lineRule="auto"/>
            <w:ind w:left="639" w:right="214"/>
            <w:jc w:val="right"/>
            <w:rPr>
              <w:rFonts w:ascii="Palatino Linotype" w:hAnsi="Palatino Linotype" w:cs="Arial"/>
            </w:rPr>
          </w:pPr>
          <w:r>
            <w:rPr>
              <w:rFonts w:ascii="Palatino Linotype" w:hAnsi="Palatino Linotype" w:cs="Arial"/>
              <w:szCs w:val="20"/>
            </w:rPr>
            <w:t xml:space="preserve">Ayuntamiento </w:t>
          </w:r>
          <w:r w:rsidR="00CA5AAD">
            <w:rPr>
              <w:rFonts w:ascii="Palatino Linotype" w:hAnsi="Palatino Linotype" w:cs="Arial"/>
              <w:szCs w:val="20"/>
            </w:rPr>
            <w:t>Tla</w:t>
          </w:r>
          <w:r w:rsidR="003F5EC3">
            <w:rPr>
              <w:rFonts w:ascii="Palatino Linotype" w:hAnsi="Palatino Linotype" w:cs="Arial"/>
              <w:szCs w:val="20"/>
            </w:rPr>
            <w:t>l</w:t>
          </w:r>
          <w:r w:rsidR="00CA5AAD">
            <w:rPr>
              <w:rFonts w:ascii="Palatino Linotype" w:hAnsi="Palatino Linotype" w:cs="Arial"/>
              <w:szCs w:val="20"/>
            </w:rPr>
            <w:t>nepantla de Baz</w:t>
          </w:r>
        </w:p>
      </w:tc>
    </w:tr>
    <w:tr w:rsidR="00732E0E" w14:paraId="58CD85DC" w14:textId="77777777" w:rsidTr="00732E0E">
      <w:trPr>
        <w:trHeight w:val="342"/>
      </w:trPr>
      <w:tc>
        <w:tcPr>
          <w:tcW w:w="5529" w:type="dxa"/>
          <w:hideMark/>
        </w:tcPr>
        <w:p w14:paraId="01EAA18E" w14:textId="77777777" w:rsidR="00732E0E" w:rsidRDefault="009B76C7"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446B1A" w14:textId="77777777" w:rsidR="00732E0E" w:rsidRDefault="009B76C7" w:rsidP="00E00CAD">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5F95295A" w14:textId="77777777" w:rsidR="00732E0E" w:rsidRDefault="007828F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2E0E" w14:paraId="735F3B28" w14:textId="77777777" w:rsidTr="00732E0E">
      <w:trPr>
        <w:trHeight w:val="227"/>
      </w:trPr>
      <w:tc>
        <w:tcPr>
          <w:tcW w:w="5529" w:type="dxa"/>
          <w:hideMark/>
        </w:tcPr>
        <w:p w14:paraId="733F0D3D" w14:textId="77777777" w:rsidR="00732E0E" w:rsidRDefault="009B76C7"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4EBC130" w14:textId="465AC3B2" w:rsidR="00732E0E" w:rsidRPr="00B4142F" w:rsidRDefault="009B76C7"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0350</w:t>
          </w:r>
          <w:r w:rsidR="00CA5AAD">
            <w:rPr>
              <w:rFonts w:ascii="Palatino Linotype" w:hAnsi="Palatino Linotype" w:cs="Arial"/>
              <w:bCs/>
              <w:sz w:val="24"/>
              <w:lang w:eastAsia="es-MX"/>
            </w:rPr>
            <w:t>5</w:t>
          </w:r>
          <w:r>
            <w:rPr>
              <w:rFonts w:ascii="Palatino Linotype" w:hAnsi="Palatino Linotype" w:cs="Arial"/>
              <w:bCs/>
              <w:sz w:val="24"/>
              <w:lang w:eastAsia="es-MX"/>
            </w:rPr>
            <w:t>/INFOEM/IP/RR/2020</w:t>
          </w:r>
        </w:p>
      </w:tc>
    </w:tr>
    <w:tr w:rsidR="00732E0E" w14:paraId="342A2FD4" w14:textId="77777777" w:rsidTr="00732E0E">
      <w:trPr>
        <w:trHeight w:val="196"/>
      </w:trPr>
      <w:tc>
        <w:tcPr>
          <w:tcW w:w="5529" w:type="dxa"/>
          <w:hideMark/>
        </w:tcPr>
        <w:p w14:paraId="276D5CE0" w14:textId="77777777" w:rsidR="00732E0E" w:rsidRDefault="009B76C7"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990D438" w14:textId="684A5FBB" w:rsidR="00732E0E" w:rsidRPr="00F06FED" w:rsidRDefault="007C76D0" w:rsidP="00E00CAD">
          <w:pPr>
            <w:spacing w:after="120" w:line="256" w:lineRule="auto"/>
            <w:ind w:left="639" w:right="214"/>
            <w:jc w:val="right"/>
            <w:rPr>
              <w:rFonts w:ascii="Palatino Linotype" w:hAnsi="Palatino Linotype" w:cs="Arial"/>
            </w:rPr>
          </w:pPr>
          <w:proofErr w:type="spellStart"/>
          <w:r>
            <w:rPr>
              <w:rFonts w:ascii="Palatino Linotype" w:hAnsi="Palatino Linotype" w:cs="Arial"/>
            </w:rPr>
            <w:t>xxxxxxxxxxxxxxx</w:t>
          </w:r>
          <w:proofErr w:type="spellEnd"/>
        </w:p>
      </w:tc>
    </w:tr>
    <w:tr w:rsidR="00732E0E" w14:paraId="77697CD6" w14:textId="77777777" w:rsidTr="00732E0E">
      <w:trPr>
        <w:trHeight w:val="242"/>
      </w:trPr>
      <w:tc>
        <w:tcPr>
          <w:tcW w:w="5529" w:type="dxa"/>
          <w:hideMark/>
        </w:tcPr>
        <w:p w14:paraId="5179966E" w14:textId="77777777" w:rsidR="00732E0E" w:rsidRDefault="009B76C7"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08CDF90" w14:textId="08972E2A" w:rsidR="00732E0E" w:rsidRDefault="003F5EC3" w:rsidP="003F5EC3">
          <w:pPr>
            <w:spacing w:after="120" w:line="256" w:lineRule="auto"/>
            <w:ind w:left="639" w:right="214"/>
            <w:jc w:val="right"/>
            <w:rPr>
              <w:rFonts w:ascii="Palatino Linotype" w:hAnsi="Palatino Linotype" w:cs="Arial"/>
              <w:szCs w:val="20"/>
            </w:rPr>
          </w:pPr>
          <w:r>
            <w:rPr>
              <w:rFonts w:ascii="Palatino Linotype" w:hAnsi="Palatino Linotype" w:cs="Arial"/>
              <w:szCs w:val="20"/>
            </w:rPr>
            <w:t xml:space="preserve">Ayuntamiento de Tlalnepantla </w:t>
          </w:r>
          <w:r w:rsidR="00CA5AAD">
            <w:rPr>
              <w:rFonts w:ascii="Palatino Linotype" w:hAnsi="Palatino Linotype" w:cs="Arial"/>
              <w:szCs w:val="20"/>
            </w:rPr>
            <w:t>de Baz</w:t>
          </w:r>
        </w:p>
      </w:tc>
    </w:tr>
    <w:tr w:rsidR="00732E0E" w14:paraId="254E88BD" w14:textId="77777777" w:rsidTr="00732E0E">
      <w:trPr>
        <w:trHeight w:val="342"/>
      </w:trPr>
      <w:tc>
        <w:tcPr>
          <w:tcW w:w="5529" w:type="dxa"/>
          <w:hideMark/>
        </w:tcPr>
        <w:p w14:paraId="24E722AB" w14:textId="77777777" w:rsidR="00732E0E" w:rsidRDefault="009B76C7" w:rsidP="00732E0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229B696" w14:textId="77777777" w:rsidR="00732E0E" w:rsidRDefault="009B76C7"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50E071E2" w14:textId="4FAC5D1D" w:rsidR="00732E0E" w:rsidRDefault="007828FD">
    <w:pPr>
      <w:pStyle w:val="Encabezado"/>
    </w:pPr>
    <w:r>
      <w:rPr>
        <w:noProof/>
        <w:lang w:val="es-MX" w:eastAsia="es-MX"/>
      </w:rPr>
      <w:pict w14:anchorId="227CF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275703" o:spid="_x0000_s2049" type="#_x0000_t75" style="position:absolute;margin-left:-86.55pt;margin-top:-136.8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49A3B75"/>
    <w:multiLevelType w:val="hybridMultilevel"/>
    <w:tmpl w:val="712C0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FD31A6C"/>
    <w:multiLevelType w:val="hybridMultilevel"/>
    <w:tmpl w:val="93C8012E"/>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3"/>
  </w:num>
  <w:num w:numId="2">
    <w:abstractNumId w:val="6"/>
  </w:num>
  <w:num w:numId="3">
    <w:abstractNumId w:val="7"/>
  </w:num>
  <w:num w:numId="4">
    <w:abstractNumId w:val="4"/>
  </w:num>
  <w:num w:numId="5">
    <w:abstractNumId w:val="5"/>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AD"/>
    <w:rsid w:val="001031AD"/>
    <w:rsid w:val="00257080"/>
    <w:rsid w:val="00312351"/>
    <w:rsid w:val="003F5EC3"/>
    <w:rsid w:val="00470E62"/>
    <w:rsid w:val="004943BD"/>
    <w:rsid w:val="004C10B6"/>
    <w:rsid w:val="004D4AE3"/>
    <w:rsid w:val="00547A49"/>
    <w:rsid w:val="00567E96"/>
    <w:rsid w:val="007828FD"/>
    <w:rsid w:val="007C76D0"/>
    <w:rsid w:val="00846499"/>
    <w:rsid w:val="0085523D"/>
    <w:rsid w:val="008A2A51"/>
    <w:rsid w:val="008A2DAF"/>
    <w:rsid w:val="009A2D52"/>
    <w:rsid w:val="009B76C7"/>
    <w:rsid w:val="009C385A"/>
    <w:rsid w:val="00A04FBF"/>
    <w:rsid w:val="00A655EE"/>
    <w:rsid w:val="00AB130E"/>
    <w:rsid w:val="00AD15A4"/>
    <w:rsid w:val="00B407FB"/>
    <w:rsid w:val="00B41237"/>
    <w:rsid w:val="00BB5AEE"/>
    <w:rsid w:val="00C15643"/>
    <w:rsid w:val="00C30080"/>
    <w:rsid w:val="00C47308"/>
    <w:rsid w:val="00C85D60"/>
    <w:rsid w:val="00CA5AAD"/>
    <w:rsid w:val="00D44D1F"/>
    <w:rsid w:val="00DB0158"/>
    <w:rsid w:val="00E23D85"/>
    <w:rsid w:val="00E42D83"/>
    <w:rsid w:val="00E718E4"/>
    <w:rsid w:val="00EF04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5D5DA2"/>
  <w15:chartTrackingRefBased/>
  <w15:docId w15:val="{BD583575-D02B-4265-B8E2-D8FE53903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AA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5AA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A5AA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A5AA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A5AA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A5AA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A5AA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A5AA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CA5AAD"/>
    <w:rPr>
      <w:vertAlign w:val="superscript"/>
    </w:rPr>
  </w:style>
  <w:style w:type="character" w:styleId="Hipervnculo">
    <w:name w:val="Hyperlink"/>
    <w:basedOn w:val="Fuentedeprrafopredeter"/>
    <w:uiPriority w:val="99"/>
    <w:unhideWhenUsed/>
    <w:rsid w:val="00CA5AAD"/>
    <w:rPr>
      <w:color w:val="0563C1" w:themeColor="hyperlink"/>
      <w:u w:val="single"/>
    </w:rPr>
  </w:style>
  <w:style w:type="paragraph" w:styleId="Sinespaciado">
    <w:name w:val="No Spacing"/>
    <w:aliases w:val="Francesa,INAI"/>
    <w:link w:val="SinespaciadoCar"/>
    <w:uiPriority w:val="1"/>
    <w:qFormat/>
    <w:rsid w:val="00CA5AA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A5AAD"/>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CA5AAD"/>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CA5AAD"/>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CA5AAD"/>
    <w:pPr>
      <w:spacing w:after="120"/>
    </w:pPr>
  </w:style>
  <w:style w:type="character" w:customStyle="1" w:styleId="TextoindependienteCar">
    <w:name w:val="Texto independiente Car"/>
    <w:basedOn w:val="Fuentedeprrafopredeter"/>
    <w:link w:val="Textoindependiente"/>
    <w:uiPriority w:val="99"/>
    <w:rsid w:val="00CA5AA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C300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C30080"/>
    <w:rPr>
      <w:sz w:val="20"/>
      <w:szCs w:val="20"/>
    </w:rPr>
  </w:style>
  <w:style w:type="character" w:styleId="Refdecomentario">
    <w:name w:val="annotation reference"/>
    <w:basedOn w:val="Fuentedeprrafopredeter"/>
    <w:uiPriority w:val="99"/>
    <w:semiHidden/>
    <w:unhideWhenUsed/>
    <w:rsid w:val="00E42D83"/>
    <w:rPr>
      <w:sz w:val="16"/>
      <w:szCs w:val="16"/>
    </w:rPr>
  </w:style>
  <w:style w:type="paragraph" w:styleId="Textocomentario">
    <w:name w:val="annotation text"/>
    <w:basedOn w:val="Normal"/>
    <w:link w:val="TextocomentarioCar"/>
    <w:uiPriority w:val="99"/>
    <w:semiHidden/>
    <w:unhideWhenUsed/>
    <w:rsid w:val="00E42D8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42D83"/>
    <w:rPr>
      <w:sz w:val="20"/>
      <w:szCs w:val="20"/>
    </w:rPr>
  </w:style>
  <w:style w:type="paragraph" w:styleId="Asuntodelcomentario">
    <w:name w:val="annotation subject"/>
    <w:basedOn w:val="Textocomentario"/>
    <w:next w:val="Textocomentario"/>
    <w:link w:val="AsuntodelcomentarioCar"/>
    <w:uiPriority w:val="99"/>
    <w:semiHidden/>
    <w:unhideWhenUsed/>
    <w:rsid w:val="00E42D83"/>
    <w:rPr>
      <w:b/>
      <w:bCs/>
    </w:rPr>
  </w:style>
  <w:style w:type="character" w:customStyle="1" w:styleId="AsuntodelcomentarioCar">
    <w:name w:val="Asunto del comentario Car"/>
    <w:basedOn w:val="TextocomentarioCar"/>
    <w:link w:val="Asuntodelcomentario"/>
    <w:uiPriority w:val="99"/>
    <w:semiHidden/>
    <w:rsid w:val="00E42D83"/>
    <w:rPr>
      <w:b/>
      <w:bCs/>
      <w:sz w:val="20"/>
      <w:szCs w:val="20"/>
    </w:rPr>
  </w:style>
  <w:style w:type="paragraph" w:styleId="Textodeglobo">
    <w:name w:val="Balloon Text"/>
    <w:basedOn w:val="Normal"/>
    <w:link w:val="TextodegloboCar"/>
    <w:uiPriority w:val="99"/>
    <w:semiHidden/>
    <w:unhideWhenUsed/>
    <w:rsid w:val="00E42D8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2D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07342">
      <w:bodyDiv w:val="1"/>
      <w:marLeft w:val="0"/>
      <w:marRight w:val="0"/>
      <w:marTop w:val="0"/>
      <w:marBottom w:val="0"/>
      <w:divBdr>
        <w:top w:val="none" w:sz="0" w:space="0" w:color="auto"/>
        <w:left w:val="none" w:sz="0" w:space="0" w:color="auto"/>
        <w:bottom w:val="none" w:sz="0" w:space="0" w:color="auto"/>
        <w:right w:val="none" w:sz="0" w:space="0" w:color="auto"/>
      </w:divBdr>
    </w:div>
    <w:div w:id="1252395088">
      <w:bodyDiv w:val="1"/>
      <w:marLeft w:val="0"/>
      <w:marRight w:val="0"/>
      <w:marTop w:val="0"/>
      <w:marBottom w:val="0"/>
      <w:divBdr>
        <w:top w:val="none" w:sz="0" w:space="0" w:color="auto"/>
        <w:left w:val="none" w:sz="0" w:space="0" w:color="auto"/>
        <w:bottom w:val="none" w:sz="0" w:space="0" w:color="auto"/>
        <w:right w:val="none" w:sz="0" w:space="0" w:color="auto"/>
      </w:divBdr>
      <w:divsChild>
        <w:div w:id="834226830">
          <w:marLeft w:val="0"/>
          <w:marRight w:val="0"/>
          <w:marTop w:val="0"/>
          <w:marBottom w:val="0"/>
          <w:divBdr>
            <w:top w:val="none" w:sz="0" w:space="0" w:color="auto"/>
            <w:left w:val="none" w:sz="0" w:space="0" w:color="auto"/>
            <w:bottom w:val="none" w:sz="0" w:space="0" w:color="auto"/>
            <w:right w:val="none" w:sz="0" w:space="0" w:color="auto"/>
          </w:divBdr>
        </w:div>
      </w:divsChild>
    </w:div>
    <w:div w:id="1765027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37</Pages>
  <Words>8699</Words>
  <Characters>47850</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cp:revision>
  <dcterms:created xsi:type="dcterms:W3CDTF">2020-11-03T19:39:00Z</dcterms:created>
  <dcterms:modified xsi:type="dcterms:W3CDTF">2020-11-10T21:09:00Z</dcterms:modified>
</cp:coreProperties>
</file>