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BB81A" w14:textId="413DB15A"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4049C8" w:rsidRPr="004049C8">
        <w:rPr>
          <w:rFonts w:ascii="Palatino Linotype" w:hAnsi="Palatino Linotype"/>
        </w:rPr>
        <w:t>doce de agosto</w:t>
      </w:r>
      <w:r w:rsidR="00D63AB2">
        <w:rPr>
          <w:rFonts w:ascii="Palatino Linotype" w:hAnsi="Palatino Linotype"/>
        </w:rPr>
        <w:t xml:space="preserve"> de dos mil veinte</w:t>
      </w:r>
      <w:r w:rsidRPr="00C24D80">
        <w:rPr>
          <w:rFonts w:ascii="Palatino Linotype" w:hAnsi="Palatino Linotype"/>
        </w:rPr>
        <w:t>.</w:t>
      </w:r>
    </w:p>
    <w:p w14:paraId="0D927B44" w14:textId="77777777" w:rsidR="00D80BE8" w:rsidRPr="00C24D80" w:rsidRDefault="00D80BE8" w:rsidP="001266BB">
      <w:pPr>
        <w:pStyle w:val="Sinespaciado"/>
        <w:spacing w:line="360" w:lineRule="auto"/>
        <w:jc w:val="both"/>
        <w:rPr>
          <w:rFonts w:ascii="Palatino Linotype" w:hAnsi="Palatino Linotype"/>
        </w:rPr>
      </w:pPr>
    </w:p>
    <w:p w14:paraId="478F8D8F" w14:textId="773D57A4"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D63AB2" w:rsidRPr="00D63AB2">
        <w:rPr>
          <w:rFonts w:ascii="Palatino Linotype" w:hAnsi="Palatino Linotype"/>
          <w:b/>
        </w:rPr>
        <w:t>01070/INFOEM/IP/RR/2020</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D63AB2">
        <w:rPr>
          <w:rFonts w:ascii="Palatino Linotype" w:hAnsi="Palatino Linotype"/>
        </w:rPr>
        <w:t xml:space="preserve">el </w:t>
      </w:r>
      <w:r w:rsidR="00D63AB2" w:rsidRPr="00D63AB2">
        <w:rPr>
          <w:rFonts w:ascii="Palatino Linotype" w:hAnsi="Palatino Linotype"/>
          <w:b/>
          <w:bCs/>
        </w:rPr>
        <w:t xml:space="preserve">C. </w:t>
      </w:r>
      <w:proofErr w:type="spellStart"/>
      <w:r w:rsidR="00135152">
        <w:rPr>
          <w:rFonts w:ascii="Palatino Linotype" w:hAnsi="Palatino Linotype"/>
          <w:b/>
          <w:bCs/>
        </w:rPr>
        <w:t>xxxxxxxxxxxxxxxxxxxxxxxx</w:t>
      </w:r>
      <w:proofErr w:type="spellEnd"/>
      <w:r w:rsidR="00D63AB2" w:rsidRPr="00D63AB2">
        <w:rPr>
          <w:rFonts w:ascii="Palatino Linotype" w:hAnsi="Palatino Linotype"/>
          <w:b/>
          <w:bCs/>
        </w:rPr>
        <w:t xml:space="preserve"> </w:t>
      </w:r>
      <w:proofErr w:type="spellStart"/>
      <w:r w:rsidR="00135152">
        <w:rPr>
          <w:rFonts w:ascii="Palatino Linotype" w:hAnsi="Palatino Linotype"/>
          <w:b/>
          <w:bCs/>
        </w:rPr>
        <w:t>xxxxxxxxxxxxx</w:t>
      </w:r>
      <w:proofErr w:type="spellEnd"/>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D63AB2" w:rsidRPr="00D63AB2">
        <w:rPr>
          <w:rFonts w:ascii="Palatino Linotype" w:hAnsi="Palatino Linotype"/>
          <w:b/>
        </w:rPr>
        <w:t>Ayuntamiento de Ecatepec de Morelos</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69368714" w14:textId="77777777" w:rsidR="00093F4C" w:rsidRPr="00C24D80" w:rsidRDefault="00093F4C" w:rsidP="001266BB">
      <w:pPr>
        <w:pStyle w:val="Sinespaciado"/>
        <w:spacing w:line="360" w:lineRule="auto"/>
        <w:jc w:val="both"/>
        <w:rPr>
          <w:rFonts w:ascii="Palatino Linotype" w:hAnsi="Palatino Linotype"/>
        </w:rPr>
      </w:pPr>
    </w:p>
    <w:p w14:paraId="6BE90C30"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66858C4A" w14:textId="77777777" w:rsidR="00D80BE8" w:rsidRPr="00C24D80" w:rsidRDefault="00D80BE8" w:rsidP="001266BB">
      <w:pPr>
        <w:pStyle w:val="Sinespaciado"/>
        <w:spacing w:line="360" w:lineRule="auto"/>
        <w:jc w:val="both"/>
        <w:rPr>
          <w:rFonts w:ascii="Palatino Linotype" w:hAnsi="Palatino Linotype"/>
          <w:b/>
        </w:rPr>
      </w:pPr>
    </w:p>
    <w:p w14:paraId="2C63E0A7"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EAE447B" w14:textId="399219D9" w:rsidR="008D5A5D" w:rsidRDefault="00D63AB2" w:rsidP="008D5A5D">
      <w:pPr>
        <w:pStyle w:val="Sinespaciado"/>
        <w:spacing w:line="360" w:lineRule="auto"/>
        <w:jc w:val="both"/>
        <w:rPr>
          <w:rFonts w:ascii="Palatino Linotype" w:hAnsi="Palatino Linotype"/>
        </w:rPr>
      </w:pPr>
      <w:r w:rsidRPr="00D63AB2">
        <w:rPr>
          <w:rFonts w:ascii="Palatino Linotype" w:eastAsia="Calibri" w:hAnsi="Palatino Linotype"/>
          <w:lang w:eastAsia="en-US"/>
        </w:rPr>
        <w:t xml:space="preserve">Con fecha </w:t>
      </w:r>
      <w:r>
        <w:rPr>
          <w:rFonts w:ascii="Palatino Linotype" w:eastAsia="Calibri" w:hAnsi="Palatino Linotype"/>
          <w:lang w:eastAsia="en-US"/>
        </w:rPr>
        <w:t>quince de enero de dos mil veinte</w:t>
      </w:r>
      <w:r w:rsidRPr="00D63AB2">
        <w:rPr>
          <w:rFonts w:ascii="Palatino Linotype" w:eastAsia="Calibri" w:hAnsi="Palatino Linotype"/>
          <w:lang w:eastAsia="en-US"/>
        </w:rPr>
        <w:t xml:space="preserve">, </w:t>
      </w:r>
      <w:r w:rsidRPr="00D63AB2">
        <w:rPr>
          <w:rFonts w:ascii="Palatino Linotype" w:eastAsia="Calibri" w:hAnsi="Palatino Linotype"/>
          <w:b/>
          <w:lang w:eastAsia="en-US"/>
        </w:rPr>
        <w:t>el Recurrente</w:t>
      </w:r>
      <w:r w:rsidRPr="00D63AB2">
        <w:rPr>
          <w:rFonts w:ascii="Palatino Linotype" w:eastAsia="Calibri" w:hAnsi="Palatino Linotype"/>
          <w:lang w:eastAsia="en-US"/>
        </w:rPr>
        <w:t xml:space="preserve">, presentó </w:t>
      </w:r>
      <w:r w:rsidRPr="00D63AB2">
        <w:rPr>
          <w:rFonts w:ascii="Palatino Linotype" w:eastAsia="Calibri" w:hAnsi="Palatino Linotype" w:cs="Arial"/>
          <w:szCs w:val="22"/>
          <w:lang w:eastAsia="en-US"/>
        </w:rPr>
        <w:t>a través de la Plataforma Nacional de Transparencia (</w:t>
      </w:r>
      <w:r w:rsidRPr="00D63AB2">
        <w:rPr>
          <w:rFonts w:ascii="Palatino Linotype" w:eastAsia="Calibri" w:hAnsi="Palatino Linotype" w:cs="Arial"/>
          <w:b/>
          <w:szCs w:val="22"/>
          <w:lang w:eastAsia="en-US"/>
        </w:rPr>
        <w:t>PNT</w:t>
      </w:r>
      <w:r w:rsidRPr="00D63AB2">
        <w:rPr>
          <w:rFonts w:ascii="Palatino Linotype" w:eastAsia="Calibri" w:hAnsi="Palatino Linotype" w:cs="Arial"/>
          <w:szCs w:val="22"/>
          <w:lang w:eastAsia="en-US"/>
        </w:rPr>
        <w:t xml:space="preserve">) ante </w:t>
      </w:r>
      <w:r w:rsidRPr="00D63AB2">
        <w:rPr>
          <w:rFonts w:ascii="Palatino Linotype" w:eastAsia="Calibri" w:hAnsi="Palatino Linotype" w:cs="Arial"/>
          <w:b/>
          <w:szCs w:val="22"/>
          <w:lang w:eastAsia="en-US"/>
        </w:rPr>
        <w:t>El Sujeto Obligado</w:t>
      </w:r>
      <w:r w:rsidRPr="00D63AB2">
        <w:rPr>
          <w:rFonts w:ascii="Palatino Linotype" w:eastAsia="Calibri" w:hAnsi="Palatino Linotype"/>
          <w:lang w:eastAsia="en-US"/>
        </w:rPr>
        <w:t>, solicitud de acceso a la información pública, registrada bajo el número de expediente</w:t>
      </w:r>
      <w:r w:rsidRPr="00D63AB2">
        <w:rPr>
          <w:rFonts w:ascii="Palatino Linotype" w:eastAsia="Calibri" w:hAnsi="Palatino Linotype"/>
          <w:b/>
          <w:lang w:eastAsia="en-US"/>
        </w:rPr>
        <w:t xml:space="preserve"> 00016/ECATEPEC/IP/2020</w:t>
      </w:r>
      <w:r w:rsidRPr="00D63AB2">
        <w:rPr>
          <w:rFonts w:ascii="Palatino Linotype" w:eastAsia="Calibri" w:hAnsi="Palatino Linotype"/>
          <w:b/>
          <w:lang w:eastAsia="es-MX"/>
        </w:rPr>
        <w:t xml:space="preserve">, </w:t>
      </w:r>
      <w:r w:rsidRPr="00D63AB2">
        <w:rPr>
          <w:rFonts w:ascii="Palatino Linotype" w:eastAsia="Calibri" w:hAnsi="Palatino Linotype"/>
          <w:lang w:eastAsia="en-US"/>
        </w:rPr>
        <w:t>mediante la cual solicitó información en el tenor siguiente</w:t>
      </w:r>
      <w:r w:rsidR="008D5A5D" w:rsidRPr="00C24D80">
        <w:rPr>
          <w:rFonts w:ascii="Palatino Linotype" w:hAnsi="Palatino Linotype"/>
        </w:rPr>
        <w:t>:</w:t>
      </w:r>
    </w:p>
    <w:p w14:paraId="4394DB86" w14:textId="77777777" w:rsidR="00D63AB2" w:rsidRDefault="00D63AB2" w:rsidP="008D5A5D">
      <w:pPr>
        <w:pStyle w:val="Sinespaciado"/>
        <w:spacing w:line="360" w:lineRule="auto"/>
        <w:jc w:val="both"/>
        <w:rPr>
          <w:rFonts w:ascii="Palatino Linotype" w:hAnsi="Palatino Linotype"/>
        </w:rPr>
      </w:pPr>
    </w:p>
    <w:p w14:paraId="29FC4476" w14:textId="63ECB9D6" w:rsidR="00D63AB2" w:rsidRPr="00C24D80" w:rsidRDefault="00D63AB2" w:rsidP="008D5A5D">
      <w:pPr>
        <w:pStyle w:val="Sinespaciado"/>
        <w:spacing w:line="360" w:lineRule="auto"/>
        <w:jc w:val="both"/>
        <w:rPr>
          <w:rFonts w:ascii="Palatino Linotype" w:hAnsi="Palatino Linotype"/>
        </w:rPr>
      </w:pPr>
      <w:r w:rsidRPr="00D63AB2">
        <w:rPr>
          <w:rFonts w:ascii="Palatino Linotype" w:hAnsi="Palatino Linotype"/>
          <w:noProof/>
          <w:lang w:eastAsia="es-MX"/>
        </w:rPr>
        <w:drawing>
          <wp:inline distT="0" distB="0" distL="0" distR="0" wp14:anchorId="0BA225E8" wp14:editId="0688969F">
            <wp:extent cx="5760720" cy="7277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27710"/>
                    </a:xfrm>
                    <a:prstGeom prst="rect">
                      <a:avLst/>
                    </a:prstGeom>
                  </pic:spPr>
                </pic:pic>
              </a:graphicData>
            </a:graphic>
          </wp:inline>
        </w:drawing>
      </w:r>
    </w:p>
    <w:p w14:paraId="4E85E60B" w14:textId="77777777" w:rsidR="008D5A5D" w:rsidRPr="00C24D80" w:rsidRDefault="008D5A5D" w:rsidP="008D5A5D">
      <w:pPr>
        <w:pStyle w:val="Sinespaciado"/>
        <w:spacing w:line="360" w:lineRule="auto"/>
        <w:jc w:val="both"/>
        <w:rPr>
          <w:rFonts w:ascii="Palatino Linotype" w:hAnsi="Palatino Linotype"/>
        </w:rPr>
      </w:pPr>
    </w:p>
    <w:p w14:paraId="3CF51EBA" w14:textId="7BB2058A" w:rsidR="007967B1" w:rsidRPr="007967B1" w:rsidRDefault="00D63AB2" w:rsidP="007967B1">
      <w:pPr>
        <w:pStyle w:val="Prrafodelista"/>
        <w:numPr>
          <w:ilvl w:val="0"/>
          <w:numId w:val="17"/>
        </w:numPr>
        <w:spacing w:line="360" w:lineRule="auto"/>
        <w:rPr>
          <w:rFonts w:ascii="Palatino Linotype" w:eastAsia="Calibri" w:hAnsi="Palatino Linotype" w:cs="Arial"/>
        </w:rPr>
      </w:pPr>
      <w:r w:rsidRPr="00D63AB2">
        <w:rPr>
          <w:rFonts w:ascii="Palatino Linotype" w:eastAsia="Calibri" w:hAnsi="Palatino Linotype"/>
        </w:rPr>
        <w:lastRenderedPageBreak/>
        <w:t xml:space="preserve"> </w:t>
      </w:r>
      <w:r w:rsidR="007967B1" w:rsidRPr="007967B1">
        <w:rPr>
          <w:rFonts w:ascii="Palatino Linotype" w:eastAsia="Calibri" w:hAnsi="Palatino Linotype" w:cs="Arial"/>
          <w:b/>
        </w:rPr>
        <w:t>Archivo adjunto:</w:t>
      </w:r>
      <w:r w:rsidR="007967B1" w:rsidRPr="007967B1">
        <w:rPr>
          <w:rFonts w:ascii="Palatino Linotype" w:eastAsia="Calibri" w:hAnsi="Palatino Linotype" w:cs="Arial"/>
        </w:rPr>
        <w:t xml:space="preserve"> “</w:t>
      </w:r>
      <w:r w:rsidR="007967B1" w:rsidRPr="007967B1">
        <w:rPr>
          <w:rFonts w:ascii="Palatino Linotype" w:eastAsia="Calibri" w:hAnsi="Palatino Linotype"/>
        </w:rPr>
        <w:t>Archivo1579102731915.docx</w:t>
      </w:r>
      <w:r w:rsidR="007967B1" w:rsidRPr="007967B1">
        <w:rPr>
          <w:rFonts w:ascii="Palatino Linotype" w:eastAsia="Calibri" w:hAnsi="Palatino Linotype" w:cs="Arial"/>
        </w:rPr>
        <w:t xml:space="preserve">”; el cual, contiene </w:t>
      </w:r>
      <w:r w:rsidR="007967B1">
        <w:rPr>
          <w:rFonts w:ascii="Palatino Linotype" w:eastAsia="Calibri" w:hAnsi="Palatino Linotype" w:cs="Arial"/>
        </w:rPr>
        <w:t xml:space="preserve">el </w:t>
      </w:r>
      <w:r w:rsidR="007967B1" w:rsidRPr="007967B1">
        <w:rPr>
          <w:rFonts w:ascii="Palatino Linotype" w:eastAsia="Calibri" w:hAnsi="Palatino Linotype" w:cs="Arial"/>
        </w:rPr>
        <w:t>siguiente</w:t>
      </w:r>
      <w:r w:rsidR="007967B1">
        <w:rPr>
          <w:rFonts w:ascii="Palatino Linotype" w:eastAsia="Calibri" w:hAnsi="Palatino Linotype" w:cs="Arial"/>
        </w:rPr>
        <w:t xml:space="preserve"> cuestionario</w:t>
      </w:r>
      <w:r w:rsidR="007967B1" w:rsidRPr="007967B1">
        <w:rPr>
          <w:rFonts w:ascii="Palatino Linotype" w:eastAsia="Calibri" w:hAnsi="Palatino Linotype" w:cs="Arial"/>
        </w:rPr>
        <w:t>:</w:t>
      </w:r>
    </w:p>
    <w:p w14:paraId="791FEFC6" w14:textId="22A8A7F4" w:rsidR="00D63AB2" w:rsidRPr="00D63AB2" w:rsidRDefault="00D63AB2" w:rsidP="00D63AB2">
      <w:pPr>
        <w:spacing w:after="0" w:line="360" w:lineRule="auto"/>
        <w:jc w:val="both"/>
        <w:rPr>
          <w:rFonts w:ascii="Palatino Linotype" w:eastAsia="Calibri" w:hAnsi="Palatino Linotype" w:cs="Times New Roman"/>
          <w:sz w:val="24"/>
          <w:szCs w:val="24"/>
          <w:lang w:val="es-ES"/>
        </w:rPr>
      </w:pPr>
    </w:p>
    <w:p w14:paraId="53492737" w14:textId="38725554" w:rsidR="007967B1" w:rsidRPr="007967B1" w:rsidRDefault="007967B1" w:rsidP="007967B1">
      <w:pPr>
        <w:pStyle w:val="Sinespaciado"/>
        <w:ind w:left="851" w:right="851"/>
        <w:jc w:val="both"/>
        <w:rPr>
          <w:rFonts w:ascii="Palatino Linotype" w:hAnsi="Palatino Linotype"/>
          <w:i/>
          <w:sz w:val="22"/>
          <w:szCs w:val="22"/>
        </w:rPr>
      </w:pPr>
      <w:r w:rsidRPr="00E923E3">
        <w:rPr>
          <w:rFonts w:ascii="Palatino Linotype" w:hAnsi="Palatino Linotype"/>
          <w:i/>
          <w:sz w:val="22"/>
          <w:szCs w:val="22"/>
          <w:lang w:val="es-ES_tradnl"/>
        </w:rPr>
        <w:t>“</w:t>
      </w:r>
      <w:r w:rsidRPr="007967B1">
        <w:rPr>
          <w:rFonts w:ascii="Palatino Linotype" w:hAnsi="Palatino Linotype"/>
          <w:i/>
          <w:sz w:val="22"/>
          <w:szCs w:val="22"/>
        </w:rPr>
        <w:t>Hola que tal  buenas tardes.</w:t>
      </w:r>
    </w:p>
    <w:p w14:paraId="783DE7B6"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Con fundamento en el art. 8 de la constitución política de los estados unidos mexicanos y de acuerdo a la ley federal de transparencia y acceso a la información pública solicito a ustedes la siguiente información:</w:t>
      </w:r>
    </w:p>
    <w:p w14:paraId="79EF3969"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Deseo conocer el Proyecto “corredor turístico Ecatepec” que se ha anunciado en medios de comunicación como el periódico La Jornada así como en diferentes redes sociales del municipio de Ecatepec y del Centro comunitario Ecatepec – casa de Morelos.</w:t>
      </w:r>
    </w:p>
    <w:p w14:paraId="697A5A91"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1.-“proyecto corredor turístico Ecatepec” entre gobierno municipal de Ecatepec y el Instituto Nacional de Antropología e Historia</w:t>
      </w:r>
    </w:p>
    <w:p w14:paraId="15F15C66"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2.- empresas que participarán en el proyecto “corredor turístico Ecatepec” y sus respectivos contratos y convenios</w:t>
      </w:r>
    </w:p>
    <w:p w14:paraId="677261DC"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3.- partida presupuestal para el proyecto “corredor turístico Ecatepec”</w:t>
      </w:r>
    </w:p>
    <w:p w14:paraId="2A212697"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 xml:space="preserve">4.- qué inmuebles se van a intervenir, </w:t>
      </w:r>
      <w:proofErr w:type="spellStart"/>
      <w:r w:rsidRPr="007967B1">
        <w:rPr>
          <w:rFonts w:ascii="Palatino Linotype" w:hAnsi="Palatino Linotype"/>
          <w:i/>
          <w:sz w:val="22"/>
          <w:szCs w:val="22"/>
        </w:rPr>
        <w:t>asi</w:t>
      </w:r>
      <w:proofErr w:type="spellEnd"/>
      <w:r w:rsidRPr="007967B1">
        <w:rPr>
          <w:rFonts w:ascii="Palatino Linotype" w:hAnsi="Palatino Linotype"/>
          <w:i/>
          <w:sz w:val="22"/>
          <w:szCs w:val="22"/>
        </w:rPr>
        <w:t xml:space="preserve"> como su plan de restauración y recuperación</w:t>
      </w:r>
    </w:p>
    <w:p w14:paraId="54D23763"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5.-cual será la participación especifica del municipio de Ecatepec de Morelos en el proyecto “corredor turístico Ecatepec”</w:t>
      </w:r>
    </w:p>
    <w:p w14:paraId="1FA3A436"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6.-cual será la participación específica del Instituto de Antropología e Historia en el Proyecto “corredor turístico Ecatepec”</w:t>
      </w:r>
    </w:p>
    <w:p w14:paraId="63DF7DE3"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7.- estatus jurídico del inmueble conocido como “puente de fierro”</w:t>
      </w:r>
    </w:p>
    <w:p w14:paraId="0FED583E"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8.- contratos de prestación de servicios entre gobierno municipal de Ecatepec y el Instituto Nacional de Antropología e Historia</w:t>
      </w:r>
    </w:p>
    <w:p w14:paraId="1F5EEFC8"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 xml:space="preserve">9.-cual será la participación específica del arqueólogo Vicente Camacho </w:t>
      </w:r>
      <w:proofErr w:type="spellStart"/>
      <w:r w:rsidRPr="007967B1">
        <w:rPr>
          <w:rFonts w:ascii="Palatino Linotype" w:hAnsi="Palatino Linotype"/>
          <w:i/>
          <w:sz w:val="22"/>
          <w:szCs w:val="22"/>
        </w:rPr>
        <w:t>Lucario</w:t>
      </w:r>
      <w:proofErr w:type="spellEnd"/>
      <w:r w:rsidRPr="007967B1">
        <w:rPr>
          <w:rFonts w:ascii="Palatino Linotype" w:hAnsi="Palatino Linotype"/>
          <w:i/>
          <w:sz w:val="22"/>
          <w:szCs w:val="22"/>
        </w:rPr>
        <w:t xml:space="preserve"> director del centro comunitario Ecatepec - casa de Morelos ya que en redes sociales se le ha señalado de abuso de poder, nepotismo y corrupción.  </w:t>
      </w:r>
    </w:p>
    <w:p w14:paraId="18219A69"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9.-Tiempo que durará el proyecto “corredor turístico Ecatepec” especificando fecha de inicio y fecha de conclusión</w:t>
      </w:r>
    </w:p>
    <w:p w14:paraId="5C2D5DF3"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10.- convocatoria que emitió el municipio de Ecatepec de Morelos para el proyecto “corredor turístico Ecatepec”</w:t>
      </w:r>
    </w:p>
    <w:p w14:paraId="537A08C5"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11.- cuantas dependencias municipales, estatales y federales participarán en dicho proyecto y cuál será su participación especifica de acuerdo a sus atribuciones</w:t>
      </w:r>
    </w:p>
    <w:p w14:paraId="0BAF5113"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12.-qué monumentos históricos contempla restaurar y habilitar el proyecto “corredor turístico Ecatepec”</w:t>
      </w:r>
    </w:p>
    <w:p w14:paraId="5FC601C5"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lastRenderedPageBreak/>
        <w:t>13.- nombre del director responsable de obra</w:t>
      </w:r>
    </w:p>
    <w:p w14:paraId="4A3EC16D" w14:textId="77777777" w:rsidR="007967B1" w:rsidRPr="007967B1" w:rsidRDefault="007967B1" w:rsidP="007967B1">
      <w:pPr>
        <w:pStyle w:val="Sinespaciado"/>
        <w:ind w:left="851" w:right="851"/>
        <w:jc w:val="both"/>
        <w:rPr>
          <w:rFonts w:ascii="Palatino Linotype" w:hAnsi="Palatino Linotype"/>
          <w:i/>
          <w:sz w:val="22"/>
          <w:szCs w:val="22"/>
        </w:rPr>
      </w:pPr>
      <w:r w:rsidRPr="007967B1">
        <w:rPr>
          <w:rFonts w:ascii="Palatino Linotype" w:hAnsi="Palatino Linotype"/>
          <w:i/>
          <w:sz w:val="22"/>
          <w:szCs w:val="22"/>
        </w:rPr>
        <w:t xml:space="preserve">14.- deseo conocer los documentos, dictámenes técnicos, etc. por los cuales el municipio de Ecatepec de Morelos aprobó el proyecto “corredor turístico Ecatepec” </w:t>
      </w:r>
    </w:p>
    <w:p w14:paraId="6AB32A42" w14:textId="648F4AC9" w:rsidR="007967B1" w:rsidRPr="00E923E3" w:rsidRDefault="007967B1" w:rsidP="007967B1">
      <w:pPr>
        <w:pStyle w:val="Sinespaciado"/>
        <w:ind w:left="851" w:right="851"/>
        <w:jc w:val="both"/>
        <w:rPr>
          <w:rFonts w:ascii="Palatino Linotype" w:hAnsi="Palatino Linotype"/>
          <w:i/>
          <w:sz w:val="22"/>
          <w:szCs w:val="22"/>
          <w:lang w:val="es-ES_tradnl"/>
        </w:rPr>
      </w:pPr>
      <w:r w:rsidRPr="007967B1">
        <w:rPr>
          <w:rFonts w:ascii="Palatino Linotype" w:hAnsi="Palatino Linotype"/>
          <w:i/>
          <w:sz w:val="22"/>
          <w:szCs w:val="22"/>
        </w:rPr>
        <w:t xml:space="preserve">15.- </w:t>
      </w:r>
      <w:proofErr w:type="gramStart"/>
      <w:r w:rsidRPr="007967B1">
        <w:rPr>
          <w:rFonts w:ascii="Palatino Linotype" w:hAnsi="Palatino Linotype"/>
          <w:i/>
          <w:sz w:val="22"/>
          <w:szCs w:val="22"/>
        </w:rPr>
        <w:t>cual</w:t>
      </w:r>
      <w:proofErr w:type="gramEnd"/>
      <w:r w:rsidRPr="007967B1">
        <w:rPr>
          <w:rFonts w:ascii="Palatino Linotype" w:hAnsi="Palatino Linotype"/>
          <w:i/>
          <w:sz w:val="22"/>
          <w:szCs w:val="22"/>
        </w:rPr>
        <w:t xml:space="preserve"> será el monto total y el presupuesto total para la implementación del proyecto  “corredor turístico Ecatepec”</w:t>
      </w:r>
      <w:r w:rsidRPr="00E923E3">
        <w:rPr>
          <w:rFonts w:ascii="Palatino Linotype" w:hAnsi="Palatino Linotype"/>
          <w:i/>
          <w:sz w:val="22"/>
          <w:szCs w:val="22"/>
          <w:lang w:val="es-ES_tradnl"/>
        </w:rPr>
        <w:t>” [Sic]</w:t>
      </w:r>
    </w:p>
    <w:p w14:paraId="0BB99C70" w14:textId="77777777" w:rsidR="007967B1" w:rsidRPr="007967B1" w:rsidRDefault="007967B1" w:rsidP="00D63AB2">
      <w:pPr>
        <w:spacing w:before="240" w:after="240" w:line="360" w:lineRule="auto"/>
        <w:jc w:val="both"/>
        <w:rPr>
          <w:rFonts w:ascii="Palatino Linotype" w:eastAsia="Calibri" w:hAnsi="Palatino Linotype" w:cs="Arial"/>
          <w:sz w:val="24"/>
          <w:lang w:val="es-ES_tradnl"/>
        </w:rPr>
      </w:pPr>
    </w:p>
    <w:p w14:paraId="593E7C22" w14:textId="15404405" w:rsidR="00D63AB2" w:rsidRDefault="00D63AB2" w:rsidP="00D63AB2">
      <w:pPr>
        <w:spacing w:before="240" w:after="240" w:line="360" w:lineRule="auto"/>
        <w:jc w:val="both"/>
        <w:rPr>
          <w:rFonts w:ascii="Palatino Linotype" w:eastAsia="Calibri" w:hAnsi="Palatino Linotype" w:cs="Arial"/>
          <w:sz w:val="24"/>
        </w:rPr>
      </w:pPr>
      <w:r w:rsidRPr="00D63AB2">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Pr="00D63AB2">
        <w:rPr>
          <w:rFonts w:ascii="Palatino Linotype" w:eastAsia="Calibri" w:hAnsi="Palatino Linotype" w:cs="Arial"/>
          <w:b/>
          <w:bCs/>
          <w:sz w:val="24"/>
        </w:rPr>
        <w:t>el Recurrente</w:t>
      </w:r>
      <w:r w:rsidRPr="00D63AB2">
        <w:rPr>
          <w:rFonts w:ascii="Palatino Linotype" w:eastAsia="Calibri" w:hAnsi="Palatino Linotype" w:cs="Arial"/>
          <w:sz w:val="24"/>
        </w:rPr>
        <w:t xml:space="preserve"> eligió como modalidad de entrega de la información, a través del sistema de solicitudes de acceso a la información de la </w:t>
      </w:r>
      <w:r w:rsidRPr="00D63AB2">
        <w:rPr>
          <w:rFonts w:ascii="Palatino Linotype" w:eastAsia="Calibri" w:hAnsi="Palatino Linotype" w:cs="Arial"/>
          <w:b/>
          <w:bCs/>
          <w:sz w:val="24"/>
        </w:rPr>
        <w:t>PNT</w:t>
      </w:r>
      <w:r w:rsidRPr="00D63AB2">
        <w:rPr>
          <w:rFonts w:ascii="Palatino Linotype" w:eastAsia="Calibri" w:hAnsi="Palatino Linotype" w:cs="Arial"/>
          <w:sz w:val="24"/>
        </w:rPr>
        <w:t xml:space="preserve"> y mediante correo electrónico, como se observa a continuación:</w:t>
      </w:r>
    </w:p>
    <w:p w14:paraId="5522CCD0" w14:textId="5C1D3AE7" w:rsidR="00D63AB2" w:rsidRPr="00D63AB2" w:rsidRDefault="00135152" w:rsidP="007967B1">
      <w:pPr>
        <w:spacing w:before="240" w:after="240" w:line="360" w:lineRule="auto"/>
        <w:jc w:val="both"/>
        <w:rPr>
          <w:rFonts w:ascii="Palatino Linotype" w:eastAsia="Calibri" w:hAnsi="Palatino Linotype" w:cs="Arial"/>
          <w:sz w:val="24"/>
        </w:rPr>
      </w:pPr>
      <w:bookmarkStart w:id="0" w:name="_GoBack"/>
      <w:r>
        <w:rPr>
          <w:rFonts w:ascii="Palatino Linotype" w:eastAsia="Calibri" w:hAnsi="Palatino Linotype" w:cs="Arial"/>
          <w:noProof/>
          <w:sz w:val="24"/>
          <w:lang w:eastAsia="es-MX"/>
        </w:rPr>
        <mc:AlternateContent>
          <mc:Choice Requires="wps">
            <w:drawing>
              <wp:anchor distT="0" distB="0" distL="114300" distR="114300" simplePos="0" relativeHeight="251665408" behindDoc="0" locked="0" layoutInCell="1" allowOverlap="1" wp14:anchorId="6869A9C0" wp14:editId="7ECD9A43">
                <wp:simplePos x="0" y="0"/>
                <wp:positionH relativeFrom="column">
                  <wp:posOffset>1809714</wp:posOffset>
                </wp:positionH>
                <wp:positionV relativeFrom="paragraph">
                  <wp:posOffset>444260</wp:posOffset>
                </wp:positionV>
                <wp:extent cx="931653" cy="103517"/>
                <wp:effectExtent l="0" t="0" r="1905" b="0"/>
                <wp:wrapNone/>
                <wp:docPr id="2" name="Rectángulo 2"/>
                <wp:cNvGraphicFramePr/>
                <a:graphic xmlns:a="http://schemas.openxmlformats.org/drawingml/2006/main">
                  <a:graphicData uri="http://schemas.microsoft.com/office/word/2010/wordprocessingShape">
                    <wps:wsp>
                      <wps:cNvSpPr/>
                      <wps:spPr>
                        <a:xfrm>
                          <a:off x="0" y="0"/>
                          <a:ext cx="931653" cy="1035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9DDB9" id="Rectángulo 2" o:spid="_x0000_s1026" style="position:absolute;margin-left:142.5pt;margin-top:35pt;width:73.35pt;height: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OacgIAACsFAAAOAAAAZHJzL2Uyb0RvYy54bWysVM1OGzEQvlfqO1i+l82GvxKxQRGIqhKC&#10;CKg4G6+drGp73LGTTfo2fRZerGPvZqE0p6oX74zn/9tvfH6xsYatFYYGXMXLgxFnykmoG7eo+LfH&#10;60+fOQtRuFoYcKriWxX4xfTjh/PWT9QYlmBqhYySuDBpfcWXMfpJUQS5VFaEA/DKkVEDWhFJxUVR&#10;o2gpuzXFeDQ6KVrA2iNIFQLdXnVGPs35tVYy3mkdVGSm4tRbzCfm8zmdxfRcTBYo/LKRfRviH7qw&#10;onFUdEh1JaJgK2z+SmUbiRBAxwMJtgCtG6nyDDRNOXo3zcNSeJVnIXCCH2AK/y+tvF3PkTV1xcec&#10;OWHpF90TaC+/3GJlgI0TQK0PE/J78HPstUBimnaj0aYvzcE2GdTtAKraRCbp8uywPDk+5EySqRwd&#10;HpenKWfxGuwxxC8KLEtCxZHKZyjF+ibEznXnkmoZl04H140xnTXdFKnJrq0sxa1Rnfe90jQfNTLO&#10;WTOz1KVBthbECSGlcvGkb8k48k5hmpIPgeW+QBPLPqj3TWEqM24IHO0L/LPiEJGrgotDsG0c4L4E&#10;9fehcue/m76bOY3/DPWWfitCx/fg5XVD4N6IEOcCieC0CrS08Y4ObaCtOPQSZ0vAn/vukz/xjqyc&#10;tbQwFQ8/VgIVZ+arI0aelUdHacOycnR8OiYF31qe31rcyl4C4V/S8+BlFpN/NDtRI9gn2u1Zqkom&#10;4STVrriMuFMuY7fI9DpINZtlN9oqL+KNe/AyJU+oJvI8bp4E+p5hkah5C7vlEpN3ROt8U6SD2SqC&#10;bjILX3Ht8aaNzDzuX4+08m/17PX6xk1/AwAA//8DAFBLAwQUAAYACAAAACEAt+ljqeIAAAAJAQAA&#10;DwAAAGRycy9kb3ducmV2LnhtbEyPwU7DMBBE70j8g7VI3KjTJjRRiFOhiooDB0QAiaMbb5NAvE5j&#10;tw1/3+0JTqPVjGbfFKvJ9uKIo+8cKZjPIhBItTMdNQo+3jd3GQgfNBndO0IFv+hhVV5fFTo37kRv&#10;eKxCI7iEfK4VtCEMuZS+btFqP3MDEns7N1od+BwbaUZ94nLby0UULaXVHfGHVg+4brH+qQ5Wwcu3&#10;2SfN19Nr3KXr9HOfPFebXazU7c30+AAi4BT+wnDBZ3QomWnrDmS86BUssnveEhSkESsHkniegtgq&#10;yJYxyLKQ/xeUZwAAAP//AwBQSwECLQAUAAYACAAAACEAtoM4kv4AAADhAQAAEwAAAAAAAAAAAAAA&#10;AAAAAAAAW0NvbnRlbnRfVHlwZXNdLnhtbFBLAQItABQABgAIAAAAIQA4/SH/1gAAAJQBAAALAAAA&#10;AAAAAAAAAAAAAC8BAABfcmVscy8ucmVsc1BLAQItABQABgAIAAAAIQCe5LOacgIAACsFAAAOAAAA&#10;AAAAAAAAAAAAAC4CAABkcnMvZTJvRG9jLnhtbFBLAQItABQABgAIAAAAIQC36WOp4gAAAAkBAAAP&#10;AAAAAAAAAAAAAAAAAMwEAABkcnMvZG93bnJldi54bWxQSwUGAAAAAAQABADzAAAA2wUAAAAA&#10;" fillcolor="white [3201]" stroked="f" strokeweight="1pt"/>
            </w:pict>
          </mc:Fallback>
        </mc:AlternateContent>
      </w:r>
      <w:bookmarkEnd w:id="0"/>
      <w:r w:rsidR="007967B1" w:rsidRPr="007967B1">
        <w:rPr>
          <w:rFonts w:ascii="Palatino Linotype" w:eastAsia="Calibri" w:hAnsi="Palatino Linotype" w:cs="Arial"/>
          <w:noProof/>
          <w:sz w:val="24"/>
          <w:lang w:eastAsia="es-MX"/>
        </w:rPr>
        <w:drawing>
          <wp:inline distT="0" distB="0" distL="0" distR="0" wp14:anchorId="1628E97E" wp14:editId="6AE26A2A">
            <wp:extent cx="5760720" cy="5962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96265"/>
                    </a:xfrm>
                    <a:prstGeom prst="rect">
                      <a:avLst/>
                    </a:prstGeom>
                  </pic:spPr>
                </pic:pic>
              </a:graphicData>
            </a:graphic>
          </wp:inline>
        </w:drawing>
      </w:r>
    </w:p>
    <w:p w14:paraId="5A058601" w14:textId="77777777" w:rsidR="00CB2E60" w:rsidRDefault="00CB2E60" w:rsidP="008D5A5D">
      <w:pPr>
        <w:pStyle w:val="Sinespaciado"/>
        <w:spacing w:line="360" w:lineRule="auto"/>
        <w:jc w:val="both"/>
        <w:rPr>
          <w:rFonts w:ascii="Palatino Linotype" w:hAnsi="Palatino Linotype" w:cs="Arial"/>
          <w:b/>
          <w:sz w:val="26"/>
          <w:szCs w:val="26"/>
        </w:rPr>
      </w:pPr>
    </w:p>
    <w:p w14:paraId="20F2A7E9" w14:textId="69571E66" w:rsidR="008D5A5D" w:rsidRPr="00C24D80" w:rsidRDefault="00EA1E1E"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w:t>
      </w:r>
      <w:r w:rsidR="008D5A5D" w:rsidRPr="00C24D80">
        <w:rPr>
          <w:rFonts w:ascii="Palatino Linotype" w:hAnsi="Palatino Linotype" w:cs="Arial"/>
          <w:b/>
          <w:sz w:val="26"/>
          <w:szCs w:val="26"/>
        </w:rPr>
        <w:t>. De la respuesta del Sujeto Obligado.</w:t>
      </w:r>
    </w:p>
    <w:p w14:paraId="18205D6E"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14:paraId="2CACF8E3" w14:textId="77777777" w:rsidR="008D5A5D" w:rsidRPr="00C24D80" w:rsidRDefault="008D5A5D" w:rsidP="008D5A5D">
      <w:pPr>
        <w:pStyle w:val="Sinespaciado"/>
        <w:spacing w:line="360" w:lineRule="auto"/>
        <w:jc w:val="both"/>
        <w:rPr>
          <w:rFonts w:ascii="Palatino Linotype" w:hAnsi="Palatino Linotype" w:cs="Arial"/>
          <w:b/>
        </w:rPr>
      </w:pPr>
    </w:p>
    <w:p w14:paraId="02D4F196" w14:textId="5E01046C" w:rsidR="008D5A5D" w:rsidRPr="00C24D80" w:rsidRDefault="00EA1E1E"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14:paraId="3E44C828" w14:textId="4EB2E789"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EA1E1E">
        <w:rPr>
          <w:rFonts w:ascii="Palatino Linotype" w:hAnsi="Palatino Linotype" w:cs="Arial"/>
        </w:rPr>
        <w:t>dieciocho de febrero de dos mil veinte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EA1E1E" w:rsidRPr="00EA1E1E">
        <w:rPr>
          <w:rFonts w:ascii="Palatino Linotype" w:hAnsi="Palatino Linotype" w:cs="Arial"/>
          <w:b/>
        </w:rPr>
        <w:t>01070/INFOEM/IP/RR/2020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6FBF7701" w14:textId="77777777" w:rsidR="008B573B" w:rsidRPr="00C24D80" w:rsidRDefault="008B573B" w:rsidP="008D5A5D">
      <w:pPr>
        <w:pStyle w:val="Sinespaciado"/>
        <w:spacing w:line="360" w:lineRule="auto"/>
        <w:jc w:val="both"/>
        <w:rPr>
          <w:rFonts w:ascii="Palatino Linotype" w:hAnsi="Palatino Linotype" w:cs="Arial"/>
        </w:rPr>
      </w:pPr>
    </w:p>
    <w:p w14:paraId="1F45555B" w14:textId="77777777"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41E83E6E" w14:textId="7910977C"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A1E1E" w:rsidRPr="00EA1E1E">
        <w:rPr>
          <w:rFonts w:ascii="Palatino Linotype" w:hAnsi="Palatino Linotype"/>
          <w:i/>
          <w:color w:val="000000"/>
          <w:sz w:val="22"/>
          <w:szCs w:val="22"/>
        </w:rPr>
        <w:t xml:space="preserve">no se atendió la </w:t>
      </w:r>
      <w:proofErr w:type="gramStart"/>
      <w:r w:rsidR="00EA1E1E" w:rsidRPr="00EA1E1E">
        <w:rPr>
          <w:rFonts w:ascii="Palatino Linotype" w:hAnsi="Palatino Linotype"/>
          <w:i/>
          <w:color w:val="000000"/>
          <w:sz w:val="22"/>
          <w:szCs w:val="22"/>
        </w:rPr>
        <w:t>respuesta .</w:t>
      </w:r>
      <w:proofErr w:type="gramEnd"/>
      <w:r w:rsidR="00EA1E1E" w:rsidRPr="00EA1E1E">
        <w:rPr>
          <w:rFonts w:ascii="Palatino Linotype" w:hAnsi="Palatino Linotype"/>
          <w:i/>
          <w:color w:val="000000"/>
          <w:sz w:val="22"/>
          <w:szCs w:val="22"/>
        </w:rPr>
        <w:t xml:space="preserve"> </w:t>
      </w:r>
      <w:proofErr w:type="gramStart"/>
      <w:r w:rsidR="00EA1E1E" w:rsidRPr="00EA1E1E">
        <w:rPr>
          <w:rFonts w:ascii="Palatino Linotype" w:hAnsi="Palatino Linotype"/>
          <w:i/>
          <w:color w:val="000000"/>
          <w:sz w:val="22"/>
          <w:szCs w:val="22"/>
        </w:rPr>
        <w:t>la</w:t>
      </w:r>
      <w:proofErr w:type="gramEnd"/>
      <w:r w:rsidR="00EA1E1E" w:rsidRPr="00EA1E1E">
        <w:rPr>
          <w:rFonts w:ascii="Palatino Linotype" w:hAnsi="Palatino Linotype"/>
          <w:i/>
          <w:color w:val="000000"/>
          <w:sz w:val="22"/>
          <w:szCs w:val="22"/>
        </w:rPr>
        <w:t xml:space="preserve"> información solicitada no fue respondida.</w:t>
      </w:r>
      <w:r w:rsidRPr="00C24D80">
        <w:rPr>
          <w:rFonts w:ascii="Palatino Linotype" w:hAnsi="Palatino Linotype"/>
          <w:i/>
          <w:color w:val="000000"/>
          <w:sz w:val="22"/>
          <w:szCs w:val="22"/>
        </w:rPr>
        <w:t xml:space="preserve">” (Sic) </w:t>
      </w:r>
    </w:p>
    <w:p w14:paraId="05AFC88C" w14:textId="77777777" w:rsidR="002C468E" w:rsidRPr="00C24D80" w:rsidRDefault="002C468E" w:rsidP="00C24D80">
      <w:pPr>
        <w:pStyle w:val="Sinespaciado"/>
        <w:jc w:val="both"/>
        <w:rPr>
          <w:rFonts w:ascii="Palatino Linotype" w:hAnsi="Palatino Linotype" w:cs="Arial"/>
        </w:rPr>
      </w:pPr>
    </w:p>
    <w:p w14:paraId="43AD5A62"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6C712BEE" w14:textId="6B88B4A5"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A1E1E" w:rsidRPr="00EA1E1E">
        <w:rPr>
          <w:rFonts w:ascii="Palatino Linotype" w:hAnsi="Palatino Linotype"/>
          <w:i/>
          <w:color w:val="000000"/>
          <w:sz w:val="22"/>
          <w:szCs w:val="22"/>
        </w:rPr>
        <w:t xml:space="preserve">al no responder el sujeto obligado suplicamos a esta unidad de transparencia informe sobre los pasos o procedimientos a seguir una vez que se </w:t>
      </w:r>
      <w:proofErr w:type="spellStart"/>
      <w:r w:rsidR="00EA1E1E" w:rsidRPr="00EA1E1E">
        <w:rPr>
          <w:rFonts w:ascii="Palatino Linotype" w:hAnsi="Palatino Linotype"/>
          <w:i/>
          <w:color w:val="000000"/>
          <w:sz w:val="22"/>
          <w:szCs w:val="22"/>
        </w:rPr>
        <w:t>nego</w:t>
      </w:r>
      <w:proofErr w:type="spellEnd"/>
      <w:r w:rsidR="00EA1E1E" w:rsidRPr="00EA1E1E">
        <w:rPr>
          <w:rFonts w:ascii="Palatino Linotype" w:hAnsi="Palatino Linotype"/>
          <w:i/>
          <w:color w:val="000000"/>
          <w:sz w:val="22"/>
          <w:szCs w:val="22"/>
        </w:rPr>
        <w:t xml:space="preserve"> la información y simplemente no se contestó a tiempo.</w:t>
      </w:r>
      <w:r w:rsidRPr="00C24D80">
        <w:rPr>
          <w:rFonts w:ascii="Palatino Linotype" w:hAnsi="Palatino Linotype"/>
          <w:i/>
          <w:color w:val="000000"/>
          <w:sz w:val="22"/>
          <w:szCs w:val="22"/>
        </w:rPr>
        <w:t xml:space="preserve">” (Sic) </w:t>
      </w:r>
    </w:p>
    <w:p w14:paraId="4CAF2A7E"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76FE064D" w14:textId="5C505CC6" w:rsidR="008D5A5D" w:rsidRPr="00C24D80" w:rsidRDefault="00EA1E1E"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8D5A5D" w:rsidRPr="00C24D80">
        <w:rPr>
          <w:rFonts w:ascii="Palatino Linotype" w:hAnsi="Palatino Linotype"/>
          <w:b/>
          <w:sz w:val="26"/>
          <w:szCs w:val="26"/>
        </w:rPr>
        <w:t>. Del turno y admisión de los recursos de revisión.</w:t>
      </w:r>
    </w:p>
    <w:p w14:paraId="0A44B2B5" w14:textId="5010BE81"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w:t>
      </w:r>
      <w:r w:rsidR="00EA1E1E">
        <w:rPr>
          <w:rFonts w:ascii="Palatino Linotype" w:hAnsi="Palatino Linotype"/>
        </w:rPr>
        <w:t>veinticuatro de febrero de dos mil veinte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0888919D" w14:textId="77777777" w:rsidR="008D5A5D" w:rsidRPr="00C24D80" w:rsidRDefault="008D5A5D" w:rsidP="008D5A5D">
      <w:pPr>
        <w:pStyle w:val="Sinespaciado"/>
        <w:spacing w:line="360" w:lineRule="auto"/>
        <w:jc w:val="both"/>
        <w:rPr>
          <w:rFonts w:ascii="Palatino Linotype" w:hAnsi="Palatino Linotype"/>
        </w:rPr>
      </w:pPr>
    </w:p>
    <w:p w14:paraId="7A46EEED" w14:textId="03FCECED" w:rsidR="00882B61" w:rsidRPr="0014447C" w:rsidRDefault="00EA1E1E"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82B61" w:rsidRPr="0014447C">
        <w:rPr>
          <w:rFonts w:ascii="Palatino Linotype" w:hAnsi="Palatino Linotype"/>
          <w:b/>
          <w:sz w:val="26"/>
          <w:szCs w:val="26"/>
        </w:rPr>
        <w:t>. De la etapa de instrucción.</w:t>
      </w:r>
    </w:p>
    <w:p w14:paraId="0E48F176" w14:textId="7B3BEEA1" w:rsidR="00D22ACC" w:rsidRPr="006754A4" w:rsidRDefault="006754A4" w:rsidP="006754A4">
      <w:pPr>
        <w:spacing w:after="0" w:line="360" w:lineRule="auto"/>
        <w:jc w:val="both"/>
        <w:rPr>
          <w:rFonts w:ascii="Palatino Linotype" w:eastAsia="Calibri" w:hAnsi="Palatino Linotype" w:cs="Times New Roman"/>
          <w:sz w:val="24"/>
          <w:szCs w:val="24"/>
        </w:rPr>
      </w:pPr>
      <w:r w:rsidRPr="006754A4">
        <w:rPr>
          <w:rFonts w:ascii="Palatino Linotype" w:eastAsia="Calibri" w:hAnsi="Palatino Linotype" w:cs="Times New Roman"/>
          <w:sz w:val="24"/>
          <w:szCs w:val="24"/>
        </w:rPr>
        <w:t xml:space="preserve">Así, una vez abierta la etapa de instrucción, en el sumario se observa que </w:t>
      </w:r>
      <w:r>
        <w:rPr>
          <w:rFonts w:ascii="Palatino Linotype" w:eastAsia="Calibri" w:hAnsi="Palatino Linotype" w:cs="Times New Roman"/>
          <w:sz w:val="24"/>
          <w:szCs w:val="24"/>
        </w:rPr>
        <w:t>el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no realizó manifestaciones ni vertió alegatos. Por su parte el </w:t>
      </w:r>
      <w:r w:rsidRPr="006754A4">
        <w:rPr>
          <w:rFonts w:ascii="Palatino Linotype" w:eastAsia="Calibri" w:hAnsi="Palatino Linotype" w:cs="Times New Roman"/>
          <w:b/>
          <w:bCs/>
          <w:sz w:val="24"/>
          <w:szCs w:val="24"/>
        </w:rPr>
        <w:t>Sujeto Obligado</w:t>
      </w:r>
      <w:r w:rsidRPr="006754A4">
        <w:rPr>
          <w:rFonts w:ascii="Palatino Linotype" w:eastAsia="Calibri" w:hAnsi="Palatino Linotype" w:cs="Times New Roman"/>
          <w:sz w:val="24"/>
          <w:szCs w:val="24"/>
        </w:rPr>
        <w:t xml:space="preserve">, en fecha </w:t>
      </w:r>
      <w:r w:rsidR="00EA1E1E">
        <w:rPr>
          <w:rFonts w:ascii="Palatino Linotype" w:eastAsia="Calibri" w:hAnsi="Palatino Linotype" w:cs="Times New Roman"/>
          <w:sz w:val="24"/>
          <w:szCs w:val="24"/>
        </w:rPr>
        <w:t>veinticinco de febrero de dos mil veinte</w:t>
      </w:r>
      <w:r w:rsidRPr="006754A4">
        <w:rPr>
          <w:rFonts w:ascii="Palatino Linotype" w:eastAsia="Calibri" w:hAnsi="Palatino Linotype" w:cs="Times New Roman"/>
          <w:sz w:val="24"/>
          <w:szCs w:val="24"/>
        </w:rPr>
        <w:t xml:space="preserve"> remitió su Informe Justificado, consistente en </w:t>
      </w:r>
      <w:r>
        <w:rPr>
          <w:rFonts w:ascii="Palatino Linotype" w:eastAsia="Calibri" w:hAnsi="Palatino Linotype" w:cs="Times New Roman"/>
          <w:sz w:val="24"/>
          <w:szCs w:val="24"/>
        </w:rPr>
        <w:t>los</w:t>
      </w:r>
      <w:r w:rsidRPr="006754A4">
        <w:rPr>
          <w:rFonts w:ascii="Palatino Linotype" w:eastAsia="Calibri" w:hAnsi="Palatino Linotype" w:cs="Times New Roman"/>
          <w:sz w:val="24"/>
          <w:szCs w:val="24"/>
        </w:rPr>
        <w:t xml:space="preserve"> archivo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electrónico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denominado</w:t>
      </w:r>
      <w:r>
        <w:rPr>
          <w:rFonts w:ascii="Palatino Linotype" w:eastAsia="Calibri" w:hAnsi="Palatino Linotype" w:cs="Times New Roman"/>
          <w:sz w:val="24"/>
          <w:szCs w:val="24"/>
        </w:rPr>
        <w:t>s</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sz w:val="24"/>
          <w:szCs w:val="24"/>
        </w:rPr>
        <w:t>“</w:t>
      </w:r>
      <w:r w:rsidR="00EA1E1E" w:rsidRPr="00EA1E1E">
        <w:rPr>
          <w:rFonts w:ascii="Palatino Linotype" w:eastAsia="Calibri" w:hAnsi="Palatino Linotype" w:cs="Times New Roman"/>
          <w:b/>
          <w:sz w:val="24"/>
          <w:szCs w:val="24"/>
        </w:rPr>
        <w:t>01070-2020.pdf</w:t>
      </w:r>
      <w:r w:rsidRPr="006754A4">
        <w:rPr>
          <w:rFonts w:ascii="Palatino Linotype" w:eastAsia="Calibri" w:hAnsi="Palatino Linotype" w:cs="Times New Roman"/>
          <w:b/>
          <w:sz w:val="24"/>
          <w:szCs w:val="24"/>
        </w:rPr>
        <w:t>”</w:t>
      </w:r>
      <w:r w:rsidR="00EA1E1E">
        <w:rPr>
          <w:rFonts w:ascii="Palatino Linotype" w:eastAsia="Calibri" w:hAnsi="Palatino Linotype" w:cs="Times New Roman"/>
          <w:b/>
          <w:sz w:val="24"/>
          <w:szCs w:val="24"/>
        </w:rPr>
        <w:t xml:space="preserve"> y</w:t>
      </w:r>
      <w:r>
        <w:rPr>
          <w:rFonts w:ascii="Palatino Linotype" w:eastAsia="Calibri" w:hAnsi="Palatino Linotype" w:cs="Times New Roman"/>
          <w:b/>
          <w:sz w:val="24"/>
          <w:szCs w:val="24"/>
        </w:rPr>
        <w:t xml:space="preserve"> “</w:t>
      </w:r>
      <w:r w:rsidR="00EA1E1E" w:rsidRPr="00EA1E1E">
        <w:rPr>
          <w:rFonts w:ascii="Palatino Linotype" w:eastAsia="Calibri" w:hAnsi="Palatino Linotype" w:cs="Times New Roman"/>
          <w:b/>
          <w:sz w:val="24"/>
          <w:szCs w:val="24"/>
        </w:rPr>
        <w:t xml:space="preserve">Respuesta de las </w:t>
      </w:r>
      <w:proofErr w:type="spellStart"/>
      <w:r w:rsidR="00EA1E1E" w:rsidRPr="00EA1E1E">
        <w:rPr>
          <w:rFonts w:ascii="Palatino Linotype" w:eastAsia="Calibri" w:hAnsi="Palatino Linotype" w:cs="Times New Roman"/>
          <w:b/>
          <w:sz w:val="24"/>
          <w:szCs w:val="24"/>
        </w:rPr>
        <w:t>areas</w:t>
      </w:r>
      <w:proofErr w:type="spellEnd"/>
      <w:r w:rsidR="00EA1E1E" w:rsidRPr="00EA1E1E">
        <w:rPr>
          <w:rFonts w:ascii="Palatino Linotype" w:eastAsia="Calibri" w:hAnsi="Palatino Linotype" w:cs="Times New Roman"/>
          <w:b/>
          <w:sz w:val="24"/>
          <w:szCs w:val="24"/>
        </w:rPr>
        <w:t xml:space="preserve"> </w:t>
      </w:r>
      <w:r w:rsidR="00EA1E1E" w:rsidRPr="00EA1E1E">
        <w:rPr>
          <w:rFonts w:ascii="Palatino Linotype" w:eastAsia="Calibri" w:hAnsi="Palatino Linotype" w:cs="Times New Roman"/>
          <w:b/>
          <w:sz w:val="24"/>
          <w:szCs w:val="24"/>
        </w:rPr>
        <w:lastRenderedPageBreak/>
        <w:t>01070.pdf</w:t>
      </w:r>
      <w:r>
        <w:rPr>
          <w:rFonts w:ascii="Palatino Linotype" w:eastAsia="Calibri" w:hAnsi="Palatino Linotype" w:cs="Times New Roman"/>
          <w:b/>
          <w:sz w:val="24"/>
          <w:szCs w:val="24"/>
        </w:rPr>
        <w:t>”</w:t>
      </w:r>
      <w:r w:rsidRPr="006754A4">
        <w:rPr>
          <w:rFonts w:ascii="Palatino Linotype" w:eastAsia="Calibri" w:hAnsi="Palatino Linotype" w:cs="Times New Roman"/>
          <w:sz w:val="24"/>
          <w:szCs w:val="24"/>
        </w:rPr>
        <w:t>, el cual fue puesto a la vista de</w:t>
      </w:r>
      <w:r>
        <w:rPr>
          <w:rFonts w:ascii="Palatino Linotype" w:eastAsia="Calibri" w:hAnsi="Palatino Linotype" w:cs="Times New Roman"/>
          <w:sz w:val="24"/>
          <w:szCs w:val="24"/>
        </w:rPr>
        <w:t>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mediante acuerdo de fecha </w:t>
      </w:r>
      <w:r w:rsidR="00545809">
        <w:rPr>
          <w:rFonts w:ascii="Palatino Linotype" w:eastAsia="Calibri" w:hAnsi="Palatino Linotype" w:cs="Times New Roman"/>
          <w:sz w:val="24"/>
          <w:szCs w:val="24"/>
        </w:rPr>
        <w:t>tres de agosto</w:t>
      </w:r>
      <w:r w:rsidRPr="006754A4">
        <w:rPr>
          <w:rFonts w:ascii="Palatino Linotype" w:eastAsia="Calibri" w:hAnsi="Palatino Linotype" w:cs="Times New Roman"/>
          <w:sz w:val="24"/>
          <w:szCs w:val="24"/>
        </w:rPr>
        <w:t xml:space="preserve"> del año en curso en términos de la fracción III del artículo 185 de la Ley de Transparencia y Acceso a la Información Pública del Estado de México y Municipios, otorgando a</w:t>
      </w:r>
      <w:r>
        <w:rPr>
          <w:rFonts w:ascii="Palatino Linotype" w:eastAsia="Calibri" w:hAnsi="Palatino Linotype" w:cs="Times New Roman"/>
          <w:sz w:val="24"/>
          <w:szCs w:val="24"/>
        </w:rPr>
        <w:t>l</w:t>
      </w:r>
      <w:r w:rsidRPr="006754A4">
        <w:rPr>
          <w:rFonts w:ascii="Palatino Linotype" w:eastAsia="Calibri" w:hAnsi="Palatino Linotype" w:cs="Times New Roman"/>
          <w:sz w:val="24"/>
          <w:szCs w:val="24"/>
        </w:rPr>
        <w:t xml:space="preserve"> </w:t>
      </w:r>
      <w:r w:rsidRPr="006754A4">
        <w:rPr>
          <w:rFonts w:ascii="Palatino Linotype" w:eastAsia="Calibri" w:hAnsi="Palatino Linotype" w:cs="Times New Roman"/>
          <w:b/>
          <w:bCs/>
          <w:sz w:val="24"/>
          <w:szCs w:val="24"/>
        </w:rPr>
        <w:t>Recurrente</w:t>
      </w:r>
      <w:r w:rsidRPr="006754A4">
        <w:rPr>
          <w:rFonts w:ascii="Palatino Linotype" w:eastAsia="Calibri" w:hAnsi="Palatino Linotype" w:cs="Times New Roman"/>
          <w:sz w:val="24"/>
          <w:szCs w:val="24"/>
        </w:rPr>
        <w:t xml:space="preserve"> un término de tres días para manifestar lo que a su derecho conviniera, sin que se pronunciara al respecto.</w:t>
      </w:r>
    </w:p>
    <w:p w14:paraId="1F63FCFB" w14:textId="77777777" w:rsidR="00882B61" w:rsidRDefault="00882B61" w:rsidP="00882B61">
      <w:pPr>
        <w:pStyle w:val="Sinespaciado"/>
        <w:spacing w:line="360" w:lineRule="auto"/>
        <w:jc w:val="both"/>
        <w:rPr>
          <w:rFonts w:ascii="Palatino Linotype" w:hAnsi="Palatino Linotype"/>
        </w:rPr>
      </w:pPr>
    </w:p>
    <w:p w14:paraId="59ECFD1A" w14:textId="381C9069" w:rsidR="00882B61" w:rsidRPr="0014447C" w:rsidRDefault="00EA1E1E"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14:paraId="73B6B911" w14:textId="51FC13C8"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541AC4">
        <w:rPr>
          <w:rFonts w:ascii="Palatino Linotype" w:hAnsi="Palatino Linotype"/>
        </w:rPr>
        <w:t>siete de agosto de dos mil veinte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43E6AD39" w14:textId="77777777" w:rsidR="00882B61" w:rsidRPr="005601F0" w:rsidRDefault="00882B61" w:rsidP="00882B61">
      <w:pPr>
        <w:pStyle w:val="Sinespaciado"/>
        <w:spacing w:line="360" w:lineRule="auto"/>
        <w:jc w:val="both"/>
        <w:rPr>
          <w:rFonts w:ascii="Palatino Linotype" w:hAnsi="Palatino Linotype"/>
        </w:rPr>
      </w:pPr>
    </w:p>
    <w:p w14:paraId="451257BB" w14:textId="77777777" w:rsidR="002C468E" w:rsidRPr="00C24D80" w:rsidRDefault="002C468E" w:rsidP="008D5A5D">
      <w:pPr>
        <w:pStyle w:val="Sinespaciado"/>
        <w:spacing w:line="360" w:lineRule="auto"/>
        <w:jc w:val="both"/>
        <w:rPr>
          <w:rFonts w:ascii="Palatino Linotype" w:hAnsi="Palatino Linotype"/>
        </w:rPr>
      </w:pPr>
    </w:p>
    <w:p w14:paraId="6BBC8808"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3ABB98B6" w14:textId="77777777" w:rsidR="000E3A84" w:rsidRPr="00C24D80" w:rsidRDefault="000E3A84" w:rsidP="009E3A4B">
      <w:pPr>
        <w:pStyle w:val="Sinespaciado"/>
        <w:spacing w:line="360" w:lineRule="auto"/>
        <w:jc w:val="both"/>
        <w:rPr>
          <w:rFonts w:ascii="Palatino Linotype" w:hAnsi="Palatino Linotype"/>
        </w:rPr>
      </w:pPr>
    </w:p>
    <w:p w14:paraId="49DE570F"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71BEA53A" w14:textId="77777777"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w:t>
      </w:r>
      <w:r w:rsidRPr="00C24D80">
        <w:rPr>
          <w:rFonts w:ascii="Palatino Linotype" w:hAnsi="Palatino Linotype"/>
        </w:rPr>
        <w:lastRenderedPageBreak/>
        <w:t xml:space="preserve">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39D5868D" w14:textId="77777777" w:rsidR="00421F6E" w:rsidRPr="00C24D80" w:rsidRDefault="00421F6E" w:rsidP="009E3A4B">
      <w:pPr>
        <w:pStyle w:val="Sinespaciado"/>
        <w:spacing w:line="360" w:lineRule="auto"/>
        <w:jc w:val="both"/>
        <w:rPr>
          <w:rFonts w:ascii="Palatino Linotype" w:hAnsi="Palatino Linotype"/>
        </w:rPr>
      </w:pPr>
    </w:p>
    <w:p w14:paraId="4F979907"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05D6782A" w14:textId="77777777" w:rsidR="00A55AEC"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B76A0A2" w14:textId="3D2C7088" w:rsidR="00525DAD" w:rsidRDefault="00525DAD" w:rsidP="009E3A4B">
      <w:pPr>
        <w:pStyle w:val="Sinespaciado"/>
        <w:spacing w:line="360" w:lineRule="auto"/>
        <w:jc w:val="both"/>
        <w:rPr>
          <w:rFonts w:ascii="Palatino Linotype" w:hAnsi="Palatino Linotype"/>
          <w:b/>
          <w:sz w:val="26"/>
          <w:szCs w:val="26"/>
        </w:rPr>
      </w:pPr>
    </w:p>
    <w:p w14:paraId="50FD2B8F" w14:textId="2758DAEE" w:rsidR="00F97E8E" w:rsidRPr="00B916C1" w:rsidRDefault="00584867"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1B7CFC72"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ED5FAE" w14:textId="77777777" w:rsidR="00FF3879" w:rsidRPr="00C24D80" w:rsidRDefault="00FF3879" w:rsidP="009E3A4B">
      <w:pPr>
        <w:pStyle w:val="Sinespaciado"/>
        <w:spacing w:line="360" w:lineRule="auto"/>
        <w:jc w:val="both"/>
        <w:rPr>
          <w:rFonts w:ascii="Palatino Linotype" w:hAnsi="Palatino Linotype"/>
        </w:rPr>
      </w:pPr>
    </w:p>
    <w:p w14:paraId="417C6DE1" w14:textId="77777777" w:rsidR="00F704C4"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Siendo facultad de este Órgano entrar al estudio de las causas de improcedencia que hagan valer las partes o que se adviertan de oficio por este </w:t>
      </w:r>
      <w:proofErr w:type="spellStart"/>
      <w:r w:rsidRPr="00C24D80">
        <w:rPr>
          <w:rFonts w:ascii="Palatino Linotype" w:hAnsi="Palatino Linotype"/>
        </w:rPr>
        <w:t>Resolutor</w:t>
      </w:r>
      <w:proofErr w:type="spellEnd"/>
      <w:r w:rsidRPr="00C24D80">
        <w:rPr>
          <w:rFonts w:ascii="Palatino Linotype" w:hAnsi="Palatino Linotype"/>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5D901825"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7BFB2140" w14:textId="77777777" w:rsidR="002F382F" w:rsidRPr="00C24D80" w:rsidRDefault="002F382F" w:rsidP="009E3A4B">
      <w:pPr>
        <w:pStyle w:val="Sinespaciado"/>
        <w:spacing w:line="360" w:lineRule="auto"/>
        <w:jc w:val="both"/>
        <w:rPr>
          <w:rFonts w:ascii="Palatino Linotype" w:hAnsi="Palatino Linotype"/>
        </w:rPr>
      </w:pPr>
    </w:p>
    <w:p w14:paraId="6C377DF9" w14:textId="38A0F044" w:rsidR="00FF3879" w:rsidRPr="00B916C1" w:rsidRDefault="00576B36"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27E89EB0"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221C88B3" w14:textId="77777777" w:rsidR="00A0709D" w:rsidRPr="00C24D80" w:rsidRDefault="00A0709D" w:rsidP="009E3A4B">
      <w:pPr>
        <w:pStyle w:val="Sinespaciado"/>
        <w:spacing w:line="360" w:lineRule="auto"/>
        <w:jc w:val="both"/>
        <w:rPr>
          <w:rFonts w:ascii="Palatino Linotype" w:hAnsi="Palatino Linotype"/>
        </w:rPr>
      </w:pPr>
    </w:p>
    <w:p w14:paraId="3BB50ECC"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14:paraId="2C0584CC" w14:textId="77777777" w:rsidR="00576276" w:rsidRPr="00C24D80" w:rsidRDefault="00576276" w:rsidP="009E3A4B">
      <w:pPr>
        <w:pStyle w:val="Sinespaciado"/>
        <w:spacing w:line="360" w:lineRule="auto"/>
        <w:jc w:val="both"/>
        <w:rPr>
          <w:rFonts w:ascii="Palatino Linotype" w:hAnsi="Palatino Linotype"/>
        </w:rPr>
      </w:pPr>
    </w:p>
    <w:p w14:paraId="6AC45408"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w:t>
      </w:r>
      <w:r w:rsidRPr="00C24D80">
        <w:rPr>
          <w:rFonts w:ascii="Palatino Linotype" w:hAnsi="Palatino Linotype"/>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08D8B384" w14:textId="77777777" w:rsidR="00576276" w:rsidRPr="00C24D80" w:rsidRDefault="00576276" w:rsidP="009E3A4B">
      <w:pPr>
        <w:pStyle w:val="Sinespaciado"/>
        <w:spacing w:line="360" w:lineRule="auto"/>
        <w:jc w:val="both"/>
        <w:rPr>
          <w:rFonts w:ascii="Palatino Linotype" w:hAnsi="Palatino Linotype"/>
        </w:rPr>
      </w:pPr>
    </w:p>
    <w:p w14:paraId="7C6B851F" w14:textId="77777777"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DF02FA" w14:textId="77777777" w:rsidR="00B916C1" w:rsidRPr="00C24D80" w:rsidRDefault="00B916C1" w:rsidP="009E3A4B">
      <w:pPr>
        <w:pStyle w:val="Sinespaciado"/>
        <w:spacing w:line="360" w:lineRule="auto"/>
        <w:jc w:val="both"/>
        <w:rPr>
          <w:rFonts w:ascii="Palatino Linotype" w:hAnsi="Palatino Linotype"/>
        </w:rPr>
      </w:pPr>
    </w:p>
    <w:p w14:paraId="5D820F74"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97BECA" w14:textId="77777777" w:rsidR="00761A1E" w:rsidRPr="00FF0DEF" w:rsidRDefault="00761A1E" w:rsidP="00761A1E">
      <w:pPr>
        <w:pStyle w:val="Sinespaciado"/>
        <w:ind w:left="567" w:right="567"/>
        <w:jc w:val="both"/>
        <w:rPr>
          <w:rFonts w:ascii="Palatino Linotype" w:hAnsi="Palatino Linotype"/>
          <w:i/>
          <w:sz w:val="22"/>
          <w:szCs w:val="22"/>
        </w:rPr>
      </w:pPr>
    </w:p>
    <w:p w14:paraId="157F299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6A85E1" w14:textId="77777777" w:rsidR="00761A1E" w:rsidRPr="00FF0DEF" w:rsidRDefault="00761A1E" w:rsidP="00761A1E">
      <w:pPr>
        <w:pStyle w:val="Sinespaciado"/>
        <w:ind w:left="567" w:right="567"/>
        <w:jc w:val="both"/>
        <w:rPr>
          <w:rFonts w:ascii="Palatino Linotype" w:hAnsi="Palatino Linotype"/>
          <w:i/>
          <w:sz w:val="22"/>
          <w:szCs w:val="22"/>
        </w:rPr>
      </w:pPr>
    </w:p>
    <w:p w14:paraId="739ED949"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3002A97A" w14:textId="77777777" w:rsidR="00761A1E" w:rsidRPr="00FF0DEF" w:rsidRDefault="00761A1E" w:rsidP="00761A1E">
      <w:pPr>
        <w:pStyle w:val="Sinespaciado"/>
        <w:ind w:left="567" w:right="567"/>
        <w:jc w:val="both"/>
        <w:rPr>
          <w:rFonts w:ascii="Palatino Linotype" w:hAnsi="Palatino Linotype"/>
          <w:i/>
          <w:sz w:val="22"/>
          <w:szCs w:val="22"/>
        </w:rPr>
      </w:pPr>
    </w:p>
    <w:p w14:paraId="712C6CC8"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0562F17" w14:textId="77777777" w:rsidR="00761A1E" w:rsidRPr="00FF0DEF" w:rsidRDefault="00761A1E" w:rsidP="00761A1E">
      <w:pPr>
        <w:pStyle w:val="Sinespaciado"/>
        <w:ind w:left="567" w:right="567"/>
        <w:jc w:val="both"/>
        <w:rPr>
          <w:rFonts w:ascii="Palatino Linotype" w:hAnsi="Palatino Linotype"/>
          <w:i/>
          <w:sz w:val="22"/>
          <w:szCs w:val="22"/>
        </w:rPr>
      </w:pPr>
    </w:p>
    <w:p w14:paraId="155957B4"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865FC5"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114D812" w14:textId="77777777" w:rsidR="00171965" w:rsidRPr="00FF0DEF" w:rsidRDefault="00171965" w:rsidP="00761A1E">
      <w:pPr>
        <w:pStyle w:val="Sinespaciado"/>
        <w:ind w:left="567" w:right="567"/>
        <w:jc w:val="both"/>
        <w:rPr>
          <w:rFonts w:ascii="Palatino Linotype" w:hAnsi="Palatino Linotype"/>
          <w:b/>
          <w:i/>
          <w:sz w:val="22"/>
          <w:szCs w:val="22"/>
        </w:rPr>
      </w:pPr>
    </w:p>
    <w:p w14:paraId="17B1D34E"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1C04039F"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610BB726"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14:paraId="197E20D5"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6BE5C74" w14:textId="77777777" w:rsidR="00761A1E" w:rsidRPr="00FF0DEF" w:rsidRDefault="00761A1E" w:rsidP="00761A1E">
      <w:pPr>
        <w:pStyle w:val="Sinespaciado"/>
        <w:ind w:left="567" w:right="567"/>
        <w:jc w:val="both"/>
        <w:rPr>
          <w:rFonts w:ascii="Palatino Linotype" w:hAnsi="Palatino Linotype"/>
          <w:i/>
          <w:sz w:val="22"/>
          <w:szCs w:val="22"/>
        </w:rPr>
      </w:pPr>
    </w:p>
    <w:p w14:paraId="1FED9626"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8A5F8A2" w14:textId="77777777" w:rsidR="00761A1E" w:rsidRPr="00FF0DEF" w:rsidRDefault="00761A1E" w:rsidP="00761A1E">
      <w:pPr>
        <w:pStyle w:val="Sinespaciado"/>
        <w:ind w:left="567" w:right="567"/>
        <w:jc w:val="both"/>
        <w:rPr>
          <w:rFonts w:ascii="Palatino Linotype" w:hAnsi="Palatino Linotype"/>
          <w:i/>
          <w:sz w:val="22"/>
          <w:szCs w:val="22"/>
        </w:rPr>
      </w:pPr>
    </w:p>
    <w:p w14:paraId="12404DF9"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7FC0B52" w14:textId="77777777" w:rsidR="00576276" w:rsidRPr="00C24D80" w:rsidRDefault="00576276" w:rsidP="009E3A4B">
      <w:pPr>
        <w:pStyle w:val="Sinespaciado"/>
        <w:spacing w:line="360" w:lineRule="auto"/>
        <w:jc w:val="both"/>
        <w:rPr>
          <w:rFonts w:ascii="Palatino Linotype" w:hAnsi="Palatino Linotype"/>
        </w:rPr>
      </w:pPr>
    </w:p>
    <w:p w14:paraId="2B4B15AB"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C24D80">
        <w:rPr>
          <w:rFonts w:ascii="Palatino Linotype" w:hAnsi="Palatino Linotype"/>
        </w:rPr>
        <w:lastRenderedPageBreak/>
        <w:t xml:space="preserve">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7A8B0288" w14:textId="77777777" w:rsidR="00A0709D" w:rsidRPr="00C24D80" w:rsidRDefault="00A0709D" w:rsidP="00A0709D">
      <w:pPr>
        <w:pStyle w:val="Sinespaciado"/>
        <w:spacing w:line="360" w:lineRule="auto"/>
        <w:rPr>
          <w:rFonts w:ascii="Palatino Linotype" w:hAnsi="Palatino Linotype"/>
        </w:rPr>
      </w:pPr>
    </w:p>
    <w:p w14:paraId="41ED0B33"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14:paraId="3DD37DAB" w14:textId="77777777" w:rsidR="00576276" w:rsidRPr="00C24D80" w:rsidRDefault="00576276" w:rsidP="00171965">
      <w:pPr>
        <w:pStyle w:val="Sinespaciado"/>
        <w:spacing w:line="360" w:lineRule="auto"/>
        <w:rPr>
          <w:rFonts w:ascii="Palatino Linotype" w:hAnsi="Palatino Linotype"/>
        </w:rPr>
      </w:pPr>
    </w:p>
    <w:p w14:paraId="7588D04D" w14:textId="77777777"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4B730C" w:rsidRPr="00C24D80">
        <w:rPr>
          <w:rFonts w:ascii="Palatino Linotype" w:hAnsi="Palatino Linotype"/>
        </w:rPr>
        <w:t xml:space="preserve">l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1CAC093E" w14:textId="77777777" w:rsidR="0063037D" w:rsidRPr="00C24D80" w:rsidRDefault="0063037D" w:rsidP="00BC0474">
      <w:pPr>
        <w:pStyle w:val="Sinespaciado"/>
        <w:spacing w:line="360" w:lineRule="auto"/>
        <w:jc w:val="both"/>
        <w:rPr>
          <w:rFonts w:ascii="Palatino Linotype" w:hAnsi="Palatino Linotype"/>
        </w:rPr>
      </w:pPr>
    </w:p>
    <w:p w14:paraId="0EEB5F53"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6B4B7C9"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DFB828C"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04CBF753"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1FDBE30D" w14:textId="77777777" w:rsidR="00FF3879" w:rsidRPr="00C24D80" w:rsidRDefault="00FF3879" w:rsidP="00761A1E">
      <w:pPr>
        <w:pStyle w:val="Sinespaciado"/>
        <w:spacing w:line="360" w:lineRule="auto"/>
        <w:rPr>
          <w:rFonts w:ascii="Palatino Linotype" w:hAnsi="Palatino Linotype"/>
        </w:rPr>
      </w:pPr>
    </w:p>
    <w:p w14:paraId="51A23087" w14:textId="6A87E5DE"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que se le proporcionara</w:t>
      </w:r>
      <w:r w:rsidR="00576B36">
        <w:rPr>
          <w:rFonts w:ascii="Palatino Linotype" w:hAnsi="Palatino Linotype"/>
        </w:rPr>
        <w:t xml:space="preserve"> d</w:t>
      </w:r>
      <w:r w:rsidR="00576B36" w:rsidRPr="00576B36">
        <w:rPr>
          <w:rFonts w:ascii="Palatino Linotype" w:hAnsi="Palatino Linotype"/>
        </w:rPr>
        <w:t>el Proyecto “corredor turístico Ecatepec”</w:t>
      </w:r>
      <w:r w:rsidR="00576B36" w:rsidRPr="00576B36">
        <w:t xml:space="preserve"> </w:t>
      </w:r>
      <w:r w:rsidR="00576B36" w:rsidRPr="00576B36">
        <w:rPr>
          <w:rFonts w:ascii="Palatino Linotype" w:hAnsi="Palatino Linotype"/>
        </w:rPr>
        <w:t>que se ha anunciado en medios de comunicación como el periódico La Jornada así como en diferentes redes sociales del municipio de Ecatepec y del Centro comunitario Ecatepec – casa de Morelos</w:t>
      </w:r>
      <w:r w:rsidR="00576B36">
        <w:rPr>
          <w:rFonts w:ascii="Palatino Linotype" w:hAnsi="Palatino Linotype"/>
        </w:rPr>
        <w:t>, lo siguiente:</w:t>
      </w:r>
    </w:p>
    <w:p w14:paraId="4329FEF3" w14:textId="3D269069" w:rsidR="00576B36" w:rsidRDefault="00576B36" w:rsidP="006957B4">
      <w:pPr>
        <w:pStyle w:val="Sinespaciado"/>
        <w:spacing w:line="360" w:lineRule="auto"/>
        <w:jc w:val="both"/>
        <w:rPr>
          <w:rFonts w:ascii="Palatino Linotype" w:hAnsi="Palatino Linotype"/>
        </w:rPr>
      </w:pPr>
    </w:p>
    <w:p w14:paraId="6B227C58"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1.-“proyecto corredor turístico Ecatepec” entre gobierno municipal de Ecatepec y el Instituto Nacional de Antropología e Historia</w:t>
      </w:r>
    </w:p>
    <w:p w14:paraId="250928FE" w14:textId="6A0F7D4B"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 xml:space="preserve">2.- </w:t>
      </w:r>
      <w:r>
        <w:rPr>
          <w:rFonts w:ascii="Palatino Linotype" w:hAnsi="Palatino Linotype"/>
        </w:rPr>
        <w:t>E</w:t>
      </w:r>
      <w:r w:rsidRPr="00576B36">
        <w:rPr>
          <w:rFonts w:ascii="Palatino Linotype" w:hAnsi="Palatino Linotype"/>
        </w:rPr>
        <w:t>mpresas que participarán en el proyecto “corredor turístico Ecatepec” y sus respectivos contratos y convenios</w:t>
      </w:r>
      <w:r>
        <w:rPr>
          <w:rFonts w:ascii="Palatino Linotype" w:hAnsi="Palatino Linotype"/>
        </w:rPr>
        <w:t>.</w:t>
      </w:r>
    </w:p>
    <w:p w14:paraId="6B7656D6" w14:textId="01BD5A5D"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 xml:space="preserve">3.- </w:t>
      </w:r>
      <w:r>
        <w:rPr>
          <w:rFonts w:ascii="Palatino Linotype" w:hAnsi="Palatino Linotype"/>
        </w:rPr>
        <w:t>P</w:t>
      </w:r>
      <w:r w:rsidRPr="00576B36">
        <w:rPr>
          <w:rFonts w:ascii="Palatino Linotype" w:hAnsi="Palatino Linotype"/>
        </w:rPr>
        <w:t>artida presupuestal para el proyecto “corredor turístico Ecatepec”</w:t>
      </w:r>
    </w:p>
    <w:p w14:paraId="35EE4348" w14:textId="2801159C"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4.- qué inmuebles se van a intervenir, así como su plan de restauración y recuperación</w:t>
      </w:r>
    </w:p>
    <w:p w14:paraId="1097FE98"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5.-cual será la participación especifica del municipio de Ecatepec de Morelos en el proyecto “corredor turístico Ecatepec”</w:t>
      </w:r>
    </w:p>
    <w:p w14:paraId="320ED41A"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6.-cual será la participación específica del Instituto de Antropología e Historia en el Proyecto “corredor turístico Ecatepec”</w:t>
      </w:r>
    </w:p>
    <w:p w14:paraId="7DEBBCD6"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7.- estatus jurídico del inmueble conocido como “puente de fierro”</w:t>
      </w:r>
    </w:p>
    <w:p w14:paraId="57B86450"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8.- contratos de prestación de servicios entre gobierno municipal de Ecatepec y el Instituto Nacional de Antropología e Historia</w:t>
      </w:r>
    </w:p>
    <w:p w14:paraId="57ED3398"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 xml:space="preserve">9.-cual será la participación específica del arqueólogo Vicente Camacho </w:t>
      </w:r>
      <w:proofErr w:type="spellStart"/>
      <w:r w:rsidRPr="00576B36">
        <w:rPr>
          <w:rFonts w:ascii="Palatino Linotype" w:hAnsi="Palatino Linotype"/>
        </w:rPr>
        <w:t>Lucario</w:t>
      </w:r>
      <w:proofErr w:type="spellEnd"/>
      <w:r w:rsidRPr="00576B36">
        <w:rPr>
          <w:rFonts w:ascii="Palatino Linotype" w:hAnsi="Palatino Linotype"/>
        </w:rPr>
        <w:t xml:space="preserve"> director del centro comunitario Ecatepec - casa de Morelos ya que en redes sociales se le ha señalado de abuso de poder, nepotismo y corrupción.  </w:t>
      </w:r>
    </w:p>
    <w:p w14:paraId="41E12297"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9.-Tiempo que durará el proyecto “corredor turístico Ecatepec” especificando fecha de inicio y fecha de conclusión</w:t>
      </w:r>
    </w:p>
    <w:p w14:paraId="74F8C28F"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10.- convocatoria que emitió el municipio de Ecatepec de Morelos para el proyecto “corredor turístico Ecatepec”</w:t>
      </w:r>
    </w:p>
    <w:p w14:paraId="064CE1A3"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11.- cuantas dependencias municipales, estatales y federales participarán en dicho proyecto y cuál será su participación especifica de acuerdo a sus atribuciones</w:t>
      </w:r>
    </w:p>
    <w:p w14:paraId="4E78DD17"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lastRenderedPageBreak/>
        <w:t>12.-qué monumentos históricos contempla restaurar y habilitar el proyecto “corredor turístico Ecatepec”</w:t>
      </w:r>
    </w:p>
    <w:p w14:paraId="0DC6A203"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13.- nombre del director responsable de obra</w:t>
      </w:r>
    </w:p>
    <w:p w14:paraId="1841FAB9" w14:textId="77777777" w:rsidR="00576B36" w:rsidRP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 xml:space="preserve">14.- deseo conocer los documentos, dictámenes técnicos, etc. por los cuales el municipio de Ecatepec de Morelos aprobó el proyecto “corredor turístico Ecatepec” </w:t>
      </w:r>
    </w:p>
    <w:p w14:paraId="0B7EE7B6" w14:textId="363C5670" w:rsidR="00576B36" w:rsidRDefault="00576B36" w:rsidP="00576B36">
      <w:pPr>
        <w:pStyle w:val="Sinespaciado"/>
        <w:spacing w:line="360" w:lineRule="auto"/>
        <w:jc w:val="both"/>
        <w:rPr>
          <w:rFonts w:ascii="Palatino Linotype" w:hAnsi="Palatino Linotype"/>
        </w:rPr>
      </w:pPr>
      <w:r w:rsidRPr="00576B36">
        <w:rPr>
          <w:rFonts w:ascii="Palatino Linotype" w:hAnsi="Palatino Linotype"/>
        </w:rPr>
        <w:t>15.- cual será el monto total y el presupuesto total para la implementación del proyecto  “corredor turístico Ecatepec”</w:t>
      </w:r>
    </w:p>
    <w:p w14:paraId="562C9DD5" w14:textId="77777777" w:rsidR="00486655" w:rsidRDefault="00486655" w:rsidP="006957B4">
      <w:pPr>
        <w:pStyle w:val="Sinespaciado"/>
        <w:spacing w:line="360" w:lineRule="auto"/>
        <w:jc w:val="both"/>
        <w:rPr>
          <w:rFonts w:ascii="Palatino Linotype" w:hAnsi="Palatino Linotype"/>
        </w:rPr>
      </w:pPr>
    </w:p>
    <w:p w14:paraId="6EFCC156" w14:textId="474CD5FD" w:rsidR="00A97995" w:rsidRDefault="00486655" w:rsidP="008B1BBC">
      <w:pPr>
        <w:autoSpaceDE w:val="0"/>
        <w:autoSpaceDN w:val="0"/>
        <w:adjustRightInd w:val="0"/>
        <w:spacing w:after="0" w:line="360" w:lineRule="auto"/>
        <w:jc w:val="both"/>
        <w:rPr>
          <w:rFonts w:ascii="Palatino Linotype" w:hAnsi="Palatino Linotype" w:cs="Arial"/>
        </w:rPr>
      </w:pPr>
      <w:r w:rsidRPr="00486655">
        <w:rPr>
          <w:rFonts w:ascii="Palatino Linotype" w:eastAsia="Times New Roman" w:hAnsi="Palatino Linotype" w:cs="Arial"/>
          <w:sz w:val="24"/>
          <w:szCs w:val="24"/>
          <w:lang w:val="es-ES" w:eastAsia="es-ES"/>
        </w:rPr>
        <w:t xml:space="preserve">Ahora bien, como quedó precisado en el apartado de antecedentes, y en base de las constancias que integran los expedientes al rubro citado, </w:t>
      </w:r>
      <w:r w:rsidR="008B1BBC">
        <w:rPr>
          <w:rFonts w:ascii="Palatino Linotype" w:eastAsia="Times New Roman" w:hAnsi="Palatino Linotype" w:cs="Arial"/>
          <w:sz w:val="24"/>
          <w:szCs w:val="24"/>
          <w:lang w:val="es-ES" w:eastAsia="es-ES"/>
        </w:rPr>
        <w:t xml:space="preserve">se precisa que </w:t>
      </w:r>
      <w:r w:rsidRPr="00486655">
        <w:rPr>
          <w:rFonts w:ascii="Palatino Linotype" w:eastAsia="Times New Roman" w:hAnsi="Palatino Linotype" w:cs="Arial"/>
          <w:bCs/>
          <w:sz w:val="24"/>
          <w:szCs w:val="24"/>
          <w:lang w:val="es-ES" w:eastAsia="es-ES"/>
        </w:rPr>
        <w:t>el</w:t>
      </w:r>
      <w:r w:rsidRPr="00486655">
        <w:rPr>
          <w:rFonts w:ascii="Palatino Linotype" w:eastAsia="Times New Roman" w:hAnsi="Palatino Linotype" w:cs="Arial"/>
          <w:sz w:val="24"/>
          <w:szCs w:val="24"/>
          <w:lang w:val="es-ES" w:eastAsia="es-ES"/>
        </w:rPr>
        <w:t xml:space="preserve"> </w:t>
      </w:r>
      <w:r w:rsidRPr="00486655">
        <w:rPr>
          <w:rFonts w:ascii="Palatino Linotype" w:eastAsia="Times New Roman" w:hAnsi="Palatino Linotype" w:cs="Arial"/>
          <w:b/>
          <w:sz w:val="24"/>
          <w:szCs w:val="24"/>
          <w:lang w:val="es-ES" w:eastAsia="es-ES"/>
        </w:rPr>
        <w:t xml:space="preserve">Sujeto Obligado </w:t>
      </w:r>
      <w:r w:rsidR="00A97995">
        <w:rPr>
          <w:rFonts w:ascii="Palatino Linotype" w:hAnsi="Palatino Linotype" w:cs="Arial"/>
        </w:rPr>
        <w:t xml:space="preserve">no emitió respuesta a la solicitud de información, </w:t>
      </w:r>
      <w:r w:rsidR="00A963DE">
        <w:rPr>
          <w:rFonts w:ascii="Palatino Linotype" w:hAnsi="Palatino Linotype" w:cs="Arial"/>
        </w:rPr>
        <w:t>por lo que el hoy</w:t>
      </w:r>
      <w:r w:rsidR="00A97995">
        <w:rPr>
          <w:rFonts w:ascii="Palatino Linotype" w:hAnsi="Palatino Linotype" w:cs="Arial"/>
        </w:rPr>
        <w:t xml:space="preserve"> </w:t>
      </w:r>
      <w:r w:rsidR="00A97995" w:rsidRPr="00D7115D">
        <w:rPr>
          <w:rFonts w:ascii="Palatino Linotype" w:hAnsi="Palatino Linotype" w:cs="Arial"/>
          <w:b/>
          <w:bCs/>
        </w:rPr>
        <w:t>Recurrente</w:t>
      </w:r>
      <w:r w:rsidR="00A97995">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impugnó la falta de respuesta, dando como motivos de inconformidad que</w:t>
      </w:r>
      <w:r w:rsidR="008B1BBC">
        <w:rPr>
          <w:rFonts w:ascii="Palatino Linotype" w:hAnsi="Palatino Linotype" w:cs="Arial"/>
        </w:rPr>
        <w:t xml:space="preserve"> se</w:t>
      </w:r>
      <w:r w:rsidR="007769B0">
        <w:rPr>
          <w:rFonts w:ascii="Palatino Linotype" w:hAnsi="Palatino Linotype" w:cs="Arial"/>
        </w:rPr>
        <w:t xml:space="preserve"> </w:t>
      </w:r>
      <w:r w:rsidR="008B1BBC" w:rsidRPr="008B1BBC">
        <w:rPr>
          <w:rFonts w:ascii="Palatino Linotype" w:hAnsi="Palatino Linotype" w:cs="Arial"/>
        </w:rPr>
        <w:t>informe sobre los pasos o procedimientos a seguir una vez que se negó la información y simplemente no se contestó a tiempo.</w:t>
      </w:r>
      <w:r w:rsidR="007769B0">
        <w:rPr>
          <w:rFonts w:ascii="Palatino Linotype" w:hAnsi="Palatino Linotype" w:cs="Arial"/>
        </w:rPr>
        <w:t xml:space="preserve"> </w:t>
      </w:r>
    </w:p>
    <w:p w14:paraId="7191F14E" w14:textId="77777777" w:rsidR="00A97995" w:rsidRDefault="00A97995" w:rsidP="00A97995">
      <w:pPr>
        <w:pStyle w:val="Sinespaciado"/>
        <w:spacing w:line="360" w:lineRule="auto"/>
        <w:jc w:val="both"/>
        <w:rPr>
          <w:rFonts w:ascii="Palatino Linotype" w:hAnsi="Palatino Linotype" w:cs="Arial"/>
        </w:rPr>
      </w:pPr>
    </w:p>
    <w:p w14:paraId="574C626A" w14:textId="07B87A39" w:rsidR="009C358E" w:rsidRDefault="004D0342" w:rsidP="006C3FBB">
      <w:pPr>
        <w:pStyle w:val="Sinespaciado"/>
        <w:spacing w:line="360" w:lineRule="auto"/>
        <w:jc w:val="both"/>
        <w:rPr>
          <w:rFonts w:ascii="Palatino Linotype" w:eastAsia="Calibri"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2EAA47B" wp14:editId="5EB4DB3F">
                <wp:simplePos x="0" y="0"/>
                <wp:positionH relativeFrom="column">
                  <wp:posOffset>-26746</wp:posOffset>
                </wp:positionH>
                <wp:positionV relativeFrom="paragraph">
                  <wp:posOffset>4699837</wp:posOffset>
                </wp:positionV>
                <wp:extent cx="5866790" cy="1872691"/>
                <wp:effectExtent l="0" t="0" r="38735" b="70485"/>
                <wp:wrapNone/>
                <wp:docPr id="4" name="Conector recto de flecha 4"/>
                <wp:cNvGraphicFramePr/>
                <a:graphic xmlns:a="http://schemas.openxmlformats.org/drawingml/2006/main">
                  <a:graphicData uri="http://schemas.microsoft.com/office/word/2010/wordprocessingShape">
                    <wps:wsp>
                      <wps:cNvCnPr/>
                      <wps:spPr>
                        <a:xfrm>
                          <a:off x="0" y="0"/>
                          <a:ext cx="5866790" cy="18726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D15D45E" id="_x0000_t32" coordsize="21600,21600" o:spt="32" o:oned="t" path="m,l21600,21600e" filled="f">
                <v:path arrowok="t" fillok="f" o:connecttype="none"/>
                <o:lock v:ext="edit" shapetype="t"/>
              </v:shapetype>
              <v:shape id="Conector recto de flecha 4" o:spid="_x0000_s1026" type="#_x0000_t32" style="position:absolute;margin-left:-2.1pt;margin-top:370.05pt;width:461.95pt;height:147.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222wEAAAYEAAAOAAAAZHJzL2Uyb0RvYy54bWysU8mOEzEQvSPxD5bvpJNoyGSidOaQAS4I&#10;IpYP8LjLaUveVC6y/D1ld9KDACExmov3V/Xeq/L6/uSdOABmG0MrZ5OpFBB07GzYt/L7t/dvllJk&#10;UqFTLgZo5RmyvN+8frU+phXMYx9dByg4SMirY2plT5RWTZN1D17lSUwQ+NJE9Ip4i/umQ3Xk6N41&#10;8+l00Rwjdgmjhpz59GG4lJsa3xjQ9NmYDCRcK5kb1RHr+FjGZrNWqz2q1Ft9oaGewcIrGzjpGOpB&#10;kRI/0P4RyluNMUdDEx19E42xGqoGVjOb/qbma68SVC1sTk6jTfnlwupPhx0K27XyRoqgPJdoy4XS&#10;FFFgmUQHwjjQvRI3xa1jyisGbcMOL7ucdliknwz6MrMocaoOn0eH4URC8+Hb5WJxe8eF0Hw3W97O&#10;F3ezErV5gifM9AGiF2XRykyo7L4nZjXQmlWf1eFjpgF4BZTcLpSRlHXvQifonFgPoVVh7+CSpzxp&#10;ioqBd13R2cEA/wKG3WCmQ5rah7B1KA6KO0hpDYGujF3g1wVmrHMjcFr5/RN4eV+gUHv0f8AjomaO&#10;gUawtyHi37LT6UrZDO+vDgy6iwWPsTvXilZruNlqTS4fo3Tzr/sKf/q+m58AAAD//wMAUEsDBBQA&#10;BgAIAAAAIQCDL98s4AAAAAsBAAAPAAAAZHJzL2Rvd25yZXYueG1sTI/BTsMwEETvSPyDtUjcWjuh&#10;UBLiVAiJHkEtHODmxls7aryOYjcJfD3mBMfVPM28rTaz69iIQ2g9SciWAhhS43VLRsL72/PiHliI&#10;irTqPKGELwywqS8vKlVqP9EOx300LJVQKJUEG2Nfch4ai06Fpe+RUnb0g1MxnYPhelBTKncdz4W4&#10;4061lBas6vHJYnPan52EV/Mxupy2LT8Wn99b86JPdopSXl/Njw/AIs7xD4Zf/aQOdXI6+DPpwDoJ&#10;i1WeSAnrlciAJaDIijWwQyLFza0AXlf8/w/1DwAAAP//AwBQSwECLQAUAAYACAAAACEAtoM4kv4A&#10;AADhAQAAEwAAAAAAAAAAAAAAAAAAAAAAW0NvbnRlbnRfVHlwZXNdLnhtbFBLAQItABQABgAIAAAA&#10;IQA4/SH/1gAAAJQBAAALAAAAAAAAAAAAAAAAAC8BAABfcmVscy8ucmVsc1BLAQItABQABgAIAAAA&#10;IQCkJ2222wEAAAYEAAAOAAAAAAAAAAAAAAAAAC4CAABkcnMvZTJvRG9jLnhtbFBLAQItABQABgAI&#10;AAAAIQCDL98s4AAAAAsBAAAPAAAAAAAAAAAAAAAAADUEAABkcnMvZG93bnJldi54bWxQSwUGAAAA&#10;AAQABADzAAAAQgUAAAAA&#10;" strokecolor="#5b9bd5 [3204]" strokeweight=".5pt">
                <v:stroke endarrow="block" joinstyle="miter"/>
              </v:shape>
            </w:pict>
          </mc:Fallback>
        </mc:AlternateContent>
      </w:r>
      <w:r w:rsidR="007769B0">
        <w:rPr>
          <w:rFonts w:ascii="Palatino Linotype" w:hAnsi="Palatino Linotype"/>
        </w:rPr>
        <w:t>Es de resaltar que</w:t>
      </w:r>
      <w:r w:rsidR="000552A5">
        <w:rPr>
          <w:rFonts w:ascii="Palatino Linotype" w:hAnsi="Palatino Linotype"/>
        </w:rPr>
        <w:t>,</w:t>
      </w:r>
      <w:r w:rsidR="007769B0">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4F7B50">
        <w:rPr>
          <w:rFonts w:ascii="Palatino Linotype" w:hAnsi="Palatino Linotype"/>
        </w:rPr>
        <w:t xml:space="preserve">el </w:t>
      </w:r>
      <w:r w:rsidR="004F7B50" w:rsidRPr="004F7B50">
        <w:rPr>
          <w:rFonts w:ascii="Palatino Linotype" w:hAnsi="Palatino Linotype"/>
          <w:b/>
          <w:bCs/>
        </w:rPr>
        <w:t>Sujeto Obligado</w:t>
      </w:r>
      <w:r w:rsidR="004F7B50">
        <w:rPr>
          <w:rFonts w:ascii="Palatino Linotype" w:hAnsi="Palatino Linotype"/>
        </w:rPr>
        <w:t xml:space="preserve"> </w:t>
      </w:r>
      <w:r w:rsidR="004F7B50" w:rsidRPr="004F7B50">
        <w:rPr>
          <w:rFonts w:ascii="Palatino Linotype" w:eastAsia="Calibri" w:hAnsi="Palatino Linotype"/>
        </w:rPr>
        <w:t>anexó</w:t>
      </w:r>
      <w:r w:rsidR="004F7B50">
        <w:rPr>
          <w:rFonts w:ascii="Palatino Linotype" w:eastAsia="Calibri" w:hAnsi="Palatino Linotype"/>
        </w:rPr>
        <w:t xml:space="preserve"> dos archivos electrónicos denominados “</w:t>
      </w:r>
      <w:r w:rsidR="006C3FBB" w:rsidRPr="006C3FBB">
        <w:rPr>
          <w:rFonts w:ascii="Palatino Linotype" w:eastAsia="Calibri" w:hAnsi="Palatino Linotype"/>
          <w:b/>
          <w:bCs/>
        </w:rPr>
        <w:t>01070-2020.pdf</w:t>
      </w:r>
      <w:r w:rsidR="004F7B50">
        <w:rPr>
          <w:rFonts w:ascii="Palatino Linotype" w:eastAsia="Calibri" w:hAnsi="Palatino Linotype"/>
        </w:rPr>
        <w:t>”</w:t>
      </w:r>
      <w:r w:rsidR="006C3FBB">
        <w:rPr>
          <w:rFonts w:ascii="Palatino Linotype" w:eastAsia="Calibri" w:hAnsi="Palatino Linotype"/>
        </w:rPr>
        <w:t xml:space="preserve"> y “</w:t>
      </w:r>
      <w:r w:rsidR="006C3FBB" w:rsidRPr="006C3FBB">
        <w:rPr>
          <w:rFonts w:ascii="Palatino Linotype" w:eastAsia="Calibri" w:hAnsi="Palatino Linotype"/>
          <w:b/>
          <w:bCs/>
        </w:rPr>
        <w:t xml:space="preserve">Respuesta de las </w:t>
      </w:r>
      <w:proofErr w:type="spellStart"/>
      <w:r w:rsidR="006C3FBB" w:rsidRPr="006C3FBB">
        <w:rPr>
          <w:rFonts w:ascii="Palatino Linotype" w:eastAsia="Calibri" w:hAnsi="Palatino Linotype"/>
          <w:b/>
          <w:bCs/>
        </w:rPr>
        <w:t>areas</w:t>
      </w:r>
      <w:proofErr w:type="spellEnd"/>
      <w:r w:rsidR="006C3FBB" w:rsidRPr="006C3FBB">
        <w:rPr>
          <w:rFonts w:ascii="Palatino Linotype" w:eastAsia="Calibri" w:hAnsi="Palatino Linotype"/>
          <w:b/>
          <w:bCs/>
        </w:rPr>
        <w:t xml:space="preserve"> 01070.pdf</w:t>
      </w:r>
      <w:r w:rsidR="006C3FBB">
        <w:rPr>
          <w:rFonts w:ascii="Palatino Linotype" w:eastAsia="Calibri" w:hAnsi="Palatino Linotype"/>
        </w:rPr>
        <w:t>”</w:t>
      </w:r>
      <w:r w:rsidR="004F7B50">
        <w:rPr>
          <w:rFonts w:ascii="Palatino Linotype" w:eastAsia="Calibri" w:hAnsi="Palatino Linotype"/>
        </w:rPr>
        <w:t xml:space="preserve">, </w:t>
      </w:r>
      <w:r w:rsidR="006C3FBB">
        <w:rPr>
          <w:rFonts w:ascii="Palatino Linotype" w:eastAsia="Calibri" w:hAnsi="Palatino Linotype"/>
        </w:rPr>
        <w:t>de los cuales se desprende la siguiente información:</w:t>
      </w:r>
    </w:p>
    <w:p w14:paraId="4B359CFF" w14:textId="77777777" w:rsidR="009D51FD" w:rsidRDefault="009D51FD" w:rsidP="006C3FBB">
      <w:pPr>
        <w:pStyle w:val="Sinespaciado"/>
        <w:spacing w:line="360" w:lineRule="auto"/>
        <w:jc w:val="both"/>
        <w:rPr>
          <w:rFonts w:ascii="Palatino Linotype" w:eastAsia="Calibri" w:hAnsi="Palatino Linotype"/>
        </w:rPr>
      </w:pPr>
    </w:p>
    <w:p w14:paraId="2C939DC2" w14:textId="2017C13E" w:rsidR="009D51FD" w:rsidRPr="009306E1" w:rsidRDefault="009D51FD" w:rsidP="009D51FD">
      <w:pPr>
        <w:pStyle w:val="Sinespaciado"/>
        <w:numPr>
          <w:ilvl w:val="0"/>
          <w:numId w:val="18"/>
        </w:numPr>
        <w:spacing w:line="360" w:lineRule="auto"/>
        <w:jc w:val="both"/>
        <w:rPr>
          <w:rFonts w:ascii="Palatino Linotype" w:eastAsia="Calibri" w:hAnsi="Palatino Linotype"/>
          <w:b/>
          <w:bCs/>
        </w:rPr>
      </w:pPr>
      <w:r w:rsidRPr="009D51FD">
        <w:rPr>
          <w:rFonts w:ascii="Palatino Linotype" w:eastAsia="Calibri" w:hAnsi="Palatino Linotype"/>
          <w:b/>
          <w:bCs/>
        </w:rPr>
        <w:t>01070-2020.pdf</w:t>
      </w:r>
      <w:r>
        <w:rPr>
          <w:rFonts w:ascii="Palatino Linotype" w:eastAsia="Calibri" w:hAnsi="Palatino Linotype"/>
          <w:b/>
          <w:bCs/>
        </w:rPr>
        <w:t xml:space="preserve">: </w:t>
      </w:r>
      <w:r w:rsidR="009306E1" w:rsidRPr="009306E1">
        <w:rPr>
          <w:rFonts w:ascii="Palatino Linotype" w:eastAsia="Calibri" w:hAnsi="Palatino Linotype"/>
        </w:rPr>
        <w:t xml:space="preserve">Archivo electrónico que contiene </w:t>
      </w:r>
      <w:r w:rsidR="009306E1">
        <w:rPr>
          <w:rFonts w:ascii="Palatino Linotype" w:eastAsia="Calibri" w:hAnsi="Palatino Linotype"/>
        </w:rPr>
        <w:t xml:space="preserve">un oficio signado por la Titular de la Unidad de Transparencia del Sujeto Obligado y remitido al solicitante de la información, a través del cual, medularmente informa que el Corredor Turístico estará a cargo del Sistema Municipal para el Desarrollo </w:t>
      </w:r>
      <w:r w:rsidR="009306E1">
        <w:rPr>
          <w:rFonts w:ascii="Palatino Linotype" w:eastAsia="Calibri" w:hAnsi="Palatino Linotype"/>
        </w:rPr>
        <w:lastRenderedPageBreak/>
        <w:t xml:space="preserve">Integral de la Familia DIF, haciendo del conocimiento del particular que puede consultar la página oficial de la dependencia en el link: </w:t>
      </w:r>
      <w:hyperlink r:id="rId10" w:history="1">
        <w:r w:rsidR="009306E1" w:rsidRPr="007F1562">
          <w:rPr>
            <w:rStyle w:val="Hipervnculo"/>
            <w:rFonts w:ascii="Palatino Linotype" w:eastAsia="Calibri" w:hAnsi="Palatino Linotype"/>
          </w:rPr>
          <w:t>https://difecatepec.gob.mx/</w:t>
        </w:r>
      </w:hyperlink>
      <w:r w:rsidR="009306E1">
        <w:rPr>
          <w:rFonts w:ascii="Palatino Linotype" w:eastAsia="Calibri" w:hAnsi="Palatino Linotype"/>
        </w:rPr>
        <w:t xml:space="preserve"> de acuerdo a las respuestas emitidas por la Dirección de Desarrollo Económico, Dirección de Servicios Públicos, Tesorería Municipal y Secretaría del H. Ayuntamiento.</w:t>
      </w:r>
    </w:p>
    <w:p w14:paraId="4A5D294F" w14:textId="77777777" w:rsidR="009306E1" w:rsidRPr="009306E1" w:rsidRDefault="009306E1" w:rsidP="009306E1">
      <w:pPr>
        <w:pStyle w:val="Sinespaciado"/>
        <w:spacing w:line="360" w:lineRule="auto"/>
        <w:ind w:left="720"/>
        <w:jc w:val="both"/>
        <w:rPr>
          <w:rFonts w:ascii="Palatino Linotype" w:eastAsia="Calibri" w:hAnsi="Palatino Linotype"/>
          <w:b/>
          <w:bCs/>
        </w:rPr>
      </w:pPr>
    </w:p>
    <w:p w14:paraId="43705235" w14:textId="359D523A" w:rsidR="00CC77F5" w:rsidRDefault="009306E1" w:rsidP="00CC77F5">
      <w:pPr>
        <w:pStyle w:val="Sinespaciado"/>
        <w:numPr>
          <w:ilvl w:val="0"/>
          <w:numId w:val="18"/>
        </w:numPr>
        <w:spacing w:line="360" w:lineRule="auto"/>
        <w:jc w:val="both"/>
        <w:rPr>
          <w:rFonts w:ascii="Palatino Linotype" w:eastAsia="Calibri" w:hAnsi="Palatino Linotype"/>
        </w:rPr>
      </w:pPr>
      <w:r w:rsidRPr="009306E1">
        <w:rPr>
          <w:rFonts w:ascii="Palatino Linotype" w:eastAsia="Calibri" w:hAnsi="Palatino Linotype"/>
          <w:b/>
          <w:bCs/>
        </w:rPr>
        <w:t xml:space="preserve">Respuesta de las </w:t>
      </w:r>
      <w:proofErr w:type="spellStart"/>
      <w:r w:rsidRPr="009306E1">
        <w:rPr>
          <w:rFonts w:ascii="Palatino Linotype" w:eastAsia="Calibri" w:hAnsi="Palatino Linotype"/>
          <w:b/>
          <w:bCs/>
        </w:rPr>
        <w:t>areas</w:t>
      </w:r>
      <w:proofErr w:type="spellEnd"/>
      <w:r w:rsidRPr="009306E1">
        <w:rPr>
          <w:rFonts w:ascii="Palatino Linotype" w:eastAsia="Calibri" w:hAnsi="Palatino Linotype"/>
          <w:b/>
          <w:bCs/>
        </w:rPr>
        <w:t xml:space="preserve"> 01070.pdf</w:t>
      </w:r>
      <w:r>
        <w:rPr>
          <w:rFonts w:ascii="Palatino Linotype" w:eastAsia="Calibri" w:hAnsi="Palatino Linotype"/>
          <w:b/>
          <w:bCs/>
        </w:rPr>
        <w:t xml:space="preserve">: </w:t>
      </w:r>
      <w:r w:rsidRPr="00CC77F5">
        <w:rPr>
          <w:rFonts w:ascii="Palatino Linotype" w:eastAsia="Calibri" w:hAnsi="Palatino Linotype"/>
        </w:rPr>
        <w:t>Archivo electrónico</w:t>
      </w:r>
      <w:r>
        <w:rPr>
          <w:rFonts w:ascii="Palatino Linotype" w:eastAsia="Calibri" w:hAnsi="Palatino Linotype"/>
          <w:b/>
          <w:bCs/>
        </w:rPr>
        <w:t xml:space="preserve"> </w:t>
      </w:r>
      <w:r w:rsidR="00CC77F5" w:rsidRPr="00CC77F5">
        <w:rPr>
          <w:rFonts w:ascii="Palatino Linotype" w:eastAsia="Calibri" w:hAnsi="Palatino Linotype"/>
        </w:rPr>
        <w:t xml:space="preserve">que contiene </w:t>
      </w:r>
      <w:r w:rsidR="00CC77F5">
        <w:rPr>
          <w:rFonts w:ascii="Palatino Linotype" w:eastAsia="Calibri" w:hAnsi="Palatino Linotype"/>
        </w:rPr>
        <w:t>cuatro oficios que se describen a continuación:</w:t>
      </w:r>
    </w:p>
    <w:p w14:paraId="0E9CF6B1" w14:textId="77777777" w:rsidR="00CC77F5" w:rsidRDefault="00CC77F5" w:rsidP="00CC77F5">
      <w:pPr>
        <w:pStyle w:val="Prrafodelista"/>
        <w:rPr>
          <w:rFonts w:ascii="Palatino Linotype" w:eastAsia="Calibri" w:hAnsi="Palatino Linotype"/>
        </w:rPr>
      </w:pPr>
    </w:p>
    <w:p w14:paraId="6F6847F2" w14:textId="3823538F" w:rsidR="00CC77F5" w:rsidRDefault="00CC77F5" w:rsidP="00CC77F5">
      <w:pPr>
        <w:pStyle w:val="Sinespaciado"/>
        <w:spacing w:line="360" w:lineRule="auto"/>
        <w:ind w:left="720"/>
        <w:jc w:val="both"/>
        <w:rPr>
          <w:rFonts w:ascii="Palatino Linotype" w:eastAsia="Calibri" w:hAnsi="Palatino Linotype"/>
        </w:rPr>
      </w:pPr>
      <w:r>
        <w:rPr>
          <w:rFonts w:ascii="Palatino Linotype" w:eastAsia="Calibri" w:hAnsi="Palatino Linotype"/>
        </w:rPr>
        <w:t xml:space="preserve">Oficio No. DDE/ECA/0024/2020 de fecha 21 de enero de  2020, signado por la Directora de Desarrollo  Económico y remitido al Titular de la Unidad de Transparencia, mediante el cual informa que turnó el oficio solicitado al </w:t>
      </w:r>
      <w:r w:rsidRPr="00CC77F5">
        <w:rPr>
          <w:rFonts w:ascii="Palatino Linotype" w:eastAsia="Calibri" w:hAnsi="Palatino Linotype"/>
        </w:rPr>
        <w:t>Sistema Municipal para el Desarrollo Integral de la Familia DIF</w:t>
      </w:r>
      <w:r>
        <w:rPr>
          <w:rFonts w:ascii="Palatino Linotype" w:eastAsia="Calibri" w:hAnsi="Palatino Linotype"/>
        </w:rPr>
        <w:t>, como Dependencia líder del proyecto, toda vez que la dirección a su cargo no cuenta con la información solicitada.</w:t>
      </w:r>
    </w:p>
    <w:p w14:paraId="22945422" w14:textId="2F6C5B98" w:rsidR="00CC77F5" w:rsidRDefault="00CC77F5" w:rsidP="00CC77F5">
      <w:pPr>
        <w:pStyle w:val="Sinespaciado"/>
        <w:spacing w:line="360" w:lineRule="auto"/>
        <w:ind w:left="720"/>
        <w:jc w:val="both"/>
        <w:rPr>
          <w:rFonts w:ascii="Palatino Linotype" w:eastAsia="Calibri" w:hAnsi="Palatino Linotype"/>
        </w:rPr>
      </w:pPr>
    </w:p>
    <w:p w14:paraId="6B029562" w14:textId="73F4616E" w:rsidR="00CC77F5" w:rsidRDefault="00CC77F5" w:rsidP="00CC77F5">
      <w:pPr>
        <w:pStyle w:val="Sinespaciado"/>
        <w:spacing w:line="360" w:lineRule="auto"/>
        <w:ind w:left="720"/>
        <w:jc w:val="both"/>
        <w:rPr>
          <w:rFonts w:ascii="Palatino Linotype" w:eastAsia="Calibri" w:hAnsi="Palatino Linotype"/>
        </w:rPr>
      </w:pPr>
      <w:r>
        <w:rPr>
          <w:rFonts w:ascii="Palatino Linotype" w:eastAsia="Calibri" w:hAnsi="Palatino Linotype"/>
        </w:rPr>
        <w:t>Oficio No. TM/ECA/0308/2020 de fecha 22 de enero de 2020, signado por el Tesorero Municipal y remitido al Titular de la Unidad de Transparencia, a través del cual le informa que a la fecha por parte de esa Tesorería y atendiendo a que no se ha otorgado el Presupuesto de Egresos 2020, se desconoce del recurso que se va a dirigir para realizar “El Corredor Turístico Ecatepec”, ni el área usuaria, por lo que solicita dirigir la petición a la Presidencia Municipal.</w:t>
      </w:r>
    </w:p>
    <w:p w14:paraId="014AA8C2" w14:textId="2838CE41" w:rsidR="00CC77F5" w:rsidRDefault="00CC77F5" w:rsidP="00CC77F5">
      <w:pPr>
        <w:pStyle w:val="Sinespaciado"/>
        <w:spacing w:line="360" w:lineRule="auto"/>
        <w:ind w:left="720"/>
        <w:jc w:val="both"/>
        <w:rPr>
          <w:rFonts w:ascii="Palatino Linotype" w:eastAsia="Calibri" w:hAnsi="Palatino Linotype"/>
        </w:rPr>
      </w:pPr>
    </w:p>
    <w:p w14:paraId="264D5ACC" w14:textId="2EAB6D06" w:rsidR="00CC77F5" w:rsidRDefault="00CC77F5" w:rsidP="00CC77F5">
      <w:pPr>
        <w:pStyle w:val="Sinespaciado"/>
        <w:spacing w:line="360" w:lineRule="auto"/>
        <w:ind w:left="720"/>
        <w:jc w:val="both"/>
        <w:rPr>
          <w:rFonts w:ascii="Palatino Linotype" w:eastAsia="Calibri" w:hAnsi="Palatino Linotype"/>
        </w:rPr>
      </w:pPr>
      <w:r>
        <w:rPr>
          <w:rFonts w:ascii="Palatino Linotype" w:eastAsia="Calibri" w:hAnsi="Palatino Linotype"/>
        </w:rPr>
        <w:lastRenderedPageBreak/>
        <w:t xml:space="preserve">Oficio No. DSP/SCG/0050/2020, de fecha 27 de enero de 2020 </w:t>
      </w:r>
      <w:r w:rsidR="00FA7919">
        <w:rPr>
          <w:rFonts w:ascii="Palatino Linotype" w:eastAsia="Calibri" w:hAnsi="Palatino Linotype"/>
        </w:rPr>
        <w:t>signado por el Subdirector de Control de Gestión adscrito a la Dirección de Servicios Públicos, y remitido al Titular de la Unidad de Transparencia, mediante el cual. Informa que derivado del análisis de la petición, esa Dirección de Servicios Públicos no es autoridad competente para atender y/o responder dicha petición, toda vez que, de acuerdo con las atribuciones otorgadas por la normatividad aplicable vigente, no es facultad desarrollar proyectos, planes o programas de obras dentro del Municipio de Ecatepec de Morelos.</w:t>
      </w:r>
    </w:p>
    <w:p w14:paraId="13BE9F22" w14:textId="12EB9833" w:rsidR="00FA7919" w:rsidRDefault="00FA7919" w:rsidP="00CC77F5">
      <w:pPr>
        <w:pStyle w:val="Sinespaciado"/>
        <w:spacing w:line="360" w:lineRule="auto"/>
        <w:ind w:left="720"/>
        <w:jc w:val="both"/>
        <w:rPr>
          <w:rFonts w:ascii="Palatino Linotype" w:eastAsia="Calibri" w:hAnsi="Palatino Linotype"/>
        </w:rPr>
      </w:pPr>
    </w:p>
    <w:p w14:paraId="733A9386" w14:textId="480DFA92" w:rsidR="00FA7919" w:rsidRPr="00CC77F5" w:rsidRDefault="00FA7919" w:rsidP="00CC77F5">
      <w:pPr>
        <w:pStyle w:val="Sinespaciado"/>
        <w:spacing w:line="360" w:lineRule="auto"/>
        <w:ind w:left="720"/>
        <w:jc w:val="both"/>
        <w:rPr>
          <w:rFonts w:ascii="Palatino Linotype" w:eastAsia="Calibri" w:hAnsi="Palatino Linotype"/>
        </w:rPr>
      </w:pPr>
      <w:r>
        <w:rPr>
          <w:rFonts w:ascii="Palatino Linotype" w:eastAsia="Calibri" w:hAnsi="Palatino Linotype"/>
        </w:rPr>
        <w:t xml:space="preserve">Oficio No. </w:t>
      </w:r>
      <w:r w:rsidR="00682FCC">
        <w:rPr>
          <w:rFonts w:ascii="Palatino Linotype" w:eastAsia="Calibri" w:hAnsi="Palatino Linotype"/>
        </w:rPr>
        <w:t>SHA/ECA/0986/2020 de fecha 10 de febrero de 2020, signado por el Secretario del Ayuntamiento de Ecatepec de Morelos y remitido al Titular de la Unidad de Transparencia, a través del cual, medularmente informa que, esa oficina apoyará con la información relativa a los bienes inmuebles propiedad Municipal que llegasen a formar parte del proyecto “corredor turístico Ecatepec” y que en su caso se llegasen a solicitar.</w:t>
      </w:r>
    </w:p>
    <w:p w14:paraId="28684EA2" w14:textId="77777777" w:rsidR="00CA7159" w:rsidRDefault="00CA7159" w:rsidP="004F7B50">
      <w:pPr>
        <w:pStyle w:val="Sinespaciado"/>
        <w:spacing w:line="360" w:lineRule="auto"/>
        <w:jc w:val="both"/>
        <w:rPr>
          <w:rFonts w:ascii="Palatino Linotype" w:hAnsi="Palatino Linotype" w:cs="Arial"/>
        </w:rPr>
      </w:pPr>
    </w:p>
    <w:p w14:paraId="449D5353" w14:textId="77777777" w:rsidR="006042AA" w:rsidRPr="00CA7159" w:rsidRDefault="00976D4C" w:rsidP="00A97995">
      <w:pPr>
        <w:pStyle w:val="Sinespaciado"/>
        <w:spacing w:line="360" w:lineRule="auto"/>
        <w:jc w:val="both"/>
        <w:rPr>
          <w:rFonts w:ascii="Palatino Linotype" w:hAnsi="Palatino Linotype" w:cs="Arial"/>
        </w:rPr>
      </w:pPr>
      <w:r w:rsidRPr="00E54AFA">
        <w:rPr>
          <w:rFonts w:ascii="Palatino Linotype" w:hAnsi="Palatino Linotype" w:cs="Arial"/>
        </w:rPr>
        <w:t>Ahora bien, quedando establecido lo anterior, este Órgano Garante</w:t>
      </w:r>
      <w:r w:rsidR="006042AA" w:rsidRPr="00E54AFA">
        <w:rPr>
          <w:rFonts w:ascii="Palatino Linotype" w:hAnsi="Palatino Linotype" w:cs="Arial"/>
        </w:rPr>
        <w:t xml:space="preserve"> considera viable realizar el estudio</w:t>
      </w:r>
      <w:r w:rsidR="00D7115D" w:rsidRPr="00E54AFA">
        <w:rPr>
          <w:rFonts w:ascii="Palatino Linotype" w:hAnsi="Palatino Linotype" w:cs="Arial"/>
        </w:rPr>
        <w:t>,</w:t>
      </w:r>
      <w:r w:rsidR="006042AA" w:rsidRPr="00CA7159">
        <w:rPr>
          <w:rFonts w:ascii="Palatino Linotype" w:hAnsi="Palatino Linotype" w:cs="Arial"/>
        </w:rPr>
        <w:t xml:space="preserve"> en aras de establecer si el </w:t>
      </w:r>
      <w:r w:rsidR="006042AA" w:rsidRPr="00E54AFA">
        <w:rPr>
          <w:rFonts w:ascii="Palatino Linotype" w:hAnsi="Palatino Linotype" w:cs="Arial"/>
          <w:b/>
          <w:bCs/>
        </w:rPr>
        <w:t>Sujeto Obligado</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al </w:t>
      </w:r>
      <w:r w:rsidR="00231273" w:rsidRPr="00D7115D">
        <w:rPr>
          <w:rFonts w:ascii="Palatino Linotype" w:hAnsi="Palatino Linotype" w:cs="Arial"/>
          <w:b/>
          <w:bCs/>
        </w:rPr>
        <w:t>Recurrente</w:t>
      </w:r>
      <w:r w:rsidR="00231273" w:rsidRPr="00CA7159">
        <w:rPr>
          <w:rFonts w:ascii="Palatino Linotype" w:hAnsi="Palatino Linotype" w:cs="Arial"/>
        </w:rPr>
        <w:t>.</w:t>
      </w:r>
    </w:p>
    <w:p w14:paraId="62927303" w14:textId="77777777" w:rsidR="002D06A4" w:rsidRPr="00BF0BA6" w:rsidRDefault="002D06A4" w:rsidP="00A97995">
      <w:pPr>
        <w:pStyle w:val="Sinespaciado"/>
        <w:spacing w:line="360" w:lineRule="auto"/>
        <w:jc w:val="both"/>
        <w:rPr>
          <w:rFonts w:ascii="Palatino Linotype" w:hAnsi="Palatino Linotype"/>
        </w:rPr>
      </w:pPr>
    </w:p>
    <w:p w14:paraId="27532E7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En este sentido, es pertinente enfatizar lo que respecto al derecho de acceso a la información pública, refiere el artículo 6° de la Constitución Política de los Estados Unidos Mexicanos, que en su parte conducente señala:</w:t>
      </w:r>
    </w:p>
    <w:p w14:paraId="3D29F55A" w14:textId="77777777" w:rsidR="006D6A42" w:rsidRPr="00C24D80" w:rsidRDefault="006D6A42" w:rsidP="006D6A42">
      <w:pPr>
        <w:pStyle w:val="Sinespaciado"/>
        <w:spacing w:line="360" w:lineRule="auto"/>
        <w:jc w:val="both"/>
        <w:rPr>
          <w:rFonts w:ascii="Palatino Linotype" w:hAnsi="Palatino Linotype"/>
        </w:rPr>
      </w:pPr>
    </w:p>
    <w:p w14:paraId="0DB6560A"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270F7708" w14:textId="77777777" w:rsidR="006D6A42" w:rsidRPr="00BF0BA6" w:rsidRDefault="006D6A42" w:rsidP="006D6A42">
      <w:pPr>
        <w:pStyle w:val="Sinespaciado"/>
        <w:ind w:left="567" w:right="567"/>
        <w:jc w:val="both"/>
        <w:rPr>
          <w:rFonts w:ascii="Palatino Linotype" w:hAnsi="Palatino Linotype"/>
          <w:i/>
          <w:sz w:val="22"/>
          <w:szCs w:val="22"/>
        </w:rPr>
      </w:pPr>
    </w:p>
    <w:p w14:paraId="175626A1"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F14B538" w14:textId="77777777" w:rsidR="006D6A42" w:rsidRPr="00BF0BA6" w:rsidRDefault="006D6A42" w:rsidP="006D6A42">
      <w:pPr>
        <w:pStyle w:val="Sinespaciado"/>
        <w:ind w:left="567" w:right="567"/>
        <w:jc w:val="both"/>
        <w:rPr>
          <w:rFonts w:ascii="Palatino Linotype" w:hAnsi="Palatino Linotype"/>
          <w:i/>
          <w:sz w:val="22"/>
          <w:szCs w:val="22"/>
        </w:rPr>
      </w:pPr>
    </w:p>
    <w:p w14:paraId="3879112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179460B6" w14:textId="77777777" w:rsidR="006D6A42" w:rsidRPr="00BF0BA6" w:rsidRDefault="006D6A42" w:rsidP="006D6A42">
      <w:pPr>
        <w:pStyle w:val="Sinespaciado"/>
        <w:ind w:left="567" w:right="567"/>
        <w:jc w:val="both"/>
        <w:rPr>
          <w:rFonts w:ascii="Palatino Linotype" w:hAnsi="Palatino Linotype"/>
          <w:i/>
          <w:sz w:val="22"/>
          <w:szCs w:val="22"/>
        </w:rPr>
      </w:pPr>
    </w:p>
    <w:p w14:paraId="324EE18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172F202F" w14:textId="77777777" w:rsidR="006D6A42" w:rsidRPr="00BF0BA6" w:rsidRDefault="006D6A42" w:rsidP="006D6A42">
      <w:pPr>
        <w:pStyle w:val="Sinespaciado"/>
        <w:ind w:left="567" w:right="567"/>
        <w:jc w:val="both"/>
        <w:rPr>
          <w:rFonts w:ascii="Palatino Linotype" w:hAnsi="Palatino Linotype"/>
          <w:i/>
          <w:sz w:val="22"/>
          <w:szCs w:val="22"/>
        </w:rPr>
      </w:pPr>
    </w:p>
    <w:p w14:paraId="05F275A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4197711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69D948E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FCEBAC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48E15876"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080B88BA"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3D89039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4C5B7E4A"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08ACD4"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00DB39F4"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754AFFB5" w14:textId="77777777" w:rsidR="006D6A42" w:rsidRPr="00C24D80" w:rsidRDefault="006D6A42" w:rsidP="006D6A42">
      <w:pPr>
        <w:pStyle w:val="Sinespaciado"/>
        <w:spacing w:line="360" w:lineRule="auto"/>
        <w:jc w:val="both"/>
        <w:rPr>
          <w:rFonts w:ascii="Palatino Linotype" w:hAnsi="Palatino Linotype"/>
        </w:rPr>
      </w:pPr>
    </w:p>
    <w:p w14:paraId="5940BA31"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2333BD59" w14:textId="77777777" w:rsidR="006D6A42" w:rsidRPr="00C24D80" w:rsidRDefault="006D6A42" w:rsidP="006D6A42">
      <w:pPr>
        <w:pStyle w:val="Sinespaciado"/>
        <w:spacing w:line="360" w:lineRule="auto"/>
        <w:jc w:val="both"/>
        <w:rPr>
          <w:rFonts w:ascii="Palatino Linotype" w:hAnsi="Palatino Linotype"/>
        </w:rPr>
      </w:pPr>
    </w:p>
    <w:p w14:paraId="12F3C71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2D2A7DD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5229DCC5" w14:textId="77777777" w:rsidR="006D6A42" w:rsidRPr="00BF0BA6" w:rsidRDefault="006D6A42" w:rsidP="006D6A42">
      <w:pPr>
        <w:pStyle w:val="Sinespaciado"/>
        <w:ind w:left="567" w:right="567"/>
        <w:jc w:val="both"/>
        <w:rPr>
          <w:rFonts w:ascii="Palatino Linotype" w:hAnsi="Palatino Linotype"/>
          <w:i/>
          <w:sz w:val="22"/>
          <w:szCs w:val="22"/>
        </w:rPr>
      </w:pPr>
    </w:p>
    <w:p w14:paraId="2B07589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DE8FB1" w14:textId="77777777" w:rsidR="006D6A42" w:rsidRPr="00BF0BA6" w:rsidRDefault="006D6A42" w:rsidP="006D6A42">
      <w:pPr>
        <w:pStyle w:val="Sinespaciado"/>
        <w:ind w:left="567" w:right="567"/>
        <w:jc w:val="both"/>
        <w:rPr>
          <w:rFonts w:ascii="Palatino Linotype" w:hAnsi="Palatino Linotype"/>
          <w:i/>
          <w:sz w:val="22"/>
          <w:szCs w:val="22"/>
        </w:rPr>
      </w:pPr>
    </w:p>
    <w:p w14:paraId="1C3B564A"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2B6A1852" w14:textId="77777777" w:rsidR="006D6A42" w:rsidRPr="00BF0BA6" w:rsidRDefault="006D6A42" w:rsidP="006D6A42">
      <w:pPr>
        <w:pStyle w:val="Sinespaciado"/>
        <w:ind w:left="567" w:right="567"/>
        <w:jc w:val="both"/>
        <w:rPr>
          <w:rFonts w:ascii="Palatino Linotype" w:hAnsi="Palatino Linotype"/>
          <w:i/>
          <w:sz w:val="22"/>
          <w:szCs w:val="22"/>
        </w:rPr>
      </w:pPr>
    </w:p>
    <w:p w14:paraId="2033C78D"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7B23D1"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81A0095"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1895577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3449CD3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E51C3E5"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1D4DBAA"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0DFC00CC" w14:textId="77777777" w:rsidR="006D6A42" w:rsidRPr="00C24D80" w:rsidRDefault="006D6A42" w:rsidP="006D6A42">
      <w:pPr>
        <w:pStyle w:val="Sinespaciado"/>
        <w:spacing w:line="360" w:lineRule="auto"/>
        <w:jc w:val="both"/>
        <w:rPr>
          <w:rFonts w:ascii="Palatino Linotype" w:hAnsi="Palatino Linotype"/>
        </w:rPr>
      </w:pPr>
    </w:p>
    <w:p w14:paraId="17B7454A"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6CE9DDAE" w14:textId="77777777" w:rsidR="0011355F" w:rsidRPr="00C24D80" w:rsidRDefault="0011355F" w:rsidP="006D6A42">
      <w:pPr>
        <w:pStyle w:val="Sinespaciado"/>
        <w:spacing w:line="360" w:lineRule="auto"/>
        <w:jc w:val="both"/>
        <w:rPr>
          <w:rFonts w:ascii="Palatino Linotype" w:hAnsi="Palatino Linotype"/>
        </w:rPr>
      </w:pPr>
    </w:p>
    <w:p w14:paraId="62EA4615"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508F86CB" w14:textId="77777777" w:rsidR="006D6A42" w:rsidRPr="00BF0BA6" w:rsidRDefault="006D6A42" w:rsidP="00D04882">
      <w:pPr>
        <w:pStyle w:val="Sinespaciado"/>
        <w:ind w:left="567" w:right="567"/>
        <w:jc w:val="both"/>
        <w:rPr>
          <w:rFonts w:ascii="Palatino Linotype" w:hAnsi="Palatino Linotype"/>
          <w:i/>
          <w:sz w:val="22"/>
          <w:szCs w:val="22"/>
        </w:rPr>
      </w:pPr>
      <w:proofErr w:type="gramStart"/>
      <w:r w:rsidRPr="00BF0BA6">
        <w:rPr>
          <w:rFonts w:ascii="Palatino Linotype" w:hAnsi="Palatino Linotype"/>
          <w:i/>
          <w:sz w:val="22"/>
          <w:szCs w:val="22"/>
        </w:rPr>
        <w:t>I.</w:t>
      </w:r>
      <w:proofErr w:type="gramEnd"/>
      <w:r w:rsidRPr="00BF0BA6">
        <w:rPr>
          <w:rFonts w:ascii="Palatino Linotype" w:hAnsi="Palatino Linotype"/>
          <w:i/>
          <w:sz w:val="22"/>
          <w:szCs w:val="22"/>
        </w:rPr>
        <w:t xml:space="preserve"> </w:t>
      </w:r>
      <w:r w:rsidR="00D04882" w:rsidRPr="00BF0BA6">
        <w:rPr>
          <w:rFonts w:ascii="Palatino Linotype" w:hAnsi="Palatino Linotype"/>
          <w:i/>
          <w:sz w:val="22"/>
          <w:szCs w:val="22"/>
        </w:rPr>
        <w:t>(…)</w:t>
      </w:r>
    </w:p>
    <w:p w14:paraId="2D32FA8E"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14:paraId="17C2E724"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14:paraId="2B2A037B" w14:textId="77777777" w:rsidR="00761A1E" w:rsidRPr="00C24D80" w:rsidRDefault="00761A1E" w:rsidP="006D6A42">
      <w:pPr>
        <w:pStyle w:val="Sinespaciado"/>
        <w:spacing w:line="360" w:lineRule="auto"/>
        <w:jc w:val="both"/>
        <w:rPr>
          <w:rFonts w:ascii="Palatino Linotype" w:hAnsi="Palatino Linotype"/>
        </w:rPr>
      </w:pPr>
    </w:p>
    <w:p w14:paraId="05D45064" w14:textId="77777777"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D1CC37A" w14:textId="77777777" w:rsidR="006D6A42" w:rsidRDefault="006D6A42" w:rsidP="0011355F">
      <w:pPr>
        <w:pStyle w:val="Sinespaciado"/>
        <w:spacing w:line="360" w:lineRule="auto"/>
        <w:jc w:val="both"/>
        <w:rPr>
          <w:rFonts w:ascii="Palatino Linotype" w:hAnsi="Palatino Linotype"/>
        </w:rPr>
      </w:pPr>
    </w:p>
    <w:p w14:paraId="1B1EAFC9" w14:textId="0781D0DE" w:rsidR="007F1E5E" w:rsidRPr="007F1E5E" w:rsidRDefault="009D12B6" w:rsidP="007F1E5E">
      <w:pPr>
        <w:spacing w:after="0" w:line="360" w:lineRule="auto"/>
        <w:jc w:val="both"/>
        <w:rPr>
          <w:rFonts w:ascii="Palatino Linotype" w:eastAsia="Times New Roman" w:hAnsi="Palatino Linotype" w:cs="Arial"/>
          <w:sz w:val="24"/>
          <w:szCs w:val="24"/>
          <w:lang w:eastAsia="es-ES"/>
        </w:rPr>
      </w:pPr>
      <w:r>
        <w:rPr>
          <w:rFonts w:ascii="Palatino Linotype" w:eastAsia="Calibri" w:hAnsi="Palatino Linotype" w:cs="Times New Roman"/>
          <w:sz w:val="24"/>
          <w:szCs w:val="24"/>
          <w:lang w:eastAsia="es-MX"/>
        </w:rPr>
        <w:t>Señalado lo anterior, y derivado de la información remitida mediante informe justificado por el Sujeto Obligado,</w:t>
      </w:r>
      <w:r w:rsidR="007F1E5E" w:rsidRPr="007F1E5E">
        <w:rPr>
          <w:rFonts w:ascii="Palatino Linotype" w:eastAsia="Calibri" w:hAnsi="Palatino Linotype" w:cs="Times New Roman"/>
          <w:sz w:val="24"/>
          <w:szCs w:val="24"/>
          <w:lang w:eastAsia="es-MX"/>
        </w:rPr>
        <w:t xml:space="preserve"> debemos destacar que, si bien es cierto</w:t>
      </w:r>
      <w:r>
        <w:rPr>
          <w:rFonts w:ascii="Palatino Linotype" w:eastAsia="Calibri" w:hAnsi="Palatino Linotype" w:cs="Times New Roman"/>
          <w:sz w:val="24"/>
          <w:szCs w:val="24"/>
          <w:lang w:eastAsia="es-MX"/>
        </w:rPr>
        <w:t xml:space="preserve">, declaró su incompetencia a través de la </w:t>
      </w:r>
      <w:r>
        <w:rPr>
          <w:rFonts w:ascii="Palatino Linotype" w:eastAsia="Calibri" w:hAnsi="Palatino Linotype"/>
        </w:rPr>
        <w:t>Dirección de Desarrollo Económico, e informo que no contaba con la información requerida mediante la Unidades Administrativas de la Dirección de Servicios Públicos, Tesorería Municipal y Secretaría del H. Ayuntamiento</w:t>
      </w:r>
      <w:r w:rsidR="007F1E5E" w:rsidRPr="007F1E5E">
        <w:rPr>
          <w:rFonts w:ascii="Palatino Linotype" w:eastAsia="Calibri" w:hAnsi="Palatino Linotype" w:cs="Times New Roman"/>
          <w:sz w:val="24"/>
          <w:szCs w:val="24"/>
          <w:lang w:eastAsia="es-MX"/>
        </w:rPr>
        <w:t>,</w:t>
      </w:r>
      <w:r w:rsidR="007F1E5E" w:rsidRPr="007F1E5E">
        <w:rPr>
          <w:rFonts w:ascii="Palatino Linotype" w:eastAsia="Times New Roman" w:hAnsi="Palatino Linotype" w:cs="Arial"/>
          <w:sz w:val="24"/>
          <w:szCs w:val="24"/>
          <w:lang w:eastAsia="es-ES"/>
        </w:rPr>
        <w:t xml:space="preserve"> también lo es que, no existió pronunciamiento de todas las áreas competentes,</w:t>
      </w:r>
      <w:r>
        <w:rPr>
          <w:rFonts w:ascii="Palatino Linotype" w:eastAsia="Times New Roman" w:hAnsi="Palatino Linotype" w:cs="Arial"/>
          <w:sz w:val="24"/>
          <w:szCs w:val="24"/>
          <w:lang w:eastAsia="es-ES"/>
        </w:rPr>
        <w:t xml:space="preserve"> es decir, </w:t>
      </w:r>
      <w:r w:rsidR="007F1E5E" w:rsidRPr="007F1E5E">
        <w:rPr>
          <w:rFonts w:ascii="Palatino Linotype" w:eastAsia="Calibri" w:hAnsi="Palatino Linotype" w:cs="Arial"/>
          <w:sz w:val="24"/>
          <w:szCs w:val="24"/>
        </w:rPr>
        <w:t>no existió pronunciamiento alguno de</w:t>
      </w:r>
      <w:r w:rsidR="00A77B50">
        <w:rPr>
          <w:rFonts w:ascii="Palatino Linotype" w:eastAsia="Calibri" w:hAnsi="Palatino Linotype" w:cs="Arial"/>
          <w:sz w:val="24"/>
          <w:szCs w:val="24"/>
        </w:rPr>
        <w:t xml:space="preserve"> la Dirección de Desarrollo Urbano y Obras </w:t>
      </w:r>
      <w:proofErr w:type="spellStart"/>
      <w:r w:rsidR="00A77B50">
        <w:rPr>
          <w:rFonts w:ascii="Palatino Linotype" w:eastAsia="Calibri" w:hAnsi="Palatino Linotype" w:cs="Arial"/>
          <w:sz w:val="24"/>
          <w:szCs w:val="24"/>
        </w:rPr>
        <w:t>Publicas</w:t>
      </w:r>
      <w:proofErr w:type="spellEnd"/>
      <w:r w:rsidR="007F1E5E" w:rsidRPr="007F1E5E">
        <w:rPr>
          <w:rFonts w:ascii="Palatino Linotype" w:eastAsia="Calibri" w:hAnsi="Palatino Linotype" w:cs="Arial"/>
          <w:sz w:val="24"/>
          <w:szCs w:val="24"/>
        </w:rPr>
        <w:t xml:space="preserve">, por ello, es de precisar que, aunque la solicitud de información y la respuesta estén dirigidas y atendidas por un </w:t>
      </w:r>
      <w:r w:rsidR="007F1E5E" w:rsidRPr="007F1E5E">
        <w:rPr>
          <w:rFonts w:ascii="Palatino Linotype" w:eastAsia="Calibri" w:hAnsi="Palatino Linotype" w:cs="Arial"/>
          <w:b/>
          <w:sz w:val="24"/>
          <w:szCs w:val="24"/>
        </w:rPr>
        <w:t>Sujeto Obligado</w:t>
      </w:r>
      <w:r w:rsidR="007F1E5E" w:rsidRPr="007F1E5E">
        <w:rPr>
          <w:rFonts w:ascii="Palatino Linotype" w:eastAsia="Calibri" w:hAnsi="Palatino Linotype" w:cs="Arial"/>
          <w:sz w:val="24"/>
          <w:szCs w:val="24"/>
        </w:rPr>
        <w:t xml:space="preserve">, lo cierto es que también tienen diversas </w:t>
      </w:r>
      <w:r w:rsidR="007F1E5E" w:rsidRPr="007F1E5E">
        <w:rPr>
          <w:rFonts w:ascii="Palatino Linotype" w:eastAsia="Calibri" w:hAnsi="Palatino Linotype" w:cs="Arial"/>
          <w:sz w:val="24"/>
          <w:szCs w:val="24"/>
        </w:rPr>
        <w:lastRenderedPageBreak/>
        <w:t xml:space="preserve">Unidades Administrativas y cada área cuenta con un </w:t>
      </w:r>
      <w:r w:rsidR="007F1E5E" w:rsidRPr="007F1E5E">
        <w:rPr>
          <w:rFonts w:ascii="Palatino Linotype" w:eastAsia="Calibri" w:hAnsi="Palatino Linotype" w:cs="Arial"/>
          <w:b/>
          <w:sz w:val="24"/>
          <w:szCs w:val="24"/>
        </w:rPr>
        <w:t>Servidor Público Habilitado</w:t>
      </w:r>
      <w:r w:rsidR="007F1E5E" w:rsidRPr="007F1E5E">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34A7A08" w14:textId="77777777" w:rsidR="007F1E5E" w:rsidRPr="007F1E5E" w:rsidRDefault="007F1E5E" w:rsidP="007F1E5E">
      <w:pPr>
        <w:spacing w:after="0" w:line="240" w:lineRule="auto"/>
        <w:rPr>
          <w:rFonts w:ascii="Times New Roman" w:eastAsia="Times New Roman" w:hAnsi="Times New Roman" w:cs="Times New Roman"/>
          <w:sz w:val="24"/>
          <w:szCs w:val="24"/>
          <w:lang w:eastAsia="es-ES"/>
        </w:rPr>
      </w:pPr>
    </w:p>
    <w:p w14:paraId="5B38275F"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b/>
          <w:i/>
          <w:szCs w:val="24"/>
        </w:rPr>
        <w:t>Artículo 3.</w:t>
      </w:r>
      <w:r w:rsidRPr="007F1E5E">
        <w:rPr>
          <w:rFonts w:ascii="Palatino Linotype" w:eastAsia="Calibri" w:hAnsi="Palatino Linotype" w:cs="Arial"/>
          <w:i/>
          <w:szCs w:val="24"/>
        </w:rPr>
        <w:t xml:space="preserve"> Para los efectos de la presente Ley se entenderá por:</w:t>
      </w:r>
    </w:p>
    <w:p w14:paraId="144B56A3"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w:t>
      </w:r>
    </w:p>
    <w:p w14:paraId="29475DA5"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b/>
          <w:i/>
          <w:szCs w:val="24"/>
        </w:rPr>
        <w:t xml:space="preserve">XXXIX. Servidor público habilitado: </w:t>
      </w:r>
      <w:r w:rsidRPr="007F1E5E">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E03FC9"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w:t>
      </w:r>
    </w:p>
    <w:p w14:paraId="02FBC862" w14:textId="77777777" w:rsidR="007F1E5E" w:rsidRPr="007F1E5E" w:rsidRDefault="007F1E5E" w:rsidP="007F1E5E">
      <w:pPr>
        <w:spacing w:after="0" w:line="240" w:lineRule="auto"/>
        <w:ind w:left="851" w:right="851"/>
        <w:rPr>
          <w:rFonts w:ascii="Times New Roman" w:eastAsia="Times New Roman" w:hAnsi="Times New Roman" w:cs="Times New Roman"/>
          <w:sz w:val="24"/>
          <w:szCs w:val="24"/>
          <w:lang w:eastAsia="es-ES"/>
        </w:rPr>
      </w:pPr>
    </w:p>
    <w:p w14:paraId="1042FA39"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b/>
          <w:i/>
          <w:szCs w:val="24"/>
        </w:rPr>
        <w:t>Artículo 58.</w:t>
      </w:r>
      <w:r w:rsidRPr="007F1E5E">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74860D09"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p>
    <w:p w14:paraId="55AF092E"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b/>
          <w:i/>
          <w:szCs w:val="24"/>
        </w:rPr>
        <w:t>Artículo 59.</w:t>
      </w:r>
      <w:r w:rsidRPr="007F1E5E">
        <w:rPr>
          <w:rFonts w:ascii="Palatino Linotype" w:eastAsia="Calibri" w:hAnsi="Palatino Linotype" w:cs="Arial"/>
          <w:i/>
          <w:szCs w:val="24"/>
        </w:rPr>
        <w:t xml:space="preserve"> </w:t>
      </w:r>
      <w:r w:rsidRPr="007F1E5E">
        <w:rPr>
          <w:rFonts w:ascii="Palatino Linotype" w:eastAsia="Calibri" w:hAnsi="Palatino Linotype" w:cs="Arial"/>
          <w:b/>
          <w:i/>
          <w:szCs w:val="24"/>
          <w:u w:val="single"/>
        </w:rPr>
        <w:t>Los servidores públicos habilitados</w:t>
      </w:r>
      <w:r w:rsidRPr="007F1E5E">
        <w:rPr>
          <w:rFonts w:ascii="Palatino Linotype" w:eastAsia="Calibri" w:hAnsi="Palatino Linotype" w:cs="Arial"/>
          <w:i/>
          <w:szCs w:val="24"/>
        </w:rPr>
        <w:t xml:space="preserve"> tendrán las funciones siguientes:</w:t>
      </w:r>
    </w:p>
    <w:p w14:paraId="37000DBE" w14:textId="77777777" w:rsidR="007F1E5E" w:rsidRPr="007F1E5E" w:rsidRDefault="007F1E5E" w:rsidP="007F1E5E">
      <w:pPr>
        <w:spacing w:after="0" w:line="240" w:lineRule="auto"/>
        <w:ind w:left="851" w:right="851"/>
        <w:rPr>
          <w:rFonts w:ascii="Times New Roman" w:eastAsia="Times New Roman" w:hAnsi="Times New Roman" w:cs="Times New Roman"/>
          <w:sz w:val="24"/>
          <w:szCs w:val="24"/>
          <w:lang w:eastAsia="es-ES"/>
        </w:rPr>
      </w:pPr>
    </w:p>
    <w:p w14:paraId="181BF84F"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 xml:space="preserve">I. </w:t>
      </w:r>
      <w:r w:rsidRPr="007F1E5E">
        <w:rPr>
          <w:rFonts w:ascii="Palatino Linotype" w:eastAsia="Calibri" w:hAnsi="Palatino Linotype" w:cs="Arial"/>
          <w:b/>
          <w:i/>
          <w:szCs w:val="24"/>
          <w:u w:val="single"/>
        </w:rPr>
        <w:t>Localizar la información que le solicite la Unidad de Transparencia</w:t>
      </w:r>
      <w:r w:rsidRPr="007F1E5E">
        <w:rPr>
          <w:rFonts w:ascii="Palatino Linotype" w:eastAsia="Calibri" w:hAnsi="Palatino Linotype" w:cs="Arial"/>
          <w:i/>
          <w:szCs w:val="24"/>
        </w:rPr>
        <w:t>;</w:t>
      </w:r>
    </w:p>
    <w:p w14:paraId="0411B0B7"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 xml:space="preserve">II. </w:t>
      </w:r>
      <w:r w:rsidRPr="007F1E5E">
        <w:rPr>
          <w:rFonts w:ascii="Palatino Linotype" w:eastAsia="Calibri" w:hAnsi="Palatino Linotype" w:cs="Arial"/>
          <w:b/>
          <w:i/>
          <w:szCs w:val="24"/>
          <w:u w:val="single"/>
        </w:rPr>
        <w:t>Proporcionar la información que obre en los archivos y que le sea solicitada por la Unidad de Transparencia</w:t>
      </w:r>
      <w:r w:rsidRPr="007F1E5E">
        <w:rPr>
          <w:rFonts w:ascii="Palatino Linotype" w:eastAsia="Calibri" w:hAnsi="Palatino Linotype" w:cs="Arial"/>
          <w:i/>
          <w:szCs w:val="24"/>
        </w:rPr>
        <w:t>;</w:t>
      </w:r>
    </w:p>
    <w:p w14:paraId="35B510EE"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III. Apoyar a la Unidad de Transparencia en lo que esta le solicite para el cumplimiento de sus funciones;</w:t>
      </w:r>
    </w:p>
    <w:p w14:paraId="7E5759FE"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IV. Proporcionar a la Unidad de Transparencia, las modificaciones a la información pública de oficio que obre en su poder;</w:t>
      </w:r>
    </w:p>
    <w:p w14:paraId="782455D0"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24FD062C"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lastRenderedPageBreak/>
        <w:t>VI. Verificar, una vez analizado el contenido de la información, que no se encuentre en los supuestos de información clasificada; y</w:t>
      </w:r>
    </w:p>
    <w:p w14:paraId="19E29855" w14:textId="77777777" w:rsidR="007F1E5E" w:rsidRPr="007F1E5E" w:rsidRDefault="007F1E5E" w:rsidP="007F1E5E">
      <w:pPr>
        <w:autoSpaceDE w:val="0"/>
        <w:autoSpaceDN w:val="0"/>
        <w:adjustRightInd w:val="0"/>
        <w:spacing w:after="0" w:line="240" w:lineRule="auto"/>
        <w:ind w:left="851" w:right="851"/>
        <w:jc w:val="both"/>
        <w:rPr>
          <w:rFonts w:ascii="Palatino Linotype" w:eastAsia="Calibri" w:hAnsi="Palatino Linotype" w:cs="Arial"/>
          <w:i/>
          <w:szCs w:val="24"/>
        </w:rPr>
      </w:pPr>
      <w:r w:rsidRPr="007F1E5E">
        <w:rPr>
          <w:rFonts w:ascii="Palatino Linotype" w:eastAsia="Calibri" w:hAnsi="Palatino Linotype" w:cs="Arial"/>
          <w:i/>
          <w:szCs w:val="24"/>
        </w:rPr>
        <w:t>VII. Dar cuenta a la Unidad de Transparencia del vencimiento de los plazos de reserva.</w:t>
      </w:r>
    </w:p>
    <w:p w14:paraId="24FAC042" w14:textId="77777777" w:rsidR="007F1E5E" w:rsidRPr="007F1E5E" w:rsidRDefault="007F1E5E" w:rsidP="007F1E5E">
      <w:pPr>
        <w:spacing w:before="240" w:after="240" w:line="240" w:lineRule="auto"/>
        <w:ind w:left="851" w:right="851"/>
        <w:jc w:val="both"/>
        <w:rPr>
          <w:rFonts w:ascii="Palatino Linotype" w:eastAsia="Times New Roman" w:hAnsi="Palatino Linotype" w:cs="Times New Roman"/>
          <w:sz w:val="24"/>
          <w:lang w:eastAsia="es-MX"/>
        </w:rPr>
      </w:pPr>
    </w:p>
    <w:p w14:paraId="42AE737A" w14:textId="77777777" w:rsidR="007F1E5E" w:rsidRPr="007F1E5E" w:rsidRDefault="007F1E5E" w:rsidP="007F1E5E">
      <w:pPr>
        <w:spacing w:before="240" w:after="240" w:line="360" w:lineRule="auto"/>
        <w:jc w:val="both"/>
        <w:rPr>
          <w:rFonts w:ascii="Palatino Linotype" w:eastAsia="Times New Roman" w:hAnsi="Palatino Linotype" w:cs="Times New Roman"/>
          <w:sz w:val="24"/>
          <w:lang w:eastAsia="es-MX"/>
        </w:rPr>
      </w:pPr>
      <w:r w:rsidRPr="007F1E5E">
        <w:rPr>
          <w:rFonts w:ascii="Palatino Linotype" w:eastAsia="Times New Roman" w:hAnsi="Palatino Linotype" w:cs="Times New Roman"/>
          <w:sz w:val="24"/>
          <w:lang w:eastAsia="es-MX"/>
        </w:rPr>
        <w:t>En otras palabras, cumplió parcialmente con lo que, para tal efecto, dispone el artículo 162 de la Ley de Transparencia y Acceso a la Información Pública del Estado de México y Municipios, que índica:</w:t>
      </w:r>
    </w:p>
    <w:p w14:paraId="3990DE72" w14:textId="77777777" w:rsidR="007F1E5E" w:rsidRPr="007F1E5E" w:rsidRDefault="007F1E5E" w:rsidP="007F1E5E">
      <w:pPr>
        <w:spacing w:after="0" w:line="240" w:lineRule="auto"/>
        <w:rPr>
          <w:rFonts w:ascii="Times New Roman" w:eastAsia="Times New Roman" w:hAnsi="Times New Roman" w:cs="Times New Roman"/>
          <w:sz w:val="24"/>
          <w:szCs w:val="24"/>
          <w:lang w:eastAsia="es-ES"/>
        </w:rPr>
      </w:pPr>
    </w:p>
    <w:p w14:paraId="05B28E10" w14:textId="77777777" w:rsidR="007F1E5E" w:rsidRPr="007F1E5E" w:rsidRDefault="007F1E5E" w:rsidP="007F1E5E">
      <w:pPr>
        <w:spacing w:after="0" w:line="240" w:lineRule="auto"/>
        <w:ind w:left="851" w:right="851"/>
        <w:jc w:val="both"/>
        <w:rPr>
          <w:rFonts w:ascii="Palatino Linotype" w:eastAsia="Times New Roman" w:hAnsi="Palatino Linotype" w:cs="Times New Roman"/>
          <w:i/>
          <w:lang w:eastAsia="es-MX"/>
        </w:rPr>
      </w:pPr>
      <w:r w:rsidRPr="007F1E5E">
        <w:rPr>
          <w:rFonts w:ascii="Palatino Linotype" w:eastAsia="Times New Roman" w:hAnsi="Palatino Linotype" w:cs="Times New Roman"/>
          <w:i/>
          <w:lang w:eastAsia="es-MX"/>
        </w:rPr>
        <w:t>“</w:t>
      </w:r>
      <w:r w:rsidRPr="007F1E5E">
        <w:rPr>
          <w:rFonts w:ascii="Palatino Linotype" w:eastAsia="Times New Roman" w:hAnsi="Palatino Linotype" w:cs="Times New Roman"/>
          <w:b/>
          <w:bCs/>
          <w:i/>
          <w:lang w:eastAsia="es-MX"/>
        </w:rPr>
        <w:t xml:space="preserve">Artículo 162. </w:t>
      </w:r>
      <w:r w:rsidRPr="007F1E5E">
        <w:rPr>
          <w:rFonts w:ascii="Palatino Linotype" w:eastAsia="Times New Roman" w:hAnsi="Palatino Linotype" w:cs="Times New Roman"/>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F1E5E">
        <w:rPr>
          <w:rFonts w:ascii="Palatino Linotype" w:eastAsia="Times New Roman" w:hAnsi="Palatino Linotype" w:cs="Times New Roman"/>
          <w:i/>
          <w:lang w:eastAsia="es-MX"/>
        </w:rPr>
        <w:t>”</w:t>
      </w:r>
    </w:p>
    <w:p w14:paraId="2E00BCB4" w14:textId="77777777" w:rsidR="007F1E5E" w:rsidRPr="007F1E5E" w:rsidRDefault="007F1E5E" w:rsidP="007F1E5E">
      <w:pPr>
        <w:spacing w:before="240" w:after="240" w:line="240" w:lineRule="auto"/>
        <w:ind w:left="851" w:right="851"/>
        <w:jc w:val="right"/>
        <w:rPr>
          <w:rFonts w:ascii="Palatino Linotype" w:eastAsia="Times New Roman" w:hAnsi="Palatino Linotype" w:cs="Times New Roman"/>
          <w:b/>
          <w:i/>
          <w:lang w:eastAsia="es-MX"/>
        </w:rPr>
      </w:pPr>
      <w:r w:rsidRPr="007F1E5E">
        <w:rPr>
          <w:rFonts w:ascii="Palatino Linotype" w:eastAsia="Times New Roman" w:hAnsi="Palatino Linotype" w:cs="Times New Roman"/>
          <w:b/>
          <w:i/>
          <w:lang w:eastAsia="es-MX"/>
        </w:rPr>
        <w:t xml:space="preserve"> [Énfasis añadido]</w:t>
      </w:r>
    </w:p>
    <w:p w14:paraId="6D540467" w14:textId="77777777" w:rsidR="007F1E5E" w:rsidRPr="007F1E5E" w:rsidRDefault="007F1E5E" w:rsidP="007F1E5E">
      <w:pPr>
        <w:spacing w:after="0" w:line="240" w:lineRule="auto"/>
        <w:rPr>
          <w:rFonts w:ascii="Times New Roman" w:eastAsia="Times New Roman" w:hAnsi="Times New Roman" w:cs="Times New Roman"/>
          <w:sz w:val="24"/>
          <w:szCs w:val="24"/>
          <w:lang w:eastAsia="es-ES"/>
        </w:rPr>
      </w:pPr>
    </w:p>
    <w:p w14:paraId="4B39DA67" w14:textId="77777777" w:rsidR="007F1E5E" w:rsidRPr="007F1E5E" w:rsidRDefault="007F1E5E" w:rsidP="007F1E5E">
      <w:pPr>
        <w:spacing w:after="0" w:line="360" w:lineRule="auto"/>
        <w:jc w:val="both"/>
        <w:rPr>
          <w:rFonts w:ascii="Palatino Linotype" w:eastAsia="Calibri" w:hAnsi="Palatino Linotype" w:cs="Arial"/>
          <w:bCs/>
          <w:sz w:val="24"/>
          <w:szCs w:val="24"/>
        </w:rPr>
      </w:pPr>
      <w:r w:rsidRPr="007F1E5E">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57C8C58" w14:textId="77777777" w:rsidR="007F1E5E" w:rsidRPr="007F1E5E" w:rsidRDefault="007F1E5E" w:rsidP="007F1E5E">
      <w:pPr>
        <w:spacing w:after="0" w:line="360" w:lineRule="auto"/>
        <w:jc w:val="both"/>
        <w:rPr>
          <w:rFonts w:ascii="Palatino Linotype" w:eastAsia="Calibri" w:hAnsi="Palatino Linotype" w:cs="Arial"/>
          <w:bCs/>
          <w:sz w:val="24"/>
          <w:szCs w:val="24"/>
        </w:rPr>
      </w:pPr>
    </w:p>
    <w:p w14:paraId="1620C72A" w14:textId="57DA76A0" w:rsidR="007F1E5E" w:rsidRPr="007F1E5E" w:rsidRDefault="007F1E5E" w:rsidP="007F1E5E">
      <w:pPr>
        <w:spacing w:after="0" w:line="360" w:lineRule="auto"/>
        <w:jc w:val="both"/>
        <w:rPr>
          <w:rFonts w:ascii="Palatino Linotype" w:eastAsia="Calibri" w:hAnsi="Palatino Linotype" w:cs="Arial"/>
          <w:bCs/>
          <w:sz w:val="24"/>
          <w:szCs w:val="24"/>
        </w:rPr>
      </w:pPr>
      <w:r w:rsidRPr="007F1E5E">
        <w:rPr>
          <w:rFonts w:ascii="Palatino Linotype" w:eastAsia="Calibri" w:hAnsi="Palatino Linotype" w:cs="Arial"/>
          <w:bCs/>
          <w:sz w:val="24"/>
          <w:szCs w:val="24"/>
        </w:rPr>
        <w:t xml:space="preserve">Cabe precisar que </w:t>
      </w:r>
      <w:r w:rsidRPr="007F1E5E">
        <w:rPr>
          <w:rFonts w:ascii="Palatino Linotype" w:eastAsia="Calibri" w:hAnsi="Palatino Linotype" w:cs="Arial"/>
          <w:bCs/>
          <w:sz w:val="24"/>
          <w:szCs w:val="24"/>
          <w:u w:val="single"/>
        </w:rPr>
        <w:t xml:space="preserve">no basta con que </w:t>
      </w:r>
      <w:r w:rsidRPr="007F1E5E">
        <w:rPr>
          <w:rFonts w:ascii="Palatino Linotype" w:eastAsia="Calibri" w:hAnsi="Palatino Linotype" w:cs="Arial"/>
          <w:b/>
          <w:bCs/>
          <w:sz w:val="24"/>
          <w:szCs w:val="24"/>
          <w:u w:val="single"/>
        </w:rPr>
        <w:t>el Sujeto Obligado</w:t>
      </w:r>
      <w:r w:rsidRPr="007F1E5E">
        <w:rPr>
          <w:rFonts w:ascii="Palatino Linotype" w:eastAsia="Calibri" w:hAnsi="Palatino Linotype" w:cs="Arial"/>
          <w:bCs/>
          <w:sz w:val="24"/>
          <w:szCs w:val="24"/>
          <w:u w:val="single"/>
        </w:rPr>
        <w:t xml:space="preserve"> únicamente remita la respuesta formulada por cada servidor público habilitado,</w:t>
      </w:r>
      <w:r w:rsidRPr="007F1E5E">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7F1E5E">
        <w:rPr>
          <w:rFonts w:ascii="Palatino Linotype" w:eastAsia="Calibri" w:hAnsi="Palatino Linotype" w:cs="Arial"/>
          <w:b/>
          <w:bCs/>
          <w:sz w:val="24"/>
          <w:szCs w:val="24"/>
        </w:rPr>
        <w:t>el Sujeto Obligado</w:t>
      </w:r>
      <w:r w:rsidRPr="007F1E5E">
        <w:rPr>
          <w:rFonts w:ascii="Palatino Linotype" w:eastAsia="Calibri" w:hAnsi="Palatino Linotype" w:cs="Arial"/>
          <w:bCs/>
          <w:sz w:val="24"/>
          <w:szCs w:val="24"/>
        </w:rPr>
        <w:t xml:space="preserve"> en el presente asunto es el Ayuntamiento de </w:t>
      </w:r>
      <w:r w:rsidR="00A77B50">
        <w:rPr>
          <w:rFonts w:ascii="Palatino Linotype" w:eastAsia="Calibri" w:hAnsi="Palatino Linotype" w:cs="Arial"/>
          <w:bCs/>
          <w:sz w:val="24"/>
          <w:szCs w:val="24"/>
        </w:rPr>
        <w:t xml:space="preserve">Ecatepec </w:t>
      </w:r>
      <w:r w:rsidR="00A77B50">
        <w:rPr>
          <w:rFonts w:ascii="Palatino Linotype" w:eastAsia="Calibri" w:hAnsi="Palatino Linotype" w:cs="Arial"/>
          <w:bCs/>
          <w:sz w:val="24"/>
          <w:szCs w:val="24"/>
        </w:rPr>
        <w:lastRenderedPageBreak/>
        <w:t>de Morelos</w:t>
      </w:r>
      <w:r w:rsidRPr="007F1E5E">
        <w:rPr>
          <w:rFonts w:ascii="Palatino Linotype" w:eastAsia="Calibri" w:hAnsi="Palatino Linotype" w:cs="Arial"/>
          <w:bCs/>
          <w:sz w:val="24"/>
          <w:szCs w:val="24"/>
        </w:rPr>
        <w:t xml:space="preserve"> en su conjunto, incluyendo </w:t>
      </w:r>
      <w:r w:rsidRPr="007F1E5E">
        <w:rPr>
          <w:rFonts w:ascii="Palatino Linotype" w:eastAsia="Calibri" w:hAnsi="Palatino Linotype" w:cs="Arial"/>
          <w:b/>
          <w:bCs/>
          <w:sz w:val="24"/>
          <w:szCs w:val="24"/>
          <w:u w:val="single"/>
        </w:rPr>
        <w:t>todas y cada una de las áreas que lo conforman</w:t>
      </w:r>
      <w:r w:rsidRPr="007F1E5E">
        <w:rPr>
          <w:rFonts w:ascii="Palatino Linotype" w:eastAsia="Calibri" w:hAnsi="Palatino Linotype" w:cs="Arial"/>
          <w:bCs/>
          <w:sz w:val="24"/>
          <w:szCs w:val="24"/>
        </w:rPr>
        <w:t xml:space="preserve"> y por supuesto en donde pudiera obrar la información que se solicita.</w:t>
      </w:r>
    </w:p>
    <w:p w14:paraId="02855CC5" w14:textId="77777777" w:rsidR="007F1E5E" w:rsidRPr="007F1E5E" w:rsidRDefault="007F1E5E" w:rsidP="007F1E5E">
      <w:pPr>
        <w:rPr>
          <w:rFonts w:ascii="Calibri" w:eastAsia="Calibri" w:hAnsi="Calibri" w:cs="Times New Roman"/>
        </w:rPr>
      </w:pPr>
    </w:p>
    <w:p w14:paraId="5144A21F" w14:textId="77777777" w:rsidR="007F1E5E" w:rsidRPr="007F1E5E" w:rsidRDefault="007F1E5E" w:rsidP="007F1E5E">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7F1E5E">
        <w:rPr>
          <w:rFonts w:ascii="Palatino Linotype" w:eastAsia="Calibri" w:hAnsi="Palatino Linotype" w:cs="Arial"/>
          <w:b/>
          <w:bCs/>
          <w:sz w:val="24"/>
          <w:szCs w:val="24"/>
        </w:rPr>
        <w:t xml:space="preserve">Recurrente </w:t>
      </w:r>
      <w:r w:rsidRPr="007F1E5E">
        <w:rPr>
          <w:rFonts w:ascii="Palatino Linotype" w:eastAsia="Calibri" w:hAnsi="Palatino Linotype" w:cs="Arial"/>
          <w:bCs/>
          <w:sz w:val="24"/>
          <w:szCs w:val="24"/>
        </w:rPr>
        <w:t>el resultado de la misma, junto con las constancias que acrediten la búsqueda precisada.</w:t>
      </w:r>
    </w:p>
    <w:p w14:paraId="510C4DB7" w14:textId="77777777" w:rsidR="007F1E5E" w:rsidRPr="007F1E5E" w:rsidRDefault="007F1E5E" w:rsidP="007F1E5E">
      <w:pPr>
        <w:spacing w:after="0" w:line="360" w:lineRule="auto"/>
        <w:jc w:val="both"/>
        <w:rPr>
          <w:rFonts w:ascii="Palatino Linotype" w:eastAsia="Calibri" w:hAnsi="Palatino Linotype" w:cs="Times New Roman"/>
          <w:sz w:val="24"/>
        </w:rPr>
      </w:pPr>
    </w:p>
    <w:p w14:paraId="600E36C7" w14:textId="21FA0921" w:rsidR="007F1E5E" w:rsidRPr="007F1E5E" w:rsidRDefault="007F1E5E" w:rsidP="007F1E5E">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Una vez hechas las precisiones anteriores, y derivado de la </w:t>
      </w:r>
      <w:r w:rsidR="00A77B50">
        <w:rPr>
          <w:rFonts w:ascii="Palatino Linotype" w:eastAsia="Calibri" w:hAnsi="Palatino Linotype" w:cs="Arial"/>
          <w:sz w:val="24"/>
          <w:szCs w:val="24"/>
        </w:rPr>
        <w:t xml:space="preserve">información remitida mediante informe justificado por el </w:t>
      </w:r>
      <w:r w:rsidRPr="007F1E5E">
        <w:rPr>
          <w:rFonts w:ascii="Palatino Linotype" w:eastAsia="Calibri" w:hAnsi="Palatino Linotype" w:cs="Arial"/>
          <w:b/>
          <w:sz w:val="24"/>
          <w:szCs w:val="24"/>
        </w:rPr>
        <w:t>Sujeto Obligado</w:t>
      </w:r>
      <w:r w:rsidRPr="007F1E5E">
        <w:rPr>
          <w:rFonts w:ascii="Palatino Linotype" w:eastAsia="Calibri" w:hAnsi="Palatino Linotype" w:cs="Arial"/>
          <w:sz w:val="24"/>
          <w:szCs w:val="24"/>
        </w:rPr>
        <w:t>,</w:t>
      </w:r>
      <w:r w:rsidRPr="007F1E5E">
        <w:rPr>
          <w:rFonts w:ascii="Palatino Linotype" w:eastAsia="Calibri" w:hAnsi="Palatino Linotype" w:cs="Arial"/>
          <w:b/>
          <w:sz w:val="24"/>
          <w:szCs w:val="24"/>
        </w:rPr>
        <w:t xml:space="preserve"> </w:t>
      </w:r>
      <w:r w:rsidRPr="007F1E5E">
        <w:rPr>
          <w:rFonts w:ascii="Palatino Linotype" w:eastAsia="Calibri" w:hAnsi="Palatino Linotype" w:cs="Arial"/>
          <w:sz w:val="24"/>
          <w:szCs w:val="24"/>
        </w:rPr>
        <w:t>resulta procedente hacer un estudio de su marco jurídico, del que se desprende lo siguiente:</w:t>
      </w:r>
    </w:p>
    <w:p w14:paraId="1C584D35" w14:textId="77777777" w:rsidR="007F1E5E" w:rsidRPr="007F1E5E" w:rsidRDefault="007F1E5E" w:rsidP="007F1E5E">
      <w:pPr>
        <w:spacing w:after="0" w:line="360" w:lineRule="auto"/>
        <w:jc w:val="both"/>
        <w:rPr>
          <w:rFonts w:ascii="Palatino Linotype" w:eastAsia="Calibri" w:hAnsi="Palatino Linotype" w:cs="Arial"/>
          <w:sz w:val="24"/>
          <w:szCs w:val="24"/>
        </w:rPr>
      </w:pPr>
    </w:p>
    <w:p w14:paraId="0296A6BA" w14:textId="77777777" w:rsidR="007F1E5E" w:rsidRPr="007F1E5E" w:rsidRDefault="007F1E5E" w:rsidP="007F1E5E">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En primer lugar, es necesario señalar que la Ley Orgánica Municipal del Estado de México, en sus artículos 48 y 49, establecen lo que a continuación se transcribe:</w:t>
      </w:r>
    </w:p>
    <w:p w14:paraId="6886D116" w14:textId="77777777" w:rsidR="007F1E5E" w:rsidRPr="007F1E5E" w:rsidRDefault="007F1E5E" w:rsidP="007F1E5E">
      <w:pPr>
        <w:spacing w:after="0" w:line="360" w:lineRule="auto"/>
        <w:jc w:val="both"/>
        <w:rPr>
          <w:rFonts w:ascii="Palatino Linotype" w:eastAsia="Calibri" w:hAnsi="Palatino Linotype" w:cs="Arial"/>
          <w:sz w:val="24"/>
          <w:szCs w:val="24"/>
        </w:rPr>
      </w:pPr>
    </w:p>
    <w:p w14:paraId="17101695"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r w:rsidRPr="007F1E5E">
        <w:rPr>
          <w:rFonts w:ascii="Palatino Linotype" w:eastAsia="Calibri" w:hAnsi="Palatino Linotype" w:cs="Arial"/>
          <w:i/>
          <w:szCs w:val="24"/>
        </w:rPr>
        <w:t>“</w:t>
      </w:r>
      <w:r w:rsidRPr="007F1E5E">
        <w:rPr>
          <w:rFonts w:ascii="Palatino Linotype" w:eastAsia="Calibri" w:hAnsi="Palatino Linotype" w:cs="Arial"/>
          <w:b/>
          <w:i/>
          <w:szCs w:val="24"/>
        </w:rPr>
        <w:t xml:space="preserve">Artículo 48.- </w:t>
      </w:r>
      <w:r w:rsidRPr="007F1E5E">
        <w:rPr>
          <w:rFonts w:ascii="Palatino Linotype" w:eastAsia="Calibri" w:hAnsi="Palatino Linotype" w:cs="Arial"/>
          <w:i/>
          <w:szCs w:val="24"/>
        </w:rPr>
        <w:t>El presidente municipal tiene las siguientes atribuciones:</w:t>
      </w:r>
    </w:p>
    <w:p w14:paraId="5F3F1796"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r w:rsidRPr="007F1E5E">
        <w:rPr>
          <w:rFonts w:ascii="Palatino Linotype" w:eastAsia="Calibri" w:hAnsi="Palatino Linotype" w:cs="Arial"/>
          <w:i/>
          <w:szCs w:val="24"/>
        </w:rPr>
        <w:t>(…)</w:t>
      </w:r>
      <w:r w:rsidRPr="007F1E5E">
        <w:rPr>
          <w:rFonts w:ascii="Palatino Linotype" w:eastAsia="Calibri" w:hAnsi="Palatino Linotype" w:cs="Arial"/>
          <w:i/>
          <w:szCs w:val="24"/>
        </w:rPr>
        <w:cr/>
      </w:r>
      <w:r w:rsidRPr="007F1E5E">
        <w:rPr>
          <w:rFonts w:ascii="Palatino Linotype" w:eastAsia="Calibri" w:hAnsi="Palatino Linotype" w:cs="Arial"/>
          <w:b/>
          <w:i/>
          <w:szCs w:val="24"/>
        </w:rPr>
        <w:t>VIII.</w:t>
      </w:r>
      <w:r w:rsidRPr="007F1E5E">
        <w:rPr>
          <w:rFonts w:ascii="Palatino Linotype" w:eastAsia="Calibri" w:hAnsi="Palatino Linotype" w:cs="Arial"/>
          <w:i/>
          <w:szCs w:val="24"/>
        </w:rPr>
        <w:t xml:space="preserve"> Contratar y concertar en representación del ayuntamiento y previo acuerdo de éste, la realización de obras y la prestación de servicios públicos, por terceros o con el concurso del Estado o de otros ayuntamientos;</w:t>
      </w:r>
    </w:p>
    <w:p w14:paraId="1278BDF2"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p>
    <w:p w14:paraId="3D1BA855"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r w:rsidRPr="007F1E5E">
        <w:rPr>
          <w:rFonts w:ascii="Palatino Linotype" w:eastAsia="Calibri" w:hAnsi="Palatino Linotype" w:cs="Arial"/>
          <w:b/>
          <w:i/>
          <w:szCs w:val="24"/>
        </w:rPr>
        <w:t>Artículo 49.-</w:t>
      </w:r>
      <w:r w:rsidRPr="007F1E5E">
        <w:rPr>
          <w:rFonts w:ascii="Palatino Linotype" w:eastAsia="Calibri" w:hAnsi="Palatino Linotype" w:cs="Arial"/>
          <w:i/>
          <w:szCs w:val="24"/>
        </w:rPr>
        <w:t xml:space="preserve"> Para el cumplimiento de sus funciones, </w:t>
      </w:r>
      <w:r w:rsidRPr="007F1E5E">
        <w:rPr>
          <w:rFonts w:ascii="Palatino Linotype" w:eastAsia="Calibri" w:hAnsi="Palatino Linotype" w:cs="Arial"/>
          <w:b/>
          <w:i/>
          <w:szCs w:val="24"/>
        </w:rPr>
        <w:t>el presidente municipal se auxiliará de los demás integrantes del ayuntamiento, así como de los órganos administrativos y comisiones que esta Ley establezca</w:t>
      </w:r>
      <w:r w:rsidRPr="007F1E5E">
        <w:rPr>
          <w:rFonts w:ascii="Palatino Linotype" w:eastAsia="Calibri" w:hAnsi="Palatino Linotype" w:cs="Arial"/>
          <w:i/>
          <w:szCs w:val="24"/>
        </w:rPr>
        <w:t>.”</w:t>
      </w:r>
    </w:p>
    <w:p w14:paraId="6915A04A"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p>
    <w:p w14:paraId="1C0E5569" w14:textId="77777777" w:rsidR="007F1E5E" w:rsidRPr="007F1E5E" w:rsidRDefault="007F1E5E" w:rsidP="007F1E5E">
      <w:pPr>
        <w:spacing w:after="120" w:line="240" w:lineRule="auto"/>
        <w:ind w:left="567" w:right="567"/>
        <w:jc w:val="both"/>
        <w:rPr>
          <w:rFonts w:ascii="Palatino Linotype" w:eastAsia="Calibri" w:hAnsi="Palatino Linotype" w:cs="Arial"/>
          <w:i/>
          <w:szCs w:val="24"/>
        </w:rPr>
      </w:pPr>
    </w:p>
    <w:p w14:paraId="6CEF5650" w14:textId="77777777" w:rsidR="007F1E5E" w:rsidRPr="007F1E5E" w:rsidRDefault="007F1E5E" w:rsidP="007F1E5E">
      <w:pPr>
        <w:spacing w:after="0" w:line="240" w:lineRule="auto"/>
        <w:ind w:left="567" w:right="567"/>
        <w:jc w:val="right"/>
        <w:rPr>
          <w:rFonts w:ascii="Palatino Linotype" w:eastAsia="Calibri" w:hAnsi="Palatino Linotype" w:cs="Arial"/>
          <w:szCs w:val="24"/>
        </w:rPr>
      </w:pPr>
      <w:r w:rsidRPr="007F1E5E">
        <w:rPr>
          <w:rFonts w:ascii="Palatino Linotype" w:eastAsia="Calibri" w:hAnsi="Palatino Linotype" w:cs="Arial"/>
          <w:szCs w:val="24"/>
        </w:rPr>
        <w:lastRenderedPageBreak/>
        <w:t xml:space="preserve"> (Énfasis añadido)</w:t>
      </w:r>
    </w:p>
    <w:p w14:paraId="34CF2B9B" w14:textId="77777777" w:rsidR="007F1E5E" w:rsidRPr="007F1E5E" w:rsidRDefault="007F1E5E" w:rsidP="007F1E5E">
      <w:pPr>
        <w:spacing w:after="0" w:line="360" w:lineRule="auto"/>
        <w:contextualSpacing/>
        <w:jc w:val="both"/>
        <w:rPr>
          <w:rFonts w:ascii="Palatino Linotype" w:eastAsia="Times New Roman" w:hAnsi="Palatino Linotype" w:cs="Arial"/>
          <w:sz w:val="24"/>
          <w:szCs w:val="24"/>
          <w:lang w:val="es-ES" w:eastAsia="es-ES"/>
        </w:rPr>
      </w:pPr>
    </w:p>
    <w:p w14:paraId="6D28A98F" w14:textId="77777777" w:rsidR="00A375FF" w:rsidRDefault="00A375FF" w:rsidP="007F1E5E">
      <w:pPr>
        <w:spacing w:after="0" w:line="360" w:lineRule="auto"/>
        <w:contextualSpacing/>
        <w:jc w:val="both"/>
        <w:rPr>
          <w:rFonts w:ascii="Palatino Linotype" w:eastAsia="Times New Roman" w:hAnsi="Palatino Linotype" w:cs="Arial"/>
          <w:sz w:val="24"/>
          <w:szCs w:val="24"/>
          <w:lang w:val="es-ES" w:eastAsia="es-ES"/>
        </w:rPr>
      </w:pPr>
    </w:p>
    <w:p w14:paraId="0AC8AC8F" w14:textId="4EA55BE3" w:rsidR="007F1E5E" w:rsidRDefault="007F1E5E" w:rsidP="007F1E5E">
      <w:pPr>
        <w:spacing w:after="0" w:line="360" w:lineRule="auto"/>
        <w:contextualSpacing/>
        <w:jc w:val="both"/>
        <w:rPr>
          <w:rFonts w:ascii="Palatino Linotype" w:eastAsia="Times New Roman" w:hAnsi="Palatino Linotype" w:cs="Arial"/>
          <w:color w:val="000000"/>
          <w:sz w:val="24"/>
          <w:szCs w:val="24"/>
          <w:lang w:val="es-ES" w:eastAsia="es-ES"/>
        </w:rPr>
      </w:pPr>
      <w:r w:rsidRPr="007F1E5E">
        <w:rPr>
          <w:rFonts w:ascii="Palatino Linotype" w:eastAsia="Times New Roman" w:hAnsi="Palatino Linotype" w:cs="Arial"/>
          <w:sz w:val="24"/>
          <w:szCs w:val="24"/>
          <w:lang w:val="es-ES" w:eastAsia="es-ES"/>
        </w:rPr>
        <w:t>Visto lo establecido en la Ley Orgánica Municipal del Estado de México, resulta procedente continuar con el estudio del Bando Municipal</w:t>
      </w:r>
      <w:r w:rsidR="00DE4D31">
        <w:rPr>
          <w:rFonts w:ascii="Palatino Linotype" w:eastAsia="Times New Roman" w:hAnsi="Palatino Linotype" w:cs="Arial"/>
          <w:sz w:val="24"/>
          <w:szCs w:val="24"/>
          <w:lang w:val="es-ES" w:eastAsia="es-ES"/>
        </w:rPr>
        <w:t xml:space="preserve"> de Ecatepec de Morelos 2019</w:t>
      </w:r>
      <w:r w:rsidRPr="007F1E5E">
        <w:rPr>
          <w:rFonts w:ascii="Palatino Linotype" w:eastAsia="Times New Roman" w:hAnsi="Palatino Linotype" w:cs="Arial"/>
          <w:sz w:val="24"/>
          <w:szCs w:val="24"/>
          <w:lang w:val="es-ES" w:eastAsia="es-ES"/>
        </w:rPr>
        <w:t xml:space="preserve">, </w:t>
      </w:r>
      <w:r w:rsidRPr="007F1E5E">
        <w:rPr>
          <w:rFonts w:ascii="Palatino Linotype" w:eastAsia="Times New Roman" w:hAnsi="Palatino Linotype" w:cs="Arial"/>
          <w:color w:val="000000"/>
          <w:sz w:val="24"/>
          <w:szCs w:val="24"/>
          <w:lang w:val="es-ES" w:eastAsia="es-ES"/>
        </w:rPr>
        <w:t>a efecto de conocer las áreas que integran la actual administración pública municipal, de lo cual se pudo observar que el artículo 3</w:t>
      </w:r>
      <w:r w:rsidR="00DE4D31">
        <w:rPr>
          <w:rFonts w:ascii="Palatino Linotype" w:eastAsia="Times New Roman" w:hAnsi="Palatino Linotype" w:cs="Arial"/>
          <w:color w:val="000000"/>
          <w:sz w:val="24"/>
          <w:szCs w:val="24"/>
          <w:lang w:val="es-ES" w:eastAsia="es-ES"/>
        </w:rPr>
        <w:t>3</w:t>
      </w:r>
      <w:r w:rsidRPr="007F1E5E">
        <w:rPr>
          <w:rFonts w:ascii="Palatino Linotype" w:eastAsia="Times New Roman" w:hAnsi="Palatino Linotype" w:cs="Arial"/>
          <w:color w:val="000000"/>
          <w:sz w:val="24"/>
          <w:szCs w:val="24"/>
          <w:lang w:val="es-ES" w:eastAsia="es-ES"/>
        </w:rPr>
        <w:t xml:space="preserve"> señala lo siguiente:</w:t>
      </w:r>
    </w:p>
    <w:p w14:paraId="38C2E1EA" w14:textId="100001C1" w:rsidR="00DE4D31" w:rsidRDefault="00DE4D31" w:rsidP="007F1E5E">
      <w:pPr>
        <w:spacing w:after="0" w:line="360" w:lineRule="auto"/>
        <w:contextualSpacing/>
        <w:jc w:val="both"/>
        <w:rPr>
          <w:rFonts w:ascii="Palatino Linotype" w:eastAsia="Times New Roman" w:hAnsi="Palatino Linotype" w:cs="Arial"/>
          <w:color w:val="000000"/>
          <w:sz w:val="24"/>
          <w:szCs w:val="24"/>
          <w:lang w:val="es-ES" w:eastAsia="es-ES"/>
        </w:rPr>
      </w:pPr>
    </w:p>
    <w:p w14:paraId="697695BC" w14:textId="48646755" w:rsidR="00DE4D31" w:rsidRPr="007F1E5E" w:rsidRDefault="00DE4D31" w:rsidP="00DE4D31">
      <w:pPr>
        <w:spacing w:after="0" w:line="360" w:lineRule="auto"/>
        <w:contextualSpacing/>
        <w:jc w:val="center"/>
        <w:rPr>
          <w:rFonts w:ascii="Palatino Linotype" w:eastAsia="Times New Roman" w:hAnsi="Palatino Linotype" w:cs="Arial"/>
          <w:color w:val="000000"/>
          <w:sz w:val="24"/>
          <w:szCs w:val="24"/>
          <w:lang w:val="es-ES"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4384" behindDoc="0" locked="0" layoutInCell="1" allowOverlap="1" wp14:anchorId="4EDCF67A" wp14:editId="699A1567">
                <wp:simplePos x="0" y="0"/>
                <wp:positionH relativeFrom="column">
                  <wp:posOffset>605790</wp:posOffset>
                </wp:positionH>
                <wp:positionV relativeFrom="paragraph">
                  <wp:posOffset>1745615</wp:posOffset>
                </wp:positionV>
                <wp:extent cx="1162050" cy="9525"/>
                <wp:effectExtent l="19050" t="19050" r="19050" b="28575"/>
                <wp:wrapNone/>
                <wp:docPr id="13" name="Conector recto 13"/>
                <wp:cNvGraphicFramePr/>
                <a:graphic xmlns:a="http://schemas.openxmlformats.org/drawingml/2006/main">
                  <a:graphicData uri="http://schemas.microsoft.com/office/word/2010/wordprocessingShape">
                    <wps:wsp>
                      <wps:cNvCnPr/>
                      <wps:spPr>
                        <a:xfrm flipV="1">
                          <a:off x="0" y="0"/>
                          <a:ext cx="1162050"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91AB8E7" id="Conector recto 1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7.7pt,137.45pt" to="139.2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KU4QEAABkEAAAOAAAAZHJzL2Uyb0RvYy54bWysU02P0zAQvSPxHyzfaT5QliVquoeulguC&#10;ChburmM3lvylsWnSf8/YScMKkNCuyMGxPTNv5r0Zb+8mo8lZQFDOdrTalJQIy12v7Kmj3x4f3txS&#10;EiKzPdPOio5eRKB3u9evtqNvRe0Gp3sBBEFsaEff0SFG3xZF4IMwLGycFxaN0oFhEY9wKnpgI6Ib&#10;XdRleVOMDnoPjosQ8PZ+NtJdxpdS8PhZyiAi0R3F2mJeIa/HtBa7LWtPwPyg+FIGe0EVhimLSVeo&#10;exYZ+QHqDyijOLjgZNxwZwonpeIic0A2Vfkbm68D8yJzQXGCX2UK/w+WfzofgKgee/eWEssM9miP&#10;neLRAYH0I2hAlUYfWnTe2wMsp+APkChPEgyRWvnvCJJFQFpkyhpfVo3FFAnHy6q6qcsGW8HR9r6p&#10;mwRezCgJzUOIH4QzJG06qpVNCrCWnT+GOLteXdK1tmTsaH3bvGuyW3Ba9Q9K62QMcDruNZAzw+7v&#10;y/Qt2Z64YW5tsYREcKaUd/GixZzgi5AoUCp9zpBGU6ywjHNhY7XgaoveKUxiCWtg+e/AxT+Fijy2&#10;zwleI3JmZ+MabJR18LfscbqWLGf/qwIz7yTB0fWX3OwsDc5f7tPyVtKAPz3n8F8vevcTAAD//wMA&#10;UEsDBBQABgAIAAAAIQANg0sc3wAAAAoBAAAPAAAAZHJzL2Rvd25yZXYueG1sTI/LTsMwEEX3SPyD&#10;NUhsKuoQQh8hTlUQLIANTfsBTjxNImI7sp0Hf890Bbt5HN05k+1m3bERnW+tEXC/jIChqaxqTS3g&#10;dHy72wDzQRolO2tQwA962OXXV5lMlZ3MAcci1IxCjE+lgCaEPuXcVw1q6Ze2R0O7s3VaBmpdzZWT&#10;E4XrjsdRtOJatoYuNLLHlwar72LQAj5fF/LjudyPhZpO78evePEwOBTi9mbePwELOIc/GC76pA45&#10;OZV2MMqzTsD2MSFSQLxOtsAIiNcbmpSXYpUAzzP+/4X8FwAA//8DAFBLAQItABQABgAIAAAAIQC2&#10;gziS/gAAAOEBAAATAAAAAAAAAAAAAAAAAAAAAABbQ29udGVudF9UeXBlc10ueG1sUEsBAi0AFAAG&#10;AAgAAAAhADj9If/WAAAAlAEAAAsAAAAAAAAAAAAAAAAALwEAAF9yZWxzLy5yZWxzUEsBAi0AFAAG&#10;AAgAAAAhAJjbopThAQAAGQQAAA4AAAAAAAAAAAAAAAAALgIAAGRycy9lMm9Eb2MueG1sUEsBAi0A&#10;FAAGAAgAAAAhAA2DSxzfAAAACgEAAA8AAAAAAAAAAAAAAAAAOwQAAGRycy9kb3ducmV2LnhtbFBL&#10;BQYAAAAABAAEAPMAAABHBQAAAAA=&#10;" strokecolor="#c00000" strokeweight="2.25pt">
                <v:stroke joinstyle="miter"/>
              </v:line>
            </w:pict>
          </mc:Fallback>
        </mc:AlternateContent>
      </w: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3360" behindDoc="0" locked="0" layoutInCell="1" allowOverlap="1" wp14:anchorId="517CC619" wp14:editId="47D25326">
                <wp:simplePos x="0" y="0"/>
                <wp:positionH relativeFrom="column">
                  <wp:posOffset>710564</wp:posOffset>
                </wp:positionH>
                <wp:positionV relativeFrom="paragraph">
                  <wp:posOffset>2012315</wp:posOffset>
                </wp:positionV>
                <wp:extent cx="2162175" cy="1619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2162175" cy="1619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945976F" id="Rectángulo 11" o:spid="_x0000_s1026" style="position:absolute;margin-left:55.95pt;margin-top:158.45pt;width:170.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ZMoAIAAJMFAAAOAAAAZHJzL2Uyb0RvYy54bWysVM1u2zAMvg/YOwi6r46Dpj9GnSJI0WFA&#10;0RZNi54VWYoNyKImKXGyt9mz7MVGSbYbdMUOw3JwRJH8SH4ieXW9bxXZCesa0CXNTyaUCM2havSm&#10;pC/Pt18uKHGe6Yop0KKkB+Ho9fzzp6vOFGIKNahKWIIg2hWdKWntvSmyzPFatMydgBEalRJsyzyK&#10;dpNVlnWI3qpsOpmcZR3Yyljgwjm8vUlKOo/4UgruH6R0whNVUszNx6+N33X4ZvMrVmwsM3XD+zTY&#10;P2TRskZj0BHqhnlGtrb5A6ptuAUH0p9waDOQsuEi1oDV5JN31axqZkSsBclxZqTJ/T9Yfr97tKSp&#10;8O1ySjRr8Y2ekLVfP/Vmq4DgLVLUGVeg5co82l5yeAz17qVtwz9WQvaR1sNIq9h7wvFymp9N8/MZ&#10;JRx1+Vl+OZ0F0OzN21jnvwpoSTiU1GICkU22u3M+mQ4mIZiG20YpvGeF0qTDCBczxA+yA9VUQRsF&#10;u1kvlSU7hq+/nIRfH/jIDNNQGrMJNaaq4skflEgBnoREgkIdKUJoTTHCMs6F9nlS1awSKdrsONjg&#10;EWtWGgEDssQsR+weYLBMIAN2YqC3D64idvboPPlbYsl59IiRQfvRuW002I8AFFbVR072A0mJmsDS&#10;GqoDto+FNFfO8NsGX/COOf/ILA4SjhwuB/+AH6kAXwr6EyU12B8f3Qd77G/UUtLhYJbUfd8yKyhR&#10;3zR2/mV+ehomOQqns/MpCvZYsz7W6G27BHx9bG7MLh6DvVfDUVpoX3GHLEJUVDHNMXZJubeDsPRp&#10;YeAW4mKxiGY4vYb5O70yPIAHVkOHPu9fmTV9G3scgHsYhpgV77o52QZPDYutB9nEVn/jtecbJz82&#10;Tr+lwmo5lqPV2y6d/wYAAP//AwBQSwMEFAAGAAgAAAAhAGIrg7vfAAAACwEAAA8AAABkcnMvZG93&#10;bnJldi54bWxMj81OwzAQhO9IvIO1SNyo45JWEOJUiB8JDhVqQeK6iZc4ENtR7Dbh7VlOcJvZHc1+&#10;W25m14sjjbELXoNaZCDIN8F0vtXw9vp4cQUiJvQG++BJwzdF2FSnJyUWJkx+R8d9agWX+FigBpvS&#10;UEgZG0sO4yIM5Hn3EUaHie3YSjPixOWul8ssW0uHnecLFge6s9R87Q9Ow7Z+3k3T6p2e0sOs8GX6&#10;DGjvtT4/m29vQCSa018YfvEZHSpmqsPBmyh69kpdc1TDpVqz4ES+WuYgap7kLGRVyv8/VD8AAAD/&#10;/wMAUEsBAi0AFAAGAAgAAAAhALaDOJL+AAAA4QEAABMAAAAAAAAAAAAAAAAAAAAAAFtDb250ZW50&#10;X1R5cGVzXS54bWxQSwECLQAUAAYACAAAACEAOP0h/9YAAACUAQAACwAAAAAAAAAAAAAAAAAvAQAA&#10;X3JlbHMvLnJlbHNQSwECLQAUAAYACAAAACEAVg6WTKACAACTBQAADgAAAAAAAAAAAAAAAAAuAgAA&#10;ZHJzL2Uyb0RvYy54bWxQSwECLQAUAAYACAAAACEAYiuDu98AAAALAQAADwAAAAAAAAAAAAAAAAD6&#10;BAAAZHJzL2Rvd25yZXYueG1sUEsFBgAAAAAEAAQA8wAAAAYGAAAAAA==&#10;" filled="f" strokecolor="#c00000" strokeweight="2.25pt"/>
            </w:pict>
          </mc:Fallback>
        </mc:AlternateContent>
      </w: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1312" behindDoc="0" locked="0" layoutInCell="1" allowOverlap="1" wp14:anchorId="02B0E581" wp14:editId="2EA5B2BF">
                <wp:simplePos x="0" y="0"/>
                <wp:positionH relativeFrom="column">
                  <wp:posOffset>596265</wp:posOffset>
                </wp:positionH>
                <wp:positionV relativeFrom="paragraph">
                  <wp:posOffset>1202690</wp:posOffset>
                </wp:positionV>
                <wp:extent cx="1676400" cy="2571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1676400" cy="2571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C5B9EC4" id="Rectángulo 9" o:spid="_x0000_s1026" style="position:absolute;margin-left:46.95pt;margin-top:94.7pt;width:132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jUoAIAAJEFAAAOAAAAZHJzL2Uyb0RvYy54bWysVM1u2zAMvg/YOwi6r7aDpFmNOkWQosOA&#10;oi3aDj0rshQbkEVNUv72NnuWvdgoyXaDrthhWA6KaJIfyU8kL68OnSI7YV0LuqLFWU6J0BzqVm8q&#10;+u355tNnSpxnumYKtKjoUTh6tfj44XJvSjGBBlQtLEEQ7cq9qWjjvSmzzPFGdMydgREalRJsxzyK&#10;dpPVlu0RvVPZJM/Psz3Y2ljgwjn8ep2UdBHxpRTc30vphCeqopibj6eN5zqc2eKSlRvLTNPyPg32&#10;D1l0rNUYdIS6Zp6RrW3/gOpabsGB9GccugykbLmINWA1Rf6mmqeGGRFrQXKcGWly/w+W3+0eLGnr&#10;il5QolmHT/SIpP36qTdbBeQiELQ3rkS7J/Nge8nhNVR7kLYL/1gHOURSjyOp4uAJx4/F+fx8miP3&#10;HHWT2byYzwJo9uptrPNfBHQkXCpqMX7kku1unU+mg0kIpuGmVQq/s1JpskfQzzPEDLID1dZBGwW7&#10;Wa+UJTuGb7/Kw68PfGKGaSiN2YQaU1Xx5o9KpACPQiI9WMckRQiNKUZYxrnQvkiqhtUiRZudBhs8&#10;Ys1KI2BAlpjliN0DDJYJZMBODPT2wVXEvh6d878llpxHjxgZtB+du1aDfQ9AYVV95GQ/kJSoCSyt&#10;oT5i81hIU+UMv2nxBW+Z8w/M4hjho+Nq8Pd4SAX4UtDfKGnA/njve7DH7kYtJXscy4q671tmBSXq&#10;q8a+vyim0zDHUZjO5hMU7KlmfarR224F+PoFLiHD4zXYezVcpYXuBTfIMkRFFdMcY1eUezsIK5/W&#10;Be4gLpbLaIaza5i/1U+GB/DAaujQ58MLs6ZvY48DcAfDCLPyTTcn2+CpYbn1INvY6q+89nzj3MfG&#10;6XdUWCyncrR63aSL3wAAAP//AwBQSwMEFAAGAAgAAAAhACMHpyDgAAAACgEAAA8AAABkcnMvZG93&#10;bnJldi54bWxMj01PwzAMhu9I/IfISNxYuo6xtTSdEB8SOyC0DYmr25qm0CRVky3l32NOcPTrR68f&#10;F5vJ9OJEo++cVTCfJSDI1q7pbKvg7fB0tQbhA9oGe2dJwTd52JTnZwXmjYt2R6d9aAWXWJ+jAh3C&#10;kEvpa00G/cwNZHn34UaDgcexlc2IkctNL9MkuZEGO8sXNA50r6n+2h+Ngpdqu4tx+U7P4XGa42v8&#10;dKgflLq8mO5uQQSawh8Mv/qsDiU7Ve5oGy96BdkiY5LzdXYNgoHFcsVJpSBNswxkWcj/L5Q/AAAA&#10;//8DAFBLAQItABQABgAIAAAAIQC2gziS/gAAAOEBAAATAAAAAAAAAAAAAAAAAAAAAABbQ29udGVu&#10;dF9UeXBlc10ueG1sUEsBAi0AFAAGAAgAAAAhADj9If/WAAAAlAEAAAsAAAAAAAAAAAAAAAAALwEA&#10;AF9yZWxzLy5yZWxzUEsBAi0AFAAGAAgAAAAhAFoY+NSgAgAAkQUAAA4AAAAAAAAAAAAAAAAALgIA&#10;AGRycy9lMm9Eb2MueG1sUEsBAi0AFAAGAAgAAAAhACMHpyDgAAAACgEAAA8AAAAAAAAAAAAAAAAA&#10;+gQAAGRycy9kb3ducmV2LnhtbFBLBQYAAAAABAAEAPMAAAAHBgAAAAA=&#10;" filled="f" strokecolor="#c00000" strokeweight="2.25pt"/>
            </w:pict>
          </mc:Fallback>
        </mc:AlternateContent>
      </w:r>
      <w:r w:rsidRPr="00DE4D31">
        <w:rPr>
          <w:rFonts w:ascii="Palatino Linotype" w:eastAsia="Times New Roman" w:hAnsi="Palatino Linotype" w:cs="Arial"/>
          <w:noProof/>
          <w:color w:val="000000"/>
          <w:sz w:val="24"/>
          <w:szCs w:val="24"/>
          <w:lang w:eastAsia="es-MX"/>
        </w:rPr>
        <w:drawing>
          <wp:inline distT="0" distB="0" distL="0" distR="0" wp14:anchorId="0DAAD0E6" wp14:editId="6BCA3F62">
            <wp:extent cx="5531359" cy="3552825"/>
            <wp:effectExtent l="190500" t="190500" r="18415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3251" cy="3554040"/>
                    </a:xfrm>
                    <a:prstGeom prst="rect">
                      <a:avLst/>
                    </a:prstGeom>
                    <a:effectLst>
                      <a:outerShdw blurRad="190500" algn="ctr" rotWithShape="0">
                        <a:prstClr val="black">
                          <a:alpha val="70000"/>
                        </a:prstClr>
                      </a:outerShdw>
                    </a:effectLst>
                  </pic:spPr>
                </pic:pic>
              </a:graphicData>
            </a:graphic>
          </wp:inline>
        </w:drawing>
      </w:r>
    </w:p>
    <w:p w14:paraId="1A2482AD" w14:textId="77777777" w:rsidR="007F1E5E" w:rsidRPr="007F1E5E" w:rsidRDefault="007F1E5E" w:rsidP="00DE4D31">
      <w:pPr>
        <w:spacing w:line="240" w:lineRule="auto"/>
        <w:ind w:right="709"/>
        <w:jc w:val="both"/>
        <w:rPr>
          <w:rFonts w:ascii="Palatino Linotype" w:eastAsia="Calibri" w:hAnsi="Palatino Linotype" w:cs="Times New Roman"/>
          <w:b/>
          <w:i/>
        </w:rPr>
      </w:pPr>
    </w:p>
    <w:p w14:paraId="05B5F35A" w14:textId="4BCC212E" w:rsidR="007F1E5E" w:rsidRPr="007F1E5E" w:rsidRDefault="007F1E5E" w:rsidP="007F1E5E">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lastRenderedPageBreak/>
        <w:t xml:space="preserve">Con base en los ordenamientos normativos transcritos, se advierte que la administración pública municipal está constituida por una estructura orgánica que actúa para el cumplimiento de los objetivos del H. Ayuntamiento, mismo que para el ejercicio de sus atribuciones se auxiliara de diversas dependencias, entre ellas, encontramos a la Tesorería Municipal y la Dirección de Obras Públicas, esta última tiene como  atribuciones el  administrar y ejercer, en el ámbito de su competencia, </w:t>
      </w:r>
      <w:r w:rsidRPr="00DE4D31">
        <w:rPr>
          <w:rFonts w:ascii="Palatino Linotype" w:eastAsia="Calibri" w:hAnsi="Palatino Linotype" w:cs="Arial"/>
          <w:sz w:val="24"/>
          <w:szCs w:val="24"/>
        </w:rPr>
        <w:t>de manera coordinada con el Tesorero municipal</w:t>
      </w:r>
      <w:r w:rsidRPr="007F1E5E">
        <w:rPr>
          <w:rFonts w:ascii="Palatino Linotype" w:eastAsia="Calibri" w:hAnsi="Palatino Linotype" w:cs="Arial"/>
          <w:sz w:val="24"/>
          <w:szCs w:val="24"/>
        </w:rPr>
        <w:t xml:space="preserve">, los recursos públicos destinados a la planeación, programación, </w:t>
      </w:r>
      <w:proofErr w:type="spellStart"/>
      <w:r w:rsidRPr="007F1E5E">
        <w:rPr>
          <w:rFonts w:ascii="Palatino Linotype" w:eastAsia="Calibri" w:hAnsi="Palatino Linotype" w:cs="Arial"/>
          <w:sz w:val="24"/>
          <w:szCs w:val="24"/>
        </w:rPr>
        <w:t>presupuestación</w:t>
      </w:r>
      <w:proofErr w:type="spellEnd"/>
      <w:r w:rsidRPr="007F1E5E">
        <w:rPr>
          <w:rFonts w:ascii="Palatino Linotype" w:eastAsia="Calibri" w:hAnsi="Palatino Linotype" w:cs="Arial"/>
          <w:sz w:val="24"/>
          <w:szCs w:val="24"/>
        </w:rPr>
        <w:t>, adjudicación, contratación, ejecución y control de la obra pública, así dichas Dependencias de la administración pública, pudieran generar administrar o poseer</w:t>
      </w:r>
      <w:r w:rsidR="00DE4D31">
        <w:rPr>
          <w:rFonts w:ascii="Palatino Linotype" w:eastAsia="Calibri" w:hAnsi="Palatino Linotype" w:cs="Arial"/>
          <w:sz w:val="24"/>
          <w:szCs w:val="24"/>
        </w:rPr>
        <w:t xml:space="preserve"> los proyectos o en su caso</w:t>
      </w:r>
      <w:r w:rsidRPr="007F1E5E">
        <w:rPr>
          <w:rFonts w:ascii="Palatino Linotype" w:eastAsia="Calibri" w:hAnsi="Palatino Linotype" w:cs="Arial"/>
          <w:sz w:val="24"/>
          <w:szCs w:val="24"/>
        </w:rPr>
        <w:t xml:space="preserve"> los expedientes completos</w:t>
      </w:r>
      <w:r w:rsidR="009D4D3E">
        <w:rPr>
          <w:rFonts w:ascii="Palatino Linotype" w:eastAsia="Calibri" w:hAnsi="Palatino Linotype" w:cs="Arial"/>
          <w:sz w:val="24"/>
          <w:szCs w:val="24"/>
        </w:rPr>
        <w:t xml:space="preserve"> del </w:t>
      </w:r>
      <w:r w:rsidR="009D4D3E" w:rsidRPr="009D4D3E">
        <w:rPr>
          <w:rFonts w:ascii="Palatino Linotype" w:eastAsia="Calibri" w:hAnsi="Palatino Linotype" w:cs="Arial"/>
          <w:sz w:val="24"/>
          <w:szCs w:val="24"/>
        </w:rPr>
        <w:t>“corredor turístico Ecatepec”</w:t>
      </w:r>
      <w:r w:rsidR="009D4D3E">
        <w:rPr>
          <w:rFonts w:ascii="Palatino Linotype" w:eastAsia="Calibri" w:hAnsi="Palatino Linotype" w:cs="Arial"/>
          <w:sz w:val="24"/>
          <w:szCs w:val="24"/>
        </w:rPr>
        <w:t xml:space="preserve"> referido</w:t>
      </w:r>
      <w:r w:rsidRPr="007F1E5E">
        <w:rPr>
          <w:rFonts w:ascii="Palatino Linotype" w:eastAsia="Calibri" w:hAnsi="Palatino Linotype" w:cs="Arial"/>
          <w:sz w:val="24"/>
          <w:szCs w:val="24"/>
        </w:rPr>
        <w:t xml:space="preserve"> por el hoy Recurrente en la solicitud de información, por lo tanto, si bien al haberse pronunciado </w:t>
      </w:r>
      <w:r w:rsidRPr="007F1E5E">
        <w:rPr>
          <w:rFonts w:ascii="Palatino Linotype" w:eastAsia="Calibri" w:hAnsi="Palatino Linotype" w:cs="Arial"/>
          <w:b/>
          <w:sz w:val="24"/>
          <w:szCs w:val="24"/>
        </w:rPr>
        <w:t>el Sujeto Obligado</w:t>
      </w:r>
      <w:r w:rsidRPr="007F1E5E">
        <w:rPr>
          <w:rFonts w:ascii="Palatino Linotype" w:eastAsia="Calibri" w:hAnsi="Palatino Linotype" w:cs="Arial"/>
          <w:sz w:val="24"/>
          <w:szCs w:val="24"/>
        </w:rPr>
        <w:t xml:space="preserve">, </w:t>
      </w:r>
      <w:r w:rsidRPr="007F1E5E">
        <w:rPr>
          <w:rFonts w:ascii="Palatino Linotype" w:eastAsia="Calibri" w:hAnsi="Palatino Linotype" w:cs="Arial"/>
          <w:sz w:val="24"/>
          <w:szCs w:val="24"/>
          <w:u w:val="single"/>
        </w:rPr>
        <w:t xml:space="preserve">a través del </w:t>
      </w:r>
      <w:r w:rsidR="009D4D3E">
        <w:rPr>
          <w:rFonts w:ascii="Palatino Linotype" w:eastAsia="Calibri" w:hAnsi="Palatino Linotype" w:cs="Arial"/>
          <w:sz w:val="24"/>
          <w:szCs w:val="24"/>
          <w:u w:val="single"/>
        </w:rPr>
        <w:t>Tesorero Municipal</w:t>
      </w:r>
      <w:r w:rsidRPr="007F1E5E">
        <w:rPr>
          <w:rFonts w:ascii="Palatino Linotype" w:eastAsia="Calibri" w:hAnsi="Palatino Linotype" w:cs="Arial"/>
          <w:b/>
          <w:sz w:val="24"/>
          <w:szCs w:val="24"/>
          <w:u w:val="single"/>
        </w:rPr>
        <w:t>, no se pronunció al respecto de</w:t>
      </w:r>
      <w:r w:rsidR="009D4D3E">
        <w:rPr>
          <w:rFonts w:ascii="Palatino Linotype" w:eastAsia="Calibri" w:hAnsi="Palatino Linotype" w:cs="Arial"/>
          <w:b/>
          <w:sz w:val="24"/>
          <w:szCs w:val="24"/>
          <w:u w:val="single"/>
        </w:rPr>
        <w:t>l Director de Obas Públicas</w:t>
      </w:r>
      <w:r w:rsidRPr="007F1E5E">
        <w:rPr>
          <w:rFonts w:ascii="Palatino Linotype" w:eastAsia="Calibri" w:hAnsi="Palatino Linotype" w:cs="Arial"/>
          <w:b/>
          <w:sz w:val="24"/>
          <w:szCs w:val="24"/>
          <w:u w:val="single"/>
        </w:rPr>
        <w:t>.</w:t>
      </w:r>
    </w:p>
    <w:p w14:paraId="304588A1" w14:textId="77777777" w:rsidR="007F1E5E" w:rsidRPr="007F1E5E" w:rsidRDefault="007F1E5E" w:rsidP="007F1E5E">
      <w:pPr>
        <w:spacing w:after="0" w:line="240" w:lineRule="auto"/>
        <w:rPr>
          <w:rFonts w:ascii="Times New Roman" w:eastAsia="Times New Roman" w:hAnsi="Times New Roman" w:cs="Times New Roman"/>
          <w:sz w:val="24"/>
          <w:szCs w:val="24"/>
          <w:lang w:eastAsia="es-ES"/>
        </w:rPr>
      </w:pPr>
    </w:p>
    <w:p w14:paraId="76976685" w14:textId="7E9E0A59" w:rsidR="007F1E5E" w:rsidRPr="007F1E5E" w:rsidRDefault="007F1E5E" w:rsidP="007F1E5E">
      <w:pPr>
        <w:spacing w:before="240" w:after="240" w:line="360" w:lineRule="auto"/>
        <w:jc w:val="both"/>
        <w:rPr>
          <w:rFonts w:ascii="Palatino Linotype" w:eastAsia="Calibri" w:hAnsi="Palatino Linotype" w:cs="Arial"/>
          <w:sz w:val="24"/>
        </w:rPr>
      </w:pPr>
      <w:r w:rsidRPr="007F1E5E">
        <w:rPr>
          <w:rFonts w:ascii="Palatino Linotype" w:eastAsia="Calibri" w:hAnsi="Palatino Linotype" w:cs="Arial"/>
          <w:sz w:val="24"/>
        </w:rPr>
        <w:t xml:space="preserve">Es así que, que </w:t>
      </w:r>
      <w:r w:rsidRPr="007F1E5E">
        <w:rPr>
          <w:rFonts w:ascii="Palatino Linotype" w:eastAsia="Calibri" w:hAnsi="Palatino Linotype" w:cs="Arial"/>
          <w:b/>
          <w:sz w:val="24"/>
        </w:rPr>
        <w:t>el Sujeto Obligado</w:t>
      </w:r>
      <w:r w:rsidRPr="007F1E5E">
        <w:rPr>
          <w:rFonts w:ascii="Palatino Linotype" w:eastAsia="Calibri" w:hAnsi="Palatino Linotype" w:cs="Arial"/>
          <w:sz w:val="24"/>
        </w:rPr>
        <w:t xml:space="preserve"> pudiera contar con </w:t>
      </w:r>
      <w:r w:rsidR="00646A8D" w:rsidRPr="00646A8D">
        <w:rPr>
          <w:rFonts w:ascii="Palatino Linotype" w:eastAsia="Calibri" w:hAnsi="Palatino Linotype" w:cs="Arial"/>
          <w:sz w:val="24"/>
        </w:rPr>
        <w:t>los proyectos o en su caso los expedientes completos del “corredor turístico Ecatepec” referido por el hoy Recurrente en la solicitud de información</w:t>
      </w:r>
      <w:r w:rsidRPr="007F1E5E">
        <w:rPr>
          <w:rFonts w:ascii="Palatino Linotype" w:eastAsia="Calibri" w:hAnsi="Palatino Linotype" w:cs="Arial"/>
          <w:sz w:val="24"/>
        </w:rPr>
        <w:t>, p</w:t>
      </w:r>
      <w:r w:rsidRPr="007F1E5E">
        <w:rPr>
          <w:rFonts w:ascii="Palatino Linotype" w:eastAsia="Calibri" w:hAnsi="Palatino Linotype" w:cs="Arial"/>
          <w:sz w:val="24"/>
          <w:szCs w:val="24"/>
        </w:rPr>
        <w:t>or ello es dable ordenar una búsqueda exhaustiva y razonable de la información solicitada y la entrega en versión pública en su caso, de los expedientes referidos, en base a las consideraciones de derecho que a continuación se plasman.</w:t>
      </w:r>
    </w:p>
    <w:p w14:paraId="2944FAF2" w14:textId="77777777" w:rsidR="007F1E5E" w:rsidRPr="007F1E5E" w:rsidRDefault="007F1E5E" w:rsidP="007F1E5E">
      <w:pPr>
        <w:spacing w:after="0" w:line="360" w:lineRule="auto"/>
        <w:jc w:val="both"/>
        <w:rPr>
          <w:rFonts w:ascii="Palatino Linotype" w:eastAsia="Calibri" w:hAnsi="Palatino Linotype" w:cs="Arial"/>
          <w:sz w:val="24"/>
          <w:szCs w:val="24"/>
        </w:rPr>
      </w:pPr>
    </w:p>
    <w:p w14:paraId="565BEEDA" w14:textId="77777777" w:rsidR="007F1E5E" w:rsidRPr="007F1E5E" w:rsidRDefault="007F1E5E" w:rsidP="007F1E5E">
      <w:pPr>
        <w:spacing w:after="0" w:line="360" w:lineRule="auto"/>
        <w:jc w:val="both"/>
        <w:rPr>
          <w:rFonts w:ascii="Palatino Linotype" w:eastAsia="Times New Roman" w:hAnsi="Palatino Linotype" w:cs="Times New Roman"/>
          <w:sz w:val="24"/>
          <w:szCs w:val="24"/>
          <w:lang w:eastAsia="es-ES"/>
        </w:rPr>
      </w:pPr>
      <w:r w:rsidRPr="007F1E5E">
        <w:rPr>
          <w:rFonts w:ascii="Palatino Linotype" w:eastAsia="Times New Roman" w:hAnsi="Palatino Linotype" w:cs="Times New Roman"/>
          <w:sz w:val="24"/>
          <w:szCs w:val="24"/>
          <w:lang w:eastAsia="es-MX"/>
        </w:rPr>
        <w:lastRenderedPageBreak/>
        <w:t xml:space="preserve">Por lo anterior, es necesario señalar el contenido de los artículos </w:t>
      </w:r>
      <w:r w:rsidRPr="007F1E5E">
        <w:rPr>
          <w:rFonts w:ascii="Palatino Linotype" w:eastAsia="Times New Roman" w:hAnsi="Palatino Linotype" w:cs="Times New Roman"/>
          <w:sz w:val="24"/>
          <w:szCs w:val="24"/>
          <w:lang w:eastAsia="es-ES"/>
        </w:rPr>
        <w:t>31, 48, 96, 99, 100, 101 de la Ley Orgánica Municipal del Estado de México</w:t>
      </w:r>
      <w:r w:rsidRPr="007F1E5E">
        <w:rPr>
          <w:rFonts w:ascii="Palatino Linotype" w:eastAsia="Times New Roman" w:hAnsi="Palatino Linotype" w:cs="Times New Roman"/>
          <w:b/>
          <w:sz w:val="24"/>
          <w:szCs w:val="24"/>
          <w:lang w:eastAsia="es-ES"/>
        </w:rPr>
        <w:t xml:space="preserve">; </w:t>
      </w:r>
      <w:r w:rsidRPr="007F1E5E">
        <w:rPr>
          <w:rFonts w:ascii="Palatino Linotype" w:eastAsia="Times New Roman" w:hAnsi="Palatino Linotype" w:cs="Times New Roman"/>
          <w:sz w:val="24"/>
          <w:szCs w:val="24"/>
          <w:lang w:eastAsia="es-ES"/>
        </w:rPr>
        <w:t>normatividad invocada que dispone a la literalidad:</w:t>
      </w:r>
    </w:p>
    <w:p w14:paraId="1FE71257" w14:textId="77777777" w:rsidR="007F1E5E" w:rsidRPr="007F1E5E" w:rsidRDefault="007F1E5E" w:rsidP="007F1E5E">
      <w:pPr>
        <w:spacing w:after="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Artículo 31.- </w:t>
      </w:r>
      <w:r w:rsidRPr="007F1E5E">
        <w:rPr>
          <w:rFonts w:ascii="Palatino Linotype" w:eastAsia="Times New Roman" w:hAnsi="Palatino Linotype" w:cs="Times New Roman"/>
          <w:i/>
          <w:lang w:eastAsia="es-ES"/>
        </w:rPr>
        <w:t>Son atribuciones de los ayuntamientos</w:t>
      </w:r>
      <w:r w:rsidRPr="007F1E5E">
        <w:rPr>
          <w:rFonts w:ascii="Palatino Linotype" w:eastAsia="Times New Roman" w:hAnsi="Palatino Linotype" w:cs="Times New Roman"/>
          <w:b/>
          <w:i/>
          <w:lang w:eastAsia="es-ES"/>
        </w:rPr>
        <w:t>:</w:t>
      </w:r>
    </w:p>
    <w:p w14:paraId="7EB751B8"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VII. Convenir, contratar o concesionar, </w:t>
      </w:r>
      <w:r w:rsidRPr="007F1E5E">
        <w:rPr>
          <w:rFonts w:ascii="Palatino Linotype" w:eastAsia="Times New Roman" w:hAnsi="Palatino Linotype" w:cs="Times New Roman"/>
          <w:i/>
          <w:lang w:eastAsia="es-ES"/>
        </w:rPr>
        <w:t xml:space="preserve">en términos de ley, </w:t>
      </w:r>
      <w:r w:rsidRPr="007F1E5E">
        <w:rPr>
          <w:rFonts w:ascii="Palatino Linotype" w:eastAsia="Times New Roman" w:hAnsi="Palatino Linotype" w:cs="Times New Roman"/>
          <w:b/>
          <w:i/>
          <w:lang w:eastAsia="es-ES"/>
        </w:rPr>
        <w:t xml:space="preserve">la ejecución de obras y la prestación de servicios públicos, con el Estado, con otros municipios </w:t>
      </w:r>
      <w:r w:rsidRPr="007F1E5E">
        <w:rPr>
          <w:rFonts w:ascii="Palatino Linotype" w:eastAsia="Times New Roman" w:hAnsi="Palatino Linotype" w:cs="Times New Roman"/>
          <w:i/>
          <w:lang w:eastAsia="es-ES"/>
        </w:rPr>
        <w:t>de la entidad o con particulares, recabando, cuando proceda, la autorización de la Legislatura del Estado</w:t>
      </w:r>
      <w:r w:rsidRPr="007F1E5E">
        <w:rPr>
          <w:rFonts w:ascii="Palatino Linotype" w:eastAsia="Times New Roman" w:hAnsi="Palatino Linotype" w:cs="Times New Roman"/>
          <w:b/>
          <w:i/>
          <w:lang w:eastAsia="es-ES"/>
        </w:rPr>
        <w:t>;</w:t>
      </w:r>
    </w:p>
    <w:p w14:paraId="59C6EFEF"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3FEF99D6"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65ED83CD"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XIX. Aprobar anualmente a más tardar el 20 de diciembre, su Presupuesto de Egresos, </w:t>
      </w:r>
      <w:r w:rsidRPr="007F1E5E">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7F1E5E">
        <w:rPr>
          <w:rFonts w:ascii="Palatino Linotype" w:eastAsia="Times New Roman" w:hAnsi="Palatino Linotype" w:cs="Times New Roman"/>
          <w:b/>
          <w:i/>
          <w:lang w:eastAsia="es-ES"/>
        </w:rPr>
        <w:t xml:space="preserve">… </w:t>
      </w:r>
    </w:p>
    <w:p w14:paraId="63E6403D"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133B4C2A"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48.- El presidente municipal tiene las siguientes atribuciones:</w:t>
      </w:r>
    </w:p>
    <w:p w14:paraId="64E59F3A"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r w:rsidRPr="007F1E5E">
        <w:rPr>
          <w:rFonts w:ascii="Palatino Linotype" w:eastAsia="Times New Roman" w:hAnsi="Palatino Linotype" w:cs="Times New Roman"/>
          <w:b/>
          <w:i/>
          <w:lang w:eastAsia="es-ES"/>
        </w:rPr>
        <w:cr/>
        <w:t xml:space="preserve">VIII. </w:t>
      </w:r>
      <w:r w:rsidRPr="007F1E5E">
        <w:rPr>
          <w:rFonts w:ascii="Palatino Linotype" w:eastAsia="Times New Roman" w:hAnsi="Palatino Linotype" w:cs="Times New Roman"/>
          <w:b/>
          <w:bCs/>
          <w:i/>
          <w:lang w:eastAsia="es-ES"/>
        </w:rPr>
        <w:t>Contratar y concertar en representación del ayuntamiento y previo acuerdo de éste, la realización de obras</w:t>
      </w:r>
      <w:r w:rsidRPr="007F1E5E">
        <w:rPr>
          <w:rFonts w:ascii="Palatino Linotype" w:eastAsia="Times New Roman" w:hAnsi="Palatino Linotype" w:cs="Times New Roman"/>
          <w:b/>
          <w:i/>
          <w:lang w:eastAsia="es-ES"/>
        </w:rPr>
        <w:t xml:space="preserve"> y la prestación de servicios públicos, por terceros o con el concurso del Estado o de otros ayuntamientos;</w:t>
      </w:r>
    </w:p>
    <w:p w14:paraId="581A6835" w14:textId="77777777" w:rsidR="007F1E5E" w:rsidRPr="007F1E5E" w:rsidRDefault="007F1E5E" w:rsidP="007F1E5E">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081CA7ED"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Artículo 96. Bis.- El Director de Obras Públicas</w:t>
      </w:r>
      <w:r w:rsidRPr="007F1E5E">
        <w:rPr>
          <w:rFonts w:ascii="Palatino Linotype" w:eastAsia="Calibri" w:hAnsi="Palatino Linotype" w:cs="Times New Roman"/>
          <w:i/>
        </w:rPr>
        <w:t xml:space="preserve"> o el Titular de la Unidad Administrativa equivalente, tiene las siguientes atribuciones</w:t>
      </w:r>
      <w:r w:rsidRPr="007F1E5E">
        <w:rPr>
          <w:rFonts w:ascii="Palatino Linotype" w:eastAsia="Calibri" w:hAnsi="Palatino Linotype" w:cs="Times New Roman"/>
          <w:b/>
          <w:i/>
        </w:rPr>
        <w:t>:</w:t>
      </w:r>
    </w:p>
    <w:p w14:paraId="4E62ED70"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 Realizar la programación y ejecución de las obras públicas </w:t>
      </w:r>
      <w:r w:rsidRPr="007F1E5E">
        <w:rPr>
          <w:rFonts w:ascii="Palatino Linotype" w:eastAsia="Calibri" w:hAnsi="Palatino Linotype" w:cs="Times New Roman"/>
          <w:i/>
        </w:rPr>
        <w:t>y servicios relacionados, que por orden expresa del Ayuntamiento requieran prioridad</w:t>
      </w:r>
      <w:r w:rsidRPr="007F1E5E">
        <w:rPr>
          <w:rFonts w:ascii="Palatino Linotype" w:eastAsia="Calibri" w:hAnsi="Palatino Linotype" w:cs="Times New Roman"/>
          <w:b/>
          <w:i/>
        </w:rPr>
        <w:t xml:space="preserve">; </w:t>
      </w:r>
    </w:p>
    <w:p w14:paraId="443BC052"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II. Planear y coordinar los proyectos de obras públicas </w:t>
      </w:r>
      <w:r w:rsidRPr="007F1E5E">
        <w:rPr>
          <w:rFonts w:ascii="Palatino Linotype" w:eastAsia="Calibri" w:hAnsi="Palatino Linotype" w:cs="Times New Roman"/>
          <w:i/>
        </w:rPr>
        <w:t xml:space="preserve">y servicios relacionados con las mismas que autorice el Ayuntamiento, </w:t>
      </w:r>
      <w:r w:rsidRPr="007F1E5E">
        <w:rPr>
          <w:rFonts w:ascii="Palatino Linotype" w:eastAsia="Calibri" w:hAnsi="Palatino Linotype" w:cs="Times New Roman"/>
          <w:b/>
          <w:bCs/>
          <w:i/>
        </w:rPr>
        <w:t>una vez que se cumplan los requisitos de licitación y otros que determine la ley de la materia</w:t>
      </w:r>
      <w:r w:rsidRPr="007F1E5E">
        <w:rPr>
          <w:rFonts w:ascii="Palatino Linotype" w:eastAsia="Calibri" w:hAnsi="Palatino Linotype" w:cs="Times New Roman"/>
          <w:b/>
          <w:i/>
        </w:rPr>
        <w:t xml:space="preserve">; </w:t>
      </w:r>
    </w:p>
    <w:p w14:paraId="434DF370"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III. Proyectar las obras públicas y servicios relacionados, que realice el Municipio, incluyendo la conservación y mantenimiento de edificios, monumentos, calles, parques y jardines; </w:t>
      </w:r>
    </w:p>
    <w:p w14:paraId="2080EDE0"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IV. Construir y ejecutar todas aquellas obras públicas y servicios relacionados, que aumenten y mantengan la infraestructura municipal y que estén consideradas en el programa respectivo; </w:t>
      </w:r>
    </w:p>
    <w:p w14:paraId="0D326A38"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 </w:t>
      </w:r>
      <w:r w:rsidRPr="007F1E5E">
        <w:rPr>
          <w:rFonts w:ascii="Palatino Linotype" w:eastAsia="Calibri" w:hAnsi="Palatino Linotype" w:cs="Times New Roman"/>
          <w:b/>
          <w:bCs/>
          <w:i/>
        </w:rPr>
        <w:t>Determinar y cuantificar los materiales y trabajos necesarios para programas de construcción y mantenimiento de obras públicas y servicios relacionados</w:t>
      </w:r>
      <w:r w:rsidRPr="007F1E5E">
        <w:rPr>
          <w:rFonts w:ascii="Palatino Linotype" w:eastAsia="Calibri" w:hAnsi="Palatino Linotype" w:cs="Times New Roman"/>
          <w:b/>
          <w:i/>
        </w:rPr>
        <w:t xml:space="preserve">; </w:t>
      </w:r>
    </w:p>
    <w:p w14:paraId="62219087"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 </w:t>
      </w:r>
      <w:r w:rsidRPr="007F1E5E">
        <w:rPr>
          <w:rFonts w:ascii="Palatino Linotype" w:eastAsia="Calibri" w:hAnsi="Palatino Linotype" w:cs="Times New Roman"/>
          <w:i/>
        </w:rPr>
        <w:t>Vigilar que se cumplan y lleven a cabo los programas de construcción y mantenimiento de obras públicas y servicios relacionados</w:t>
      </w:r>
      <w:r w:rsidRPr="007F1E5E">
        <w:rPr>
          <w:rFonts w:ascii="Palatino Linotype" w:eastAsia="Calibri" w:hAnsi="Palatino Linotype" w:cs="Times New Roman"/>
          <w:b/>
          <w:i/>
        </w:rPr>
        <w:t xml:space="preserve">; </w:t>
      </w:r>
    </w:p>
    <w:p w14:paraId="3CB26EFF"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VII. </w:t>
      </w:r>
      <w:r w:rsidRPr="007F1E5E">
        <w:rPr>
          <w:rFonts w:ascii="Palatino Linotype" w:eastAsia="Calibri" w:hAnsi="Palatino Linotype" w:cs="Times New Roman"/>
          <w:i/>
        </w:rPr>
        <w:t>Cuidar que las obras públicas y servicios relacionados cumplan con los requisitos de seguridad y observen las normas de construcción y términos establecidos</w:t>
      </w:r>
      <w:r w:rsidRPr="007F1E5E">
        <w:rPr>
          <w:rFonts w:ascii="Palatino Linotype" w:eastAsia="Calibri" w:hAnsi="Palatino Linotype" w:cs="Times New Roman"/>
          <w:b/>
          <w:i/>
        </w:rPr>
        <w:t xml:space="preserve">; </w:t>
      </w:r>
    </w:p>
    <w:p w14:paraId="24591251"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VIII. </w:t>
      </w:r>
      <w:r w:rsidRPr="007F1E5E">
        <w:rPr>
          <w:rFonts w:ascii="Palatino Linotype" w:eastAsia="Calibri" w:hAnsi="Palatino Linotype" w:cs="Times New Roman"/>
          <w:i/>
        </w:rPr>
        <w:t>Vigilar la construcción en las obras por contrato y por administración que hayan sido adjudicadas a los contratistas</w:t>
      </w:r>
      <w:r w:rsidRPr="007F1E5E">
        <w:rPr>
          <w:rFonts w:ascii="Palatino Linotype" w:eastAsia="Calibri" w:hAnsi="Palatino Linotype" w:cs="Times New Roman"/>
          <w:b/>
          <w:i/>
        </w:rPr>
        <w:t xml:space="preserve">; </w:t>
      </w:r>
    </w:p>
    <w:p w14:paraId="08207390"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IX. Administrar y ejercer, en el ámbito de su competencia, de manera coordinada con el Tesorero municipal, los recursos públicos destinados a la planeación, programación, </w:t>
      </w:r>
      <w:proofErr w:type="spellStart"/>
      <w:r w:rsidRPr="007F1E5E">
        <w:rPr>
          <w:rFonts w:ascii="Palatino Linotype" w:eastAsia="Calibri" w:hAnsi="Palatino Linotype" w:cs="Times New Roman"/>
          <w:b/>
          <w:i/>
        </w:rPr>
        <w:t>presupuestación</w:t>
      </w:r>
      <w:proofErr w:type="spellEnd"/>
      <w:r w:rsidRPr="007F1E5E">
        <w:rPr>
          <w:rFonts w:ascii="Palatino Linotype" w:eastAsia="Calibri" w:hAnsi="Palatino Linotype" w:cs="Times New Roman"/>
          <w:b/>
          <w:i/>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5FFE0F63"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 Verificar que las obras públicas y los servicios relacionados con la misma, hayan sido programadas, presupuestadas, ejecutadas, adquiridas y contratadas en estricto apego a las disposiciones legales aplicables; </w:t>
      </w:r>
    </w:p>
    <w:p w14:paraId="30A12C05"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 </w:t>
      </w:r>
      <w:r w:rsidRPr="007F1E5E">
        <w:rPr>
          <w:rFonts w:ascii="Palatino Linotype" w:eastAsia="Calibri" w:hAnsi="Palatino Linotype" w:cs="Times New Roman"/>
          <w:b/>
          <w:bCs/>
          <w:i/>
        </w:rPr>
        <w:t>Integrar y verificar que se elaboren de manera correcta y completa las bitácoras y/o expedientes abiertos con motivo de la obra pública y servicios relacionados con la misma</w:t>
      </w:r>
      <w:r w:rsidRPr="007F1E5E">
        <w:rPr>
          <w:rFonts w:ascii="Palatino Linotype" w:eastAsia="Calibri" w:hAnsi="Palatino Linotype" w:cs="Times New Roman"/>
          <w:i/>
        </w:rPr>
        <w:t>, conforme a lo establecido en las disposiciones legales aplicables</w:t>
      </w:r>
      <w:r w:rsidRPr="007F1E5E">
        <w:rPr>
          <w:rFonts w:ascii="Palatino Linotype" w:eastAsia="Calibri" w:hAnsi="Palatino Linotype" w:cs="Times New Roman"/>
          <w:b/>
          <w:i/>
        </w:rPr>
        <w:t xml:space="preserve">; </w:t>
      </w:r>
    </w:p>
    <w:p w14:paraId="32229A9A"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 </w:t>
      </w:r>
      <w:r w:rsidRPr="007F1E5E">
        <w:rPr>
          <w:rFonts w:ascii="Palatino Linotype" w:eastAsia="Calibri" w:hAnsi="Palatino Linotype" w:cs="Times New Roman"/>
          <w:i/>
        </w:rPr>
        <w:t>Promover la construcción de urbanización, infraestructura y equipamiento urbano</w:t>
      </w:r>
      <w:r w:rsidRPr="007F1E5E">
        <w:rPr>
          <w:rFonts w:ascii="Palatino Linotype" w:eastAsia="Calibri" w:hAnsi="Palatino Linotype" w:cs="Times New Roman"/>
          <w:b/>
          <w:i/>
        </w:rPr>
        <w:t xml:space="preserve">; </w:t>
      </w:r>
    </w:p>
    <w:p w14:paraId="7491D72A"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XIII. </w:t>
      </w:r>
      <w:r w:rsidRPr="007F1E5E">
        <w:rPr>
          <w:rFonts w:ascii="Palatino Linotype" w:eastAsia="Calibri" w:hAnsi="Palatino Linotype" w:cs="Times New Roman"/>
          <w:i/>
        </w:rPr>
        <w:t>Formular y conducir la política municipal en materia de obras públicas e infraestructura para el desarrollo</w:t>
      </w:r>
      <w:r w:rsidRPr="007F1E5E">
        <w:rPr>
          <w:rFonts w:ascii="Palatino Linotype" w:eastAsia="Calibri" w:hAnsi="Palatino Linotype" w:cs="Times New Roman"/>
          <w:b/>
          <w:i/>
        </w:rPr>
        <w:t xml:space="preserve">; </w:t>
      </w:r>
    </w:p>
    <w:p w14:paraId="19F86291"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XIV. </w:t>
      </w:r>
      <w:r w:rsidRPr="007F1E5E">
        <w:rPr>
          <w:rFonts w:ascii="Palatino Linotype" w:eastAsia="Calibri" w:hAnsi="Palatino Linotype" w:cs="Times New Roman"/>
          <w:i/>
        </w:rPr>
        <w:t>Cumplir y hacer cumplir la legislación y normatividad en materia de obra pública;</w:t>
      </w:r>
    </w:p>
    <w:p w14:paraId="68EA1556"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 </w:t>
      </w:r>
      <w:r w:rsidRPr="007F1E5E">
        <w:rPr>
          <w:rFonts w:ascii="Palatino Linotype" w:eastAsia="Calibri" w:hAnsi="Palatino Linotype" w:cs="Times New Roman"/>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7F1E5E">
        <w:rPr>
          <w:rFonts w:ascii="Palatino Linotype" w:eastAsia="Calibri" w:hAnsi="Palatino Linotype" w:cs="Times New Roman"/>
          <w:b/>
          <w:i/>
        </w:rPr>
        <w:t xml:space="preserve">; </w:t>
      </w:r>
    </w:p>
    <w:p w14:paraId="77417B13"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 </w:t>
      </w:r>
      <w:r w:rsidRPr="007F1E5E">
        <w:rPr>
          <w:rFonts w:ascii="Palatino Linotype" w:eastAsia="Calibri" w:hAnsi="Palatino Linotype" w:cs="Times New Roman"/>
          <w:i/>
        </w:rPr>
        <w:t>Dictar las normas generales y ejecutar las obras de reparación, adaptación y demolición de inmuebles propiedad del municipio que le sean asignadas</w:t>
      </w:r>
      <w:r w:rsidRPr="007F1E5E">
        <w:rPr>
          <w:rFonts w:ascii="Palatino Linotype" w:eastAsia="Calibri" w:hAnsi="Palatino Linotype" w:cs="Times New Roman"/>
          <w:b/>
          <w:i/>
        </w:rPr>
        <w:t xml:space="preserve">; </w:t>
      </w:r>
    </w:p>
    <w:p w14:paraId="261B8B41"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XVII. </w:t>
      </w:r>
      <w:r w:rsidRPr="007F1E5E">
        <w:rPr>
          <w:rFonts w:ascii="Palatino Linotype" w:eastAsia="Calibri" w:hAnsi="Palatino Linotype" w:cs="Times New Roman"/>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7F1E5E">
        <w:rPr>
          <w:rFonts w:ascii="Palatino Linotype" w:eastAsia="Calibri" w:hAnsi="Palatino Linotype" w:cs="Times New Roman"/>
          <w:b/>
          <w:i/>
        </w:rPr>
        <w:t xml:space="preserve">; </w:t>
      </w:r>
    </w:p>
    <w:p w14:paraId="09BA0021"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XVIII. </w:t>
      </w:r>
      <w:r w:rsidRPr="007F1E5E">
        <w:rPr>
          <w:rFonts w:ascii="Palatino Linotype" w:eastAsia="Calibri" w:hAnsi="Palatino Linotype" w:cs="Times New Roman"/>
          <w:i/>
        </w:rPr>
        <w:t>Vigilar que la ejecución de la obra pública adjudicada y los servicios relacionados con ésta, se sujeten a las condiciones contratadas</w:t>
      </w:r>
      <w:r w:rsidRPr="007F1E5E">
        <w:rPr>
          <w:rFonts w:ascii="Palatino Linotype" w:eastAsia="Calibri" w:hAnsi="Palatino Linotype" w:cs="Times New Roman"/>
          <w:b/>
          <w:i/>
        </w:rPr>
        <w:t xml:space="preserve">; </w:t>
      </w:r>
    </w:p>
    <w:p w14:paraId="3FA3985A"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XIX. </w:t>
      </w:r>
      <w:r w:rsidRPr="007F1E5E">
        <w:rPr>
          <w:rFonts w:ascii="Palatino Linotype" w:eastAsia="Calibri" w:hAnsi="Palatino Linotype" w:cs="Times New Roman"/>
          <w:i/>
        </w:rPr>
        <w:t>Establecer los lineamientos para la realización de estudios y proyectos de construcción de obras públicas</w:t>
      </w:r>
      <w:r w:rsidRPr="007F1E5E">
        <w:rPr>
          <w:rFonts w:ascii="Palatino Linotype" w:eastAsia="Calibri" w:hAnsi="Palatino Linotype" w:cs="Times New Roman"/>
          <w:b/>
          <w:i/>
        </w:rPr>
        <w:t xml:space="preserve">; </w:t>
      </w:r>
    </w:p>
    <w:p w14:paraId="02188E8A"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 </w:t>
      </w:r>
      <w:r w:rsidRPr="007F1E5E">
        <w:rPr>
          <w:rFonts w:ascii="Palatino Linotype" w:eastAsia="Calibri" w:hAnsi="Palatino Linotype" w:cs="Times New Roman"/>
          <w:i/>
        </w:rPr>
        <w:t>Autorizar para su pago, previa validación del avance y calidad de las obras, los presupuestos y estimaciones que presenten los contratistas de obras públicas municipales</w:t>
      </w:r>
      <w:r w:rsidRPr="007F1E5E">
        <w:rPr>
          <w:rFonts w:ascii="Palatino Linotype" w:eastAsia="Calibri" w:hAnsi="Palatino Linotype" w:cs="Times New Roman"/>
          <w:b/>
          <w:i/>
        </w:rPr>
        <w:t>;</w:t>
      </w:r>
    </w:p>
    <w:p w14:paraId="0320EF72"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XXI. </w:t>
      </w:r>
      <w:r w:rsidRPr="007F1E5E">
        <w:rPr>
          <w:rFonts w:ascii="Palatino Linotype" w:eastAsia="Calibri" w:hAnsi="Palatino Linotype" w:cs="Times New Roman"/>
          <w:i/>
        </w:rPr>
        <w:t xml:space="preserve">Formular el inventario de la maquinaria y equipo de construcción a su cuidado o de su propiedad, manteniéndolo en óptimas condiciones de uso; </w:t>
      </w:r>
    </w:p>
    <w:p w14:paraId="218E9B72"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i/>
        </w:rPr>
        <w:t xml:space="preserve">XXII. </w:t>
      </w:r>
      <w:r w:rsidRPr="007F1E5E">
        <w:rPr>
          <w:rFonts w:ascii="Palatino Linotype" w:eastAsia="Calibri" w:hAnsi="Palatino Linotype" w:cs="Times New Roman"/>
          <w:b/>
          <w:bCs/>
          <w:i/>
        </w:rPr>
        <w:t>Coordinar y supervisar que todo el proceso de las obras públicas que se realicen en el municipio se realice conforme a la legislación y normatividad en materia de obra pública</w:t>
      </w:r>
      <w:r w:rsidRPr="007F1E5E">
        <w:rPr>
          <w:rFonts w:ascii="Palatino Linotype" w:eastAsia="Calibri" w:hAnsi="Palatino Linotype" w:cs="Times New Roman"/>
          <w:b/>
          <w:i/>
        </w:rPr>
        <w:t xml:space="preserve">; </w:t>
      </w:r>
    </w:p>
    <w:p w14:paraId="76EE2345"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XXIII. </w:t>
      </w:r>
      <w:r w:rsidRPr="007F1E5E">
        <w:rPr>
          <w:rFonts w:ascii="Palatino Linotype" w:eastAsia="Calibri" w:hAnsi="Palatino Linotype" w:cs="Times New Roman"/>
          <w:i/>
        </w:rPr>
        <w:t>Controlar y vigilar el inventario de materiales para construcción</w:t>
      </w:r>
      <w:r w:rsidRPr="007F1E5E">
        <w:rPr>
          <w:rFonts w:ascii="Palatino Linotype" w:eastAsia="Calibri" w:hAnsi="Palatino Linotype" w:cs="Times New Roman"/>
          <w:b/>
          <w:i/>
        </w:rPr>
        <w:t xml:space="preserve">; </w:t>
      </w:r>
    </w:p>
    <w:p w14:paraId="28CC15D7"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XXIV. </w:t>
      </w:r>
      <w:r w:rsidRPr="007F1E5E">
        <w:rPr>
          <w:rFonts w:ascii="Palatino Linotype" w:eastAsia="Calibri" w:hAnsi="Palatino Linotype" w:cs="Times New Roman"/>
          <w:i/>
        </w:rPr>
        <w:t>Integrar y autorizar con su firma, la documentación que en materia de obra pública, deba presentarse al Órgano Superior de Fiscalización del Estado de México</w:t>
      </w:r>
      <w:r w:rsidRPr="007F1E5E">
        <w:rPr>
          <w:rFonts w:ascii="Palatino Linotype" w:eastAsia="Calibri" w:hAnsi="Palatino Linotype" w:cs="Times New Roman"/>
          <w:b/>
          <w:i/>
        </w:rPr>
        <w:t xml:space="preserve">; </w:t>
      </w:r>
    </w:p>
    <w:p w14:paraId="386E91AD"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XXV. </w:t>
      </w:r>
      <w:r w:rsidRPr="007F1E5E">
        <w:rPr>
          <w:rFonts w:ascii="Palatino Linotype" w:eastAsia="Calibri" w:hAnsi="Palatino Linotype" w:cs="Times New Roman"/>
          <w:b/>
          <w:bCs/>
          <w:i/>
        </w:rPr>
        <w:t>Formular las bases y expedir la convocatoria a los concursos para la realización de las obras públicas municipales</w:t>
      </w:r>
      <w:r w:rsidRPr="007F1E5E">
        <w:rPr>
          <w:rFonts w:ascii="Palatino Linotype" w:eastAsia="Calibri" w:hAnsi="Palatino Linotype" w:cs="Times New Roman"/>
          <w:i/>
        </w:rPr>
        <w:t>, de acuerdo con los requisitos que para dichos actos señale la legislación y normatividad respectiva, vigilando su correcta ejecución; y</w:t>
      </w:r>
      <w:r w:rsidRPr="007F1E5E">
        <w:rPr>
          <w:rFonts w:ascii="Palatino Linotype" w:eastAsia="Calibri" w:hAnsi="Palatino Linotype" w:cs="Times New Roman"/>
          <w:b/>
          <w:i/>
        </w:rPr>
        <w:t xml:space="preserve"> </w:t>
      </w:r>
    </w:p>
    <w:p w14:paraId="04D77903" w14:textId="77777777" w:rsidR="007F1E5E" w:rsidRPr="007F1E5E" w:rsidRDefault="007F1E5E" w:rsidP="007F1E5E">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XXVI. </w:t>
      </w:r>
      <w:r w:rsidRPr="007F1E5E">
        <w:rPr>
          <w:rFonts w:ascii="Palatino Linotype" w:eastAsia="Calibri" w:hAnsi="Palatino Linotype" w:cs="Times New Roman"/>
          <w:i/>
        </w:rPr>
        <w:t>Las demás que les señalen las disposiciones aplicables.</w:t>
      </w:r>
    </w:p>
    <w:p w14:paraId="594A0F6D" w14:textId="77777777" w:rsidR="007F1E5E" w:rsidRPr="007F1E5E" w:rsidRDefault="007F1E5E" w:rsidP="007F1E5E">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14:paraId="093EB04D" w14:textId="77777777" w:rsidR="007F1E5E" w:rsidRPr="007F1E5E" w:rsidRDefault="007F1E5E" w:rsidP="007F1E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99.</w:t>
      </w:r>
      <w:r w:rsidRPr="007F1E5E">
        <w:rPr>
          <w:rFonts w:ascii="Palatino Linotype" w:eastAsia="Times New Roman" w:hAnsi="Palatino Linotype" w:cs="Times New Roman"/>
          <w:i/>
          <w:lang w:val="es-ES" w:eastAsia="es-ES"/>
        </w:rPr>
        <w:t xml:space="preserve">- </w:t>
      </w:r>
      <w:r w:rsidRPr="007F1E5E">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7F1E5E">
        <w:rPr>
          <w:rFonts w:ascii="Palatino Linotype" w:eastAsia="Times New Roman" w:hAnsi="Palatino Linotype" w:cs="Times New Roman"/>
          <w:i/>
          <w:lang w:val="es-ES" w:eastAsia="es-ES"/>
        </w:rPr>
        <w:t>, para su consideración y aprobación.</w:t>
      </w:r>
    </w:p>
    <w:p w14:paraId="44FE3C6F" w14:textId="77777777" w:rsidR="007F1E5E" w:rsidRPr="007F1E5E" w:rsidRDefault="007F1E5E" w:rsidP="007F1E5E">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14:paraId="68614C95" w14:textId="77777777" w:rsidR="007F1E5E" w:rsidRPr="007F1E5E" w:rsidRDefault="007F1E5E" w:rsidP="007F1E5E">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7F1E5E">
        <w:rPr>
          <w:rFonts w:ascii="Palatino Linotype" w:eastAsia="Times New Roman" w:hAnsi="Palatino Linotype" w:cs="Times New Roman"/>
          <w:b/>
          <w:i/>
          <w:lang w:val="es-ES" w:eastAsia="es-ES"/>
        </w:rPr>
        <w:t xml:space="preserve">Artículo 100.- </w:t>
      </w:r>
      <w:r w:rsidRPr="007F1E5E">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7F1E5E">
        <w:rPr>
          <w:rFonts w:ascii="Palatino Linotype" w:eastAsia="Times New Roman" w:hAnsi="Palatino Linotype" w:cs="Times New Roman"/>
          <w:i/>
          <w:u w:val="single"/>
          <w:lang w:val="es-ES" w:eastAsia="es-ES"/>
        </w:rPr>
        <w:t xml:space="preserve"> </w:t>
      </w:r>
    </w:p>
    <w:p w14:paraId="77C3DD4C" w14:textId="77777777" w:rsidR="007F1E5E" w:rsidRPr="007F1E5E" w:rsidRDefault="007F1E5E" w:rsidP="007F1E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14:paraId="300D9F67" w14:textId="77777777" w:rsidR="007F1E5E" w:rsidRPr="007F1E5E" w:rsidRDefault="007F1E5E" w:rsidP="007F1E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101.-</w:t>
      </w:r>
      <w:r w:rsidRPr="007F1E5E">
        <w:rPr>
          <w:rFonts w:ascii="Palatino Linotype" w:eastAsia="Times New Roman" w:hAnsi="Palatino Linotype" w:cs="Times New Roman"/>
          <w:i/>
          <w:lang w:val="es-ES" w:eastAsia="es-ES"/>
        </w:rPr>
        <w:t xml:space="preserve"> El proyecto del presupuesto de egresos se integrará básicamente con: </w:t>
      </w:r>
    </w:p>
    <w:p w14:paraId="15A8F063" w14:textId="77777777" w:rsidR="007F1E5E" w:rsidRPr="007F1E5E" w:rsidRDefault="007F1E5E" w:rsidP="007F1E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w:t>
      </w:r>
      <w:r w:rsidRPr="007F1E5E">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14:paraId="0D1AC1C3" w14:textId="77777777" w:rsidR="007F1E5E" w:rsidRPr="007F1E5E" w:rsidRDefault="007F1E5E" w:rsidP="007F1E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II.</w:t>
      </w:r>
      <w:r w:rsidRPr="007F1E5E">
        <w:rPr>
          <w:rFonts w:ascii="Palatino Linotype" w:eastAsia="Times New Roman" w:hAnsi="Palatino Linotype" w:cs="Times New Roman"/>
          <w:i/>
          <w:lang w:val="es-ES" w:eastAsia="es-ES"/>
        </w:rPr>
        <w:t xml:space="preserve"> Estimación de los ingresos y gastos del ejercicio fiscal calendarizados; </w:t>
      </w:r>
    </w:p>
    <w:p w14:paraId="5688075E" w14:textId="77777777" w:rsidR="007F1E5E" w:rsidRPr="007F1E5E" w:rsidRDefault="007F1E5E" w:rsidP="007F1E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III</w:t>
      </w:r>
      <w:r w:rsidRPr="007F1E5E">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7F1E5E">
        <w:rPr>
          <w:rFonts w:ascii="Palatino Linotype" w:eastAsia="Times New Roman" w:hAnsi="Palatino Linotype" w:cs="Times New Roman"/>
          <w:b/>
          <w:i/>
          <w:lang w:val="es-ES" w:eastAsia="es-ES"/>
        </w:rPr>
        <w:t xml:space="preserve"> </w:t>
      </w:r>
      <w:r w:rsidRPr="007F1E5E">
        <w:rPr>
          <w:rFonts w:ascii="Palatino Linotype" w:eastAsia="Calibri" w:hAnsi="Palatino Linotype" w:cs="Times New Roman"/>
          <w:b/>
          <w:i/>
        </w:rPr>
        <w:t>[Sic]</w:t>
      </w:r>
    </w:p>
    <w:p w14:paraId="3B8F7D76" w14:textId="77777777" w:rsidR="007F1E5E" w:rsidRPr="007F1E5E" w:rsidRDefault="007F1E5E" w:rsidP="007F1E5E">
      <w:pPr>
        <w:autoSpaceDE w:val="0"/>
        <w:autoSpaceDN w:val="0"/>
        <w:adjustRightInd w:val="0"/>
        <w:spacing w:after="120" w:line="240" w:lineRule="auto"/>
        <w:ind w:right="618"/>
        <w:jc w:val="both"/>
        <w:rPr>
          <w:rFonts w:ascii="Palatino Linotype" w:eastAsia="Times New Roman" w:hAnsi="Palatino Linotype" w:cs="Times New Roman"/>
          <w:i/>
          <w:lang w:val="es-ES" w:eastAsia="es-ES"/>
        </w:rPr>
      </w:pPr>
    </w:p>
    <w:p w14:paraId="0ACCE951" w14:textId="4FA20881" w:rsidR="007F1E5E" w:rsidRPr="007F1E5E" w:rsidRDefault="007F1E5E" w:rsidP="007F1E5E">
      <w:pPr>
        <w:spacing w:after="0" w:line="360" w:lineRule="auto"/>
        <w:jc w:val="both"/>
        <w:rPr>
          <w:rFonts w:ascii="Palatino Linotype" w:eastAsia="Calibri" w:hAnsi="Palatino Linotype" w:cs="Times New Roman"/>
          <w:sz w:val="24"/>
          <w:szCs w:val="24"/>
        </w:rPr>
      </w:pPr>
      <w:r w:rsidRPr="007F1E5E">
        <w:rPr>
          <w:rFonts w:ascii="Palatino Linotype" w:eastAsia="Calibri" w:hAnsi="Palatino Linotype" w:cs="Times New Roman"/>
          <w:sz w:val="24"/>
          <w:szCs w:val="24"/>
        </w:rPr>
        <w:t>Del análisis sistemático y armónico de la normatividad previamente plasmada se desprende que dentro de las atribuciones de los Ayuntamientos se encuentra el Convenir, contratar o concesionar la ejecución de obras públicas municipales, asimismo entre sus atribuciones encontramos el  acordar el destino y uso de sus bienes inmuebles, ello a través de su Dirección de Obras Púbicas, quien deberá planear y coordinar los proyectos de obras públicas y servicios relacionados con las mismas que autorice el Ayuntamiento, una vez que se cumplan los requisitos de licitación y otros que determine la Ley de la materia</w:t>
      </w:r>
      <w:r w:rsidR="005551B8">
        <w:rPr>
          <w:rFonts w:ascii="Palatino Linotype" w:eastAsia="Calibri" w:hAnsi="Palatino Linotype" w:cs="Times New Roman"/>
          <w:sz w:val="24"/>
          <w:szCs w:val="24"/>
        </w:rPr>
        <w:t>,</w:t>
      </w:r>
      <w:r w:rsidR="005551B8" w:rsidRPr="005551B8">
        <w:t xml:space="preserve"> </w:t>
      </w:r>
      <w:r w:rsidR="005551B8" w:rsidRPr="005551B8">
        <w:rPr>
          <w:rFonts w:ascii="Palatino Linotype" w:eastAsia="Calibri" w:hAnsi="Palatino Linotype" w:cs="Times New Roman"/>
          <w:sz w:val="24"/>
          <w:szCs w:val="24"/>
        </w:rPr>
        <w:t>así como el proyectar las obras públicas que realice el Municipio de Ecatepec de Morelos incluyendo la conservación y mantenimiento de edificios, monumentos, calles, parques y jardines.</w:t>
      </w:r>
    </w:p>
    <w:p w14:paraId="721F8CE8" w14:textId="77777777" w:rsidR="007F1E5E" w:rsidRPr="007F1E5E" w:rsidRDefault="007F1E5E" w:rsidP="007F1E5E">
      <w:pPr>
        <w:spacing w:after="0" w:line="360" w:lineRule="auto"/>
        <w:jc w:val="both"/>
        <w:rPr>
          <w:rFonts w:ascii="Palatino Linotype" w:eastAsia="Calibri" w:hAnsi="Palatino Linotype" w:cs="Times New Roman"/>
          <w:sz w:val="24"/>
          <w:szCs w:val="24"/>
        </w:rPr>
      </w:pPr>
    </w:p>
    <w:p w14:paraId="3F6DA13C" w14:textId="162D1ECC" w:rsidR="007F1E5E" w:rsidRDefault="007F1E5E" w:rsidP="007F1E5E">
      <w:pPr>
        <w:spacing w:after="0" w:line="360" w:lineRule="auto"/>
        <w:jc w:val="both"/>
        <w:rPr>
          <w:rFonts w:ascii="Palatino Linotype" w:eastAsia="Calibri" w:hAnsi="Palatino Linotype" w:cs="Times New Roman"/>
          <w:sz w:val="24"/>
          <w:szCs w:val="24"/>
        </w:rPr>
      </w:pPr>
      <w:r w:rsidRPr="007F1E5E">
        <w:rPr>
          <w:rFonts w:ascii="Palatino Linotype" w:eastAsia="Calibri" w:hAnsi="Palatino Linotype" w:cs="Times New Roman"/>
          <w:sz w:val="24"/>
          <w:szCs w:val="24"/>
        </w:rPr>
        <w:lastRenderedPageBreak/>
        <w:t xml:space="preserve">En base a lo anterior, el Director de Obras Públicas tiene entre sus atribuciones el Administrar y ejercer, en el ámbito de su competencia, de manera coordinada con el Tesorero Municipal, </w:t>
      </w:r>
      <w:r w:rsidRPr="007F1E5E">
        <w:rPr>
          <w:rFonts w:ascii="Palatino Linotype" w:eastAsia="Calibri" w:hAnsi="Palatino Linotype" w:cs="Times New Roman"/>
          <w:sz w:val="24"/>
          <w:szCs w:val="24"/>
          <w:u w:val="single"/>
        </w:rPr>
        <w:t xml:space="preserve">los recursos públicos destinados a la planeación, programación, </w:t>
      </w:r>
      <w:proofErr w:type="spellStart"/>
      <w:r w:rsidRPr="007F1E5E">
        <w:rPr>
          <w:rFonts w:ascii="Palatino Linotype" w:eastAsia="Calibri" w:hAnsi="Palatino Linotype" w:cs="Times New Roman"/>
          <w:sz w:val="24"/>
          <w:szCs w:val="24"/>
          <w:u w:val="single"/>
        </w:rPr>
        <w:t>presupuestación</w:t>
      </w:r>
      <w:proofErr w:type="spellEnd"/>
      <w:r w:rsidRPr="007F1E5E">
        <w:rPr>
          <w:rFonts w:ascii="Palatino Linotype" w:eastAsia="Calibri" w:hAnsi="Palatino Linotype" w:cs="Times New Roman"/>
          <w:sz w:val="24"/>
          <w:szCs w:val="24"/>
          <w:u w:val="single"/>
        </w:rPr>
        <w:t>, adjudicación, contratación, ejecución y control de la obra pública</w:t>
      </w:r>
      <w:r w:rsidRPr="007F1E5E">
        <w:rPr>
          <w:rFonts w:ascii="Palatino Linotype" w:eastAsia="Calibri" w:hAnsi="Palatino Linotype" w:cs="Times New Roman"/>
          <w:sz w:val="24"/>
          <w:szCs w:val="24"/>
        </w:rPr>
        <w:t xml:space="preserve">, conforme a las disposiciones legales aplicables y en congruencia con los planes, programas, especificaciones técnicas, controles y procedimientos administrativos aprobados. Asimismo, dispone que </w:t>
      </w:r>
      <w:r w:rsidRPr="005551B8">
        <w:rPr>
          <w:rFonts w:ascii="Palatino Linotype" w:eastAsia="Calibri" w:hAnsi="Palatino Linotype" w:cs="Times New Roman"/>
          <w:b/>
          <w:bCs/>
          <w:sz w:val="24"/>
          <w:szCs w:val="24"/>
        </w:rPr>
        <w:t>el presidente municipal presentará anualmente al Ayuntamiento a más tardar el 20 de diciembre el proyecto del presupuesto de egresos y la forma en que estará integrado el proyecto del presupuesto de egresos que habrá de ser aprobado por el cabildo municipal</w:t>
      </w:r>
      <w:r w:rsidRPr="007F1E5E">
        <w:rPr>
          <w:rFonts w:ascii="Palatino Linotype" w:eastAsia="Calibri" w:hAnsi="Palatino Linotype" w:cs="Times New Roman"/>
          <w:sz w:val="24"/>
          <w:szCs w:val="24"/>
        </w:rPr>
        <w:t>.</w:t>
      </w:r>
    </w:p>
    <w:p w14:paraId="5C033B18" w14:textId="02FEF066" w:rsidR="005551B8" w:rsidRDefault="005551B8" w:rsidP="007F1E5E">
      <w:pPr>
        <w:spacing w:after="0" w:line="360" w:lineRule="auto"/>
        <w:jc w:val="both"/>
        <w:rPr>
          <w:rFonts w:ascii="Palatino Linotype" w:eastAsia="Calibri" w:hAnsi="Palatino Linotype" w:cs="Times New Roman"/>
          <w:sz w:val="24"/>
          <w:szCs w:val="24"/>
        </w:rPr>
      </w:pPr>
    </w:p>
    <w:p w14:paraId="09592305" w14:textId="59CD10C1" w:rsidR="005551B8" w:rsidRDefault="005551B8" w:rsidP="007F1E5E">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De esto último, conviene señalar que si bien, el Sujeto Obligado mediante informe justificado informó a través del Tesorero Municipal que no era posible otorgar la información solicitada en virtud de que no se ha otorgado el Presupuesto de Egresos 2020, si +contaba con el Proyecto de Presupuesto de Egresos, ya que este se entregó en 20 de diciembre de 2020.</w:t>
      </w:r>
    </w:p>
    <w:p w14:paraId="2B0893DB" w14:textId="031D06F0" w:rsidR="005551B8" w:rsidRDefault="005551B8" w:rsidP="007F1E5E">
      <w:pPr>
        <w:spacing w:after="0" w:line="360" w:lineRule="auto"/>
        <w:jc w:val="both"/>
        <w:rPr>
          <w:rFonts w:ascii="Palatino Linotype" w:eastAsia="Calibri" w:hAnsi="Palatino Linotype" w:cs="Times New Roman"/>
          <w:sz w:val="24"/>
          <w:szCs w:val="24"/>
        </w:rPr>
      </w:pPr>
    </w:p>
    <w:p w14:paraId="29773A19" w14:textId="60FB73EA" w:rsidR="005551B8" w:rsidRPr="005551B8" w:rsidRDefault="005551B8" w:rsidP="005551B8">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Aunado a ello, debemos señalar que dicha información fue remitida por el Sujeto Obligado en fecha 25 de febrero de la presenta anualidad, y de acuerdo a lo establecido</w:t>
      </w:r>
      <w:r w:rsidR="00812192">
        <w:rPr>
          <w:rFonts w:ascii="Palatino Linotype" w:eastAsia="Calibri" w:hAnsi="Palatino Linotype" w:cs="Times New Roman"/>
          <w:sz w:val="24"/>
          <w:szCs w:val="24"/>
        </w:rPr>
        <w:t xml:space="preserve"> en </w:t>
      </w:r>
      <w:r w:rsidRPr="005551B8">
        <w:rPr>
          <w:rFonts w:ascii="Palatino Linotype" w:eastAsia="Calibri" w:hAnsi="Palatino Linotype" w:cs="Times New Roman"/>
          <w:sz w:val="24"/>
          <w:szCs w:val="24"/>
        </w:rPr>
        <w:t>el artículo 125 cuarto y quinto párrafos de la Constitución</w:t>
      </w:r>
      <w:r w:rsidR="00812192">
        <w:rPr>
          <w:rFonts w:ascii="Palatino Linotype" w:eastAsia="Calibri" w:hAnsi="Palatino Linotype" w:cs="Times New Roman"/>
          <w:sz w:val="24"/>
          <w:szCs w:val="24"/>
        </w:rPr>
        <w:t xml:space="preserve"> </w:t>
      </w:r>
      <w:r w:rsidRPr="005551B8">
        <w:rPr>
          <w:rFonts w:ascii="Palatino Linotype" w:eastAsia="Calibri" w:hAnsi="Palatino Linotype" w:cs="Times New Roman"/>
          <w:sz w:val="24"/>
          <w:szCs w:val="24"/>
        </w:rPr>
        <w:t>Política del Estado Libre y Soberano de México</w:t>
      </w:r>
      <w:r w:rsidR="00812192">
        <w:rPr>
          <w:rFonts w:ascii="Palatino Linotype" w:eastAsia="Calibri" w:hAnsi="Palatino Linotype" w:cs="Times New Roman"/>
          <w:sz w:val="24"/>
          <w:szCs w:val="24"/>
        </w:rPr>
        <w:t>, a dicha fecha ya contaba con el Presupuesto de egresos en comento, como se advierte enseguida:</w:t>
      </w:r>
    </w:p>
    <w:p w14:paraId="12D1BBE4" w14:textId="33A67980" w:rsidR="005551B8" w:rsidRPr="00812192" w:rsidRDefault="005551B8" w:rsidP="00812192">
      <w:pPr>
        <w:spacing w:after="0" w:line="240" w:lineRule="auto"/>
        <w:ind w:left="851" w:right="851"/>
        <w:jc w:val="both"/>
        <w:rPr>
          <w:rFonts w:ascii="Palatino Linotype" w:eastAsia="Calibri" w:hAnsi="Palatino Linotype" w:cs="Times New Roman"/>
          <w:i/>
          <w:iCs/>
          <w:sz w:val="24"/>
          <w:szCs w:val="24"/>
        </w:rPr>
      </w:pPr>
      <w:r w:rsidRPr="00812192">
        <w:rPr>
          <w:rFonts w:ascii="Palatino Linotype" w:eastAsia="Calibri" w:hAnsi="Palatino Linotype" w:cs="Times New Roman"/>
          <w:i/>
          <w:iCs/>
          <w:sz w:val="24"/>
          <w:szCs w:val="24"/>
        </w:rPr>
        <w:lastRenderedPageBreak/>
        <w:t>“…Los Ayuntamientos podrán celebrar sesiones extraordinarias de cabildo cuando</w:t>
      </w:r>
      <w:r w:rsidR="00812192" w:rsidRP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la Ley de Ingresos aprobada por la Legislatura, implique adecuaciones a su</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Presupuesto de Egresos, así como por la asignación de las participaciones y</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aportaciones federales y estatales. Estas sesiones tendrán como único objeto</w:t>
      </w:r>
    </w:p>
    <w:p w14:paraId="5FD65C4C" w14:textId="2B1840B3" w:rsidR="005551B8" w:rsidRPr="00812192" w:rsidRDefault="005551B8" w:rsidP="00812192">
      <w:pPr>
        <w:spacing w:after="0" w:line="240" w:lineRule="auto"/>
        <w:ind w:left="851" w:right="851"/>
        <w:jc w:val="both"/>
        <w:rPr>
          <w:rFonts w:ascii="Palatino Linotype" w:eastAsia="Calibri" w:hAnsi="Palatino Linotype" w:cs="Times New Roman"/>
          <w:i/>
          <w:iCs/>
          <w:sz w:val="24"/>
          <w:szCs w:val="24"/>
        </w:rPr>
      </w:pPr>
      <w:proofErr w:type="gramStart"/>
      <w:r w:rsidRPr="00812192">
        <w:rPr>
          <w:rFonts w:ascii="Palatino Linotype" w:eastAsia="Calibri" w:hAnsi="Palatino Linotype" w:cs="Times New Roman"/>
          <w:i/>
          <w:iCs/>
          <w:sz w:val="24"/>
          <w:szCs w:val="24"/>
        </w:rPr>
        <w:t>concordar</w:t>
      </w:r>
      <w:proofErr w:type="gramEnd"/>
      <w:r w:rsidRPr="00812192">
        <w:rPr>
          <w:rFonts w:ascii="Palatino Linotype" w:eastAsia="Calibri" w:hAnsi="Palatino Linotype" w:cs="Times New Roman"/>
          <w:i/>
          <w:iCs/>
          <w:sz w:val="24"/>
          <w:szCs w:val="24"/>
        </w:rPr>
        <w:t xml:space="preserve"> con el Presupuesto de Egresos. El Presidente Municipal, promulgará y</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publicará el Presupuesto de Egresos Municipal a más tardar el día 25 de</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febrero de cada año debiendo enviarlo al Órgano Superior de Fiscalización en</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la misma fecha.</w:t>
      </w:r>
    </w:p>
    <w:p w14:paraId="1BE23F94" w14:textId="77777777" w:rsidR="00812192" w:rsidRDefault="00812192" w:rsidP="00812192">
      <w:pPr>
        <w:spacing w:after="0" w:line="240" w:lineRule="auto"/>
        <w:ind w:left="851" w:right="851"/>
        <w:jc w:val="both"/>
        <w:rPr>
          <w:rFonts w:ascii="Palatino Linotype" w:eastAsia="Calibri" w:hAnsi="Palatino Linotype" w:cs="Times New Roman"/>
          <w:i/>
          <w:iCs/>
          <w:sz w:val="24"/>
          <w:szCs w:val="24"/>
        </w:rPr>
      </w:pPr>
    </w:p>
    <w:p w14:paraId="7EBAB378" w14:textId="1304028B" w:rsidR="005551B8" w:rsidRPr="00812192" w:rsidRDefault="005551B8" w:rsidP="00812192">
      <w:pPr>
        <w:spacing w:after="0" w:line="240" w:lineRule="auto"/>
        <w:ind w:left="851" w:right="851"/>
        <w:jc w:val="both"/>
        <w:rPr>
          <w:rFonts w:ascii="Palatino Linotype" w:eastAsia="Calibri" w:hAnsi="Palatino Linotype" w:cs="Times New Roman"/>
          <w:i/>
          <w:iCs/>
          <w:sz w:val="24"/>
          <w:szCs w:val="24"/>
        </w:rPr>
      </w:pPr>
      <w:r w:rsidRPr="00812192">
        <w:rPr>
          <w:rFonts w:ascii="Palatino Linotype" w:eastAsia="Calibri" w:hAnsi="Palatino Linotype" w:cs="Times New Roman"/>
          <w:i/>
          <w:iCs/>
          <w:sz w:val="24"/>
          <w:szCs w:val="24"/>
        </w:rPr>
        <w:t>El Presupuesto deberá incluir los tabuladores desglosados de las remuneraciones</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que perciban los servidores públicos municipales, sujetándose a lo dispuesto en el</w:t>
      </w:r>
      <w:r w:rsidR="00812192">
        <w:rPr>
          <w:rFonts w:ascii="Palatino Linotype" w:eastAsia="Calibri" w:hAnsi="Palatino Linotype" w:cs="Times New Roman"/>
          <w:i/>
          <w:iCs/>
          <w:sz w:val="24"/>
          <w:szCs w:val="24"/>
        </w:rPr>
        <w:t xml:space="preserve"> </w:t>
      </w:r>
      <w:r w:rsidRPr="00812192">
        <w:rPr>
          <w:rFonts w:ascii="Palatino Linotype" w:eastAsia="Calibri" w:hAnsi="Palatino Linotype" w:cs="Times New Roman"/>
          <w:i/>
          <w:iCs/>
          <w:sz w:val="24"/>
          <w:szCs w:val="24"/>
        </w:rPr>
        <w:t>artículo 147 de esta Constitución…”.</w:t>
      </w:r>
    </w:p>
    <w:p w14:paraId="0B9FD884" w14:textId="51ADC344" w:rsidR="005551B8" w:rsidRPr="007F1E5E" w:rsidRDefault="005551B8" w:rsidP="005551B8">
      <w:pPr>
        <w:spacing w:after="0" w:line="360" w:lineRule="auto"/>
        <w:jc w:val="both"/>
        <w:rPr>
          <w:rFonts w:ascii="Palatino Linotype" w:eastAsia="Calibri" w:hAnsi="Palatino Linotype" w:cs="Times New Roman"/>
          <w:sz w:val="24"/>
          <w:szCs w:val="24"/>
        </w:rPr>
      </w:pPr>
    </w:p>
    <w:p w14:paraId="6BCF457F" w14:textId="77777777" w:rsidR="007F1E5E" w:rsidRPr="007F1E5E" w:rsidRDefault="007F1E5E" w:rsidP="007F1E5E">
      <w:pPr>
        <w:spacing w:after="0" w:line="360" w:lineRule="auto"/>
        <w:jc w:val="both"/>
        <w:rPr>
          <w:rFonts w:ascii="Palatino Linotype" w:eastAsia="Calibri" w:hAnsi="Palatino Linotype" w:cs="Times New Roman"/>
          <w:sz w:val="24"/>
          <w:szCs w:val="24"/>
        </w:rPr>
      </w:pPr>
    </w:p>
    <w:p w14:paraId="09AA1D04" w14:textId="77777777" w:rsidR="007F1E5E" w:rsidRPr="007F1E5E" w:rsidRDefault="007F1E5E" w:rsidP="007F1E5E">
      <w:pPr>
        <w:spacing w:after="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szCs w:val="24"/>
        </w:rPr>
        <w:t>Aunado a lo anteriormente expuesto</w:t>
      </w:r>
      <w:r w:rsidRPr="007F1E5E">
        <w:rPr>
          <w:rFonts w:ascii="Palatino Linotype" w:eastAsia="Calibri" w:hAnsi="Palatino Linotype" w:cs="Times New Roman"/>
          <w:sz w:val="24"/>
          <w:lang w:val="es-AR"/>
        </w:rPr>
        <w:t xml:space="preserve"> es importante señalar que el </w:t>
      </w:r>
      <w:r w:rsidRPr="007F1E5E">
        <w:rPr>
          <w:rFonts w:ascii="Palatino Linotype" w:eastAsia="Calibri" w:hAnsi="Palatino Linotype" w:cs="Times New Roman"/>
          <w:b/>
          <w:sz w:val="24"/>
        </w:rPr>
        <w:t xml:space="preserve">Manual para la Planeación, Programación y </w:t>
      </w:r>
      <w:proofErr w:type="spellStart"/>
      <w:r w:rsidRPr="007F1E5E">
        <w:rPr>
          <w:rFonts w:ascii="Palatino Linotype" w:eastAsia="Calibri" w:hAnsi="Palatino Linotype" w:cs="Times New Roman"/>
          <w:b/>
          <w:sz w:val="24"/>
        </w:rPr>
        <w:t>Presupuestación</w:t>
      </w:r>
      <w:proofErr w:type="spellEnd"/>
      <w:r w:rsidRPr="007F1E5E">
        <w:rPr>
          <w:rFonts w:ascii="Palatino Linotype" w:eastAsia="Calibri" w:hAnsi="Palatino Linotype" w:cs="Times New Roman"/>
          <w:b/>
          <w:sz w:val="24"/>
        </w:rPr>
        <w:t xml:space="preserve"> Municipal para el Ejercicio Fiscal 2019</w:t>
      </w:r>
      <w:r w:rsidRPr="007F1E5E">
        <w:rPr>
          <w:rFonts w:ascii="Palatino Linotype" w:eastAsia="Calibri" w:hAnsi="Palatino Linotype" w:cs="Times New Roman"/>
          <w:sz w:val="24"/>
        </w:rPr>
        <w:t>, dentro de su Marco Conceptual numeral 1.2, definen al presupuesto como:</w:t>
      </w:r>
    </w:p>
    <w:p w14:paraId="5E27C9F0" w14:textId="77777777" w:rsidR="007F1E5E" w:rsidRPr="007F1E5E" w:rsidRDefault="007F1E5E" w:rsidP="007F1E5E">
      <w:pPr>
        <w:spacing w:after="0" w:line="240" w:lineRule="auto"/>
        <w:rPr>
          <w:rFonts w:ascii="Times New Roman" w:eastAsia="MS Mincho" w:hAnsi="Times New Roman" w:cs="Times New Roman"/>
          <w:sz w:val="14"/>
          <w:szCs w:val="24"/>
          <w:lang w:eastAsia="es-ES"/>
        </w:rPr>
      </w:pPr>
    </w:p>
    <w:p w14:paraId="377AF1D3"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b/>
          <w:i/>
        </w:rPr>
      </w:pPr>
      <w:r w:rsidRPr="007F1E5E">
        <w:rPr>
          <w:rFonts w:ascii="Palatino Linotype" w:eastAsia="Calibri" w:hAnsi="Palatino Linotype" w:cs="Times New Roman"/>
          <w:i/>
        </w:rPr>
        <w:t>“</w:t>
      </w:r>
      <w:r w:rsidRPr="007F1E5E">
        <w:rPr>
          <w:rFonts w:ascii="Palatino Linotype" w:eastAsia="Calibri" w:hAnsi="Palatino Linotype" w:cs="Times New Roman"/>
          <w:b/>
          <w:i/>
        </w:rPr>
        <w:t>I.2 Marco Conceptual</w:t>
      </w:r>
    </w:p>
    <w:p w14:paraId="029C0C3D"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Definición del Presupuesto.-</w:t>
      </w:r>
      <w:r w:rsidRPr="007F1E5E">
        <w:rPr>
          <w:rFonts w:ascii="Palatino Linotype" w:eastAsia="Calibri" w:hAnsi="Palatino Linotype" w:cs="Times New Roman"/>
          <w:i/>
        </w:rPr>
        <w:t xml:space="preserve"> Con base en lo que establece el artículo 285, del Código Financiero del Estado de México y Municipios, el </w:t>
      </w:r>
      <w:r w:rsidRPr="007F1E5E">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F1E5E">
        <w:rPr>
          <w:rFonts w:ascii="Palatino Linotype" w:eastAsia="Calibri" w:hAnsi="Palatino Linotype" w:cs="Times New Roman"/>
          <w:i/>
        </w:rPr>
        <w:t>.</w:t>
      </w:r>
    </w:p>
    <w:p w14:paraId="378E38CF"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p>
    <w:p w14:paraId="66261CF7"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t xml:space="preserve">En otra perspectiva, </w:t>
      </w:r>
      <w:r w:rsidRPr="007F1E5E">
        <w:rPr>
          <w:rFonts w:ascii="Palatino Linotype" w:eastAsia="Calibri" w:hAnsi="Palatino Linotype" w:cs="Times New Roman"/>
          <w:b/>
          <w:bCs/>
          <w:i/>
        </w:rPr>
        <w:t>el presupuesto puede definirse como “la expresión contable de los gastos de un determinado período</w:t>
      </w:r>
      <w:r w:rsidRPr="007F1E5E">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14:paraId="5F321050"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p>
    <w:p w14:paraId="1EA8AC13"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lastRenderedPageBreak/>
        <w:t xml:space="preserve">Para efecto de este manual, </w:t>
      </w:r>
      <w:r w:rsidRPr="007F1E5E">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F1E5E">
        <w:rPr>
          <w:rFonts w:ascii="Palatino Linotype" w:eastAsia="Calibri" w:hAnsi="Palatino Linotype" w:cs="Times New Roman"/>
          <w:i/>
        </w:rPr>
        <w:t>.</w:t>
      </w:r>
    </w:p>
    <w:p w14:paraId="47DE14AB"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p>
    <w:p w14:paraId="2DCBADB4"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7F1E5E">
        <w:rPr>
          <w:rFonts w:ascii="Palatino Linotype" w:eastAsia="Calibri" w:hAnsi="Palatino Linotype" w:cs="Times New Roman"/>
          <w:i/>
        </w:rPr>
        <w:t xml:space="preserve"> y en ellos se fundamentan las diferentes alternativas de asignación de recursos para gastos e inversiones.</w:t>
      </w:r>
    </w:p>
    <w:p w14:paraId="79D39419" w14:textId="77777777" w:rsidR="007F1E5E" w:rsidRPr="007F1E5E" w:rsidRDefault="007F1E5E" w:rsidP="007F1E5E">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w:t>
      </w:r>
      <w:r w:rsidRPr="007F1E5E">
        <w:rPr>
          <w:rFonts w:ascii="Palatino Linotype" w:eastAsia="Calibri" w:hAnsi="Palatino Linotype" w:cs="Times New Roman"/>
          <w:i/>
        </w:rPr>
        <w:t>”</w:t>
      </w:r>
    </w:p>
    <w:p w14:paraId="44E58EC0" w14:textId="77777777" w:rsidR="007F1E5E" w:rsidRPr="007F1E5E" w:rsidRDefault="007F1E5E" w:rsidP="007F1E5E">
      <w:pPr>
        <w:spacing w:before="240" w:after="240" w:line="360" w:lineRule="auto"/>
        <w:contextualSpacing/>
        <w:jc w:val="both"/>
        <w:rPr>
          <w:rFonts w:ascii="Palatino Linotype" w:eastAsia="Calibri" w:hAnsi="Palatino Linotype" w:cs="Times New Roman"/>
          <w:sz w:val="24"/>
        </w:rPr>
      </w:pPr>
    </w:p>
    <w:p w14:paraId="35A22568" w14:textId="77777777" w:rsidR="007F1E5E" w:rsidRPr="007F1E5E" w:rsidRDefault="007F1E5E" w:rsidP="007F1E5E">
      <w:pPr>
        <w:spacing w:before="240" w:after="24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7F1E5E">
        <w:rPr>
          <w:rFonts w:ascii="Palatino Linotype" w:eastAsia="Calibri" w:hAnsi="Palatino Linotype" w:cs="Times New Roman"/>
          <w:sz w:val="24"/>
          <w:u w:val="single"/>
        </w:rPr>
        <w:t xml:space="preserve">establece que el presupuesto público involucra los planes, políticas, programas, proyectos, </w:t>
      </w:r>
      <w:r w:rsidRPr="007F1E5E">
        <w:rPr>
          <w:rFonts w:ascii="Palatino Linotype" w:eastAsia="Calibri" w:hAnsi="Palatino Linotype" w:cs="Times New Roman"/>
          <w:bCs/>
          <w:sz w:val="24"/>
          <w:u w:val="single"/>
        </w:rPr>
        <w:t>estrategias y objetivos del municipio, como medio efectivo de control del gasto público</w:t>
      </w:r>
      <w:r w:rsidRPr="007F1E5E">
        <w:rPr>
          <w:rFonts w:ascii="Palatino Linotype" w:eastAsia="Calibri" w:hAnsi="Palatino Linotype" w:cs="Times New Roman"/>
          <w:sz w:val="24"/>
          <w:u w:val="single"/>
        </w:rPr>
        <w:t>.</w:t>
      </w:r>
    </w:p>
    <w:p w14:paraId="2881CF77" w14:textId="77777777" w:rsidR="007F1E5E" w:rsidRPr="007F1E5E" w:rsidRDefault="007F1E5E" w:rsidP="007F1E5E">
      <w:pPr>
        <w:spacing w:after="0" w:line="360" w:lineRule="auto"/>
        <w:jc w:val="both"/>
        <w:rPr>
          <w:rFonts w:ascii="Palatino Linotype" w:eastAsia="Calibri" w:hAnsi="Palatino Linotype" w:cs="Times New Roman"/>
          <w:sz w:val="24"/>
          <w:szCs w:val="24"/>
        </w:rPr>
      </w:pPr>
    </w:p>
    <w:p w14:paraId="1700C30D" w14:textId="77777777" w:rsidR="007F1E5E" w:rsidRPr="007F1E5E" w:rsidRDefault="007F1E5E" w:rsidP="007F1E5E">
      <w:pPr>
        <w:spacing w:after="0" w:line="360" w:lineRule="auto"/>
        <w:jc w:val="both"/>
        <w:rPr>
          <w:rFonts w:ascii="Palatino Linotype" w:eastAsia="Calibri" w:hAnsi="Palatino Linotype" w:cs="Arial"/>
          <w:sz w:val="24"/>
          <w:szCs w:val="24"/>
          <w:lang w:val="es-ES" w:eastAsia="es-ES"/>
        </w:rPr>
      </w:pPr>
      <w:r w:rsidRPr="007F1E5E">
        <w:rPr>
          <w:rFonts w:ascii="Palatino Linotype" w:eastAsia="Calibri" w:hAnsi="Palatino Linotype" w:cs="Times New Roman"/>
          <w:sz w:val="24"/>
          <w:szCs w:val="24"/>
        </w:rPr>
        <w:t xml:space="preserve">Adicionalmente, a lo antes expuesto, resulta oportuno señalar </w:t>
      </w:r>
      <w:r w:rsidRPr="007F1E5E">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14:paraId="134793C1" w14:textId="77777777" w:rsidR="007F1E5E" w:rsidRPr="007F1E5E" w:rsidRDefault="007F1E5E" w:rsidP="007F1E5E">
      <w:pPr>
        <w:tabs>
          <w:tab w:val="left" w:pos="8647"/>
        </w:tabs>
        <w:spacing w:after="0" w:line="240" w:lineRule="auto"/>
        <w:ind w:right="51"/>
        <w:jc w:val="both"/>
        <w:rPr>
          <w:rFonts w:ascii="Palatino Linotype" w:eastAsia="Calibri" w:hAnsi="Palatino Linotype" w:cs="Arial"/>
          <w:sz w:val="24"/>
          <w:szCs w:val="24"/>
          <w:lang w:val="es-ES" w:eastAsia="es-ES"/>
        </w:rPr>
      </w:pPr>
    </w:p>
    <w:p w14:paraId="3BFC1846"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r w:rsidRPr="007F1E5E">
        <w:rPr>
          <w:rFonts w:ascii="Palatino Linotype" w:eastAsia="Calibri" w:hAnsi="Palatino Linotype" w:cs="Times New Roman"/>
          <w:b/>
          <w:bCs/>
          <w:i/>
          <w:lang w:val="es-ES" w:eastAsia="es-ES"/>
        </w:rPr>
        <w:t>Artículo 12.1</w:t>
      </w:r>
      <w:r w:rsidRPr="007F1E5E">
        <w:rPr>
          <w:rFonts w:ascii="Palatino Linotype" w:eastAsia="Calibri" w:hAnsi="Palatino Linotype" w:cs="Times New Roman"/>
          <w:i/>
          <w:lang w:val="es-ES" w:eastAsia="es-ES"/>
        </w:rPr>
        <w:t xml:space="preserve">.- </w:t>
      </w:r>
      <w:r w:rsidRPr="007F1E5E">
        <w:rPr>
          <w:rFonts w:ascii="Palatino Linotype" w:eastAsia="Calibri" w:hAnsi="Palatino Linotype" w:cs="Times New Roman"/>
          <w:b/>
          <w:i/>
          <w:lang w:val="es-ES" w:eastAsia="es-ES"/>
        </w:rPr>
        <w:t xml:space="preserve">Este Libro tiene por objeto regular los actos relativos a la planeación, programación, </w:t>
      </w:r>
      <w:proofErr w:type="spellStart"/>
      <w:r w:rsidRPr="007F1E5E">
        <w:rPr>
          <w:rFonts w:ascii="Palatino Linotype" w:eastAsia="Calibri" w:hAnsi="Palatino Linotype" w:cs="Times New Roman"/>
          <w:b/>
          <w:i/>
          <w:lang w:val="es-ES" w:eastAsia="es-ES"/>
        </w:rPr>
        <w:t>presupuestación</w:t>
      </w:r>
      <w:proofErr w:type="spellEnd"/>
      <w:r w:rsidRPr="007F1E5E">
        <w:rPr>
          <w:rFonts w:ascii="Palatino Linotype" w:eastAsia="Calibri" w:hAnsi="Palatino Linotype" w:cs="Times New Roman"/>
          <w:b/>
          <w:i/>
          <w:lang w:val="es-ES" w:eastAsia="es-ES"/>
        </w:rPr>
        <w:t>, adjudicación, contratación, ejecución y control de la obra pública, así como los servicios relacionados con la misma que, por sí o por conducto de terceros, realicen</w:t>
      </w:r>
      <w:r w:rsidRPr="007F1E5E">
        <w:rPr>
          <w:rFonts w:ascii="Palatino Linotype" w:eastAsia="Calibri" w:hAnsi="Palatino Linotype" w:cs="Times New Roman"/>
          <w:i/>
          <w:lang w:val="es-ES" w:eastAsia="es-ES"/>
        </w:rPr>
        <w:t xml:space="preserve">: </w:t>
      </w:r>
    </w:p>
    <w:p w14:paraId="513C0201"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14:paraId="0625D2A2"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lastRenderedPageBreak/>
        <w:t xml:space="preserve">III. </w:t>
      </w:r>
      <w:r w:rsidRPr="007F1E5E">
        <w:rPr>
          <w:rFonts w:ascii="Palatino Linotype" w:eastAsia="Calibri" w:hAnsi="Palatino Linotype" w:cs="Times New Roman"/>
          <w:b/>
          <w:i/>
          <w:lang w:val="es-ES" w:eastAsia="es-ES"/>
        </w:rPr>
        <w:t>Los ayuntamientos de los municipios del Estado</w:t>
      </w:r>
      <w:r w:rsidRPr="007F1E5E">
        <w:rPr>
          <w:rFonts w:ascii="Palatino Linotype" w:eastAsia="Calibri" w:hAnsi="Palatino Linotype" w:cs="Times New Roman"/>
          <w:i/>
          <w:lang w:val="es-ES" w:eastAsia="es-ES"/>
        </w:rPr>
        <w:t xml:space="preserve">; </w:t>
      </w:r>
    </w:p>
    <w:p w14:paraId="740E4466"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14:paraId="6262FC0E"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b/>
          <w:i/>
          <w:lang w:val="es-ES" w:eastAsia="es-ES"/>
        </w:rPr>
        <w:t xml:space="preserve">Artículo 12.4.- Se considera obra pública todo trabajo que tenga por objeto principal </w:t>
      </w:r>
      <w:r w:rsidRPr="007F1E5E">
        <w:rPr>
          <w:rFonts w:ascii="Palatino Linotype" w:eastAsia="Calibri" w:hAnsi="Palatino Linotype" w:cs="Times New Roman"/>
          <w:i/>
          <w:lang w:val="es-ES" w:eastAsia="es-ES"/>
        </w:rPr>
        <w:t xml:space="preserve">construir, instalar, </w:t>
      </w:r>
      <w:r w:rsidRPr="007F1E5E">
        <w:rPr>
          <w:rFonts w:ascii="Palatino Linotype" w:eastAsia="Calibri" w:hAnsi="Palatino Linotype" w:cs="Times New Roman"/>
          <w:b/>
          <w:i/>
          <w:lang w:val="es-ES" w:eastAsia="es-ES"/>
        </w:rPr>
        <w:t>ampliar, adecuar, remodelar, restaurar</w:t>
      </w:r>
      <w:r w:rsidRPr="007F1E5E">
        <w:rPr>
          <w:rFonts w:ascii="Palatino Linotype" w:eastAsia="Calibri" w:hAnsi="Palatino Linotype" w:cs="Times New Roman"/>
          <w:i/>
          <w:lang w:val="es-ES" w:eastAsia="es-ES"/>
        </w:rPr>
        <w:t xml:space="preserve">, conservar, mantener, </w:t>
      </w:r>
      <w:r w:rsidRPr="007F1E5E">
        <w:rPr>
          <w:rFonts w:ascii="Palatino Linotype" w:eastAsia="Calibri" w:hAnsi="Palatino Linotype" w:cs="Times New Roman"/>
          <w:b/>
          <w:i/>
          <w:lang w:val="es-ES" w:eastAsia="es-ES"/>
        </w:rPr>
        <w:t>modificar o demoler bienes inmuebles propiedad del Estado, de sus dependencias y entidades y de los municipios</w:t>
      </w:r>
      <w:r w:rsidRPr="007F1E5E">
        <w:rPr>
          <w:rFonts w:ascii="Palatino Linotype" w:eastAsia="Calibri" w:hAnsi="Palatino Linotype" w:cs="Times New Roman"/>
          <w:i/>
          <w:lang w:val="es-ES" w:eastAsia="es-ES"/>
        </w:rPr>
        <w:t xml:space="preserve"> y sus organismos con cargo </w:t>
      </w:r>
      <w:r w:rsidRPr="007F1E5E">
        <w:rPr>
          <w:rFonts w:ascii="Palatino Linotype" w:eastAsia="Calibri" w:hAnsi="Palatino Linotype" w:cs="Times New Roman"/>
          <w:b/>
          <w:i/>
          <w:lang w:val="es-ES" w:eastAsia="es-ES"/>
        </w:rPr>
        <w:t>a recursos públicos estatales o municipales.</w:t>
      </w:r>
      <w:r w:rsidRPr="007F1E5E">
        <w:rPr>
          <w:rFonts w:ascii="Palatino Linotype" w:eastAsia="Calibri" w:hAnsi="Palatino Linotype" w:cs="Times New Roman"/>
          <w:i/>
          <w:lang w:val="es-ES" w:eastAsia="es-ES"/>
        </w:rPr>
        <w:t xml:space="preserve"> </w:t>
      </w:r>
    </w:p>
    <w:p w14:paraId="0A6CA0CC"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p>
    <w:p w14:paraId="04616151"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Corresponde</w:t>
      </w:r>
      <w:r w:rsidRPr="007F1E5E">
        <w:rPr>
          <w:rFonts w:ascii="Palatino Linotype" w:eastAsia="Times New Roman" w:hAnsi="Palatino Linotype" w:cs="Times New Roman"/>
          <w:i/>
          <w:lang w:eastAsia="es-ES"/>
        </w:rPr>
        <w:t xml:space="preserve"> a la Secretaría del Ramo y </w:t>
      </w:r>
      <w:r w:rsidRPr="007F1E5E">
        <w:rPr>
          <w:rFonts w:ascii="Palatino Linotype" w:eastAsia="Times New Roman" w:hAnsi="Palatino Linotype" w:cs="Times New Roman"/>
          <w:b/>
          <w:i/>
          <w:lang w:eastAsia="es-ES"/>
        </w:rPr>
        <w:t>a los ayuntamientos</w:t>
      </w:r>
      <w:r w:rsidRPr="007F1E5E">
        <w:rPr>
          <w:rFonts w:ascii="Palatino Linotype" w:eastAsia="Times New Roman" w:hAnsi="Palatino Linotype" w:cs="Times New Roman"/>
          <w:i/>
          <w:lang w:eastAsia="es-ES"/>
        </w:rPr>
        <w:t xml:space="preserve">, en el ámbito de sus respectivas competencias, </w:t>
      </w:r>
      <w:r w:rsidRPr="007F1E5E">
        <w:rPr>
          <w:rFonts w:ascii="Palatino Linotype" w:eastAsia="Times New Roman" w:hAnsi="Palatino Linotype" w:cs="Times New Roman"/>
          <w:b/>
          <w:bCs/>
          <w:i/>
          <w:lang w:eastAsia="es-ES"/>
        </w:rPr>
        <w:t>ejecutar la obra pública</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mediante contrato con terceros o por administración directa</w:t>
      </w:r>
      <w:r w:rsidRPr="007F1E5E">
        <w:rPr>
          <w:rFonts w:ascii="Palatino Linotype" w:eastAsia="Times New Roman" w:hAnsi="Palatino Linotype" w:cs="Times New Roman"/>
          <w:i/>
          <w:lang w:eastAsia="es-ES"/>
        </w:rPr>
        <w:t>.</w:t>
      </w:r>
    </w:p>
    <w:p w14:paraId="26DF248A"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bCs/>
          <w:i/>
          <w:lang w:eastAsia="es-ES"/>
        </w:rPr>
        <w:t>La Secretaría del Ramo podrá autorizar a las dependencias y entidades estatales, a ejecutar obras, por contrato o por administración directa, cuando a su juicio éstas cuenten con elementos propios y organización necesarios</w:t>
      </w:r>
      <w:r w:rsidRPr="007F1E5E">
        <w:rPr>
          <w:rFonts w:ascii="Palatino Linotype" w:eastAsia="Times New Roman" w:hAnsi="Palatino Linotype" w:cs="Times New Roman"/>
          <w:i/>
          <w:lang w:eastAsia="es-ES"/>
        </w:rPr>
        <w:t>. El acuerdo de autorización deberá publicarse en la Gaceta del Gobierno.</w:t>
      </w:r>
    </w:p>
    <w:p w14:paraId="598979E1"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p>
    <w:p w14:paraId="0A158BFA"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Cs/>
          <w:i/>
          <w:lang w:eastAsia="es-ES"/>
        </w:rPr>
        <w:t>Lo dispuesto en el párrafo anterior será aplicable a los ayuntamientos, tratándose de la realización de obras con cargo a fondos estatales total o parcialmente</w:t>
      </w:r>
      <w:r w:rsidRPr="007F1E5E">
        <w:rPr>
          <w:rFonts w:ascii="Palatino Linotype" w:eastAsia="Times New Roman" w:hAnsi="Palatino Linotype" w:cs="Times New Roman"/>
          <w:b/>
          <w:i/>
          <w:lang w:eastAsia="es-ES"/>
        </w:rPr>
        <w:t>.</w:t>
      </w:r>
    </w:p>
    <w:p w14:paraId="77A7A41F"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p>
    <w:p w14:paraId="75504334" w14:textId="77777777" w:rsidR="007F1E5E" w:rsidRPr="007F1E5E" w:rsidRDefault="007F1E5E" w:rsidP="007F1E5E">
      <w:pPr>
        <w:spacing w:after="0" w:line="240" w:lineRule="auto"/>
        <w:ind w:left="851" w:right="899"/>
        <w:jc w:val="both"/>
        <w:rPr>
          <w:rFonts w:ascii="Palatino Linotype" w:eastAsia="Times New Roman" w:hAnsi="Palatino Linotype" w:cs="Times New Roman"/>
          <w:b/>
          <w:bCs/>
          <w:i/>
          <w:lang w:eastAsia="es-ES"/>
        </w:rPr>
      </w:pPr>
      <w:r w:rsidRPr="007F1E5E">
        <w:rPr>
          <w:rFonts w:ascii="Palatino Linotype" w:eastAsia="Times New Roman" w:hAnsi="Palatino Linotype" w:cs="Times New Roman"/>
          <w:b/>
          <w:bCs/>
          <w:i/>
          <w:lang w:eastAsia="es-ES"/>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232F0B2B"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p>
    <w:p w14:paraId="5ECC2C0A"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12.20.-</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Los contratos a que se refiere este Libro, se adjudicarán a través de licitaciones públicas</w:t>
      </w:r>
      <w:r w:rsidRPr="007F1E5E">
        <w:rPr>
          <w:rFonts w:ascii="Palatino Linotype" w:eastAsia="Times New Roman" w:hAnsi="Palatino Linotype" w:cs="Times New Roman"/>
          <w:i/>
          <w:lang w:eastAsia="es-ES"/>
        </w:rPr>
        <w:t>, mediante convocatoria pública.</w:t>
      </w:r>
    </w:p>
    <w:p w14:paraId="59C2570B"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p>
    <w:p w14:paraId="0F9231EB"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12.21.-</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adjudicar contratos para la ejecución de obra pública o servicios</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bCs/>
          <w:i/>
          <w:lang w:eastAsia="es-ES"/>
        </w:rPr>
        <w:t>relacionados con la misma</w:t>
      </w:r>
      <w:r w:rsidRPr="007F1E5E">
        <w:rPr>
          <w:rFonts w:ascii="Palatino Linotype" w:eastAsia="Times New Roman" w:hAnsi="Palatino Linotype" w:cs="Times New Roman"/>
          <w:i/>
          <w:lang w:eastAsia="es-ES"/>
        </w:rPr>
        <w:t xml:space="preserve"> mediante las excepciones al procedimiento de licitación siguientes</w:t>
      </w:r>
      <w:r w:rsidRPr="007F1E5E">
        <w:rPr>
          <w:rFonts w:ascii="Palatino Linotype" w:eastAsia="Times New Roman" w:hAnsi="Palatino Linotype" w:cs="Times New Roman"/>
          <w:b/>
          <w:i/>
          <w:lang w:eastAsia="es-ES"/>
        </w:rPr>
        <w:t>:</w:t>
      </w:r>
    </w:p>
    <w:p w14:paraId="7691AD94"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 Invitación restringida</w:t>
      </w:r>
      <w:r w:rsidRPr="007F1E5E">
        <w:rPr>
          <w:rFonts w:ascii="Palatino Linotype" w:eastAsia="Times New Roman" w:hAnsi="Palatino Linotype" w:cs="Times New Roman"/>
          <w:i/>
          <w:lang w:eastAsia="es-ES"/>
        </w:rPr>
        <w:t>;</w:t>
      </w:r>
    </w:p>
    <w:p w14:paraId="4DBD0339"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II. Adjudicación directa</w:t>
      </w:r>
      <w:r w:rsidRPr="007F1E5E">
        <w:rPr>
          <w:rFonts w:ascii="Palatino Linotype" w:eastAsia="Times New Roman" w:hAnsi="Palatino Linotype" w:cs="Times New Roman"/>
          <w:i/>
          <w:lang w:eastAsia="es-ES"/>
        </w:rPr>
        <w:t>.</w:t>
      </w:r>
    </w:p>
    <w:p w14:paraId="6731704E"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p>
    <w:p w14:paraId="6EAE4EED"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12.38.-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La adjudicación de la obra</w:t>
      </w:r>
      <w:r w:rsidRPr="007F1E5E">
        <w:rPr>
          <w:rFonts w:ascii="Palatino Linotype" w:eastAsia="Times New Roman" w:hAnsi="Palatino Linotype" w:cs="Times New Roman"/>
          <w:i/>
          <w:lang w:eastAsia="es-ES"/>
        </w:rPr>
        <w:t xml:space="preserve"> o servicios relacionados con la misma </w:t>
      </w:r>
      <w:r w:rsidRPr="007F1E5E">
        <w:rPr>
          <w:rFonts w:ascii="Palatino Linotype" w:eastAsia="Times New Roman" w:hAnsi="Palatino Linotype" w:cs="Times New Roman"/>
          <w:b/>
          <w:i/>
          <w:lang w:eastAsia="es-ES"/>
        </w:rPr>
        <w:t>obligará a</w:t>
      </w:r>
      <w:r w:rsidRPr="007F1E5E">
        <w:rPr>
          <w:rFonts w:ascii="Palatino Linotype" w:eastAsia="Times New Roman" w:hAnsi="Palatino Linotype" w:cs="Times New Roman"/>
          <w:i/>
          <w:lang w:eastAsia="es-ES"/>
        </w:rPr>
        <w:t xml:space="preserve"> la dependencia, entidad o </w:t>
      </w:r>
      <w:r w:rsidRPr="007F1E5E">
        <w:rPr>
          <w:rFonts w:ascii="Palatino Linotype" w:eastAsia="Times New Roman" w:hAnsi="Palatino Linotype" w:cs="Times New Roman"/>
          <w:b/>
          <w:i/>
          <w:lang w:eastAsia="es-ES"/>
        </w:rPr>
        <w:t xml:space="preserve">ayuntamiento y a la persona en que </w:t>
      </w:r>
      <w:r w:rsidRPr="007F1E5E">
        <w:rPr>
          <w:rFonts w:ascii="Palatino Linotype" w:eastAsia="Times New Roman" w:hAnsi="Palatino Linotype" w:cs="Times New Roman"/>
          <w:b/>
          <w:i/>
          <w:lang w:eastAsia="es-ES"/>
        </w:rPr>
        <w:lastRenderedPageBreak/>
        <w:t>hubiere recaído, a suscribir el contrato respectivo dentro de los diez días hábiles siguientes al de la notificación del fallo.</w:t>
      </w:r>
    </w:p>
    <w:p w14:paraId="3016DE33"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Si la dependencia, entidad o ayuntamiento no firmare el contrato dentro del plazo a que se refiere el párrafo anterior, el licitante ganador podrá exigir que se le cubran los gastos que realizo en preparar y elaborar su propuesta.</w:t>
      </w:r>
    </w:p>
    <w:p w14:paraId="785706FE"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p>
    <w:p w14:paraId="3DB42E84"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12.60.-</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realizar obras por administración directa, siempre que posean la capacidad técnica y los elementos necesarios, consistentes en: maquinaria y equipo de construcción, personal técnico, trabajadores y materiales y podrán</w:t>
      </w:r>
      <w:r w:rsidRPr="007F1E5E">
        <w:rPr>
          <w:rFonts w:ascii="Palatino Linotype" w:eastAsia="Times New Roman" w:hAnsi="Palatino Linotype" w:cs="Times New Roman"/>
          <w:i/>
          <w:lang w:eastAsia="es-ES"/>
        </w:rPr>
        <w:t>:</w:t>
      </w:r>
    </w:p>
    <w:p w14:paraId="44695BB0" w14:textId="77777777" w:rsidR="007F1E5E" w:rsidRPr="007F1E5E" w:rsidRDefault="007F1E5E" w:rsidP="007F1E5E">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w:t>
      </w:r>
      <w:r w:rsidRPr="007F1E5E">
        <w:rPr>
          <w:rFonts w:ascii="Palatino Linotype" w:eastAsia="Times New Roman" w:hAnsi="Palatino Linotype" w:cs="Times New Roman"/>
          <w:i/>
          <w:lang w:eastAsia="es-ES"/>
        </w:rPr>
        <w:tab/>
        <w:t xml:space="preserve">Utilizar mano de obra local complementaria, la que necesariamente deberá contratarse por obra determinada; </w:t>
      </w:r>
    </w:p>
    <w:p w14:paraId="18EF51B2" w14:textId="77777777" w:rsidR="007F1E5E" w:rsidRPr="007F1E5E" w:rsidRDefault="007F1E5E" w:rsidP="007F1E5E">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w:t>
      </w:r>
      <w:r w:rsidRPr="007F1E5E">
        <w:rPr>
          <w:rFonts w:ascii="Palatino Linotype" w:eastAsia="Times New Roman" w:hAnsi="Palatino Linotype" w:cs="Times New Roman"/>
          <w:i/>
          <w:lang w:eastAsia="es-ES"/>
        </w:rPr>
        <w:tab/>
        <w:t>Alquilar equipo y maquinaria de construcción complementaria;</w:t>
      </w:r>
    </w:p>
    <w:p w14:paraId="301DDC94" w14:textId="77777777" w:rsidR="007F1E5E" w:rsidRPr="007F1E5E" w:rsidRDefault="007F1E5E" w:rsidP="007F1E5E">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III.</w:t>
      </w:r>
      <w:r w:rsidRPr="007F1E5E">
        <w:rPr>
          <w:rFonts w:ascii="Palatino Linotype" w:eastAsia="Times New Roman" w:hAnsi="Palatino Linotype" w:cs="Times New Roman"/>
          <w:i/>
          <w:lang w:eastAsia="es-ES"/>
        </w:rPr>
        <w:tab/>
        <w:t>Utilizar preferentemente los materiales de la región;</w:t>
      </w:r>
    </w:p>
    <w:p w14:paraId="04A3D51D" w14:textId="77777777" w:rsidR="007F1E5E" w:rsidRPr="007F1E5E" w:rsidRDefault="007F1E5E" w:rsidP="007F1E5E">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IV.</w:t>
      </w:r>
      <w:r w:rsidRPr="007F1E5E">
        <w:rPr>
          <w:rFonts w:ascii="Palatino Linotype" w:eastAsia="Times New Roman" w:hAnsi="Palatino Linotype" w:cs="Times New Roman"/>
          <w:i/>
          <w:lang w:eastAsia="es-ES"/>
        </w:rPr>
        <w:tab/>
        <w:t>Contratar equipos, instrumentos, elementos prefabricados terminados y materiales u otros bienes que deban ser instalados, montados, colocados o aplicados;</w:t>
      </w:r>
    </w:p>
    <w:p w14:paraId="1C33679E" w14:textId="77777777" w:rsidR="007F1E5E" w:rsidRPr="007F1E5E" w:rsidRDefault="007F1E5E" w:rsidP="007F1E5E">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V.</w:t>
      </w:r>
      <w:r w:rsidRPr="007F1E5E">
        <w:rPr>
          <w:rFonts w:ascii="Palatino Linotype" w:eastAsia="Times New Roman" w:hAnsi="Palatino Linotype" w:cs="Times New Roman"/>
          <w:i/>
          <w:lang w:eastAsia="es-ES"/>
        </w:rPr>
        <w:tab/>
        <w:t>Utilizar servicios de fletes y acarreos complementarios.</w:t>
      </w:r>
    </w:p>
    <w:p w14:paraId="7B1AE712"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Arial"/>
          <w:i/>
          <w:lang w:eastAsia="es-ES"/>
        </w:rPr>
        <w:t>[…]</w:t>
      </w:r>
    </w:p>
    <w:p w14:paraId="521F931A" w14:textId="77777777" w:rsidR="007F1E5E" w:rsidRPr="007F1E5E" w:rsidRDefault="007F1E5E" w:rsidP="007F1E5E">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12.64.-</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conservarán, archivando en forma ordenada la documentación comprobatoria de los actos y contratos materia de este Libro, cuando menos por el lapso de cinco años, contados a partir de la fecha de la recepción de los trabajos</w:t>
      </w:r>
      <w:r w:rsidRPr="007F1E5E">
        <w:rPr>
          <w:rFonts w:ascii="Palatino Linotype" w:eastAsia="Times New Roman" w:hAnsi="Palatino Linotype" w:cs="Times New Roman"/>
          <w:i/>
          <w:lang w:eastAsia="es-ES"/>
        </w:rPr>
        <w:t>.</w:t>
      </w:r>
    </w:p>
    <w:p w14:paraId="205B2623" w14:textId="77777777" w:rsidR="007F1E5E" w:rsidRPr="007F1E5E" w:rsidRDefault="007F1E5E" w:rsidP="007F1E5E">
      <w:pPr>
        <w:spacing w:after="0" w:line="240" w:lineRule="auto"/>
        <w:ind w:left="851" w:right="899"/>
        <w:jc w:val="both"/>
        <w:rPr>
          <w:rFonts w:ascii="Palatino Linotype" w:eastAsia="Times New Roman" w:hAnsi="Palatino Linotype" w:cs="Arial"/>
          <w:lang w:eastAsia="es-ES"/>
        </w:rPr>
      </w:pPr>
    </w:p>
    <w:p w14:paraId="63D2D073" w14:textId="77777777" w:rsidR="007F1E5E" w:rsidRPr="007F1E5E" w:rsidRDefault="007F1E5E" w:rsidP="007F1E5E">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(Énfasis añadido)</w:t>
      </w:r>
    </w:p>
    <w:p w14:paraId="2993AD69" w14:textId="77777777" w:rsidR="007F1E5E" w:rsidRPr="007F1E5E" w:rsidRDefault="007F1E5E" w:rsidP="007F1E5E">
      <w:pPr>
        <w:spacing w:after="0" w:line="240" w:lineRule="auto"/>
        <w:ind w:left="851" w:right="901"/>
        <w:jc w:val="both"/>
        <w:rPr>
          <w:rFonts w:ascii="Palatino Linotype" w:eastAsia="Calibri" w:hAnsi="Palatino Linotype" w:cs="Times New Roman"/>
          <w:i/>
          <w:lang w:val="es-ES" w:eastAsia="es-ES"/>
        </w:rPr>
      </w:pPr>
    </w:p>
    <w:p w14:paraId="2170629F" w14:textId="77777777" w:rsidR="007F1E5E" w:rsidRPr="007F1E5E" w:rsidRDefault="007F1E5E" w:rsidP="007F1E5E">
      <w:pPr>
        <w:spacing w:after="0" w:line="240" w:lineRule="auto"/>
        <w:ind w:right="899"/>
        <w:jc w:val="both"/>
        <w:rPr>
          <w:rFonts w:ascii="Palatino Linotype" w:eastAsia="Times New Roman" w:hAnsi="Palatino Linotype" w:cs="Times New Roman"/>
          <w:b/>
          <w:i/>
          <w:lang w:eastAsia="es-ES"/>
        </w:rPr>
      </w:pPr>
    </w:p>
    <w:p w14:paraId="7D989510"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De los preceptos referidos, advertimos que se considera obra pública todo trabajo que tenga por objeto principal ampliar, adecuar, remodelar, restaurar, conservar, mantener, modificar o demoler bienes inmuebles propiedad del Estado, de sus dependencias y entidades y de los municipios. </w:t>
      </w:r>
    </w:p>
    <w:p w14:paraId="2552A4E4"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6E8C851C"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En ese orden de ideas y como se ha demostrado en párrafos que preceden, </w:t>
      </w:r>
      <w:r w:rsidRPr="007F1E5E">
        <w:rPr>
          <w:rFonts w:ascii="Palatino Linotype" w:eastAsia="Calibri" w:hAnsi="Palatino Linotype" w:cs="Arial"/>
          <w:b/>
          <w:sz w:val="24"/>
          <w:szCs w:val="24"/>
        </w:rPr>
        <w:t>El Sujeto Obligado</w:t>
      </w:r>
      <w:r w:rsidRPr="007F1E5E">
        <w:rPr>
          <w:rFonts w:ascii="Palatino Linotype" w:eastAsia="Calibri" w:hAnsi="Palatino Linotype" w:cs="Arial"/>
          <w:sz w:val="24"/>
          <w:szCs w:val="24"/>
        </w:rPr>
        <w:t xml:space="preserve"> debe administrar la ejecución y control de las obras públicas municipales, </w:t>
      </w:r>
      <w:r w:rsidRPr="007F1E5E">
        <w:rPr>
          <w:rFonts w:ascii="Palatino Linotype" w:eastAsia="Calibri" w:hAnsi="Palatino Linotype" w:cs="Arial"/>
          <w:sz w:val="24"/>
          <w:szCs w:val="24"/>
        </w:rPr>
        <w:lastRenderedPageBreak/>
        <w:t>mismas que deben estar contempladas en su presupuesto en la asignación de recursos para gastos e inversiones.</w:t>
      </w:r>
    </w:p>
    <w:p w14:paraId="1FDB6B8D"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3FB9B4BF" w14:textId="36E49A36" w:rsidR="007F1E5E" w:rsidRPr="007F1E5E" w:rsidRDefault="007F1E5E" w:rsidP="007F1E5E">
      <w:pPr>
        <w:autoSpaceDE w:val="0"/>
        <w:autoSpaceDN w:val="0"/>
        <w:adjustRightInd w:val="0"/>
        <w:spacing w:after="0" w:line="360" w:lineRule="auto"/>
        <w:jc w:val="both"/>
        <w:rPr>
          <w:rFonts w:ascii="Palatino Linotype" w:eastAsia="Calibri" w:hAnsi="Palatino Linotype" w:cs="Arial"/>
          <w:b/>
          <w:bCs/>
          <w:sz w:val="24"/>
          <w:szCs w:val="24"/>
        </w:rPr>
      </w:pPr>
      <w:r w:rsidRPr="007F1E5E">
        <w:rPr>
          <w:rFonts w:ascii="Palatino Linotype" w:eastAsia="Calibri" w:hAnsi="Palatino Linotype" w:cs="Arial"/>
          <w:sz w:val="24"/>
          <w:szCs w:val="24"/>
        </w:rPr>
        <w:t>Continuando con el análisis de los preceptos referidos, podemos advertir que le corresponde a los Ayuntamientos el ejecutar la obra pública mediante contrato por terceros o por administración directa, para lo cual, en ambos casos los ayuntamientos que ejecuten obra</w:t>
      </w:r>
      <w:r w:rsidR="00593F58">
        <w:rPr>
          <w:rFonts w:ascii="Palatino Linotype" w:eastAsia="Calibri" w:hAnsi="Palatino Linotype" w:cs="Arial"/>
          <w:sz w:val="24"/>
          <w:szCs w:val="24"/>
        </w:rPr>
        <w:t>s públicas</w:t>
      </w:r>
      <w:r w:rsidRPr="007F1E5E">
        <w:rPr>
          <w:rFonts w:ascii="Palatino Linotype" w:eastAsia="Calibri" w:hAnsi="Palatino Linotype" w:cs="Arial"/>
          <w:sz w:val="24"/>
          <w:szCs w:val="24"/>
        </w:rPr>
        <w:t xml:space="preserve">, deberán dar aviso a la Secretaría de Obra Pública, de sus proyectos y programación de ejecución, </w:t>
      </w:r>
      <w:r w:rsidRPr="007F1E5E">
        <w:rPr>
          <w:rFonts w:ascii="Palatino Linotype" w:eastAsia="Calibri" w:hAnsi="Palatino Linotype" w:cs="Arial"/>
          <w:b/>
          <w:bCs/>
          <w:sz w:val="24"/>
          <w:szCs w:val="24"/>
        </w:rPr>
        <w:t>independientemente del origen de los recursos.</w:t>
      </w:r>
    </w:p>
    <w:p w14:paraId="5257E9E3"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b/>
          <w:bCs/>
          <w:sz w:val="24"/>
          <w:szCs w:val="24"/>
        </w:rPr>
      </w:pPr>
    </w:p>
    <w:p w14:paraId="11B495E4"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Asimismo, se establece que, para el caso de la ejecución de obra pública mediante contrato, estas se adjudicarán a través de licitación públicas, mediante convocatoria pública, o en su caso, mediante las excepciones al procedimiento de licitación, siendo estas, la invitación restringida y adjudicación directa.</w:t>
      </w:r>
    </w:p>
    <w:p w14:paraId="57E6F8EF"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52E8D000"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De igual forma, estipula que las dependencias, entidades y ayuntamientos podrán realizar obras por </w:t>
      </w:r>
      <w:r w:rsidRPr="007F1E5E">
        <w:rPr>
          <w:rFonts w:ascii="Palatino Linotype" w:eastAsia="Calibri" w:hAnsi="Palatino Linotype" w:cs="Arial"/>
          <w:b/>
          <w:bCs/>
          <w:sz w:val="24"/>
          <w:szCs w:val="24"/>
        </w:rPr>
        <w:t>administración directa</w:t>
      </w:r>
      <w:r w:rsidRPr="007F1E5E">
        <w:rPr>
          <w:rFonts w:ascii="Palatino Linotype" w:eastAsia="Calibri" w:hAnsi="Palatino Linotype" w:cs="Arial"/>
          <w:sz w:val="24"/>
          <w:szCs w:val="24"/>
        </w:rPr>
        <w:t>, siempre que posean la capacidad técnica y los elementos necesarios, consistentes en: maquinaria y equipo de construcción, personal técnico, trabajadores y materiales.</w:t>
      </w:r>
    </w:p>
    <w:p w14:paraId="48806E69"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021886E4"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Así, para cualquiera de las modalidades descritas con anterioridad, el Ayuntamiento tiene la obligación de conservar el archivo de forma ordenada, de la documentación </w:t>
      </w:r>
      <w:r w:rsidRPr="007F1E5E">
        <w:rPr>
          <w:rFonts w:ascii="Palatino Linotype" w:eastAsia="Calibri" w:hAnsi="Palatino Linotype" w:cs="Arial"/>
          <w:sz w:val="24"/>
          <w:szCs w:val="24"/>
        </w:rPr>
        <w:lastRenderedPageBreak/>
        <w:t>comprobatoria de los actos y contratos de la ejecución de obras, cuando menos por el lapso de cinco años, contados a partir de la fecha de la recepción de los trabajos.</w:t>
      </w:r>
    </w:p>
    <w:p w14:paraId="01FB9D04"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2CC3612C" w14:textId="16D6C34A"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En ese orden de ideas, advertimos que para ejecución de obras</w:t>
      </w:r>
      <w:r w:rsidR="00593F58">
        <w:rPr>
          <w:rFonts w:ascii="Palatino Linotype" w:eastAsia="Calibri" w:hAnsi="Palatino Linotype" w:cs="Arial"/>
          <w:sz w:val="24"/>
          <w:szCs w:val="24"/>
        </w:rPr>
        <w:t xml:space="preserve"> públicas</w:t>
      </w:r>
      <w:r w:rsidRPr="007F1E5E">
        <w:rPr>
          <w:rFonts w:ascii="Palatino Linotype" w:eastAsia="Calibri" w:hAnsi="Palatino Linotype" w:cs="Arial"/>
          <w:sz w:val="24"/>
          <w:szCs w:val="24"/>
        </w:rPr>
        <w:t xml:space="preserve">, estas pudieron realizarse a través de </w:t>
      </w:r>
      <w:r w:rsidRPr="007F1E5E">
        <w:rPr>
          <w:rFonts w:ascii="Palatino Linotype" w:eastAsia="Calibri" w:hAnsi="Palatino Linotype" w:cs="Arial"/>
          <w:sz w:val="24"/>
          <w:szCs w:val="24"/>
          <w:u w:val="single"/>
        </w:rPr>
        <w:t>invitación restringida, adjudicación directa o administración directa</w:t>
      </w:r>
      <w:r w:rsidRPr="007F1E5E">
        <w:rPr>
          <w:rFonts w:ascii="Palatino Linotype" w:eastAsia="Calibri" w:hAnsi="Palatino Linotype" w:cs="Arial"/>
          <w:sz w:val="24"/>
          <w:szCs w:val="24"/>
        </w:rPr>
        <w:t>, y por ende, cuenta con la atribución de autorizar la entrega de recursos públicos municipales, además contar con los registros contables, financieros y administrativos, que pudieran soportar la ejecución de la obra en  referencia.</w:t>
      </w:r>
    </w:p>
    <w:p w14:paraId="5E73A0BB"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14EA10A2" w14:textId="7B713A82" w:rsidR="007F1E5E" w:rsidRPr="007F1E5E" w:rsidRDefault="007F1E5E" w:rsidP="007F1E5E">
      <w:pPr>
        <w:spacing w:after="0" w:line="360" w:lineRule="auto"/>
        <w:ind w:right="142"/>
        <w:jc w:val="both"/>
        <w:rPr>
          <w:rFonts w:ascii="Palatino Linotype" w:eastAsia="Times New Roman" w:hAnsi="Palatino Linotype" w:cs="Times New Roman"/>
          <w:sz w:val="24"/>
          <w:szCs w:val="24"/>
          <w:lang w:val="es-ES_tradnl" w:eastAsia="es-ES"/>
        </w:rPr>
      </w:pPr>
      <w:r w:rsidRPr="007F1E5E">
        <w:rPr>
          <w:rFonts w:ascii="Palatino Linotype" w:eastAsia="Calibri" w:hAnsi="Palatino Linotype" w:cs="Times New Roman"/>
          <w:sz w:val="24"/>
          <w:szCs w:val="24"/>
          <w:lang w:eastAsia="es-MX"/>
        </w:rPr>
        <w:t xml:space="preserve">Aunado a lo antes expuesto, cabe señalar que la información </w:t>
      </w:r>
      <w:r w:rsidR="00593F58">
        <w:rPr>
          <w:rFonts w:ascii="Palatino Linotype" w:eastAsia="Calibri" w:hAnsi="Palatino Linotype" w:cs="Times New Roman"/>
          <w:sz w:val="24"/>
          <w:szCs w:val="24"/>
          <w:lang w:eastAsia="es-MX"/>
        </w:rPr>
        <w:t xml:space="preserve">solicitada por el hoy Recurrente, </w:t>
      </w:r>
      <w:r w:rsidRPr="007F1E5E">
        <w:rPr>
          <w:rFonts w:ascii="Palatino Linotype" w:eastAsia="Calibri" w:hAnsi="Palatino Linotype" w:cs="Times New Roman"/>
          <w:sz w:val="24"/>
          <w:szCs w:val="24"/>
          <w:lang w:eastAsia="es-MX"/>
        </w:rPr>
        <w:t xml:space="preserve">forma parte de las Obligaciones de Transparencia Comunes del </w:t>
      </w:r>
      <w:r w:rsidRPr="007F1E5E">
        <w:rPr>
          <w:rFonts w:ascii="Palatino Linotype" w:eastAsia="Calibri" w:hAnsi="Palatino Linotype" w:cs="Times New Roman"/>
          <w:b/>
          <w:sz w:val="24"/>
          <w:szCs w:val="24"/>
          <w:lang w:eastAsia="es-MX"/>
        </w:rPr>
        <w:t>Sujeto Obligado</w:t>
      </w:r>
      <w:r w:rsidRPr="007F1E5E">
        <w:rPr>
          <w:rFonts w:ascii="Palatino Linotype" w:eastAsia="Calibri" w:hAnsi="Palatino Linotype" w:cs="Times New Roman"/>
          <w:sz w:val="24"/>
          <w:szCs w:val="24"/>
          <w:lang w:eastAsia="es-MX"/>
        </w:rPr>
        <w:t>,</w:t>
      </w:r>
      <w:r w:rsidRPr="007F1E5E">
        <w:rPr>
          <w:rFonts w:ascii="Palatino Linotype" w:eastAsia="Times New Roman" w:hAnsi="Palatino Linotype" w:cs="Times New Roman"/>
          <w:sz w:val="24"/>
          <w:szCs w:val="24"/>
          <w:lang w:eastAsia="es-MX"/>
        </w:rPr>
        <w:t xml:space="preserve"> lo que nos </w:t>
      </w:r>
      <w:r w:rsidRPr="007F1E5E">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728CE380"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Arial"/>
          <w:i/>
        </w:rPr>
      </w:pPr>
      <w:r w:rsidRPr="007F1E5E">
        <w:rPr>
          <w:rFonts w:ascii="Palatino Linotype" w:eastAsia="Calibri" w:hAnsi="Palatino Linotype" w:cs="Arial"/>
          <w:i/>
        </w:rPr>
        <w:t>“</w:t>
      </w:r>
      <w:r w:rsidRPr="007F1E5E">
        <w:rPr>
          <w:rFonts w:ascii="Palatino Linotype" w:eastAsia="Calibri" w:hAnsi="Palatino Linotype" w:cs="Arial"/>
          <w:b/>
          <w:i/>
        </w:rPr>
        <w:t>Artículo 92</w:t>
      </w:r>
      <w:r w:rsidRPr="007F1E5E">
        <w:rPr>
          <w:rFonts w:ascii="Palatino Linotype" w:eastAsia="Calibri" w:hAnsi="Palatino Linotype" w:cs="Arial"/>
          <w:i/>
        </w:rPr>
        <w:t xml:space="preserve">. </w:t>
      </w:r>
      <w:r w:rsidRPr="007F1E5E">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7F1E5E">
        <w:rPr>
          <w:rFonts w:ascii="Palatino Linotype" w:eastAsia="Calibri" w:hAnsi="Palatino Linotype" w:cs="Arial"/>
          <w:i/>
        </w:rPr>
        <w:t xml:space="preserve">, de acuerdo con sus facultades, atribuciones, funciones u objeto social, según corresponda, la información, </w:t>
      </w:r>
      <w:r w:rsidRPr="007F1E5E">
        <w:rPr>
          <w:rFonts w:ascii="Palatino Linotype" w:eastAsia="Calibri" w:hAnsi="Palatino Linotype" w:cs="Arial"/>
          <w:b/>
          <w:i/>
          <w:u w:val="single"/>
        </w:rPr>
        <w:t>por lo menos, de los temas, documentos y políticas que a continuación se señalan</w:t>
      </w:r>
      <w:r w:rsidRPr="007F1E5E">
        <w:rPr>
          <w:rFonts w:ascii="Palatino Linotype" w:eastAsia="Calibri" w:hAnsi="Palatino Linotype" w:cs="Arial"/>
          <w:i/>
        </w:rPr>
        <w:t>:</w:t>
      </w:r>
    </w:p>
    <w:p w14:paraId="22009EBC" w14:textId="77777777" w:rsidR="007F1E5E" w:rsidRPr="007F1E5E" w:rsidRDefault="007F1E5E" w:rsidP="007F1E5E">
      <w:pPr>
        <w:tabs>
          <w:tab w:val="left" w:pos="851"/>
        </w:tabs>
        <w:spacing w:before="120" w:after="120" w:line="240" w:lineRule="auto"/>
        <w:ind w:left="851" w:right="851"/>
        <w:jc w:val="both"/>
        <w:rPr>
          <w:rFonts w:ascii="Calibri" w:eastAsia="Calibri" w:hAnsi="Calibri" w:cs="Times New Roman"/>
        </w:rPr>
      </w:pPr>
    </w:p>
    <w:p w14:paraId="0CD6683E"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XXIX. </w:t>
      </w:r>
      <w:r w:rsidRPr="007F1E5E">
        <w:rPr>
          <w:rFonts w:ascii="Palatino Linotype" w:eastAsia="Calibri" w:hAnsi="Palatino Linotype" w:cs="Times New Roman"/>
          <w:bCs/>
          <w:i/>
        </w:rPr>
        <w:t xml:space="preserve">La información sobre los procesos y resultados sobre </w:t>
      </w:r>
      <w:r w:rsidRPr="007F1E5E">
        <w:rPr>
          <w:rFonts w:ascii="Palatino Linotype" w:eastAsia="Calibri" w:hAnsi="Palatino Linotype" w:cs="Times New Roman"/>
          <w:b/>
          <w:i/>
          <w:u w:val="single"/>
        </w:rPr>
        <w:t>procedimientos de adjudicación directa, invitación restringida y licitación de cualquier naturaleza</w:t>
      </w:r>
      <w:r w:rsidRPr="007F1E5E">
        <w:rPr>
          <w:rFonts w:ascii="Palatino Linotype" w:eastAsia="Calibri" w:hAnsi="Palatino Linotype" w:cs="Times New Roman"/>
          <w:bCs/>
          <w:i/>
        </w:rPr>
        <w:t>, incluyendo la versión pública del expediente respectivo y de los contratos celebrados, que deberán contener, por los menos, lo siguiente</w:t>
      </w:r>
      <w:r w:rsidRPr="007F1E5E">
        <w:rPr>
          <w:rFonts w:ascii="Palatino Linotype" w:eastAsia="Calibri" w:hAnsi="Palatino Linotype" w:cs="Times New Roman"/>
          <w:b/>
          <w:i/>
        </w:rPr>
        <w:t xml:space="preserve">: </w:t>
      </w:r>
    </w:p>
    <w:p w14:paraId="1869D31D"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a) </w:t>
      </w:r>
      <w:r w:rsidRPr="007F1E5E">
        <w:rPr>
          <w:rFonts w:ascii="Palatino Linotype" w:eastAsia="Calibri" w:hAnsi="Palatino Linotype" w:cs="Times New Roman"/>
          <w:bCs/>
          <w:i/>
        </w:rPr>
        <w:t>De licitaciones públicas o procedimientos de invitación restringida</w:t>
      </w:r>
      <w:r w:rsidRPr="007F1E5E">
        <w:rPr>
          <w:rFonts w:ascii="Palatino Linotype" w:eastAsia="Calibri" w:hAnsi="Palatino Linotype" w:cs="Times New Roman"/>
          <w:b/>
          <w:i/>
        </w:rPr>
        <w:t xml:space="preserve">: </w:t>
      </w:r>
    </w:p>
    <w:p w14:paraId="2ED4C90B"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 La convocatoria o invitación emitida, así como los fundamentos legales aplicados para llevarla a cabo; </w:t>
      </w:r>
    </w:p>
    <w:p w14:paraId="343165BE"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2</w:t>
      </w:r>
      <w:r w:rsidRPr="00133672">
        <w:rPr>
          <w:rFonts w:ascii="Palatino Linotype" w:eastAsia="Calibri" w:hAnsi="Palatino Linotype" w:cs="Times New Roman"/>
          <w:b/>
          <w:i/>
        </w:rPr>
        <w:t xml:space="preserve">) Los nombres de los participantes o invitados; </w:t>
      </w:r>
    </w:p>
    <w:p w14:paraId="6618ED15"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3</w:t>
      </w:r>
      <w:r w:rsidRPr="007F1E5E">
        <w:rPr>
          <w:rFonts w:ascii="Palatino Linotype" w:eastAsia="Calibri" w:hAnsi="Palatino Linotype" w:cs="Times New Roman"/>
          <w:b/>
          <w:i/>
        </w:rPr>
        <w:t xml:space="preserve">) El nombre del ganador y las razones que lo justifican; </w:t>
      </w:r>
    </w:p>
    <w:p w14:paraId="654C2E45"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4) </w:t>
      </w:r>
      <w:r w:rsidRPr="00133672">
        <w:rPr>
          <w:rFonts w:ascii="Palatino Linotype" w:eastAsia="Calibri" w:hAnsi="Palatino Linotype" w:cs="Times New Roman"/>
          <w:b/>
          <w:i/>
        </w:rPr>
        <w:t xml:space="preserve">El área solicitante y la responsable de su ejecución; </w:t>
      </w:r>
    </w:p>
    <w:p w14:paraId="3697FFA2"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5) </w:t>
      </w:r>
      <w:r w:rsidRPr="00133672">
        <w:rPr>
          <w:rFonts w:ascii="Palatino Linotype" w:eastAsia="Calibri" w:hAnsi="Palatino Linotype" w:cs="Times New Roman"/>
          <w:b/>
          <w:i/>
        </w:rPr>
        <w:t>Las convocatorias e invitaciones emitidas;</w:t>
      </w:r>
      <w:r w:rsidRPr="007F1E5E">
        <w:rPr>
          <w:rFonts w:ascii="Palatino Linotype" w:eastAsia="Calibri" w:hAnsi="Palatino Linotype" w:cs="Times New Roman"/>
          <w:b/>
          <w:i/>
        </w:rPr>
        <w:t xml:space="preserve"> </w:t>
      </w:r>
    </w:p>
    <w:p w14:paraId="0036B948"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6) Los dictámenes y fallo de adjudicación; </w:t>
      </w:r>
    </w:p>
    <w:p w14:paraId="4E6EA0F3"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7) El contrato y, en su caso, sus anexos; </w:t>
      </w:r>
    </w:p>
    <w:p w14:paraId="0521610D"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8) Los mecanismos de vigilancia y supervisión, incluyendo en su caso, los estudios de impacto urbano y ambiental, según corresponda; </w:t>
      </w:r>
    </w:p>
    <w:p w14:paraId="6C94D842"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9) </w:t>
      </w:r>
      <w:r w:rsidRPr="00133672">
        <w:rPr>
          <w:rFonts w:ascii="Palatino Linotype" w:eastAsia="Calibri" w:hAnsi="Palatino Linotype" w:cs="Times New Roman"/>
          <w:b/>
          <w:i/>
        </w:rPr>
        <w:t xml:space="preserve">La partida presupuestal, de conformidad con el clasificador por objeto del gasto, en el caso de ser aplicable; </w:t>
      </w:r>
    </w:p>
    <w:p w14:paraId="25394015"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Origen de los recursos especificando si son federales, estatales o municipales, así como el tipo de fondo de participación o aportación respectiva; </w:t>
      </w:r>
    </w:p>
    <w:p w14:paraId="205C32E2"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11) Los convenios modificatorios que, en su caso, sean firmados, precisando el objeto y la fecha de celebración; </w:t>
      </w:r>
    </w:p>
    <w:p w14:paraId="0C18C5FF"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12) Los informes de avance físico y financiero sobre las obras o servicios contratados; </w:t>
      </w:r>
    </w:p>
    <w:p w14:paraId="2D707C76"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13</w:t>
      </w:r>
      <w:r w:rsidRPr="007F1E5E">
        <w:rPr>
          <w:rFonts w:ascii="Palatino Linotype" w:eastAsia="Calibri" w:hAnsi="Palatino Linotype" w:cs="Times New Roman"/>
          <w:bCs/>
          <w:i/>
        </w:rPr>
        <w:t xml:space="preserve">) </w:t>
      </w:r>
      <w:r w:rsidRPr="00133672">
        <w:rPr>
          <w:rFonts w:ascii="Palatino Linotype" w:eastAsia="Calibri" w:hAnsi="Palatino Linotype" w:cs="Times New Roman"/>
          <w:b/>
          <w:i/>
        </w:rPr>
        <w:t xml:space="preserve">El convenio de terminación; y </w:t>
      </w:r>
    </w:p>
    <w:p w14:paraId="4F6396E1"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14</w:t>
      </w:r>
      <w:r w:rsidRPr="00133672">
        <w:rPr>
          <w:rFonts w:ascii="Palatino Linotype" w:eastAsia="Calibri" w:hAnsi="Palatino Linotype" w:cs="Times New Roman"/>
          <w:b/>
          <w:i/>
        </w:rPr>
        <w:t xml:space="preserve">) El finiquito. </w:t>
      </w:r>
    </w:p>
    <w:p w14:paraId="3AA011AD"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b) De las adjudicaciones directas</w:t>
      </w:r>
      <w:r w:rsidRPr="007F1E5E">
        <w:rPr>
          <w:rFonts w:ascii="Palatino Linotype" w:eastAsia="Calibri" w:hAnsi="Palatino Linotype" w:cs="Times New Roman"/>
          <w:b/>
          <w:i/>
        </w:rPr>
        <w:t xml:space="preserve">: </w:t>
      </w:r>
    </w:p>
    <w:p w14:paraId="29D2EED1"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 </w:t>
      </w:r>
      <w:r w:rsidRPr="007F1E5E">
        <w:rPr>
          <w:rFonts w:ascii="Palatino Linotype" w:eastAsia="Calibri" w:hAnsi="Palatino Linotype" w:cs="Times New Roman"/>
          <w:bCs/>
          <w:i/>
        </w:rPr>
        <w:t>La propuesta enviada por el participante</w:t>
      </w:r>
      <w:r w:rsidRPr="007F1E5E">
        <w:rPr>
          <w:rFonts w:ascii="Palatino Linotype" w:eastAsia="Calibri" w:hAnsi="Palatino Linotype" w:cs="Times New Roman"/>
          <w:b/>
          <w:i/>
        </w:rPr>
        <w:t xml:space="preserve">; </w:t>
      </w:r>
    </w:p>
    <w:p w14:paraId="1C20A105"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2) </w:t>
      </w:r>
      <w:r w:rsidRPr="007F1E5E">
        <w:rPr>
          <w:rFonts w:ascii="Palatino Linotype" w:eastAsia="Calibri" w:hAnsi="Palatino Linotype" w:cs="Times New Roman"/>
          <w:bCs/>
          <w:i/>
        </w:rPr>
        <w:t>Los motivos y fundamentos legales aplicados para llevarla a cabo</w:t>
      </w:r>
      <w:r w:rsidRPr="007F1E5E">
        <w:rPr>
          <w:rFonts w:ascii="Palatino Linotype" w:eastAsia="Calibri" w:hAnsi="Palatino Linotype" w:cs="Times New Roman"/>
          <w:b/>
          <w:i/>
        </w:rPr>
        <w:t xml:space="preserve">; </w:t>
      </w:r>
    </w:p>
    <w:p w14:paraId="2ACDEF2B"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3) </w:t>
      </w:r>
      <w:r w:rsidRPr="007F1E5E">
        <w:rPr>
          <w:rFonts w:ascii="Palatino Linotype" w:eastAsia="Calibri" w:hAnsi="Palatino Linotype" w:cs="Times New Roman"/>
          <w:bCs/>
          <w:i/>
        </w:rPr>
        <w:t>La autorización del ejercicio de la opción</w:t>
      </w:r>
      <w:r w:rsidRPr="007F1E5E">
        <w:rPr>
          <w:rFonts w:ascii="Palatino Linotype" w:eastAsia="Calibri" w:hAnsi="Palatino Linotype" w:cs="Times New Roman"/>
          <w:b/>
          <w:i/>
        </w:rPr>
        <w:t xml:space="preserve">; </w:t>
      </w:r>
    </w:p>
    <w:p w14:paraId="395D20DC"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Cs/>
          <w:i/>
        </w:rPr>
      </w:pPr>
      <w:r w:rsidRPr="007F1E5E">
        <w:rPr>
          <w:rFonts w:ascii="Palatino Linotype" w:eastAsia="Calibri" w:hAnsi="Palatino Linotype" w:cs="Times New Roman"/>
          <w:b/>
          <w:i/>
        </w:rPr>
        <w:t xml:space="preserve">4) </w:t>
      </w:r>
      <w:r w:rsidRPr="007F1E5E">
        <w:rPr>
          <w:rFonts w:ascii="Palatino Linotype" w:eastAsia="Calibri" w:hAnsi="Palatino Linotype" w:cs="Times New Roman"/>
          <w:bCs/>
          <w:i/>
        </w:rPr>
        <w:t xml:space="preserve">En su caso, las cotizaciones consideradas, especificando los nombres de los proveedores y sus montos; </w:t>
      </w:r>
    </w:p>
    <w:p w14:paraId="44C26267"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5) </w:t>
      </w:r>
      <w:r w:rsidRPr="00133672">
        <w:rPr>
          <w:rFonts w:ascii="Palatino Linotype" w:eastAsia="Calibri" w:hAnsi="Palatino Linotype" w:cs="Times New Roman"/>
          <w:b/>
          <w:i/>
        </w:rPr>
        <w:t xml:space="preserve">El nombre de la persona física o jurídica colectiva adjudicada; </w:t>
      </w:r>
    </w:p>
    <w:p w14:paraId="7045D205"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6) </w:t>
      </w:r>
      <w:r w:rsidRPr="00133672">
        <w:rPr>
          <w:rFonts w:ascii="Palatino Linotype" w:eastAsia="Calibri" w:hAnsi="Palatino Linotype" w:cs="Times New Roman"/>
          <w:b/>
          <w:i/>
        </w:rPr>
        <w:t xml:space="preserve">La unidad administrativa solicitante y la responsable de su ejecución; </w:t>
      </w:r>
    </w:p>
    <w:p w14:paraId="41970A65"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7) </w:t>
      </w:r>
      <w:r w:rsidRPr="00133672">
        <w:rPr>
          <w:rFonts w:ascii="Palatino Linotype" w:eastAsia="Calibri" w:hAnsi="Palatino Linotype" w:cs="Times New Roman"/>
          <w:b/>
          <w:i/>
        </w:rPr>
        <w:t xml:space="preserve">El número, fecha, el monto del contrato y el plazo de entrega o de ejecución de los servicios u obra; </w:t>
      </w:r>
    </w:p>
    <w:p w14:paraId="5A7692D7"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8) </w:t>
      </w:r>
      <w:r w:rsidRPr="007F1E5E">
        <w:rPr>
          <w:rFonts w:ascii="Palatino Linotype" w:eastAsia="Calibri" w:hAnsi="Palatino Linotype" w:cs="Times New Roman"/>
          <w:bCs/>
          <w:i/>
        </w:rPr>
        <w:t>Los mecanismos de vigilancia y supervisión, incluyendo, en su caso, los estudios de impacto urbano y ambiental, según corresponda</w:t>
      </w:r>
      <w:r w:rsidRPr="007F1E5E">
        <w:rPr>
          <w:rFonts w:ascii="Palatino Linotype" w:eastAsia="Calibri" w:hAnsi="Palatino Linotype" w:cs="Times New Roman"/>
          <w:b/>
          <w:i/>
        </w:rPr>
        <w:t>;</w:t>
      </w:r>
    </w:p>
    <w:p w14:paraId="11EC2D42" w14:textId="77777777" w:rsidR="007F1E5E" w:rsidRPr="007F1E5E"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 9) </w:t>
      </w:r>
      <w:r w:rsidRPr="007F1E5E">
        <w:rPr>
          <w:rFonts w:ascii="Palatino Linotype" w:eastAsia="Calibri" w:hAnsi="Palatino Linotype" w:cs="Times New Roman"/>
          <w:bCs/>
          <w:i/>
        </w:rPr>
        <w:t>Los informes de avance sobre las obras o servicios contratados</w:t>
      </w:r>
      <w:r w:rsidRPr="007F1E5E">
        <w:rPr>
          <w:rFonts w:ascii="Palatino Linotype" w:eastAsia="Calibri" w:hAnsi="Palatino Linotype" w:cs="Times New Roman"/>
          <w:b/>
          <w:i/>
        </w:rPr>
        <w:t xml:space="preserve">; </w:t>
      </w:r>
    </w:p>
    <w:p w14:paraId="2C90E6B7"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El convenio de terminación; y </w:t>
      </w:r>
    </w:p>
    <w:p w14:paraId="4DEFB4A0" w14:textId="77777777" w:rsidR="007F1E5E" w:rsidRPr="00133672" w:rsidRDefault="007F1E5E" w:rsidP="007F1E5E">
      <w:pPr>
        <w:tabs>
          <w:tab w:val="left" w:pos="851"/>
        </w:tabs>
        <w:spacing w:before="120" w:after="120" w:line="240" w:lineRule="auto"/>
        <w:ind w:left="851" w:right="851"/>
        <w:jc w:val="both"/>
        <w:rPr>
          <w:rFonts w:ascii="Palatino Linotype" w:eastAsia="Calibri" w:hAnsi="Palatino Linotype" w:cs="Arial"/>
          <w:b/>
          <w:i/>
        </w:rPr>
      </w:pPr>
      <w:r w:rsidRPr="00133672">
        <w:rPr>
          <w:rFonts w:ascii="Palatino Linotype" w:eastAsia="Calibri" w:hAnsi="Palatino Linotype" w:cs="Times New Roman"/>
          <w:b/>
          <w:i/>
        </w:rPr>
        <w:t>11) El finiquito.;</w:t>
      </w:r>
    </w:p>
    <w:p w14:paraId="7FF1362A" w14:textId="77777777" w:rsidR="007F1E5E" w:rsidRPr="007F1E5E" w:rsidRDefault="007F1E5E" w:rsidP="007F1E5E">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63B7D381" w14:textId="532FF64E" w:rsidR="007F1E5E" w:rsidRDefault="007F1E5E" w:rsidP="007F1E5E">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Times New Roman"/>
          <w:sz w:val="24"/>
          <w:szCs w:val="24"/>
        </w:rPr>
        <w:t xml:space="preserve">Del numeral citado, se observa que </w:t>
      </w:r>
      <w:r w:rsidRPr="007F1E5E">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7F1E5E">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01A00348" w14:textId="77777777"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rPr>
      </w:pPr>
    </w:p>
    <w:p w14:paraId="72AA8352" w14:textId="6843CAA8" w:rsidR="007F1E5E" w:rsidRPr="007F1E5E" w:rsidRDefault="007F1E5E" w:rsidP="007F1E5E">
      <w:pPr>
        <w:autoSpaceDE w:val="0"/>
        <w:autoSpaceDN w:val="0"/>
        <w:adjustRightInd w:val="0"/>
        <w:spacing w:after="0" w:line="360" w:lineRule="auto"/>
        <w:jc w:val="both"/>
        <w:rPr>
          <w:rFonts w:ascii="Palatino Linotype" w:eastAsia="Calibri" w:hAnsi="Palatino Linotype" w:cs="Arial"/>
          <w:sz w:val="24"/>
          <w:szCs w:val="24"/>
          <w:lang w:eastAsia="es-MX"/>
        </w:rPr>
      </w:pPr>
      <w:r w:rsidRPr="007F1E5E">
        <w:rPr>
          <w:rFonts w:ascii="Palatino Linotype" w:eastAsia="Calibri" w:hAnsi="Palatino Linotype" w:cs="Arial"/>
          <w:sz w:val="24"/>
          <w:szCs w:val="24"/>
        </w:rPr>
        <w:t xml:space="preserve">Aunado a lo anterior, toda vez que ha sido demostrada la fuente obligacional del </w:t>
      </w:r>
      <w:r w:rsidRPr="007F1E5E">
        <w:rPr>
          <w:rFonts w:ascii="Palatino Linotype" w:eastAsia="Calibri" w:hAnsi="Palatino Linotype" w:cs="Arial"/>
          <w:b/>
          <w:sz w:val="24"/>
          <w:szCs w:val="24"/>
        </w:rPr>
        <w:t>Sujeto Obligado</w:t>
      </w:r>
      <w:r w:rsidRPr="007F1E5E">
        <w:rPr>
          <w:rFonts w:ascii="Palatino Linotype" w:eastAsia="Calibri" w:hAnsi="Palatino Linotype" w:cs="Arial"/>
          <w:sz w:val="24"/>
          <w:szCs w:val="24"/>
        </w:rPr>
        <w:t xml:space="preserve"> de generar, poseer y administrar las documentales correspondientes a la ejecución de obras municipales y celebración de contratos de prestación de servicios, es que se colige que </w:t>
      </w:r>
      <w:r w:rsidRPr="007F1E5E">
        <w:rPr>
          <w:rFonts w:ascii="Palatino Linotype" w:eastAsia="Calibri" w:hAnsi="Palatino Linotype" w:cs="Arial"/>
          <w:b/>
          <w:sz w:val="24"/>
          <w:szCs w:val="24"/>
        </w:rPr>
        <w:t>El Sujeto Obligado</w:t>
      </w:r>
      <w:r w:rsidRPr="007F1E5E">
        <w:rPr>
          <w:rFonts w:ascii="Palatino Linotype" w:eastAsia="Calibri" w:hAnsi="Palatino Linotype" w:cs="Arial"/>
          <w:sz w:val="24"/>
          <w:szCs w:val="24"/>
        </w:rPr>
        <w:t xml:space="preserve"> </w:t>
      </w:r>
      <w:r w:rsidRPr="007F1E5E">
        <w:rPr>
          <w:rFonts w:ascii="Palatino Linotype" w:eastAsia="Calibri" w:hAnsi="Palatino Linotype" w:cs="Arial"/>
          <w:sz w:val="24"/>
          <w:szCs w:val="24"/>
          <w:lang w:eastAsia="es-MX"/>
        </w:rPr>
        <w:t>se encuentra en posibilidad de entregar</w:t>
      </w:r>
      <w:r w:rsidR="006A3A6B">
        <w:rPr>
          <w:rFonts w:ascii="Palatino Linotype" w:eastAsia="Calibri" w:hAnsi="Palatino Linotype" w:cs="Arial"/>
          <w:sz w:val="24"/>
          <w:szCs w:val="24"/>
          <w:lang w:eastAsia="es-MX"/>
        </w:rPr>
        <w:t>, previa búsqueda exhaustiva y razonable,</w:t>
      </w:r>
      <w:r w:rsidRPr="007F1E5E">
        <w:rPr>
          <w:rFonts w:ascii="Palatino Linotype" w:eastAsia="Calibri" w:hAnsi="Palatino Linotype" w:cs="Arial"/>
          <w:sz w:val="24"/>
          <w:szCs w:val="24"/>
          <w:lang w:eastAsia="es-MX"/>
        </w:rPr>
        <w:t xml:space="preserve"> el documento o documentos en donde conste </w:t>
      </w:r>
      <w:r w:rsidR="00FF4A7D">
        <w:rPr>
          <w:rFonts w:ascii="Palatino Linotype" w:eastAsia="Calibri" w:hAnsi="Palatino Linotype" w:cs="Arial"/>
          <w:sz w:val="24"/>
          <w:szCs w:val="24"/>
          <w:lang w:eastAsia="es-MX"/>
        </w:rPr>
        <w:t>el proyecto</w:t>
      </w:r>
      <w:r w:rsidR="00FF4A7D" w:rsidRPr="00FF4A7D">
        <w:rPr>
          <w:rFonts w:ascii="Palatino Linotype" w:eastAsia="Calibri" w:hAnsi="Palatino Linotype" w:cs="Arial"/>
          <w:sz w:val="24"/>
          <w:szCs w:val="24"/>
          <w:lang w:eastAsia="es-MX"/>
        </w:rPr>
        <w:t xml:space="preserve"> o en su caso los expedientes completos</w:t>
      </w:r>
      <w:r w:rsidR="00FF4A7D">
        <w:rPr>
          <w:rFonts w:ascii="Palatino Linotype" w:eastAsia="Calibri" w:hAnsi="Palatino Linotype" w:cs="Arial"/>
          <w:sz w:val="24"/>
          <w:szCs w:val="24"/>
          <w:lang w:eastAsia="es-MX"/>
        </w:rPr>
        <w:t xml:space="preserve"> de la obra pública denominada</w:t>
      </w:r>
      <w:r w:rsidR="00FF4A7D" w:rsidRPr="00FF4A7D">
        <w:rPr>
          <w:rFonts w:ascii="Palatino Linotype" w:eastAsia="Calibri" w:hAnsi="Palatino Linotype" w:cs="Arial"/>
          <w:sz w:val="24"/>
          <w:szCs w:val="24"/>
          <w:lang w:eastAsia="es-MX"/>
        </w:rPr>
        <w:t xml:space="preserve"> “corredor turístico Ecatepec” referido por el hoy Recurrente en la solicitud de información</w:t>
      </w:r>
      <w:r w:rsidRPr="007F1E5E">
        <w:rPr>
          <w:rFonts w:ascii="Palatino Linotype" w:eastAsia="Calibri" w:hAnsi="Palatino Linotype" w:cs="Arial"/>
          <w:sz w:val="24"/>
          <w:szCs w:val="24"/>
          <w:lang w:eastAsia="es-MX"/>
        </w:rPr>
        <w:t>, en versión pública de ser procedente.</w:t>
      </w:r>
    </w:p>
    <w:p w14:paraId="134E3680" w14:textId="77777777" w:rsidR="00AB00F7" w:rsidRDefault="00AB00F7" w:rsidP="0011355F">
      <w:pPr>
        <w:pStyle w:val="Sinespaciado"/>
        <w:spacing w:line="360" w:lineRule="auto"/>
        <w:jc w:val="both"/>
        <w:rPr>
          <w:rFonts w:ascii="Palatino Linotype" w:hAnsi="Palatino Linotype"/>
        </w:rPr>
      </w:pPr>
    </w:p>
    <w:p w14:paraId="6ACF23DD" w14:textId="44940C8C" w:rsidR="003D34E1" w:rsidRPr="003D34E1" w:rsidRDefault="00FF4A7D" w:rsidP="003D34E1">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Ahora bien, no pasa desapercibido para este Órgano </w:t>
      </w:r>
      <w:proofErr w:type="spellStart"/>
      <w:r>
        <w:rPr>
          <w:rFonts w:ascii="Palatino Linotype" w:eastAsia="Calibri" w:hAnsi="Palatino Linotype" w:cs="Arial"/>
          <w:sz w:val="24"/>
          <w:szCs w:val="24"/>
        </w:rPr>
        <w:t>Resolutor</w:t>
      </w:r>
      <w:proofErr w:type="spellEnd"/>
      <w:r>
        <w:rPr>
          <w:rFonts w:ascii="Palatino Linotype" w:eastAsia="Calibri" w:hAnsi="Palatino Linotype" w:cs="Arial"/>
          <w:sz w:val="24"/>
          <w:szCs w:val="24"/>
        </w:rPr>
        <w:t>, el hecho de que el Sujeto Obligado manifestó</w:t>
      </w:r>
      <w:r w:rsidRPr="00AD1CFA">
        <w:t xml:space="preserve"> </w:t>
      </w:r>
      <w:r w:rsidRPr="00AD1CFA">
        <w:rPr>
          <w:rFonts w:ascii="Palatino Linotype" w:eastAsia="Calibri" w:hAnsi="Palatino Linotype" w:cs="Arial"/>
          <w:sz w:val="24"/>
          <w:szCs w:val="24"/>
        </w:rPr>
        <w:t>mediante informe justificado</w:t>
      </w:r>
      <w:r>
        <w:rPr>
          <w:rFonts w:ascii="Palatino Linotype" w:eastAsia="Calibri" w:hAnsi="Palatino Linotype" w:cs="Arial"/>
          <w:sz w:val="24"/>
          <w:szCs w:val="24"/>
        </w:rPr>
        <w:t xml:space="preserve"> a través del Titular de la </w:t>
      </w:r>
      <w:r>
        <w:rPr>
          <w:rFonts w:ascii="Palatino Linotype" w:eastAsia="Calibri" w:hAnsi="Palatino Linotype" w:cs="Arial"/>
          <w:sz w:val="24"/>
          <w:szCs w:val="24"/>
        </w:rPr>
        <w:lastRenderedPageBreak/>
        <w:t xml:space="preserve">Unidad de Transparencia, que el </w:t>
      </w:r>
      <w:r w:rsidRPr="00AD1CFA">
        <w:rPr>
          <w:rFonts w:ascii="Palatino Linotype" w:eastAsia="Calibri" w:hAnsi="Palatino Linotype" w:cs="Arial"/>
          <w:sz w:val="24"/>
          <w:szCs w:val="24"/>
        </w:rPr>
        <w:t xml:space="preserve">Corredor Turístico </w:t>
      </w:r>
      <w:r>
        <w:rPr>
          <w:rFonts w:ascii="Palatino Linotype" w:eastAsia="Calibri" w:hAnsi="Palatino Linotype" w:cs="Arial"/>
          <w:sz w:val="24"/>
          <w:szCs w:val="24"/>
        </w:rPr>
        <w:t xml:space="preserve">referido en la solicitud </w:t>
      </w:r>
      <w:r w:rsidRPr="00AD1CFA">
        <w:rPr>
          <w:rFonts w:ascii="Palatino Linotype" w:eastAsia="Calibri" w:hAnsi="Palatino Linotype" w:cs="Arial"/>
          <w:sz w:val="24"/>
          <w:szCs w:val="24"/>
        </w:rPr>
        <w:t xml:space="preserve">estará a cargo del Sistema Municipal para el Desarrollo Integral de la Familia DIF, haciendo del conocimiento del particular que puede consultar la página oficial de la dependencia en el link: </w:t>
      </w:r>
      <w:hyperlink r:id="rId12" w:history="1">
        <w:r w:rsidRPr="0088617E">
          <w:rPr>
            <w:rStyle w:val="Hipervnculo"/>
            <w:rFonts w:ascii="Palatino Linotype" w:eastAsia="Calibri" w:hAnsi="Palatino Linotype" w:cs="Arial"/>
            <w:sz w:val="24"/>
            <w:szCs w:val="24"/>
          </w:rPr>
          <w:t>https://difecatepec.gob.mx/</w:t>
        </w:r>
      </w:hyperlink>
      <w:r>
        <w:rPr>
          <w:rFonts w:ascii="Palatino Linotype" w:eastAsia="Calibri" w:hAnsi="Palatino Linotype" w:cs="Arial"/>
          <w:sz w:val="24"/>
          <w:szCs w:val="24"/>
        </w:rPr>
        <w:t xml:space="preserve">, atento a ello debemos señalar que, </w:t>
      </w:r>
      <w:r w:rsidR="003D34E1">
        <w:rPr>
          <w:rFonts w:ascii="Palatino Linotype" w:eastAsia="Calibri" w:hAnsi="Palatino Linotype" w:cs="Arial"/>
          <w:sz w:val="24"/>
          <w:szCs w:val="24"/>
        </w:rPr>
        <w:t>e</w:t>
      </w:r>
      <w:r w:rsidR="003D34E1" w:rsidRPr="003D34E1">
        <w:rPr>
          <w:rFonts w:ascii="Palatino Linotype" w:eastAsia="Calibri" w:hAnsi="Palatino Linotype" w:cs="Arial"/>
          <w:sz w:val="24"/>
          <w:szCs w:val="24"/>
        </w:rPr>
        <w:t>n el supuesto que derivada de la búsqueda exhaustiva y razonable, se advierta que la información que se ordena su entrega</w:t>
      </w:r>
      <w:r w:rsidR="003D34E1">
        <w:rPr>
          <w:rFonts w:ascii="Palatino Linotype" w:eastAsia="Calibri" w:hAnsi="Palatino Linotype" w:cs="Arial"/>
          <w:sz w:val="24"/>
          <w:szCs w:val="24"/>
        </w:rPr>
        <w:t xml:space="preserve"> no ha sido generada por el Sujeto Obligado, este deberá apegarse </w:t>
      </w:r>
      <w:r w:rsidR="003D34E1" w:rsidRPr="003D34E1">
        <w:rPr>
          <w:rFonts w:ascii="Palatino Linotype" w:eastAsia="Calibri" w:hAnsi="Palatino Linotype" w:cs="Arial"/>
          <w:sz w:val="24"/>
          <w:szCs w:val="24"/>
          <w:lang w:eastAsia="es-MX"/>
        </w:rPr>
        <w:t xml:space="preserve">a lo que establece la Ley de </w:t>
      </w:r>
      <w:r w:rsidR="003D34E1" w:rsidRPr="003D34E1">
        <w:rPr>
          <w:rFonts w:ascii="Palatino Linotype" w:eastAsia="Calibri" w:hAnsi="Palatino Linotype" w:cs="Times New Roman"/>
          <w:sz w:val="24"/>
          <w:szCs w:val="24"/>
        </w:rPr>
        <w:t xml:space="preserve">Transparencia y Acceso a la Información Pública del Estado de México y Municipios, siendo aplicable lo que se establece los artículos 49 fracción II y 167 de la Ley de, los cuales disponen lo siguiente: </w:t>
      </w:r>
    </w:p>
    <w:p w14:paraId="279FC11C" w14:textId="77777777" w:rsidR="003D34E1" w:rsidRPr="003D34E1" w:rsidRDefault="003D34E1" w:rsidP="003D34E1">
      <w:pPr>
        <w:autoSpaceDE w:val="0"/>
        <w:autoSpaceDN w:val="0"/>
        <w:adjustRightInd w:val="0"/>
        <w:spacing w:line="256" w:lineRule="auto"/>
        <w:ind w:left="851" w:right="899"/>
        <w:jc w:val="both"/>
        <w:rPr>
          <w:rFonts w:ascii="Palatino Linotype" w:eastAsia="Calibri" w:hAnsi="Palatino Linotype" w:cs="Arial"/>
          <w:b/>
          <w:bCs/>
          <w:i/>
          <w:highlight w:val="yellow"/>
        </w:rPr>
      </w:pPr>
    </w:p>
    <w:p w14:paraId="36C01FB8" w14:textId="77777777" w:rsidR="003D34E1" w:rsidRPr="003D34E1" w:rsidRDefault="003D34E1" w:rsidP="003D34E1">
      <w:pPr>
        <w:autoSpaceDE w:val="0"/>
        <w:autoSpaceDN w:val="0"/>
        <w:adjustRightInd w:val="0"/>
        <w:spacing w:line="256" w:lineRule="auto"/>
        <w:ind w:left="851" w:right="899"/>
        <w:jc w:val="both"/>
        <w:rPr>
          <w:rFonts w:ascii="Palatino Linotype" w:eastAsia="Calibri" w:hAnsi="Palatino Linotype" w:cs="Arial"/>
          <w:i/>
        </w:rPr>
      </w:pPr>
      <w:r w:rsidRPr="003D34E1">
        <w:rPr>
          <w:rFonts w:ascii="Palatino Linotype" w:eastAsia="Calibri" w:hAnsi="Palatino Linotype" w:cs="Arial"/>
          <w:b/>
          <w:bCs/>
          <w:i/>
        </w:rPr>
        <w:t xml:space="preserve">“Artículo 49. </w:t>
      </w:r>
      <w:r w:rsidRPr="003D34E1">
        <w:rPr>
          <w:rFonts w:ascii="Palatino Linotype" w:eastAsia="Calibri" w:hAnsi="Palatino Linotype" w:cs="Arial"/>
          <w:i/>
        </w:rPr>
        <w:t>Los Comités de Transparencia tendrán las siguientes atribuciones:</w:t>
      </w:r>
    </w:p>
    <w:p w14:paraId="038DB9CD" w14:textId="77777777" w:rsidR="003D34E1" w:rsidRPr="003D34E1" w:rsidRDefault="003D34E1" w:rsidP="003D34E1">
      <w:pPr>
        <w:autoSpaceDE w:val="0"/>
        <w:autoSpaceDN w:val="0"/>
        <w:adjustRightInd w:val="0"/>
        <w:spacing w:line="256" w:lineRule="auto"/>
        <w:ind w:left="851" w:right="899"/>
        <w:jc w:val="both"/>
        <w:rPr>
          <w:rFonts w:ascii="Palatino Linotype" w:eastAsia="Calibri" w:hAnsi="Palatino Linotype" w:cs="Arial"/>
          <w:i/>
        </w:rPr>
      </w:pPr>
      <w:r w:rsidRPr="003D34E1">
        <w:rPr>
          <w:rFonts w:ascii="Palatino Linotype" w:eastAsia="Calibri" w:hAnsi="Palatino Linotype" w:cs="Arial"/>
          <w:b/>
          <w:bCs/>
          <w:i/>
        </w:rPr>
        <w:t xml:space="preserve">I. </w:t>
      </w:r>
      <w:r w:rsidRPr="003D34E1">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6F1DACC9" w14:textId="77777777" w:rsidR="003D34E1" w:rsidRPr="003D34E1" w:rsidRDefault="003D34E1" w:rsidP="003D34E1">
      <w:pPr>
        <w:autoSpaceDE w:val="0"/>
        <w:autoSpaceDN w:val="0"/>
        <w:adjustRightInd w:val="0"/>
        <w:spacing w:line="256" w:lineRule="auto"/>
        <w:ind w:left="851" w:right="899"/>
        <w:jc w:val="both"/>
        <w:rPr>
          <w:rFonts w:ascii="Palatino Linotype" w:eastAsia="Calibri" w:hAnsi="Palatino Linotype" w:cs="Arial"/>
          <w:i/>
        </w:rPr>
      </w:pPr>
      <w:r w:rsidRPr="003D34E1">
        <w:rPr>
          <w:rFonts w:ascii="Palatino Linotype" w:eastAsia="Calibri" w:hAnsi="Palatino Linotype" w:cs="Arial"/>
          <w:b/>
          <w:bCs/>
          <w:i/>
        </w:rPr>
        <w:t xml:space="preserve">II. </w:t>
      </w:r>
      <w:r w:rsidRPr="003D34E1">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3D34E1">
        <w:rPr>
          <w:rFonts w:ascii="Palatino Linotype" w:eastAsia="Calibri" w:hAnsi="Palatino Linotype" w:cs="Arial"/>
          <w:b/>
          <w:i/>
        </w:rPr>
        <w:t>o de incompetencia realicen los titulares de las áreas de los sujetos obligados</w:t>
      </w:r>
      <w:r w:rsidRPr="003D34E1">
        <w:rPr>
          <w:rFonts w:ascii="Palatino Linotype" w:eastAsia="Calibri" w:hAnsi="Palatino Linotype" w:cs="Arial"/>
          <w:i/>
        </w:rPr>
        <w:t>;</w:t>
      </w:r>
    </w:p>
    <w:p w14:paraId="607A8784" w14:textId="77777777" w:rsidR="003D34E1" w:rsidRPr="003D34E1" w:rsidRDefault="003D34E1" w:rsidP="003D34E1">
      <w:pPr>
        <w:autoSpaceDE w:val="0"/>
        <w:autoSpaceDN w:val="0"/>
        <w:adjustRightInd w:val="0"/>
        <w:spacing w:line="256" w:lineRule="auto"/>
        <w:ind w:left="851" w:right="899"/>
        <w:jc w:val="both"/>
        <w:rPr>
          <w:rFonts w:ascii="Palatino Linotype" w:eastAsia="Calibri" w:hAnsi="Palatino Linotype" w:cs="Arial"/>
          <w:b/>
          <w:i/>
          <w:u w:val="single"/>
        </w:rPr>
      </w:pPr>
      <w:r w:rsidRPr="003D34E1">
        <w:rPr>
          <w:rFonts w:ascii="Palatino Linotype" w:eastAsia="Calibri" w:hAnsi="Palatino Linotype" w:cs="Times New Roman"/>
          <w:b/>
          <w:bCs/>
          <w:i/>
        </w:rPr>
        <w:t xml:space="preserve">Artículo 167. </w:t>
      </w:r>
      <w:r w:rsidRPr="003D34E1">
        <w:rPr>
          <w:rFonts w:ascii="Palatino Linotype" w:eastAsia="Calibri" w:hAnsi="Palatino Linotype" w:cs="Times New Roman"/>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3D34E1">
        <w:rPr>
          <w:rFonts w:ascii="Palatino Linotype" w:eastAsia="Calibri" w:hAnsi="Palatino Linotype" w:cs="Times New Roman"/>
          <w:b/>
          <w:i/>
          <w:u w:val="single"/>
        </w:rPr>
        <w:t>en su caso orientar al solicitante, el o los sujetos obligados competentes.</w:t>
      </w:r>
    </w:p>
    <w:p w14:paraId="57ADAD64" w14:textId="77777777" w:rsidR="003D34E1" w:rsidRPr="003D34E1" w:rsidRDefault="003D34E1" w:rsidP="003D34E1">
      <w:pPr>
        <w:tabs>
          <w:tab w:val="left" w:pos="709"/>
        </w:tabs>
        <w:spacing w:before="240" w:line="360" w:lineRule="auto"/>
        <w:ind w:right="51"/>
        <w:jc w:val="both"/>
        <w:rPr>
          <w:rFonts w:ascii="Palatino Linotype" w:eastAsia="Calibri" w:hAnsi="Palatino Linotype" w:cs="Times New Roman"/>
          <w:sz w:val="12"/>
          <w:szCs w:val="24"/>
        </w:rPr>
      </w:pPr>
    </w:p>
    <w:p w14:paraId="3CE1B862" w14:textId="7EB235CA" w:rsidR="003D34E1" w:rsidRPr="003D34E1" w:rsidRDefault="003D34E1" w:rsidP="003D34E1">
      <w:pPr>
        <w:tabs>
          <w:tab w:val="left" w:pos="709"/>
        </w:tabs>
        <w:spacing w:before="240" w:line="360" w:lineRule="auto"/>
        <w:ind w:right="51"/>
        <w:jc w:val="both"/>
        <w:rPr>
          <w:rFonts w:ascii="Palatino Linotype" w:eastAsia="Calibri" w:hAnsi="Palatino Linotype" w:cs="Arial"/>
        </w:rPr>
      </w:pPr>
      <w:r w:rsidRPr="003D34E1">
        <w:rPr>
          <w:rFonts w:ascii="Palatino Linotype" w:eastAsia="Calibri" w:hAnsi="Palatino Linotype" w:cs="Times New Roman"/>
          <w:sz w:val="24"/>
          <w:szCs w:val="24"/>
        </w:rPr>
        <w:t xml:space="preserve">De esta manera, se sustenta que el Sujeto Obligado a través de su Comité de Transparencia debe confirmar la incompetencia, es decir se deberá elaborar </w:t>
      </w:r>
      <w:r w:rsidRPr="003D34E1">
        <w:rPr>
          <w:rFonts w:ascii="Palatino Linotype" w:eastAsia="Calibri" w:hAnsi="Palatino Linotype" w:cs="Arial"/>
          <w:sz w:val="24"/>
          <w:szCs w:val="24"/>
        </w:rPr>
        <w:t xml:space="preserve">el acuerdo </w:t>
      </w:r>
      <w:r w:rsidRPr="003D34E1">
        <w:rPr>
          <w:rFonts w:ascii="Palatino Linotype" w:eastAsia="Calibri" w:hAnsi="Palatino Linotype" w:cs="Arial"/>
          <w:sz w:val="24"/>
          <w:szCs w:val="24"/>
        </w:rPr>
        <w:lastRenderedPageBreak/>
        <w:t>mediante el cual se confirme la incompetencia declarada por el Titular de la Unidad de Transparencia, respecto a la solicitud de información presentada por el</w:t>
      </w:r>
      <w:r w:rsidRPr="003D34E1">
        <w:rPr>
          <w:rFonts w:ascii="Palatino Linotype" w:eastAsia="Calibri" w:hAnsi="Palatino Linotype" w:cs="Arial"/>
          <w:b/>
          <w:sz w:val="24"/>
          <w:szCs w:val="24"/>
        </w:rPr>
        <w:t xml:space="preserve"> </w:t>
      </w:r>
      <w:r w:rsidRPr="003D34E1">
        <w:rPr>
          <w:rFonts w:ascii="Palatino Linotype" w:eastAsia="Calibri" w:hAnsi="Palatino Linotype" w:cs="Arial"/>
          <w:sz w:val="24"/>
          <w:szCs w:val="24"/>
        </w:rPr>
        <w:t xml:space="preserve">Recurrente, debiendo notificarle de igual forma el Acuerdo de referencia; </w:t>
      </w:r>
    </w:p>
    <w:p w14:paraId="3A6B6663" w14:textId="77777777" w:rsidR="003D34E1" w:rsidRPr="003D34E1" w:rsidRDefault="003D34E1" w:rsidP="003D34E1">
      <w:pPr>
        <w:tabs>
          <w:tab w:val="left" w:pos="709"/>
        </w:tabs>
        <w:spacing w:before="240" w:line="360" w:lineRule="auto"/>
        <w:ind w:right="51"/>
        <w:jc w:val="both"/>
        <w:rPr>
          <w:rFonts w:ascii="Palatino Linotype" w:eastAsia="Calibri" w:hAnsi="Palatino Linotype" w:cs="Times New Roman"/>
          <w:sz w:val="6"/>
          <w:szCs w:val="24"/>
          <w:highlight w:val="yellow"/>
        </w:rPr>
      </w:pPr>
    </w:p>
    <w:p w14:paraId="2A3178CC" w14:textId="15C68BE8" w:rsidR="00FF4A7D" w:rsidRPr="003D34E1" w:rsidRDefault="003D34E1" w:rsidP="003D34E1">
      <w:pPr>
        <w:tabs>
          <w:tab w:val="left" w:pos="709"/>
        </w:tabs>
        <w:spacing w:after="0" w:line="360" w:lineRule="auto"/>
        <w:ind w:right="51"/>
        <w:jc w:val="both"/>
        <w:rPr>
          <w:rFonts w:ascii="Palatino Linotype" w:eastAsia="Calibri" w:hAnsi="Palatino Linotype" w:cs="Times New Roman"/>
          <w:sz w:val="24"/>
          <w:szCs w:val="24"/>
        </w:rPr>
      </w:pPr>
      <w:r w:rsidRPr="003D34E1">
        <w:rPr>
          <w:rFonts w:ascii="Palatino Linotype" w:eastAsia="Calibri" w:hAnsi="Palatino Linotype" w:cs="Times New Roman"/>
          <w:sz w:val="24"/>
          <w:szCs w:val="24"/>
        </w:rPr>
        <w:t>Por otra parte, ante la incompetencia, el Sujeto Obligado</w:t>
      </w:r>
      <w:r w:rsidRPr="003D34E1">
        <w:rPr>
          <w:rFonts w:ascii="Palatino Linotype" w:eastAsia="Calibri" w:hAnsi="Palatino Linotype" w:cs="Times New Roman"/>
          <w:b/>
          <w:sz w:val="24"/>
          <w:szCs w:val="24"/>
        </w:rPr>
        <w:t xml:space="preserve"> </w:t>
      </w:r>
      <w:r w:rsidRPr="003D34E1">
        <w:rPr>
          <w:rFonts w:ascii="Palatino Linotype" w:eastAsia="Calibri" w:hAnsi="Palatino Linotype" w:cs="Times New Roman"/>
          <w:sz w:val="24"/>
          <w:szCs w:val="24"/>
        </w:rPr>
        <w:t>tiene la potestad de orientar al particular sobre la dependencia pública ante quien deba presentar su solicitud de información. En este orden de ideas, se dejan a salvo los derechos del Recurrente</w:t>
      </w:r>
      <w:r w:rsidRPr="003D34E1">
        <w:rPr>
          <w:rFonts w:ascii="Palatino Linotype" w:eastAsia="Calibri" w:hAnsi="Palatino Linotype" w:cs="Times New Roman"/>
          <w:b/>
          <w:sz w:val="24"/>
          <w:szCs w:val="24"/>
        </w:rPr>
        <w:t xml:space="preserve"> </w:t>
      </w:r>
      <w:r w:rsidRPr="003D34E1">
        <w:rPr>
          <w:rFonts w:ascii="Palatino Linotype" w:eastAsia="Calibri" w:hAnsi="Palatino Linotype" w:cs="Times New Roman"/>
          <w:sz w:val="24"/>
          <w:szCs w:val="24"/>
        </w:rPr>
        <w:t>para que formule una nueva solicitud de información ante el</w:t>
      </w:r>
      <w:r w:rsidRPr="003D34E1">
        <w:rPr>
          <w:rFonts w:ascii="Palatino Linotype" w:eastAsia="Calibri" w:hAnsi="Palatino Linotype" w:cs="Times New Roman"/>
          <w:b/>
          <w:sz w:val="24"/>
          <w:szCs w:val="24"/>
        </w:rPr>
        <w:t xml:space="preserve"> </w:t>
      </w:r>
      <w:r w:rsidRPr="003D34E1">
        <w:rPr>
          <w:rFonts w:ascii="Palatino Linotype" w:eastAsia="Calibri" w:hAnsi="Palatino Linotype" w:cs="Times New Roman"/>
          <w:sz w:val="24"/>
          <w:szCs w:val="24"/>
        </w:rPr>
        <w:t>Sujeto</w:t>
      </w:r>
      <w:r w:rsidRPr="003D34E1">
        <w:rPr>
          <w:rFonts w:ascii="Palatino Linotype" w:eastAsia="Calibri" w:hAnsi="Palatino Linotype" w:cs="Times New Roman"/>
          <w:b/>
          <w:sz w:val="24"/>
          <w:szCs w:val="24"/>
        </w:rPr>
        <w:t xml:space="preserve"> </w:t>
      </w:r>
      <w:r w:rsidRPr="003D34E1">
        <w:rPr>
          <w:rFonts w:ascii="Palatino Linotype" w:eastAsia="Calibri" w:hAnsi="Palatino Linotype" w:cs="Times New Roman"/>
          <w:sz w:val="24"/>
          <w:szCs w:val="24"/>
        </w:rPr>
        <w:t>Obligado</w:t>
      </w:r>
      <w:r w:rsidRPr="003D34E1">
        <w:rPr>
          <w:rFonts w:ascii="Palatino Linotype" w:eastAsia="Calibri" w:hAnsi="Palatino Linotype" w:cs="Times New Roman"/>
          <w:b/>
          <w:sz w:val="24"/>
          <w:szCs w:val="24"/>
        </w:rPr>
        <w:t xml:space="preserve"> </w:t>
      </w:r>
      <w:r w:rsidRPr="003D34E1">
        <w:rPr>
          <w:rFonts w:ascii="Palatino Linotype" w:eastAsia="Calibri" w:hAnsi="Palatino Linotype" w:cs="Times New Roman"/>
          <w:sz w:val="24"/>
          <w:szCs w:val="24"/>
        </w:rPr>
        <w:t xml:space="preserve">competente. </w:t>
      </w:r>
    </w:p>
    <w:p w14:paraId="1A84B03C" w14:textId="77777777" w:rsidR="00FF4A7D" w:rsidRDefault="00FF4A7D" w:rsidP="0011355F">
      <w:pPr>
        <w:pStyle w:val="Sinespaciado"/>
        <w:spacing w:line="360" w:lineRule="auto"/>
        <w:jc w:val="both"/>
        <w:rPr>
          <w:rFonts w:ascii="Palatino Linotype" w:hAnsi="Palatino Linotype"/>
          <w:lang w:val="es-ES_tradnl"/>
        </w:rPr>
      </w:pPr>
    </w:p>
    <w:p w14:paraId="3A8D7689" w14:textId="46F40586"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w:t>
      </w:r>
      <w:proofErr w:type="spellStart"/>
      <w:r w:rsidRPr="00EC3D4F">
        <w:rPr>
          <w:rFonts w:ascii="Palatino Linotype" w:hAnsi="Palatino Linotype"/>
        </w:rPr>
        <w:t>Resolutora</w:t>
      </w:r>
      <w:proofErr w:type="spellEnd"/>
      <w:r w:rsidRPr="00EC3D4F">
        <w:rPr>
          <w:rFonts w:ascii="Palatino Linotype" w:hAnsi="Palatino Linotype"/>
        </w:rPr>
        <w:t xml:space="preserve">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60093BC9" w14:textId="77777777" w:rsidR="000552A5" w:rsidRDefault="000552A5" w:rsidP="0011355F">
      <w:pPr>
        <w:pStyle w:val="Sinespaciado"/>
        <w:spacing w:line="360" w:lineRule="auto"/>
        <w:jc w:val="both"/>
        <w:rPr>
          <w:rFonts w:ascii="Palatino Linotype" w:hAnsi="Palatino Linotype"/>
        </w:rPr>
      </w:pPr>
    </w:p>
    <w:p w14:paraId="5D477BF0" w14:textId="77777777"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w:t>
      </w:r>
      <w:r w:rsidR="00DD08B0" w:rsidRPr="00C24D80">
        <w:rPr>
          <w:rFonts w:ascii="Palatino Linotype" w:hAnsi="Palatino Linotype"/>
        </w:rPr>
        <w:lastRenderedPageBreak/>
        <w:t>de Transparencia y Acceso a la Información Pública del Estado de México y Municipios, este Pleno:</w:t>
      </w:r>
    </w:p>
    <w:p w14:paraId="1A6A91F0" w14:textId="77777777" w:rsidR="00B76A01" w:rsidRPr="00C24D80" w:rsidRDefault="00B76A01" w:rsidP="00F1574A">
      <w:pPr>
        <w:pStyle w:val="Sinespaciado"/>
        <w:spacing w:line="360" w:lineRule="auto"/>
        <w:jc w:val="both"/>
        <w:rPr>
          <w:rFonts w:ascii="Palatino Linotype" w:hAnsi="Palatino Linotype"/>
        </w:rPr>
      </w:pPr>
    </w:p>
    <w:p w14:paraId="056D5F4F"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4FEE193D"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7C4B1432" w14:textId="3A7382C3"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267175">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6752B69A" w14:textId="77777777" w:rsidR="00D4082C" w:rsidRPr="00C24D80" w:rsidRDefault="00D4082C" w:rsidP="00F1574A">
      <w:pPr>
        <w:pStyle w:val="Sinespaciado"/>
        <w:spacing w:line="360" w:lineRule="auto"/>
        <w:jc w:val="both"/>
        <w:rPr>
          <w:rFonts w:ascii="Palatino Linotype" w:hAnsi="Palatino Linotype"/>
          <w:b/>
        </w:rPr>
      </w:pPr>
    </w:p>
    <w:p w14:paraId="48475D96" w14:textId="6EF589AC"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267175" w:rsidRPr="00267175">
        <w:rPr>
          <w:rFonts w:ascii="Palatino Linotype" w:hAnsi="Palatino Linotype"/>
          <w:b/>
          <w:bCs/>
        </w:rPr>
        <w:t>00016/ECATEPEC/IP/2020</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w:t>
      </w:r>
      <w:r w:rsidR="00267175" w:rsidRPr="00267175">
        <w:rPr>
          <w:rFonts w:ascii="Palatino Linotype" w:hAnsi="Palatino Linotype"/>
          <w:lang w:val="es-ES_tradnl"/>
        </w:rPr>
        <w:t xml:space="preserve">a través del </w:t>
      </w:r>
      <w:r w:rsidR="00267175" w:rsidRPr="00267175">
        <w:rPr>
          <w:rFonts w:ascii="Palatino Linotype" w:hAnsi="Palatino Linotype"/>
          <w:b/>
          <w:bCs/>
          <w:lang w:val="es-ES_tradnl"/>
        </w:rPr>
        <w:t>SAIMEX</w:t>
      </w:r>
      <w:r w:rsidR="009E32D8">
        <w:rPr>
          <w:rFonts w:ascii="Palatino Linotype" w:hAnsi="Palatino Linotype"/>
          <w:b/>
          <w:bCs/>
          <w:lang w:val="es-ES_tradnl"/>
        </w:rPr>
        <w:t xml:space="preserve"> y por correo electrónico</w:t>
      </w:r>
      <w:r w:rsidR="00267175" w:rsidRPr="00267175">
        <w:rPr>
          <w:rFonts w:ascii="Palatino Linotype" w:hAnsi="Palatino Linotype"/>
          <w:b/>
          <w:bCs/>
          <w:lang w:val="es-ES_tradnl"/>
        </w:rPr>
        <w:t>,</w:t>
      </w:r>
      <w:r w:rsidR="00267175" w:rsidRPr="00267175">
        <w:rPr>
          <w:rFonts w:ascii="Palatino Linotype" w:hAnsi="Palatino Linotype"/>
          <w:lang w:val="es-ES_tradnl"/>
        </w:rPr>
        <w:t xml:space="preserve"> en versión pública de ser procedente, en términos del Considerando </w:t>
      </w:r>
      <w:r w:rsidR="00267175" w:rsidRPr="00267175">
        <w:rPr>
          <w:rFonts w:ascii="Palatino Linotype" w:hAnsi="Palatino Linotype"/>
          <w:b/>
          <w:bCs/>
          <w:lang w:val="es-ES_tradnl"/>
        </w:rPr>
        <w:t>CUARTO</w:t>
      </w:r>
      <w:r w:rsidR="00267175" w:rsidRPr="00267175">
        <w:rPr>
          <w:rFonts w:ascii="Palatino Linotype" w:hAnsi="Palatino Linotype"/>
          <w:lang w:val="es-ES_tradnl"/>
        </w:rPr>
        <w:t xml:space="preserve"> de la presente resolución, previa búsqueda exhaustiva y razonable, del documento o documentos en donde conste lo siguiente:</w:t>
      </w:r>
    </w:p>
    <w:p w14:paraId="05C17246" w14:textId="77777777" w:rsidR="00267175" w:rsidRDefault="00267175" w:rsidP="004228BD">
      <w:pPr>
        <w:pStyle w:val="Sinespaciado"/>
        <w:spacing w:line="360" w:lineRule="auto"/>
        <w:jc w:val="both"/>
        <w:rPr>
          <w:rFonts w:ascii="Palatino Linotype" w:hAnsi="Palatino Linotype"/>
          <w:lang w:val="es-ES_tradnl"/>
        </w:rPr>
      </w:pPr>
    </w:p>
    <w:p w14:paraId="74DE1B88" w14:textId="1CC7F376" w:rsidR="004228BD" w:rsidRDefault="00CB17CF" w:rsidP="004228BD">
      <w:pPr>
        <w:pStyle w:val="Sinespaciado"/>
        <w:numPr>
          <w:ilvl w:val="0"/>
          <w:numId w:val="14"/>
        </w:numPr>
        <w:spacing w:line="360" w:lineRule="auto"/>
        <w:jc w:val="both"/>
        <w:rPr>
          <w:rFonts w:ascii="Palatino Linotype" w:hAnsi="Palatino Linotype"/>
          <w:i/>
          <w:lang w:eastAsia="es-MX"/>
        </w:rPr>
      </w:pPr>
      <w:r>
        <w:rPr>
          <w:rFonts w:ascii="Palatino Linotype" w:hAnsi="Palatino Linotype"/>
          <w:i/>
          <w:lang w:eastAsia="es-MX"/>
        </w:rPr>
        <w:t xml:space="preserve">El expediente formado con motivo </w:t>
      </w:r>
      <w:r w:rsidR="00161EA8" w:rsidRPr="00161EA8">
        <w:rPr>
          <w:rFonts w:ascii="Palatino Linotype" w:hAnsi="Palatino Linotype"/>
          <w:i/>
          <w:lang w:eastAsia="es-MX"/>
        </w:rPr>
        <w:t>de la obra pública denominada “corredor turístico Ecatepec” referido por el hoy Recurrente en la solicitud de información</w:t>
      </w:r>
      <w:r>
        <w:rPr>
          <w:rFonts w:ascii="Palatino Linotype" w:hAnsi="Palatino Linotype"/>
          <w:i/>
          <w:lang w:eastAsia="es-MX"/>
        </w:rPr>
        <w:t xml:space="preserve"> número </w:t>
      </w:r>
      <w:r w:rsidRPr="00CB17CF">
        <w:rPr>
          <w:rFonts w:ascii="Palatino Linotype" w:hAnsi="Palatino Linotype"/>
          <w:i/>
          <w:lang w:eastAsia="es-MX"/>
        </w:rPr>
        <w:t>00016/ECATEPEC/IP/2020</w:t>
      </w:r>
      <w:r>
        <w:rPr>
          <w:rFonts w:ascii="Palatino Linotype" w:hAnsi="Palatino Linotype"/>
          <w:i/>
          <w:lang w:eastAsia="es-MX"/>
        </w:rPr>
        <w:t>, en donde se advierta lo siguiente:</w:t>
      </w:r>
    </w:p>
    <w:p w14:paraId="4FAB61C5" w14:textId="3A0FEDFB" w:rsidR="00CB17CF"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Empresas participantes</w:t>
      </w:r>
    </w:p>
    <w:p w14:paraId="10298323" w14:textId="204D6740"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Contratos y Convenios.</w:t>
      </w:r>
    </w:p>
    <w:p w14:paraId="547EBBCB" w14:textId="25F465FC"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Partida presupuestal,</w:t>
      </w:r>
    </w:p>
    <w:p w14:paraId="2BF92A0C" w14:textId="1AFC2FA4"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I</w:t>
      </w:r>
      <w:r w:rsidRPr="00BC0DA6">
        <w:rPr>
          <w:rFonts w:ascii="Palatino Linotype" w:hAnsi="Palatino Linotype"/>
          <w:i/>
          <w:lang w:eastAsia="es-MX"/>
        </w:rPr>
        <w:t>nmuebles a intervenir, as</w:t>
      </w:r>
      <w:r>
        <w:rPr>
          <w:rFonts w:ascii="Palatino Linotype" w:hAnsi="Palatino Linotype"/>
          <w:i/>
          <w:lang w:eastAsia="es-MX"/>
        </w:rPr>
        <w:t>í</w:t>
      </w:r>
      <w:r w:rsidRPr="00BC0DA6">
        <w:rPr>
          <w:rFonts w:ascii="Palatino Linotype" w:hAnsi="Palatino Linotype"/>
          <w:i/>
          <w:lang w:eastAsia="es-MX"/>
        </w:rPr>
        <w:t xml:space="preserve"> como su plan de restauración y recuperación</w:t>
      </w:r>
      <w:r>
        <w:rPr>
          <w:rFonts w:ascii="Palatino Linotype" w:hAnsi="Palatino Linotype"/>
          <w:i/>
          <w:lang w:eastAsia="es-MX"/>
        </w:rPr>
        <w:t>.</w:t>
      </w:r>
    </w:p>
    <w:p w14:paraId="2DC4CBB8" w14:textId="2519279A"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Acciones a realizar por el Municipio de Ecatepec de Morelos.</w:t>
      </w:r>
    </w:p>
    <w:p w14:paraId="51110381" w14:textId="750A3487"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 xml:space="preserve">Acciones a realizar por el </w:t>
      </w:r>
      <w:r w:rsidRPr="00BC0DA6">
        <w:rPr>
          <w:rFonts w:ascii="Palatino Linotype" w:hAnsi="Palatino Linotype"/>
          <w:i/>
          <w:lang w:eastAsia="es-MX"/>
        </w:rPr>
        <w:t>Instituto de Antropología e Historia</w:t>
      </w:r>
      <w:r>
        <w:rPr>
          <w:rFonts w:ascii="Palatino Linotype" w:hAnsi="Palatino Linotype"/>
          <w:i/>
          <w:lang w:eastAsia="es-MX"/>
        </w:rPr>
        <w:t>.</w:t>
      </w:r>
    </w:p>
    <w:p w14:paraId="238E07CB" w14:textId="05E4D113"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lastRenderedPageBreak/>
        <w:t>E</w:t>
      </w:r>
      <w:r w:rsidRPr="00BC0DA6">
        <w:rPr>
          <w:rFonts w:ascii="Palatino Linotype" w:hAnsi="Palatino Linotype"/>
          <w:i/>
          <w:lang w:eastAsia="es-MX"/>
        </w:rPr>
        <w:t>status jurídico del inmueble conocido como “puente de fierro”</w:t>
      </w:r>
      <w:r>
        <w:rPr>
          <w:rFonts w:ascii="Palatino Linotype" w:hAnsi="Palatino Linotype"/>
          <w:i/>
          <w:lang w:eastAsia="es-MX"/>
        </w:rPr>
        <w:t>.</w:t>
      </w:r>
    </w:p>
    <w:p w14:paraId="36357C00" w14:textId="3A75312A" w:rsidR="00BC0DA6" w:rsidRDefault="00BC0DA6"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C</w:t>
      </w:r>
      <w:r w:rsidRPr="00BC0DA6">
        <w:rPr>
          <w:rFonts w:ascii="Palatino Linotype" w:hAnsi="Palatino Linotype"/>
          <w:i/>
          <w:lang w:eastAsia="es-MX"/>
        </w:rPr>
        <w:t>ontratos de prestación de servicios entre gobierno municipal de Ecatepec y el Instituto Nacional de Antropología e Historia</w:t>
      </w:r>
      <w:r>
        <w:rPr>
          <w:rFonts w:ascii="Palatino Linotype" w:hAnsi="Palatino Linotype"/>
          <w:i/>
          <w:lang w:eastAsia="es-MX"/>
        </w:rPr>
        <w:t>.</w:t>
      </w:r>
    </w:p>
    <w:p w14:paraId="3CEBF94A" w14:textId="41E1CDF2" w:rsidR="00BC0DA6"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P</w:t>
      </w:r>
      <w:r w:rsidR="00BC0DA6" w:rsidRPr="00BC0DA6">
        <w:rPr>
          <w:rFonts w:ascii="Palatino Linotype" w:hAnsi="Palatino Linotype"/>
          <w:i/>
          <w:lang w:eastAsia="es-MX"/>
        </w:rPr>
        <w:t xml:space="preserve">articipación específica del arqueólogo Vicente Camacho </w:t>
      </w:r>
      <w:proofErr w:type="spellStart"/>
      <w:r w:rsidR="00BC0DA6" w:rsidRPr="00BC0DA6">
        <w:rPr>
          <w:rFonts w:ascii="Palatino Linotype" w:hAnsi="Palatino Linotype"/>
          <w:i/>
          <w:lang w:eastAsia="es-MX"/>
        </w:rPr>
        <w:t>Lucario</w:t>
      </w:r>
      <w:proofErr w:type="spellEnd"/>
      <w:r>
        <w:rPr>
          <w:rFonts w:ascii="Palatino Linotype" w:hAnsi="Palatino Linotype"/>
          <w:i/>
          <w:lang w:eastAsia="es-MX"/>
        </w:rPr>
        <w:t>,</w:t>
      </w:r>
      <w:r w:rsidR="00BC0DA6" w:rsidRPr="00BC0DA6">
        <w:rPr>
          <w:rFonts w:ascii="Palatino Linotype" w:hAnsi="Palatino Linotype"/>
          <w:i/>
          <w:lang w:eastAsia="es-MX"/>
        </w:rPr>
        <w:t xml:space="preserve"> </w:t>
      </w:r>
      <w:r>
        <w:rPr>
          <w:rFonts w:ascii="Palatino Linotype" w:hAnsi="Palatino Linotype"/>
          <w:i/>
          <w:lang w:eastAsia="es-MX"/>
        </w:rPr>
        <w:t>D</w:t>
      </w:r>
      <w:r w:rsidR="00BC0DA6" w:rsidRPr="00BC0DA6">
        <w:rPr>
          <w:rFonts w:ascii="Palatino Linotype" w:hAnsi="Palatino Linotype"/>
          <w:i/>
          <w:lang w:eastAsia="es-MX"/>
        </w:rPr>
        <w:t xml:space="preserve">irector del </w:t>
      </w:r>
      <w:r>
        <w:rPr>
          <w:rFonts w:ascii="Palatino Linotype" w:hAnsi="Palatino Linotype"/>
          <w:i/>
          <w:lang w:eastAsia="es-MX"/>
        </w:rPr>
        <w:t>C</w:t>
      </w:r>
      <w:r w:rsidR="00BC0DA6" w:rsidRPr="00BC0DA6">
        <w:rPr>
          <w:rFonts w:ascii="Palatino Linotype" w:hAnsi="Palatino Linotype"/>
          <w:i/>
          <w:lang w:eastAsia="es-MX"/>
        </w:rPr>
        <w:t xml:space="preserve">entro </w:t>
      </w:r>
      <w:r>
        <w:rPr>
          <w:rFonts w:ascii="Palatino Linotype" w:hAnsi="Palatino Linotype"/>
          <w:i/>
          <w:lang w:eastAsia="es-MX"/>
        </w:rPr>
        <w:t>C</w:t>
      </w:r>
      <w:r w:rsidR="00BC0DA6" w:rsidRPr="00BC0DA6">
        <w:rPr>
          <w:rFonts w:ascii="Palatino Linotype" w:hAnsi="Palatino Linotype"/>
          <w:i/>
          <w:lang w:eastAsia="es-MX"/>
        </w:rPr>
        <w:t>omunitario Ecatepec - casa de Morelos</w:t>
      </w:r>
      <w:r>
        <w:rPr>
          <w:rFonts w:ascii="Palatino Linotype" w:hAnsi="Palatino Linotype"/>
          <w:i/>
          <w:lang w:eastAsia="es-MX"/>
        </w:rPr>
        <w:t>.</w:t>
      </w:r>
    </w:p>
    <w:p w14:paraId="0EA684B3" w14:textId="66CCA725"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F</w:t>
      </w:r>
      <w:r w:rsidRPr="00C718C4">
        <w:rPr>
          <w:rFonts w:ascii="Palatino Linotype" w:hAnsi="Palatino Linotype"/>
          <w:i/>
          <w:lang w:eastAsia="es-MX"/>
        </w:rPr>
        <w:t>echa de inicio y fecha de conclusión</w:t>
      </w:r>
      <w:r>
        <w:rPr>
          <w:rFonts w:ascii="Palatino Linotype" w:hAnsi="Palatino Linotype"/>
          <w:i/>
          <w:lang w:eastAsia="es-MX"/>
        </w:rPr>
        <w:t xml:space="preserve"> del proyecto,</w:t>
      </w:r>
    </w:p>
    <w:p w14:paraId="54353272" w14:textId="0ABFB45E"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Convocatoria emitida.</w:t>
      </w:r>
    </w:p>
    <w:p w14:paraId="77772B39" w14:textId="1115C454"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Número de d</w:t>
      </w:r>
      <w:r w:rsidRPr="00C718C4">
        <w:rPr>
          <w:rFonts w:ascii="Palatino Linotype" w:hAnsi="Palatino Linotype"/>
          <w:i/>
          <w:lang w:eastAsia="es-MX"/>
        </w:rPr>
        <w:t>ependencias municipales, estatales y federales</w:t>
      </w:r>
      <w:r>
        <w:rPr>
          <w:rFonts w:ascii="Palatino Linotype" w:hAnsi="Palatino Linotype"/>
          <w:i/>
          <w:lang w:eastAsia="es-MX"/>
        </w:rPr>
        <w:t xml:space="preserve"> que</w:t>
      </w:r>
      <w:r w:rsidRPr="00C718C4">
        <w:rPr>
          <w:rFonts w:ascii="Palatino Linotype" w:hAnsi="Palatino Linotype"/>
          <w:i/>
          <w:lang w:eastAsia="es-MX"/>
        </w:rPr>
        <w:t xml:space="preserve"> participarán en dicho proyecto</w:t>
      </w:r>
      <w:r>
        <w:rPr>
          <w:rFonts w:ascii="Palatino Linotype" w:hAnsi="Palatino Linotype"/>
          <w:i/>
          <w:lang w:eastAsia="es-MX"/>
        </w:rPr>
        <w:t>, especificando la</w:t>
      </w:r>
      <w:r w:rsidRPr="00C718C4">
        <w:rPr>
          <w:rFonts w:ascii="Palatino Linotype" w:hAnsi="Palatino Linotype"/>
          <w:i/>
          <w:lang w:eastAsia="es-MX"/>
        </w:rPr>
        <w:t xml:space="preserve"> participación especifica de acuerdo a sus atribuciones</w:t>
      </w:r>
      <w:r>
        <w:rPr>
          <w:rFonts w:ascii="Palatino Linotype" w:hAnsi="Palatino Linotype"/>
          <w:i/>
          <w:lang w:eastAsia="es-MX"/>
        </w:rPr>
        <w:t>.</w:t>
      </w:r>
    </w:p>
    <w:p w14:paraId="0B19802B" w14:textId="5B408A7A"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 xml:space="preserve">Nombre de </w:t>
      </w:r>
      <w:r w:rsidRPr="00C718C4">
        <w:rPr>
          <w:rFonts w:ascii="Palatino Linotype" w:hAnsi="Palatino Linotype"/>
          <w:i/>
          <w:lang w:eastAsia="es-MX"/>
        </w:rPr>
        <w:t>monumentos históricos contempla</w:t>
      </w:r>
      <w:r>
        <w:rPr>
          <w:rFonts w:ascii="Palatino Linotype" w:hAnsi="Palatino Linotype"/>
          <w:i/>
          <w:lang w:eastAsia="es-MX"/>
        </w:rPr>
        <w:t>dos a</w:t>
      </w:r>
      <w:r w:rsidRPr="00C718C4">
        <w:rPr>
          <w:rFonts w:ascii="Palatino Linotype" w:hAnsi="Palatino Linotype"/>
          <w:i/>
          <w:lang w:eastAsia="es-MX"/>
        </w:rPr>
        <w:t xml:space="preserve"> restaurar y habilitar</w:t>
      </w:r>
      <w:r>
        <w:rPr>
          <w:rFonts w:ascii="Palatino Linotype" w:hAnsi="Palatino Linotype"/>
          <w:i/>
          <w:lang w:eastAsia="es-MX"/>
        </w:rPr>
        <w:t>.</w:t>
      </w:r>
    </w:p>
    <w:p w14:paraId="560D6367" w14:textId="07263001"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N</w:t>
      </w:r>
      <w:r w:rsidRPr="00C718C4">
        <w:rPr>
          <w:rFonts w:ascii="Palatino Linotype" w:hAnsi="Palatino Linotype"/>
          <w:i/>
          <w:lang w:eastAsia="es-MX"/>
        </w:rPr>
        <w:t>ombre del responsable de obra</w:t>
      </w:r>
      <w:r>
        <w:rPr>
          <w:rFonts w:ascii="Palatino Linotype" w:hAnsi="Palatino Linotype"/>
          <w:i/>
          <w:lang w:eastAsia="es-MX"/>
        </w:rPr>
        <w:t>.</w:t>
      </w:r>
    </w:p>
    <w:p w14:paraId="043BD9FB" w14:textId="1642BD21" w:rsidR="00C718C4" w:rsidRDefault="00C718C4"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D</w:t>
      </w:r>
      <w:r w:rsidRPr="00C718C4">
        <w:rPr>
          <w:rFonts w:ascii="Palatino Linotype" w:hAnsi="Palatino Linotype"/>
          <w:i/>
          <w:lang w:eastAsia="es-MX"/>
        </w:rPr>
        <w:t xml:space="preserve">ocumentos, dictámenes técnicos, etc. por los cuales </w:t>
      </w:r>
      <w:r>
        <w:rPr>
          <w:rFonts w:ascii="Palatino Linotype" w:hAnsi="Palatino Linotype"/>
          <w:i/>
          <w:lang w:eastAsia="es-MX"/>
        </w:rPr>
        <w:t>el Sujeto Obligado</w:t>
      </w:r>
      <w:r w:rsidRPr="00C718C4">
        <w:rPr>
          <w:rFonts w:ascii="Palatino Linotype" w:hAnsi="Palatino Linotype"/>
          <w:i/>
          <w:lang w:eastAsia="es-MX"/>
        </w:rPr>
        <w:t xml:space="preserve"> aprobó el proyecto</w:t>
      </w:r>
      <w:r w:rsidR="00717880">
        <w:rPr>
          <w:rFonts w:ascii="Palatino Linotype" w:hAnsi="Palatino Linotype"/>
          <w:i/>
          <w:lang w:eastAsia="es-MX"/>
        </w:rPr>
        <w:t>.</w:t>
      </w:r>
    </w:p>
    <w:p w14:paraId="195E5B5B" w14:textId="391E26A8" w:rsidR="00717880" w:rsidRPr="00AB00F7" w:rsidRDefault="00717880" w:rsidP="00CB17CF">
      <w:pPr>
        <w:pStyle w:val="Sinespaciado"/>
        <w:numPr>
          <w:ilvl w:val="1"/>
          <w:numId w:val="14"/>
        </w:numPr>
        <w:spacing w:line="360" w:lineRule="auto"/>
        <w:jc w:val="both"/>
        <w:rPr>
          <w:rFonts w:ascii="Palatino Linotype" w:hAnsi="Palatino Linotype"/>
          <w:i/>
          <w:lang w:eastAsia="es-MX"/>
        </w:rPr>
      </w:pPr>
      <w:r>
        <w:rPr>
          <w:rFonts w:ascii="Palatino Linotype" w:hAnsi="Palatino Linotype"/>
          <w:i/>
          <w:lang w:eastAsia="es-MX"/>
        </w:rPr>
        <w:t>M</w:t>
      </w:r>
      <w:r w:rsidRPr="00717880">
        <w:rPr>
          <w:rFonts w:ascii="Palatino Linotype" w:hAnsi="Palatino Linotype"/>
          <w:i/>
          <w:lang w:eastAsia="es-MX"/>
        </w:rPr>
        <w:t>onto total y el presupuesto total para la implementación del proyecto</w:t>
      </w:r>
      <w:r>
        <w:rPr>
          <w:rFonts w:ascii="Palatino Linotype" w:hAnsi="Palatino Linotype"/>
          <w:i/>
          <w:lang w:eastAsia="es-MX"/>
        </w:rPr>
        <w:t>.</w:t>
      </w:r>
    </w:p>
    <w:p w14:paraId="07D31AA9" w14:textId="6A3505D9" w:rsidR="00170EBA" w:rsidRDefault="00170EBA" w:rsidP="00170EB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F2E366B" w14:textId="6DC347B9" w:rsidR="00152661" w:rsidRDefault="00BC553E" w:rsidP="00170EBA">
      <w:pPr>
        <w:pStyle w:val="Prrafodelista"/>
        <w:spacing w:before="240" w:line="360" w:lineRule="auto"/>
        <w:ind w:left="720"/>
        <w:jc w:val="both"/>
        <w:rPr>
          <w:rFonts w:ascii="Palatino Linotype" w:hAnsi="Palatino Linotype" w:cs="Arial"/>
          <w:i/>
        </w:rPr>
      </w:pPr>
      <w:r w:rsidRPr="00BC553E">
        <w:rPr>
          <w:rFonts w:ascii="Palatino Linotype" w:hAnsi="Palatino Linotype" w:cs="Arial"/>
          <w:i/>
        </w:rPr>
        <w:t>Para el caso de que una vez realizada una búsqueda exhaustiva y razonable</w:t>
      </w:r>
      <w:r w:rsidR="00152661" w:rsidRPr="00152661">
        <w:rPr>
          <w:rFonts w:ascii="Palatino Linotype" w:hAnsi="Palatino Linotype" w:cs="Arial"/>
          <w:i/>
        </w:rPr>
        <w:t>, se advierta que la información que se ordena su entrega en el presente resolutivo, no haya sido generada, poseída o administrada por el Sujeto Obligado,</w:t>
      </w:r>
      <w:r w:rsidRPr="00BC553E">
        <w:rPr>
          <w:rFonts w:ascii="Palatino Linotype" w:hAnsi="Palatino Linotype" w:cs="Arial"/>
          <w:i/>
        </w:rPr>
        <w:t xml:space="preserve"> el Comité de Transparencia </w:t>
      </w:r>
      <w:r w:rsidRPr="00BC553E">
        <w:rPr>
          <w:rFonts w:ascii="Palatino Linotype" w:hAnsi="Palatino Linotype" w:cs="Arial"/>
          <w:i/>
        </w:rPr>
        <w:lastRenderedPageBreak/>
        <w:t>deberá emitir el Acuerdo mediante el que confirme la declaratoria de incompetencia del Sujeto Obligado, respecto de la información solicitada</w:t>
      </w:r>
      <w:r>
        <w:rPr>
          <w:rFonts w:ascii="Palatino Linotype" w:hAnsi="Palatino Linotype" w:cs="Arial"/>
          <w:i/>
        </w:rPr>
        <w:t>,</w:t>
      </w:r>
      <w:r w:rsidRPr="00BC553E">
        <w:t xml:space="preserve"> </w:t>
      </w:r>
      <w:r w:rsidRPr="00BC553E">
        <w:rPr>
          <w:rFonts w:ascii="Palatino Linotype" w:hAnsi="Palatino Linotype" w:cs="Arial"/>
          <w:i/>
        </w:rPr>
        <w:t>en términos del Considerando CUARTO, mismo que deberá hacerse del conocimiento al recurrente.</w:t>
      </w:r>
    </w:p>
    <w:p w14:paraId="48B26863" w14:textId="77777777" w:rsidR="004228BD" w:rsidRDefault="004228BD" w:rsidP="00502301">
      <w:pPr>
        <w:pStyle w:val="Sinespaciado"/>
        <w:spacing w:line="360" w:lineRule="auto"/>
        <w:jc w:val="both"/>
        <w:rPr>
          <w:rFonts w:ascii="Palatino Linotype" w:hAnsi="Palatino Linotype"/>
          <w:lang w:eastAsia="es-MX"/>
        </w:rPr>
      </w:pPr>
    </w:p>
    <w:p w14:paraId="7F5B7122"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101704" w14:textId="77777777" w:rsidR="00B76A01" w:rsidRPr="00C24D80" w:rsidRDefault="00B76A01" w:rsidP="00F1574A">
      <w:pPr>
        <w:pStyle w:val="Sinespaciado"/>
        <w:spacing w:line="360" w:lineRule="auto"/>
        <w:jc w:val="both"/>
        <w:rPr>
          <w:rFonts w:ascii="Palatino Linotype" w:hAnsi="Palatino Linotype"/>
        </w:rPr>
      </w:pPr>
    </w:p>
    <w:p w14:paraId="6E4FE36B" w14:textId="605D1359"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9E32D8" w:rsidRPr="009E32D8">
        <w:t xml:space="preserve"> </w:t>
      </w:r>
      <w:r w:rsidR="009E32D8" w:rsidRPr="009E32D8">
        <w:rPr>
          <w:rFonts w:ascii="Palatino Linotype" w:hAnsi="Palatino Linotype"/>
        </w:rPr>
        <w:t>vía SAIMEX y correo electrónico</w:t>
      </w:r>
      <w:r w:rsidR="009E32D8">
        <w:rPr>
          <w:rFonts w:ascii="Palatino Linotype" w:hAnsi="Palatino Linotype"/>
        </w:rPr>
        <w:t>;</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9D48087" w14:textId="77777777" w:rsidR="00DB570E" w:rsidRPr="00C24D80" w:rsidRDefault="00DB570E" w:rsidP="00F1574A">
      <w:pPr>
        <w:pStyle w:val="Sinespaciado"/>
        <w:spacing w:line="360" w:lineRule="auto"/>
        <w:jc w:val="both"/>
        <w:rPr>
          <w:rFonts w:ascii="Palatino Linotype" w:hAnsi="Palatino Linotype"/>
        </w:rPr>
      </w:pPr>
    </w:p>
    <w:p w14:paraId="385369E0" w14:textId="6D7E4ADA" w:rsidR="00DB570E"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CD5E72">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14:paraId="210A77AC" w14:textId="299DB94F" w:rsidR="002533E4" w:rsidRDefault="002533E4" w:rsidP="00F1574A">
      <w:pPr>
        <w:pStyle w:val="Sinespaciado"/>
        <w:spacing w:line="360" w:lineRule="auto"/>
        <w:jc w:val="both"/>
        <w:rPr>
          <w:rFonts w:ascii="Palatino Linotype" w:hAnsi="Palatino Linotype"/>
        </w:rPr>
      </w:pPr>
    </w:p>
    <w:p w14:paraId="22DACB8A" w14:textId="3EBF3DAE" w:rsidR="002533E4" w:rsidRPr="00C24D80" w:rsidRDefault="002533E4" w:rsidP="00F1574A">
      <w:pPr>
        <w:pStyle w:val="Sinespaciado"/>
        <w:spacing w:line="360" w:lineRule="auto"/>
        <w:jc w:val="both"/>
        <w:rPr>
          <w:rFonts w:ascii="Palatino Linotype" w:hAnsi="Palatino Linotype"/>
        </w:rPr>
      </w:pPr>
      <w:r w:rsidRPr="002533E4">
        <w:rPr>
          <w:rFonts w:ascii="Palatino Linotype" w:eastAsia="Calibri" w:hAnsi="Palatino Linotype"/>
          <w:b/>
          <w:sz w:val="28"/>
          <w:lang w:eastAsia="es-ES_tradnl"/>
        </w:rPr>
        <w:lastRenderedPageBreak/>
        <w:t>SEXTO</w:t>
      </w:r>
      <w:r w:rsidRPr="002533E4">
        <w:rPr>
          <w:rFonts w:ascii="Palatino Linotype" w:eastAsia="Calibri" w:hAnsi="Palatino Linotype"/>
          <w:b/>
          <w:lang w:eastAsia="es-ES_tradnl"/>
        </w:rPr>
        <w:t>.</w:t>
      </w:r>
      <w:r w:rsidRPr="002533E4">
        <w:rPr>
          <w:rFonts w:ascii="Palatino Linotype" w:eastAsia="Calibri" w:hAnsi="Palatino Linotype"/>
          <w:lang w:eastAsia="es-ES_tradnl"/>
        </w:rPr>
        <w:t xml:space="preserve"> Se hace del conocimiento del </w:t>
      </w:r>
      <w:r w:rsidRPr="002533E4">
        <w:rPr>
          <w:rFonts w:ascii="Palatino Linotype" w:eastAsia="Calibri" w:hAnsi="Palatino Linotype"/>
          <w:b/>
          <w:lang w:eastAsia="es-ES_tradnl"/>
        </w:rPr>
        <w:t>Recurrente</w:t>
      </w:r>
      <w:r w:rsidRPr="002533E4">
        <w:rPr>
          <w:rFonts w:ascii="Palatino Linotype" w:eastAsia="Calibri" w:hAnsi="Palatino Linotype"/>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533E4">
        <w:rPr>
          <w:rFonts w:ascii="Palatino Linotype" w:eastAsia="Calibri" w:hAnsi="Palatino Linotype"/>
          <w:b/>
          <w:lang w:eastAsia="es-ES_tradnl"/>
        </w:rPr>
        <w:t>Sujeto Obligado</w:t>
      </w:r>
      <w:r w:rsidRPr="002533E4">
        <w:rPr>
          <w:rFonts w:ascii="Palatino Linotype" w:eastAsia="Calibri" w:hAnsi="Palatino Linotype"/>
          <w:lang w:eastAsia="es-ES_tradnl"/>
        </w:rPr>
        <w:t>, en cumplimiento a esta Resolución.</w:t>
      </w:r>
    </w:p>
    <w:p w14:paraId="73117E01" w14:textId="77777777" w:rsidR="00EE0077" w:rsidRPr="00C24D80" w:rsidRDefault="00EE0077" w:rsidP="00F1574A">
      <w:pPr>
        <w:pStyle w:val="Sinespaciado"/>
        <w:spacing w:line="360" w:lineRule="auto"/>
        <w:jc w:val="both"/>
        <w:rPr>
          <w:rFonts w:ascii="Palatino Linotype" w:hAnsi="Palatino Linotype"/>
        </w:rPr>
      </w:pPr>
    </w:p>
    <w:p w14:paraId="011BDF15" w14:textId="07A23061"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4049C8">
        <w:rPr>
          <w:rFonts w:ascii="Palatino Linotype" w:eastAsia="Arial Unicode MS" w:hAnsi="Palatino Linotype"/>
        </w:rPr>
        <w:t>DÉCIMA TERCERA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4049C8" w:rsidRPr="004049C8">
        <w:rPr>
          <w:rFonts w:ascii="Palatino Linotype" w:hAnsi="Palatino Linotype"/>
        </w:rPr>
        <w:t>DOCE DE AGOSTO</w:t>
      </w:r>
      <w:r w:rsidR="004049C8">
        <w:rPr>
          <w:rFonts w:ascii="Palatino Linotype" w:hAnsi="Palatino Linotype"/>
        </w:rPr>
        <w:t xml:space="preserve"> </w:t>
      </w:r>
      <w:r w:rsidR="0053551A">
        <w:rPr>
          <w:rFonts w:ascii="Palatino Linotype" w:hAnsi="Palatino Linotype"/>
        </w:rPr>
        <w:t xml:space="preserve">DE </w:t>
      </w:r>
      <w:r w:rsidR="00C7544D">
        <w:rPr>
          <w:rFonts w:ascii="Palatino Linotype" w:hAnsi="Palatino Linotype"/>
        </w:rPr>
        <w:t xml:space="preserve">DOS MIL </w:t>
      </w:r>
      <w:r w:rsidR="007B4C92">
        <w:rPr>
          <w:rFonts w:ascii="Palatino Linotype" w:hAnsi="Palatino Linotype"/>
        </w:rPr>
        <w:t>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5B6646">
        <w:rPr>
          <w:rFonts w:ascii="Palatino Linotype" w:hAnsi="Palatino Linotype"/>
        </w:rPr>
        <w:t>------------------------------------------------------------------------------------------------------------------------------------------------------------------------------------------------------------------------------------------------------------------------------------------------------------------------------------------------------------------------------------------------------------------------------------------------------------------------------------------------------------------------------------------------------------------</w:t>
      </w:r>
      <w:r w:rsidR="00957226">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E3BA166" w14:textId="77777777" w:rsidTr="003839FF">
        <w:tc>
          <w:tcPr>
            <w:tcW w:w="9062" w:type="dxa"/>
            <w:gridSpan w:val="2"/>
          </w:tcPr>
          <w:p w14:paraId="2549DFB4" w14:textId="77777777" w:rsidR="00C7544D" w:rsidRPr="00CF4850" w:rsidRDefault="00C7544D" w:rsidP="000352AB">
            <w:pPr>
              <w:pStyle w:val="Sinespaciado"/>
              <w:rPr>
                <w:rFonts w:ascii="Palatino Linotype" w:hAnsi="Palatino Linotype"/>
                <w:b/>
              </w:rPr>
            </w:pPr>
          </w:p>
          <w:p w14:paraId="1E17C347" w14:textId="77777777" w:rsidR="00C7544D" w:rsidRPr="00CF4850" w:rsidRDefault="00C7544D" w:rsidP="003839FF">
            <w:pPr>
              <w:pStyle w:val="Sinespaciado"/>
              <w:jc w:val="center"/>
              <w:rPr>
                <w:rFonts w:ascii="Palatino Linotype" w:hAnsi="Palatino Linotype"/>
                <w:b/>
              </w:rPr>
            </w:pPr>
          </w:p>
          <w:p w14:paraId="10AB3354" w14:textId="77777777" w:rsidR="00C7544D" w:rsidRPr="00CF4850" w:rsidRDefault="00C7544D" w:rsidP="003839FF">
            <w:pPr>
              <w:pStyle w:val="Sinespaciado"/>
              <w:jc w:val="center"/>
              <w:rPr>
                <w:rFonts w:ascii="Palatino Linotype" w:hAnsi="Palatino Linotype"/>
                <w:b/>
              </w:rPr>
            </w:pPr>
          </w:p>
          <w:p w14:paraId="12DCE603"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3F70BDA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14:paraId="632930A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3E555AA1" w14:textId="77777777" w:rsidTr="003839FF">
        <w:tc>
          <w:tcPr>
            <w:tcW w:w="4531" w:type="dxa"/>
          </w:tcPr>
          <w:p w14:paraId="10ABAB23" w14:textId="77777777" w:rsidR="00C7544D" w:rsidRPr="00CF4850" w:rsidRDefault="00C7544D" w:rsidP="003839FF">
            <w:pPr>
              <w:pStyle w:val="Sinespaciado"/>
              <w:jc w:val="center"/>
              <w:rPr>
                <w:rFonts w:ascii="Palatino Linotype" w:hAnsi="Palatino Linotype"/>
                <w:b/>
              </w:rPr>
            </w:pPr>
          </w:p>
          <w:p w14:paraId="24D11277" w14:textId="77777777" w:rsidR="00C7544D" w:rsidRPr="00CF4850" w:rsidRDefault="00C7544D" w:rsidP="003839FF">
            <w:pPr>
              <w:pStyle w:val="Sinespaciado"/>
              <w:jc w:val="center"/>
              <w:rPr>
                <w:rFonts w:ascii="Palatino Linotype" w:hAnsi="Palatino Linotype"/>
                <w:b/>
              </w:rPr>
            </w:pPr>
          </w:p>
          <w:p w14:paraId="03BE3447" w14:textId="77777777" w:rsidR="00C7544D" w:rsidRPr="00CF4850" w:rsidRDefault="00C7544D" w:rsidP="003839FF">
            <w:pPr>
              <w:pStyle w:val="Sinespaciado"/>
              <w:jc w:val="center"/>
              <w:rPr>
                <w:rFonts w:ascii="Palatino Linotype" w:hAnsi="Palatino Linotype"/>
                <w:b/>
              </w:rPr>
            </w:pPr>
          </w:p>
          <w:p w14:paraId="32E8417D" w14:textId="77777777" w:rsidR="00C7544D" w:rsidRDefault="00C7544D" w:rsidP="003839FF">
            <w:pPr>
              <w:pStyle w:val="Sinespaciado"/>
              <w:jc w:val="center"/>
              <w:rPr>
                <w:rFonts w:ascii="Palatino Linotype" w:hAnsi="Palatino Linotype"/>
                <w:b/>
              </w:rPr>
            </w:pPr>
          </w:p>
          <w:p w14:paraId="13252D02" w14:textId="77777777" w:rsidR="008A69B9" w:rsidRPr="00CF4850" w:rsidRDefault="008A69B9" w:rsidP="003839FF">
            <w:pPr>
              <w:pStyle w:val="Sinespaciado"/>
              <w:jc w:val="center"/>
              <w:rPr>
                <w:rFonts w:ascii="Palatino Linotype" w:hAnsi="Palatino Linotype"/>
                <w:b/>
              </w:rPr>
            </w:pPr>
          </w:p>
          <w:p w14:paraId="143C5BF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w:t>
            </w:r>
            <w:proofErr w:type="spellStart"/>
            <w:r w:rsidRPr="00CF4850">
              <w:rPr>
                <w:rFonts w:ascii="Palatino Linotype" w:hAnsi="Palatino Linotype"/>
                <w:b/>
              </w:rPr>
              <w:t>Yapur</w:t>
            </w:r>
            <w:proofErr w:type="spellEnd"/>
          </w:p>
          <w:p w14:paraId="6AA14CC6"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490B48A8"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50EF311E" w14:textId="77777777" w:rsidR="00C7544D" w:rsidRPr="00CF4850" w:rsidRDefault="00C7544D" w:rsidP="003839FF">
            <w:pPr>
              <w:pStyle w:val="Sinespaciado"/>
              <w:jc w:val="center"/>
              <w:rPr>
                <w:rFonts w:ascii="Palatino Linotype" w:hAnsi="Palatino Linotype"/>
                <w:b/>
              </w:rPr>
            </w:pPr>
          </w:p>
          <w:p w14:paraId="033C2ECF" w14:textId="77777777" w:rsidR="00C7544D" w:rsidRPr="00CF4850" w:rsidRDefault="00C7544D" w:rsidP="003839FF">
            <w:pPr>
              <w:pStyle w:val="Sinespaciado"/>
              <w:jc w:val="center"/>
              <w:rPr>
                <w:rFonts w:ascii="Palatino Linotype" w:hAnsi="Palatino Linotype"/>
                <w:b/>
              </w:rPr>
            </w:pPr>
          </w:p>
          <w:p w14:paraId="36DC65AF" w14:textId="77777777" w:rsidR="00C7544D" w:rsidRPr="00CF4850" w:rsidRDefault="00C7544D" w:rsidP="003839FF">
            <w:pPr>
              <w:pStyle w:val="Sinespaciado"/>
              <w:jc w:val="center"/>
              <w:rPr>
                <w:rFonts w:ascii="Palatino Linotype" w:hAnsi="Palatino Linotype"/>
                <w:b/>
              </w:rPr>
            </w:pPr>
          </w:p>
          <w:p w14:paraId="4035C40B" w14:textId="77777777" w:rsidR="00C7544D" w:rsidRDefault="00C7544D" w:rsidP="003839FF">
            <w:pPr>
              <w:pStyle w:val="Sinespaciado"/>
              <w:jc w:val="center"/>
              <w:rPr>
                <w:rFonts w:ascii="Palatino Linotype" w:hAnsi="Palatino Linotype"/>
                <w:b/>
              </w:rPr>
            </w:pPr>
          </w:p>
          <w:p w14:paraId="69AE9FD4" w14:textId="77777777" w:rsidR="008A69B9" w:rsidRPr="00CF4850" w:rsidRDefault="008A69B9" w:rsidP="003839FF">
            <w:pPr>
              <w:pStyle w:val="Sinespaciado"/>
              <w:jc w:val="center"/>
              <w:rPr>
                <w:rFonts w:ascii="Palatino Linotype" w:hAnsi="Palatino Linotype"/>
                <w:b/>
              </w:rPr>
            </w:pPr>
          </w:p>
          <w:p w14:paraId="6B366CF1"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21FE4D18"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3E048C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5A41BF4C" w14:textId="77777777" w:rsidTr="003839FF">
        <w:tc>
          <w:tcPr>
            <w:tcW w:w="4531" w:type="dxa"/>
          </w:tcPr>
          <w:p w14:paraId="6B82A5E2" w14:textId="77777777" w:rsidR="00C7544D" w:rsidRPr="00CF4850" w:rsidRDefault="00C7544D" w:rsidP="003839FF">
            <w:pPr>
              <w:pStyle w:val="Sinespaciado"/>
              <w:jc w:val="center"/>
              <w:rPr>
                <w:rFonts w:ascii="Palatino Linotype" w:hAnsi="Palatino Linotype"/>
                <w:b/>
              </w:rPr>
            </w:pPr>
          </w:p>
          <w:p w14:paraId="0E22AF50" w14:textId="77777777" w:rsidR="00C7544D" w:rsidRPr="00CF4850" w:rsidRDefault="00C7544D" w:rsidP="003839FF">
            <w:pPr>
              <w:pStyle w:val="Sinespaciado"/>
              <w:jc w:val="center"/>
              <w:rPr>
                <w:rFonts w:ascii="Palatino Linotype" w:hAnsi="Palatino Linotype"/>
                <w:b/>
              </w:rPr>
            </w:pPr>
          </w:p>
          <w:p w14:paraId="63AC4C3A" w14:textId="77777777" w:rsidR="00C7544D" w:rsidRDefault="00C7544D" w:rsidP="003839FF">
            <w:pPr>
              <w:pStyle w:val="Sinespaciado"/>
              <w:jc w:val="center"/>
              <w:rPr>
                <w:rFonts w:ascii="Palatino Linotype" w:hAnsi="Palatino Linotype"/>
                <w:b/>
              </w:rPr>
            </w:pPr>
          </w:p>
          <w:p w14:paraId="63F547CD" w14:textId="77777777" w:rsidR="008A69B9" w:rsidRPr="00CF4850" w:rsidRDefault="008A69B9" w:rsidP="003839FF">
            <w:pPr>
              <w:pStyle w:val="Sinespaciado"/>
              <w:jc w:val="center"/>
              <w:rPr>
                <w:rFonts w:ascii="Palatino Linotype" w:hAnsi="Palatino Linotype"/>
                <w:b/>
              </w:rPr>
            </w:pPr>
          </w:p>
          <w:p w14:paraId="53D0718B" w14:textId="77777777" w:rsidR="00C7544D" w:rsidRPr="00CF4850" w:rsidRDefault="00C7544D" w:rsidP="003839FF">
            <w:pPr>
              <w:pStyle w:val="Sinespaciado"/>
              <w:jc w:val="center"/>
              <w:rPr>
                <w:rFonts w:ascii="Palatino Linotype" w:hAnsi="Palatino Linotype"/>
                <w:b/>
              </w:rPr>
            </w:pPr>
          </w:p>
          <w:p w14:paraId="7EA0B4D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76458F2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659224FC"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32A1B296" w14:textId="77777777" w:rsidR="00C7544D" w:rsidRPr="00CF4850" w:rsidRDefault="00C7544D" w:rsidP="003839FF">
            <w:pPr>
              <w:pStyle w:val="Sinespaciado"/>
              <w:jc w:val="center"/>
              <w:rPr>
                <w:rFonts w:ascii="Palatino Linotype" w:hAnsi="Palatino Linotype"/>
                <w:b/>
              </w:rPr>
            </w:pPr>
          </w:p>
          <w:p w14:paraId="004CF292" w14:textId="77777777" w:rsidR="00C7544D" w:rsidRPr="00CF4850" w:rsidRDefault="00C7544D" w:rsidP="003839FF">
            <w:pPr>
              <w:pStyle w:val="Sinespaciado"/>
              <w:jc w:val="center"/>
              <w:rPr>
                <w:rFonts w:ascii="Palatino Linotype" w:hAnsi="Palatino Linotype"/>
                <w:b/>
              </w:rPr>
            </w:pPr>
          </w:p>
          <w:p w14:paraId="230288DB" w14:textId="77777777" w:rsidR="00C7544D" w:rsidRPr="00CF4850" w:rsidRDefault="00C7544D" w:rsidP="003839FF">
            <w:pPr>
              <w:pStyle w:val="Sinespaciado"/>
              <w:jc w:val="center"/>
              <w:rPr>
                <w:rFonts w:ascii="Palatino Linotype" w:hAnsi="Palatino Linotype"/>
                <w:b/>
              </w:rPr>
            </w:pPr>
          </w:p>
          <w:p w14:paraId="33490DC8" w14:textId="77777777" w:rsidR="00C7544D" w:rsidRDefault="00C7544D" w:rsidP="003839FF">
            <w:pPr>
              <w:pStyle w:val="Sinespaciado"/>
              <w:jc w:val="center"/>
              <w:rPr>
                <w:rFonts w:ascii="Palatino Linotype" w:hAnsi="Palatino Linotype"/>
                <w:b/>
              </w:rPr>
            </w:pPr>
          </w:p>
          <w:p w14:paraId="14A279D1" w14:textId="77777777" w:rsidR="008A69B9" w:rsidRPr="00CF4850" w:rsidRDefault="008A69B9" w:rsidP="003839FF">
            <w:pPr>
              <w:pStyle w:val="Sinespaciado"/>
              <w:jc w:val="center"/>
              <w:rPr>
                <w:rFonts w:ascii="Palatino Linotype" w:hAnsi="Palatino Linotype"/>
                <w:b/>
              </w:rPr>
            </w:pPr>
          </w:p>
          <w:p w14:paraId="3827F755"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7048386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1DA83D3B"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1EE28E1E" w14:textId="77777777" w:rsidTr="003839FF">
        <w:tc>
          <w:tcPr>
            <w:tcW w:w="9062" w:type="dxa"/>
            <w:gridSpan w:val="2"/>
          </w:tcPr>
          <w:p w14:paraId="2754AFA9" w14:textId="77777777" w:rsidR="00C7544D" w:rsidRPr="00CF4850" w:rsidRDefault="00C7544D" w:rsidP="003839FF">
            <w:pPr>
              <w:pStyle w:val="Sinespaciado"/>
              <w:jc w:val="center"/>
              <w:rPr>
                <w:rFonts w:ascii="Palatino Linotype" w:hAnsi="Palatino Linotype"/>
                <w:b/>
              </w:rPr>
            </w:pPr>
          </w:p>
          <w:p w14:paraId="76E3B331" w14:textId="77777777" w:rsidR="00C7544D" w:rsidRPr="00CF4850" w:rsidRDefault="00C7544D" w:rsidP="003839FF">
            <w:pPr>
              <w:pStyle w:val="Sinespaciado"/>
              <w:jc w:val="center"/>
              <w:rPr>
                <w:rFonts w:ascii="Palatino Linotype" w:hAnsi="Palatino Linotype"/>
                <w:b/>
              </w:rPr>
            </w:pPr>
          </w:p>
          <w:p w14:paraId="185E65F9" w14:textId="77777777" w:rsidR="00C7544D" w:rsidRDefault="00C7544D" w:rsidP="003839FF">
            <w:pPr>
              <w:pStyle w:val="Sinespaciado"/>
              <w:jc w:val="center"/>
              <w:rPr>
                <w:rFonts w:ascii="Palatino Linotype" w:hAnsi="Palatino Linotype"/>
                <w:b/>
              </w:rPr>
            </w:pPr>
          </w:p>
          <w:p w14:paraId="787ACF01" w14:textId="77777777" w:rsidR="008A69B9" w:rsidRPr="00CF4850" w:rsidRDefault="008A69B9" w:rsidP="003839FF">
            <w:pPr>
              <w:pStyle w:val="Sinespaciado"/>
              <w:jc w:val="center"/>
              <w:rPr>
                <w:rFonts w:ascii="Palatino Linotype" w:hAnsi="Palatino Linotype"/>
                <w:b/>
              </w:rPr>
            </w:pPr>
          </w:p>
          <w:p w14:paraId="1A64597E" w14:textId="77777777" w:rsidR="00C7544D" w:rsidRPr="00CF4850" w:rsidRDefault="00C7544D" w:rsidP="003839FF">
            <w:pPr>
              <w:pStyle w:val="Sinespaciado"/>
              <w:jc w:val="center"/>
              <w:rPr>
                <w:rFonts w:ascii="Palatino Linotype" w:hAnsi="Palatino Linotype"/>
                <w:b/>
              </w:rPr>
            </w:pPr>
          </w:p>
          <w:p w14:paraId="16CA01A1"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5EAD429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37DFC70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7472C812" w14:textId="77777777" w:rsidR="000352AB" w:rsidRDefault="000352AB" w:rsidP="006A3AFB">
      <w:pPr>
        <w:spacing w:after="0" w:line="276" w:lineRule="auto"/>
        <w:jc w:val="both"/>
        <w:rPr>
          <w:rFonts w:ascii="Palatino Linotype" w:hAnsi="Palatino Linotype" w:cs="Arial"/>
          <w:sz w:val="20"/>
          <w:szCs w:val="20"/>
        </w:rPr>
      </w:pPr>
    </w:p>
    <w:p w14:paraId="72725D10" w14:textId="7F2D62FB"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4049C8" w:rsidRPr="004049C8">
        <w:rPr>
          <w:rFonts w:ascii="Palatino Linotype" w:hAnsi="Palatino Linotype" w:cs="Arial"/>
          <w:sz w:val="20"/>
          <w:szCs w:val="20"/>
        </w:rPr>
        <w:t>doce de agosto</w:t>
      </w:r>
      <w:r w:rsidR="00C7544D">
        <w:rPr>
          <w:rFonts w:ascii="Palatino Linotype" w:hAnsi="Palatino Linotype" w:cs="Arial"/>
          <w:sz w:val="20"/>
          <w:szCs w:val="20"/>
        </w:rPr>
        <w:t xml:space="preserve"> de dos mil </w:t>
      </w:r>
      <w:r w:rsidR="00514F8A">
        <w:rPr>
          <w:rFonts w:ascii="Palatino Linotype" w:hAnsi="Palatino Linotype" w:cs="Arial"/>
          <w:sz w:val="20"/>
          <w:szCs w:val="20"/>
        </w:rPr>
        <w:t>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514F8A" w:rsidRPr="00514F8A">
        <w:rPr>
          <w:rFonts w:ascii="Palatino Linotype" w:hAnsi="Palatino Linotype" w:cs="Arial"/>
          <w:sz w:val="20"/>
          <w:szCs w:val="20"/>
        </w:rPr>
        <w:t>01070/INFOEM/IP/RR/2020</w:t>
      </w:r>
      <w:r w:rsidR="00C7544D">
        <w:rPr>
          <w:rFonts w:ascii="Palatino Linotype" w:hAnsi="Palatino Linotype" w:cs="Arial"/>
          <w:sz w:val="20"/>
          <w:szCs w:val="20"/>
        </w:rPr>
        <w:t>.</w:t>
      </w:r>
    </w:p>
    <w:p w14:paraId="286918D6"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87D66" w14:textId="77777777" w:rsidR="00107DD0" w:rsidRDefault="00107DD0" w:rsidP="001032D4">
      <w:pPr>
        <w:spacing w:after="0" w:line="240" w:lineRule="auto"/>
      </w:pPr>
      <w:r>
        <w:separator/>
      </w:r>
    </w:p>
  </w:endnote>
  <w:endnote w:type="continuationSeparator" w:id="0">
    <w:p w14:paraId="031E4292" w14:textId="77777777" w:rsidR="00107DD0" w:rsidRDefault="00107DD0"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3D55" w14:textId="77777777" w:rsidR="009D12B6" w:rsidRPr="000B69FA" w:rsidRDefault="009D12B6"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5152">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5152">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66E6" w14:textId="77777777" w:rsidR="009D12B6" w:rsidRPr="000B69FA" w:rsidRDefault="009D12B6"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51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515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A64E1" w14:textId="77777777" w:rsidR="00107DD0" w:rsidRDefault="00107DD0" w:rsidP="001032D4">
      <w:pPr>
        <w:spacing w:after="0" w:line="240" w:lineRule="auto"/>
      </w:pPr>
      <w:r>
        <w:separator/>
      </w:r>
    </w:p>
  </w:footnote>
  <w:footnote w:type="continuationSeparator" w:id="0">
    <w:p w14:paraId="26E30A3C" w14:textId="77777777" w:rsidR="00107DD0" w:rsidRDefault="00107DD0" w:rsidP="001032D4">
      <w:pPr>
        <w:spacing w:after="0" w:line="240" w:lineRule="auto"/>
      </w:pPr>
      <w:r>
        <w:continuationSeparator/>
      </w:r>
    </w:p>
  </w:footnote>
  <w:footnote w:id="1">
    <w:p w14:paraId="72B5C107" w14:textId="77777777" w:rsidR="009D12B6" w:rsidRPr="00946E1F" w:rsidRDefault="009D12B6"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1BB21A7" w14:textId="77777777" w:rsidR="009D12B6" w:rsidRPr="00946E1F" w:rsidRDefault="009D12B6"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8762" w14:textId="3A036049" w:rsidR="001705CD" w:rsidRDefault="00135152">
    <w:pPr>
      <w:pStyle w:val="Encabezado"/>
    </w:pPr>
    <w:r>
      <w:rPr>
        <w:noProof/>
        <w:lang w:val="es-MX" w:eastAsia="es-MX"/>
      </w:rPr>
      <w:pict w14:anchorId="2E91A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0154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9E53" w14:textId="254FBC73" w:rsidR="009D12B6" w:rsidRDefault="00135152">
    <w:pPr>
      <w:pStyle w:val="Encabezado"/>
    </w:pPr>
    <w:r>
      <w:rPr>
        <w:noProof/>
        <w:lang w:val="es-MX" w:eastAsia="es-MX"/>
      </w:rPr>
      <w:pict w14:anchorId="7EFD4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01548" o:spid="_x0000_s2051" type="#_x0000_t75" style="position:absolute;margin-left:-84.85pt;margin-top:-151.35pt;width:609.4pt;height:793.75pt;z-index:-251656192;mso-position-horizontal-relative:margin;mso-position-vertical-relative:margin" o:allowincell="f">
          <v:imagedata r:id="rId1" o:title="logo 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D12B6" w14:paraId="3E509A77" w14:textId="77777777" w:rsidTr="0068162E">
      <w:trPr>
        <w:trHeight w:val="227"/>
      </w:trPr>
      <w:tc>
        <w:tcPr>
          <w:tcW w:w="6521" w:type="dxa"/>
          <w:hideMark/>
        </w:tcPr>
        <w:p w14:paraId="722BB0D0" w14:textId="77777777" w:rsidR="009D12B6" w:rsidRDefault="009D12B6"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112B1EFD" w14:textId="7AC2A6F2" w:rsidR="009D12B6" w:rsidRDefault="009D12B6" w:rsidP="003839FF">
          <w:pPr>
            <w:spacing w:after="120" w:line="256" w:lineRule="auto"/>
            <w:ind w:right="214"/>
            <w:jc w:val="right"/>
            <w:rPr>
              <w:rFonts w:ascii="Palatino Linotype" w:hAnsi="Palatino Linotype" w:cs="Arial"/>
              <w:szCs w:val="20"/>
            </w:rPr>
          </w:pPr>
          <w:r w:rsidRPr="00D63AB2">
            <w:rPr>
              <w:rFonts w:ascii="Palatino Linotype" w:hAnsi="Palatino Linotype" w:cs="Arial"/>
              <w:szCs w:val="20"/>
            </w:rPr>
            <w:t>01070/INFOEM/IP/RR/2020</w:t>
          </w:r>
        </w:p>
      </w:tc>
    </w:tr>
    <w:tr w:rsidR="009D12B6" w14:paraId="5ACEA2FC" w14:textId="77777777" w:rsidTr="0068162E">
      <w:trPr>
        <w:trHeight w:val="242"/>
      </w:trPr>
      <w:tc>
        <w:tcPr>
          <w:tcW w:w="6521" w:type="dxa"/>
          <w:hideMark/>
        </w:tcPr>
        <w:p w14:paraId="354296CE" w14:textId="77777777" w:rsidR="009D12B6" w:rsidRDefault="009D12B6"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6A032ED" w14:textId="166D81E6" w:rsidR="009D12B6" w:rsidRDefault="00514F8A" w:rsidP="003839FF">
          <w:pPr>
            <w:spacing w:after="120" w:line="256" w:lineRule="auto"/>
            <w:ind w:right="214"/>
            <w:jc w:val="right"/>
            <w:rPr>
              <w:rFonts w:ascii="Palatino Linotype" w:hAnsi="Palatino Linotype" w:cs="Arial"/>
              <w:szCs w:val="20"/>
            </w:rPr>
          </w:pPr>
          <w:r w:rsidRPr="00514F8A">
            <w:rPr>
              <w:rFonts w:ascii="Palatino Linotype" w:hAnsi="Palatino Linotype" w:cs="Arial"/>
              <w:szCs w:val="20"/>
            </w:rPr>
            <w:t>Ayuntamiento de Ecatepec de Morelos</w:t>
          </w:r>
        </w:p>
      </w:tc>
    </w:tr>
    <w:tr w:rsidR="009D12B6" w14:paraId="67D67C7C" w14:textId="77777777" w:rsidTr="0068162E">
      <w:trPr>
        <w:trHeight w:val="342"/>
      </w:trPr>
      <w:tc>
        <w:tcPr>
          <w:tcW w:w="6521" w:type="dxa"/>
          <w:hideMark/>
        </w:tcPr>
        <w:p w14:paraId="444F852C" w14:textId="77777777" w:rsidR="009D12B6" w:rsidRDefault="009D12B6"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9B4CAD7" w14:textId="77777777" w:rsidR="009D12B6" w:rsidRDefault="009D12B6"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2A728DD8" w14:textId="77777777" w:rsidR="009D12B6" w:rsidRDefault="009D12B6">
    <w:pPr>
      <w:pStyle w:val="Encabezado"/>
    </w:pPr>
  </w:p>
  <w:p w14:paraId="07B8676C" w14:textId="77777777" w:rsidR="009D12B6" w:rsidRDefault="009D12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D12B6" w:rsidRPr="00633CD9" w14:paraId="24411485" w14:textId="77777777" w:rsidTr="00452BE0">
      <w:trPr>
        <w:trHeight w:val="227"/>
      </w:trPr>
      <w:tc>
        <w:tcPr>
          <w:tcW w:w="6521" w:type="dxa"/>
          <w:hideMark/>
        </w:tcPr>
        <w:p w14:paraId="71F08C7C" w14:textId="77777777" w:rsidR="009D12B6" w:rsidRDefault="009D12B6"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344A5F91" w14:textId="03C08C04" w:rsidR="009D12B6" w:rsidRPr="00B4142F" w:rsidRDefault="009D12B6" w:rsidP="003839FF">
          <w:pPr>
            <w:spacing w:after="120" w:line="256" w:lineRule="auto"/>
            <w:ind w:right="214"/>
            <w:jc w:val="right"/>
            <w:rPr>
              <w:rFonts w:ascii="Palatino Linotype" w:hAnsi="Palatino Linotype" w:cs="Arial"/>
              <w:szCs w:val="20"/>
            </w:rPr>
          </w:pPr>
          <w:r w:rsidRPr="00D63AB2">
            <w:rPr>
              <w:rFonts w:ascii="Palatino Linotype" w:hAnsi="Palatino Linotype" w:cs="Arial"/>
              <w:szCs w:val="20"/>
            </w:rPr>
            <w:t>01070/INFOEM/IP/RR/2020</w:t>
          </w:r>
        </w:p>
      </w:tc>
    </w:tr>
    <w:tr w:rsidR="009D12B6" w:rsidRPr="00633CD9" w14:paraId="73B14924" w14:textId="77777777" w:rsidTr="00452BE0">
      <w:trPr>
        <w:trHeight w:val="196"/>
      </w:trPr>
      <w:tc>
        <w:tcPr>
          <w:tcW w:w="6521" w:type="dxa"/>
          <w:hideMark/>
        </w:tcPr>
        <w:p w14:paraId="6FBCF9CC" w14:textId="77777777" w:rsidR="009D12B6" w:rsidRDefault="009D12B6"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FC7EBE3" w14:textId="74925981" w:rsidR="009D12B6" w:rsidRPr="00840752" w:rsidRDefault="00135152" w:rsidP="00135152">
          <w:pPr>
            <w:spacing w:after="120" w:line="256" w:lineRule="auto"/>
            <w:ind w:right="214"/>
            <w:jc w:val="right"/>
            <w:rPr>
              <w:rFonts w:ascii="Palatino Linotype" w:hAnsi="Palatino Linotype" w:cs="Arial"/>
              <w:szCs w:val="20"/>
            </w:rPr>
          </w:pPr>
          <w:proofErr w:type="spellStart"/>
          <w:r>
            <w:rPr>
              <w:rFonts w:ascii="Palatino Linotype" w:hAnsi="Palatino Linotype" w:cs="Arial"/>
              <w:szCs w:val="20"/>
            </w:rPr>
            <w:t>xxxxxxxxxxxxxxxxxxxxxxxxx</w:t>
          </w:r>
          <w:proofErr w:type="spellEnd"/>
          <w:r w:rsidR="009D12B6" w:rsidRPr="00D63AB2">
            <w:rPr>
              <w:rFonts w:ascii="Palatino Linotype" w:hAnsi="Palatino Linotype" w:cs="Arial"/>
              <w:szCs w:val="20"/>
            </w:rPr>
            <w:t xml:space="preserve"> </w:t>
          </w:r>
          <w:proofErr w:type="spellStart"/>
          <w:r>
            <w:rPr>
              <w:rFonts w:ascii="Palatino Linotype" w:hAnsi="Palatino Linotype" w:cs="Arial"/>
              <w:szCs w:val="20"/>
            </w:rPr>
            <w:t>xxxxxxxxxxxxxxx</w:t>
          </w:r>
          <w:proofErr w:type="spellEnd"/>
          <w:r w:rsidR="009D12B6">
            <w:rPr>
              <w:rFonts w:ascii="Palatino Linotype" w:hAnsi="Palatino Linotype" w:cs="Arial"/>
              <w:szCs w:val="20"/>
            </w:rPr>
            <w:t xml:space="preserve"> </w:t>
          </w:r>
        </w:p>
      </w:tc>
    </w:tr>
    <w:tr w:rsidR="009D12B6" w:rsidRPr="00633CD9" w14:paraId="48EBDE3C" w14:textId="77777777" w:rsidTr="00452BE0">
      <w:trPr>
        <w:trHeight w:val="242"/>
      </w:trPr>
      <w:tc>
        <w:tcPr>
          <w:tcW w:w="6521" w:type="dxa"/>
          <w:hideMark/>
        </w:tcPr>
        <w:p w14:paraId="734FD692" w14:textId="77777777" w:rsidR="009D12B6" w:rsidRDefault="009D12B6"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8E79FD7" w14:textId="7854A7FA" w:rsidR="009D12B6" w:rsidRDefault="00514F8A" w:rsidP="0068162E">
          <w:pPr>
            <w:spacing w:after="120" w:line="256" w:lineRule="auto"/>
            <w:ind w:right="214"/>
            <w:jc w:val="right"/>
            <w:rPr>
              <w:rFonts w:ascii="Palatino Linotype" w:hAnsi="Palatino Linotype" w:cs="Arial"/>
              <w:szCs w:val="20"/>
            </w:rPr>
          </w:pPr>
          <w:r w:rsidRPr="00514F8A">
            <w:rPr>
              <w:rFonts w:ascii="Palatino Linotype" w:hAnsi="Palatino Linotype" w:cs="Arial"/>
              <w:szCs w:val="20"/>
            </w:rPr>
            <w:t>Ayuntamiento de Ecatepec de Morelos</w:t>
          </w:r>
        </w:p>
      </w:tc>
    </w:tr>
    <w:tr w:rsidR="009D12B6" w14:paraId="75924D77" w14:textId="77777777" w:rsidTr="00452BE0">
      <w:trPr>
        <w:trHeight w:val="342"/>
      </w:trPr>
      <w:tc>
        <w:tcPr>
          <w:tcW w:w="6521" w:type="dxa"/>
          <w:hideMark/>
        </w:tcPr>
        <w:p w14:paraId="1BB9898D" w14:textId="77777777" w:rsidR="009D12B6" w:rsidRDefault="009D12B6"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7DEB353" w14:textId="77777777" w:rsidR="009D12B6" w:rsidRDefault="009D12B6"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8B2D807" w14:textId="5AE92286" w:rsidR="009D12B6" w:rsidRDefault="00135152">
    <w:pPr>
      <w:pStyle w:val="Encabezado"/>
    </w:pPr>
    <w:r>
      <w:rPr>
        <w:noProof/>
        <w:lang w:val="es-MX" w:eastAsia="es-MX"/>
      </w:rPr>
      <w:pict w14:anchorId="3CDE5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01546" o:spid="_x0000_s2049" type="#_x0000_t75" style="position:absolute;margin-left:-83.35pt;margin-top:-160.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6174E75"/>
    <w:multiLevelType w:val="hybridMultilevel"/>
    <w:tmpl w:val="42C0497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696A06"/>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4"/>
  </w:num>
  <w:num w:numId="5">
    <w:abstractNumId w:val="15"/>
  </w:num>
  <w:num w:numId="6">
    <w:abstractNumId w:val="2"/>
  </w:num>
  <w:num w:numId="7">
    <w:abstractNumId w:val="3"/>
  </w:num>
  <w:num w:numId="8">
    <w:abstractNumId w:val="10"/>
  </w:num>
  <w:num w:numId="9">
    <w:abstractNumId w:val="13"/>
  </w:num>
  <w:num w:numId="10">
    <w:abstractNumId w:val="16"/>
  </w:num>
  <w:num w:numId="11">
    <w:abstractNumId w:val="4"/>
  </w:num>
  <w:num w:numId="12">
    <w:abstractNumId w:val="0"/>
  </w:num>
  <w:num w:numId="13">
    <w:abstractNumId w:val="12"/>
  </w:num>
  <w:num w:numId="14">
    <w:abstractNumId w:val="11"/>
  </w:num>
  <w:num w:numId="15">
    <w:abstractNumId w:val="17"/>
  </w:num>
  <w:num w:numId="16">
    <w:abstractNumId w:val="9"/>
  </w:num>
  <w:num w:numId="17">
    <w:abstractNumId w:val="5"/>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214B"/>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140D"/>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07DD0"/>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3672"/>
    <w:rsid w:val="00134E8C"/>
    <w:rsid w:val="00135152"/>
    <w:rsid w:val="00136DE7"/>
    <w:rsid w:val="001378C0"/>
    <w:rsid w:val="00150BA2"/>
    <w:rsid w:val="00152224"/>
    <w:rsid w:val="00152661"/>
    <w:rsid w:val="00152BFC"/>
    <w:rsid w:val="0015618F"/>
    <w:rsid w:val="00156BF0"/>
    <w:rsid w:val="00161D97"/>
    <w:rsid w:val="00161EA8"/>
    <w:rsid w:val="00165E9E"/>
    <w:rsid w:val="00167B37"/>
    <w:rsid w:val="001705CD"/>
    <w:rsid w:val="00170EBA"/>
    <w:rsid w:val="00171621"/>
    <w:rsid w:val="00171965"/>
    <w:rsid w:val="00171982"/>
    <w:rsid w:val="00171DE6"/>
    <w:rsid w:val="00172834"/>
    <w:rsid w:val="00173448"/>
    <w:rsid w:val="001737D4"/>
    <w:rsid w:val="00177525"/>
    <w:rsid w:val="00180293"/>
    <w:rsid w:val="00186365"/>
    <w:rsid w:val="001906EA"/>
    <w:rsid w:val="00191680"/>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6B"/>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355"/>
    <w:rsid w:val="0021581C"/>
    <w:rsid w:val="00215C47"/>
    <w:rsid w:val="002160F2"/>
    <w:rsid w:val="002167E1"/>
    <w:rsid w:val="002204F1"/>
    <w:rsid w:val="00221577"/>
    <w:rsid w:val="00222DDE"/>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A78"/>
    <w:rsid w:val="002533E4"/>
    <w:rsid w:val="00253AFC"/>
    <w:rsid w:val="00254D5C"/>
    <w:rsid w:val="00254E16"/>
    <w:rsid w:val="00255356"/>
    <w:rsid w:val="00255849"/>
    <w:rsid w:val="002649CE"/>
    <w:rsid w:val="002653D7"/>
    <w:rsid w:val="00267175"/>
    <w:rsid w:val="002819DE"/>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15C0"/>
    <w:rsid w:val="003C30CE"/>
    <w:rsid w:val="003C5555"/>
    <w:rsid w:val="003C7981"/>
    <w:rsid w:val="003D0F2A"/>
    <w:rsid w:val="003D288D"/>
    <w:rsid w:val="003D34E1"/>
    <w:rsid w:val="003E0924"/>
    <w:rsid w:val="003E171F"/>
    <w:rsid w:val="003E6B88"/>
    <w:rsid w:val="003F0566"/>
    <w:rsid w:val="003F0FAD"/>
    <w:rsid w:val="003F1BEE"/>
    <w:rsid w:val="003F1C1E"/>
    <w:rsid w:val="003F2775"/>
    <w:rsid w:val="003F3AC5"/>
    <w:rsid w:val="003F4100"/>
    <w:rsid w:val="003F50B6"/>
    <w:rsid w:val="003F7883"/>
    <w:rsid w:val="0040240F"/>
    <w:rsid w:val="0040391F"/>
    <w:rsid w:val="004049C8"/>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4B7A"/>
    <w:rsid w:val="004669EA"/>
    <w:rsid w:val="00466D9E"/>
    <w:rsid w:val="004678FB"/>
    <w:rsid w:val="004761AD"/>
    <w:rsid w:val="004770A1"/>
    <w:rsid w:val="004826A3"/>
    <w:rsid w:val="00485278"/>
    <w:rsid w:val="00485DC8"/>
    <w:rsid w:val="00486085"/>
    <w:rsid w:val="00486356"/>
    <w:rsid w:val="00486655"/>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342"/>
    <w:rsid w:val="004D0DD3"/>
    <w:rsid w:val="004D138A"/>
    <w:rsid w:val="004D1F85"/>
    <w:rsid w:val="004D5EFA"/>
    <w:rsid w:val="004E34D1"/>
    <w:rsid w:val="004E5BAF"/>
    <w:rsid w:val="004E6142"/>
    <w:rsid w:val="004E760A"/>
    <w:rsid w:val="004F21BD"/>
    <w:rsid w:val="004F3B37"/>
    <w:rsid w:val="004F52E8"/>
    <w:rsid w:val="004F65D5"/>
    <w:rsid w:val="004F78AF"/>
    <w:rsid w:val="004F7B50"/>
    <w:rsid w:val="00500205"/>
    <w:rsid w:val="00501577"/>
    <w:rsid w:val="00502301"/>
    <w:rsid w:val="005028CF"/>
    <w:rsid w:val="005058A5"/>
    <w:rsid w:val="005071AA"/>
    <w:rsid w:val="005107EA"/>
    <w:rsid w:val="005129C4"/>
    <w:rsid w:val="00512C18"/>
    <w:rsid w:val="00512E56"/>
    <w:rsid w:val="00514740"/>
    <w:rsid w:val="00514F8A"/>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1AC4"/>
    <w:rsid w:val="00542662"/>
    <w:rsid w:val="005453EA"/>
    <w:rsid w:val="00545809"/>
    <w:rsid w:val="00547A39"/>
    <w:rsid w:val="00551228"/>
    <w:rsid w:val="00551C5C"/>
    <w:rsid w:val="005523B4"/>
    <w:rsid w:val="005551B8"/>
    <w:rsid w:val="00557292"/>
    <w:rsid w:val="00562AF5"/>
    <w:rsid w:val="00563C40"/>
    <w:rsid w:val="00563EE4"/>
    <w:rsid w:val="00565B86"/>
    <w:rsid w:val="00565EC8"/>
    <w:rsid w:val="00570A64"/>
    <w:rsid w:val="00576276"/>
    <w:rsid w:val="00576A1A"/>
    <w:rsid w:val="00576B36"/>
    <w:rsid w:val="00580D25"/>
    <w:rsid w:val="00580D68"/>
    <w:rsid w:val="00584867"/>
    <w:rsid w:val="0058513F"/>
    <w:rsid w:val="00586008"/>
    <w:rsid w:val="005903D6"/>
    <w:rsid w:val="00590763"/>
    <w:rsid w:val="005924DB"/>
    <w:rsid w:val="005930AA"/>
    <w:rsid w:val="00593F58"/>
    <w:rsid w:val="005940B0"/>
    <w:rsid w:val="00594581"/>
    <w:rsid w:val="00594C15"/>
    <w:rsid w:val="00597A42"/>
    <w:rsid w:val="005A36B6"/>
    <w:rsid w:val="005A4890"/>
    <w:rsid w:val="005A59E5"/>
    <w:rsid w:val="005A6167"/>
    <w:rsid w:val="005A72CE"/>
    <w:rsid w:val="005A73A7"/>
    <w:rsid w:val="005A7ECE"/>
    <w:rsid w:val="005B6646"/>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03F4"/>
    <w:rsid w:val="00611306"/>
    <w:rsid w:val="0061172D"/>
    <w:rsid w:val="00613DC1"/>
    <w:rsid w:val="006140BE"/>
    <w:rsid w:val="006170BC"/>
    <w:rsid w:val="0062067E"/>
    <w:rsid w:val="00621549"/>
    <w:rsid w:val="00622837"/>
    <w:rsid w:val="00623889"/>
    <w:rsid w:val="0063037D"/>
    <w:rsid w:val="00630BE5"/>
    <w:rsid w:val="006314F4"/>
    <w:rsid w:val="0063194B"/>
    <w:rsid w:val="00631AB6"/>
    <w:rsid w:val="0063248B"/>
    <w:rsid w:val="00632574"/>
    <w:rsid w:val="00633011"/>
    <w:rsid w:val="00633CD9"/>
    <w:rsid w:val="006359FD"/>
    <w:rsid w:val="00637782"/>
    <w:rsid w:val="00637B49"/>
    <w:rsid w:val="0064004B"/>
    <w:rsid w:val="00640428"/>
    <w:rsid w:val="00644DE7"/>
    <w:rsid w:val="00645AC9"/>
    <w:rsid w:val="00646A8D"/>
    <w:rsid w:val="0065012C"/>
    <w:rsid w:val="0065261D"/>
    <w:rsid w:val="0065261E"/>
    <w:rsid w:val="0065362B"/>
    <w:rsid w:val="00653E48"/>
    <w:rsid w:val="0065515E"/>
    <w:rsid w:val="0066007D"/>
    <w:rsid w:val="006618C0"/>
    <w:rsid w:val="00662639"/>
    <w:rsid w:val="006631D9"/>
    <w:rsid w:val="00663F69"/>
    <w:rsid w:val="0066570E"/>
    <w:rsid w:val="006661EF"/>
    <w:rsid w:val="00667563"/>
    <w:rsid w:val="0067089A"/>
    <w:rsid w:val="006717C2"/>
    <w:rsid w:val="00671BE8"/>
    <w:rsid w:val="006728D9"/>
    <w:rsid w:val="00674AF8"/>
    <w:rsid w:val="00674DFB"/>
    <w:rsid w:val="006754A4"/>
    <w:rsid w:val="0068162E"/>
    <w:rsid w:val="00682FCC"/>
    <w:rsid w:val="00685002"/>
    <w:rsid w:val="00685CAD"/>
    <w:rsid w:val="006935FD"/>
    <w:rsid w:val="006957B4"/>
    <w:rsid w:val="00695F72"/>
    <w:rsid w:val="00696430"/>
    <w:rsid w:val="006A2057"/>
    <w:rsid w:val="006A2216"/>
    <w:rsid w:val="006A319E"/>
    <w:rsid w:val="006A3A6B"/>
    <w:rsid w:val="006A3AFB"/>
    <w:rsid w:val="006A4B2F"/>
    <w:rsid w:val="006B1ECF"/>
    <w:rsid w:val="006B226D"/>
    <w:rsid w:val="006B2FB8"/>
    <w:rsid w:val="006B4E05"/>
    <w:rsid w:val="006B5F69"/>
    <w:rsid w:val="006B65FE"/>
    <w:rsid w:val="006C201F"/>
    <w:rsid w:val="006C293B"/>
    <w:rsid w:val="006C3FB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17880"/>
    <w:rsid w:val="00720B5D"/>
    <w:rsid w:val="00722F2C"/>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967B1"/>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4C92"/>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1E5E"/>
    <w:rsid w:val="007F23C4"/>
    <w:rsid w:val="007F5B58"/>
    <w:rsid w:val="007F5D11"/>
    <w:rsid w:val="007F7280"/>
    <w:rsid w:val="00800F02"/>
    <w:rsid w:val="00801ED4"/>
    <w:rsid w:val="00804B7E"/>
    <w:rsid w:val="00807285"/>
    <w:rsid w:val="008108BF"/>
    <w:rsid w:val="00810988"/>
    <w:rsid w:val="00812192"/>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984"/>
    <w:rsid w:val="008A1DCC"/>
    <w:rsid w:val="008A4221"/>
    <w:rsid w:val="008A5787"/>
    <w:rsid w:val="008A69B9"/>
    <w:rsid w:val="008A6BC2"/>
    <w:rsid w:val="008B03B8"/>
    <w:rsid w:val="008B1BBC"/>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27EFB"/>
    <w:rsid w:val="009306E1"/>
    <w:rsid w:val="0093174B"/>
    <w:rsid w:val="0093593C"/>
    <w:rsid w:val="00935E3B"/>
    <w:rsid w:val="00936108"/>
    <w:rsid w:val="00936412"/>
    <w:rsid w:val="00944098"/>
    <w:rsid w:val="00950C1A"/>
    <w:rsid w:val="00952C1C"/>
    <w:rsid w:val="00952EA2"/>
    <w:rsid w:val="0095437F"/>
    <w:rsid w:val="009543B9"/>
    <w:rsid w:val="0095609D"/>
    <w:rsid w:val="0095660C"/>
    <w:rsid w:val="00957226"/>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58E"/>
    <w:rsid w:val="009C3B5B"/>
    <w:rsid w:val="009C4C37"/>
    <w:rsid w:val="009C773B"/>
    <w:rsid w:val="009D0717"/>
    <w:rsid w:val="009D0812"/>
    <w:rsid w:val="009D12B6"/>
    <w:rsid w:val="009D215A"/>
    <w:rsid w:val="009D2D85"/>
    <w:rsid w:val="009D4A90"/>
    <w:rsid w:val="009D4AA4"/>
    <w:rsid w:val="009D4D3E"/>
    <w:rsid w:val="009D51FD"/>
    <w:rsid w:val="009D766B"/>
    <w:rsid w:val="009D7B64"/>
    <w:rsid w:val="009E0476"/>
    <w:rsid w:val="009E0985"/>
    <w:rsid w:val="009E1C06"/>
    <w:rsid w:val="009E32D8"/>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09"/>
    <w:rsid w:val="00A250A6"/>
    <w:rsid w:val="00A26D4A"/>
    <w:rsid w:val="00A30548"/>
    <w:rsid w:val="00A30D6C"/>
    <w:rsid w:val="00A3180B"/>
    <w:rsid w:val="00A3395E"/>
    <w:rsid w:val="00A342CF"/>
    <w:rsid w:val="00A351B5"/>
    <w:rsid w:val="00A35220"/>
    <w:rsid w:val="00A35292"/>
    <w:rsid w:val="00A375FF"/>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B50"/>
    <w:rsid w:val="00A77CF8"/>
    <w:rsid w:val="00A81CA3"/>
    <w:rsid w:val="00A841BF"/>
    <w:rsid w:val="00A84C9D"/>
    <w:rsid w:val="00A84E6E"/>
    <w:rsid w:val="00A858CC"/>
    <w:rsid w:val="00A85C8D"/>
    <w:rsid w:val="00A8696F"/>
    <w:rsid w:val="00A91C8C"/>
    <w:rsid w:val="00A92CFB"/>
    <w:rsid w:val="00A943CC"/>
    <w:rsid w:val="00A96023"/>
    <w:rsid w:val="00A963DE"/>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1CFA"/>
    <w:rsid w:val="00AD3DE2"/>
    <w:rsid w:val="00AD7A0B"/>
    <w:rsid w:val="00AE11F5"/>
    <w:rsid w:val="00AE2A0E"/>
    <w:rsid w:val="00AE3156"/>
    <w:rsid w:val="00AE4AAC"/>
    <w:rsid w:val="00AE50A0"/>
    <w:rsid w:val="00AE5DC3"/>
    <w:rsid w:val="00AF43B5"/>
    <w:rsid w:val="00AF4480"/>
    <w:rsid w:val="00AF509D"/>
    <w:rsid w:val="00AF58FE"/>
    <w:rsid w:val="00AF6928"/>
    <w:rsid w:val="00B002F9"/>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36CF"/>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0DA6"/>
    <w:rsid w:val="00BC4717"/>
    <w:rsid w:val="00BC553E"/>
    <w:rsid w:val="00BC5819"/>
    <w:rsid w:val="00BC61CD"/>
    <w:rsid w:val="00BD0998"/>
    <w:rsid w:val="00BD16EB"/>
    <w:rsid w:val="00BD2F95"/>
    <w:rsid w:val="00BD493E"/>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070C4"/>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18C4"/>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031"/>
    <w:rsid w:val="00CA7159"/>
    <w:rsid w:val="00CA7A98"/>
    <w:rsid w:val="00CB03E0"/>
    <w:rsid w:val="00CB17CF"/>
    <w:rsid w:val="00CB28CB"/>
    <w:rsid w:val="00CB2DEB"/>
    <w:rsid w:val="00CB2E60"/>
    <w:rsid w:val="00CB3576"/>
    <w:rsid w:val="00CB5ECF"/>
    <w:rsid w:val="00CC0393"/>
    <w:rsid w:val="00CC15C7"/>
    <w:rsid w:val="00CC2BDB"/>
    <w:rsid w:val="00CC3253"/>
    <w:rsid w:val="00CC6A18"/>
    <w:rsid w:val="00CC6D07"/>
    <w:rsid w:val="00CC77F5"/>
    <w:rsid w:val="00CD294D"/>
    <w:rsid w:val="00CD37A6"/>
    <w:rsid w:val="00CD5E72"/>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3AB2"/>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31C8"/>
    <w:rsid w:val="00DE4685"/>
    <w:rsid w:val="00DE4A33"/>
    <w:rsid w:val="00DE4D31"/>
    <w:rsid w:val="00DE5546"/>
    <w:rsid w:val="00DE643A"/>
    <w:rsid w:val="00DE7415"/>
    <w:rsid w:val="00DF084F"/>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3D9C"/>
    <w:rsid w:val="00E54395"/>
    <w:rsid w:val="00E54AFA"/>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95AE8"/>
    <w:rsid w:val="00EA11FA"/>
    <w:rsid w:val="00EA1E1E"/>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27694"/>
    <w:rsid w:val="00F31610"/>
    <w:rsid w:val="00F31788"/>
    <w:rsid w:val="00F32D17"/>
    <w:rsid w:val="00F42DE5"/>
    <w:rsid w:val="00F456DE"/>
    <w:rsid w:val="00F459A0"/>
    <w:rsid w:val="00F46475"/>
    <w:rsid w:val="00F46C56"/>
    <w:rsid w:val="00F52317"/>
    <w:rsid w:val="00F523C6"/>
    <w:rsid w:val="00F52EA0"/>
    <w:rsid w:val="00F53D10"/>
    <w:rsid w:val="00F54ABF"/>
    <w:rsid w:val="00F5531F"/>
    <w:rsid w:val="00F574EB"/>
    <w:rsid w:val="00F613A8"/>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A7919"/>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A7D"/>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3D853"/>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customStyle="1" w:styleId="UnresolvedMention">
    <w:name w:val="Unresolved Mention"/>
    <w:basedOn w:val="Fuentedeprrafopredeter"/>
    <w:uiPriority w:val="99"/>
    <w:semiHidden/>
    <w:unhideWhenUsed/>
    <w:rsid w:val="003F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54498065">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fecatepec.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fecatepec.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6009-4765-4852-874C-7D1CD292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10771</Words>
  <Characters>59242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Feri Jiméneez</cp:lastModifiedBy>
  <cp:revision>3</cp:revision>
  <cp:lastPrinted>2019-07-05T19:39:00Z</cp:lastPrinted>
  <dcterms:created xsi:type="dcterms:W3CDTF">2020-08-14T02:22:00Z</dcterms:created>
  <dcterms:modified xsi:type="dcterms:W3CDTF">2020-09-11T05:46:00Z</dcterms:modified>
</cp:coreProperties>
</file>