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CC0" w:rsidRPr="00A0733C" w:rsidRDefault="00820CC0" w:rsidP="00820CC0">
      <w:pPr>
        <w:spacing w:before="240" w:after="240" w:line="360" w:lineRule="auto"/>
        <w:rPr>
          <w:rFonts w:ascii="Palatino Linotype" w:eastAsia="MS Mincho" w:hAnsi="Palatino Linotype" w:cs="Times New Roman"/>
          <w:b/>
          <w:sz w:val="24"/>
          <w:szCs w:val="24"/>
          <w:lang w:val="es-ES_tradnl" w:eastAsia="es-ES"/>
        </w:rPr>
      </w:pPr>
      <w:r w:rsidRPr="00A0733C">
        <w:rPr>
          <w:rFonts w:ascii="Palatino Linotype" w:eastAsia="MS Mincho" w:hAnsi="Palatino Linotype" w:cs="Times New Roman"/>
          <w:b/>
          <w:sz w:val="24"/>
          <w:szCs w:val="24"/>
          <w:lang w:val="es-ES_tradnl" w:eastAsia="es-ES"/>
        </w:rPr>
        <w:t>LÍNEAS ARGUMENTATIVAS.</w:t>
      </w:r>
    </w:p>
    <w:p w:rsidR="00F5410A" w:rsidRPr="00A0733C" w:rsidRDefault="00F5410A" w:rsidP="00F5410A">
      <w:pPr>
        <w:tabs>
          <w:tab w:val="left" w:pos="567"/>
        </w:tabs>
        <w:spacing w:line="360" w:lineRule="auto"/>
        <w:jc w:val="both"/>
        <w:rPr>
          <w:rFonts w:ascii="Palatino Linotype" w:hAnsi="Palatino Linotype" w:cs="Arial"/>
          <w:sz w:val="24"/>
          <w:szCs w:val="24"/>
          <w:lang w:eastAsia="es-MX"/>
        </w:rPr>
      </w:pPr>
      <w:r w:rsidRPr="00A0733C">
        <w:rPr>
          <w:rFonts w:ascii="Palatino Linotype" w:hAnsi="Palatino Linotype"/>
          <w:b/>
          <w:sz w:val="24"/>
          <w:szCs w:val="24"/>
        </w:rPr>
        <w:t xml:space="preserve">DERECHO DE ACCESO A LA INFORMACIÓN, LIMITES AL. </w:t>
      </w:r>
      <w:r w:rsidRPr="00A0733C">
        <w:rPr>
          <w:rFonts w:ascii="Palatino Linotype" w:hAnsi="Palatino Linotype" w:cs="Arial"/>
          <w:sz w:val="24"/>
          <w:szCs w:val="24"/>
          <w:lang w:eastAsia="es-MX"/>
        </w:rPr>
        <w:t>El recurso de revisión se desechará y será improcedente cuando no se actualicen los supuestos previstos en la Ley. Lo anterior porque ningún derecho es absoluto y es posible que el legislador establezca limites a su ejercicio, lo que en este caso se encuentra claramente previsto en el artículo 191 fracción III de la ley de Transparencia y Acceso a la información Pública del Estado de México y Municipios.</w:t>
      </w:r>
    </w:p>
    <w:p w:rsidR="00F5410A" w:rsidRPr="00A0733C" w:rsidRDefault="00F5410A" w:rsidP="00F5410A">
      <w:pPr>
        <w:tabs>
          <w:tab w:val="left" w:pos="567"/>
        </w:tabs>
        <w:spacing w:after="0" w:line="360" w:lineRule="auto"/>
        <w:jc w:val="both"/>
        <w:rPr>
          <w:rFonts w:ascii="Palatino Linotype" w:eastAsia="MS Mincho" w:hAnsi="Palatino Linotype" w:cs="Times New Roman"/>
          <w:b/>
          <w:color w:val="000000"/>
          <w:sz w:val="24"/>
          <w:szCs w:val="24"/>
          <w:lang w:val="es-ES_tradnl" w:eastAsia="es-ES"/>
        </w:rPr>
      </w:pPr>
      <w:r w:rsidRPr="00A0733C">
        <w:rPr>
          <w:rFonts w:ascii="Palatino Linotype" w:eastAsia="Calibri" w:hAnsi="Palatino Linotype" w:cs="Arial"/>
          <w:b/>
          <w:sz w:val="24"/>
          <w:szCs w:val="24"/>
          <w:lang w:val="es-ES" w:eastAsia="es-ES"/>
        </w:rPr>
        <w:t>AGRAVIOS INOPERANTES. SON AQUELLOS QUE NO COMBATEN TODAS LAS CONSIDERACIONES CONTENIDAS EN LAS RESPUESTAS.</w:t>
      </w:r>
      <w:r w:rsidRPr="00A0733C">
        <w:rPr>
          <w:rFonts w:ascii="Palatino Linotype" w:eastAsia="MS Mincho" w:hAnsi="Palatino Linotype" w:cs="Arial"/>
          <w:i/>
          <w:color w:val="000000"/>
          <w:lang w:eastAsia="es-MX"/>
        </w:rPr>
        <w:t xml:space="preserve"> </w:t>
      </w:r>
      <w:r w:rsidRPr="00A0733C">
        <w:rPr>
          <w:rFonts w:ascii="Palatino Linotype" w:eastAsia="Calibri" w:hAnsi="Palatino Linotype" w:cs="Arial"/>
          <w:sz w:val="24"/>
          <w:szCs w:val="24"/>
          <w:lang w:val="es-ES" w:eastAsia="es-ES"/>
        </w:rPr>
        <w:t>El particular tiene el derecho de impugnar todas las consideraciones en cada una de las respuestas otorgadas por el SUJETO OBLIGADO, cuando éstas no se ajusten estrictamente a lo solicitado.</w:t>
      </w:r>
    </w:p>
    <w:p w:rsidR="00F5410A" w:rsidRPr="00A0733C" w:rsidRDefault="00F5410A" w:rsidP="00F5410A">
      <w:pPr>
        <w:tabs>
          <w:tab w:val="left" w:pos="567"/>
        </w:tabs>
        <w:spacing w:line="360" w:lineRule="auto"/>
        <w:jc w:val="both"/>
        <w:rPr>
          <w:rFonts w:ascii="Palatino Linotype" w:hAnsi="Palatino Linotype" w:cs="Arial"/>
          <w:sz w:val="24"/>
          <w:szCs w:val="24"/>
          <w:lang w:eastAsia="es-MX"/>
        </w:rPr>
      </w:pPr>
    </w:p>
    <w:p w:rsidR="00820CC0" w:rsidRPr="00A0733C" w:rsidRDefault="00820CC0" w:rsidP="00820CC0">
      <w:pPr>
        <w:spacing w:before="240" w:after="240" w:line="360" w:lineRule="auto"/>
        <w:jc w:val="both"/>
        <w:rPr>
          <w:rFonts w:ascii="Palatino Linotype" w:eastAsia="MS Mincho" w:hAnsi="Palatino Linotype" w:cs="Arial"/>
          <w:sz w:val="24"/>
          <w:szCs w:val="24"/>
          <w:lang w:val="es-ES_tradnl" w:eastAsia="es-ES"/>
        </w:rPr>
      </w:pPr>
    </w:p>
    <w:p w:rsidR="00F5410A" w:rsidRPr="00A0733C" w:rsidRDefault="00F5410A" w:rsidP="00820CC0">
      <w:pPr>
        <w:spacing w:before="240" w:after="240" w:line="360" w:lineRule="auto"/>
        <w:jc w:val="both"/>
        <w:rPr>
          <w:rFonts w:ascii="Palatino Linotype" w:eastAsia="MS Mincho" w:hAnsi="Palatino Linotype" w:cs="Arial"/>
          <w:sz w:val="24"/>
          <w:szCs w:val="24"/>
          <w:lang w:val="es-ES_tradnl" w:eastAsia="es-ES"/>
        </w:rPr>
      </w:pPr>
    </w:p>
    <w:p w:rsidR="00F5410A" w:rsidRPr="00A0733C" w:rsidRDefault="00F5410A" w:rsidP="00820CC0">
      <w:pPr>
        <w:spacing w:before="240" w:after="240" w:line="360" w:lineRule="auto"/>
        <w:jc w:val="both"/>
        <w:rPr>
          <w:rFonts w:ascii="Palatino Linotype" w:eastAsia="MS Mincho" w:hAnsi="Palatino Linotype" w:cs="Arial"/>
          <w:sz w:val="24"/>
          <w:szCs w:val="24"/>
          <w:lang w:val="es-ES_tradnl" w:eastAsia="es-ES"/>
        </w:rPr>
      </w:pPr>
    </w:p>
    <w:p w:rsidR="00F5410A" w:rsidRPr="00A0733C" w:rsidRDefault="00F5410A" w:rsidP="00820CC0">
      <w:pPr>
        <w:spacing w:before="240" w:after="240" w:line="360" w:lineRule="auto"/>
        <w:jc w:val="both"/>
        <w:rPr>
          <w:rFonts w:ascii="Palatino Linotype" w:eastAsia="MS Mincho" w:hAnsi="Palatino Linotype" w:cs="Arial"/>
          <w:sz w:val="24"/>
          <w:szCs w:val="24"/>
          <w:lang w:val="es-ES_tradnl" w:eastAsia="es-ES"/>
        </w:rPr>
      </w:pPr>
    </w:p>
    <w:p w:rsidR="00F5410A" w:rsidRPr="00A0733C" w:rsidRDefault="00F5410A" w:rsidP="00820CC0">
      <w:pPr>
        <w:spacing w:before="240" w:after="240" w:line="360" w:lineRule="auto"/>
        <w:jc w:val="both"/>
        <w:rPr>
          <w:rFonts w:ascii="Palatino Linotype" w:eastAsia="MS Mincho" w:hAnsi="Palatino Linotype" w:cs="Arial"/>
          <w:sz w:val="24"/>
          <w:szCs w:val="24"/>
          <w:lang w:val="es-ES_tradnl" w:eastAsia="es-ES"/>
        </w:rPr>
      </w:pPr>
    </w:p>
    <w:p w:rsidR="00F5410A" w:rsidRPr="00A0733C" w:rsidRDefault="00F5410A" w:rsidP="00820CC0">
      <w:pPr>
        <w:spacing w:before="240" w:after="240" w:line="360" w:lineRule="auto"/>
        <w:jc w:val="both"/>
        <w:rPr>
          <w:rFonts w:ascii="Palatino Linotype" w:eastAsia="MS Mincho" w:hAnsi="Palatino Linotype" w:cs="Arial"/>
          <w:sz w:val="24"/>
          <w:szCs w:val="24"/>
          <w:lang w:val="es-ES_tradnl" w:eastAsia="es-ES"/>
        </w:rPr>
      </w:pPr>
    </w:p>
    <w:p w:rsidR="00820CC0" w:rsidRPr="00A0733C" w:rsidRDefault="00820CC0" w:rsidP="00820CC0">
      <w:pPr>
        <w:spacing w:before="240" w:after="240" w:line="360" w:lineRule="auto"/>
        <w:jc w:val="center"/>
        <w:rPr>
          <w:rFonts w:ascii="Palatino Linotype" w:eastAsia="MS Mincho" w:hAnsi="Palatino Linotype" w:cs="Times New Roman"/>
          <w:sz w:val="24"/>
          <w:szCs w:val="24"/>
          <w:lang w:val="es-ES_tradnl" w:eastAsia="es-ES"/>
        </w:rPr>
      </w:pPr>
      <w:r w:rsidRPr="00A0733C">
        <w:rPr>
          <w:rFonts w:ascii="Palatino Linotype" w:eastAsia="MS Mincho" w:hAnsi="Palatino Linotype" w:cs="Times New Roman"/>
          <w:b/>
          <w:sz w:val="24"/>
          <w:szCs w:val="24"/>
          <w:lang w:val="es-ES_tradnl" w:eastAsia="es-ES"/>
        </w:rPr>
        <w:lastRenderedPageBreak/>
        <w:t>Índice</w:t>
      </w:r>
      <w:r w:rsidRPr="00A0733C">
        <w:rPr>
          <w:rFonts w:ascii="Palatino Linotype" w:eastAsia="MS Mincho" w:hAnsi="Palatino Linotype" w:cs="Times New Roman"/>
          <w:sz w:val="24"/>
          <w:szCs w:val="24"/>
          <w:lang w:val="es-ES_tradnl" w:eastAsia="es-ES"/>
        </w:rPr>
        <w:t>.</w:t>
      </w:r>
    </w:p>
    <w:sdt>
      <w:sdtPr>
        <w:rPr>
          <w:lang w:val="es-ES"/>
        </w:rPr>
        <w:id w:val="-1091387415"/>
        <w:docPartObj>
          <w:docPartGallery w:val="Table of Contents"/>
          <w:docPartUnique/>
        </w:docPartObj>
      </w:sdtPr>
      <w:sdtEndPr>
        <w:rPr>
          <w:b/>
          <w:bCs/>
        </w:rPr>
      </w:sdtEndPr>
      <w:sdtContent>
        <w:p w:rsidR="00820CC0" w:rsidRPr="00A0733C" w:rsidRDefault="00820CC0" w:rsidP="00820CC0">
          <w:pPr>
            <w:keepNext/>
            <w:keepLines/>
            <w:spacing w:before="240" w:after="0" w:line="360" w:lineRule="auto"/>
            <w:jc w:val="both"/>
            <w:rPr>
              <w:rFonts w:asciiTheme="majorHAnsi" w:eastAsiaTheme="majorEastAsia" w:hAnsiTheme="majorHAnsi" w:cstheme="majorBidi"/>
              <w:color w:val="2E74B5" w:themeColor="accent1" w:themeShade="BF"/>
              <w:sz w:val="32"/>
              <w:szCs w:val="32"/>
              <w:lang w:eastAsia="es-MX"/>
            </w:rPr>
          </w:pPr>
        </w:p>
        <w:p w:rsidR="00820CC0" w:rsidRPr="00A0733C" w:rsidRDefault="00820CC0" w:rsidP="00820CC0">
          <w:pPr>
            <w:pStyle w:val="TDC1"/>
            <w:tabs>
              <w:tab w:val="right" w:leader="dot" w:pos="8827"/>
            </w:tabs>
            <w:spacing w:line="360" w:lineRule="auto"/>
            <w:jc w:val="both"/>
            <w:rPr>
              <w:rFonts w:eastAsiaTheme="minorEastAsia"/>
              <w:noProof/>
              <w:lang w:eastAsia="es-MX"/>
            </w:rPr>
          </w:pPr>
          <w:r w:rsidRPr="00A0733C">
            <w:fldChar w:fldCharType="begin"/>
          </w:r>
          <w:r w:rsidRPr="00A0733C">
            <w:instrText xml:space="preserve"> TOC \o "1-3" \h \z \u </w:instrText>
          </w:r>
          <w:r w:rsidRPr="00A0733C">
            <w:fldChar w:fldCharType="separate"/>
          </w:r>
          <w:hyperlink w:anchor="_Toc35524018" w:history="1">
            <w:r w:rsidRPr="00A0733C">
              <w:rPr>
                <w:rStyle w:val="Hipervnculo"/>
                <w:rFonts w:ascii="Palatino Linotype" w:eastAsia="MS Gothic" w:hAnsi="Palatino Linotype" w:cs="Times New Roman"/>
                <w:b/>
                <w:noProof/>
              </w:rPr>
              <w:t>A N T E C E D E N T E S</w:t>
            </w:r>
            <w:r w:rsidRPr="00A0733C">
              <w:rPr>
                <w:noProof/>
                <w:webHidden/>
              </w:rPr>
              <w:tab/>
            </w:r>
            <w:r w:rsidRPr="00A0733C">
              <w:rPr>
                <w:noProof/>
                <w:webHidden/>
              </w:rPr>
              <w:fldChar w:fldCharType="begin"/>
            </w:r>
            <w:r w:rsidRPr="00A0733C">
              <w:rPr>
                <w:noProof/>
                <w:webHidden/>
              </w:rPr>
              <w:instrText xml:space="preserve"> PAGEREF _Toc35524018 \h </w:instrText>
            </w:r>
            <w:r w:rsidRPr="00A0733C">
              <w:rPr>
                <w:noProof/>
                <w:webHidden/>
              </w:rPr>
            </w:r>
            <w:r w:rsidRPr="00A0733C">
              <w:rPr>
                <w:noProof/>
                <w:webHidden/>
              </w:rPr>
              <w:fldChar w:fldCharType="separate"/>
            </w:r>
            <w:r w:rsidRPr="00A0733C">
              <w:rPr>
                <w:noProof/>
                <w:webHidden/>
              </w:rPr>
              <w:t>3</w:t>
            </w:r>
            <w:r w:rsidRPr="00A0733C">
              <w:rPr>
                <w:noProof/>
                <w:webHidden/>
              </w:rPr>
              <w:fldChar w:fldCharType="end"/>
            </w:r>
          </w:hyperlink>
        </w:p>
        <w:p w:rsidR="00820CC0" w:rsidRPr="00A0733C" w:rsidRDefault="00030059" w:rsidP="00820CC0">
          <w:pPr>
            <w:pStyle w:val="TDC1"/>
            <w:tabs>
              <w:tab w:val="right" w:leader="dot" w:pos="8827"/>
            </w:tabs>
            <w:spacing w:line="360" w:lineRule="auto"/>
            <w:jc w:val="both"/>
            <w:rPr>
              <w:rFonts w:eastAsiaTheme="minorEastAsia"/>
              <w:noProof/>
              <w:lang w:eastAsia="es-MX"/>
            </w:rPr>
          </w:pPr>
          <w:hyperlink w:anchor="_Toc35524019" w:history="1">
            <w:r w:rsidR="00820CC0" w:rsidRPr="00A0733C">
              <w:rPr>
                <w:rStyle w:val="Hipervnculo"/>
                <w:rFonts w:ascii="Palatino Linotype" w:eastAsia="MS Mincho" w:hAnsi="Palatino Linotype" w:cs="Times New Roman"/>
                <w:b/>
                <w:noProof/>
                <w:lang w:val="es-ES_tradnl" w:eastAsia="es-ES"/>
              </w:rPr>
              <w:t>C O N S I D E R A N D O</w:t>
            </w:r>
            <w:r w:rsidR="00820CC0" w:rsidRPr="00A0733C">
              <w:rPr>
                <w:noProof/>
                <w:webHidden/>
              </w:rPr>
              <w:tab/>
            </w:r>
            <w:r w:rsidR="00820CC0" w:rsidRPr="00A0733C">
              <w:rPr>
                <w:noProof/>
                <w:webHidden/>
              </w:rPr>
              <w:fldChar w:fldCharType="begin"/>
            </w:r>
            <w:r w:rsidR="00820CC0" w:rsidRPr="00A0733C">
              <w:rPr>
                <w:noProof/>
                <w:webHidden/>
              </w:rPr>
              <w:instrText xml:space="preserve"> PAGEREF _Toc35524019 \h </w:instrText>
            </w:r>
            <w:r w:rsidR="00820CC0" w:rsidRPr="00A0733C">
              <w:rPr>
                <w:noProof/>
                <w:webHidden/>
              </w:rPr>
            </w:r>
            <w:r w:rsidR="00820CC0" w:rsidRPr="00A0733C">
              <w:rPr>
                <w:noProof/>
                <w:webHidden/>
              </w:rPr>
              <w:fldChar w:fldCharType="separate"/>
            </w:r>
            <w:r w:rsidR="00820CC0" w:rsidRPr="00A0733C">
              <w:rPr>
                <w:noProof/>
                <w:webHidden/>
              </w:rPr>
              <w:t>7</w:t>
            </w:r>
            <w:r w:rsidR="00820CC0" w:rsidRPr="00A0733C">
              <w:rPr>
                <w:noProof/>
                <w:webHidden/>
              </w:rPr>
              <w:fldChar w:fldCharType="end"/>
            </w:r>
          </w:hyperlink>
        </w:p>
        <w:p w:rsidR="00820CC0" w:rsidRPr="00A0733C" w:rsidRDefault="00030059" w:rsidP="00820CC0">
          <w:pPr>
            <w:pStyle w:val="TDC2"/>
            <w:tabs>
              <w:tab w:val="right" w:leader="dot" w:pos="8827"/>
            </w:tabs>
            <w:spacing w:line="360" w:lineRule="auto"/>
            <w:ind w:left="0"/>
            <w:jc w:val="both"/>
            <w:rPr>
              <w:rFonts w:eastAsiaTheme="minorEastAsia"/>
              <w:noProof/>
              <w:lang w:eastAsia="es-MX"/>
            </w:rPr>
          </w:pPr>
          <w:hyperlink w:anchor="_Toc35524020" w:history="1">
            <w:r w:rsidR="00820CC0" w:rsidRPr="00A0733C">
              <w:rPr>
                <w:rStyle w:val="Hipervnculo"/>
                <w:rFonts w:ascii="Palatino Linotype" w:eastAsia="MS Gothic" w:hAnsi="Palatino Linotype" w:cs="Times New Roman"/>
                <w:b/>
                <w:noProof/>
              </w:rPr>
              <w:t>PRIMERO. De la competencia.</w:t>
            </w:r>
            <w:r w:rsidR="00820CC0" w:rsidRPr="00A0733C">
              <w:rPr>
                <w:noProof/>
                <w:webHidden/>
              </w:rPr>
              <w:tab/>
            </w:r>
            <w:r w:rsidR="00820CC0" w:rsidRPr="00A0733C">
              <w:rPr>
                <w:noProof/>
                <w:webHidden/>
              </w:rPr>
              <w:fldChar w:fldCharType="begin"/>
            </w:r>
            <w:r w:rsidR="00820CC0" w:rsidRPr="00A0733C">
              <w:rPr>
                <w:noProof/>
                <w:webHidden/>
              </w:rPr>
              <w:instrText xml:space="preserve"> PAGEREF _Toc35524020 \h </w:instrText>
            </w:r>
            <w:r w:rsidR="00820CC0" w:rsidRPr="00A0733C">
              <w:rPr>
                <w:noProof/>
                <w:webHidden/>
              </w:rPr>
            </w:r>
            <w:r w:rsidR="00820CC0" w:rsidRPr="00A0733C">
              <w:rPr>
                <w:noProof/>
                <w:webHidden/>
              </w:rPr>
              <w:fldChar w:fldCharType="separate"/>
            </w:r>
            <w:r w:rsidR="00820CC0" w:rsidRPr="00A0733C">
              <w:rPr>
                <w:noProof/>
                <w:webHidden/>
              </w:rPr>
              <w:t>7</w:t>
            </w:r>
            <w:r w:rsidR="00820CC0" w:rsidRPr="00A0733C">
              <w:rPr>
                <w:noProof/>
                <w:webHidden/>
              </w:rPr>
              <w:fldChar w:fldCharType="end"/>
            </w:r>
          </w:hyperlink>
        </w:p>
        <w:p w:rsidR="00820CC0" w:rsidRPr="00A0733C" w:rsidRDefault="00030059" w:rsidP="00820CC0">
          <w:pPr>
            <w:pStyle w:val="TDC2"/>
            <w:tabs>
              <w:tab w:val="right" w:leader="dot" w:pos="8827"/>
            </w:tabs>
            <w:spacing w:line="360" w:lineRule="auto"/>
            <w:ind w:left="0"/>
            <w:jc w:val="both"/>
            <w:rPr>
              <w:rFonts w:eastAsiaTheme="minorEastAsia"/>
              <w:noProof/>
              <w:lang w:eastAsia="es-MX"/>
            </w:rPr>
          </w:pPr>
          <w:hyperlink w:anchor="_Toc35524021" w:history="1">
            <w:r w:rsidR="00820CC0" w:rsidRPr="00A0733C">
              <w:rPr>
                <w:rStyle w:val="Hipervnculo"/>
                <w:rFonts w:ascii="Palatino Linotype" w:eastAsia="MS Gothic" w:hAnsi="Palatino Linotype" w:cs="Times New Roman"/>
                <w:b/>
                <w:noProof/>
              </w:rPr>
              <w:t>SEGUNDO. De la oportunidad y procedencia.</w:t>
            </w:r>
            <w:r w:rsidR="00820CC0" w:rsidRPr="00A0733C">
              <w:rPr>
                <w:noProof/>
                <w:webHidden/>
              </w:rPr>
              <w:tab/>
            </w:r>
            <w:r w:rsidR="00820CC0" w:rsidRPr="00A0733C">
              <w:rPr>
                <w:noProof/>
                <w:webHidden/>
              </w:rPr>
              <w:fldChar w:fldCharType="begin"/>
            </w:r>
            <w:r w:rsidR="00820CC0" w:rsidRPr="00A0733C">
              <w:rPr>
                <w:noProof/>
                <w:webHidden/>
              </w:rPr>
              <w:instrText xml:space="preserve"> PAGEREF _Toc35524021 \h </w:instrText>
            </w:r>
            <w:r w:rsidR="00820CC0" w:rsidRPr="00A0733C">
              <w:rPr>
                <w:noProof/>
                <w:webHidden/>
              </w:rPr>
            </w:r>
            <w:r w:rsidR="00820CC0" w:rsidRPr="00A0733C">
              <w:rPr>
                <w:noProof/>
                <w:webHidden/>
              </w:rPr>
              <w:fldChar w:fldCharType="separate"/>
            </w:r>
            <w:r w:rsidR="00820CC0" w:rsidRPr="00A0733C">
              <w:rPr>
                <w:noProof/>
                <w:webHidden/>
              </w:rPr>
              <w:t>8</w:t>
            </w:r>
            <w:r w:rsidR="00820CC0" w:rsidRPr="00A0733C">
              <w:rPr>
                <w:noProof/>
                <w:webHidden/>
              </w:rPr>
              <w:fldChar w:fldCharType="end"/>
            </w:r>
          </w:hyperlink>
        </w:p>
        <w:p w:rsidR="00820CC0" w:rsidRPr="00A0733C" w:rsidRDefault="00030059" w:rsidP="00820CC0">
          <w:pPr>
            <w:pStyle w:val="TDC1"/>
            <w:tabs>
              <w:tab w:val="right" w:leader="dot" w:pos="8827"/>
            </w:tabs>
            <w:spacing w:line="360" w:lineRule="auto"/>
            <w:jc w:val="both"/>
            <w:rPr>
              <w:rFonts w:eastAsiaTheme="minorEastAsia"/>
              <w:noProof/>
              <w:lang w:eastAsia="es-MX"/>
            </w:rPr>
          </w:pPr>
          <w:hyperlink w:anchor="_Toc35524022" w:history="1">
            <w:r w:rsidR="00820CC0" w:rsidRPr="00A0733C">
              <w:rPr>
                <w:rStyle w:val="Hipervnculo"/>
                <w:rFonts w:ascii="Palatino Linotype" w:eastAsia="MS Mincho" w:hAnsi="Palatino Linotype" w:cstheme="majorBidi"/>
                <w:b/>
                <w:noProof/>
                <w:lang w:val="es-ES_tradnl" w:eastAsia="es-ES"/>
              </w:rPr>
              <w:t>TERCERO. Del planteamiento de la Litis.</w:t>
            </w:r>
            <w:r w:rsidR="00820CC0" w:rsidRPr="00A0733C">
              <w:rPr>
                <w:noProof/>
                <w:webHidden/>
              </w:rPr>
              <w:tab/>
            </w:r>
            <w:r w:rsidR="00820CC0" w:rsidRPr="00A0733C">
              <w:rPr>
                <w:noProof/>
                <w:webHidden/>
              </w:rPr>
              <w:fldChar w:fldCharType="begin"/>
            </w:r>
            <w:r w:rsidR="00820CC0" w:rsidRPr="00A0733C">
              <w:rPr>
                <w:noProof/>
                <w:webHidden/>
              </w:rPr>
              <w:instrText xml:space="preserve"> PAGEREF _Toc35524022 \h </w:instrText>
            </w:r>
            <w:r w:rsidR="00820CC0" w:rsidRPr="00A0733C">
              <w:rPr>
                <w:noProof/>
                <w:webHidden/>
              </w:rPr>
            </w:r>
            <w:r w:rsidR="00820CC0" w:rsidRPr="00A0733C">
              <w:rPr>
                <w:noProof/>
                <w:webHidden/>
              </w:rPr>
              <w:fldChar w:fldCharType="separate"/>
            </w:r>
            <w:r w:rsidR="00820CC0" w:rsidRPr="00A0733C">
              <w:rPr>
                <w:noProof/>
                <w:webHidden/>
              </w:rPr>
              <w:t>12</w:t>
            </w:r>
            <w:r w:rsidR="00820CC0" w:rsidRPr="00A0733C">
              <w:rPr>
                <w:noProof/>
                <w:webHidden/>
              </w:rPr>
              <w:fldChar w:fldCharType="end"/>
            </w:r>
          </w:hyperlink>
        </w:p>
        <w:p w:rsidR="00820CC0" w:rsidRPr="00A0733C" w:rsidRDefault="00030059" w:rsidP="00820CC0">
          <w:pPr>
            <w:pStyle w:val="TDC1"/>
            <w:tabs>
              <w:tab w:val="right" w:leader="dot" w:pos="8827"/>
            </w:tabs>
            <w:spacing w:line="360" w:lineRule="auto"/>
            <w:jc w:val="both"/>
            <w:rPr>
              <w:rFonts w:eastAsiaTheme="minorEastAsia"/>
              <w:noProof/>
              <w:lang w:eastAsia="es-MX"/>
            </w:rPr>
          </w:pPr>
          <w:hyperlink w:anchor="_Toc35524023" w:history="1">
            <w:r w:rsidR="00820CC0" w:rsidRPr="00A0733C">
              <w:rPr>
                <w:rStyle w:val="Hipervnculo"/>
                <w:rFonts w:ascii="Palatino Linotype" w:eastAsiaTheme="majorEastAsia" w:hAnsi="Palatino Linotype" w:cstheme="majorBidi"/>
                <w:b/>
                <w:noProof/>
              </w:rPr>
              <w:t>CUARTO. Del estudio de resolución del asunto.</w:t>
            </w:r>
            <w:r w:rsidR="00820CC0" w:rsidRPr="00A0733C">
              <w:rPr>
                <w:noProof/>
                <w:webHidden/>
              </w:rPr>
              <w:tab/>
            </w:r>
            <w:r w:rsidR="00820CC0" w:rsidRPr="00A0733C">
              <w:rPr>
                <w:noProof/>
                <w:webHidden/>
              </w:rPr>
              <w:fldChar w:fldCharType="begin"/>
            </w:r>
            <w:r w:rsidR="00820CC0" w:rsidRPr="00A0733C">
              <w:rPr>
                <w:noProof/>
                <w:webHidden/>
              </w:rPr>
              <w:instrText xml:space="preserve"> PAGEREF _Toc35524023 \h </w:instrText>
            </w:r>
            <w:r w:rsidR="00820CC0" w:rsidRPr="00A0733C">
              <w:rPr>
                <w:noProof/>
                <w:webHidden/>
              </w:rPr>
            </w:r>
            <w:r w:rsidR="00820CC0" w:rsidRPr="00A0733C">
              <w:rPr>
                <w:noProof/>
                <w:webHidden/>
              </w:rPr>
              <w:fldChar w:fldCharType="separate"/>
            </w:r>
            <w:r w:rsidR="00820CC0" w:rsidRPr="00A0733C">
              <w:rPr>
                <w:noProof/>
                <w:webHidden/>
              </w:rPr>
              <w:t>13</w:t>
            </w:r>
            <w:r w:rsidR="00820CC0" w:rsidRPr="00A0733C">
              <w:rPr>
                <w:noProof/>
                <w:webHidden/>
              </w:rPr>
              <w:fldChar w:fldCharType="end"/>
            </w:r>
          </w:hyperlink>
        </w:p>
        <w:p w:rsidR="00820CC0" w:rsidRPr="00A0733C" w:rsidRDefault="00030059" w:rsidP="00820CC0">
          <w:pPr>
            <w:pStyle w:val="TDC1"/>
            <w:tabs>
              <w:tab w:val="left" w:pos="440"/>
              <w:tab w:val="right" w:leader="dot" w:pos="8827"/>
            </w:tabs>
            <w:spacing w:line="360" w:lineRule="auto"/>
            <w:jc w:val="both"/>
            <w:rPr>
              <w:rFonts w:eastAsiaTheme="minorEastAsia"/>
              <w:noProof/>
              <w:lang w:eastAsia="es-MX"/>
            </w:rPr>
          </w:pPr>
          <w:hyperlink w:anchor="_Toc35524024" w:history="1">
            <w:r w:rsidR="00820CC0" w:rsidRPr="00A0733C">
              <w:rPr>
                <w:rStyle w:val="Hipervnculo"/>
                <w:rFonts w:ascii="Palatino Linotype" w:eastAsia="MS Mincho" w:hAnsi="Palatino Linotype" w:cs="Arial"/>
                <w:b/>
                <w:i/>
                <w:noProof/>
                <w:lang w:eastAsia="es-ES"/>
              </w:rPr>
              <w:t>I.</w:t>
            </w:r>
            <w:r w:rsidR="00820CC0" w:rsidRPr="00A0733C">
              <w:rPr>
                <w:rFonts w:eastAsiaTheme="minorEastAsia"/>
                <w:noProof/>
                <w:lang w:eastAsia="es-MX"/>
              </w:rPr>
              <w:tab/>
            </w:r>
            <w:r w:rsidR="00820CC0" w:rsidRPr="00A0733C">
              <w:rPr>
                <w:rStyle w:val="Hipervnculo"/>
                <w:rFonts w:ascii="Palatino Linotype" w:eastAsia="MS Mincho" w:hAnsi="Palatino Linotype" w:cs="Arial"/>
                <w:b/>
                <w:i/>
                <w:noProof/>
                <w:lang w:eastAsia="es-ES"/>
              </w:rPr>
              <w:t>El derecho de acceso a la información pública.</w:t>
            </w:r>
            <w:r w:rsidR="00820CC0" w:rsidRPr="00A0733C">
              <w:rPr>
                <w:noProof/>
                <w:webHidden/>
              </w:rPr>
              <w:tab/>
            </w:r>
            <w:r w:rsidR="00820CC0" w:rsidRPr="00A0733C">
              <w:rPr>
                <w:noProof/>
                <w:webHidden/>
              </w:rPr>
              <w:fldChar w:fldCharType="begin"/>
            </w:r>
            <w:r w:rsidR="00820CC0" w:rsidRPr="00A0733C">
              <w:rPr>
                <w:noProof/>
                <w:webHidden/>
              </w:rPr>
              <w:instrText xml:space="preserve"> PAGEREF _Toc35524024 \h </w:instrText>
            </w:r>
            <w:r w:rsidR="00820CC0" w:rsidRPr="00A0733C">
              <w:rPr>
                <w:noProof/>
                <w:webHidden/>
              </w:rPr>
            </w:r>
            <w:r w:rsidR="00820CC0" w:rsidRPr="00A0733C">
              <w:rPr>
                <w:noProof/>
                <w:webHidden/>
              </w:rPr>
              <w:fldChar w:fldCharType="separate"/>
            </w:r>
            <w:r w:rsidR="00820CC0" w:rsidRPr="00A0733C">
              <w:rPr>
                <w:noProof/>
                <w:webHidden/>
              </w:rPr>
              <w:t>13</w:t>
            </w:r>
            <w:r w:rsidR="00820CC0" w:rsidRPr="00A0733C">
              <w:rPr>
                <w:noProof/>
                <w:webHidden/>
              </w:rPr>
              <w:fldChar w:fldCharType="end"/>
            </w:r>
          </w:hyperlink>
        </w:p>
        <w:p w:rsidR="00820CC0" w:rsidRPr="00A0733C" w:rsidRDefault="00030059" w:rsidP="00820CC0">
          <w:pPr>
            <w:pStyle w:val="TDC2"/>
            <w:tabs>
              <w:tab w:val="left" w:pos="880"/>
              <w:tab w:val="right" w:leader="dot" w:pos="8827"/>
            </w:tabs>
            <w:spacing w:line="360" w:lineRule="auto"/>
            <w:ind w:left="0"/>
            <w:jc w:val="both"/>
            <w:rPr>
              <w:rFonts w:eastAsiaTheme="minorEastAsia"/>
              <w:noProof/>
              <w:lang w:eastAsia="es-MX"/>
            </w:rPr>
          </w:pPr>
          <w:hyperlink w:anchor="_Toc35524025" w:history="1">
            <w:r w:rsidR="00820CC0" w:rsidRPr="00A0733C">
              <w:rPr>
                <w:rStyle w:val="Hipervnculo"/>
                <w:rFonts w:ascii="Palatino Linotype" w:eastAsia="MS Mincho" w:hAnsi="Palatino Linotype" w:cstheme="majorBidi"/>
                <w:b/>
                <w:i/>
                <w:noProof/>
                <w:lang w:eastAsia="es-ES"/>
              </w:rPr>
              <w:t>II.</w:t>
            </w:r>
            <w:r w:rsidR="00820CC0" w:rsidRPr="00A0733C">
              <w:rPr>
                <w:rFonts w:eastAsiaTheme="minorEastAsia"/>
                <w:noProof/>
                <w:lang w:eastAsia="es-MX"/>
              </w:rPr>
              <w:tab/>
            </w:r>
            <w:r w:rsidR="00820CC0" w:rsidRPr="00A0733C">
              <w:rPr>
                <w:rStyle w:val="Hipervnculo"/>
                <w:rFonts w:ascii="Palatino Linotype" w:eastAsia="MS Mincho" w:hAnsi="Palatino Linotype" w:cstheme="majorBidi"/>
                <w:b/>
                <w:i/>
                <w:noProof/>
                <w:lang w:eastAsia="es-ES"/>
              </w:rPr>
              <w:t>De la respuesta del servidor público habilitado.</w:t>
            </w:r>
            <w:r w:rsidR="00820CC0" w:rsidRPr="00A0733C">
              <w:rPr>
                <w:noProof/>
                <w:webHidden/>
              </w:rPr>
              <w:tab/>
            </w:r>
            <w:r w:rsidR="00820CC0" w:rsidRPr="00A0733C">
              <w:rPr>
                <w:noProof/>
                <w:webHidden/>
              </w:rPr>
              <w:fldChar w:fldCharType="begin"/>
            </w:r>
            <w:r w:rsidR="00820CC0" w:rsidRPr="00A0733C">
              <w:rPr>
                <w:noProof/>
                <w:webHidden/>
              </w:rPr>
              <w:instrText xml:space="preserve"> PAGEREF _Toc35524025 \h </w:instrText>
            </w:r>
            <w:r w:rsidR="00820CC0" w:rsidRPr="00A0733C">
              <w:rPr>
                <w:noProof/>
                <w:webHidden/>
              </w:rPr>
            </w:r>
            <w:r w:rsidR="00820CC0" w:rsidRPr="00A0733C">
              <w:rPr>
                <w:noProof/>
                <w:webHidden/>
              </w:rPr>
              <w:fldChar w:fldCharType="separate"/>
            </w:r>
            <w:r w:rsidR="00820CC0" w:rsidRPr="00A0733C">
              <w:rPr>
                <w:noProof/>
                <w:webHidden/>
              </w:rPr>
              <w:t>14</w:t>
            </w:r>
            <w:r w:rsidR="00820CC0" w:rsidRPr="00A0733C">
              <w:rPr>
                <w:noProof/>
                <w:webHidden/>
              </w:rPr>
              <w:fldChar w:fldCharType="end"/>
            </w:r>
          </w:hyperlink>
        </w:p>
        <w:p w:rsidR="00820CC0" w:rsidRPr="00A0733C" w:rsidRDefault="00030059" w:rsidP="00820CC0">
          <w:pPr>
            <w:pStyle w:val="TDC1"/>
            <w:tabs>
              <w:tab w:val="left" w:pos="660"/>
              <w:tab w:val="right" w:leader="dot" w:pos="8827"/>
            </w:tabs>
            <w:spacing w:line="360" w:lineRule="auto"/>
            <w:jc w:val="both"/>
            <w:rPr>
              <w:rFonts w:eastAsiaTheme="minorEastAsia"/>
              <w:noProof/>
              <w:lang w:eastAsia="es-MX"/>
            </w:rPr>
          </w:pPr>
          <w:hyperlink w:anchor="_Toc35524026" w:history="1">
            <w:r w:rsidR="00820CC0" w:rsidRPr="00A0733C">
              <w:rPr>
                <w:rStyle w:val="Hipervnculo"/>
                <w:rFonts w:ascii="Palatino Linotype" w:eastAsia="MS Mincho" w:hAnsi="Palatino Linotype" w:cstheme="majorBidi"/>
                <w:b/>
                <w:noProof/>
                <w:lang w:val="es-ES_tradnl" w:eastAsia="es-ES"/>
              </w:rPr>
              <w:t>III.</w:t>
            </w:r>
            <w:r w:rsidR="00820CC0" w:rsidRPr="00A0733C">
              <w:rPr>
                <w:rFonts w:eastAsiaTheme="minorEastAsia"/>
                <w:noProof/>
                <w:lang w:eastAsia="es-MX"/>
              </w:rPr>
              <w:tab/>
            </w:r>
            <w:r w:rsidR="00820CC0" w:rsidRPr="00A0733C">
              <w:rPr>
                <w:rStyle w:val="Hipervnculo"/>
                <w:rFonts w:ascii="Palatino Linotype" w:eastAsia="MS Mincho" w:hAnsi="Palatino Linotype" w:cstheme="majorBidi"/>
                <w:b/>
                <w:noProof/>
                <w:lang w:val="es-ES_tradnl" w:eastAsia="es-ES"/>
              </w:rPr>
              <w:t>De la fuente obligacional del Sujeto Obligado.</w:t>
            </w:r>
            <w:r w:rsidR="00820CC0" w:rsidRPr="00A0733C">
              <w:rPr>
                <w:noProof/>
                <w:webHidden/>
              </w:rPr>
              <w:tab/>
            </w:r>
            <w:r w:rsidR="00820CC0" w:rsidRPr="00A0733C">
              <w:rPr>
                <w:noProof/>
                <w:webHidden/>
              </w:rPr>
              <w:fldChar w:fldCharType="begin"/>
            </w:r>
            <w:r w:rsidR="00820CC0" w:rsidRPr="00A0733C">
              <w:rPr>
                <w:noProof/>
                <w:webHidden/>
              </w:rPr>
              <w:instrText xml:space="preserve"> PAGEREF _Toc35524026 \h </w:instrText>
            </w:r>
            <w:r w:rsidR="00820CC0" w:rsidRPr="00A0733C">
              <w:rPr>
                <w:noProof/>
                <w:webHidden/>
              </w:rPr>
            </w:r>
            <w:r w:rsidR="00820CC0" w:rsidRPr="00A0733C">
              <w:rPr>
                <w:noProof/>
                <w:webHidden/>
              </w:rPr>
              <w:fldChar w:fldCharType="separate"/>
            </w:r>
            <w:r w:rsidR="00820CC0" w:rsidRPr="00A0733C">
              <w:rPr>
                <w:noProof/>
                <w:webHidden/>
              </w:rPr>
              <w:t>15</w:t>
            </w:r>
            <w:r w:rsidR="00820CC0" w:rsidRPr="00A0733C">
              <w:rPr>
                <w:noProof/>
                <w:webHidden/>
              </w:rPr>
              <w:fldChar w:fldCharType="end"/>
            </w:r>
          </w:hyperlink>
        </w:p>
        <w:p w:rsidR="00820CC0" w:rsidRPr="00A0733C" w:rsidRDefault="00030059" w:rsidP="00820CC0">
          <w:pPr>
            <w:pStyle w:val="TDC1"/>
            <w:tabs>
              <w:tab w:val="right" w:leader="dot" w:pos="8827"/>
            </w:tabs>
            <w:spacing w:line="360" w:lineRule="auto"/>
            <w:jc w:val="both"/>
            <w:rPr>
              <w:rFonts w:eastAsiaTheme="minorEastAsia"/>
              <w:noProof/>
              <w:lang w:eastAsia="es-MX"/>
            </w:rPr>
          </w:pPr>
          <w:hyperlink w:anchor="_Toc35524027" w:history="1">
            <w:r w:rsidR="00820CC0" w:rsidRPr="00A0733C">
              <w:rPr>
                <w:rStyle w:val="Hipervnculo"/>
                <w:rFonts w:ascii="Palatino Linotype" w:eastAsia="MS Mincho" w:hAnsi="Palatino Linotype" w:cstheme="majorBidi"/>
                <w:b/>
                <w:noProof/>
                <w:lang w:val="es-ES_tradnl" w:eastAsia="es-ES"/>
              </w:rPr>
              <w:t>QUINTO. De la versión pública.</w:t>
            </w:r>
            <w:r w:rsidR="00820CC0" w:rsidRPr="00A0733C">
              <w:rPr>
                <w:noProof/>
                <w:webHidden/>
              </w:rPr>
              <w:tab/>
            </w:r>
            <w:r w:rsidR="00820CC0" w:rsidRPr="00A0733C">
              <w:rPr>
                <w:noProof/>
                <w:webHidden/>
              </w:rPr>
              <w:fldChar w:fldCharType="begin"/>
            </w:r>
            <w:r w:rsidR="00820CC0" w:rsidRPr="00A0733C">
              <w:rPr>
                <w:noProof/>
                <w:webHidden/>
              </w:rPr>
              <w:instrText xml:space="preserve"> PAGEREF _Toc35524027 \h </w:instrText>
            </w:r>
            <w:r w:rsidR="00820CC0" w:rsidRPr="00A0733C">
              <w:rPr>
                <w:noProof/>
                <w:webHidden/>
              </w:rPr>
            </w:r>
            <w:r w:rsidR="00820CC0" w:rsidRPr="00A0733C">
              <w:rPr>
                <w:noProof/>
                <w:webHidden/>
              </w:rPr>
              <w:fldChar w:fldCharType="separate"/>
            </w:r>
            <w:r w:rsidR="00820CC0" w:rsidRPr="00A0733C">
              <w:rPr>
                <w:noProof/>
                <w:webHidden/>
              </w:rPr>
              <w:t>29</w:t>
            </w:r>
            <w:r w:rsidR="00820CC0" w:rsidRPr="00A0733C">
              <w:rPr>
                <w:noProof/>
                <w:webHidden/>
              </w:rPr>
              <w:fldChar w:fldCharType="end"/>
            </w:r>
          </w:hyperlink>
        </w:p>
        <w:p w:rsidR="00820CC0" w:rsidRPr="00A0733C" w:rsidRDefault="00030059" w:rsidP="00820CC0">
          <w:pPr>
            <w:pStyle w:val="TDC1"/>
            <w:tabs>
              <w:tab w:val="right" w:leader="dot" w:pos="8827"/>
            </w:tabs>
            <w:spacing w:line="360" w:lineRule="auto"/>
            <w:jc w:val="both"/>
            <w:rPr>
              <w:rFonts w:eastAsiaTheme="minorEastAsia"/>
              <w:noProof/>
              <w:lang w:eastAsia="es-MX"/>
            </w:rPr>
          </w:pPr>
          <w:hyperlink w:anchor="_Toc35524028" w:history="1">
            <w:r w:rsidR="00820CC0" w:rsidRPr="00A0733C">
              <w:rPr>
                <w:rStyle w:val="Hipervnculo"/>
                <w:rFonts w:ascii="Palatino Linotype" w:eastAsia="Calibri" w:hAnsi="Palatino Linotype" w:cs="Times New Roman"/>
                <w:b/>
                <w:noProof/>
                <w:lang w:val="es-ES" w:eastAsia="es-ES"/>
              </w:rPr>
              <w:t>R E S O L U T I V O S</w:t>
            </w:r>
            <w:r w:rsidR="00820CC0" w:rsidRPr="00A0733C">
              <w:rPr>
                <w:noProof/>
                <w:webHidden/>
              </w:rPr>
              <w:tab/>
            </w:r>
            <w:r w:rsidR="00820CC0" w:rsidRPr="00A0733C">
              <w:rPr>
                <w:noProof/>
                <w:webHidden/>
              </w:rPr>
              <w:fldChar w:fldCharType="begin"/>
            </w:r>
            <w:r w:rsidR="00820CC0" w:rsidRPr="00A0733C">
              <w:rPr>
                <w:noProof/>
                <w:webHidden/>
              </w:rPr>
              <w:instrText xml:space="preserve"> PAGEREF _Toc35524028 \h </w:instrText>
            </w:r>
            <w:r w:rsidR="00820CC0" w:rsidRPr="00A0733C">
              <w:rPr>
                <w:noProof/>
                <w:webHidden/>
              </w:rPr>
            </w:r>
            <w:r w:rsidR="00820CC0" w:rsidRPr="00A0733C">
              <w:rPr>
                <w:noProof/>
                <w:webHidden/>
              </w:rPr>
              <w:fldChar w:fldCharType="separate"/>
            </w:r>
            <w:r w:rsidR="00820CC0" w:rsidRPr="00A0733C">
              <w:rPr>
                <w:noProof/>
                <w:webHidden/>
              </w:rPr>
              <w:t>41</w:t>
            </w:r>
            <w:r w:rsidR="00820CC0" w:rsidRPr="00A0733C">
              <w:rPr>
                <w:noProof/>
                <w:webHidden/>
              </w:rPr>
              <w:fldChar w:fldCharType="end"/>
            </w:r>
          </w:hyperlink>
        </w:p>
        <w:p w:rsidR="00820CC0" w:rsidRPr="00A0733C" w:rsidRDefault="00820CC0" w:rsidP="00820CC0">
          <w:pPr>
            <w:spacing w:line="360" w:lineRule="auto"/>
            <w:jc w:val="both"/>
          </w:pPr>
          <w:r w:rsidRPr="00A0733C">
            <w:rPr>
              <w:b/>
              <w:bCs/>
              <w:lang w:val="es-ES"/>
            </w:rPr>
            <w:fldChar w:fldCharType="end"/>
          </w:r>
        </w:p>
      </w:sdtContent>
    </w:sdt>
    <w:p w:rsidR="00820CC0" w:rsidRPr="00A0733C" w:rsidRDefault="00820CC0" w:rsidP="00820CC0">
      <w:pPr>
        <w:spacing w:before="240" w:after="240" w:line="360" w:lineRule="auto"/>
        <w:jc w:val="both"/>
        <w:rPr>
          <w:rFonts w:ascii="Palatino Linotype" w:eastAsia="MS Mincho" w:hAnsi="Palatino Linotype" w:cs="Times New Roman"/>
          <w:sz w:val="24"/>
          <w:szCs w:val="24"/>
          <w:lang w:val="es-ES_tradnl" w:eastAsia="es-ES"/>
        </w:rPr>
      </w:pPr>
    </w:p>
    <w:p w:rsidR="00F5410A" w:rsidRPr="00A0733C" w:rsidRDefault="00F5410A" w:rsidP="00820CC0">
      <w:pPr>
        <w:spacing w:before="240" w:after="240" w:line="360" w:lineRule="auto"/>
        <w:jc w:val="both"/>
        <w:rPr>
          <w:rFonts w:ascii="Palatino Linotype" w:eastAsia="MS Mincho" w:hAnsi="Palatino Linotype" w:cs="Times New Roman"/>
          <w:sz w:val="24"/>
          <w:szCs w:val="24"/>
          <w:lang w:val="es-ES_tradnl" w:eastAsia="es-ES"/>
        </w:rPr>
      </w:pPr>
    </w:p>
    <w:p w:rsidR="00F5410A" w:rsidRPr="00A0733C" w:rsidRDefault="00F5410A" w:rsidP="00820CC0">
      <w:pPr>
        <w:spacing w:before="240" w:after="240" w:line="360" w:lineRule="auto"/>
        <w:jc w:val="both"/>
        <w:rPr>
          <w:rFonts w:ascii="Palatino Linotype" w:eastAsia="MS Mincho" w:hAnsi="Palatino Linotype" w:cs="Times New Roman"/>
          <w:sz w:val="24"/>
          <w:szCs w:val="24"/>
          <w:lang w:val="es-ES_tradnl" w:eastAsia="es-ES"/>
        </w:rPr>
      </w:pPr>
    </w:p>
    <w:p w:rsidR="00F5410A" w:rsidRPr="00A0733C" w:rsidRDefault="00F5410A" w:rsidP="00820CC0">
      <w:pPr>
        <w:spacing w:before="240" w:after="240" w:line="360" w:lineRule="auto"/>
        <w:jc w:val="both"/>
        <w:rPr>
          <w:rFonts w:ascii="Palatino Linotype" w:eastAsia="MS Mincho" w:hAnsi="Palatino Linotype" w:cs="Times New Roman"/>
          <w:sz w:val="24"/>
          <w:szCs w:val="24"/>
          <w:lang w:val="es-ES_tradnl" w:eastAsia="es-ES"/>
        </w:rPr>
      </w:pPr>
    </w:p>
    <w:p w:rsidR="00F5410A" w:rsidRPr="00A0733C" w:rsidRDefault="00F5410A" w:rsidP="00820CC0">
      <w:pPr>
        <w:spacing w:before="240" w:after="240" w:line="360" w:lineRule="auto"/>
        <w:jc w:val="both"/>
        <w:rPr>
          <w:rFonts w:ascii="Palatino Linotype" w:eastAsia="MS Mincho" w:hAnsi="Palatino Linotype" w:cs="Times New Roman"/>
          <w:sz w:val="24"/>
          <w:szCs w:val="24"/>
          <w:lang w:val="es-ES_tradnl" w:eastAsia="es-ES"/>
        </w:rPr>
      </w:pPr>
    </w:p>
    <w:p w:rsidR="00820CC0" w:rsidRPr="00A0733C" w:rsidRDefault="00820CC0" w:rsidP="00820CC0">
      <w:pPr>
        <w:spacing w:before="240" w:after="240" w:line="360" w:lineRule="auto"/>
        <w:jc w:val="both"/>
        <w:rPr>
          <w:rFonts w:ascii="Palatino Linotype" w:eastAsia="MS Mincho" w:hAnsi="Palatino Linotype" w:cs="Times New Roman"/>
          <w:sz w:val="24"/>
          <w:szCs w:val="24"/>
          <w:lang w:val="es-ES_tradnl" w:eastAsia="es-ES"/>
        </w:rPr>
      </w:pPr>
      <w:r w:rsidRPr="00A0733C">
        <w:rPr>
          <w:rFonts w:ascii="Palatino Linotype" w:eastAsia="MS Mincho" w:hAnsi="Palatino Linotype" w:cs="Times New Roman"/>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A0733C" w:rsidRPr="00A0733C">
        <w:rPr>
          <w:rFonts w:ascii="Palatino Linotype" w:eastAsia="MS Mincho" w:hAnsi="Palatino Linotype" w:cs="Times New Roman"/>
          <w:sz w:val="24"/>
          <w:szCs w:val="24"/>
          <w:lang w:val="es-ES_tradnl" w:eastAsia="es-ES"/>
        </w:rPr>
        <w:t>cinco (05) de agosto de dos mil veinte.</w:t>
      </w:r>
    </w:p>
    <w:p w:rsidR="00820CC0" w:rsidRPr="00A0733C" w:rsidRDefault="00820CC0" w:rsidP="00820CC0">
      <w:pPr>
        <w:spacing w:before="240" w:after="360" w:line="360" w:lineRule="auto"/>
        <w:jc w:val="both"/>
        <w:rPr>
          <w:rFonts w:ascii="Palatino Linotype" w:eastAsia="MS Mincho" w:hAnsi="Palatino Linotype" w:cs="Arial"/>
          <w:sz w:val="24"/>
          <w:szCs w:val="24"/>
          <w:lang w:val="es-ES_tradnl" w:eastAsia="es-ES"/>
        </w:rPr>
      </w:pPr>
      <w:r w:rsidRPr="00A0733C">
        <w:rPr>
          <w:rFonts w:ascii="Palatino Linotype" w:eastAsia="MS Mincho" w:hAnsi="Palatino Linotype" w:cs="Times New Roman"/>
          <w:b/>
          <w:sz w:val="24"/>
          <w:szCs w:val="24"/>
          <w:lang w:val="es-ES_tradnl" w:eastAsia="es-ES"/>
        </w:rPr>
        <w:t>VISTO</w:t>
      </w:r>
      <w:r w:rsidRPr="00A0733C">
        <w:rPr>
          <w:rFonts w:ascii="Palatino Linotype" w:eastAsia="MS Mincho" w:hAnsi="Palatino Linotype" w:cs="Times New Roman"/>
          <w:sz w:val="24"/>
          <w:szCs w:val="24"/>
          <w:lang w:val="es-ES_tradnl" w:eastAsia="es-ES"/>
        </w:rPr>
        <w:t xml:space="preserve"> el expediente electrónico formado con motivo del recurso de revisión</w:t>
      </w:r>
      <w:r w:rsidRPr="00A0733C">
        <w:rPr>
          <w:rFonts w:ascii="Palatino Linotype" w:eastAsia="MS Mincho" w:hAnsi="Palatino Linotype" w:cs="Arial"/>
          <w:b/>
          <w:bCs/>
          <w:sz w:val="24"/>
          <w:szCs w:val="24"/>
          <w:lang w:val="es-ES_tradnl" w:eastAsia="es-ES"/>
        </w:rPr>
        <w:t xml:space="preserve">, 00543/INFOEM/IP/RR/2020, </w:t>
      </w:r>
      <w:r w:rsidRPr="00A0733C">
        <w:rPr>
          <w:rFonts w:ascii="Palatino Linotype" w:eastAsia="MS Mincho" w:hAnsi="Palatino Linotype" w:cs="Times New Roman"/>
          <w:sz w:val="24"/>
          <w:szCs w:val="24"/>
          <w:lang w:val="es-ES_tradnl" w:eastAsia="es-ES"/>
        </w:rPr>
        <w:t xml:space="preserve">promovido </w:t>
      </w:r>
      <w:r w:rsidR="00E82176" w:rsidRPr="00E82176">
        <w:rPr>
          <w:rFonts w:ascii="Palatino Linotype" w:eastAsia="MS Mincho" w:hAnsi="Palatino Linotype" w:cs="Times New Roman"/>
          <w:b/>
          <w:sz w:val="24"/>
          <w:szCs w:val="24"/>
          <w:highlight w:val="black"/>
          <w:lang w:val="es-ES_tradnl" w:eastAsia="es-ES"/>
        </w:rPr>
        <w:t>---------------------------</w:t>
      </w:r>
      <w:r w:rsidRPr="00A0733C">
        <w:rPr>
          <w:rFonts w:ascii="Palatino Linotype" w:eastAsia="MS Mincho" w:hAnsi="Palatino Linotype" w:cs="Times New Roman"/>
          <w:sz w:val="24"/>
          <w:szCs w:val="24"/>
          <w:lang w:val="es-ES_tradnl" w:eastAsia="es-ES"/>
        </w:rPr>
        <w:t xml:space="preserve">, </w:t>
      </w:r>
      <w:r w:rsidRPr="00A0733C">
        <w:rPr>
          <w:rFonts w:ascii="Palatino Linotype" w:eastAsia="MS Mincho" w:hAnsi="Palatino Linotype" w:cs="Times New Roman"/>
          <w:sz w:val="24"/>
          <w:szCs w:val="24"/>
          <w:lang w:eastAsia="es-ES"/>
        </w:rPr>
        <w:t xml:space="preserve">en su calidad de </w:t>
      </w:r>
      <w:r w:rsidRPr="00A0733C">
        <w:rPr>
          <w:rFonts w:ascii="Palatino Linotype" w:eastAsia="MS Mincho" w:hAnsi="Palatino Linotype" w:cs="Times New Roman"/>
          <w:b/>
          <w:sz w:val="24"/>
          <w:szCs w:val="24"/>
          <w:lang w:eastAsia="es-ES"/>
        </w:rPr>
        <w:t>RECURRENTE</w:t>
      </w:r>
      <w:r w:rsidRPr="00A0733C">
        <w:rPr>
          <w:rFonts w:ascii="Palatino Linotype" w:eastAsia="MS Mincho" w:hAnsi="Palatino Linotype" w:cs="Arial"/>
          <w:sz w:val="24"/>
          <w:szCs w:val="24"/>
          <w:lang w:val="es-ES_tradnl" w:eastAsia="es-ES"/>
        </w:rPr>
        <w:t>, en contra de la respuesta del</w:t>
      </w:r>
      <w:r w:rsidRPr="00A0733C">
        <w:rPr>
          <w:rFonts w:ascii="Palatino Linotype" w:hAnsi="Palatino Linotype"/>
          <w:b/>
          <w:bCs/>
        </w:rPr>
        <w:t xml:space="preserve"> </w:t>
      </w:r>
      <w:r w:rsidRPr="00A0733C">
        <w:rPr>
          <w:rFonts w:ascii="Palatino Linotype" w:eastAsia="MS Mincho" w:hAnsi="Palatino Linotype" w:cs="Arial"/>
          <w:b/>
          <w:bCs/>
          <w:sz w:val="24"/>
          <w:szCs w:val="24"/>
          <w:lang w:eastAsia="es-ES"/>
        </w:rPr>
        <w:t>Sistema Municipal Para el Desarrollo Integral de la Familia de Valle de Chalco Solidaridad,</w:t>
      </w:r>
      <w:r w:rsidRPr="00A0733C">
        <w:rPr>
          <w:rFonts w:ascii="Palatino Linotype" w:eastAsia="MS Mincho" w:hAnsi="Palatino Linotype" w:cs="Arial"/>
          <w:sz w:val="24"/>
          <w:szCs w:val="24"/>
          <w:lang w:val="es-ES_tradnl" w:eastAsia="es-ES"/>
        </w:rPr>
        <w:t xml:space="preserve"> </w:t>
      </w:r>
      <w:r w:rsidRPr="00A0733C">
        <w:rPr>
          <w:rFonts w:ascii="Palatino Linotype" w:eastAsia="MS Mincho" w:hAnsi="Palatino Linotype" w:cs="Times New Roman"/>
          <w:sz w:val="24"/>
          <w:szCs w:val="24"/>
          <w:lang w:val="es-ES_tradnl" w:eastAsia="es-ES"/>
        </w:rPr>
        <w:t>en lo sucesivo el</w:t>
      </w:r>
      <w:r w:rsidRPr="00A0733C">
        <w:rPr>
          <w:rFonts w:ascii="Palatino Linotype" w:eastAsia="MS Mincho" w:hAnsi="Palatino Linotype" w:cs="Times New Roman"/>
          <w:b/>
          <w:sz w:val="24"/>
          <w:szCs w:val="24"/>
          <w:lang w:val="es-ES_tradnl" w:eastAsia="es-ES"/>
        </w:rPr>
        <w:t xml:space="preserve"> SUJETO OBLIGADO, </w:t>
      </w:r>
      <w:r w:rsidRPr="00A0733C">
        <w:rPr>
          <w:rFonts w:ascii="Palatino Linotype" w:eastAsia="MS Mincho" w:hAnsi="Palatino Linotype" w:cs="Times New Roman"/>
          <w:sz w:val="24"/>
          <w:szCs w:val="24"/>
          <w:lang w:val="es-ES_tradnl" w:eastAsia="es-ES"/>
        </w:rPr>
        <w:t>se procede a dictar la presente resolución, con base en los siguientes:</w:t>
      </w:r>
    </w:p>
    <w:p w:rsidR="00820CC0" w:rsidRPr="00A0733C" w:rsidRDefault="00820CC0" w:rsidP="00820CC0">
      <w:pPr>
        <w:keepNext/>
        <w:keepLines/>
        <w:spacing w:before="240" w:after="0" w:line="360" w:lineRule="auto"/>
        <w:jc w:val="center"/>
        <w:outlineLvl w:val="0"/>
        <w:rPr>
          <w:rFonts w:ascii="Palatino Linotype" w:eastAsia="MS Gothic" w:hAnsi="Palatino Linotype" w:cs="Times New Roman"/>
          <w:b/>
          <w:sz w:val="24"/>
          <w:szCs w:val="32"/>
        </w:rPr>
      </w:pPr>
      <w:r w:rsidRPr="00A0733C">
        <w:rPr>
          <w:rFonts w:ascii="Palatino Linotype" w:eastAsia="MS Gothic" w:hAnsi="Palatino Linotype" w:cs="Times New Roman"/>
          <w:b/>
          <w:sz w:val="24"/>
          <w:szCs w:val="32"/>
        </w:rPr>
        <w:t xml:space="preserve"> </w:t>
      </w:r>
      <w:bookmarkStart w:id="0" w:name="_Toc35524018"/>
      <w:r w:rsidRPr="00A0733C">
        <w:rPr>
          <w:rFonts w:ascii="Palatino Linotype" w:eastAsia="MS Gothic" w:hAnsi="Palatino Linotype" w:cs="Times New Roman"/>
          <w:b/>
          <w:sz w:val="24"/>
          <w:szCs w:val="32"/>
        </w:rPr>
        <w:t>A N T E C E D E N T E S</w:t>
      </w:r>
      <w:bookmarkEnd w:id="0"/>
    </w:p>
    <w:p w:rsidR="00820CC0" w:rsidRPr="00A0733C" w:rsidRDefault="00820CC0" w:rsidP="00820CC0">
      <w:pPr>
        <w:spacing w:before="240" w:after="240" w:line="360" w:lineRule="auto"/>
        <w:contextualSpacing/>
        <w:jc w:val="both"/>
        <w:rPr>
          <w:rFonts w:ascii="Palatino Linotype" w:eastAsia="Calibri" w:hAnsi="Palatino Linotype" w:cs="Arial"/>
          <w:sz w:val="24"/>
          <w:szCs w:val="24"/>
          <w:lang w:val="es-ES" w:eastAsia="es-ES"/>
        </w:rPr>
      </w:pPr>
    </w:p>
    <w:p w:rsidR="00820CC0" w:rsidRPr="00A0733C" w:rsidRDefault="00820CC0" w:rsidP="00820CC0">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A0733C">
        <w:rPr>
          <w:rFonts w:ascii="Palatino Linotype" w:eastAsia="Calibri" w:hAnsi="Palatino Linotype" w:cs="Arial"/>
          <w:sz w:val="24"/>
          <w:szCs w:val="24"/>
          <w:lang w:val="es-ES" w:eastAsia="es-ES"/>
        </w:rPr>
        <w:t xml:space="preserve">El día </w:t>
      </w:r>
      <w:r w:rsidRPr="00A0733C">
        <w:rPr>
          <w:rFonts w:ascii="Palatino Linotype" w:eastAsia="Calibri" w:hAnsi="Palatino Linotype" w:cs="Arial"/>
          <w:b/>
          <w:sz w:val="24"/>
          <w:szCs w:val="24"/>
          <w:lang w:val="es-ES" w:eastAsia="es-ES"/>
        </w:rPr>
        <w:t xml:space="preserve">ocho (20) </w:t>
      </w:r>
      <w:r w:rsidRPr="00A0733C">
        <w:rPr>
          <w:rFonts w:ascii="Palatino Linotype" w:eastAsia="Times New Roman" w:hAnsi="Palatino Linotype" w:cs="Arial"/>
          <w:b/>
          <w:sz w:val="24"/>
          <w:szCs w:val="24"/>
          <w:lang w:val="es-ES" w:eastAsia="es-ES"/>
        </w:rPr>
        <w:t>de noviembre de dos</w:t>
      </w:r>
      <w:r w:rsidRPr="00A0733C">
        <w:rPr>
          <w:rFonts w:ascii="Palatino Linotype" w:eastAsia="Calibri" w:hAnsi="Palatino Linotype" w:cs="Arial"/>
          <w:sz w:val="24"/>
          <w:szCs w:val="24"/>
          <w:lang w:val="es-ES" w:eastAsia="es-ES"/>
        </w:rPr>
        <w:t xml:space="preserve"> mil diecinueve,</w:t>
      </w:r>
      <w:r w:rsidRPr="00A0733C">
        <w:rPr>
          <w:rFonts w:ascii="Palatino Linotype" w:eastAsia="Calibri" w:hAnsi="Palatino Linotype" w:cs="Times New Roman"/>
          <w:sz w:val="24"/>
          <w:szCs w:val="24"/>
          <w:lang w:val="es-ES" w:eastAsia="es-ES"/>
        </w:rPr>
        <w:t xml:space="preserve"> se presentó </w:t>
      </w:r>
      <w:r w:rsidRPr="00A0733C">
        <w:rPr>
          <w:rFonts w:ascii="Palatino Linotype" w:eastAsia="Calibri" w:hAnsi="Palatino Linotype" w:cs="Arial"/>
          <w:sz w:val="24"/>
          <w:szCs w:val="24"/>
          <w:lang w:val="es-ES" w:eastAsia="es-ES"/>
        </w:rPr>
        <w:t xml:space="preserve">ante el </w:t>
      </w:r>
      <w:r w:rsidRPr="00A0733C">
        <w:rPr>
          <w:rFonts w:ascii="Palatino Linotype" w:eastAsia="Calibri" w:hAnsi="Palatino Linotype" w:cs="Arial"/>
          <w:b/>
          <w:sz w:val="24"/>
          <w:szCs w:val="24"/>
          <w:lang w:val="es-ES" w:eastAsia="es-ES"/>
        </w:rPr>
        <w:t>SUJETO OBLIGADO</w:t>
      </w:r>
      <w:r w:rsidRPr="00A0733C">
        <w:rPr>
          <w:rFonts w:ascii="Palatino Linotype" w:eastAsia="Calibri" w:hAnsi="Palatino Linotype" w:cs="Arial"/>
          <w:sz w:val="24"/>
          <w:szCs w:val="24"/>
          <w:lang w:val="es-ES_tradnl" w:eastAsia="es-ES"/>
        </w:rPr>
        <w:t xml:space="preserve"> vía </w:t>
      </w:r>
      <w:r w:rsidRPr="00A0733C">
        <w:rPr>
          <w:rFonts w:ascii="Palatino Linotype" w:eastAsia="Calibri" w:hAnsi="Palatino Linotype" w:cs="Arial"/>
          <w:sz w:val="24"/>
          <w:szCs w:val="24"/>
          <w:lang w:val="es-ES" w:eastAsia="es-ES"/>
        </w:rPr>
        <w:t xml:space="preserve">Sistema de Acceso a la Información Mexiquense </w:t>
      </w:r>
      <w:r w:rsidRPr="00A0733C">
        <w:rPr>
          <w:rFonts w:ascii="Palatino Linotype" w:eastAsia="Calibri" w:hAnsi="Palatino Linotype" w:cs="Arial"/>
          <w:b/>
          <w:sz w:val="24"/>
          <w:szCs w:val="24"/>
          <w:lang w:val="es-ES" w:eastAsia="es-ES"/>
        </w:rPr>
        <w:t>(SAIMEX)</w:t>
      </w:r>
      <w:r w:rsidRPr="00A0733C">
        <w:rPr>
          <w:rFonts w:ascii="Palatino Linotype" w:eastAsia="Calibri" w:hAnsi="Palatino Linotype" w:cs="Arial"/>
          <w:sz w:val="24"/>
          <w:szCs w:val="24"/>
          <w:lang w:val="es-ES" w:eastAsia="es-ES"/>
        </w:rPr>
        <w:t>, la solicitud de información pública, registrada con el número</w:t>
      </w:r>
      <w:r w:rsidRPr="00A0733C">
        <w:rPr>
          <w:rFonts w:ascii="Verdana" w:hAnsi="Verdana"/>
          <w:b/>
          <w:bCs/>
          <w:color w:val="FF0000"/>
        </w:rPr>
        <w:t xml:space="preserve"> </w:t>
      </w:r>
      <w:r w:rsidRPr="00A0733C">
        <w:rPr>
          <w:rFonts w:ascii="Palatino Linotype" w:eastAsia="Calibri" w:hAnsi="Palatino Linotype" w:cs="Arial"/>
          <w:b/>
          <w:bCs/>
          <w:sz w:val="24"/>
          <w:szCs w:val="24"/>
          <w:lang w:eastAsia="es-ES"/>
        </w:rPr>
        <w:t>00088/DIFVACHASO/IP/2019,</w:t>
      </w:r>
      <w:r w:rsidRPr="00A0733C">
        <w:rPr>
          <w:rFonts w:ascii="Palatino Linotype" w:eastAsia="Times New Roman" w:hAnsi="Palatino Linotype" w:cs="Arial"/>
          <w:b/>
          <w:sz w:val="24"/>
          <w:szCs w:val="24"/>
          <w:lang w:val="es-ES" w:eastAsia="es-ES"/>
        </w:rPr>
        <w:t xml:space="preserve"> </w:t>
      </w:r>
      <w:r w:rsidRPr="00A0733C">
        <w:rPr>
          <w:rFonts w:ascii="Palatino Linotype" w:eastAsia="Calibri" w:hAnsi="Palatino Linotype" w:cs="Arial"/>
          <w:sz w:val="24"/>
          <w:szCs w:val="24"/>
          <w:lang w:val="es-ES" w:eastAsia="es-ES"/>
        </w:rPr>
        <w:t>mediante la cual se requirió:</w:t>
      </w:r>
    </w:p>
    <w:p w:rsidR="00820CC0" w:rsidRPr="00A0733C" w:rsidRDefault="00820CC0" w:rsidP="00820CC0">
      <w:pPr>
        <w:spacing w:before="240" w:after="240" w:line="360" w:lineRule="auto"/>
        <w:contextualSpacing/>
        <w:jc w:val="both"/>
        <w:rPr>
          <w:rFonts w:ascii="Palatino Linotype" w:eastAsia="Calibri" w:hAnsi="Palatino Linotype" w:cs="Arial"/>
          <w:sz w:val="24"/>
          <w:szCs w:val="24"/>
          <w:lang w:val="es-ES" w:eastAsia="es-ES"/>
        </w:rPr>
      </w:pPr>
    </w:p>
    <w:p w:rsidR="00820CC0" w:rsidRPr="00A0733C" w:rsidRDefault="00820CC0" w:rsidP="00820CC0">
      <w:pPr>
        <w:tabs>
          <w:tab w:val="left" w:pos="7938"/>
        </w:tabs>
        <w:spacing w:before="240" w:after="240" w:line="360" w:lineRule="auto"/>
        <w:ind w:left="567" w:right="615"/>
        <w:contextualSpacing/>
        <w:jc w:val="both"/>
        <w:rPr>
          <w:rFonts w:ascii="Palatino Linotype" w:eastAsia="Calibri" w:hAnsi="Palatino Linotype" w:cs="Arial"/>
          <w:i/>
          <w:sz w:val="24"/>
          <w:szCs w:val="24"/>
          <w:lang w:val="es-ES" w:eastAsia="es-ES"/>
        </w:rPr>
      </w:pPr>
      <w:r w:rsidRPr="00A0733C">
        <w:rPr>
          <w:rFonts w:ascii="Palatino Linotype" w:eastAsia="Calibri" w:hAnsi="Palatino Linotype" w:cs="Arial"/>
          <w:i/>
          <w:sz w:val="24"/>
          <w:szCs w:val="24"/>
          <w:lang w:val="es-ES" w:eastAsia="es-ES"/>
        </w:rPr>
        <w:t>“</w:t>
      </w:r>
      <w:r w:rsidRPr="00A0733C">
        <w:rPr>
          <w:rFonts w:ascii="Palatino Linotype" w:eastAsia="Calibri" w:hAnsi="Palatino Linotype" w:cs="Arial"/>
          <w:i/>
          <w:sz w:val="24"/>
          <w:szCs w:val="24"/>
          <w:lang w:eastAsia="es-ES"/>
        </w:rPr>
        <w:t xml:space="preserve">Solicito en formato </w:t>
      </w:r>
      <w:r w:rsidRPr="00A0733C">
        <w:rPr>
          <w:rFonts w:ascii="Palatino Linotype" w:eastAsia="Calibri" w:hAnsi="Palatino Linotype" w:cs="Arial"/>
          <w:b/>
          <w:i/>
          <w:sz w:val="24"/>
          <w:szCs w:val="24"/>
          <w:lang w:eastAsia="es-ES"/>
        </w:rPr>
        <w:t>PDF</w:t>
      </w:r>
      <w:r w:rsidRPr="00A0733C">
        <w:rPr>
          <w:rFonts w:ascii="Palatino Linotype" w:eastAsia="Calibri" w:hAnsi="Palatino Linotype" w:cs="Arial"/>
          <w:i/>
          <w:sz w:val="24"/>
          <w:szCs w:val="24"/>
          <w:lang w:eastAsia="es-ES"/>
        </w:rPr>
        <w:t xml:space="preserve"> </w:t>
      </w:r>
      <w:proofErr w:type="spellStart"/>
      <w:r w:rsidRPr="00A0733C">
        <w:rPr>
          <w:rFonts w:ascii="Palatino Linotype" w:eastAsia="Calibri" w:hAnsi="Palatino Linotype" w:cs="Arial"/>
          <w:b/>
          <w:i/>
          <w:sz w:val="24"/>
          <w:szCs w:val="24"/>
          <w:u w:val="single"/>
          <w:lang w:eastAsia="es-ES"/>
        </w:rPr>
        <w:t>Curriculum</w:t>
      </w:r>
      <w:proofErr w:type="spellEnd"/>
      <w:r w:rsidRPr="00A0733C">
        <w:rPr>
          <w:rFonts w:ascii="Palatino Linotype" w:eastAsia="Calibri" w:hAnsi="Palatino Linotype" w:cs="Arial"/>
          <w:b/>
          <w:i/>
          <w:sz w:val="24"/>
          <w:szCs w:val="24"/>
          <w:u w:val="single"/>
          <w:lang w:eastAsia="es-ES"/>
        </w:rPr>
        <w:t xml:space="preserve"> Vitae</w:t>
      </w:r>
      <w:r w:rsidRPr="00A0733C">
        <w:rPr>
          <w:rFonts w:ascii="Palatino Linotype" w:eastAsia="Calibri" w:hAnsi="Palatino Linotype" w:cs="Arial"/>
          <w:i/>
          <w:sz w:val="24"/>
          <w:szCs w:val="24"/>
          <w:lang w:eastAsia="es-ES"/>
        </w:rPr>
        <w:t xml:space="preserve">, </w:t>
      </w:r>
      <w:r w:rsidRPr="00A0733C">
        <w:rPr>
          <w:rFonts w:ascii="Palatino Linotype" w:eastAsia="Calibri" w:hAnsi="Palatino Linotype" w:cs="Arial"/>
          <w:b/>
          <w:i/>
          <w:sz w:val="24"/>
          <w:szCs w:val="24"/>
          <w:u w:val="single"/>
          <w:lang w:eastAsia="es-ES"/>
        </w:rPr>
        <w:t>Cedula Profesional</w:t>
      </w:r>
      <w:r w:rsidRPr="00A0733C">
        <w:rPr>
          <w:rFonts w:ascii="Palatino Linotype" w:eastAsia="Calibri" w:hAnsi="Palatino Linotype" w:cs="Arial"/>
          <w:i/>
          <w:sz w:val="24"/>
          <w:szCs w:val="24"/>
          <w:lang w:eastAsia="es-ES"/>
        </w:rPr>
        <w:t xml:space="preserve"> y que </w:t>
      </w:r>
      <w:proofErr w:type="spellStart"/>
      <w:r w:rsidRPr="00A0733C">
        <w:rPr>
          <w:rFonts w:ascii="Palatino Linotype" w:eastAsia="Calibri" w:hAnsi="Palatino Linotype" w:cs="Arial"/>
          <w:i/>
          <w:sz w:val="24"/>
          <w:szCs w:val="24"/>
          <w:lang w:eastAsia="es-ES"/>
        </w:rPr>
        <w:t>habale</w:t>
      </w:r>
      <w:proofErr w:type="spellEnd"/>
      <w:r w:rsidRPr="00A0733C">
        <w:rPr>
          <w:rFonts w:ascii="Palatino Linotype" w:eastAsia="Calibri" w:hAnsi="Palatino Linotype" w:cs="Arial"/>
          <w:i/>
          <w:sz w:val="24"/>
          <w:szCs w:val="24"/>
          <w:lang w:eastAsia="es-ES"/>
        </w:rPr>
        <w:t xml:space="preserve"> la </w:t>
      </w:r>
      <w:r w:rsidRPr="00A0733C">
        <w:rPr>
          <w:rFonts w:ascii="Palatino Linotype" w:eastAsia="Calibri" w:hAnsi="Palatino Linotype" w:cs="Arial"/>
          <w:b/>
          <w:i/>
          <w:sz w:val="24"/>
          <w:szCs w:val="24"/>
          <w:u w:val="single"/>
          <w:lang w:eastAsia="es-ES"/>
        </w:rPr>
        <w:t>Certificación del Titular</w:t>
      </w:r>
      <w:r w:rsidRPr="00A0733C">
        <w:rPr>
          <w:rFonts w:ascii="Palatino Linotype" w:eastAsia="Calibri" w:hAnsi="Palatino Linotype" w:cs="Arial"/>
          <w:i/>
          <w:sz w:val="24"/>
          <w:szCs w:val="24"/>
          <w:lang w:eastAsia="es-ES"/>
        </w:rPr>
        <w:t xml:space="preserve"> o Director (a) de la </w:t>
      </w:r>
      <w:r w:rsidRPr="00A0733C">
        <w:rPr>
          <w:rFonts w:ascii="Palatino Linotype" w:eastAsia="Calibri" w:hAnsi="Palatino Linotype" w:cs="Arial"/>
          <w:b/>
          <w:i/>
          <w:sz w:val="24"/>
          <w:szCs w:val="24"/>
          <w:lang w:eastAsia="es-ES"/>
        </w:rPr>
        <w:t>Unidad de Transparencia</w:t>
      </w:r>
      <w:r w:rsidRPr="00A0733C">
        <w:rPr>
          <w:rFonts w:ascii="Palatino Linotype" w:eastAsia="Calibri" w:hAnsi="Palatino Linotype" w:cs="Arial"/>
          <w:i/>
          <w:sz w:val="24"/>
          <w:szCs w:val="24"/>
          <w:lang w:eastAsia="es-ES"/>
        </w:rPr>
        <w:t xml:space="preserve"> del DIF de Valle de Chalco, así como el </w:t>
      </w:r>
      <w:r w:rsidRPr="00A0733C">
        <w:rPr>
          <w:rFonts w:ascii="Palatino Linotype" w:eastAsia="Calibri" w:hAnsi="Palatino Linotype" w:cs="Arial"/>
          <w:b/>
          <w:i/>
          <w:sz w:val="24"/>
          <w:szCs w:val="24"/>
          <w:u w:val="single"/>
          <w:lang w:eastAsia="es-ES"/>
        </w:rPr>
        <w:t>Organigrama de esa misma Área</w:t>
      </w:r>
      <w:r w:rsidRPr="00A0733C">
        <w:rPr>
          <w:rFonts w:ascii="Palatino Linotype" w:eastAsia="Calibri" w:hAnsi="Palatino Linotype" w:cs="Arial"/>
          <w:i/>
          <w:sz w:val="24"/>
          <w:szCs w:val="24"/>
          <w:lang w:eastAsia="es-ES"/>
        </w:rPr>
        <w:t xml:space="preserve"> con </w:t>
      </w:r>
      <w:r w:rsidRPr="00A0733C">
        <w:rPr>
          <w:rFonts w:ascii="Palatino Linotype" w:eastAsia="Calibri" w:hAnsi="Palatino Linotype" w:cs="Arial"/>
          <w:i/>
          <w:sz w:val="24"/>
          <w:szCs w:val="24"/>
          <w:u w:val="single"/>
          <w:lang w:eastAsia="es-ES"/>
        </w:rPr>
        <w:t xml:space="preserve">funciones de cada uno de los Servidores </w:t>
      </w:r>
      <w:proofErr w:type="spellStart"/>
      <w:r w:rsidRPr="00A0733C">
        <w:rPr>
          <w:rFonts w:ascii="Palatino Linotype" w:eastAsia="Calibri" w:hAnsi="Palatino Linotype" w:cs="Arial"/>
          <w:i/>
          <w:sz w:val="24"/>
          <w:szCs w:val="24"/>
          <w:u w:val="single"/>
          <w:lang w:eastAsia="es-ES"/>
        </w:rPr>
        <w:t>Publicos</w:t>
      </w:r>
      <w:proofErr w:type="spellEnd"/>
      <w:r w:rsidRPr="00A0733C">
        <w:rPr>
          <w:rFonts w:ascii="Palatino Linotype" w:eastAsia="Calibri" w:hAnsi="Palatino Linotype" w:cs="Arial"/>
          <w:i/>
          <w:sz w:val="24"/>
          <w:szCs w:val="24"/>
          <w:lang w:eastAsia="es-ES"/>
        </w:rPr>
        <w:t>.</w:t>
      </w:r>
      <w:r w:rsidRPr="00A0733C">
        <w:rPr>
          <w:rFonts w:ascii="Palatino Linotype" w:eastAsia="Calibri" w:hAnsi="Palatino Linotype" w:cs="Arial"/>
          <w:i/>
          <w:sz w:val="24"/>
          <w:szCs w:val="24"/>
          <w:lang w:val="es-ES" w:eastAsia="es-ES"/>
        </w:rPr>
        <w:t>” (Sic)</w:t>
      </w:r>
    </w:p>
    <w:p w:rsidR="00820CC0" w:rsidRPr="00A0733C" w:rsidRDefault="00820CC0" w:rsidP="00820CC0">
      <w:pPr>
        <w:spacing w:before="240" w:after="240" w:line="360" w:lineRule="auto"/>
        <w:contextualSpacing/>
        <w:jc w:val="both"/>
        <w:rPr>
          <w:rFonts w:ascii="Palatino Linotype" w:eastAsia="Calibri" w:hAnsi="Palatino Linotype" w:cs="Arial"/>
          <w:i/>
          <w:sz w:val="24"/>
          <w:szCs w:val="24"/>
          <w:lang w:val="es-ES" w:eastAsia="es-ES"/>
        </w:rPr>
      </w:pPr>
    </w:p>
    <w:p w:rsidR="00820CC0" w:rsidRPr="00A0733C" w:rsidRDefault="00820CC0" w:rsidP="00820CC0">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A0733C">
        <w:rPr>
          <w:rFonts w:ascii="Palatino Linotype" w:eastAsia="Times New Roman" w:hAnsi="Palatino Linotype" w:cs="Arial"/>
          <w:sz w:val="24"/>
          <w:szCs w:val="24"/>
          <w:lang w:val="es-ES" w:eastAsia="es-ES"/>
        </w:rPr>
        <w:t>Señaló como modalidad de entrega de la información</w:t>
      </w:r>
      <w:r w:rsidRPr="00A0733C">
        <w:rPr>
          <w:rFonts w:ascii="Palatino Linotype" w:eastAsia="Times New Roman" w:hAnsi="Palatino Linotype" w:cs="Arial"/>
          <w:b/>
          <w:sz w:val="24"/>
          <w:szCs w:val="24"/>
          <w:lang w:val="es-ES" w:eastAsia="es-ES"/>
        </w:rPr>
        <w:t>:</w:t>
      </w:r>
      <w:r w:rsidRPr="00A0733C">
        <w:rPr>
          <w:rFonts w:ascii="Palatino Linotype" w:eastAsia="Times New Roman" w:hAnsi="Palatino Linotype" w:cs="Arial"/>
          <w:sz w:val="24"/>
          <w:szCs w:val="24"/>
          <w:lang w:val="es-ES" w:eastAsia="es-ES"/>
        </w:rPr>
        <w:t xml:space="preserve"> </w:t>
      </w:r>
      <w:r w:rsidRPr="00A0733C">
        <w:rPr>
          <w:rFonts w:ascii="Palatino Linotype" w:eastAsia="Times New Roman" w:hAnsi="Palatino Linotype" w:cs="Arial"/>
          <w:b/>
          <w:sz w:val="24"/>
          <w:szCs w:val="24"/>
          <w:lang w:val="es-ES" w:eastAsia="es-ES"/>
        </w:rPr>
        <w:t>a través de SAIMEX.</w:t>
      </w:r>
    </w:p>
    <w:p w:rsidR="00820CC0" w:rsidRPr="00A0733C" w:rsidRDefault="00820CC0" w:rsidP="00820CC0">
      <w:pPr>
        <w:spacing w:after="0" w:line="360" w:lineRule="auto"/>
        <w:contextualSpacing/>
        <w:jc w:val="both"/>
        <w:rPr>
          <w:rFonts w:ascii="Palatino Linotype" w:eastAsia="Times New Roman" w:hAnsi="Palatino Linotype" w:cs="Arial"/>
          <w:sz w:val="24"/>
          <w:szCs w:val="24"/>
          <w:lang w:val="es-ES" w:eastAsia="es-ES"/>
        </w:rPr>
      </w:pPr>
    </w:p>
    <w:p w:rsidR="00A9023D" w:rsidRPr="00A0733C" w:rsidRDefault="00820CC0" w:rsidP="00820CC0">
      <w:pPr>
        <w:numPr>
          <w:ilvl w:val="0"/>
          <w:numId w:val="2"/>
        </w:numPr>
        <w:spacing w:before="240" w:after="240" w:line="360" w:lineRule="auto"/>
        <w:ind w:left="0" w:firstLine="0"/>
        <w:contextualSpacing/>
        <w:jc w:val="both"/>
        <w:rPr>
          <w:rFonts w:ascii="Palatino Linotype" w:hAnsi="Palatino Linotype"/>
          <w:b/>
          <w:sz w:val="24"/>
          <w:szCs w:val="24"/>
          <w:lang w:val="es-ES" w:eastAsia="es-ES"/>
        </w:rPr>
      </w:pPr>
      <w:r w:rsidRPr="00A0733C">
        <w:rPr>
          <w:rFonts w:ascii="Palatino Linotype" w:hAnsi="Palatino Linotype"/>
          <w:sz w:val="24"/>
          <w:szCs w:val="24"/>
          <w:lang w:val="es-ES" w:eastAsia="es-ES"/>
        </w:rPr>
        <w:lastRenderedPageBreak/>
        <w:t xml:space="preserve">El día </w:t>
      </w:r>
      <w:r w:rsidRPr="00A0733C">
        <w:rPr>
          <w:rFonts w:ascii="Palatino Linotype" w:hAnsi="Palatino Linotype"/>
          <w:b/>
          <w:sz w:val="24"/>
          <w:szCs w:val="24"/>
          <w:lang w:val="es-ES" w:eastAsia="es-ES"/>
        </w:rPr>
        <w:t xml:space="preserve">once (11) de diciembre </w:t>
      </w:r>
      <w:r w:rsidRPr="00A0733C">
        <w:rPr>
          <w:rFonts w:ascii="Palatino Linotype" w:hAnsi="Palatino Linotype"/>
          <w:sz w:val="24"/>
          <w:szCs w:val="24"/>
          <w:lang w:val="es-ES" w:eastAsia="es-ES"/>
        </w:rPr>
        <w:t xml:space="preserve">de dos mil diecinueve, el </w:t>
      </w:r>
      <w:r w:rsidRPr="00A0733C">
        <w:rPr>
          <w:rFonts w:ascii="Palatino Linotype" w:hAnsi="Palatino Linotype"/>
          <w:b/>
          <w:sz w:val="24"/>
          <w:szCs w:val="24"/>
          <w:lang w:val="es-ES" w:eastAsia="es-ES"/>
        </w:rPr>
        <w:t>SUJETO OBLIGADO</w:t>
      </w:r>
      <w:r w:rsidRPr="00A0733C">
        <w:rPr>
          <w:rFonts w:ascii="Palatino Linotype" w:hAnsi="Palatino Linotype"/>
          <w:sz w:val="24"/>
          <w:szCs w:val="24"/>
          <w:lang w:val="es-ES" w:eastAsia="es-ES"/>
        </w:rPr>
        <w:t xml:space="preserve"> emitió su respectiva respuesta, misma que consistió en tres archivos </w:t>
      </w:r>
      <w:r w:rsidR="00A9023D" w:rsidRPr="00A0733C">
        <w:rPr>
          <w:rFonts w:ascii="Palatino Linotype" w:hAnsi="Palatino Linotype"/>
          <w:sz w:val="24"/>
          <w:szCs w:val="24"/>
          <w:lang w:val="es-ES" w:eastAsia="es-ES"/>
        </w:rPr>
        <w:t xml:space="preserve">electrónicos CEDULA LIC COLULA.pdf, VIGESIMA CUARTA SESIÓN ORDINARIA.pdf, UIPPE.1.pdf y CURRICULUM LI COLULA.pdf, mismos que corresponden copia simple de la cedula profesional, acta por la que se acurda la versión pública de los documentos, organigrama en el que se describen las funciones de los servidores públicos que integran el área de transparencia y </w:t>
      </w:r>
      <w:proofErr w:type="spellStart"/>
      <w:r w:rsidR="00A9023D" w:rsidRPr="00A0733C">
        <w:rPr>
          <w:rFonts w:ascii="Palatino Linotype" w:hAnsi="Palatino Linotype"/>
          <w:sz w:val="24"/>
          <w:szCs w:val="24"/>
          <w:lang w:val="es-ES" w:eastAsia="es-ES"/>
        </w:rPr>
        <w:t>curriculum</w:t>
      </w:r>
      <w:proofErr w:type="spellEnd"/>
      <w:r w:rsidR="00A9023D" w:rsidRPr="00A0733C">
        <w:rPr>
          <w:rFonts w:ascii="Palatino Linotype" w:hAnsi="Palatino Linotype"/>
          <w:sz w:val="24"/>
          <w:szCs w:val="24"/>
          <w:lang w:val="es-ES" w:eastAsia="es-ES"/>
        </w:rPr>
        <w:t xml:space="preserve"> vitae</w:t>
      </w:r>
      <w:r w:rsidR="0041092B" w:rsidRPr="00A0733C">
        <w:rPr>
          <w:rFonts w:ascii="Palatino Linotype" w:hAnsi="Palatino Linotype"/>
          <w:sz w:val="24"/>
          <w:szCs w:val="24"/>
          <w:lang w:val="es-ES" w:eastAsia="es-ES"/>
        </w:rPr>
        <w:t xml:space="preserve"> de </w:t>
      </w:r>
      <w:r w:rsidR="00A9023D" w:rsidRPr="00A0733C">
        <w:rPr>
          <w:rFonts w:ascii="Palatino Linotype" w:hAnsi="Palatino Linotype"/>
          <w:sz w:val="24"/>
          <w:szCs w:val="24"/>
          <w:lang w:val="es-ES" w:eastAsia="es-ES"/>
        </w:rPr>
        <w:t xml:space="preserve">la </w:t>
      </w:r>
      <w:r w:rsidR="0041092B" w:rsidRPr="00A0733C">
        <w:rPr>
          <w:rFonts w:ascii="Palatino Linotype" w:hAnsi="Palatino Linotype"/>
          <w:sz w:val="24"/>
          <w:szCs w:val="24"/>
          <w:lang w:val="es-ES" w:eastAsia="es-ES"/>
        </w:rPr>
        <w:t>titular de transparencia, información que ya es del conocimiento de la partes.</w:t>
      </w:r>
    </w:p>
    <w:p w:rsidR="0041092B" w:rsidRPr="00A0733C" w:rsidRDefault="0041092B" w:rsidP="0041092B">
      <w:pPr>
        <w:spacing w:before="240" w:after="240" w:line="360" w:lineRule="auto"/>
        <w:contextualSpacing/>
        <w:jc w:val="both"/>
        <w:rPr>
          <w:rFonts w:ascii="Palatino Linotype" w:hAnsi="Palatino Linotype"/>
          <w:b/>
          <w:sz w:val="24"/>
          <w:szCs w:val="24"/>
          <w:lang w:val="es-ES" w:eastAsia="es-ES"/>
        </w:rPr>
      </w:pPr>
    </w:p>
    <w:p w:rsidR="00820CC0" w:rsidRPr="00A0733C" w:rsidRDefault="00820CC0" w:rsidP="00820CC0">
      <w:pPr>
        <w:spacing w:before="240" w:after="240" w:line="360" w:lineRule="auto"/>
        <w:contextualSpacing/>
        <w:jc w:val="both"/>
        <w:rPr>
          <w:rFonts w:ascii="Palatino Linotype" w:hAnsi="Palatino Linotype"/>
          <w:i/>
          <w:sz w:val="24"/>
          <w:szCs w:val="24"/>
          <w:lang w:val="es-ES" w:eastAsia="es-ES"/>
        </w:rPr>
      </w:pPr>
      <w:r w:rsidRPr="00A0733C">
        <w:rPr>
          <w:rFonts w:ascii="Palatino Linotype" w:hAnsi="Palatino Linotype"/>
          <w:i/>
          <w:sz w:val="24"/>
          <w:szCs w:val="24"/>
          <w:lang w:eastAsia="es-ES"/>
        </w:rPr>
        <w:t>“…</w:t>
      </w:r>
      <w:r w:rsidR="0041092B" w:rsidRPr="00A0733C">
        <w:rPr>
          <w:rFonts w:ascii="Palatino Linotype" w:hAnsi="Palatino Linotype"/>
          <w:i/>
          <w:sz w:val="24"/>
          <w:szCs w:val="24"/>
          <w:lang w:eastAsia="es-ES"/>
        </w:rPr>
        <w:t xml:space="preserve">En respuesta a dicha solicitud adjunto al presente </w:t>
      </w:r>
      <w:proofErr w:type="spellStart"/>
      <w:r w:rsidR="0041092B" w:rsidRPr="00A0733C">
        <w:rPr>
          <w:rFonts w:ascii="Palatino Linotype" w:hAnsi="Palatino Linotype"/>
          <w:i/>
          <w:sz w:val="24"/>
          <w:szCs w:val="24"/>
          <w:lang w:eastAsia="es-ES"/>
        </w:rPr>
        <w:t>Curriculum</w:t>
      </w:r>
      <w:proofErr w:type="spellEnd"/>
      <w:r w:rsidR="0041092B" w:rsidRPr="00A0733C">
        <w:rPr>
          <w:rFonts w:ascii="Palatino Linotype" w:hAnsi="Palatino Linotype"/>
          <w:i/>
          <w:sz w:val="24"/>
          <w:szCs w:val="24"/>
          <w:lang w:eastAsia="es-ES"/>
        </w:rPr>
        <w:t xml:space="preserve"> Vitae, Cédula Profesional y Organigrama del área UIPPE-</w:t>
      </w:r>
      <w:proofErr w:type="gramStart"/>
      <w:r w:rsidR="0041092B" w:rsidRPr="00A0733C">
        <w:rPr>
          <w:rFonts w:ascii="Palatino Linotype" w:hAnsi="Palatino Linotype"/>
          <w:i/>
          <w:sz w:val="24"/>
          <w:szCs w:val="24"/>
          <w:lang w:eastAsia="es-ES"/>
        </w:rPr>
        <w:t>TRANSPARENCIA .</w:t>
      </w:r>
      <w:proofErr w:type="gramEnd"/>
      <w:r w:rsidR="0041092B" w:rsidRPr="00A0733C">
        <w:rPr>
          <w:rFonts w:ascii="Palatino Linotype" w:hAnsi="Palatino Linotype"/>
          <w:i/>
          <w:sz w:val="24"/>
          <w:szCs w:val="24"/>
          <w:lang w:eastAsia="es-ES"/>
        </w:rPr>
        <w:t xml:space="preserve"> Con respecto a la Certificación de la Titular se encuentra en proceso de la Certificación.</w:t>
      </w:r>
      <w:r w:rsidRPr="00A0733C">
        <w:rPr>
          <w:rFonts w:ascii="Palatino Linotype" w:hAnsi="Palatino Linotype"/>
          <w:i/>
          <w:sz w:val="24"/>
          <w:szCs w:val="24"/>
          <w:lang w:eastAsia="es-ES"/>
        </w:rPr>
        <w:t>” (</w:t>
      </w:r>
      <w:proofErr w:type="gramStart"/>
      <w:r w:rsidRPr="00A0733C">
        <w:rPr>
          <w:rFonts w:ascii="Palatino Linotype" w:hAnsi="Palatino Linotype"/>
          <w:i/>
          <w:sz w:val="24"/>
          <w:szCs w:val="24"/>
          <w:lang w:eastAsia="es-ES"/>
        </w:rPr>
        <w:t>sic</w:t>
      </w:r>
      <w:proofErr w:type="gramEnd"/>
      <w:r w:rsidRPr="00A0733C">
        <w:rPr>
          <w:rFonts w:ascii="Palatino Linotype" w:hAnsi="Palatino Linotype"/>
          <w:i/>
          <w:sz w:val="24"/>
          <w:szCs w:val="24"/>
          <w:lang w:eastAsia="es-ES"/>
        </w:rPr>
        <w:t>)</w:t>
      </w:r>
    </w:p>
    <w:p w:rsidR="00820CC0" w:rsidRPr="00A0733C" w:rsidRDefault="00820CC0" w:rsidP="00820CC0">
      <w:pPr>
        <w:spacing w:before="240" w:after="240" w:line="360" w:lineRule="auto"/>
        <w:contextualSpacing/>
        <w:jc w:val="both"/>
        <w:rPr>
          <w:rFonts w:ascii="Palatino Linotype" w:hAnsi="Palatino Linotype"/>
          <w:b/>
          <w:sz w:val="24"/>
          <w:szCs w:val="24"/>
          <w:lang w:val="es-ES" w:eastAsia="es-ES"/>
        </w:rPr>
      </w:pPr>
    </w:p>
    <w:p w:rsidR="00820CC0" w:rsidRPr="00A0733C" w:rsidRDefault="00820CC0" w:rsidP="00820CC0">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A0733C">
        <w:rPr>
          <w:rFonts w:ascii="Palatino Linotype" w:eastAsia="Times New Roman" w:hAnsi="Palatino Linotype" w:cs="Arial"/>
          <w:sz w:val="24"/>
          <w:szCs w:val="24"/>
          <w:lang w:val="es-ES" w:eastAsia="es-ES"/>
        </w:rPr>
        <w:t xml:space="preserve">El día </w:t>
      </w:r>
      <w:r w:rsidR="0041092B" w:rsidRPr="00A0733C">
        <w:rPr>
          <w:rFonts w:ascii="Palatino Linotype" w:eastAsia="Times New Roman" w:hAnsi="Palatino Linotype" w:cs="Arial"/>
          <w:b/>
          <w:sz w:val="24"/>
          <w:szCs w:val="24"/>
          <w:lang w:val="es-ES" w:eastAsia="es-ES"/>
        </w:rPr>
        <w:t>diecisiete (17</w:t>
      </w:r>
      <w:r w:rsidRPr="00A0733C">
        <w:rPr>
          <w:rFonts w:ascii="Palatino Linotype" w:eastAsia="Times New Roman" w:hAnsi="Palatino Linotype" w:cs="Arial"/>
          <w:b/>
          <w:sz w:val="24"/>
          <w:szCs w:val="24"/>
          <w:lang w:val="es-ES" w:eastAsia="es-ES"/>
        </w:rPr>
        <w:t xml:space="preserve">) de enero </w:t>
      </w:r>
      <w:r w:rsidRPr="00A0733C">
        <w:rPr>
          <w:rFonts w:ascii="Palatino Linotype" w:eastAsia="Times New Roman" w:hAnsi="Palatino Linotype" w:cs="Arial"/>
          <w:sz w:val="24"/>
          <w:szCs w:val="24"/>
          <w:lang w:val="es-ES" w:eastAsia="es-ES"/>
        </w:rPr>
        <w:t xml:space="preserve">de dos mil veinte, estando en tiempo y forma, se </w:t>
      </w:r>
      <w:r w:rsidRPr="00A0733C">
        <w:rPr>
          <w:rFonts w:ascii="Palatino Linotype" w:eastAsia="MS Mincho" w:hAnsi="Palatino Linotype"/>
          <w:sz w:val="24"/>
          <w:szCs w:val="24"/>
          <w:lang w:val="es-ES_tradnl" w:eastAsia="es-ES"/>
        </w:rPr>
        <w:t xml:space="preserve">interpuso el recurso de revisión en contra de la respuesta, señalando lo siguiente: </w:t>
      </w:r>
    </w:p>
    <w:p w:rsidR="00820CC0" w:rsidRPr="00A0733C" w:rsidRDefault="00820CC0" w:rsidP="00820CC0">
      <w:pPr>
        <w:spacing w:before="240" w:after="240" w:line="360" w:lineRule="auto"/>
        <w:contextualSpacing/>
        <w:jc w:val="both"/>
        <w:rPr>
          <w:rFonts w:ascii="Palatino Linotype" w:eastAsia="Calibri" w:hAnsi="Palatino Linotype" w:cs="Arial"/>
          <w:sz w:val="24"/>
          <w:szCs w:val="24"/>
          <w:lang w:val="es-ES" w:eastAsia="es-ES"/>
        </w:rPr>
      </w:pPr>
    </w:p>
    <w:p w:rsidR="00820CC0" w:rsidRPr="00A0733C" w:rsidRDefault="00820CC0" w:rsidP="00820CC0">
      <w:pPr>
        <w:numPr>
          <w:ilvl w:val="0"/>
          <w:numId w:val="3"/>
        </w:numPr>
        <w:spacing w:after="0" w:line="360" w:lineRule="auto"/>
        <w:ind w:left="0" w:right="567" w:firstLine="0"/>
        <w:contextualSpacing/>
        <w:jc w:val="both"/>
        <w:rPr>
          <w:rFonts w:ascii="Palatino Linotype" w:eastAsia="MS Mincho" w:hAnsi="Palatino Linotype" w:cs="Times New Roman"/>
          <w:i/>
          <w:lang w:val="es-ES" w:eastAsia="es-ES"/>
        </w:rPr>
      </w:pPr>
      <w:r w:rsidRPr="00A0733C">
        <w:rPr>
          <w:rFonts w:ascii="Palatino Linotype" w:eastAsia="MS Gothic" w:hAnsi="Palatino Linotype" w:cs="Times New Roman"/>
          <w:b/>
          <w:sz w:val="24"/>
          <w:szCs w:val="26"/>
          <w:lang w:val="es-ES"/>
        </w:rPr>
        <w:t>Acto impugnado</w:t>
      </w:r>
      <w:r w:rsidRPr="00A0733C">
        <w:rPr>
          <w:rFonts w:ascii="Palatino Linotype" w:eastAsia="MS Mincho" w:hAnsi="Palatino Linotype" w:cs="Times New Roman"/>
          <w:i/>
          <w:lang w:val="es-ES_tradnl" w:eastAsia="es-ES"/>
        </w:rPr>
        <w:t xml:space="preserve">: </w:t>
      </w:r>
    </w:p>
    <w:p w:rsidR="00820CC0" w:rsidRPr="00A0733C" w:rsidRDefault="00820CC0" w:rsidP="00820CC0">
      <w:pPr>
        <w:spacing w:after="0" w:line="360" w:lineRule="auto"/>
        <w:ind w:left="567" w:right="567"/>
        <w:contextualSpacing/>
        <w:jc w:val="both"/>
        <w:rPr>
          <w:rFonts w:ascii="Palatino Linotype" w:eastAsia="MS Mincho" w:hAnsi="Palatino Linotype" w:cs="Times New Roman"/>
          <w:i/>
          <w:lang w:val="es-ES" w:eastAsia="es-ES"/>
        </w:rPr>
      </w:pPr>
      <w:r w:rsidRPr="00A0733C">
        <w:rPr>
          <w:rFonts w:ascii="Palatino Linotype" w:eastAsia="MS Mincho" w:hAnsi="Palatino Linotype" w:cs="Times New Roman"/>
          <w:i/>
          <w:lang w:val="es-ES_tradnl" w:eastAsia="es-ES"/>
        </w:rPr>
        <w:t>“</w:t>
      </w:r>
      <w:r w:rsidR="0041092B" w:rsidRPr="00A0733C">
        <w:rPr>
          <w:rFonts w:ascii="Palatino Linotype" w:eastAsia="MS Mincho" w:hAnsi="Palatino Linotype" w:cs="Times New Roman"/>
          <w:i/>
          <w:lang w:eastAsia="es-ES"/>
        </w:rPr>
        <w:t xml:space="preserve">Falta de Información en </w:t>
      </w:r>
      <w:r w:rsidR="0041092B" w:rsidRPr="00A0733C">
        <w:rPr>
          <w:rFonts w:ascii="Palatino Linotype" w:eastAsia="MS Mincho" w:hAnsi="Palatino Linotype" w:cs="Times New Roman"/>
          <w:b/>
          <w:i/>
          <w:lang w:eastAsia="es-ES"/>
        </w:rPr>
        <w:t>los Recibos de Nomina</w:t>
      </w:r>
      <w:r w:rsidRPr="00A0733C">
        <w:rPr>
          <w:rFonts w:ascii="Palatino Linotype" w:eastAsia="MS Mincho" w:hAnsi="Palatino Linotype" w:cs="Times New Roman"/>
          <w:i/>
          <w:lang w:val="es-ES_tradnl" w:eastAsia="es-ES"/>
        </w:rPr>
        <w:t xml:space="preserve">” (Sic);  </w:t>
      </w:r>
      <w:r w:rsidRPr="00A0733C">
        <w:rPr>
          <w:rFonts w:ascii="Palatino Linotype" w:eastAsia="MS Mincho" w:hAnsi="Palatino Linotype" w:cs="Times New Roman"/>
          <w:b/>
          <w:sz w:val="24"/>
          <w:szCs w:val="24"/>
          <w:lang w:val="es-ES_tradnl" w:eastAsia="es-ES"/>
        </w:rPr>
        <w:t>y como</w:t>
      </w:r>
    </w:p>
    <w:p w:rsidR="00820CC0" w:rsidRPr="00A0733C" w:rsidRDefault="00820CC0" w:rsidP="00820CC0">
      <w:pPr>
        <w:spacing w:after="0" w:line="360" w:lineRule="auto"/>
        <w:contextualSpacing/>
        <w:jc w:val="both"/>
        <w:rPr>
          <w:rFonts w:ascii="Palatino Linotype" w:eastAsia="MS Mincho" w:hAnsi="Palatino Linotype" w:cs="Times New Roman"/>
          <w:i/>
          <w:lang w:val="es-ES_tradnl" w:eastAsia="es-ES"/>
        </w:rPr>
      </w:pPr>
    </w:p>
    <w:p w:rsidR="00820CC0" w:rsidRPr="00A0733C" w:rsidRDefault="00820CC0" w:rsidP="00820CC0">
      <w:pPr>
        <w:numPr>
          <w:ilvl w:val="0"/>
          <w:numId w:val="3"/>
        </w:numPr>
        <w:spacing w:after="0" w:line="360" w:lineRule="auto"/>
        <w:ind w:left="0" w:right="567" w:firstLine="0"/>
        <w:contextualSpacing/>
        <w:jc w:val="both"/>
        <w:rPr>
          <w:rFonts w:ascii="Palatino Linotype" w:eastAsia="MS Mincho" w:hAnsi="Palatino Linotype" w:cs="Times New Roman"/>
          <w:i/>
          <w:lang w:val="es-ES_tradnl" w:eastAsia="es-ES"/>
        </w:rPr>
      </w:pPr>
      <w:r w:rsidRPr="00A0733C">
        <w:rPr>
          <w:rFonts w:ascii="Palatino Linotype" w:eastAsia="MS Gothic" w:hAnsi="Palatino Linotype" w:cs="Times New Roman"/>
          <w:b/>
          <w:sz w:val="24"/>
          <w:szCs w:val="26"/>
          <w:lang w:val="es-ES"/>
        </w:rPr>
        <w:t>Razones o Motivos de inconformidad</w:t>
      </w:r>
      <w:r w:rsidRPr="00A0733C">
        <w:rPr>
          <w:rFonts w:ascii="Palatino Linotype" w:eastAsia="MS Mincho" w:hAnsi="Palatino Linotype" w:cs="Times New Roman"/>
          <w:i/>
          <w:lang w:val="es-ES_tradnl" w:eastAsia="es-ES"/>
        </w:rPr>
        <w:t xml:space="preserve">: </w:t>
      </w:r>
    </w:p>
    <w:p w:rsidR="00820CC0" w:rsidRPr="00A0733C" w:rsidRDefault="00820CC0" w:rsidP="00820CC0">
      <w:pPr>
        <w:spacing w:after="0" w:line="360" w:lineRule="auto"/>
        <w:ind w:left="567" w:right="567"/>
        <w:contextualSpacing/>
        <w:jc w:val="both"/>
        <w:rPr>
          <w:rFonts w:ascii="Palatino Linotype" w:eastAsia="MS Mincho" w:hAnsi="Palatino Linotype" w:cs="Times New Roman"/>
          <w:i/>
          <w:lang w:val="es-ES_tradnl" w:eastAsia="es-ES"/>
        </w:rPr>
      </w:pPr>
      <w:r w:rsidRPr="00A0733C">
        <w:rPr>
          <w:rFonts w:ascii="Palatino Linotype" w:eastAsia="MS Mincho" w:hAnsi="Palatino Linotype" w:cs="Times New Roman"/>
          <w:i/>
          <w:lang w:val="es-ES_tradnl" w:eastAsia="es-ES"/>
        </w:rPr>
        <w:t>“</w:t>
      </w:r>
      <w:r w:rsidR="0041092B" w:rsidRPr="00A0733C">
        <w:rPr>
          <w:rFonts w:ascii="Palatino Linotype" w:eastAsia="MS Mincho" w:hAnsi="Palatino Linotype" w:cs="Times New Roman"/>
          <w:b/>
          <w:i/>
          <w:lang w:eastAsia="es-ES"/>
        </w:rPr>
        <w:t>Se emiten los recibos de nomina pero no dejan ver en ninguno de los recibos</w:t>
      </w:r>
      <w:r w:rsidR="0041092B" w:rsidRPr="00A0733C">
        <w:rPr>
          <w:rFonts w:ascii="Palatino Linotype" w:eastAsia="MS Mincho" w:hAnsi="Palatino Linotype" w:cs="Times New Roman"/>
          <w:i/>
          <w:lang w:eastAsia="es-ES"/>
        </w:rPr>
        <w:t>: Sello Digital del Contribuyente Emisor Sello Digital del SAT Cadena Original del Complemento de Certificación Digital</w:t>
      </w:r>
      <w:r w:rsidRPr="00A0733C">
        <w:rPr>
          <w:rFonts w:ascii="Palatino Linotype" w:eastAsia="MS Mincho" w:hAnsi="Palatino Linotype" w:cs="Times New Roman"/>
          <w:i/>
          <w:lang w:eastAsia="es-ES"/>
        </w:rPr>
        <w:t>.</w:t>
      </w:r>
      <w:r w:rsidRPr="00A0733C">
        <w:rPr>
          <w:rFonts w:ascii="Palatino Linotype" w:eastAsia="MS Mincho" w:hAnsi="Palatino Linotype" w:cs="Times New Roman"/>
          <w:i/>
          <w:lang w:val="es-ES_tradnl" w:eastAsia="es-ES"/>
        </w:rPr>
        <w:t>”(Sic)</w:t>
      </w:r>
    </w:p>
    <w:p w:rsidR="00820CC0" w:rsidRPr="00A0733C" w:rsidRDefault="00820CC0" w:rsidP="00820CC0">
      <w:pPr>
        <w:spacing w:after="0" w:line="360" w:lineRule="auto"/>
        <w:contextualSpacing/>
        <w:jc w:val="both"/>
        <w:rPr>
          <w:rFonts w:ascii="Palatino Linotype" w:eastAsia="MS Mincho" w:hAnsi="Palatino Linotype" w:cs="Times New Roman"/>
          <w:i/>
          <w:lang w:val="es-ES_tradnl" w:eastAsia="es-ES"/>
        </w:rPr>
      </w:pPr>
    </w:p>
    <w:p w:rsidR="00820CC0" w:rsidRPr="00A0733C" w:rsidRDefault="00820CC0" w:rsidP="00820CC0">
      <w:pPr>
        <w:numPr>
          <w:ilvl w:val="0"/>
          <w:numId w:val="2"/>
        </w:numPr>
        <w:autoSpaceDE w:val="0"/>
        <w:autoSpaceDN w:val="0"/>
        <w:adjustRightInd w:val="0"/>
        <w:spacing w:before="240" w:after="240" w:line="360" w:lineRule="auto"/>
        <w:ind w:left="0" w:firstLine="0"/>
        <w:contextualSpacing/>
        <w:jc w:val="both"/>
        <w:rPr>
          <w:rFonts w:ascii="Palatino Linotype" w:eastAsia="Times New Roman" w:hAnsi="Palatino Linotype" w:cs="Arial"/>
          <w:i/>
          <w:sz w:val="24"/>
          <w:szCs w:val="24"/>
        </w:rPr>
      </w:pPr>
      <w:r w:rsidRPr="00A0733C">
        <w:rPr>
          <w:rFonts w:ascii="Palatino Linotype" w:eastAsiaTheme="minorEastAsia" w:hAnsi="Palatino Linotype" w:cs="Arial"/>
          <w:bCs/>
          <w:sz w:val="24"/>
          <w:szCs w:val="24"/>
          <w:lang w:val="es-ES_tradnl" w:eastAsia="es-ES"/>
        </w:rPr>
        <w:lastRenderedPageBreak/>
        <w:t xml:space="preserve">Con fundamento en lo dispuesto por el </w:t>
      </w:r>
      <w:r w:rsidRPr="00A0733C">
        <w:rPr>
          <w:rFonts w:ascii="Palatino Linotype" w:eastAsia="Calibri" w:hAnsi="Palatino Linotype" w:cs="Arial"/>
          <w:sz w:val="24"/>
          <w:szCs w:val="24"/>
          <w:lang w:val="es-ES" w:eastAsia="es-ES"/>
        </w:rPr>
        <w:t xml:space="preserve">artículo 185 fracción I de la </w:t>
      </w:r>
      <w:r w:rsidRPr="00A0733C">
        <w:rPr>
          <w:rFonts w:ascii="Palatino Linotype" w:eastAsia="Calibri" w:hAnsi="Palatino Linotype" w:cs="Arial"/>
          <w:b/>
          <w:sz w:val="24"/>
          <w:szCs w:val="24"/>
          <w:lang w:val="es-ES" w:eastAsia="es-ES"/>
        </w:rPr>
        <w:t xml:space="preserve">Ley de Transparencia y Acceso a la Información Pública del Estado de México y Municipios </w:t>
      </w:r>
      <w:r w:rsidRPr="00A0733C">
        <w:rPr>
          <w:rFonts w:ascii="Palatino Linotype" w:eastAsia="Times New Roman" w:hAnsi="Palatino Linotype" w:cs="Arial"/>
          <w:sz w:val="24"/>
          <w:szCs w:val="24"/>
          <w:lang w:val="es-ES" w:eastAsia="es-ES"/>
        </w:rPr>
        <w:t xml:space="preserve">se turnó al </w:t>
      </w:r>
      <w:r w:rsidRPr="00A0733C">
        <w:rPr>
          <w:rFonts w:ascii="Palatino Linotype" w:eastAsia="Times New Roman" w:hAnsi="Palatino Linotype" w:cs="Arial"/>
          <w:b/>
          <w:sz w:val="24"/>
          <w:szCs w:val="24"/>
          <w:lang w:val="es-ES" w:eastAsia="es-ES"/>
        </w:rPr>
        <w:t xml:space="preserve">Comisionado José Guadalupe Luna Hernández </w:t>
      </w:r>
      <w:r w:rsidRPr="00A0733C">
        <w:rPr>
          <w:rFonts w:ascii="Palatino Linotype" w:eastAsia="Times New Roman" w:hAnsi="Palatino Linotype" w:cs="Arial"/>
          <w:sz w:val="24"/>
          <w:szCs w:val="24"/>
          <w:lang w:val="es-ES" w:eastAsia="es-ES"/>
        </w:rPr>
        <w:t xml:space="preserve">con el objeto de </w:t>
      </w:r>
      <w:r w:rsidRPr="00A0733C">
        <w:rPr>
          <w:rFonts w:ascii="Palatino Linotype" w:eastAsia="Times New Roman" w:hAnsi="Palatino Linotype" w:cs="Arial"/>
          <w:sz w:val="24"/>
          <w:szCs w:val="24"/>
          <w:lang w:eastAsia="es-ES"/>
        </w:rPr>
        <w:t>su análisis.</w:t>
      </w:r>
    </w:p>
    <w:p w:rsidR="00820CC0" w:rsidRPr="00A0733C" w:rsidRDefault="00820CC0" w:rsidP="00820CC0">
      <w:pPr>
        <w:autoSpaceDE w:val="0"/>
        <w:autoSpaceDN w:val="0"/>
        <w:adjustRightInd w:val="0"/>
        <w:spacing w:before="240" w:after="240" w:line="360" w:lineRule="auto"/>
        <w:contextualSpacing/>
        <w:jc w:val="both"/>
        <w:rPr>
          <w:rFonts w:ascii="Palatino Linotype" w:eastAsia="Times New Roman" w:hAnsi="Palatino Linotype" w:cs="Arial"/>
          <w:i/>
          <w:sz w:val="24"/>
          <w:szCs w:val="24"/>
        </w:rPr>
      </w:pPr>
    </w:p>
    <w:p w:rsidR="00820CC0" w:rsidRPr="00A0733C" w:rsidRDefault="00820CC0" w:rsidP="00820CC0">
      <w:pPr>
        <w:numPr>
          <w:ilvl w:val="0"/>
          <w:numId w:val="2"/>
        </w:numPr>
        <w:spacing w:before="240" w:after="0" w:line="360" w:lineRule="auto"/>
        <w:ind w:left="0" w:firstLine="0"/>
        <w:contextualSpacing/>
        <w:jc w:val="both"/>
        <w:rPr>
          <w:rFonts w:ascii="Palatino Linotype" w:eastAsia="MS Mincho" w:hAnsi="Palatino Linotype" w:cs="Times New Roman"/>
          <w:sz w:val="24"/>
          <w:szCs w:val="24"/>
          <w:lang w:val="es-ES_tradnl" w:eastAsia="es-ES"/>
        </w:rPr>
      </w:pPr>
      <w:r w:rsidRPr="00A0733C">
        <w:rPr>
          <w:rFonts w:ascii="Palatino Linotype" w:eastAsia="Calibri" w:hAnsi="Palatino Linotype" w:cs="Arial"/>
          <w:color w:val="000000" w:themeColor="text1"/>
          <w:sz w:val="24"/>
          <w:szCs w:val="24"/>
          <w:lang w:val="es-ES" w:eastAsia="es-ES"/>
        </w:rPr>
        <w:t xml:space="preserve">El Comisionado Ponente con fundamento en lo dispuesto por el artículo 185 fracción II de la ley de la materia, a través del acuerdo de admisión de fecha </w:t>
      </w:r>
      <w:r w:rsidR="001D5D81" w:rsidRPr="00A0733C">
        <w:rPr>
          <w:rFonts w:ascii="Palatino Linotype" w:eastAsia="Calibri" w:hAnsi="Palatino Linotype" w:cs="Arial"/>
          <w:b/>
          <w:color w:val="000000" w:themeColor="text1"/>
          <w:sz w:val="24"/>
          <w:szCs w:val="24"/>
          <w:lang w:val="es-ES" w:eastAsia="es-ES"/>
        </w:rPr>
        <w:t>veintitrés</w:t>
      </w:r>
      <w:r w:rsidRPr="00A0733C">
        <w:rPr>
          <w:rFonts w:ascii="Palatino Linotype" w:eastAsia="Calibri" w:hAnsi="Palatino Linotype" w:cs="Arial"/>
          <w:b/>
          <w:color w:val="000000" w:themeColor="text1"/>
          <w:sz w:val="24"/>
          <w:szCs w:val="24"/>
          <w:lang w:val="es-ES" w:eastAsia="es-ES"/>
        </w:rPr>
        <w:t xml:space="preserve"> </w:t>
      </w:r>
      <w:r w:rsidR="001D5D81" w:rsidRPr="00A0733C">
        <w:rPr>
          <w:rFonts w:ascii="Palatino Linotype" w:eastAsia="Calibri" w:hAnsi="Palatino Linotype" w:cs="Arial"/>
          <w:b/>
          <w:color w:val="000000" w:themeColor="text1"/>
          <w:sz w:val="24"/>
          <w:szCs w:val="24"/>
          <w:lang w:val="es-ES" w:eastAsia="es-ES"/>
        </w:rPr>
        <w:t>(23</w:t>
      </w:r>
      <w:r w:rsidRPr="00A0733C">
        <w:rPr>
          <w:rFonts w:ascii="Palatino Linotype" w:eastAsia="Calibri" w:hAnsi="Palatino Linotype" w:cs="Arial"/>
          <w:b/>
          <w:color w:val="000000" w:themeColor="text1"/>
          <w:sz w:val="24"/>
          <w:szCs w:val="24"/>
          <w:lang w:val="es-ES" w:eastAsia="es-ES"/>
        </w:rPr>
        <w:t xml:space="preserve">) de enero </w:t>
      </w:r>
      <w:r w:rsidRPr="00A0733C">
        <w:rPr>
          <w:rFonts w:ascii="Palatino Linotype" w:eastAsia="Calibri" w:hAnsi="Palatino Linotype" w:cs="Arial"/>
          <w:color w:val="000000" w:themeColor="text1"/>
          <w:sz w:val="24"/>
          <w:szCs w:val="24"/>
          <w:lang w:val="es-ES" w:eastAsia="es-ES"/>
        </w:rPr>
        <w:t xml:space="preserve">de dos mil veinte, se puso a disposición de las partes el expediente electrónico </w:t>
      </w:r>
      <w:r w:rsidRPr="00A0733C">
        <w:rPr>
          <w:rFonts w:ascii="Palatino Linotype" w:eastAsia="Calibri" w:hAnsi="Palatino Linotype" w:cs="Arial"/>
          <w:color w:val="000000" w:themeColor="text1"/>
          <w:sz w:val="24"/>
          <w:szCs w:val="24"/>
          <w:lang w:val="es-ES_tradnl" w:eastAsia="es-ES"/>
        </w:rPr>
        <w:t xml:space="preserve">vía </w:t>
      </w:r>
      <w:r w:rsidRPr="00A0733C">
        <w:rPr>
          <w:rFonts w:ascii="Palatino Linotype" w:eastAsia="Calibri" w:hAnsi="Palatino Linotype" w:cs="Arial"/>
          <w:color w:val="000000" w:themeColor="text1"/>
          <w:sz w:val="24"/>
          <w:szCs w:val="24"/>
          <w:lang w:val="es-ES" w:eastAsia="es-ES"/>
        </w:rPr>
        <w:t>Sistema de Acceso a la Información Mexiquense (</w:t>
      </w:r>
      <w:r w:rsidRPr="00A0733C">
        <w:rPr>
          <w:rFonts w:ascii="Palatino Linotype" w:eastAsia="Calibri" w:hAnsi="Palatino Linotype" w:cs="Arial"/>
          <w:b/>
          <w:color w:val="000000" w:themeColor="text1"/>
          <w:sz w:val="24"/>
          <w:szCs w:val="24"/>
          <w:lang w:val="es-ES" w:eastAsia="es-ES"/>
        </w:rPr>
        <w:t xml:space="preserve">SAIMEX) </w:t>
      </w:r>
      <w:r w:rsidRPr="00A0733C">
        <w:rPr>
          <w:rFonts w:ascii="Palatino Linotype" w:eastAsia="Calibri" w:hAnsi="Palatino Linotype" w:cs="Arial"/>
          <w:color w:val="000000" w:themeColor="text1"/>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A0733C">
        <w:rPr>
          <w:rFonts w:ascii="Palatino Linotype" w:eastAsia="Calibri" w:hAnsi="Palatino Linotype" w:cs="Arial"/>
          <w:b/>
          <w:color w:val="000000" w:themeColor="text1"/>
          <w:sz w:val="24"/>
          <w:szCs w:val="24"/>
          <w:lang w:val="es-ES" w:eastAsia="es-ES"/>
        </w:rPr>
        <w:t>SUJETO OBLIGADO</w:t>
      </w:r>
      <w:r w:rsidRPr="00A0733C">
        <w:rPr>
          <w:rFonts w:ascii="Palatino Linotype" w:eastAsia="Calibri" w:hAnsi="Palatino Linotype" w:cs="Arial"/>
          <w:color w:val="000000" w:themeColor="text1"/>
          <w:sz w:val="24"/>
          <w:szCs w:val="24"/>
          <w:lang w:val="es-ES" w:eastAsia="es-ES"/>
        </w:rPr>
        <w:t xml:space="preserve"> presentará su Informe Justificado procedente.</w:t>
      </w:r>
    </w:p>
    <w:p w:rsidR="00820CC0" w:rsidRPr="00A0733C" w:rsidRDefault="00820CC0" w:rsidP="00820CC0">
      <w:pPr>
        <w:contextualSpacing/>
        <w:rPr>
          <w:rFonts w:ascii="Palatino Linotype" w:eastAsia="Calibri" w:hAnsi="Palatino Linotype" w:cs="Arial"/>
          <w:color w:val="000000" w:themeColor="text1"/>
          <w:sz w:val="24"/>
          <w:szCs w:val="24"/>
          <w:lang w:val="es-ES" w:eastAsia="es-ES"/>
        </w:rPr>
      </w:pPr>
    </w:p>
    <w:p w:rsidR="00820CC0" w:rsidRPr="00A0733C" w:rsidRDefault="00820CC0" w:rsidP="001D5D81">
      <w:pPr>
        <w:numPr>
          <w:ilvl w:val="0"/>
          <w:numId w:val="2"/>
        </w:numPr>
        <w:spacing w:before="240" w:after="0" w:line="360" w:lineRule="auto"/>
        <w:ind w:left="0" w:firstLine="0"/>
        <w:contextualSpacing/>
        <w:jc w:val="both"/>
        <w:rPr>
          <w:rFonts w:ascii="Palatino Linotype" w:eastAsia="MS Mincho" w:hAnsi="Palatino Linotype" w:cs="Times New Roman"/>
          <w:sz w:val="24"/>
          <w:szCs w:val="24"/>
          <w:lang w:val="es-ES_tradnl" w:eastAsia="es-ES"/>
        </w:rPr>
      </w:pPr>
      <w:r w:rsidRPr="00A0733C">
        <w:rPr>
          <w:rFonts w:ascii="Palatino Linotype" w:eastAsia="Calibri" w:hAnsi="Palatino Linotype" w:cs="Arial"/>
          <w:color w:val="000000" w:themeColor="text1"/>
          <w:sz w:val="24"/>
          <w:szCs w:val="24"/>
          <w:lang w:val="es-ES" w:eastAsia="es-ES"/>
        </w:rPr>
        <w:t xml:space="preserve">En fecha </w:t>
      </w:r>
      <w:r w:rsidR="001D5D81" w:rsidRPr="00A0733C">
        <w:rPr>
          <w:rFonts w:ascii="Palatino Linotype" w:eastAsia="Calibri" w:hAnsi="Palatino Linotype" w:cs="Arial"/>
          <w:b/>
          <w:color w:val="000000" w:themeColor="text1"/>
          <w:sz w:val="24"/>
          <w:szCs w:val="24"/>
          <w:lang w:val="es-ES" w:eastAsia="es-ES"/>
        </w:rPr>
        <w:t>treinta (3</w:t>
      </w:r>
      <w:r w:rsidR="001D5D81" w:rsidRPr="00A0733C">
        <w:rPr>
          <w:rFonts w:ascii="Palatino Linotype" w:eastAsia="MS Mincho" w:hAnsi="Palatino Linotype" w:cs="Times New Roman"/>
          <w:sz w:val="24"/>
          <w:szCs w:val="24"/>
          <w:lang w:val="es-ES_tradnl" w:eastAsia="es-ES"/>
        </w:rPr>
        <w:t>0</w:t>
      </w:r>
      <w:r w:rsidRPr="00A0733C">
        <w:rPr>
          <w:rFonts w:ascii="Palatino Linotype" w:eastAsia="Calibri" w:hAnsi="Palatino Linotype" w:cs="Arial"/>
          <w:b/>
          <w:color w:val="000000" w:themeColor="text1"/>
          <w:sz w:val="24"/>
          <w:szCs w:val="24"/>
          <w:lang w:val="es-ES" w:eastAsia="es-ES"/>
        </w:rPr>
        <w:t>) de enero</w:t>
      </w:r>
      <w:r w:rsidRPr="00A0733C">
        <w:rPr>
          <w:rFonts w:ascii="Palatino Linotype" w:eastAsia="Calibri" w:hAnsi="Palatino Linotype" w:cs="Arial"/>
          <w:color w:val="000000" w:themeColor="text1"/>
          <w:sz w:val="24"/>
          <w:szCs w:val="24"/>
          <w:lang w:val="es-ES" w:eastAsia="es-ES"/>
        </w:rPr>
        <w:t xml:space="preserve"> de la presente anualidad, el </w:t>
      </w:r>
      <w:r w:rsidRPr="00A0733C">
        <w:rPr>
          <w:rFonts w:ascii="Palatino Linotype" w:eastAsia="Calibri" w:hAnsi="Palatino Linotype" w:cs="Arial"/>
          <w:b/>
          <w:color w:val="000000" w:themeColor="text1"/>
          <w:sz w:val="24"/>
          <w:szCs w:val="24"/>
          <w:lang w:val="es-ES" w:eastAsia="es-ES"/>
        </w:rPr>
        <w:t>SUJETO OBLIGADO</w:t>
      </w:r>
      <w:r w:rsidRPr="00A0733C">
        <w:rPr>
          <w:rFonts w:ascii="Palatino Linotype" w:eastAsia="Calibri" w:hAnsi="Palatino Linotype" w:cs="Arial"/>
          <w:color w:val="000000" w:themeColor="text1"/>
          <w:sz w:val="24"/>
          <w:szCs w:val="24"/>
          <w:lang w:val="es-ES" w:eastAsia="es-ES"/>
        </w:rPr>
        <w:t xml:space="preserve"> presentó su respectivo informe justificado, mismo que se hará del conocimiento del particular al momento de la notificación del recurso de revisión, </w:t>
      </w:r>
      <w:r w:rsidR="001D5D81" w:rsidRPr="00A0733C">
        <w:rPr>
          <w:rFonts w:ascii="Palatino Linotype" w:eastAsia="Calibri" w:hAnsi="Palatino Linotype" w:cs="Arial"/>
          <w:color w:val="000000" w:themeColor="text1"/>
          <w:sz w:val="24"/>
          <w:szCs w:val="24"/>
          <w:lang w:val="es-ES" w:eastAsia="es-ES"/>
        </w:rPr>
        <w:t>toda vez que se puede apreciar que el contenido del mismo no tiene relación con la solicitud y respuesta proporcionada.</w:t>
      </w:r>
    </w:p>
    <w:p w:rsidR="00820CC0" w:rsidRPr="00A0733C" w:rsidRDefault="00820CC0" w:rsidP="00820CC0">
      <w:pPr>
        <w:spacing w:before="240" w:after="0" w:line="360" w:lineRule="auto"/>
        <w:contextualSpacing/>
        <w:jc w:val="both"/>
        <w:rPr>
          <w:rFonts w:ascii="Palatino Linotype" w:eastAsia="MS Mincho" w:hAnsi="Palatino Linotype" w:cs="Times New Roman"/>
          <w:sz w:val="24"/>
          <w:szCs w:val="24"/>
          <w:lang w:val="es-ES_tradnl" w:eastAsia="es-ES"/>
        </w:rPr>
      </w:pPr>
    </w:p>
    <w:p w:rsidR="00820CC0" w:rsidRPr="00A0733C" w:rsidRDefault="00820CC0" w:rsidP="00820CC0">
      <w:pPr>
        <w:numPr>
          <w:ilvl w:val="0"/>
          <w:numId w:val="2"/>
        </w:numPr>
        <w:spacing w:line="360" w:lineRule="auto"/>
        <w:ind w:left="0" w:firstLine="0"/>
        <w:contextualSpacing/>
        <w:jc w:val="both"/>
        <w:rPr>
          <w:rFonts w:ascii="Palatino Linotype" w:eastAsiaTheme="minorEastAsia" w:hAnsi="Palatino Linotype"/>
          <w:sz w:val="24"/>
          <w:szCs w:val="24"/>
          <w:lang w:val="es-ES_tradnl" w:eastAsia="es-ES"/>
        </w:rPr>
      </w:pPr>
      <w:r w:rsidRPr="00A0733C">
        <w:rPr>
          <w:rFonts w:ascii="Palatino Linotype" w:eastAsia="MS Mincho" w:hAnsi="Palatino Linotype" w:cs="Times New Roman"/>
          <w:sz w:val="24"/>
          <w:szCs w:val="24"/>
          <w:lang w:val="es-ES_tradnl" w:eastAsia="es-ES"/>
        </w:rPr>
        <w:t xml:space="preserve">El día </w:t>
      </w:r>
      <w:r w:rsidRPr="00A0733C">
        <w:rPr>
          <w:rFonts w:ascii="Palatino Linotype" w:eastAsia="Calibri" w:hAnsi="Palatino Linotype" w:cs="Arial"/>
          <w:b/>
          <w:sz w:val="24"/>
          <w:szCs w:val="24"/>
          <w:lang w:val="es-ES_tradnl" w:eastAsia="es-ES"/>
        </w:rPr>
        <w:t xml:space="preserve">veinte (20) </w:t>
      </w:r>
      <w:r w:rsidRPr="00A0733C">
        <w:rPr>
          <w:rFonts w:ascii="Palatino Linotype" w:eastAsia="MS Mincho" w:hAnsi="Palatino Linotype" w:cs="Times New Roman"/>
          <w:b/>
          <w:sz w:val="24"/>
          <w:szCs w:val="24"/>
          <w:lang w:val="es-ES_tradnl" w:eastAsia="es-ES"/>
        </w:rPr>
        <w:t xml:space="preserve">de marzo </w:t>
      </w:r>
      <w:r w:rsidRPr="00A0733C">
        <w:rPr>
          <w:rFonts w:ascii="Palatino Linotype" w:eastAsia="MS Mincho" w:hAnsi="Palatino Linotype" w:cs="Times New Roman"/>
          <w:sz w:val="24"/>
          <w:szCs w:val="24"/>
          <w:lang w:val="es-ES_tradnl" w:eastAsia="es-ES"/>
        </w:rPr>
        <w:t>de dos mil veinte con fundamento en el artículo 181 tercer párrafo de la Ley de Transparencia y Acceso a la</w:t>
      </w:r>
      <w:r w:rsidRPr="00A0733C">
        <w:rPr>
          <w:rFonts w:ascii="Palatino Linotype" w:eastAsia="MS Mincho" w:hAnsi="Palatino Linotype" w:cs="Times New Roman"/>
          <w:sz w:val="24"/>
          <w:szCs w:val="24"/>
          <w:lang w:val="es-ES_tradnl" w:eastAsia="es-ES"/>
        </w:rPr>
        <w:br/>
        <w:t>Información Pública del Estado de México y Municipios, se acordó el</w:t>
      </w:r>
      <w:r w:rsidRPr="00A0733C">
        <w:rPr>
          <w:rFonts w:ascii="Palatino Linotype" w:eastAsia="MS Mincho" w:hAnsi="Palatino Linotype" w:cs="Times New Roman"/>
          <w:sz w:val="24"/>
          <w:szCs w:val="24"/>
          <w:lang w:val="es-ES_tradnl" w:eastAsia="es-ES"/>
        </w:rPr>
        <w:br/>
        <w:t xml:space="preserve">plazo de treinta (30) días para resolver los recurso de revisión, sería ampliado por </w:t>
      </w:r>
      <w:r w:rsidRPr="00A0733C">
        <w:rPr>
          <w:rFonts w:ascii="Palatino Linotype" w:eastAsia="MS Mincho" w:hAnsi="Palatino Linotype" w:cs="Times New Roman"/>
          <w:sz w:val="24"/>
          <w:szCs w:val="24"/>
          <w:lang w:val="es-ES_tradnl" w:eastAsia="es-ES"/>
        </w:rPr>
        <w:lastRenderedPageBreak/>
        <w:t xml:space="preserve">un periodo de quince (15) días hábiles adicionales, debido a la excesiva carga de trabajo con que se cuenta, no obstante derivado de los motivos que argumenta el particular, los cuales deben ser analizados para poder determinar si le asiste el derecho. </w:t>
      </w:r>
      <w:r w:rsidRPr="00A0733C">
        <w:rPr>
          <w:rFonts w:ascii="Palatino Linotype" w:eastAsia="Times New Roman" w:hAnsi="Palatino Linotype" w:cs="Times New Roman"/>
          <w:sz w:val="24"/>
          <w:szCs w:val="24"/>
          <w:lang w:val="es-ES_tradnl" w:eastAsia="es-MX"/>
        </w:rPr>
        <w:t>Sustenta lo anterior, el contenido de la Tesis Aislada, con número de registro, 2002351, emitida por los Tribunales Colegiados de Circuito, Décima Época, Materia Constitucional, cuyo rubro y texto a la letra dispone:</w:t>
      </w:r>
    </w:p>
    <w:p w:rsidR="00820CC0" w:rsidRPr="00A0733C" w:rsidRDefault="00820CC0" w:rsidP="00820CC0">
      <w:pPr>
        <w:spacing w:after="0" w:line="240" w:lineRule="auto"/>
        <w:jc w:val="both"/>
        <w:rPr>
          <w:rFonts w:ascii="Palatino Linotype" w:eastAsia="Times New Roman" w:hAnsi="Palatino Linotype" w:cs="Times New Roman"/>
          <w:lang w:eastAsia="es-MX"/>
        </w:rPr>
      </w:pPr>
    </w:p>
    <w:p w:rsidR="00820CC0" w:rsidRPr="00A0733C" w:rsidRDefault="00820CC0" w:rsidP="00820CC0">
      <w:pPr>
        <w:spacing w:after="0" w:line="240" w:lineRule="auto"/>
        <w:ind w:left="567" w:right="758"/>
        <w:jc w:val="both"/>
        <w:rPr>
          <w:rFonts w:ascii="Palatino Linotype" w:eastAsia="Times New Roman" w:hAnsi="Palatino Linotype" w:cs="Arial"/>
          <w:i/>
          <w:lang w:eastAsia="es-MX"/>
        </w:rPr>
      </w:pPr>
      <w:r w:rsidRPr="00A0733C">
        <w:rPr>
          <w:rFonts w:ascii="Palatino Linotype" w:eastAsia="Times New Roman" w:hAnsi="Palatino Linotype" w:cs="Arial"/>
          <w:b/>
          <w:i/>
          <w:lang w:eastAsia="es-MX"/>
        </w:rPr>
        <w:t>“PLAZO RAZONABLE PARA RESOLVER. DIMENSIÓN Y EFECTOS DE ESTE CONCEPTOCUANDO SE ADUCE EXCESIVA CARGA DE TRABAJO.</w:t>
      </w:r>
      <w:r w:rsidRPr="00A0733C">
        <w:rPr>
          <w:rFonts w:ascii="Palatino Linotype" w:eastAsia="Times New Roman" w:hAnsi="Palatino Linotype" w:cs="Arial"/>
          <w:i/>
          <w:lang w:eastAsia="es-MX"/>
        </w:rPr>
        <w:t xml:space="preserve"> </w:t>
      </w:r>
    </w:p>
    <w:p w:rsidR="00820CC0" w:rsidRPr="00A0733C" w:rsidRDefault="00820CC0" w:rsidP="00820CC0">
      <w:pPr>
        <w:spacing w:after="0" w:line="240" w:lineRule="auto"/>
        <w:ind w:right="758"/>
        <w:jc w:val="both"/>
        <w:rPr>
          <w:rFonts w:ascii="Palatino Linotype" w:eastAsia="Times New Roman" w:hAnsi="Palatino Linotype" w:cs="Arial"/>
          <w:i/>
          <w:lang w:eastAsia="es-MX"/>
        </w:rPr>
      </w:pPr>
    </w:p>
    <w:p w:rsidR="00820CC0" w:rsidRPr="00A0733C" w:rsidRDefault="00820CC0" w:rsidP="00820CC0">
      <w:pPr>
        <w:spacing w:before="240" w:after="240" w:line="360" w:lineRule="auto"/>
        <w:ind w:left="567" w:right="758"/>
        <w:contextualSpacing/>
        <w:jc w:val="both"/>
        <w:rPr>
          <w:rFonts w:ascii="Palatino Linotype" w:hAnsi="Palatino Linotype"/>
          <w:sz w:val="24"/>
          <w:szCs w:val="24"/>
        </w:rPr>
      </w:pPr>
      <w:r w:rsidRPr="00A0733C">
        <w:rPr>
          <w:rFonts w:ascii="Palatino Linotype" w:eastAsia="Times New Roman" w:hAnsi="Palatino Linotype" w:cs="Arial"/>
          <w:i/>
          <w:lang w:eastAsia="es-MX"/>
        </w:rPr>
        <w:t>A partir dela vigencia de la Convención Americana sobre Derechos Humanos y otros ordenamientos internacionales, el Estado Mexicano cuenta con un catálogo de derechos y garantías que vinculan normativamente, y permite salvar situaciones</w:t>
      </w:r>
      <w:r w:rsidRPr="00A0733C">
        <w:rPr>
          <w:rFonts w:ascii="Palatino Linotype" w:eastAsia="Times New Roman" w:hAnsi="Palatino Linotype" w:cs="Arial"/>
          <w:i/>
          <w:lang w:eastAsia="es-MX"/>
        </w:rPr>
        <w:br/>
        <w:t>que diversas leyes plantean, partiendo de la dimensión objetiva que</w:t>
      </w:r>
      <w:r w:rsidRPr="00A0733C">
        <w:rPr>
          <w:rFonts w:ascii="Palatino Linotype" w:eastAsia="Times New Roman" w:hAnsi="Palatino Linotype" w:cs="Arial"/>
          <w:i/>
          <w:lang w:eastAsia="es-MX"/>
        </w:rPr>
        <w:br/>
        <w:t>esos derechos ejercen sobre todo el orden jurídico, tomando en cuenta</w:t>
      </w:r>
      <w:r w:rsidRPr="00A0733C">
        <w:rPr>
          <w:rFonts w:ascii="Palatino Linotype" w:eastAsia="Times New Roman" w:hAnsi="Palatino Linotype" w:cs="Arial"/>
          <w:i/>
          <w:lang w:eastAsia="es-MX"/>
        </w:rPr>
        <w:br/>
        <w:t>que el plazo previsto en las leyes para resolver un asunto pudiera no</w:t>
      </w:r>
      <w:r w:rsidRPr="00A0733C">
        <w:rPr>
          <w:rFonts w:ascii="Palatino Linotype" w:eastAsia="Times New Roman" w:hAnsi="Palatino Linotype" w:cs="Arial"/>
          <w:i/>
          <w:lang w:eastAsia="es-MX"/>
        </w:rPr>
        <w:br/>
        <w:t>corresponder a la realidad, siendo factible acudir, en tal supuesto, a</w:t>
      </w:r>
      <w:r w:rsidRPr="00A0733C">
        <w:rPr>
          <w:rFonts w:ascii="Palatino Linotype" w:eastAsia="Times New Roman" w:hAnsi="Palatino Linotype" w:cs="Arial"/>
          <w:i/>
          <w:lang w:eastAsia="es-MX"/>
        </w:rPr>
        <w:br/>
        <w:t>los ordenamientos internacionales a fin de establecer el contenido del</w:t>
      </w:r>
      <w:r w:rsidRPr="00A0733C">
        <w:rPr>
          <w:rFonts w:ascii="Palatino Linotype" w:eastAsia="Times New Roman" w:hAnsi="Palatino Linotype" w:cs="Arial"/>
          <w:i/>
          <w:lang w:eastAsia="es-MX"/>
        </w:rPr>
        <w:br/>
        <w:t>concepto de "plazo razonable" conforme a las particularidades del</w:t>
      </w:r>
      <w:r w:rsidRPr="00A0733C">
        <w:rPr>
          <w:rFonts w:ascii="Palatino Linotype" w:eastAsia="Times New Roman" w:hAnsi="Palatino Linotype" w:cs="Arial"/>
          <w:i/>
          <w:lang w:eastAsia="es-MX"/>
        </w:rPr>
        <w:br/>
        <w:t>caso; más aún, un criterio de razonabilidad y justificación de</w:t>
      </w:r>
      <w:r w:rsidRPr="00A0733C">
        <w:rPr>
          <w:rFonts w:ascii="Palatino Linotype" w:eastAsia="Times New Roman" w:hAnsi="Palatino Linotype" w:cs="Arial"/>
          <w:i/>
          <w:lang w:eastAsia="es-MX"/>
        </w:rPr>
        <w:br/>
        <w:t>eventuales demoras, aplicando directamente los artículos 8 y 25 de la</w:t>
      </w:r>
      <w:r w:rsidRPr="00A0733C">
        <w:rPr>
          <w:rFonts w:ascii="Palatino Linotype" w:eastAsia="Times New Roman" w:hAnsi="Palatino Linotype" w:cs="Arial"/>
          <w:i/>
          <w:lang w:eastAsia="es-MX"/>
        </w:rPr>
        <w:br/>
        <w:t>aludida convención, permiten configurar un proceso justo o una tutela</w:t>
      </w:r>
      <w:r w:rsidRPr="00A0733C">
        <w:rPr>
          <w:rFonts w:ascii="Palatino Linotype" w:eastAsia="Times New Roman" w:hAnsi="Palatino Linotype" w:cs="Arial"/>
          <w:i/>
          <w:lang w:eastAsia="es-MX"/>
        </w:rPr>
        <w:br/>
        <w:t>judicial efectiva. Así, el concepto de "plazo razonable" es aplicable</w:t>
      </w:r>
      <w:r w:rsidRPr="00A0733C">
        <w:rPr>
          <w:rFonts w:ascii="Palatino Linotype" w:eastAsia="Times New Roman" w:hAnsi="Palatino Linotype" w:cs="Arial"/>
          <w:i/>
          <w:lang w:eastAsia="es-MX"/>
        </w:rPr>
        <w:br/>
        <w:t>a la solución jurisdiccional de una controversia, pero también a</w:t>
      </w:r>
      <w:r w:rsidRPr="00A0733C">
        <w:rPr>
          <w:rFonts w:ascii="Palatino Linotype" w:eastAsia="Times New Roman" w:hAnsi="Palatino Linotype" w:cs="Arial"/>
          <w:i/>
          <w:lang w:eastAsia="es-MX"/>
        </w:rPr>
        <w:br/>
        <w:t>procedimientos análogos, lo que a su vez implica que haya</w:t>
      </w:r>
      <w:r w:rsidRPr="00A0733C">
        <w:rPr>
          <w:rFonts w:ascii="Palatino Linotype" w:eastAsia="Times New Roman" w:hAnsi="Palatino Linotype" w:cs="Arial"/>
          <w:i/>
          <w:lang w:eastAsia="es-MX"/>
        </w:rPr>
        <w:br/>
        <w:t>razonabilidad en el trámite y en la conclusión de las diversas etapas</w:t>
      </w:r>
      <w:r w:rsidRPr="00A0733C">
        <w:rPr>
          <w:rFonts w:ascii="Palatino Linotype" w:eastAsia="Times New Roman" w:hAnsi="Palatino Linotype" w:cs="Arial"/>
          <w:i/>
          <w:lang w:eastAsia="es-MX"/>
        </w:rPr>
        <w:br/>
        <w:t>del procedimiento que llevarán al dictado de sentencias definitivas o</w:t>
      </w:r>
      <w:r w:rsidRPr="00A0733C">
        <w:rPr>
          <w:rFonts w:ascii="Palatino Linotype" w:eastAsia="Times New Roman" w:hAnsi="Palatino Linotype" w:cs="Arial"/>
          <w:i/>
          <w:lang w:eastAsia="es-MX"/>
        </w:rPr>
        <w:br/>
      </w:r>
      <w:r w:rsidRPr="00A0733C">
        <w:rPr>
          <w:rFonts w:ascii="Palatino Linotype" w:eastAsia="Times New Roman" w:hAnsi="Palatino Linotype" w:cs="Arial"/>
          <w:i/>
          <w:lang w:eastAsia="es-MX"/>
        </w:rPr>
        <w:lastRenderedPageBreak/>
        <w:t>proveídos, así como de diligencias en la ejecución de los fallos</w:t>
      </w:r>
      <w:r w:rsidRPr="00A0733C">
        <w:rPr>
          <w:rFonts w:ascii="Palatino Linotype" w:eastAsia="Times New Roman" w:hAnsi="Palatino Linotype" w:cs="Arial"/>
          <w:i/>
          <w:lang w:eastAsia="es-MX"/>
        </w:rPr>
        <w:br/>
        <w:t>judiciales, lo que se relaciona con el comportamiento de las</w:t>
      </w:r>
      <w:r w:rsidRPr="00A0733C">
        <w:rPr>
          <w:rFonts w:ascii="Palatino Linotype" w:eastAsia="Times New Roman" w:hAnsi="Palatino Linotype" w:cs="Arial"/>
          <w:i/>
          <w:lang w:eastAsia="es-MX"/>
        </w:rPr>
        <w:br/>
        <w:t>autoridades competentes a fin de justificar el exceso de la duración</w:t>
      </w:r>
      <w:r w:rsidRPr="00A0733C">
        <w:rPr>
          <w:rFonts w:ascii="Palatino Linotype" w:eastAsia="Times New Roman" w:hAnsi="Palatino Linotype" w:cs="Arial"/>
          <w:i/>
          <w:lang w:eastAsia="es-MX"/>
        </w:rPr>
        <w:br/>
        <w:t>de las causas, que generalmente aducen sobrecarga de trabajo,</w:t>
      </w:r>
      <w:r w:rsidRPr="00A0733C">
        <w:rPr>
          <w:rFonts w:ascii="Palatino Linotype" w:eastAsia="Times New Roman" w:hAnsi="Palatino Linotype" w:cs="Arial"/>
          <w:i/>
          <w:lang w:eastAsia="es-MX"/>
        </w:rPr>
        <w:br/>
        <w:t>reflexionando que, una de las atenuantes para tal cuestión, consiste</w:t>
      </w:r>
      <w:r w:rsidRPr="00A0733C">
        <w:rPr>
          <w:rFonts w:ascii="Palatino Linotype" w:eastAsia="Times New Roman" w:hAnsi="Palatino Linotype" w:cs="Arial"/>
          <w:i/>
          <w:lang w:eastAsia="es-MX"/>
        </w:rPr>
        <w:br/>
        <w:t>en que dichas autoridades demuestren haber adoptado las medidas</w:t>
      </w:r>
      <w:r w:rsidRPr="00A0733C">
        <w:rPr>
          <w:rFonts w:ascii="Palatino Linotype" w:eastAsia="Times New Roman" w:hAnsi="Palatino Linotype" w:cs="Arial"/>
          <w:i/>
          <w:lang w:eastAsia="es-MX"/>
        </w:rPr>
        <w:br/>
        <w:t>pertinentes a fin de aminorar sus efectos; sin embargo, cuando esa</w:t>
      </w:r>
      <w:r w:rsidRPr="00A0733C">
        <w:rPr>
          <w:rFonts w:ascii="Palatino Linotype" w:eastAsia="Times New Roman" w:hAnsi="Palatino Linotype" w:cs="Arial"/>
          <w:i/>
          <w:lang w:eastAsia="es-MX"/>
        </w:rPr>
        <w:br/>
        <w:t>sobrecarga ha dejado de tener el carácter de excepcional y adquiere el</w:t>
      </w:r>
      <w:r w:rsidRPr="00A0733C">
        <w:rPr>
          <w:rFonts w:ascii="Palatino Linotype" w:eastAsia="Times New Roman" w:hAnsi="Palatino Linotype" w:cs="Arial"/>
          <w:i/>
          <w:lang w:eastAsia="es-MX"/>
        </w:rPr>
        <w:br/>
        <w:t>de estructural, entonces las dilaciones en el procedimiento carecen de</w:t>
      </w:r>
      <w:r w:rsidRPr="00A0733C">
        <w:rPr>
          <w:rFonts w:ascii="Palatino Linotype" w:eastAsia="Times New Roman" w:hAnsi="Palatino Linotype" w:cs="Arial"/>
          <w:i/>
          <w:lang w:eastAsia="es-MX"/>
        </w:rPr>
        <w:br/>
        <w:t>justificación alguna, aspecto sobre el cual la Corte Interamericana ha</w:t>
      </w:r>
      <w:r w:rsidRPr="00A0733C">
        <w:rPr>
          <w:rFonts w:ascii="Palatino Linotype" w:eastAsia="Times New Roman" w:hAnsi="Palatino Linotype" w:cs="Arial"/>
          <w:i/>
          <w:lang w:eastAsia="es-MX"/>
        </w:rPr>
        <w:br/>
        <w:t>sostenido que el exceso de trabajo no puede justificar la</w:t>
      </w:r>
      <w:r w:rsidRPr="00A0733C">
        <w:rPr>
          <w:rFonts w:ascii="Palatino Linotype" w:eastAsia="Times New Roman" w:hAnsi="Palatino Linotype" w:cs="Arial"/>
          <w:i/>
          <w:lang w:eastAsia="es-MX"/>
        </w:rPr>
        <w:br/>
        <w:t>inobservancia del plazo razonable, que no es una ecuación racional</w:t>
      </w:r>
      <w:r w:rsidRPr="00A0733C">
        <w:rPr>
          <w:rFonts w:ascii="Palatino Linotype" w:eastAsia="Times New Roman" w:hAnsi="Palatino Linotype" w:cs="Arial"/>
          <w:i/>
          <w:lang w:eastAsia="es-MX"/>
        </w:rPr>
        <w:br/>
        <w:t>entre volumen de litigios y número de tribunales, sino una referencia</w:t>
      </w:r>
      <w:r w:rsidRPr="00A0733C">
        <w:rPr>
          <w:rFonts w:ascii="Palatino Linotype" w:eastAsia="Times New Roman" w:hAnsi="Palatino Linotype" w:cs="Arial"/>
          <w:i/>
          <w:lang w:eastAsia="es-MX"/>
        </w:rPr>
        <w:br/>
        <w:t>individual para el caso concreto, por lo que tales cuestiones, si bien</w:t>
      </w:r>
      <w:r w:rsidRPr="00A0733C">
        <w:rPr>
          <w:rFonts w:ascii="Palatino Linotype" w:eastAsia="Times New Roman" w:hAnsi="Palatino Linotype" w:cs="Arial"/>
          <w:i/>
          <w:lang w:eastAsia="es-MX"/>
        </w:rPr>
        <w:br/>
        <w:t>se reconocen, ello no implica que deban gravitar sobre los derechos</w:t>
      </w:r>
      <w:r w:rsidRPr="00A0733C">
        <w:rPr>
          <w:rFonts w:ascii="Palatino Linotype" w:eastAsia="Times New Roman" w:hAnsi="Palatino Linotype" w:cs="Arial"/>
          <w:i/>
          <w:lang w:eastAsia="es-MX"/>
        </w:rPr>
        <w:br/>
        <w:t>del gobernado, razonamientos que son extensivos no sólo a las</w:t>
      </w:r>
      <w:r w:rsidRPr="00A0733C">
        <w:rPr>
          <w:rFonts w:ascii="Palatino Linotype" w:eastAsia="Times New Roman" w:hAnsi="Palatino Linotype" w:cs="Arial"/>
          <w:i/>
          <w:lang w:eastAsia="es-MX"/>
        </w:rPr>
        <w:br/>
        <w:t>autoridades jurisdiccionales, sino también a todas aquellas que tienen</w:t>
      </w:r>
      <w:r w:rsidRPr="00A0733C">
        <w:rPr>
          <w:rFonts w:ascii="Palatino Linotype" w:eastAsia="Times New Roman" w:hAnsi="Palatino Linotype" w:cs="Arial"/>
          <w:i/>
          <w:lang w:eastAsia="es-MX"/>
        </w:rPr>
        <w:br/>
        <w:t>injerencia en trámites análogos.”  </w:t>
      </w:r>
    </w:p>
    <w:p w:rsidR="00820CC0" w:rsidRPr="00A0733C" w:rsidRDefault="00820CC0" w:rsidP="00820CC0">
      <w:pPr>
        <w:spacing w:before="240" w:after="240" w:line="360" w:lineRule="auto"/>
        <w:contextualSpacing/>
        <w:jc w:val="both"/>
        <w:rPr>
          <w:rFonts w:ascii="Palatino Linotype" w:hAnsi="Palatino Linotype"/>
          <w:sz w:val="24"/>
          <w:szCs w:val="24"/>
        </w:rPr>
      </w:pPr>
    </w:p>
    <w:p w:rsidR="00820CC0" w:rsidRPr="00A0733C" w:rsidRDefault="00820CC0" w:rsidP="00820CC0">
      <w:pPr>
        <w:numPr>
          <w:ilvl w:val="0"/>
          <w:numId w:val="2"/>
        </w:numPr>
        <w:spacing w:before="240" w:after="240" w:line="360" w:lineRule="auto"/>
        <w:ind w:left="0" w:firstLine="0"/>
        <w:contextualSpacing/>
        <w:jc w:val="both"/>
        <w:rPr>
          <w:rFonts w:ascii="Palatino Linotype" w:hAnsi="Palatino Linotype"/>
          <w:sz w:val="24"/>
          <w:szCs w:val="24"/>
        </w:rPr>
      </w:pPr>
      <w:r w:rsidRPr="00A0733C">
        <w:rPr>
          <w:rFonts w:ascii="Palatino Linotype" w:eastAsia="Calibri" w:hAnsi="Palatino Linotype" w:cs="Arial"/>
          <w:color w:val="000000" w:themeColor="text1"/>
          <w:sz w:val="24"/>
          <w:szCs w:val="24"/>
          <w:lang w:val="es-ES" w:eastAsia="es-ES"/>
        </w:rPr>
        <w:t xml:space="preserve">El Comisionado Ponente decretó el cierre de instrucción mediante acuerdo de </w:t>
      </w:r>
      <w:r w:rsidRPr="00A0733C">
        <w:rPr>
          <w:rFonts w:ascii="Palatino Linotype" w:eastAsia="MS Mincho" w:hAnsi="Palatino Linotype" w:cs="Times New Roman"/>
          <w:sz w:val="24"/>
          <w:szCs w:val="24"/>
          <w:lang w:val="es-ES_tradnl" w:eastAsia="es-ES"/>
        </w:rPr>
        <w:t xml:space="preserve">fecha </w:t>
      </w:r>
      <w:r w:rsidRPr="00A0733C">
        <w:rPr>
          <w:rFonts w:ascii="Palatino Linotype" w:eastAsia="MS Mincho" w:hAnsi="Palatino Linotype" w:cs="Times New Roman"/>
          <w:b/>
          <w:sz w:val="24"/>
          <w:szCs w:val="24"/>
          <w:lang w:val="es-ES_tradnl" w:eastAsia="es-ES"/>
        </w:rPr>
        <w:t xml:space="preserve">veinte (20) de marzo </w:t>
      </w:r>
      <w:r w:rsidRPr="00A0733C">
        <w:rPr>
          <w:rFonts w:ascii="Palatino Linotype" w:eastAsia="Calibri" w:hAnsi="Palatino Linotype" w:cs="Arial"/>
          <w:color w:val="000000" w:themeColor="text1"/>
          <w:sz w:val="24"/>
          <w:szCs w:val="24"/>
          <w:lang w:val="es-ES" w:eastAsia="es-ES"/>
        </w:rPr>
        <w:t>de dos mil veinte, por lo que, ordenó turnar el expediente a resolución,</w:t>
      </w:r>
      <w:r w:rsidRPr="00A0733C">
        <w:rPr>
          <w:rFonts w:ascii="Palatino Linotype" w:hAnsi="Palatino Linotype"/>
          <w:sz w:val="24"/>
          <w:szCs w:val="24"/>
          <w:lang w:val="es-ES_tradnl"/>
        </w:rPr>
        <w:t xml:space="preserve"> misma que ahora se pronuncia; y- - - - - - - - - - - - - - - - - - - - </w:t>
      </w:r>
    </w:p>
    <w:p w:rsidR="00820CC0" w:rsidRPr="00A0733C" w:rsidRDefault="00820CC0" w:rsidP="00820CC0">
      <w:pPr>
        <w:rPr>
          <w:rFonts w:ascii="Palatino Linotype" w:eastAsia="MS Mincho" w:hAnsi="Palatino Linotype" w:cs="Times New Roman"/>
          <w:sz w:val="24"/>
          <w:szCs w:val="24"/>
          <w:lang w:val="es-ES_tradnl" w:eastAsia="es-ES"/>
        </w:rPr>
      </w:pPr>
    </w:p>
    <w:p w:rsidR="00820CC0" w:rsidRPr="00A0733C" w:rsidRDefault="00820CC0" w:rsidP="00820CC0">
      <w:pPr>
        <w:keepNext/>
        <w:keepLines/>
        <w:spacing w:before="240" w:after="0" w:line="360" w:lineRule="auto"/>
        <w:jc w:val="center"/>
        <w:outlineLvl w:val="0"/>
        <w:rPr>
          <w:rFonts w:ascii="Palatino Linotype" w:eastAsia="MS Mincho" w:hAnsi="Palatino Linotype" w:cs="Times New Roman"/>
          <w:b/>
          <w:sz w:val="24"/>
          <w:szCs w:val="24"/>
          <w:lang w:val="es-ES_tradnl" w:eastAsia="es-ES"/>
        </w:rPr>
      </w:pPr>
      <w:bookmarkStart w:id="1" w:name="_Toc35524019"/>
      <w:r w:rsidRPr="00A0733C">
        <w:rPr>
          <w:rFonts w:ascii="Palatino Linotype" w:eastAsia="MS Mincho" w:hAnsi="Palatino Linotype" w:cs="Times New Roman"/>
          <w:b/>
          <w:sz w:val="24"/>
          <w:szCs w:val="24"/>
          <w:lang w:val="es-ES_tradnl" w:eastAsia="es-ES"/>
        </w:rPr>
        <w:t>C O N S I D E R A N D O</w:t>
      </w:r>
      <w:bookmarkEnd w:id="1"/>
      <w:r w:rsidRPr="00A0733C">
        <w:rPr>
          <w:rFonts w:ascii="Palatino Linotype" w:eastAsia="MS Mincho" w:hAnsi="Palatino Linotype" w:cs="Times New Roman"/>
          <w:b/>
          <w:sz w:val="24"/>
          <w:szCs w:val="24"/>
          <w:lang w:val="es-ES_tradnl" w:eastAsia="es-ES"/>
        </w:rPr>
        <w:t xml:space="preserve"> </w:t>
      </w:r>
    </w:p>
    <w:p w:rsidR="00820CC0" w:rsidRPr="00A0733C" w:rsidRDefault="00820CC0" w:rsidP="00820CC0">
      <w:pPr>
        <w:spacing w:after="0" w:line="360" w:lineRule="auto"/>
        <w:rPr>
          <w:rFonts w:ascii="Palatino Linotype" w:eastAsia="MS Mincho" w:hAnsi="Palatino Linotype" w:cs="Times New Roman"/>
          <w:sz w:val="24"/>
          <w:szCs w:val="24"/>
        </w:rPr>
      </w:pPr>
    </w:p>
    <w:p w:rsidR="00820CC0" w:rsidRPr="00A0733C" w:rsidRDefault="00820CC0" w:rsidP="00820CC0">
      <w:pPr>
        <w:keepNext/>
        <w:keepLines/>
        <w:spacing w:before="40" w:after="0" w:line="360" w:lineRule="auto"/>
        <w:outlineLvl w:val="1"/>
        <w:rPr>
          <w:rFonts w:ascii="Palatino Linotype" w:eastAsia="MS Gothic" w:hAnsi="Palatino Linotype" w:cs="Times New Roman"/>
          <w:b/>
          <w:sz w:val="24"/>
          <w:szCs w:val="26"/>
        </w:rPr>
      </w:pPr>
      <w:bookmarkStart w:id="2" w:name="_Toc35524020"/>
      <w:r w:rsidRPr="00A0733C">
        <w:rPr>
          <w:rFonts w:ascii="Palatino Linotype" w:eastAsia="MS Gothic" w:hAnsi="Palatino Linotype" w:cs="Times New Roman"/>
          <w:b/>
          <w:sz w:val="24"/>
          <w:szCs w:val="26"/>
        </w:rPr>
        <w:lastRenderedPageBreak/>
        <w:t>PRIMERO. De la competencia.</w:t>
      </w:r>
      <w:bookmarkEnd w:id="2"/>
    </w:p>
    <w:p w:rsidR="00820CC0" w:rsidRPr="00A0733C" w:rsidRDefault="00820CC0" w:rsidP="00820CC0">
      <w:pPr>
        <w:keepNext/>
        <w:keepLines/>
        <w:spacing w:before="40" w:after="0" w:line="360" w:lineRule="auto"/>
        <w:outlineLvl w:val="1"/>
        <w:rPr>
          <w:rFonts w:ascii="Palatino Linotype" w:eastAsia="MS Gothic" w:hAnsi="Palatino Linotype" w:cs="Times New Roman"/>
          <w:b/>
          <w:sz w:val="24"/>
          <w:szCs w:val="26"/>
        </w:rPr>
      </w:pPr>
    </w:p>
    <w:p w:rsidR="00820CC0" w:rsidRPr="00A0733C" w:rsidRDefault="00820CC0" w:rsidP="00820CC0">
      <w:pPr>
        <w:numPr>
          <w:ilvl w:val="0"/>
          <w:numId w:val="2"/>
        </w:numPr>
        <w:spacing w:before="240" w:after="240" w:line="360" w:lineRule="auto"/>
        <w:ind w:left="0" w:firstLine="0"/>
        <w:contextualSpacing/>
        <w:jc w:val="both"/>
        <w:rPr>
          <w:rFonts w:ascii="Palatino Linotype" w:eastAsia="MS Mincho" w:hAnsi="Palatino Linotype" w:cs="Times New Roman"/>
          <w:sz w:val="24"/>
          <w:szCs w:val="24"/>
          <w:lang w:val="es-ES_tradnl" w:eastAsia="es-ES"/>
        </w:rPr>
      </w:pPr>
      <w:r w:rsidRPr="00A0733C">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0733C">
        <w:rPr>
          <w:rFonts w:ascii="Palatino Linotype" w:eastAsia="Calibri" w:hAnsi="Palatino Linotype" w:cs="Times New Roman"/>
          <w:b/>
          <w:sz w:val="24"/>
          <w:szCs w:val="24"/>
          <w:lang w:val="es-ES" w:eastAsia="es-ES"/>
        </w:rPr>
        <w:t>Constitución Política de los Estados Unidos Mexicanos</w:t>
      </w:r>
      <w:r w:rsidRPr="00A0733C">
        <w:rPr>
          <w:rFonts w:ascii="Palatino Linotype" w:eastAsia="Calibri" w:hAnsi="Palatino Linotype" w:cs="Times New Roman"/>
          <w:sz w:val="24"/>
          <w:szCs w:val="24"/>
          <w:lang w:val="es-ES" w:eastAsia="es-ES"/>
        </w:rPr>
        <w:t xml:space="preserve">; </w:t>
      </w:r>
      <w:r w:rsidRPr="00A0733C">
        <w:rPr>
          <w:rFonts w:ascii="Palatino Linotype" w:hAnsi="Palatino Linotype" w:cs="Arial"/>
          <w:bCs/>
          <w:color w:val="222222"/>
          <w:sz w:val="24"/>
          <w:szCs w:val="24"/>
          <w:lang w:val="es-ES"/>
        </w:rPr>
        <w:t>5, párrafos vigésimo segundo, vigésimo tercero y vigésimo cuarto fracciones IV y V </w:t>
      </w:r>
      <w:r w:rsidRPr="00A0733C">
        <w:rPr>
          <w:rFonts w:ascii="Palatino Linotype" w:eastAsia="Calibri" w:hAnsi="Palatino Linotype" w:cs="Times New Roman"/>
          <w:sz w:val="24"/>
          <w:szCs w:val="24"/>
          <w:lang w:val="es-ES" w:eastAsia="es-ES"/>
        </w:rPr>
        <w:t xml:space="preserve"> de la </w:t>
      </w:r>
      <w:r w:rsidRPr="00A0733C">
        <w:rPr>
          <w:rFonts w:ascii="Palatino Linotype" w:eastAsia="Calibri" w:hAnsi="Palatino Linotype" w:cs="Times New Roman"/>
          <w:b/>
          <w:sz w:val="24"/>
          <w:szCs w:val="24"/>
          <w:lang w:val="es-ES" w:eastAsia="es-ES"/>
        </w:rPr>
        <w:t>Constitución Política del Estado Libre y Soberano de México</w:t>
      </w:r>
      <w:r w:rsidRPr="00A0733C">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A0733C">
        <w:rPr>
          <w:rFonts w:ascii="Palatino Linotype" w:eastAsia="Calibri" w:hAnsi="Palatino Linotype" w:cs="Arial"/>
          <w:sz w:val="24"/>
          <w:szCs w:val="24"/>
          <w:lang w:val="es-ES" w:eastAsia="es-ES"/>
        </w:rPr>
        <w:t xml:space="preserve">de la </w:t>
      </w:r>
      <w:r w:rsidRPr="00A0733C">
        <w:rPr>
          <w:rFonts w:ascii="Palatino Linotype" w:eastAsia="Calibri" w:hAnsi="Palatino Linotype" w:cs="Arial"/>
          <w:b/>
          <w:sz w:val="24"/>
          <w:szCs w:val="24"/>
          <w:lang w:val="es-ES" w:eastAsia="es-ES"/>
        </w:rPr>
        <w:t>Ley de Transparencia y Acceso a la Información Pública del Estado de México y Municipios</w:t>
      </w:r>
      <w:r w:rsidRPr="00A0733C">
        <w:rPr>
          <w:rFonts w:ascii="Palatino Linotype" w:eastAsia="Calibri" w:hAnsi="Palatino Linotype" w:cs="Arial"/>
          <w:sz w:val="24"/>
          <w:szCs w:val="24"/>
          <w:lang w:val="es-ES" w:eastAsia="es-ES"/>
        </w:rPr>
        <w:t xml:space="preserve">; </w:t>
      </w:r>
      <w:r w:rsidRPr="00A0733C">
        <w:rPr>
          <w:rFonts w:ascii="Palatino Linotype" w:eastAsia="Calibri" w:hAnsi="Palatino Linotype" w:cs="Arial"/>
          <w:b/>
          <w:sz w:val="24"/>
          <w:szCs w:val="24"/>
          <w:lang w:val="es-ES" w:eastAsia="es-ES"/>
        </w:rPr>
        <w:t>7, 9 fracciones I y XXIV, y 11</w:t>
      </w:r>
      <w:r w:rsidRPr="00A0733C">
        <w:rPr>
          <w:rFonts w:ascii="Palatino Linotype" w:eastAsia="Calibri" w:hAnsi="Palatino Linotype" w:cs="Arial"/>
          <w:sz w:val="24"/>
          <w:szCs w:val="24"/>
          <w:lang w:val="es-ES" w:eastAsia="es-ES"/>
        </w:rPr>
        <w:t xml:space="preserve"> del </w:t>
      </w:r>
      <w:r w:rsidRPr="00A0733C">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A0733C">
        <w:rPr>
          <w:rFonts w:ascii="Palatino Linotype" w:eastAsia="MS Mincho" w:hAnsi="Palatino Linotype" w:cs="Times New Roman"/>
          <w:sz w:val="24"/>
          <w:szCs w:val="24"/>
          <w:lang w:val="es-ES_tradnl" w:eastAsia="es-ES"/>
        </w:rPr>
        <w:t>.</w:t>
      </w:r>
    </w:p>
    <w:p w:rsidR="00820CC0" w:rsidRPr="00A0733C" w:rsidRDefault="00820CC0" w:rsidP="00820CC0">
      <w:pPr>
        <w:spacing w:before="240" w:after="240" w:line="360" w:lineRule="auto"/>
        <w:contextualSpacing/>
        <w:jc w:val="both"/>
        <w:rPr>
          <w:rFonts w:ascii="Palatino Linotype" w:eastAsia="MS Mincho" w:hAnsi="Palatino Linotype" w:cs="Times New Roman"/>
          <w:sz w:val="24"/>
          <w:szCs w:val="24"/>
          <w:lang w:val="es-ES_tradnl" w:eastAsia="es-ES"/>
        </w:rPr>
      </w:pPr>
    </w:p>
    <w:p w:rsidR="00820CC0" w:rsidRPr="00A0733C" w:rsidRDefault="00820CC0" w:rsidP="00820CC0">
      <w:pPr>
        <w:keepNext/>
        <w:keepLines/>
        <w:spacing w:before="40" w:after="0" w:line="360" w:lineRule="auto"/>
        <w:outlineLvl w:val="1"/>
        <w:rPr>
          <w:rFonts w:ascii="Palatino Linotype" w:eastAsia="MS Gothic" w:hAnsi="Palatino Linotype" w:cs="Times New Roman"/>
          <w:b/>
          <w:sz w:val="24"/>
          <w:szCs w:val="26"/>
        </w:rPr>
      </w:pPr>
      <w:bookmarkStart w:id="3" w:name="_Toc35524021"/>
      <w:r w:rsidRPr="00A0733C">
        <w:rPr>
          <w:rFonts w:ascii="Palatino Linotype" w:eastAsia="MS Gothic" w:hAnsi="Palatino Linotype" w:cs="Times New Roman"/>
          <w:b/>
          <w:sz w:val="24"/>
          <w:szCs w:val="26"/>
        </w:rPr>
        <w:t>SEGUNDO. De la oportunidad y procedencia.</w:t>
      </w:r>
      <w:bookmarkEnd w:id="3"/>
    </w:p>
    <w:p w:rsidR="00820CC0" w:rsidRPr="00A0733C" w:rsidRDefault="00820CC0" w:rsidP="00820CC0">
      <w:pPr>
        <w:keepNext/>
        <w:keepLines/>
        <w:spacing w:before="40" w:after="0"/>
        <w:outlineLvl w:val="1"/>
        <w:rPr>
          <w:rFonts w:ascii="Palatino Linotype" w:eastAsia="MS Gothic" w:hAnsi="Palatino Linotype" w:cs="Times New Roman"/>
          <w:b/>
          <w:color w:val="2E74B5" w:themeColor="accent1" w:themeShade="BF"/>
          <w:sz w:val="24"/>
          <w:szCs w:val="26"/>
        </w:rPr>
      </w:pPr>
    </w:p>
    <w:p w:rsidR="00332B8D" w:rsidRPr="00A0733C" w:rsidRDefault="00820CC0" w:rsidP="00332B8D">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A0733C">
        <w:rPr>
          <w:rFonts w:ascii="Palatino Linotype" w:eastAsia="Calibri" w:hAnsi="Palatino Linotype" w:cs="Arial"/>
          <w:sz w:val="24"/>
          <w:szCs w:val="24"/>
        </w:rPr>
        <w:t xml:space="preserve">El medio de impugnación fue presentado a través del </w:t>
      </w:r>
      <w:r w:rsidRPr="00A0733C">
        <w:rPr>
          <w:rFonts w:ascii="Palatino Linotype" w:eastAsia="Calibri" w:hAnsi="Palatino Linotype" w:cs="Arial"/>
          <w:b/>
          <w:sz w:val="24"/>
          <w:szCs w:val="24"/>
        </w:rPr>
        <w:t>SAIMEX,</w:t>
      </w:r>
      <w:r w:rsidRPr="00A0733C">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A0733C">
        <w:rPr>
          <w:rFonts w:ascii="Palatino Linotype" w:eastAsia="Calibri" w:hAnsi="Palatino Linotype" w:cs="Arial"/>
          <w:b/>
          <w:sz w:val="24"/>
          <w:szCs w:val="24"/>
        </w:rPr>
        <w:t>SUJETO OBLIGADO</w:t>
      </w:r>
      <w:r w:rsidRPr="00A0733C">
        <w:rPr>
          <w:rFonts w:ascii="Palatino Linotype" w:eastAsia="Calibri" w:hAnsi="Palatino Linotype" w:cs="Arial"/>
          <w:sz w:val="24"/>
          <w:szCs w:val="24"/>
        </w:rPr>
        <w:t xml:space="preserve"> entregó la respuesta el </w:t>
      </w:r>
      <w:r w:rsidR="00F96614" w:rsidRPr="00A0733C">
        <w:rPr>
          <w:rFonts w:ascii="Palatino Linotype" w:eastAsia="Calibri" w:hAnsi="Palatino Linotype" w:cs="Arial"/>
          <w:b/>
          <w:sz w:val="24"/>
          <w:szCs w:val="24"/>
        </w:rPr>
        <w:t>once</w:t>
      </w:r>
      <w:r w:rsidR="001D5D81" w:rsidRPr="00A0733C">
        <w:rPr>
          <w:rFonts w:ascii="Palatino Linotype" w:eastAsia="Calibri" w:hAnsi="Palatino Linotype" w:cs="Arial"/>
          <w:b/>
          <w:sz w:val="24"/>
          <w:szCs w:val="24"/>
        </w:rPr>
        <w:t xml:space="preserve"> (11</w:t>
      </w:r>
      <w:r w:rsidR="00332B8D" w:rsidRPr="00A0733C">
        <w:rPr>
          <w:rFonts w:ascii="Palatino Linotype" w:eastAsia="Calibri" w:hAnsi="Palatino Linotype" w:cs="Arial"/>
          <w:b/>
          <w:sz w:val="24"/>
          <w:szCs w:val="24"/>
        </w:rPr>
        <w:t>) de diciembre</w:t>
      </w:r>
      <w:r w:rsidRPr="00A0733C">
        <w:rPr>
          <w:rFonts w:ascii="Palatino Linotype" w:eastAsia="Calibri" w:hAnsi="Palatino Linotype" w:cs="Arial"/>
          <w:b/>
          <w:sz w:val="24"/>
          <w:szCs w:val="24"/>
        </w:rPr>
        <w:t xml:space="preserve"> </w:t>
      </w:r>
      <w:r w:rsidR="00332B8D" w:rsidRPr="00A0733C">
        <w:rPr>
          <w:rFonts w:ascii="Palatino Linotype" w:eastAsia="Calibri" w:hAnsi="Palatino Linotype" w:cs="Arial"/>
          <w:sz w:val="24"/>
          <w:szCs w:val="24"/>
        </w:rPr>
        <w:t>de dos mil diecinueve</w:t>
      </w:r>
      <w:r w:rsidRPr="00A0733C">
        <w:rPr>
          <w:rFonts w:ascii="Palatino Linotype" w:eastAsia="Calibri" w:hAnsi="Palatino Linotype" w:cs="Arial"/>
          <w:sz w:val="24"/>
          <w:szCs w:val="24"/>
        </w:rPr>
        <w:t xml:space="preserve">, </w:t>
      </w:r>
      <w:r w:rsidRPr="00A0733C">
        <w:rPr>
          <w:rFonts w:ascii="Palatino Linotype" w:hAnsi="Palatino Linotype" w:cs="Arial"/>
          <w:sz w:val="24"/>
          <w:szCs w:val="24"/>
        </w:rPr>
        <w:t xml:space="preserve">de tal forma que el plazo para interponer el recurso transcurrió del día </w:t>
      </w:r>
      <w:r w:rsidR="00332B8D" w:rsidRPr="00A0733C">
        <w:rPr>
          <w:rFonts w:ascii="Palatino Linotype" w:hAnsi="Palatino Linotype" w:cs="Arial"/>
          <w:b/>
          <w:sz w:val="24"/>
          <w:szCs w:val="24"/>
        </w:rPr>
        <w:t>doce (12</w:t>
      </w:r>
      <w:r w:rsidRPr="00A0733C">
        <w:rPr>
          <w:rFonts w:ascii="Palatino Linotype" w:hAnsi="Palatino Linotype" w:cs="Arial"/>
          <w:b/>
          <w:sz w:val="24"/>
          <w:szCs w:val="24"/>
        </w:rPr>
        <w:t xml:space="preserve">) de </w:t>
      </w:r>
      <w:r w:rsidR="00332B8D" w:rsidRPr="00A0733C">
        <w:rPr>
          <w:rFonts w:ascii="Palatino Linotype" w:hAnsi="Palatino Linotype" w:cs="Arial"/>
          <w:b/>
          <w:sz w:val="24"/>
          <w:szCs w:val="24"/>
        </w:rPr>
        <w:t xml:space="preserve">diciembre al diecisiete </w:t>
      </w:r>
      <w:r w:rsidRPr="00A0733C">
        <w:rPr>
          <w:rFonts w:ascii="Palatino Linotype" w:hAnsi="Palatino Linotype" w:cs="Arial"/>
          <w:b/>
          <w:sz w:val="24"/>
          <w:szCs w:val="24"/>
        </w:rPr>
        <w:t>(</w:t>
      </w:r>
      <w:r w:rsidR="00332B8D" w:rsidRPr="00A0733C">
        <w:rPr>
          <w:rFonts w:ascii="Palatino Linotype" w:hAnsi="Palatino Linotype" w:cs="Arial"/>
          <w:b/>
          <w:sz w:val="24"/>
          <w:szCs w:val="24"/>
        </w:rPr>
        <w:t>17</w:t>
      </w:r>
      <w:r w:rsidRPr="00A0733C">
        <w:rPr>
          <w:rFonts w:ascii="Palatino Linotype" w:hAnsi="Palatino Linotype" w:cs="Arial"/>
          <w:b/>
          <w:sz w:val="24"/>
          <w:szCs w:val="24"/>
        </w:rPr>
        <w:t xml:space="preserve">) de </w:t>
      </w:r>
      <w:r w:rsidR="00332B8D" w:rsidRPr="00A0733C">
        <w:rPr>
          <w:rFonts w:ascii="Palatino Linotype" w:hAnsi="Palatino Linotype" w:cs="Arial"/>
          <w:b/>
          <w:sz w:val="24"/>
          <w:szCs w:val="24"/>
        </w:rPr>
        <w:t>enero</w:t>
      </w:r>
      <w:r w:rsidRPr="00A0733C">
        <w:rPr>
          <w:rFonts w:ascii="Palatino Linotype" w:hAnsi="Palatino Linotype" w:cs="Arial"/>
          <w:b/>
          <w:sz w:val="24"/>
          <w:szCs w:val="24"/>
        </w:rPr>
        <w:t xml:space="preserve"> </w:t>
      </w:r>
      <w:r w:rsidRPr="00A0733C">
        <w:rPr>
          <w:rFonts w:ascii="Palatino Linotype" w:hAnsi="Palatino Linotype" w:cs="Arial"/>
          <w:sz w:val="24"/>
          <w:szCs w:val="24"/>
        </w:rPr>
        <w:t xml:space="preserve">de dos mil veinte; en consecuencia, presentó su inconformidad el día </w:t>
      </w:r>
      <w:r w:rsidR="00332B8D" w:rsidRPr="00A0733C">
        <w:rPr>
          <w:rFonts w:ascii="Palatino Linotype" w:hAnsi="Palatino Linotype" w:cs="Arial"/>
          <w:b/>
          <w:sz w:val="24"/>
          <w:szCs w:val="24"/>
        </w:rPr>
        <w:t>diecisiete (17</w:t>
      </w:r>
      <w:r w:rsidRPr="00A0733C">
        <w:rPr>
          <w:rFonts w:ascii="Palatino Linotype" w:hAnsi="Palatino Linotype" w:cs="Arial"/>
          <w:b/>
          <w:sz w:val="24"/>
          <w:szCs w:val="24"/>
        </w:rPr>
        <w:t xml:space="preserve">) de enero </w:t>
      </w:r>
      <w:r w:rsidRPr="00A0733C">
        <w:rPr>
          <w:rFonts w:ascii="Palatino Linotype" w:hAnsi="Palatino Linotype" w:cs="Arial"/>
          <w:sz w:val="24"/>
          <w:szCs w:val="24"/>
        </w:rPr>
        <w:t xml:space="preserve">de dos mil veinte, éste se encuentra dentro de los márgenes temporales previstos en el artículo 178 de la </w:t>
      </w:r>
      <w:r w:rsidRPr="00A0733C">
        <w:rPr>
          <w:rFonts w:ascii="Palatino Linotype" w:hAnsi="Palatino Linotype" w:cs="Arial"/>
          <w:b/>
          <w:sz w:val="24"/>
          <w:szCs w:val="24"/>
        </w:rPr>
        <w:t xml:space="preserve">Ley de </w:t>
      </w:r>
      <w:r w:rsidRPr="00A0733C">
        <w:rPr>
          <w:rFonts w:ascii="Palatino Linotype" w:hAnsi="Palatino Linotype" w:cs="Arial"/>
          <w:b/>
          <w:sz w:val="24"/>
          <w:szCs w:val="24"/>
        </w:rPr>
        <w:lastRenderedPageBreak/>
        <w:t>Transparencia y Acceso a la Información Pública del Estado de México y Municipios</w:t>
      </w:r>
      <w:r w:rsidRPr="00A0733C">
        <w:rPr>
          <w:rFonts w:ascii="Palatino Linotype" w:hAnsi="Palatino Linotype" w:cs="Arial"/>
          <w:sz w:val="24"/>
          <w:szCs w:val="24"/>
        </w:rPr>
        <w:t>.</w:t>
      </w:r>
    </w:p>
    <w:p w:rsidR="00332B8D" w:rsidRPr="00A0733C" w:rsidRDefault="00332B8D" w:rsidP="00332B8D">
      <w:pPr>
        <w:spacing w:after="0" w:line="360" w:lineRule="auto"/>
        <w:contextualSpacing/>
        <w:jc w:val="both"/>
        <w:rPr>
          <w:rFonts w:ascii="Palatino Linotype" w:eastAsia="Calibri" w:hAnsi="Palatino Linotype" w:cs="Times New Roman"/>
          <w:sz w:val="24"/>
          <w:szCs w:val="24"/>
          <w:lang w:val="es-ES" w:eastAsia="es-ES"/>
        </w:rPr>
      </w:pPr>
    </w:p>
    <w:p w:rsidR="00332B8D" w:rsidRPr="00A0733C" w:rsidRDefault="00332B8D" w:rsidP="00332B8D">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A0733C">
        <w:rPr>
          <w:rFonts w:ascii="Palatino Linotype" w:hAnsi="Palatino Linotype" w:cs="Arial"/>
          <w:sz w:val="24"/>
          <w:szCs w:val="24"/>
        </w:rPr>
        <w:t xml:space="preserve">Ahora bien, de la </w:t>
      </w:r>
      <w:r w:rsidRPr="00A0733C">
        <w:rPr>
          <w:rFonts w:ascii="Palatino Linotype" w:eastAsia="Calibri" w:hAnsi="Palatino Linotype" w:cs="Times New Roman"/>
          <w:sz w:val="24"/>
          <w:szCs w:val="24"/>
          <w:lang w:val="es-ES"/>
        </w:rPr>
        <w:t xml:space="preserve">revisión al expediente electrónico del </w:t>
      </w:r>
      <w:r w:rsidRPr="00A0733C">
        <w:rPr>
          <w:rFonts w:ascii="Palatino Linotype" w:eastAsia="Calibri" w:hAnsi="Palatino Linotype" w:cs="Times New Roman"/>
          <w:i/>
          <w:sz w:val="24"/>
          <w:szCs w:val="24"/>
          <w:lang w:val="es-ES"/>
        </w:rPr>
        <w:t>SAIMEX,</w:t>
      </w:r>
      <w:r w:rsidRPr="00A0733C">
        <w:rPr>
          <w:rFonts w:ascii="Palatino Linotype" w:eastAsia="Calibri" w:hAnsi="Palatino Linotype" w:cs="Times New Roman"/>
          <w:sz w:val="24"/>
          <w:szCs w:val="24"/>
          <w:lang w:val="es-ES"/>
        </w:rPr>
        <w:t xml:space="preserve"> se desprende que la parte </w:t>
      </w:r>
      <w:r w:rsidRPr="00A0733C">
        <w:rPr>
          <w:rFonts w:ascii="Palatino Linotype" w:eastAsia="Calibri" w:hAnsi="Palatino Linotype" w:cs="Times New Roman"/>
          <w:b/>
          <w:sz w:val="24"/>
          <w:szCs w:val="24"/>
          <w:lang w:val="es-ES"/>
        </w:rPr>
        <w:t>SOLICITANTE</w:t>
      </w:r>
      <w:r w:rsidRPr="00A0733C">
        <w:rPr>
          <w:rFonts w:ascii="Palatino Linotype" w:eastAsia="Calibri" w:hAnsi="Palatino Linotype" w:cs="Times New Roman"/>
          <w:sz w:val="24"/>
          <w:szCs w:val="24"/>
          <w:lang w:val="es-ES"/>
        </w:rPr>
        <w:t xml:space="preserve">, en ejercicio de su derecho de acceso a la información pública en el expediente que se revisa, tanto en la solicitud de información como en el recurso de revisión </w:t>
      </w:r>
      <w:r w:rsidRPr="00A0733C">
        <w:rPr>
          <w:rFonts w:ascii="Palatino Linotype" w:eastAsia="Calibri" w:hAnsi="Palatino Linotype" w:cs="Times New Roman"/>
          <w:b/>
          <w:sz w:val="24"/>
          <w:szCs w:val="24"/>
          <w:lang w:val="es-ES"/>
        </w:rPr>
        <w:t xml:space="preserve">no proporcionó su nombre para que sea </w:t>
      </w:r>
      <w:r w:rsidRPr="00A0733C">
        <w:rPr>
          <w:rFonts w:ascii="Palatino Linotype" w:eastAsia="Calibri" w:hAnsi="Palatino Linotype" w:cs="Times New Roman"/>
          <w:b/>
          <w:sz w:val="24"/>
          <w:szCs w:val="24"/>
          <w:u w:val="single"/>
          <w:lang w:val="es-ES"/>
        </w:rPr>
        <w:t>identificado</w:t>
      </w:r>
      <w:r w:rsidRPr="00A0733C">
        <w:rPr>
          <w:rFonts w:ascii="Palatino Linotype" w:eastAsia="Calibri" w:hAnsi="Palatino Linotype" w:cs="Times New Roman"/>
          <w:b/>
          <w:sz w:val="24"/>
          <w:szCs w:val="24"/>
          <w:lang w:val="es-ES"/>
        </w:rPr>
        <w:t>,</w:t>
      </w:r>
      <w:r w:rsidRPr="00A0733C">
        <w:rPr>
          <w:rFonts w:ascii="Palatino Linotype" w:eastAsia="Calibri" w:hAnsi="Palatino Linotype" w:cs="Times New Roman"/>
          <w:sz w:val="24"/>
          <w:szCs w:val="24"/>
          <w:lang w:val="es-ES"/>
        </w:rPr>
        <w:t xml:space="preserve"> ni se tiene la certeza sobre su identidad; sin embargo, es importante señalar también que </w:t>
      </w:r>
      <w:r w:rsidRPr="00A0733C">
        <w:rPr>
          <w:rFonts w:ascii="Palatino Linotype" w:hAnsi="Palatino Linotype" w:cs="Arial"/>
          <w:sz w:val="24"/>
          <w:szCs w:val="24"/>
        </w:rPr>
        <w:t>el nombre de los Solicitantes y Recurrentes no es un requisito indispensable para la tramitación del acto procesal específico en materia de acceso a la información, ello en estricto apego al numeral 155 párrafo tercero de la Ley de Transparencia y Acceso a la Información Pública del Estado de México y Municipios, en concatenación con el 180 del mismo ordenamiento.</w:t>
      </w:r>
    </w:p>
    <w:p w:rsidR="00332B8D" w:rsidRPr="00A0733C" w:rsidRDefault="00332B8D" w:rsidP="00332B8D">
      <w:pPr>
        <w:pStyle w:val="Prrafodelista"/>
        <w:spacing w:after="0"/>
        <w:rPr>
          <w:rFonts w:ascii="Palatino Linotype" w:hAnsi="Palatino Linotype" w:cs="Arial"/>
          <w:sz w:val="24"/>
          <w:szCs w:val="24"/>
        </w:rPr>
      </w:pPr>
    </w:p>
    <w:p w:rsidR="00332B8D" w:rsidRPr="00A0733C" w:rsidRDefault="00332B8D" w:rsidP="00332B8D">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A0733C">
        <w:rPr>
          <w:rFonts w:ascii="Palatino Linotype" w:hAnsi="Palatino Linotype" w:cs="Arial"/>
          <w:sz w:val="24"/>
          <w:szCs w:val="24"/>
        </w:rPr>
        <w:t xml:space="preserve">Esto </w:t>
      </w:r>
      <w:r w:rsidRPr="00A0733C">
        <w:rPr>
          <w:rFonts w:ascii="Palatino Linotype" w:eastAsia="Calibri" w:hAnsi="Palatino Linotype" w:cs="Times New Roman"/>
          <w:sz w:val="24"/>
          <w:szCs w:val="24"/>
          <w:lang w:val="es-ES"/>
        </w:rPr>
        <w:t xml:space="preserve">es así, ya que de conformidad con los artículos 6, apartado A, fracciones III y IV de la </w:t>
      </w:r>
      <w:r w:rsidRPr="00A0733C">
        <w:rPr>
          <w:rFonts w:ascii="Palatino Linotype" w:eastAsia="Calibri" w:hAnsi="Palatino Linotype" w:cs="Times New Roman"/>
          <w:b/>
          <w:sz w:val="24"/>
          <w:szCs w:val="24"/>
          <w:lang w:val="es-ES"/>
        </w:rPr>
        <w:t>Constitución Política de los Estados Unidos Mexicanos</w:t>
      </w:r>
      <w:r w:rsidRPr="00A0733C">
        <w:rPr>
          <w:rFonts w:ascii="Palatino Linotype" w:eastAsia="Calibri" w:hAnsi="Palatino Linotype" w:cs="Times New Roman"/>
          <w:sz w:val="24"/>
          <w:szCs w:val="24"/>
          <w:lang w:val="es-ES"/>
        </w:rPr>
        <w:t xml:space="preserve">; 5, párrafos vigésimo segundo, vigésimo tercero y vigésimo cuarto fracciones III, IV y V de la </w:t>
      </w:r>
      <w:r w:rsidRPr="00A0733C">
        <w:rPr>
          <w:rFonts w:ascii="Palatino Linotype" w:eastAsia="Calibri" w:hAnsi="Palatino Linotype" w:cs="Times New Roman"/>
          <w:b/>
          <w:sz w:val="24"/>
          <w:szCs w:val="24"/>
          <w:lang w:val="es-ES"/>
        </w:rPr>
        <w:t>Constitución Política del Estado Libre y Soberano de México</w:t>
      </w:r>
      <w:r w:rsidRPr="00A0733C">
        <w:rPr>
          <w:rFonts w:ascii="Palatino Linotype" w:eastAsia="Calibri" w:hAnsi="Palatino Linotype" w:cs="Times New Roman"/>
          <w:sz w:val="24"/>
          <w:szCs w:val="24"/>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332B8D" w:rsidRPr="00A0733C" w:rsidRDefault="00332B8D" w:rsidP="00332B8D">
      <w:pPr>
        <w:spacing w:after="0" w:line="360" w:lineRule="auto"/>
        <w:contextualSpacing/>
        <w:jc w:val="both"/>
        <w:rPr>
          <w:rFonts w:ascii="Palatino Linotype" w:eastAsia="Calibri" w:hAnsi="Palatino Linotype" w:cs="Times New Roman"/>
          <w:sz w:val="24"/>
          <w:szCs w:val="24"/>
          <w:lang w:val="es-ES" w:eastAsia="es-ES"/>
        </w:rPr>
      </w:pPr>
    </w:p>
    <w:p w:rsidR="00332B8D" w:rsidRPr="00A0733C" w:rsidRDefault="00332B8D" w:rsidP="00332B8D">
      <w:pPr>
        <w:spacing w:after="0" w:line="360" w:lineRule="auto"/>
        <w:contextualSpacing/>
        <w:jc w:val="both"/>
        <w:rPr>
          <w:rFonts w:ascii="Palatino Linotype" w:eastAsia="Calibri" w:hAnsi="Palatino Linotype" w:cs="Times New Roman"/>
          <w:sz w:val="24"/>
          <w:szCs w:val="24"/>
          <w:lang w:val="es-ES" w:eastAsia="es-ES"/>
        </w:rPr>
      </w:pPr>
      <w:r w:rsidRPr="00A0733C">
        <w:rPr>
          <w:rFonts w:ascii="Palatino Linotype" w:hAnsi="Palatino Linotype" w:cs="Arial"/>
          <w:sz w:val="24"/>
          <w:szCs w:val="24"/>
        </w:rPr>
        <w:t xml:space="preserve">Por </w:t>
      </w:r>
      <w:r w:rsidRPr="00A0733C">
        <w:rPr>
          <w:rFonts w:ascii="Palatino Linotype" w:eastAsia="Calibri" w:hAnsi="Palatino Linotype" w:cs="Arial"/>
          <w:sz w:val="24"/>
          <w:szCs w:val="24"/>
        </w:rPr>
        <w:t xml:space="preserve">lo cual, </w:t>
      </w:r>
      <w:r w:rsidRPr="00A0733C">
        <w:rPr>
          <w:rFonts w:ascii="Palatino Linotype" w:eastAsia="Calibri" w:hAnsi="Palatino Linotype" w:cs="Times New Roman"/>
          <w:sz w:val="24"/>
          <w:szCs w:val="24"/>
          <w:lang w:val="es-ES"/>
        </w:rPr>
        <w:t>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r w:rsidRPr="00A0733C">
        <w:rPr>
          <w:rFonts w:ascii="Palatino Linotype" w:eastAsia="Calibri" w:hAnsi="Palatino Linotype" w:cs="Arial"/>
          <w:sz w:val="24"/>
          <w:szCs w:val="24"/>
        </w:rPr>
        <w:t>.</w:t>
      </w:r>
    </w:p>
    <w:p w:rsidR="00332B8D" w:rsidRPr="00A0733C" w:rsidRDefault="00332B8D" w:rsidP="00332B8D">
      <w:pPr>
        <w:pStyle w:val="Prrafodelista"/>
        <w:spacing w:after="0"/>
        <w:rPr>
          <w:rFonts w:ascii="Palatino Linotype" w:hAnsi="Palatino Linotype" w:cs="Arial"/>
          <w:sz w:val="24"/>
          <w:szCs w:val="24"/>
        </w:rPr>
      </w:pPr>
    </w:p>
    <w:p w:rsidR="00332B8D" w:rsidRPr="00A0733C" w:rsidRDefault="00332B8D" w:rsidP="00332B8D">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A0733C">
        <w:rPr>
          <w:rFonts w:ascii="Palatino Linotype" w:hAnsi="Palatino Linotype" w:cs="Arial"/>
          <w:sz w:val="24"/>
          <w:szCs w:val="24"/>
        </w:rPr>
        <w:t xml:space="preserve">Asimismo, </w:t>
      </w:r>
      <w:r w:rsidRPr="00A0733C">
        <w:rPr>
          <w:rFonts w:ascii="Palatino Linotype" w:eastAsia="Calibri" w:hAnsi="Palatino Linotype" w:cs="Arial"/>
          <w:sz w:val="24"/>
          <w:szCs w:val="24"/>
        </w:rPr>
        <w:t>como lo establece la Convención Americana en su artículo 13, el derecho de acceso a la información es un derecho humano universal y en consecuencia, toda persona tiene derecho a solicitar acceso a la información.</w:t>
      </w:r>
    </w:p>
    <w:p w:rsidR="00332B8D" w:rsidRPr="00A0733C" w:rsidRDefault="00332B8D" w:rsidP="00332B8D">
      <w:pPr>
        <w:pStyle w:val="Prrafodelista"/>
        <w:spacing w:after="0"/>
        <w:rPr>
          <w:rFonts w:ascii="Palatino Linotype" w:hAnsi="Palatino Linotype" w:cs="Arial"/>
          <w:sz w:val="24"/>
          <w:szCs w:val="24"/>
        </w:rPr>
      </w:pPr>
    </w:p>
    <w:p w:rsidR="00332B8D" w:rsidRPr="00A0733C" w:rsidRDefault="00332B8D" w:rsidP="00332B8D">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A0733C">
        <w:rPr>
          <w:rFonts w:ascii="Palatino Linotype" w:hAnsi="Palatino Linotype" w:cs="Arial"/>
          <w:sz w:val="24"/>
          <w:szCs w:val="24"/>
        </w:rPr>
        <w:t xml:space="preserve">De </w:t>
      </w:r>
      <w:r w:rsidRPr="00A0733C">
        <w:rPr>
          <w:rFonts w:ascii="Palatino Linotype" w:eastAsia="Calibri" w:hAnsi="Palatino Linotype" w:cs="Arial"/>
          <w:sz w:val="24"/>
          <w:szCs w:val="24"/>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rsidR="00332B8D" w:rsidRPr="00A0733C" w:rsidRDefault="00332B8D" w:rsidP="00332B8D">
      <w:pPr>
        <w:pStyle w:val="Prrafodelista"/>
        <w:spacing w:after="0"/>
        <w:rPr>
          <w:rFonts w:ascii="Palatino Linotype" w:hAnsi="Palatino Linotype" w:cs="Arial"/>
          <w:sz w:val="24"/>
          <w:szCs w:val="24"/>
        </w:rPr>
      </w:pPr>
    </w:p>
    <w:p w:rsidR="00332B8D" w:rsidRPr="00A0733C" w:rsidRDefault="00332B8D" w:rsidP="00332B8D">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A0733C">
        <w:rPr>
          <w:rFonts w:ascii="Palatino Linotype" w:hAnsi="Palatino Linotype" w:cs="Arial"/>
          <w:sz w:val="24"/>
          <w:szCs w:val="24"/>
        </w:rPr>
        <w:t xml:space="preserve">En ese </w:t>
      </w:r>
      <w:r w:rsidRPr="00A0733C">
        <w:rPr>
          <w:rFonts w:ascii="Palatino Linotype" w:eastAsia="Calibri" w:hAnsi="Palatino Linotype" w:cs="Arial"/>
          <w:sz w:val="24"/>
          <w:szCs w:val="24"/>
        </w:rPr>
        <w:t>entendido, se omite un análisis más profundo en torno a los conceptos de interés jurídico y legitimación, debido a que se estima que a ningún efecto práctico conduciría, puesto que la propia estructura del derecho fundamental bajo análisis no lo exige.</w:t>
      </w:r>
    </w:p>
    <w:p w:rsidR="00332B8D" w:rsidRPr="00A0733C" w:rsidRDefault="00332B8D" w:rsidP="00332B8D">
      <w:pPr>
        <w:pStyle w:val="Prrafodelista"/>
        <w:spacing w:after="0"/>
        <w:rPr>
          <w:rFonts w:ascii="Palatino Linotype" w:hAnsi="Palatino Linotype" w:cs="Arial"/>
          <w:sz w:val="24"/>
          <w:szCs w:val="24"/>
        </w:rPr>
      </w:pPr>
    </w:p>
    <w:p w:rsidR="00332B8D" w:rsidRPr="00A0733C" w:rsidRDefault="00332B8D" w:rsidP="00332B8D">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A0733C">
        <w:rPr>
          <w:rFonts w:ascii="Palatino Linotype" w:hAnsi="Palatino Linotype" w:cs="Arial"/>
          <w:sz w:val="24"/>
          <w:szCs w:val="24"/>
        </w:rPr>
        <w:lastRenderedPageBreak/>
        <w:t xml:space="preserve">Ergo, </w:t>
      </w:r>
      <w:r w:rsidRPr="00A0733C">
        <w:rPr>
          <w:rFonts w:ascii="Palatino Linotype" w:eastAsia="Times New Roman" w:hAnsi="Palatino Linotype" w:cs="Arial"/>
          <w:sz w:val="24"/>
          <w:szCs w:val="24"/>
          <w:lang w:val="es-ES"/>
        </w:rPr>
        <w:t xml:space="preserve">el nombre del </w:t>
      </w:r>
      <w:r w:rsidRPr="00A0733C">
        <w:rPr>
          <w:rFonts w:ascii="Palatino Linotype" w:eastAsia="Times New Roman" w:hAnsi="Palatino Linotype" w:cs="Arial"/>
          <w:b/>
          <w:sz w:val="24"/>
          <w:szCs w:val="24"/>
          <w:lang w:val="es-ES"/>
        </w:rPr>
        <w:t>SOLICITANTE</w:t>
      </w:r>
      <w:r w:rsidRPr="00A0733C">
        <w:rPr>
          <w:rFonts w:ascii="Palatino Linotype" w:eastAsia="Times New Roman" w:hAnsi="Palatino Linotype" w:cs="Arial"/>
          <w:sz w:val="24"/>
          <w:szCs w:val="24"/>
          <w:lang w:val="es-ES"/>
        </w:rPr>
        <w:t xml:space="preserve"> y subsecuente </w:t>
      </w:r>
      <w:r w:rsidRPr="00A0733C">
        <w:rPr>
          <w:rFonts w:ascii="Palatino Linotype" w:eastAsia="Times New Roman" w:hAnsi="Palatino Linotype" w:cs="Arial"/>
          <w:b/>
          <w:sz w:val="24"/>
          <w:szCs w:val="24"/>
          <w:lang w:val="es-ES"/>
        </w:rPr>
        <w:t>RECURRENTE</w:t>
      </w:r>
      <w:r w:rsidRPr="00A0733C">
        <w:rPr>
          <w:rFonts w:ascii="Palatino Linotype" w:eastAsia="Times New Roman" w:hAnsi="Palatino Linotype" w:cs="Arial"/>
          <w:sz w:val="24"/>
          <w:szCs w:val="24"/>
          <w:lang w:val="es-ES"/>
        </w:rPr>
        <w:t xml:space="preserve"> no puede ser considerado un requisito indispensable de procedencia del recurso de revisión que nos ocupa, ya que el acceso a la información no está condicionado a acreditar algún interés jurídico o legítimo, máxime que es un elemento subsanable por este Órgano </w:t>
      </w:r>
      <w:proofErr w:type="spellStart"/>
      <w:r w:rsidRPr="00A0733C">
        <w:rPr>
          <w:rFonts w:ascii="Palatino Linotype" w:eastAsia="Times New Roman" w:hAnsi="Palatino Linotype" w:cs="Arial"/>
          <w:sz w:val="24"/>
          <w:szCs w:val="24"/>
          <w:lang w:val="es-ES"/>
        </w:rPr>
        <w:t>Resolutor</w:t>
      </w:r>
      <w:proofErr w:type="spellEnd"/>
      <w:r w:rsidRPr="00A0733C">
        <w:rPr>
          <w:rFonts w:ascii="Palatino Linotype" w:eastAsia="Times New Roman" w:hAnsi="Palatino Linotype" w:cs="Arial"/>
          <w:sz w:val="24"/>
          <w:szCs w:val="24"/>
          <w:lang w:val="es-ES"/>
        </w:rPr>
        <w:t>.</w:t>
      </w:r>
    </w:p>
    <w:p w:rsidR="00332B8D" w:rsidRPr="00A0733C" w:rsidRDefault="00332B8D" w:rsidP="00332B8D">
      <w:pPr>
        <w:pStyle w:val="Prrafodelista"/>
        <w:spacing w:after="0"/>
        <w:rPr>
          <w:rFonts w:ascii="Palatino Linotype" w:hAnsi="Palatino Linotype" w:cs="Arial"/>
          <w:sz w:val="24"/>
          <w:szCs w:val="24"/>
        </w:rPr>
      </w:pPr>
    </w:p>
    <w:p w:rsidR="00332B8D" w:rsidRPr="00A0733C" w:rsidRDefault="00332B8D" w:rsidP="00332B8D">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A0733C">
        <w:rPr>
          <w:rFonts w:ascii="Palatino Linotype" w:hAnsi="Palatino Linotype" w:cs="Arial"/>
          <w:sz w:val="24"/>
          <w:szCs w:val="24"/>
        </w:rPr>
        <w:t xml:space="preserve">Por lo que el Recurso Revisión tiene como finalidad reparar cualquier posible afectación al derecho de acceso a la información pública en términos del Título Octavo de la </w:t>
      </w:r>
      <w:r w:rsidRPr="00A0733C">
        <w:rPr>
          <w:rFonts w:ascii="Palatino Linotype" w:hAnsi="Palatino Linotype" w:cs="Arial"/>
          <w:b/>
          <w:sz w:val="24"/>
          <w:szCs w:val="24"/>
        </w:rPr>
        <w:t>Ley de Transparencia y Acceso a la Información Pública del Estado de México y Municipios</w:t>
      </w:r>
      <w:r w:rsidRPr="00A0733C">
        <w:rPr>
          <w:rFonts w:ascii="Palatino Linotype" w:hAnsi="Palatino Linotype" w:cs="Arial"/>
          <w:sz w:val="24"/>
          <w:szCs w:val="24"/>
        </w:rPr>
        <w:t xml:space="preserve">, y determinar la confirmación; revocación o modificación; </w:t>
      </w:r>
      <w:proofErr w:type="spellStart"/>
      <w:r w:rsidRPr="00A0733C">
        <w:rPr>
          <w:rFonts w:ascii="Palatino Linotype" w:hAnsi="Palatino Linotype" w:cs="Arial"/>
          <w:sz w:val="24"/>
          <w:szCs w:val="24"/>
        </w:rPr>
        <w:t>desechamiento</w:t>
      </w:r>
      <w:proofErr w:type="spellEnd"/>
      <w:r w:rsidRPr="00A0733C">
        <w:rPr>
          <w:rFonts w:ascii="Palatino Linotype" w:hAnsi="Palatino Linotype" w:cs="Arial"/>
          <w:sz w:val="24"/>
          <w:szCs w:val="24"/>
        </w:rPr>
        <w:t xml:space="preserve"> o sobreseimiento; y en su caso ordenar la entrega de la información.</w:t>
      </w:r>
    </w:p>
    <w:p w:rsidR="00332B8D" w:rsidRPr="00A0733C" w:rsidRDefault="00332B8D" w:rsidP="00332B8D">
      <w:pPr>
        <w:pStyle w:val="Prrafodelista"/>
        <w:spacing w:after="0"/>
        <w:rPr>
          <w:rFonts w:ascii="Palatino Linotype" w:eastAsia="Calibri" w:hAnsi="Palatino Linotype" w:cs="Arial"/>
          <w:sz w:val="24"/>
          <w:szCs w:val="24"/>
          <w:lang w:val="es-ES_tradnl" w:eastAsia="es-ES"/>
        </w:rPr>
      </w:pPr>
    </w:p>
    <w:p w:rsidR="00820CC0" w:rsidRPr="00A0733C" w:rsidRDefault="00820CC0" w:rsidP="00332B8D">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A0733C">
        <w:rPr>
          <w:rFonts w:ascii="Palatino Linotype" w:eastAsia="Calibri" w:hAnsi="Palatino Linotype" w:cs="Arial"/>
          <w:sz w:val="24"/>
          <w:szCs w:val="24"/>
          <w:lang w:val="es-ES_tradnl" w:eastAsia="es-ES"/>
        </w:rPr>
        <w:t>En ese orden de ideas, los escritos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rsidR="00820CC0" w:rsidRPr="00A0733C" w:rsidRDefault="00820CC0" w:rsidP="00820CC0">
      <w:pPr>
        <w:contextualSpacing/>
        <w:rPr>
          <w:rFonts w:ascii="Palatino Linotype" w:hAnsi="Palatino Linotype"/>
          <w:sz w:val="24"/>
          <w:szCs w:val="24"/>
        </w:rPr>
      </w:pPr>
    </w:p>
    <w:p w:rsidR="00820CC0" w:rsidRPr="00A0733C" w:rsidRDefault="00820CC0" w:rsidP="00820CC0">
      <w:pPr>
        <w:keepNext/>
        <w:keepLines/>
        <w:spacing w:before="240" w:after="0"/>
        <w:outlineLvl w:val="0"/>
        <w:rPr>
          <w:rFonts w:ascii="Palatino Linotype" w:eastAsia="MS Mincho" w:hAnsi="Palatino Linotype" w:cs="Times New Roman"/>
          <w:b/>
          <w:sz w:val="24"/>
          <w:szCs w:val="24"/>
          <w:lang w:val="es-ES_tradnl" w:eastAsia="es-ES"/>
        </w:rPr>
      </w:pPr>
      <w:bookmarkStart w:id="4" w:name="_Toc35524022"/>
      <w:r w:rsidRPr="00A0733C">
        <w:rPr>
          <w:rFonts w:ascii="Palatino Linotype" w:eastAsia="MS Mincho" w:hAnsi="Palatino Linotype" w:cstheme="majorBidi"/>
          <w:b/>
          <w:sz w:val="24"/>
          <w:szCs w:val="24"/>
          <w:lang w:val="es-ES_tradnl" w:eastAsia="es-ES"/>
        </w:rPr>
        <w:t>TERCERO. De</w:t>
      </w:r>
      <w:bookmarkEnd w:id="4"/>
      <w:r w:rsidR="00F5410A" w:rsidRPr="00A0733C">
        <w:rPr>
          <w:rFonts w:ascii="Palatino Linotype" w:eastAsia="MS Mincho" w:hAnsi="Palatino Linotype" w:cstheme="majorBidi"/>
          <w:b/>
          <w:sz w:val="24"/>
          <w:szCs w:val="24"/>
          <w:lang w:val="es-ES_tradnl" w:eastAsia="es-ES"/>
        </w:rPr>
        <w:t xml:space="preserve"> las causales del </w:t>
      </w:r>
      <w:proofErr w:type="spellStart"/>
      <w:r w:rsidR="00F5410A" w:rsidRPr="00A0733C">
        <w:rPr>
          <w:rFonts w:ascii="Palatino Linotype" w:eastAsia="MS Mincho" w:hAnsi="Palatino Linotype" w:cstheme="majorBidi"/>
          <w:b/>
          <w:sz w:val="24"/>
          <w:szCs w:val="24"/>
          <w:lang w:val="es-ES_tradnl" w:eastAsia="es-ES"/>
        </w:rPr>
        <w:t>desechamiento</w:t>
      </w:r>
      <w:proofErr w:type="spellEnd"/>
      <w:r w:rsidR="00F5410A" w:rsidRPr="00A0733C">
        <w:rPr>
          <w:rFonts w:ascii="Palatino Linotype" w:eastAsia="MS Mincho" w:hAnsi="Palatino Linotype" w:cstheme="majorBidi"/>
          <w:b/>
          <w:sz w:val="24"/>
          <w:szCs w:val="24"/>
          <w:lang w:val="es-ES_tradnl" w:eastAsia="es-ES"/>
        </w:rPr>
        <w:t>.</w:t>
      </w:r>
    </w:p>
    <w:p w:rsidR="00820CC0" w:rsidRPr="00A0733C" w:rsidRDefault="00820CC0" w:rsidP="00820CC0">
      <w:pPr>
        <w:spacing w:after="0" w:line="360" w:lineRule="auto"/>
        <w:contextualSpacing/>
        <w:jc w:val="both"/>
        <w:rPr>
          <w:rFonts w:ascii="Palatino Linotype" w:eastAsia="MS Mincho" w:hAnsi="Palatino Linotype" w:cs="Times New Roman"/>
          <w:sz w:val="24"/>
          <w:szCs w:val="24"/>
          <w:lang w:val="es-ES_tradnl" w:eastAsia="es-ES"/>
        </w:rPr>
      </w:pPr>
    </w:p>
    <w:p w:rsidR="00F5410A" w:rsidRPr="00A0733C" w:rsidRDefault="00820CC0" w:rsidP="00F5410A">
      <w:pPr>
        <w:pStyle w:val="Prrafodelista"/>
        <w:numPr>
          <w:ilvl w:val="0"/>
          <w:numId w:val="2"/>
        </w:numPr>
        <w:spacing w:after="0" w:line="360" w:lineRule="auto"/>
        <w:ind w:left="0" w:firstLine="0"/>
        <w:jc w:val="both"/>
        <w:rPr>
          <w:rFonts w:ascii="Palatino Linotype" w:eastAsia="Calibri" w:hAnsi="Palatino Linotype" w:cs="Arial"/>
          <w:sz w:val="24"/>
          <w:szCs w:val="24"/>
          <w:lang w:eastAsia="es-ES"/>
        </w:rPr>
      </w:pPr>
      <w:r w:rsidRPr="00A0733C">
        <w:rPr>
          <w:rFonts w:ascii="Palatino Linotype" w:eastAsia="Calibri" w:hAnsi="Palatino Linotype" w:cs="Arial"/>
          <w:sz w:val="24"/>
          <w:szCs w:val="24"/>
          <w:lang w:eastAsia="es-ES"/>
        </w:rPr>
        <w:t>De lo inicialmente solicitado se puede observar que el servidor público habilitado,</w:t>
      </w:r>
      <w:r w:rsidR="00F5410A" w:rsidRPr="00A0733C">
        <w:rPr>
          <w:rFonts w:ascii="Palatino Linotype" w:eastAsia="MS Mincho" w:hAnsi="Palatino Linotype" w:cs="Arial"/>
          <w:sz w:val="24"/>
          <w:szCs w:val="24"/>
          <w:lang w:val="es-ES_tradnl" w:eastAsia="es-ES"/>
        </w:rPr>
        <w:t xml:space="preserve"> el Titular de la Unidad de Transparencia a efecto de dar atención a la solicitud de información</w:t>
      </w:r>
      <w:r w:rsidRPr="00A0733C">
        <w:rPr>
          <w:rFonts w:ascii="Palatino Linotype" w:eastAsia="Calibri" w:hAnsi="Palatino Linotype" w:cs="Arial"/>
          <w:sz w:val="24"/>
          <w:szCs w:val="24"/>
          <w:lang w:eastAsia="es-ES"/>
        </w:rPr>
        <w:t xml:space="preserve"> entregó </w:t>
      </w:r>
      <w:r w:rsidR="00F5410A" w:rsidRPr="00A0733C">
        <w:rPr>
          <w:rFonts w:ascii="Palatino Linotype" w:eastAsia="Calibri" w:hAnsi="Palatino Linotype" w:cs="Arial"/>
          <w:sz w:val="24"/>
          <w:szCs w:val="24"/>
          <w:lang w:val="es-ES" w:eastAsia="es-ES"/>
        </w:rPr>
        <w:t xml:space="preserve">copia simple de la cedula profesional, acta por la que se acuerda la versión pública de los documentos, organigrama en el que se describen las funciones de los servidores públicos que integran el área de </w:t>
      </w:r>
      <w:r w:rsidR="00F5410A" w:rsidRPr="00A0733C">
        <w:rPr>
          <w:rFonts w:ascii="Palatino Linotype" w:eastAsia="Calibri" w:hAnsi="Palatino Linotype" w:cs="Arial"/>
          <w:sz w:val="24"/>
          <w:szCs w:val="24"/>
          <w:lang w:val="es-ES" w:eastAsia="es-ES"/>
        </w:rPr>
        <w:lastRenderedPageBreak/>
        <w:t xml:space="preserve">transparencia y currículum vitae de la titular de transparencia e informó que </w:t>
      </w:r>
      <w:r w:rsidR="00F5410A" w:rsidRPr="00A0733C">
        <w:rPr>
          <w:rFonts w:ascii="Palatino Linotype" w:eastAsia="Calibri" w:hAnsi="Palatino Linotype" w:cs="Arial"/>
          <w:sz w:val="24"/>
          <w:szCs w:val="24"/>
          <w:lang w:eastAsia="es-ES"/>
        </w:rPr>
        <w:t>con respecto a la Certificación de la Titular se encuentra en proceso de la Certificación.</w:t>
      </w:r>
    </w:p>
    <w:p w:rsidR="00F5410A" w:rsidRPr="00A0733C" w:rsidRDefault="00F5410A" w:rsidP="00F5410A">
      <w:pPr>
        <w:spacing w:after="0" w:line="360" w:lineRule="auto"/>
        <w:jc w:val="both"/>
        <w:rPr>
          <w:rFonts w:ascii="Palatino Linotype" w:eastAsia="Calibri" w:hAnsi="Palatino Linotype" w:cs="Arial"/>
          <w:sz w:val="24"/>
          <w:szCs w:val="24"/>
          <w:lang w:eastAsia="es-ES"/>
        </w:rPr>
      </w:pPr>
    </w:p>
    <w:p w:rsidR="00F5410A" w:rsidRPr="00A0733C" w:rsidRDefault="00F5410A" w:rsidP="00F5410A">
      <w:pPr>
        <w:pStyle w:val="Prrafodelista"/>
        <w:numPr>
          <w:ilvl w:val="0"/>
          <w:numId w:val="2"/>
        </w:numPr>
        <w:spacing w:after="0" w:line="360" w:lineRule="auto"/>
        <w:ind w:left="0" w:firstLine="0"/>
        <w:jc w:val="both"/>
        <w:rPr>
          <w:rFonts w:ascii="Palatino Linotype" w:eastAsia="Calibri" w:hAnsi="Palatino Linotype" w:cs="Arial"/>
          <w:i/>
          <w:sz w:val="24"/>
          <w:szCs w:val="24"/>
          <w:lang w:eastAsia="es-ES"/>
        </w:rPr>
      </w:pPr>
      <w:r w:rsidRPr="00A0733C">
        <w:rPr>
          <w:rFonts w:ascii="Palatino Linotype" w:eastAsia="Calibri" w:hAnsi="Palatino Linotype" w:cs="Arial"/>
          <w:color w:val="000000"/>
          <w:sz w:val="24"/>
          <w:szCs w:val="24"/>
          <w:lang w:val="es-ES_tradnl" w:eastAsia="es-ES"/>
        </w:rPr>
        <w:t xml:space="preserve">Es así que ante la respuesta del </w:t>
      </w:r>
      <w:r w:rsidRPr="00A0733C">
        <w:rPr>
          <w:rFonts w:ascii="Palatino Linotype" w:eastAsia="Calibri" w:hAnsi="Palatino Linotype" w:cs="Arial"/>
          <w:b/>
          <w:color w:val="000000"/>
          <w:sz w:val="24"/>
          <w:szCs w:val="24"/>
          <w:lang w:val="es-ES_tradnl" w:eastAsia="es-ES"/>
        </w:rPr>
        <w:t>SUJETO OBLIGADO</w:t>
      </w:r>
      <w:r w:rsidRPr="00A0733C">
        <w:rPr>
          <w:rFonts w:ascii="Palatino Linotype" w:eastAsia="Calibri" w:hAnsi="Palatino Linotype" w:cs="Arial"/>
          <w:color w:val="000000"/>
          <w:sz w:val="24"/>
          <w:szCs w:val="24"/>
          <w:lang w:val="es-ES_tradnl" w:eastAsia="es-ES"/>
        </w:rPr>
        <w:t xml:space="preserve">, el particular interpuso el recurso de revisión donde señalo en sus </w:t>
      </w:r>
      <w:r w:rsidRPr="00A0733C">
        <w:rPr>
          <w:rFonts w:ascii="Palatino Linotype" w:eastAsia="MS Gothic" w:hAnsi="Palatino Linotype" w:cs="Times New Roman"/>
          <w:b/>
          <w:color w:val="000000"/>
          <w:sz w:val="24"/>
          <w:szCs w:val="24"/>
          <w:lang w:val="es-ES"/>
        </w:rPr>
        <w:t>Razones o Motivos de inconformidad que:</w:t>
      </w:r>
      <w:r w:rsidRPr="00A0733C">
        <w:rPr>
          <w:rFonts w:ascii="Palatino Linotype" w:eastAsia="Calibri" w:hAnsi="Palatino Linotype" w:cs="Arial"/>
          <w:sz w:val="24"/>
          <w:szCs w:val="24"/>
          <w:lang w:eastAsia="es-ES"/>
        </w:rPr>
        <w:t xml:space="preserve"> </w:t>
      </w:r>
      <w:r w:rsidRPr="00A0733C">
        <w:rPr>
          <w:rFonts w:ascii="Palatino Linotype" w:eastAsia="Calibri" w:hAnsi="Palatino Linotype" w:cs="Arial"/>
          <w:i/>
          <w:sz w:val="24"/>
          <w:szCs w:val="24"/>
          <w:lang w:eastAsia="es-ES"/>
        </w:rPr>
        <w:t>Se emiten los recibos de nómina pero no dejan ver en ninguno de los recibos: Sello Digital del Contribuyente Emisor Sello Digital del SAT Cadena Original del Complemento de Certificación Digital.(sic)</w:t>
      </w:r>
    </w:p>
    <w:p w:rsidR="00F5410A" w:rsidRPr="00A0733C" w:rsidRDefault="00F5410A" w:rsidP="00F5410A">
      <w:pPr>
        <w:pStyle w:val="Prrafodelista"/>
        <w:spacing w:after="0" w:line="360" w:lineRule="auto"/>
        <w:ind w:left="0"/>
        <w:jc w:val="both"/>
        <w:rPr>
          <w:rFonts w:ascii="Palatino Linotype" w:eastAsia="Calibri" w:hAnsi="Palatino Linotype" w:cs="Arial"/>
          <w:sz w:val="24"/>
          <w:szCs w:val="24"/>
          <w:lang w:eastAsia="es-ES"/>
        </w:rPr>
      </w:pPr>
    </w:p>
    <w:p w:rsidR="00F5410A" w:rsidRPr="00A0733C" w:rsidRDefault="00F5410A" w:rsidP="00F5410A">
      <w:pPr>
        <w:pStyle w:val="Prrafodelista"/>
        <w:numPr>
          <w:ilvl w:val="0"/>
          <w:numId w:val="2"/>
        </w:numPr>
        <w:spacing w:before="100" w:beforeAutospacing="1" w:after="100" w:afterAutospacing="1" w:line="360" w:lineRule="auto"/>
        <w:ind w:left="0" w:firstLine="0"/>
        <w:jc w:val="both"/>
        <w:rPr>
          <w:rFonts w:ascii="Palatino Linotype" w:hAnsi="Palatino Linotype" w:cs="Arial"/>
          <w:sz w:val="24"/>
          <w:szCs w:val="24"/>
        </w:rPr>
      </w:pPr>
      <w:r w:rsidRPr="00A0733C">
        <w:rPr>
          <w:rFonts w:ascii="Palatino Linotype" w:hAnsi="Palatino Linotype" w:cs="Arial"/>
          <w:sz w:val="24"/>
          <w:szCs w:val="24"/>
        </w:rPr>
        <w:t xml:space="preserve">Por ello, es importante precisar que este Instituto de Transparencia como Órgano Garante </w:t>
      </w:r>
      <w:r w:rsidRPr="00A0733C">
        <w:rPr>
          <w:rFonts w:ascii="Palatino Linotype" w:hAnsi="Palatino Linotype" w:cs="Arial"/>
          <w:sz w:val="24"/>
          <w:szCs w:val="24"/>
          <w:lang w:eastAsia="es-MX"/>
        </w:rPr>
        <w:t xml:space="preserve">de la difusión, protección y respeto al derecho de acceso a la información pública y a la protección de datos personales, conforme a su naturaleza jurídica y en términos del artículo 179 de la </w:t>
      </w:r>
      <w:r w:rsidRPr="00A0733C">
        <w:rPr>
          <w:rFonts w:ascii="Palatino Linotype" w:hAnsi="Palatino Linotype" w:cs="Arial"/>
          <w:b/>
          <w:sz w:val="24"/>
          <w:szCs w:val="24"/>
          <w:lang w:eastAsia="es-MX"/>
        </w:rPr>
        <w:t>Ley de Transparencia y Acceso a la Información Pública del Estado de México</w:t>
      </w:r>
      <w:r w:rsidRPr="00A0733C">
        <w:rPr>
          <w:rFonts w:ascii="Palatino Linotype" w:hAnsi="Palatino Linotype" w:cs="Arial"/>
          <w:sz w:val="24"/>
          <w:szCs w:val="24"/>
          <w:lang w:eastAsia="es-MX"/>
        </w:rPr>
        <w:t>,</w:t>
      </w:r>
      <w:r w:rsidRPr="00A0733C">
        <w:rPr>
          <w:rFonts w:ascii="Palatino Linotype" w:hAnsi="Palatino Linotype" w:cs="Arial"/>
          <w:sz w:val="24"/>
          <w:szCs w:val="24"/>
        </w:rPr>
        <w:t xml:space="preserve"> es competente para resolver los recursos de revisión, cuando se actualice cualquiera de las siguientes causas:</w:t>
      </w:r>
    </w:p>
    <w:p w:rsidR="00F5410A" w:rsidRPr="00A0733C" w:rsidRDefault="00F5410A" w:rsidP="00F5410A">
      <w:pPr>
        <w:spacing w:before="240" w:after="240"/>
        <w:ind w:left="567" w:right="567"/>
        <w:jc w:val="both"/>
        <w:rPr>
          <w:rFonts w:ascii="Palatino Linotype" w:hAnsi="Palatino Linotype" w:cs="Arial"/>
        </w:rPr>
      </w:pPr>
      <w:r w:rsidRPr="00A0733C">
        <w:rPr>
          <w:rFonts w:ascii="Palatino Linotype" w:hAnsi="Palatino Linotype" w:cs="Arial"/>
        </w:rPr>
        <w:t>I. La negativa a la información solicitada;</w:t>
      </w:r>
    </w:p>
    <w:p w:rsidR="00F5410A" w:rsidRPr="00A0733C" w:rsidRDefault="00F5410A" w:rsidP="00F5410A">
      <w:pPr>
        <w:spacing w:before="240" w:after="240"/>
        <w:ind w:left="567" w:right="567"/>
        <w:jc w:val="both"/>
        <w:rPr>
          <w:rFonts w:ascii="Palatino Linotype" w:hAnsi="Palatino Linotype" w:cs="Arial"/>
        </w:rPr>
      </w:pPr>
      <w:r w:rsidRPr="00A0733C">
        <w:rPr>
          <w:rFonts w:ascii="Palatino Linotype" w:hAnsi="Palatino Linotype" w:cs="Arial"/>
        </w:rPr>
        <w:t>II. La clasificación de la información;</w:t>
      </w:r>
    </w:p>
    <w:p w:rsidR="00F5410A" w:rsidRPr="00A0733C" w:rsidRDefault="00F5410A" w:rsidP="00F5410A">
      <w:pPr>
        <w:spacing w:before="240" w:after="240"/>
        <w:ind w:left="567" w:right="567"/>
        <w:jc w:val="both"/>
        <w:rPr>
          <w:rFonts w:ascii="Palatino Linotype" w:hAnsi="Palatino Linotype" w:cs="Arial"/>
        </w:rPr>
      </w:pPr>
      <w:r w:rsidRPr="00A0733C">
        <w:rPr>
          <w:rFonts w:ascii="Palatino Linotype" w:hAnsi="Palatino Linotype" w:cs="Arial"/>
        </w:rPr>
        <w:t>III. La declaración de inexistencia de la información;</w:t>
      </w:r>
    </w:p>
    <w:p w:rsidR="00F5410A" w:rsidRPr="00A0733C" w:rsidRDefault="00F5410A" w:rsidP="00F5410A">
      <w:pPr>
        <w:spacing w:before="240" w:after="240"/>
        <w:ind w:left="567" w:right="567"/>
        <w:jc w:val="both"/>
        <w:rPr>
          <w:rFonts w:ascii="Palatino Linotype" w:hAnsi="Palatino Linotype" w:cs="Arial"/>
        </w:rPr>
      </w:pPr>
      <w:r w:rsidRPr="00A0733C">
        <w:rPr>
          <w:rFonts w:ascii="Palatino Linotype" w:hAnsi="Palatino Linotype" w:cs="Arial"/>
        </w:rPr>
        <w:t>IV. La declaración de incompetencia por el sujeto obligado;</w:t>
      </w:r>
    </w:p>
    <w:p w:rsidR="00F5410A" w:rsidRPr="00A0733C" w:rsidRDefault="00F5410A" w:rsidP="00F5410A">
      <w:pPr>
        <w:spacing w:before="240" w:after="240"/>
        <w:ind w:left="567" w:right="567"/>
        <w:jc w:val="both"/>
        <w:rPr>
          <w:rFonts w:ascii="Palatino Linotype" w:hAnsi="Palatino Linotype" w:cs="Arial"/>
        </w:rPr>
      </w:pPr>
      <w:r w:rsidRPr="00A0733C">
        <w:rPr>
          <w:rFonts w:ascii="Palatino Linotype" w:hAnsi="Palatino Linotype" w:cs="Arial"/>
        </w:rPr>
        <w:t>V. La entrega de información incompleta;</w:t>
      </w:r>
    </w:p>
    <w:p w:rsidR="00F5410A" w:rsidRPr="00A0733C" w:rsidRDefault="00F5410A" w:rsidP="00F5410A">
      <w:pPr>
        <w:spacing w:before="240" w:after="240"/>
        <w:ind w:left="567" w:right="567"/>
        <w:jc w:val="both"/>
        <w:rPr>
          <w:rFonts w:ascii="Palatino Linotype" w:hAnsi="Palatino Linotype" w:cs="Arial"/>
        </w:rPr>
      </w:pPr>
      <w:r w:rsidRPr="00A0733C">
        <w:rPr>
          <w:rFonts w:ascii="Palatino Linotype" w:hAnsi="Palatino Linotype" w:cs="Arial"/>
        </w:rPr>
        <w:t>VI. La entrega de información que no corresponda con lo solicitado;</w:t>
      </w:r>
    </w:p>
    <w:p w:rsidR="00F5410A" w:rsidRPr="00A0733C" w:rsidRDefault="00F5410A" w:rsidP="00F5410A">
      <w:pPr>
        <w:spacing w:before="240" w:after="240"/>
        <w:ind w:left="567" w:right="567"/>
        <w:jc w:val="both"/>
        <w:rPr>
          <w:rFonts w:ascii="Palatino Linotype" w:hAnsi="Palatino Linotype" w:cs="Arial"/>
        </w:rPr>
      </w:pPr>
      <w:r w:rsidRPr="00A0733C">
        <w:rPr>
          <w:rFonts w:ascii="Palatino Linotype" w:hAnsi="Palatino Linotype" w:cs="Arial"/>
        </w:rPr>
        <w:t>VII. La falta de respuesta a una solicitud de acceso a la información;</w:t>
      </w:r>
    </w:p>
    <w:p w:rsidR="00F5410A" w:rsidRPr="00A0733C" w:rsidRDefault="00F5410A" w:rsidP="00F5410A">
      <w:pPr>
        <w:spacing w:before="240" w:after="240"/>
        <w:ind w:left="567" w:right="567"/>
        <w:jc w:val="both"/>
        <w:rPr>
          <w:rFonts w:ascii="Palatino Linotype" w:hAnsi="Palatino Linotype" w:cs="Arial"/>
        </w:rPr>
      </w:pPr>
      <w:r w:rsidRPr="00A0733C">
        <w:rPr>
          <w:rFonts w:ascii="Palatino Linotype" w:hAnsi="Palatino Linotype" w:cs="Arial"/>
        </w:rPr>
        <w:lastRenderedPageBreak/>
        <w:t>VIII. La notificación, entrega o puesta a disposición de información en una modalidad o formato distinto al solicitado;</w:t>
      </w:r>
    </w:p>
    <w:p w:rsidR="00F5410A" w:rsidRPr="00A0733C" w:rsidRDefault="00F5410A" w:rsidP="00F5410A">
      <w:pPr>
        <w:spacing w:before="240" w:after="240"/>
        <w:ind w:left="567" w:right="567"/>
        <w:jc w:val="both"/>
        <w:rPr>
          <w:rFonts w:ascii="Palatino Linotype" w:hAnsi="Palatino Linotype" w:cs="Arial"/>
        </w:rPr>
      </w:pPr>
      <w:r w:rsidRPr="00A0733C">
        <w:rPr>
          <w:rFonts w:ascii="Palatino Linotype" w:hAnsi="Palatino Linotype" w:cs="Arial"/>
        </w:rPr>
        <w:t>IX. La entrega o puesta a disposición de información en un formato incomprensible y/o no accesible para el solicitante;</w:t>
      </w:r>
    </w:p>
    <w:p w:rsidR="00F5410A" w:rsidRPr="00A0733C" w:rsidRDefault="00F5410A" w:rsidP="00F5410A">
      <w:pPr>
        <w:spacing w:before="240" w:after="240"/>
        <w:ind w:left="567" w:right="567"/>
        <w:jc w:val="both"/>
        <w:rPr>
          <w:rFonts w:ascii="Palatino Linotype" w:hAnsi="Palatino Linotype" w:cs="Arial"/>
        </w:rPr>
      </w:pPr>
      <w:r w:rsidRPr="00A0733C">
        <w:rPr>
          <w:rFonts w:ascii="Palatino Linotype" w:hAnsi="Palatino Linotype" w:cs="Arial"/>
        </w:rPr>
        <w:t>X. Los costos o tiempos de entrega de la información;</w:t>
      </w:r>
    </w:p>
    <w:p w:rsidR="00F5410A" w:rsidRPr="00A0733C" w:rsidRDefault="00F5410A" w:rsidP="00F5410A">
      <w:pPr>
        <w:spacing w:before="240" w:after="240"/>
        <w:ind w:left="567" w:right="567"/>
        <w:jc w:val="both"/>
        <w:rPr>
          <w:rFonts w:ascii="Palatino Linotype" w:hAnsi="Palatino Linotype" w:cs="Arial"/>
        </w:rPr>
      </w:pPr>
      <w:r w:rsidRPr="00A0733C">
        <w:rPr>
          <w:rFonts w:ascii="Palatino Linotype" w:hAnsi="Palatino Linotype" w:cs="Arial"/>
        </w:rPr>
        <w:t>XI. La falta de trámite a una solicitud;</w:t>
      </w:r>
    </w:p>
    <w:p w:rsidR="00F5410A" w:rsidRPr="00A0733C" w:rsidRDefault="00F5410A" w:rsidP="00F5410A">
      <w:pPr>
        <w:spacing w:before="240" w:after="240"/>
        <w:ind w:left="567" w:right="567"/>
        <w:jc w:val="both"/>
        <w:rPr>
          <w:rFonts w:ascii="Palatino Linotype" w:hAnsi="Palatino Linotype" w:cs="Arial"/>
        </w:rPr>
      </w:pPr>
      <w:r w:rsidRPr="00A0733C">
        <w:rPr>
          <w:rFonts w:ascii="Palatino Linotype" w:hAnsi="Palatino Linotype" w:cs="Arial"/>
        </w:rPr>
        <w:t>XII. La negativa a permitir la consulta directa de la información;</w:t>
      </w:r>
    </w:p>
    <w:p w:rsidR="00F5410A" w:rsidRPr="00A0733C" w:rsidRDefault="00F5410A" w:rsidP="00F5410A">
      <w:pPr>
        <w:spacing w:before="240" w:after="240"/>
        <w:ind w:left="567" w:right="567"/>
        <w:jc w:val="both"/>
        <w:rPr>
          <w:rFonts w:ascii="Palatino Linotype" w:hAnsi="Palatino Linotype" w:cs="Arial"/>
        </w:rPr>
      </w:pPr>
      <w:r w:rsidRPr="00A0733C">
        <w:rPr>
          <w:rFonts w:ascii="Palatino Linotype" w:hAnsi="Palatino Linotype" w:cs="Arial"/>
        </w:rPr>
        <w:t>XIII. La falta, deficiencia o insuficiencia de la fundamentación y/o motivación en la respuesta; y</w:t>
      </w:r>
    </w:p>
    <w:p w:rsidR="00F5410A" w:rsidRPr="00A0733C" w:rsidRDefault="00F5410A" w:rsidP="00F5410A">
      <w:pPr>
        <w:spacing w:before="240" w:after="240"/>
        <w:ind w:left="567" w:right="567"/>
        <w:jc w:val="both"/>
        <w:rPr>
          <w:rFonts w:ascii="Palatino Linotype" w:hAnsi="Palatino Linotype" w:cs="Arial"/>
        </w:rPr>
      </w:pPr>
      <w:r w:rsidRPr="00A0733C">
        <w:rPr>
          <w:rFonts w:ascii="Palatino Linotype" w:hAnsi="Palatino Linotype" w:cs="Arial"/>
        </w:rPr>
        <w:t>XIV. La orientación a un trámite específico.</w:t>
      </w:r>
    </w:p>
    <w:p w:rsidR="000E1373" w:rsidRPr="00A0733C" w:rsidRDefault="000E1373" w:rsidP="000E1373">
      <w:pPr>
        <w:pStyle w:val="Prrafodelista"/>
        <w:spacing w:before="240" w:after="240" w:line="360" w:lineRule="auto"/>
        <w:ind w:left="0"/>
        <w:jc w:val="both"/>
        <w:rPr>
          <w:rFonts w:ascii="Palatino Linotype" w:hAnsi="Palatino Linotype" w:cs="Arial"/>
          <w:sz w:val="24"/>
          <w:szCs w:val="24"/>
        </w:rPr>
      </w:pPr>
    </w:p>
    <w:p w:rsidR="00F5410A" w:rsidRPr="00A0733C" w:rsidRDefault="00F5410A" w:rsidP="000E1373">
      <w:pPr>
        <w:pStyle w:val="Prrafodelista"/>
        <w:numPr>
          <w:ilvl w:val="0"/>
          <w:numId w:val="2"/>
        </w:numPr>
        <w:spacing w:before="240" w:after="240" w:line="360" w:lineRule="auto"/>
        <w:ind w:left="0" w:firstLine="0"/>
        <w:jc w:val="both"/>
        <w:rPr>
          <w:rFonts w:ascii="Palatino Linotype" w:hAnsi="Palatino Linotype" w:cs="Arial"/>
          <w:sz w:val="24"/>
          <w:szCs w:val="24"/>
        </w:rPr>
      </w:pPr>
      <w:r w:rsidRPr="00A0733C">
        <w:rPr>
          <w:rFonts w:ascii="Palatino Linotype" w:hAnsi="Palatino Linotype" w:cs="Arial"/>
          <w:sz w:val="24"/>
          <w:szCs w:val="24"/>
        </w:rPr>
        <w:t xml:space="preserve">Bajo ese tenor, </w:t>
      </w:r>
      <w:r w:rsidRPr="00A0733C">
        <w:rPr>
          <w:rFonts w:ascii="Palatino Linotype" w:eastAsia="Arial Unicode MS" w:hAnsi="Palatino Linotype" w:cs="Arial"/>
          <w:sz w:val="24"/>
          <w:szCs w:val="24"/>
        </w:rPr>
        <w:t xml:space="preserve">este Cuerpo Colegiado considera que las razones o motivos de inconformidad </w:t>
      </w:r>
      <w:r w:rsidRPr="00A0733C">
        <w:rPr>
          <w:rFonts w:ascii="Palatino Linotype" w:eastAsia="Arial Unicode MS" w:hAnsi="Palatino Linotype" w:cs="Arial"/>
          <w:b/>
          <w:sz w:val="24"/>
          <w:szCs w:val="24"/>
        </w:rPr>
        <w:t>expuestos por la recurrente son inoperantes en razón</w:t>
      </w:r>
      <w:r w:rsidRPr="00A0733C">
        <w:rPr>
          <w:rFonts w:ascii="Palatino Linotype" w:eastAsia="Arial Unicode MS" w:hAnsi="Palatino Linotype" w:cs="Arial"/>
          <w:sz w:val="24"/>
          <w:szCs w:val="24"/>
        </w:rPr>
        <w:t xml:space="preserve"> de lo siguiente:</w:t>
      </w:r>
    </w:p>
    <w:p w:rsidR="00F5410A" w:rsidRPr="00A0733C" w:rsidRDefault="00F5410A" w:rsidP="000E1373">
      <w:pPr>
        <w:pStyle w:val="Prrafodelista"/>
        <w:spacing w:before="240" w:after="240" w:line="360" w:lineRule="auto"/>
        <w:ind w:left="0"/>
        <w:jc w:val="both"/>
        <w:rPr>
          <w:rFonts w:ascii="Palatino Linotype" w:hAnsi="Palatino Linotype" w:cs="Arial"/>
          <w:sz w:val="24"/>
          <w:szCs w:val="24"/>
        </w:rPr>
      </w:pPr>
    </w:p>
    <w:p w:rsidR="00F5410A" w:rsidRPr="00A0733C" w:rsidRDefault="00F5410A" w:rsidP="000E1373">
      <w:pPr>
        <w:pStyle w:val="Prrafodelista"/>
        <w:numPr>
          <w:ilvl w:val="0"/>
          <w:numId w:val="2"/>
        </w:numPr>
        <w:spacing w:before="240" w:after="240" w:line="360" w:lineRule="auto"/>
        <w:ind w:left="0" w:firstLine="0"/>
        <w:jc w:val="both"/>
        <w:rPr>
          <w:rFonts w:ascii="Palatino Linotype" w:hAnsi="Palatino Linotype" w:cs="Arial"/>
          <w:sz w:val="24"/>
          <w:szCs w:val="24"/>
        </w:rPr>
      </w:pPr>
      <w:r w:rsidRPr="00A0733C">
        <w:rPr>
          <w:rFonts w:ascii="Palatino Linotype" w:eastAsia="Arial Unicode MS" w:hAnsi="Palatino Linotype" w:cs="Arial"/>
          <w:sz w:val="24"/>
          <w:szCs w:val="24"/>
        </w:rPr>
        <w:t>Es conveniente destacar que la legislación adjetiva establece medios de impugnación o recurso a través de los cuales los particulares o las personas que se consideran afectados en la emisión de un acto de autoridad, tiene la posibilidad de impugnar aquél, con el objeto de que la misma autoridad que emitió el acto, o bien, un órgano superior, realice un nuevo análisis del caso a efecto de determinar la legalidad o ilegalidad del acto que se combate.</w:t>
      </w:r>
    </w:p>
    <w:p w:rsidR="00F5410A" w:rsidRPr="00A0733C" w:rsidRDefault="00F5410A" w:rsidP="000E1373">
      <w:pPr>
        <w:pStyle w:val="Prrafodelista"/>
        <w:spacing w:before="240" w:after="240" w:line="360" w:lineRule="auto"/>
        <w:ind w:left="0"/>
        <w:jc w:val="both"/>
        <w:rPr>
          <w:rFonts w:ascii="Palatino Linotype" w:hAnsi="Palatino Linotype" w:cs="Arial"/>
          <w:sz w:val="24"/>
          <w:szCs w:val="24"/>
        </w:rPr>
      </w:pPr>
    </w:p>
    <w:p w:rsidR="00F5410A" w:rsidRPr="00A0733C" w:rsidRDefault="00F5410A" w:rsidP="000E1373">
      <w:pPr>
        <w:pStyle w:val="Prrafodelista"/>
        <w:numPr>
          <w:ilvl w:val="0"/>
          <w:numId w:val="2"/>
        </w:numPr>
        <w:spacing w:before="240" w:after="240" w:line="360" w:lineRule="auto"/>
        <w:ind w:left="0" w:firstLine="0"/>
        <w:jc w:val="both"/>
        <w:rPr>
          <w:rFonts w:ascii="Palatino Linotype" w:hAnsi="Palatino Linotype" w:cs="Arial"/>
          <w:sz w:val="24"/>
          <w:szCs w:val="24"/>
        </w:rPr>
      </w:pPr>
      <w:r w:rsidRPr="00A0733C">
        <w:rPr>
          <w:rFonts w:ascii="Palatino Linotype" w:eastAsia="Arial Unicode MS" w:hAnsi="Palatino Linotype" w:cs="Arial"/>
          <w:sz w:val="24"/>
          <w:szCs w:val="24"/>
        </w:rPr>
        <w:lastRenderedPageBreak/>
        <w:t>También es necesario precisar que los medios de impugnación constituyen recursos legales a través de los cuales se corrigen los errores cometidos tanto en el curso del procedimiento, como en el dictado de la resolución.</w:t>
      </w:r>
    </w:p>
    <w:p w:rsidR="00F5410A" w:rsidRPr="00A0733C" w:rsidRDefault="00F5410A" w:rsidP="000E1373">
      <w:pPr>
        <w:pStyle w:val="Prrafodelista"/>
        <w:spacing w:before="240" w:after="240" w:line="360" w:lineRule="auto"/>
        <w:ind w:left="0"/>
        <w:jc w:val="both"/>
        <w:rPr>
          <w:rFonts w:ascii="Palatino Linotype" w:hAnsi="Palatino Linotype" w:cs="Arial"/>
          <w:sz w:val="24"/>
          <w:szCs w:val="24"/>
        </w:rPr>
      </w:pPr>
    </w:p>
    <w:p w:rsidR="00F5410A" w:rsidRPr="00A0733C" w:rsidRDefault="00F5410A" w:rsidP="000E1373">
      <w:pPr>
        <w:pStyle w:val="Prrafodelista"/>
        <w:numPr>
          <w:ilvl w:val="0"/>
          <w:numId w:val="2"/>
        </w:numPr>
        <w:spacing w:before="240" w:after="240" w:line="360" w:lineRule="auto"/>
        <w:ind w:left="0" w:firstLine="0"/>
        <w:jc w:val="both"/>
        <w:rPr>
          <w:rFonts w:ascii="Palatino Linotype" w:hAnsi="Palatino Linotype" w:cs="Arial"/>
          <w:sz w:val="24"/>
          <w:szCs w:val="24"/>
        </w:rPr>
      </w:pPr>
      <w:r w:rsidRPr="00A0733C">
        <w:rPr>
          <w:rFonts w:ascii="Palatino Linotype" w:eastAsia="Arial Unicode MS" w:hAnsi="Palatino Linotype" w:cs="Arial"/>
          <w:sz w:val="24"/>
          <w:szCs w:val="24"/>
        </w:rPr>
        <w:t>Luego, la finalidad de los recursos o medios de impugnación es revocar, confirmar o modificar el acto que se impugna.</w:t>
      </w:r>
    </w:p>
    <w:p w:rsidR="00F5410A" w:rsidRPr="00A0733C" w:rsidRDefault="00F5410A" w:rsidP="000E1373">
      <w:pPr>
        <w:pStyle w:val="Prrafodelista"/>
        <w:spacing w:before="240" w:after="240" w:line="360" w:lineRule="auto"/>
        <w:ind w:left="0"/>
        <w:jc w:val="both"/>
        <w:rPr>
          <w:rFonts w:ascii="Palatino Linotype" w:hAnsi="Palatino Linotype" w:cs="Arial"/>
          <w:sz w:val="24"/>
          <w:szCs w:val="24"/>
        </w:rPr>
      </w:pPr>
    </w:p>
    <w:p w:rsidR="00F5410A" w:rsidRPr="00A0733C" w:rsidRDefault="00F5410A" w:rsidP="000E1373">
      <w:pPr>
        <w:pStyle w:val="Prrafodelista"/>
        <w:numPr>
          <w:ilvl w:val="0"/>
          <w:numId w:val="2"/>
        </w:numPr>
        <w:spacing w:before="240" w:after="240" w:line="360" w:lineRule="auto"/>
        <w:ind w:left="0" w:firstLine="0"/>
        <w:jc w:val="both"/>
        <w:rPr>
          <w:rFonts w:ascii="Palatino Linotype" w:hAnsi="Palatino Linotype" w:cs="Arial"/>
          <w:sz w:val="24"/>
          <w:szCs w:val="24"/>
        </w:rPr>
      </w:pPr>
      <w:r w:rsidRPr="00A0733C">
        <w:rPr>
          <w:rFonts w:ascii="Palatino Linotype" w:eastAsia="Arial Unicode MS" w:hAnsi="Palatino Linotype" w:cs="Arial"/>
          <w:sz w:val="24"/>
          <w:szCs w:val="24"/>
        </w:rPr>
        <w:t>Es así que conforme a los argumentos expuestos, se afirma que la finalidad de un recurso o medio de impugnación consiste en que ya sea la misma autoridad que emite el acto, un superior o distinta autoridad, estudie la legalidad de la resolución que se impugna con el objeto confirmar, revocar o modificar éste; por ende, para lograr este objetivo es indispensable que el particular, señale la causa, motivo o circunstancia por la que considera que el acto que impugna le causa perjuicio o lesión a sus intereses.</w:t>
      </w:r>
    </w:p>
    <w:p w:rsidR="00F5410A" w:rsidRPr="00A0733C" w:rsidRDefault="00F5410A" w:rsidP="000E1373">
      <w:pPr>
        <w:pStyle w:val="Prrafodelista"/>
        <w:spacing w:before="240" w:after="240" w:line="360" w:lineRule="auto"/>
        <w:ind w:left="0"/>
        <w:jc w:val="both"/>
        <w:rPr>
          <w:rFonts w:ascii="Palatino Linotype" w:hAnsi="Palatino Linotype" w:cs="Arial"/>
          <w:sz w:val="24"/>
          <w:szCs w:val="24"/>
        </w:rPr>
      </w:pPr>
    </w:p>
    <w:p w:rsidR="00F5410A" w:rsidRPr="00A0733C" w:rsidRDefault="00F5410A" w:rsidP="000E1373">
      <w:pPr>
        <w:pStyle w:val="Prrafodelista"/>
        <w:numPr>
          <w:ilvl w:val="0"/>
          <w:numId w:val="2"/>
        </w:numPr>
        <w:spacing w:before="240" w:after="240" w:line="360" w:lineRule="auto"/>
        <w:ind w:left="0" w:firstLine="0"/>
        <w:jc w:val="both"/>
        <w:rPr>
          <w:rFonts w:ascii="Palatino Linotype" w:hAnsi="Palatino Linotype" w:cs="Arial"/>
          <w:sz w:val="24"/>
          <w:szCs w:val="24"/>
        </w:rPr>
      </w:pPr>
      <w:r w:rsidRPr="00A0733C">
        <w:rPr>
          <w:rFonts w:ascii="Palatino Linotype" w:eastAsia="Arial Unicode MS" w:hAnsi="Palatino Linotype" w:cs="Arial"/>
          <w:sz w:val="24"/>
          <w:szCs w:val="24"/>
        </w:rPr>
        <w:t>En este contexto, se concluye que la materia de los conceptos de inconformidad de un recurso, es precisamente la lesión o afectación que afirma el particular le causa el acto que impugna; pero, esa lesión o perjuicio se ha de relacionar necesariamente del acto de donde deriva la resolución combatida.</w:t>
      </w:r>
    </w:p>
    <w:p w:rsidR="00F5410A" w:rsidRPr="00A0733C" w:rsidRDefault="00F5410A" w:rsidP="000E1373">
      <w:pPr>
        <w:pStyle w:val="Prrafodelista"/>
        <w:spacing w:before="240" w:after="240" w:line="360" w:lineRule="auto"/>
        <w:ind w:left="0"/>
        <w:jc w:val="both"/>
        <w:rPr>
          <w:rFonts w:ascii="Palatino Linotype" w:hAnsi="Palatino Linotype" w:cs="Arial"/>
          <w:sz w:val="24"/>
          <w:szCs w:val="24"/>
        </w:rPr>
      </w:pPr>
    </w:p>
    <w:p w:rsidR="00F5410A" w:rsidRPr="00A0733C" w:rsidRDefault="00F5410A" w:rsidP="000E1373">
      <w:pPr>
        <w:pStyle w:val="Prrafodelista"/>
        <w:numPr>
          <w:ilvl w:val="0"/>
          <w:numId w:val="2"/>
        </w:numPr>
        <w:spacing w:before="240" w:after="240" w:line="360" w:lineRule="auto"/>
        <w:ind w:left="0" w:firstLine="0"/>
        <w:jc w:val="both"/>
        <w:rPr>
          <w:rFonts w:ascii="Palatino Linotype" w:hAnsi="Palatino Linotype" w:cs="Arial"/>
          <w:sz w:val="24"/>
          <w:szCs w:val="24"/>
        </w:rPr>
      </w:pPr>
      <w:r w:rsidRPr="00A0733C">
        <w:rPr>
          <w:rFonts w:ascii="Palatino Linotype" w:eastAsia="Arial Unicode MS" w:hAnsi="Palatino Linotype" w:cs="Arial"/>
          <w:sz w:val="24"/>
          <w:szCs w:val="24"/>
        </w:rPr>
        <w:t xml:space="preserve">En otras palabras, al presentar un recurso de revisión el recurrente tiene la obligación de señalar además del acto impugnado, el concepto de inconformidad; sin embargo, se insiste, éste tiene que estar relacionado o bien derivar de manera </w:t>
      </w:r>
      <w:r w:rsidRPr="00A0733C">
        <w:rPr>
          <w:rFonts w:ascii="Palatino Linotype" w:eastAsia="Arial Unicode MS" w:hAnsi="Palatino Linotype" w:cs="Arial"/>
          <w:sz w:val="24"/>
          <w:szCs w:val="24"/>
        </w:rPr>
        <w:lastRenderedPageBreak/>
        <w:t xml:space="preserve">directa y mediata de la solicitud de información; por lo tanto, el motivo de inconformidad sólo se debe ceñir a la solicitud inicial y a la respuesta entregada. </w:t>
      </w:r>
    </w:p>
    <w:p w:rsidR="00F5410A" w:rsidRPr="00A0733C" w:rsidRDefault="00F5410A" w:rsidP="000E1373">
      <w:pPr>
        <w:pStyle w:val="Prrafodelista"/>
        <w:spacing w:before="240" w:after="240" w:line="360" w:lineRule="auto"/>
        <w:ind w:left="0"/>
        <w:jc w:val="both"/>
        <w:rPr>
          <w:rFonts w:ascii="Palatino Linotype" w:hAnsi="Palatino Linotype" w:cs="Arial"/>
          <w:sz w:val="24"/>
          <w:szCs w:val="24"/>
        </w:rPr>
      </w:pPr>
    </w:p>
    <w:p w:rsidR="00F5410A" w:rsidRPr="00A0733C" w:rsidRDefault="00F5410A" w:rsidP="000E1373">
      <w:pPr>
        <w:pStyle w:val="Prrafodelista"/>
        <w:numPr>
          <w:ilvl w:val="0"/>
          <w:numId w:val="2"/>
        </w:numPr>
        <w:spacing w:before="240" w:after="240" w:line="360" w:lineRule="auto"/>
        <w:ind w:left="0" w:firstLine="0"/>
        <w:jc w:val="both"/>
        <w:rPr>
          <w:rFonts w:ascii="Palatino Linotype" w:hAnsi="Palatino Linotype" w:cs="Arial"/>
          <w:sz w:val="24"/>
          <w:szCs w:val="24"/>
        </w:rPr>
      </w:pPr>
      <w:r w:rsidRPr="00A0733C">
        <w:rPr>
          <w:rFonts w:ascii="Palatino Linotype" w:eastAsia="Arial Unicode MS" w:hAnsi="Palatino Linotype" w:cs="Arial"/>
          <w:sz w:val="24"/>
          <w:szCs w:val="24"/>
        </w:rPr>
        <w:t>También es conveniente destacar que los motivos de inconformidad o agravios expresados en un recurso de revisión deben tener por objeto combatir los argumentos sustentados en el acto impugnado, lo que implica que el límite de un recurso es el estudio efectuado, los motivos de inconformidad que deben necesariamente tener relación directa y mediante con la materia del acto combatido.</w:t>
      </w:r>
    </w:p>
    <w:p w:rsidR="00F5410A" w:rsidRPr="00A0733C" w:rsidRDefault="00F5410A" w:rsidP="000E1373">
      <w:pPr>
        <w:pStyle w:val="Prrafodelista"/>
        <w:spacing w:before="240" w:after="240" w:line="360" w:lineRule="auto"/>
        <w:ind w:left="0"/>
        <w:jc w:val="both"/>
        <w:rPr>
          <w:rFonts w:ascii="Palatino Linotype" w:hAnsi="Palatino Linotype" w:cs="Arial"/>
          <w:sz w:val="24"/>
          <w:szCs w:val="24"/>
        </w:rPr>
      </w:pPr>
    </w:p>
    <w:p w:rsidR="00F5410A" w:rsidRPr="00A0733C" w:rsidRDefault="00F5410A" w:rsidP="000E1373">
      <w:pPr>
        <w:pStyle w:val="Prrafodelista"/>
        <w:numPr>
          <w:ilvl w:val="0"/>
          <w:numId w:val="2"/>
        </w:numPr>
        <w:spacing w:before="240" w:after="240" w:line="360" w:lineRule="auto"/>
        <w:ind w:left="0" w:firstLine="0"/>
        <w:jc w:val="both"/>
        <w:rPr>
          <w:rFonts w:ascii="Palatino Linotype" w:hAnsi="Palatino Linotype" w:cs="Arial"/>
          <w:sz w:val="24"/>
          <w:szCs w:val="24"/>
        </w:rPr>
      </w:pPr>
      <w:r w:rsidRPr="00A0733C">
        <w:rPr>
          <w:rFonts w:ascii="Palatino Linotype" w:eastAsia="Arial Unicode MS" w:hAnsi="Palatino Linotype" w:cs="Arial"/>
          <w:sz w:val="24"/>
          <w:szCs w:val="24"/>
        </w:rPr>
        <w:t>Lo anterior es así, en atención a que como se ha expuesto un perjuicio o motivo de inconformidad constituye la lesión, menoscabo o afectación que una persona sufre en sus derechos en virtud de la emisión de un acto de autoridad.</w:t>
      </w:r>
    </w:p>
    <w:p w:rsidR="00F5410A" w:rsidRPr="00A0733C" w:rsidRDefault="00F5410A" w:rsidP="000E1373">
      <w:pPr>
        <w:pStyle w:val="Prrafodelista"/>
        <w:ind w:left="0"/>
        <w:rPr>
          <w:rFonts w:ascii="Palatino Linotype" w:hAnsi="Palatino Linotype" w:cs="Arial"/>
          <w:sz w:val="24"/>
          <w:szCs w:val="24"/>
        </w:rPr>
      </w:pPr>
    </w:p>
    <w:p w:rsidR="00F5410A" w:rsidRPr="00A0733C" w:rsidRDefault="00F5410A" w:rsidP="000E1373">
      <w:pPr>
        <w:pStyle w:val="Prrafodelista"/>
        <w:numPr>
          <w:ilvl w:val="0"/>
          <w:numId w:val="2"/>
        </w:numPr>
        <w:spacing w:before="240" w:after="240" w:line="360" w:lineRule="auto"/>
        <w:ind w:left="0" w:firstLine="0"/>
        <w:jc w:val="both"/>
        <w:rPr>
          <w:rFonts w:ascii="Palatino Linotype" w:hAnsi="Palatino Linotype" w:cs="Arial"/>
          <w:sz w:val="24"/>
          <w:szCs w:val="24"/>
        </w:rPr>
      </w:pPr>
      <w:r w:rsidRPr="00A0733C">
        <w:rPr>
          <w:rFonts w:ascii="Palatino Linotype" w:eastAsia="Arial Unicode MS" w:hAnsi="Palatino Linotype" w:cs="Arial"/>
          <w:sz w:val="24"/>
          <w:szCs w:val="24"/>
        </w:rPr>
        <w:t xml:space="preserve">En el caso concreto y como se ha expresado anteriormente, el motivo de inconformidad en estudio vertido por la parte recurrente es inoperante, en atención a que en </w:t>
      </w:r>
      <w:r w:rsidR="000E1373" w:rsidRPr="00A0733C">
        <w:rPr>
          <w:rFonts w:ascii="Palatino Linotype" w:eastAsia="Arial Unicode MS" w:hAnsi="Palatino Linotype" w:cs="Arial"/>
          <w:sz w:val="24"/>
          <w:szCs w:val="24"/>
        </w:rPr>
        <w:t>el</w:t>
      </w:r>
      <w:r w:rsidRPr="00A0733C">
        <w:rPr>
          <w:rFonts w:ascii="Palatino Linotype" w:eastAsia="Arial Unicode MS" w:hAnsi="Palatino Linotype" w:cs="Arial"/>
          <w:sz w:val="24"/>
          <w:szCs w:val="24"/>
        </w:rPr>
        <w:t xml:space="preserve"> recurso de revisión que nos ocupan, expresó:</w:t>
      </w:r>
    </w:p>
    <w:p w:rsidR="00F5410A" w:rsidRPr="00A0733C" w:rsidRDefault="00F5410A" w:rsidP="00F5410A">
      <w:pPr>
        <w:spacing w:line="360" w:lineRule="auto"/>
        <w:ind w:left="567" w:right="567"/>
        <w:jc w:val="both"/>
        <w:rPr>
          <w:rFonts w:ascii="Palatino Linotype" w:hAnsi="Palatino Linotype"/>
          <w:b/>
        </w:rPr>
      </w:pPr>
      <w:r w:rsidRPr="00A0733C">
        <w:rPr>
          <w:rFonts w:ascii="Palatino Linotype" w:hAnsi="Palatino Linotype"/>
          <w:b/>
          <w:sz w:val="24"/>
          <w:szCs w:val="24"/>
        </w:rPr>
        <w:t>Razones o motivos de inconformidad</w:t>
      </w:r>
      <w:r w:rsidRPr="00A0733C">
        <w:rPr>
          <w:rFonts w:ascii="Palatino Linotype" w:hAnsi="Palatino Linotype"/>
          <w:b/>
        </w:rPr>
        <w:t>:</w:t>
      </w:r>
    </w:p>
    <w:p w:rsidR="00F5410A" w:rsidRPr="00A0733C" w:rsidRDefault="00F5410A" w:rsidP="00F5410A">
      <w:pPr>
        <w:spacing w:line="360" w:lineRule="auto"/>
        <w:ind w:left="567" w:right="567"/>
        <w:jc w:val="both"/>
        <w:rPr>
          <w:rFonts w:ascii="Palatino Linotype" w:eastAsia="Times New Roman" w:hAnsi="Palatino Linotype" w:cs="Times New Roman"/>
          <w:i/>
          <w:lang w:eastAsia="es-MX"/>
        </w:rPr>
      </w:pPr>
      <w:r w:rsidRPr="00A0733C">
        <w:rPr>
          <w:rFonts w:ascii="Palatino Linotype" w:hAnsi="Palatino Linotype"/>
          <w:i/>
        </w:rPr>
        <w:t>“</w:t>
      </w:r>
      <w:r w:rsidR="000E1373" w:rsidRPr="00A0733C">
        <w:rPr>
          <w:rFonts w:ascii="Palatino Linotype" w:hAnsi="Palatino Linotype"/>
          <w:b/>
          <w:i/>
        </w:rPr>
        <w:t xml:space="preserve">Se emiten los recibos de </w:t>
      </w:r>
      <w:proofErr w:type="spellStart"/>
      <w:r w:rsidR="000E1373" w:rsidRPr="00A0733C">
        <w:rPr>
          <w:rFonts w:ascii="Palatino Linotype" w:hAnsi="Palatino Linotype"/>
          <w:b/>
          <w:i/>
        </w:rPr>
        <w:t>nomina</w:t>
      </w:r>
      <w:proofErr w:type="spellEnd"/>
      <w:r w:rsidR="000E1373" w:rsidRPr="00A0733C">
        <w:rPr>
          <w:rFonts w:ascii="Palatino Linotype" w:hAnsi="Palatino Linotype"/>
          <w:b/>
          <w:i/>
        </w:rPr>
        <w:t xml:space="preserve"> pero no dejan ver en ninguno de los recibos</w:t>
      </w:r>
      <w:r w:rsidR="000E1373" w:rsidRPr="00A0733C">
        <w:rPr>
          <w:rFonts w:ascii="Palatino Linotype" w:hAnsi="Palatino Linotype"/>
          <w:i/>
        </w:rPr>
        <w:t>: Sello Digital del Contribuyente Emisor Sello Digital del SAT Cadena Original del Complemento de Certificación Digital</w:t>
      </w:r>
      <w:r w:rsidRPr="00A0733C">
        <w:rPr>
          <w:rFonts w:ascii="Palatino Linotype" w:hAnsi="Palatino Linotype"/>
          <w:i/>
        </w:rPr>
        <w:t>” (Sic)</w:t>
      </w:r>
    </w:p>
    <w:p w:rsidR="00F5410A" w:rsidRPr="00A0733C" w:rsidRDefault="00F5410A" w:rsidP="000E1373">
      <w:pPr>
        <w:pStyle w:val="Prrafodelista"/>
        <w:numPr>
          <w:ilvl w:val="0"/>
          <w:numId w:val="2"/>
        </w:numPr>
        <w:spacing w:before="240" w:after="240" w:line="360" w:lineRule="auto"/>
        <w:ind w:left="0" w:firstLine="0"/>
        <w:jc w:val="both"/>
        <w:rPr>
          <w:rFonts w:ascii="Palatino Linotype" w:eastAsia="Arial Unicode MS" w:hAnsi="Palatino Linotype" w:cs="Arial"/>
          <w:sz w:val="24"/>
          <w:szCs w:val="24"/>
        </w:rPr>
      </w:pPr>
      <w:r w:rsidRPr="00A0733C">
        <w:rPr>
          <w:rFonts w:ascii="Palatino Linotype" w:eastAsia="Arial Unicode MS" w:hAnsi="Palatino Linotype" w:cs="Arial"/>
        </w:rPr>
        <w:t xml:space="preserve">En ese sentido claramente se observa que se trata de </w:t>
      </w:r>
      <w:r w:rsidRPr="00A0733C">
        <w:rPr>
          <w:rFonts w:ascii="Palatino Linotype" w:eastAsia="Arial Unicode MS" w:hAnsi="Palatino Linotype" w:cs="Arial"/>
          <w:sz w:val="24"/>
          <w:szCs w:val="24"/>
        </w:rPr>
        <w:t xml:space="preserve">motivos de inconformidad que no actualizan los supuestos establecidos en el artículo 179 de la Ley de la materia, por lo que es </w:t>
      </w:r>
      <w:r w:rsidRPr="00A0733C">
        <w:rPr>
          <w:rFonts w:ascii="Palatino Linotype" w:hAnsi="Palatino Linotype" w:cs="Arial"/>
          <w:sz w:val="24"/>
          <w:szCs w:val="24"/>
        </w:rPr>
        <w:t xml:space="preserve">circunstancia que no le compete dilucidar a este Órgano </w:t>
      </w:r>
      <w:r w:rsidRPr="00A0733C">
        <w:rPr>
          <w:rFonts w:ascii="Palatino Linotype" w:hAnsi="Palatino Linotype" w:cs="Arial"/>
          <w:sz w:val="24"/>
          <w:szCs w:val="24"/>
        </w:rPr>
        <w:lastRenderedPageBreak/>
        <w:t xml:space="preserve">Garante de la Transparencia, </w:t>
      </w:r>
      <w:r w:rsidRPr="00A0733C">
        <w:rPr>
          <w:rFonts w:ascii="Palatino Linotype" w:eastAsia="Arial Unicode MS" w:hAnsi="Palatino Linotype" w:cs="Arial"/>
          <w:sz w:val="24"/>
          <w:szCs w:val="24"/>
        </w:rPr>
        <w:t>razón suficiente para considerar que sus razones o motivos de inconformidad son inoperantes.</w:t>
      </w:r>
    </w:p>
    <w:p w:rsidR="00F5410A" w:rsidRPr="00A0733C" w:rsidRDefault="00F5410A" w:rsidP="000E1373">
      <w:pPr>
        <w:pStyle w:val="Prrafodelista"/>
        <w:spacing w:before="240" w:after="240" w:line="360" w:lineRule="auto"/>
        <w:ind w:left="0"/>
        <w:jc w:val="both"/>
        <w:rPr>
          <w:rFonts w:ascii="Palatino Linotype" w:eastAsia="Arial Unicode MS" w:hAnsi="Palatino Linotype" w:cs="Arial"/>
          <w:sz w:val="24"/>
          <w:szCs w:val="24"/>
        </w:rPr>
      </w:pPr>
    </w:p>
    <w:p w:rsidR="00F5410A" w:rsidRPr="00A0733C" w:rsidRDefault="00F5410A" w:rsidP="000E1373">
      <w:pPr>
        <w:pStyle w:val="Prrafodelista"/>
        <w:numPr>
          <w:ilvl w:val="0"/>
          <w:numId w:val="2"/>
        </w:numPr>
        <w:spacing w:before="240" w:after="240" w:line="360" w:lineRule="auto"/>
        <w:ind w:left="0" w:firstLine="0"/>
        <w:jc w:val="both"/>
        <w:rPr>
          <w:rFonts w:ascii="Palatino Linotype" w:eastAsia="Arial Unicode MS" w:hAnsi="Palatino Linotype" w:cs="Arial"/>
          <w:sz w:val="24"/>
          <w:szCs w:val="24"/>
        </w:rPr>
      </w:pPr>
      <w:r w:rsidRPr="00A0733C">
        <w:rPr>
          <w:rFonts w:ascii="Palatino Linotype" w:eastAsia="Arial Unicode MS" w:hAnsi="Palatino Linotype" w:cs="Arial"/>
          <w:sz w:val="24"/>
          <w:szCs w:val="24"/>
        </w:rPr>
        <w:t xml:space="preserve">En sustento a lo anterior, y por analogía son aplicables las siguientes jurisprudencias: </w:t>
      </w:r>
    </w:p>
    <w:p w:rsidR="00F5410A" w:rsidRPr="00A0733C" w:rsidRDefault="00F5410A" w:rsidP="00F5410A">
      <w:pPr>
        <w:spacing w:before="240" w:after="240" w:line="360" w:lineRule="auto"/>
        <w:ind w:left="567" w:right="567"/>
        <w:jc w:val="both"/>
        <w:rPr>
          <w:rFonts w:ascii="Palatino Linotype" w:eastAsia="Arial Unicode MS" w:hAnsi="Palatino Linotype" w:cs="Arial"/>
          <w:i/>
        </w:rPr>
      </w:pPr>
      <w:r w:rsidRPr="00A0733C">
        <w:rPr>
          <w:rFonts w:ascii="Palatino Linotype" w:eastAsia="Arial Unicode MS" w:hAnsi="Palatino Linotype" w:cs="Arial"/>
          <w:i/>
        </w:rPr>
        <w:t>Jurisprudencia número 1a./J. 7/2003 sustentada por la Primera Sala de la Suprema Corte de Justicia de la Nación, visible en la página 32 del Semanario Judicial de la Federación y su Gaceta, Tomo XVII, Febrero de 2003, Novena Época, que establece lo siguiente:</w:t>
      </w:r>
    </w:p>
    <w:p w:rsidR="00F5410A" w:rsidRPr="00A0733C" w:rsidRDefault="00F5410A" w:rsidP="00F5410A">
      <w:pPr>
        <w:autoSpaceDE w:val="0"/>
        <w:autoSpaceDN w:val="0"/>
        <w:adjustRightInd w:val="0"/>
        <w:spacing w:line="360" w:lineRule="auto"/>
        <w:ind w:left="567" w:right="567"/>
        <w:jc w:val="both"/>
        <w:rPr>
          <w:rFonts w:ascii="Palatino Linotype" w:hAnsi="Palatino Linotype" w:cs="Arial"/>
          <w:i/>
          <w:color w:val="000000"/>
          <w:lang w:eastAsia="es-MX"/>
        </w:rPr>
      </w:pPr>
      <w:r w:rsidRPr="00A0733C">
        <w:rPr>
          <w:rFonts w:ascii="Palatino Linotype" w:hAnsi="Palatino Linotype" w:cs="Arial"/>
          <w:b/>
          <w:i/>
          <w:color w:val="000000"/>
          <w:lang w:eastAsia="es-MX"/>
        </w:rPr>
        <w:t xml:space="preserve">AGRAVIOS INOPERANTES EN EL RECURSO DE RECLAMACIÓN, CUANDO NO COMBATEN LOS RAZONAMIENTOS EN QUE SE APOYA EL ACUERDO DE PRESIDENCIA RECURRIDO. </w:t>
      </w:r>
      <w:r w:rsidRPr="00A0733C">
        <w:rPr>
          <w:rFonts w:ascii="Palatino Linotype" w:hAnsi="Palatino Linotype" w:cs="Arial"/>
          <w:i/>
          <w:color w:val="000000"/>
          <w:lang w:eastAsia="es-MX"/>
        </w:rPr>
        <w:t>Cuando los agravios expresados en el recurso de reclamación interpuesto no combaten los razonamientos en que se apoya el acuerdo de presidencia recurrido, es evidente que tales argumentos son inoperantes, y que el referido recurso deberá declararse infundado.</w:t>
      </w:r>
      <w:r w:rsidRPr="00A0733C">
        <w:rPr>
          <w:rFonts w:ascii="Palatino Linotype" w:hAnsi="Palatino Linotype" w:cs="Arial"/>
          <w:i/>
          <w:color w:val="000000"/>
          <w:lang w:eastAsia="es-MX"/>
        </w:rPr>
        <w:cr/>
        <w:t>(…)</w:t>
      </w:r>
    </w:p>
    <w:p w:rsidR="00F5410A" w:rsidRPr="00A0733C" w:rsidRDefault="00F5410A" w:rsidP="00F5410A">
      <w:pPr>
        <w:autoSpaceDE w:val="0"/>
        <w:autoSpaceDN w:val="0"/>
        <w:adjustRightInd w:val="0"/>
        <w:spacing w:line="360" w:lineRule="auto"/>
        <w:ind w:left="567" w:right="567"/>
        <w:jc w:val="both"/>
        <w:rPr>
          <w:rFonts w:ascii="Palatino Linotype" w:hAnsi="Palatino Linotype" w:cs="Arial"/>
          <w:i/>
          <w:color w:val="000000"/>
        </w:rPr>
      </w:pPr>
      <w:r w:rsidRPr="00A0733C">
        <w:rPr>
          <w:rFonts w:ascii="Palatino Linotype" w:hAnsi="Palatino Linotype" w:cs="Arial"/>
          <w:i/>
          <w:color w:val="000000"/>
        </w:rPr>
        <w:t xml:space="preserve">Jurisprudencia número </w:t>
      </w:r>
      <w:r w:rsidRPr="00A0733C">
        <w:rPr>
          <w:rFonts w:ascii="Palatino Linotype" w:hAnsi="Palatino Linotype" w:cs="Arial"/>
          <w:i/>
          <w:color w:val="000000"/>
          <w:lang w:eastAsia="es-MX"/>
        </w:rPr>
        <w:t xml:space="preserve">1a./J. 19/2012 (9a.), </w:t>
      </w:r>
      <w:r w:rsidRPr="00A0733C">
        <w:rPr>
          <w:rFonts w:ascii="Palatino Linotype" w:hAnsi="Palatino Linotype" w:cs="Arial"/>
          <w:i/>
          <w:color w:val="000000"/>
        </w:rPr>
        <w:t>sustentada por la Primera Sala de la Suprema Corte de Justicia de la Nación, visible en la página 731 del Semanario Judicial de la Federación y su Gaceta, Tomo 2, Libro XIII, Octubre de 2012, Décima Época, que prevé:</w:t>
      </w:r>
    </w:p>
    <w:p w:rsidR="00F5410A" w:rsidRPr="00A0733C" w:rsidRDefault="00F5410A" w:rsidP="00F5410A">
      <w:pPr>
        <w:autoSpaceDE w:val="0"/>
        <w:autoSpaceDN w:val="0"/>
        <w:adjustRightInd w:val="0"/>
        <w:spacing w:line="360" w:lineRule="auto"/>
        <w:ind w:left="567" w:right="567"/>
        <w:jc w:val="both"/>
        <w:rPr>
          <w:rFonts w:ascii="Palatino Linotype" w:hAnsi="Palatino Linotype" w:cs="Arial"/>
          <w:i/>
          <w:color w:val="000000"/>
          <w:lang w:eastAsia="es-MX"/>
        </w:rPr>
      </w:pPr>
    </w:p>
    <w:p w:rsidR="00F5410A" w:rsidRPr="00A0733C" w:rsidRDefault="00F5410A" w:rsidP="00F5410A">
      <w:pPr>
        <w:autoSpaceDE w:val="0"/>
        <w:autoSpaceDN w:val="0"/>
        <w:adjustRightInd w:val="0"/>
        <w:spacing w:line="360" w:lineRule="auto"/>
        <w:ind w:left="567" w:right="567"/>
        <w:jc w:val="both"/>
        <w:rPr>
          <w:rFonts w:ascii="Palatino Linotype" w:hAnsi="Palatino Linotype" w:cs="Arial"/>
          <w:sz w:val="24"/>
          <w:szCs w:val="24"/>
        </w:rPr>
      </w:pPr>
      <w:r w:rsidRPr="00A0733C">
        <w:rPr>
          <w:rFonts w:ascii="Palatino Linotype" w:hAnsi="Palatino Linotype" w:cs="Arial"/>
          <w:b/>
          <w:i/>
          <w:color w:val="000000"/>
          <w:lang w:eastAsia="es-MX"/>
        </w:rPr>
        <w:t xml:space="preserve">AGRAVIOS INOPERANTES. SON AQUELLOS QUE NO COMBATEN TODAS LAS CONSIDERACIONES CONTENIDAS EN LA SENTENCIA </w:t>
      </w:r>
      <w:r w:rsidRPr="00A0733C">
        <w:rPr>
          <w:rFonts w:ascii="Palatino Linotype" w:hAnsi="Palatino Linotype" w:cs="Arial"/>
          <w:b/>
          <w:i/>
          <w:color w:val="000000"/>
          <w:lang w:eastAsia="es-MX"/>
        </w:rPr>
        <w:lastRenderedPageBreak/>
        <w:t xml:space="preserve">RECURRIDA. </w:t>
      </w:r>
      <w:r w:rsidRPr="00A0733C">
        <w:rPr>
          <w:rFonts w:ascii="Palatino Linotype" w:hAnsi="Palatino Linotype" w:cs="Arial"/>
          <w:i/>
          <w:color w:val="000000"/>
          <w:lang w:eastAsia="es-MX"/>
        </w:rPr>
        <w:t>Ha sido criterio reiterado de esta Suprema Corte de Justicia de la Nación, que los agravios son inoperantes cuando no se combaten todas y cada una de las consideraciones contenidas en la sentencia recurrida. Ahora bien, desde la anterior Tercera Sala, en su tesis jurisprudencial número 13/90, se sustentó el criterio de que cuando el tribunal de amparo no ciñe su estudio a los conceptos de violación esgrimidos en la demanda, sino que lo amplía en relación a los problemas debatidos, tal actuación no causa ningún agravio al quejoso, ni el juzgador de amparo incurre en irregularidad alguna, sino por el contrario, actúa debidamente al buscar una mejor y más profunda comprensión del problema a dilucidar y la solución más fundada y acertada a las pretensiones aducidas. Por tanto, resulta claro que el recurrente está obligado a impugnar todas y cada una de las consideraciones sustentadas por el tribunal de amparo aun cuando éstas no se ajusten estrictamente a los argumentos esgrimidos como conceptos de violación en el escrito de demanda de amparo.</w:t>
      </w:r>
      <w:r w:rsidRPr="00A0733C">
        <w:rPr>
          <w:rFonts w:ascii="Palatino Linotype" w:hAnsi="Palatino Linotype" w:cs="Arial"/>
          <w:i/>
          <w:color w:val="000000"/>
          <w:lang w:eastAsia="es-MX"/>
        </w:rPr>
        <w:cr/>
      </w:r>
    </w:p>
    <w:p w:rsidR="00F5410A" w:rsidRPr="00A0733C" w:rsidRDefault="00F5410A" w:rsidP="000E1373">
      <w:pPr>
        <w:pStyle w:val="Prrafodelista"/>
        <w:numPr>
          <w:ilvl w:val="0"/>
          <w:numId w:val="2"/>
        </w:numPr>
        <w:spacing w:before="240" w:after="240" w:line="360" w:lineRule="auto"/>
        <w:ind w:left="0" w:firstLine="0"/>
        <w:jc w:val="both"/>
        <w:rPr>
          <w:rFonts w:ascii="Palatino Linotype" w:hAnsi="Palatino Linotype" w:cs="Arial"/>
          <w:sz w:val="24"/>
          <w:szCs w:val="24"/>
        </w:rPr>
      </w:pPr>
      <w:r w:rsidRPr="00A0733C">
        <w:rPr>
          <w:rFonts w:ascii="Palatino Linotype" w:hAnsi="Palatino Linotype" w:cs="Arial"/>
          <w:sz w:val="24"/>
          <w:szCs w:val="24"/>
        </w:rPr>
        <w:t>En efecto, el derecho a interponer el recurso de revisión surge una vez que presentada la solicitud se actualiza alguna de las hipótesis previstas en el artículo transcrito con anterioridad, lo que indica que es un derecho exclusivo del solicitante; no obstante, para el caso que nos ocupa se reitera que las</w:t>
      </w:r>
      <w:r w:rsidRPr="00A0733C">
        <w:rPr>
          <w:rFonts w:ascii="Palatino Linotype" w:hAnsi="Palatino Linotype" w:cs="Arial"/>
          <w:b/>
          <w:bCs/>
          <w:sz w:val="24"/>
          <w:szCs w:val="24"/>
        </w:rPr>
        <w:t xml:space="preserve"> </w:t>
      </w:r>
      <w:r w:rsidRPr="00A0733C">
        <w:rPr>
          <w:rFonts w:ascii="Palatino Linotype" w:hAnsi="Palatino Linotype" w:cs="Arial"/>
          <w:bCs/>
          <w:sz w:val="24"/>
          <w:szCs w:val="24"/>
        </w:rPr>
        <w:t>r</w:t>
      </w:r>
      <w:r w:rsidRPr="00A0733C">
        <w:rPr>
          <w:rFonts w:ascii="Palatino Linotype" w:hAnsi="Palatino Linotype" w:cs="Arial"/>
          <w:sz w:val="24"/>
          <w:szCs w:val="24"/>
        </w:rPr>
        <w:t>azones o motivos de la inconformidad</w:t>
      </w:r>
      <w:r w:rsidRPr="00A0733C">
        <w:rPr>
          <w:rFonts w:ascii="Palatino Linotype" w:hAnsi="Palatino Linotype" w:cs="Arial"/>
          <w:b/>
          <w:sz w:val="24"/>
          <w:szCs w:val="24"/>
        </w:rPr>
        <w:t xml:space="preserve"> </w:t>
      </w:r>
      <w:r w:rsidRPr="00A0733C">
        <w:rPr>
          <w:rFonts w:ascii="Palatino Linotype" w:hAnsi="Palatino Linotype" w:cs="Arial"/>
          <w:sz w:val="24"/>
          <w:szCs w:val="24"/>
        </w:rPr>
        <w:t xml:space="preserve">resultan inoperantes, en atención a que, como ya se ha mencionado, el recurso de revisión no tiene por objeto dilucidar aspectos distintos al derecho de acceso a la información, situación que se advierte es la pretensión del recurrente; por lo cual, el recurso intentado es improcedente y en esta razón, se determina su </w:t>
      </w:r>
      <w:proofErr w:type="spellStart"/>
      <w:r w:rsidRPr="00A0733C">
        <w:rPr>
          <w:rFonts w:ascii="Palatino Linotype" w:hAnsi="Palatino Linotype" w:cs="Arial"/>
          <w:sz w:val="24"/>
          <w:szCs w:val="24"/>
        </w:rPr>
        <w:t>desechamiento</w:t>
      </w:r>
      <w:proofErr w:type="spellEnd"/>
      <w:r w:rsidRPr="00A0733C">
        <w:rPr>
          <w:rFonts w:ascii="Palatino Linotype" w:hAnsi="Palatino Linotype" w:cs="Arial"/>
          <w:sz w:val="24"/>
          <w:szCs w:val="24"/>
        </w:rPr>
        <w:t>.</w:t>
      </w:r>
    </w:p>
    <w:p w:rsidR="00F5410A" w:rsidRPr="00A0733C" w:rsidRDefault="00F5410A" w:rsidP="00F5410A">
      <w:pPr>
        <w:pStyle w:val="Prrafodelista"/>
        <w:spacing w:before="240" w:after="240" w:line="360" w:lineRule="auto"/>
        <w:ind w:left="0"/>
        <w:jc w:val="both"/>
        <w:rPr>
          <w:rFonts w:ascii="Palatino Linotype" w:hAnsi="Palatino Linotype" w:cs="Arial"/>
        </w:rPr>
      </w:pPr>
    </w:p>
    <w:p w:rsidR="00F5410A" w:rsidRPr="00A0733C" w:rsidRDefault="00F5410A" w:rsidP="000E1373">
      <w:pPr>
        <w:pStyle w:val="Prrafodelista"/>
        <w:numPr>
          <w:ilvl w:val="0"/>
          <w:numId w:val="2"/>
        </w:numPr>
        <w:spacing w:before="240" w:after="240" w:line="360" w:lineRule="auto"/>
        <w:ind w:left="0" w:firstLine="0"/>
        <w:jc w:val="both"/>
        <w:rPr>
          <w:rFonts w:ascii="Palatino Linotype" w:hAnsi="Palatino Linotype" w:cs="Arial"/>
          <w:sz w:val="24"/>
          <w:szCs w:val="24"/>
        </w:rPr>
      </w:pPr>
      <w:r w:rsidRPr="00A0733C">
        <w:rPr>
          <w:rFonts w:ascii="Palatino Linotype" w:hAnsi="Palatino Linotype" w:cs="Arial"/>
          <w:color w:val="000000"/>
          <w:sz w:val="24"/>
          <w:szCs w:val="24"/>
        </w:rPr>
        <w:lastRenderedPageBreak/>
        <w:t>Sirve de apoyo a lo anterior por analogía el criterio 31-10 emitido por el entonces Instituto Federal de Acceso a la Información y Protección de Datos, que a la letra dice:</w:t>
      </w:r>
    </w:p>
    <w:p w:rsidR="00F5410A" w:rsidRPr="00A0733C" w:rsidRDefault="00F5410A" w:rsidP="00F5410A">
      <w:pPr>
        <w:autoSpaceDE w:val="0"/>
        <w:autoSpaceDN w:val="0"/>
        <w:adjustRightInd w:val="0"/>
        <w:spacing w:before="240" w:after="360" w:line="360" w:lineRule="auto"/>
        <w:ind w:left="567" w:right="567"/>
        <w:jc w:val="both"/>
        <w:rPr>
          <w:rFonts w:ascii="Palatino Linotype" w:hAnsi="Palatino Linotype" w:cs="Arial"/>
          <w:i/>
          <w:color w:val="000000"/>
          <w:szCs w:val="20"/>
        </w:rPr>
      </w:pPr>
      <w:r w:rsidRPr="00A0733C">
        <w:rPr>
          <w:rFonts w:ascii="Palatino Linotype" w:hAnsi="Palatino Linotype" w:cs="Arial"/>
          <w:b/>
          <w:i/>
          <w:color w:val="000000"/>
          <w:szCs w:val="20"/>
        </w:rPr>
        <w:t>El Instituto Federal de Acceso a la Información y Protección de Datos no cuenta con facultades para pronunciarse respecto de la veracidad de los documentos proporcionados por los sujetos obligados.</w:t>
      </w:r>
      <w:r w:rsidRPr="00A0733C">
        <w:rPr>
          <w:rFonts w:ascii="Palatino Linotype" w:hAnsi="Palatino Linotype" w:cs="Arial"/>
          <w:i/>
          <w:color w:val="000000"/>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F5410A" w:rsidRPr="00A0733C" w:rsidRDefault="00F5410A" w:rsidP="00F5410A">
      <w:pPr>
        <w:pStyle w:val="Prrafodelista"/>
        <w:spacing w:line="360" w:lineRule="auto"/>
        <w:ind w:left="0"/>
        <w:jc w:val="both"/>
        <w:rPr>
          <w:rFonts w:ascii="Palatino Linotype" w:hAnsi="Palatino Linotype" w:cs="Arial"/>
          <w:sz w:val="24"/>
          <w:szCs w:val="24"/>
        </w:rPr>
      </w:pPr>
    </w:p>
    <w:p w:rsidR="00F5410A" w:rsidRPr="00A0733C" w:rsidRDefault="00F5410A" w:rsidP="000E1373">
      <w:pPr>
        <w:pStyle w:val="Prrafodelista"/>
        <w:numPr>
          <w:ilvl w:val="0"/>
          <w:numId w:val="2"/>
        </w:numPr>
        <w:spacing w:before="240" w:after="360" w:line="360" w:lineRule="auto"/>
        <w:ind w:left="0" w:firstLine="0"/>
        <w:jc w:val="both"/>
        <w:rPr>
          <w:rFonts w:ascii="Palatino Linotype" w:hAnsi="Palatino Linotype" w:cs="Arial"/>
          <w:sz w:val="24"/>
          <w:szCs w:val="24"/>
        </w:rPr>
      </w:pPr>
      <w:r w:rsidRPr="00A0733C">
        <w:rPr>
          <w:rFonts w:ascii="Palatino Linotype" w:hAnsi="Palatino Linotype" w:cs="Arial"/>
          <w:sz w:val="24"/>
          <w:szCs w:val="24"/>
        </w:rPr>
        <w:t xml:space="preserve">Así, de lo anterior se desprende que la materia del presente recurso de revisión no actualiza ninguna de las hipótesis previstas en la ley de la materia, y en tal caso, este Órgano Garante determina el </w:t>
      </w:r>
      <w:proofErr w:type="spellStart"/>
      <w:r w:rsidRPr="00A0733C">
        <w:rPr>
          <w:rFonts w:ascii="Palatino Linotype" w:hAnsi="Palatino Linotype" w:cs="Arial"/>
          <w:sz w:val="24"/>
          <w:szCs w:val="24"/>
        </w:rPr>
        <w:t>desechamiento</w:t>
      </w:r>
      <w:proofErr w:type="spellEnd"/>
      <w:r w:rsidRPr="00A0733C">
        <w:rPr>
          <w:rFonts w:ascii="Palatino Linotype" w:hAnsi="Palatino Linotype" w:cs="Arial"/>
          <w:sz w:val="24"/>
          <w:szCs w:val="24"/>
        </w:rPr>
        <w:t xml:space="preserve"> del presente medio de impugnación, en términos de la fracción III del artículo 191 de la precitada Ley de Transparencia de esta entidad, que dice:</w:t>
      </w:r>
    </w:p>
    <w:p w:rsidR="00F5410A" w:rsidRPr="00A0733C" w:rsidRDefault="00F5410A" w:rsidP="00F5410A">
      <w:pPr>
        <w:pStyle w:val="Prrafodelista"/>
        <w:spacing w:line="360" w:lineRule="auto"/>
        <w:ind w:left="0"/>
        <w:jc w:val="both"/>
        <w:rPr>
          <w:rFonts w:ascii="Palatino Linotype" w:hAnsi="Palatino Linotype" w:cs="Arial"/>
        </w:rPr>
      </w:pPr>
    </w:p>
    <w:p w:rsidR="00F5410A" w:rsidRPr="00A0733C" w:rsidRDefault="00F5410A" w:rsidP="00F5410A">
      <w:pPr>
        <w:spacing w:line="360" w:lineRule="auto"/>
        <w:ind w:left="567" w:right="567"/>
        <w:jc w:val="both"/>
        <w:rPr>
          <w:rFonts w:ascii="Palatino Linotype" w:hAnsi="Palatino Linotype" w:cs="Arial"/>
          <w:i/>
        </w:rPr>
      </w:pPr>
      <w:r w:rsidRPr="00A0733C">
        <w:rPr>
          <w:rFonts w:ascii="Palatino Linotype" w:hAnsi="Palatino Linotype" w:cs="Arial"/>
          <w:b/>
          <w:i/>
        </w:rPr>
        <w:t>Artículo 191.</w:t>
      </w:r>
      <w:r w:rsidRPr="00A0733C">
        <w:rPr>
          <w:rFonts w:ascii="Palatino Linotype" w:hAnsi="Palatino Linotype" w:cs="Arial"/>
          <w:i/>
        </w:rPr>
        <w:t xml:space="preserve"> El recurso será desechado por improcedente cuando:</w:t>
      </w:r>
    </w:p>
    <w:p w:rsidR="00F5410A" w:rsidRPr="00A0733C" w:rsidRDefault="00F5410A" w:rsidP="00F5410A">
      <w:pPr>
        <w:spacing w:line="360" w:lineRule="auto"/>
        <w:ind w:left="567" w:right="567"/>
        <w:jc w:val="both"/>
        <w:rPr>
          <w:rFonts w:ascii="Palatino Linotype" w:hAnsi="Palatino Linotype" w:cs="Arial"/>
          <w:i/>
        </w:rPr>
      </w:pPr>
    </w:p>
    <w:p w:rsidR="00F5410A" w:rsidRPr="00A0733C" w:rsidRDefault="00F5410A" w:rsidP="00F5410A">
      <w:pPr>
        <w:spacing w:line="360" w:lineRule="auto"/>
        <w:ind w:left="567" w:right="567"/>
        <w:jc w:val="both"/>
        <w:rPr>
          <w:rFonts w:ascii="Palatino Linotype" w:hAnsi="Palatino Linotype" w:cs="Arial"/>
          <w:i/>
        </w:rPr>
      </w:pPr>
      <w:r w:rsidRPr="00A0733C">
        <w:rPr>
          <w:rFonts w:ascii="Palatino Linotype" w:hAnsi="Palatino Linotype" w:cs="Arial"/>
          <w:b/>
          <w:i/>
        </w:rPr>
        <w:t>I.</w:t>
      </w:r>
      <w:r w:rsidRPr="00A0733C">
        <w:rPr>
          <w:rFonts w:ascii="Palatino Linotype" w:hAnsi="Palatino Linotype" w:cs="Arial"/>
          <w:i/>
        </w:rPr>
        <w:t xml:space="preserve"> Sea extemporáneo por haber transcurrido el plazo establecido en la presente Ley, a partir de la respuesta;</w:t>
      </w:r>
    </w:p>
    <w:p w:rsidR="00F5410A" w:rsidRPr="00A0733C" w:rsidRDefault="00F5410A" w:rsidP="00F5410A">
      <w:pPr>
        <w:spacing w:line="360" w:lineRule="auto"/>
        <w:ind w:left="567" w:right="567"/>
        <w:jc w:val="both"/>
        <w:rPr>
          <w:rFonts w:ascii="Palatino Linotype" w:hAnsi="Palatino Linotype" w:cs="Arial"/>
          <w:i/>
        </w:rPr>
      </w:pPr>
      <w:r w:rsidRPr="00A0733C">
        <w:rPr>
          <w:rFonts w:ascii="Palatino Linotype" w:hAnsi="Palatino Linotype" w:cs="Arial"/>
          <w:b/>
          <w:i/>
        </w:rPr>
        <w:t>II.</w:t>
      </w:r>
      <w:r w:rsidRPr="00A0733C">
        <w:rPr>
          <w:rFonts w:ascii="Palatino Linotype" w:hAnsi="Palatino Linotype" w:cs="Arial"/>
          <w:i/>
        </w:rPr>
        <w:t xml:space="preserve"> Se esté tramitando ante el Poder Judicial de la Federación algún recurso o medio de defensa interpuesto por el recurrente;</w:t>
      </w:r>
    </w:p>
    <w:p w:rsidR="00F5410A" w:rsidRPr="00A0733C" w:rsidRDefault="00F5410A" w:rsidP="00F5410A">
      <w:pPr>
        <w:spacing w:line="360" w:lineRule="auto"/>
        <w:ind w:left="567" w:right="567"/>
        <w:jc w:val="both"/>
        <w:rPr>
          <w:rFonts w:ascii="Palatino Linotype" w:hAnsi="Palatino Linotype" w:cs="Arial"/>
          <w:i/>
        </w:rPr>
      </w:pPr>
      <w:r w:rsidRPr="00A0733C">
        <w:rPr>
          <w:rFonts w:ascii="Palatino Linotype" w:hAnsi="Palatino Linotype" w:cs="Arial"/>
          <w:b/>
          <w:i/>
        </w:rPr>
        <w:t>III.</w:t>
      </w:r>
      <w:r w:rsidRPr="00A0733C">
        <w:rPr>
          <w:rFonts w:ascii="Palatino Linotype" w:hAnsi="Palatino Linotype" w:cs="Arial"/>
          <w:i/>
        </w:rPr>
        <w:t xml:space="preserve"> </w:t>
      </w:r>
      <w:r w:rsidRPr="00A0733C">
        <w:rPr>
          <w:rFonts w:ascii="Palatino Linotype" w:hAnsi="Palatino Linotype" w:cs="Arial"/>
          <w:i/>
          <w:u w:val="single"/>
        </w:rPr>
        <w:t>No actualice alguno de los supuestos previstos en la presente Ley</w:t>
      </w:r>
      <w:r w:rsidRPr="00A0733C">
        <w:rPr>
          <w:rFonts w:ascii="Palatino Linotype" w:hAnsi="Palatino Linotype" w:cs="Arial"/>
          <w:i/>
        </w:rPr>
        <w:t>;</w:t>
      </w:r>
    </w:p>
    <w:p w:rsidR="00F5410A" w:rsidRPr="00A0733C" w:rsidRDefault="00F5410A" w:rsidP="00F5410A">
      <w:pPr>
        <w:spacing w:line="360" w:lineRule="auto"/>
        <w:ind w:left="567" w:right="567"/>
        <w:jc w:val="both"/>
        <w:rPr>
          <w:rFonts w:ascii="Palatino Linotype" w:hAnsi="Palatino Linotype" w:cs="Arial"/>
          <w:i/>
        </w:rPr>
      </w:pPr>
      <w:r w:rsidRPr="00A0733C">
        <w:rPr>
          <w:rFonts w:ascii="Palatino Linotype" w:hAnsi="Palatino Linotype" w:cs="Arial"/>
          <w:b/>
          <w:i/>
        </w:rPr>
        <w:t>IV.</w:t>
      </w:r>
      <w:r w:rsidRPr="00A0733C">
        <w:rPr>
          <w:rFonts w:ascii="Palatino Linotype" w:hAnsi="Palatino Linotype" w:cs="Arial"/>
          <w:i/>
        </w:rPr>
        <w:t xml:space="preserve"> No se haya desahogado la prevención en los términos establecidos en la presente Ley;</w:t>
      </w:r>
    </w:p>
    <w:p w:rsidR="00F5410A" w:rsidRPr="00A0733C" w:rsidRDefault="00F5410A" w:rsidP="00F5410A">
      <w:pPr>
        <w:spacing w:line="360" w:lineRule="auto"/>
        <w:ind w:left="567" w:right="567"/>
        <w:jc w:val="both"/>
        <w:rPr>
          <w:rFonts w:ascii="Palatino Linotype" w:hAnsi="Palatino Linotype" w:cs="Arial"/>
          <w:i/>
        </w:rPr>
      </w:pPr>
      <w:r w:rsidRPr="00A0733C">
        <w:rPr>
          <w:rFonts w:ascii="Palatino Linotype" w:hAnsi="Palatino Linotype" w:cs="Arial"/>
          <w:b/>
          <w:i/>
        </w:rPr>
        <w:t>V.</w:t>
      </w:r>
      <w:r w:rsidRPr="00A0733C">
        <w:rPr>
          <w:rFonts w:ascii="Palatino Linotype" w:hAnsi="Palatino Linotype" w:cs="Arial"/>
          <w:i/>
        </w:rPr>
        <w:t xml:space="preserve"> Se impugne la veracidad de la información proporcionada;</w:t>
      </w:r>
    </w:p>
    <w:p w:rsidR="00F5410A" w:rsidRPr="00A0733C" w:rsidRDefault="00F5410A" w:rsidP="00F5410A">
      <w:pPr>
        <w:spacing w:line="360" w:lineRule="auto"/>
        <w:ind w:left="567" w:right="567"/>
        <w:jc w:val="both"/>
        <w:rPr>
          <w:rFonts w:ascii="Palatino Linotype" w:hAnsi="Palatino Linotype" w:cs="Arial"/>
          <w:i/>
        </w:rPr>
      </w:pPr>
      <w:r w:rsidRPr="00A0733C">
        <w:rPr>
          <w:rFonts w:ascii="Palatino Linotype" w:hAnsi="Palatino Linotype" w:cs="Arial"/>
          <w:b/>
          <w:i/>
        </w:rPr>
        <w:t>VI.</w:t>
      </w:r>
      <w:r w:rsidRPr="00A0733C">
        <w:rPr>
          <w:rFonts w:ascii="Palatino Linotype" w:hAnsi="Palatino Linotype" w:cs="Arial"/>
          <w:i/>
        </w:rPr>
        <w:t xml:space="preserve"> Se trate de una consulta, o trámite en específico; y</w:t>
      </w:r>
    </w:p>
    <w:p w:rsidR="00F5410A" w:rsidRPr="00A0733C" w:rsidRDefault="00F5410A" w:rsidP="00F5410A">
      <w:pPr>
        <w:spacing w:line="360" w:lineRule="auto"/>
        <w:ind w:left="567" w:right="567"/>
        <w:jc w:val="both"/>
        <w:rPr>
          <w:rFonts w:ascii="Palatino Linotype" w:hAnsi="Palatino Linotype" w:cs="Arial"/>
          <w:i/>
        </w:rPr>
      </w:pPr>
      <w:r w:rsidRPr="00A0733C">
        <w:rPr>
          <w:rFonts w:ascii="Palatino Linotype" w:hAnsi="Palatino Linotype" w:cs="Arial"/>
          <w:b/>
          <w:i/>
        </w:rPr>
        <w:t>VII.</w:t>
      </w:r>
      <w:r w:rsidRPr="00A0733C">
        <w:rPr>
          <w:rFonts w:ascii="Palatino Linotype" w:hAnsi="Palatino Linotype" w:cs="Arial"/>
          <w:i/>
        </w:rPr>
        <w:t xml:space="preserve"> El recurrente amplíe su solicitud en el recurso de revisión, únicamente respecto de los nuevos contenidos.</w:t>
      </w:r>
    </w:p>
    <w:p w:rsidR="00F5410A" w:rsidRPr="00A0733C" w:rsidRDefault="00F5410A" w:rsidP="00F5410A">
      <w:pPr>
        <w:pStyle w:val="Sinespaciado"/>
        <w:spacing w:line="360" w:lineRule="auto"/>
        <w:jc w:val="both"/>
        <w:rPr>
          <w:rFonts w:ascii="Palatino Linotype" w:eastAsia="Calibri" w:hAnsi="Palatino Linotype"/>
        </w:rPr>
      </w:pPr>
    </w:p>
    <w:p w:rsidR="00F5410A" w:rsidRPr="00A0733C" w:rsidRDefault="00F5410A" w:rsidP="000E1373">
      <w:pPr>
        <w:pStyle w:val="Prrafodelista"/>
        <w:numPr>
          <w:ilvl w:val="0"/>
          <w:numId w:val="2"/>
        </w:numPr>
        <w:spacing w:before="240" w:after="240" w:line="360" w:lineRule="auto"/>
        <w:ind w:left="0" w:firstLine="0"/>
        <w:jc w:val="both"/>
        <w:rPr>
          <w:rFonts w:ascii="Palatino Linotype" w:hAnsi="Palatino Linotype" w:cs="Arial"/>
          <w:sz w:val="24"/>
          <w:szCs w:val="24"/>
          <w:lang w:eastAsia="es-MX"/>
        </w:rPr>
      </w:pPr>
      <w:r w:rsidRPr="00A0733C">
        <w:rPr>
          <w:rFonts w:ascii="Palatino Linotype" w:hAnsi="Palatino Linotype" w:cs="Arial"/>
          <w:sz w:val="24"/>
          <w:szCs w:val="24"/>
          <w:lang w:eastAsia="es-MX"/>
        </w:rPr>
        <w:t xml:space="preserve">Es decir, el recurso de revisión se desechará y será improcedente cuando una solicitud de información </w:t>
      </w:r>
      <w:r w:rsidRPr="00A0733C">
        <w:rPr>
          <w:rFonts w:ascii="Palatino Linotype" w:hAnsi="Palatino Linotype" w:cs="Arial"/>
          <w:sz w:val="24"/>
          <w:szCs w:val="24"/>
        </w:rPr>
        <w:t>no actualice alguno de los supuestos previstos en la Ley de la materia</w:t>
      </w:r>
      <w:r w:rsidRPr="00A0733C">
        <w:rPr>
          <w:rFonts w:ascii="Palatino Linotype" w:hAnsi="Palatino Linotype" w:cs="Arial"/>
          <w:sz w:val="24"/>
          <w:szCs w:val="24"/>
          <w:lang w:eastAsia="es-MX"/>
        </w:rPr>
        <w:t xml:space="preserve">. Lo anterior porque ningún derecho es absoluto y es posible que el legislador establezca limites a su ejercicio, lo que en este caso se encuentra claramente previsto en el artículo 191 fracción VI de la </w:t>
      </w:r>
      <w:r w:rsidRPr="00A0733C">
        <w:rPr>
          <w:rFonts w:ascii="Palatino Linotype" w:hAnsi="Palatino Linotype" w:cs="Arial"/>
          <w:b/>
          <w:sz w:val="24"/>
          <w:szCs w:val="24"/>
          <w:lang w:eastAsia="es-MX"/>
        </w:rPr>
        <w:t>Ley de Transparencia y Acceso a la información Pública del Estado de México y Municipios</w:t>
      </w:r>
      <w:r w:rsidRPr="00A0733C">
        <w:rPr>
          <w:rFonts w:ascii="Palatino Linotype" w:hAnsi="Palatino Linotype" w:cs="Arial"/>
          <w:sz w:val="24"/>
          <w:szCs w:val="24"/>
          <w:lang w:eastAsia="es-MX"/>
        </w:rPr>
        <w:t>.</w:t>
      </w:r>
    </w:p>
    <w:p w:rsidR="00F5410A" w:rsidRPr="00A0733C" w:rsidRDefault="00F5410A" w:rsidP="00F5410A">
      <w:pPr>
        <w:pStyle w:val="Prrafodelista"/>
        <w:spacing w:before="240" w:after="240" w:line="360" w:lineRule="auto"/>
        <w:ind w:left="0"/>
        <w:jc w:val="both"/>
        <w:rPr>
          <w:rFonts w:ascii="Palatino Linotype" w:hAnsi="Palatino Linotype" w:cs="Arial"/>
          <w:sz w:val="24"/>
          <w:szCs w:val="24"/>
          <w:lang w:eastAsia="es-MX"/>
        </w:rPr>
      </w:pPr>
    </w:p>
    <w:p w:rsidR="000E1373" w:rsidRPr="00A0733C" w:rsidRDefault="00F5410A" w:rsidP="000E1373">
      <w:pPr>
        <w:pStyle w:val="Prrafodelista"/>
        <w:numPr>
          <w:ilvl w:val="0"/>
          <w:numId w:val="2"/>
        </w:numPr>
        <w:spacing w:after="0" w:line="360" w:lineRule="auto"/>
        <w:ind w:left="0" w:firstLine="0"/>
        <w:jc w:val="both"/>
        <w:rPr>
          <w:rFonts w:ascii="Palatino Linotype" w:eastAsia="Calibri" w:hAnsi="Palatino Linotype" w:cs="Arial"/>
          <w:sz w:val="24"/>
          <w:szCs w:val="24"/>
          <w:lang w:eastAsia="es-ES"/>
        </w:rPr>
      </w:pPr>
      <w:r w:rsidRPr="00A0733C">
        <w:rPr>
          <w:rFonts w:ascii="Palatino Linotype" w:hAnsi="Palatino Linotype"/>
          <w:sz w:val="24"/>
          <w:szCs w:val="24"/>
        </w:rPr>
        <w:t>Por lo anterior, se dejan a salvo los derechos del recurrente para que realice las acciones correspondientes ante la autoridad que estime conveniente.</w:t>
      </w:r>
    </w:p>
    <w:p w:rsidR="000E1373" w:rsidRPr="00A0733C" w:rsidRDefault="000E1373" w:rsidP="000E1373">
      <w:pPr>
        <w:pStyle w:val="Prrafodelista"/>
        <w:rPr>
          <w:rFonts w:ascii="Palatino Linotype" w:eastAsia="MS Mincho" w:hAnsi="Palatino Linotype" w:cstheme="majorBidi"/>
          <w:sz w:val="24"/>
          <w:szCs w:val="24"/>
          <w:lang w:val="es-ES_tradnl" w:eastAsia="es-ES"/>
        </w:rPr>
      </w:pPr>
    </w:p>
    <w:p w:rsidR="00820CC0" w:rsidRPr="00A0733C" w:rsidRDefault="00820CC0" w:rsidP="00820CC0">
      <w:pPr>
        <w:keepNext/>
        <w:keepLines/>
        <w:spacing w:before="240" w:after="0" w:line="360" w:lineRule="auto"/>
        <w:jc w:val="center"/>
        <w:outlineLvl w:val="0"/>
        <w:rPr>
          <w:rFonts w:ascii="Palatino Linotype" w:eastAsia="Calibri" w:hAnsi="Palatino Linotype" w:cs="Times New Roman"/>
          <w:b/>
          <w:sz w:val="24"/>
          <w:szCs w:val="24"/>
          <w:lang w:val="es-ES" w:eastAsia="es-ES"/>
        </w:rPr>
      </w:pPr>
      <w:bookmarkStart w:id="5" w:name="_Toc467083028"/>
      <w:bookmarkStart w:id="6" w:name="_Toc35524028"/>
      <w:r w:rsidRPr="00A0733C">
        <w:rPr>
          <w:rFonts w:ascii="Palatino Linotype" w:eastAsia="Calibri" w:hAnsi="Palatino Linotype" w:cs="Times New Roman"/>
          <w:b/>
          <w:sz w:val="24"/>
          <w:szCs w:val="24"/>
          <w:lang w:val="es-ES" w:eastAsia="es-ES"/>
        </w:rPr>
        <w:lastRenderedPageBreak/>
        <w:t>R E S O L U T I V O S</w:t>
      </w:r>
      <w:bookmarkEnd w:id="5"/>
      <w:bookmarkEnd w:id="6"/>
    </w:p>
    <w:p w:rsidR="00820CC0" w:rsidRPr="00A0733C" w:rsidRDefault="00820CC0" w:rsidP="00820CC0">
      <w:pPr>
        <w:spacing w:before="240" w:after="360" w:line="360" w:lineRule="auto"/>
        <w:jc w:val="both"/>
        <w:rPr>
          <w:rFonts w:ascii="Palatino Linotype" w:eastAsia="Calibri" w:hAnsi="Palatino Linotype" w:cs="Arial"/>
          <w:bCs/>
          <w:sz w:val="24"/>
          <w:szCs w:val="24"/>
          <w:lang w:val="es-ES" w:eastAsia="es-ES"/>
        </w:rPr>
      </w:pPr>
      <w:bookmarkStart w:id="7" w:name="_Toc452722829"/>
      <w:bookmarkStart w:id="8" w:name="_Toc454373811"/>
      <w:bookmarkStart w:id="9" w:name="_Toc476675991"/>
      <w:r w:rsidRPr="00A0733C">
        <w:rPr>
          <w:rFonts w:ascii="Palatino Linotype" w:hAnsi="Palatino Linotype" w:cs="Arial"/>
          <w:b/>
          <w:sz w:val="24"/>
          <w:szCs w:val="24"/>
        </w:rPr>
        <w:t>PRIMERO</w:t>
      </w:r>
      <w:r w:rsidRPr="00A0733C">
        <w:rPr>
          <w:rFonts w:ascii="Palatino Linotype" w:eastAsia="Times New Roman" w:hAnsi="Palatino Linotype" w:cs="Arial"/>
          <w:b/>
          <w:sz w:val="24"/>
          <w:szCs w:val="24"/>
          <w:lang w:val="es-ES_tradnl" w:eastAsia="es-ES"/>
        </w:rPr>
        <w:t xml:space="preserve">. </w:t>
      </w:r>
      <w:r w:rsidR="000E1373" w:rsidRPr="00A0733C">
        <w:rPr>
          <w:rFonts w:ascii="Palatino Linotype" w:eastAsia="MS Mincho" w:hAnsi="Palatino Linotype" w:cs="Arial"/>
          <w:sz w:val="24"/>
          <w:szCs w:val="24"/>
          <w:lang w:val="es-ES_tradnl" w:eastAsia="es-ES"/>
        </w:rPr>
        <w:t xml:space="preserve">Se </w:t>
      </w:r>
      <w:r w:rsidR="000E1373" w:rsidRPr="00A0733C">
        <w:rPr>
          <w:rFonts w:ascii="Palatino Linotype" w:eastAsia="MS Mincho" w:hAnsi="Palatino Linotype" w:cs="Arial"/>
          <w:b/>
          <w:sz w:val="24"/>
          <w:szCs w:val="24"/>
          <w:lang w:val="es-ES_tradnl" w:eastAsia="es-ES"/>
        </w:rPr>
        <w:t>DESECHA</w:t>
      </w:r>
      <w:r w:rsidR="000E1373" w:rsidRPr="00A0733C">
        <w:rPr>
          <w:rFonts w:ascii="Palatino Linotype" w:eastAsia="MS Mincho" w:hAnsi="Palatino Linotype" w:cs="Arial"/>
          <w:sz w:val="24"/>
          <w:szCs w:val="24"/>
          <w:lang w:val="es-ES_tradnl" w:eastAsia="es-ES"/>
        </w:rPr>
        <w:t xml:space="preserve"> el recurso de revisión </w:t>
      </w:r>
      <w:r w:rsidR="000E1373" w:rsidRPr="00A0733C">
        <w:rPr>
          <w:rFonts w:ascii="Palatino Linotype" w:eastAsia="Times New Roman" w:hAnsi="Palatino Linotype" w:cs="Times New Roman"/>
          <w:b/>
          <w:sz w:val="24"/>
          <w:szCs w:val="24"/>
          <w:lang w:val="es-ES_tradnl" w:eastAsia="es-ES"/>
        </w:rPr>
        <w:t>00543</w:t>
      </w:r>
      <w:r w:rsidRPr="00A0733C">
        <w:rPr>
          <w:rFonts w:ascii="Palatino Linotype" w:eastAsia="Times New Roman" w:hAnsi="Palatino Linotype" w:cs="Times New Roman"/>
          <w:b/>
          <w:sz w:val="24"/>
          <w:szCs w:val="24"/>
          <w:lang w:val="es-ES_tradnl" w:eastAsia="es-ES"/>
        </w:rPr>
        <w:t xml:space="preserve">NFOEM/IP/RR/2020 </w:t>
      </w:r>
      <w:r w:rsidRPr="00A0733C">
        <w:rPr>
          <w:rFonts w:ascii="Palatino Linotype" w:eastAsia="Times New Roman" w:hAnsi="Palatino Linotype" w:cs="Times New Roman"/>
          <w:sz w:val="24"/>
          <w:szCs w:val="24"/>
          <w:lang w:val="es-ES_tradnl" w:eastAsia="es-ES"/>
        </w:rPr>
        <w:t xml:space="preserve">en términos de los considerandos </w:t>
      </w:r>
      <w:r w:rsidR="000E1373" w:rsidRPr="00A0733C">
        <w:rPr>
          <w:rFonts w:ascii="Palatino Linotype" w:eastAsia="Times New Roman" w:hAnsi="Palatino Linotype" w:cs="Times New Roman"/>
          <w:b/>
          <w:sz w:val="24"/>
          <w:szCs w:val="24"/>
          <w:lang w:val="es-ES_tradnl" w:eastAsia="es-ES"/>
        </w:rPr>
        <w:t xml:space="preserve">TERCERO </w:t>
      </w:r>
      <w:r w:rsidRPr="00A0733C">
        <w:rPr>
          <w:rFonts w:ascii="Palatino Linotype" w:eastAsia="Times New Roman" w:hAnsi="Palatino Linotype" w:cs="Times New Roman"/>
          <w:sz w:val="24"/>
          <w:szCs w:val="24"/>
          <w:lang w:val="es-ES_tradnl" w:eastAsia="es-ES"/>
        </w:rPr>
        <w:t>de la presente resolución.</w:t>
      </w:r>
    </w:p>
    <w:p w:rsidR="00820CC0" w:rsidRPr="00A0733C" w:rsidRDefault="00820CC0" w:rsidP="000E1373">
      <w:pPr>
        <w:spacing w:before="240" w:after="240" w:line="360" w:lineRule="auto"/>
        <w:jc w:val="both"/>
        <w:rPr>
          <w:rFonts w:ascii="Palatino Linotype" w:eastAsia="Calibri" w:hAnsi="Palatino Linotype" w:cs="Arial"/>
          <w:b/>
          <w:bCs/>
          <w:sz w:val="24"/>
          <w:szCs w:val="24"/>
          <w:lang w:val="es-ES" w:eastAsia="es-ES"/>
        </w:rPr>
      </w:pPr>
      <w:r w:rsidRPr="00A0733C">
        <w:rPr>
          <w:rFonts w:ascii="Palatino Linotype" w:eastAsia="Calibri" w:hAnsi="Palatino Linotype" w:cs="Arial"/>
          <w:b/>
          <w:bCs/>
          <w:sz w:val="24"/>
          <w:szCs w:val="24"/>
          <w:lang w:val="es-ES" w:eastAsia="es-ES"/>
        </w:rPr>
        <w:t xml:space="preserve">SEGUNDO. </w:t>
      </w:r>
      <w:r w:rsidR="000E1373" w:rsidRPr="00A0733C">
        <w:rPr>
          <w:rFonts w:ascii="Palatino Linotype" w:eastAsia="MS Gothic" w:hAnsi="Palatino Linotype" w:cs="Times New Roman"/>
          <w:b/>
          <w:sz w:val="24"/>
          <w:szCs w:val="24"/>
          <w:lang w:val="es-ES_tradnl" w:eastAsia="es-ES"/>
        </w:rPr>
        <w:t xml:space="preserve">REMÍTASE, </w:t>
      </w:r>
      <w:r w:rsidR="000E1373" w:rsidRPr="00A0733C">
        <w:rPr>
          <w:rFonts w:ascii="Palatino Linotype" w:eastAsia="Times New Roman" w:hAnsi="Palatino Linotype" w:cs="Times New Roman"/>
          <w:sz w:val="24"/>
          <w:szCs w:val="24"/>
          <w:lang w:val="es-ES" w:eastAsia="es-ES"/>
        </w:rPr>
        <w:t xml:space="preserve">vía </w:t>
      </w:r>
      <w:r w:rsidR="000E1373" w:rsidRPr="00A0733C">
        <w:rPr>
          <w:rFonts w:ascii="Palatino Linotype" w:eastAsia="Times New Roman" w:hAnsi="Palatino Linotype" w:cs="Times New Roman"/>
          <w:sz w:val="24"/>
          <w:szCs w:val="24"/>
          <w:lang w:val="es-ES_tradnl" w:eastAsia="es-ES"/>
        </w:rPr>
        <w:t>Sistema de Acceso a Información Mexiquense, (</w:t>
      </w:r>
      <w:r w:rsidR="000E1373" w:rsidRPr="00A0733C">
        <w:rPr>
          <w:rFonts w:ascii="Palatino Linotype" w:eastAsia="Times New Roman" w:hAnsi="Palatino Linotype" w:cs="Times New Roman"/>
          <w:b/>
          <w:sz w:val="24"/>
          <w:szCs w:val="24"/>
          <w:lang w:val="es-ES_tradnl" w:eastAsia="es-ES"/>
        </w:rPr>
        <w:t>SAIMEX)</w:t>
      </w:r>
      <w:r w:rsidR="000E1373" w:rsidRPr="00A0733C">
        <w:rPr>
          <w:rFonts w:ascii="Palatino Linotype" w:eastAsia="MS Gothic" w:hAnsi="Palatino Linotype" w:cs="Times New Roman"/>
          <w:b/>
          <w:sz w:val="24"/>
          <w:szCs w:val="24"/>
          <w:lang w:val="es-ES_tradnl" w:eastAsia="es-ES"/>
        </w:rPr>
        <w:t xml:space="preserve">, </w:t>
      </w:r>
      <w:r w:rsidR="000E1373" w:rsidRPr="00A0733C">
        <w:rPr>
          <w:rFonts w:ascii="Palatino Linotype" w:eastAsia="MS Gothic" w:hAnsi="Palatino Linotype" w:cs="Times New Roman"/>
          <w:sz w:val="24"/>
          <w:szCs w:val="24"/>
          <w:lang w:val="es-ES_tradnl" w:eastAsia="es-ES"/>
        </w:rPr>
        <w:t xml:space="preserve">la presente resolución al Titular de la Unidad de Transparencia </w:t>
      </w:r>
      <w:r w:rsidR="000E1373" w:rsidRPr="00A0733C">
        <w:rPr>
          <w:rFonts w:ascii="Palatino Linotype" w:eastAsia="Times New Roman" w:hAnsi="Palatino Linotype" w:cs="Times New Roman"/>
          <w:color w:val="222222"/>
          <w:sz w:val="24"/>
          <w:szCs w:val="24"/>
          <w:shd w:val="clear" w:color="auto" w:fill="FFFFFF"/>
          <w:lang w:val="es-ES_tradnl" w:eastAsia="es-MX"/>
        </w:rPr>
        <w:t xml:space="preserve">del </w:t>
      </w:r>
      <w:r w:rsidR="000E1373" w:rsidRPr="00A0733C">
        <w:rPr>
          <w:rFonts w:ascii="Palatino Linotype" w:eastAsia="Times New Roman" w:hAnsi="Palatino Linotype" w:cs="Times New Roman"/>
          <w:b/>
          <w:sz w:val="24"/>
          <w:szCs w:val="24"/>
          <w:shd w:val="clear" w:color="auto" w:fill="FFFFFF"/>
          <w:lang w:val="es-ES_tradnl" w:eastAsia="es-MX"/>
        </w:rPr>
        <w:t>SUJETO OBLIGADO.</w:t>
      </w:r>
    </w:p>
    <w:p w:rsidR="000E1373" w:rsidRPr="00A0733C" w:rsidRDefault="00820CC0" w:rsidP="00820CC0">
      <w:pPr>
        <w:tabs>
          <w:tab w:val="left" w:pos="7938"/>
        </w:tabs>
        <w:spacing w:before="240" w:after="240" w:line="360" w:lineRule="auto"/>
        <w:contextualSpacing/>
        <w:jc w:val="both"/>
        <w:rPr>
          <w:rFonts w:ascii="Palatino Linotype" w:eastAsia="Palatino Linotype" w:hAnsi="Palatino Linotype" w:cs="Palatino Linotype"/>
          <w:b/>
          <w:sz w:val="24"/>
          <w:szCs w:val="24"/>
          <w:lang w:val="es-ES_tradnl"/>
        </w:rPr>
      </w:pPr>
      <w:r w:rsidRPr="00A0733C">
        <w:rPr>
          <w:rFonts w:ascii="Palatino Linotype" w:eastAsia="Palatino Linotype" w:hAnsi="Palatino Linotype" w:cs="Palatino Linotype"/>
          <w:b/>
          <w:sz w:val="24"/>
          <w:szCs w:val="24"/>
          <w:lang w:val="es-ES_tradnl"/>
        </w:rPr>
        <w:t xml:space="preserve">TERCERO. </w:t>
      </w:r>
      <w:r w:rsidR="000E1373" w:rsidRPr="00A0733C">
        <w:rPr>
          <w:rFonts w:ascii="Palatino Linotype" w:eastAsia="MS Gothic" w:hAnsi="Palatino Linotype" w:cs="Times New Roman"/>
          <w:sz w:val="24"/>
          <w:szCs w:val="24"/>
          <w:lang w:val="es-ES_tradnl" w:eastAsia="es-ES"/>
        </w:rPr>
        <w:t>Notifíquese a</w:t>
      </w:r>
      <w:r w:rsidR="000E1373" w:rsidRPr="00A0733C">
        <w:rPr>
          <w:rFonts w:ascii="Palatino Linotype" w:eastAsia="MS Mincho" w:hAnsi="Palatino Linotype" w:cs="Times New Roman"/>
          <w:b/>
          <w:sz w:val="24"/>
          <w:szCs w:val="24"/>
          <w:lang w:val="es-ES_tradnl" w:eastAsia="es-ES"/>
        </w:rPr>
        <w:t xml:space="preserve"> </w:t>
      </w:r>
      <w:r w:rsidR="00030059" w:rsidRPr="00030059">
        <w:rPr>
          <w:rFonts w:ascii="Palatino Linotype" w:eastAsia="MS Mincho" w:hAnsi="Palatino Linotype" w:cs="Times New Roman"/>
          <w:b/>
          <w:sz w:val="24"/>
          <w:highlight w:val="black"/>
          <w:lang w:val="es-ES_tradnl" w:eastAsia="es-ES"/>
        </w:rPr>
        <w:t>--------------------------------</w:t>
      </w:r>
      <w:r w:rsidR="00940E71" w:rsidRPr="00A0733C">
        <w:rPr>
          <w:rFonts w:ascii="Palatino Linotype" w:eastAsia="MS Mincho" w:hAnsi="Palatino Linotype" w:cs="Times New Roman"/>
          <w:b/>
          <w:sz w:val="24"/>
          <w:lang w:val="es-ES_tradnl" w:eastAsia="es-ES"/>
        </w:rPr>
        <w:t xml:space="preserve">, </w:t>
      </w:r>
      <w:r w:rsidR="00940E71" w:rsidRPr="00A0733C">
        <w:rPr>
          <w:rFonts w:ascii="Palatino Linotype" w:eastAsia="Times New Roman" w:hAnsi="Palatino Linotype" w:cs="Times New Roman"/>
          <w:sz w:val="24"/>
          <w:szCs w:val="24"/>
          <w:lang w:val="es-ES" w:eastAsia="es-ES"/>
        </w:rPr>
        <w:t>la presente resolución e informe justificado.</w:t>
      </w:r>
    </w:p>
    <w:p w:rsidR="00820CC0" w:rsidRPr="00A0733C" w:rsidRDefault="00820CC0" w:rsidP="00820CC0">
      <w:pPr>
        <w:tabs>
          <w:tab w:val="left" w:pos="7938"/>
        </w:tabs>
        <w:spacing w:before="240" w:after="240" w:line="360" w:lineRule="auto"/>
        <w:contextualSpacing/>
        <w:jc w:val="both"/>
        <w:rPr>
          <w:rFonts w:ascii="Palatino Linotype" w:eastAsia="MS Mincho" w:hAnsi="Palatino Linotype" w:cs="Times New Roman"/>
          <w:color w:val="222222"/>
          <w:sz w:val="24"/>
          <w:szCs w:val="24"/>
          <w:shd w:val="clear" w:color="auto" w:fill="FFFFFF"/>
          <w:lang w:val="es-ES_tradnl" w:eastAsia="es-ES"/>
        </w:rPr>
      </w:pPr>
    </w:p>
    <w:p w:rsidR="00820CC0" w:rsidRPr="00A0733C" w:rsidRDefault="00820CC0" w:rsidP="00940E71">
      <w:pPr>
        <w:shd w:val="clear" w:color="auto" w:fill="FFFFFF"/>
        <w:spacing w:before="240" w:after="360" w:line="360" w:lineRule="auto"/>
        <w:jc w:val="both"/>
        <w:rPr>
          <w:rFonts w:ascii="Palatino Linotype" w:eastAsia="Times New Roman" w:hAnsi="Palatino Linotype" w:cs="Times New Roman"/>
          <w:color w:val="222222"/>
          <w:sz w:val="24"/>
          <w:szCs w:val="24"/>
          <w:lang w:val="es-ES" w:eastAsia="es-MX"/>
        </w:rPr>
      </w:pPr>
      <w:bookmarkStart w:id="10" w:name="_Toc462307694"/>
      <w:bookmarkStart w:id="11" w:name="_Toc473806819"/>
      <w:bookmarkStart w:id="12" w:name="_Toc477345211"/>
      <w:bookmarkStart w:id="13" w:name="_Toc480987181"/>
      <w:bookmarkStart w:id="14" w:name="_Toc480996314"/>
      <w:bookmarkStart w:id="15" w:name="_Toc485145214"/>
      <w:bookmarkStart w:id="16" w:name="_Toc489442407"/>
      <w:bookmarkStart w:id="17" w:name="_Toc491350213"/>
      <w:bookmarkStart w:id="18" w:name="_Toc491353103"/>
      <w:bookmarkStart w:id="19" w:name="_Toc491868487"/>
      <w:r w:rsidRPr="00A0733C">
        <w:rPr>
          <w:rFonts w:ascii="Palatino Linotype" w:eastAsia="MS Gothic" w:hAnsi="Palatino Linotype" w:cs="Times New Roman"/>
          <w:b/>
          <w:sz w:val="24"/>
          <w:szCs w:val="24"/>
        </w:rPr>
        <w:t xml:space="preserve">CUARTO. </w:t>
      </w:r>
      <w:bookmarkEnd w:id="10"/>
      <w:bookmarkEnd w:id="11"/>
      <w:bookmarkEnd w:id="12"/>
      <w:bookmarkEnd w:id="13"/>
      <w:bookmarkEnd w:id="14"/>
      <w:bookmarkEnd w:id="15"/>
      <w:bookmarkEnd w:id="16"/>
      <w:bookmarkEnd w:id="17"/>
      <w:bookmarkEnd w:id="18"/>
      <w:bookmarkEnd w:id="19"/>
      <w:r w:rsidRPr="00A0733C">
        <w:rPr>
          <w:rFonts w:ascii="Palatino Linotype" w:eastAsia="Times New Roman" w:hAnsi="Palatino Linotype" w:cs="Times New Roman"/>
          <w:color w:val="222222"/>
          <w:sz w:val="24"/>
          <w:szCs w:val="24"/>
          <w:lang w:val="es-ES" w:eastAsia="es-MX"/>
        </w:rPr>
        <w:t>Se hace del conocimiento</w:t>
      </w:r>
      <w:r w:rsidRPr="00A0733C">
        <w:rPr>
          <w:rFonts w:ascii="Palatino Linotype" w:eastAsia="Times New Roman" w:hAnsi="Palatino Linotype" w:cs="Times New Roman"/>
          <w:b/>
          <w:bCs/>
          <w:color w:val="222222"/>
          <w:sz w:val="24"/>
          <w:szCs w:val="24"/>
          <w:lang w:val="es-ES" w:eastAsia="es-ES"/>
        </w:rPr>
        <w:t xml:space="preserve"> </w:t>
      </w:r>
      <w:r w:rsidRPr="00A0733C">
        <w:rPr>
          <w:rFonts w:ascii="Palatino Linotype" w:eastAsia="Times New Roman" w:hAnsi="Palatino Linotype" w:cs="Times New Roman"/>
          <w:color w:val="222222"/>
          <w:sz w:val="24"/>
          <w:szCs w:val="24"/>
          <w:lang w:val="es-ES" w:eastAsia="es-MX"/>
        </w:rPr>
        <w:t>de</w:t>
      </w:r>
      <w:r w:rsidRPr="00A0733C">
        <w:rPr>
          <w:rFonts w:ascii="Palatino Linotype" w:eastAsia="Times New Roman" w:hAnsi="Palatino Linotype" w:cs="Arial"/>
          <w:sz w:val="24"/>
          <w:szCs w:val="24"/>
          <w:lang w:val="es-ES" w:eastAsia="es-ES"/>
        </w:rPr>
        <w:t xml:space="preserve"> </w:t>
      </w:r>
      <w:r w:rsidR="00030059" w:rsidRPr="00030059">
        <w:rPr>
          <w:rFonts w:ascii="Palatino Linotype" w:eastAsia="MS Mincho" w:hAnsi="Palatino Linotype" w:cs="Times New Roman"/>
          <w:b/>
          <w:sz w:val="24"/>
          <w:szCs w:val="24"/>
          <w:highlight w:val="black"/>
          <w:lang w:val="es-ES_tradnl" w:eastAsia="es-ES"/>
        </w:rPr>
        <w:t>--------------------------</w:t>
      </w:r>
      <w:bookmarkStart w:id="20" w:name="_GoBack"/>
      <w:bookmarkEnd w:id="20"/>
      <w:r w:rsidR="00940E71" w:rsidRPr="00A0733C">
        <w:rPr>
          <w:rFonts w:ascii="Palatino Linotype" w:eastAsia="MS Mincho" w:hAnsi="Palatino Linotype" w:cs="Times New Roman"/>
          <w:b/>
          <w:sz w:val="24"/>
          <w:szCs w:val="24"/>
          <w:lang w:val="es-ES_tradnl" w:eastAsia="es-ES"/>
        </w:rPr>
        <w:t xml:space="preserve"> </w:t>
      </w:r>
      <w:r w:rsidRPr="00A0733C">
        <w:rPr>
          <w:rFonts w:ascii="Palatino Linotype" w:eastAsia="Times New Roman" w:hAnsi="Palatino Linotype" w:cs="Times New Roman"/>
          <w:color w:val="222222"/>
          <w:sz w:val="24"/>
          <w:szCs w:val="24"/>
          <w:lang w:val="es-ES" w:eastAsia="es-MX"/>
        </w:rPr>
        <w:t>que de conformidad con lo establecido en el artículo 196 de la Ley de Transparencia y Acceso a la Información Pública del Estado de México y Municipios, en caso de que considere que le causa algún perjuicio podrá impugnarla </w:t>
      </w:r>
      <w:r w:rsidRPr="00A0733C">
        <w:rPr>
          <w:rFonts w:ascii="Palatino Linotype" w:eastAsia="Times New Roman" w:hAnsi="Palatino Linotype" w:cs="Times New Roman"/>
          <w:bCs/>
          <w:color w:val="222222"/>
          <w:sz w:val="24"/>
          <w:szCs w:val="24"/>
          <w:lang w:val="es-ES" w:eastAsia="es-MX"/>
        </w:rPr>
        <w:t>vía juicio de amparo</w:t>
      </w:r>
      <w:r w:rsidRPr="00A0733C">
        <w:rPr>
          <w:rFonts w:ascii="Palatino Linotype" w:eastAsia="Times New Roman" w:hAnsi="Palatino Linotype" w:cs="Times New Roman"/>
          <w:color w:val="222222"/>
          <w:sz w:val="24"/>
          <w:szCs w:val="24"/>
          <w:lang w:val="es-ES" w:eastAsia="es-MX"/>
        </w:rPr>
        <w:t> en los términos de las leyes aplicables.</w:t>
      </w:r>
      <w:bookmarkEnd w:id="7"/>
      <w:bookmarkEnd w:id="8"/>
      <w:bookmarkEnd w:id="9"/>
    </w:p>
    <w:p w:rsidR="00820CC0" w:rsidRPr="00A0733C" w:rsidRDefault="00820CC0" w:rsidP="00820CC0">
      <w:pPr>
        <w:spacing w:before="240" w:after="360" w:line="360" w:lineRule="auto"/>
        <w:jc w:val="both"/>
        <w:rPr>
          <w:rFonts w:ascii="Palatino Linotype" w:hAnsi="Palatino Linotype" w:cs="Arial"/>
          <w:sz w:val="24"/>
          <w:szCs w:val="24"/>
        </w:rPr>
      </w:pPr>
      <w:r w:rsidRPr="00A0733C">
        <w:rPr>
          <w:rFonts w:ascii="Palatino Linotype" w:hAnsi="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w:t>
      </w:r>
      <w:r w:rsidRPr="00A0733C">
        <w:rPr>
          <w:rFonts w:ascii="Palatino Linotype" w:eastAsiaTheme="minorEastAsia" w:hAnsi="Palatino Linotype"/>
          <w:sz w:val="24"/>
          <w:szCs w:val="24"/>
          <w:lang w:val="es-ES_tradnl" w:eastAsia="es-ES"/>
        </w:rPr>
        <w:t>Y LUIS GUSTAVO PARRA NORIEGA</w:t>
      </w:r>
      <w:r w:rsidRPr="00A0733C">
        <w:rPr>
          <w:rFonts w:ascii="Palatino Linotype" w:hAnsi="Palatino Linotype"/>
          <w:sz w:val="24"/>
          <w:szCs w:val="24"/>
        </w:rPr>
        <w:t xml:space="preserve">; EN LA DÉCIMA </w:t>
      </w:r>
      <w:r w:rsidR="00A0733C">
        <w:rPr>
          <w:rFonts w:ascii="Palatino Linotype" w:hAnsi="Palatino Linotype"/>
          <w:sz w:val="24"/>
          <w:szCs w:val="24"/>
        </w:rPr>
        <w:t>SEGUNDA</w:t>
      </w:r>
      <w:r w:rsidRPr="00A0733C">
        <w:rPr>
          <w:rFonts w:ascii="Palatino Linotype" w:hAnsi="Palatino Linotype"/>
          <w:sz w:val="24"/>
          <w:szCs w:val="24"/>
        </w:rPr>
        <w:t xml:space="preserve"> SESIÓN ORDINARIA CELEBRADA EL </w:t>
      </w:r>
      <w:r w:rsidR="00A0733C">
        <w:rPr>
          <w:rFonts w:ascii="Palatino Linotype" w:hAnsi="Palatino Linotype"/>
          <w:sz w:val="24"/>
          <w:szCs w:val="24"/>
        </w:rPr>
        <w:t>CINCO</w:t>
      </w:r>
      <w:r w:rsidRPr="00A0733C">
        <w:rPr>
          <w:rFonts w:ascii="Palatino Linotype" w:hAnsi="Palatino Linotype"/>
          <w:sz w:val="24"/>
          <w:szCs w:val="24"/>
        </w:rPr>
        <w:t xml:space="preserve"> (25) </w:t>
      </w:r>
      <w:r w:rsidRPr="00A0733C">
        <w:rPr>
          <w:rFonts w:ascii="Palatino Linotype" w:hAnsi="Palatino Linotype"/>
          <w:sz w:val="24"/>
          <w:szCs w:val="24"/>
        </w:rPr>
        <w:lastRenderedPageBreak/>
        <w:t xml:space="preserve">DE </w:t>
      </w:r>
      <w:r w:rsidR="00A0733C">
        <w:rPr>
          <w:rFonts w:ascii="Palatino Linotype" w:hAnsi="Palatino Linotype"/>
          <w:sz w:val="24"/>
          <w:szCs w:val="24"/>
        </w:rPr>
        <w:t>AGOSTO</w:t>
      </w:r>
      <w:r w:rsidRPr="00A0733C">
        <w:rPr>
          <w:rFonts w:ascii="Palatino Linotype" w:hAnsi="Palatino Linotype"/>
          <w:sz w:val="24"/>
          <w:szCs w:val="24"/>
        </w:rPr>
        <w:t xml:space="preserve"> DE DOS MIL VEINTE, ANTE EL SECRETARIO TÉCNICO DEL PLENO ALEXIS TAPIA RAMIREZ.</w:t>
      </w:r>
      <w:r w:rsidRPr="00A0733C">
        <w:rPr>
          <w:rFonts w:ascii="Palatino Linotype" w:hAnsi="Palatino Linotype" w:cs="Arial"/>
          <w:sz w:val="24"/>
          <w:szCs w:val="24"/>
        </w:rPr>
        <w:t xml:space="preserve"> </w:t>
      </w:r>
    </w:p>
    <w:p w:rsidR="00820CC0" w:rsidRDefault="00820CC0" w:rsidP="00820CC0"/>
    <w:p w:rsidR="00A0733C" w:rsidRPr="00A0733C" w:rsidRDefault="00A0733C" w:rsidP="00820CC0"/>
    <w:tbl>
      <w:tblPr>
        <w:tblW w:w="0" w:type="auto"/>
        <w:tblLook w:val="04A0" w:firstRow="1" w:lastRow="0" w:firstColumn="1" w:lastColumn="0" w:noHBand="0" w:noVBand="1"/>
      </w:tblPr>
      <w:tblGrid>
        <w:gridCol w:w="4348"/>
        <w:gridCol w:w="4349"/>
      </w:tblGrid>
      <w:tr w:rsidR="00820CC0" w:rsidRPr="00A0733C" w:rsidTr="00F5410A">
        <w:trPr>
          <w:trHeight w:val="1168"/>
        </w:trPr>
        <w:tc>
          <w:tcPr>
            <w:tcW w:w="8697" w:type="dxa"/>
            <w:gridSpan w:val="2"/>
            <w:vAlign w:val="center"/>
          </w:tcPr>
          <w:p w:rsidR="00820CC0" w:rsidRPr="00A0733C" w:rsidRDefault="00820CC0" w:rsidP="00A0733C">
            <w:pPr>
              <w:spacing w:after="0" w:line="240" w:lineRule="auto"/>
              <w:jc w:val="center"/>
              <w:rPr>
                <w:rFonts w:ascii="Palatino Linotype" w:hAnsi="Palatino Linotype"/>
                <w:b/>
                <w:sz w:val="24"/>
                <w:szCs w:val="24"/>
                <w:lang w:val="es-ES_tradnl"/>
              </w:rPr>
            </w:pPr>
            <w:r w:rsidRPr="00A0733C">
              <w:rPr>
                <w:rFonts w:ascii="Palatino Linotype" w:hAnsi="Palatino Linotype"/>
                <w:b/>
                <w:sz w:val="24"/>
                <w:szCs w:val="24"/>
                <w:lang w:val="es-ES_tradnl"/>
              </w:rPr>
              <w:t>Zulema Martínez Sánchez</w:t>
            </w:r>
          </w:p>
          <w:p w:rsidR="00820CC0" w:rsidRPr="00A0733C" w:rsidRDefault="00820CC0" w:rsidP="00A0733C">
            <w:pPr>
              <w:spacing w:after="0" w:line="240" w:lineRule="auto"/>
              <w:jc w:val="center"/>
              <w:rPr>
                <w:rFonts w:ascii="Palatino Linotype" w:hAnsi="Palatino Linotype"/>
                <w:sz w:val="24"/>
                <w:szCs w:val="24"/>
                <w:lang w:val="es-ES_tradnl"/>
              </w:rPr>
            </w:pPr>
            <w:r w:rsidRPr="00A0733C">
              <w:rPr>
                <w:rFonts w:ascii="Palatino Linotype" w:hAnsi="Palatino Linotype"/>
                <w:sz w:val="24"/>
                <w:szCs w:val="24"/>
                <w:lang w:val="es-ES_tradnl"/>
              </w:rPr>
              <w:t>Comisionada Presidenta</w:t>
            </w:r>
          </w:p>
          <w:p w:rsidR="00820CC0" w:rsidRPr="00A0733C" w:rsidRDefault="00820CC0" w:rsidP="00A0733C">
            <w:pPr>
              <w:spacing w:after="0" w:line="240" w:lineRule="auto"/>
              <w:jc w:val="center"/>
              <w:rPr>
                <w:rFonts w:ascii="Palatino Linotype" w:hAnsi="Palatino Linotype"/>
                <w:sz w:val="24"/>
                <w:szCs w:val="24"/>
                <w:lang w:val="es-ES_tradnl"/>
              </w:rPr>
            </w:pPr>
            <w:r w:rsidRPr="00A0733C">
              <w:rPr>
                <w:rFonts w:ascii="Palatino Linotype" w:hAnsi="Palatino Linotype"/>
                <w:sz w:val="24"/>
                <w:szCs w:val="24"/>
                <w:lang w:val="es-ES_tradnl"/>
              </w:rPr>
              <w:t>(Rúbrica)</w:t>
            </w:r>
          </w:p>
        </w:tc>
      </w:tr>
      <w:tr w:rsidR="00820CC0" w:rsidRPr="00A0733C" w:rsidTr="00F5410A">
        <w:trPr>
          <w:trHeight w:val="1395"/>
        </w:trPr>
        <w:tc>
          <w:tcPr>
            <w:tcW w:w="4348" w:type="dxa"/>
            <w:vAlign w:val="center"/>
          </w:tcPr>
          <w:p w:rsidR="00820CC0" w:rsidRPr="00A0733C" w:rsidRDefault="00820CC0" w:rsidP="00A0733C">
            <w:pPr>
              <w:spacing w:after="0" w:line="240" w:lineRule="auto"/>
              <w:rPr>
                <w:rFonts w:ascii="Palatino Linotype" w:hAnsi="Palatino Linotype"/>
                <w:b/>
                <w:sz w:val="24"/>
                <w:szCs w:val="24"/>
                <w:lang w:val="es-ES_tradnl"/>
              </w:rPr>
            </w:pPr>
          </w:p>
          <w:p w:rsidR="00820CC0" w:rsidRDefault="00820CC0" w:rsidP="00A0733C">
            <w:pPr>
              <w:spacing w:after="0" w:line="240" w:lineRule="auto"/>
              <w:rPr>
                <w:rFonts w:ascii="Palatino Linotype" w:hAnsi="Palatino Linotype"/>
                <w:b/>
                <w:sz w:val="24"/>
                <w:szCs w:val="24"/>
                <w:lang w:val="es-ES_tradnl"/>
              </w:rPr>
            </w:pPr>
          </w:p>
          <w:p w:rsidR="00A0733C" w:rsidRDefault="00A0733C" w:rsidP="00A0733C">
            <w:pPr>
              <w:spacing w:after="0" w:line="240" w:lineRule="auto"/>
              <w:rPr>
                <w:rFonts w:ascii="Palatino Linotype" w:hAnsi="Palatino Linotype"/>
                <w:b/>
                <w:sz w:val="24"/>
                <w:szCs w:val="24"/>
                <w:lang w:val="es-ES_tradnl"/>
              </w:rPr>
            </w:pPr>
          </w:p>
          <w:p w:rsidR="00A0733C" w:rsidRPr="00A0733C" w:rsidRDefault="00A0733C" w:rsidP="00A0733C">
            <w:pPr>
              <w:spacing w:after="0" w:line="240" w:lineRule="auto"/>
              <w:rPr>
                <w:rFonts w:ascii="Palatino Linotype" w:hAnsi="Palatino Linotype"/>
                <w:b/>
                <w:sz w:val="24"/>
                <w:szCs w:val="24"/>
                <w:lang w:val="es-ES_tradnl"/>
              </w:rPr>
            </w:pPr>
          </w:p>
          <w:p w:rsidR="00820CC0" w:rsidRPr="00A0733C" w:rsidRDefault="00820CC0" w:rsidP="00A0733C">
            <w:pPr>
              <w:spacing w:after="0" w:line="240" w:lineRule="auto"/>
              <w:jc w:val="center"/>
              <w:rPr>
                <w:rFonts w:ascii="Palatino Linotype" w:hAnsi="Palatino Linotype"/>
                <w:b/>
                <w:sz w:val="24"/>
                <w:szCs w:val="24"/>
                <w:lang w:val="es-ES_tradnl"/>
              </w:rPr>
            </w:pPr>
            <w:r w:rsidRPr="00A0733C">
              <w:rPr>
                <w:rFonts w:ascii="Palatino Linotype" w:hAnsi="Palatino Linotype"/>
                <w:b/>
                <w:sz w:val="24"/>
                <w:szCs w:val="24"/>
                <w:lang w:val="es-ES_tradnl"/>
              </w:rPr>
              <w:t xml:space="preserve">Eva </w:t>
            </w:r>
            <w:proofErr w:type="spellStart"/>
            <w:r w:rsidRPr="00A0733C">
              <w:rPr>
                <w:rFonts w:ascii="Palatino Linotype" w:hAnsi="Palatino Linotype"/>
                <w:b/>
                <w:sz w:val="24"/>
                <w:szCs w:val="24"/>
                <w:lang w:val="es-ES_tradnl"/>
              </w:rPr>
              <w:t>Abaid</w:t>
            </w:r>
            <w:proofErr w:type="spellEnd"/>
            <w:r w:rsidRPr="00A0733C">
              <w:rPr>
                <w:rFonts w:ascii="Palatino Linotype" w:hAnsi="Palatino Linotype"/>
                <w:b/>
                <w:sz w:val="24"/>
                <w:szCs w:val="24"/>
                <w:lang w:val="es-ES_tradnl"/>
              </w:rPr>
              <w:t xml:space="preserve"> </w:t>
            </w:r>
            <w:proofErr w:type="spellStart"/>
            <w:r w:rsidRPr="00A0733C">
              <w:rPr>
                <w:rFonts w:ascii="Palatino Linotype" w:hAnsi="Palatino Linotype"/>
                <w:b/>
                <w:sz w:val="24"/>
                <w:szCs w:val="24"/>
                <w:lang w:val="es-ES_tradnl"/>
              </w:rPr>
              <w:t>Yapur</w:t>
            </w:r>
            <w:proofErr w:type="spellEnd"/>
          </w:p>
          <w:p w:rsidR="00820CC0" w:rsidRPr="00A0733C" w:rsidRDefault="00820CC0" w:rsidP="00A0733C">
            <w:pPr>
              <w:spacing w:after="0" w:line="240" w:lineRule="auto"/>
              <w:jc w:val="center"/>
              <w:rPr>
                <w:rFonts w:ascii="Palatino Linotype" w:hAnsi="Palatino Linotype"/>
                <w:sz w:val="24"/>
                <w:szCs w:val="24"/>
                <w:lang w:val="es-ES_tradnl"/>
              </w:rPr>
            </w:pPr>
            <w:r w:rsidRPr="00A0733C">
              <w:rPr>
                <w:rFonts w:ascii="Palatino Linotype" w:hAnsi="Palatino Linotype"/>
                <w:sz w:val="24"/>
                <w:szCs w:val="24"/>
                <w:lang w:val="es-ES_tradnl"/>
              </w:rPr>
              <w:t>Comisionada</w:t>
            </w:r>
          </w:p>
          <w:p w:rsidR="00820CC0" w:rsidRPr="00A0733C" w:rsidRDefault="00820CC0" w:rsidP="00A0733C">
            <w:pPr>
              <w:spacing w:after="0" w:line="240" w:lineRule="auto"/>
              <w:jc w:val="center"/>
              <w:rPr>
                <w:rFonts w:ascii="Palatino Linotype" w:hAnsi="Palatino Linotype"/>
                <w:sz w:val="24"/>
                <w:szCs w:val="24"/>
                <w:lang w:val="es-ES_tradnl"/>
              </w:rPr>
            </w:pPr>
            <w:r w:rsidRPr="00A0733C">
              <w:rPr>
                <w:rFonts w:ascii="Palatino Linotype" w:hAnsi="Palatino Linotype"/>
                <w:sz w:val="24"/>
                <w:szCs w:val="24"/>
                <w:lang w:val="es-ES_tradnl"/>
              </w:rPr>
              <w:t>(Rúbrica)</w:t>
            </w:r>
          </w:p>
        </w:tc>
        <w:tc>
          <w:tcPr>
            <w:tcW w:w="4349" w:type="dxa"/>
            <w:vAlign w:val="center"/>
          </w:tcPr>
          <w:p w:rsidR="00820CC0" w:rsidRDefault="00820CC0" w:rsidP="00A0733C">
            <w:pPr>
              <w:spacing w:after="0" w:line="240" w:lineRule="auto"/>
              <w:rPr>
                <w:rFonts w:ascii="Palatino Linotype" w:hAnsi="Palatino Linotype"/>
                <w:b/>
                <w:sz w:val="24"/>
                <w:szCs w:val="24"/>
                <w:lang w:val="es-ES_tradnl"/>
              </w:rPr>
            </w:pPr>
          </w:p>
          <w:p w:rsidR="00A0733C" w:rsidRPr="00A0733C" w:rsidRDefault="00A0733C" w:rsidP="00A0733C">
            <w:pPr>
              <w:spacing w:after="0" w:line="240" w:lineRule="auto"/>
              <w:rPr>
                <w:rFonts w:ascii="Palatino Linotype" w:hAnsi="Palatino Linotype"/>
                <w:b/>
                <w:sz w:val="24"/>
                <w:szCs w:val="24"/>
                <w:lang w:val="es-ES_tradnl"/>
              </w:rPr>
            </w:pPr>
          </w:p>
          <w:p w:rsidR="00820CC0" w:rsidRDefault="00820CC0" w:rsidP="00A0733C">
            <w:pPr>
              <w:spacing w:after="0" w:line="240" w:lineRule="auto"/>
              <w:jc w:val="center"/>
              <w:rPr>
                <w:rFonts w:ascii="Palatino Linotype" w:hAnsi="Palatino Linotype"/>
                <w:b/>
                <w:sz w:val="24"/>
                <w:szCs w:val="24"/>
                <w:lang w:val="es-ES_tradnl"/>
              </w:rPr>
            </w:pPr>
          </w:p>
          <w:p w:rsidR="00A0733C" w:rsidRPr="00A0733C" w:rsidRDefault="00A0733C" w:rsidP="00A0733C">
            <w:pPr>
              <w:spacing w:after="0" w:line="240" w:lineRule="auto"/>
              <w:jc w:val="center"/>
              <w:rPr>
                <w:rFonts w:ascii="Palatino Linotype" w:hAnsi="Palatino Linotype"/>
                <w:b/>
                <w:sz w:val="24"/>
                <w:szCs w:val="24"/>
                <w:lang w:val="es-ES_tradnl"/>
              </w:rPr>
            </w:pPr>
          </w:p>
          <w:p w:rsidR="00820CC0" w:rsidRPr="00A0733C" w:rsidRDefault="00820CC0" w:rsidP="00A0733C">
            <w:pPr>
              <w:spacing w:after="0" w:line="240" w:lineRule="auto"/>
              <w:jc w:val="center"/>
              <w:rPr>
                <w:rFonts w:ascii="Palatino Linotype" w:hAnsi="Palatino Linotype"/>
                <w:b/>
                <w:sz w:val="24"/>
                <w:szCs w:val="24"/>
                <w:lang w:val="es-ES_tradnl"/>
              </w:rPr>
            </w:pPr>
            <w:r w:rsidRPr="00A0733C">
              <w:rPr>
                <w:rFonts w:ascii="Palatino Linotype" w:hAnsi="Palatino Linotype"/>
                <w:b/>
                <w:sz w:val="24"/>
                <w:szCs w:val="24"/>
                <w:lang w:val="es-ES_tradnl"/>
              </w:rPr>
              <w:t>José Guadalupe Luna Hernández</w:t>
            </w:r>
          </w:p>
          <w:p w:rsidR="00820CC0" w:rsidRPr="00A0733C" w:rsidRDefault="00820CC0" w:rsidP="00A0733C">
            <w:pPr>
              <w:spacing w:after="0" w:line="240" w:lineRule="auto"/>
              <w:jc w:val="center"/>
              <w:rPr>
                <w:rFonts w:ascii="Palatino Linotype" w:hAnsi="Palatino Linotype"/>
                <w:sz w:val="24"/>
                <w:szCs w:val="24"/>
                <w:lang w:val="es-ES_tradnl"/>
              </w:rPr>
            </w:pPr>
            <w:r w:rsidRPr="00A0733C">
              <w:rPr>
                <w:rFonts w:ascii="Palatino Linotype" w:hAnsi="Palatino Linotype"/>
                <w:sz w:val="24"/>
                <w:szCs w:val="24"/>
                <w:lang w:val="es-ES_tradnl"/>
              </w:rPr>
              <w:t>Comisionado</w:t>
            </w:r>
          </w:p>
          <w:p w:rsidR="00820CC0" w:rsidRPr="00A0733C" w:rsidRDefault="00820CC0" w:rsidP="00A0733C">
            <w:pPr>
              <w:spacing w:after="0" w:line="240" w:lineRule="auto"/>
              <w:jc w:val="center"/>
              <w:rPr>
                <w:rFonts w:ascii="Palatino Linotype" w:hAnsi="Palatino Linotype"/>
                <w:sz w:val="24"/>
                <w:szCs w:val="24"/>
                <w:lang w:val="es-ES_tradnl"/>
              </w:rPr>
            </w:pPr>
            <w:r w:rsidRPr="00A0733C">
              <w:rPr>
                <w:rFonts w:ascii="Palatino Linotype" w:hAnsi="Palatino Linotype"/>
                <w:sz w:val="24"/>
                <w:szCs w:val="24"/>
                <w:lang w:val="es-ES_tradnl"/>
              </w:rPr>
              <w:t>(Rúbrica)</w:t>
            </w:r>
          </w:p>
        </w:tc>
      </w:tr>
      <w:tr w:rsidR="00820CC0" w:rsidRPr="00A0733C" w:rsidTr="00F5410A">
        <w:trPr>
          <w:trHeight w:val="1451"/>
        </w:trPr>
        <w:tc>
          <w:tcPr>
            <w:tcW w:w="4348" w:type="dxa"/>
            <w:vAlign w:val="center"/>
          </w:tcPr>
          <w:p w:rsidR="00820CC0" w:rsidRDefault="00820CC0" w:rsidP="00A0733C">
            <w:pPr>
              <w:spacing w:after="0" w:line="240" w:lineRule="auto"/>
              <w:jc w:val="center"/>
              <w:rPr>
                <w:rFonts w:ascii="Palatino Linotype" w:hAnsi="Palatino Linotype"/>
                <w:b/>
                <w:sz w:val="24"/>
                <w:szCs w:val="24"/>
                <w:lang w:val="es-ES_tradnl"/>
              </w:rPr>
            </w:pPr>
          </w:p>
          <w:p w:rsidR="00A0733C" w:rsidRDefault="00A0733C" w:rsidP="00A0733C">
            <w:pPr>
              <w:spacing w:after="0" w:line="240" w:lineRule="auto"/>
              <w:jc w:val="center"/>
              <w:rPr>
                <w:rFonts w:ascii="Palatino Linotype" w:hAnsi="Palatino Linotype"/>
                <w:b/>
                <w:sz w:val="24"/>
                <w:szCs w:val="24"/>
                <w:lang w:val="es-ES_tradnl"/>
              </w:rPr>
            </w:pPr>
          </w:p>
          <w:p w:rsidR="00A0733C" w:rsidRDefault="00A0733C" w:rsidP="00A0733C">
            <w:pPr>
              <w:spacing w:after="0" w:line="240" w:lineRule="auto"/>
              <w:jc w:val="center"/>
              <w:rPr>
                <w:rFonts w:ascii="Palatino Linotype" w:hAnsi="Palatino Linotype"/>
                <w:b/>
                <w:sz w:val="24"/>
                <w:szCs w:val="24"/>
                <w:lang w:val="es-ES_tradnl"/>
              </w:rPr>
            </w:pPr>
          </w:p>
          <w:p w:rsidR="00A0733C" w:rsidRPr="00A0733C" w:rsidRDefault="00A0733C" w:rsidP="00A0733C">
            <w:pPr>
              <w:spacing w:after="0" w:line="240" w:lineRule="auto"/>
              <w:jc w:val="center"/>
              <w:rPr>
                <w:rFonts w:ascii="Palatino Linotype" w:hAnsi="Palatino Linotype"/>
                <w:b/>
                <w:sz w:val="24"/>
                <w:szCs w:val="24"/>
                <w:lang w:val="es-ES_tradnl"/>
              </w:rPr>
            </w:pPr>
          </w:p>
          <w:p w:rsidR="00820CC0" w:rsidRPr="00A0733C" w:rsidRDefault="00820CC0" w:rsidP="00A0733C">
            <w:pPr>
              <w:spacing w:after="0" w:line="240" w:lineRule="auto"/>
              <w:jc w:val="center"/>
              <w:rPr>
                <w:rFonts w:ascii="Palatino Linotype" w:hAnsi="Palatino Linotype"/>
                <w:b/>
                <w:sz w:val="24"/>
                <w:szCs w:val="24"/>
                <w:lang w:val="es-ES_tradnl"/>
              </w:rPr>
            </w:pPr>
            <w:r w:rsidRPr="00A0733C">
              <w:rPr>
                <w:rFonts w:ascii="Palatino Linotype" w:hAnsi="Palatino Linotype"/>
                <w:b/>
                <w:sz w:val="24"/>
                <w:szCs w:val="24"/>
                <w:lang w:val="es-ES_tradnl"/>
              </w:rPr>
              <w:t>Javier Martínez Cruz</w:t>
            </w:r>
          </w:p>
          <w:p w:rsidR="00820CC0" w:rsidRPr="00A0733C" w:rsidRDefault="00820CC0" w:rsidP="00A0733C">
            <w:pPr>
              <w:spacing w:after="0" w:line="240" w:lineRule="auto"/>
              <w:jc w:val="center"/>
              <w:rPr>
                <w:rFonts w:ascii="Palatino Linotype" w:hAnsi="Palatino Linotype"/>
                <w:sz w:val="24"/>
                <w:szCs w:val="24"/>
                <w:lang w:val="es-ES_tradnl"/>
              </w:rPr>
            </w:pPr>
            <w:r w:rsidRPr="00A0733C">
              <w:rPr>
                <w:rFonts w:ascii="Palatino Linotype" w:hAnsi="Palatino Linotype"/>
                <w:sz w:val="24"/>
                <w:szCs w:val="24"/>
                <w:lang w:val="es-ES_tradnl"/>
              </w:rPr>
              <w:t>Comisionado</w:t>
            </w:r>
          </w:p>
          <w:p w:rsidR="00820CC0" w:rsidRPr="00A0733C" w:rsidRDefault="00820CC0" w:rsidP="00A0733C">
            <w:pPr>
              <w:spacing w:after="0" w:line="240" w:lineRule="auto"/>
              <w:jc w:val="center"/>
              <w:rPr>
                <w:rFonts w:ascii="Palatino Linotype" w:hAnsi="Palatino Linotype"/>
                <w:sz w:val="24"/>
                <w:szCs w:val="24"/>
                <w:lang w:val="es-ES_tradnl"/>
              </w:rPr>
            </w:pPr>
            <w:r w:rsidRPr="00A0733C">
              <w:rPr>
                <w:rFonts w:ascii="Palatino Linotype" w:hAnsi="Palatino Linotype"/>
                <w:sz w:val="24"/>
                <w:szCs w:val="24"/>
                <w:lang w:val="es-ES_tradnl"/>
              </w:rPr>
              <w:t>(Rúbrica)</w:t>
            </w:r>
          </w:p>
        </w:tc>
        <w:tc>
          <w:tcPr>
            <w:tcW w:w="4349" w:type="dxa"/>
            <w:vAlign w:val="center"/>
          </w:tcPr>
          <w:p w:rsidR="00820CC0" w:rsidRDefault="00820CC0" w:rsidP="00A0733C">
            <w:pPr>
              <w:spacing w:after="0" w:line="240" w:lineRule="auto"/>
              <w:jc w:val="center"/>
              <w:rPr>
                <w:rFonts w:ascii="Palatino Linotype" w:hAnsi="Palatino Linotype"/>
                <w:b/>
                <w:sz w:val="24"/>
                <w:szCs w:val="24"/>
                <w:lang w:val="es-ES_tradnl"/>
              </w:rPr>
            </w:pPr>
          </w:p>
          <w:p w:rsidR="00A0733C" w:rsidRDefault="00A0733C" w:rsidP="00A0733C">
            <w:pPr>
              <w:spacing w:after="0" w:line="240" w:lineRule="auto"/>
              <w:jc w:val="center"/>
              <w:rPr>
                <w:rFonts w:ascii="Palatino Linotype" w:hAnsi="Palatino Linotype"/>
                <w:b/>
                <w:sz w:val="24"/>
                <w:szCs w:val="24"/>
                <w:lang w:val="es-ES_tradnl"/>
              </w:rPr>
            </w:pPr>
          </w:p>
          <w:p w:rsidR="00A0733C" w:rsidRDefault="00A0733C" w:rsidP="00A0733C">
            <w:pPr>
              <w:spacing w:after="0" w:line="240" w:lineRule="auto"/>
              <w:jc w:val="center"/>
              <w:rPr>
                <w:rFonts w:ascii="Palatino Linotype" w:hAnsi="Palatino Linotype"/>
                <w:b/>
                <w:sz w:val="24"/>
                <w:szCs w:val="24"/>
                <w:lang w:val="es-ES_tradnl"/>
              </w:rPr>
            </w:pPr>
          </w:p>
          <w:p w:rsidR="00A0733C" w:rsidRDefault="00A0733C" w:rsidP="00A0733C">
            <w:pPr>
              <w:spacing w:after="0" w:line="240" w:lineRule="auto"/>
              <w:jc w:val="center"/>
              <w:rPr>
                <w:rFonts w:ascii="Palatino Linotype" w:hAnsi="Palatino Linotype"/>
                <w:b/>
                <w:sz w:val="24"/>
                <w:szCs w:val="24"/>
                <w:lang w:val="es-ES_tradnl"/>
              </w:rPr>
            </w:pPr>
          </w:p>
          <w:p w:rsidR="00820CC0" w:rsidRPr="00A0733C" w:rsidRDefault="00820CC0" w:rsidP="00A0733C">
            <w:pPr>
              <w:spacing w:after="0" w:line="240" w:lineRule="auto"/>
              <w:jc w:val="center"/>
              <w:rPr>
                <w:rFonts w:ascii="Palatino Linotype" w:hAnsi="Palatino Linotype"/>
                <w:b/>
                <w:sz w:val="24"/>
                <w:szCs w:val="24"/>
                <w:lang w:val="es-ES_tradnl"/>
              </w:rPr>
            </w:pPr>
            <w:r w:rsidRPr="00A0733C">
              <w:rPr>
                <w:rFonts w:ascii="Palatino Linotype" w:hAnsi="Palatino Linotype"/>
                <w:b/>
                <w:sz w:val="24"/>
                <w:szCs w:val="24"/>
                <w:lang w:val="es-ES_tradnl"/>
              </w:rPr>
              <w:t>Luis Gustavo Parra Noriega</w:t>
            </w:r>
          </w:p>
          <w:p w:rsidR="00820CC0" w:rsidRPr="00A0733C" w:rsidRDefault="00820CC0" w:rsidP="00A0733C">
            <w:pPr>
              <w:spacing w:after="0" w:line="240" w:lineRule="auto"/>
              <w:jc w:val="center"/>
              <w:rPr>
                <w:rFonts w:ascii="Palatino Linotype" w:hAnsi="Palatino Linotype"/>
                <w:sz w:val="24"/>
                <w:szCs w:val="24"/>
                <w:lang w:val="es-ES_tradnl"/>
              </w:rPr>
            </w:pPr>
            <w:r w:rsidRPr="00A0733C">
              <w:rPr>
                <w:rFonts w:ascii="Palatino Linotype" w:hAnsi="Palatino Linotype"/>
                <w:sz w:val="24"/>
                <w:szCs w:val="24"/>
                <w:lang w:val="es-ES_tradnl"/>
              </w:rPr>
              <w:t>Comisionado</w:t>
            </w:r>
          </w:p>
          <w:p w:rsidR="00820CC0" w:rsidRPr="00A0733C" w:rsidRDefault="00820CC0" w:rsidP="00A0733C">
            <w:pPr>
              <w:spacing w:after="0" w:line="240" w:lineRule="auto"/>
              <w:jc w:val="center"/>
              <w:rPr>
                <w:rFonts w:ascii="Palatino Linotype" w:hAnsi="Palatino Linotype"/>
                <w:sz w:val="24"/>
                <w:szCs w:val="24"/>
                <w:lang w:val="es-ES_tradnl"/>
              </w:rPr>
            </w:pPr>
            <w:r w:rsidRPr="00A0733C">
              <w:rPr>
                <w:rFonts w:ascii="Palatino Linotype" w:hAnsi="Palatino Linotype"/>
                <w:sz w:val="24"/>
                <w:szCs w:val="24"/>
                <w:lang w:val="es-ES_tradnl"/>
              </w:rPr>
              <w:t>(Rúbrica)</w:t>
            </w:r>
          </w:p>
        </w:tc>
      </w:tr>
      <w:tr w:rsidR="00820CC0" w:rsidRPr="00A0733C" w:rsidTr="00F5410A">
        <w:trPr>
          <w:trHeight w:val="1263"/>
        </w:trPr>
        <w:tc>
          <w:tcPr>
            <w:tcW w:w="8697" w:type="dxa"/>
            <w:gridSpan w:val="2"/>
            <w:vAlign w:val="center"/>
          </w:tcPr>
          <w:p w:rsidR="00820CC0" w:rsidRPr="00A0733C" w:rsidRDefault="00820CC0" w:rsidP="00A0733C">
            <w:pPr>
              <w:spacing w:after="0" w:line="240" w:lineRule="auto"/>
              <w:rPr>
                <w:rFonts w:ascii="Palatino Linotype" w:hAnsi="Palatino Linotype"/>
                <w:b/>
                <w:sz w:val="24"/>
                <w:szCs w:val="24"/>
                <w:lang w:val="es-ES_tradnl"/>
              </w:rPr>
            </w:pPr>
          </w:p>
          <w:p w:rsidR="00820CC0" w:rsidRDefault="00820CC0" w:rsidP="00A0733C">
            <w:pPr>
              <w:spacing w:after="0" w:line="240" w:lineRule="auto"/>
              <w:rPr>
                <w:rFonts w:ascii="Palatino Linotype" w:hAnsi="Palatino Linotype"/>
                <w:b/>
                <w:sz w:val="24"/>
                <w:szCs w:val="24"/>
                <w:lang w:val="es-ES_tradnl"/>
              </w:rPr>
            </w:pPr>
          </w:p>
          <w:p w:rsidR="00A0733C" w:rsidRPr="00A0733C" w:rsidRDefault="00A0733C" w:rsidP="00A0733C">
            <w:pPr>
              <w:spacing w:after="0" w:line="240" w:lineRule="auto"/>
              <w:rPr>
                <w:rFonts w:ascii="Palatino Linotype" w:hAnsi="Palatino Linotype"/>
                <w:b/>
                <w:sz w:val="24"/>
                <w:szCs w:val="24"/>
                <w:lang w:val="es-ES_tradnl"/>
              </w:rPr>
            </w:pPr>
          </w:p>
          <w:p w:rsidR="00820CC0" w:rsidRPr="00A0733C" w:rsidRDefault="00820CC0" w:rsidP="00A0733C">
            <w:pPr>
              <w:spacing w:after="0" w:line="240" w:lineRule="auto"/>
              <w:jc w:val="center"/>
              <w:rPr>
                <w:rFonts w:ascii="Palatino Linotype" w:hAnsi="Palatino Linotype"/>
                <w:b/>
                <w:sz w:val="24"/>
                <w:szCs w:val="24"/>
                <w:lang w:val="es-ES_tradnl"/>
              </w:rPr>
            </w:pPr>
            <w:r w:rsidRPr="00A0733C">
              <w:rPr>
                <w:rFonts w:ascii="Palatino Linotype" w:hAnsi="Palatino Linotype"/>
                <w:b/>
                <w:sz w:val="24"/>
                <w:szCs w:val="24"/>
                <w:lang w:val="es-ES_tradnl"/>
              </w:rPr>
              <w:t>Alexis Tapia Ramírez</w:t>
            </w:r>
          </w:p>
          <w:p w:rsidR="00820CC0" w:rsidRPr="00A0733C" w:rsidRDefault="00820CC0" w:rsidP="00A0733C">
            <w:pPr>
              <w:spacing w:after="0" w:line="240" w:lineRule="auto"/>
              <w:jc w:val="center"/>
              <w:rPr>
                <w:rFonts w:ascii="Palatino Linotype" w:hAnsi="Palatino Linotype"/>
                <w:sz w:val="24"/>
                <w:szCs w:val="24"/>
                <w:lang w:val="es-ES_tradnl"/>
              </w:rPr>
            </w:pPr>
            <w:r w:rsidRPr="00A0733C">
              <w:rPr>
                <w:rFonts w:ascii="Palatino Linotype" w:hAnsi="Palatino Linotype"/>
                <w:sz w:val="24"/>
                <w:szCs w:val="24"/>
                <w:lang w:val="es-ES_tradnl"/>
              </w:rPr>
              <w:t>Secretario Técnico del Pleno</w:t>
            </w:r>
          </w:p>
          <w:p w:rsidR="00820CC0" w:rsidRPr="00A0733C" w:rsidRDefault="00820CC0" w:rsidP="00A0733C">
            <w:pPr>
              <w:spacing w:after="0" w:line="240" w:lineRule="auto"/>
              <w:jc w:val="center"/>
              <w:rPr>
                <w:rFonts w:ascii="Palatino Linotype" w:hAnsi="Palatino Linotype"/>
                <w:sz w:val="24"/>
                <w:szCs w:val="24"/>
                <w:lang w:val="es-ES_tradnl"/>
              </w:rPr>
            </w:pPr>
            <w:r w:rsidRPr="00A0733C">
              <w:rPr>
                <w:rFonts w:ascii="Palatino Linotype" w:hAnsi="Palatino Linotype"/>
                <w:sz w:val="24"/>
                <w:szCs w:val="24"/>
                <w:lang w:val="es-ES_tradnl"/>
              </w:rPr>
              <w:t>(Rúbrica)</w:t>
            </w:r>
          </w:p>
          <w:p w:rsidR="00820CC0" w:rsidRPr="00A0733C" w:rsidRDefault="00820CC0" w:rsidP="00A0733C">
            <w:pPr>
              <w:spacing w:after="0" w:line="240" w:lineRule="auto"/>
              <w:rPr>
                <w:rFonts w:ascii="Palatino Linotype" w:hAnsi="Palatino Linotype"/>
                <w:sz w:val="24"/>
                <w:szCs w:val="24"/>
                <w:lang w:val="es-ES_tradnl"/>
              </w:rPr>
            </w:pPr>
          </w:p>
        </w:tc>
      </w:tr>
    </w:tbl>
    <w:p w:rsidR="00820CC0" w:rsidRPr="00650862" w:rsidRDefault="00820CC0" w:rsidP="00820CC0">
      <w:pPr>
        <w:rPr>
          <w:rFonts w:ascii="Palatino Linotype" w:hAnsi="Palatino Linotype"/>
          <w:sz w:val="24"/>
          <w:szCs w:val="24"/>
        </w:rPr>
      </w:pPr>
      <w:r w:rsidRPr="00A0733C">
        <w:rPr>
          <w:rFonts w:ascii="Palatino Linotype" w:hAnsi="Palatino Linotype"/>
          <w:sz w:val="24"/>
          <w:szCs w:val="24"/>
          <w:lang w:val="es-ES_tradnl"/>
        </w:rPr>
        <w:t xml:space="preserve">Esta hoja corresponde a la resolución de fecha </w:t>
      </w:r>
      <w:r w:rsidR="00A0733C">
        <w:rPr>
          <w:rFonts w:ascii="Palatino Linotype" w:eastAsia="MS Mincho" w:hAnsi="Palatino Linotype" w:cs="Times New Roman"/>
          <w:sz w:val="24"/>
          <w:szCs w:val="24"/>
          <w:lang w:val="es-ES_tradnl" w:eastAsia="es-ES"/>
        </w:rPr>
        <w:t>cinco (05) de agosto de dos mil veinte</w:t>
      </w:r>
      <w:r w:rsidRPr="00A0733C">
        <w:rPr>
          <w:rFonts w:ascii="Palatino Linotype" w:hAnsi="Palatino Linotype"/>
          <w:sz w:val="24"/>
          <w:szCs w:val="24"/>
          <w:lang w:val="es-ES_tradnl"/>
        </w:rPr>
        <w:t xml:space="preserve">, emitida en el recurso de revisión </w:t>
      </w:r>
      <w:r w:rsidR="00940E71" w:rsidRPr="00A0733C">
        <w:rPr>
          <w:rFonts w:ascii="Palatino Linotype" w:hAnsi="Palatino Linotype"/>
          <w:b/>
          <w:sz w:val="24"/>
          <w:szCs w:val="24"/>
          <w:lang w:val="es-ES_tradnl"/>
        </w:rPr>
        <w:t>00543</w:t>
      </w:r>
      <w:r w:rsidRPr="00A0733C">
        <w:rPr>
          <w:rFonts w:ascii="Palatino Linotype" w:hAnsi="Palatino Linotype"/>
          <w:b/>
          <w:sz w:val="24"/>
          <w:szCs w:val="24"/>
          <w:lang w:val="es-ES_tradnl"/>
        </w:rPr>
        <w:t>/INFOEM/IP/RR/2020</w:t>
      </w:r>
      <w:r w:rsidR="00564B53">
        <w:rPr>
          <w:rFonts w:ascii="Palatino Linotype" w:hAnsi="Palatino Linotype"/>
          <w:b/>
          <w:sz w:val="24"/>
          <w:szCs w:val="24"/>
          <w:lang w:val="es-ES_tradnl"/>
        </w:rPr>
        <w:t>.</w:t>
      </w:r>
    </w:p>
    <w:p w:rsidR="00A83D54" w:rsidRPr="00A0733C" w:rsidRDefault="00A83D54" w:rsidP="00A0733C"/>
    <w:sectPr w:rsidR="00A83D54" w:rsidRPr="00A0733C" w:rsidSect="00F5410A">
      <w:headerReference w:type="even" r:id="rId7"/>
      <w:headerReference w:type="default" r:id="rId8"/>
      <w:footerReference w:type="default" r:id="rId9"/>
      <w:headerReference w:type="first" r:id="rId10"/>
      <w:footerReference w:type="first" r:id="rId11"/>
      <w:pgSz w:w="12240" w:h="15840"/>
      <w:pgMar w:top="1418" w:right="1418" w:bottom="1418"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4A84" w:rsidRDefault="00B74A84" w:rsidP="00820CC0">
      <w:pPr>
        <w:spacing w:after="0" w:line="240" w:lineRule="auto"/>
      </w:pPr>
      <w:r>
        <w:separator/>
      </w:r>
    </w:p>
  </w:endnote>
  <w:endnote w:type="continuationSeparator" w:id="0">
    <w:p w:rsidR="00B74A84" w:rsidRDefault="00B74A84" w:rsidP="00820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64404761"/>
      <w:docPartObj>
        <w:docPartGallery w:val="Page Numbers (Bottom of Page)"/>
        <w:docPartUnique/>
      </w:docPartObj>
    </w:sdtPr>
    <w:sdtEndPr/>
    <w:sdtContent>
      <w:sdt>
        <w:sdtPr>
          <w:rPr>
            <w:rFonts w:ascii="Palatino Linotype" w:hAnsi="Palatino Linotype"/>
            <w:sz w:val="28"/>
          </w:rPr>
          <w:id w:val="1608615154"/>
          <w:docPartObj>
            <w:docPartGallery w:val="Page Numbers (Top of Page)"/>
            <w:docPartUnique/>
          </w:docPartObj>
        </w:sdtPr>
        <w:sdtEndPr/>
        <w:sdtContent>
          <w:p w:rsidR="00F5410A" w:rsidRPr="00883450" w:rsidRDefault="00F5410A">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030059">
              <w:rPr>
                <w:rFonts w:ascii="Palatino Linotype" w:hAnsi="Palatino Linotype"/>
                <w:b/>
                <w:bCs/>
                <w:noProof/>
                <w:szCs w:val="20"/>
              </w:rPr>
              <w:t>20</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030059">
              <w:rPr>
                <w:rFonts w:ascii="Palatino Linotype" w:hAnsi="Palatino Linotype"/>
                <w:b/>
                <w:bCs/>
                <w:noProof/>
                <w:szCs w:val="20"/>
              </w:rPr>
              <w:t>21</w:t>
            </w:r>
            <w:r w:rsidRPr="00883450">
              <w:rPr>
                <w:rFonts w:ascii="Palatino Linotype" w:hAnsi="Palatino Linotype"/>
                <w:b/>
                <w:bCs/>
                <w:szCs w:val="20"/>
              </w:rPr>
              <w:fldChar w:fldCharType="end"/>
            </w:r>
          </w:p>
        </w:sdtContent>
      </w:sdt>
    </w:sdtContent>
  </w:sdt>
  <w:p w:rsidR="00F5410A" w:rsidRDefault="00F5410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10A" w:rsidRPr="00883450" w:rsidRDefault="00F5410A" w:rsidP="00F5410A">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E82176" w:rsidRPr="00E82176">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E82176" w:rsidRPr="00E82176">
      <w:rPr>
        <w:rFonts w:ascii="Palatino Linotype" w:hAnsi="Palatino Linotype"/>
        <w:noProof/>
        <w:lang w:val="es-ES"/>
      </w:rPr>
      <w:t>21</w:t>
    </w:r>
    <w:r w:rsidRPr="00883450">
      <w:rPr>
        <w:rFonts w:ascii="Palatino Linotype" w:hAnsi="Palatino Linotype"/>
      </w:rPr>
      <w:fldChar w:fldCharType="end"/>
    </w:r>
  </w:p>
  <w:p w:rsidR="00F5410A" w:rsidRPr="00883450" w:rsidRDefault="00F5410A">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4A84" w:rsidRDefault="00B74A84" w:rsidP="00820CC0">
      <w:pPr>
        <w:spacing w:after="0" w:line="240" w:lineRule="auto"/>
      </w:pPr>
      <w:r>
        <w:separator/>
      </w:r>
    </w:p>
  </w:footnote>
  <w:footnote w:type="continuationSeparator" w:id="0">
    <w:p w:rsidR="00B74A84" w:rsidRDefault="00B74A84" w:rsidP="00820C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33C" w:rsidRDefault="00030059">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260313"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10A" w:rsidRDefault="00030059" w:rsidP="00F5410A">
    <w:pPr>
      <w:pStyle w:val="Encabezado"/>
      <w:tabs>
        <w:tab w:val="clear" w:pos="4419"/>
        <w:tab w:val="clear" w:pos="8838"/>
        <w:tab w:val="left" w:pos="6452"/>
        <w:tab w:val="left" w:pos="7283"/>
      </w:tabs>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260314" o:spid="_x0000_s2051" type="#_x0000_t75" style="position:absolute;margin-left:-96.7pt;margin-top:-136.65pt;width:609.4pt;height:793.75pt;z-index:-251656192;mso-position-horizontal-relative:margin;mso-position-vertical-relative:margin" o:allowincell="f">
          <v:imagedata r:id="rId1" o:title="resolución"/>
          <w10:wrap anchorx="margin" anchory="margin"/>
        </v:shape>
      </w:pict>
    </w:r>
    <w:r w:rsidR="00F5410A">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F5410A" w:rsidRPr="00EF13C1" w:rsidTr="00F5410A">
      <w:trPr>
        <w:trHeight w:val="138"/>
        <w:jc w:val="right"/>
      </w:trPr>
      <w:tc>
        <w:tcPr>
          <w:tcW w:w="2552" w:type="dxa"/>
          <w:vAlign w:val="center"/>
        </w:tcPr>
        <w:p w:rsidR="00F5410A" w:rsidRPr="00EF13C1" w:rsidRDefault="00F5410A" w:rsidP="00F5410A">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F5410A" w:rsidRPr="00EF13C1" w:rsidRDefault="00F5410A" w:rsidP="00F5410A">
          <w:pPr>
            <w:pStyle w:val="Encabezado"/>
            <w:jc w:val="both"/>
            <w:rPr>
              <w:rFonts w:ascii="Palatino Linotype" w:hAnsi="Palatino Linotype"/>
              <w:b/>
              <w:sz w:val="22"/>
              <w:szCs w:val="22"/>
            </w:rPr>
          </w:pPr>
          <w:r>
            <w:rPr>
              <w:rFonts w:ascii="Palatino Linotype" w:hAnsi="Palatino Linotype"/>
              <w:b/>
              <w:sz w:val="22"/>
              <w:szCs w:val="22"/>
            </w:rPr>
            <w:t>00543/INFOEM/IP/RR/2020</w:t>
          </w:r>
        </w:p>
      </w:tc>
    </w:tr>
    <w:tr w:rsidR="00F5410A" w:rsidRPr="00EF13C1" w:rsidTr="00F5410A">
      <w:trPr>
        <w:trHeight w:val="321"/>
        <w:jc w:val="right"/>
      </w:trPr>
      <w:tc>
        <w:tcPr>
          <w:tcW w:w="2552" w:type="dxa"/>
          <w:vAlign w:val="center"/>
        </w:tcPr>
        <w:p w:rsidR="00F5410A" w:rsidRPr="00EF13C1" w:rsidRDefault="00F5410A" w:rsidP="00F5410A">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F5410A" w:rsidRPr="00043A38" w:rsidRDefault="00F5410A" w:rsidP="00F5410A">
          <w:pPr>
            <w:pStyle w:val="Encabezado"/>
            <w:jc w:val="both"/>
            <w:rPr>
              <w:rFonts w:ascii="Palatino Linotype" w:hAnsi="Palatino Linotype"/>
              <w:b/>
              <w:sz w:val="22"/>
              <w:szCs w:val="22"/>
            </w:rPr>
          </w:pPr>
          <w:r w:rsidRPr="00820CC0">
            <w:rPr>
              <w:rFonts w:ascii="Palatino Linotype" w:hAnsi="Palatino Linotype"/>
              <w:b/>
              <w:bCs/>
              <w:sz w:val="22"/>
              <w:szCs w:val="22"/>
              <w:lang w:val="es-MX"/>
            </w:rPr>
            <w:t>Sistema Municipal Para el Desarrollo Integral de la Familia de Valle de Chalco Solidarida</w:t>
          </w:r>
          <w:r>
            <w:rPr>
              <w:rFonts w:ascii="Palatino Linotype" w:hAnsi="Palatino Linotype"/>
              <w:b/>
              <w:bCs/>
              <w:sz w:val="22"/>
              <w:szCs w:val="22"/>
              <w:lang w:val="es-MX"/>
            </w:rPr>
            <w:t>d.</w:t>
          </w:r>
        </w:p>
      </w:tc>
    </w:tr>
    <w:tr w:rsidR="00F5410A" w:rsidRPr="00EF13C1" w:rsidTr="00F5410A">
      <w:trPr>
        <w:trHeight w:val="321"/>
        <w:jc w:val="right"/>
      </w:trPr>
      <w:tc>
        <w:tcPr>
          <w:tcW w:w="2552" w:type="dxa"/>
          <w:vAlign w:val="center"/>
        </w:tcPr>
        <w:p w:rsidR="00F5410A" w:rsidRPr="00EF13C1" w:rsidRDefault="00F5410A" w:rsidP="00F5410A">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F5410A" w:rsidRPr="00EF13C1" w:rsidRDefault="00F5410A" w:rsidP="00F5410A">
          <w:pPr>
            <w:pStyle w:val="Encabezado"/>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rsidR="00F5410A" w:rsidRDefault="00F5410A" w:rsidP="00F5410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10A" w:rsidRDefault="00030059" w:rsidP="00F5410A">
    <w:pPr>
      <w:pStyle w:val="Encabezado"/>
      <w:tabs>
        <w:tab w:val="left" w:pos="3103"/>
        <w:tab w:val="left" w:pos="4253"/>
      </w:tabs>
      <w:jc w:val="both"/>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260312" o:spid="_x0000_s2049" type="#_x0000_t75" style="position:absolute;left:0;text-align:left;margin-left:-96.7pt;margin-top:-160.8pt;width:609.4pt;height:793.75pt;z-index:-251658240;mso-position-horizontal-relative:margin;mso-position-vertical-relative:margin" o:allowincell="f">
          <v:imagedata r:id="rId1" o:title="resolución"/>
          <w10:wrap anchorx="margin" anchory="margin"/>
        </v:shape>
      </w:pict>
    </w:r>
    <w:r w:rsidR="00F5410A">
      <w:tab/>
    </w:r>
    <w:r w:rsidR="00F5410A">
      <w:tab/>
    </w:r>
  </w:p>
  <w:tbl>
    <w:tblPr>
      <w:tblStyle w:val="Tablaconcuadrcula"/>
      <w:tblW w:w="7032" w:type="dxa"/>
      <w:tblInd w:w="19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303"/>
      <w:gridCol w:w="3894"/>
    </w:tblGrid>
    <w:tr w:rsidR="00F5410A" w:rsidRPr="00182113" w:rsidTr="00F5410A">
      <w:trPr>
        <w:trHeight w:val="138"/>
      </w:trPr>
      <w:tc>
        <w:tcPr>
          <w:tcW w:w="2835" w:type="dxa"/>
          <w:vAlign w:val="center"/>
        </w:tcPr>
        <w:p w:rsidR="00F5410A" w:rsidRPr="00182113" w:rsidRDefault="00F5410A" w:rsidP="00F5410A">
          <w:pPr>
            <w:rPr>
              <w:rFonts w:ascii="Palatino Linotype" w:hAnsi="Palatino Linotype"/>
              <w:b/>
            </w:rPr>
          </w:pPr>
          <w:r w:rsidRPr="00182113">
            <w:rPr>
              <w:rFonts w:ascii="Palatino Linotype" w:hAnsi="Palatino Linotype"/>
              <w:b/>
            </w:rPr>
            <w:t>Recurso de revisión:</w:t>
          </w:r>
        </w:p>
      </w:tc>
      <w:tc>
        <w:tcPr>
          <w:tcW w:w="303" w:type="dxa"/>
          <w:vAlign w:val="center"/>
        </w:tcPr>
        <w:p w:rsidR="00F5410A" w:rsidRPr="00182113" w:rsidRDefault="00F5410A" w:rsidP="00F5410A">
          <w:pPr>
            <w:pStyle w:val="Encabezado"/>
            <w:jc w:val="center"/>
            <w:rPr>
              <w:rFonts w:ascii="Palatino Linotype" w:hAnsi="Palatino Linotype"/>
              <w:b/>
            </w:rPr>
          </w:pPr>
        </w:p>
      </w:tc>
      <w:tc>
        <w:tcPr>
          <w:tcW w:w="3894" w:type="dxa"/>
          <w:vAlign w:val="center"/>
        </w:tcPr>
        <w:p w:rsidR="00F5410A" w:rsidRPr="00182113" w:rsidRDefault="00F5410A" w:rsidP="00F5410A">
          <w:pPr>
            <w:pStyle w:val="Encabezado"/>
            <w:jc w:val="both"/>
            <w:rPr>
              <w:rFonts w:ascii="Palatino Linotype" w:hAnsi="Palatino Linotype"/>
              <w:b/>
            </w:rPr>
          </w:pPr>
          <w:r>
            <w:rPr>
              <w:rFonts w:ascii="Palatino Linotype" w:hAnsi="Palatino Linotype" w:cs="Arial"/>
              <w:b/>
              <w:bCs/>
              <w:lang w:eastAsia="es-MX"/>
            </w:rPr>
            <w:t>00543/INFOEM/IP/RR/2020</w:t>
          </w:r>
        </w:p>
      </w:tc>
    </w:tr>
    <w:tr w:rsidR="00F5410A" w:rsidRPr="00182113" w:rsidTr="00F5410A">
      <w:trPr>
        <w:trHeight w:val="227"/>
      </w:trPr>
      <w:tc>
        <w:tcPr>
          <w:tcW w:w="2835" w:type="dxa"/>
          <w:vAlign w:val="center"/>
        </w:tcPr>
        <w:p w:rsidR="00F5410A" w:rsidRPr="00182113" w:rsidRDefault="00F5410A" w:rsidP="00F5410A">
          <w:pPr>
            <w:rPr>
              <w:rFonts w:ascii="Palatino Linotype" w:hAnsi="Palatino Linotype"/>
              <w:b/>
            </w:rPr>
          </w:pPr>
          <w:r w:rsidRPr="00182113">
            <w:rPr>
              <w:rFonts w:ascii="Palatino Linotype" w:hAnsi="Palatino Linotype"/>
              <w:b/>
            </w:rPr>
            <w:t>Recurrente:</w:t>
          </w:r>
        </w:p>
      </w:tc>
      <w:tc>
        <w:tcPr>
          <w:tcW w:w="303" w:type="dxa"/>
          <w:vAlign w:val="center"/>
        </w:tcPr>
        <w:p w:rsidR="00F5410A" w:rsidRPr="00182113" w:rsidRDefault="00F5410A" w:rsidP="00F5410A">
          <w:pPr>
            <w:pStyle w:val="Encabezado"/>
            <w:jc w:val="center"/>
            <w:rPr>
              <w:rFonts w:ascii="Palatino Linotype" w:hAnsi="Palatino Linotype"/>
              <w:b/>
            </w:rPr>
          </w:pPr>
        </w:p>
      </w:tc>
      <w:tc>
        <w:tcPr>
          <w:tcW w:w="3894" w:type="dxa"/>
          <w:vAlign w:val="center"/>
        </w:tcPr>
        <w:p w:rsidR="00F5410A" w:rsidRPr="00D5005A" w:rsidRDefault="00E82176" w:rsidP="00F5410A">
          <w:pPr>
            <w:pStyle w:val="Encabezado"/>
            <w:jc w:val="both"/>
            <w:rPr>
              <w:rFonts w:ascii="Palatino Linotype" w:hAnsi="Palatino Linotype"/>
              <w:b/>
              <w:sz w:val="22"/>
              <w:szCs w:val="22"/>
            </w:rPr>
          </w:pPr>
          <w:r w:rsidRPr="00E82176">
            <w:rPr>
              <w:rFonts w:ascii="Palatino Linotype" w:hAnsi="Palatino Linotype"/>
              <w:b/>
              <w:sz w:val="22"/>
              <w:szCs w:val="22"/>
              <w:highlight w:val="black"/>
            </w:rPr>
            <w:t>-------------------------</w:t>
          </w:r>
        </w:p>
      </w:tc>
    </w:tr>
    <w:tr w:rsidR="00F5410A" w:rsidRPr="00182113" w:rsidTr="00F5410A">
      <w:trPr>
        <w:trHeight w:val="232"/>
      </w:trPr>
      <w:tc>
        <w:tcPr>
          <w:tcW w:w="2835" w:type="dxa"/>
          <w:vAlign w:val="center"/>
        </w:tcPr>
        <w:p w:rsidR="00F5410A" w:rsidRPr="00182113" w:rsidRDefault="00F5410A" w:rsidP="00F5410A">
          <w:pPr>
            <w:rPr>
              <w:rFonts w:ascii="Palatino Linotype" w:hAnsi="Palatino Linotype"/>
              <w:b/>
            </w:rPr>
          </w:pPr>
          <w:r w:rsidRPr="00182113">
            <w:rPr>
              <w:rFonts w:ascii="Palatino Linotype" w:hAnsi="Palatino Linotype"/>
              <w:b/>
            </w:rPr>
            <w:t>Sujeto obligado:</w:t>
          </w:r>
        </w:p>
      </w:tc>
      <w:tc>
        <w:tcPr>
          <w:tcW w:w="303" w:type="dxa"/>
          <w:vAlign w:val="center"/>
        </w:tcPr>
        <w:p w:rsidR="00F5410A" w:rsidRPr="00182113" w:rsidRDefault="00F5410A" w:rsidP="00F5410A">
          <w:pPr>
            <w:pStyle w:val="Encabezado"/>
            <w:jc w:val="center"/>
            <w:rPr>
              <w:rFonts w:ascii="Palatino Linotype" w:hAnsi="Palatino Linotype"/>
              <w:b/>
            </w:rPr>
          </w:pPr>
        </w:p>
      </w:tc>
      <w:tc>
        <w:tcPr>
          <w:tcW w:w="3894" w:type="dxa"/>
          <w:vAlign w:val="center"/>
        </w:tcPr>
        <w:p w:rsidR="00F5410A" w:rsidRPr="00182113" w:rsidRDefault="00F5410A" w:rsidP="00F5410A">
          <w:pPr>
            <w:pStyle w:val="Encabezado"/>
            <w:jc w:val="both"/>
            <w:rPr>
              <w:rFonts w:ascii="Palatino Linotype" w:hAnsi="Palatino Linotype"/>
              <w:b/>
            </w:rPr>
          </w:pPr>
          <w:r w:rsidRPr="00820CC0">
            <w:rPr>
              <w:rFonts w:ascii="Palatino Linotype" w:hAnsi="Palatino Linotype"/>
              <w:b/>
              <w:bCs/>
              <w:lang w:val="es-MX"/>
            </w:rPr>
            <w:t>Sistema Municipal Para el Desarrollo Integral de la Familia de Valle de Chalco Solidarida</w:t>
          </w:r>
          <w:r>
            <w:rPr>
              <w:rFonts w:ascii="Palatino Linotype" w:hAnsi="Palatino Linotype"/>
              <w:b/>
              <w:bCs/>
              <w:lang w:val="es-MX"/>
            </w:rPr>
            <w:t>d.</w:t>
          </w:r>
        </w:p>
      </w:tc>
    </w:tr>
    <w:tr w:rsidR="00F5410A" w:rsidRPr="00182113" w:rsidTr="00F5410A">
      <w:trPr>
        <w:trHeight w:val="320"/>
      </w:trPr>
      <w:tc>
        <w:tcPr>
          <w:tcW w:w="2835" w:type="dxa"/>
          <w:vAlign w:val="center"/>
        </w:tcPr>
        <w:p w:rsidR="00F5410A" w:rsidRPr="00182113" w:rsidRDefault="00F5410A" w:rsidP="00F5410A">
          <w:pPr>
            <w:rPr>
              <w:rFonts w:ascii="Palatino Linotype" w:hAnsi="Palatino Linotype"/>
              <w:b/>
            </w:rPr>
          </w:pPr>
          <w:r w:rsidRPr="00182113">
            <w:rPr>
              <w:rFonts w:ascii="Palatino Linotype" w:hAnsi="Palatino Linotype"/>
              <w:b/>
            </w:rPr>
            <w:t>Comisionado ponente:</w:t>
          </w:r>
        </w:p>
      </w:tc>
      <w:tc>
        <w:tcPr>
          <w:tcW w:w="303" w:type="dxa"/>
          <w:vAlign w:val="center"/>
        </w:tcPr>
        <w:p w:rsidR="00F5410A" w:rsidRPr="00182113" w:rsidRDefault="00F5410A" w:rsidP="00F5410A">
          <w:pPr>
            <w:pStyle w:val="Encabezado"/>
            <w:jc w:val="center"/>
            <w:rPr>
              <w:rFonts w:ascii="Palatino Linotype" w:hAnsi="Palatino Linotype"/>
              <w:b/>
            </w:rPr>
          </w:pPr>
        </w:p>
      </w:tc>
      <w:tc>
        <w:tcPr>
          <w:tcW w:w="3894" w:type="dxa"/>
          <w:vAlign w:val="center"/>
        </w:tcPr>
        <w:p w:rsidR="00F5410A" w:rsidRPr="00182113" w:rsidRDefault="00F5410A" w:rsidP="00F5410A">
          <w:pPr>
            <w:pStyle w:val="Encabezado"/>
            <w:jc w:val="both"/>
            <w:rPr>
              <w:rFonts w:ascii="Palatino Linotype" w:hAnsi="Palatino Linotype"/>
              <w:b/>
            </w:rPr>
          </w:pPr>
          <w:r>
            <w:rPr>
              <w:rFonts w:ascii="Palatino Linotype" w:hAnsi="Palatino Linotype"/>
              <w:b/>
            </w:rPr>
            <w:t>José Guadalupe Luna Hernández</w:t>
          </w:r>
        </w:p>
      </w:tc>
    </w:tr>
  </w:tbl>
  <w:p w:rsidR="00F5410A" w:rsidRDefault="00F5410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62412"/>
    <w:multiLevelType w:val="hybridMultilevel"/>
    <w:tmpl w:val="7D9A15FA"/>
    <w:lvl w:ilvl="0" w:tplc="A398742E">
      <w:start w:val="1"/>
      <w:numFmt w:val="upperLetter"/>
      <w:lvlText w:val="%1)"/>
      <w:lvlJc w:val="left"/>
      <w:pPr>
        <w:ind w:left="786" w:hanging="360"/>
      </w:pPr>
      <w:rPr>
        <w:rFonts w:eastAsia="Calibri"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39E19F6"/>
    <w:multiLevelType w:val="hybridMultilevel"/>
    <w:tmpl w:val="9BDCC72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4317490"/>
    <w:multiLevelType w:val="hybridMultilevel"/>
    <w:tmpl w:val="B39AB022"/>
    <w:lvl w:ilvl="0" w:tplc="50A2BCFA">
      <w:start w:val="1"/>
      <w:numFmt w:val="decimal"/>
      <w:lvlText w:val="%1."/>
      <w:lvlJc w:val="left"/>
      <w:pPr>
        <w:ind w:left="36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6C61AA3"/>
    <w:multiLevelType w:val="hybridMultilevel"/>
    <w:tmpl w:val="E154D6BE"/>
    <w:lvl w:ilvl="0" w:tplc="87762BA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4054025"/>
    <w:multiLevelType w:val="hybridMultilevel"/>
    <w:tmpl w:val="F9C21E8A"/>
    <w:lvl w:ilvl="0" w:tplc="C09A74E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79B2879"/>
    <w:multiLevelType w:val="hybridMultilevel"/>
    <w:tmpl w:val="481232CA"/>
    <w:lvl w:ilvl="0" w:tplc="50A2BCFA">
      <w:start w:val="1"/>
      <w:numFmt w:val="decimal"/>
      <w:lvlText w:val="%1."/>
      <w:lvlJc w:val="left"/>
      <w:pPr>
        <w:ind w:left="3338"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66466A04"/>
    <w:multiLevelType w:val="hybridMultilevel"/>
    <w:tmpl w:val="06487494"/>
    <w:lvl w:ilvl="0" w:tplc="BA5C0048">
      <w:start w:val="1"/>
      <w:numFmt w:val="upperRoman"/>
      <w:lvlText w:val="%1."/>
      <w:lvlJc w:val="left"/>
      <w:pPr>
        <w:ind w:left="1855" w:hanging="720"/>
      </w:pPr>
      <w:rPr>
        <w:rFonts w:hint="default"/>
      </w:rPr>
    </w:lvl>
    <w:lvl w:ilvl="1" w:tplc="080A0019" w:tentative="1">
      <w:start w:val="1"/>
      <w:numFmt w:val="lowerLetter"/>
      <w:lvlText w:val="%2."/>
      <w:lvlJc w:val="left"/>
      <w:pPr>
        <w:ind w:left="2215" w:hanging="360"/>
      </w:pPr>
    </w:lvl>
    <w:lvl w:ilvl="2" w:tplc="080A001B" w:tentative="1">
      <w:start w:val="1"/>
      <w:numFmt w:val="lowerRoman"/>
      <w:lvlText w:val="%3."/>
      <w:lvlJc w:val="right"/>
      <w:pPr>
        <w:ind w:left="2935" w:hanging="180"/>
      </w:pPr>
    </w:lvl>
    <w:lvl w:ilvl="3" w:tplc="080A000F" w:tentative="1">
      <w:start w:val="1"/>
      <w:numFmt w:val="decimal"/>
      <w:lvlText w:val="%4."/>
      <w:lvlJc w:val="left"/>
      <w:pPr>
        <w:ind w:left="3655" w:hanging="360"/>
      </w:pPr>
    </w:lvl>
    <w:lvl w:ilvl="4" w:tplc="080A0019" w:tentative="1">
      <w:start w:val="1"/>
      <w:numFmt w:val="lowerLetter"/>
      <w:lvlText w:val="%5."/>
      <w:lvlJc w:val="left"/>
      <w:pPr>
        <w:ind w:left="4375" w:hanging="360"/>
      </w:pPr>
    </w:lvl>
    <w:lvl w:ilvl="5" w:tplc="080A001B" w:tentative="1">
      <w:start w:val="1"/>
      <w:numFmt w:val="lowerRoman"/>
      <w:lvlText w:val="%6."/>
      <w:lvlJc w:val="right"/>
      <w:pPr>
        <w:ind w:left="5095" w:hanging="180"/>
      </w:pPr>
    </w:lvl>
    <w:lvl w:ilvl="6" w:tplc="080A000F" w:tentative="1">
      <w:start w:val="1"/>
      <w:numFmt w:val="decimal"/>
      <w:lvlText w:val="%7."/>
      <w:lvlJc w:val="left"/>
      <w:pPr>
        <w:ind w:left="5815" w:hanging="360"/>
      </w:pPr>
    </w:lvl>
    <w:lvl w:ilvl="7" w:tplc="080A0019" w:tentative="1">
      <w:start w:val="1"/>
      <w:numFmt w:val="lowerLetter"/>
      <w:lvlText w:val="%8."/>
      <w:lvlJc w:val="left"/>
      <w:pPr>
        <w:ind w:left="6535" w:hanging="360"/>
      </w:pPr>
    </w:lvl>
    <w:lvl w:ilvl="8" w:tplc="080A001B" w:tentative="1">
      <w:start w:val="1"/>
      <w:numFmt w:val="lowerRoman"/>
      <w:lvlText w:val="%9."/>
      <w:lvlJc w:val="right"/>
      <w:pPr>
        <w:ind w:left="7255" w:hanging="180"/>
      </w:pPr>
    </w:lvl>
  </w:abstractNum>
  <w:abstractNum w:abstractNumId="8" w15:restartNumberingAfterBreak="0">
    <w:nsid w:val="690826BC"/>
    <w:multiLevelType w:val="hybridMultilevel"/>
    <w:tmpl w:val="2382BB2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70136A0"/>
    <w:multiLevelType w:val="hybridMultilevel"/>
    <w:tmpl w:val="97A8AFA8"/>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27219DA">
      <w:start w:val="1"/>
      <w:numFmt w:val="upperLetter"/>
      <w:lvlText w:val="%4."/>
      <w:lvlJc w:val="left"/>
      <w:pPr>
        <w:ind w:left="2880" w:hanging="360"/>
      </w:pPr>
      <w:rPr>
        <w:rFonts w:hint="default"/>
      </w:r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0"/>
  </w:num>
  <w:num w:numId="5">
    <w:abstractNumId w:val="3"/>
  </w:num>
  <w:num w:numId="6">
    <w:abstractNumId w:val="4"/>
  </w:num>
  <w:num w:numId="7">
    <w:abstractNumId w:val="7"/>
  </w:num>
  <w:num w:numId="8">
    <w:abstractNumId w:val="5"/>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CC0"/>
    <w:rsid w:val="00030059"/>
    <w:rsid w:val="000E1373"/>
    <w:rsid w:val="001A37EF"/>
    <w:rsid w:val="001D5D81"/>
    <w:rsid w:val="002053B3"/>
    <w:rsid w:val="00332B8D"/>
    <w:rsid w:val="0041092B"/>
    <w:rsid w:val="004253F6"/>
    <w:rsid w:val="00564B53"/>
    <w:rsid w:val="00820CC0"/>
    <w:rsid w:val="00940E71"/>
    <w:rsid w:val="00981CEB"/>
    <w:rsid w:val="00A0733C"/>
    <w:rsid w:val="00A211F5"/>
    <w:rsid w:val="00A83D54"/>
    <w:rsid w:val="00A9023D"/>
    <w:rsid w:val="00B51551"/>
    <w:rsid w:val="00B74A84"/>
    <w:rsid w:val="00DF4217"/>
    <w:rsid w:val="00E82176"/>
    <w:rsid w:val="00F5410A"/>
    <w:rsid w:val="00F96614"/>
    <w:rsid w:val="00FA01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6C38952-980B-4275-AF2E-1624A6E4C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0CC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0CC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20CC0"/>
  </w:style>
  <w:style w:type="paragraph" w:styleId="Piedepgina">
    <w:name w:val="footer"/>
    <w:basedOn w:val="Normal"/>
    <w:link w:val="PiedepginaCar"/>
    <w:uiPriority w:val="99"/>
    <w:unhideWhenUsed/>
    <w:rsid w:val="00820CC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20CC0"/>
  </w:style>
  <w:style w:type="table" w:styleId="Tablaconcuadrcula">
    <w:name w:val="Table Grid"/>
    <w:basedOn w:val="Tablanormal"/>
    <w:uiPriority w:val="39"/>
    <w:rsid w:val="00820CC0"/>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20CC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20CC0"/>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820CC0"/>
    <w:rPr>
      <w:vertAlign w:val="superscript"/>
    </w:rPr>
  </w:style>
  <w:style w:type="character" w:styleId="Hipervnculo">
    <w:name w:val="Hyperlink"/>
    <w:basedOn w:val="Fuentedeprrafopredeter"/>
    <w:uiPriority w:val="99"/>
    <w:unhideWhenUsed/>
    <w:rsid w:val="00820CC0"/>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20CC0"/>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20CC0"/>
  </w:style>
  <w:style w:type="paragraph" w:styleId="TDC1">
    <w:name w:val="toc 1"/>
    <w:basedOn w:val="Normal"/>
    <w:next w:val="Normal"/>
    <w:autoRedefine/>
    <w:uiPriority w:val="39"/>
    <w:unhideWhenUsed/>
    <w:rsid w:val="00820CC0"/>
    <w:pPr>
      <w:spacing w:after="100"/>
    </w:pPr>
  </w:style>
  <w:style w:type="paragraph" w:styleId="TDC2">
    <w:name w:val="toc 2"/>
    <w:basedOn w:val="Normal"/>
    <w:next w:val="Normal"/>
    <w:autoRedefine/>
    <w:uiPriority w:val="39"/>
    <w:unhideWhenUsed/>
    <w:rsid w:val="00820CC0"/>
    <w:pPr>
      <w:spacing w:after="100"/>
      <w:ind w:left="220"/>
    </w:pPr>
  </w:style>
  <w:style w:type="paragraph" w:styleId="Sinespaciado">
    <w:name w:val="No Spacing"/>
    <w:aliases w:val="Francesa"/>
    <w:link w:val="SinespaciadoCar"/>
    <w:uiPriority w:val="1"/>
    <w:qFormat/>
    <w:rsid w:val="00820CC0"/>
    <w:pPr>
      <w:spacing w:after="0" w:line="240" w:lineRule="auto"/>
    </w:pPr>
  </w:style>
  <w:style w:type="character" w:customStyle="1" w:styleId="SinespaciadoCar">
    <w:name w:val="Sin espaciado Car"/>
    <w:aliases w:val="Francesa Car"/>
    <w:link w:val="Sinespaciado"/>
    <w:uiPriority w:val="1"/>
    <w:locked/>
    <w:rsid w:val="00820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185576">
      <w:bodyDiv w:val="1"/>
      <w:marLeft w:val="0"/>
      <w:marRight w:val="0"/>
      <w:marTop w:val="0"/>
      <w:marBottom w:val="0"/>
      <w:divBdr>
        <w:top w:val="none" w:sz="0" w:space="0" w:color="auto"/>
        <w:left w:val="none" w:sz="0" w:space="0" w:color="auto"/>
        <w:bottom w:val="none" w:sz="0" w:space="0" w:color="auto"/>
        <w:right w:val="none" w:sz="0" w:space="0" w:color="auto"/>
      </w:divBdr>
    </w:div>
    <w:div w:id="476145055">
      <w:bodyDiv w:val="1"/>
      <w:marLeft w:val="0"/>
      <w:marRight w:val="0"/>
      <w:marTop w:val="0"/>
      <w:marBottom w:val="0"/>
      <w:divBdr>
        <w:top w:val="none" w:sz="0" w:space="0" w:color="auto"/>
        <w:left w:val="none" w:sz="0" w:space="0" w:color="auto"/>
        <w:bottom w:val="none" w:sz="0" w:space="0" w:color="auto"/>
        <w:right w:val="none" w:sz="0" w:space="0" w:color="auto"/>
      </w:divBdr>
    </w:div>
    <w:div w:id="135268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21</Pages>
  <Words>4356</Words>
  <Characters>23964</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samig</dc:creator>
  <cp:keywords/>
  <dc:description/>
  <cp:lastModifiedBy>Vero</cp:lastModifiedBy>
  <cp:revision>7</cp:revision>
  <dcterms:created xsi:type="dcterms:W3CDTF">2020-03-20T00:24:00Z</dcterms:created>
  <dcterms:modified xsi:type="dcterms:W3CDTF">2020-09-03T18:27:00Z</dcterms:modified>
</cp:coreProperties>
</file>