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9C5" w:rsidRDefault="005729C5" w:rsidP="00787F92">
      <w:pPr>
        <w:spacing w:line="360" w:lineRule="auto"/>
        <w:jc w:val="both"/>
        <w:rPr>
          <w:rFonts w:ascii="Palatino Linotype" w:hAnsi="Palatino Linotype"/>
        </w:rPr>
      </w:pPr>
      <w:r w:rsidRPr="00787F9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276D6" w:rsidRPr="00787F92">
        <w:rPr>
          <w:rFonts w:ascii="Palatino Linotype" w:hAnsi="Palatino Linotype" w:cs="Arial"/>
        </w:rPr>
        <w:t xml:space="preserve">nueve de diciembre </w:t>
      </w:r>
      <w:r w:rsidR="00236C98" w:rsidRPr="00787F92">
        <w:rPr>
          <w:rFonts w:ascii="Palatino Linotype" w:hAnsi="Palatino Linotype" w:cs="Arial"/>
        </w:rPr>
        <w:t>de dos mil veinte</w:t>
      </w:r>
      <w:r w:rsidRPr="00787F92">
        <w:rPr>
          <w:rFonts w:ascii="Palatino Linotype" w:hAnsi="Palatino Linotype"/>
        </w:rPr>
        <w:t>.</w:t>
      </w:r>
    </w:p>
    <w:p w:rsidR="00787F92" w:rsidRPr="00787F92" w:rsidRDefault="00787F92" w:rsidP="00787F92">
      <w:pPr>
        <w:spacing w:line="360" w:lineRule="auto"/>
        <w:jc w:val="both"/>
        <w:rPr>
          <w:rFonts w:ascii="Palatino Linotype" w:hAnsi="Palatino Linotype"/>
        </w:rPr>
      </w:pPr>
    </w:p>
    <w:p w:rsidR="005729C5" w:rsidRDefault="005729C5" w:rsidP="00787F92">
      <w:pPr>
        <w:spacing w:line="360" w:lineRule="auto"/>
        <w:jc w:val="both"/>
        <w:rPr>
          <w:rFonts w:ascii="Palatino Linotype" w:hAnsi="Palatino Linotype"/>
        </w:rPr>
      </w:pPr>
      <w:r w:rsidRPr="00787F92">
        <w:rPr>
          <w:rFonts w:ascii="Palatino Linotype" w:hAnsi="Palatino Linotype"/>
          <w:b/>
        </w:rPr>
        <w:t>VISTO</w:t>
      </w:r>
      <w:r w:rsidRPr="00787F92">
        <w:rPr>
          <w:rFonts w:ascii="Palatino Linotype" w:hAnsi="Palatino Linotype"/>
        </w:rPr>
        <w:t xml:space="preserve"> el expediente formado con motivo del recurso de revisión </w:t>
      </w:r>
      <w:r w:rsidR="000276D6" w:rsidRPr="00787F92">
        <w:rPr>
          <w:rFonts w:ascii="Palatino Linotype" w:hAnsi="Palatino Linotype"/>
          <w:b/>
        </w:rPr>
        <w:t>05162/INFOEM/AD/RR/2020</w:t>
      </w:r>
      <w:r w:rsidR="00236C98" w:rsidRPr="00787F92">
        <w:rPr>
          <w:rFonts w:ascii="Palatino Linotype" w:hAnsi="Palatino Linotype"/>
        </w:rPr>
        <w:t xml:space="preserve">, promovido por la </w:t>
      </w:r>
      <w:r w:rsidRPr="00787F92">
        <w:rPr>
          <w:rFonts w:ascii="Palatino Linotype" w:hAnsi="Palatino Linotype"/>
          <w:b/>
        </w:rPr>
        <w:t xml:space="preserve">C. </w:t>
      </w:r>
      <w:r w:rsidR="008119AD" w:rsidRPr="008119AD">
        <w:rPr>
          <w:rFonts w:ascii="Palatino Linotype" w:hAnsi="Palatino Linotype"/>
          <w:b/>
        </w:rPr>
        <w:t xml:space="preserve">XXXXXX </w:t>
      </w:r>
      <w:proofErr w:type="spellStart"/>
      <w:r w:rsidR="008119AD" w:rsidRPr="008119AD">
        <w:rPr>
          <w:rFonts w:ascii="Palatino Linotype" w:hAnsi="Palatino Linotype"/>
          <w:b/>
        </w:rPr>
        <w:t>XXXXXX</w:t>
      </w:r>
      <w:proofErr w:type="spellEnd"/>
      <w:r w:rsidR="008119AD" w:rsidRPr="008119AD">
        <w:rPr>
          <w:rFonts w:ascii="Palatino Linotype" w:hAnsi="Palatino Linotype"/>
          <w:b/>
        </w:rPr>
        <w:t xml:space="preserve"> XXXXXXX </w:t>
      </w:r>
      <w:proofErr w:type="spellStart"/>
      <w:r w:rsidR="008119AD" w:rsidRPr="008119AD">
        <w:rPr>
          <w:rFonts w:ascii="Palatino Linotype" w:hAnsi="Palatino Linotype"/>
          <w:b/>
        </w:rPr>
        <w:t>XXXXXXX</w:t>
      </w:r>
      <w:proofErr w:type="spellEnd"/>
      <w:r w:rsidRPr="00787F92">
        <w:rPr>
          <w:rFonts w:ascii="Palatino Linotype" w:hAnsi="Palatino Linotype"/>
        </w:rPr>
        <w:t xml:space="preserve">, en lo sucesivo </w:t>
      </w:r>
      <w:r w:rsidR="00236C98" w:rsidRPr="00787F92">
        <w:rPr>
          <w:rFonts w:ascii="Palatino Linotype" w:hAnsi="Palatino Linotype"/>
          <w:b/>
        </w:rPr>
        <w:t>LA</w:t>
      </w:r>
      <w:r w:rsidRPr="00787F92">
        <w:rPr>
          <w:rFonts w:ascii="Palatino Linotype" w:hAnsi="Palatino Linotype"/>
          <w:b/>
        </w:rPr>
        <w:t xml:space="preserve"> RECURRENTE</w:t>
      </w:r>
      <w:r w:rsidRPr="00787F92">
        <w:rPr>
          <w:rFonts w:ascii="Palatino Linotype" w:hAnsi="Palatino Linotype"/>
        </w:rPr>
        <w:t xml:space="preserve">, en contra de la respuesta de la </w:t>
      </w:r>
      <w:r w:rsidR="000276D6" w:rsidRPr="00787F92">
        <w:rPr>
          <w:rFonts w:ascii="Palatino Linotype" w:hAnsi="Palatino Linotype"/>
          <w:b/>
        </w:rPr>
        <w:t>Instituto de Seguridad Social del Estado de México y Municipios</w:t>
      </w:r>
      <w:r w:rsidR="00236C98" w:rsidRPr="00787F92">
        <w:rPr>
          <w:rFonts w:ascii="Palatino Linotype" w:hAnsi="Palatino Linotype"/>
          <w:b/>
        </w:rPr>
        <w:t xml:space="preserve">, </w:t>
      </w:r>
      <w:r w:rsidRPr="00787F92">
        <w:rPr>
          <w:rFonts w:ascii="Palatino Linotype" w:hAnsi="Palatino Linotype"/>
        </w:rPr>
        <w:t xml:space="preserve">en lo subsecuente </w:t>
      </w:r>
      <w:r w:rsidRPr="00787F92">
        <w:rPr>
          <w:rFonts w:ascii="Palatino Linotype" w:hAnsi="Palatino Linotype"/>
          <w:b/>
        </w:rPr>
        <w:t xml:space="preserve">EL SUJETO OBLIGADO </w:t>
      </w:r>
      <w:r w:rsidRPr="00787F92">
        <w:rPr>
          <w:rFonts w:ascii="Palatino Linotype" w:hAnsi="Palatino Linotype"/>
        </w:rPr>
        <w:t>o</w:t>
      </w:r>
      <w:r w:rsidRPr="00787F92">
        <w:rPr>
          <w:rFonts w:ascii="Palatino Linotype" w:hAnsi="Palatino Linotype"/>
          <w:b/>
        </w:rPr>
        <w:t xml:space="preserve"> RESPONSABLE</w:t>
      </w:r>
      <w:r w:rsidRPr="00787F92">
        <w:rPr>
          <w:rFonts w:ascii="Palatino Linotype" w:hAnsi="Palatino Linotype"/>
        </w:rPr>
        <w:t>,</w:t>
      </w:r>
      <w:r w:rsidRPr="00787F92">
        <w:rPr>
          <w:rStyle w:val="Refdenotaalpie"/>
          <w:rFonts w:ascii="Palatino Linotype" w:hAnsi="Palatino Linotype"/>
        </w:rPr>
        <w:footnoteReference w:id="1"/>
      </w:r>
      <w:r w:rsidRPr="00787F92">
        <w:rPr>
          <w:rFonts w:ascii="Palatino Linotype" w:hAnsi="Palatino Linotype"/>
        </w:rPr>
        <w:t xml:space="preserve"> se procede a dictar la presente resolución con base en lo siguiente: </w:t>
      </w:r>
    </w:p>
    <w:p w:rsidR="00787F92" w:rsidRPr="00787F92" w:rsidRDefault="00787F92" w:rsidP="00787F92">
      <w:pPr>
        <w:jc w:val="both"/>
        <w:rPr>
          <w:rFonts w:ascii="Palatino Linotype" w:hAnsi="Palatino Linotype"/>
        </w:rPr>
      </w:pPr>
    </w:p>
    <w:p w:rsidR="005729C5" w:rsidRDefault="005729C5" w:rsidP="00787F92">
      <w:pPr>
        <w:jc w:val="center"/>
        <w:rPr>
          <w:rFonts w:ascii="Palatino Linotype" w:hAnsi="Palatino Linotype"/>
          <w:b/>
          <w:bCs/>
          <w:spacing w:val="60"/>
          <w:sz w:val="28"/>
          <w:szCs w:val="28"/>
          <w:lang w:val="es-ES_tradnl"/>
        </w:rPr>
      </w:pPr>
      <w:r w:rsidRPr="00787F92">
        <w:rPr>
          <w:rFonts w:ascii="Palatino Linotype" w:hAnsi="Palatino Linotype"/>
          <w:b/>
          <w:bCs/>
          <w:spacing w:val="60"/>
          <w:sz w:val="28"/>
          <w:szCs w:val="28"/>
          <w:lang w:val="es-ES_tradnl"/>
        </w:rPr>
        <w:t>RESULTANDO</w:t>
      </w:r>
    </w:p>
    <w:p w:rsidR="00787F92" w:rsidRPr="00787F92" w:rsidRDefault="00787F92" w:rsidP="00787F92">
      <w:pPr>
        <w:jc w:val="center"/>
        <w:rPr>
          <w:rFonts w:ascii="Palatino Linotype" w:hAnsi="Palatino Linotype"/>
          <w:b/>
          <w:bCs/>
          <w:spacing w:val="60"/>
          <w:sz w:val="28"/>
          <w:szCs w:val="28"/>
          <w:lang w:val="es-ES_tradnl"/>
        </w:rPr>
      </w:pPr>
    </w:p>
    <w:p w:rsidR="008704C0" w:rsidRPr="00787F92" w:rsidRDefault="005729C5" w:rsidP="00787F92">
      <w:pPr>
        <w:spacing w:line="360" w:lineRule="auto"/>
        <w:jc w:val="both"/>
        <w:rPr>
          <w:rFonts w:ascii="Palatino Linotype" w:hAnsi="Palatino Linotype"/>
        </w:rPr>
      </w:pPr>
      <w:r w:rsidRPr="00787F92">
        <w:rPr>
          <w:rFonts w:ascii="Palatino Linotype" w:hAnsi="Palatino Linotype"/>
          <w:b/>
          <w:sz w:val="28"/>
          <w:szCs w:val="28"/>
        </w:rPr>
        <w:t>I.</w:t>
      </w:r>
      <w:r w:rsidRPr="00787F92">
        <w:rPr>
          <w:rFonts w:ascii="Palatino Linotype" w:hAnsi="Palatino Linotype"/>
        </w:rPr>
        <w:t xml:space="preserve"> </w:t>
      </w:r>
      <w:r w:rsidR="008704C0" w:rsidRPr="00787F92">
        <w:rPr>
          <w:rFonts w:ascii="Palatino Linotype" w:hAnsi="Palatino Linotype"/>
        </w:rPr>
        <w:t xml:space="preserve">Que en fecha once de septiembre de dos mil veinte, </w:t>
      </w:r>
      <w:r w:rsidR="008704C0" w:rsidRPr="00787F92">
        <w:rPr>
          <w:rFonts w:ascii="Palatino Linotype" w:hAnsi="Palatino Linotype"/>
          <w:b/>
        </w:rPr>
        <w:t>LA RECURRENTE</w:t>
      </w:r>
      <w:r w:rsidR="008704C0" w:rsidRPr="00787F92">
        <w:rPr>
          <w:rFonts w:ascii="Palatino Linotype" w:hAnsi="Palatino Linotype"/>
        </w:rPr>
        <w:t xml:space="preserve"> presentó a través del Sistema de </w:t>
      </w:r>
      <w:r w:rsidR="008704C0" w:rsidRPr="00787F92">
        <w:rPr>
          <w:rFonts w:ascii="Palatino Linotype" w:hAnsi="Palatino Linotype" w:cs="Arial"/>
        </w:rPr>
        <w:t>Acceso</w:t>
      </w:r>
      <w:r w:rsidR="008704C0" w:rsidRPr="00787F92">
        <w:rPr>
          <w:rFonts w:ascii="Palatino Linotype" w:hAnsi="Palatino Linotype"/>
        </w:rPr>
        <w:t xml:space="preserve">, Rectificación, Cancelación y Oposición de Datos Personales en el Estado de México, en lo subsecuente </w:t>
      </w:r>
      <w:r w:rsidR="008704C0" w:rsidRPr="00787F92">
        <w:rPr>
          <w:rFonts w:ascii="Palatino Linotype" w:hAnsi="Palatino Linotype"/>
          <w:b/>
        </w:rPr>
        <w:t>EL SARCOEM</w:t>
      </w:r>
      <w:r w:rsidR="008704C0" w:rsidRPr="00787F92">
        <w:rPr>
          <w:rFonts w:ascii="Palatino Linotype" w:hAnsi="Palatino Linotype"/>
        </w:rPr>
        <w:t xml:space="preserve">, ante </w:t>
      </w:r>
      <w:r w:rsidR="008704C0" w:rsidRPr="00787F92">
        <w:rPr>
          <w:rFonts w:ascii="Palatino Linotype" w:hAnsi="Palatino Linotype"/>
          <w:b/>
        </w:rPr>
        <w:t>EL SUJETO OBLIGADO</w:t>
      </w:r>
      <w:r w:rsidR="008704C0" w:rsidRPr="00787F92">
        <w:rPr>
          <w:rFonts w:ascii="Palatino Linotype" w:hAnsi="Palatino Linotype"/>
        </w:rPr>
        <w:t xml:space="preserve">, la solicitud de acceso a datos personales, a la que se le asignó el número de expediente </w:t>
      </w:r>
      <w:r w:rsidR="008704C0" w:rsidRPr="00787F92">
        <w:rPr>
          <w:rFonts w:ascii="Palatino Linotype" w:hAnsi="Palatino Linotype"/>
          <w:b/>
        </w:rPr>
        <w:t>00185/ISSEMYM/AD/2020</w:t>
      </w:r>
      <w:r w:rsidR="008704C0" w:rsidRPr="00787F92">
        <w:rPr>
          <w:rFonts w:ascii="Palatino Linotype" w:hAnsi="Palatino Linotype"/>
        </w:rPr>
        <w:t xml:space="preserve">, mediante la cual solicitó, lo </w:t>
      </w:r>
      <w:r w:rsidR="008704C0" w:rsidRPr="00787F92">
        <w:rPr>
          <w:rFonts w:ascii="Palatino Linotype" w:hAnsi="Palatino Linotype" w:cs="Arial"/>
        </w:rPr>
        <w:t>siguiente</w:t>
      </w:r>
      <w:r w:rsidR="008704C0" w:rsidRPr="00787F92">
        <w:rPr>
          <w:rFonts w:ascii="Palatino Linotype" w:hAnsi="Palatino Linotype"/>
        </w:rPr>
        <w:t>:</w:t>
      </w:r>
    </w:p>
    <w:p w:rsidR="008704C0" w:rsidRPr="00787F92" w:rsidRDefault="008704C0" w:rsidP="00787F92">
      <w:pPr>
        <w:tabs>
          <w:tab w:val="left" w:pos="851"/>
        </w:tabs>
        <w:ind w:left="851" w:right="901"/>
        <w:jc w:val="both"/>
        <w:rPr>
          <w:rFonts w:ascii="Palatino Linotype" w:hAnsi="Palatino Linotype" w:cs="Arial"/>
          <w:i/>
          <w:sz w:val="22"/>
          <w:szCs w:val="22"/>
        </w:rPr>
      </w:pPr>
    </w:p>
    <w:p w:rsidR="008704C0" w:rsidRPr="00787F92" w:rsidRDefault="008704C0" w:rsidP="00787F92">
      <w:pPr>
        <w:tabs>
          <w:tab w:val="left" w:pos="851"/>
        </w:tabs>
        <w:ind w:left="851" w:right="901"/>
        <w:jc w:val="both"/>
        <w:rPr>
          <w:rFonts w:ascii="Palatino Linotype" w:hAnsi="Palatino Linotype" w:cs="Arial"/>
          <w:i/>
          <w:sz w:val="22"/>
          <w:szCs w:val="22"/>
        </w:rPr>
      </w:pPr>
      <w:r w:rsidRPr="00787F92">
        <w:rPr>
          <w:rFonts w:ascii="Palatino Linotype" w:hAnsi="Palatino Linotype" w:cs="Arial"/>
          <w:i/>
          <w:sz w:val="22"/>
          <w:szCs w:val="22"/>
        </w:rPr>
        <w:t xml:space="preserve">“SOLICITO HISTORIAL CLINICO DE MI PAPA </w:t>
      </w:r>
      <w:r w:rsidR="008119AD">
        <w:rPr>
          <w:rFonts w:ascii="Palatino Linotype" w:hAnsi="Palatino Linotype" w:cs="Arial"/>
          <w:i/>
          <w:sz w:val="22"/>
          <w:szCs w:val="22"/>
        </w:rPr>
        <w:t>XXXXXX</w:t>
      </w:r>
      <w:r w:rsidRPr="00787F92">
        <w:rPr>
          <w:rFonts w:ascii="Palatino Linotype" w:hAnsi="Palatino Linotype" w:cs="Arial"/>
          <w:i/>
          <w:sz w:val="22"/>
          <w:szCs w:val="22"/>
        </w:rPr>
        <w:t xml:space="preserve"> </w:t>
      </w:r>
      <w:r w:rsidR="008119AD">
        <w:rPr>
          <w:rFonts w:ascii="Palatino Linotype" w:hAnsi="Palatino Linotype" w:cs="Arial"/>
          <w:i/>
          <w:sz w:val="22"/>
          <w:szCs w:val="22"/>
        </w:rPr>
        <w:t>XXXXXXX</w:t>
      </w:r>
      <w:r w:rsidRPr="00787F92">
        <w:rPr>
          <w:rFonts w:ascii="Palatino Linotype" w:hAnsi="Palatino Linotype" w:cs="Arial"/>
          <w:i/>
          <w:sz w:val="22"/>
          <w:szCs w:val="22"/>
        </w:rPr>
        <w:t xml:space="preserve"> </w:t>
      </w:r>
      <w:proofErr w:type="spellStart"/>
      <w:r w:rsidR="008119AD">
        <w:rPr>
          <w:rFonts w:ascii="Palatino Linotype" w:hAnsi="Palatino Linotype" w:cs="Arial"/>
          <w:i/>
          <w:sz w:val="22"/>
          <w:szCs w:val="22"/>
        </w:rPr>
        <w:t>XXXXXXX</w:t>
      </w:r>
      <w:proofErr w:type="spellEnd"/>
      <w:r w:rsidRPr="00787F92">
        <w:rPr>
          <w:rFonts w:ascii="Palatino Linotype" w:hAnsi="Palatino Linotype" w:cs="Arial"/>
          <w:i/>
          <w:sz w:val="22"/>
          <w:szCs w:val="22"/>
        </w:rPr>
        <w:t xml:space="preserve"> </w:t>
      </w:r>
      <w:r w:rsidR="008119AD">
        <w:rPr>
          <w:rFonts w:ascii="Palatino Linotype" w:hAnsi="Palatino Linotype" w:cs="Arial"/>
          <w:i/>
          <w:sz w:val="22"/>
          <w:szCs w:val="22"/>
        </w:rPr>
        <w:t>XXXXXX</w:t>
      </w:r>
      <w:r w:rsidRPr="00787F92">
        <w:rPr>
          <w:rFonts w:ascii="Palatino Linotype" w:hAnsi="Palatino Linotype" w:cs="Arial"/>
          <w:i/>
          <w:sz w:val="22"/>
          <w:szCs w:val="22"/>
        </w:rPr>
        <w:t xml:space="preserve"> QUE FALLECIO EL </w:t>
      </w:r>
      <w:r w:rsidR="008119AD">
        <w:rPr>
          <w:rFonts w:ascii="Palatino Linotype" w:hAnsi="Palatino Linotype" w:cs="Arial"/>
          <w:i/>
          <w:sz w:val="22"/>
          <w:szCs w:val="22"/>
        </w:rPr>
        <w:t>X</w:t>
      </w:r>
      <w:r w:rsidRPr="00787F92">
        <w:rPr>
          <w:rFonts w:ascii="Palatino Linotype" w:hAnsi="Palatino Linotype" w:cs="Arial"/>
          <w:i/>
          <w:sz w:val="22"/>
          <w:szCs w:val="22"/>
        </w:rPr>
        <w:t xml:space="preserve"> DE </w:t>
      </w:r>
      <w:r w:rsidR="008119AD">
        <w:rPr>
          <w:rFonts w:ascii="Palatino Linotype" w:hAnsi="Palatino Linotype" w:cs="Arial"/>
          <w:i/>
          <w:sz w:val="22"/>
          <w:szCs w:val="22"/>
        </w:rPr>
        <w:t>XXXXX</w:t>
      </w:r>
      <w:r w:rsidRPr="00787F92">
        <w:rPr>
          <w:rFonts w:ascii="Palatino Linotype" w:hAnsi="Palatino Linotype" w:cs="Arial"/>
          <w:i/>
          <w:sz w:val="22"/>
          <w:szCs w:val="22"/>
        </w:rPr>
        <w:t xml:space="preserve"> EN ISSEMYM TOLUCA, SIEMPRE FUE ATENDIDO EN ISSEMYM TENANCINGO” (sic)</w:t>
      </w:r>
    </w:p>
    <w:p w:rsidR="008704C0" w:rsidRPr="00787F92" w:rsidRDefault="008704C0" w:rsidP="00787F92">
      <w:pPr>
        <w:tabs>
          <w:tab w:val="left" w:pos="851"/>
        </w:tabs>
        <w:ind w:left="851" w:right="901"/>
        <w:jc w:val="both"/>
        <w:rPr>
          <w:rFonts w:ascii="Palatino Linotype" w:hAnsi="Palatino Linotype" w:cs="Arial"/>
          <w:i/>
          <w:sz w:val="22"/>
          <w:szCs w:val="22"/>
        </w:rPr>
      </w:pPr>
    </w:p>
    <w:p w:rsidR="008704C0" w:rsidRPr="00787F92" w:rsidRDefault="008704C0" w:rsidP="00787F92">
      <w:pPr>
        <w:spacing w:line="360" w:lineRule="auto"/>
        <w:jc w:val="both"/>
        <w:rPr>
          <w:rFonts w:ascii="Palatino Linotype" w:hAnsi="Palatino Linotype" w:cs="Arial"/>
          <w:lang w:val="es-MX"/>
        </w:rPr>
      </w:pPr>
      <w:r w:rsidRPr="00787F92">
        <w:rPr>
          <w:rFonts w:ascii="Palatino Linotype" w:hAnsi="Palatino Linotype" w:cs="Arial"/>
          <w:b/>
        </w:rPr>
        <w:lastRenderedPageBreak/>
        <w:t>MODALIDAD DE ENTREGA:</w:t>
      </w:r>
      <w:r w:rsidRPr="00787F92">
        <w:rPr>
          <w:rFonts w:ascii="Palatino Linotype" w:hAnsi="Palatino Linotype" w:cs="Arial"/>
        </w:rPr>
        <w:t xml:space="preserve"> </w:t>
      </w:r>
      <w:r w:rsidRPr="00787F92">
        <w:rPr>
          <w:rFonts w:ascii="Palatino Linotype" w:hAnsi="Palatino Linotype" w:cs="Arial"/>
          <w:lang w:val="es-MX"/>
        </w:rPr>
        <w:t xml:space="preserve">Vía </w:t>
      </w:r>
      <w:r w:rsidRPr="00787F92">
        <w:rPr>
          <w:rFonts w:ascii="Palatino Linotype" w:hAnsi="Palatino Linotype" w:cs="Arial"/>
          <w:b/>
          <w:lang w:val="es-MX"/>
        </w:rPr>
        <w:t>SARCOEM</w:t>
      </w:r>
      <w:r w:rsidRPr="00787F92">
        <w:rPr>
          <w:rFonts w:ascii="Palatino Linotype" w:hAnsi="Palatino Linotype" w:cs="Arial"/>
          <w:lang w:val="es-MX"/>
        </w:rPr>
        <w:t>.</w:t>
      </w:r>
    </w:p>
    <w:p w:rsidR="008704C0" w:rsidRPr="00787F92" w:rsidRDefault="008704C0" w:rsidP="00787F92">
      <w:pPr>
        <w:spacing w:line="360" w:lineRule="auto"/>
        <w:jc w:val="both"/>
        <w:rPr>
          <w:rFonts w:ascii="Palatino Linotype" w:hAnsi="Palatino Linotype"/>
          <w:b/>
          <w:bCs/>
          <w:sz w:val="28"/>
        </w:rPr>
      </w:pPr>
    </w:p>
    <w:p w:rsidR="008704C0" w:rsidRPr="00787F92" w:rsidRDefault="008704C0" w:rsidP="00787F92">
      <w:pPr>
        <w:spacing w:line="360" w:lineRule="auto"/>
        <w:jc w:val="both"/>
        <w:rPr>
          <w:rFonts w:ascii="Palatino Linotype" w:hAnsi="Palatino Linotype" w:cs="Palatino Linotype"/>
          <w:color w:val="000000"/>
          <w:lang w:val="es-MX"/>
        </w:rPr>
      </w:pPr>
      <w:r w:rsidRPr="00787F92">
        <w:rPr>
          <w:rFonts w:ascii="Palatino Linotype" w:hAnsi="Palatino Linotype"/>
          <w:b/>
          <w:bCs/>
          <w:sz w:val="28"/>
        </w:rPr>
        <w:t>II</w:t>
      </w:r>
      <w:r w:rsidRPr="00787F92">
        <w:rPr>
          <w:rFonts w:ascii="Palatino Linotype" w:hAnsi="Palatino Linotype"/>
          <w:b/>
          <w:bCs/>
        </w:rPr>
        <w:t xml:space="preserve">. </w:t>
      </w:r>
      <w:r w:rsidRPr="00787F92">
        <w:rPr>
          <w:rFonts w:ascii="Palatino Linotype" w:hAnsi="Palatino Linotype" w:cs="Palatino Linotype"/>
          <w:color w:val="000000"/>
          <w:lang w:val="es-MX"/>
        </w:rPr>
        <w:t xml:space="preserve">Que en fecha diecisiete de septiembre de dos mil veinte, </w:t>
      </w:r>
      <w:r w:rsidRPr="00787F92">
        <w:rPr>
          <w:rFonts w:ascii="Palatino Linotype" w:hAnsi="Palatino Linotype" w:cs="Palatino Linotype"/>
          <w:b/>
          <w:bCs/>
          <w:color w:val="000000"/>
          <w:lang w:val="es-MX"/>
        </w:rPr>
        <w:t xml:space="preserve">EL SUJETO OBLIGADO </w:t>
      </w:r>
      <w:r w:rsidRPr="00787F92">
        <w:rPr>
          <w:rFonts w:ascii="Palatino Linotype" w:hAnsi="Palatino Linotype" w:cs="Palatino Linotype"/>
          <w:color w:val="000000"/>
          <w:lang w:val="es-MX"/>
        </w:rPr>
        <w:t xml:space="preserve">requirió a la particular para que presentara el documento a través del cual acreditara la representación de los datos personales a los cuales deseaba tener acceso, mediante un poder notarial especial o carta poder firmada ante dos testigos especificando que la representación se le otorgó para el trámite de acceso a datos personales ante el Instituto de Seguridad del Estado de México y Municipios, antes del fallecimiento, destacando que en caso de tratarse de datos personales concernientes a personas fallecidas o quienes hayan sido declaradas judicialmente su presunción de muerte, la persona que acredite legalmente la representación de conformidad con las leyes aplicables, podrá ejercer los derechos ARCO; siempre que le titular de los derechos hubiere expresado fehacientemente su voluntad, en tal sentido, 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 </w:t>
      </w:r>
    </w:p>
    <w:p w:rsidR="008704C0" w:rsidRPr="00787F92" w:rsidRDefault="008704C0" w:rsidP="00787F92">
      <w:pPr>
        <w:spacing w:line="360" w:lineRule="auto"/>
        <w:jc w:val="both"/>
        <w:rPr>
          <w:rFonts w:ascii="Palatino Linotype" w:hAnsi="Palatino Linotype"/>
          <w:b/>
          <w:bCs/>
        </w:rPr>
      </w:pPr>
    </w:p>
    <w:p w:rsidR="008704C0" w:rsidRPr="00787F92" w:rsidRDefault="008704C0" w:rsidP="00787F92">
      <w:pPr>
        <w:spacing w:line="360" w:lineRule="auto"/>
        <w:jc w:val="both"/>
        <w:rPr>
          <w:rFonts w:ascii="Palatino Linotype" w:hAnsi="Palatino Linotype" w:cs="Palatino Linotype"/>
          <w:color w:val="000000"/>
          <w:lang w:val="es-MX"/>
        </w:rPr>
      </w:pPr>
      <w:r w:rsidRPr="00787F92">
        <w:rPr>
          <w:rFonts w:ascii="Palatino Linotype" w:hAnsi="Palatino Linotype"/>
          <w:b/>
          <w:bCs/>
          <w:sz w:val="28"/>
        </w:rPr>
        <w:t>III</w:t>
      </w:r>
      <w:r w:rsidRPr="00787F92">
        <w:rPr>
          <w:rFonts w:ascii="Palatino Linotype" w:hAnsi="Palatino Linotype"/>
          <w:b/>
          <w:bCs/>
        </w:rPr>
        <w:t xml:space="preserve">. </w:t>
      </w:r>
      <w:r w:rsidRPr="00787F92">
        <w:rPr>
          <w:rFonts w:ascii="Palatino Linotype" w:hAnsi="Palatino Linotype" w:cs="Palatino Linotype"/>
          <w:color w:val="000000"/>
          <w:lang w:val="es-MX"/>
        </w:rPr>
        <w:t xml:space="preserve">Que en fecha quince de octubre de dos mil veinte, </w:t>
      </w:r>
      <w:r w:rsidRPr="00787F92">
        <w:rPr>
          <w:rFonts w:ascii="Palatino Linotype" w:hAnsi="Palatino Linotype" w:cs="Palatino Linotype"/>
          <w:b/>
          <w:color w:val="000000"/>
          <w:lang w:val="es-MX"/>
        </w:rPr>
        <w:t>EL SUJETO OBLIGADO</w:t>
      </w:r>
      <w:r w:rsidRPr="00787F92">
        <w:rPr>
          <w:rFonts w:ascii="Palatino Linotype" w:hAnsi="Palatino Linotype" w:cs="Palatino Linotype"/>
          <w:color w:val="000000"/>
          <w:lang w:val="es-MX"/>
        </w:rPr>
        <w:t xml:space="preserve"> tuvo por no presentada la solicitud de acceso a datos personales motivo del presente medio de impugnación, en razón de que la particular no desahogo la prevención referida. </w:t>
      </w:r>
    </w:p>
    <w:p w:rsidR="008704C0" w:rsidRPr="00787F92" w:rsidRDefault="008704C0" w:rsidP="00787F92">
      <w:pPr>
        <w:spacing w:line="360" w:lineRule="auto"/>
        <w:jc w:val="both"/>
        <w:rPr>
          <w:rFonts w:ascii="Palatino Linotype" w:hAnsi="Palatino Linotype" w:cs="Palatino Linotype"/>
          <w:color w:val="000000"/>
          <w:lang w:val="es-MX"/>
        </w:rPr>
      </w:pPr>
    </w:p>
    <w:p w:rsidR="008704C0" w:rsidRPr="00787F92" w:rsidRDefault="008704C0" w:rsidP="00787F92">
      <w:pPr>
        <w:spacing w:line="360" w:lineRule="auto"/>
        <w:jc w:val="both"/>
        <w:rPr>
          <w:rFonts w:ascii="Palatino Linotype" w:hAnsi="Palatino Linotype" w:cs="Palatino Linotype"/>
          <w:color w:val="000000"/>
          <w:lang w:val="es-MX"/>
        </w:rPr>
      </w:pPr>
      <w:r w:rsidRPr="00787F92">
        <w:rPr>
          <w:rFonts w:ascii="Palatino Linotype" w:hAnsi="Palatino Linotype"/>
          <w:b/>
          <w:bCs/>
          <w:sz w:val="28"/>
        </w:rPr>
        <w:lastRenderedPageBreak/>
        <w:t>IV</w:t>
      </w:r>
      <w:r w:rsidRPr="00787F92">
        <w:rPr>
          <w:rFonts w:ascii="Palatino Linotype" w:hAnsi="Palatino Linotype"/>
          <w:b/>
          <w:bCs/>
        </w:rPr>
        <w:t xml:space="preserve">. </w:t>
      </w:r>
      <w:r w:rsidRPr="00787F92">
        <w:rPr>
          <w:rFonts w:ascii="Palatino Linotype" w:hAnsi="Palatino Linotype" w:cs="Palatino Linotype"/>
          <w:color w:val="000000"/>
          <w:lang w:val="es-MX"/>
        </w:rPr>
        <w:t xml:space="preserve">Que en fecha tres de noviembre de dos mil veinte, </w:t>
      </w:r>
      <w:r w:rsidRPr="00787F92">
        <w:rPr>
          <w:rFonts w:ascii="Palatino Linotype" w:hAnsi="Palatino Linotype" w:cs="Palatino Linotype"/>
          <w:b/>
          <w:bCs/>
          <w:color w:val="000000"/>
          <w:lang w:val="es-MX"/>
        </w:rPr>
        <w:t xml:space="preserve">LA RECURRENTE </w:t>
      </w:r>
      <w:r w:rsidRPr="00787F92">
        <w:rPr>
          <w:rFonts w:ascii="Palatino Linotype" w:hAnsi="Palatino Linotype" w:cs="Palatino Linotype"/>
          <w:color w:val="000000"/>
          <w:lang w:val="es-MX"/>
        </w:rPr>
        <w:t xml:space="preserve">interpuso el recurso de revisión en contra de la determinación del </w:t>
      </w:r>
      <w:r w:rsidRPr="00787F92">
        <w:rPr>
          <w:rFonts w:ascii="Palatino Linotype" w:hAnsi="Palatino Linotype" w:cs="Palatino Linotype"/>
          <w:b/>
          <w:bCs/>
          <w:color w:val="000000"/>
          <w:lang w:val="es-MX"/>
        </w:rPr>
        <w:t>SUJETO OBLIGADO</w:t>
      </w:r>
      <w:r w:rsidRPr="00787F92">
        <w:rPr>
          <w:rFonts w:ascii="Palatino Linotype" w:hAnsi="Palatino Linotype" w:cs="Palatino Linotype"/>
          <w:color w:val="000000"/>
          <w:lang w:val="es-MX"/>
        </w:rPr>
        <w:t xml:space="preserve">, el cual fue registrado en el </w:t>
      </w:r>
      <w:r w:rsidRPr="00787F92">
        <w:rPr>
          <w:rFonts w:ascii="Palatino Linotype" w:hAnsi="Palatino Linotype" w:cs="Palatino Linotype"/>
          <w:b/>
          <w:bCs/>
          <w:color w:val="000000"/>
          <w:lang w:val="es-MX"/>
        </w:rPr>
        <w:t xml:space="preserve">SARCOEM </w:t>
      </w:r>
      <w:r w:rsidRPr="00787F92">
        <w:rPr>
          <w:rFonts w:ascii="Palatino Linotype" w:hAnsi="Palatino Linotype" w:cs="Palatino Linotype"/>
          <w:color w:val="000000"/>
          <w:lang w:val="es-MX"/>
        </w:rPr>
        <w:t xml:space="preserve">y se le asignó el número de expediente al rubro anotado, en el que señaló como acto impugnado el siguiente: </w:t>
      </w:r>
    </w:p>
    <w:p w:rsidR="008704C0" w:rsidRPr="00787F92" w:rsidRDefault="008704C0" w:rsidP="00787F92">
      <w:pPr>
        <w:jc w:val="both"/>
        <w:rPr>
          <w:rFonts w:ascii="Palatino Linotype" w:hAnsi="Palatino Linotype" w:cs="Palatino Linotype"/>
          <w:color w:val="000000"/>
          <w:sz w:val="22"/>
          <w:szCs w:val="22"/>
          <w:lang w:val="es-MX"/>
        </w:rPr>
      </w:pPr>
    </w:p>
    <w:p w:rsidR="008704C0" w:rsidRPr="00787F92" w:rsidRDefault="008704C0" w:rsidP="00787F92">
      <w:pPr>
        <w:tabs>
          <w:tab w:val="left" w:pos="851"/>
        </w:tabs>
        <w:ind w:left="851" w:right="901"/>
        <w:jc w:val="both"/>
        <w:rPr>
          <w:rFonts w:ascii="Palatino Linotype" w:hAnsi="Palatino Linotype" w:cs="Palatino Linotype"/>
          <w:i/>
          <w:color w:val="000000"/>
          <w:sz w:val="22"/>
          <w:szCs w:val="22"/>
          <w:lang w:val="es-MX"/>
        </w:rPr>
      </w:pPr>
      <w:r w:rsidRPr="00787F92">
        <w:rPr>
          <w:rFonts w:ascii="Palatino Linotype" w:hAnsi="Palatino Linotype" w:cs="Palatino Linotype"/>
          <w:i/>
          <w:color w:val="000000"/>
          <w:sz w:val="22"/>
          <w:szCs w:val="22"/>
          <w:lang w:val="es-MX"/>
        </w:rPr>
        <w:t xml:space="preserve">“No me entregaron expediente” (Sic) </w:t>
      </w:r>
    </w:p>
    <w:p w:rsidR="008704C0" w:rsidRPr="00787F92" w:rsidRDefault="008704C0" w:rsidP="00787F92">
      <w:pPr>
        <w:jc w:val="both"/>
        <w:rPr>
          <w:rFonts w:ascii="Palatino Linotype" w:hAnsi="Palatino Linotype" w:cs="Palatino Linotype"/>
          <w:color w:val="000000"/>
          <w:sz w:val="22"/>
          <w:szCs w:val="22"/>
          <w:lang w:val="es-MX"/>
        </w:rPr>
      </w:pPr>
    </w:p>
    <w:p w:rsidR="008704C0" w:rsidRPr="00787F92" w:rsidRDefault="008704C0" w:rsidP="00787F92">
      <w:pPr>
        <w:spacing w:line="360" w:lineRule="auto"/>
        <w:jc w:val="both"/>
        <w:rPr>
          <w:rFonts w:ascii="Palatino Linotype" w:hAnsi="Palatino Linotype" w:cs="Palatino Linotype"/>
          <w:color w:val="000000"/>
          <w:lang w:val="es-MX"/>
        </w:rPr>
      </w:pPr>
      <w:r w:rsidRPr="00787F92">
        <w:rPr>
          <w:rFonts w:ascii="Palatino Linotype" w:hAnsi="Palatino Linotype" w:cs="Palatino Linotype"/>
          <w:color w:val="000000"/>
          <w:lang w:val="es-MX"/>
        </w:rPr>
        <w:t>Así como, razones o motivos de inconformidad:</w:t>
      </w:r>
    </w:p>
    <w:p w:rsidR="008704C0" w:rsidRPr="00787F92" w:rsidRDefault="008704C0" w:rsidP="00787F92">
      <w:pPr>
        <w:tabs>
          <w:tab w:val="left" w:pos="851"/>
        </w:tabs>
        <w:ind w:left="851" w:right="901"/>
        <w:jc w:val="both"/>
        <w:rPr>
          <w:rFonts w:ascii="Palatino Linotype" w:hAnsi="Palatino Linotype" w:cs="Palatino Linotype"/>
          <w:i/>
          <w:color w:val="000000"/>
          <w:sz w:val="22"/>
          <w:szCs w:val="22"/>
          <w:lang w:val="es-MX"/>
        </w:rPr>
      </w:pPr>
    </w:p>
    <w:p w:rsidR="008704C0" w:rsidRPr="00787F92" w:rsidRDefault="008704C0" w:rsidP="00787F92">
      <w:pPr>
        <w:tabs>
          <w:tab w:val="left" w:pos="851"/>
        </w:tabs>
        <w:ind w:left="851" w:right="901"/>
        <w:jc w:val="both"/>
        <w:rPr>
          <w:rFonts w:ascii="Palatino Linotype" w:hAnsi="Palatino Linotype" w:cs="Palatino Linotype"/>
          <w:i/>
          <w:color w:val="000000"/>
          <w:sz w:val="22"/>
          <w:szCs w:val="22"/>
          <w:lang w:val="es-MX"/>
        </w:rPr>
      </w:pPr>
      <w:r w:rsidRPr="00787F92">
        <w:rPr>
          <w:rFonts w:ascii="Palatino Linotype" w:hAnsi="Palatino Linotype" w:cs="Palatino Linotype"/>
          <w:i/>
          <w:color w:val="000000"/>
          <w:sz w:val="22"/>
          <w:szCs w:val="22"/>
          <w:lang w:val="es-MX"/>
        </w:rPr>
        <w:t xml:space="preserve">“Ingrese una solicitud en el SARCOEM, el día once de septiembre de 2020, para solicitar copia simple del expediente clínico y radiológico de mi papá fallecido en </w:t>
      </w:r>
      <w:proofErr w:type="spellStart"/>
      <w:r w:rsidR="008119AD">
        <w:rPr>
          <w:rFonts w:ascii="Palatino Linotype" w:hAnsi="Palatino Linotype" w:cs="Palatino Linotype"/>
          <w:i/>
          <w:color w:val="000000"/>
          <w:sz w:val="22"/>
          <w:szCs w:val="22"/>
          <w:lang w:val="es-MX"/>
        </w:rPr>
        <w:t>xxxxx</w:t>
      </w:r>
      <w:proofErr w:type="spellEnd"/>
      <w:r w:rsidRPr="00787F92">
        <w:rPr>
          <w:rFonts w:ascii="Palatino Linotype" w:hAnsi="Palatino Linotype" w:cs="Palatino Linotype"/>
          <w:i/>
          <w:color w:val="000000"/>
          <w:sz w:val="22"/>
          <w:szCs w:val="22"/>
          <w:lang w:val="es-MX"/>
        </w:rPr>
        <w:t xml:space="preserve"> de </w:t>
      </w:r>
      <w:proofErr w:type="spellStart"/>
      <w:r w:rsidR="008119AD">
        <w:rPr>
          <w:rFonts w:ascii="Palatino Linotype" w:hAnsi="Palatino Linotype" w:cs="Palatino Linotype"/>
          <w:i/>
          <w:color w:val="000000"/>
          <w:sz w:val="22"/>
          <w:szCs w:val="22"/>
          <w:lang w:val="es-MX"/>
        </w:rPr>
        <w:t>xxxx</w:t>
      </w:r>
      <w:proofErr w:type="spellEnd"/>
      <w:r w:rsidRPr="00787F92">
        <w:rPr>
          <w:rFonts w:ascii="Palatino Linotype" w:hAnsi="Palatino Linotype" w:cs="Palatino Linotype"/>
          <w:i/>
          <w:color w:val="000000"/>
          <w:sz w:val="22"/>
          <w:szCs w:val="22"/>
          <w:lang w:val="es-MX"/>
        </w:rPr>
        <w:t xml:space="preserve">, el cual se encuentra en el Hospital Regional Tenancingo, lo cual requiero para el cobro de seguro de vida. Posteriormente la unidad de Transparencia me requirió complementara mi solicitud de acceso a datos, debido a que no anexe el documento mediante el cual mi padre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jurídico y legítimo, tal y como se demuestra con los documentos que adjunto al presente, los cuales son: mi Identificación oficial, identificación oficial y acta de defunción de mi papá </w:t>
      </w:r>
      <w:proofErr w:type="spellStart"/>
      <w:r w:rsidR="008119AD">
        <w:rPr>
          <w:rFonts w:ascii="Palatino Linotype" w:hAnsi="Palatino Linotype" w:cs="Palatino Linotype"/>
          <w:i/>
          <w:color w:val="000000"/>
          <w:sz w:val="22"/>
          <w:szCs w:val="22"/>
          <w:lang w:val="es-MX"/>
        </w:rPr>
        <w:t>Xxxxxx</w:t>
      </w:r>
      <w:proofErr w:type="spellEnd"/>
      <w:r w:rsidRPr="00787F92">
        <w:rPr>
          <w:rFonts w:ascii="Palatino Linotype" w:hAnsi="Palatino Linotype" w:cs="Palatino Linotype"/>
          <w:i/>
          <w:color w:val="000000"/>
          <w:sz w:val="22"/>
          <w:szCs w:val="22"/>
          <w:lang w:val="es-MX"/>
        </w:rPr>
        <w:t xml:space="preserve"> </w:t>
      </w:r>
      <w:proofErr w:type="spellStart"/>
      <w:r w:rsidR="008119AD">
        <w:rPr>
          <w:rFonts w:ascii="Palatino Linotype" w:hAnsi="Palatino Linotype" w:cs="Palatino Linotype"/>
          <w:i/>
          <w:color w:val="000000"/>
          <w:sz w:val="22"/>
          <w:szCs w:val="22"/>
          <w:lang w:val="es-MX"/>
        </w:rPr>
        <w:t>Xxxxxxx</w:t>
      </w:r>
      <w:proofErr w:type="spellEnd"/>
      <w:r w:rsidRPr="00787F92">
        <w:rPr>
          <w:rFonts w:ascii="Palatino Linotype" w:hAnsi="Palatino Linotype" w:cs="Palatino Linotype"/>
          <w:i/>
          <w:color w:val="000000"/>
          <w:sz w:val="22"/>
          <w:szCs w:val="22"/>
          <w:lang w:val="es-MX"/>
        </w:rPr>
        <w:t xml:space="preserve"> </w:t>
      </w:r>
      <w:proofErr w:type="spellStart"/>
      <w:r w:rsidR="008119AD">
        <w:rPr>
          <w:rFonts w:ascii="Palatino Linotype" w:hAnsi="Palatino Linotype" w:cs="Palatino Linotype"/>
          <w:i/>
          <w:color w:val="000000"/>
          <w:sz w:val="22"/>
          <w:szCs w:val="22"/>
          <w:lang w:val="es-MX"/>
        </w:rPr>
        <w:t>Xxxxxxx</w:t>
      </w:r>
      <w:proofErr w:type="spellEnd"/>
      <w:r w:rsidRPr="00787F92">
        <w:rPr>
          <w:rFonts w:ascii="Palatino Linotype" w:hAnsi="Palatino Linotype" w:cs="Palatino Linotype"/>
          <w:i/>
          <w:color w:val="000000"/>
          <w:sz w:val="22"/>
          <w:szCs w:val="22"/>
          <w:lang w:val="es-MX"/>
        </w:rPr>
        <w:t xml:space="preserve"> </w:t>
      </w:r>
      <w:proofErr w:type="spellStart"/>
      <w:r w:rsidR="008119AD">
        <w:rPr>
          <w:rFonts w:ascii="Palatino Linotype" w:hAnsi="Palatino Linotype" w:cs="Palatino Linotype"/>
          <w:i/>
          <w:color w:val="000000"/>
          <w:sz w:val="22"/>
          <w:szCs w:val="22"/>
          <w:lang w:val="es-MX"/>
        </w:rPr>
        <w:t>Xxxxx</w:t>
      </w:r>
      <w:proofErr w:type="spellEnd"/>
      <w:r w:rsidRPr="00787F92">
        <w:rPr>
          <w:rFonts w:ascii="Palatino Linotype" w:hAnsi="Palatino Linotype" w:cs="Palatino Linotype"/>
          <w:i/>
          <w:color w:val="000000"/>
          <w:sz w:val="22"/>
          <w:szCs w:val="22"/>
          <w:lang w:val="es-MX"/>
        </w:rPr>
        <w:t>, mi acta de nacimiento, hoja de requisitos para el cobro de seguro de vida y póliza de seguro de vida. Por lo anterior, solicito al ISSEMYM, que se me entregue copia simple del expediente clínico y radiológico para continuar con el trámite del cobro de seguro de vida del cual soy beneficiaria.” (</w:t>
      </w:r>
      <w:proofErr w:type="gramStart"/>
      <w:r w:rsidRPr="00787F92">
        <w:rPr>
          <w:rFonts w:ascii="Palatino Linotype" w:hAnsi="Palatino Linotype" w:cs="Palatino Linotype"/>
          <w:i/>
          <w:color w:val="000000"/>
          <w:sz w:val="22"/>
          <w:szCs w:val="22"/>
          <w:lang w:val="es-MX"/>
        </w:rPr>
        <w:t>sic</w:t>
      </w:r>
      <w:proofErr w:type="gramEnd"/>
      <w:r w:rsidRPr="00787F92">
        <w:rPr>
          <w:rFonts w:ascii="Palatino Linotype" w:hAnsi="Palatino Linotype" w:cs="Palatino Linotype"/>
          <w:i/>
          <w:color w:val="000000"/>
          <w:sz w:val="22"/>
          <w:szCs w:val="22"/>
          <w:lang w:val="es-MX"/>
        </w:rPr>
        <w:t>)</w:t>
      </w:r>
    </w:p>
    <w:p w:rsidR="008704C0" w:rsidRPr="00787F92" w:rsidRDefault="008704C0" w:rsidP="00787F92">
      <w:pPr>
        <w:tabs>
          <w:tab w:val="left" w:pos="851"/>
        </w:tabs>
        <w:ind w:left="851" w:right="901"/>
        <w:jc w:val="both"/>
        <w:rPr>
          <w:rFonts w:ascii="Palatino Linotype" w:hAnsi="Palatino Linotype" w:cs="Palatino Linotype"/>
          <w:i/>
          <w:color w:val="000000"/>
          <w:sz w:val="22"/>
          <w:szCs w:val="22"/>
          <w:lang w:val="es-MX"/>
        </w:rPr>
      </w:pPr>
    </w:p>
    <w:p w:rsidR="008704C0" w:rsidRPr="00787F92" w:rsidRDefault="008704C0" w:rsidP="00787F92">
      <w:pPr>
        <w:spacing w:line="360" w:lineRule="auto"/>
        <w:jc w:val="both"/>
        <w:rPr>
          <w:rFonts w:ascii="Palatino Linotype" w:hAnsi="Palatino Linotype" w:cs="Arial"/>
        </w:rPr>
      </w:pPr>
      <w:r w:rsidRPr="00787F92">
        <w:rPr>
          <w:rFonts w:ascii="Palatino Linotype" w:hAnsi="Palatino Linotype" w:cs="Arial"/>
        </w:rPr>
        <w:lastRenderedPageBreak/>
        <w:t xml:space="preserve">Asimismo, cabe destacar que </w:t>
      </w:r>
      <w:r w:rsidRPr="00787F92">
        <w:rPr>
          <w:rFonts w:ascii="Palatino Linotype" w:hAnsi="Palatino Linotype" w:cs="Arial"/>
          <w:b/>
        </w:rPr>
        <w:t>LA RECURRENTE</w:t>
      </w:r>
      <w:r w:rsidRPr="00787F92">
        <w:rPr>
          <w:rFonts w:ascii="Palatino Linotype" w:hAnsi="Palatino Linotype" w:cs="Arial"/>
        </w:rPr>
        <w:t xml:space="preserve"> adjuntó a su recurso de revisión los documentos siguientes: </w:t>
      </w:r>
    </w:p>
    <w:p w:rsidR="008704C0" w:rsidRPr="00787F92" w:rsidRDefault="008704C0" w:rsidP="00787F92">
      <w:pPr>
        <w:spacing w:line="360" w:lineRule="auto"/>
        <w:jc w:val="both"/>
        <w:rPr>
          <w:rFonts w:ascii="Palatino Linotype" w:hAnsi="Palatino Linotype" w:cs="Arial"/>
        </w:rPr>
      </w:pPr>
    </w:p>
    <w:p w:rsidR="008704C0" w:rsidRPr="00787F92" w:rsidRDefault="008704C0" w:rsidP="00787F92">
      <w:pPr>
        <w:pStyle w:val="Prrafodelista"/>
        <w:numPr>
          <w:ilvl w:val="0"/>
          <w:numId w:val="6"/>
        </w:numPr>
        <w:spacing w:line="360" w:lineRule="auto"/>
        <w:contextualSpacing/>
        <w:jc w:val="both"/>
        <w:rPr>
          <w:rFonts w:ascii="Palatino Linotype" w:hAnsi="Palatino Linotype"/>
        </w:rPr>
      </w:pPr>
      <w:r w:rsidRPr="00787F92">
        <w:rPr>
          <w:rFonts w:ascii="Palatino Linotype" w:hAnsi="Palatino Linotype"/>
        </w:rPr>
        <w:t xml:space="preserve">Credencial para votar a favor de </w:t>
      </w:r>
      <w:r w:rsidRPr="00787F92">
        <w:rPr>
          <w:rFonts w:ascii="Palatino Linotype" w:hAnsi="Palatino Linotype"/>
          <w:b/>
        </w:rPr>
        <w:t>LA</w:t>
      </w:r>
      <w:r w:rsidRPr="00787F92">
        <w:rPr>
          <w:rFonts w:ascii="Palatino Linotype" w:hAnsi="Palatino Linotype"/>
        </w:rPr>
        <w:t xml:space="preserve"> </w:t>
      </w:r>
      <w:r w:rsidRPr="00787F92">
        <w:rPr>
          <w:rFonts w:ascii="Palatino Linotype" w:hAnsi="Palatino Linotype"/>
          <w:b/>
        </w:rPr>
        <w:t xml:space="preserve">RECURRENTE </w:t>
      </w:r>
      <w:r w:rsidRPr="00787F92">
        <w:rPr>
          <w:rFonts w:ascii="Palatino Linotype" w:hAnsi="Palatino Linotype"/>
        </w:rPr>
        <w:t>expedida por el Instituto Nacional Electoral.</w:t>
      </w:r>
    </w:p>
    <w:p w:rsidR="008704C0" w:rsidRPr="00787F92" w:rsidRDefault="008704C0" w:rsidP="00787F92">
      <w:pPr>
        <w:pStyle w:val="Prrafodelista"/>
        <w:numPr>
          <w:ilvl w:val="0"/>
          <w:numId w:val="6"/>
        </w:numPr>
        <w:spacing w:line="360" w:lineRule="auto"/>
        <w:contextualSpacing/>
        <w:jc w:val="both"/>
        <w:rPr>
          <w:rFonts w:ascii="Palatino Linotype" w:hAnsi="Palatino Linotype"/>
        </w:rPr>
      </w:pPr>
      <w:r w:rsidRPr="00787F92">
        <w:rPr>
          <w:rFonts w:ascii="Palatino Linotype" w:hAnsi="Palatino Linotype"/>
        </w:rPr>
        <w:t xml:space="preserve">Credencial para votar a favor del C. </w:t>
      </w:r>
      <w:proofErr w:type="spellStart"/>
      <w:r w:rsidR="008119AD" w:rsidRPr="008119AD">
        <w:rPr>
          <w:rFonts w:ascii="Palatino Linotype" w:hAnsi="Palatino Linotype"/>
        </w:rPr>
        <w:t>Xxxxxx</w:t>
      </w:r>
      <w:proofErr w:type="spellEnd"/>
      <w:r w:rsidR="008119AD" w:rsidRPr="008119AD">
        <w:rPr>
          <w:rFonts w:ascii="Palatino Linotype" w:hAnsi="Palatino Linotype"/>
        </w:rPr>
        <w:t xml:space="preserve"> </w:t>
      </w:r>
      <w:proofErr w:type="spellStart"/>
      <w:r w:rsidR="008119AD" w:rsidRPr="008119AD">
        <w:rPr>
          <w:rFonts w:ascii="Palatino Linotype" w:hAnsi="Palatino Linotype"/>
        </w:rPr>
        <w:t>Xxxxxxx</w:t>
      </w:r>
      <w:proofErr w:type="spellEnd"/>
      <w:r w:rsidR="008119AD" w:rsidRPr="008119AD">
        <w:rPr>
          <w:rFonts w:ascii="Palatino Linotype" w:hAnsi="Palatino Linotype"/>
        </w:rPr>
        <w:t xml:space="preserve"> </w:t>
      </w:r>
      <w:proofErr w:type="spellStart"/>
      <w:r w:rsidR="008119AD" w:rsidRPr="008119AD">
        <w:rPr>
          <w:rFonts w:ascii="Palatino Linotype" w:hAnsi="Palatino Linotype"/>
        </w:rPr>
        <w:t>Xxxxxxx</w:t>
      </w:r>
      <w:proofErr w:type="spellEnd"/>
      <w:r w:rsidR="008119AD" w:rsidRPr="008119AD">
        <w:rPr>
          <w:rFonts w:ascii="Palatino Linotype" w:hAnsi="Palatino Linotype"/>
        </w:rPr>
        <w:t xml:space="preserve"> </w:t>
      </w:r>
      <w:proofErr w:type="spellStart"/>
      <w:r w:rsidR="008119AD" w:rsidRPr="008119AD">
        <w:rPr>
          <w:rFonts w:ascii="Palatino Linotype" w:hAnsi="Palatino Linotype"/>
        </w:rPr>
        <w:t>Xxxxx</w:t>
      </w:r>
      <w:proofErr w:type="spellEnd"/>
      <w:r w:rsidRPr="00787F92">
        <w:rPr>
          <w:rFonts w:ascii="Palatino Linotype" w:hAnsi="Palatino Linotype"/>
        </w:rPr>
        <w:t>, expedida por el entonces Instituto Federal Electoral.</w:t>
      </w:r>
    </w:p>
    <w:p w:rsidR="008704C0" w:rsidRPr="00787F92" w:rsidRDefault="008704C0" w:rsidP="00787F92">
      <w:pPr>
        <w:pStyle w:val="Prrafodelista"/>
        <w:numPr>
          <w:ilvl w:val="0"/>
          <w:numId w:val="6"/>
        </w:numPr>
        <w:spacing w:line="360" w:lineRule="auto"/>
        <w:contextualSpacing/>
        <w:jc w:val="both"/>
        <w:rPr>
          <w:rFonts w:ascii="Palatino Linotype" w:hAnsi="Palatino Linotype"/>
        </w:rPr>
      </w:pPr>
      <w:r w:rsidRPr="00787F92">
        <w:rPr>
          <w:rFonts w:ascii="Palatino Linotype" w:hAnsi="Palatino Linotype"/>
        </w:rPr>
        <w:t xml:space="preserve">Acta de Nacimiento a favor de </w:t>
      </w:r>
      <w:r w:rsidRPr="00787F92">
        <w:rPr>
          <w:rFonts w:ascii="Palatino Linotype" w:hAnsi="Palatino Linotype"/>
          <w:b/>
        </w:rPr>
        <w:t xml:space="preserve">LA RECURRENTE. </w:t>
      </w:r>
    </w:p>
    <w:p w:rsidR="008704C0" w:rsidRPr="00787F92" w:rsidRDefault="008704C0" w:rsidP="00787F92">
      <w:pPr>
        <w:pStyle w:val="Prrafodelista"/>
        <w:numPr>
          <w:ilvl w:val="0"/>
          <w:numId w:val="6"/>
        </w:numPr>
        <w:spacing w:line="360" w:lineRule="auto"/>
        <w:contextualSpacing/>
        <w:jc w:val="both"/>
        <w:rPr>
          <w:rFonts w:ascii="Palatino Linotype" w:hAnsi="Palatino Linotype"/>
        </w:rPr>
      </w:pPr>
      <w:r w:rsidRPr="00787F92">
        <w:rPr>
          <w:rFonts w:ascii="Palatino Linotype" w:hAnsi="Palatino Linotype"/>
        </w:rPr>
        <w:t xml:space="preserve">Acta de Defunción del C. </w:t>
      </w:r>
      <w:proofErr w:type="spellStart"/>
      <w:r w:rsidR="008119AD" w:rsidRPr="008119AD">
        <w:rPr>
          <w:rFonts w:ascii="Palatino Linotype" w:hAnsi="Palatino Linotype"/>
        </w:rPr>
        <w:t>Xxxxxx</w:t>
      </w:r>
      <w:proofErr w:type="spellEnd"/>
      <w:r w:rsidR="008119AD" w:rsidRPr="008119AD">
        <w:rPr>
          <w:rFonts w:ascii="Palatino Linotype" w:hAnsi="Palatino Linotype"/>
        </w:rPr>
        <w:t xml:space="preserve"> </w:t>
      </w:r>
      <w:proofErr w:type="spellStart"/>
      <w:r w:rsidR="008119AD" w:rsidRPr="008119AD">
        <w:rPr>
          <w:rFonts w:ascii="Palatino Linotype" w:hAnsi="Palatino Linotype"/>
        </w:rPr>
        <w:t>Xxxxxxx</w:t>
      </w:r>
      <w:proofErr w:type="spellEnd"/>
      <w:r w:rsidR="008119AD" w:rsidRPr="008119AD">
        <w:rPr>
          <w:rFonts w:ascii="Palatino Linotype" w:hAnsi="Palatino Linotype"/>
        </w:rPr>
        <w:t xml:space="preserve"> </w:t>
      </w:r>
      <w:proofErr w:type="spellStart"/>
      <w:r w:rsidR="008119AD" w:rsidRPr="008119AD">
        <w:rPr>
          <w:rFonts w:ascii="Palatino Linotype" w:hAnsi="Palatino Linotype"/>
        </w:rPr>
        <w:t>Xxxxxxx</w:t>
      </w:r>
      <w:proofErr w:type="spellEnd"/>
      <w:r w:rsidR="008119AD" w:rsidRPr="008119AD">
        <w:rPr>
          <w:rFonts w:ascii="Palatino Linotype" w:hAnsi="Palatino Linotype"/>
        </w:rPr>
        <w:t xml:space="preserve"> </w:t>
      </w:r>
      <w:proofErr w:type="spellStart"/>
      <w:r w:rsidR="008119AD" w:rsidRPr="008119AD">
        <w:rPr>
          <w:rFonts w:ascii="Palatino Linotype" w:hAnsi="Palatino Linotype"/>
        </w:rPr>
        <w:t>Xxxxx</w:t>
      </w:r>
      <w:proofErr w:type="spellEnd"/>
      <w:r w:rsidRPr="00787F92">
        <w:rPr>
          <w:rFonts w:ascii="Palatino Linotype" w:hAnsi="Palatino Linotype"/>
        </w:rPr>
        <w:t>.</w:t>
      </w:r>
    </w:p>
    <w:p w:rsidR="008704C0" w:rsidRPr="00787F92" w:rsidRDefault="008704C0" w:rsidP="00787F92">
      <w:pPr>
        <w:pStyle w:val="Prrafodelista"/>
        <w:numPr>
          <w:ilvl w:val="0"/>
          <w:numId w:val="6"/>
        </w:numPr>
        <w:spacing w:line="360" w:lineRule="auto"/>
        <w:contextualSpacing/>
        <w:jc w:val="both"/>
        <w:rPr>
          <w:rFonts w:ascii="Palatino Linotype" w:hAnsi="Palatino Linotype" w:cs="Arial"/>
          <w:i/>
        </w:rPr>
      </w:pPr>
      <w:r w:rsidRPr="00787F92">
        <w:rPr>
          <w:rFonts w:ascii="Palatino Linotype" w:hAnsi="Palatino Linotype"/>
        </w:rPr>
        <w:t xml:space="preserve">Póliza de Seguro de Grupo Financiero INBURSA, en la que se designa como beneficiaria a </w:t>
      </w:r>
      <w:r w:rsidRPr="00787F92">
        <w:rPr>
          <w:rFonts w:ascii="Palatino Linotype" w:hAnsi="Palatino Linotype"/>
          <w:b/>
        </w:rPr>
        <w:t xml:space="preserve">LA RECURRENTE </w:t>
      </w:r>
      <w:r w:rsidRPr="00787F92">
        <w:rPr>
          <w:rFonts w:ascii="Palatino Linotype" w:hAnsi="Palatino Linotype"/>
        </w:rPr>
        <w:t xml:space="preserve">del 25 % de la suma asegurada de la póliza. </w:t>
      </w:r>
    </w:p>
    <w:p w:rsidR="008704C0" w:rsidRPr="00787F92" w:rsidRDefault="008704C0" w:rsidP="00787F92">
      <w:pPr>
        <w:spacing w:line="360" w:lineRule="auto"/>
        <w:jc w:val="both"/>
        <w:rPr>
          <w:rFonts w:ascii="Palatino Linotype" w:hAnsi="Palatino Linotype"/>
        </w:rPr>
      </w:pPr>
    </w:p>
    <w:p w:rsidR="00E257CE" w:rsidRDefault="005729C5" w:rsidP="00787F92">
      <w:pPr>
        <w:pStyle w:val="Prrafodelista"/>
        <w:spacing w:line="360" w:lineRule="auto"/>
        <w:ind w:left="0"/>
        <w:jc w:val="both"/>
        <w:rPr>
          <w:rFonts w:ascii="Palatino Linotype" w:hAnsi="Palatino Linotype" w:cs="Arial"/>
          <w:lang w:val="es-ES_tradnl"/>
        </w:rPr>
      </w:pPr>
      <w:r w:rsidRPr="00787F92">
        <w:rPr>
          <w:rFonts w:ascii="Palatino Linotype" w:hAnsi="Palatino Linotype"/>
          <w:b/>
          <w:sz w:val="28"/>
          <w:szCs w:val="28"/>
        </w:rPr>
        <w:t>V.</w:t>
      </w:r>
      <w:r w:rsidRPr="00787F92">
        <w:rPr>
          <w:rFonts w:ascii="Palatino Linotype" w:hAnsi="Palatino Linotype"/>
        </w:rPr>
        <w:t xml:space="preserve"> </w:t>
      </w:r>
      <w:r w:rsidR="00E257CE" w:rsidRPr="00787F92">
        <w:rPr>
          <w:rFonts w:ascii="Palatino Linotype" w:hAnsi="Palatino Linotype" w:cs="Arial"/>
        </w:rPr>
        <w:t xml:space="preserve">En fecha </w:t>
      </w:r>
      <w:r w:rsidR="008704C0" w:rsidRPr="00787F92">
        <w:rPr>
          <w:rFonts w:ascii="Palatino Linotype" w:hAnsi="Palatino Linotype" w:cs="Arial"/>
        </w:rPr>
        <w:t xml:space="preserve">tres de noviembre </w:t>
      </w:r>
      <w:r w:rsidR="00E257CE" w:rsidRPr="00787F92">
        <w:rPr>
          <w:rFonts w:ascii="Palatino Linotype" w:hAnsi="Palatino Linotype" w:cs="Arial"/>
        </w:rPr>
        <w:t xml:space="preserve">de dos mil veinte, el </w:t>
      </w:r>
      <w:r w:rsidR="00E257CE" w:rsidRPr="00787F92">
        <w:rPr>
          <w:rFonts w:ascii="Palatino Linotype" w:hAnsi="Palatino Linotype" w:cs="Arial"/>
          <w:lang w:val="es-ES_tradnl"/>
        </w:rPr>
        <w:t>recurso de que</w:t>
      </w:r>
      <w:r w:rsidR="00E257CE" w:rsidRPr="00787F92">
        <w:rPr>
          <w:rFonts w:ascii="Palatino Linotype" w:hAnsi="Palatino Linotype" w:cs="Arial"/>
        </w:rPr>
        <w:t xml:space="preserve"> se trata</w:t>
      </w:r>
      <w:r w:rsidR="00E257CE" w:rsidRPr="00787F92">
        <w:rPr>
          <w:rFonts w:ascii="Palatino Linotype" w:hAnsi="Palatino Linotype" w:cs="Arial"/>
          <w:lang w:val="es-ES_tradnl"/>
        </w:rPr>
        <w:t xml:space="preserve"> se envió </w:t>
      </w:r>
      <w:r w:rsidR="00E257CE" w:rsidRPr="00787F92">
        <w:rPr>
          <w:rFonts w:ascii="Palatino Linotype" w:hAnsi="Palatino Linotype" w:cs="Arial"/>
        </w:rPr>
        <w:t>electrónicamente</w:t>
      </w:r>
      <w:r w:rsidR="00E257CE" w:rsidRPr="00787F92">
        <w:rPr>
          <w:rFonts w:ascii="Palatino Linotype" w:hAnsi="Palatino Linotype" w:cs="Arial"/>
          <w:lang w:val="es-ES_tradnl"/>
        </w:rPr>
        <w:t xml:space="preserve"> al Instituto de </w:t>
      </w:r>
      <w:r w:rsidR="00E257CE" w:rsidRPr="00787F92">
        <w:rPr>
          <w:rFonts w:ascii="Palatino Linotype" w:eastAsia="Arial Unicode MS" w:hAnsi="Palatino Linotype" w:cs="Arial"/>
        </w:rPr>
        <w:t>Transparencia</w:t>
      </w:r>
      <w:r w:rsidR="00E257CE" w:rsidRPr="00787F92">
        <w:rPr>
          <w:rFonts w:ascii="Palatino Linotype" w:hAnsi="Palatino Linotype" w:cs="Arial"/>
          <w:lang w:val="es-ES_tradnl"/>
        </w:rPr>
        <w:t xml:space="preserve">, Acceso a la Información Pública y Protección </w:t>
      </w:r>
      <w:r w:rsidR="00E257CE" w:rsidRPr="00787F92">
        <w:rPr>
          <w:rFonts w:ascii="Palatino Linotype" w:hAnsi="Palatino Linotype" w:cs="Arial"/>
        </w:rPr>
        <w:t>de</w:t>
      </w:r>
      <w:r w:rsidR="00E257CE" w:rsidRPr="00787F92">
        <w:rPr>
          <w:rFonts w:ascii="Palatino Linotype" w:hAnsi="Palatino Linotype" w:cs="Arial"/>
          <w:lang w:val="es-ES_tradnl"/>
        </w:rPr>
        <w:t xml:space="preserve"> Datos Personales del Estado de México y Municipios y con fundamento en los artículos 11 y 127 Ley de Protección de Datos Personales en Posesión de Sujetos Obligados del Estado de México y Municipios y 185 fracción I de la </w:t>
      </w:r>
      <w:r w:rsidR="00E257CE" w:rsidRPr="00787F92">
        <w:rPr>
          <w:rFonts w:ascii="Palatino Linotype" w:hAnsi="Palatino Linotype"/>
        </w:rPr>
        <w:t>Ley de Transparencia y Acceso a la Información Pública del Estado de México y Municipios de aplicación supletoria</w:t>
      </w:r>
      <w:r w:rsidR="00E257CE" w:rsidRPr="00787F92">
        <w:rPr>
          <w:rFonts w:ascii="Palatino Linotype" w:hAnsi="Palatino Linotype" w:cs="Arial"/>
          <w:lang w:val="es-ES_tradnl"/>
        </w:rPr>
        <w:t>, se turnó, a través del</w:t>
      </w:r>
      <w:r w:rsidR="00E257CE" w:rsidRPr="00787F92">
        <w:rPr>
          <w:rFonts w:ascii="Palatino Linotype" w:eastAsia="Arial Unicode MS" w:hAnsi="Palatino Linotype" w:cs="Arial"/>
          <w:lang w:val="es-ES_tradnl"/>
        </w:rPr>
        <w:t xml:space="preserve"> </w:t>
      </w:r>
      <w:r w:rsidR="00E257CE" w:rsidRPr="00787F92">
        <w:rPr>
          <w:rFonts w:ascii="Palatino Linotype" w:eastAsia="Arial Unicode MS" w:hAnsi="Palatino Linotype" w:cs="Arial"/>
          <w:b/>
          <w:lang w:val="es-ES_tradnl"/>
        </w:rPr>
        <w:t>SARCOEM</w:t>
      </w:r>
      <w:r w:rsidR="00E257CE" w:rsidRPr="00787F92">
        <w:rPr>
          <w:rFonts w:ascii="Palatino Linotype" w:hAnsi="Palatino Linotype"/>
        </w:rPr>
        <w:t xml:space="preserve">, a la </w:t>
      </w:r>
      <w:r w:rsidR="00E257CE" w:rsidRPr="00787F92">
        <w:rPr>
          <w:rFonts w:ascii="Palatino Linotype" w:hAnsi="Palatino Linotype" w:cs="Arial"/>
          <w:lang w:val="es-ES_tradnl"/>
        </w:rPr>
        <w:t xml:space="preserve">Comisionada </w:t>
      </w:r>
      <w:r w:rsidR="00E257CE" w:rsidRPr="00787F92">
        <w:rPr>
          <w:rFonts w:ascii="Palatino Linotype" w:hAnsi="Palatino Linotype" w:cs="Arial"/>
          <w:b/>
          <w:lang w:val="es-ES_tradnl"/>
        </w:rPr>
        <w:t>EVA ABAID YAPUR</w:t>
      </w:r>
      <w:r w:rsidR="00E257CE" w:rsidRPr="00787F92">
        <w:rPr>
          <w:rFonts w:ascii="Palatino Linotype" w:hAnsi="Palatino Linotype" w:cs="Arial"/>
          <w:lang w:val="es-ES_tradnl"/>
        </w:rPr>
        <w:t xml:space="preserve">, a efecto de que decretara su admisión o </w:t>
      </w:r>
      <w:proofErr w:type="spellStart"/>
      <w:r w:rsidR="00E257CE" w:rsidRPr="00787F92">
        <w:rPr>
          <w:rFonts w:ascii="Palatino Linotype" w:hAnsi="Palatino Linotype" w:cs="Arial"/>
          <w:lang w:val="es-ES_tradnl"/>
        </w:rPr>
        <w:t>desechamiento</w:t>
      </w:r>
      <w:proofErr w:type="spellEnd"/>
      <w:r w:rsidR="00E257CE" w:rsidRPr="00787F92">
        <w:rPr>
          <w:rFonts w:ascii="Palatino Linotype" w:hAnsi="Palatino Linotype" w:cs="Arial"/>
          <w:lang w:val="es-ES_tradnl"/>
        </w:rPr>
        <w:t>.</w:t>
      </w:r>
    </w:p>
    <w:p w:rsidR="00787F92" w:rsidRPr="00787F92" w:rsidRDefault="00787F92" w:rsidP="00787F92">
      <w:pPr>
        <w:pStyle w:val="Prrafodelista"/>
        <w:spacing w:line="360" w:lineRule="auto"/>
        <w:ind w:left="0"/>
        <w:jc w:val="both"/>
        <w:rPr>
          <w:rFonts w:ascii="Palatino Linotype" w:hAnsi="Palatino Linotype" w:cs="Arial"/>
          <w:lang w:val="es-ES_tradnl"/>
        </w:rPr>
      </w:pPr>
    </w:p>
    <w:p w:rsidR="00E257CE" w:rsidRDefault="005729C5" w:rsidP="00787F92">
      <w:pPr>
        <w:pStyle w:val="Prrafodelista"/>
        <w:spacing w:line="360" w:lineRule="auto"/>
        <w:ind w:left="0"/>
        <w:jc w:val="both"/>
        <w:rPr>
          <w:rFonts w:ascii="Palatino Linotype" w:hAnsi="Palatino Linotype" w:cs="Arial"/>
        </w:rPr>
      </w:pPr>
      <w:r w:rsidRPr="00787F92">
        <w:rPr>
          <w:rFonts w:ascii="Palatino Linotype" w:hAnsi="Palatino Linotype" w:cs="Arial"/>
          <w:b/>
          <w:sz w:val="28"/>
          <w:szCs w:val="28"/>
        </w:rPr>
        <w:t>V</w:t>
      </w:r>
      <w:r w:rsidR="00787F92">
        <w:rPr>
          <w:rFonts w:ascii="Palatino Linotype" w:hAnsi="Palatino Linotype" w:cs="Arial"/>
          <w:b/>
          <w:sz w:val="28"/>
          <w:szCs w:val="28"/>
        </w:rPr>
        <w:t>I</w:t>
      </w:r>
      <w:r w:rsidRPr="00787F92">
        <w:rPr>
          <w:rFonts w:ascii="Palatino Linotype" w:hAnsi="Palatino Linotype" w:cs="Arial"/>
          <w:b/>
          <w:sz w:val="28"/>
          <w:szCs w:val="28"/>
        </w:rPr>
        <w:t>.</w:t>
      </w:r>
      <w:r w:rsidR="00E257CE" w:rsidRPr="00787F92">
        <w:rPr>
          <w:rFonts w:ascii="Palatino Linotype" w:hAnsi="Palatino Linotype" w:cs="Arial"/>
          <w:lang w:val="es-ES_tradnl"/>
        </w:rPr>
        <w:t xml:space="preserve"> El </w:t>
      </w:r>
      <w:r w:rsidR="008704C0" w:rsidRPr="00787F92">
        <w:rPr>
          <w:rFonts w:ascii="Palatino Linotype" w:hAnsi="Palatino Linotype" w:cs="Arial"/>
          <w:lang w:val="es-ES_tradnl"/>
        </w:rPr>
        <w:t xml:space="preserve">nueve de noviembre </w:t>
      </w:r>
      <w:r w:rsidR="00E257CE" w:rsidRPr="00787F92">
        <w:rPr>
          <w:rFonts w:ascii="Palatino Linotype" w:hAnsi="Palatino Linotype" w:cs="Arial"/>
          <w:lang w:val="es-ES_tradnl"/>
        </w:rPr>
        <w:t xml:space="preserve">de dos mil veinte, </w:t>
      </w:r>
      <w:r w:rsidR="00E257CE" w:rsidRPr="00787F92">
        <w:rPr>
          <w:rFonts w:ascii="Palatino Linotype" w:hAnsi="Palatino Linotype" w:cs="Arial"/>
        </w:rPr>
        <w:t xml:space="preserve">atento a lo dispuesto en los artículos 11, 127 y 131 de la Ley de Protección de Datos Personales en Posesión de Sujetos Obligados </w:t>
      </w:r>
      <w:r w:rsidR="00E257CE" w:rsidRPr="00787F92">
        <w:rPr>
          <w:rFonts w:ascii="Palatino Linotype" w:hAnsi="Palatino Linotype" w:cs="Arial"/>
        </w:rPr>
        <w:lastRenderedPageBreak/>
        <w:t xml:space="preserve">del Estado de México y Municipios y 185 fracciones I, II y IV de la Ley de Transparencia y Acceso a la Información Pública del Estado de México y Municipios de aplicación supletoria, </w:t>
      </w:r>
      <w:r w:rsidR="00E257CE" w:rsidRPr="00787F92">
        <w:rPr>
          <w:rFonts w:ascii="Palatino Linotype" w:hAnsi="Palatino Linotype"/>
        </w:rPr>
        <w:t>se a</w:t>
      </w:r>
      <w:r w:rsidR="00E257CE" w:rsidRPr="00787F92">
        <w:rPr>
          <w:rFonts w:ascii="Palatino Linotype" w:hAnsi="Palatino Linotype" w:cs="Arial"/>
        </w:rPr>
        <w:t xml:space="preserve">cordó lo siguiente: </w:t>
      </w:r>
    </w:p>
    <w:p w:rsidR="00787F92" w:rsidRPr="00787F92" w:rsidRDefault="00787F92" w:rsidP="00787F92">
      <w:pPr>
        <w:pStyle w:val="Prrafodelista"/>
        <w:spacing w:line="360" w:lineRule="auto"/>
        <w:ind w:left="0"/>
        <w:jc w:val="both"/>
        <w:rPr>
          <w:rFonts w:ascii="Palatino Linotype" w:hAnsi="Palatino Linotype" w:cs="Arial"/>
        </w:rPr>
      </w:pPr>
    </w:p>
    <w:p w:rsidR="00E257CE" w:rsidRPr="00787F92" w:rsidRDefault="00E257CE" w:rsidP="00787F92">
      <w:pPr>
        <w:pStyle w:val="Prrafodelista"/>
        <w:spacing w:line="360" w:lineRule="auto"/>
        <w:ind w:left="851" w:right="899"/>
        <w:jc w:val="both"/>
        <w:rPr>
          <w:rFonts w:ascii="Palatino Linotype" w:hAnsi="Palatino Linotype"/>
        </w:rPr>
      </w:pPr>
      <w:r w:rsidRPr="00787F92">
        <w:rPr>
          <w:rFonts w:ascii="Palatino Linotype" w:hAnsi="Palatino Linotype" w:cs="Arial"/>
          <w:b/>
        </w:rPr>
        <w:t>a)</w:t>
      </w:r>
      <w:r w:rsidRPr="00787F92">
        <w:rPr>
          <w:rFonts w:ascii="Palatino Linotype" w:hAnsi="Palatino Linotype" w:cs="Arial"/>
        </w:rPr>
        <w:t xml:space="preserve"> Tener </w:t>
      </w:r>
      <w:r w:rsidRPr="00787F92">
        <w:rPr>
          <w:rFonts w:ascii="Palatino Linotype" w:hAnsi="Palatino Linotype"/>
        </w:rPr>
        <w:t>por acreditada la identidad de la particular de mérito en su calidad de</w:t>
      </w:r>
      <w:r w:rsidRPr="00787F92">
        <w:rPr>
          <w:rFonts w:ascii="Palatino Linotype" w:hAnsi="Palatino Linotype"/>
          <w:b/>
        </w:rPr>
        <w:t xml:space="preserve"> RECURRENTE </w:t>
      </w:r>
      <w:r w:rsidRPr="00787F92">
        <w:rPr>
          <w:rFonts w:ascii="Palatino Linotype" w:hAnsi="Palatino Linotype"/>
        </w:rPr>
        <w:t xml:space="preserve">dentro del presente recurso de revisión; </w:t>
      </w:r>
    </w:p>
    <w:p w:rsidR="00E257CE" w:rsidRPr="00787F92" w:rsidRDefault="00E257CE" w:rsidP="00787F92">
      <w:pPr>
        <w:pStyle w:val="Prrafodelista"/>
        <w:spacing w:line="360" w:lineRule="auto"/>
        <w:ind w:left="851" w:right="899"/>
        <w:jc w:val="both"/>
        <w:rPr>
          <w:rFonts w:ascii="Palatino Linotype" w:hAnsi="Palatino Linotype" w:cs="Arial"/>
        </w:rPr>
      </w:pPr>
      <w:r w:rsidRPr="00787F92">
        <w:rPr>
          <w:rFonts w:ascii="Palatino Linotype" w:hAnsi="Palatino Linotype"/>
          <w:b/>
        </w:rPr>
        <w:t xml:space="preserve">b) </w:t>
      </w:r>
      <w:r w:rsidRPr="00787F92">
        <w:rPr>
          <w:rFonts w:ascii="Palatino Linotype" w:hAnsi="Palatino Linotype" w:cs="Arial"/>
        </w:rPr>
        <w:t>La admisión a trámite del referido recurso de revisión;</w:t>
      </w:r>
    </w:p>
    <w:p w:rsidR="00E257CE" w:rsidRPr="00787F92" w:rsidRDefault="00E257CE" w:rsidP="00787F92">
      <w:pPr>
        <w:pStyle w:val="Prrafodelista"/>
        <w:spacing w:line="360" w:lineRule="auto"/>
        <w:ind w:left="851" w:right="899"/>
        <w:jc w:val="both"/>
        <w:rPr>
          <w:rFonts w:ascii="Palatino Linotype" w:hAnsi="Palatino Linotype" w:cs="Arial"/>
        </w:rPr>
      </w:pPr>
      <w:r w:rsidRPr="00787F92">
        <w:rPr>
          <w:rFonts w:ascii="Palatino Linotype" w:hAnsi="Palatino Linotype" w:cs="Arial"/>
          <w:b/>
        </w:rPr>
        <w:t xml:space="preserve">c) </w:t>
      </w:r>
      <w:r w:rsidRPr="00787F92">
        <w:rPr>
          <w:rFonts w:ascii="Palatino Linotype" w:hAnsi="Palatino Linotype" w:cs="Arial"/>
        </w:rPr>
        <w:t xml:space="preserve">La integración del expediente a fin de ponerlo a disposición de las partes a efecto de que </w:t>
      </w:r>
      <w:r w:rsidRPr="00787F92">
        <w:rPr>
          <w:rFonts w:ascii="Palatino Linotype" w:hAnsi="Palatino Linotype" w:cs="Arial"/>
          <w:lang w:val="es-ES_tradnl"/>
        </w:rPr>
        <w:t xml:space="preserve">ofrecieran pruebas, </w:t>
      </w:r>
      <w:r w:rsidRPr="00787F92">
        <w:rPr>
          <w:rFonts w:ascii="Palatino Linotype" w:hAnsi="Palatino Linotype" w:cs="Arial"/>
          <w:b/>
          <w:lang w:val="es-ES_tradnl"/>
        </w:rPr>
        <w:t>EL SUJETO OBLIGADO</w:t>
      </w:r>
      <w:r w:rsidRPr="00787F92">
        <w:rPr>
          <w:rFonts w:ascii="Palatino Linotype" w:hAnsi="Palatino Linotype" w:cs="Arial"/>
          <w:lang w:val="es-ES_tradnl"/>
        </w:rPr>
        <w:t xml:space="preserve"> rindiera el Informe Justificado, o bien </w:t>
      </w:r>
      <w:r w:rsidRPr="00787F92">
        <w:rPr>
          <w:rFonts w:ascii="Palatino Linotype" w:hAnsi="Palatino Linotype" w:cs="Arial"/>
          <w:b/>
          <w:lang w:val="es-ES_tradnl"/>
        </w:rPr>
        <w:t>EL RECURRENTE</w:t>
      </w:r>
      <w:r w:rsidRPr="00787F92">
        <w:rPr>
          <w:rFonts w:ascii="Palatino Linotype" w:hAnsi="Palatino Linotype" w:cs="Arial"/>
          <w:lang w:val="es-ES_tradnl"/>
        </w:rPr>
        <w:t xml:space="preserve"> emitiera sus manifestaciones y alegatos; </w:t>
      </w:r>
    </w:p>
    <w:p w:rsidR="00E257CE" w:rsidRPr="00787F92" w:rsidRDefault="00E257CE" w:rsidP="00787F92">
      <w:pPr>
        <w:pStyle w:val="Prrafodelista"/>
        <w:spacing w:line="360" w:lineRule="auto"/>
        <w:ind w:left="851" w:right="899"/>
        <w:jc w:val="both"/>
        <w:rPr>
          <w:rFonts w:ascii="Palatino Linotype" w:hAnsi="Palatino Linotype" w:cs="Arial"/>
        </w:rPr>
      </w:pPr>
      <w:r w:rsidRPr="00787F92">
        <w:rPr>
          <w:rFonts w:ascii="Palatino Linotype" w:hAnsi="Palatino Linotype" w:cs="Arial"/>
          <w:b/>
        </w:rPr>
        <w:t xml:space="preserve">d) </w:t>
      </w:r>
      <w:r w:rsidRPr="00787F92">
        <w:rPr>
          <w:rFonts w:ascii="Palatino Linotype" w:hAnsi="Palatino Linotype" w:cs="Arial"/>
        </w:rPr>
        <w:t>El requerimiento</w:t>
      </w:r>
      <w:r w:rsidRPr="00787F92">
        <w:rPr>
          <w:rFonts w:ascii="Palatino Linotype" w:hAnsi="Palatino Linotype" w:cs="Arial"/>
          <w:b/>
        </w:rPr>
        <w:t xml:space="preserve"> </w:t>
      </w:r>
      <w:r w:rsidRPr="00787F92">
        <w:rPr>
          <w:rFonts w:ascii="Palatino Linotype" w:hAnsi="Palatino Linotype" w:cs="Arial"/>
        </w:rPr>
        <w:t xml:space="preserve">a las partes para que en un plazo no mayor a siete días manifestaran, por cualquier medio, su voluntad de conciliar, con el apercibimiento de que, en caso de no hacerlo, se tendría por </w:t>
      </w:r>
      <w:proofErr w:type="spellStart"/>
      <w:r w:rsidRPr="00787F92">
        <w:rPr>
          <w:rFonts w:ascii="Palatino Linotype" w:hAnsi="Palatino Linotype" w:cs="Arial"/>
        </w:rPr>
        <w:t>precluido</w:t>
      </w:r>
      <w:proofErr w:type="spellEnd"/>
      <w:r w:rsidRPr="00787F92">
        <w:rPr>
          <w:rFonts w:ascii="Palatino Linotype" w:hAnsi="Palatino Linotype" w:cs="Arial"/>
        </w:rPr>
        <w:t xml:space="preserve"> su derecho, para tales efectos; y </w:t>
      </w:r>
    </w:p>
    <w:p w:rsidR="00E257CE" w:rsidRDefault="00E257CE" w:rsidP="00787F92">
      <w:pPr>
        <w:pStyle w:val="Prrafodelista"/>
        <w:spacing w:line="360" w:lineRule="auto"/>
        <w:ind w:left="851" w:right="899"/>
        <w:jc w:val="both"/>
        <w:rPr>
          <w:rFonts w:ascii="Palatino Linotype" w:hAnsi="Palatino Linotype" w:cs="Arial"/>
        </w:rPr>
      </w:pPr>
      <w:r w:rsidRPr="00787F92">
        <w:rPr>
          <w:rFonts w:ascii="Palatino Linotype" w:hAnsi="Palatino Linotype" w:cs="Arial"/>
          <w:b/>
        </w:rPr>
        <w:t xml:space="preserve">e) </w:t>
      </w:r>
      <w:r w:rsidRPr="00787F92">
        <w:rPr>
          <w:rFonts w:ascii="Palatino Linotype" w:hAnsi="Palatino Linotype" w:cs="Arial"/>
        </w:rPr>
        <w:t>Notificación de dicho Acuerdo.</w:t>
      </w:r>
    </w:p>
    <w:p w:rsidR="00787F92" w:rsidRPr="00787F92" w:rsidRDefault="00787F92" w:rsidP="00787F92">
      <w:pPr>
        <w:pStyle w:val="Prrafodelista"/>
        <w:spacing w:line="360" w:lineRule="auto"/>
        <w:ind w:left="851" w:right="899"/>
        <w:jc w:val="both"/>
        <w:rPr>
          <w:rFonts w:ascii="Palatino Linotype" w:hAnsi="Palatino Linotype" w:cs="Arial"/>
        </w:rPr>
      </w:pPr>
    </w:p>
    <w:p w:rsidR="00E257CE" w:rsidRDefault="00E257CE" w:rsidP="00787F92">
      <w:pPr>
        <w:pStyle w:val="Prrafodelista"/>
        <w:spacing w:line="360" w:lineRule="auto"/>
        <w:ind w:left="0"/>
        <w:jc w:val="both"/>
        <w:rPr>
          <w:rFonts w:ascii="Palatino Linotype" w:hAnsi="Palatino Linotype" w:cs="Arial"/>
        </w:rPr>
      </w:pPr>
      <w:r w:rsidRPr="00787F92">
        <w:rPr>
          <w:rFonts w:ascii="Palatino Linotype" w:hAnsi="Palatino Linotype" w:cs="Arial"/>
        </w:rPr>
        <w:t>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rsidR="00787F92" w:rsidRPr="00787F92" w:rsidRDefault="00787F92" w:rsidP="00787F92">
      <w:pPr>
        <w:pStyle w:val="Prrafodelista"/>
        <w:spacing w:line="360" w:lineRule="auto"/>
        <w:ind w:left="0"/>
        <w:jc w:val="both"/>
        <w:rPr>
          <w:rFonts w:ascii="Palatino Linotype" w:hAnsi="Palatino Linotype" w:cs="Arial"/>
        </w:rPr>
      </w:pPr>
    </w:p>
    <w:p w:rsidR="00D25F03" w:rsidRDefault="005729C5" w:rsidP="00787F92">
      <w:pPr>
        <w:spacing w:line="360" w:lineRule="auto"/>
        <w:jc w:val="both"/>
        <w:rPr>
          <w:rFonts w:ascii="Palatino Linotype" w:hAnsi="Palatino Linotype" w:cs="Palatino Linotype"/>
          <w:color w:val="000000"/>
          <w:lang w:val="es-MX"/>
        </w:rPr>
      </w:pPr>
      <w:r w:rsidRPr="00787F92">
        <w:rPr>
          <w:rFonts w:ascii="Palatino Linotype" w:hAnsi="Palatino Linotype" w:cs="Arial"/>
          <w:b/>
          <w:sz w:val="28"/>
          <w:szCs w:val="28"/>
          <w:lang w:val="es-ES_tradnl"/>
        </w:rPr>
        <w:t>V</w:t>
      </w:r>
      <w:r w:rsidR="00787F92">
        <w:rPr>
          <w:rFonts w:ascii="Palatino Linotype" w:hAnsi="Palatino Linotype" w:cs="Arial"/>
          <w:b/>
          <w:sz w:val="28"/>
          <w:szCs w:val="28"/>
          <w:lang w:val="es-ES_tradnl"/>
        </w:rPr>
        <w:t>I</w:t>
      </w:r>
      <w:r w:rsidRPr="00787F92">
        <w:rPr>
          <w:rFonts w:ascii="Palatino Linotype" w:hAnsi="Palatino Linotype" w:cs="Arial"/>
          <w:b/>
          <w:sz w:val="28"/>
          <w:szCs w:val="28"/>
          <w:lang w:val="es-ES_tradnl"/>
        </w:rPr>
        <w:t>I.</w:t>
      </w:r>
      <w:r w:rsidRPr="00787F92">
        <w:rPr>
          <w:rFonts w:ascii="Palatino Linotype" w:hAnsi="Palatino Linotype" w:cs="Arial"/>
          <w:lang w:val="es-ES_tradnl"/>
        </w:rPr>
        <w:t xml:space="preserve"> </w:t>
      </w:r>
      <w:r w:rsidR="00E257CE" w:rsidRPr="00787F92">
        <w:rPr>
          <w:rFonts w:ascii="Palatino Linotype" w:hAnsi="Palatino Linotype" w:cs="Arial"/>
        </w:rPr>
        <w:t>De</w:t>
      </w:r>
      <w:r w:rsidR="00E257CE" w:rsidRPr="00787F92">
        <w:rPr>
          <w:rFonts w:ascii="Palatino Linotype" w:hAnsi="Palatino Linotype" w:cs="Arial"/>
          <w:lang w:val="es-ES_tradnl"/>
        </w:rPr>
        <w:t xml:space="preserve"> las </w:t>
      </w:r>
      <w:r w:rsidR="00E257CE" w:rsidRPr="00787F92">
        <w:rPr>
          <w:rFonts w:ascii="Palatino Linotype" w:hAnsi="Palatino Linotype"/>
        </w:rPr>
        <w:t>constancias</w:t>
      </w:r>
      <w:r w:rsidR="00E257CE" w:rsidRPr="00787F92">
        <w:rPr>
          <w:rFonts w:ascii="Palatino Linotype" w:hAnsi="Palatino Linotype" w:cs="Arial"/>
          <w:lang w:val="es-ES_tradnl"/>
        </w:rPr>
        <w:t xml:space="preserve"> que obran en el </w:t>
      </w:r>
      <w:r w:rsidR="00E257CE" w:rsidRPr="00787F92">
        <w:rPr>
          <w:rFonts w:ascii="Palatino Linotype" w:hAnsi="Palatino Linotype" w:cs="Arial"/>
          <w:b/>
          <w:lang w:val="es-ES_tradnl"/>
        </w:rPr>
        <w:t>SARCOEM</w:t>
      </w:r>
      <w:r w:rsidR="00E257CE" w:rsidRPr="00787F92">
        <w:rPr>
          <w:rFonts w:ascii="Palatino Linotype" w:hAnsi="Palatino Linotype" w:cs="Arial"/>
          <w:lang w:val="es-ES_tradnl"/>
        </w:rPr>
        <w:t>, se advierte que</w:t>
      </w:r>
      <w:r w:rsidR="00D25F03" w:rsidRPr="00787F92">
        <w:rPr>
          <w:rFonts w:ascii="Palatino Linotype" w:hAnsi="Palatino Linotype" w:cs="Arial"/>
          <w:lang w:val="es-ES_tradnl"/>
        </w:rPr>
        <w:t xml:space="preserve"> las partes en fecha dieciocho de noviembre de dos mil veinte </w:t>
      </w:r>
      <w:r w:rsidR="00D25F03" w:rsidRPr="00787F92">
        <w:rPr>
          <w:rFonts w:ascii="Palatino Linotype" w:hAnsi="Palatino Linotype" w:cs="Palatino Linotype"/>
          <w:color w:val="000000"/>
          <w:lang w:val="es-MX"/>
        </w:rPr>
        <w:t xml:space="preserve">hicieron manifiesta su voluntad de conciliar. </w:t>
      </w:r>
    </w:p>
    <w:p w:rsidR="00D25F03" w:rsidRPr="00787F92" w:rsidRDefault="00D25F03" w:rsidP="00787F92">
      <w:pPr>
        <w:spacing w:line="360" w:lineRule="auto"/>
        <w:jc w:val="both"/>
        <w:rPr>
          <w:rFonts w:ascii="Palatino Linotype" w:hAnsi="Palatino Linotype" w:cs="Arial"/>
          <w:lang w:val="es-ES_tradnl"/>
        </w:rPr>
      </w:pPr>
    </w:p>
    <w:p w:rsidR="00D25F03" w:rsidRPr="00787F92" w:rsidRDefault="00D25F03" w:rsidP="00787F92">
      <w:pPr>
        <w:spacing w:line="360" w:lineRule="auto"/>
        <w:jc w:val="both"/>
        <w:rPr>
          <w:rFonts w:ascii="Palatino Linotype" w:hAnsi="Palatino Linotype" w:cs="Arial"/>
          <w:sz w:val="28"/>
          <w:szCs w:val="28"/>
          <w:lang w:val="es-ES_tradnl"/>
        </w:rPr>
      </w:pPr>
      <w:r w:rsidRPr="00787F92">
        <w:rPr>
          <w:rFonts w:ascii="Palatino Linotype" w:hAnsi="Palatino Linotype" w:cs="Arial"/>
          <w:b/>
          <w:sz w:val="28"/>
          <w:szCs w:val="28"/>
          <w:lang w:val="es-ES_tradnl"/>
        </w:rPr>
        <w:t>V</w:t>
      </w:r>
      <w:r w:rsidR="00787F92">
        <w:rPr>
          <w:rFonts w:ascii="Palatino Linotype" w:hAnsi="Palatino Linotype" w:cs="Arial"/>
          <w:b/>
          <w:sz w:val="28"/>
          <w:szCs w:val="28"/>
          <w:lang w:val="es-ES_tradnl"/>
        </w:rPr>
        <w:t>II</w:t>
      </w:r>
      <w:r w:rsidRPr="00787F92">
        <w:rPr>
          <w:rFonts w:ascii="Palatino Linotype" w:hAnsi="Palatino Linotype" w:cs="Arial"/>
          <w:b/>
          <w:sz w:val="28"/>
          <w:szCs w:val="28"/>
          <w:lang w:val="es-ES_tradnl"/>
        </w:rPr>
        <w:t xml:space="preserve">I. </w:t>
      </w:r>
      <w:r w:rsidRPr="00787F92">
        <w:rPr>
          <w:rFonts w:ascii="Palatino Linotype" w:hAnsi="Palatino Linotype"/>
        </w:rPr>
        <w:t xml:space="preserve">Posteriormente, en fecha veintiséis de noviembre de dos mil veinte, se notificó </w:t>
      </w:r>
      <w:r w:rsidR="00595E35" w:rsidRPr="00787F92">
        <w:rPr>
          <w:rFonts w:ascii="Palatino Linotype" w:hAnsi="Palatino Linotype"/>
        </w:rPr>
        <w:t xml:space="preserve">a las partes Acuerdo por medio del cual se señalaron las </w:t>
      </w:r>
      <w:r w:rsidR="00595E35" w:rsidRPr="00787F92">
        <w:rPr>
          <w:rFonts w:ascii="Palatino Linotype" w:hAnsi="Palatino Linotype"/>
          <w:b/>
        </w:rPr>
        <w:t>17:00 horas</w:t>
      </w:r>
      <w:r w:rsidR="00595E35" w:rsidRPr="00787F92">
        <w:rPr>
          <w:rFonts w:ascii="Palatino Linotype" w:hAnsi="Palatino Linotype"/>
        </w:rPr>
        <w:t xml:space="preserve"> del día </w:t>
      </w:r>
      <w:r w:rsidR="00595E35" w:rsidRPr="00787F92">
        <w:rPr>
          <w:rFonts w:ascii="Palatino Linotype" w:hAnsi="Palatino Linotype"/>
          <w:b/>
        </w:rPr>
        <w:t>uno de diciembre dos mil veinte</w:t>
      </w:r>
      <w:r w:rsidR="00595E35" w:rsidRPr="00787F92">
        <w:rPr>
          <w:rFonts w:ascii="Palatino Linotype" w:hAnsi="Palatino Linotype"/>
        </w:rPr>
        <w:t>, para la celebración de la audiencia de conciliación, mediante la plataforma de servicio de videotelefonía denominada Zoom</w:t>
      </w:r>
      <w:r w:rsidR="00595E35" w:rsidRPr="00787F92">
        <w:rPr>
          <w:rFonts w:ascii="Palatino Linotype" w:hAnsi="Palatino Linotype" w:cs="Arial"/>
          <w:sz w:val="28"/>
          <w:szCs w:val="28"/>
          <w:lang w:val="es-ES_tradnl"/>
        </w:rPr>
        <w:t xml:space="preserve">. </w:t>
      </w:r>
    </w:p>
    <w:p w:rsidR="00595E35" w:rsidRPr="00787F92" w:rsidRDefault="00595E35" w:rsidP="00787F92">
      <w:pPr>
        <w:spacing w:line="360" w:lineRule="auto"/>
        <w:jc w:val="both"/>
        <w:rPr>
          <w:rFonts w:ascii="Palatino Linotype" w:hAnsi="Palatino Linotype" w:cs="Arial"/>
          <w:sz w:val="28"/>
          <w:szCs w:val="28"/>
          <w:lang w:val="es-ES_tradnl"/>
        </w:rPr>
      </w:pPr>
    </w:p>
    <w:p w:rsidR="00595E35" w:rsidRPr="00787F92" w:rsidRDefault="00787F92" w:rsidP="00787F92">
      <w:pPr>
        <w:spacing w:line="360" w:lineRule="auto"/>
        <w:jc w:val="both"/>
        <w:rPr>
          <w:rFonts w:ascii="Palatino Linotype" w:hAnsi="Palatino Linotype" w:cs="Palatino Linotype"/>
          <w:color w:val="000000"/>
          <w:sz w:val="23"/>
          <w:szCs w:val="23"/>
          <w:lang w:val="es-MX"/>
        </w:rPr>
      </w:pPr>
      <w:r>
        <w:rPr>
          <w:rFonts w:ascii="Palatino Linotype" w:hAnsi="Palatino Linotype" w:cs="Arial"/>
          <w:b/>
          <w:sz w:val="28"/>
          <w:szCs w:val="28"/>
          <w:lang w:val="es-ES_tradnl"/>
        </w:rPr>
        <w:t>IX</w:t>
      </w:r>
      <w:r w:rsidR="00595E35" w:rsidRPr="00787F92">
        <w:rPr>
          <w:rFonts w:ascii="Palatino Linotype" w:hAnsi="Palatino Linotype" w:cs="Arial"/>
          <w:b/>
          <w:sz w:val="28"/>
          <w:szCs w:val="28"/>
          <w:lang w:val="es-ES_tradnl"/>
        </w:rPr>
        <w:t xml:space="preserve">. </w:t>
      </w:r>
      <w:r w:rsidR="00595E35" w:rsidRPr="00787F92">
        <w:rPr>
          <w:rFonts w:ascii="Palatino Linotype" w:hAnsi="Palatino Linotype"/>
        </w:rPr>
        <w:t xml:space="preserve">El uno de diciembre de dos mil veinte, se llevó a cabo la </w:t>
      </w:r>
      <w:r w:rsidR="00595E35" w:rsidRPr="00787F92">
        <w:rPr>
          <w:rFonts w:ascii="Palatino Linotype" w:hAnsi="Palatino Linotype" w:cs="Palatino Linotype"/>
          <w:color w:val="000000"/>
          <w:sz w:val="23"/>
          <w:szCs w:val="23"/>
          <w:lang w:val="es-MX"/>
        </w:rPr>
        <w:t xml:space="preserve">Audiencia de Conciliación correspondiente, en la que las partes acordaron, lo siguiente: </w:t>
      </w:r>
    </w:p>
    <w:p w:rsidR="00595E35" w:rsidRPr="00787F92" w:rsidRDefault="00595E35" w:rsidP="00787F92">
      <w:pPr>
        <w:jc w:val="both"/>
        <w:rPr>
          <w:rFonts w:ascii="Palatino Linotype" w:hAnsi="Palatino Linotype" w:cstheme="minorBidi"/>
          <w:b/>
          <w:lang w:val="es-ES_tradnl"/>
        </w:rPr>
      </w:pPr>
    </w:p>
    <w:p w:rsidR="00595E35" w:rsidRPr="00787F92" w:rsidRDefault="00595E35" w:rsidP="00787F92">
      <w:pPr>
        <w:ind w:left="851" w:right="899"/>
        <w:jc w:val="both"/>
        <w:rPr>
          <w:rFonts w:ascii="Palatino Linotype" w:eastAsia="Palatino Linotype" w:hAnsi="Palatino Linotype" w:cs="Palatino Linotype"/>
          <w:i/>
          <w:sz w:val="22"/>
        </w:rPr>
      </w:pPr>
      <w:r w:rsidRPr="00787F92">
        <w:rPr>
          <w:rFonts w:ascii="Palatino Linotype" w:eastAsia="Palatino Linotype" w:hAnsi="Palatino Linotype" w:cs="Palatino Linotype"/>
          <w:b/>
          <w:i/>
        </w:rPr>
        <w:t>“PRIMERO</w:t>
      </w:r>
      <w:r w:rsidRPr="00787F92">
        <w:rPr>
          <w:rFonts w:ascii="Palatino Linotype" w:eastAsia="Verdana" w:hAnsi="Palatino Linotype" w:cs="Verdana"/>
          <w:i/>
          <w:color w:val="222222"/>
          <w:sz w:val="22"/>
          <w:szCs w:val="23"/>
          <w:highlight w:val="white"/>
        </w:rPr>
        <w:t xml:space="preserve">: </w:t>
      </w:r>
      <w:r w:rsidRPr="00787F92">
        <w:rPr>
          <w:rFonts w:ascii="Palatino Linotype" w:eastAsia="Palatino Linotype" w:hAnsi="Palatino Linotype" w:cs="Palatino Linotype"/>
          <w:i/>
          <w:sz w:val="22"/>
        </w:rPr>
        <w:t xml:space="preserve">La </w:t>
      </w:r>
      <w:r w:rsidRPr="00787F92">
        <w:rPr>
          <w:rFonts w:ascii="Palatino Linotype" w:eastAsia="Palatino Linotype" w:hAnsi="Palatino Linotype" w:cs="Palatino Linotype"/>
          <w:b/>
          <w:i/>
          <w:sz w:val="22"/>
        </w:rPr>
        <w:t xml:space="preserve">RECURRENTE </w:t>
      </w:r>
      <w:r w:rsidRPr="00787F92">
        <w:rPr>
          <w:rFonts w:ascii="Palatino Linotype" w:eastAsia="Palatino Linotype" w:hAnsi="Palatino Linotype" w:cs="Palatino Linotype"/>
          <w:i/>
          <w:sz w:val="22"/>
        </w:rPr>
        <w:t xml:space="preserve">se encuentra en las oficinas del Instituto de Seguridad Social del Estado de México y Municipios, y toda vez que en este acto acreditó su identidad así como tener un interés no sólo legítimo sino jurídico se le pone a la vista el expediente clínico a nombre de la persona de la que se solicitó, conforme a lo establecido en el artículo 122 de la Ley de Protección de Datos Personales en Posesión de Sujetos Obligados del Estado de México y Municipios. </w:t>
      </w:r>
    </w:p>
    <w:p w:rsidR="00595E35" w:rsidRPr="00787F92" w:rsidRDefault="00595E35" w:rsidP="00787F92">
      <w:pPr>
        <w:ind w:left="851" w:right="899"/>
        <w:jc w:val="both"/>
        <w:rPr>
          <w:rFonts w:ascii="Palatino Linotype" w:eastAsia="Palatino Linotype" w:hAnsi="Palatino Linotype" w:cs="Palatino Linotype"/>
          <w:i/>
          <w:sz w:val="22"/>
        </w:rPr>
      </w:pPr>
    </w:p>
    <w:p w:rsidR="00595E35" w:rsidRPr="00787F92" w:rsidRDefault="00595E35" w:rsidP="00787F92">
      <w:pPr>
        <w:ind w:left="851" w:right="899"/>
        <w:jc w:val="both"/>
        <w:rPr>
          <w:rFonts w:ascii="Palatino Linotype" w:eastAsia="Palatino Linotype" w:hAnsi="Palatino Linotype" w:cs="Palatino Linotype"/>
          <w:i/>
          <w:sz w:val="22"/>
        </w:rPr>
      </w:pPr>
      <w:r w:rsidRPr="00787F92">
        <w:rPr>
          <w:rFonts w:ascii="Palatino Linotype" w:eastAsia="Palatino Linotype" w:hAnsi="Palatino Linotype" w:cs="Palatino Linotype"/>
          <w:b/>
          <w:i/>
        </w:rPr>
        <w:t>SEGUNDO</w:t>
      </w:r>
      <w:r w:rsidRPr="00787F92">
        <w:rPr>
          <w:rFonts w:ascii="Palatino Linotype" w:eastAsia="Palatino Linotype" w:hAnsi="Palatino Linotype" w:cs="Palatino Linotype"/>
          <w:i/>
          <w:sz w:val="22"/>
        </w:rPr>
        <w:t xml:space="preserve">. En este acto la particular manifiesta estar de acuerdo con la información que se le pone a la vista requiriendo entrega en la modalidad de copias simples sin costo de dicho expediente. </w:t>
      </w:r>
    </w:p>
    <w:p w:rsidR="00595E35" w:rsidRPr="00787F92" w:rsidRDefault="00595E35" w:rsidP="00787F92">
      <w:pPr>
        <w:ind w:left="851" w:right="899"/>
        <w:jc w:val="both"/>
        <w:rPr>
          <w:rFonts w:ascii="Palatino Linotype" w:eastAsia="Palatino Linotype" w:hAnsi="Palatino Linotype" w:cs="Palatino Linotype"/>
          <w:i/>
          <w:sz w:val="22"/>
        </w:rPr>
      </w:pPr>
    </w:p>
    <w:p w:rsidR="00595E35" w:rsidRPr="00787F92" w:rsidRDefault="00595E35" w:rsidP="00787F92">
      <w:pPr>
        <w:ind w:left="851" w:right="899"/>
        <w:jc w:val="both"/>
        <w:rPr>
          <w:rFonts w:ascii="Palatino Linotype" w:eastAsia="Palatino Linotype" w:hAnsi="Palatino Linotype" w:cs="Palatino Linotype"/>
          <w:i/>
          <w:sz w:val="22"/>
        </w:rPr>
      </w:pPr>
      <w:r w:rsidRPr="00787F92">
        <w:rPr>
          <w:rFonts w:ascii="Palatino Linotype" w:eastAsia="Palatino Linotype" w:hAnsi="Palatino Linotype" w:cs="Palatino Linotype"/>
          <w:b/>
          <w:i/>
        </w:rPr>
        <w:t>TERCERO</w:t>
      </w:r>
      <w:r w:rsidRPr="00787F92">
        <w:rPr>
          <w:rFonts w:ascii="Palatino Linotype" w:eastAsia="Palatino Linotype" w:hAnsi="Palatino Linotype" w:cs="Palatino Linotype"/>
          <w:i/>
          <w:sz w:val="22"/>
        </w:rPr>
        <w:t xml:space="preserve">. Que la servidora pública adscrita al </w:t>
      </w:r>
      <w:r w:rsidRPr="00787F92">
        <w:rPr>
          <w:rFonts w:ascii="Palatino Linotype" w:eastAsia="Palatino Linotype" w:hAnsi="Palatino Linotype" w:cs="Palatino Linotype"/>
          <w:b/>
          <w:i/>
          <w:sz w:val="22"/>
        </w:rPr>
        <w:t xml:space="preserve">RESPONSABLE </w:t>
      </w:r>
      <w:r w:rsidRPr="00787F92">
        <w:rPr>
          <w:rFonts w:ascii="Palatino Linotype" w:eastAsia="Palatino Linotype" w:hAnsi="Palatino Linotype" w:cs="Palatino Linotype"/>
          <w:i/>
          <w:sz w:val="22"/>
        </w:rPr>
        <w:t xml:space="preserve">acepta y entrega copias simples del expediente así como en CD los estudios radiológicos correspondientes. </w:t>
      </w:r>
    </w:p>
    <w:p w:rsidR="00595E35" w:rsidRPr="00787F92" w:rsidRDefault="00595E35" w:rsidP="00787F92">
      <w:pPr>
        <w:ind w:left="851" w:right="899"/>
        <w:jc w:val="both"/>
        <w:rPr>
          <w:rFonts w:ascii="Palatino Linotype" w:eastAsia="Palatino Linotype" w:hAnsi="Palatino Linotype" w:cs="Palatino Linotype"/>
          <w:i/>
          <w:sz w:val="22"/>
        </w:rPr>
      </w:pPr>
    </w:p>
    <w:p w:rsidR="00595E35" w:rsidRPr="00787F92" w:rsidRDefault="00595E35" w:rsidP="00787F92">
      <w:pPr>
        <w:ind w:left="851" w:right="899"/>
        <w:jc w:val="both"/>
        <w:rPr>
          <w:rFonts w:ascii="Palatino Linotype" w:eastAsia="Palatino Linotype" w:hAnsi="Palatino Linotype" w:cs="Palatino Linotype"/>
          <w:i/>
          <w:sz w:val="22"/>
        </w:rPr>
      </w:pPr>
      <w:r w:rsidRPr="00787F92">
        <w:rPr>
          <w:rFonts w:ascii="Palatino Linotype" w:eastAsia="Palatino Linotype" w:hAnsi="Palatino Linotype" w:cs="Palatino Linotype"/>
          <w:b/>
          <w:i/>
        </w:rPr>
        <w:t>CUARTO</w:t>
      </w:r>
      <w:r w:rsidRPr="00787F92">
        <w:rPr>
          <w:rFonts w:ascii="Palatino Linotype" w:eastAsia="Palatino Linotype" w:hAnsi="Palatino Linotype" w:cs="Palatino Linotype"/>
          <w:i/>
          <w:sz w:val="22"/>
        </w:rPr>
        <w:t xml:space="preserve">. </w:t>
      </w:r>
      <w:r w:rsidRPr="00787F92">
        <w:rPr>
          <w:rFonts w:ascii="Palatino Linotype" w:eastAsia="Palatino Linotype" w:hAnsi="Palatino Linotype" w:cs="Palatino Linotype"/>
          <w:b/>
          <w:i/>
          <w:sz w:val="22"/>
        </w:rPr>
        <w:t xml:space="preserve">LA RECURRENTE </w:t>
      </w:r>
      <w:r w:rsidRPr="00787F92">
        <w:rPr>
          <w:rFonts w:ascii="Palatino Linotype" w:eastAsia="Palatino Linotype" w:hAnsi="Palatino Linotype" w:cs="Palatino Linotype"/>
          <w:i/>
          <w:sz w:val="22"/>
        </w:rPr>
        <w:t xml:space="preserve">en este acto manifiesta que por así convenir a sus intereses personales se aviene al Acuerdo al que han llegado </w:t>
      </w:r>
      <w:r w:rsidRPr="00787F92">
        <w:rPr>
          <w:rFonts w:ascii="Palatino Linotype" w:eastAsia="Palatino Linotype" w:hAnsi="Palatino Linotype" w:cs="Palatino Linotype"/>
          <w:b/>
          <w:i/>
          <w:sz w:val="22"/>
        </w:rPr>
        <w:t xml:space="preserve">EL SUJETO OBLIGADO RESPONSABLE </w:t>
      </w:r>
      <w:r w:rsidRPr="00787F92">
        <w:rPr>
          <w:rFonts w:ascii="Palatino Linotype" w:eastAsia="Palatino Linotype" w:hAnsi="Palatino Linotype" w:cs="Palatino Linotype"/>
          <w:i/>
          <w:sz w:val="22"/>
        </w:rPr>
        <w:t xml:space="preserve">a efecto de que se le entregue copia simple del expediente requerido en su solicitud, quedando colmado el derecho accionado. </w:t>
      </w:r>
    </w:p>
    <w:p w:rsidR="00595E35" w:rsidRPr="00787F92" w:rsidRDefault="00595E35" w:rsidP="00787F92">
      <w:pPr>
        <w:ind w:left="851" w:right="899"/>
        <w:jc w:val="both"/>
        <w:rPr>
          <w:rFonts w:ascii="Palatino Linotype" w:eastAsia="Palatino Linotype" w:hAnsi="Palatino Linotype" w:cs="Palatino Linotype"/>
          <w:i/>
          <w:sz w:val="22"/>
        </w:rPr>
      </w:pPr>
    </w:p>
    <w:p w:rsidR="00595E35" w:rsidRPr="00787F92" w:rsidRDefault="00595E35" w:rsidP="00787F92">
      <w:pPr>
        <w:ind w:left="851" w:right="899"/>
        <w:jc w:val="both"/>
        <w:rPr>
          <w:rFonts w:ascii="Palatino Linotype" w:eastAsia="Palatino Linotype" w:hAnsi="Palatino Linotype" w:cs="Palatino Linotype"/>
          <w:i/>
          <w:sz w:val="22"/>
        </w:rPr>
      </w:pPr>
      <w:r w:rsidRPr="00787F92">
        <w:rPr>
          <w:rFonts w:ascii="Palatino Linotype" w:eastAsia="Palatino Linotype" w:hAnsi="Palatino Linotype" w:cs="Palatino Linotype"/>
          <w:i/>
          <w:sz w:val="22"/>
        </w:rPr>
        <w:t xml:space="preserve">Asimismo, en este acto la particular manifiesta estar de acuerdo con la información proporcionada dejando sin materia el recurso de revisión del que se trata. </w:t>
      </w:r>
    </w:p>
    <w:p w:rsidR="00595E35" w:rsidRPr="00787F92" w:rsidRDefault="00595E35" w:rsidP="00787F92">
      <w:pPr>
        <w:ind w:left="851" w:right="899"/>
        <w:jc w:val="both"/>
        <w:rPr>
          <w:rFonts w:ascii="Palatino Linotype" w:eastAsia="Palatino Linotype" w:hAnsi="Palatino Linotype" w:cs="Palatino Linotype"/>
          <w:i/>
          <w:sz w:val="22"/>
        </w:rPr>
      </w:pPr>
    </w:p>
    <w:p w:rsidR="00595E35" w:rsidRPr="00787F92" w:rsidRDefault="00595E35" w:rsidP="00787F92">
      <w:pPr>
        <w:ind w:left="851" w:right="899"/>
        <w:jc w:val="both"/>
        <w:rPr>
          <w:rFonts w:ascii="Palatino Linotype" w:eastAsia="Palatino Linotype" w:hAnsi="Palatino Linotype" w:cs="Palatino Linotype"/>
          <w:i/>
          <w:sz w:val="22"/>
        </w:rPr>
      </w:pPr>
      <w:r w:rsidRPr="00787F92">
        <w:rPr>
          <w:rFonts w:ascii="Palatino Linotype" w:eastAsia="Palatino Linotype" w:hAnsi="Palatino Linotype" w:cs="Palatino Linotype"/>
          <w:b/>
          <w:i/>
        </w:rPr>
        <w:lastRenderedPageBreak/>
        <w:t>QUINTO</w:t>
      </w:r>
      <w:r w:rsidRPr="00787F92">
        <w:rPr>
          <w:rFonts w:ascii="Palatino Linotype" w:eastAsia="Palatino Linotype" w:hAnsi="Palatino Linotype" w:cs="Palatino Linotype"/>
          <w:b/>
          <w:i/>
          <w:sz w:val="22"/>
        </w:rPr>
        <w:t xml:space="preserve">. </w:t>
      </w:r>
      <w:r w:rsidRPr="00787F92">
        <w:rPr>
          <w:rFonts w:ascii="Palatino Linotype" w:eastAsia="Palatino Linotype" w:hAnsi="Palatino Linotype" w:cs="Palatino Linotype"/>
          <w:i/>
          <w:sz w:val="22"/>
        </w:rPr>
        <w:t xml:space="preserve">Con el presente Acuerdo se tiene por cumplimentado lo dispuesto por los numerales 131, párrafo segundo y 132, fracción V, párrafo segundo, de la Ley de Protección de Datos Personales en Posesión de Sujetos Obligados del Estado de México y Municipios, pues el recurso de revisión al rubro señalado ha quedado sin materia y este Instituto a través de la Ponencia de la Comisionada Eva </w:t>
      </w:r>
      <w:proofErr w:type="spellStart"/>
      <w:r w:rsidRPr="00787F92">
        <w:rPr>
          <w:rFonts w:ascii="Palatino Linotype" w:eastAsia="Palatino Linotype" w:hAnsi="Palatino Linotype" w:cs="Palatino Linotype"/>
          <w:i/>
          <w:sz w:val="22"/>
        </w:rPr>
        <w:t>Abaid</w:t>
      </w:r>
      <w:proofErr w:type="spellEnd"/>
      <w:r w:rsidRPr="00787F92">
        <w:rPr>
          <w:rFonts w:ascii="Palatino Linotype" w:eastAsia="Palatino Linotype" w:hAnsi="Palatino Linotype" w:cs="Palatino Linotype"/>
          <w:i/>
          <w:sz w:val="22"/>
        </w:rPr>
        <w:t xml:space="preserve"> </w:t>
      </w:r>
      <w:proofErr w:type="spellStart"/>
      <w:r w:rsidRPr="00787F92">
        <w:rPr>
          <w:rFonts w:ascii="Palatino Linotype" w:eastAsia="Palatino Linotype" w:hAnsi="Palatino Linotype" w:cs="Palatino Linotype"/>
          <w:i/>
          <w:sz w:val="22"/>
        </w:rPr>
        <w:t>Yapur</w:t>
      </w:r>
      <w:proofErr w:type="spellEnd"/>
      <w:r w:rsidRPr="00787F92">
        <w:rPr>
          <w:rFonts w:ascii="Palatino Linotype" w:eastAsia="Palatino Linotype" w:hAnsi="Palatino Linotype" w:cs="Palatino Linotype"/>
          <w:i/>
          <w:sz w:val="22"/>
        </w:rPr>
        <w:t xml:space="preserve"> verifica su cumplimiento en términos de lo establecido en los artículos 140 y 141 de la Ley de Protección de Datos en cita, así como de manera supletoria los artículos 186 último párrafo y 189 párrafo segundo de la Ley de Transparencia y Acceso a la Información Pública del Estado de México y Municipios, por lo que no es necesario que </w:t>
      </w:r>
      <w:r w:rsidRPr="00787F92">
        <w:rPr>
          <w:rFonts w:ascii="Palatino Linotype" w:eastAsia="Palatino Linotype" w:hAnsi="Palatino Linotype" w:cs="Palatino Linotype"/>
          <w:b/>
          <w:i/>
          <w:sz w:val="22"/>
        </w:rPr>
        <w:t xml:space="preserve">EL SUJETO OBLIGADO RESPONSABLE </w:t>
      </w:r>
      <w:r w:rsidRPr="00787F92">
        <w:rPr>
          <w:rFonts w:ascii="Palatino Linotype" w:eastAsia="Palatino Linotype" w:hAnsi="Palatino Linotype" w:cs="Palatino Linotype"/>
          <w:i/>
          <w:sz w:val="22"/>
        </w:rPr>
        <w:t>informe a este Instituto sobre el cumplimiento dado al presente Acuerdo Conciliatorio; no obstante por parte del Responsable se subirá al expediente en mención el acuse de recepción de la entrega de la información pretendida.</w:t>
      </w:r>
    </w:p>
    <w:p w:rsidR="00595E35" w:rsidRPr="00787F92" w:rsidRDefault="00595E35" w:rsidP="00787F92">
      <w:pPr>
        <w:ind w:left="851" w:right="899"/>
        <w:jc w:val="both"/>
        <w:rPr>
          <w:rFonts w:ascii="Palatino Linotype" w:eastAsia="Palatino Linotype" w:hAnsi="Palatino Linotype" w:cs="Palatino Linotype"/>
          <w:i/>
          <w:sz w:val="22"/>
        </w:rPr>
      </w:pPr>
    </w:p>
    <w:p w:rsidR="00595E35" w:rsidRPr="00787F92" w:rsidRDefault="00595E35" w:rsidP="00787F92">
      <w:pPr>
        <w:ind w:left="851" w:right="899"/>
        <w:jc w:val="both"/>
        <w:rPr>
          <w:rFonts w:ascii="Palatino Linotype" w:eastAsia="Palatino Linotype" w:hAnsi="Palatino Linotype" w:cs="Palatino Linotype"/>
          <w:i/>
          <w:sz w:val="22"/>
        </w:rPr>
      </w:pPr>
      <w:r w:rsidRPr="00787F92">
        <w:rPr>
          <w:rFonts w:ascii="Palatino Linotype" w:eastAsia="Palatino Linotype" w:hAnsi="Palatino Linotype" w:cs="Palatino Linotype"/>
          <w:b/>
          <w:i/>
          <w:sz w:val="22"/>
        </w:rPr>
        <w:t xml:space="preserve">SEXTO. </w:t>
      </w:r>
      <w:r w:rsidRPr="00787F92">
        <w:rPr>
          <w:rFonts w:ascii="Palatino Linotype" w:eastAsia="Palatino Linotype" w:hAnsi="Palatino Linotype" w:cs="Palatino Linotype"/>
          <w:i/>
          <w:sz w:val="22"/>
        </w:rPr>
        <w:t>Que dadas las circunstancias de la actual pandemia por el virus COVID-19 en este acto se da lectura del contenido íntegro de la presente, manifestando las partes, tanto recurrente como del Responsable estar de acuerdo con el contenido de la misma, la cual se subirá y formará parte del expediente electrónico que obra en el SARCOEM.” (</w:t>
      </w:r>
      <w:proofErr w:type="gramStart"/>
      <w:r w:rsidRPr="00787F92">
        <w:rPr>
          <w:rFonts w:ascii="Palatino Linotype" w:eastAsia="Palatino Linotype" w:hAnsi="Palatino Linotype" w:cs="Palatino Linotype"/>
          <w:i/>
          <w:sz w:val="22"/>
        </w:rPr>
        <w:t>sic</w:t>
      </w:r>
      <w:proofErr w:type="gramEnd"/>
      <w:r w:rsidRPr="00787F92">
        <w:rPr>
          <w:rFonts w:ascii="Palatino Linotype" w:eastAsia="Palatino Linotype" w:hAnsi="Palatino Linotype" w:cs="Palatino Linotype"/>
          <w:i/>
          <w:sz w:val="22"/>
        </w:rPr>
        <w:t>)</w:t>
      </w:r>
    </w:p>
    <w:p w:rsidR="00595E35" w:rsidRPr="00787F92" w:rsidRDefault="00595E35" w:rsidP="00787F92">
      <w:pPr>
        <w:jc w:val="both"/>
        <w:rPr>
          <w:rFonts w:ascii="Palatino Linotype" w:eastAsiaTheme="minorEastAsia" w:hAnsi="Palatino Linotype" w:cstheme="minorBidi"/>
          <w:b/>
        </w:rPr>
      </w:pPr>
    </w:p>
    <w:p w:rsidR="005729C5" w:rsidRPr="00787F92" w:rsidRDefault="00787F92" w:rsidP="00787F92">
      <w:pPr>
        <w:pStyle w:val="Prrafodelista"/>
        <w:spacing w:line="360" w:lineRule="auto"/>
        <w:ind w:left="0"/>
        <w:jc w:val="both"/>
        <w:rPr>
          <w:rFonts w:ascii="Palatino Linotype" w:hAnsi="Palatino Linotype" w:cs="Arial"/>
        </w:rPr>
      </w:pPr>
      <w:r>
        <w:rPr>
          <w:rFonts w:ascii="Palatino Linotype" w:hAnsi="Palatino Linotype" w:cs="Arial"/>
          <w:b/>
          <w:sz w:val="28"/>
          <w:szCs w:val="28"/>
          <w:lang w:val="es-ES_tradnl"/>
        </w:rPr>
        <w:t>X</w:t>
      </w:r>
      <w:r w:rsidR="005729C5" w:rsidRPr="00787F92">
        <w:rPr>
          <w:rFonts w:ascii="Palatino Linotype" w:hAnsi="Palatino Linotype" w:cs="Arial"/>
          <w:b/>
          <w:sz w:val="28"/>
          <w:szCs w:val="28"/>
          <w:lang w:val="es-ES_tradnl"/>
        </w:rPr>
        <w:t>.</w:t>
      </w:r>
      <w:r w:rsidR="005729C5" w:rsidRPr="00787F92">
        <w:rPr>
          <w:rFonts w:ascii="Palatino Linotype" w:hAnsi="Palatino Linotype" w:cs="Arial"/>
          <w:b/>
        </w:rPr>
        <w:t xml:space="preserve"> </w:t>
      </w:r>
      <w:r w:rsidR="0011565B" w:rsidRPr="00787F92">
        <w:rPr>
          <w:rFonts w:ascii="Palatino Linotype" w:hAnsi="Palatino Linotype" w:cs="Arial"/>
        </w:rPr>
        <w:t xml:space="preserve">Una vez analizado el </w:t>
      </w:r>
      <w:r w:rsidR="0011565B" w:rsidRPr="008119AD">
        <w:rPr>
          <w:rFonts w:ascii="Palatino Linotype" w:hAnsi="Palatino Linotype" w:cs="Arial"/>
        </w:rPr>
        <w:t xml:space="preserve">estado procesal que guardaba el expediente, en fecha </w:t>
      </w:r>
      <w:r w:rsidR="00595E35" w:rsidRPr="008119AD">
        <w:rPr>
          <w:rFonts w:ascii="Palatino Linotype" w:hAnsi="Palatino Linotype" w:cs="Arial"/>
        </w:rPr>
        <w:t xml:space="preserve">tres de diciembre </w:t>
      </w:r>
      <w:r w:rsidR="0011565B" w:rsidRPr="008119AD">
        <w:rPr>
          <w:rFonts w:ascii="Palatino Linotype" w:hAnsi="Palatino Linotype" w:cs="Arial"/>
        </w:rPr>
        <w:t xml:space="preserve">de dos mil veinte, </w:t>
      </w:r>
      <w:r w:rsidR="00595E35" w:rsidRPr="008119AD">
        <w:rPr>
          <w:rFonts w:ascii="Palatino Linotype" w:hAnsi="Palatino Linotype" w:cs="Arial"/>
        </w:rPr>
        <w:t>la Comisionada Ponente acordó el cierre de instrucci</w:t>
      </w:r>
      <w:r w:rsidR="002F704B" w:rsidRPr="008119AD">
        <w:rPr>
          <w:rFonts w:ascii="Palatino Linotype" w:hAnsi="Palatino Linotype" w:cs="Arial"/>
        </w:rPr>
        <w:t>ón; así como, la remisión del</w:t>
      </w:r>
      <w:bookmarkStart w:id="0" w:name="_GoBack"/>
      <w:bookmarkEnd w:id="0"/>
      <w:r w:rsidR="002F704B" w:rsidRPr="00787F92">
        <w:rPr>
          <w:rFonts w:ascii="Palatino Linotype" w:hAnsi="Palatino Linotype" w:cs="Arial"/>
        </w:rPr>
        <w:t xml:space="preserve"> mismo a efecto de ser resuelto, de conformidad con lo establecido en el artículo </w:t>
      </w:r>
      <w:r w:rsidR="0011565B" w:rsidRPr="00787F92">
        <w:rPr>
          <w:rFonts w:ascii="Palatino Linotype" w:hAnsi="Palatino Linotype" w:cs="Arial"/>
          <w:lang w:val="es-ES_tradnl"/>
        </w:rPr>
        <w:t>185 fracción VI de la Ley de Transparencia y Acceso a la Información Pública del Estado de México y Municipios de aplicación supletoria</w:t>
      </w:r>
      <w:r w:rsidR="005729C5" w:rsidRPr="00787F92">
        <w:rPr>
          <w:rFonts w:ascii="Palatino Linotype" w:hAnsi="Palatino Linotype" w:cs="Arial"/>
        </w:rPr>
        <w:t>; y</w:t>
      </w:r>
    </w:p>
    <w:p w:rsidR="00787F92" w:rsidRDefault="00787F92" w:rsidP="00787F92">
      <w:pPr>
        <w:jc w:val="center"/>
        <w:rPr>
          <w:rFonts w:ascii="Palatino Linotype" w:hAnsi="Palatino Linotype"/>
          <w:b/>
          <w:bCs/>
          <w:spacing w:val="60"/>
          <w:sz w:val="28"/>
          <w:szCs w:val="28"/>
          <w:lang w:val="es-ES_tradnl"/>
        </w:rPr>
      </w:pPr>
    </w:p>
    <w:p w:rsidR="005729C5" w:rsidRDefault="005729C5" w:rsidP="00787F92">
      <w:pPr>
        <w:jc w:val="center"/>
        <w:rPr>
          <w:rFonts w:ascii="Palatino Linotype" w:hAnsi="Palatino Linotype"/>
          <w:b/>
          <w:bCs/>
          <w:spacing w:val="60"/>
          <w:sz w:val="28"/>
          <w:szCs w:val="28"/>
          <w:lang w:val="es-ES_tradnl"/>
        </w:rPr>
      </w:pPr>
      <w:r w:rsidRPr="00787F92">
        <w:rPr>
          <w:rFonts w:ascii="Palatino Linotype" w:hAnsi="Palatino Linotype"/>
          <w:b/>
          <w:bCs/>
          <w:spacing w:val="60"/>
          <w:sz w:val="28"/>
          <w:szCs w:val="28"/>
          <w:lang w:val="es-ES_tradnl"/>
        </w:rPr>
        <w:t>CONSIDERANDO</w:t>
      </w:r>
    </w:p>
    <w:p w:rsidR="00787F92" w:rsidRPr="00787F92" w:rsidRDefault="00787F92" w:rsidP="00787F92">
      <w:pPr>
        <w:tabs>
          <w:tab w:val="left" w:pos="5143"/>
        </w:tabs>
        <w:rPr>
          <w:rFonts w:ascii="Palatino Linotype" w:hAnsi="Palatino Linotype"/>
          <w:b/>
          <w:bCs/>
          <w:spacing w:val="60"/>
          <w:sz w:val="28"/>
          <w:szCs w:val="28"/>
          <w:lang w:val="es-ES_tradnl"/>
        </w:rPr>
      </w:pPr>
      <w:r>
        <w:rPr>
          <w:rFonts w:ascii="Palatino Linotype" w:hAnsi="Palatino Linotype"/>
          <w:b/>
          <w:bCs/>
          <w:spacing w:val="60"/>
          <w:sz w:val="28"/>
          <w:szCs w:val="28"/>
          <w:lang w:val="es-ES_tradnl"/>
        </w:rPr>
        <w:tab/>
      </w:r>
    </w:p>
    <w:p w:rsidR="005729C5" w:rsidRDefault="005729C5" w:rsidP="00787F92">
      <w:pPr>
        <w:pStyle w:val="Prrafodelista"/>
        <w:widowControl w:val="0"/>
        <w:autoSpaceDE w:val="0"/>
        <w:autoSpaceDN w:val="0"/>
        <w:adjustRightInd w:val="0"/>
        <w:spacing w:line="360" w:lineRule="auto"/>
        <w:ind w:left="0"/>
        <w:jc w:val="both"/>
        <w:rPr>
          <w:rFonts w:ascii="Palatino Linotype" w:hAnsi="Palatino Linotype"/>
        </w:rPr>
      </w:pPr>
      <w:r w:rsidRPr="00787F92">
        <w:rPr>
          <w:rFonts w:ascii="Palatino Linotype" w:hAnsi="Palatino Linotype"/>
          <w:b/>
          <w:sz w:val="28"/>
          <w:szCs w:val="28"/>
        </w:rPr>
        <w:t>PRIMERO.</w:t>
      </w:r>
      <w:r w:rsidRPr="00787F92">
        <w:rPr>
          <w:rFonts w:ascii="Palatino Linotype" w:hAnsi="Palatino Linotype"/>
          <w:b/>
        </w:rPr>
        <w:t xml:space="preserve"> Competencia</w:t>
      </w:r>
      <w:r w:rsidRPr="00787F92">
        <w:rPr>
          <w:rFonts w:ascii="Palatino Linotype" w:hAnsi="Palatino Linotype"/>
        </w:rPr>
        <w:t>.</w:t>
      </w:r>
      <w:r w:rsidRPr="00787F92">
        <w:rPr>
          <w:rFonts w:ascii="Palatino Linotype" w:hAnsi="Palatino Linotype"/>
          <w:b/>
        </w:rPr>
        <w:t xml:space="preserve"> </w:t>
      </w:r>
      <w:r w:rsidRPr="00787F9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w:t>
      </w:r>
      <w:r w:rsidRPr="00787F92">
        <w:rPr>
          <w:rFonts w:ascii="Palatino Linotype" w:hAnsi="Palatino Linotype"/>
        </w:rPr>
        <w:lastRenderedPageBreak/>
        <w:t>5, párrafos</w:t>
      </w:r>
      <w:r w:rsidR="0011565B" w:rsidRPr="00787F92">
        <w:rPr>
          <w:rFonts w:ascii="Palatino Linotype" w:eastAsia="Calibri" w:hAnsi="Palatino Linotype" w:cs="Arial"/>
        </w:rPr>
        <w:t xml:space="preserve"> </w:t>
      </w:r>
      <w:r w:rsidR="0011565B" w:rsidRPr="00787F92">
        <w:rPr>
          <w:rFonts w:ascii="Palatino Linotype" w:hAnsi="Palatino Linotype"/>
        </w:rPr>
        <w:t xml:space="preserve">vigésimo </w:t>
      </w:r>
      <w:r w:rsidR="0011565B" w:rsidRPr="00787F92">
        <w:rPr>
          <w:rFonts w:ascii="Palatino Linotype" w:hAnsi="Palatino Linotype" w:cs="Arial"/>
        </w:rPr>
        <w:t>segundo,</w:t>
      </w:r>
      <w:r w:rsidR="0011565B" w:rsidRPr="00787F92">
        <w:rPr>
          <w:rFonts w:ascii="Palatino Linotype" w:hAnsi="Palatino Linotype"/>
        </w:rPr>
        <w:t xml:space="preserve"> vigésimo tercero y vigésimo cuarto, </w:t>
      </w:r>
      <w:r w:rsidRPr="00787F92">
        <w:rPr>
          <w:rFonts w:ascii="Palatino Linotype" w:hAnsi="Palatino Linotype"/>
        </w:rPr>
        <w:t>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rsidR="00787F92" w:rsidRPr="00787F92" w:rsidRDefault="00787F92" w:rsidP="00787F92">
      <w:pPr>
        <w:pStyle w:val="Prrafodelista"/>
        <w:widowControl w:val="0"/>
        <w:autoSpaceDE w:val="0"/>
        <w:autoSpaceDN w:val="0"/>
        <w:adjustRightInd w:val="0"/>
        <w:spacing w:line="360" w:lineRule="auto"/>
        <w:ind w:left="0"/>
        <w:jc w:val="both"/>
        <w:rPr>
          <w:rFonts w:ascii="Palatino Linotype" w:hAnsi="Palatino Linotype"/>
        </w:rPr>
      </w:pPr>
    </w:p>
    <w:p w:rsidR="002F704B" w:rsidRDefault="005729C5" w:rsidP="00787F92">
      <w:pPr>
        <w:pStyle w:val="Prrafodelista"/>
        <w:widowControl w:val="0"/>
        <w:autoSpaceDE w:val="0"/>
        <w:autoSpaceDN w:val="0"/>
        <w:adjustRightInd w:val="0"/>
        <w:spacing w:line="360" w:lineRule="auto"/>
        <w:ind w:left="0"/>
        <w:jc w:val="both"/>
        <w:rPr>
          <w:rFonts w:ascii="Palatino Linotype" w:hAnsi="Palatino Linotype"/>
        </w:rPr>
      </w:pPr>
      <w:r w:rsidRPr="00787F92">
        <w:rPr>
          <w:rFonts w:ascii="Palatino Linotype" w:hAnsi="Palatino Linotype" w:cs="Arial"/>
          <w:b/>
          <w:sz w:val="28"/>
          <w:szCs w:val="28"/>
        </w:rPr>
        <w:t>SEGUNDO.</w:t>
      </w:r>
      <w:r w:rsidRPr="00787F92">
        <w:rPr>
          <w:rFonts w:ascii="Palatino Linotype" w:hAnsi="Palatino Linotype" w:cs="Arial"/>
          <w:b/>
        </w:rPr>
        <w:t xml:space="preserve"> </w:t>
      </w:r>
      <w:r w:rsidR="002F704B" w:rsidRPr="00787F92">
        <w:rPr>
          <w:rFonts w:ascii="Palatino Linotype" w:hAnsi="Palatino Linotype" w:cs="Arial"/>
          <w:b/>
          <w:snapToGrid w:val="0"/>
        </w:rPr>
        <w:t xml:space="preserve">Legitimación para interponer el recurso de revisión respecto a datos de personas fallecidas. </w:t>
      </w:r>
      <w:r w:rsidR="002F704B" w:rsidRPr="00787F92">
        <w:rPr>
          <w:rFonts w:ascii="Palatino Linotype" w:hAnsi="Palatino Linotype"/>
        </w:rPr>
        <w:t>Para tales efectos es preciso observar lo establecido en el artículo 122, de la Ley de Protección de Datos Personales en Posesión de Sujetos Obligados del Estado de México y Municipios, el cual indica:</w:t>
      </w:r>
    </w:p>
    <w:p w:rsidR="00787F92" w:rsidRPr="00787F92" w:rsidRDefault="00787F92" w:rsidP="00D72852">
      <w:pPr>
        <w:pStyle w:val="Prrafodelista"/>
        <w:widowControl w:val="0"/>
        <w:autoSpaceDE w:val="0"/>
        <w:autoSpaceDN w:val="0"/>
        <w:adjustRightInd w:val="0"/>
        <w:ind w:left="0"/>
        <w:jc w:val="both"/>
        <w:rPr>
          <w:rFonts w:ascii="Palatino Linotype" w:hAnsi="Palatino Linotype" w:cs="Arial"/>
          <w:b/>
        </w:rPr>
      </w:pPr>
    </w:p>
    <w:p w:rsidR="002F704B" w:rsidRPr="00787F92" w:rsidRDefault="002F704B" w:rsidP="00D72852">
      <w:pPr>
        <w:ind w:left="851" w:right="899"/>
        <w:jc w:val="both"/>
        <w:rPr>
          <w:rFonts w:ascii="Palatino Linotype" w:hAnsi="Palatino Linotype" w:cs="Arial"/>
          <w:i/>
          <w:sz w:val="22"/>
          <w:szCs w:val="22"/>
          <w:lang w:val="es-MX"/>
        </w:rPr>
      </w:pPr>
      <w:r w:rsidRPr="00787F92">
        <w:rPr>
          <w:rFonts w:ascii="Palatino Linotype" w:hAnsi="Palatino Linotype" w:cs="Arial"/>
          <w:i/>
          <w:sz w:val="22"/>
          <w:szCs w:val="22"/>
          <w:lang w:val="es-MX"/>
        </w:rPr>
        <w:t>“</w:t>
      </w:r>
      <w:r w:rsidRPr="00787F92">
        <w:rPr>
          <w:rFonts w:ascii="Palatino Linotype" w:hAnsi="Palatino Linotype" w:cs="Arial"/>
          <w:b/>
          <w:i/>
          <w:sz w:val="22"/>
          <w:szCs w:val="22"/>
          <w:lang w:val="es-MX"/>
        </w:rPr>
        <w:t>Interposición respecto a datos de personas fallecidas</w:t>
      </w:r>
      <w:r w:rsidRPr="00787F92">
        <w:rPr>
          <w:rFonts w:ascii="Palatino Linotype" w:hAnsi="Palatino Linotype" w:cs="Arial"/>
          <w:i/>
          <w:sz w:val="22"/>
          <w:szCs w:val="22"/>
          <w:lang w:val="es-MX"/>
        </w:rPr>
        <w:t xml:space="preserve"> </w:t>
      </w:r>
    </w:p>
    <w:p w:rsidR="002F704B" w:rsidRPr="00787F92" w:rsidRDefault="002F704B" w:rsidP="00D72852">
      <w:pPr>
        <w:ind w:left="851" w:right="899"/>
        <w:jc w:val="both"/>
        <w:rPr>
          <w:rFonts w:ascii="Palatino Linotype" w:hAnsi="Palatino Linotype" w:cs="Arial"/>
          <w:i/>
          <w:sz w:val="22"/>
          <w:szCs w:val="22"/>
          <w:lang w:val="es-MX"/>
        </w:rPr>
      </w:pPr>
      <w:r w:rsidRPr="00787F92">
        <w:rPr>
          <w:rFonts w:ascii="Palatino Linotype" w:hAnsi="Palatino Linotype" w:cs="Arial"/>
          <w:b/>
          <w:i/>
          <w:sz w:val="22"/>
          <w:szCs w:val="22"/>
          <w:lang w:val="es-MX"/>
        </w:rPr>
        <w:t>Artículo 122</w:t>
      </w:r>
      <w:r w:rsidRPr="00787F92">
        <w:rPr>
          <w:rFonts w:ascii="Palatino Linotype" w:hAnsi="Palatino Linotype" w:cs="Arial"/>
          <w:i/>
          <w:sz w:val="22"/>
          <w:szCs w:val="22"/>
          <w:lang w:val="es-MX"/>
        </w:rPr>
        <w:t xml:space="preserve">. </w:t>
      </w:r>
      <w:r w:rsidRPr="00787F92">
        <w:rPr>
          <w:rFonts w:ascii="Palatino Linotype" w:hAnsi="Palatino Linotype" w:cs="Arial"/>
          <w:b/>
          <w:i/>
          <w:sz w:val="22"/>
          <w:szCs w:val="22"/>
          <w:u w:val="single"/>
          <w:lang w:val="es-MX"/>
        </w:rPr>
        <w:t>La interposición de un recurso de revisión de datos personales concernientes a personas fallecidas, podrá realizarla la persona que acredite tener un interés jurídico o legítimo</w:t>
      </w:r>
      <w:r w:rsidRPr="00787F92">
        <w:rPr>
          <w:rFonts w:ascii="Palatino Linotype" w:hAnsi="Palatino Linotype" w:cs="Arial"/>
          <w:i/>
          <w:sz w:val="22"/>
          <w:szCs w:val="22"/>
          <w:lang w:val="es-MX"/>
        </w:rPr>
        <w:t>.</w:t>
      </w:r>
    </w:p>
    <w:p w:rsidR="002F704B" w:rsidRPr="00787F92" w:rsidRDefault="002F704B" w:rsidP="00D72852">
      <w:pPr>
        <w:ind w:left="851" w:right="899"/>
        <w:jc w:val="both"/>
        <w:rPr>
          <w:rFonts w:ascii="Palatino Linotype" w:hAnsi="Palatino Linotype" w:cs="Arial"/>
          <w:sz w:val="22"/>
          <w:szCs w:val="22"/>
          <w:lang w:eastAsia="es-MX"/>
        </w:rPr>
      </w:pPr>
      <w:r w:rsidRPr="00787F92">
        <w:rPr>
          <w:rFonts w:ascii="Palatino Linotype" w:hAnsi="Palatino Linotype" w:cs="Arial"/>
          <w:sz w:val="22"/>
          <w:szCs w:val="22"/>
          <w:lang w:eastAsia="es-MX"/>
        </w:rPr>
        <w:t>(Énfasis añadido)</w:t>
      </w:r>
    </w:p>
    <w:p w:rsidR="002A202A" w:rsidRPr="00787F92" w:rsidRDefault="002A202A" w:rsidP="00D72852">
      <w:pPr>
        <w:ind w:left="851" w:right="899"/>
        <w:jc w:val="both"/>
        <w:rPr>
          <w:rFonts w:ascii="Palatino Linotype" w:hAnsi="Palatino Linotype" w:cs="Arial"/>
          <w:i/>
          <w:sz w:val="22"/>
          <w:szCs w:val="22"/>
          <w:lang w:val="es-MX"/>
        </w:rPr>
      </w:pPr>
    </w:p>
    <w:p w:rsidR="002F704B" w:rsidRDefault="002F704B" w:rsidP="00787F92">
      <w:pPr>
        <w:widowControl w:val="0"/>
        <w:autoSpaceDE w:val="0"/>
        <w:autoSpaceDN w:val="0"/>
        <w:adjustRightInd w:val="0"/>
        <w:spacing w:line="360" w:lineRule="auto"/>
        <w:jc w:val="both"/>
        <w:rPr>
          <w:rFonts w:ascii="Palatino Linotype" w:hAnsi="Palatino Linotype" w:cs="Arial"/>
        </w:rPr>
      </w:pPr>
      <w:r w:rsidRPr="00787F92">
        <w:rPr>
          <w:rFonts w:ascii="Palatino Linotype" w:hAnsi="Palatino Linotype" w:cs="Arial"/>
        </w:rPr>
        <w:t xml:space="preserve">Del precepto transcrito se desprende que, la interposición de recurso de revisión relativo a los datos personales concernientes a personas fallecidas, podrá realizarla quien acredite tener un </w:t>
      </w:r>
      <w:r w:rsidRPr="00787F92">
        <w:rPr>
          <w:rFonts w:ascii="Palatino Linotype" w:hAnsi="Palatino Linotype" w:cs="Arial"/>
          <w:b/>
        </w:rPr>
        <w:t>interés jurídico o legítimo</w:t>
      </w:r>
      <w:r w:rsidRPr="00787F92">
        <w:rPr>
          <w:rFonts w:ascii="Palatino Linotype" w:hAnsi="Palatino Linotype" w:cs="Arial"/>
        </w:rPr>
        <w:t>.</w:t>
      </w:r>
    </w:p>
    <w:p w:rsidR="00D72852" w:rsidRPr="00787F92" w:rsidRDefault="00D72852" w:rsidP="00787F92">
      <w:pPr>
        <w:widowControl w:val="0"/>
        <w:autoSpaceDE w:val="0"/>
        <w:autoSpaceDN w:val="0"/>
        <w:adjustRightInd w:val="0"/>
        <w:spacing w:line="360" w:lineRule="auto"/>
        <w:jc w:val="both"/>
        <w:rPr>
          <w:rFonts w:ascii="Palatino Linotype" w:hAnsi="Palatino Linotype" w:cs="Arial"/>
        </w:rPr>
      </w:pPr>
    </w:p>
    <w:p w:rsidR="002F704B" w:rsidRDefault="002F704B" w:rsidP="00787F92">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787F92">
        <w:rPr>
          <w:rFonts w:ascii="Palatino Linotype" w:hAnsi="Palatino Linotype" w:cs="Arial"/>
        </w:rPr>
        <w:t xml:space="preserve">Así, a efecto de dar claridad respecto de los términos de interés jurídico e interés </w:t>
      </w:r>
      <w:r w:rsidRPr="00787F92">
        <w:rPr>
          <w:rFonts w:ascii="Palatino Linotype" w:hAnsi="Palatino Linotype" w:cs="Arial"/>
        </w:rPr>
        <w:lastRenderedPageBreak/>
        <w:t>legítimo, es necesario remitirnos por una parte a la definición legal prevista el artículo 231 del Código de Procedimientos Administrativos del Estado de México, de aplicación supletoria a la Ley de Protección de Datos Personales en Posesión de Sujetos Obligados del Estado de México y Municipios, por disposición de su artículo 11; numeral que, para mayor ilustración, se transcribe a continuación:</w:t>
      </w:r>
    </w:p>
    <w:p w:rsidR="00D72852" w:rsidRPr="00787F92" w:rsidRDefault="00D72852" w:rsidP="00D72852">
      <w:pPr>
        <w:pStyle w:val="Prrafodelista"/>
        <w:widowControl w:val="0"/>
        <w:tabs>
          <w:tab w:val="left" w:pos="1701"/>
          <w:tab w:val="left" w:pos="1843"/>
        </w:tabs>
        <w:autoSpaceDE w:val="0"/>
        <w:autoSpaceDN w:val="0"/>
        <w:adjustRightInd w:val="0"/>
        <w:ind w:left="0"/>
        <w:jc w:val="both"/>
        <w:rPr>
          <w:rFonts w:ascii="Palatino Linotype" w:hAnsi="Palatino Linotype" w:cs="Arial"/>
        </w:rPr>
      </w:pPr>
    </w:p>
    <w:p w:rsidR="002F704B" w:rsidRDefault="002F704B" w:rsidP="00D72852">
      <w:pPr>
        <w:ind w:left="709" w:right="899"/>
        <w:jc w:val="both"/>
        <w:rPr>
          <w:rFonts w:ascii="Palatino Linotype" w:hAnsi="Palatino Linotype" w:cs="Arial"/>
          <w:i/>
          <w:sz w:val="22"/>
          <w:szCs w:val="22"/>
          <w:lang w:val="es-MX"/>
        </w:rPr>
      </w:pPr>
      <w:r w:rsidRPr="00787F92">
        <w:rPr>
          <w:rFonts w:ascii="Palatino Linotype" w:hAnsi="Palatino Linotype" w:cs="Arial"/>
          <w:i/>
          <w:sz w:val="22"/>
          <w:szCs w:val="22"/>
          <w:lang w:val="es-MX"/>
        </w:rPr>
        <w:t>“</w:t>
      </w:r>
      <w:r w:rsidRPr="00787F92">
        <w:rPr>
          <w:rFonts w:ascii="Palatino Linotype" w:hAnsi="Palatino Linotype" w:cs="Arial"/>
          <w:b/>
          <w:i/>
          <w:sz w:val="22"/>
          <w:szCs w:val="22"/>
          <w:lang w:val="es-MX"/>
        </w:rPr>
        <w:t>Artículo 231</w:t>
      </w:r>
      <w:r w:rsidRPr="00787F92">
        <w:rPr>
          <w:rFonts w:ascii="Palatino Linotype" w:hAnsi="Palatino Linotype" w:cs="Arial"/>
          <w:i/>
          <w:sz w:val="22"/>
          <w:szCs w:val="22"/>
          <w:lang w:val="es-MX"/>
        </w:rPr>
        <w:t xml:space="preserve">.- </w:t>
      </w:r>
      <w:r w:rsidRPr="00787F92">
        <w:rPr>
          <w:rFonts w:ascii="Palatino Linotype" w:hAnsi="Palatino Linotype" w:cs="Arial"/>
          <w:b/>
          <w:i/>
          <w:sz w:val="22"/>
          <w:szCs w:val="22"/>
          <w:u w:val="single"/>
          <w:lang w:val="es-MX"/>
        </w:rPr>
        <w:t xml:space="preserve">Sólo podrán intervenir en juicio los particulares que tengan un interés jurídico o legítimo </w:t>
      </w:r>
      <w:r w:rsidRPr="00787F92">
        <w:rPr>
          <w:rFonts w:ascii="Palatino Linotype" w:hAnsi="Palatino Linotype" w:cs="Arial"/>
          <w:i/>
          <w:sz w:val="22"/>
          <w:szCs w:val="22"/>
          <w:lang w:val="es-MX"/>
        </w:rPr>
        <w:t xml:space="preserve">que funde su pretensión. </w:t>
      </w:r>
      <w:r w:rsidRPr="00787F92">
        <w:rPr>
          <w:rFonts w:ascii="Palatino Linotype" w:hAnsi="Palatino Linotype" w:cs="Arial"/>
          <w:b/>
          <w:i/>
          <w:sz w:val="22"/>
          <w:szCs w:val="22"/>
          <w:u w:val="single"/>
          <w:lang w:val="es-MX"/>
        </w:rPr>
        <w:t>Tienen interés jurídico los titulares de un derecho subjetivo público</w:t>
      </w:r>
      <w:r w:rsidRPr="00787F92">
        <w:rPr>
          <w:rFonts w:ascii="Palatino Linotype" w:hAnsi="Palatino Linotype" w:cs="Arial"/>
          <w:i/>
          <w:sz w:val="22"/>
          <w:szCs w:val="22"/>
          <w:lang w:val="es-MX"/>
        </w:rPr>
        <w:t xml:space="preserve"> e </w:t>
      </w:r>
      <w:r w:rsidRPr="00787F92">
        <w:rPr>
          <w:rFonts w:ascii="Palatino Linotype" w:hAnsi="Palatino Linotype" w:cs="Arial"/>
          <w:b/>
          <w:i/>
          <w:sz w:val="22"/>
          <w:szCs w:val="22"/>
          <w:u w:val="single"/>
          <w:lang w:val="es-MX"/>
        </w:rPr>
        <w:t>interés legítimo quienes invoquen situaciones de hecho protegidas por el orden jurídico</w:t>
      </w:r>
      <w:r w:rsidRPr="00787F92">
        <w:rPr>
          <w:rFonts w:ascii="Palatino Linotype" w:hAnsi="Palatino Linotype" w:cs="Arial"/>
          <w:i/>
          <w:sz w:val="22"/>
          <w:szCs w:val="22"/>
          <w:lang w:val="es-MX"/>
        </w:rPr>
        <w:t xml:space="preserve">, tanto de un sujeto determinado como de los integrantes de un grupo de individuos, </w:t>
      </w:r>
      <w:r w:rsidRPr="00787F92">
        <w:rPr>
          <w:rFonts w:ascii="Palatino Linotype" w:hAnsi="Palatino Linotype" w:cs="Arial"/>
          <w:b/>
          <w:i/>
          <w:sz w:val="22"/>
          <w:szCs w:val="22"/>
          <w:u w:val="single"/>
          <w:lang w:val="es-MX"/>
        </w:rPr>
        <w:t>diferenciados del conjunto general de la sociedad</w:t>
      </w:r>
      <w:r w:rsidRPr="00787F92">
        <w:rPr>
          <w:rFonts w:ascii="Palatino Linotype" w:hAnsi="Palatino Linotype" w:cs="Arial"/>
          <w:i/>
          <w:sz w:val="22"/>
          <w:szCs w:val="22"/>
          <w:lang w:val="es-MX"/>
        </w:rPr>
        <w:t>.”</w:t>
      </w:r>
    </w:p>
    <w:p w:rsidR="00D72852" w:rsidRPr="00787F92" w:rsidRDefault="00D72852" w:rsidP="00D72852">
      <w:pPr>
        <w:ind w:left="709" w:right="709"/>
        <w:jc w:val="both"/>
        <w:rPr>
          <w:rFonts w:ascii="Palatino Linotype" w:hAnsi="Palatino Linotype" w:cs="Arial"/>
          <w:i/>
          <w:sz w:val="22"/>
          <w:szCs w:val="22"/>
          <w:lang w:val="es-MX"/>
        </w:rPr>
      </w:pPr>
    </w:p>
    <w:p w:rsidR="002F704B" w:rsidRDefault="002F704B" w:rsidP="00787F92">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787F92">
        <w:rPr>
          <w:rFonts w:ascii="Palatino Linotype" w:hAnsi="Palatino Linotype" w:cs="Arial"/>
        </w:rPr>
        <w:t xml:space="preserve">Así, al desentrañar el artículo de referencia tenemos que los elementos que integran el interés jurídico y legítimo: </w:t>
      </w:r>
    </w:p>
    <w:p w:rsidR="00D72852" w:rsidRPr="00787F92" w:rsidRDefault="00D72852" w:rsidP="00787F92">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2F704B" w:rsidRPr="00787F92" w:rsidRDefault="002F704B" w:rsidP="00787F92">
      <w:pPr>
        <w:widowControl w:val="0"/>
        <w:autoSpaceDE w:val="0"/>
        <w:autoSpaceDN w:val="0"/>
        <w:adjustRightInd w:val="0"/>
        <w:spacing w:line="360" w:lineRule="auto"/>
        <w:jc w:val="both"/>
        <w:rPr>
          <w:rFonts w:ascii="Palatino Linotype" w:hAnsi="Palatino Linotype" w:cs="Arial"/>
        </w:rPr>
      </w:pPr>
      <w:r w:rsidRPr="00787F92">
        <w:rPr>
          <w:rFonts w:ascii="Palatino Linotype" w:hAnsi="Palatino Linotype" w:cs="Arial"/>
        </w:rPr>
        <w:t>En cuanto al interés jurídico</w:t>
      </w:r>
    </w:p>
    <w:p w:rsidR="002F704B" w:rsidRPr="00787F92" w:rsidRDefault="002F704B" w:rsidP="00787F92">
      <w:pPr>
        <w:pStyle w:val="Prrafodelista"/>
        <w:numPr>
          <w:ilvl w:val="0"/>
          <w:numId w:val="9"/>
        </w:numPr>
        <w:spacing w:line="360" w:lineRule="auto"/>
        <w:ind w:left="1066" w:hanging="357"/>
        <w:rPr>
          <w:rFonts w:ascii="Palatino Linotype" w:hAnsi="Palatino Linotype" w:cs="Arial"/>
        </w:rPr>
      </w:pPr>
      <w:r w:rsidRPr="00787F92">
        <w:rPr>
          <w:rFonts w:ascii="Palatino Linotype" w:hAnsi="Palatino Linotype" w:cs="Arial"/>
        </w:rPr>
        <w:t>Titular de un derecho subjetivo público.</w:t>
      </w:r>
    </w:p>
    <w:p w:rsidR="00D72852" w:rsidRDefault="00D72852" w:rsidP="00787F92">
      <w:pPr>
        <w:widowControl w:val="0"/>
        <w:autoSpaceDE w:val="0"/>
        <w:autoSpaceDN w:val="0"/>
        <w:adjustRightInd w:val="0"/>
        <w:spacing w:line="360" w:lineRule="auto"/>
        <w:jc w:val="both"/>
        <w:rPr>
          <w:rFonts w:ascii="Palatino Linotype" w:hAnsi="Palatino Linotype" w:cs="Arial"/>
        </w:rPr>
      </w:pPr>
    </w:p>
    <w:p w:rsidR="002F704B" w:rsidRPr="00787F92" w:rsidRDefault="002F704B" w:rsidP="00787F92">
      <w:pPr>
        <w:widowControl w:val="0"/>
        <w:autoSpaceDE w:val="0"/>
        <w:autoSpaceDN w:val="0"/>
        <w:adjustRightInd w:val="0"/>
        <w:spacing w:line="360" w:lineRule="auto"/>
        <w:jc w:val="both"/>
        <w:rPr>
          <w:rFonts w:ascii="Palatino Linotype" w:hAnsi="Palatino Linotype" w:cs="Arial"/>
        </w:rPr>
      </w:pPr>
      <w:r w:rsidRPr="00787F92">
        <w:rPr>
          <w:rFonts w:ascii="Palatino Linotype" w:hAnsi="Palatino Linotype" w:cs="Arial"/>
        </w:rPr>
        <w:t>Respecto al interés legítimo</w:t>
      </w:r>
    </w:p>
    <w:p w:rsidR="002F704B" w:rsidRPr="00787F92" w:rsidRDefault="002F704B" w:rsidP="00787F92">
      <w:pPr>
        <w:pStyle w:val="Prrafodelista"/>
        <w:numPr>
          <w:ilvl w:val="0"/>
          <w:numId w:val="9"/>
        </w:numPr>
        <w:spacing w:line="360" w:lineRule="auto"/>
        <w:rPr>
          <w:rFonts w:ascii="Palatino Linotype" w:hAnsi="Palatino Linotype" w:cs="Arial"/>
        </w:rPr>
      </w:pPr>
      <w:r w:rsidRPr="00787F92">
        <w:rPr>
          <w:rFonts w:ascii="Palatino Linotype" w:hAnsi="Palatino Linotype" w:cs="Arial"/>
        </w:rPr>
        <w:t>Cualquier persona que invoque situaciones de hecho protegidas por el orden jurídico, y</w:t>
      </w:r>
    </w:p>
    <w:p w:rsidR="002F704B" w:rsidRPr="00787F92" w:rsidRDefault="002F704B" w:rsidP="00787F92">
      <w:pPr>
        <w:pStyle w:val="Prrafodelista"/>
        <w:numPr>
          <w:ilvl w:val="0"/>
          <w:numId w:val="9"/>
        </w:numPr>
        <w:spacing w:line="360" w:lineRule="auto"/>
        <w:rPr>
          <w:rFonts w:ascii="Palatino Linotype" w:hAnsi="Palatino Linotype" w:cs="Arial"/>
        </w:rPr>
      </w:pPr>
      <w:r w:rsidRPr="00787F92">
        <w:rPr>
          <w:rFonts w:ascii="Palatino Linotype" w:hAnsi="Palatino Linotype" w:cs="Arial"/>
        </w:rPr>
        <w:t>Se diferencien del conjunto general de la sociedad.</w:t>
      </w:r>
    </w:p>
    <w:p w:rsidR="00D72852" w:rsidRDefault="00D72852" w:rsidP="00787F92">
      <w:pPr>
        <w:widowControl w:val="0"/>
        <w:autoSpaceDE w:val="0"/>
        <w:autoSpaceDN w:val="0"/>
        <w:adjustRightInd w:val="0"/>
        <w:spacing w:line="360" w:lineRule="auto"/>
        <w:jc w:val="both"/>
        <w:rPr>
          <w:rFonts w:ascii="Palatino Linotype" w:hAnsi="Palatino Linotype" w:cs="Arial"/>
          <w:lang w:eastAsia="es-MX"/>
        </w:rPr>
      </w:pPr>
    </w:p>
    <w:p w:rsidR="002F704B" w:rsidRDefault="002F704B" w:rsidP="00787F92">
      <w:pPr>
        <w:widowControl w:val="0"/>
        <w:autoSpaceDE w:val="0"/>
        <w:autoSpaceDN w:val="0"/>
        <w:adjustRightInd w:val="0"/>
        <w:spacing w:line="360" w:lineRule="auto"/>
        <w:jc w:val="both"/>
        <w:rPr>
          <w:rFonts w:ascii="Palatino Linotype" w:hAnsi="Palatino Linotype" w:cs="Arial"/>
          <w:lang w:eastAsia="es-MX"/>
        </w:rPr>
      </w:pPr>
      <w:r w:rsidRPr="00787F92">
        <w:rPr>
          <w:rFonts w:ascii="Palatino Linotype" w:hAnsi="Palatino Linotype" w:cs="Arial"/>
          <w:lang w:eastAsia="es-MX"/>
        </w:rPr>
        <w:t xml:space="preserve">Por su parte, es conveniente observar dentro del presente análisis, lo previsto en las Tesis Aisladas y Jurisprudencias con números de registros 181719, 170500, 2012364, y 2004501, de la Novena y Décima Épocas, sustentadas por el Segundo Tribunal </w:t>
      </w:r>
      <w:r w:rsidRPr="00787F92">
        <w:rPr>
          <w:rFonts w:ascii="Palatino Linotype" w:hAnsi="Palatino Linotype" w:cs="Arial"/>
          <w:lang w:eastAsia="es-MX"/>
        </w:rPr>
        <w:lastRenderedPageBreak/>
        <w:t>Colegiado en Materia Civil del Segundo Circuito, así como por la Primera y Segunda Salas de la Suprema Corte de Justicia de la Nación</w:t>
      </w:r>
      <w:r w:rsidRPr="00787F92">
        <w:rPr>
          <w:rStyle w:val="Refdenotaalpie"/>
          <w:rFonts w:ascii="Palatino Linotype" w:hAnsi="Palatino Linotype" w:cs="Arial"/>
          <w:lang w:eastAsia="es-MX"/>
        </w:rPr>
        <w:footnoteReference w:id="2"/>
      </w:r>
      <w:r w:rsidRPr="00787F92">
        <w:rPr>
          <w:rFonts w:ascii="Palatino Linotype" w:hAnsi="Palatino Linotype" w:cs="Arial"/>
          <w:lang w:eastAsia="es-MX"/>
        </w:rPr>
        <w:t>, las cuales prevén tanto sus definiciones como los medios para acreditarlos, y cuyo rubro y texto esgrimen:</w:t>
      </w:r>
    </w:p>
    <w:p w:rsidR="00D72852" w:rsidRPr="00787F92" w:rsidRDefault="00D72852" w:rsidP="00D72852">
      <w:pPr>
        <w:widowControl w:val="0"/>
        <w:autoSpaceDE w:val="0"/>
        <w:autoSpaceDN w:val="0"/>
        <w:adjustRightInd w:val="0"/>
        <w:jc w:val="both"/>
        <w:rPr>
          <w:rFonts w:ascii="Palatino Linotype" w:hAnsi="Palatino Linotype" w:cs="Arial"/>
          <w:lang w:eastAsia="es-MX"/>
        </w:rPr>
      </w:pP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w:t>
      </w:r>
      <w:r w:rsidRPr="00787F92">
        <w:rPr>
          <w:rFonts w:ascii="Palatino Linotype" w:eastAsiaTheme="minorHAnsi" w:hAnsi="Palatino Linotype" w:cs="Bookman Old Style"/>
          <w:b/>
          <w:i/>
          <w:sz w:val="22"/>
          <w:szCs w:val="20"/>
          <w:u w:val="single"/>
          <w:lang w:eastAsia="en-US"/>
        </w:rPr>
        <w:t xml:space="preserve">INTERÉS </w:t>
      </w:r>
      <w:r w:rsidRPr="00787F92">
        <w:rPr>
          <w:rFonts w:ascii="Palatino Linotype" w:eastAsiaTheme="minorHAnsi" w:hAnsi="Palatino Linotype" w:cs="Bookman Old Style"/>
          <w:b/>
          <w:i/>
          <w:sz w:val="22"/>
          <w:szCs w:val="20"/>
          <w:lang w:eastAsia="en-US"/>
        </w:rPr>
        <w:t>JURÍDICO</w:t>
      </w:r>
      <w:r w:rsidRPr="00787F92">
        <w:rPr>
          <w:rFonts w:ascii="Palatino Linotype" w:eastAsiaTheme="minorHAnsi" w:hAnsi="Palatino Linotype" w:cs="Bookman Old Style"/>
          <w:b/>
          <w:i/>
          <w:sz w:val="22"/>
          <w:szCs w:val="20"/>
          <w:u w:val="single"/>
          <w:lang w:eastAsia="en-US"/>
        </w:rPr>
        <w:t>, CONCEPTO DE</w:t>
      </w:r>
      <w:r w:rsidRPr="00787F92">
        <w:rPr>
          <w:rFonts w:ascii="Palatino Linotype" w:eastAsiaTheme="minorHAnsi" w:hAnsi="Palatino Linotype" w:cs="Bookman Old Style"/>
          <w:i/>
          <w:sz w:val="22"/>
          <w:szCs w:val="20"/>
          <w:lang w:eastAsia="en-US"/>
        </w:rPr>
        <w:t xml:space="preserve">. Tratándose del juicio de garantías, </w:t>
      </w:r>
      <w:r w:rsidRPr="00787F92">
        <w:rPr>
          <w:rFonts w:ascii="Palatino Linotype" w:eastAsiaTheme="minorHAnsi" w:hAnsi="Palatino Linotype" w:cs="Bookman Old Style"/>
          <w:b/>
          <w:i/>
          <w:sz w:val="22"/>
          <w:szCs w:val="20"/>
          <w:u w:val="single"/>
          <w:lang w:eastAsia="en-US"/>
        </w:rPr>
        <w:t>el interés jurídico</w:t>
      </w:r>
      <w:r w:rsidRPr="00787F92">
        <w:rPr>
          <w:rFonts w:ascii="Palatino Linotype" w:eastAsiaTheme="minorHAnsi" w:hAnsi="Palatino Linotype" w:cs="Bookman Old Style"/>
          <w:i/>
          <w:sz w:val="22"/>
          <w:szCs w:val="20"/>
          <w:lang w:eastAsia="en-US"/>
        </w:rPr>
        <w:t xml:space="preserve"> como noción fundamental </w:t>
      </w:r>
      <w:r w:rsidRPr="00787F92">
        <w:rPr>
          <w:rFonts w:ascii="Palatino Linotype" w:eastAsiaTheme="minorHAnsi" w:hAnsi="Palatino Linotype" w:cs="Bookman Old Style"/>
          <w:b/>
          <w:i/>
          <w:sz w:val="22"/>
          <w:szCs w:val="20"/>
          <w:u w:val="single"/>
          <w:lang w:eastAsia="en-US"/>
        </w:rPr>
        <w:t>lo constituye la existencia o actualización de un derecho subjetivo jurídicamente tutelado que puede afectarse</w:t>
      </w:r>
      <w:r w:rsidRPr="00787F92">
        <w:rPr>
          <w:rFonts w:ascii="Palatino Linotype" w:eastAsiaTheme="minorHAnsi" w:hAnsi="Palatino Linotype" w:cs="Bookman Old Style"/>
          <w:i/>
          <w:sz w:val="22"/>
          <w:szCs w:val="20"/>
          <w:lang w:eastAsia="en-US"/>
        </w:rPr>
        <w:t xml:space="preserve">, ya sea por la violación de ese derecho, o bien, por el desconocimiento del mismo </w:t>
      </w:r>
      <w:r w:rsidRPr="00787F92">
        <w:rPr>
          <w:rFonts w:ascii="Palatino Linotype" w:eastAsiaTheme="minorHAnsi" w:hAnsi="Palatino Linotype" w:cs="Bookman Old Style"/>
          <w:b/>
          <w:i/>
          <w:sz w:val="22"/>
          <w:szCs w:val="20"/>
          <w:u w:val="single"/>
          <w:lang w:eastAsia="en-US"/>
        </w:rPr>
        <w:t>por virtud de un acto de autoridad, de ahí que sólo el titular de algún derecho legítimamente protegible pueda acudir ante el órgano jurisdiccional</w:t>
      </w:r>
      <w:r w:rsidRPr="00787F92">
        <w:rPr>
          <w:rFonts w:ascii="Palatino Linotype" w:eastAsiaTheme="minorHAnsi" w:hAnsi="Palatino Linotype" w:cs="Bookman Old Style"/>
          <w:i/>
          <w:sz w:val="22"/>
          <w:szCs w:val="20"/>
          <w:lang w:eastAsia="en-US"/>
        </w:rPr>
        <w:t xml:space="preserve"> de amparo en demanda de que cese esa situación cuando se transgreda, por la actuación de cierta autoridad, determinada garantía.</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SEGUNDO TRIBUNAL COLEGIADO EN MATERIA CIVIL DEL SEGUNDO CIRCUITO.</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 xml:space="preserve">Amparo en revisión 20/2004. </w:t>
      </w:r>
      <w:proofErr w:type="spellStart"/>
      <w:r w:rsidRPr="00787F92">
        <w:rPr>
          <w:rFonts w:ascii="Palatino Linotype" w:eastAsiaTheme="minorHAnsi" w:hAnsi="Palatino Linotype" w:cs="Bookman Old Style"/>
          <w:i/>
          <w:sz w:val="22"/>
          <w:szCs w:val="20"/>
          <w:lang w:eastAsia="en-US"/>
        </w:rPr>
        <w:t>Eufracia</w:t>
      </w:r>
      <w:proofErr w:type="spellEnd"/>
      <w:r w:rsidRPr="00787F92">
        <w:rPr>
          <w:rFonts w:ascii="Palatino Linotype" w:eastAsiaTheme="minorHAnsi" w:hAnsi="Palatino Linotype" w:cs="Bookman Old Style"/>
          <w:i/>
          <w:sz w:val="22"/>
          <w:szCs w:val="20"/>
          <w:lang w:eastAsia="en-US"/>
        </w:rPr>
        <w:t xml:space="preserve"> Ronquillo Gaspar. 10 de febrero de 2004. Unanimidad de votos. Ponente: Virgilio A. Solorio Campos. Secretaria: Sonia Gómez Díaz González.</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Véase: Gaceta del Semanario Judicial de la Federación, Octava Época, Número 52, abril de 1992, página 31, tesis I.1o.T. J/38, de rubro: "INTERÉS JURÍDICO EN EL AMPARO." y Semanario Judicial de la Federación, Octava Época, Tomo VIII, diciembre de 1991, página 117, tesis VI.3o. J/26, de rubro: "INTERÉS JURÍDICO EN EL AMPARO. SU CONCEPTO."</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w:t>
      </w:r>
      <w:r w:rsidRPr="00787F92">
        <w:rPr>
          <w:rFonts w:ascii="Palatino Linotype" w:eastAsiaTheme="minorHAnsi" w:hAnsi="Palatino Linotype" w:cs="Bookman Old Style"/>
          <w:b/>
          <w:i/>
          <w:sz w:val="22"/>
          <w:szCs w:val="20"/>
          <w:lang w:eastAsia="en-US"/>
        </w:rPr>
        <w:t>INTERÉS JURÍDICO EN EL AMPARO. ELEMENTOS CONSTITUTIVOS</w:t>
      </w:r>
      <w:r w:rsidRPr="00787F92">
        <w:rPr>
          <w:rFonts w:ascii="Palatino Linotype" w:eastAsiaTheme="minorHAnsi" w:hAnsi="Palatino Linotype" w:cs="Bookman Old Style"/>
          <w:i/>
          <w:sz w:val="22"/>
          <w:szCs w:val="20"/>
          <w:lang w:eastAsia="en-US"/>
        </w:rPr>
        <w:t xml:space="preserve">. </w:t>
      </w:r>
      <w:r w:rsidRPr="00787F92">
        <w:rPr>
          <w:rFonts w:ascii="Palatino Linotype" w:eastAsiaTheme="minorHAnsi" w:hAnsi="Palatino Linotype" w:cs="Bookman Old Style"/>
          <w:b/>
          <w:i/>
          <w:sz w:val="22"/>
          <w:szCs w:val="20"/>
          <w:u w:val="single"/>
          <w:lang w:eastAsia="en-US"/>
        </w:rPr>
        <w:t>El artículo 4o. de la Ley de Amparo contempla, para la procedencia del juicio de garantías</w:t>
      </w:r>
      <w:r w:rsidRPr="00787F92">
        <w:rPr>
          <w:rFonts w:ascii="Palatino Linotype" w:eastAsiaTheme="minorHAnsi" w:hAnsi="Palatino Linotype" w:cs="Bookman Old Style"/>
          <w:i/>
          <w:sz w:val="22"/>
          <w:szCs w:val="20"/>
          <w:lang w:eastAsia="en-US"/>
        </w:rPr>
        <w:t xml:space="preserve">, </w:t>
      </w:r>
      <w:r w:rsidRPr="00787F92">
        <w:rPr>
          <w:rFonts w:ascii="Palatino Linotype" w:eastAsiaTheme="minorHAnsi" w:hAnsi="Palatino Linotype" w:cs="Bookman Old Style"/>
          <w:b/>
          <w:i/>
          <w:sz w:val="22"/>
          <w:szCs w:val="20"/>
          <w:u w:val="single"/>
          <w:lang w:eastAsia="en-US"/>
        </w:rPr>
        <w:t>que el acto reclamado cause un perjuicio a la persona física o moral que se estime afectada, lo que ocurre cuando ese acto lesiona sus intereses jurídicos</w:t>
      </w:r>
      <w:r w:rsidRPr="00787F92">
        <w:rPr>
          <w:rFonts w:ascii="Palatino Linotype" w:eastAsiaTheme="minorHAnsi" w:hAnsi="Palatino Linotype" w:cs="Bookman Old Style"/>
          <w:i/>
          <w:sz w:val="22"/>
          <w:szCs w:val="20"/>
          <w:lang w:eastAsia="en-US"/>
        </w:rPr>
        <w:t xml:space="preserve">, en su persona o en su patrimonio, y que de manera concomitante es lo que provoca la génesis de la acción constitucional. Así, como </w:t>
      </w:r>
      <w:r w:rsidRPr="00787F92">
        <w:rPr>
          <w:rFonts w:ascii="Palatino Linotype" w:eastAsiaTheme="minorHAnsi" w:hAnsi="Palatino Linotype" w:cs="Bookman Old Style"/>
          <w:b/>
          <w:i/>
          <w:sz w:val="22"/>
          <w:szCs w:val="20"/>
          <w:u w:val="single"/>
          <w:lang w:eastAsia="en-US"/>
        </w:rPr>
        <w:t>la tutela del derecho sólo comprende a bienes jurídicos reales y objetivos</w:t>
      </w:r>
      <w:r w:rsidRPr="00787F92">
        <w:rPr>
          <w:rFonts w:ascii="Palatino Linotype" w:eastAsiaTheme="minorHAnsi" w:hAnsi="Palatino Linotype" w:cs="Bookman Old Style"/>
          <w:i/>
          <w:sz w:val="22"/>
          <w:szCs w:val="20"/>
          <w:lang w:eastAsia="en-US"/>
        </w:rPr>
        <w:t xml:space="preserve">, las afectaciones deben igualmente ser </w:t>
      </w:r>
      <w:r w:rsidRPr="00787F92">
        <w:rPr>
          <w:rFonts w:ascii="Palatino Linotype" w:eastAsiaTheme="minorHAnsi" w:hAnsi="Palatino Linotype" w:cs="Bookman Old Style"/>
          <w:b/>
          <w:i/>
          <w:sz w:val="22"/>
          <w:szCs w:val="20"/>
          <w:u w:val="single"/>
          <w:lang w:eastAsia="en-US"/>
        </w:rPr>
        <w:t>susceptibles de apreciarse en forma objetiva</w:t>
      </w:r>
      <w:r w:rsidRPr="00787F92">
        <w:rPr>
          <w:rFonts w:ascii="Palatino Linotype" w:eastAsiaTheme="minorHAnsi" w:hAnsi="Palatino Linotype" w:cs="Bookman Old Style"/>
          <w:i/>
          <w:sz w:val="22"/>
          <w:szCs w:val="20"/>
          <w:lang w:eastAsia="en-US"/>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87F92">
        <w:rPr>
          <w:rFonts w:ascii="Palatino Linotype" w:eastAsiaTheme="minorHAnsi" w:hAnsi="Palatino Linotype" w:cs="Bookman Old Style"/>
          <w:b/>
          <w:i/>
          <w:sz w:val="22"/>
          <w:szCs w:val="20"/>
          <w:u w:val="single"/>
          <w:lang w:eastAsia="en-US"/>
        </w:rPr>
        <w:t xml:space="preserve">sin que pueda hablarse </w:t>
      </w:r>
      <w:r w:rsidRPr="00787F92">
        <w:rPr>
          <w:rFonts w:ascii="Palatino Linotype" w:eastAsiaTheme="minorHAnsi" w:hAnsi="Palatino Linotype" w:cs="Bookman Old Style"/>
          <w:b/>
          <w:i/>
          <w:sz w:val="22"/>
          <w:szCs w:val="20"/>
          <w:u w:val="single"/>
          <w:lang w:eastAsia="en-US"/>
        </w:rPr>
        <w:lastRenderedPageBreak/>
        <w:t>entonces de agravio cuando los daños o perjuicios que una persona puede sufrir, no afecten real y efectivamente sus bienes jurídicamente amparados</w:t>
      </w:r>
      <w:r w:rsidRPr="00787F92">
        <w:rPr>
          <w:rFonts w:ascii="Palatino Linotype" w:eastAsiaTheme="minorHAnsi" w:hAnsi="Palatino Linotype" w:cs="Bookman Old Style"/>
          <w:i/>
          <w:sz w:val="22"/>
          <w:szCs w:val="20"/>
          <w:lang w:eastAsia="en-US"/>
        </w:rPr>
        <w:t>.</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 xml:space="preserve">Amparo en revisión 1441/88. Guadalupe Henderson Calderón. </w:t>
      </w:r>
      <w:r w:rsidRPr="00787F92">
        <w:rPr>
          <w:rFonts w:ascii="Palatino Linotype" w:eastAsiaTheme="minorHAnsi" w:hAnsi="Palatino Linotype" w:cs="Bookman Old Style"/>
          <w:i/>
          <w:sz w:val="22"/>
          <w:szCs w:val="20"/>
          <w:lang w:val="pt-BR" w:eastAsia="en-US"/>
        </w:rPr>
        <w:t xml:space="preserve">29 de agosto de 1988. Cinco votos. </w:t>
      </w:r>
      <w:r w:rsidRPr="00787F92">
        <w:rPr>
          <w:rFonts w:ascii="Palatino Linotype" w:eastAsiaTheme="minorHAnsi" w:hAnsi="Palatino Linotype" w:cs="Bookman Old Style"/>
          <w:i/>
          <w:sz w:val="22"/>
          <w:szCs w:val="20"/>
          <w:lang w:eastAsia="en-US"/>
        </w:rPr>
        <w:t xml:space="preserve">Ponente: Sergio Hugo </w:t>
      </w:r>
      <w:proofErr w:type="spellStart"/>
      <w:r w:rsidRPr="00787F92">
        <w:rPr>
          <w:rFonts w:ascii="Palatino Linotype" w:eastAsiaTheme="minorHAnsi" w:hAnsi="Palatino Linotype" w:cs="Bookman Old Style"/>
          <w:i/>
          <w:sz w:val="22"/>
          <w:szCs w:val="20"/>
          <w:lang w:eastAsia="en-US"/>
        </w:rPr>
        <w:t>Chapital</w:t>
      </w:r>
      <w:proofErr w:type="spellEnd"/>
      <w:r w:rsidRPr="00787F92">
        <w:rPr>
          <w:rFonts w:ascii="Palatino Linotype" w:eastAsiaTheme="minorHAnsi" w:hAnsi="Palatino Linotype" w:cs="Bookman Old Style"/>
          <w:i/>
          <w:sz w:val="22"/>
          <w:szCs w:val="20"/>
          <w:lang w:eastAsia="en-US"/>
        </w:rPr>
        <w:t xml:space="preserve"> Gutiérrez. Secretario: Jaime Raúl Oropeza García.</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 xml:space="preserve">Amparo en revisión 1522/97. Comisariado Ejidal de Mixquic, Delegación Tláhuac, Distrito Federal. 2 de diciembre de 1998. Cinco votos. Ponente: Olga Sánchez Cordero de García Villegas. Secretaria: Mariana </w:t>
      </w:r>
      <w:proofErr w:type="spellStart"/>
      <w:r w:rsidRPr="00787F92">
        <w:rPr>
          <w:rFonts w:ascii="Palatino Linotype" w:eastAsiaTheme="minorHAnsi" w:hAnsi="Palatino Linotype" w:cs="Bookman Old Style"/>
          <w:i/>
          <w:sz w:val="22"/>
          <w:szCs w:val="20"/>
          <w:lang w:eastAsia="en-US"/>
        </w:rPr>
        <w:t>Mureddu</w:t>
      </w:r>
      <w:proofErr w:type="spellEnd"/>
      <w:r w:rsidRPr="00787F92">
        <w:rPr>
          <w:rFonts w:ascii="Palatino Linotype" w:eastAsiaTheme="minorHAnsi" w:hAnsi="Palatino Linotype" w:cs="Bookman Old Style"/>
          <w:i/>
          <w:sz w:val="22"/>
          <w:szCs w:val="20"/>
          <w:lang w:eastAsia="en-US"/>
        </w:rPr>
        <w:t xml:space="preserve"> </w:t>
      </w:r>
      <w:proofErr w:type="spellStart"/>
      <w:r w:rsidRPr="00787F92">
        <w:rPr>
          <w:rFonts w:ascii="Palatino Linotype" w:eastAsiaTheme="minorHAnsi" w:hAnsi="Palatino Linotype" w:cs="Bookman Old Style"/>
          <w:i/>
          <w:sz w:val="22"/>
          <w:szCs w:val="20"/>
          <w:lang w:eastAsia="en-US"/>
        </w:rPr>
        <w:t>Gilabert</w:t>
      </w:r>
      <w:proofErr w:type="spellEnd"/>
      <w:r w:rsidRPr="00787F92">
        <w:rPr>
          <w:rFonts w:ascii="Palatino Linotype" w:eastAsiaTheme="minorHAnsi" w:hAnsi="Palatino Linotype" w:cs="Bookman Old Style"/>
          <w:i/>
          <w:sz w:val="22"/>
          <w:szCs w:val="20"/>
          <w:lang w:eastAsia="en-US"/>
        </w:rPr>
        <w:t>.</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 xml:space="preserve">Amparo en revisión 204/2002. Enseñanza y Educación de Occidente, A.C. e Instituto Tecnológico y de Estudios Superiores de Monterrey. 18 de septiembre de 2002. Cinco votos. Ponente: Humberto Román Palacios. Secretario: José de Jesús </w:t>
      </w:r>
      <w:proofErr w:type="spellStart"/>
      <w:r w:rsidRPr="00787F92">
        <w:rPr>
          <w:rFonts w:ascii="Palatino Linotype" w:eastAsiaTheme="minorHAnsi" w:hAnsi="Palatino Linotype" w:cs="Bookman Old Style"/>
          <w:i/>
          <w:sz w:val="22"/>
          <w:szCs w:val="20"/>
          <w:lang w:eastAsia="en-US"/>
        </w:rPr>
        <w:t>Bañales</w:t>
      </w:r>
      <w:proofErr w:type="spellEnd"/>
      <w:r w:rsidRPr="00787F92">
        <w:rPr>
          <w:rFonts w:ascii="Palatino Linotype" w:eastAsiaTheme="minorHAnsi" w:hAnsi="Palatino Linotype" w:cs="Bookman Old Style"/>
          <w:i/>
          <w:sz w:val="22"/>
          <w:szCs w:val="20"/>
          <w:lang w:eastAsia="en-US"/>
        </w:rPr>
        <w:t xml:space="preserve"> Sánchez. </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Amparo en revisión 964/2005. Jorge Francisco Durán Olvera y/o Jorge Durán Olvera. 10 de agosto de 2005. Cinco votos. Ponente: Sergio A. Valls Hernández. Secretario: Joaquín Cisneros Sánchez.</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Amparo directo en revisión 1035/2007. Tenedora Global, S.A. de C.V. 5 de septiembre de 2007. Cinco votos. Ponente: Sergio A. Valls Hernández. Secretaria: Miriam Flores Aguilar.</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Tesis de jurisprudencia 168/2007. Aprobada por la Primera Sala de este Alto Tribunal, en sesión de veintiocho de noviembre de dos mil siete.”</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w:t>
      </w:r>
      <w:r w:rsidRPr="00787F92">
        <w:rPr>
          <w:rFonts w:ascii="Palatino Linotype" w:eastAsiaTheme="minorHAnsi" w:hAnsi="Palatino Linotype" w:cs="Bookman Old Style"/>
          <w:b/>
          <w:i/>
          <w:sz w:val="22"/>
          <w:szCs w:val="20"/>
          <w:lang w:eastAsia="en-US"/>
        </w:rPr>
        <w:t>INTERÉS LEGÍTIMO EN EL AMPARO. SU DIFERENCIA CON EL INTERÉS SIMPLE</w:t>
      </w:r>
      <w:r w:rsidRPr="00787F92">
        <w:rPr>
          <w:rFonts w:ascii="Palatino Linotype" w:eastAsiaTheme="minorHAnsi" w:hAnsi="Palatino Linotype" w:cs="Bookman Old Style"/>
          <w:i/>
          <w:sz w:val="22"/>
          <w:szCs w:val="20"/>
          <w:lang w:eastAsia="en-US"/>
        </w:rPr>
        <w:t xml:space="preserve">. La reforma al artículo 107 constitucional, publicada en el Diario Oficial de la Federación el 6 de junio de 2011, además de que sustituyó el concepto de interés jurídico por el de interés legítimo, abrió las posibilidades para acudir al juicio de amparo. No obstante lo anterior, dicha reforma no puede traducirse en una apertura absoluta para que por cualquier motivo se acuda al juicio de amparo, ya que el Constituyente Permanente introdujo un concepto jurídico mediante el cual se exige al quejoso que demuestre algo más que un interés simple o jurídicamente irrelevante, entendido éste como el que puede tener cualquier persona por alguna acción u omisión del Estado pero que, en caso de satisfacerse, no se traducirá en un beneficio personal para el interesado, pues no supone afectación a su esfera jurídica en algún sentido. En cambio, </w:t>
      </w:r>
      <w:r w:rsidRPr="00787F92">
        <w:rPr>
          <w:rFonts w:ascii="Palatino Linotype" w:eastAsiaTheme="minorHAnsi" w:hAnsi="Palatino Linotype" w:cs="Bookman Old Style"/>
          <w:b/>
          <w:i/>
          <w:sz w:val="22"/>
          <w:szCs w:val="20"/>
          <w:u w:val="single"/>
          <w:lang w:eastAsia="en-US"/>
        </w:rPr>
        <w:t>el interés legítimo se define como aquel interés personal, individual o colectivo, cualificado, actual, real y jurídicamente relevante, que puede traducirse</w:t>
      </w:r>
      <w:r w:rsidRPr="00787F92">
        <w:rPr>
          <w:rFonts w:ascii="Palatino Linotype" w:eastAsiaTheme="minorHAnsi" w:hAnsi="Palatino Linotype" w:cs="Bookman Old Style"/>
          <w:i/>
          <w:sz w:val="22"/>
          <w:szCs w:val="20"/>
          <w:lang w:eastAsia="en-US"/>
        </w:rPr>
        <w:t xml:space="preserve">, en caso de concederse el amparo, </w:t>
      </w:r>
      <w:r w:rsidRPr="00787F92">
        <w:rPr>
          <w:rFonts w:ascii="Palatino Linotype" w:eastAsiaTheme="minorHAnsi" w:hAnsi="Palatino Linotype" w:cs="Bookman Old Style"/>
          <w:b/>
          <w:i/>
          <w:sz w:val="22"/>
          <w:szCs w:val="20"/>
          <w:u w:val="single"/>
          <w:lang w:eastAsia="en-US"/>
        </w:rPr>
        <w:t>en un beneficio jurídico en favor del quejoso derivado de una afectación a su esfera jurídica en sentido amplio, que puede ser de índole económica, profesional, de salud pública, o de cualquier otra</w:t>
      </w:r>
      <w:r w:rsidRPr="00787F92">
        <w:rPr>
          <w:rFonts w:ascii="Palatino Linotype" w:eastAsiaTheme="minorHAnsi" w:hAnsi="Palatino Linotype" w:cs="Bookman Old Style"/>
          <w:i/>
          <w:sz w:val="22"/>
          <w:szCs w:val="20"/>
          <w:lang w:eastAsia="en-US"/>
        </w:rPr>
        <w:t xml:space="preserve">. Consecuentemente, cuando el quejoso acredita únicamente el interés simple, mas no el legítimo, se actualiza la causal de improcedencia prevista en el artículo 73, fracción XVIII, de la Ley de </w:t>
      </w:r>
      <w:r w:rsidRPr="00787F92">
        <w:rPr>
          <w:rFonts w:ascii="Palatino Linotype" w:eastAsiaTheme="minorHAnsi" w:hAnsi="Palatino Linotype" w:cs="Bookman Old Style"/>
          <w:i/>
          <w:sz w:val="22"/>
          <w:szCs w:val="20"/>
          <w:lang w:eastAsia="en-US"/>
        </w:rPr>
        <w:lastRenderedPageBreak/>
        <w:t>Amparo, en relación con el numeral 107, fracción I, de la Constitución Política de los Estados Unidos Mexicanos.</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 xml:space="preserve">Amparo en revisión 366/2012. Carlos Rubén </w:t>
      </w:r>
      <w:proofErr w:type="spellStart"/>
      <w:r w:rsidRPr="00787F92">
        <w:rPr>
          <w:rFonts w:ascii="Palatino Linotype" w:eastAsiaTheme="minorHAnsi" w:hAnsi="Palatino Linotype" w:cs="Bookman Old Style"/>
          <w:i/>
          <w:sz w:val="22"/>
          <w:szCs w:val="20"/>
          <w:lang w:eastAsia="en-US"/>
        </w:rPr>
        <w:t>Nobara</w:t>
      </w:r>
      <w:proofErr w:type="spellEnd"/>
      <w:r w:rsidRPr="00787F92">
        <w:rPr>
          <w:rFonts w:ascii="Palatino Linotype" w:eastAsiaTheme="minorHAnsi" w:hAnsi="Palatino Linotype" w:cs="Bookman Old Style"/>
          <w:i/>
          <w:sz w:val="22"/>
          <w:szCs w:val="20"/>
          <w:lang w:eastAsia="en-US"/>
        </w:rPr>
        <w:t xml:space="preserve"> Suárez. 5 de septiembre de 2012. Cinco votos de los Ministros Jorge Mario Pardo Rebolledo, José Ramón Cossío Díaz, Guillermo I. Ortiz </w:t>
      </w:r>
      <w:proofErr w:type="spellStart"/>
      <w:r w:rsidRPr="00787F92">
        <w:rPr>
          <w:rFonts w:ascii="Palatino Linotype" w:eastAsiaTheme="minorHAnsi" w:hAnsi="Palatino Linotype" w:cs="Bookman Old Style"/>
          <w:i/>
          <w:sz w:val="22"/>
          <w:szCs w:val="20"/>
          <w:lang w:eastAsia="en-US"/>
        </w:rPr>
        <w:t>Mayagoitia</w:t>
      </w:r>
      <w:proofErr w:type="spellEnd"/>
      <w:r w:rsidRPr="00787F92">
        <w:rPr>
          <w:rFonts w:ascii="Palatino Linotype" w:eastAsiaTheme="minorHAnsi" w:hAnsi="Palatino Linotype" w:cs="Bookman Old Style"/>
          <w:i/>
          <w:sz w:val="22"/>
          <w:szCs w:val="20"/>
          <w:lang w:eastAsia="en-US"/>
        </w:rPr>
        <w:t xml:space="preserve">, Olga Sánchez Cordero de García Villegas y Arturo Zaldívar Lelo de Larrea. Ponente: José Ramón Cossío Díaz. Secretario: Roberto Lara </w:t>
      </w:r>
      <w:proofErr w:type="spellStart"/>
      <w:r w:rsidRPr="00787F92">
        <w:rPr>
          <w:rFonts w:ascii="Palatino Linotype" w:eastAsiaTheme="minorHAnsi" w:hAnsi="Palatino Linotype" w:cs="Bookman Old Style"/>
          <w:i/>
          <w:sz w:val="22"/>
          <w:szCs w:val="20"/>
          <w:lang w:eastAsia="en-US"/>
        </w:rPr>
        <w:t>Chagoyán</w:t>
      </w:r>
      <w:proofErr w:type="spellEnd"/>
      <w:r w:rsidRPr="00787F92">
        <w:rPr>
          <w:rFonts w:ascii="Palatino Linotype" w:eastAsiaTheme="minorHAnsi" w:hAnsi="Palatino Linotype" w:cs="Bookman Old Style"/>
          <w:i/>
          <w:sz w:val="22"/>
          <w:szCs w:val="20"/>
          <w:lang w:eastAsia="en-US"/>
        </w:rPr>
        <w:t>.</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Amparo en revisión 241/2013. José Roberto Saucedo Pimentel. 4 de septiembre de 2013. Cinco votos de los Ministros Arturo Zaldívar Lelo de Larrea, José Ramón Cossío Díaz, Alfredo Gutiérrez Ortiz Mena, Olga Sánchez Cordero de García Villegas y Jorge Mario Pardo Rebolledo. Ponente: José Ramón Cossío Díaz. Secretaria: Rosalba Rodríguez Mireles.</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Amparo en revisión 737/2012. 23 de octubre de 2013. Cinco votos de los Ministros Arturo Zaldívar Lelo de Larrea, José Ramón Cossío Díaz, Alfredo Gutiérrez Ortiz Mena, Olga Sánchez Cordero de García Villegas y Jorge Mario Pardo Rebolledo, quien formuló voto concurrente. Ponente: Alfredo Gutiérrez Ortiz Mena. Secretaria: Cecilia Armengol Alonso.</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 xml:space="preserve">Amparo en revisión 476/2013. 15 de enero de 2014. Cinco votos de los Ministros Arturo Zaldívar Lelo de Larrea, José Ramón Cossío Díaz, Alfredo Gutiérrez Ortiz Mena, Olga Sánchez Cordero de García Villegas y Jorge Mario Pardo Rebolledo. Ponente: Olga Sánchez Cordero de García Villegas. Secretaria: Beatriz Joaquina </w:t>
      </w:r>
      <w:proofErr w:type="spellStart"/>
      <w:r w:rsidRPr="00787F92">
        <w:rPr>
          <w:rFonts w:ascii="Palatino Linotype" w:eastAsiaTheme="minorHAnsi" w:hAnsi="Palatino Linotype" w:cs="Bookman Old Style"/>
          <w:i/>
          <w:sz w:val="22"/>
          <w:szCs w:val="20"/>
          <w:lang w:eastAsia="en-US"/>
        </w:rPr>
        <w:t>Jaimes</w:t>
      </w:r>
      <w:proofErr w:type="spellEnd"/>
      <w:r w:rsidRPr="00787F92">
        <w:rPr>
          <w:rFonts w:ascii="Palatino Linotype" w:eastAsiaTheme="minorHAnsi" w:hAnsi="Palatino Linotype" w:cs="Bookman Old Style"/>
          <w:i/>
          <w:sz w:val="22"/>
          <w:szCs w:val="20"/>
          <w:lang w:eastAsia="en-US"/>
        </w:rPr>
        <w:t xml:space="preserve"> Ramos.</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 xml:space="preserve">Amparo en revisión 216/2014. Luis Manuel Pérez de </w:t>
      </w:r>
      <w:proofErr w:type="spellStart"/>
      <w:r w:rsidRPr="00787F92">
        <w:rPr>
          <w:rFonts w:ascii="Palatino Linotype" w:eastAsiaTheme="minorHAnsi" w:hAnsi="Palatino Linotype" w:cs="Bookman Old Style"/>
          <w:i/>
          <w:sz w:val="22"/>
          <w:szCs w:val="20"/>
          <w:lang w:eastAsia="en-US"/>
        </w:rPr>
        <w:t>Acha</w:t>
      </w:r>
      <w:proofErr w:type="spellEnd"/>
      <w:r w:rsidRPr="00787F92">
        <w:rPr>
          <w:rFonts w:ascii="Palatino Linotype" w:eastAsiaTheme="minorHAnsi" w:hAnsi="Palatino Linotype" w:cs="Bookman Old Style"/>
          <w:i/>
          <w:sz w:val="22"/>
          <w:szCs w:val="20"/>
          <w:lang w:eastAsia="en-US"/>
        </w:rPr>
        <w:t xml:space="preserve"> y otros. 5 de noviembre de 2014. Mayoría de cuatro votos de los Ministros Arturo Zaldívar Lelo de Larrea, Jorge Mario Pardo Rebolledo, quien formuló voto concurrente, Olga Sánchez Cordero de García Villegas y Alfredo Gutiérrez Ortiz Mena. Disidente: José Ramón Cossío Díaz, quien formuló voto particular. Ponente: Alfredo Gutiérrez Ortiz Mena. Secretario: David García </w:t>
      </w:r>
      <w:proofErr w:type="spellStart"/>
      <w:r w:rsidRPr="00787F92">
        <w:rPr>
          <w:rFonts w:ascii="Palatino Linotype" w:eastAsiaTheme="minorHAnsi" w:hAnsi="Palatino Linotype" w:cs="Bookman Old Style"/>
          <w:i/>
          <w:sz w:val="22"/>
          <w:szCs w:val="20"/>
          <w:lang w:eastAsia="en-US"/>
        </w:rPr>
        <w:t>Sarubbi</w:t>
      </w:r>
      <w:proofErr w:type="spellEnd"/>
      <w:r w:rsidRPr="00787F92">
        <w:rPr>
          <w:rFonts w:ascii="Palatino Linotype" w:eastAsiaTheme="minorHAnsi" w:hAnsi="Palatino Linotype" w:cs="Bookman Old Style"/>
          <w:i/>
          <w:sz w:val="22"/>
          <w:szCs w:val="20"/>
          <w:lang w:eastAsia="en-US"/>
        </w:rPr>
        <w:t>.</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Tesis de jurisprudencia 38/2016 (10a.). Aprobada por la Primera Sala de este Alto Tribunal, en sesión de fecha diez de agosto de dos mil dieciséis.</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Esta tesis se publicó el viernes 26 de agosto de 2016 a las 10:34 horas en el Semanario Judicial de la Federación y, por ende, se considera de aplicación obligatoria a partir del lunes 29 de agosto de 2016, para los efectos previstos en el punto séptimo del Acuerdo General Plenario 19/2013.”</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w:t>
      </w:r>
      <w:r w:rsidRPr="00787F92">
        <w:rPr>
          <w:rFonts w:ascii="Palatino Linotype" w:eastAsiaTheme="minorHAnsi" w:hAnsi="Palatino Linotype" w:cs="Bookman Old Style"/>
          <w:b/>
          <w:i/>
          <w:sz w:val="22"/>
          <w:szCs w:val="20"/>
          <w:u w:val="single"/>
          <w:lang w:eastAsia="en-US"/>
        </w:rPr>
        <w:t>INTERÉS LEGÍTIMO E INTERÉS JURÍDICO. SUS ELEMENTOS CONSTITUTIVOS</w:t>
      </w:r>
      <w:r w:rsidRPr="00787F92">
        <w:rPr>
          <w:rFonts w:ascii="Palatino Linotype" w:eastAsiaTheme="minorHAnsi" w:hAnsi="Palatino Linotype" w:cs="Bookman Old Style"/>
          <w:i/>
          <w:sz w:val="22"/>
          <w:szCs w:val="20"/>
          <w:lang w:eastAsia="en-US"/>
        </w:rPr>
        <w:t xml:space="preserve"> </w:t>
      </w:r>
      <w:r w:rsidRPr="00787F92">
        <w:rPr>
          <w:rFonts w:ascii="Palatino Linotype" w:eastAsiaTheme="minorHAnsi" w:hAnsi="Palatino Linotype" w:cs="Bookman Old Style"/>
          <w:b/>
          <w:i/>
          <w:sz w:val="22"/>
          <w:szCs w:val="20"/>
          <w:lang w:eastAsia="en-US"/>
        </w:rPr>
        <w:t>COMO REQUISITOS PARA PROMOVER EL JUICIO DE AMPARO INDIRECTO, CONFORME AL ARTÍCULO 107, FRACCIÓN I, DE LA CONSTITUCIÓN POLÍTICA DE LOS ESTADOS UNIDOS MEXICANOS</w:t>
      </w:r>
      <w:r w:rsidRPr="00787F92">
        <w:rPr>
          <w:rFonts w:ascii="Palatino Linotype" w:eastAsiaTheme="minorHAnsi" w:hAnsi="Palatino Linotype" w:cs="Bookman Old Style"/>
          <w:i/>
          <w:sz w:val="22"/>
          <w:szCs w:val="20"/>
          <w:lang w:eastAsia="en-US"/>
        </w:rPr>
        <w:t>.</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lastRenderedPageBreak/>
        <w:t xml:space="preserve">El citado precepto establece que el juicio de amparo indirecto se seguirá siempre a instancia de parte agraviada, "teniendo tal carácter quien aduce ser titular de un derecho o de un interés legítimo individual o colectivo", con lo que atribuye consecuencias de derecho, desde el punto de vista de la legitimación del </w:t>
      </w:r>
      <w:proofErr w:type="spellStart"/>
      <w:r w:rsidRPr="00787F92">
        <w:rPr>
          <w:rFonts w:ascii="Palatino Linotype" w:eastAsiaTheme="minorHAnsi" w:hAnsi="Palatino Linotype" w:cs="Bookman Old Style"/>
          <w:i/>
          <w:sz w:val="22"/>
          <w:szCs w:val="20"/>
          <w:lang w:eastAsia="en-US"/>
        </w:rPr>
        <w:t>promovente</w:t>
      </w:r>
      <w:proofErr w:type="spellEnd"/>
      <w:r w:rsidRPr="00787F92">
        <w:rPr>
          <w:rFonts w:ascii="Palatino Linotype" w:eastAsiaTheme="minorHAnsi" w:hAnsi="Palatino Linotype" w:cs="Bookman Old Style"/>
          <w:i/>
          <w:sz w:val="22"/>
          <w:szCs w:val="20"/>
          <w:lang w:eastAsia="en-US"/>
        </w:rPr>
        <w:t xml:space="preserve">, tanto al interés jurídico en sentido estricto, como al legítimo, pues en ambos supuestos a la persona que se ubique dentro de ellos se le otorga legitimación para instar la acción de amparo. En tal virtud, atento a la naturaleza del acto reclamado y a la de la autoridad que lo emite, el quejoso en el juicio de amparo debe acreditar fehacientemente el interés, jurídico o legítimo, que le asiste para ello y no inferirse con base en presunciones. Así, </w:t>
      </w:r>
      <w:r w:rsidRPr="00787F92">
        <w:rPr>
          <w:rFonts w:ascii="Palatino Linotype" w:eastAsiaTheme="minorHAnsi" w:hAnsi="Palatino Linotype" w:cs="Bookman Old Style"/>
          <w:b/>
          <w:i/>
          <w:sz w:val="22"/>
          <w:szCs w:val="20"/>
          <w:u w:val="single"/>
          <w:lang w:eastAsia="en-US"/>
        </w:rPr>
        <w:t>los elementos constitutivos del interés jurídico consisten en demostrar</w:t>
      </w:r>
      <w:r w:rsidRPr="00787F92">
        <w:rPr>
          <w:rFonts w:ascii="Palatino Linotype" w:eastAsiaTheme="minorHAnsi" w:hAnsi="Palatino Linotype" w:cs="Bookman Old Style"/>
          <w:i/>
          <w:sz w:val="22"/>
          <w:szCs w:val="20"/>
          <w:lang w:eastAsia="en-US"/>
        </w:rPr>
        <w:t xml:space="preserve">: </w:t>
      </w:r>
      <w:r w:rsidRPr="00787F92">
        <w:rPr>
          <w:rFonts w:ascii="Palatino Linotype" w:eastAsiaTheme="minorHAnsi" w:hAnsi="Palatino Linotype" w:cs="Bookman Old Style"/>
          <w:b/>
          <w:i/>
          <w:sz w:val="22"/>
          <w:szCs w:val="20"/>
          <w:lang w:eastAsia="en-US"/>
        </w:rPr>
        <w:t>a) la existencia del derecho subjetivo que se dice vulnerado; y, b) que el acto de autoridad afecta ese derecho</w:t>
      </w:r>
      <w:r w:rsidRPr="00787F92">
        <w:rPr>
          <w:rFonts w:ascii="Palatino Linotype" w:eastAsiaTheme="minorHAnsi" w:hAnsi="Palatino Linotype" w:cs="Bookman Old Style"/>
          <w:i/>
          <w:sz w:val="22"/>
          <w:szCs w:val="20"/>
          <w:lang w:eastAsia="en-US"/>
        </w:rPr>
        <w:t xml:space="preserve">, de donde deriva el agravio correspondiente. Por su parte, </w:t>
      </w:r>
      <w:r w:rsidRPr="00787F92">
        <w:rPr>
          <w:rFonts w:ascii="Palatino Linotype" w:eastAsiaTheme="minorHAnsi" w:hAnsi="Palatino Linotype" w:cs="Bookman Old Style"/>
          <w:b/>
          <w:i/>
          <w:sz w:val="22"/>
          <w:szCs w:val="20"/>
          <w:u w:val="single"/>
          <w:lang w:eastAsia="en-US"/>
        </w:rPr>
        <w:t>para probar el interés legítimo, deberá acreditarse que</w:t>
      </w:r>
      <w:r w:rsidRPr="00787F92">
        <w:rPr>
          <w:rFonts w:ascii="Palatino Linotype" w:eastAsiaTheme="minorHAnsi" w:hAnsi="Palatino Linotype" w:cs="Bookman Old Style"/>
          <w:i/>
          <w:sz w:val="22"/>
          <w:szCs w:val="20"/>
          <w:lang w:eastAsia="en-US"/>
        </w:rPr>
        <w:t xml:space="preserve">: </w:t>
      </w:r>
      <w:r w:rsidRPr="00787F92">
        <w:rPr>
          <w:rFonts w:ascii="Palatino Linotype" w:eastAsiaTheme="minorHAnsi" w:hAnsi="Palatino Linotype" w:cs="Bookman Old Style"/>
          <w:b/>
          <w:i/>
          <w:sz w:val="22"/>
          <w:szCs w:val="20"/>
          <w:lang w:eastAsia="en-US"/>
        </w:rPr>
        <w:t xml:space="preserve">a) exista una norma constitucional en la que se establezca o tutele algún interés difuso en beneficio de una colectividad determinada; b) el acto reclamado transgreda ese interés difuso, ya sea de manera individual o colectiva; y, c) el </w:t>
      </w:r>
      <w:proofErr w:type="spellStart"/>
      <w:r w:rsidRPr="00787F92">
        <w:rPr>
          <w:rFonts w:ascii="Palatino Linotype" w:eastAsiaTheme="minorHAnsi" w:hAnsi="Palatino Linotype" w:cs="Bookman Old Style"/>
          <w:b/>
          <w:i/>
          <w:sz w:val="22"/>
          <w:szCs w:val="20"/>
          <w:lang w:eastAsia="en-US"/>
        </w:rPr>
        <w:t>promovente</w:t>
      </w:r>
      <w:proofErr w:type="spellEnd"/>
      <w:r w:rsidRPr="00787F92">
        <w:rPr>
          <w:rFonts w:ascii="Palatino Linotype" w:eastAsiaTheme="minorHAnsi" w:hAnsi="Palatino Linotype" w:cs="Bookman Old Style"/>
          <w:b/>
          <w:i/>
          <w:sz w:val="22"/>
          <w:szCs w:val="20"/>
          <w:lang w:eastAsia="en-US"/>
        </w:rPr>
        <w:t xml:space="preserve"> pertenezca a esa colectividad</w:t>
      </w:r>
      <w:r w:rsidRPr="00787F92">
        <w:rPr>
          <w:rFonts w:ascii="Palatino Linotype" w:eastAsiaTheme="minorHAnsi" w:hAnsi="Palatino Linotype" w:cs="Bookman Old Style"/>
          <w:i/>
          <w:sz w:val="22"/>
          <w:szCs w:val="20"/>
          <w:lang w:eastAsia="en-US"/>
        </w:rPr>
        <w:t xml:space="preserve">. Lo anterior, porque </w:t>
      </w:r>
      <w:r w:rsidRPr="00787F92">
        <w:rPr>
          <w:rFonts w:ascii="Palatino Linotype" w:eastAsiaTheme="minorHAnsi" w:hAnsi="Palatino Linotype" w:cs="Bookman Old Style"/>
          <w:b/>
          <w:i/>
          <w:sz w:val="22"/>
          <w:szCs w:val="20"/>
          <w:u w:val="single"/>
          <w:lang w:eastAsia="en-US"/>
        </w:rPr>
        <w:t>si el interés legítimo supone una afectación jurídica al quejoso, éste debe demostrar su pertenencia al grupo que en específico sufrió o sufre el agravio</w:t>
      </w:r>
      <w:r w:rsidRPr="00787F92">
        <w:rPr>
          <w:rFonts w:ascii="Palatino Linotype" w:eastAsiaTheme="minorHAnsi" w:hAnsi="Palatino Linotype" w:cs="Bookman Old Style"/>
          <w:i/>
          <w:sz w:val="22"/>
          <w:szCs w:val="20"/>
          <w:lang w:eastAsia="en-US"/>
        </w:rPr>
        <w:t xml:space="preserve"> que se aduce en la demanda de amparo. Sobre el particular es dable indicar que los elementos constitutivos destacados son concurrentes, por tanto, basta la ausencia de alguno de ellos para que el medio de defensa intentado sea improcedente.</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 xml:space="preserve">Amparo en revisión 256/2013. Luis Miguel Padilla Martínez. 7 de agosto de 2013. Mayoría de tres votos. Disidentes: José Fernando Franco González Salas y Sergio A. Valls Hernández. Ponente: Alberto Pérez </w:t>
      </w:r>
      <w:proofErr w:type="spellStart"/>
      <w:r w:rsidRPr="00787F92">
        <w:rPr>
          <w:rFonts w:ascii="Palatino Linotype" w:eastAsiaTheme="minorHAnsi" w:hAnsi="Palatino Linotype" w:cs="Bookman Old Style"/>
          <w:i/>
          <w:sz w:val="22"/>
          <w:szCs w:val="20"/>
          <w:lang w:eastAsia="en-US"/>
        </w:rPr>
        <w:t>Dayán</w:t>
      </w:r>
      <w:proofErr w:type="spellEnd"/>
      <w:r w:rsidRPr="00787F92">
        <w:rPr>
          <w:rFonts w:ascii="Palatino Linotype" w:eastAsiaTheme="minorHAnsi" w:hAnsi="Palatino Linotype" w:cs="Bookman Old Style"/>
          <w:i/>
          <w:sz w:val="22"/>
          <w:szCs w:val="20"/>
          <w:lang w:eastAsia="en-US"/>
        </w:rPr>
        <w:t>. Secretaria: Lourdes Margarita García Galicia.”</w:t>
      </w:r>
    </w:p>
    <w:p w:rsidR="002F704B" w:rsidRDefault="002F704B" w:rsidP="00D72852">
      <w:pPr>
        <w:ind w:left="851" w:right="899"/>
        <w:jc w:val="both"/>
        <w:rPr>
          <w:rFonts w:ascii="Palatino Linotype" w:hAnsi="Palatino Linotype" w:cs="Arial"/>
          <w:bCs/>
          <w:sz w:val="22"/>
          <w:szCs w:val="22"/>
        </w:rPr>
      </w:pPr>
      <w:r w:rsidRPr="00787F92">
        <w:rPr>
          <w:rFonts w:ascii="Palatino Linotype" w:hAnsi="Palatino Linotype" w:cs="Arial"/>
          <w:bCs/>
          <w:sz w:val="22"/>
          <w:szCs w:val="22"/>
        </w:rPr>
        <w:t>(Énfasis añadido)</w:t>
      </w:r>
    </w:p>
    <w:p w:rsidR="00D72852" w:rsidRPr="00787F92" w:rsidRDefault="00D72852" w:rsidP="00D72852">
      <w:pPr>
        <w:ind w:left="851" w:right="899"/>
        <w:jc w:val="both"/>
        <w:rPr>
          <w:rFonts w:ascii="Palatino Linotype" w:hAnsi="Palatino Linotype" w:cs="Arial"/>
          <w:bCs/>
          <w:sz w:val="22"/>
          <w:szCs w:val="22"/>
        </w:rPr>
      </w:pPr>
    </w:p>
    <w:p w:rsidR="002F704B" w:rsidRDefault="002F704B" w:rsidP="00787F92">
      <w:pPr>
        <w:widowControl w:val="0"/>
        <w:autoSpaceDE w:val="0"/>
        <w:autoSpaceDN w:val="0"/>
        <w:adjustRightInd w:val="0"/>
        <w:spacing w:line="360" w:lineRule="auto"/>
        <w:jc w:val="both"/>
        <w:rPr>
          <w:rFonts w:ascii="Palatino Linotype" w:hAnsi="Palatino Linotype" w:cs="Arial"/>
        </w:rPr>
      </w:pPr>
      <w:r w:rsidRPr="00787F92">
        <w:rPr>
          <w:rFonts w:ascii="Palatino Linotype" w:hAnsi="Palatino Linotype" w:cs="Arial"/>
          <w:lang w:eastAsia="es-MX"/>
        </w:rPr>
        <w:t>Concatenado</w:t>
      </w:r>
      <w:r w:rsidRPr="00787F92">
        <w:rPr>
          <w:rFonts w:ascii="Palatino Linotype" w:hAnsi="Palatino Linotype" w:cs="Arial"/>
        </w:rPr>
        <w:t xml:space="preserve"> a ello, resulta indispensable citar el contenido de los Lineamientos Generales de Protección de Datos Personales para el Sector Público, en el numeral 75, que es el siguiente:</w:t>
      </w:r>
    </w:p>
    <w:p w:rsidR="00D72852" w:rsidRPr="00787F92" w:rsidRDefault="00D72852" w:rsidP="00D72852">
      <w:pPr>
        <w:widowControl w:val="0"/>
        <w:autoSpaceDE w:val="0"/>
        <w:autoSpaceDN w:val="0"/>
        <w:adjustRightInd w:val="0"/>
        <w:jc w:val="both"/>
        <w:rPr>
          <w:rFonts w:ascii="Palatino Linotype" w:hAnsi="Palatino Linotype" w:cs="Arial"/>
        </w:rPr>
      </w:pP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w:t>
      </w:r>
      <w:r w:rsidRPr="00787F92">
        <w:rPr>
          <w:rFonts w:ascii="Palatino Linotype" w:eastAsiaTheme="minorHAnsi" w:hAnsi="Palatino Linotype" w:cs="Bookman Old Style"/>
          <w:b/>
          <w:i/>
          <w:sz w:val="22"/>
          <w:szCs w:val="20"/>
          <w:lang w:eastAsia="en-US"/>
        </w:rPr>
        <w:t>Articulo 75</w:t>
      </w:r>
      <w:r w:rsidRPr="00787F92">
        <w:rPr>
          <w:rFonts w:ascii="Palatino Linotype" w:eastAsiaTheme="minorHAnsi" w:hAnsi="Palatino Linotype" w:cs="Bookman Old Style"/>
          <w:i/>
          <w:sz w:val="22"/>
          <w:szCs w:val="20"/>
          <w:lang w:eastAsia="en-US"/>
        </w:rPr>
        <w:t xml:space="preserve">. De conformidad con el artículo 49, último párrafo de la Ley General, </w:t>
      </w:r>
      <w:r w:rsidRPr="00787F92">
        <w:rPr>
          <w:rFonts w:ascii="Palatino Linotype" w:eastAsiaTheme="minorHAnsi" w:hAnsi="Palatino Linotype" w:cs="Bookman Old Style"/>
          <w:b/>
          <w:i/>
          <w:sz w:val="22"/>
          <w:szCs w:val="20"/>
          <w:u w:val="single"/>
          <w:lang w:eastAsia="en-US"/>
        </w:rPr>
        <w:t>tratándose de datos personales concernientes a personas fallecidas, la persona que acredite tener un interés jurídico podrá ejercer los derechos ARCO</w:t>
      </w:r>
      <w:r w:rsidRPr="00787F92">
        <w:rPr>
          <w:rFonts w:ascii="Palatino Linotype" w:eastAsiaTheme="minorHAnsi" w:hAnsi="Palatino Linotype" w:cs="Bookman Old Style"/>
          <w:i/>
          <w:sz w:val="22"/>
          <w:szCs w:val="20"/>
          <w:lang w:eastAsia="en-US"/>
        </w:rPr>
        <w:t xml:space="preserve">. </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b/>
          <w:i/>
          <w:sz w:val="22"/>
          <w:szCs w:val="20"/>
          <w:u w:val="single"/>
          <w:lang w:eastAsia="en-US"/>
        </w:rPr>
        <w:lastRenderedPageBreak/>
        <w:t>En caso de que la persona fallecida no hubiere expresado fehacientemente su voluntad</w:t>
      </w:r>
      <w:r w:rsidRPr="00787F92">
        <w:rPr>
          <w:rFonts w:ascii="Palatino Linotype" w:eastAsiaTheme="minorHAnsi" w:hAnsi="Palatino Linotype" w:cs="Bookman Old Style"/>
          <w:i/>
          <w:sz w:val="22"/>
          <w:szCs w:val="20"/>
          <w:lang w:eastAsia="en-US"/>
        </w:rPr>
        <w:t xml:space="preserve"> a que se refiere el párrafo anterior, </w:t>
      </w:r>
      <w:r w:rsidRPr="00787F92">
        <w:rPr>
          <w:rFonts w:ascii="Palatino Linotype" w:eastAsiaTheme="minorHAnsi" w:hAnsi="Palatino Linotype" w:cs="Bookman Old Style"/>
          <w:b/>
          <w:i/>
          <w:sz w:val="22"/>
          <w:szCs w:val="20"/>
          <w:u w:val="single"/>
          <w:lang w:eastAsia="en-US"/>
        </w:rPr>
        <w:t>bastará que la persona que pretende ejercer los derechos ARCO acredite su interés jurídico</w:t>
      </w:r>
      <w:r w:rsidRPr="00787F92">
        <w:rPr>
          <w:rFonts w:ascii="Palatino Linotype" w:eastAsiaTheme="minorHAnsi" w:hAnsi="Palatino Linotype" w:cs="Bookman Old Style"/>
          <w:i/>
          <w:sz w:val="22"/>
          <w:szCs w:val="20"/>
          <w:lang w:eastAsia="en-US"/>
        </w:rPr>
        <w:t xml:space="preserve"> en los términos previstos en el presente Capítulo.  </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 xml:space="preserve">Para los efectos de la Ley General y los presentes Lineamientos generales, </w:t>
      </w:r>
      <w:r w:rsidRPr="00787F92">
        <w:rPr>
          <w:rFonts w:ascii="Palatino Linotype" w:eastAsiaTheme="minorHAnsi" w:hAnsi="Palatino Linotype" w:cs="Bookman Old Style"/>
          <w:b/>
          <w:i/>
          <w:sz w:val="22"/>
          <w:szCs w:val="20"/>
          <w:u w:val="single"/>
          <w:lang w:eastAsia="en-US"/>
        </w:rPr>
        <w:t>se entenderá por interés jurídico aquel que tiene una persona física que, con motivo del fallecimiento del titular, pretende ejercer los derechos ARCO de éste, para el reconocimiento de derechos sucesorios, atendiendo a la relación de parentesco por</w:t>
      </w:r>
      <w:r w:rsidRPr="00787F92">
        <w:rPr>
          <w:rFonts w:ascii="Palatino Linotype" w:eastAsiaTheme="minorHAnsi" w:hAnsi="Palatino Linotype" w:cs="Bookman Old Style"/>
          <w:i/>
          <w:sz w:val="22"/>
          <w:szCs w:val="20"/>
          <w:lang w:eastAsia="en-US"/>
        </w:rPr>
        <w:t xml:space="preserve"> consanguinidad o </w:t>
      </w:r>
      <w:r w:rsidRPr="00787F92">
        <w:rPr>
          <w:rFonts w:ascii="Palatino Linotype" w:eastAsiaTheme="minorHAnsi" w:hAnsi="Palatino Linotype" w:cs="Bookman Old Style"/>
          <w:b/>
          <w:i/>
          <w:sz w:val="22"/>
          <w:szCs w:val="20"/>
          <w:u w:val="single"/>
          <w:lang w:eastAsia="en-US"/>
        </w:rPr>
        <w:t>afinidad que haya tenido con el titular</w:t>
      </w:r>
      <w:r w:rsidRPr="00787F92">
        <w:rPr>
          <w:rFonts w:ascii="Palatino Linotype" w:eastAsiaTheme="minorHAnsi" w:hAnsi="Palatino Linotype" w:cs="Bookman Old Style"/>
          <w:i/>
          <w:sz w:val="22"/>
          <w:szCs w:val="20"/>
          <w:lang w:eastAsia="en-US"/>
        </w:rPr>
        <w:t xml:space="preserve">, el cual se acreditará en términos de las disposiciones legales aplicables.  </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b/>
          <w:i/>
          <w:sz w:val="22"/>
          <w:szCs w:val="20"/>
          <w:u w:val="single"/>
          <w:lang w:eastAsia="en-US"/>
        </w:rPr>
        <w:t>Puede alegar interés jurídico, de manera enunciativa más no limitativa, el albacea, herederos, legatarios, familiares en línea recta sin limitación de grado y en línea colateral hasta el cuarto grado</w:t>
      </w:r>
      <w:r w:rsidRPr="00787F92">
        <w:rPr>
          <w:rFonts w:ascii="Palatino Linotype" w:eastAsiaTheme="minorHAnsi" w:hAnsi="Palatino Linotype" w:cs="Bookman Old Style"/>
          <w:i/>
          <w:sz w:val="22"/>
          <w:szCs w:val="20"/>
          <w:lang w:eastAsia="en-US"/>
        </w:rPr>
        <w:t xml:space="preserve">, lo que </w:t>
      </w:r>
      <w:r w:rsidRPr="00787F92">
        <w:rPr>
          <w:rFonts w:ascii="Palatino Linotype" w:eastAsiaTheme="minorHAnsi" w:hAnsi="Palatino Linotype" w:cs="Bookman Old Style"/>
          <w:b/>
          <w:i/>
          <w:sz w:val="22"/>
          <w:szCs w:val="20"/>
          <w:u w:val="single"/>
          <w:lang w:eastAsia="en-US"/>
        </w:rPr>
        <w:t>se acreditará con copia simple del documento delegatorio, pasado ante la fe de notario público o suscrito ante dos testigos</w:t>
      </w:r>
      <w:r w:rsidRPr="00787F92">
        <w:rPr>
          <w:rFonts w:ascii="Palatino Linotype" w:eastAsiaTheme="minorHAnsi" w:hAnsi="Palatino Linotype" w:cs="Bookman Old Style"/>
          <w:i/>
          <w:sz w:val="22"/>
          <w:szCs w:val="20"/>
          <w:lang w:eastAsia="en-US"/>
        </w:rPr>
        <w:t>.</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 xml:space="preserve">En el supuesto de que el titular sea un menor de edad, el interés jurídico se acreditará con la copia del acta de defunción del menor, el acta de nacimiento o identificación del menor, así como la identificación de quien ejercía la patria potestad y/o tutela.  </w:t>
      </w:r>
    </w:p>
    <w:p w:rsidR="002F704B" w:rsidRPr="00787F92" w:rsidRDefault="002F704B" w:rsidP="00D72852">
      <w:pPr>
        <w:ind w:left="851" w:right="899"/>
        <w:jc w:val="both"/>
        <w:rPr>
          <w:rFonts w:ascii="Palatino Linotype" w:eastAsiaTheme="minorHAnsi" w:hAnsi="Palatino Linotype" w:cs="Bookman Old Style"/>
          <w:i/>
          <w:sz w:val="22"/>
          <w:szCs w:val="20"/>
          <w:lang w:eastAsia="en-US"/>
        </w:rPr>
      </w:pPr>
      <w:r w:rsidRPr="00787F92">
        <w:rPr>
          <w:rFonts w:ascii="Palatino Linotype" w:eastAsiaTheme="minorHAnsi" w:hAnsi="Palatino Linotype" w:cs="Bookman Old Style"/>
          <w:i/>
          <w:sz w:val="22"/>
          <w:szCs w:val="20"/>
          <w:lang w:eastAsia="en-US"/>
        </w:rPr>
        <w:t>En el supuesto de que el titular sea una persona en estado de interdicción o incapacidad declarada por ley o por autoridad judicial, el interés jurídico se acreditará con la copia de su acta de defunción, el documento de su identificación oficial y de quien ejercía la tutela, así como el instrumento legal de designación del tutor.”</w:t>
      </w:r>
    </w:p>
    <w:p w:rsidR="002F704B" w:rsidRDefault="002F704B" w:rsidP="00D72852">
      <w:pPr>
        <w:ind w:left="851" w:right="899"/>
        <w:jc w:val="both"/>
        <w:rPr>
          <w:rFonts w:ascii="Palatino Linotype" w:hAnsi="Palatino Linotype" w:cs="Arial"/>
          <w:bCs/>
          <w:sz w:val="22"/>
          <w:szCs w:val="22"/>
        </w:rPr>
      </w:pPr>
      <w:r w:rsidRPr="00787F92">
        <w:rPr>
          <w:rFonts w:ascii="Palatino Linotype" w:hAnsi="Palatino Linotype" w:cs="Arial"/>
          <w:bCs/>
          <w:sz w:val="22"/>
          <w:szCs w:val="22"/>
        </w:rPr>
        <w:t>(Énfasis añadido)</w:t>
      </w:r>
    </w:p>
    <w:p w:rsidR="00D72852" w:rsidRPr="00787F92" w:rsidRDefault="00D72852" w:rsidP="00D72852">
      <w:pPr>
        <w:ind w:left="851" w:right="899"/>
        <w:jc w:val="both"/>
        <w:rPr>
          <w:rFonts w:ascii="Palatino Linotype" w:hAnsi="Palatino Linotype" w:cs="Arial"/>
          <w:bCs/>
          <w:sz w:val="22"/>
          <w:szCs w:val="22"/>
        </w:rPr>
      </w:pPr>
    </w:p>
    <w:p w:rsidR="002F704B" w:rsidRDefault="002F704B" w:rsidP="00787F92">
      <w:pPr>
        <w:widowControl w:val="0"/>
        <w:autoSpaceDE w:val="0"/>
        <w:autoSpaceDN w:val="0"/>
        <w:adjustRightInd w:val="0"/>
        <w:spacing w:line="360" w:lineRule="auto"/>
        <w:jc w:val="both"/>
        <w:rPr>
          <w:rFonts w:ascii="Palatino Linotype" w:hAnsi="Palatino Linotype" w:cs="Arial"/>
        </w:rPr>
      </w:pPr>
      <w:r w:rsidRPr="00787F92">
        <w:rPr>
          <w:rFonts w:ascii="Palatino Linotype" w:hAnsi="Palatino Linotype" w:cs="Arial"/>
        </w:rPr>
        <w:t xml:space="preserve">Así, de la </w:t>
      </w:r>
      <w:r w:rsidRPr="00787F92">
        <w:rPr>
          <w:rFonts w:ascii="Palatino Linotype" w:hAnsi="Palatino Linotype" w:cs="Arial"/>
          <w:lang w:eastAsia="es-MX"/>
        </w:rPr>
        <w:t>transcripción</w:t>
      </w:r>
      <w:r w:rsidRPr="00787F92">
        <w:rPr>
          <w:rFonts w:ascii="Palatino Linotype" w:hAnsi="Palatino Linotype" w:cs="Arial"/>
        </w:rPr>
        <w:t xml:space="preserve"> anterior, se desprende lo siguiente en relación a las figuras del interés legítimo e interés jurídico en estudio:</w:t>
      </w:r>
    </w:p>
    <w:p w:rsidR="00D72852" w:rsidRPr="00787F92" w:rsidRDefault="00D72852" w:rsidP="00787F92">
      <w:pPr>
        <w:widowControl w:val="0"/>
        <w:autoSpaceDE w:val="0"/>
        <w:autoSpaceDN w:val="0"/>
        <w:adjustRightInd w:val="0"/>
        <w:spacing w:line="360" w:lineRule="auto"/>
        <w:jc w:val="both"/>
        <w:rPr>
          <w:rFonts w:ascii="Palatino Linotype" w:hAnsi="Palatino Linotype" w:cs="Arial"/>
        </w:rPr>
      </w:pPr>
    </w:p>
    <w:p w:rsidR="002F704B" w:rsidRPr="00787F92" w:rsidRDefault="002F704B" w:rsidP="00787F92">
      <w:pPr>
        <w:widowControl w:val="0"/>
        <w:autoSpaceDE w:val="0"/>
        <w:autoSpaceDN w:val="0"/>
        <w:adjustRightInd w:val="0"/>
        <w:spacing w:line="360" w:lineRule="auto"/>
        <w:ind w:right="51"/>
        <w:jc w:val="both"/>
        <w:rPr>
          <w:rFonts w:ascii="Palatino Linotype" w:hAnsi="Palatino Linotype" w:cs="Arial"/>
          <w:b/>
        </w:rPr>
      </w:pPr>
      <w:r w:rsidRPr="00787F92">
        <w:rPr>
          <w:rFonts w:ascii="Palatino Linotype" w:hAnsi="Palatino Linotype" w:cs="Arial"/>
          <w:b/>
        </w:rPr>
        <w:t>Interés Legítimo</w:t>
      </w:r>
    </w:p>
    <w:p w:rsidR="002F704B" w:rsidRPr="00787F92" w:rsidRDefault="002F704B" w:rsidP="00787F92">
      <w:pPr>
        <w:widowControl w:val="0"/>
        <w:autoSpaceDE w:val="0"/>
        <w:autoSpaceDN w:val="0"/>
        <w:adjustRightInd w:val="0"/>
        <w:spacing w:line="360" w:lineRule="auto"/>
        <w:ind w:right="51"/>
        <w:jc w:val="both"/>
        <w:rPr>
          <w:rFonts w:ascii="Palatino Linotype" w:hAnsi="Palatino Linotype" w:cs="Arial"/>
        </w:rPr>
      </w:pPr>
      <w:r w:rsidRPr="00787F92">
        <w:rPr>
          <w:rFonts w:ascii="Palatino Linotype" w:hAnsi="Palatino Linotype" w:cs="Arial"/>
        </w:rPr>
        <w:t xml:space="preserve">Por éste, debe entenderse </w:t>
      </w:r>
      <w:r w:rsidRPr="00787F92">
        <w:rPr>
          <w:rFonts w:ascii="Palatino Linotype" w:hAnsi="Palatino Linotype" w:cs="Arial"/>
          <w:b/>
        </w:rPr>
        <w:t>aquel interés personal, individual</w:t>
      </w:r>
      <w:r w:rsidRPr="00787F92">
        <w:rPr>
          <w:rFonts w:ascii="Palatino Linotype" w:hAnsi="Palatino Linotype" w:cs="Arial"/>
        </w:rPr>
        <w:t xml:space="preserve"> o colectivo, cualificado, actual, real y jurídicamente relevante, que puede traducirse en un </w:t>
      </w:r>
      <w:r w:rsidRPr="00787F92">
        <w:rPr>
          <w:rFonts w:ascii="Palatino Linotype" w:hAnsi="Palatino Linotype" w:cs="Arial"/>
          <w:b/>
        </w:rPr>
        <w:t>beneficio jurídico en favor del peticionario</w:t>
      </w:r>
      <w:r w:rsidRPr="00787F92">
        <w:rPr>
          <w:rFonts w:ascii="Palatino Linotype" w:hAnsi="Palatino Linotype" w:cs="Arial"/>
        </w:rPr>
        <w:t xml:space="preserve"> derivado de una afectación a su esfera jurídica </w:t>
      </w:r>
      <w:r w:rsidRPr="00787F92">
        <w:rPr>
          <w:rFonts w:ascii="Palatino Linotype" w:hAnsi="Palatino Linotype" w:cs="Arial"/>
          <w:b/>
        </w:rPr>
        <w:t>en sentido amplio, que puede ser de índole económica</w:t>
      </w:r>
      <w:r w:rsidRPr="00787F92">
        <w:rPr>
          <w:rFonts w:ascii="Palatino Linotype" w:hAnsi="Palatino Linotype" w:cs="Arial"/>
        </w:rPr>
        <w:t>, profesional, de salud, o de cualquier otra.</w:t>
      </w:r>
    </w:p>
    <w:p w:rsidR="002F704B" w:rsidRDefault="002F704B" w:rsidP="00787F92">
      <w:pPr>
        <w:widowControl w:val="0"/>
        <w:autoSpaceDE w:val="0"/>
        <w:autoSpaceDN w:val="0"/>
        <w:adjustRightInd w:val="0"/>
        <w:spacing w:line="360" w:lineRule="auto"/>
        <w:ind w:right="51"/>
        <w:jc w:val="both"/>
        <w:rPr>
          <w:rFonts w:ascii="Palatino Linotype" w:hAnsi="Palatino Linotype" w:cs="Arial"/>
        </w:rPr>
      </w:pPr>
      <w:r w:rsidRPr="00787F92">
        <w:rPr>
          <w:rFonts w:ascii="Palatino Linotype" w:hAnsi="Palatino Linotype" w:cs="Arial"/>
        </w:rPr>
        <w:t xml:space="preserve">En ese sentido, una persona física goza de </w:t>
      </w:r>
      <w:r w:rsidRPr="00787F92">
        <w:rPr>
          <w:rFonts w:ascii="Palatino Linotype" w:hAnsi="Palatino Linotype" w:cs="Arial"/>
          <w:b/>
        </w:rPr>
        <w:t xml:space="preserve">interés legítimo cuando no teniendo un </w:t>
      </w:r>
      <w:r w:rsidRPr="00787F92">
        <w:rPr>
          <w:rFonts w:ascii="Palatino Linotype" w:hAnsi="Palatino Linotype" w:cs="Arial"/>
          <w:b/>
        </w:rPr>
        <w:lastRenderedPageBreak/>
        <w:t xml:space="preserve">derecho subjetivo </w:t>
      </w:r>
      <w:r w:rsidRPr="00787F92">
        <w:rPr>
          <w:rFonts w:ascii="Palatino Linotype" w:hAnsi="Palatino Linotype" w:cs="Arial"/>
        </w:rPr>
        <w:t xml:space="preserve">(es decir, sin contar con un interés jurídico), por su situación objetiva y particular, y </w:t>
      </w:r>
      <w:r w:rsidRPr="00787F92">
        <w:rPr>
          <w:rFonts w:ascii="Palatino Linotype" w:hAnsi="Palatino Linotype" w:cs="Arial"/>
          <w:b/>
        </w:rPr>
        <w:t>por razones de hecho o de derecho se ve afectada en su esfera jurídica</w:t>
      </w:r>
      <w:r w:rsidRPr="00787F92">
        <w:rPr>
          <w:rFonts w:ascii="Palatino Linotype" w:hAnsi="Palatino Linotype" w:cs="Arial"/>
        </w:rPr>
        <w:t xml:space="preserve">. Así, para determinar que una persona cuenta con un </w:t>
      </w:r>
      <w:r w:rsidRPr="00787F92">
        <w:rPr>
          <w:rFonts w:ascii="Palatino Linotype" w:hAnsi="Palatino Linotype" w:cs="Arial"/>
          <w:b/>
        </w:rPr>
        <w:t>interés legítimo</w:t>
      </w:r>
      <w:r w:rsidRPr="00787F92">
        <w:rPr>
          <w:rFonts w:ascii="Palatino Linotype" w:hAnsi="Palatino Linotype" w:cs="Arial"/>
        </w:rPr>
        <w:t xml:space="preserve"> debe acreditar lo siguiente:</w:t>
      </w:r>
    </w:p>
    <w:p w:rsidR="00D72852" w:rsidRPr="00787F92" w:rsidRDefault="00D72852" w:rsidP="00787F92">
      <w:pPr>
        <w:widowControl w:val="0"/>
        <w:autoSpaceDE w:val="0"/>
        <w:autoSpaceDN w:val="0"/>
        <w:adjustRightInd w:val="0"/>
        <w:spacing w:line="360" w:lineRule="auto"/>
        <w:ind w:right="51"/>
        <w:jc w:val="both"/>
        <w:rPr>
          <w:rFonts w:ascii="Palatino Linotype" w:hAnsi="Palatino Linotype" w:cs="Arial"/>
        </w:rPr>
      </w:pPr>
    </w:p>
    <w:p w:rsidR="002F704B" w:rsidRPr="00787F92" w:rsidRDefault="002F704B" w:rsidP="00787F92">
      <w:pPr>
        <w:pStyle w:val="Prrafodelista"/>
        <w:widowControl w:val="0"/>
        <w:numPr>
          <w:ilvl w:val="1"/>
          <w:numId w:val="10"/>
        </w:numPr>
        <w:autoSpaceDE w:val="0"/>
        <w:autoSpaceDN w:val="0"/>
        <w:adjustRightInd w:val="0"/>
        <w:spacing w:line="360" w:lineRule="auto"/>
        <w:ind w:left="425" w:right="51" w:hanging="357"/>
        <w:jc w:val="both"/>
        <w:rPr>
          <w:rFonts w:ascii="Palatino Linotype" w:hAnsi="Palatino Linotype" w:cs="Arial"/>
        </w:rPr>
      </w:pPr>
      <w:r w:rsidRPr="00787F92">
        <w:rPr>
          <w:rFonts w:ascii="Palatino Linotype" w:hAnsi="Palatino Linotype" w:cs="Arial"/>
        </w:rPr>
        <w:t>La existencia de una norma constitucional en la que se establezca o tutele algún interés difuso en beneficio de una colectividad determinada;</w:t>
      </w:r>
    </w:p>
    <w:p w:rsidR="002F704B" w:rsidRPr="00787F92" w:rsidRDefault="002F704B" w:rsidP="00787F92">
      <w:pPr>
        <w:pStyle w:val="Prrafodelista"/>
        <w:widowControl w:val="0"/>
        <w:numPr>
          <w:ilvl w:val="1"/>
          <w:numId w:val="10"/>
        </w:numPr>
        <w:autoSpaceDE w:val="0"/>
        <w:autoSpaceDN w:val="0"/>
        <w:adjustRightInd w:val="0"/>
        <w:spacing w:line="360" w:lineRule="auto"/>
        <w:ind w:left="425" w:right="51" w:hanging="357"/>
        <w:jc w:val="both"/>
        <w:rPr>
          <w:rFonts w:ascii="Palatino Linotype" w:hAnsi="Palatino Linotype" w:cs="Arial"/>
        </w:rPr>
      </w:pPr>
      <w:r w:rsidRPr="00787F92">
        <w:rPr>
          <w:rFonts w:ascii="Palatino Linotype" w:hAnsi="Palatino Linotype" w:cs="Arial"/>
        </w:rPr>
        <w:t>Que el acto reclamado transgreda ese interés difuso, ya sea de manera individual o colectiva, y</w:t>
      </w:r>
    </w:p>
    <w:p w:rsidR="002F704B" w:rsidRPr="00787F92" w:rsidRDefault="002F704B" w:rsidP="00787F92">
      <w:pPr>
        <w:pStyle w:val="Prrafodelista"/>
        <w:widowControl w:val="0"/>
        <w:numPr>
          <w:ilvl w:val="1"/>
          <w:numId w:val="10"/>
        </w:numPr>
        <w:autoSpaceDE w:val="0"/>
        <w:autoSpaceDN w:val="0"/>
        <w:adjustRightInd w:val="0"/>
        <w:spacing w:line="360" w:lineRule="auto"/>
        <w:ind w:left="425" w:right="51" w:hanging="357"/>
        <w:jc w:val="both"/>
        <w:rPr>
          <w:rFonts w:ascii="Palatino Linotype" w:hAnsi="Palatino Linotype" w:cs="Arial"/>
        </w:rPr>
      </w:pPr>
      <w:r w:rsidRPr="00787F92">
        <w:rPr>
          <w:rFonts w:ascii="Palatino Linotype" w:hAnsi="Palatino Linotype" w:cs="Arial"/>
        </w:rPr>
        <w:t>La pertenencia de la persona, a la colectividad a la cual le fue establecido o tutelado un interés difuso.</w:t>
      </w:r>
    </w:p>
    <w:p w:rsidR="00D72852" w:rsidRDefault="00D72852" w:rsidP="00787F92">
      <w:pPr>
        <w:widowControl w:val="0"/>
        <w:autoSpaceDE w:val="0"/>
        <w:autoSpaceDN w:val="0"/>
        <w:adjustRightInd w:val="0"/>
        <w:spacing w:line="360" w:lineRule="auto"/>
        <w:ind w:right="51"/>
        <w:jc w:val="both"/>
        <w:rPr>
          <w:rFonts w:ascii="Palatino Linotype" w:hAnsi="Palatino Linotype" w:cs="Arial"/>
          <w:b/>
        </w:rPr>
      </w:pPr>
    </w:p>
    <w:p w:rsidR="002F704B" w:rsidRPr="00787F92" w:rsidRDefault="002F704B" w:rsidP="00787F92">
      <w:pPr>
        <w:widowControl w:val="0"/>
        <w:autoSpaceDE w:val="0"/>
        <w:autoSpaceDN w:val="0"/>
        <w:adjustRightInd w:val="0"/>
        <w:spacing w:line="360" w:lineRule="auto"/>
        <w:ind w:right="51"/>
        <w:jc w:val="both"/>
        <w:rPr>
          <w:rFonts w:ascii="Palatino Linotype" w:hAnsi="Palatino Linotype" w:cs="Arial"/>
          <w:b/>
        </w:rPr>
      </w:pPr>
      <w:r w:rsidRPr="00787F92">
        <w:rPr>
          <w:rFonts w:ascii="Palatino Linotype" w:hAnsi="Palatino Linotype" w:cs="Arial"/>
          <w:b/>
        </w:rPr>
        <w:t>Interés Jurídico</w:t>
      </w:r>
    </w:p>
    <w:p w:rsidR="002F704B" w:rsidRDefault="002F704B" w:rsidP="00787F92">
      <w:pPr>
        <w:widowControl w:val="0"/>
        <w:autoSpaceDE w:val="0"/>
        <w:autoSpaceDN w:val="0"/>
        <w:adjustRightInd w:val="0"/>
        <w:spacing w:line="360" w:lineRule="auto"/>
        <w:ind w:right="51"/>
        <w:jc w:val="both"/>
        <w:rPr>
          <w:rFonts w:ascii="Palatino Linotype" w:hAnsi="Palatino Linotype" w:cs="Arial"/>
        </w:rPr>
      </w:pPr>
      <w:r w:rsidRPr="00787F92">
        <w:rPr>
          <w:rFonts w:ascii="Palatino Linotype" w:hAnsi="Palatino Linotype" w:cs="Arial"/>
        </w:rPr>
        <w:t xml:space="preserve">Este tipo de interés lo constituye </w:t>
      </w:r>
      <w:r w:rsidRPr="00787F92">
        <w:rPr>
          <w:rFonts w:ascii="Palatino Linotype" w:hAnsi="Palatino Linotype" w:cs="Arial"/>
          <w:b/>
        </w:rPr>
        <w:t xml:space="preserve">la existencia o actualización de un derecho subjetivo jurídicamente tutelado </w:t>
      </w:r>
      <w:r w:rsidRPr="00787F92">
        <w:rPr>
          <w:rFonts w:ascii="Palatino Linotype" w:hAnsi="Palatino Linotype" w:cs="Arial"/>
          <w:b/>
          <w:u w:val="single"/>
        </w:rPr>
        <w:t>que puede afectarse</w:t>
      </w:r>
      <w:r w:rsidRPr="00787F92">
        <w:rPr>
          <w:rFonts w:ascii="Palatino Linotype" w:hAnsi="Palatino Linotype" w:cs="Arial"/>
          <w:b/>
        </w:rPr>
        <w:t>, por comisión u omisión mediante un acto de autoridad</w:t>
      </w:r>
      <w:r w:rsidRPr="00787F92">
        <w:rPr>
          <w:rFonts w:ascii="Palatino Linotype" w:hAnsi="Palatino Linotype" w:cs="Arial"/>
        </w:rPr>
        <w:t>, teniendo sólo el titular de algún derecho legítimamente protegible la facultad de acudir ante las autoridades que a derecho corresponda cuando se transgreda, por la actuación de cierta autoridad.</w:t>
      </w:r>
    </w:p>
    <w:p w:rsidR="00D72852" w:rsidRPr="00787F92" w:rsidRDefault="00D72852" w:rsidP="00787F92">
      <w:pPr>
        <w:widowControl w:val="0"/>
        <w:autoSpaceDE w:val="0"/>
        <w:autoSpaceDN w:val="0"/>
        <w:adjustRightInd w:val="0"/>
        <w:spacing w:line="360" w:lineRule="auto"/>
        <w:ind w:right="51"/>
        <w:jc w:val="both"/>
        <w:rPr>
          <w:rFonts w:ascii="Palatino Linotype" w:hAnsi="Palatino Linotype" w:cs="Arial"/>
        </w:rPr>
      </w:pPr>
    </w:p>
    <w:p w:rsidR="002F704B" w:rsidRDefault="002F704B" w:rsidP="00787F92">
      <w:pPr>
        <w:widowControl w:val="0"/>
        <w:autoSpaceDE w:val="0"/>
        <w:autoSpaceDN w:val="0"/>
        <w:adjustRightInd w:val="0"/>
        <w:spacing w:line="360" w:lineRule="auto"/>
        <w:ind w:right="51"/>
        <w:jc w:val="both"/>
        <w:rPr>
          <w:rFonts w:ascii="Palatino Linotype" w:hAnsi="Palatino Linotype" w:cs="Arial"/>
        </w:rPr>
      </w:pPr>
      <w:r w:rsidRPr="00787F92">
        <w:rPr>
          <w:rFonts w:ascii="Palatino Linotype" w:hAnsi="Palatino Linotype" w:cs="Arial"/>
          <w:snapToGrid w:val="0"/>
        </w:rPr>
        <w:t>Asimismo</w:t>
      </w:r>
      <w:r w:rsidRPr="00787F92">
        <w:rPr>
          <w:rFonts w:ascii="Palatino Linotype" w:hAnsi="Palatino Linotype" w:cs="Arial"/>
        </w:rPr>
        <w:t xml:space="preserve">, debe interpretarse que </w:t>
      </w:r>
      <w:r w:rsidRPr="00787F92">
        <w:rPr>
          <w:rFonts w:ascii="Palatino Linotype" w:hAnsi="Palatino Linotype" w:cs="Arial"/>
          <w:b/>
        </w:rPr>
        <w:t>una persona física tiene interés jurídico cuando, en su carácter de titular de sus derechos subjetivos, se ve afectada de manera personal o directa en sus derechos</w:t>
      </w:r>
      <w:r w:rsidRPr="00787F92">
        <w:rPr>
          <w:rFonts w:ascii="Palatino Linotype" w:hAnsi="Palatino Linotype" w:cs="Arial"/>
        </w:rPr>
        <w:t>, para lo cual debe acreditar lo siguiente:</w:t>
      </w:r>
    </w:p>
    <w:p w:rsidR="00D72852" w:rsidRPr="00787F92" w:rsidRDefault="00D72852" w:rsidP="00787F92">
      <w:pPr>
        <w:widowControl w:val="0"/>
        <w:autoSpaceDE w:val="0"/>
        <w:autoSpaceDN w:val="0"/>
        <w:adjustRightInd w:val="0"/>
        <w:spacing w:line="360" w:lineRule="auto"/>
        <w:ind w:right="51"/>
        <w:jc w:val="both"/>
        <w:rPr>
          <w:rFonts w:ascii="Palatino Linotype" w:hAnsi="Palatino Linotype" w:cs="Arial"/>
        </w:rPr>
      </w:pPr>
    </w:p>
    <w:p w:rsidR="002F704B" w:rsidRPr="00787F92" w:rsidRDefault="002F704B" w:rsidP="00787F92">
      <w:pPr>
        <w:pStyle w:val="Prrafodelista"/>
        <w:widowControl w:val="0"/>
        <w:numPr>
          <w:ilvl w:val="0"/>
          <w:numId w:val="8"/>
        </w:numPr>
        <w:autoSpaceDE w:val="0"/>
        <w:autoSpaceDN w:val="0"/>
        <w:adjustRightInd w:val="0"/>
        <w:spacing w:line="360" w:lineRule="auto"/>
        <w:ind w:left="425" w:right="51" w:hanging="357"/>
        <w:jc w:val="both"/>
        <w:rPr>
          <w:rFonts w:ascii="Palatino Linotype" w:hAnsi="Palatino Linotype" w:cs="Arial"/>
        </w:rPr>
      </w:pPr>
      <w:r w:rsidRPr="00787F92">
        <w:rPr>
          <w:rFonts w:ascii="Palatino Linotype" w:hAnsi="Palatino Linotype" w:cs="Arial"/>
        </w:rPr>
        <w:t xml:space="preserve">La existencia del derecho subjetivo vulnerado, y </w:t>
      </w:r>
    </w:p>
    <w:p w:rsidR="002F704B" w:rsidRPr="00787F92" w:rsidRDefault="002F704B" w:rsidP="00787F92">
      <w:pPr>
        <w:pStyle w:val="Prrafodelista"/>
        <w:widowControl w:val="0"/>
        <w:numPr>
          <w:ilvl w:val="0"/>
          <w:numId w:val="8"/>
        </w:numPr>
        <w:autoSpaceDE w:val="0"/>
        <w:autoSpaceDN w:val="0"/>
        <w:adjustRightInd w:val="0"/>
        <w:spacing w:line="360" w:lineRule="auto"/>
        <w:ind w:left="425" w:right="51" w:hanging="357"/>
        <w:jc w:val="both"/>
        <w:rPr>
          <w:rFonts w:ascii="Palatino Linotype" w:hAnsi="Palatino Linotype" w:cs="Arial"/>
        </w:rPr>
      </w:pPr>
      <w:r w:rsidRPr="00787F92">
        <w:rPr>
          <w:rFonts w:ascii="Palatino Linotype" w:hAnsi="Palatino Linotype" w:cs="Arial"/>
        </w:rPr>
        <w:lastRenderedPageBreak/>
        <w:t>El acto de autoridad que afecta ese derecho.</w:t>
      </w:r>
    </w:p>
    <w:p w:rsidR="00D72852" w:rsidRDefault="00D72852" w:rsidP="00787F92">
      <w:pPr>
        <w:widowControl w:val="0"/>
        <w:autoSpaceDE w:val="0"/>
        <w:autoSpaceDN w:val="0"/>
        <w:adjustRightInd w:val="0"/>
        <w:spacing w:line="360" w:lineRule="auto"/>
        <w:ind w:right="51"/>
        <w:jc w:val="both"/>
        <w:rPr>
          <w:rFonts w:ascii="Palatino Linotype" w:hAnsi="Palatino Linotype" w:cs="Arial"/>
        </w:rPr>
      </w:pPr>
    </w:p>
    <w:p w:rsidR="002F704B" w:rsidRPr="00787F92" w:rsidRDefault="002F704B" w:rsidP="00787F92">
      <w:pPr>
        <w:widowControl w:val="0"/>
        <w:autoSpaceDE w:val="0"/>
        <w:autoSpaceDN w:val="0"/>
        <w:adjustRightInd w:val="0"/>
        <w:spacing w:line="360" w:lineRule="auto"/>
        <w:ind w:right="51"/>
        <w:jc w:val="both"/>
        <w:rPr>
          <w:rFonts w:ascii="Palatino Linotype" w:hAnsi="Palatino Linotype"/>
        </w:rPr>
      </w:pPr>
      <w:r w:rsidRPr="00787F92">
        <w:rPr>
          <w:rFonts w:ascii="Palatino Linotype" w:hAnsi="Palatino Linotype" w:cs="Arial"/>
        </w:rPr>
        <w:t>Establecido</w:t>
      </w:r>
      <w:r w:rsidRPr="00787F92">
        <w:rPr>
          <w:rFonts w:ascii="Palatino Linotype" w:hAnsi="Palatino Linotype" w:cs="Arial"/>
          <w:snapToGrid w:val="0"/>
        </w:rPr>
        <w:t xml:space="preserve"> lo anterior, se advierte que, </w:t>
      </w:r>
      <w:r w:rsidRPr="00787F92">
        <w:rPr>
          <w:rFonts w:ascii="Palatino Linotype" w:hAnsi="Palatino Linotype" w:cs="Arial"/>
          <w:b/>
          <w:snapToGrid w:val="0"/>
        </w:rPr>
        <w:t>para efectos de la interposición del presente recurso de revisión</w:t>
      </w:r>
      <w:r w:rsidRPr="00787F92">
        <w:rPr>
          <w:rFonts w:ascii="Palatino Linotype" w:hAnsi="Palatino Linotype" w:cs="Arial"/>
          <w:snapToGrid w:val="0"/>
        </w:rPr>
        <w:t xml:space="preserve">, </w:t>
      </w:r>
      <w:r w:rsidRPr="00787F92">
        <w:rPr>
          <w:rFonts w:ascii="Palatino Linotype" w:hAnsi="Palatino Linotype"/>
          <w:b/>
        </w:rPr>
        <w:t>EL RECURRENTE</w:t>
      </w:r>
      <w:r w:rsidRPr="00787F92">
        <w:rPr>
          <w:rFonts w:ascii="Palatino Linotype" w:hAnsi="Palatino Linotype"/>
        </w:rPr>
        <w:t xml:space="preserve"> acreditó que cuenta con un interés jurídico.</w:t>
      </w:r>
    </w:p>
    <w:p w:rsidR="002F704B" w:rsidRDefault="002F704B" w:rsidP="00787F92">
      <w:pPr>
        <w:widowControl w:val="0"/>
        <w:autoSpaceDE w:val="0"/>
        <w:autoSpaceDN w:val="0"/>
        <w:adjustRightInd w:val="0"/>
        <w:spacing w:line="360" w:lineRule="auto"/>
        <w:ind w:right="51"/>
        <w:jc w:val="both"/>
        <w:rPr>
          <w:rFonts w:ascii="Palatino Linotype" w:hAnsi="Palatino Linotype" w:cs="Arial"/>
        </w:rPr>
      </w:pPr>
      <w:r w:rsidRPr="00787F92">
        <w:rPr>
          <w:rFonts w:ascii="Palatino Linotype" w:hAnsi="Palatino Linotype" w:cs="Arial"/>
          <w:lang w:val="es-MX"/>
        </w:rPr>
        <w:t xml:space="preserve">En ese </w:t>
      </w:r>
      <w:r w:rsidRPr="00787F92">
        <w:rPr>
          <w:rFonts w:ascii="Palatino Linotype" w:hAnsi="Palatino Linotype" w:cs="Arial"/>
          <w:snapToGrid w:val="0"/>
        </w:rPr>
        <w:t>tenor, el interés jurídico del</w:t>
      </w:r>
      <w:r w:rsidRPr="00787F92">
        <w:rPr>
          <w:rFonts w:ascii="Palatino Linotype" w:hAnsi="Palatino Linotype" w:cs="Arial"/>
          <w:b/>
        </w:rPr>
        <w:t xml:space="preserve"> RECURRENTE</w:t>
      </w:r>
      <w:r w:rsidRPr="00787F92">
        <w:rPr>
          <w:rFonts w:ascii="Palatino Linotype" w:hAnsi="Palatino Linotype" w:cs="Arial"/>
        </w:rPr>
        <w:t>, quedó acreditado al exhibir</w:t>
      </w:r>
      <w:r w:rsidR="002A202A" w:rsidRPr="00787F92">
        <w:rPr>
          <w:rFonts w:ascii="Palatino Linotype" w:hAnsi="Palatino Linotype" w:cs="Arial"/>
        </w:rPr>
        <w:t xml:space="preserve"> la digitalización de la</w:t>
      </w:r>
      <w:r w:rsidR="002A202A" w:rsidRPr="00787F92">
        <w:rPr>
          <w:rFonts w:ascii="Palatino Linotype" w:eastAsia="Palatino Linotype" w:hAnsi="Palatino Linotype" w:cs="Palatino Linotype"/>
        </w:rPr>
        <w:t xml:space="preserve"> Póliza de Seguro de Grupo Financiero INBURSA, en la que se designa como beneficiaria a </w:t>
      </w:r>
      <w:r w:rsidR="002A202A" w:rsidRPr="00787F92">
        <w:rPr>
          <w:rFonts w:ascii="Palatino Linotype" w:eastAsia="Palatino Linotype" w:hAnsi="Palatino Linotype" w:cs="Palatino Linotype"/>
          <w:b/>
        </w:rPr>
        <w:t xml:space="preserve">LA RECURRENTE </w:t>
      </w:r>
      <w:r w:rsidR="002A202A" w:rsidRPr="00787F92">
        <w:rPr>
          <w:rFonts w:ascii="Palatino Linotype" w:eastAsia="Palatino Linotype" w:hAnsi="Palatino Linotype" w:cs="Palatino Linotype"/>
        </w:rPr>
        <w:t>del 25 % de la suma asegurada de la póliza</w:t>
      </w:r>
      <w:r w:rsidRPr="00787F92">
        <w:rPr>
          <w:rFonts w:ascii="Palatino Linotype" w:hAnsi="Palatino Linotype" w:cs="Arial"/>
        </w:rPr>
        <w:t>.</w:t>
      </w:r>
    </w:p>
    <w:p w:rsidR="00D72852" w:rsidRPr="00787F92" w:rsidRDefault="00D72852" w:rsidP="00787F92">
      <w:pPr>
        <w:widowControl w:val="0"/>
        <w:autoSpaceDE w:val="0"/>
        <w:autoSpaceDN w:val="0"/>
        <w:adjustRightInd w:val="0"/>
        <w:spacing w:line="360" w:lineRule="auto"/>
        <w:ind w:right="51"/>
        <w:jc w:val="both"/>
        <w:rPr>
          <w:rFonts w:ascii="Palatino Linotype" w:hAnsi="Palatino Linotype" w:cs="Arial"/>
        </w:rPr>
      </w:pPr>
    </w:p>
    <w:p w:rsidR="00207BC9" w:rsidRDefault="00207BC9" w:rsidP="00787F92">
      <w:pPr>
        <w:pStyle w:val="Prrafodelista"/>
        <w:widowControl w:val="0"/>
        <w:autoSpaceDE w:val="0"/>
        <w:autoSpaceDN w:val="0"/>
        <w:adjustRightInd w:val="0"/>
        <w:spacing w:line="360" w:lineRule="auto"/>
        <w:ind w:left="0"/>
        <w:jc w:val="both"/>
        <w:rPr>
          <w:rFonts w:ascii="Palatino Linotype" w:hAnsi="Palatino Linotype" w:cs="Arial"/>
        </w:rPr>
      </w:pPr>
      <w:r w:rsidRPr="00787F92">
        <w:rPr>
          <w:rFonts w:ascii="Palatino Linotype" w:hAnsi="Palatino Linotype" w:cs="Arial"/>
          <w:b/>
          <w:sz w:val="28"/>
          <w:szCs w:val="28"/>
        </w:rPr>
        <w:t xml:space="preserve">TERCERO. </w:t>
      </w:r>
      <w:r w:rsidRPr="00787F92">
        <w:rPr>
          <w:rFonts w:ascii="Palatino Linotype" w:hAnsi="Palatino Linotype" w:cs="Arial"/>
          <w:b/>
        </w:rPr>
        <w:t xml:space="preserve">Oportunidad. </w:t>
      </w:r>
      <w:r w:rsidRPr="00787F92">
        <w:rPr>
          <w:rFonts w:ascii="Palatino Linotype" w:hAnsi="Palatino Linotype" w:cs="Arial"/>
        </w:rPr>
        <w:t xml:space="preserve">El </w:t>
      </w:r>
      <w:r w:rsidRPr="00787F92">
        <w:rPr>
          <w:rFonts w:ascii="Palatino Linotype" w:hAnsi="Palatino Linotype"/>
        </w:rPr>
        <w:t>recurso</w:t>
      </w:r>
      <w:r w:rsidRPr="00787F92">
        <w:rPr>
          <w:rFonts w:ascii="Palatino Linotype" w:hAnsi="Palatino Linotype" w:cs="Arial"/>
        </w:rPr>
        <w:t xml:space="preserve">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rsidR="00D72852" w:rsidRPr="00787F92" w:rsidRDefault="00D72852" w:rsidP="00D72852">
      <w:pPr>
        <w:pStyle w:val="Prrafodelista"/>
        <w:widowControl w:val="0"/>
        <w:autoSpaceDE w:val="0"/>
        <w:autoSpaceDN w:val="0"/>
        <w:adjustRightInd w:val="0"/>
        <w:ind w:left="0"/>
        <w:jc w:val="both"/>
        <w:rPr>
          <w:rFonts w:ascii="Palatino Linotype" w:hAnsi="Palatino Linotype" w:cs="Arial"/>
          <w:lang w:val="es-ES_tradnl"/>
        </w:rPr>
      </w:pPr>
    </w:p>
    <w:p w:rsidR="00207BC9" w:rsidRPr="00787F92" w:rsidRDefault="00207BC9" w:rsidP="00D72852">
      <w:pPr>
        <w:ind w:left="851" w:right="899"/>
        <w:jc w:val="both"/>
        <w:rPr>
          <w:rFonts w:ascii="Palatino Linotype" w:hAnsi="Palatino Linotype" w:cs="Arial"/>
          <w:i/>
          <w:sz w:val="22"/>
          <w:szCs w:val="22"/>
        </w:rPr>
      </w:pPr>
      <w:r w:rsidRPr="00787F92">
        <w:rPr>
          <w:rFonts w:ascii="Palatino Linotype" w:hAnsi="Palatino Linotype" w:cs="Arial"/>
          <w:i/>
          <w:sz w:val="22"/>
          <w:szCs w:val="22"/>
        </w:rPr>
        <w:t>“</w:t>
      </w:r>
      <w:r w:rsidRPr="00787F92">
        <w:rPr>
          <w:rFonts w:ascii="Palatino Linotype" w:hAnsi="Palatino Linotype" w:cs="Arial"/>
          <w:b/>
          <w:i/>
          <w:sz w:val="22"/>
          <w:szCs w:val="22"/>
        </w:rPr>
        <w:t xml:space="preserve">Artículo 128. </w:t>
      </w:r>
      <w:r w:rsidRPr="00787F92">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207BC9" w:rsidRDefault="00207BC9" w:rsidP="00D72852">
      <w:pPr>
        <w:ind w:left="851" w:right="899"/>
        <w:jc w:val="both"/>
        <w:rPr>
          <w:rFonts w:ascii="Palatino Linotype" w:hAnsi="Palatino Linotype" w:cs="Arial"/>
          <w:i/>
          <w:sz w:val="22"/>
          <w:szCs w:val="22"/>
        </w:rPr>
      </w:pPr>
      <w:r w:rsidRPr="00787F92">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rsidR="00D72852" w:rsidRPr="00787F92" w:rsidRDefault="00D72852" w:rsidP="00787F92">
      <w:pPr>
        <w:spacing w:line="360" w:lineRule="auto"/>
        <w:ind w:left="709" w:right="709"/>
        <w:jc w:val="both"/>
        <w:rPr>
          <w:rFonts w:ascii="Palatino Linotype" w:hAnsi="Palatino Linotype" w:cs="Arial"/>
          <w:i/>
          <w:sz w:val="22"/>
          <w:szCs w:val="22"/>
        </w:rPr>
      </w:pPr>
    </w:p>
    <w:p w:rsidR="00741E7A" w:rsidRDefault="00207BC9" w:rsidP="00787F92">
      <w:pPr>
        <w:widowControl w:val="0"/>
        <w:autoSpaceDE w:val="0"/>
        <w:autoSpaceDN w:val="0"/>
        <w:adjustRightInd w:val="0"/>
        <w:spacing w:line="360" w:lineRule="auto"/>
        <w:jc w:val="both"/>
        <w:rPr>
          <w:rFonts w:ascii="Palatino Linotype" w:hAnsi="Palatino Linotype" w:cs="Arial"/>
        </w:rPr>
      </w:pPr>
      <w:r w:rsidRPr="00787F92">
        <w:rPr>
          <w:rFonts w:ascii="Palatino Linotype" w:hAnsi="Palatino Linotype" w:cs="Arial"/>
        </w:rPr>
        <w:t xml:space="preserve">En esa tesitura, atendiendo a que </w:t>
      </w:r>
      <w:r w:rsidRPr="00787F92">
        <w:rPr>
          <w:rFonts w:ascii="Palatino Linotype" w:hAnsi="Palatino Linotype"/>
          <w:b/>
        </w:rPr>
        <w:t>EL RESPONSABLE</w:t>
      </w:r>
      <w:r w:rsidRPr="00787F92">
        <w:rPr>
          <w:rFonts w:ascii="Palatino Linotype" w:hAnsi="Palatino Linotype" w:cs="Arial"/>
        </w:rPr>
        <w:t xml:space="preserve"> notificó la determinación de tener por no presentada la solicitud</w:t>
      </w:r>
      <w:r w:rsidRPr="00787F92">
        <w:rPr>
          <w:rFonts w:ascii="Palatino Linotype" w:hAnsi="Palatino Linotype"/>
        </w:rPr>
        <w:t xml:space="preserve"> de acceso a datos personales número </w:t>
      </w:r>
      <w:r w:rsidRPr="00787F92">
        <w:rPr>
          <w:rFonts w:ascii="Palatino Linotype" w:hAnsi="Palatino Linotype"/>
          <w:b/>
          <w:bCs/>
        </w:rPr>
        <w:t>00099/ISSEMYM/AD/2019</w:t>
      </w:r>
      <w:r w:rsidRPr="00787F92">
        <w:rPr>
          <w:rFonts w:ascii="Palatino Linotype" w:hAnsi="Palatino Linotype"/>
          <w:bCs/>
        </w:rPr>
        <w:t>,</w:t>
      </w:r>
      <w:r w:rsidRPr="00787F92">
        <w:rPr>
          <w:rFonts w:ascii="Palatino Linotype" w:hAnsi="Palatino Linotype" w:cs="Arial"/>
        </w:rPr>
        <w:t xml:space="preserve"> el día</w:t>
      </w:r>
      <w:r w:rsidRPr="00787F92">
        <w:rPr>
          <w:rFonts w:ascii="Palatino Linotype" w:hAnsi="Palatino Linotype" w:cs="Arial"/>
          <w:b/>
        </w:rPr>
        <w:t xml:space="preserve"> quince de octubre de dos mil veinte</w:t>
      </w:r>
      <w:r w:rsidRPr="00787F92">
        <w:rPr>
          <w:rFonts w:ascii="Palatino Linotype" w:hAnsi="Palatino Linotype" w:cs="Arial"/>
        </w:rPr>
        <w:t xml:space="preserve">; así, el plazo de </w:t>
      </w:r>
      <w:r w:rsidRPr="00787F92">
        <w:rPr>
          <w:rFonts w:ascii="Palatino Linotype" w:hAnsi="Palatino Linotype" w:cs="Arial"/>
        </w:rPr>
        <w:lastRenderedPageBreak/>
        <w:t xml:space="preserve">quince días hábiles que el artículo 128, de la Ley de Protección de Datos Personales en Posesión de Sujetos Obligados del Estado de México y Municipios, otorgó a </w:t>
      </w:r>
      <w:r w:rsidRPr="00787F92">
        <w:rPr>
          <w:rFonts w:ascii="Palatino Linotype" w:hAnsi="Palatino Linotype" w:cs="Arial"/>
          <w:b/>
        </w:rPr>
        <w:t>LA</w:t>
      </w:r>
      <w:r w:rsidRPr="00787F92">
        <w:rPr>
          <w:rFonts w:ascii="Palatino Linotype" w:hAnsi="Palatino Linotype" w:cs="Arial"/>
        </w:rPr>
        <w:t xml:space="preserve"> </w:t>
      </w:r>
      <w:r w:rsidRPr="00787F92">
        <w:rPr>
          <w:rFonts w:ascii="Palatino Linotype" w:hAnsi="Palatino Linotype" w:cs="Arial"/>
          <w:b/>
        </w:rPr>
        <w:t>RECURRENTE</w:t>
      </w:r>
      <w:r w:rsidRPr="00787F92">
        <w:rPr>
          <w:rFonts w:ascii="Palatino Linotype" w:hAnsi="Palatino Linotype" w:cs="Arial"/>
        </w:rPr>
        <w:t xml:space="preserve"> para presentar el recurso de revisión, transcurrió del </w:t>
      </w:r>
      <w:r w:rsidRPr="00787F92">
        <w:rPr>
          <w:rFonts w:ascii="Palatino Linotype" w:hAnsi="Palatino Linotype" w:cs="Arial"/>
          <w:b/>
        </w:rPr>
        <w:t>dieciséis de octubre al seis de noviembre de dos mil veinte</w:t>
      </w:r>
      <w:r w:rsidRPr="00787F92">
        <w:rPr>
          <w:rFonts w:ascii="Palatino Linotype" w:hAnsi="Palatino Linotype" w:cs="Arial"/>
        </w:rPr>
        <w:t>, sin contemplar en el cómputo los días diecisiete, dieciocho, veinticuatro, veinticinco y treinta y uno de octubre; así como, uno de noviembre de dos mil veinte, por cor</w:t>
      </w:r>
      <w:r w:rsidR="00741E7A" w:rsidRPr="00787F92">
        <w:rPr>
          <w:rFonts w:ascii="Palatino Linotype" w:hAnsi="Palatino Linotype" w:cs="Arial"/>
        </w:rPr>
        <w:t xml:space="preserve">responder a sábados y domingos, considerados como días inhábiles; en términos de los artículos 4, fracción XV, de la Ley de Protección de Datos Personales en Posesión de Sujetos Obligados del Estado de México y Municipios y 3 fracción X, de la </w:t>
      </w:r>
      <w:r w:rsidR="00741E7A" w:rsidRPr="00787F92">
        <w:rPr>
          <w:rFonts w:ascii="Palatino Linotype" w:hAnsi="Palatino Linotype"/>
        </w:rPr>
        <w:t xml:space="preserve">Ley de Transparencia y Acceso a la Información Pública del Estado de México y Municipios, de aplicación supletoria; así como, el día dos de noviembre de dos mil veinte, por ser considerados como día inhábil por suspensión de labores, en términos del </w:t>
      </w:r>
      <w:r w:rsidR="00741E7A" w:rsidRPr="00787F92">
        <w:rPr>
          <w:rFonts w:ascii="Palatino Linotype" w:hAnsi="Palatino Linotype" w:cs="Arial"/>
        </w:rPr>
        <w:t>Calendario Oficial en Materia de Transparencia, Acceso a la Información Pública y Protección de Datos Personales del Estado de México y Municipios; así como de labores del Instituto para el año dos mil veinte y enero de dos mil veintiuno, publicado en el Periódico Oficial “Gaceta del Gobierno”, el diecinueve de diciembre de dos mil diecinueve.</w:t>
      </w:r>
    </w:p>
    <w:p w:rsidR="00D72852" w:rsidRPr="00787F92" w:rsidRDefault="00D72852" w:rsidP="00787F92">
      <w:pPr>
        <w:widowControl w:val="0"/>
        <w:autoSpaceDE w:val="0"/>
        <w:autoSpaceDN w:val="0"/>
        <w:adjustRightInd w:val="0"/>
        <w:spacing w:line="360" w:lineRule="auto"/>
        <w:jc w:val="both"/>
        <w:rPr>
          <w:rFonts w:ascii="Palatino Linotype" w:hAnsi="Palatino Linotype" w:cs="Arial"/>
        </w:rPr>
      </w:pPr>
    </w:p>
    <w:p w:rsidR="00207BC9" w:rsidRPr="00787F92" w:rsidRDefault="00207BC9" w:rsidP="00787F92">
      <w:pPr>
        <w:widowControl w:val="0"/>
        <w:autoSpaceDE w:val="0"/>
        <w:autoSpaceDN w:val="0"/>
        <w:adjustRightInd w:val="0"/>
        <w:spacing w:line="360" w:lineRule="auto"/>
        <w:jc w:val="both"/>
        <w:rPr>
          <w:rFonts w:ascii="Palatino Linotype" w:hAnsi="Palatino Linotype" w:cs="Arial"/>
        </w:rPr>
      </w:pPr>
      <w:r w:rsidRPr="00787F92">
        <w:rPr>
          <w:rFonts w:ascii="Palatino Linotype" w:hAnsi="Palatino Linotype" w:cs="Arial"/>
        </w:rPr>
        <w:t>En ese tenor, si el recurso de revisión que nos ocupa, se interpuso el día</w:t>
      </w:r>
      <w:r w:rsidRPr="00787F92">
        <w:rPr>
          <w:rFonts w:ascii="Palatino Linotype" w:hAnsi="Palatino Linotype" w:cs="Arial"/>
          <w:b/>
        </w:rPr>
        <w:t xml:space="preserve"> </w:t>
      </w:r>
      <w:r w:rsidR="00741E7A" w:rsidRPr="00787F92">
        <w:rPr>
          <w:rFonts w:ascii="Palatino Linotype" w:hAnsi="Palatino Linotype" w:cs="Arial"/>
          <w:b/>
          <w:u w:val="single"/>
        </w:rPr>
        <w:t xml:space="preserve">tres de noviembre </w:t>
      </w:r>
      <w:r w:rsidRPr="00787F92">
        <w:rPr>
          <w:rFonts w:ascii="Palatino Linotype" w:hAnsi="Palatino Linotype" w:cs="Arial"/>
          <w:b/>
          <w:u w:val="single"/>
        </w:rPr>
        <w:t>de dos mil diecinueve</w:t>
      </w:r>
      <w:r w:rsidRPr="00787F92">
        <w:rPr>
          <w:rFonts w:ascii="Palatino Linotype" w:hAnsi="Palatino Linotype" w:cs="Arial"/>
        </w:rPr>
        <w:t>, éste se encuentra dentro de los márgenes temporales previstos en el artículo 128, de la Ley de Protección de Datos Personales en Posesión de Sujetos Obligados del Estado de México y Municipios y, por tanto, su interposición se considera oportuna.</w:t>
      </w:r>
    </w:p>
    <w:p w:rsidR="00741E7A" w:rsidRPr="00787F92" w:rsidRDefault="00741E7A" w:rsidP="00787F92">
      <w:pPr>
        <w:pStyle w:val="Prrafodelista"/>
        <w:widowControl w:val="0"/>
        <w:autoSpaceDE w:val="0"/>
        <w:autoSpaceDN w:val="0"/>
        <w:adjustRightInd w:val="0"/>
        <w:spacing w:line="360" w:lineRule="auto"/>
        <w:ind w:left="0"/>
        <w:jc w:val="both"/>
        <w:rPr>
          <w:rFonts w:ascii="Palatino Linotype" w:hAnsi="Palatino Linotype" w:cs="Arial"/>
          <w:b/>
          <w:sz w:val="28"/>
          <w:szCs w:val="28"/>
        </w:rPr>
      </w:pPr>
    </w:p>
    <w:p w:rsidR="005729C5" w:rsidRDefault="005729C5" w:rsidP="00787F92">
      <w:pPr>
        <w:pStyle w:val="Prrafodelista"/>
        <w:widowControl w:val="0"/>
        <w:autoSpaceDE w:val="0"/>
        <w:autoSpaceDN w:val="0"/>
        <w:adjustRightInd w:val="0"/>
        <w:spacing w:line="360" w:lineRule="auto"/>
        <w:ind w:left="0"/>
        <w:jc w:val="both"/>
        <w:rPr>
          <w:rFonts w:ascii="Palatino Linotype" w:hAnsi="Palatino Linotype"/>
        </w:rPr>
      </w:pPr>
      <w:r w:rsidRPr="00787F92">
        <w:rPr>
          <w:rFonts w:ascii="Palatino Linotype" w:hAnsi="Palatino Linotype"/>
          <w:b/>
          <w:sz w:val="28"/>
        </w:rPr>
        <w:t xml:space="preserve">CUARTO. </w:t>
      </w:r>
      <w:proofErr w:type="spellStart"/>
      <w:r w:rsidRPr="00787F92">
        <w:rPr>
          <w:rFonts w:ascii="Palatino Linotype" w:hAnsi="Palatino Linotype" w:cs="Arial"/>
          <w:b/>
        </w:rPr>
        <w:t>Procedibilidad</w:t>
      </w:r>
      <w:proofErr w:type="spellEnd"/>
      <w:r w:rsidRPr="00787F92">
        <w:rPr>
          <w:rFonts w:ascii="Palatino Linotype" w:hAnsi="Palatino Linotype" w:cs="Arial"/>
          <w:b/>
        </w:rPr>
        <w:t xml:space="preserve">. </w:t>
      </w:r>
      <w:r w:rsidRPr="00787F92">
        <w:rPr>
          <w:rFonts w:ascii="Palatino Linotype" w:hAnsi="Palatino Linotype" w:cs="Arial"/>
        </w:rPr>
        <w:t xml:space="preserve">Del análisis efectuado, se advierte que resulta procedente </w:t>
      </w:r>
      <w:r w:rsidRPr="00787F92">
        <w:rPr>
          <w:rFonts w:ascii="Palatino Linotype" w:hAnsi="Palatino Linotype" w:cs="Arial"/>
        </w:rPr>
        <w:lastRenderedPageBreak/>
        <w:t>la interposición del recurso y se concluye la acreditación plena de todos y cada uno de los elementos formales exigidos por el artículo 130 de la de la Ley de Protección de Datos Personales en Posesión de Sujetos Obligados del Estado de México y Municipios</w:t>
      </w:r>
      <w:r w:rsidRPr="00787F92">
        <w:rPr>
          <w:rFonts w:ascii="Palatino Linotype" w:hAnsi="Palatino Linotype"/>
        </w:rPr>
        <w:t xml:space="preserve">, en atención a que fue presentado mediante el formato visible en </w:t>
      </w:r>
      <w:r w:rsidRPr="00787F92">
        <w:rPr>
          <w:rFonts w:ascii="Palatino Linotype" w:hAnsi="Palatino Linotype"/>
          <w:b/>
        </w:rPr>
        <w:t>EL SARCOEM</w:t>
      </w:r>
      <w:r w:rsidRPr="00787F92">
        <w:rPr>
          <w:rFonts w:ascii="Palatino Linotype" w:hAnsi="Palatino Linotype"/>
        </w:rPr>
        <w:t>.</w:t>
      </w:r>
    </w:p>
    <w:p w:rsidR="00D72852" w:rsidRPr="00787F92" w:rsidRDefault="00D72852" w:rsidP="00787F92">
      <w:pPr>
        <w:pStyle w:val="Prrafodelista"/>
        <w:widowControl w:val="0"/>
        <w:autoSpaceDE w:val="0"/>
        <w:autoSpaceDN w:val="0"/>
        <w:adjustRightInd w:val="0"/>
        <w:spacing w:line="360" w:lineRule="auto"/>
        <w:ind w:left="0"/>
        <w:jc w:val="both"/>
        <w:rPr>
          <w:rFonts w:ascii="Palatino Linotype" w:hAnsi="Palatino Linotype"/>
        </w:rPr>
      </w:pPr>
    </w:p>
    <w:p w:rsidR="00EE0D01" w:rsidRDefault="005729C5" w:rsidP="00787F92">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D72852">
        <w:rPr>
          <w:rFonts w:ascii="Palatino Linotype" w:hAnsi="Palatino Linotype" w:cs="Arial"/>
          <w:b/>
          <w:sz w:val="28"/>
          <w:szCs w:val="28"/>
        </w:rPr>
        <w:t>QUINTO</w:t>
      </w:r>
      <w:r w:rsidRPr="00D72852">
        <w:rPr>
          <w:rFonts w:ascii="Palatino Linotype" w:hAnsi="Palatino Linotype" w:cs="Arial"/>
          <w:b/>
        </w:rPr>
        <w:t>.</w:t>
      </w:r>
      <w:r w:rsidR="00B07394" w:rsidRPr="00D72852">
        <w:rPr>
          <w:rFonts w:ascii="Palatino Linotype" w:hAnsi="Palatino Linotype" w:cs="Arial"/>
          <w:b/>
        </w:rPr>
        <w:t xml:space="preserve"> Análisis de la causal de sobreseimiento.</w:t>
      </w:r>
      <w:r w:rsidRPr="00D72852">
        <w:rPr>
          <w:rFonts w:ascii="Palatino Linotype" w:hAnsi="Palatino Linotype" w:cs="Arial"/>
        </w:rPr>
        <w:t xml:space="preserve"> </w:t>
      </w:r>
      <w:r w:rsidRPr="00D72852">
        <w:rPr>
          <w:rFonts w:ascii="Palatino Linotype" w:hAnsi="Palatino Linotype" w:cs="Arial"/>
          <w:b/>
        </w:rPr>
        <w:t xml:space="preserve"> </w:t>
      </w:r>
      <w:r w:rsidRPr="00D72852">
        <w:rPr>
          <w:rFonts w:ascii="Palatino Linotype" w:hAnsi="Palatino Linotype"/>
        </w:rPr>
        <w:t>Tal y como quedó señalado en</w:t>
      </w:r>
      <w:r w:rsidRPr="00787F92">
        <w:rPr>
          <w:rFonts w:ascii="Palatino Linotype" w:hAnsi="Palatino Linotype"/>
        </w:rPr>
        <w:t xml:space="preserve"> el resultando primero del presente ocurso, </w:t>
      </w:r>
      <w:r w:rsidR="00216B53" w:rsidRPr="00787F92">
        <w:rPr>
          <w:rFonts w:ascii="Palatino Linotype" w:hAnsi="Palatino Linotype"/>
        </w:rPr>
        <w:t xml:space="preserve">la </w:t>
      </w:r>
      <w:r w:rsidRPr="00787F92">
        <w:rPr>
          <w:rFonts w:ascii="Palatino Linotype" w:hAnsi="Palatino Linotype"/>
        </w:rPr>
        <w:t xml:space="preserve">entonces solicitante, requirió al </w:t>
      </w:r>
      <w:r w:rsidRPr="00787F92">
        <w:rPr>
          <w:rFonts w:ascii="Palatino Linotype" w:hAnsi="Palatino Linotype"/>
          <w:b/>
        </w:rPr>
        <w:t>SUJETO OBLIGADO</w:t>
      </w:r>
      <w:r w:rsidR="00EE0D01" w:rsidRPr="00787F92">
        <w:rPr>
          <w:rFonts w:ascii="Palatino Linotype" w:hAnsi="Palatino Linotype"/>
          <w:b/>
        </w:rPr>
        <w:t xml:space="preserve"> </w:t>
      </w:r>
      <w:r w:rsidR="00EE0D01" w:rsidRPr="00787F92">
        <w:rPr>
          <w:rFonts w:ascii="Palatino Linotype" w:hAnsi="Palatino Linotype"/>
        </w:rPr>
        <w:t xml:space="preserve">medularmente el historial clínico de su papá el cual falleció en el ISSEMYM Toluca. </w:t>
      </w:r>
    </w:p>
    <w:p w:rsidR="00D72852" w:rsidRPr="00787F92" w:rsidRDefault="00D72852" w:rsidP="00787F92">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EE0D01" w:rsidRPr="00787F92" w:rsidRDefault="00EE0D01" w:rsidP="00787F92">
      <w:pPr>
        <w:pStyle w:val="Prrafodelista"/>
        <w:widowControl w:val="0"/>
        <w:tabs>
          <w:tab w:val="left" w:pos="1701"/>
        </w:tabs>
        <w:autoSpaceDE w:val="0"/>
        <w:autoSpaceDN w:val="0"/>
        <w:adjustRightInd w:val="0"/>
        <w:spacing w:line="360" w:lineRule="auto"/>
        <w:ind w:left="0"/>
        <w:jc w:val="both"/>
        <w:rPr>
          <w:rFonts w:ascii="Palatino Linotype" w:hAnsi="Palatino Linotype" w:cs="Palatino Linotype"/>
          <w:color w:val="000000"/>
          <w:lang w:val="es-MX"/>
        </w:rPr>
      </w:pPr>
      <w:r w:rsidRPr="00787F92">
        <w:rPr>
          <w:rFonts w:ascii="Palatino Linotype" w:hAnsi="Palatino Linotype"/>
        </w:rPr>
        <w:t xml:space="preserve">Derivado de la solicitud, </w:t>
      </w:r>
      <w:r w:rsidRPr="00787F92">
        <w:rPr>
          <w:rFonts w:ascii="Palatino Linotype" w:hAnsi="Palatino Linotype" w:cs="Palatino Linotype"/>
          <w:b/>
          <w:bCs/>
          <w:color w:val="000000"/>
          <w:lang w:val="es-MX"/>
        </w:rPr>
        <w:t xml:space="preserve">EL SUJETO OBLIGADO </w:t>
      </w:r>
      <w:r w:rsidRPr="00787F92">
        <w:rPr>
          <w:rFonts w:ascii="Palatino Linotype" w:hAnsi="Palatino Linotype" w:cs="Palatino Linotype"/>
          <w:color w:val="000000"/>
          <w:lang w:val="es-MX"/>
        </w:rPr>
        <w:t xml:space="preserve">requirió a la particular para que presentara el documento a través del cual acreditara la representación de los datos personales a los cuales deseaba tener acceso, destacando que en caso de tratarse de datos personales concernientes a personas fallecidas o quienes hayan sido declaradas judicialmente su presunción de muerte, la persona que acredite legalmente la representación de conformidad con las leyes aplicables, podrá ejercer los derechos ARCO; siempre que le titular de los derechos hubiere expresado fehacientemente su voluntad, en tal sentido, 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 </w:t>
      </w:r>
    </w:p>
    <w:p w:rsidR="00EE0D01" w:rsidRPr="00787F92" w:rsidRDefault="00EE0D01" w:rsidP="00787F92">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EE0D01" w:rsidRDefault="00EE0D01" w:rsidP="00787F92">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787F92">
        <w:rPr>
          <w:rFonts w:ascii="Palatino Linotype" w:hAnsi="Palatino Linotype" w:cs="Arial"/>
        </w:rPr>
        <w:t xml:space="preserve">En esa tesitura, una vez transcurrido el plazo otorgado al hoy </w:t>
      </w:r>
      <w:r w:rsidRPr="00787F92">
        <w:rPr>
          <w:rFonts w:ascii="Palatino Linotype" w:hAnsi="Palatino Linotype" w:cs="Arial"/>
          <w:b/>
        </w:rPr>
        <w:t>RECURRENTE</w:t>
      </w:r>
      <w:r w:rsidRPr="00787F92">
        <w:rPr>
          <w:rFonts w:ascii="Palatino Linotype" w:hAnsi="Palatino Linotype" w:cs="Arial"/>
        </w:rPr>
        <w:t xml:space="preserve">, sin dar </w:t>
      </w:r>
      <w:r w:rsidRPr="00787F92">
        <w:rPr>
          <w:rFonts w:ascii="Palatino Linotype" w:hAnsi="Palatino Linotype" w:cs="Arial"/>
        </w:rPr>
        <w:lastRenderedPageBreak/>
        <w:t>respuesta al requerimiento de mérito</w:t>
      </w:r>
      <w:r w:rsidRPr="00787F92">
        <w:rPr>
          <w:rFonts w:ascii="Palatino Linotype" w:hAnsi="Palatino Linotype" w:cs="Arial"/>
          <w:b/>
        </w:rPr>
        <w:t>, EL RESPONSABLE</w:t>
      </w:r>
      <w:r w:rsidRPr="00787F92">
        <w:rPr>
          <w:rFonts w:ascii="Palatino Linotype" w:hAnsi="Palatino Linotype" w:cs="Arial"/>
        </w:rPr>
        <w:t xml:space="preserve"> del tratamiento de los datos personales, determinó tener por no presentada la solicitud de acceso a datos personales.</w:t>
      </w:r>
    </w:p>
    <w:p w:rsidR="00D72852" w:rsidRPr="00787F92" w:rsidRDefault="00D72852" w:rsidP="00787F92">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EE0D01" w:rsidRDefault="00EE0D01" w:rsidP="00787F92">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787F92">
        <w:rPr>
          <w:rFonts w:ascii="Palatino Linotype" w:hAnsi="Palatino Linotype" w:cs="Arial"/>
        </w:rPr>
        <w:t xml:space="preserve">En virtud de lo anterior, </w:t>
      </w:r>
      <w:r w:rsidRPr="00787F92">
        <w:rPr>
          <w:rFonts w:ascii="Palatino Linotype" w:hAnsi="Palatino Linotype" w:cs="Arial"/>
          <w:b/>
        </w:rPr>
        <w:t>EL RECURRENTE</w:t>
      </w:r>
      <w:r w:rsidRPr="00787F92">
        <w:rPr>
          <w:rFonts w:ascii="Palatino Linotype" w:hAnsi="Palatino Linotype" w:cs="Arial"/>
        </w:rPr>
        <w:t xml:space="preserve"> interpuso el presente recurso de revisión, señalando para ello que no se le había entregado el expediente solicitado. </w:t>
      </w:r>
    </w:p>
    <w:p w:rsidR="00D72852" w:rsidRPr="00787F92" w:rsidRDefault="00D72852" w:rsidP="00787F92">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EE0D01" w:rsidRPr="00787F92" w:rsidRDefault="00EE0D01" w:rsidP="00787F92">
      <w:pPr>
        <w:pStyle w:val="m5212863947045306324gmail-msonormal"/>
        <w:shd w:val="clear" w:color="auto" w:fill="FFFFFF"/>
        <w:spacing w:before="0" w:beforeAutospacing="0" w:after="0" w:afterAutospacing="0" w:line="360" w:lineRule="auto"/>
        <w:jc w:val="both"/>
        <w:rPr>
          <w:rFonts w:ascii="Palatino Linotype" w:hAnsi="Palatino Linotype"/>
          <w:lang w:eastAsia="es-ES_tradnl"/>
        </w:rPr>
      </w:pPr>
      <w:r w:rsidRPr="00787F92">
        <w:rPr>
          <w:rFonts w:ascii="Palatino Linotype" w:hAnsi="Palatino Linotype" w:cs="Arial"/>
        </w:rPr>
        <w:t xml:space="preserve">Iniciada la presente instancia y admitido el recurso de revisión, se advierte que, las partes hicieron manifiesta su voluntad de conciliar, celebrándose para tales efectos, </w:t>
      </w:r>
      <w:r w:rsidRPr="00787F92">
        <w:rPr>
          <w:rFonts w:ascii="Palatino Linotype" w:hAnsi="Palatino Linotype"/>
        </w:rPr>
        <w:t>mediante la plataforma de servicio de videotelefonía denominada Zoom</w:t>
      </w:r>
      <w:r w:rsidRPr="00787F92">
        <w:rPr>
          <w:rFonts w:ascii="Palatino Linotype" w:hAnsi="Palatino Linotype" w:cs="Arial"/>
        </w:rPr>
        <w:t xml:space="preserve">, la Audiencia de Conciliación a que hace referencia el artículo 132, fracción II, </w:t>
      </w:r>
      <w:r w:rsidRPr="00787F92">
        <w:rPr>
          <w:rFonts w:ascii="Palatino Linotype" w:hAnsi="Palatino Linotype"/>
          <w:lang w:eastAsia="es-ES_tradnl"/>
        </w:rPr>
        <w:t>de la Ley de Protección de Datos Personales en Posesión de Sujetos Obligados del Estado de México y Municipios, en la que, las partes llegaron a un Acuerdo, mismo que se hizo constar por escrito, en el Acta de Conciliación correspondiente</w:t>
      </w:r>
      <w:r w:rsidR="00245739">
        <w:rPr>
          <w:rStyle w:val="Refdenotaalpie"/>
          <w:rFonts w:ascii="Palatino Linotype" w:hAnsi="Palatino Linotype"/>
          <w:lang w:eastAsia="es-ES_tradnl"/>
        </w:rPr>
        <w:footnoteReference w:id="3"/>
      </w:r>
      <w:r w:rsidRPr="00787F92">
        <w:rPr>
          <w:rFonts w:ascii="Palatino Linotype" w:hAnsi="Palatino Linotype"/>
          <w:lang w:eastAsia="es-ES_tradnl"/>
        </w:rPr>
        <w:t xml:space="preserve">, con efectos vinculantes para las partes, en apego a lo previsto en el </w:t>
      </w:r>
      <w:r w:rsidRPr="00787F92">
        <w:rPr>
          <w:rFonts w:ascii="Palatino Linotype" w:hAnsi="Palatino Linotype" w:cs="Arial"/>
        </w:rPr>
        <w:t xml:space="preserve">artículo 132, fracción V, </w:t>
      </w:r>
      <w:r w:rsidRPr="00787F92">
        <w:rPr>
          <w:rFonts w:ascii="Palatino Linotype" w:hAnsi="Palatino Linotype"/>
          <w:lang w:eastAsia="es-ES_tradnl"/>
        </w:rPr>
        <w:t>del ordenamiento legal referido, como se aprecia a continuación:</w:t>
      </w:r>
    </w:p>
    <w:p w:rsidR="00EE0D01" w:rsidRPr="00787F92" w:rsidRDefault="00EE0D01" w:rsidP="00D72852">
      <w:pPr>
        <w:jc w:val="both"/>
        <w:rPr>
          <w:rFonts w:ascii="Palatino Linotype" w:hAnsi="Palatino Linotype" w:cstheme="minorBidi"/>
          <w:b/>
          <w:lang w:val="es-ES_tradnl"/>
        </w:rPr>
      </w:pPr>
    </w:p>
    <w:p w:rsidR="00EE0D01" w:rsidRPr="00787F92" w:rsidRDefault="00EE0D01" w:rsidP="00D72852">
      <w:pPr>
        <w:ind w:left="851" w:right="899"/>
        <w:jc w:val="both"/>
        <w:rPr>
          <w:rFonts w:ascii="Palatino Linotype" w:eastAsia="Palatino Linotype" w:hAnsi="Palatino Linotype" w:cs="Palatino Linotype"/>
          <w:i/>
          <w:sz w:val="22"/>
        </w:rPr>
      </w:pPr>
      <w:r w:rsidRPr="00787F92">
        <w:rPr>
          <w:rFonts w:ascii="Palatino Linotype" w:eastAsia="Palatino Linotype" w:hAnsi="Palatino Linotype" w:cs="Palatino Linotype"/>
          <w:b/>
          <w:i/>
        </w:rPr>
        <w:t>“PRIMERO</w:t>
      </w:r>
      <w:r w:rsidRPr="00787F92">
        <w:rPr>
          <w:rFonts w:ascii="Palatino Linotype" w:eastAsia="Verdana" w:hAnsi="Palatino Linotype" w:cs="Verdana"/>
          <w:i/>
          <w:color w:val="222222"/>
          <w:sz w:val="22"/>
          <w:szCs w:val="23"/>
          <w:highlight w:val="white"/>
        </w:rPr>
        <w:t xml:space="preserve">: </w:t>
      </w:r>
      <w:r w:rsidRPr="00787F92">
        <w:rPr>
          <w:rFonts w:ascii="Palatino Linotype" w:eastAsia="Palatino Linotype" w:hAnsi="Palatino Linotype" w:cs="Palatino Linotype"/>
          <w:i/>
          <w:sz w:val="22"/>
        </w:rPr>
        <w:t xml:space="preserve">La </w:t>
      </w:r>
      <w:r w:rsidRPr="00787F92">
        <w:rPr>
          <w:rFonts w:ascii="Palatino Linotype" w:eastAsia="Palatino Linotype" w:hAnsi="Palatino Linotype" w:cs="Palatino Linotype"/>
          <w:b/>
          <w:i/>
          <w:sz w:val="22"/>
        </w:rPr>
        <w:t xml:space="preserve">RECURRENTE </w:t>
      </w:r>
      <w:r w:rsidRPr="00787F92">
        <w:rPr>
          <w:rFonts w:ascii="Palatino Linotype" w:eastAsia="Palatino Linotype" w:hAnsi="Palatino Linotype" w:cs="Palatino Linotype"/>
          <w:i/>
          <w:sz w:val="22"/>
        </w:rPr>
        <w:t xml:space="preserve">se encuentra en las oficinas del Instituto de Seguridad Social del Estado de México y Municipios, y toda vez que en este acto acreditó su identidad así como tener un interés no sólo legítimo sino jurídico se le pone a la vista el expediente clínico a nombre de la persona de la que se solicitó, conforme a lo establecido en el artículo 122 de la Ley de Protección de Datos Personales en Posesión de Sujetos Obligados del Estado de México y Municipios. </w:t>
      </w:r>
    </w:p>
    <w:p w:rsidR="00EE0D01" w:rsidRPr="00787F92" w:rsidRDefault="00EE0D01" w:rsidP="00D72852">
      <w:pPr>
        <w:ind w:left="851" w:right="899"/>
        <w:jc w:val="both"/>
        <w:rPr>
          <w:rFonts w:ascii="Palatino Linotype" w:eastAsia="Palatino Linotype" w:hAnsi="Palatino Linotype" w:cs="Palatino Linotype"/>
          <w:i/>
          <w:sz w:val="22"/>
        </w:rPr>
      </w:pPr>
    </w:p>
    <w:p w:rsidR="00EE0D01" w:rsidRPr="00787F92" w:rsidRDefault="00EE0D01" w:rsidP="00D72852">
      <w:pPr>
        <w:ind w:left="851" w:right="899"/>
        <w:jc w:val="both"/>
        <w:rPr>
          <w:rFonts w:ascii="Palatino Linotype" w:eastAsia="Palatino Linotype" w:hAnsi="Palatino Linotype" w:cs="Palatino Linotype"/>
          <w:i/>
          <w:sz w:val="22"/>
        </w:rPr>
      </w:pPr>
      <w:r w:rsidRPr="00787F92">
        <w:rPr>
          <w:rFonts w:ascii="Palatino Linotype" w:eastAsia="Palatino Linotype" w:hAnsi="Palatino Linotype" w:cs="Palatino Linotype"/>
          <w:b/>
          <w:i/>
        </w:rPr>
        <w:t>SEGUNDO</w:t>
      </w:r>
      <w:r w:rsidRPr="00787F92">
        <w:rPr>
          <w:rFonts w:ascii="Palatino Linotype" w:eastAsia="Palatino Linotype" w:hAnsi="Palatino Linotype" w:cs="Palatino Linotype"/>
          <w:i/>
          <w:sz w:val="22"/>
        </w:rPr>
        <w:t xml:space="preserve">. En este acto la particular manifiesta estar de acuerdo con la información que se le pone a la vista requiriendo entrega en la modalidad de copias simples sin costo de dicho expediente. </w:t>
      </w:r>
    </w:p>
    <w:p w:rsidR="00EE0D01" w:rsidRPr="00787F92" w:rsidRDefault="00EE0D01" w:rsidP="00D72852">
      <w:pPr>
        <w:ind w:left="851" w:right="899"/>
        <w:jc w:val="both"/>
        <w:rPr>
          <w:rFonts w:ascii="Palatino Linotype" w:eastAsia="Palatino Linotype" w:hAnsi="Palatino Linotype" w:cs="Palatino Linotype"/>
          <w:i/>
          <w:sz w:val="22"/>
        </w:rPr>
      </w:pPr>
    </w:p>
    <w:p w:rsidR="00EE0D01" w:rsidRPr="00787F92" w:rsidRDefault="00EE0D01" w:rsidP="00D72852">
      <w:pPr>
        <w:ind w:left="851" w:right="899"/>
        <w:jc w:val="both"/>
        <w:rPr>
          <w:rFonts w:ascii="Palatino Linotype" w:eastAsia="Palatino Linotype" w:hAnsi="Palatino Linotype" w:cs="Palatino Linotype"/>
          <w:i/>
          <w:sz w:val="22"/>
        </w:rPr>
      </w:pPr>
      <w:r w:rsidRPr="00787F92">
        <w:rPr>
          <w:rFonts w:ascii="Palatino Linotype" w:eastAsia="Palatino Linotype" w:hAnsi="Palatino Linotype" w:cs="Palatino Linotype"/>
          <w:b/>
          <w:i/>
        </w:rPr>
        <w:t>TERCERO</w:t>
      </w:r>
      <w:r w:rsidRPr="00787F92">
        <w:rPr>
          <w:rFonts w:ascii="Palatino Linotype" w:eastAsia="Palatino Linotype" w:hAnsi="Palatino Linotype" w:cs="Palatino Linotype"/>
          <w:i/>
          <w:sz w:val="22"/>
        </w:rPr>
        <w:t xml:space="preserve">. Que la servidora pública adscrita al </w:t>
      </w:r>
      <w:r w:rsidRPr="00787F92">
        <w:rPr>
          <w:rFonts w:ascii="Palatino Linotype" w:eastAsia="Palatino Linotype" w:hAnsi="Palatino Linotype" w:cs="Palatino Linotype"/>
          <w:b/>
          <w:i/>
          <w:sz w:val="22"/>
        </w:rPr>
        <w:t xml:space="preserve">RESPONSABLE </w:t>
      </w:r>
      <w:r w:rsidRPr="00787F92">
        <w:rPr>
          <w:rFonts w:ascii="Palatino Linotype" w:eastAsia="Palatino Linotype" w:hAnsi="Palatino Linotype" w:cs="Palatino Linotype"/>
          <w:i/>
          <w:sz w:val="22"/>
        </w:rPr>
        <w:t xml:space="preserve">acepta y entrega copias simples del expediente así como en CD los estudios radiológicos correspondientes. </w:t>
      </w:r>
    </w:p>
    <w:p w:rsidR="00EE0D01" w:rsidRPr="00787F92" w:rsidRDefault="00EE0D01" w:rsidP="00D72852">
      <w:pPr>
        <w:ind w:left="851" w:right="899"/>
        <w:jc w:val="both"/>
        <w:rPr>
          <w:rFonts w:ascii="Palatino Linotype" w:eastAsia="Palatino Linotype" w:hAnsi="Palatino Linotype" w:cs="Palatino Linotype"/>
          <w:i/>
          <w:sz w:val="22"/>
        </w:rPr>
      </w:pPr>
    </w:p>
    <w:p w:rsidR="00EE0D01" w:rsidRPr="00787F92" w:rsidRDefault="00EE0D01" w:rsidP="00D72852">
      <w:pPr>
        <w:ind w:left="851" w:right="899"/>
        <w:jc w:val="both"/>
        <w:rPr>
          <w:rFonts w:ascii="Palatino Linotype" w:eastAsia="Palatino Linotype" w:hAnsi="Palatino Linotype" w:cs="Palatino Linotype"/>
          <w:i/>
          <w:sz w:val="22"/>
        </w:rPr>
      </w:pPr>
      <w:r w:rsidRPr="00787F92">
        <w:rPr>
          <w:rFonts w:ascii="Palatino Linotype" w:eastAsia="Palatino Linotype" w:hAnsi="Palatino Linotype" w:cs="Palatino Linotype"/>
          <w:b/>
          <w:i/>
        </w:rPr>
        <w:t>CUARTO</w:t>
      </w:r>
      <w:r w:rsidRPr="00787F92">
        <w:rPr>
          <w:rFonts w:ascii="Palatino Linotype" w:eastAsia="Palatino Linotype" w:hAnsi="Palatino Linotype" w:cs="Palatino Linotype"/>
          <w:i/>
          <w:sz w:val="22"/>
        </w:rPr>
        <w:t xml:space="preserve">. </w:t>
      </w:r>
      <w:r w:rsidRPr="00787F92">
        <w:rPr>
          <w:rFonts w:ascii="Palatino Linotype" w:eastAsia="Palatino Linotype" w:hAnsi="Palatino Linotype" w:cs="Palatino Linotype"/>
          <w:b/>
          <w:i/>
          <w:sz w:val="22"/>
        </w:rPr>
        <w:t xml:space="preserve">LA RECURRENTE </w:t>
      </w:r>
      <w:r w:rsidRPr="00787F92">
        <w:rPr>
          <w:rFonts w:ascii="Palatino Linotype" w:eastAsia="Palatino Linotype" w:hAnsi="Palatino Linotype" w:cs="Palatino Linotype"/>
          <w:i/>
          <w:sz w:val="22"/>
        </w:rPr>
        <w:t xml:space="preserve">en este acto manifiesta que por así convenir a sus intereses personales se aviene al Acuerdo al que han llegado </w:t>
      </w:r>
      <w:r w:rsidRPr="00787F92">
        <w:rPr>
          <w:rFonts w:ascii="Palatino Linotype" w:eastAsia="Palatino Linotype" w:hAnsi="Palatino Linotype" w:cs="Palatino Linotype"/>
          <w:b/>
          <w:i/>
          <w:sz w:val="22"/>
        </w:rPr>
        <w:t xml:space="preserve">EL SUJETO OBLIGADO RESPONSABLE </w:t>
      </w:r>
      <w:r w:rsidRPr="00787F92">
        <w:rPr>
          <w:rFonts w:ascii="Palatino Linotype" w:eastAsia="Palatino Linotype" w:hAnsi="Palatino Linotype" w:cs="Palatino Linotype"/>
          <w:i/>
          <w:sz w:val="22"/>
        </w:rPr>
        <w:t xml:space="preserve">a efecto de que se le entregue copia simple del expediente requerido en su solicitud, quedando colmado el derecho accionado. </w:t>
      </w:r>
    </w:p>
    <w:p w:rsidR="00EE0D01" w:rsidRPr="00787F92" w:rsidRDefault="00EE0D01" w:rsidP="00D72852">
      <w:pPr>
        <w:ind w:left="851" w:right="899"/>
        <w:jc w:val="both"/>
        <w:rPr>
          <w:rFonts w:ascii="Palatino Linotype" w:eastAsia="Palatino Linotype" w:hAnsi="Palatino Linotype" w:cs="Palatino Linotype"/>
          <w:i/>
          <w:sz w:val="22"/>
        </w:rPr>
      </w:pPr>
    </w:p>
    <w:p w:rsidR="00EE0D01" w:rsidRPr="00787F92" w:rsidRDefault="00EE0D01" w:rsidP="00D72852">
      <w:pPr>
        <w:ind w:left="851" w:right="899"/>
        <w:jc w:val="both"/>
        <w:rPr>
          <w:rFonts w:ascii="Palatino Linotype" w:eastAsia="Palatino Linotype" w:hAnsi="Palatino Linotype" w:cs="Palatino Linotype"/>
          <w:i/>
          <w:sz w:val="22"/>
        </w:rPr>
      </w:pPr>
      <w:r w:rsidRPr="00787F92">
        <w:rPr>
          <w:rFonts w:ascii="Palatino Linotype" w:eastAsia="Palatino Linotype" w:hAnsi="Palatino Linotype" w:cs="Palatino Linotype"/>
          <w:i/>
          <w:sz w:val="22"/>
        </w:rPr>
        <w:t xml:space="preserve">Asimismo, en este acto la particular manifiesta estar de acuerdo con la información proporcionada dejando sin materia el recurso de revisión del que se trata. </w:t>
      </w:r>
    </w:p>
    <w:p w:rsidR="00EE0D01" w:rsidRPr="00787F92" w:rsidRDefault="00EE0D01" w:rsidP="00D72852">
      <w:pPr>
        <w:ind w:left="851" w:right="899"/>
        <w:jc w:val="both"/>
        <w:rPr>
          <w:rFonts w:ascii="Palatino Linotype" w:eastAsia="Palatino Linotype" w:hAnsi="Palatino Linotype" w:cs="Palatino Linotype"/>
          <w:i/>
          <w:sz w:val="22"/>
        </w:rPr>
      </w:pPr>
    </w:p>
    <w:p w:rsidR="00EE0D01" w:rsidRPr="00787F92" w:rsidRDefault="00EE0D01" w:rsidP="00D72852">
      <w:pPr>
        <w:ind w:left="851" w:right="899"/>
        <w:jc w:val="both"/>
        <w:rPr>
          <w:rFonts w:ascii="Palatino Linotype" w:eastAsia="Palatino Linotype" w:hAnsi="Palatino Linotype" w:cs="Palatino Linotype"/>
          <w:i/>
          <w:sz w:val="22"/>
        </w:rPr>
      </w:pPr>
      <w:r w:rsidRPr="00787F92">
        <w:rPr>
          <w:rFonts w:ascii="Palatino Linotype" w:eastAsia="Palatino Linotype" w:hAnsi="Palatino Linotype" w:cs="Palatino Linotype"/>
          <w:b/>
          <w:i/>
        </w:rPr>
        <w:t>QUINTO</w:t>
      </w:r>
      <w:r w:rsidRPr="00787F92">
        <w:rPr>
          <w:rFonts w:ascii="Palatino Linotype" w:eastAsia="Palatino Linotype" w:hAnsi="Palatino Linotype" w:cs="Palatino Linotype"/>
          <w:b/>
          <w:i/>
          <w:sz w:val="22"/>
        </w:rPr>
        <w:t xml:space="preserve">. </w:t>
      </w:r>
      <w:r w:rsidRPr="00787F92">
        <w:rPr>
          <w:rFonts w:ascii="Palatino Linotype" w:eastAsia="Palatino Linotype" w:hAnsi="Palatino Linotype" w:cs="Palatino Linotype"/>
          <w:i/>
          <w:sz w:val="22"/>
        </w:rPr>
        <w:t xml:space="preserve">Con el presente Acuerdo se tiene por cumplimentado lo dispuesto por los numerales 131, párrafo segundo y 132, fracción V, párrafo segundo, de la Ley de Protección de Datos Personales en Posesión de Sujetos Obligados del Estado de México y Municipios, pues el recurso de revisión al rubro señalado ha quedado sin materia y este Instituto a través de la Ponencia de la Comisionada Eva </w:t>
      </w:r>
      <w:proofErr w:type="spellStart"/>
      <w:r w:rsidRPr="00787F92">
        <w:rPr>
          <w:rFonts w:ascii="Palatino Linotype" w:eastAsia="Palatino Linotype" w:hAnsi="Palatino Linotype" w:cs="Palatino Linotype"/>
          <w:i/>
          <w:sz w:val="22"/>
        </w:rPr>
        <w:t>Abaid</w:t>
      </w:r>
      <w:proofErr w:type="spellEnd"/>
      <w:r w:rsidRPr="00787F92">
        <w:rPr>
          <w:rFonts w:ascii="Palatino Linotype" w:eastAsia="Palatino Linotype" w:hAnsi="Palatino Linotype" w:cs="Palatino Linotype"/>
          <w:i/>
          <w:sz w:val="22"/>
        </w:rPr>
        <w:t xml:space="preserve"> </w:t>
      </w:r>
      <w:proofErr w:type="spellStart"/>
      <w:r w:rsidRPr="00787F92">
        <w:rPr>
          <w:rFonts w:ascii="Palatino Linotype" w:eastAsia="Palatino Linotype" w:hAnsi="Palatino Linotype" w:cs="Palatino Linotype"/>
          <w:i/>
          <w:sz w:val="22"/>
        </w:rPr>
        <w:t>Yapur</w:t>
      </w:r>
      <w:proofErr w:type="spellEnd"/>
      <w:r w:rsidRPr="00787F92">
        <w:rPr>
          <w:rFonts w:ascii="Palatino Linotype" w:eastAsia="Palatino Linotype" w:hAnsi="Palatino Linotype" w:cs="Palatino Linotype"/>
          <w:i/>
          <w:sz w:val="22"/>
        </w:rPr>
        <w:t xml:space="preserve"> verifica su cumplimiento en términos de lo establecido en los artículos 140 y 141 de la Ley de Protección de Datos en cita, así como de manera supletoria los artículos 186 último párrafo y 189 párrafo segundo de la Ley de Transparencia y Acceso a la Información Pública del Estado de México y Municipios, por lo que no es necesario que </w:t>
      </w:r>
      <w:r w:rsidRPr="00787F92">
        <w:rPr>
          <w:rFonts w:ascii="Palatino Linotype" w:eastAsia="Palatino Linotype" w:hAnsi="Palatino Linotype" w:cs="Palatino Linotype"/>
          <w:b/>
          <w:i/>
          <w:sz w:val="22"/>
        </w:rPr>
        <w:t xml:space="preserve">EL SUJETO OBLIGADO RESPONSABLE </w:t>
      </w:r>
      <w:r w:rsidRPr="00787F92">
        <w:rPr>
          <w:rFonts w:ascii="Palatino Linotype" w:eastAsia="Palatino Linotype" w:hAnsi="Palatino Linotype" w:cs="Palatino Linotype"/>
          <w:i/>
          <w:sz w:val="22"/>
        </w:rPr>
        <w:t>informe a este Instituto sobre el cumplimiento dado al presente Acuerdo Conciliatorio; no obstante por parte del Responsable se subirá al expediente en mención el acuse de recepción de la entrega de la información pretendida.</w:t>
      </w:r>
    </w:p>
    <w:p w:rsidR="00EE0D01" w:rsidRPr="00787F92" w:rsidRDefault="00EE0D01" w:rsidP="00D72852">
      <w:pPr>
        <w:ind w:left="851" w:right="899"/>
        <w:jc w:val="both"/>
        <w:rPr>
          <w:rFonts w:ascii="Palatino Linotype" w:eastAsia="Palatino Linotype" w:hAnsi="Palatino Linotype" w:cs="Palatino Linotype"/>
          <w:i/>
          <w:sz w:val="22"/>
        </w:rPr>
      </w:pPr>
    </w:p>
    <w:p w:rsidR="00EE0D01" w:rsidRPr="00787F92" w:rsidRDefault="00EE0D01" w:rsidP="00D72852">
      <w:pPr>
        <w:ind w:left="851" w:right="899"/>
        <w:jc w:val="both"/>
        <w:rPr>
          <w:rFonts w:ascii="Palatino Linotype" w:eastAsia="Palatino Linotype" w:hAnsi="Palatino Linotype" w:cs="Palatino Linotype"/>
          <w:i/>
          <w:sz w:val="22"/>
        </w:rPr>
      </w:pPr>
      <w:r w:rsidRPr="00787F92">
        <w:rPr>
          <w:rFonts w:ascii="Palatino Linotype" w:eastAsia="Palatino Linotype" w:hAnsi="Palatino Linotype" w:cs="Palatino Linotype"/>
          <w:b/>
          <w:i/>
          <w:sz w:val="22"/>
        </w:rPr>
        <w:t xml:space="preserve">SEXTO. </w:t>
      </w:r>
      <w:r w:rsidRPr="00787F92">
        <w:rPr>
          <w:rFonts w:ascii="Palatino Linotype" w:eastAsia="Palatino Linotype" w:hAnsi="Palatino Linotype" w:cs="Palatino Linotype"/>
          <w:i/>
          <w:sz w:val="22"/>
        </w:rPr>
        <w:t>Que dadas las circunstancias de la actual pandemia por el virus COVID-19 en este acto se da lectura del contenido íntegro de la presente, manifestando las partes, tanto recurrente como del Responsable estar de acuerdo con el contenido de la misma, la cual se subirá y formará parte del expediente electrónico que obra en el SARCOEM.” (</w:t>
      </w:r>
      <w:proofErr w:type="gramStart"/>
      <w:r w:rsidRPr="00787F92">
        <w:rPr>
          <w:rFonts w:ascii="Palatino Linotype" w:eastAsia="Palatino Linotype" w:hAnsi="Palatino Linotype" w:cs="Palatino Linotype"/>
          <w:i/>
          <w:sz w:val="22"/>
        </w:rPr>
        <w:t>sic</w:t>
      </w:r>
      <w:proofErr w:type="gramEnd"/>
      <w:r w:rsidRPr="00787F92">
        <w:rPr>
          <w:rFonts w:ascii="Palatino Linotype" w:eastAsia="Palatino Linotype" w:hAnsi="Palatino Linotype" w:cs="Palatino Linotype"/>
          <w:i/>
          <w:sz w:val="22"/>
        </w:rPr>
        <w:t>)</w:t>
      </w:r>
    </w:p>
    <w:p w:rsidR="00EE0D01" w:rsidRPr="00787F92" w:rsidRDefault="00EE0D01" w:rsidP="00D72852">
      <w:pPr>
        <w:jc w:val="both"/>
        <w:rPr>
          <w:rFonts w:ascii="Palatino Linotype" w:eastAsiaTheme="minorEastAsia" w:hAnsi="Palatino Linotype" w:cstheme="minorBidi"/>
          <w:b/>
        </w:rPr>
      </w:pPr>
    </w:p>
    <w:p w:rsidR="00E50430" w:rsidRDefault="00E50430" w:rsidP="00787F92">
      <w:pPr>
        <w:pStyle w:val="m5212863947045306324gmail-msonormal"/>
        <w:shd w:val="clear" w:color="auto" w:fill="FFFFFF"/>
        <w:spacing w:before="0" w:beforeAutospacing="0" w:after="0" w:afterAutospacing="0" w:line="360" w:lineRule="auto"/>
        <w:jc w:val="both"/>
        <w:rPr>
          <w:rFonts w:ascii="Palatino Linotype" w:eastAsia="Arial Unicode MS" w:hAnsi="Palatino Linotype" w:cs="Arial"/>
        </w:rPr>
      </w:pPr>
      <w:r w:rsidRPr="00787F92">
        <w:rPr>
          <w:rFonts w:ascii="Palatino Linotype" w:hAnsi="Palatino Linotype" w:cs="Arial"/>
        </w:rPr>
        <w:t xml:space="preserve">En virtud de lo anterior, se advierte la actualización del artículo </w:t>
      </w:r>
      <w:r w:rsidRPr="00787F92">
        <w:rPr>
          <w:rFonts w:ascii="Palatino Linotype" w:eastAsia="Arial Unicode MS" w:hAnsi="Palatino Linotype" w:cs="Arial"/>
        </w:rPr>
        <w:t xml:space="preserve">132, fracción V, segundo párrafo, de la Ley de </w:t>
      </w:r>
      <w:r w:rsidRPr="00787F92">
        <w:rPr>
          <w:rFonts w:ascii="Palatino Linotype" w:hAnsi="Palatino Linotype" w:cs="Arial"/>
        </w:rPr>
        <w:t>Protección</w:t>
      </w:r>
      <w:r w:rsidRPr="00787F92">
        <w:rPr>
          <w:rFonts w:ascii="Palatino Linotype" w:eastAsia="Arial Unicode MS" w:hAnsi="Palatino Linotype" w:cs="Arial"/>
        </w:rPr>
        <w:t xml:space="preserve"> de Datos Personales en Posesión de los Sujetos Obligados del Estado de México y Municipios:</w:t>
      </w:r>
    </w:p>
    <w:p w:rsidR="00D72852" w:rsidRPr="00787F92" w:rsidRDefault="00D72852" w:rsidP="00D72852">
      <w:pPr>
        <w:pStyle w:val="m5212863947045306324gmail-msonormal"/>
        <w:shd w:val="clear" w:color="auto" w:fill="FFFFFF"/>
        <w:spacing w:before="0" w:beforeAutospacing="0" w:after="0" w:afterAutospacing="0"/>
        <w:jc w:val="both"/>
        <w:rPr>
          <w:rFonts w:ascii="Palatino Linotype" w:eastAsia="Arial Unicode MS" w:hAnsi="Palatino Linotype" w:cs="Arial"/>
        </w:rPr>
      </w:pPr>
    </w:p>
    <w:p w:rsidR="00E50430" w:rsidRPr="00787F92" w:rsidRDefault="00E50430" w:rsidP="00D72852">
      <w:pPr>
        <w:autoSpaceDE w:val="0"/>
        <w:autoSpaceDN w:val="0"/>
        <w:adjustRightInd w:val="0"/>
        <w:ind w:left="851" w:right="899"/>
        <w:jc w:val="both"/>
        <w:rPr>
          <w:rFonts w:ascii="Palatino Linotype" w:eastAsia="Calibri" w:hAnsi="Palatino Linotype" w:cs="Arial"/>
          <w:i/>
          <w:sz w:val="22"/>
          <w:szCs w:val="22"/>
          <w:lang w:val="es-MX" w:eastAsia="en-US"/>
        </w:rPr>
      </w:pPr>
      <w:r w:rsidRPr="00787F92">
        <w:rPr>
          <w:rFonts w:ascii="Palatino Linotype" w:eastAsia="Calibri" w:hAnsi="Palatino Linotype" w:cs="Arial"/>
          <w:i/>
          <w:sz w:val="22"/>
          <w:szCs w:val="22"/>
          <w:lang w:val="es-MX" w:eastAsia="en-US"/>
        </w:rPr>
        <w:t>“</w:t>
      </w:r>
      <w:r w:rsidRPr="00787F92">
        <w:rPr>
          <w:rFonts w:ascii="Palatino Linotype" w:eastAsia="Calibri" w:hAnsi="Palatino Linotype" w:cs="Arial"/>
          <w:b/>
          <w:i/>
          <w:sz w:val="22"/>
          <w:szCs w:val="22"/>
          <w:lang w:val="es-MX" w:eastAsia="en-US"/>
        </w:rPr>
        <w:t>Artículo 132</w:t>
      </w:r>
      <w:r w:rsidRPr="00787F92">
        <w:rPr>
          <w:rFonts w:ascii="Palatino Linotype" w:eastAsia="Calibri" w:hAnsi="Palatino Linotype" w:cs="Arial"/>
          <w:i/>
          <w:sz w:val="22"/>
          <w:szCs w:val="22"/>
          <w:lang w:val="es-MX" w:eastAsia="en-US"/>
        </w:rPr>
        <w:t>. Admitido el recurso de revisión y sin perjuicio de lo dispuesto por la Ley General, el Instituto promoverá la conciliación entre las partes, de conformidad con el procedimiento siguiente:</w:t>
      </w:r>
    </w:p>
    <w:p w:rsidR="00E50430" w:rsidRPr="00787F92" w:rsidRDefault="00E50430" w:rsidP="00D72852">
      <w:pPr>
        <w:autoSpaceDE w:val="0"/>
        <w:autoSpaceDN w:val="0"/>
        <w:adjustRightInd w:val="0"/>
        <w:ind w:left="851" w:right="899"/>
        <w:jc w:val="both"/>
        <w:rPr>
          <w:rFonts w:ascii="Palatino Linotype" w:eastAsia="Calibri" w:hAnsi="Palatino Linotype" w:cs="Arial"/>
          <w:i/>
          <w:sz w:val="22"/>
          <w:szCs w:val="22"/>
          <w:lang w:val="es-MX" w:eastAsia="en-US"/>
        </w:rPr>
      </w:pPr>
      <w:r w:rsidRPr="00787F92">
        <w:rPr>
          <w:rFonts w:ascii="Palatino Linotype" w:eastAsia="Calibri" w:hAnsi="Palatino Linotype" w:cs="Arial"/>
          <w:i/>
          <w:sz w:val="22"/>
          <w:szCs w:val="22"/>
          <w:lang w:val="es-MX" w:eastAsia="en-US"/>
        </w:rPr>
        <w:t>[…]</w:t>
      </w:r>
    </w:p>
    <w:p w:rsidR="00E50430" w:rsidRPr="00787F92" w:rsidRDefault="00E50430" w:rsidP="00D72852">
      <w:pPr>
        <w:autoSpaceDE w:val="0"/>
        <w:autoSpaceDN w:val="0"/>
        <w:adjustRightInd w:val="0"/>
        <w:ind w:left="851" w:right="899"/>
        <w:jc w:val="both"/>
        <w:rPr>
          <w:rFonts w:ascii="Palatino Linotype" w:eastAsia="Calibri" w:hAnsi="Palatino Linotype" w:cs="Arial"/>
          <w:i/>
          <w:sz w:val="22"/>
          <w:szCs w:val="22"/>
          <w:lang w:val="es-MX" w:eastAsia="en-US"/>
        </w:rPr>
      </w:pPr>
      <w:r w:rsidRPr="00787F92">
        <w:rPr>
          <w:rFonts w:ascii="Palatino Linotype" w:eastAsia="Calibri" w:hAnsi="Palatino Linotype" w:cs="Arial"/>
          <w:b/>
          <w:i/>
          <w:sz w:val="22"/>
          <w:szCs w:val="22"/>
          <w:lang w:val="es-MX" w:eastAsia="en-US"/>
        </w:rPr>
        <w:t>V.</w:t>
      </w:r>
      <w:r w:rsidRPr="00787F92">
        <w:rPr>
          <w:rFonts w:ascii="Palatino Linotype" w:eastAsia="Calibri" w:hAnsi="Palatino Linotype" w:cs="Arial"/>
          <w:i/>
          <w:sz w:val="22"/>
          <w:szCs w:val="22"/>
          <w:lang w:val="es-MX" w:eastAsia="en-US"/>
        </w:rPr>
        <w:t xml:space="preserve"> De llegar a un acuerdo, éste se hará constar por escrito y tendrá efectos vinculantes.</w:t>
      </w:r>
    </w:p>
    <w:p w:rsidR="00E50430" w:rsidRPr="00787F92" w:rsidRDefault="00E50430" w:rsidP="00D72852">
      <w:pPr>
        <w:autoSpaceDE w:val="0"/>
        <w:autoSpaceDN w:val="0"/>
        <w:adjustRightInd w:val="0"/>
        <w:ind w:left="851" w:right="899"/>
        <w:jc w:val="both"/>
        <w:rPr>
          <w:rFonts w:ascii="Palatino Linotype" w:eastAsia="Calibri" w:hAnsi="Palatino Linotype" w:cs="Arial"/>
          <w:i/>
          <w:sz w:val="22"/>
          <w:szCs w:val="22"/>
          <w:lang w:val="es-MX" w:eastAsia="en-US"/>
        </w:rPr>
      </w:pPr>
      <w:r w:rsidRPr="00787F92">
        <w:rPr>
          <w:rFonts w:ascii="Palatino Linotype" w:eastAsia="Calibri" w:hAnsi="Palatino Linotype" w:cs="Arial"/>
          <w:b/>
          <w:i/>
          <w:sz w:val="22"/>
          <w:szCs w:val="22"/>
          <w:u w:val="single"/>
          <w:lang w:val="es-MX" w:eastAsia="en-US"/>
        </w:rPr>
        <w:t>El recurso de revisión quedará sin materia y el Instituto, deberán verificar el cumplimiento del acuerdo respectivo</w:t>
      </w:r>
      <w:r w:rsidRPr="00787F92">
        <w:rPr>
          <w:rFonts w:ascii="Palatino Linotype" w:eastAsia="Calibri" w:hAnsi="Palatino Linotype" w:cs="Arial"/>
          <w:i/>
          <w:sz w:val="22"/>
          <w:szCs w:val="22"/>
          <w:lang w:val="es-MX" w:eastAsia="en-US"/>
        </w:rPr>
        <w:t>.”</w:t>
      </w:r>
    </w:p>
    <w:p w:rsidR="00E50430" w:rsidRDefault="00E50430" w:rsidP="00D72852">
      <w:pPr>
        <w:ind w:left="851" w:right="899"/>
        <w:jc w:val="both"/>
        <w:rPr>
          <w:rFonts w:ascii="Palatino Linotype" w:eastAsia="Calibri" w:hAnsi="Palatino Linotype" w:cs="Arial"/>
          <w:sz w:val="22"/>
          <w:szCs w:val="22"/>
          <w:lang w:val="es-MX" w:eastAsia="en-US"/>
        </w:rPr>
      </w:pPr>
      <w:r w:rsidRPr="00787F92">
        <w:rPr>
          <w:rFonts w:ascii="Palatino Linotype" w:eastAsia="Calibri" w:hAnsi="Palatino Linotype" w:cs="Arial"/>
          <w:sz w:val="22"/>
          <w:szCs w:val="22"/>
          <w:lang w:val="es-MX" w:eastAsia="en-US"/>
        </w:rPr>
        <w:t>(Énfasis añadido)</w:t>
      </w:r>
    </w:p>
    <w:p w:rsidR="00D72852" w:rsidRPr="00787F92" w:rsidRDefault="00D72852" w:rsidP="00D72852">
      <w:pPr>
        <w:ind w:left="709" w:right="709"/>
        <w:jc w:val="both"/>
        <w:rPr>
          <w:rFonts w:ascii="Palatino Linotype" w:eastAsia="Calibri" w:hAnsi="Palatino Linotype" w:cs="Arial"/>
          <w:b/>
          <w:sz w:val="22"/>
          <w:szCs w:val="22"/>
        </w:rPr>
      </w:pPr>
    </w:p>
    <w:p w:rsidR="00E50430" w:rsidRDefault="00E50430" w:rsidP="00787F92">
      <w:pPr>
        <w:pStyle w:val="m5212863947045306324gmail-msonormal"/>
        <w:shd w:val="clear" w:color="auto" w:fill="FFFFFF"/>
        <w:spacing w:before="0" w:beforeAutospacing="0" w:after="0" w:afterAutospacing="0" w:line="360" w:lineRule="auto"/>
        <w:jc w:val="both"/>
        <w:rPr>
          <w:rFonts w:ascii="Palatino Linotype" w:hAnsi="Palatino Linotype" w:cs="Arial"/>
        </w:rPr>
      </w:pPr>
      <w:r w:rsidRPr="00787F92">
        <w:rPr>
          <w:rFonts w:ascii="Palatino Linotype" w:hAnsi="Palatino Linotype" w:cs="Arial"/>
        </w:rPr>
        <w:t xml:space="preserve">Así, toda vez que, las partes durante la Audiencia de Conciliación llegaron a un Acuerdo, mismo que cumplimentado por las partes, y verificado por este órgano Garante, mediante las constancias </w:t>
      </w:r>
      <w:r w:rsidRPr="00787F92">
        <w:rPr>
          <w:rFonts w:ascii="Palatino Linotype" w:hAnsi="Palatino Linotype" w:cs="Arial"/>
          <w:i/>
        </w:rPr>
        <w:t>supra</w:t>
      </w:r>
      <w:r w:rsidRPr="00787F92">
        <w:rPr>
          <w:rFonts w:ascii="Palatino Linotype" w:hAnsi="Palatino Linotype" w:cs="Arial"/>
        </w:rPr>
        <w:t xml:space="preserve"> descritas, se advierte que el presente recurso de revisión </w:t>
      </w:r>
      <w:r w:rsidRPr="00787F92">
        <w:rPr>
          <w:rFonts w:ascii="Palatino Linotype" w:hAnsi="Palatino Linotype" w:cs="Arial"/>
          <w:b/>
        </w:rPr>
        <w:t xml:space="preserve">ha quedado sin materia, </w:t>
      </w:r>
      <w:r w:rsidRPr="00787F92">
        <w:rPr>
          <w:rFonts w:ascii="Palatino Linotype" w:hAnsi="Palatino Linotype" w:cs="Arial"/>
        </w:rPr>
        <w:t>pues se le ha colmado el derecho de acceso a datos personales accionado a través del</w:t>
      </w:r>
      <w:r w:rsidRPr="00787F92">
        <w:rPr>
          <w:rFonts w:ascii="Palatino Linotype" w:hAnsi="Palatino Linotype" w:cs="Arial"/>
          <w:b/>
        </w:rPr>
        <w:t xml:space="preserve"> RECURRENTE</w:t>
      </w:r>
      <w:r w:rsidRPr="00787F92">
        <w:rPr>
          <w:rFonts w:ascii="Palatino Linotype" w:hAnsi="Palatino Linotype" w:cs="Arial"/>
        </w:rPr>
        <w:t xml:space="preserve">. </w:t>
      </w:r>
    </w:p>
    <w:p w:rsidR="00245739" w:rsidRDefault="00245739" w:rsidP="00787F92">
      <w:pPr>
        <w:pStyle w:val="m5212863947045306324gmail-msonormal"/>
        <w:shd w:val="clear" w:color="auto" w:fill="FFFFFF"/>
        <w:spacing w:before="0" w:beforeAutospacing="0" w:after="0" w:afterAutospacing="0" w:line="360" w:lineRule="auto"/>
        <w:jc w:val="both"/>
        <w:rPr>
          <w:rFonts w:ascii="Palatino Linotype" w:hAnsi="Palatino Linotype" w:cs="Arial"/>
        </w:rPr>
      </w:pPr>
    </w:p>
    <w:p w:rsidR="00245739" w:rsidRDefault="00245739" w:rsidP="00787F92">
      <w:pPr>
        <w:pStyle w:val="m5212863947045306324gmail-msonormal"/>
        <w:shd w:val="clear" w:color="auto" w:fill="FFFFFF"/>
        <w:spacing w:before="0" w:beforeAutospacing="0" w:after="0" w:afterAutospacing="0" w:line="360" w:lineRule="auto"/>
        <w:jc w:val="both"/>
        <w:rPr>
          <w:rFonts w:ascii="Palatino Linotype" w:hAnsi="Palatino Linotype" w:cs="Arial"/>
        </w:rPr>
      </w:pPr>
      <w:r>
        <w:rPr>
          <w:rFonts w:ascii="Palatino Linotype" w:hAnsi="Palatino Linotype" w:cs="Arial"/>
        </w:rPr>
        <w:t>Aunado a ello, tal como lo manifestó la servidora pública del Responsable en la audiencia celebrada, se cargó en el expediente electrónico el documento mediante el cual la solicitante acusa la recepción de la información pretendida teniendo por colmado el derecho accionado.</w:t>
      </w:r>
    </w:p>
    <w:p w:rsidR="00245739" w:rsidRDefault="00245739" w:rsidP="00787F92">
      <w:pPr>
        <w:pStyle w:val="m5212863947045306324gmail-msonormal"/>
        <w:shd w:val="clear" w:color="auto" w:fill="FFFFFF"/>
        <w:spacing w:before="0" w:beforeAutospacing="0" w:after="0" w:afterAutospacing="0" w:line="360" w:lineRule="auto"/>
        <w:jc w:val="both"/>
        <w:rPr>
          <w:rFonts w:ascii="Palatino Linotype" w:hAnsi="Palatino Linotype" w:cs="Arial"/>
        </w:rPr>
      </w:pPr>
    </w:p>
    <w:p w:rsidR="00E50430" w:rsidRDefault="00E50430" w:rsidP="00787F9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787F92">
        <w:rPr>
          <w:rFonts w:ascii="Palatino Linotype" w:hAnsi="Palatino Linotype" w:cs="Arial"/>
          <w:lang w:val="es-ES_tradnl"/>
        </w:rPr>
        <w:t xml:space="preserve">En atención a las consideraciones anteriores, esta Ponencia </w:t>
      </w:r>
      <w:proofErr w:type="spellStart"/>
      <w:r w:rsidRPr="00787F92">
        <w:rPr>
          <w:rFonts w:ascii="Palatino Linotype" w:hAnsi="Palatino Linotype" w:cs="Arial"/>
          <w:lang w:val="es-ES_tradnl"/>
        </w:rPr>
        <w:t>Resolutora</w:t>
      </w:r>
      <w:proofErr w:type="spellEnd"/>
      <w:r w:rsidRPr="00787F92">
        <w:rPr>
          <w:rFonts w:ascii="Palatino Linotype" w:hAnsi="Palatino Linotype"/>
          <w:color w:val="000000" w:themeColor="text1"/>
        </w:rPr>
        <w:t xml:space="preserve"> advierte que en el presente caso, se actualizó la hipótesis prevista en la fracción V, del artículo 139, de la Ley de Protección de Datos Personales en Posesión de Sujetos Obligados del Estado de México y Municipios</w:t>
      </w:r>
      <w:r w:rsidRPr="00787F92">
        <w:rPr>
          <w:rFonts w:ascii="Palatino Linotype" w:hAnsi="Palatino Linotype"/>
        </w:rPr>
        <w:t xml:space="preserve">, </w:t>
      </w:r>
      <w:r w:rsidRPr="00787F92">
        <w:rPr>
          <w:rFonts w:ascii="Palatino Linotype" w:hAnsi="Palatino Linotype"/>
          <w:color w:val="000000" w:themeColor="text1"/>
        </w:rPr>
        <w:t xml:space="preserve">que dispone lo siguiente: </w:t>
      </w:r>
    </w:p>
    <w:p w:rsidR="00D72852" w:rsidRPr="00787F92" w:rsidRDefault="00D72852" w:rsidP="00D72852">
      <w:pPr>
        <w:pStyle w:val="Prrafodelista"/>
        <w:widowControl w:val="0"/>
        <w:autoSpaceDE w:val="0"/>
        <w:autoSpaceDN w:val="0"/>
        <w:adjustRightInd w:val="0"/>
        <w:ind w:left="0"/>
        <w:jc w:val="both"/>
        <w:rPr>
          <w:rFonts w:ascii="Palatino Linotype" w:hAnsi="Palatino Linotype"/>
          <w:color w:val="000000"/>
        </w:rPr>
      </w:pPr>
    </w:p>
    <w:p w:rsidR="00E50430" w:rsidRPr="00787F92" w:rsidRDefault="00E50430" w:rsidP="00D72852">
      <w:pPr>
        <w:ind w:left="709" w:right="899"/>
        <w:jc w:val="both"/>
        <w:rPr>
          <w:rFonts w:ascii="Palatino Linotype" w:hAnsi="Palatino Linotype" w:cs="Arial"/>
          <w:b/>
          <w:i/>
          <w:sz w:val="22"/>
        </w:rPr>
      </w:pPr>
      <w:r w:rsidRPr="00787F92">
        <w:rPr>
          <w:rFonts w:ascii="Palatino Linotype" w:hAnsi="Palatino Linotype" w:cs="Arial"/>
          <w:i/>
          <w:sz w:val="22"/>
        </w:rPr>
        <w:t>“</w:t>
      </w:r>
      <w:r w:rsidRPr="00787F92">
        <w:rPr>
          <w:rFonts w:ascii="Palatino Linotype" w:hAnsi="Palatino Linotype" w:cs="Arial"/>
          <w:b/>
          <w:i/>
          <w:sz w:val="22"/>
        </w:rPr>
        <w:t xml:space="preserve">Causales de Sobreseimiento </w:t>
      </w:r>
    </w:p>
    <w:p w:rsidR="00E50430" w:rsidRPr="00787F92" w:rsidRDefault="00E50430" w:rsidP="00D72852">
      <w:pPr>
        <w:ind w:left="709" w:right="899"/>
        <w:jc w:val="both"/>
        <w:rPr>
          <w:rFonts w:ascii="Palatino Linotype" w:hAnsi="Palatino Linotype" w:cs="Arial"/>
          <w:i/>
          <w:sz w:val="22"/>
        </w:rPr>
      </w:pPr>
      <w:r w:rsidRPr="00787F92">
        <w:rPr>
          <w:rFonts w:ascii="Palatino Linotype" w:hAnsi="Palatino Linotype" w:cs="Arial"/>
          <w:b/>
          <w:i/>
          <w:sz w:val="22"/>
        </w:rPr>
        <w:t xml:space="preserve">Artículo 139. </w:t>
      </w:r>
      <w:r w:rsidRPr="00787F92">
        <w:rPr>
          <w:rFonts w:ascii="Palatino Linotype" w:hAnsi="Palatino Linotype" w:cs="Arial"/>
          <w:b/>
          <w:i/>
          <w:sz w:val="22"/>
          <w:u w:val="single"/>
        </w:rPr>
        <w:t>El recurso de revisión sólo podrá ser sobreseído cuando</w:t>
      </w:r>
      <w:r w:rsidRPr="00787F92">
        <w:rPr>
          <w:rFonts w:ascii="Palatino Linotype" w:hAnsi="Palatino Linotype" w:cs="Arial"/>
          <w:i/>
          <w:sz w:val="22"/>
        </w:rPr>
        <w:t xml:space="preserve">: </w:t>
      </w:r>
    </w:p>
    <w:p w:rsidR="00E50430" w:rsidRPr="00787F92" w:rsidRDefault="00E50430" w:rsidP="00D72852">
      <w:pPr>
        <w:ind w:left="709" w:right="899"/>
        <w:jc w:val="both"/>
        <w:rPr>
          <w:rFonts w:ascii="Palatino Linotype" w:hAnsi="Palatino Linotype" w:cs="Arial"/>
          <w:i/>
          <w:sz w:val="22"/>
        </w:rPr>
      </w:pPr>
      <w:r w:rsidRPr="00787F92">
        <w:rPr>
          <w:rFonts w:ascii="Palatino Linotype" w:hAnsi="Palatino Linotype" w:cs="Arial"/>
          <w:i/>
          <w:sz w:val="22"/>
        </w:rPr>
        <w:lastRenderedPageBreak/>
        <w:t>[…]</w:t>
      </w:r>
    </w:p>
    <w:p w:rsidR="00E50430" w:rsidRPr="00787F92" w:rsidRDefault="00E50430" w:rsidP="00D72852">
      <w:pPr>
        <w:tabs>
          <w:tab w:val="left" w:pos="993"/>
        </w:tabs>
        <w:ind w:left="709" w:right="899"/>
        <w:jc w:val="both"/>
        <w:rPr>
          <w:rFonts w:ascii="Palatino Linotype" w:hAnsi="Palatino Linotype" w:cs="Arial"/>
          <w:i/>
          <w:sz w:val="22"/>
        </w:rPr>
      </w:pPr>
      <w:r w:rsidRPr="00787F92">
        <w:rPr>
          <w:rFonts w:ascii="Palatino Linotype" w:hAnsi="Palatino Linotype" w:cs="Arial"/>
          <w:b/>
          <w:i/>
          <w:sz w:val="22"/>
        </w:rPr>
        <w:t>V.</w:t>
      </w:r>
      <w:r w:rsidRPr="00787F92">
        <w:rPr>
          <w:rFonts w:ascii="Palatino Linotype" w:hAnsi="Palatino Linotype" w:cs="Arial"/>
          <w:b/>
          <w:i/>
          <w:sz w:val="22"/>
        </w:rPr>
        <w:tab/>
      </w:r>
      <w:r w:rsidRPr="00787F92">
        <w:rPr>
          <w:rFonts w:ascii="Palatino Linotype" w:hAnsi="Palatino Linotype" w:cs="Arial"/>
          <w:b/>
          <w:i/>
          <w:sz w:val="22"/>
          <w:u w:val="single"/>
        </w:rPr>
        <w:t>Quede sin materia el recurso de revisión</w:t>
      </w:r>
      <w:r w:rsidRPr="00787F92">
        <w:rPr>
          <w:rFonts w:ascii="Palatino Linotype" w:hAnsi="Palatino Linotype" w:cs="Arial"/>
          <w:i/>
          <w:sz w:val="22"/>
        </w:rPr>
        <w:t>.”</w:t>
      </w:r>
    </w:p>
    <w:p w:rsidR="00E50430" w:rsidRDefault="00E50430" w:rsidP="00D72852">
      <w:pPr>
        <w:ind w:left="709" w:right="899"/>
        <w:jc w:val="both"/>
        <w:rPr>
          <w:rFonts w:ascii="Palatino Linotype" w:hAnsi="Palatino Linotype" w:cs="Arial"/>
          <w:sz w:val="22"/>
        </w:rPr>
      </w:pPr>
      <w:r w:rsidRPr="00787F92">
        <w:rPr>
          <w:rFonts w:ascii="Palatino Linotype" w:hAnsi="Palatino Linotype" w:cs="Arial"/>
          <w:sz w:val="22"/>
        </w:rPr>
        <w:t>(Énfasis añadido)</w:t>
      </w:r>
    </w:p>
    <w:p w:rsidR="00D72852" w:rsidRPr="00787F92" w:rsidRDefault="00D72852" w:rsidP="00D72852">
      <w:pPr>
        <w:ind w:left="709" w:right="709"/>
        <w:jc w:val="both"/>
        <w:rPr>
          <w:rFonts w:ascii="Palatino Linotype" w:hAnsi="Palatino Linotype" w:cs="Arial"/>
          <w:sz w:val="22"/>
        </w:rPr>
      </w:pPr>
    </w:p>
    <w:p w:rsidR="00E50430" w:rsidRDefault="00E50430" w:rsidP="00787F92">
      <w:pPr>
        <w:pStyle w:val="Prrafodelista"/>
        <w:widowControl w:val="0"/>
        <w:autoSpaceDE w:val="0"/>
        <w:autoSpaceDN w:val="0"/>
        <w:adjustRightInd w:val="0"/>
        <w:spacing w:line="360" w:lineRule="auto"/>
        <w:ind w:left="0"/>
        <w:jc w:val="both"/>
        <w:rPr>
          <w:rFonts w:ascii="Palatino Linotype" w:eastAsia="Calibri" w:hAnsi="Palatino Linotype" w:cs="Arial"/>
        </w:rPr>
      </w:pPr>
      <w:r w:rsidRPr="00787F92">
        <w:rPr>
          <w:rFonts w:ascii="Palatino Linotype" w:hAnsi="Palatino Linotype"/>
          <w:color w:val="000000"/>
        </w:rPr>
        <w:t xml:space="preserve">En </w:t>
      </w:r>
      <w:r w:rsidRPr="00787F92">
        <w:rPr>
          <w:rFonts w:ascii="Palatino Linotype" w:eastAsia="Calibri" w:hAnsi="Palatino Linotype" w:cs="Arial"/>
        </w:rPr>
        <w:t>consecuencia</w:t>
      </w:r>
      <w:r w:rsidRPr="00787F92">
        <w:rPr>
          <w:rFonts w:ascii="Palatino Linotype" w:hAnsi="Palatino Linotype"/>
          <w:color w:val="000000"/>
        </w:rPr>
        <w:t xml:space="preserve">, </w:t>
      </w:r>
      <w:r w:rsidRPr="00787F92">
        <w:rPr>
          <w:rFonts w:ascii="Palatino Linotype" w:hAnsi="Palatino Linotype"/>
        </w:rPr>
        <w:t xml:space="preserve">se </w:t>
      </w:r>
      <w:r w:rsidRPr="00787F92">
        <w:rPr>
          <w:rFonts w:ascii="Palatino Linotype" w:hAnsi="Palatino Linotype" w:cs="Arial"/>
          <w:lang w:val="es-ES_tradnl"/>
        </w:rPr>
        <w:t xml:space="preserve">determina </w:t>
      </w:r>
      <w:r w:rsidRPr="00787F92">
        <w:rPr>
          <w:rFonts w:ascii="Palatino Linotype" w:hAnsi="Palatino Linotype" w:cs="Arial"/>
          <w:b/>
          <w:lang w:val="es-ES_tradnl"/>
        </w:rPr>
        <w:t>SOBRESEER</w:t>
      </w:r>
      <w:r w:rsidRPr="00787F92">
        <w:rPr>
          <w:rFonts w:ascii="Palatino Linotype" w:hAnsi="Palatino Linotype" w:cs="Arial"/>
          <w:lang w:val="es-ES_tradnl"/>
        </w:rPr>
        <w:t xml:space="preserve"> el presente recurso de revisión, en </w:t>
      </w:r>
      <w:r w:rsidRPr="00787F92">
        <w:rPr>
          <w:rFonts w:ascii="Palatino Linotype" w:hAnsi="Palatino Linotype"/>
          <w:bCs/>
        </w:rPr>
        <w:t>términos</w:t>
      </w:r>
      <w:r w:rsidRPr="00787F92">
        <w:rPr>
          <w:rFonts w:ascii="Palatino Linotype" w:hAnsi="Palatino Linotype" w:cs="Arial"/>
          <w:lang w:val="es-ES_tradnl"/>
        </w:rPr>
        <w:t xml:space="preserve"> del </w:t>
      </w:r>
      <w:r w:rsidRPr="00787F92">
        <w:rPr>
          <w:rFonts w:ascii="Palatino Linotype" w:hAnsi="Palatino Linotype" w:cs="Arial"/>
        </w:rPr>
        <w:t>artículo</w:t>
      </w:r>
      <w:r w:rsidRPr="00787F92">
        <w:rPr>
          <w:rFonts w:ascii="Palatino Linotype" w:hAnsi="Palatino Linotype" w:cs="Arial"/>
          <w:lang w:val="es-ES_tradnl"/>
        </w:rPr>
        <w:t xml:space="preserve"> 137, fracción I, </w:t>
      </w:r>
      <w:r w:rsidRPr="00787F92">
        <w:rPr>
          <w:rFonts w:ascii="Palatino Linotype" w:hAnsi="Palatino Linotype"/>
          <w:color w:val="000000" w:themeColor="text1"/>
        </w:rPr>
        <w:t>de la Ley de Protección de Datos Personales en Posesión de Sujetos Obligados del Estado de México y Municipios</w:t>
      </w:r>
      <w:r w:rsidRPr="00787F92">
        <w:rPr>
          <w:rFonts w:ascii="Palatino Linotype" w:eastAsia="Calibri" w:hAnsi="Palatino Linotype" w:cs="Arial"/>
        </w:rPr>
        <w:t>:</w:t>
      </w:r>
    </w:p>
    <w:p w:rsidR="00D72852" w:rsidRPr="00787F92" w:rsidRDefault="00D72852" w:rsidP="00D72852">
      <w:pPr>
        <w:pStyle w:val="Prrafodelista"/>
        <w:widowControl w:val="0"/>
        <w:autoSpaceDE w:val="0"/>
        <w:autoSpaceDN w:val="0"/>
        <w:adjustRightInd w:val="0"/>
        <w:ind w:left="0"/>
        <w:jc w:val="both"/>
        <w:rPr>
          <w:rFonts w:ascii="Palatino Linotype" w:eastAsia="Calibri" w:hAnsi="Palatino Linotype" w:cs="Arial"/>
        </w:rPr>
      </w:pPr>
    </w:p>
    <w:p w:rsidR="00E50430" w:rsidRPr="00787F92" w:rsidRDefault="00E50430" w:rsidP="00D72852">
      <w:pPr>
        <w:ind w:left="709" w:right="899"/>
        <w:jc w:val="both"/>
        <w:rPr>
          <w:rFonts w:ascii="Palatino Linotype" w:hAnsi="Palatino Linotype" w:cs="Arial"/>
          <w:b/>
          <w:i/>
          <w:sz w:val="22"/>
        </w:rPr>
      </w:pPr>
      <w:r w:rsidRPr="00787F92">
        <w:rPr>
          <w:rFonts w:ascii="Palatino Linotype" w:hAnsi="Palatino Linotype" w:cs="Arial"/>
          <w:i/>
          <w:sz w:val="22"/>
        </w:rPr>
        <w:t>“</w:t>
      </w:r>
      <w:r w:rsidRPr="00787F92">
        <w:rPr>
          <w:rFonts w:ascii="Palatino Linotype" w:hAnsi="Palatino Linotype" w:cs="Arial"/>
          <w:b/>
          <w:i/>
          <w:sz w:val="22"/>
        </w:rPr>
        <w:t xml:space="preserve">Sentido de las resoluciones </w:t>
      </w:r>
    </w:p>
    <w:p w:rsidR="00E50430" w:rsidRPr="00787F92" w:rsidRDefault="00E50430" w:rsidP="00D72852">
      <w:pPr>
        <w:ind w:left="709" w:right="899"/>
        <w:jc w:val="both"/>
        <w:rPr>
          <w:rFonts w:ascii="Palatino Linotype" w:hAnsi="Palatino Linotype" w:cs="Arial"/>
          <w:b/>
          <w:i/>
          <w:sz w:val="22"/>
        </w:rPr>
      </w:pPr>
      <w:r w:rsidRPr="00787F92">
        <w:rPr>
          <w:rFonts w:ascii="Palatino Linotype" w:hAnsi="Palatino Linotype" w:cs="Arial"/>
          <w:b/>
          <w:i/>
          <w:sz w:val="22"/>
        </w:rPr>
        <w:t xml:space="preserve">Artículo 137. </w:t>
      </w:r>
      <w:r w:rsidRPr="00787F92">
        <w:rPr>
          <w:rFonts w:ascii="Palatino Linotype" w:hAnsi="Palatino Linotype" w:cs="Arial"/>
          <w:b/>
          <w:i/>
          <w:sz w:val="22"/>
          <w:u w:val="single"/>
        </w:rPr>
        <w:t>Las resoluciones del Instituto podrán</w:t>
      </w:r>
      <w:r w:rsidRPr="00787F92">
        <w:rPr>
          <w:rFonts w:ascii="Palatino Linotype" w:hAnsi="Palatino Linotype" w:cs="Arial"/>
          <w:b/>
          <w:i/>
          <w:sz w:val="22"/>
        </w:rPr>
        <w:t xml:space="preserve">: </w:t>
      </w:r>
    </w:p>
    <w:p w:rsidR="00E50430" w:rsidRPr="00787F92" w:rsidRDefault="00E50430" w:rsidP="00D72852">
      <w:pPr>
        <w:tabs>
          <w:tab w:val="left" w:pos="993"/>
        </w:tabs>
        <w:ind w:left="709" w:right="899"/>
        <w:jc w:val="both"/>
        <w:rPr>
          <w:rFonts w:ascii="Palatino Linotype" w:hAnsi="Palatino Linotype" w:cs="Arial"/>
          <w:i/>
          <w:sz w:val="22"/>
        </w:rPr>
      </w:pPr>
      <w:r w:rsidRPr="00787F92">
        <w:rPr>
          <w:rFonts w:ascii="Palatino Linotype" w:hAnsi="Palatino Linotype" w:cs="Arial"/>
          <w:b/>
          <w:i/>
          <w:sz w:val="22"/>
        </w:rPr>
        <w:t>I.</w:t>
      </w:r>
      <w:r w:rsidRPr="00787F92">
        <w:rPr>
          <w:rFonts w:ascii="Palatino Linotype" w:hAnsi="Palatino Linotype" w:cs="Arial"/>
          <w:b/>
          <w:i/>
          <w:sz w:val="22"/>
        </w:rPr>
        <w:tab/>
      </w:r>
      <w:r w:rsidRPr="00787F92">
        <w:rPr>
          <w:rFonts w:ascii="Palatino Linotype" w:hAnsi="Palatino Linotype" w:cs="Arial"/>
          <w:b/>
          <w:i/>
          <w:sz w:val="22"/>
          <w:u w:val="single"/>
        </w:rPr>
        <w:t>Sobreseer</w:t>
      </w:r>
      <w:r w:rsidRPr="00787F92">
        <w:rPr>
          <w:rFonts w:ascii="Palatino Linotype" w:hAnsi="Palatino Linotype" w:cs="Arial"/>
          <w:i/>
          <w:sz w:val="22"/>
        </w:rPr>
        <w:t xml:space="preserve"> o desechar </w:t>
      </w:r>
      <w:r w:rsidRPr="00787F92">
        <w:rPr>
          <w:rFonts w:ascii="Palatino Linotype" w:hAnsi="Palatino Linotype" w:cs="Arial"/>
          <w:b/>
          <w:i/>
          <w:sz w:val="22"/>
          <w:u w:val="single"/>
        </w:rPr>
        <w:t>el recurso de revisión</w:t>
      </w:r>
      <w:r w:rsidRPr="00787F92">
        <w:rPr>
          <w:rFonts w:ascii="Palatino Linotype" w:hAnsi="Palatino Linotype" w:cs="Arial"/>
          <w:i/>
          <w:sz w:val="22"/>
        </w:rPr>
        <w:t xml:space="preserve"> por improcedente.” </w:t>
      </w:r>
    </w:p>
    <w:p w:rsidR="00E50430" w:rsidRPr="00787F92" w:rsidRDefault="00E50430" w:rsidP="00D72852">
      <w:pPr>
        <w:ind w:left="709" w:right="899"/>
        <w:jc w:val="both"/>
        <w:rPr>
          <w:rFonts w:ascii="Palatino Linotype" w:hAnsi="Palatino Linotype" w:cs="Arial"/>
          <w:sz w:val="22"/>
        </w:rPr>
      </w:pPr>
      <w:r w:rsidRPr="00787F92">
        <w:rPr>
          <w:rFonts w:ascii="Palatino Linotype" w:hAnsi="Palatino Linotype" w:cs="Arial"/>
          <w:sz w:val="22"/>
        </w:rPr>
        <w:t>(Énfasis añadido)</w:t>
      </w:r>
    </w:p>
    <w:p w:rsidR="00E50430" w:rsidRPr="00787F92" w:rsidRDefault="00E50430" w:rsidP="00D72852">
      <w:pPr>
        <w:jc w:val="both"/>
        <w:rPr>
          <w:rFonts w:ascii="Palatino Linotype" w:eastAsiaTheme="minorEastAsia" w:hAnsi="Palatino Linotype" w:cstheme="minorBidi"/>
          <w:b/>
        </w:rPr>
      </w:pPr>
    </w:p>
    <w:p w:rsidR="005729C5" w:rsidRDefault="005729C5" w:rsidP="00787F92">
      <w:pPr>
        <w:pStyle w:val="Prrafodelista"/>
        <w:autoSpaceDE w:val="0"/>
        <w:autoSpaceDN w:val="0"/>
        <w:adjustRightInd w:val="0"/>
        <w:spacing w:line="360" w:lineRule="auto"/>
        <w:ind w:left="0"/>
        <w:jc w:val="both"/>
        <w:rPr>
          <w:rFonts w:ascii="Palatino Linotype" w:eastAsia="Calibri" w:hAnsi="Palatino Linotype" w:cs="Arial"/>
        </w:rPr>
      </w:pPr>
      <w:r w:rsidRPr="00787F92">
        <w:rPr>
          <w:rFonts w:ascii="Palatino Linotype" w:eastAsia="Calibri" w:hAnsi="Palatino Linotype" w:cs="Arial"/>
        </w:rPr>
        <w:t xml:space="preserve">Así, con fundamento en lo prescrito en los artículos 5 párrafos </w:t>
      </w:r>
      <w:r w:rsidR="007032F1" w:rsidRPr="00787F92">
        <w:rPr>
          <w:rFonts w:ascii="Palatino Linotype" w:hAnsi="Palatino Linotype"/>
        </w:rPr>
        <w:t xml:space="preserve">vigésimo </w:t>
      </w:r>
      <w:r w:rsidR="007032F1" w:rsidRPr="00787F92">
        <w:rPr>
          <w:rFonts w:ascii="Palatino Linotype" w:hAnsi="Palatino Linotype" w:cs="Arial"/>
        </w:rPr>
        <w:t>segundo,</w:t>
      </w:r>
      <w:r w:rsidR="007032F1" w:rsidRPr="00787F92">
        <w:rPr>
          <w:rFonts w:ascii="Palatino Linotype" w:hAnsi="Palatino Linotype"/>
        </w:rPr>
        <w:t xml:space="preserve"> vigésimo tercero y vigésimo cuarto</w:t>
      </w:r>
      <w:r w:rsidRPr="00787F92">
        <w:rPr>
          <w:rFonts w:ascii="Palatino Linotype" w:eastAsia="Calibri" w:hAnsi="Palatino Linotype" w:cs="Arial"/>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rsidR="00D72852" w:rsidRPr="00787F92" w:rsidRDefault="00D72852" w:rsidP="00D72852">
      <w:pPr>
        <w:pStyle w:val="Prrafodelista"/>
        <w:autoSpaceDE w:val="0"/>
        <w:autoSpaceDN w:val="0"/>
        <w:adjustRightInd w:val="0"/>
        <w:ind w:left="0"/>
        <w:jc w:val="both"/>
        <w:rPr>
          <w:rFonts w:ascii="Palatino Linotype" w:eastAsia="Calibri" w:hAnsi="Palatino Linotype" w:cs="Arial"/>
        </w:rPr>
      </w:pPr>
    </w:p>
    <w:p w:rsidR="005729C5" w:rsidRDefault="005729C5" w:rsidP="00D72852">
      <w:pPr>
        <w:jc w:val="center"/>
        <w:rPr>
          <w:rFonts w:ascii="Palatino Linotype" w:hAnsi="Palatino Linotype"/>
          <w:b/>
          <w:bCs/>
          <w:spacing w:val="60"/>
          <w:sz w:val="28"/>
        </w:rPr>
      </w:pPr>
      <w:r w:rsidRPr="00787F92">
        <w:rPr>
          <w:rFonts w:ascii="Palatino Linotype" w:hAnsi="Palatino Linotype"/>
          <w:b/>
          <w:bCs/>
          <w:spacing w:val="60"/>
          <w:sz w:val="28"/>
        </w:rPr>
        <w:t>RESUELVE</w:t>
      </w:r>
    </w:p>
    <w:p w:rsidR="00D72852" w:rsidRPr="00787F92" w:rsidRDefault="00D72852" w:rsidP="00D72852">
      <w:pPr>
        <w:jc w:val="center"/>
        <w:rPr>
          <w:rFonts w:ascii="Palatino Linotype" w:hAnsi="Palatino Linotype"/>
          <w:b/>
          <w:bCs/>
          <w:spacing w:val="60"/>
          <w:sz w:val="28"/>
        </w:rPr>
      </w:pPr>
    </w:p>
    <w:p w:rsidR="005D612F" w:rsidRDefault="005D612F" w:rsidP="00787F92">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787F92">
        <w:rPr>
          <w:rFonts w:ascii="Palatino Linotype" w:hAnsi="Palatino Linotype" w:cs="Arial"/>
          <w:b/>
          <w:sz w:val="28"/>
          <w:szCs w:val="28"/>
        </w:rPr>
        <w:t>PRIMERO</w:t>
      </w:r>
      <w:r w:rsidRPr="00787F92">
        <w:rPr>
          <w:rFonts w:ascii="Palatino Linotype" w:hAnsi="Palatino Linotype" w:cs="Arial"/>
        </w:rPr>
        <w:t xml:space="preserve">. </w:t>
      </w:r>
      <w:r w:rsidRPr="00787F92">
        <w:rPr>
          <w:rFonts w:ascii="Palatino Linotype" w:hAnsi="Palatino Linotype" w:cs="Arial"/>
          <w:lang w:val="es-ES_tradnl"/>
        </w:rPr>
        <w:t xml:space="preserve">Se </w:t>
      </w:r>
      <w:r w:rsidRPr="00787F92">
        <w:rPr>
          <w:rFonts w:ascii="Palatino Linotype" w:hAnsi="Palatino Linotype" w:cs="Arial"/>
          <w:b/>
          <w:lang w:val="es-ES_tradnl"/>
        </w:rPr>
        <w:t xml:space="preserve">SOBRESEE </w:t>
      </w:r>
      <w:r w:rsidRPr="00787F92">
        <w:rPr>
          <w:rFonts w:ascii="Palatino Linotype" w:hAnsi="Palatino Linotype" w:cs="Arial"/>
          <w:lang w:val="es-ES_tradnl"/>
        </w:rPr>
        <w:t>el recurso de revisión</w:t>
      </w:r>
      <w:r w:rsidRPr="00787F92">
        <w:rPr>
          <w:rFonts w:ascii="Palatino Linotype" w:hAnsi="Palatino Linotype" w:cs="Arial"/>
          <w:b/>
          <w:lang w:val="es-ES_tradnl"/>
        </w:rPr>
        <w:t xml:space="preserve"> </w:t>
      </w:r>
      <w:r w:rsidRPr="00787F92">
        <w:rPr>
          <w:rFonts w:ascii="Palatino Linotype" w:hAnsi="Palatino Linotype" w:cs="Arial"/>
          <w:lang w:val="es-ES_tradnl"/>
        </w:rPr>
        <w:t xml:space="preserve">número </w:t>
      </w:r>
      <w:r w:rsidR="00E50430" w:rsidRPr="00787F92">
        <w:rPr>
          <w:rFonts w:ascii="Palatino Linotype" w:hAnsi="Palatino Linotype" w:cs="Arial"/>
        </w:rPr>
        <w:t>05162/INFOEM/AD/RR/2020</w:t>
      </w:r>
      <w:r w:rsidR="00E50430" w:rsidRPr="00787F92">
        <w:rPr>
          <w:rFonts w:ascii="Palatino Linotype" w:hAnsi="Palatino Linotype"/>
          <w:b/>
        </w:rPr>
        <w:t xml:space="preserve"> </w:t>
      </w:r>
      <w:r w:rsidRPr="00787F92">
        <w:rPr>
          <w:rFonts w:ascii="Palatino Linotype" w:hAnsi="Palatino Linotype" w:cs="Arial"/>
          <w:b/>
        </w:rPr>
        <w:t>por quedarse sin materia</w:t>
      </w:r>
      <w:r w:rsidRPr="00787F92">
        <w:rPr>
          <w:rFonts w:ascii="Palatino Linotype" w:hAnsi="Palatino Linotype" w:cs="Arial"/>
        </w:rPr>
        <w:t xml:space="preserve"> en términos del Considerando </w:t>
      </w:r>
      <w:r w:rsidRPr="00787F92">
        <w:rPr>
          <w:rFonts w:ascii="Palatino Linotype" w:hAnsi="Palatino Linotype" w:cs="Arial"/>
          <w:b/>
        </w:rPr>
        <w:t>QUINTO</w:t>
      </w:r>
      <w:r w:rsidRPr="00787F92">
        <w:rPr>
          <w:rFonts w:ascii="Palatino Linotype" w:hAnsi="Palatino Linotype" w:cs="Arial"/>
        </w:rPr>
        <w:t xml:space="preserve"> de la presente resolución.</w:t>
      </w:r>
    </w:p>
    <w:p w:rsidR="00D72852" w:rsidRPr="00787F92" w:rsidRDefault="00D72852" w:rsidP="00787F92">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5D612F" w:rsidRDefault="005D612F" w:rsidP="00787F92">
      <w:pPr>
        <w:spacing w:line="360" w:lineRule="auto"/>
        <w:jc w:val="both"/>
        <w:rPr>
          <w:rFonts w:ascii="Palatino Linotype" w:hAnsi="Palatino Linotype" w:cs="Arial"/>
          <w:color w:val="222222"/>
          <w:shd w:val="clear" w:color="auto" w:fill="FFFFFF"/>
        </w:rPr>
      </w:pPr>
      <w:r w:rsidRPr="00787F92">
        <w:rPr>
          <w:rFonts w:ascii="Palatino Linotype" w:hAnsi="Palatino Linotype" w:cs="Arial"/>
          <w:b/>
          <w:color w:val="000000" w:themeColor="text1"/>
          <w:sz w:val="28"/>
        </w:rPr>
        <w:lastRenderedPageBreak/>
        <w:t>SEGUNDO</w:t>
      </w:r>
      <w:r w:rsidRPr="00787F92">
        <w:rPr>
          <w:rFonts w:ascii="Palatino Linotype" w:hAnsi="Palatino Linotype" w:cs="Arial"/>
          <w:color w:val="000000" w:themeColor="text1"/>
          <w:sz w:val="28"/>
        </w:rPr>
        <w:t xml:space="preserve">. </w:t>
      </w:r>
      <w:r w:rsidRPr="00787F92">
        <w:rPr>
          <w:rFonts w:ascii="Palatino Linotype" w:hAnsi="Palatino Linotype" w:cs="Arial"/>
          <w:b/>
          <w:color w:val="222222"/>
          <w:shd w:val="clear" w:color="auto" w:fill="FFFFFF"/>
        </w:rPr>
        <w:t>Notifíquese</w:t>
      </w:r>
      <w:r w:rsidRPr="00787F92">
        <w:rPr>
          <w:rStyle w:val="apple-converted-space"/>
          <w:rFonts w:ascii="Palatino Linotype" w:hAnsi="Palatino Linotype" w:cs="Arial"/>
          <w:b/>
          <w:i/>
          <w:color w:val="222222"/>
          <w:shd w:val="clear" w:color="auto" w:fill="FFFFFF"/>
        </w:rPr>
        <w:t> </w:t>
      </w:r>
      <w:r w:rsidRPr="00787F92">
        <w:rPr>
          <w:rFonts w:ascii="Palatino Linotype" w:hAnsi="Palatino Linotype" w:cs="Arial"/>
          <w:color w:val="222222"/>
          <w:shd w:val="clear" w:color="auto" w:fill="FFFFFF"/>
        </w:rPr>
        <w:t>al Titular de la Unidad de Transparencia del</w:t>
      </w:r>
      <w:r w:rsidRPr="00787F92">
        <w:rPr>
          <w:rStyle w:val="apple-converted-space"/>
          <w:rFonts w:ascii="Palatino Linotype" w:hAnsi="Palatino Linotype" w:cs="Arial"/>
          <w:b/>
          <w:color w:val="222222"/>
          <w:shd w:val="clear" w:color="auto" w:fill="FFFFFF"/>
        </w:rPr>
        <w:t> </w:t>
      </w:r>
      <w:r w:rsidRPr="00787F92">
        <w:rPr>
          <w:rFonts w:ascii="Palatino Linotype" w:hAnsi="Palatino Linotype" w:cs="Arial"/>
          <w:b/>
          <w:color w:val="222222"/>
          <w:shd w:val="clear" w:color="auto" w:fill="FFFFFF"/>
        </w:rPr>
        <w:t>SUJETO OBLIGADO</w:t>
      </w:r>
      <w:r w:rsidRPr="00787F92">
        <w:rPr>
          <w:rFonts w:ascii="Palatino Linotype" w:hAnsi="Palatino Linotype" w:cs="Arial"/>
          <w:color w:val="222222"/>
          <w:shd w:val="clear" w:color="auto" w:fill="FFFFFF"/>
        </w:rPr>
        <w:t xml:space="preserve"> para su conocimiento. </w:t>
      </w:r>
    </w:p>
    <w:p w:rsidR="00D72852" w:rsidRPr="00787F92" w:rsidRDefault="00D72852" w:rsidP="00787F92">
      <w:pPr>
        <w:spacing w:line="360" w:lineRule="auto"/>
        <w:jc w:val="both"/>
        <w:rPr>
          <w:rFonts w:ascii="Palatino Linotype" w:hAnsi="Palatino Linotype" w:cs="Arial"/>
          <w:color w:val="222222"/>
          <w:shd w:val="clear" w:color="auto" w:fill="FFFFFF"/>
        </w:rPr>
      </w:pPr>
    </w:p>
    <w:p w:rsidR="005D612F" w:rsidRDefault="005D612F" w:rsidP="00787F92">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787F92">
        <w:rPr>
          <w:rFonts w:ascii="Palatino Linotype" w:hAnsi="Palatino Linotype" w:cs="Arial"/>
          <w:b/>
          <w:color w:val="000000" w:themeColor="text1"/>
          <w:sz w:val="28"/>
          <w:szCs w:val="28"/>
        </w:rPr>
        <w:t>TERCERO.</w:t>
      </w:r>
      <w:r w:rsidRPr="00787F92">
        <w:rPr>
          <w:rFonts w:ascii="Palatino Linotype" w:eastAsiaTheme="minorEastAsia" w:hAnsi="Palatino Linotype"/>
          <w:b/>
          <w:color w:val="222222"/>
          <w:szCs w:val="17"/>
          <w:lang w:eastAsia="es-ES_tradnl"/>
        </w:rPr>
        <w:t xml:space="preserve"> Notifíquese</w:t>
      </w:r>
      <w:r w:rsidRPr="00787F92">
        <w:rPr>
          <w:rFonts w:ascii="Palatino Linotype" w:eastAsiaTheme="minorEastAsia" w:hAnsi="Palatino Linotype"/>
          <w:color w:val="222222"/>
          <w:szCs w:val="17"/>
          <w:lang w:eastAsia="es-ES_tradnl"/>
        </w:rPr>
        <w:t xml:space="preserve"> al </w:t>
      </w:r>
      <w:r w:rsidRPr="00787F92">
        <w:rPr>
          <w:rFonts w:ascii="Palatino Linotype" w:eastAsiaTheme="minorEastAsia" w:hAnsi="Palatino Linotype"/>
          <w:b/>
          <w:color w:val="222222"/>
          <w:szCs w:val="17"/>
          <w:lang w:eastAsia="es-ES_tradnl"/>
        </w:rPr>
        <w:t>RECURRENTE</w:t>
      </w:r>
      <w:r w:rsidRPr="00787F92">
        <w:rPr>
          <w:rFonts w:ascii="Palatino Linotype" w:eastAsiaTheme="minorEastAsia" w:hAnsi="Palatino Linotype"/>
          <w:color w:val="222222"/>
          <w:szCs w:val="17"/>
          <w:lang w:eastAsia="es-ES_tradnl"/>
        </w:rPr>
        <w:t xml:space="preserve"> la presente resolución. </w:t>
      </w:r>
    </w:p>
    <w:p w:rsidR="00D72852" w:rsidRPr="00787F92" w:rsidRDefault="00D72852" w:rsidP="00787F92">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5D612F" w:rsidRDefault="005D612F" w:rsidP="00787F92">
      <w:pPr>
        <w:spacing w:line="360" w:lineRule="auto"/>
        <w:jc w:val="both"/>
        <w:rPr>
          <w:rFonts w:ascii="Palatino Linotype" w:hAnsi="Palatino Linotype"/>
          <w:szCs w:val="17"/>
          <w:lang w:eastAsia="es-ES_tradnl"/>
        </w:rPr>
      </w:pPr>
      <w:r w:rsidRPr="00787F92">
        <w:rPr>
          <w:rFonts w:ascii="Palatino Linotype" w:hAnsi="Palatino Linotype" w:cs="Arial"/>
          <w:b/>
          <w:color w:val="000000" w:themeColor="text1"/>
          <w:sz w:val="28"/>
          <w:szCs w:val="28"/>
        </w:rPr>
        <w:t xml:space="preserve">CUARTO. </w:t>
      </w:r>
      <w:r w:rsidRPr="00787F92">
        <w:rPr>
          <w:rFonts w:ascii="Palatino Linotype" w:eastAsiaTheme="minorEastAsia" w:hAnsi="Palatino Linotype"/>
          <w:b/>
          <w:color w:val="222222"/>
          <w:szCs w:val="17"/>
          <w:lang w:eastAsia="es-ES_tradnl"/>
        </w:rPr>
        <w:t>Hágase del conocimiento</w:t>
      </w:r>
      <w:r w:rsidRPr="00787F92">
        <w:rPr>
          <w:rFonts w:ascii="Palatino Linotype" w:eastAsiaTheme="minorEastAsia" w:hAnsi="Palatino Linotype"/>
          <w:color w:val="222222"/>
          <w:szCs w:val="17"/>
          <w:lang w:eastAsia="es-ES_tradnl"/>
        </w:rPr>
        <w:t xml:space="preserve"> del </w:t>
      </w:r>
      <w:r w:rsidRPr="00787F92">
        <w:rPr>
          <w:rFonts w:ascii="Palatino Linotype" w:eastAsiaTheme="minorEastAsia" w:hAnsi="Palatino Linotype"/>
          <w:b/>
          <w:color w:val="222222"/>
          <w:szCs w:val="17"/>
          <w:lang w:eastAsia="es-ES_tradnl"/>
        </w:rPr>
        <w:t>RECURRENTE</w:t>
      </w:r>
      <w:r w:rsidRPr="00787F92">
        <w:rPr>
          <w:rFonts w:ascii="Palatino Linotype" w:eastAsiaTheme="minorEastAsia" w:hAnsi="Palatino Linotype"/>
          <w:color w:val="222222"/>
          <w:szCs w:val="17"/>
          <w:lang w:eastAsia="es-ES_tradnl"/>
        </w:rPr>
        <w:t xml:space="preserve"> que de conformidad con lo establecido en el artículo </w:t>
      </w:r>
      <w:r w:rsidRPr="00787F92">
        <w:rPr>
          <w:rFonts w:ascii="Palatino Linotype" w:hAnsi="Palatino Linotype"/>
          <w:szCs w:val="17"/>
          <w:lang w:eastAsia="es-ES_tradnl"/>
        </w:rPr>
        <w:t>142 de la Ley de Protección de Datos Personales en Posesión de Sujetos Obligados del Estado de México y Municipios, podrá impugnarla vía Juicio de Amparo en los términos de las leyes aplicables.</w:t>
      </w:r>
    </w:p>
    <w:p w:rsidR="00D72852" w:rsidRPr="00787F92" w:rsidRDefault="00D72852" w:rsidP="00787F92">
      <w:pPr>
        <w:spacing w:line="360" w:lineRule="auto"/>
        <w:jc w:val="both"/>
        <w:rPr>
          <w:rFonts w:ascii="Palatino Linotype" w:hAnsi="Palatino Linotype"/>
          <w:szCs w:val="17"/>
          <w:lang w:eastAsia="es-ES_tradnl"/>
        </w:rPr>
      </w:pPr>
    </w:p>
    <w:p w:rsidR="005729C5" w:rsidRPr="00787F92" w:rsidRDefault="005729C5" w:rsidP="00787F92">
      <w:pPr>
        <w:widowControl w:val="0"/>
        <w:autoSpaceDE w:val="0"/>
        <w:autoSpaceDN w:val="0"/>
        <w:adjustRightInd w:val="0"/>
        <w:spacing w:line="360" w:lineRule="auto"/>
        <w:jc w:val="both"/>
        <w:rPr>
          <w:rFonts w:ascii="Palatino Linotype" w:hAnsi="Palatino Linotype" w:cs="Arial"/>
        </w:rPr>
      </w:pPr>
      <w:r w:rsidRPr="00787F92">
        <w:rPr>
          <w:rFonts w:ascii="Palatino Linotype" w:hAnsi="Palatino Linotype" w:cs="Arial"/>
        </w:rPr>
        <w:t xml:space="preserve">ASÍ LO RESUELVE, POR </w:t>
      </w:r>
      <w:r w:rsidRPr="00245739">
        <w:rPr>
          <w:rFonts w:ascii="Palatino Linotype" w:hAnsi="Palatino Linotype" w:cs="Arial"/>
          <w:highlight w:val="yellow"/>
        </w:rPr>
        <w:t>UNANIMIDAD</w:t>
      </w:r>
      <w:r w:rsidRPr="00787F92">
        <w:rPr>
          <w:rFonts w:ascii="Palatino Linotype" w:hAnsi="Palatino Linotype" w:cs="Arial"/>
        </w:rPr>
        <w:t xml:space="preserve"> DE VOTOS, EL PLENO DEL</w:t>
      </w:r>
      <w:r w:rsidRPr="00787F92">
        <w:rPr>
          <w:rFonts w:ascii="Palatino Linotype" w:eastAsia="Arial Unicode MS" w:hAnsi="Palatino Linotype" w:cs="Arial"/>
        </w:rPr>
        <w:t xml:space="preserve"> INSTITUTO DE TRANSPARENCIA, ACCESO A LA INFORMACIÓN PÚBLICA Y PROTECCIÓN DE DATOS PERSONALES DEL ESTADO DE MÉXICO Y MUNICIPIOS</w:t>
      </w:r>
      <w:r w:rsidRPr="00787F92">
        <w:rPr>
          <w:rFonts w:ascii="Palatino Linotype" w:hAnsi="Palatino Linotype" w:cs="Arial"/>
        </w:rPr>
        <w:t>, CONFORMADO POR LOS COMISIONADOS ZULEMA MARTÍNEZ SÁNCHEZ; EVA ABAID YAPUR;</w:t>
      </w:r>
      <w:r w:rsidR="00B35B5D" w:rsidRPr="00787F92">
        <w:rPr>
          <w:rFonts w:ascii="Palatino Linotype" w:hAnsi="Palatino Linotype" w:cs="Arial"/>
        </w:rPr>
        <w:t xml:space="preserve"> JOSÉ GUADALUPE LUNA HERNÁNDEZ;</w:t>
      </w:r>
      <w:r w:rsidRPr="00787F92">
        <w:rPr>
          <w:rFonts w:ascii="Palatino Linotype" w:hAnsi="Palatino Linotype" w:cs="Arial"/>
        </w:rPr>
        <w:t xml:space="preserve"> JAVIER MARTÍNEZ CRUZ</w:t>
      </w:r>
      <w:r w:rsidR="00B35B5D" w:rsidRPr="00787F92">
        <w:rPr>
          <w:rFonts w:ascii="Palatino Linotype" w:hAnsi="Palatino Linotype" w:cs="Arial"/>
        </w:rPr>
        <w:t xml:space="preserve"> Y LUIS GUSTAVO PARRA NORIEGA</w:t>
      </w:r>
      <w:r w:rsidR="00F85149" w:rsidRPr="00787F92">
        <w:rPr>
          <w:rFonts w:ascii="Palatino Linotype" w:hAnsi="Palatino Linotype" w:cs="Arial"/>
        </w:rPr>
        <w:t xml:space="preserve"> EMITIENDO VOTO PARTICULAR</w:t>
      </w:r>
      <w:r w:rsidRPr="00787F92">
        <w:rPr>
          <w:rFonts w:ascii="Palatino Linotype" w:hAnsi="Palatino Linotype" w:cs="Arial"/>
        </w:rPr>
        <w:t xml:space="preserve">; </w:t>
      </w:r>
      <w:r w:rsidRPr="00245739">
        <w:rPr>
          <w:rFonts w:ascii="Palatino Linotype" w:hAnsi="Palatino Linotype" w:cs="Arial"/>
          <w:highlight w:val="yellow"/>
        </w:rPr>
        <w:t xml:space="preserve">EN LA </w:t>
      </w:r>
      <w:r w:rsidR="006D3A4A" w:rsidRPr="00245739">
        <w:rPr>
          <w:rFonts w:ascii="Palatino Linotype" w:hAnsi="Palatino Linotype" w:cs="Arial"/>
          <w:highlight w:val="yellow"/>
        </w:rPr>
        <w:t xml:space="preserve">VIGÉSIMA NOVENA </w:t>
      </w:r>
      <w:r w:rsidRPr="00245739">
        <w:rPr>
          <w:rFonts w:ascii="Palatino Linotype" w:hAnsi="Palatino Linotype" w:cs="Arial"/>
          <w:highlight w:val="yellow"/>
        </w:rPr>
        <w:t xml:space="preserve">SESIÓN ORDINARIA CELEBRADA EL </w:t>
      </w:r>
      <w:r w:rsidR="006D3A4A" w:rsidRPr="00245739">
        <w:rPr>
          <w:rFonts w:ascii="Palatino Linotype" w:hAnsi="Palatino Linotype"/>
          <w:highlight w:val="yellow"/>
          <w:lang w:val="es-ES_tradnl"/>
        </w:rPr>
        <w:t xml:space="preserve">NUEVE DE DICIEMBRE </w:t>
      </w:r>
      <w:r w:rsidR="00576203" w:rsidRPr="00245739">
        <w:rPr>
          <w:rFonts w:ascii="Palatino Linotype" w:hAnsi="Palatino Linotype"/>
          <w:highlight w:val="yellow"/>
          <w:lang w:val="es-ES_tradnl"/>
        </w:rPr>
        <w:t>DE DOS MIL VEINTE</w:t>
      </w:r>
      <w:r w:rsidRPr="00787F92">
        <w:rPr>
          <w:rFonts w:ascii="Palatino Linotype" w:hAnsi="Palatino Linotype" w:cs="Arial"/>
        </w:rPr>
        <w:t xml:space="preserve">, ANTE EL SECRETARIO TÉCNICO DEL PLENO, </w:t>
      </w:r>
      <w:r w:rsidRPr="00787F92">
        <w:rPr>
          <w:rFonts w:ascii="Palatino Linotype" w:hAnsi="Palatino Linotype"/>
          <w:lang w:val="es-ES_tradnl"/>
        </w:rPr>
        <w:t>ALEXIS TAPIA RAMÍREZ</w:t>
      </w:r>
      <w:r w:rsidRPr="00787F92">
        <w:rPr>
          <w:rFonts w:ascii="Palatino Linotype" w:hAnsi="Palatino Linotype" w:cs="Arial"/>
        </w:rPr>
        <w:t>.</w:t>
      </w:r>
    </w:p>
    <w:tbl>
      <w:tblPr>
        <w:tblW w:w="10365" w:type="dxa"/>
        <w:jc w:val="center"/>
        <w:tblLayout w:type="fixed"/>
        <w:tblLook w:val="04A0" w:firstRow="1" w:lastRow="0" w:firstColumn="1" w:lastColumn="0" w:noHBand="0" w:noVBand="1"/>
      </w:tblPr>
      <w:tblGrid>
        <w:gridCol w:w="5182"/>
        <w:gridCol w:w="5183"/>
      </w:tblGrid>
      <w:tr w:rsidR="00576203" w:rsidRPr="00787F92" w:rsidTr="001F6F9E">
        <w:trPr>
          <w:jc w:val="center"/>
        </w:trPr>
        <w:tc>
          <w:tcPr>
            <w:tcW w:w="10365" w:type="dxa"/>
            <w:gridSpan w:val="2"/>
          </w:tcPr>
          <w:p w:rsidR="0035463B" w:rsidRPr="00787F92" w:rsidRDefault="0035463B" w:rsidP="00D72852">
            <w:pPr>
              <w:jc w:val="center"/>
              <w:rPr>
                <w:rFonts w:ascii="Palatino Linotype" w:hAnsi="Palatino Linotype" w:cs="Arial"/>
                <w:b/>
              </w:rPr>
            </w:pPr>
          </w:p>
          <w:p w:rsidR="00C85095" w:rsidRDefault="00C85095" w:rsidP="00D72852">
            <w:pPr>
              <w:jc w:val="center"/>
              <w:rPr>
                <w:rFonts w:ascii="Palatino Linotype" w:hAnsi="Palatino Linotype" w:cs="Arial"/>
                <w:b/>
              </w:rPr>
            </w:pPr>
          </w:p>
          <w:p w:rsidR="00D72852" w:rsidRPr="00787F92" w:rsidRDefault="00D72852" w:rsidP="00D72852">
            <w:pPr>
              <w:jc w:val="center"/>
              <w:rPr>
                <w:rFonts w:ascii="Palatino Linotype" w:hAnsi="Palatino Linotype" w:cs="Arial"/>
                <w:b/>
              </w:rPr>
            </w:pPr>
          </w:p>
          <w:p w:rsidR="0035463B" w:rsidRPr="00787F92" w:rsidRDefault="0035463B" w:rsidP="00D72852">
            <w:pPr>
              <w:jc w:val="center"/>
              <w:rPr>
                <w:rFonts w:ascii="Palatino Linotype" w:hAnsi="Palatino Linotype" w:cs="Arial"/>
                <w:b/>
              </w:rPr>
            </w:pPr>
          </w:p>
          <w:p w:rsidR="00576203" w:rsidRPr="00787F92" w:rsidRDefault="00576203" w:rsidP="00D72852">
            <w:pPr>
              <w:jc w:val="center"/>
              <w:rPr>
                <w:rFonts w:ascii="Palatino Linotype" w:hAnsi="Palatino Linotype" w:cs="Arial"/>
                <w:b/>
              </w:rPr>
            </w:pPr>
            <w:r w:rsidRPr="00787F92">
              <w:rPr>
                <w:rFonts w:ascii="Palatino Linotype" w:hAnsi="Palatino Linotype" w:cs="Arial"/>
                <w:b/>
              </w:rPr>
              <w:t>Zulema Martínez Sánchez</w:t>
            </w:r>
          </w:p>
          <w:p w:rsidR="00576203" w:rsidRPr="00787F92" w:rsidRDefault="00576203" w:rsidP="00D72852">
            <w:pPr>
              <w:jc w:val="center"/>
              <w:rPr>
                <w:rFonts w:ascii="Palatino Linotype" w:hAnsi="Palatino Linotype" w:cs="Arial"/>
                <w:b/>
              </w:rPr>
            </w:pPr>
            <w:r w:rsidRPr="00787F92">
              <w:rPr>
                <w:rFonts w:ascii="Palatino Linotype" w:hAnsi="Palatino Linotype" w:cs="Arial"/>
              </w:rPr>
              <w:t>Comisionada Presidenta</w:t>
            </w:r>
          </w:p>
          <w:p w:rsidR="00576203" w:rsidRPr="00787F92" w:rsidRDefault="00576203" w:rsidP="00D72852">
            <w:pPr>
              <w:jc w:val="center"/>
              <w:rPr>
                <w:rFonts w:ascii="Palatino Linotype" w:hAnsi="Palatino Linotype" w:cs="Arial"/>
                <w:b/>
              </w:rPr>
            </w:pPr>
            <w:r w:rsidRPr="00787F92">
              <w:rPr>
                <w:rFonts w:ascii="Palatino Linotype" w:hAnsi="Palatino Linotype" w:cs="Arial"/>
                <w:b/>
              </w:rPr>
              <w:lastRenderedPageBreak/>
              <w:t xml:space="preserve">(RÚBRICA) </w:t>
            </w:r>
          </w:p>
        </w:tc>
      </w:tr>
      <w:tr w:rsidR="00576203" w:rsidRPr="00787F92" w:rsidTr="001F6F9E">
        <w:trPr>
          <w:jc w:val="center"/>
        </w:trPr>
        <w:tc>
          <w:tcPr>
            <w:tcW w:w="5182" w:type="dxa"/>
          </w:tcPr>
          <w:p w:rsidR="00576203" w:rsidRDefault="00576203" w:rsidP="00D72852">
            <w:pPr>
              <w:jc w:val="center"/>
              <w:rPr>
                <w:rFonts w:ascii="Palatino Linotype" w:hAnsi="Palatino Linotype" w:cs="Arial"/>
                <w:b/>
              </w:rPr>
            </w:pPr>
          </w:p>
          <w:p w:rsidR="00D72852" w:rsidRPr="00787F92" w:rsidRDefault="00D72852" w:rsidP="00D72852">
            <w:pPr>
              <w:jc w:val="center"/>
              <w:rPr>
                <w:rFonts w:ascii="Palatino Linotype" w:hAnsi="Palatino Linotype" w:cs="Arial"/>
                <w:b/>
              </w:rPr>
            </w:pPr>
          </w:p>
          <w:p w:rsidR="00576203" w:rsidRPr="00787F92" w:rsidRDefault="00576203" w:rsidP="00D72852">
            <w:pPr>
              <w:jc w:val="center"/>
              <w:rPr>
                <w:rFonts w:ascii="Palatino Linotype" w:hAnsi="Palatino Linotype" w:cs="Arial"/>
                <w:b/>
              </w:rPr>
            </w:pPr>
          </w:p>
          <w:p w:rsidR="00C85095" w:rsidRPr="00787F92" w:rsidRDefault="00C85095" w:rsidP="00D72852">
            <w:pPr>
              <w:jc w:val="center"/>
              <w:rPr>
                <w:rFonts w:ascii="Palatino Linotype" w:hAnsi="Palatino Linotype" w:cs="Arial"/>
                <w:b/>
              </w:rPr>
            </w:pPr>
          </w:p>
          <w:p w:rsidR="00576203" w:rsidRPr="00787F92" w:rsidRDefault="00576203" w:rsidP="00D72852">
            <w:pPr>
              <w:jc w:val="center"/>
              <w:rPr>
                <w:rFonts w:ascii="Palatino Linotype" w:hAnsi="Palatino Linotype" w:cs="Arial"/>
                <w:b/>
              </w:rPr>
            </w:pPr>
            <w:r w:rsidRPr="00787F92">
              <w:rPr>
                <w:rFonts w:ascii="Palatino Linotype" w:hAnsi="Palatino Linotype" w:cs="Arial"/>
                <w:b/>
              </w:rPr>
              <w:t xml:space="preserve">Eva </w:t>
            </w:r>
            <w:proofErr w:type="spellStart"/>
            <w:r w:rsidRPr="00787F92">
              <w:rPr>
                <w:rFonts w:ascii="Palatino Linotype" w:hAnsi="Palatino Linotype" w:cs="Arial"/>
                <w:b/>
              </w:rPr>
              <w:t>Abaid</w:t>
            </w:r>
            <w:proofErr w:type="spellEnd"/>
            <w:r w:rsidRPr="00787F92">
              <w:rPr>
                <w:rFonts w:ascii="Palatino Linotype" w:hAnsi="Palatino Linotype" w:cs="Arial"/>
                <w:b/>
              </w:rPr>
              <w:t xml:space="preserve"> </w:t>
            </w:r>
            <w:proofErr w:type="spellStart"/>
            <w:r w:rsidRPr="00787F92">
              <w:rPr>
                <w:rFonts w:ascii="Palatino Linotype" w:hAnsi="Palatino Linotype" w:cs="Arial"/>
                <w:b/>
              </w:rPr>
              <w:t>Yapur</w:t>
            </w:r>
            <w:proofErr w:type="spellEnd"/>
          </w:p>
          <w:p w:rsidR="00576203" w:rsidRPr="00787F92" w:rsidRDefault="00576203" w:rsidP="00D72852">
            <w:pPr>
              <w:jc w:val="center"/>
              <w:rPr>
                <w:rFonts w:ascii="Palatino Linotype" w:hAnsi="Palatino Linotype" w:cs="Arial"/>
              </w:rPr>
            </w:pPr>
            <w:r w:rsidRPr="00787F92">
              <w:rPr>
                <w:rFonts w:ascii="Palatino Linotype" w:hAnsi="Palatino Linotype" w:cs="Arial"/>
              </w:rPr>
              <w:t>Comisionada</w:t>
            </w:r>
          </w:p>
          <w:p w:rsidR="00576203" w:rsidRPr="00787F92" w:rsidRDefault="00576203" w:rsidP="00D72852">
            <w:pPr>
              <w:jc w:val="center"/>
              <w:rPr>
                <w:rFonts w:ascii="Palatino Linotype" w:hAnsi="Palatino Linotype" w:cs="Arial"/>
                <w:b/>
              </w:rPr>
            </w:pPr>
            <w:r w:rsidRPr="00787F92">
              <w:rPr>
                <w:rFonts w:ascii="Palatino Linotype" w:hAnsi="Palatino Linotype" w:cs="Arial"/>
                <w:b/>
              </w:rPr>
              <w:t>(RÚBRICA)</w:t>
            </w:r>
          </w:p>
        </w:tc>
        <w:tc>
          <w:tcPr>
            <w:tcW w:w="5183" w:type="dxa"/>
          </w:tcPr>
          <w:p w:rsidR="005D612F" w:rsidRDefault="005D612F" w:rsidP="00D72852">
            <w:pPr>
              <w:jc w:val="center"/>
              <w:rPr>
                <w:rFonts w:ascii="Palatino Linotype" w:hAnsi="Palatino Linotype" w:cs="Arial"/>
                <w:b/>
              </w:rPr>
            </w:pPr>
          </w:p>
          <w:p w:rsidR="00D72852" w:rsidRPr="00787F92" w:rsidRDefault="00D72852" w:rsidP="00D72852">
            <w:pPr>
              <w:jc w:val="center"/>
              <w:rPr>
                <w:rFonts w:ascii="Palatino Linotype" w:hAnsi="Palatino Linotype" w:cs="Arial"/>
                <w:b/>
              </w:rPr>
            </w:pPr>
          </w:p>
          <w:p w:rsidR="00576203" w:rsidRPr="00787F92" w:rsidRDefault="00576203" w:rsidP="00D72852">
            <w:pPr>
              <w:jc w:val="center"/>
              <w:rPr>
                <w:rFonts w:ascii="Palatino Linotype" w:hAnsi="Palatino Linotype" w:cs="Arial"/>
                <w:b/>
              </w:rPr>
            </w:pPr>
          </w:p>
          <w:p w:rsidR="00C85095" w:rsidRPr="00787F92" w:rsidRDefault="00C85095" w:rsidP="00D72852">
            <w:pPr>
              <w:jc w:val="center"/>
              <w:rPr>
                <w:rFonts w:ascii="Palatino Linotype" w:hAnsi="Palatino Linotype" w:cs="Arial"/>
                <w:b/>
              </w:rPr>
            </w:pPr>
          </w:p>
          <w:p w:rsidR="00576203" w:rsidRPr="00787F92" w:rsidRDefault="00576203" w:rsidP="00D72852">
            <w:pPr>
              <w:jc w:val="center"/>
              <w:rPr>
                <w:rFonts w:ascii="Palatino Linotype" w:hAnsi="Palatino Linotype" w:cs="Arial"/>
                <w:b/>
              </w:rPr>
            </w:pPr>
            <w:r w:rsidRPr="00787F92">
              <w:rPr>
                <w:rFonts w:ascii="Palatino Linotype" w:hAnsi="Palatino Linotype" w:cs="Arial"/>
                <w:b/>
              </w:rPr>
              <w:t>José Guadalupe Luna Hernández</w:t>
            </w:r>
          </w:p>
          <w:p w:rsidR="00576203" w:rsidRPr="00787F92" w:rsidRDefault="00576203" w:rsidP="00D72852">
            <w:pPr>
              <w:jc w:val="center"/>
              <w:rPr>
                <w:rFonts w:ascii="Palatino Linotype" w:hAnsi="Palatino Linotype" w:cs="Arial"/>
              </w:rPr>
            </w:pPr>
            <w:r w:rsidRPr="00787F92">
              <w:rPr>
                <w:rFonts w:ascii="Palatino Linotype" w:hAnsi="Palatino Linotype" w:cs="Arial"/>
              </w:rPr>
              <w:t>Comisionado</w:t>
            </w:r>
          </w:p>
          <w:p w:rsidR="00576203" w:rsidRPr="00787F92" w:rsidRDefault="00576203" w:rsidP="00D72852">
            <w:pPr>
              <w:jc w:val="center"/>
              <w:rPr>
                <w:rFonts w:ascii="Palatino Linotype" w:hAnsi="Palatino Linotype" w:cs="Arial"/>
                <w:b/>
              </w:rPr>
            </w:pPr>
            <w:r w:rsidRPr="00787F92">
              <w:rPr>
                <w:rFonts w:ascii="Palatino Linotype" w:hAnsi="Palatino Linotype" w:cs="Arial"/>
                <w:b/>
              </w:rPr>
              <w:t>(RÚBRICA)</w:t>
            </w:r>
          </w:p>
        </w:tc>
      </w:tr>
      <w:tr w:rsidR="00576203" w:rsidRPr="00787F92" w:rsidTr="001F6F9E">
        <w:trPr>
          <w:jc w:val="center"/>
        </w:trPr>
        <w:tc>
          <w:tcPr>
            <w:tcW w:w="5182" w:type="dxa"/>
          </w:tcPr>
          <w:p w:rsidR="00576203" w:rsidRPr="00787F92" w:rsidRDefault="00576203" w:rsidP="00D72852">
            <w:pPr>
              <w:jc w:val="center"/>
              <w:rPr>
                <w:rFonts w:ascii="Palatino Linotype" w:hAnsi="Palatino Linotype" w:cs="Arial"/>
                <w:b/>
              </w:rPr>
            </w:pPr>
          </w:p>
          <w:p w:rsidR="00576203" w:rsidRPr="00787F92" w:rsidRDefault="00576203" w:rsidP="00D72852">
            <w:pPr>
              <w:jc w:val="center"/>
              <w:rPr>
                <w:rFonts w:ascii="Palatino Linotype" w:hAnsi="Palatino Linotype" w:cs="Arial"/>
                <w:b/>
              </w:rPr>
            </w:pPr>
          </w:p>
          <w:p w:rsidR="00C85095" w:rsidRDefault="00C85095" w:rsidP="00D72852">
            <w:pPr>
              <w:jc w:val="center"/>
              <w:rPr>
                <w:rFonts w:ascii="Palatino Linotype" w:hAnsi="Palatino Linotype" w:cs="Arial"/>
                <w:b/>
              </w:rPr>
            </w:pPr>
          </w:p>
          <w:p w:rsidR="00D72852" w:rsidRPr="00787F92" w:rsidRDefault="00D72852" w:rsidP="00D72852">
            <w:pPr>
              <w:jc w:val="center"/>
              <w:rPr>
                <w:rFonts w:ascii="Palatino Linotype" w:hAnsi="Palatino Linotype" w:cs="Arial"/>
                <w:b/>
              </w:rPr>
            </w:pPr>
          </w:p>
          <w:p w:rsidR="00576203" w:rsidRPr="00787F92" w:rsidRDefault="00576203" w:rsidP="00D72852">
            <w:pPr>
              <w:jc w:val="center"/>
              <w:rPr>
                <w:rFonts w:ascii="Palatino Linotype" w:hAnsi="Palatino Linotype" w:cs="Arial"/>
                <w:b/>
              </w:rPr>
            </w:pPr>
            <w:r w:rsidRPr="00787F92">
              <w:rPr>
                <w:rFonts w:ascii="Palatino Linotype" w:hAnsi="Palatino Linotype" w:cs="Arial"/>
                <w:b/>
              </w:rPr>
              <w:t>Javier Martínez Cruz</w:t>
            </w:r>
          </w:p>
          <w:p w:rsidR="00576203" w:rsidRPr="00787F92" w:rsidRDefault="00576203" w:rsidP="00D72852">
            <w:pPr>
              <w:jc w:val="center"/>
              <w:rPr>
                <w:rFonts w:ascii="Palatino Linotype" w:hAnsi="Palatino Linotype" w:cs="Arial"/>
              </w:rPr>
            </w:pPr>
            <w:r w:rsidRPr="00787F92">
              <w:rPr>
                <w:rFonts w:ascii="Palatino Linotype" w:hAnsi="Palatino Linotype" w:cs="Arial"/>
              </w:rPr>
              <w:t>Comisionado</w:t>
            </w:r>
          </w:p>
          <w:p w:rsidR="00576203" w:rsidRPr="00787F92" w:rsidRDefault="00576203" w:rsidP="00D72852">
            <w:pPr>
              <w:jc w:val="center"/>
              <w:rPr>
                <w:rFonts w:ascii="Palatino Linotype" w:hAnsi="Palatino Linotype" w:cs="Arial"/>
              </w:rPr>
            </w:pPr>
            <w:r w:rsidRPr="00787F92">
              <w:rPr>
                <w:rFonts w:ascii="Palatino Linotype" w:hAnsi="Palatino Linotype" w:cs="Arial"/>
                <w:b/>
              </w:rPr>
              <w:t>(RÚBRICA)</w:t>
            </w:r>
          </w:p>
        </w:tc>
        <w:tc>
          <w:tcPr>
            <w:tcW w:w="5183" w:type="dxa"/>
          </w:tcPr>
          <w:p w:rsidR="00576203" w:rsidRPr="00787F92" w:rsidRDefault="00576203" w:rsidP="00D72852">
            <w:pPr>
              <w:jc w:val="center"/>
              <w:rPr>
                <w:rFonts w:ascii="Palatino Linotype" w:hAnsi="Palatino Linotype" w:cs="Arial"/>
                <w:b/>
              </w:rPr>
            </w:pPr>
          </w:p>
          <w:p w:rsidR="00576203" w:rsidRDefault="00576203" w:rsidP="00D72852">
            <w:pPr>
              <w:jc w:val="center"/>
              <w:rPr>
                <w:rFonts w:ascii="Palatino Linotype" w:hAnsi="Palatino Linotype" w:cs="Arial"/>
                <w:b/>
              </w:rPr>
            </w:pPr>
          </w:p>
          <w:p w:rsidR="00D72852" w:rsidRPr="00787F92" w:rsidRDefault="00D72852" w:rsidP="00D72852">
            <w:pPr>
              <w:jc w:val="center"/>
              <w:rPr>
                <w:rFonts w:ascii="Palatino Linotype" w:hAnsi="Palatino Linotype" w:cs="Arial"/>
                <w:b/>
              </w:rPr>
            </w:pPr>
          </w:p>
          <w:p w:rsidR="00C85095" w:rsidRPr="00787F92" w:rsidRDefault="00C85095" w:rsidP="00D72852">
            <w:pPr>
              <w:jc w:val="center"/>
              <w:rPr>
                <w:rFonts w:ascii="Palatino Linotype" w:hAnsi="Palatino Linotype" w:cs="Arial"/>
                <w:b/>
              </w:rPr>
            </w:pPr>
          </w:p>
          <w:p w:rsidR="00576203" w:rsidRPr="00787F92" w:rsidRDefault="00576203" w:rsidP="00D72852">
            <w:pPr>
              <w:jc w:val="center"/>
              <w:rPr>
                <w:rFonts w:ascii="Palatino Linotype" w:hAnsi="Palatino Linotype" w:cs="Arial"/>
                <w:b/>
              </w:rPr>
            </w:pPr>
            <w:r w:rsidRPr="00787F92">
              <w:rPr>
                <w:rFonts w:ascii="Palatino Linotype" w:hAnsi="Palatino Linotype" w:cs="Arial"/>
                <w:b/>
              </w:rPr>
              <w:t>Luis Gustavo Parra Noriega</w:t>
            </w:r>
          </w:p>
          <w:p w:rsidR="00576203" w:rsidRPr="00787F92" w:rsidRDefault="00576203" w:rsidP="00D72852">
            <w:pPr>
              <w:jc w:val="center"/>
              <w:rPr>
                <w:rFonts w:ascii="Palatino Linotype" w:hAnsi="Palatino Linotype" w:cs="Arial"/>
              </w:rPr>
            </w:pPr>
            <w:r w:rsidRPr="00787F92">
              <w:rPr>
                <w:rFonts w:ascii="Palatino Linotype" w:hAnsi="Palatino Linotype" w:cs="Arial"/>
              </w:rPr>
              <w:t>Comisionado</w:t>
            </w:r>
          </w:p>
          <w:p w:rsidR="00576203" w:rsidRPr="00787F92" w:rsidRDefault="00576203" w:rsidP="00D72852">
            <w:pPr>
              <w:jc w:val="center"/>
              <w:rPr>
                <w:rFonts w:ascii="Palatino Linotype" w:hAnsi="Palatino Linotype" w:cs="Arial"/>
                <w:b/>
              </w:rPr>
            </w:pPr>
            <w:r w:rsidRPr="00787F92">
              <w:rPr>
                <w:rFonts w:ascii="Palatino Linotype" w:hAnsi="Palatino Linotype" w:cs="Arial"/>
                <w:b/>
              </w:rPr>
              <w:t>(RÚBRICA)</w:t>
            </w:r>
          </w:p>
        </w:tc>
      </w:tr>
      <w:tr w:rsidR="00576203" w:rsidRPr="00787F92" w:rsidTr="001F6F9E">
        <w:trPr>
          <w:jc w:val="center"/>
        </w:trPr>
        <w:tc>
          <w:tcPr>
            <w:tcW w:w="10365" w:type="dxa"/>
            <w:gridSpan w:val="2"/>
          </w:tcPr>
          <w:p w:rsidR="00576203" w:rsidRPr="00787F92" w:rsidRDefault="00576203" w:rsidP="00D72852">
            <w:pPr>
              <w:jc w:val="center"/>
              <w:rPr>
                <w:rFonts w:ascii="Palatino Linotype" w:hAnsi="Palatino Linotype" w:cs="Arial"/>
                <w:b/>
              </w:rPr>
            </w:pPr>
          </w:p>
          <w:p w:rsidR="00576203" w:rsidRPr="00787F92" w:rsidRDefault="00576203" w:rsidP="00D72852">
            <w:pPr>
              <w:jc w:val="center"/>
              <w:rPr>
                <w:rFonts w:ascii="Palatino Linotype" w:hAnsi="Palatino Linotype" w:cs="Arial"/>
                <w:b/>
              </w:rPr>
            </w:pPr>
          </w:p>
          <w:p w:rsidR="00C85095" w:rsidRPr="00787F92" w:rsidRDefault="00C85095" w:rsidP="00D72852">
            <w:pPr>
              <w:jc w:val="center"/>
              <w:rPr>
                <w:rFonts w:ascii="Palatino Linotype" w:hAnsi="Palatino Linotype" w:cs="Arial"/>
                <w:b/>
              </w:rPr>
            </w:pPr>
          </w:p>
          <w:p w:rsidR="00C85095" w:rsidRPr="00787F92" w:rsidRDefault="00C85095" w:rsidP="00D72852">
            <w:pPr>
              <w:jc w:val="center"/>
              <w:rPr>
                <w:rFonts w:ascii="Palatino Linotype" w:hAnsi="Palatino Linotype" w:cs="Arial"/>
                <w:b/>
              </w:rPr>
            </w:pPr>
          </w:p>
          <w:p w:rsidR="00576203" w:rsidRPr="00787F92" w:rsidRDefault="00576203" w:rsidP="00D72852">
            <w:pPr>
              <w:jc w:val="center"/>
              <w:rPr>
                <w:rFonts w:ascii="Palatino Linotype" w:hAnsi="Palatino Linotype" w:cs="Arial"/>
                <w:b/>
              </w:rPr>
            </w:pPr>
            <w:r w:rsidRPr="00787F92">
              <w:rPr>
                <w:rFonts w:ascii="Palatino Linotype" w:hAnsi="Palatino Linotype" w:cs="Arial"/>
                <w:b/>
              </w:rPr>
              <w:t>Alexis Tapia Ramírez</w:t>
            </w:r>
          </w:p>
          <w:p w:rsidR="00576203" w:rsidRPr="00787F92" w:rsidRDefault="00576203" w:rsidP="00D72852">
            <w:pPr>
              <w:jc w:val="center"/>
              <w:rPr>
                <w:rFonts w:ascii="Palatino Linotype" w:hAnsi="Palatino Linotype" w:cs="Arial"/>
              </w:rPr>
            </w:pPr>
            <w:r w:rsidRPr="00787F92">
              <w:rPr>
                <w:rFonts w:ascii="Palatino Linotype" w:hAnsi="Palatino Linotype" w:cs="Arial"/>
              </w:rPr>
              <w:t>Secretario Técnico del Pleno</w:t>
            </w:r>
          </w:p>
          <w:p w:rsidR="00576203" w:rsidRPr="00787F92" w:rsidRDefault="00576203" w:rsidP="00D72852">
            <w:pPr>
              <w:jc w:val="center"/>
              <w:rPr>
                <w:rFonts w:ascii="Palatino Linotype" w:hAnsi="Palatino Linotype" w:cs="Arial"/>
              </w:rPr>
            </w:pPr>
            <w:r w:rsidRPr="00787F92">
              <w:rPr>
                <w:rFonts w:ascii="Palatino Linotype" w:hAnsi="Palatino Linotype" w:cs="Arial"/>
                <w:b/>
              </w:rPr>
              <w:t>(RÚBRICA)</w:t>
            </w:r>
            <w:r w:rsidRPr="00787F92">
              <w:rPr>
                <w:rFonts w:ascii="Palatino Linotype" w:hAnsi="Palatino Linotype" w:cs="Arial"/>
              </w:rPr>
              <w:t xml:space="preserve"> </w:t>
            </w:r>
          </w:p>
        </w:tc>
      </w:tr>
    </w:tbl>
    <w:p w:rsidR="005729C5" w:rsidRDefault="005729C5"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Default="00D72852" w:rsidP="00D72852">
      <w:pPr>
        <w:jc w:val="both"/>
        <w:rPr>
          <w:rFonts w:ascii="Palatino Linotype" w:hAnsi="Palatino Linotype" w:cs="Arial"/>
          <w:sz w:val="18"/>
          <w:szCs w:val="18"/>
        </w:rPr>
      </w:pPr>
    </w:p>
    <w:p w:rsidR="00D72852" w:rsidRPr="00787F92" w:rsidRDefault="00D72852" w:rsidP="00D72852">
      <w:pPr>
        <w:jc w:val="both"/>
        <w:rPr>
          <w:rFonts w:ascii="Palatino Linotype" w:hAnsi="Palatino Linotype" w:cs="Arial"/>
          <w:sz w:val="18"/>
          <w:szCs w:val="18"/>
        </w:rPr>
      </w:pPr>
    </w:p>
    <w:p w:rsidR="006D3A4A" w:rsidRPr="00787F92" w:rsidRDefault="005729C5" w:rsidP="00D72852">
      <w:pPr>
        <w:jc w:val="both"/>
        <w:rPr>
          <w:rFonts w:ascii="Palatino Linotype" w:hAnsi="Palatino Linotype"/>
          <w:b/>
        </w:rPr>
      </w:pPr>
      <w:r w:rsidRPr="00787F92">
        <w:rPr>
          <w:rFonts w:ascii="Palatino Linotype" w:hAnsi="Palatino Linotype" w:cs="Arial"/>
          <w:sz w:val="18"/>
          <w:szCs w:val="18"/>
        </w:rPr>
        <w:t xml:space="preserve">Esta hoja corresponde a la resolución de fecha </w:t>
      </w:r>
      <w:r w:rsidR="006D3A4A" w:rsidRPr="00787F92">
        <w:rPr>
          <w:rFonts w:ascii="Palatino Linotype" w:hAnsi="Palatino Linotype" w:cs="Arial"/>
          <w:sz w:val="18"/>
          <w:szCs w:val="18"/>
        </w:rPr>
        <w:t xml:space="preserve">nueve de diciembre </w:t>
      </w:r>
      <w:r w:rsidR="00576203" w:rsidRPr="00787F92">
        <w:rPr>
          <w:rFonts w:ascii="Palatino Linotype" w:hAnsi="Palatino Linotype" w:cs="Arial"/>
          <w:sz w:val="18"/>
          <w:szCs w:val="18"/>
        </w:rPr>
        <w:t>de dos mil veinte</w:t>
      </w:r>
      <w:r w:rsidRPr="00787F92">
        <w:rPr>
          <w:rFonts w:ascii="Palatino Linotype" w:hAnsi="Palatino Linotype" w:cs="Arial"/>
          <w:sz w:val="18"/>
          <w:szCs w:val="18"/>
        </w:rPr>
        <w:t xml:space="preserve">, emitida en el recurso de revisión número </w:t>
      </w:r>
      <w:r w:rsidR="006D3A4A" w:rsidRPr="00787F92">
        <w:rPr>
          <w:rFonts w:ascii="Palatino Linotype" w:hAnsi="Palatino Linotype" w:cs="Arial"/>
          <w:b/>
          <w:sz w:val="18"/>
          <w:szCs w:val="18"/>
        </w:rPr>
        <w:t>05162/INFOEM/AD/RR/2020.</w:t>
      </w:r>
    </w:p>
    <w:p w:rsidR="00152E27" w:rsidRPr="00787F92" w:rsidRDefault="006D3A4A" w:rsidP="00D72852">
      <w:pPr>
        <w:jc w:val="both"/>
        <w:rPr>
          <w:rFonts w:ascii="Palatino Linotype" w:hAnsi="Palatino Linotype"/>
        </w:rPr>
      </w:pPr>
      <w:r w:rsidRPr="00787F92">
        <w:rPr>
          <w:rFonts w:ascii="Palatino Linotype" w:hAnsi="Palatino Linotype" w:cs="Arial"/>
          <w:sz w:val="18"/>
          <w:szCs w:val="18"/>
        </w:rPr>
        <w:t>YSM/RPG</w:t>
      </w:r>
    </w:p>
    <w:sectPr w:rsidR="00152E27" w:rsidRPr="00787F92" w:rsidSect="00565B87">
      <w:headerReference w:type="even" r:id="rId8"/>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9EA" w:rsidRDefault="005C29EA" w:rsidP="005729C5">
      <w:r>
        <w:separator/>
      </w:r>
    </w:p>
  </w:endnote>
  <w:endnote w:type="continuationSeparator" w:id="0">
    <w:p w:rsidR="005C29EA" w:rsidRDefault="005C29EA" w:rsidP="005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B87" w:rsidRPr="00BF6C4F" w:rsidRDefault="00565B87" w:rsidP="00565B87">
    <w:pPr>
      <w:pStyle w:val="Piedepgina"/>
      <w:jc w:val="right"/>
      <w:rPr>
        <w:rFonts w:ascii="Palatino Linotype" w:hAnsi="Palatino Linotype" w:cs="Arial"/>
        <w:bCs/>
        <w:sz w:val="22"/>
        <w:szCs w:val="20"/>
      </w:rPr>
    </w:pPr>
    <w:r w:rsidRPr="00BF6C4F">
      <w:rPr>
        <w:rFonts w:ascii="Palatino Linotype" w:hAnsi="Palatino Linotype" w:cs="Arial"/>
        <w:bCs/>
        <w:sz w:val="22"/>
        <w:szCs w:val="20"/>
      </w:rPr>
      <w:t xml:space="preserve">Página </w:t>
    </w:r>
    <w:r w:rsidR="00A7799A"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PAGE</w:instrText>
    </w:r>
    <w:r w:rsidR="00A7799A" w:rsidRPr="00BF6C4F">
      <w:rPr>
        <w:rFonts w:ascii="Palatino Linotype" w:hAnsi="Palatino Linotype" w:cs="Arial"/>
        <w:bCs/>
        <w:sz w:val="22"/>
        <w:szCs w:val="20"/>
      </w:rPr>
      <w:fldChar w:fldCharType="separate"/>
    </w:r>
    <w:r w:rsidR="008119AD">
      <w:rPr>
        <w:rFonts w:ascii="Palatino Linotype" w:hAnsi="Palatino Linotype" w:cs="Arial"/>
        <w:bCs/>
        <w:noProof/>
        <w:sz w:val="22"/>
        <w:szCs w:val="20"/>
      </w:rPr>
      <w:t>20</w:t>
    </w:r>
    <w:r w:rsidR="00A7799A" w:rsidRPr="00BF6C4F">
      <w:rPr>
        <w:rFonts w:ascii="Palatino Linotype" w:hAnsi="Palatino Linotype" w:cs="Arial"/>
        <w:bCs/>
        <w:sz w:val="22"/>
        <w:szCs w:val="20"/>
      </w:rPr>
      <w:fldChar w:fldCharType="end"/>
    </w:r>
    <w:r w:rsidRPr="00BF6C4F">
      <w:rPr>
        <w:rFonts w:ascii="Palatino Linotype" w:hAnsi="Palatino Linotype" w:cs="Arial"/>
        <w:sz w:val="22"/>
        <w:szCs w:val="20"/>
      </w:rPr>
      <w:t xml:space="preserve"> de </w:t>
    </w:r>
    <w:r w:rsidR="00A7799A"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NUMPAGES</w:instrText>
    </w:r>
    <w:r w:rsidR="00A7799A" w:rsidRPr="00BF6C4F">
      <w:rPr>
        <w:rFonts w:ascii="Palatino Linotype" w:hAnsi="Palatino Linotype" w:cs="Arial"/>
        <w:bCs/>
        <w:sz w:val="22"/>
        <w:szCs w:val="20"/>
      </w:rPr>
      <w:fldChar w:fldCharType="separate"/>
    </w:r>
    <w:r w:rsidR="008119AD">
      <w:rPr>
        <w:rFonts w:ascii="Palatino Linotype" w:hAnsi="Palatino Linotype" w:cs="Arial"/>
        <w:bCs/>
        <w:noProof/>
        <w:sz w:val="22"/>
        <w:szCs w:val="20"/>
      </w:rPr>
      <w:t>25</w:t>
    </w:r>
    <w:r w:rsidR="00A7799A" w:rsidRPr="00BF6C4F">
      <w:rPr>
        <w:rFonts w:ascii="Palatino Linotype" w:hAnsi="Palatino Linotype" w:cs="Arial"/>
        <w:bCs/>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494490746"/>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rsidR="00565B87" w:rsidRPr="00BF6C4F" w:rsidRDefault="00565B87">
            <w:pPr>
              <w:pStyle w:val="Piedepgina"/>
              <w:jc w:val="right"/>
              <w:rPr>
                <w:rFonts w:ascii="Palatino Linotype" w:hAnsi="Palatino Linotype"/>
                <w:sz w:val="22"/>
                <w:szCs w:val="22"/>
              </w:rPr>
            </w:pPr>
            <w:r w:rsidRPr="00BF6C4F">
              <w:rPr>
                <w:rFonts w:ascii="Palatino Linotype" w:hAnsi="Palatino Linotype"/>
                <w:sz w:val="22"/>
                <w:szCs w:val="22"/>
                <w:lang w:val="es-ES"/>
              </w:rPr>
              <w:t xml:space="preserve">Página </w:t>
            </w:r>
            <w:r w:rsidR="00A7799A" w:rsidRPr="00BF6C4F">
              <w:rPr>
                <w:rFonts w:ascii="Palatino Linotype" w:hAnsi="Palatino Linotype"/>
                <w:bCs/>
                <w:sz w:val="22"/>
                <w:szCs w:val="22"/>
              </w:rPr>
              <w:fldChar w:fldCharType="begin"/>
            </w:r>
            <w:r w:rsidRPr="00BF6C4F">
              <w:rPr>
                <w:rFonts w:ascii="Palatino Linotype" w:hAnsi="Palatino Linotype"/>
                <w:bCs/>
                <w:sz w:val="22"/>
                <w:szCs w:val="22"/>
              </w:rPr>
              <w:instrText>PAGE</w:instrText>
            </w:r>
            <w:r w:rsidR="00A7799A" w:rsidRPr="00BF6C4F">
              <w:rPr>
                <w:rFonts w:ascii="Palatino Linotype" w:hAnsi="Palatino Linotype"/>
                <w:bCs/>
                <w:sz w:val="22"/>
                <w:szCs w:val="22"/>
              </w:rPr>
              <w:fldChar w:fldCharType="separate"/>
            </w:r>
            <w:r w:rsidR="008119AD">
              <w:rPr>
                <w:rFonts w:ascii="Palatino Linotype" w:hAnsi="Palatino Linotype"/>
                <w:bCs/>
                <w:noProof/>
                <w:sz w:val="22"/>
                <w:szCs w:val="22"/>
              </w:rPr>
              <w:t>1</w:t>
            </w:r>
            <w:r w:rsidR="00A7799A" w:rsidRPr="00BF6C4F">
              <w:rPr>
                <w:rFonts w:ascii="Palatino Linotype" w:hAnsi="Palatino Linotype"/>
                <w:bCs/>
                <w:sz w:val="22"/>
                <w:szCs w:val="22"/>
              </w:rPr>
              <w:fldChar w:fldCharType="end"/>
            </w:r>
            <w:r w:rsidRPr="00BF6C4F">
              <w:rPr>
                <w:rFonts w:ascii="Palatino Linotype" w:hAnsi="Palatino Linotype"/>
                <w:sz w:val="22"/>
                <w:szCs w:val="22"/>
                <w:lang w:val="es-ES"/>
              </w:rPr>
              <w:t xml:space="preserve"> de </w:t>
            </w:r>
            <w:r w:rsidR="00A7799A" w:rsidRPr="00BF6C4F">
              <w:rPr>
                <w:rFonts w:ascii="Palatino Linotype" w:hAnsi="Palatino Linotype"/>
                <w:bCs/>
                <w:sz w:val="22"/>
                <w:szCs w:val="22"/>
              </w:rPr>
              <w:fldChar w:fldCharType="begin"/>
            </w:r>
            <w:r w:rsidRPr="00BF6C4F">
              <w:rPr>
                <w:rFonts w:ascii="Palatino Linotype" w:hAnsi="Palatino Linotype"/>
                <w:bCs/>
                <w:sz w:val="22"/>
                <w:szCs w:val="22"/>
              </w:rPr>
              <w:instrText>NUMPAGES</w:instrText>
            </w:r>
            <w:r w:rsidR="00A7799A" w:rsidRPr="00BF6C4F">
              <w:rPr>
                <w:rFonts w:ascii="Palatino Linotype" w:hAnsi="Palatino Linotype"/>
                <w:bCs/>
                <w:sz w:val="22"/>
                <w:szCs w:val="22"/>
              </w:rPr>
              <w:fldChar w:fldCharType="separate"/>
            </w:r>
            <w:r w:rsidR="008119AD">
              <w:rPr>
                <w:rFonts w:ascii="Palatino Linotype" w:hAnsi="Palatino Linotype"/>
                <w:bCs/>
                <w:noProof/>
                <w:sz w:val="22"/>
                <w:szCs w:val="22"/>
              </w:rPr>
              <w:t>25</w:t>
            </w:r>
            <w:r w:rsidR="00A7799A" w:rsidRPr="00BF6C4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9EA" w:rsidRDefault="005C29EA" w:rsidP="005729C5">
      <w:r>
        <w:separator/>
      </w:r>
    </w:p>
  </w:footnote>
  <w:footnote w:type="continuationSeparator" w:id="0">
    <w:p w:rsidR="005C29EA" w:rsidRDefault="005C29EA" w:rsidP="005729C5">
      <w:r>
        <w:continuationSeparator/>
      </w:r>
    </w:p>
  </w:footnote>
  <w:footnote w:id="1">
    <w:p w:rsidR="005729C5" w:rsidRPr="00E057ED" w:rsidRDefault="005729C5" w:rsidP="005729C5">
      <w:pPr>
        <w:pStyle w:val="Textonotapie"/>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 w:id="2">
    <w:p w:rsidR="002F704B" w:rsidRDefault="002F704B" w:rsidP="002F704B">
      <w:pPr>
        <w:pStyle w:val="Textonotapie"/>
        <w:jc w:val="both"/>
      </w:pPr>
      <w:r>
        <w:rPr>
          <w:rStyle w:val="Refdenotaalpie"/>
        </w:rPr>
        <w:footnoteRef/>
      </w:r>
      <w:r>
        <w:t xml:space="preserve"> </w:t>
      </w:r>
      <w:r w:rsidRPr="003149D8">
        <w:rPr>
          <w:rFonts w:ascii="Palatino Linotype" w:hAnsi="Palatino Linotype"/>
          <w:sz w:val="16"/>
          <w:szCs w:val="16"/>
        </w:rPr>
        <w:t>Página 1428, Tomo XIX, abril de 2004; página 225, Tomo XXVII, enero de 2008; página 690, Libro 33, agosto de 2016, Tomo II; y página 1854, Libro XXIV, septiembre de 2013, Tomo 3, del Semanario Judicial de la Federación y su Gaceta, respectivamente</w:t>
      </w:r>
      <w:r>
        <w:rPr>
          <w:rFonts w:ascii="Palatino Linotype" w:hAnsi="Palatino Linotype"/>
          <w:sz w:val="16"/>
          <w:szCs w:val="16"/>
        </w:rPr>
        <w:t>.</w:t>
      </w:r>
    </w:p>
  </w:footnote>
  <w:footnote w:id="3">
    <w:p w:rsidR="00245739" w:rsidRDefault="00245739">
      <w:pPr>
        <w:pStyle w:val="Textonotapie"/>
      </w:pPr>
      <w:r>
        <w:rPr>
          <w:rStyle w:val="Refdenotaalpie"/>
        </w:rPr>
        <w:footnoteRef/>
      </w:r>
      <w:r>
        <w:t xml:space="preserve"> Mismo que forma parte del expediente electrónico que obra en el SARCOEM para su consulta.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095" w:rsidRDefault="008119A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3"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B87" w:rsidRPr="00BF6C4F" w:rsidRDefault="008119AD">
    <w:pPr>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4"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90CA0" w:rsidRPr="008F2CCC" w:rsidTr="00B15D87">
      <w:tc>
        <w:tcPr>
          <w:tcW w:w="3261" w:type="dxa"/>
          <w:vMerge w:val="restart"/>
        </w:tcPr>
        <w:p w:rsidR="00390CA0" w:rsidRPr="008F2CCC" w:rsidRDefault="00390CA0" w:rsidP="00390CA0">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2173434C" wp14:editId="5DE97A5F">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390CA0" w:rsidRPr="00664658" w:rsidRDefault="00390CA0" w:rsidP="00390CA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390CA0" w:rsidRPr="00664658" w:rsidRDefault="00E50430" w:rsidP="00390CA0">
          <w:pPr>
            <w:jc w:val="both"/>
            <w:rPr>
              <w:rFonts w:ascii="Palatino Linotype" w:hAnsi="Palatino Linotype"/>
              <w:b/>
              <w:lang w:val="es-ES_tradnl"/>
            </w:rPr>
          </w:pPr>
          <w:r w:rsidRPr="007B7FBA">
            <w:rPr>
              <w:rFonts w:ascii="Palatino Linotype" w:hAnsi="Palatino Linotype"/>
              <w:b/>
            </w:rPr>
            <w:t>0</w:t>
          </w:r>
          <w:r>
            <w:rPr>
              <w:rFonts w:ascii="Palatino Linotype" w:hAnsi="Palatino Linotype"/>
              <w:b/>
            </w:rPr>
            <w:t>5162</w:t>
          </w:r>
          <w:r w:rsidRPr="007B7FBA">
            <w:rPr>
              <w:rFonts w:ascii="Palatino Linotype" w:hAnsi="Palatino Linotype"/>
              <w:b/>
            </w:rPr>
            <w:t>/INFOEM/AD</w:t>
          </w:r>
          <w:r>
            <w:rPr>
              <w:rFonts w:ascii="Palatino Linotype" w:hAnsi="Palatino Linotype"/>
              <w:b/>
            </w:rPr>
            <w:t>/RR/2020</w:t>
          </w:r>
        </w:p>
      </w:tc>
    </w:tr>
    <w:tr w:rsidR="00390CA0" w:rsidRPr="008F2CCC" w:rsidTr="00B15D87">
      <w:tc>
        <w:tcPr>
          <w:tcW w:w="3261" w:type="dxa"/>
          <w:vMerge/>
        </w:tcPr>
        <w:p w:rsidR="00390CA0" w:rsidRPr="008F2CCC" w:rsidRDefault="00390CA0" w:rsidP="00390CA0">
          <w:pPr>
            <w:rPr>
              <w:rFonts w:ascii="Palatino Linotype" w:hAnsi="Palatino Linotype"/>
              <w:b/>
              <w:sz w:val="22"/>
              <w:szCs w:val="22"/>
              <w:lang w:val="es-ES_tradnl"/>
            </w:rPr>
          </w:pPr>
        </w:p>
      </w:tc>
      <w:tc>
        <w:tcPr>
          <w:tcW w:w="2551" w:type="dxa"/>
          <w:shd w:val="clear" w:color="auto" w:fill="auto"/>
        </w:tcPr>
        <w:p w:rsidR="00390CA0" w:rsidRPr="00664658" w:rsidRDefault="00390CA0" w:rsidP="00390CA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390CA0" w:rsidRPr="00664658" w:rsidRDefault="00E50430" w:rsidP="00390CA0">
          <w:pPr>
            <w:jc w:val="both"/>
            <w:rPr>
              <w:rFonts w:ascii="Palatino Linotype" w:hAnsi="Palatino Linotype"/>
              <w:b/>
              <w:lang w:val="es-ES_tradnl"/>
            </w:rPr>
          </w:pPr>
          <w:r w:rsidRPr="00E50430">
            <w:rPr>
              <w:rFonts w:ascii="Palatino Linotype" w:hAnsi="Palatino Linotype"/>
              <w:b/>
              <w:sz w:val="22"/>
              <w:szCs w:val="22"/>
              <w:lang w:val="es-ES_tradnl"/>
            </w:rPr>
            <w:t>Instituto de Seguridad Social del Estado de México y Municipios</w:t>
          </w:r>
        </w:p>
      </w:tc>
    </w:tr>
    <w:tr w:rsidR="00390CA0" w:rsidRPr="008F2CCC" w:rsidTr="00B15D87">
      <w:trPr>
        <w:trHeight w:val="228"/>
      </w:trPr>
      <w:tc>
        <w:tcPr>
          <w:tcW w:w="3261" w:type="dxa"/>
          <w:vMerge/>
        </w:tcPr>
        <w:p w:rsidR="00390CA0" w:rsidRPr="008F2CCC" w:rsidRDefault="00390CA0" w:rsidP="00390CA0">
          <w:pPr>
            <w:rPr>
              <w:rFonts w:ascii="Palatino Linotype" w:hAnsi="Palatino Linotype"/>
              <w:b/>
              <w:sz w:val="22"/>
              <w:szCs w:val="22"/>
              <w:lang w:val="es-ES_tradnl"/>
            </w:rPr>
          </w:pPr>
        </w:p>
      </w:tc>
      <w:tc>
        <w:tcPr>
          <w:tcW w:w="2551" w:type="dxa"/>
          <w:shd w:val="clear" w:color="auto" w:fill="auto"/>
        </w:tcPr>
        <w:p w:rsidR="00390CA0" w:rsidRPr="00664658" w:rsidRDefault="00390CA0" w:rsidP="00390CA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390CA0" w:rsidRPr="00664658" w:rsidRDefault="00390CA0" w:rsidP="00390CA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390CA0" w:rsidRPr="00BF6C4F" w:rsidRDefault="00390CA0" w:rsidP="00565B8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B87" w:rsidRPr="00BF6C4F" w:rsidRDefault="00565B87">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390CA0" w:rsidRPr="008F2CCC" w:rsidTr="00B15D87">
      <w:tc>
        <w:tcPr>
          <w:tcW w:w="4253" w:type="dxa"/>
          <w:vMerge w:val="restart"/>
          <w:shd w:val="clear" w:color="auto" w:fill="auto"/>
        </w:tcPr>
        <w:p w:rsidR="00390CA0" w:rsidRPr="008F2CCC" w:rsidRDefault="008119AD" w:rsidP="00390CA0">
          <w:pPr>
            <w:rPr>
              <w:rFonts w:ascii="Palatino Linotype" w:hAnsi="Palatino Linotype"/>
              <w:b/>
              <w:sz w:val="22"/>
              <w:szCs w:val="22"/>
              <w:lang w:val="es-ES_tradnl"/>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2" o:spid="_x0000_s2049" type="#_x0000_t75" style="position:absolute;margin-left:62.15pt;margin-top:46.7pt;width:540pt;height:10in;z-index:-251658240;mso-position-horizontal-relative:margin;mso-position-vertical-relative:margin" o:allowincell="f">
                <v:imagedata r:id="rId1" o:title="RESOLUCIÓN"/>
                <w10:wrap anchorx="margin" anchory="margin"/>
              </v:shape>
            </w:pict>
          </w:r>
          <w:r w:rsidR="00390CA0">
            <w:rPr>
              <w:rFonts w:ascii="Palatino Linotype" w:hAnsi="Palatino Linotype"/>
              <w:noProof/>
              <w:sz w:val="28"/>
              <w:szCs w:val="28"/>
              <w:lang w:val="es-MX" w:eastAsia="es-MX"/>
            </w:rPr>
            <w:drawing>
              <wp:inline distT="0" distB="0" distL="0" distR="0" wp14:anchorId="612F8330" wp14:editId="76C8C4AA">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390CA0" w:rsidRPr="008F2CCC" w:rsidRDefault="00390CA0" w:rsidP="00390CA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390CA0" w:rsidRPr="00E50430" w:rsidRDefault="000276D6" w:rsidP="00390CA0">
          <w:pPr>
            <w:jc w:val="both"/>
            <w:rPr>
              <w:rFonts w:ascii="Palatino Linotype" w:hAnsi="Palatino Linotype"/>
              <w:b/>
              <w:sz w:val="22"/>
              <w:szCs w:val="22"/>
              <w:lang w:val="es-ES_tradnl"/>
            </w:rPr>
          </w:pPr>
          <w:r w:rsidRPr="00E50430">
            <w:rPr>
              <w:rFonts w:ascii="Palatino Linotype" w:hAnsi="Palatino Linotype"/>
              <w:b/>
              <w:sz w:val="22"/>
              <w:szCs w:val="22"/>
              <w:lang w:val="es-ES_tradnl"/>
            </w:rPr>
            <w:t>05162/INFOEM/AD/RR/2020</w:t>
          </w:r>
        </w:p>
      </w:tc>
    </w:tr>
    <w:tr w:rsidR="00390CA0" w:rsidRPr="008F2CCC" w:rsidTr="00B15D87">
      <w:tc>
        <w:tcPr>
          <w:tcW w:w="4253" w:type="dxa"/>
          <w:vMerge/>
          <w:shd w:val="clear" w:color="auto" w:fill="auto"/>
        </w:tcPr>
        <w:p w:rsidR="00390CA0" w:rsidRPr="008F2CCC" w:rsidRDefault="00390CA0" w:rsidP="00390CA0">
          <w:pPr>
            <w:rPr>
              <w:rFonts w:ascii="Palatino Linotype" w:hAnsi="Palatino Linotype"/>
              <w:b/>
              <w:sz w:val="22"/>
              <w:szCs w:val="22"/>
              <w:lang w:val="es-ES_tradnl"/>
            </w:rPr>
          </w:pPr>
        </w:p>
      </w:tc>
      <w:tc>
        <w:tcPr>
          <w:tcW w:w="2552" w:type="dxa"/>
          <w:shd w:val="clear" w:color="auto" w:fill="auto"/>
        </w:tcPr>
        <w:p w:rsidR="00390CA0" w:rsidRPr="008F2CCC" w:rsidRDefault="00390CA0" w:rsidP="00390CA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390CA0" w:rsidRPr="00E50430" w:rsidRDefault="008119AD" w:rsidP="008119AD">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w:t>
          </w:r>
          <w:proofErr w:type="spellStart"/>
          <w:r>
            <w:rPr>
              <w:rFonts w:ascii="Palatino Linotype" w:hAnsi="Palatino Linotype"/>
              <w:b/>
              <w:sz w:val="22"/>
              <w:szCs w:val="22"/>
              <w:lang w:val="es-ES_tradnl"/>
            </w:rPr>
            <w:t>XXXXXX</w:t>
          </w:r>
          <w:proofErr w:type="spellEnd"/>
          <w:r w:rsidR="000276D6" w:rsidRPr="000276D6">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0276D6" w:rsidRPr="000276D6">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390CA0" w:rsidRPr="008F2CCC" w:rsidTr="00B15D87">
      <w:trPr>
        <w:trHeight w:val="228"/>
      </w:trPr>
      <w:tc>
        <w:tcPr>
          <w:tcW w:w="4253" w:type="dxa"/>
          <w:vMerge/>
          <w:shd w:val="clear" w:color="auto" w:fill="auto"/>
        </w:tcPr>
        <w:p w:rsidR="00390CA0" w:rsidRPr="008F2CCC" w:rsidRDefault="00390CA0" w:rsidP="00390CA0">
          <w:pPr>
            <w:rPr>
              <w:rFonts w:ascii="Palatino Linotype" w:hAnsi="Palatino Linotype"/>
              <w:b/>
              <w:sz w:val="22"/>
              <w:szCs w:val="22"/>
              <w:lang w:val="es-ES_tradnl"/>
            </w:rPr>
          </w:pPr>
        </w:p>
      </w:tc>
      <w:tc>
        <w:tcPr>
          <w:tcW w:w="2552" w:type="dxa"/>
          <w:shd w:val="clear" w:color="auto" w:fill="auto"/>
        </w:tcPr>
        <w:p w:rsidR="00390CA0" w:rsidRPr="008F2CCC" w:rsidRDefault="00390CA0" w:rsidP="00390CA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390CA0" w:rsidRPr="00E50430" w:rsidRDefault="000276D6" w:rsidP="00390CA0">
          <w:pPr>
            <w:jc w:val="both"/>
            <w:rPr>
              <w:rFonts w:ascii="Palatino Linotype" w:hAnsi="Palatino Linotype"/>
              <w:b/>
              <w:sz w:val="22"/>
              <w:szCs w:val="22"/>
              <w:lang w:val="es-ES_tradnl"/>
            </w:rPr>
          </w:pPr>
          <w:r w:rsidRPr="00E50430">
            <w:rPr>
              <w:rFonts w:ascii="Palatino Linotype" w:hAnsi="Palatino Linotype"/>
              <w:b/>
              <w:sz w:val="22"/>
              <w:szCs w:val="22"/>
              <w:lang w:val="es-ES_tradnl"/>
            </w:rPr>
            <w:t>Instituto de Seguridad Social del Estado de México y Municipios</w:t>
          </w:r>
        </w:p>
      </w:tc>
    </w:tr>
    <w:tr w:rsidR="00390CA0" w:rsidRPr="008F2CCC" w:rsidTr="00B15D87">
      <w:tc>
        <w:tcPr>
          <w:tcW w:w="4253" w:type="dxa"/>
          <w:vMerge/>
          <w:shd w:val="clear" w:color="auto" w:fill="auto"/>
        </w:tcPr>
        <w:p w:rsidR="00390CA0" w:rsidRPr="008F2CCC" w:rsidRDefault="00390CA0" w:rsidP="00390CA0">
          <w:pPr>
            <w:rPr>
              <w:rFonts w:ascii="Palatino Linotype" w:hAnsi="Palatino Linotype"/>
              <w:b/>
              <w:sz w:val="22"/>
              <w:szCs w:val="22"/>
              <w:lang w:val="es-ES_tradnl"/>
            </w:rPr>
          </w:pPr>
        </w:p>
      </w:tc>
      <w:tc>
        <w:tcPr>
          <w:tcW w:w="2552" w:type="dxa"/>
          <w:shd w:val="clear" w:color="auto" w:fill="auto"/>
        </w:tcPr>
        <w:p w:rsidR="00390CA0" w:rsidRPr="008F2CCC" w:rsidRDefault="00390CA0" w:rsidP="00390CA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390CA0" w:rsidRPr="008F2CCC" w:rsidRDefault="00390CA0" w:rsidP="00390CA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390CA0" w:rsidRPr="00BF6C4F" w:rsidRDefault="00390CA0" w:rsidP="00565B8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AD4C2A"/>
    <w:multiLevelType w:val="multilevel"/>
    <w:tmpl w:val="7BF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EA6C69"/>
    <w:multiLevelType w:val="multilevel"/>
    <w:tmpl w:val="74CC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nsid w:val="43F71273"/>
    <w:multiLevelType w:val="multilevel"/>
    <w:tmpl w:val="F5B81F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C307026"/>
    <w:multiLevelType w:val="hybridMultilevel"/>
    <w:tmpl w:val="E3D4D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82D3497"/>
    <w:multiLevelType w:val="hybridMultilevel"/>
    <w:tmpl w:val="6B0E5CF0"/>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6"/>
  </w:num>
  <w:num w:numId="5">
    <w:abstractNumId w:val="4"/>
  </w:num>
  <w:num w:numId="6">
    <w:abstractNumId w:val="8"/>
  </w:num>
  <w:num w:numId="7">
    <w:abstractNumId w:val="9"/>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C5"/>
    <w:rsid w:val="00012CC7"/>
    <w:rsid w:val="0002260E"/>
    <w:rsid w:val="00025D77"/>
    <w:rsid w:val="000276D6"/>
    <w:rsid w:val="000C1823"/>
    <w:rsid w:val="000C3F4B"/>
    <w:rsid w:val="000C6107"/>
    <w:rsid w:val="0011565B"/>
    <w:rsid w:val="00152E27"/>
    <w:rsid w:val="00161F97"/>
    <w:rsid w:val="0017574C"/>
    <w:rsid w:val="001A67F1"/>
    <w:rsid w:val="001B1563"/>
    <w:rsid w:val="001F4FC8"/>
    <w:rsid w:val="00207BC9"/>
    <w:rsid w:val="00216B53"/>
    <w:rsid w:val="002258C4"/>
    <w:rsid w:val="00232868"/>
    <w:rsid w:val="00236C98"/>
    <w:rsid w:val="00245739"/>
    <w:rsid w:val="00260FE6"/>
    <w:rsid w:val="002A202A"/>
    <w:rsid w:val="002A26A5"/>
    <w:rsid w:val="002A61E6"/>
    <w:rsid w:val="002F704B"/>
    <w:rsid w:val="0032183B"/>
    <w:rsid w:val="00325FD9"/>
    <w:rsid w:val="00340BAE"/>
    <w:rsid w:val="003476C4"/>
    <w:rsid w:val="0035463B"/>
    <w:rsid w:val="003846D7"/>
    <w:rsid w:val="00390CA0"/>
    <w:rsid w:val="00395BCB"/>
    <w:rsid w:val="003D70ED"/>
    <w:rsid w:val="003F6FC9"/>
    <w:rsid w:val="00493B57"/>
    <w:rsid w:val="00507959"/>
    <w:rsid w:val="00510465"/>
    <w:rsid w:val="005652A4"/>
    <w:rsid w:val="00565B87"/>
    <w:rsid w:val="005729C5"/>
    <w:rsid w:val="00576203"/>
    <w:rsid w:val="00593B8C"/>
    <w:rsid w:val="00595E35"/>
    <w:rsid w:val="005C29EA"/>
    <w:rsid w:val="005D612F"/>
    <w:rsid w:val="005D6489"/>
    <w:rsid w:val="006D3A4A"/>
    <w:rsid w:val="007032F1"/>
    <w:rsid w:val="00736CF1"/>
    <w:rsid w:val="00741E7A"/>
    <w:rsid w:val="00777CEC"/>
    <w:rsid w:val="00782CC4"/>
    <w:rsid w:val="00787F92"/>
    <w:rsid w:val="007A7640"/>
    <w:rsid w:val="007B279A"/>
    <w:rsid w:val="007F4C5E"/>
    <w:rsid w:val="00803DA1"/>
    <w:rsid w:val="008119AD"/>
    <w:rsid w:val="008704C0"/>
    <w:rsid w:val="008B21D2"/>
    <w:rsid w:val="00916B41"/>
    <w:rsid w:val="009239D9"/>
    <w:rsid w:val="00930407"/>
    <w:rsid w:val="009907C1"/>
    <w:rsid w:val="009D5D7A"/>
    <w:rsid w:val="00A10DB5"/>
    <w:rsid w:val="00A7799A"/>
    <w:rsid w:val="00AB7E58"/>
    <w:rsid w:val="00AF02A9"/>
    <w:rsid w:val="00B07394"/>
    <w:rsid w:val="00B35B5D"/>
    <w:rsid w:val="00BB55DF"/>
    <w:rsid w:val="00BC7307"/>
    <w:rsid w:val="00BF0703"/>
    <w:rsid w:val="00BF6C4F"/>
    <w:rsid w:val="00C20C1C"/>
    <w:rsid w:val="00C85095"/>
    <w:rsid w:val="00C912DD"/>
    <w:rsid w:val="00CA5392"/>
    <w:rsid w:val="00D15D95"/>
    <w:rsid w:val="00D25F03"/>
    <w:rsid w:val="00D50C2F"/>
    <w:rsid w:val="00D72852"/>
    <w:rsid w:val="00D72F03"/>
    <w:rsid w:val="00E257CE"/>
    <w:rsid w:val="00E50430"/>
    <w:rsid w:val="00E540C8"/>
    <w:rsid w:val="00EE0D01"/>
    <w:rsid w:val="00F10318"/>
    <w:rsid w:val="00F1610E"/>
    <w:rsid w:val="00F85149"/>
    <w:rsid w:val="00F942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5731B60-0066-4665-BCF6-3A059E1C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D0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9C5"/>
    <w:rPr>
      <w:rFonts w:eastAsiaTheme="minorEastAsia"/>
      <w:sz w:val="24"/>
      <w:szCs w:val="24"/>
      <w:lang w:val="es-ES_tradnl" w:eastAsia="es-ES"/>
    </w:rPr>
  </w:style>
  <w:style w:type="paragraph" w:styleId="Piedepgina">
    <w:name w:val="footer"/>
    <w:basedOn w:val="Normal"/>
    <w:link w:val="Piedepgina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9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29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29C5"/>
    <w:rPr>
      <w:rFonts w:ascii="Times New Roman" w:eastAsia="Times New Roman" w:hAnsi="Times New Roman" w:cs="Times New Roman"/>
      <w:sz w:val="24"/>
      <w:szCs w:val="24"/>
      <w:lang w:val="es-ES" w:eastAsia="es-ES"/>
    </w:rPr>
  </w:style>
  <w:style w:type="character" w:styleId="Hipervnculo">
    <w:name w:val="Hyperlink"/>
    <w:uiPriority w:val="99"/>
    <w:unhideWhenUsed/>
    <w:rsid w:val="005729C5"/>
    <w:rPr>
      <w:strike w:val="0"/>
      <w:dstrike w:val="0"/>
      <w:color w:val="035899"/>
      <w:u w:val="none"/>
      <w:effect w:val="none"/>
    </w:rPr>
  </w:style>
  <w:style w:type="character" w:styleId="Textoennegrita">
    <w:name w:val="Strong"/>
    <w:uiPriority w:val="22"/>
    <w:qFormat/>
    <w:rsid w:val="005729C5"/>
    <w:rPr>
      <w:b/>
      <w:bCs/>
    </w:rPr>
  </w:style>
  <w:style w:type="character" w:customStyle="1" w:styleId="apple-converted-space">
    <w:name w:val="apple-converted-space"/>
    <w:basedOn w:val="Fuentedeprrafopredeter"/>
    <w:rsid w:val="005729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9C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29C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5729C5"/>
    <w:rPr>
      <w:vertAlign w:val="superscript"/>
    </w:rPr>
  </w:style>
  <w:style w:type="character" w:styleId="nfasis">
    <w:name w:val="Emphasis"/>
    <w:basedOn w:val="Fuentedeprrafopredeter"/>
    <w:uiPriority w:val="20"/>
    <w:qFormat/>
    <w:rsid w:val="005729C5"/>
    <w:rPr>
      <w:i/>
      <w:iCs/>
    </w:rPr>
  </w:style>
  <w:style w:type="paragraph" w:customStyle="1" w:styleId="francesa">
    <w:name w:val="francesa"/>
    <w:basedOn w:val="Normal"/>
    <w:rsid w:val="005729C5"/>
    <w:pPr>
      <w:spacing w:before="100" w:beforeAutospacing="1" w:after="100" w:afterAutospacing="1"/>
    </w:pPr>
    <w:rPr>
      <w:lang w:val="es-MX" w:eastAsia="es-MX"/>
    </w:rPr>
  </w:style>
  <w:style w:type="paragraph" w:customStyle="1" w:styleId="Default">
    <w:name w:val="Default"/>
    <w:rsid w:val="0057620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03D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A1"/>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3DA1"/>
    <w:rPr>
      <w:sz w:val="16"/>
      <w:szCs w:val="16"/>
    </w:rPr>
  </w:style>
  <w:style w:type="paragraph" w:styleId="Textocomentario">
    <w:name w:val="annotation text"/>
    <w:basedOn w:val="Normal"/>
    <w:link w:val="TextocomentarioCar"/>
    <w:uiPriority w:val="99"/>
    <w:semiHidden/>
    <w:unhideWhenUsed/>
    <w:rsid w:val="00803DA1"/>
    <w:rPr>
      <w:sz w:val="20"/>
      <w:szCs w:val="20"/>
    </w:rPr>
  </w:style>
  <w:style w:type="character" w:customStyle="1" w:styleId="TextocomentarioCar">
    <w:name w:val="Texto comentario Car"/>
    <w:basedOn w:val="Fuentedeprrafopredeter"/>
    <w:link w:val="Textocomentario"/>
    <w:uiPriority w:val="99"/>
    <w:semiHidden/>
    <w:rsid w:val="00803DA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3DA1"/>
    <w:rPr>
      <w:b/>
      <w:bCs/>
    </w:rPr>
  </w:style>
  <w:style w:type="character" w:customStyle="1" w:styleId="AsuntodelcomentarioCar">
    <w:name w:val="Asunto del comentario Car"/>
    <w:basedOn w:val="TextocomentarioCar"/>
    <w:link w:val="Asuntodelcomentario"/>
    <w:uiPriority w:val="99"/>
    <w:semiHidden/>
    <w:rsid w:val="00803DA1"/>
    <w:rPr>
      <w:rFonts w:ascii="Times New Roman" w:eastAsia="Times New Roman" w:hAnsi="Times New Roman" w:cs="Times New Roman"/>
      <w:b/>
      <w:bCs/>
      <w:sz w:val="20"/>
      <w:szCs w:val="20"/>
      <w:lang w:val="es-ES" w:eastAsia="es-ES"/>
    </w:rPr>
  </w:style>
  <w:style w:type="paragraph" w:customStyle="1" w:styleId="m5212863947045306324gmail-msonormal">
    <w:name w:val="m_5212863947045306324gmail-msonormal"/>
    <w:basedOn w:val="Normal"/>
    <w:rsid w:val="00EE0D0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132050">
      <w:bodyDiv w:val="1"/>
      <w:marLeft w:val="0"/>
      <w:marRight w:val="0"/>
      <w:marTop w:val="0"/>
      <w:marBottom w:val="0"/>
      <w:divBdr>
        <w:top w:val="none" w:sz="0" w:space="0" w:color="auto"/>
        <w:left w:val="none" w:sz="0" w:space="0" w:color="auto"/>
        <w:bottom w:val="none" w:sz="0" w:space="0" w:color="auto"/>
        <w:right w:val="none" w:sz="0" w:space="0" w:color="auto"/>
      </w:divBdr>
    </w:div>
    <w:div w:id="143701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A3D57-5378-42CA-B782-4639FCB5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6428</Words>
  <Characters>35354</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Rocío Popoca</cp:lastModifiedBy>
  <cp:revision>3</cp:revision>
  <dcterms:created xsi:type="dcterms:W3CDTF">2020-12-04T18:46:00Z</dcterms:created>
  <dcterms:modified xsi:type="dcterms:W3CDTF">2021-01-20T04:01:00Z</dcterms:modified>
</cp:coreProperties>
</file>