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0F2F" w:rsidRPr="0024200F" w:rsidRDefault="00A30F2F" w:rsidP="00A30F2F">
      <w:pPr>
        <w:spacing w:line="360" w:lineRule="auto"/>
        <w:jc w:val="both"/>
        <w:rPr>
          <w:rFonts w:ascii="Palatino Linotype" w:hAnsi="Palatino Linotype"/>
        </w:rPr>
      </w:pPr>
      <w:r w:rsidRPr="0024200F">
        <w:rPr>
          <w:rFonts w:ascii="Palatino Linotype" w:hAnsi="Palatino Linotype"/>
        </w:rPr>
        <w:t>Resolución del Pleno del Instituto de Transparencia, Acceso a la Información Pública y Protección de Datos Personales del Estado de México y Municipios, con domicilio en Metepec, Estado de México, de fecha</w:t>
      </w:r>
      <w:r>
        <w:rPr>
          <w:rFonts w:ascii="Palatino Linotype" w:hAnsi="Palatino Linotype"/>
        </w:rPr>
        <w:t xml:space="preserve"> catorce de octubre de dos mil veinte</w:t>
      </w:r>
      <w:r w:rsidRPr="0024200F">
        <w:rPr>
          <w:rFonts w:ascii="Palatino Linotype" w:hAnsi="Palatino Linotype"/>
        </w:rPr>
        <w:t>.</w:t>
      </w:r>
    </w:p>
    <w:p w:rsidR="00A30F2F" w:rsidRPr="0024200F" w:rsidRDefault="00A30F2F" w:rsidP="00A30F2F">
      <w:pPr>
        <w:spacing w:line="360" w:lineRule="auto"/>
        <w:jc w:val="both"/>
        <w:rPr>
          <w:rFonts w:ascii="Palatino Linotype" w:hAnsi="Palatino Linotype"/>
        </w:rPr>
      </w:pPr>
    </w:p>
    <w:p w:rsidR="00A30F2F" w:rsidRPr="0024200F" w:rsidRDefault="00A30F2F" w:rsidP="00A30F2F">
      <w:pPr>
        <w:spacing w:line="360" w:lineRule="auto"/>
        <w:jc w:val="both"/>
        <w:rPr>
          <w:rFonts w:ascii="Palatino Linotype" w:hAnsi="Palatino Linotype"/>
        </w:rPr>
      </w:pPr>
      <w:r w:rsidRPr="0024200F">
        <w:rPr>
          <w:rFonts w:ascii="Palatino Linotype" w:hAnsi="Palatino Linotype"/>
        </w:rPr>
        <w:t>VISTO</w:t>
      </w:r>
      <w:r>
        <w:rPr>
          <w:rFonts w:ascii="Palatino Linotype" w:hAnsi="Palatino Linotype"/>
        </w:rPr>
        <w:t xml:space="preserve"> e</w:t>
      </w:r>
      <w:r w:rsidRPr="0024200F">
        <w:rPr>
          <w:rFonts w:ascii="Palatino Linotype" w:hAnsi="Palatino Linotype"/>
        </w:rPr>
        <w:t xml:space="preserve">l expediente formado con motivo del recurso de revisión </w:t>
      </w:r>
      <w:r w:rsidRPr="0024200F">
        <w:rPr>
          <w:rFonts w:ascii="Palatino Linotype" w:hAnsi="Palatino Linotype"/>
          <w:b/>
        </w:rPr>
        <w:t>0</w:t>
      </w:r>
      <w:r>
        <w:rPr>
          <w:rFonts w:ascii="Palatino Linotype" w:hAnsi="Palatino Linotype"/>
          <w:b/>
        </w:rPr>
        <w:t xml:space="preserve">3370/INFOEM/IP/RR/2019 </w:t>
      </w:r>
      <w:r w:rsidRPr="0024200F">
        <w:rPr>
          <w:rFonts w:ascii="Palatino Linotype" w:hAnsi="Palatino Linotype"/>
        </w:rPr>
        <w:t xml:space="preserve">promovido por </w:t>
      </w:r>
      <w:r>
        <w:rPr>
          <w:rFonts w:ascii="Palatino Linotype" w:hAnsi="Palatino Linotype"/>
          <w:b/>
        </w:rPr>
        <w:t>XXXXXXXXXXXX</w:t>
      </w:r>
      <w:bookmarkStart w:id="0" w:name="_GoBack"/>
      <w:bookmarkEnd w:id="0"/>
      <w:r w:rsidRPr="0024200F">
        <w:rPr>
          <w:rFonts w:ascii="Palatino Linotype" w:hAnsi="Palatino Linotype"/>
        </w:rPr>
        <w:t xml:space="preserve">, </w:t>
      </w:r>
      <w:r>
        <w:rPr>
          <w:rFonts w:ascii="Palatino Linotype" w:hAnsi="Palatino Linotype"/>
        </w:rPr>
        <w:t>quien en lo</w:t>
      </w:r>
      <w:r w:rsidRPr="0024200F">
        <w:rPr>
          <w:rFonts w:ascii="Palatino Linotype" w:hAnsi="Palatino Linotype"/>
        </w:rPr>
        <w:t xml:space="preserve"> sucesivo</w:t>
      </w:r>
      <w:r>
        <w:rPr>
          <w:rFonts w:ascii="Palatino Linotype" w:hAnsi="Palatino Linotype"/>
        </w:rPr>
        <w:t xml:space="preserve"> y para efectos prácticos se le denominara como </w:t>
      </w:r>
      <w:r w:rsidRPr="0024200F">
        <w:rPr>
          <w:rFonts w:ascii="Palatino Linotype" w:hAnsi="Palatino Linotype"/>
          <w:b/>
        </w:rPr>
        <w:t>el recurrente</w:t>
      </w:r>
      <w:r w:rsidRPr="0024200F">
        <w:rPr>
          <w:rFonts w:ascii="Palatino Linotype" w:hAnsi="Palatino Linotype"/>
        </w:rPr>
        <w:t>,</w:t>
      </w:r>
      <w:r>
        <w:rPr>
          <w:rFonts w:ascii="Palatino Linotype" w:hAnsi="Palatino Linotype"/>
        </w:rPr>
        <w:t xml:space="preserve"> en</w:t>
      </w:r>
      <w:r w:rsidRPr="0024200F">
        <w:rPr>
          <w:rFonts w:ascii="Palatino Linotype" w:hAnsi="Palatino Linotype"/>
        </w:rPr>
        <w:t xml:space="preserve"> contra</w:t>
      </w:r>
      <w:r>
        <w:rPr>
          <w:rFonts w:ascii="Palatino Linotype" w:hAnsi="Palatino Linotype"/>
        </w:rPr>
        <w:t xml:space="preserve"> de</w:t>
      </w:r>
      <w:r w:rsidRPr="0024200F">
        <w:rPr>
          <w:rFonts w:ascii="Palatino Linotype" w:hAnsi="Palatino Linotype"/>
        </w:rPr>
        <w:t xml:space="preserve"> la respuesta</w:t>
      </w:r>
      <w:r>
        <w:rPr>
          <w:rFonts w:ascii="Palatino Linotype" w:hAnsi="Palatino Linotype"/>
        </w:rPr>
        <w:t xml:space="preserve"> proporcionada por la </w:t>
      </w:r>
      <w:r w:rsidRPr="00A354D7">
        <w:rPr>
          <w:rFonts w:ascii="Palatino Linotype" w:hAnsi="Palatino Linotype"/>
          <w:b/>
        </w:rPr>
        <w:t>Secretaría Ejecutiva del Sistema Estatal Anticorrupción</w:t>
      </w:r>
      <w:r w:rsidRPr="0024200F">
        <w:rPr>
          <w:rFonts w:ascii="Palatino Linotype" w:hAnsi="Palatino Linotype"/>
        </w:rPr>
        <w:t xml:space="preserve">, en lo sucesivo </w:t>
      </w:r>
      <w:r w:rsidRPr="0024200F">
        <w:rPr>
          <w:rFonts w:ascii="Palatino Linotype" w:hAnsi="Palatino Linotype"/>
          <w:b/>
        </w:rPr>
        <w:t>el sujeto obligado</w:t>
      </w:r>
      <w:r w:rsidRPr="0024200F">
        <w:rPr>
          <w:rFonts w:ascii="Palatino Linotype" w:hAnsi="Palatino Linotype"/>
        </w:rPr>
        <w:t xml:space="preserve">, se procede a dictar la presente resolución con base en lo siguiente: </w:t>
      </w:r>
    </w:p>
    <w:p w:rsidR="00A30F2F" w:rsidRPr="002478BC" w:rsidRDefault="00A30F2F" w:rsidP="00A30F2F">
      <w:pPr>
        <w:spacing w:line="360" w:lineRule="auto"/>
        <w:jc w:val="center"/>
        <w:rPr>
          <w:rFonts w:ascii="Palatino Linotype" w:hAnsi="Palatino Linotype"/>
          <w:b/>
          <w:bCs/>
          <w:spacing w:val="60"/>
          <w:lang w:val="es-ES_tradnl"/>
        </w:rPr>
      </w:pPr>
    </w:p>
    <w:p w:rsidR="00A30F2F" w:rsidRPr="0024200F" w:rsidRDefault="00A30F2F" w:rsidP="00A30F2F">
      <w:pPr>
        <w:spacing w:line="360" w:lineRule="auto"/>
        <w:jc w:val="center"/>
        <w:rPr>
          <w:rFonts w:ascii="Palatino Linotype" w:hAnsi="Palatino Linotype"/>
          <w:b/>
          <w:bCs/>
          <w:spacing w:val="60"/>
          <w:sz w:val="28"/>
          <w:lang w:val="es-ES_tradnl"/>
        </w:rPr>
      </w:pPr>
      <w:r w:rsidRPr="0024200F">
        <w:rPr>
          <w:rFonts w:ascii="Palatino Linotype" w:hAnsi="Palatino Linotype"/>
          <w:b/>
          <w:bCs/>
          <w:spacing w:val="60"/>
          <w:sz w:val="28"/>
          <w:lang w:val="es-ES_tradnl"/>
        </w:rPr>
        <w:t>RESULTANDO</w:t>
      </w:r>
    </w:p>
    <w:p w:rsidR="00A30F2F" w:rsidRPr="0024200F" w:rsidRDefault="00A30F2F" w:rsidP="00A30F2F">
      <w:pPr>
        <w:spacing w:line="360" w:lineRule="auto"/>
        <w:jc w:val="center"/>
        <w:rPr>
          <w:rFonts w:ascii="Palatino Linotype" w:hAnsi="Palatino Linotype"/>
          <w:b/>
          <w:bCs/>
          <w:spacing w:val="60"/>
          <w:lang w:val="es-ES_tradnl"/>
        </w:rPr>
      </w:pPr>
    </w:p>
    <w:p w:rsidR="00A30F2F" w:rsidRPr="0024200F" w:rsidRDefault="00A30F2F" w:rsidP="00A30F2F">
      <w:pPr>
        <w:spacing w:line="360" w:lineRule="auto"/>
        <w:jc w:val="both"/>
        <w:rPr>
          <w:rFonts w:ascii="Palatino Linotype" w:hAnsi="Palatino Linotype"/>
        </w:rPr>
      </w:pPr>
      <w:r w:rsidRPr="0024200F">
        <w:rPr>
          <w:rFonts w:ascii="Palatino Linotype" w:hAnsi="Palatino Linotype"/>
          <w:b/>
          <w:sz w:val="28"/>
          <w:szCs w:val="28"/>
        </w:rPr>
        <w:t xml:space="preserve">PRIMERO. </w:t>
      </w:r>
      <w:r w:rsidRPr="0024200F">
        <w:rPr>
          <w:rFonts w:ascii="Palatino Linotype" w:hAnsi="Palatino Linotype"/>
        </w:rPr>
        <w:t>En fecha</w:t>
      </w:r>
      <w:r>
        <w:rPr>
          <w:rFonts w:ascii="Palatino Linotype" w:hAnsi="Palatino Linotype"/>
        </w:rPr>
        <w:t xml:space="preserve"> tres de agosto de dos mil veinte</w:t>
      </w:r>
      <w:r w:rsidRPr="0024200F">
        <w:rPr>
          <w:rFonts w:ascii="Palatino Linotype" w:hAnsi="Palatino Linotype"/>
        </w:rPr>
        <w:t>, el</w:t>
      </w:r>
      <w:r w:rsidRPr="0024200F">
        <w:rPr>
          <w:rFonts w:ascii="Palatino Linotype" w:hAnsi="Palatino Linotype"/>
          <w:b/>
        </w:rPr>
        <w:t xml:space="preserve"> recurrente</w:t>
      </w:r>
      <w:r w:rsidRPr="0024200F">
        <w:rPr>
          <w:rFonts w:ascii="Palatino Linotype" w:hAnsi="Palatino Linotype"/>
        </w:rPr>
        <w:t xml:space="preserve"> presentó a través </w:t>
      </w:r>
      <w:r>
        <w:rPr>
          <w:rFonts w:ascii="Palatino Linotype" w:hAnsi="Palatino Linotype"/>
        </w:rPr>
        <w:t>del</w:t>
      </w:r>
      <w:r w:rsidRPr="0024200F">
        <w:rPr>
          <w:rFonts w:ascii="Palatino Linotype" w:hAnsi="Palatino Linotype"/>
        </w:rPr>
        <w:t xml:space="preserve"> Sistema de Acceso a la Información Mexiquense, en lo subsecuente </w:t>
      </w:r>
      <w:r w:rsidRPr="0024200F">
        <w:rPr>
          <w:rFonts w:ascii="Palatino Linotype" w:hAnsi="Palatino Linotype"/>
          <w:b/>
        </w:rPr>
        <w:t>el SAIMEX</w:t>
      </w:r>
      <w:r w:rsidRPr="0024200F">
        <w:rPr>
          <w:rFonts w:ascii="Palatino Linotype" w:hAnsi="Palatino Linotype"/>
        </w:rPr>
        <w:t>, ante el</w:t>
      </w:r>
      <w:r w:rsidRPr="0024200F">
        <w:rPr>
          <w:rFonts w:ascii="Palatino Linotype" w:hAnsi="Palatino Linotype"/>
          <w:b/>
        </w:rPr>
        <w:t xml:space="preserve"> sujeto obligado</w:t>
      </w:r>
      <w:r w:rsidRPr="0024200F">
        <w:rPr>
          <w:rFonts w:ascii="Palatino Linotype" w:hAnsi="Palatino Linotype"/>
        </w:rPr>
        <w:t>, solicitud de acceso a</w:t>
      </w:r>
      <w:r>
        <w:rPr>
          <w:rFonts w:ascii="Palatino Linotype" w:hAnsi="Palatino Linotype"/>
        </w:rPr>
        <w:t xml:space="preserve"> la</w:t>
      </w:r>
      <w:r w:rsidRPr="0024200F">
        <w:rPr>
          <w:rFonts w:ascii="Palatino Linotype" w:hAnsi="Palatino Linotype"/>
        </w:rPr>
        <w:t xml:space="preserve"> información pública, a la que se le</w:t>
      </w:r>
      <w:r>
        <w:rPr>
          <w:rFonts w:ascii="Palatino Linotype" w:hAnsi="Palatino Linotype"/>
        </w:rPr>
        <w:t>s</w:t>
      </w:r>
      <w:r w:rsidRPr="0024200F">
        <w:rPr>
          <w:rFonts w:ascii="Palatino Linotype" w:hAnsi="Palatino Linotype"/>
        </w:rPr>
        <w:t xml:space="preserve"> asignó el número de expediente </w:t>
      </w:r>
      <w:r w:rsidRPr="00A354D7">
        <w:rPr>
          <w:rFonts w:ascii="Palatino Linotype" w:hAnsi="Palatino Linotype"/>
          <w:b/>
          <w:bCs/>
        </w:rPr>
        <w:t>00054/SESEA/IP/2020</w:t>
      </w:r>
      <w:r>
        <w:rPr>
          <w:rFonts w:ascii="Palatino Linotype" w:hAnsi="Palatino Linotype"/>
          <w:b/>
          <w:bCs/>
        </w:rPr>
        <w:t xml:space="preserve"> </w:t>
      </w:r>
      <w:r w:rsidRPr="0024200F">
        <w:rPr>
          <w:rFonts w:ascii="Palatino Linotype" w:hAnsi="Palatino Linotype"/>
        </w:rPr>
        <w:t xml:space="preserve">mediante la cual solicitó, vía </w:t>
      </w:r>
      <w:r w:rsidRPr="0024200F">
        <w:rPr>
          <w:rFonts w:ascii="Palatino Linotype" w:hAnsi="Palatino Linotype"/>
          <w:b/>
        </w:rPr>
        <w:t>SAIMEX</w:t>
      </w:r>
      <w:r w:rsidRPr="0024200F">
        <w:rPr>
          <w:rFonts w:ascii="Palatino Linotype" w:hAnsi="Palatino Linotype"/>
        </w:rPr>
        <w:t>, lo siguiente:</w:t>
      </w:r>
    </w:p>
    <w:p w:rsidR="00A30F2F" w:rsidRDefault="00A30F2F" w:rsidP="00A30F2F">
      <w:pPr>
        <w:spacing w:line="360" w:lineRule="auto"/>
        <w:jc w:val="both"/>
        <w:rPr>
          <w:rFonts w:ascii="Palatino Linotype" w:hAnsi="Palatino Linotype" w:cs="Arial"/>
        </w:rPr>
      </w:pPr>
    </w:p>
    <w:p w:rsidR="00A30F2F" w:rsidRPr="00157DDD" w:rsidRDefault="00A30F2F" w:rsidP="00A30F2F">
      <w:pPr>
        <w:spacing w:line="276" w:lineRule="auto"/>
        <w:ind w:left="567" w:right="616"/>
        <w:jc w:val="both"/>
        <w:rPr>
          <w:rFonts w:ascii="Palatino Linotype" w:hAnsi="Palatino Linotype"/>
          <w:bCs/>
          <w:i/>
          <w:sz w:val="22"/>
        </w:rPr>
      </w:pPr>
      <w:r w:rsidRPr="00157DDD">
        <w:rPr>
          <w:rFonts w:ascii="Palatino Linotype" w:hAnsi="Palatino Linotype"/>
          <w:bCs/>
          <w:i/>
          <w:sz w:val="22"/>
        </w:rPr>
        <w:t>“</w:t>
      </w:r>
      <w:r w:rsidRPr="00A354D7">
        <w:rPr>
          <w:rFonts w:ascii="Palatino Linotype" w:hAnsi="Palatino Linotype"/>
          <w:bCs/>
          <w:i/>
          <w:sz w:val="22"/>
        </w:rPr>
        <w:t>Se me entregue evidencia del control de asistencia de los servidores públicos desde que se declaró la pandemia hasta el día de hoy</w:t>
      </w:r>
      <w:r>
        <w:rPr>
          <w:rFonts w:ascii="Palatino Linotype" w:hAnsi="Palatino Linotype"/>
          <w:bCs/>
          <w:i/>
          <w:sz w:val="22"/>
        </w:rPr>
        <w:t>”</w:t>
      </w:r>
    </w:p>
    <w:p w:rsidR="00A30F2F" w:rsidRPr="00B02F4C" w:rsidRDefault="00A30F2F" w:rsidP="00A30F2F">
      <w:pPr>
        <w:spacing w:line="360" w:lineRule="auto"/>
        <w:ind w:left="567" w:right="616"/>
        <w:jc w:val="both"/>
        <w:rPr>
          <w:rFonts w:ascii="Palatino Linotype" w:hAnsi="Palatino Linotype"/>
          <w:bCs/>
        </w:rPr>
      </w:pPr>
    </w:p>
    <w:p w:rsidR="00A30F2F" w:rsidRDefault="00A30F2F" w:rsidP="00A30F2F">
      <w:pPr>
        <w:spacing w:line="360" w:lineRule="auto"/>
        <w:jc w:val="both"/>
        <w:rPr>
          <w:rFonts w:ascii="Palatino Linotype" w:hAnsi="Palatino Linotype"/>
          <w:b/>
          <w:i/>
          <w:szCs w:val="28"/>
          <w:lang w:val="es-MX"/>
        </w:rPr>
      </w:pPr>
      <w:r w:rsidRPr="0024200F">
        <w:rPr>
          <w:rFonts w:ascii="Palatino Linotype" w:hAnsi="Palatino Linotype"/>
          <w:szCs w:val="28"/>
          <w:lang w:val="es-MX"/>
        </w:rPr>
        <w:t>Modalidad de entrega:</w:t>
      </w:r>
      <w:r w:rsidRPr="00E41476">
        <w:rPr>
          <w:rFonts w:ascii="Palatino Linotype" w:hAnsi="Palatino Linotype"/>
          <w:b/>
          <w:i/>
          <w:szCs w:val="28"/>
          <w:lang w:val="es-MX"/>
        </w:rPr>
        <w:t xml:space="preserve"> a través del SAIMEX</w:t>
      </w:r>
    </w:p>
    <w:p w:rsidR="00A30F2F" w:rsidRDefault="00A30F2F" w:rsidP="00A30F2F">
      <w:pPr>
        <w:spacing w:line="360" w:lineRule="auto"/>
        <w:jc w:val="both"/>
        <w:rPr>
          <w:rFonts w:ascii="Palatino Linotype" w:hAnsi="Palatino Linotype"/>
        </w:rPr>
      </w:pPr>
      <w:r w:rsidRPr="00A42A4D">
        <w:rPr>
          <w:rFonts w:ascii="Palatino Linotype" w:hAnsi="Palatino Linotype"/>
          <w:b/>
          <w:sz w:val="28"/>
          <w:szCs w:val="28"/>
          <w:lang w:val="es-MX"/>
        </w:rPr>
        <w:lastRenderedPageBreak/>
        <w:t>SEGUNDO.</w:t>
      </w:r>
      <w:r w:rsidRPr="00A42A4D">
        <w:rPr>
          <w:rFonts w:ascii="Palatino Linotype" w:hAnsi="Palatino Linotype"/>
          <w:sz w:val="28"/>
          <w:szCs w:val="28"/>
          <w:lang w:val="es-MX"/>
        </w:rPr>
        <w:t xml:space="preserve"> </w:t>
      </w:r>
      <w:r w:rsidRPr="00A42A4D">
        <w:rPr>
          <w:rFonts w:ascii="Palatino Linotype" w:hAnsi="Palatino Linotype"/>
        </w:rPr>
        <w:t xml:space="preserve">De las constancias que obran en </w:t>
      </w:r>
      <w:r>
        <w:rPr>
          <w:rFonts w:ascii="Palatino Linotype" w:hAnsi="Palatino Linotype"/>
        </w:rPr>
        <w:t xml:space="preserve">el </w:t>
      </w:r>
      <w:r w:rsidRPr="00A42A4D">
        <w:rPr>
          <w:rFonts w:ascii="Palatino Linotype" w:hAnsi="Palatino Linotype"/>
        </w:rPr>
        <w:t xml:space="preserve">expediente electrónico, </w:t>
      </w:r>
      <w:r>
        <w:rPr>
          <w:rFonts w:ascii="Palatino Linotype" w:hAnsi="Palatino Linotype"/>
        </w:rPr>
        <w:t xml:space="preserve">aperturado con motivo del ingreso de la solicitud de información, </w:t>
      </w:r>
      <w:r w:rsidRPr="00A42A4D">
        <w:rPr>
          <w:rFonts w:ascii="Palatino Linotype" w:hAnsi="Palatino Linotype"/>
        </w:rPr>
        <w:t>se advierte</w:t>
      </w:r>
      <w:r w:rsidRPr="0024200F">
        <w:rPr>
          <w:rFonts w:ascii="Palatino Linotype" w:hAnsi="Palatino Linotype"/>
        </w:rPr>
        <w:t xml:space="preserve"> que </w:t>
      </w:r>
      <w:r w:rsidRPr="005564D2">
        <w:rPr>
          <w:rFonts w:ascii="Palatino Linotype" w:hAnsi="Palatino Linotype"/>
        </w:rPr>
        <w:t>el</w:t>
      </w:r>
      <w:r w:rsidRPr="0024200F">
        <w:rPr>
          <w:rFonts w:ascii="Palatino Linotype" w:hAnsi="Palatino Linotype"/>
          <w:b/>
        </w:rPr>
        <w:t xml:space="preserve"> sujeto obligado </w:t>
      </w:r>
      <w:r w:rsidRPr="0024200F">
        <w:rPr>
          <w:rFonts w:ascii="Palatino Linotype" w:hAnsi="Palatino Linotype"/>
        </w:rPr>
        <w:t>emitió respuesta</w:t>
      </w:r>
      <w:r>
        <w:rPr>
          <w:rFonts w:ascii="Palatino Linotype" w:hAnsi="Palatino Linotype"/>
        </w:rPr>
        <w:t xml:space="preserve"> el día veinticuatro de agosto de dos mil veinte,</w:t>
      </w:r>
      <w:r w:rsidRPr="0024200F">
        <w:rPr>
          <w:rFonts w:ascii="Palatino Linotype" w:hAnsi="Palatino Linotype"/>
        </w:rPr>
        <w:t xml:space="preserve"> en </w:t>
      </w:r>
      <w:r>
        <w:rPr>
          <w:rFonts w:ascii="Palatino Linotype" w:hAnsi="Palatino Linotype"/>
        </w:rPr>
        <w:t>los términos siguientes:</w:t>
      </w:r>
    </w:p>
    <w:p w:rsidR="00A30F2F" w:rsidRDefault="00A30F2F" w:rsidP="00A30F2F">
      <w:pPr>
        <w:spacing w:line="360" w:lineRule="auto"/>
        <w:jc w:val="both"/>
        <w:rPr>
          <w:rFonts w:ascii="Palatino Linotype" w:hAnsi="Palatino Linotype"/>
        </w:rPr>
      </w:pPr>
    </w:p>
    <w:p w:rsidR="00A30F2F" w:rsidRDefault="00A30F2F" w:rsidP="00A30F2F">
      <w:pPr>
        <w:spacing w:line="276" w:lineRule="auto"/>
        <w:ind w:left="567" w:right="616"/>
        <w:jc w:val="both"/>
        <w:rPr>
          <w:rFonts w:ascii="Palatino Linotype" w:hAnsi="Palatino Linotype"/>
          <w:bCs/>
          <w:i/>
          <w:sz w:val="22"/>
        </w:rPr>
      </w:pPr>
      <w:r w:rsidRPr="00157DDD">
        <w:rPr>
          <w:rFonts w:ascii="Palatino Linotype" w:hAnsi="Palatino Linotype"/>
          <w:bCs/>
          <w:i/>
          <w:sz w:val="22"/>
        </w:rPr>
        <w:t>“</w:t>
      </w:r>
      <w:r w:rsidRPr="00810A7D">
        <w:rPr>
          <w:rFonts w:ascii="Palatino Linotype" w:hAnsi="Palatino Linotype"/>
          <w:bCs/>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A30F2F" w:rsidRPr="00810A7D" w:rsidRDefault="00A30F2F" w:rsidP="00A30F2F">
      <w:pPr>
        <w:spacing w:line="276" w:lineRule="auto"/>
        <w:ind w:left="567" w:right="616"/>
        <w:jc w:val="both"/>
        <w:rPr>
          <w:rFonts w:ascii="Palatino Linotype" w:hAnsi="Palatino Linotype"/>
          <w:bCs/>
          <w:i/>
          <w:sz w:val="22"/>
        </w:rPr>
      </w:pPr>
    </w:p>
    <w:p w:rsidR="00A30F2F" w:rsidRPr="00157DDD" w:rsidRDefault="00A30F2F" w:rsidP="00A30F2F">
      <w:pPr>
        <w:spacing w:line="276" w:lineRule="auto"/>
        <w:ind w:left="567" w:right="616"/>
        <w:jc w:val="both"/>
        <w:rPr>
          <w:rFonts w:ascii="Palatino Linotype" w:hAnsi="Palatino Linotype"/>
          <w:bCs/>
          <w:i/>
          <w:sz w:val="22"/>
        </w:rPr>
      </w:pPr>
      <w:r w:rsidRPr="00810A7D">
        <w:rPr>
          <w:rFonts w:ascii="Palatino Linotype" w:hAnsi="Palatino Linotype"/>
          <w:bCs/>
          <w:i/>
          <w:sz w:val="22"/>
        </w:rPr>
        <w:t>Toluca, Estado de México; a 24 de agosto del 2020 Ciudadano (a) solicitante de información pública con folio 00054/SESEA/IP/2020 Presente. Con fundamento en los artículos 50, 51, 52, 53 fracciones II, IV, V, VI y XIV, 156, 160, 161, 163, 164, 166 y 168 de la Ley de Transparencia y Acceso a la Información Pública del Estado de México y Municipios, se otorga respuesta a la solicitud de información pública 00054/SESEA/IP/2020. Atentamente M. en H.P. Jesús Díaz Monteyano Jefe de la Unidad de Planeación y Transparencia de la Secretaría Ejecutiva del Sistema Estatal Anticorrupción</w:t>
      </w:r>
      <w:r>
        <w:rPr>
          <w:rFonts w:ascii="Palatino Linotype" w:hAnsi="Palatino Linotype"/>
          <w:bCs/>
          <w:i/>
          <w:sz w:val="22"/>
        </w:rPr>
        <w:t>”</w:t>
      </w:r>
    </w:p>
    <w:p w:rsidR="00A30F2F" w:rsidRDefault="00A30F2F" w:rsidP="00A30F2F">
      <w:pPr>
        <w:spacing w:line="360" w:lineRule="auto"/>
        <w:ind w:right="616"/>
        <w:jc w:val="both"/>
        <w:rPr>
          <w:rFonts w:ascii="Palatino Linotype" w:hAnsi="Palatino Linotype"/>
          <w:bCs/>
        </w:rPr>
      </w:pPr>
    </w:p>
    <w:p w:rsidR="00A30F2F" w:rsidRDefault="00A30F2F" w:rsidP="00A30F2F">
      <w:pPr>
        <w:spacing w:line="360" w:lineRule="auto"/>
        <w:ind w:right="49"/>
        <w:jc w:val="both"/>
        <w:rPr>
          <w:rFonts w:ascii="Palatino Linotype" w:hAnsi="Palatino Linotype"/>
          <w:bCs/>
        </w:rPr>
      </w:pPr>
      <w:r>
        <w:rPr>
          <w:rFonts w:ascii="Palatino Linotype" w:hAnsi="Palatino Linotype"/>
          <w:bCs/>
        </w:rPr>
        <w:t>Anexando a su respuesta los archivos electrónicos “</w:t>
      </w:r>
      <w:r w:rsidRPr="00810A7D">
        <w:rPr>
          <w:rFonts w:ascii="Palatino Linotype" w:hAnsi="Palatino Linotype"/>
          <w:bCs/>
        </w:rPr>
        <w:t>2. Respuesta_CAF_00054_2020.pdf</w:t>
      </w:r>
      <w:r>
        <w:rPr>
          <w:rFonts w:ascii="Palatino Linotype" w:hAnsi="Palatino Linotype"/>
          <w:bCs/>
        </w:rPr>
        <w:t>”, “</w:t>
      </w:r>
      <w:r w:rsidRPr="00810A7D">
        <w:rPr>
          <w:rFonts w:ascii="Palatino Linotype" w:hAnsi="Palatino Linotype"/>
          <w:bCs/>
        </w:rPr>
        <w:t>1. OF_RPTA_00054_2020.pdf</w:t>
      </w:r>
      <w:r>
        <w:rPr>
          <w:rFonts w:ascii="Palatino Linotype" w:hAnsi="Palatino Linotype"/>
          <w:bCs/>
        </w:rPr>
        <w:t>”, “</w:t>
      </w:r>
      <w:r w:rsidRPr="00810A7D">
        <w:rPr>
          <w:rFonts w:ascii="Palatino Linotype" w:hAnsi="Palatino Linotype"/>
          <w:bCs/>
        </w:rPr>
        <w:t>3. LSAEMYM.pdf</w:t>
      </w:r>
      <w:r>
        <w:rPr>
          <w:rFonts w:ascii="Palatino Linotype" w:hAnsi="Palatino Linotype"/>
          <w:bCs/>
        </w:rPr>
        <w:t>”, “</w:t>
      </w:r>
      <w:r w:rsidRPr="00810A7D">
        <w:rPr>
          <w:rFonts w:ascii="Palatino Linotype" w:hAnsi="Palatino Linotype"/>
          <w:bCs/>
        </w:rPr>
        <w:t>4. LTAIPEMYM.pdf</w:t>
      </w:r>
      <w:r>
        <w:rPr>
          <w:rFonts w:ascii="Palatino Linotype" w:hAnsi="Palatino Linotype"/>
          <w:bCs/>
        </w:rPr>
        <w:t>” y “</w:t>
      </w:r>
      <w:r w:rsidRPr="00810A7D">
        <w:rPr>
          <w:rFonts w:ascii="Palatino Linotype" w:hAnsi="Palatino Linotype"/>
          <w:bCs/>
        </w:rPr>
        <w:t>0. OF_RPTA_00054_2020.pdf</w:t>
      </w:r>
      <w:r>
        <w:rPr>
          <w:rFonts w:ascii="Palatino Linotype" w:hAnsi="Palatino Linotype"/>
          <w:bCs/>
        </w:rPr>
        <w:t>”, que al ser del conocimiento de las partes no se insertan en este apartado, en obvio de repeticiones innecesarias, máxime que serán objeto de estudio en párrafos posteriores.</w:t>
      </w:r>
    </w:p>
    <w:p w:rsidR="00A30F2F" w:rsidRDefault="00A30F2F" w:rsidP="00A30F2F">
      <w:pPr>
        <w:spacing w:line="360" w:lineRule="auto"/>
        <w:ind w:right="616"/>
        <w:jc w:val="both"/>
        <w:rPr>
          <w:rFonts w:ascii="Palatino Linotype" w:hAnsi="Palatino Linotype"/>
          <w:bCs/>
        </w:rPr>
      </w:pPr>
    </w:p>
    <w:p w:rsidR="00A30F2F" w:rsidRDefault="00A30F2F" w:rsidP="00A30F2F">
      <w:pPr>
        <w:spacing w:line="360" w:lineRule="auto"/>
        <w:ind w:right="616"/>
        <w:jc w:val="both"/>
        <w:rPr>
          <w:rFonts w:ascii="Palatino Linotype" w:hAnsi="Palatino Linotype"/>
          <w:bCs/>
        </w:rPr>
      </w:pPr>
    </w:p>
    <w:p w:rsidR="00A30F2F" w:rsidRDefault="00A30F2F" w:rsidP="00A30F2F">
      <w:pPr>
        <w:spacing w:line="360" w:lineRule="auto"/>
        <w:ind w:right="51"/>
        <w:jc w:val="both"/>
        <w:rPr>
          <w:rFonts w:ascii="Palatino Linotype" w:hAnsi="Palatino Linotype" w:cs="Arial"/>
        </w:rPr>
      </w:pPr>
      <w:r w:rsidRPr="0024200F">
        <w:rPr>
          <w:rFonts w:ascii="Palatino Linotype" w:hAnsi="Palatino Linotype" w:cs="Arial"/>
          <w:b/>
          <w:sz w:val="28"/>
          <w:szCs w:val="28"/>
        </w:rPr>
        <w:t>TERCERO.</w:t>
      </w:r>
      <w:r w:rsidRPr="0024200F">
        <w:rPr>
          <w:rFonts w:ascii="Palatino Linotype" w:hAnsi="Palatino Linotype" w:cs="Arial"/>
          <w:b/>
          <w:sz w:val="28"/>
        </w:rPr>
        <w:t xml:space="preserve"> </w:t>
      </w:r>
      <w:r w:rsidRPr="0024200F">
        <w:rPr>
          <w:rFonts w:ascii="Palatino Linotype" w:hAnsi="Palatino Linotype" w:cs="Arial"/>
        </w:rPr>
        <w:t xml:space="preserve">Inconforme </w:t>
      </w:r>
      <w:r>
        <w:rPr>
          <w:rFonts w:ascii="Palatino Linotype" w:hAnsi="Palatino Linotype" w:cs="Arial"/>
        </w:rPr>
        <w:t>ante</w:t>
      </w:r>
      <w:r w:rsidRPr="0024200F">
        <w:rPr>
          <w:rFonts w:ascii="Palatino Linotype" w:hAnsi="Palatino Linotype" w:cs="Arial"/>
        </w:rPr>
        <w:t xml:space="preserve"> la respuesta</w:t>
      </w:r>
      <w:r>
        <w:rPr>
          <w:rFonts w:ascii="Palatino Linotype" w:hAnsi="Palatino Linotype" w:cs="Arial"/>
        </w:rPr>
        <w:t xml:space="preserve"> emitida por parte del </w:t>
      </w:r>
      <w:r>
        <w:rPr>
          <w:rFonts w:ascii="Palatino Linotype" w:hAnsi="Palatino Linotype" w:cs="Arial"/>
          <w:b/>
        </w:rPr>
        <w:t>sujeto obligado</w:t>
      </w:r>
      <w:r w:rsidRPr="0024200F">
        <w:rPr>
          <w:rFonts w:ascii="Palatino Linotype" w:hAnsi="Palatino Linotype" w:cs="Arial"/>
        </w:rPr>
        <w:t xml:space="preserve">, el </w:t>
      </w:r>
      <w:r>
        <w:rPr>
          <w:rFonts w:ascii="Palatino Linotype" w:hAnsi="Palatino Linotype" w:cs="Arial"/>
        </w:rPr>
        <w:t>día veinticinco de agosto de dos mil veinte</w:t>
      </w:r>
      <w:r w:rsidRPr="0024200F">
        <w:rPr>
          <w:rFonts w:ascii="Palatino Linotype" w:hAnsi="Palatino Linotype" w:cs="Arial"/>
        </w:rPr>
        <w:t>, el</w:t>
      </w:r>
      <w:r w:rsidRPr="0024200F">
        <w:rPr>
          <w:rFonts w:ascii="Palatino Linotype" w:hAnsi="Palatino Linotype" w:cs="Arial"/>
          <w:b/>
          <w:color w:val="000000"/>
        </w:rPr>
        <w:t xml:space="preserve"> recurrente</w:t>
      </w:r>
      <w:r w:rsidRPr="0024200F">
        <w:rPr>
          <w:rFonts w:ascii="Palatino Linotype" w:hAnsi="Palatino Linotype" w:cs="Arial"/>
          <w:color w:val="000000"/>
        </w:rPr>
        <w:t xml:space="preserve"> </w:t>
      </w:r>
      <w:r w:rsidRPr="0024200F">
        <w:rPr>
          <w:rFonts w:ascii="Palatino Linotype" w:hAnsi="Palatino Linotype" w:cs="Arial"/>
        </w:rPr>
        <w:t>interpuso</w:t>
      </w:r>
      <w:r>
        <w:rPr>
          <w:rFonts w:ascii="Palatino Linotype" w:hAnsi="Palatino Linotype" w:cs="Arial"/>
        </w:rPr>
        <w:t xml:space="preserve"> el presente</w:t>
      </w:r>
      <w:r w:rsidRPr="0024200F">
        <w:rPr>
          <w:rFonts w:ascii="Palatino Linotype" w:hAnsi="Palatino Linotype" w:cs="Arial"/>
        </w:rPr>
        <w:t xml:space="preserve"> recurso de revisión, </w:t>
      </w:r>
      <w:r>
        <w:rPr>
          <w:rFonts w:ascii="Palatino Linotype" w:hAnsi="Palatino Linotype" w:cs="Arial"/>
        </w:rPr>
        <w:t xml:space="preserve">quedando </w:t>
      </w:r>
      <w:r w:rsidRPr="0024200F">
        <w:rPr>
          <w:rFonts w:ascii="Palatino Linotype" w:hAnsi="Palatino Linotype" w:cs="Arial"/>
        </w:rPr>
        <w:t>registrado</w:t>
      </w:r>
      <w:r>
        <w:rPr>
          <w:rFonts w:ascii="Palatino Linotype" w:hAnsi="Palatino Linotype" w:cs="Arial"/>
        </w:rPr>
        <w:t>s</w:t>
      </w:r>
      <w:r w:rsidRPr="0024200F">
        <w:rPr>
          <w:rFonts w:ascii="Palatino Linotype" w:hAnsi="Palatino Linotype" w:cs="Arial"/>
        </w:rPr>
        <w:t xml:space="preserve"> en el</w:t>
      </w:r>
      <w:r w:rsidRPr="0024200F">
        <w:rPr>
          <w:rFonts w:ascii="Palatino Linotype" w:eastAsia="Arial Unicode MS" w:hAnsi="Palatino Linotype" w:cs="Arial"/>
          <w:b/>
        </w:rPr>
        <w:t xml:space="preserve"> SAIMEX</w:t>
      </w:r>
      <w:r>
        <w:rPr>
          <w:rFonts w:ascii="Palatino Linotype" w:eastAsia="Arial Unicode MS" w:hAnsi="Palatino Linotype" w:cs="Arial"/>
        </w:rPr>
        <w:t xml:space="preserve"> con el número de recurso </w:t>
      </w:r>
      <w:r w:rsidRPr="0024200F">
        <w:rPr>
          <w:rFonts w:ascii="Palatino Linotype" w:hAnsi="Palatino Linotype"/>
          <w:b/>
        </w:rPr>
        <w:lastRenderedPageBreak/>
        <w:t>0</w:t>
      </w:r>
      <w:r>
        <w:rPr>
          <w:rFonts w:ascii="Palatino Linotype" w:hAnsi="Palatino Linotype"/>
          <w:b/>
        </w:rPr>
        <w:t xml:space="preserve">3370/INFOEM/IP/RR/2019, </w:t>
      </w:r>
      <w:r>
        <w:rPr>
          <w:rFonts w:ascii="Palatino Linotype" w:hAnsi="Palatino Linotype" w:cs="Arial"/>
        </w:rPr>
        <w:t>en e</w:t>
      </w:r>
      <w:r w:rsidRPr="0024200F">
        <w:rPr>
          <w:rFonts w:ascii="Palatino Linotype" w:hAnsi="Palatino Linotype" w:cs="Arial"/>
        </w:rPr>
        <w:t>l que expresó c</w:t>
      </w:r>
      <w:r>
        <w:rPr>
          <w:rFonts w:ascii="Palatino Linotype" w:hAnsi="Palatino Linotype" w:cs="Arial"/>
        </w:rPr>
        <w:t xml:space="preserve">omo acto impugnado, y motivos o razones de inconformidad lo siguiente: </w:t>
      </w:r>
    </w:p>
    <w:p w:rsidR="00A30F2F" w:rsidRDefault="00A30F2F" w:rsidP="00A30F2F">
      <w:pPr>
        <w:spacing w:line="276" w:lineRule="auto"/>
        <w:ind w:right="616"/>
        <w:jc w:val="both"/>
        <w:rPr>
          <w:rFonts w:ascii="Palatino Linotype" w:hAnsi="Palatino Linotype"/>
          <w:b/>
        </w:rPr>
      </w:pPr>
    </w:p>
    <w:p w:rsidR="00A30F2F" w:rsidRDefault="00A30F2F" w:rsidP="00A30F2F">
      <w:pPr>
        <w:spacing w:line="276" w:lineRule="auto"/>
        <w:ind w:right="616"/>
        <w:jc w:val="both"/>
        <w:rPr>
          <w:rFonts w:ascii="Palatino Linotype" w:hAnsi="Palatino Linotype"/>
          <w:b/>
        </w:rPr>
      </w:pPr>
      <w:r>
        <w:rPr>
          <w:rFonts w:ascii="Palatino Linotype" w:hAnsi="Palatino Linotype"/>
          <w:b/>
        </w:rPr>
        <w:t xml:space="preserve">Acto Impugnado: </w:t>
      </w:r>
    </w:p>
    <w:p w:rsidR="00A30F2F" w:rsidRDefault="00A30F2F" w:rsidP="00A30F2F">
      <w:pPr>
        <w:spacing w:line="276" w:lineRule="auto"/>
        <w:ind w:right="616"/>
        <w:jc w:val="both"/>
        <w:rPr>
          <w:rFonts w:ascii="Palatino Linotype" w:hAnsi="Palatino Linotype"/>
          <w:b/>
        </w:rPr>
      </w:pPr>
    </w:p>
    <w:p w:rsidR="00A30F2F" w:rsidRPr="00591A86" w:rsidRDefault="00A30F2F" w:rsidP="00A30F2F">
      <w:pPr>
        <w:spacing w:line="276" w:lineRule="auto"/>
        <w:ind w:left="567" w:right="616"/>
        <w:jc w:val="both"/>
        <w:rPr>
          <w:rFonts w:ascii="Palatino Linotype" w:hAnsi="Palatino Linotype"/>
          <w:i/>
        </w:rPr>
      </w:pPr>
      <w:r>
        <w:rPr>
          <w:rFonts w:ascii="Palatino Linotype" w:hAnsi="Palatino Linotype"/>
          <w:i/>
        </w:rPr>
        <w:t>“</w:t>
      </w:r>
      <w:r w:rsidRPr="00810A7D">
        <w:rPr>
          <w:rFonts w:ascii="Palatino Linotype" w:hAnsi="Palatino Linotype"/>
          <w:i/>
        </w:rPr>
        <w:t>Respuesta incorrecta</w:t>
      </w:r>
      <w:r>
        <w:rPr>
          <w:rFonts w:ascii="Palatino Linotype" w:hAnsi="Palatino Linotype"/>
          <w:i/>
        </w:rPr>
        <w:t>” (sic)</w:t>
      </w:r>
    </w:p>
    <w:p w:rsidR="00A30F2F" w:rsidRDefault="00A30F2F" w:rsidP="00A30F2F">
      <w:pPr>
        <w:spacing w:line="276" w:lineRule="auto"/>
        <w:ind w:right="616"/>
        <w:jc w:val="both"/>
        <w:rPr>
          <w:rFonts w:ascii="Palatino Linotype" w:hAnsi="Palatino Linotype"/>
          <w:b/>
        </w:rPr>
      </w:pPr>
    </w:p>
    <w:p w:rsidR="00A30F2F" w:rsidRDefault="00A30F2F" w:rsidP="00A30F2F">
      <w:pPr>
        <w:spacing w:line="276" w:lineRule="auto"/>
        <w:ind w:right="616"/>
        <w:jc w:val="both"/>
        <w:rPr>
          <w:rFonts w:ascii="Palatino Linotype" w:hAnsi="Palatino Linotype"/>
        </w:rPr>
      </w:pPr>
      <w:r>
        <w:rPr>
          <w:rFonts w:ascii="Palatino Linotype" w:hAnsi="Palatino Linotype"/>
          <w:b/>
        </w:rPr>
        <w:t>Razones o motivos de inconformidad:</w:t>
      </w:r>
      <w:r>
        <w:rPr>
          <w:rFonts w:ascii="Palatino Linotype" w:hAnsi="Palatino Linotype"/>
        </w:rPr>
        <w:t xml:space="preserve"> </w:t>
      </w:r>
    </w:p>
    <w:p w:rsidR="00A30F2F" w:rsidRDefault="00A30F2F" w:rsidP="00A30F2F">
      <w:pPr>
        <w:spacing w:line="276" w:lineRule="auto"/>
        <w:ind w:left="567" w:right="616"/>
        <w:jc w:val="both"/>
        <w:rPr>
          <w:rFonts w:ascii="Palatino Linotype" w:hAnsi="Palatino Linotype"/>
          <w:i/>
          <w:sz w:val="22"/>
        </w:rPr>
      </w:pPr>
    </w:p>
    <w:p w:rsidR="00A30F2F" w:rsidRPr="00591A86" w:rsidRDefault="00A30F2F" w:rsidP="00A30F2F">
      <w:pPr>
        <w:spacing w:line="276" w:lineRule="auto"/>
        <w:ind w:left="567" w:right="616"/>
        <w:jc w:val="both"/>
        <w:rPr>
          <w:rFonts w:ascii="Palatino Linotype" w:hAnsi="Palatino Linotype"/>
          <w:i/>
        </w:rPr>
      </w:pPr>
      <w:r w:rsidRPr="00591A86">
        <w:rPr>
          <w:rFonts w:ascii="Palatino Linotype" w:hAnsi="Palatino Linotype"/>
          <w:i/>
          <w:sz w:val="22"/>
        </w:rPr>
        <w:t>“</w:t>
      </w:r>
      <w:r w:rsidRPr="00810A7D">
        <w:rPr>
          <w:rFonts w:ascii="Palatino Linotype" w:hAnsi="Palatino Linotype"/>
          <w:i/>
          <w:sz w:val="22"/>
        </w:rPr>
        <w:t>No se hace entrega de la información, misma que debiera ser constatada por la contraloría interna ya que no tienen control de su personal y pudiera parecer que tienen aviadores</w:t>
      </w:r>
      <w:r>
        <w:rPr>
          <w:rFonts w:ascii="Palatino Linotype" w:hAnsi="Palatino Linotype"/>
          <w:i/>
          <w:sz w:val="22"/>
        </w:rPr>
        <w:t>” (sic)</w:t>
      </w:r>
    </w:p>
    <w:p w:rsidR="00A30F2F" w:rsidRDefault="00A30F2F" w:rsidP="00A30F2F">
      <w:pPr>
        <w:spacing w:line="360" w:lineRule="auto"/>
        <w:ind w:right="51"/>
        <w:jc w:val="both"/>
        <w:rPr>
          <w:rFonts w:ascii="Palatino Linotype" w:hAnsi="Palatino Linotype"/>
        </w:rPr>
      </w:pPr>
    </w:p>
    <w:p w:rsidR="00A30F2F" w:rsidRDefault="00A30F2F" w:rsidP="00A30F2F">
      <w:pPr>
        <w:spacing w:line="360" w:lineRule="auto"/>
        <w:ind w:right="51"/>
        <w:jc w:val="both"/>
        <w:rPr>
          <w:rFonts w:ascii="Palatino Linotype" w:hAnsi="Palatino Linotype"/>
        </w:rPr>
      </w:pPr>
    </w:p>
    <w:p w:rsidR="00A30F2F" w:rsidRDefault="00A30F2F" w:rsidP="00A30F2F">
      <w:pPr>
        <w:spacing w:line="360" w:lineRule="auto"/>
        <w:ind w:right="49"/>
        <w:jc w:val="both"/>
        <w:rPr>
          <w:rFonts w:ascii="Palatino Linotype" w:hAnsi="Palatino Linotype" w:cs="Arial"/>
          <w:lang w:val="es-ES_tradnl"/>
        </w:rPr>
      </w:pPr>
      <w:r w:rsidRPr="0024200F">
        <w:rPr>
          <w:rFonts w:ascii="Palatino Linotype" w:hAnsi="Palatino Linotype" w:cs="Arial"/>
          <w:b/>
          <w:sz w:val="28"/>
          <w:szCs w:val="22"/>
          <w:lang w:val="es-MX"/>
        </w:rPr>
        <w:t>CUARTO.</w:t>
      </w:r>
      <w:r w:rsidRPr="0024200F">
        <w:rPr>
          <w:rFonts w:ascii="Palatino Linotype" w:hAnsi="Palatino Linotype" w:cs="Arial"/>
          <w:b/>
          <w:szCs w:val="22"/>
          <w:lang w:val="es-MX"/>
        </w:rPr>
        <w:t xml:space="preserve"> </w:t>
      </w:r>
      <w:r w:rsidRPr="0024200F">
        <w:rPr>
          <w:rFonts w:ascii="Palatino Linotype" w:hAnsi="Palatino Linotype" w:cs="Arial"/>
        </w:rPr>
        <w:t>E</w:t>
      </w:r>
      <w:r>
        <w:rPr>
          <w:rFonts w:ascii="Palatino Linotype" w:hAnsi="Palatino Linotype" w:cs="Arial"/>
        </w:rPr>
        <w:t>n fecha veinticinco de agosto de dos mil veinte, e</w:t>
      </w:r>
      <w:r w:rsidRPr="0024200F">
        <w:rPr>
          <w:rFonts w:ascii="Palatino Linotype" w:hAnsi="Palatino Linotype" w:cs="Arial"/>
        </w:rPr>
        <w:t xml:space="preserve">l </w:t>
      </w:r>
      <w:r w:rsidRPr="0024200F">
        <w:rPr>
          <w:rFonts w:ascii="Palatino Linotype" w:hAnsi="Palatino Linotype" w:cs="Arial"/>
          <w:lang w:val="es-ES_tradnl"/>
        </w:rPr>
        <w:t>recurso de que</w:t>
      </w:r>
      <w:r w:rsidRPr="0024200F">
        <w:rPr>
          <w:rFonts w:ascii="Palatino Linotype" w:hAnsi="Palatino Linotype" w:cs="Arial"/>
        </w:rPr>
        <w:t xml:space="preserve"> se trata</w:t>
      </w:r>
      <w:r w:rsidRPr="0024200F">
        <w:rPr>
          <w:rFonts w:ascii="Palatino Linotype" w:hAnsi="Palatino Linotype" w:cs="Arial"/>
          <w:lang w:val="es-ES_tradnl"/>
        </w:rPr>
        <w:t xml:space="preserve"> se envi</w:t>
      </w:r>
      <w:r>
        <w:rPr>
          <w:rFonts w:ascii="Palatino Linotype" w:hAnsi="Palatino Linotype" w:cs="Arial"/>
          <w:lang w:val="es-ES_tradnl"/>
        </w:rPr>
        <w:t xml:space="preserve">ó </w:t>
      </w:r>
      <w:r w:rsidRPr="0024200F">
        <w:rPr>
          <w:rFonts w:ascii="Palatino Linotype" w:hAnsi="Palatino Linotype" w:cs="Arial"/>
          <w:lang w:val="es-ES_tradnl"/>
        </w:rPr>
        <w:t xml:space="preserve">electrónicamente al Instituto de </w:t>
      </w:r>
      <w:r w:rsidRPr="0024200F">
        <w:rPr>
          <w:rFonts w:ascii="Palatino Linotype" w:eastAsia="Arial Unicode MS" w:hAnsi="Palatino Linotype" w:cs="Arial"/>
        </w:rPr>
        <w:t>Transparencia</w:t>
      </w:r>
      <w:r w:rsidRPr="0024200F">
        <w:rPr>
          <w:rFonts w:ascii="Palatino Linotype" w:hAnsi="Palatino Linotype" w:cs="Arial"/>
          <w:lang w:val="es-ES_tradnl"/>
        </w:rPr>
        <w:t xml:space="preserve">, Acceso a la Información Pública y Protección de Datos Personales del Estado de México y Municipios y con fundamento en el artículo 185 fracción I de la </w:t>
      </w:r>
      <w:r w:rsidRPr="0024200F">
        <w:rPr>
          <w:rFonts w:ascii="Palatino Linotype" w:hAnsi="Palatino Linotype"/>
        </w:rPr>
        <w:t>Ley de Transparencia y Acceso a la Información Pública del Estado de México y Municipios</w:t>
      </w:r>
      <w:r w:rsidRPr="0024200F">
        <w:rPr>
          <w:rFonts w:ascii="Palatino Linotype" w:hAnsi="Palatino Linotype" w:cs="Arial"/>
          <w:lang w:val="es-ES_tradnl"/>
        </w:rPr>
        <w:t>, se turn</w:t>
      </w:r>
      <w:r>
        <w:rPr>
          <w:rFonts w:ascii="Palatino Linotype" w:hAnsi="Palatino Linotype" w:cs="Arial"/>
          <w:lang w:val="es-ES_tradnl"/>
        </w:rPr>
        <w:t xml:space="preserve">ó </w:t>
      </w:r>
      <w:r w:rsidRPr="0024200F">
        <w:rPr>
          <w:rFonts w:ascii="Palatino Linotype" w:hAnsi="Palatino Linotype" w:cs="Arial"/>
          <w:lang w:val="es-ES_tradnl"/>
        </w:rPr>
        <w:t>a través del</w:t>
      </w:r>
      <w:r w:rsidRPr="0024200F">
        <w:rPr>
          <w:rFonts w:ascii="Palatino Linotype" w:eastAsia="Arial Unicode MS" w:hAnsi="Palatino Linotype" w:cs="Arial"/>
          <w:lang w:val="es-ES_tradnl"/>
        </w:rPr>
        <w:t xml:space="preserve"> </w:t>
      </w:r>
      <w:r w:rsidRPr="0024200F">
        <w:rPr>
          <w:rFonts w:ascii="Palatino Linotype" w:eastAsia="Arial Unicode MS" w:hAnsi="Palatino Linotype" w:cs="Arial"/>
          <w:b/>
          <w:lang w:val="es-ES_tradnl"/>
        </w:rPr>
        <w:t>SAIMEX</w:t>
      </w:r>
      <w:r w:rsidRPr="0024200F">
        <w:rPr>
          <w:rFonts w:ascii="Palatino Linotype" w:hAnsi="Palatino Linotype"/>
        </w:rPr>
        <w:t>, a l</w:t>
      </w:r>
      <w:r>
        <w:rPr>
          <w:rFonts w:ascii="Palatino Linotype" w:hAnsi="Palatino Linotype"/>
        </w:rPr>
        <w:t>a</w:t>
      </w:r>
      <w:r w:rsidRPr="0024200F">
        <w:rPr>
          <w:rFonts w:ascii="Palatino Linotype" w:hAnsi="Palatino Linotype"/>
        </w:rPr>
        <w:t xml:space="preserve"> </w:t>
      </w:r>
      <w:r>
        <w:rPr>
          <w:rFonts w:ascii="Palatino Linotype" w:hAnsi="Palatino Linotype" w:cs="Arial"/>
          <w:lang w:val="es-ES_tradnl"/>
        </w:rPr>
        <w:t>Comisionada</w:t>
      </w:r>
      <w:r w:rsidRPr="0024200F">
        <w:rPr>
          <w:rFonts w:ascii="Palatino Linotype" w:hAnsi="Palatino Linotype" w:cs="Arial"/>
          <w:lang w:val="es-ES_tradnl"/>
        </w:rPr>
        <w:t xml:space="preserve"> </w:t>
      </w:r>
      <w:r w:rsidRPr="0024200F">
        <w:rPr>
          <w:rFonts w:ascii="Palatino Linotype" w:hAnsi="Palatino Linotype" w:cs="Arial"/>
          <w:b/>
          <w:lang w:val="es-ES_tradnl"/>
        </w:rPr>
        <w:t>ZULEMA MARTÍNEZ</w:t>
      </w:r>
      <w:r>
        <w:rPr>
          <w:rFonts w:ascii="Palatino Linotype" w:hAnsi="Palatino Linotype" w:cs="Arial"/>
          <w:b/>
          <w:lang w:val="es-ES_tradnl"/>
        </w:rPr>
        <w:t xml:space="preserve"> SÁNCHEZ,</w:t>
      </w:r>
      <w:r w:rsidRPr="0024200F">
        <w:rPr>
          <w:rFonts w:ascii="Palatino Linotype" w:hAnsi="Palatino Linotype" w:cs="Arial"/>
          <w:b/>
          <w:lang w:val="es-ES_tradnl"/>
        </w:rPr>
        <w:t xml:space="preserve"> </w:t>
      </w:r>
      <w:r w:rsidRPr="0024200F">
        <w:rPr>
          <w:rFonts w:ascii="Palatino Linotype" w:hAnsi="Palatino Linotype" w:cs="Arial"/>
          <w:lang w:val="es-ES_tradnl"/>
        </w:rPr>
        <w:t>a efecto de</w:t>
      </w:r>
      <w:r>
        <w:rPr>
          <w:rFonts w:ascii="Palatino Linotype" w:hAnsi="Palatino Linotype" w:cs="Arial"/>
          <w:lang w:val="es-ES_tradnl"/>
        </w:rPr>
        <w:t xml:space="preserve"> que</w:t>
      </w:r>
      <w:r w:rsidRPr="0024200F">
        <w:rPr>
          <w:rFonts w:ascii="Palatino Linotype" w:hAnsi="Palatino Linotype" w:cs="Arial"/>
          <w:lang w:val="es-ES_tradnl"/>
        </w:rPr>
        <w:t xml:space="preserve"> decretar</w:t>
      </w:r>
      <w:r>
        <w:rPr>
          <w:rFonts w:ascii="Palatino Linotype" w:hAnsi="Palatino Linotype" w:cs="Arial"/>
          <w:lang w:val="es-ES_tradnl"/>
        </w:rPr>
        <w:t>a</w:t>
      </w:r>
      <w:r w:rsidRPr="0024200F">
        <w:rPr>
          <w:rFonts w:ascii="Palatino Linotype" w:hAnsi="Palatino Linotype" w:cs="Arial"/>
          <w:lang w:val="es-ES_tradnl"/>
        </w:rPr>
        <w:t xml:space="preserve"> su admisión o desechamiento.</w:t>
      </w:r>
    </w:p>
    <w:p w:rsidR="00A30F2F" w:rsidRDefault="00A30F2F" w:rsidP="00A30F2F">
      <w:pPr>
        <w:spacing w:line="360" w:lineRule="auto"/>
        <w:ind w:right="49"/>
        <w:jc w:val="both"/>
        <w:rPr>
          <w:rFonts w:ascii="Palatino Linotype" w:hAnsi="Palatino Linotype" w:cs="Arial"/>
          <w:lang w:val="es-ES_tradnl"/>
        </w:rPr>
      </w:pPr>
    </w:p>
    <w:p w:rsidR="00A30F2F" w:rsidRDefault="00A30F2F" w:rsidP="00A30F2F">
      <w:pPr>
        <w:spacing w:line="360" w:lineRule="auto"/>
        <w:ind w:right="49"/>
        <w:jc w:val="both"/>
        <w:rPr>
          <w:rFonts w:ascii="Palatino Linotype" w:hAnsi="Palatino Linotype" w:cs="Arial"/>
          <w:lang w:val="es-ES_tradnl"/>
        </w:rPr>
      </w:pPr>
    </w:p>
    <w:p w:rsidR="00A30F2F" w:rsidRDefault="00A30F2F" w:rsidP="00A30F2F">
      <w:pPr>
        <w:spacing w:line="360" w:lineRule="auto"/>
        <w:ind w:right="49"/>
        <w:jc w:val="both"/>
        <w:rPr>
          <w:rFonts w:ascii="Palatino Linotype" w:hAnsi="Palatino Linotype" w:cs="Arial"/>
        </w:rPr>
      </w:pPr>
      <w:r w:rsidRPr="0024200F">
        <w:rPr>
          <w:rFonts w:ascii="Palatino Linotype" w:hAnsi="Palatino Linotype" w:cs="Arial"/>
          <w:b/>
          <w:sz w:val="28"/>
          <w:szCs w:val="28"/>
          <w:lang w:val="es-ES_tradnl"/>
        </w:rPr>
        <w:t>QUINTO</w:t>
      </w:r>
      <w:r w:rsidRPr="0024200F">
        <w:rPr>
          <w:rFonts w:ascii="Palatino Linotype" w:hAnsi="Palatino Linotype" w:cs="Arial"/>
          <w:b/>
          <w:lang w:val="es-ES_tradnl"/>
        </w:rPr>
        <w:t>.</w:t>
      </w:r>
      <w:r>
        <w:rPr>
          <w:rFonts w:ascii="Palatino Linotype" w:hAnsi="Palatino Linotype" w:cs="Arial"/>
          <w:lang w:val="es-ES_tradnl"/>
        </w:rPr>
        <w:t xml:space="preserve"> E</w:t>
      </w:r>
      <w:r>
        <w:rPr>
          <w:rFonts w:ascii="Palatino Linotype" w:hAnsi="Palatino Linotype" w:cs="Arial"/>
        </w:rPr>
        <w:t>n fecha treinta y uno de agosto de dos mil veinte,</w:t>
      </w:r>
      <w:r w:rsidRPr="0024200F">
        <w:rPr>
          <w:rFonts w:ascii="Palatino Linotype" w:hAnsi="Palatino Linotype" w:cs="Arial"/>
        </w:rPr>
        <w:t xml:space="preserve"> atento a lo dispuesto en el </w:t>
      </w:r>
      <w:r w:rsidRPr="0024200F">
        <w:rPr>
          <w:rFonts w:ascii="Palatino Linotype" w:hAnsi="Palatino Linotype" w:cs="Arial"/>
          <w:lang w:val="es-ES_tradnl"/>
        </w:rPr>
        <w:t>artículo</w:t>
      </w:r>
      <w:r w:rsidRPr="0024200F">
        <w:rPr>
          <w:rFonts w:ascii="Palatino Linotype" w:hAnsi="Palatino Linotype" w:cs="Arial"/>
        </w:rPr>
        <w:t xml:space="preserve"> 185 fracciones I, II y IV </w:t>
      </w:r>
      <w:r w:rsidRPr="0024200F">
        <w:rPr>
          <w:rFonts w:ascii="Palatino Linotype" w:hAnsi="Palatino Linotype" w:cs="Arial"/>
          <w:lang w:val="es-ES_tradnl"/>
        </w:rPr>
        <w:t xml:space="preserve">de la </w:t>
      </w:r>
      <w:r w:rsidRPr="0024200F">
        <w:rPr>
          <w:rFonts w:ascii="Palatino Linotype" w:hAnsi="Palatino Linotype"/>
        </w:rPr>
        <w:t xml:space="preserve">Ley de Transparencia y Acceso a la Información Pública del Estado de México y Municipios, </w:t>
      </w:r>
      <w:r>
        <w:rPr>
          <w:rFonts w:ascii="Palatino Linotype" w:hAnsi="Palatino Linotype"/>
        </w:rPr>
        <w:t xml:space="preserve">se </w:t>
      </w:r>
      <w:r w:rsidRPr="0024200F">
        <w:rPr>
          <w:rFonts w:ascii="Palatino Linotype" w:hAnsi="Palatino Linotype"/>
        </w:rPr>
        <w:t>a</w:t>
      </w:r>
      <w:r w:rsidRPr="0024200F">
        <w:rPr>
          <w:rFonts w:ascii="Palatino Linotype" w:hAnsi="Palatino Linotype" w:cs="Arial"/>
        </w:rPr>
        <w:t>cordó la admisión a trámite de</w:t>
      </w:r>
      <w:r>
        <w:rPr>
          <w:rFonts w:ascii="Palatino Linotype" w:hAnsi="Palatino Linotype" w:cs="Arial"/>
        </w:rPr>
        <w:t>l</w:t>
      </w:r>
      <w:r w:rsidRPr="0024200F">
        <w:rPr>
          <w:rFonts w:ascii="Palatino Linotype" w:hAnsi="Palatino Linotype" w:cs="Arial"/>
        </w:rPr>
        <w:t xml:space="preserve"> referido recurso de revisión, así como la integración del expediente </w:t>
      </w:r>
      <w:r w:rsidRPr="0024200F">
        <w:rPr>
          <w:rFonts w:ascii="Palatino Linotype" w:hAnsi="Palatino Linotype" w:cs="Arial"/>
        </w:rPr>
        <w:lastRenderedPageBreak/>
        <w:t>respectivo, mismo que se pus</w:t>
      </w:r>
      <w:r>
        <w:rPr>
          <w:rFonts w:ascii="Palatino Linotype" w:hAnsi="Palatino Linotype" w:cs="Arial"/>
        </w:rPr>
        <w:t xml:space="preserve">o </w:t>
      </w:r>
      <w:r w:rsidRPr="0024200F">
        <w:rPr>
          <w:rFonts w:ascii="Palatino Linotype" w:hAnsi="Palatino Linotype" w:cs="Arial"/>
        </w:rPr>
        <w:t>a disposición de las partes, para que en un plazo máximo de siete días hábiles, realizarán manifestaciones y ofrecieran las pruebas y alegatos que a su derecho conviniera o exhibieran el informe justificado, según fuera el caso.</w:t>
      </w:r>
    </w:p>
    <w:p w:rsidR="00A30F2F" w:rsidRDefault="00A30F2F" w:rsidP="00A30F2F">
      <w:pPr>
        <w:spacing w:line="360" w:lineRule="auto"/>
        <w:ind w:right="49"/>
        <w:jc w:val="both"/>
        <w:rPr>
          <w:rFonts w:ascii="Palatino Linotype" w:hAnsi="Palatino Linotype" w:cs="Arial"/>
        </w:rPr>
      </w:pPr>
    </w:p>
    <w:p w:rsidR="00A30F2F" w:rsidRDefault="00A30F2F" w:rsidP="00A30F2F">
      <w:pPr>
        <w:spacing w:line="360" w:lineRule="auto"/>
        <w:ind w:right="49"/>
        <w:jc w:val="both"/>
        <w:rPr>
          <w:rFonts w:ascii="Palatino Linotype" w:hAnsi="Palatino Linotype" w:cs="Arial"/>
        </w:rPr>
      </w:pPr>
    </w:p>
    <w:p w:rsidR="00A30F2F" w:rsidRDefault="00A30F2F" w:rsidP="00A30F2F">
      <w:pPr>
        <w:spacing w:line="360" w:lineRule="auto"/>
        <w:jc w:val="both"/>
        <w:rPr>
          <w:rFonts w:ascii="Palatino Linotype" w:hAnsi="Palatino Linotype" w:cs="Arial"/>
          <w:lang w:val="es-ES_tradnl"/>
        </w:rPr>
      </w:pPr>
      <w:r w:rsidRPr="002012DE">
        <w:rPr>
          <w:rFonts w:ascii="Palatino Linotype" w:eastAsia="Arial Unicode MS" w:hAnsi="Palatino Linotype" w:cs="Arial"/>
          <w:b/>
          <w:sz w:val="28"/>
          <w:szCs w:val="28"/>
        </w:rPr>
        <w:t xml:space="preserve">SEXTO. </w:t>
      </w:r>
      <w:r w:rsidRPr="002012DE">
        <w:rPr>
          <w:rFonts w:ascii="Palatino Linotype" w:hAnsi="Palatino Linotype" w:cs="Arial"/>
        </w:rPr>
        <w:t>De</w:t>
      </w:r>
      <w:r w:rsidRPr="002012DE">
        <w:rPr>
          <w:rFonts w:ascii="Palatino Linotype" w:hAnsi="Palatino Linotype" w:cs="Arial"/>
          <w:lang w:val="es-ES_tradnl"/>
        </w:rPr>
        <w:t xml:space="preserve"> las </w:t>
      </w:r>
      <w:r w:rsidRPr="002012DE">
        <w:rPr>
          <w:rFonts w:ascii="Palatino Linotype" w:hAnsi="Palatino Linotype" w:cs="Arial"/>
        </w:rPr>
        <w:t>constancias</w:t>
      </w:r>
      <w:r w:rsidRPr="002012DE">
        <w:rPr>
          <w:rFonts w:ascii="Palatino Linotype" w:hAnsi="Palatino Linotype" w:cs="Arial"/>
          <w:lang w:val="es-ES_tradnl"/>
        </w:rPr>
        <w:t xml:space="preserve"> que obran en el </w:t>
      </w:r>
      <w:r w:rsidRPr="002012DE">
        <w:rPr>
          <w:rFonts w:ascii="Palatino Linotype" w:hAnsi="Palatino Linotype" w:cs="Arial"/>
          <w:b/>
          <w:lang w:val="es-ES_tradnl"/>
        </w:rPr>
        <w:t>SAIMEX</w:t>
      </w:r>
      <w:r w:rsidRPr="002012DE">
        <w:rPr>
          <w:rFonts w:ascii="Palatino Linotype" w:hAnsi="Palatino Linotype" w:cs="Arial"/>
          <w:lang w:val="es-ES_tradnl"/>
        </w:rPr>
        <w:t>, se advierte que el</w:t>
      </w:r>
      <w:r w:rsidRPr="002012DE">
        <w:rPr>
          <w:rFonts w:ascii="Palatino Linotype" w:hAnsi="Palatino Linotype" w:cs="Arial"/>
          <w:b/>
          <w:lang w:val="es-ES_tradnl"/>
        </w:rPr>
        <w:t xml:space="preserve"> sujeto obligado, </w:t>
      </w:r>
      <w:r w:rsidRPr="002012DE">
        <w:rPr>
          <w:rFonts w:ascii="Palatino Linotype" w:hAnsi="Palatino Linotype" w:cs="Arial"/>
          <w:lang w:val="es-ES_tradnl"/>
        </w:rPr>
        <w:t>dentro de</w:t>
      </w:r>
      <w:r>
        <w:rPr>
          <w:rFonts w:ascii="Palatino Linotype" w:hAnsi="Palatino Linotype" w:cs="Arial"/>
          <w:lang w:val="es-ES_tradnl"/>
        </w:rPr>
        <w:t xml:space="preserve"> los términos de ley que le fue otorgado, rindió su informe justificado, por</w:t>
      </w:r>
      <w:r w:rsidRPr="00651740">
        <w:rPr>
          <w:rFonts w:ascii="Palatino Linotype" w:hAnsi="Palatino Linotype" w:cs="Arial"/>
          <w:lang w:val="es-ES_tradnl"/>
        </w:rPr>
        <w:t xml:space="preserve"> medio de</w:t>
      </w:r>
      <w:r>
        <w:rPr>
          <w:rFonts w:ascii="Palatino Linotype" w:hAnsi="Palatino Linotype" w:cs="Arial"/>
          <w:lang w:val="es-ES_tradnl"/>
        </w:rPr>
        <w:t xml:space="preserve"> </w:t>
      </w:r>
      <w:r w:rsidRPr="00651740">
        <w:rPr>
          <w:rFonts w:ascii="Palatino Linotype" w:hAnsi="Palatino Linotype" w:cs="Arial"/>
          <w:lang w:val="es-ES_tradnl"/>
        </w:rPr>
        <w:t>l</w:t>
      </w:r>
      <w:r>
        <w:rPr>
          <w:rFonts w:ascii="Palatino Linotype" w:hAnsi="Palatino Linotype" w:cs="Arial"/>
          <w:lang w:val="es-ES_tradnl"/>
        </w:rPr>
        <w:t>os</w:t>
      </w:r>
      <w:r w:rsidRPr="00651740">
        <w:rPr>
          <w:rFonts w:ascii="Palatino Linotype" w:hAnsi="Palatino Linotype" w:cs="Arial"/>
          <w:lang w:val="es-ES_tradnl"/>
        </w:rPr>
        <w:t xml:space="preserve"> archivo</w:t>
      </w:r>
      <w:r>
        <w:rPr>
          <w:rFonts w:ascii="Palatino Linotype" w:hAnsi="Palatino Linotype" w:cs="Arial"/>
          <w:lang w:val="es-ES_tradnl"/>
        </w:rPr>
        <w:t>s</w:t>
      </w:r>
      <w:r w:rsidRPr="00651740">
        <w:rPr>
          <w:rFonts w:ascii="Palatino Linotype" w:hAnsi="Palatino Linotype" w:cs="Arial"/>
          <w:lang w:val="es-ES_tradnl"/>
        </w:rPr>
        <w:t xml:space="preserve"> </w:t>
      </w:r>
      <w:r>
        <w:rPr>
          <w:rFonts w:ascii="Palatino Linotype" w:hAnsi="Palatino Linotype" w:cs="Arial"/>
          <w:lang w:val="es-ES_tradnl"/>
        </w:rPr>
        <w:t>“</w:t>
      </w:r>
      <w:r w:rsidRPr="001612E1">
        <w:rPr>
          <w:rFonts w:ascii="Palatino Linotype" w:hAnsi="Palatino Linotype" w:cs="Arial"/>
          <w:lang w:val="es-ES_tradnl"/>
        </w:rPr>
        <w:t>2. LSAEMYM.pdf</w:t>
      </w:r>
      <w:r>
        <w:rPr>
          <w:rFonts w:ascii="Palatino Linotype" w:hAnsi="Palatino Linotype" w:cs="Arial"/>
          <w:lang w:val="es-ES_tradnl"/>
        </w:rPr>
        <w:t>”, “</w:t>
      </w:r>
      <w:r w:rsidRPr="001612E1">
        <w:rPr>
          <w:rFonts w:ascii="Palatino Linotype" w:hAnsi="Palatino Linotype" w:cs="Arial"/>
          <w:lang w:val="es-ES_tradnl"/>
        </w:rPr>
        <w:t>IJRR03370_2020.pdf</w:t>
      </w:r>
      <w:r>
        <w:rPr>
          <w:rFonts w:ascii="Palatino Linotype" w:hAnsi="Palatino Linotype" w:cs="Arial"/>
          <w:lang w:val="es-ES_tradnl"/>
        </w:rPr>
        <w:t>” y “</w:t>
      </w:r>
      <w:r w:rsidRPr="001612E1">
        <w:rPr>
          <w:rFonts w:ascii="Palatino Linotype" w:hAnsi="Palatino Linotype" w:cs="Arial"/>
          <w:lang w:val="es-ES_tradnl"/>
        </w:rPr>
        <w:t>3. Estatuto organico de la secretaria Ejecutiva del Sistema Estatal Anticorrupción.pdf</w:t>
      </w:r>
      <w:r>
        <w:rPr>
          <w:rFonts w:ascii="Palatino Linotype" w:hAnsi="Palatino Linotype" w:cs="Arial"/>
          <w:lang w:val="es-ES_tradnl"/>
        </w:rPr>
        <w:t xml:space="preserve">”, que fueron puestos a la vista del </w:t>
      </w:r>
      <w:r>
        <w:rPr>
          <w:rFonts w:ascii="Palatino Linotype" w:hAnsi="Palatino Linotype" w:cs="Arial"/>
          <w:b/>
          <w:lang w:val="es-ES_tradnl"/>
        </w:rPr>
        <w:t>recurrente</w:t>
      </w:r>
      <w:r>
        <w:rPr>
          <w:rFonts w:ascii="Palatino Linotype" w:hAnsi="Palatino Linotype" w:cs="Arial"/>
          <w:lang w:val="es-ES_tradnl"/>
        </w:rPr>
        <w:t>, a efecto de que hiciera valer lo que a sus intereses conviniera.</w:t>
      </w:r>
    </w:p>
    <w:p w:rsidR="00A30F2F" w:rsidRPr="00651740" w:rsidRDefault="00A30F2F" w:rsidP="00A30F2F">
      <w:pPr>
        <w:spacing w:line="360" w:lineRule="auto"/>
        <w:jc w:val="both"/>
        <w:rPr>
          <w:rFonts w:ascii="Palatino Linotype" w:hAnsi="Palatino Linotype" w:cs="Arial"/>
          <w:b/>
          <w:lang w:val="es-ES_tradnl"/>
        </w:rPr>
      </w:pPr>
    </w:p>
    <w:p w:rsidR="00A30F2F" w:rsidRDefault="00A30F2F" w:rsidP="00A30F2F">
      <w:pPr>
        <w:spacing w:line="360" w:lineRule="auto"/>
        <w:jc w:val="both"/>
        <w:rPr>
          <w:rFonts w:ascii="Palatino Linotype" w:hAnsi="Palatino Linotype" w:cs="Arial"/>
          <w:lang w:val="es-ES_tradnl"/>
        </w:rPr>
      </w:pPr>
      <w:r>
        <w:rPr>
          <w:rFonts w:ascii="Palatino Linotype" w:hAnsi="Palatino Linotype" w:cs="Arial"/>
          <w:lang w:val="es-ES_tradnl"/>
        </w:rPr>
        <w:t>S</w:t>
      </w:r>
      <w:r w:rsidRPr="0024200F">
        <w:rPr>
          <w:rFonts w:ascii="Palatino Linotype" w:hAnsi="Palatino Linotype" w:cs="Arial"/>
          <w:lang w:val="es-ES_tradnl"/>
        </w:rPr>
        <w:t xml:space="preserve">e hace constar que el </w:t>
      </w:r>
      <w:r w:rsidRPr="0024200F">
        <w:rPr>
          <w:rFonts w:ascii="Palatino Linotype" w:hAnsi="Palatino Linotype" w:cs="Arial"/>
          <w:b/>
          <w:lang w:val="es-ES_tradnl"/>
        </w:rPr>
        <w:t xml:space="preserve">recurrente </w:t>
      </w:r>
      <w:r w:rsidRPr="0024200F">
        <w:rPr>
          <w:rFonts w:ascii="Palatino Linotype" w:hAnsi="Palatino Linotype" w:cs="Arial"/>
          <w:lang w:val="es-ES_tradnl"/>
        </w:rPr>
        <w:t xml:space="preserve">no presento sus </w:t>
      </w:r>
      <w:r>
        <w:rPr>
          <w:rFonts w:ascii="Palatino Linotype" w:hAnsi="Palatino Linotype" w:cs="Arial"/>
          <w:lang w:val="es-ES_tradnl"/>
        </w:rPr>
        <w:t xml:space="preserve">manifestaciones en el término de ley, por lo que al no existir prueba alguna o diligencia que desahogar en el expediente citado al rubro, </w:t>
      </w:r>
      <w:r w:rsidRPr="00CC33DA">
        <w:rPr>
          <w:rFonts w:ascii="Palatino Linotype" w:hAnsi="Palatino Linotype" w:cs="Arial"/>
        </w:rPr>
        <w:t xml:space="preserve">la Comisionada Ponente acordó </w:t>
      </w:r>
      <w:r w:rsidRPr="0024200F">
        <w:rPr>
          <w:rFonts w:ascii="Palatino Linotype" w:hAnsi="Palatino Linotype" w:cs="Arial"/>
        </w:rPr>
        <w:t>el cierre de instrucción, así como la remisión d</w:t>
      </w:r>
      <w:r>
        <w:rPr>
          <w:rFonts w:ascii="Palatino Linotype" w:hAnsi="Palatino Linotype" w:cs="Arial"/>
        </w:rPr>
        <w:t>el</w:t>
      </w:r>
      <w:r w:rsidRPr="0024200F">
        <w:rPr>
          <w:rFonts w:ascii="Palatino Linotype" w:hAnsi="Palatino Linotype" w:cs="Arial"/>
        </w:rPr>
        <w:t xml:space="preserve"> mismo a efecto </w:t>
      </w:r>
      <w:r w:rsidRPr="0024200F">
        <w:rPr>
          <w:rFonts w:ascii="Palatino Linotype" w:hAnsi="Palatino Linotype" w:cs="Arial"/>
          <w:lang w:val="es-ES_tradnl"/>
        </w:rPr>
        <w:t>de</w:t>
      </w:r>
      <w:r w:rsidRPr="0024200F">
        <w:rPr>
          <w:rFonts w:ascii="Palatino Linotype" w:hAnsi="Palatino Linotype" w:cs="Arial"/>
        </w:rPr>
        <w:t xml:space="preserve"> ser resuelto, de conformidad con lo establecido en el artículo 185 fracciones VI y VIII </w:t>
      </w:r>
      <w:r w:rsidRPr="00177B0B">
        <w:rPr>
          <w:rFonts w:ascii="Palatino Linotype" w:hAnsi="Palatino Linotype" w:cs="Arial"/>
        </w:rPr>
        <w:t>de la Ley de Transparencia y Acceso a la Información Pública del Estado de México y Municipios</w:t>
      </w:r>
      <w:r w:rsidRPr="00177B0B">
        <w:rPr>
          <w:rFonts w:ascii="Palatino Linotype" w:hAnsi="Palatino Linotype" w:cs="Arial"/>
          <w:lang w:val="es-ES_tradnl"/>
        </w:rPr>
        <w:t>;</w:t>
      </w:r>
      <w:r>
        <w:rPr>
          <w:rFonts w:ascii="Palatino Linotype" w:hAnsi="Palatino Linotype" w:cs="Arial"/>
          <w:lang w:val="es-ES_tradnl"/>
        </w:rPr>
        <w:t xml:space="preserve"> </w:t>
      </w:r>
    </w:p>
    <w:p w:rsidR="00A30F2F" w:rsidRDefault="00A30F2F" w:rsidP="00A30F2F">
      <w:pPr>
        <w:pStyle w:val="Prrafodelista"/>
        <w:spacing w:line="360" w:lineRule="auto"/>
        <w:ind w:left="0"/>
        <w:jc w:val="both"/>
        <w:rPr>
          <w:rFonts w:ascii="Palatino Linotype" w:hAnsi="Palatino Linotype" w:cs="Arial"/>
          <w:lang w:val="es-ES_tradnl"/>
        </w:rPr>
      </w:pPr>
    </w:p>
    <w:p w:rsidR="00A30F2F" w:rsidRDefault="00A30F2F" w:rsidP="00A30F2F">
      <w:pPr>
        <w:pStyle w:val="Prrafodelista"/>
        <w:spacing w:line="360" w:lineRule="auto"/>
        <w:ind w:left="0"/>
        <w:jc w:val="both"/>
        <w:rPr>
          <w:rFonts w:ascii="Palatino Linotype" w:hAnsi="Palatino Linotype" w:cs="Arial"/>
          <w:lang w:val="es-ES_tradnl"/>
        </w:rPr>
      </w:pPr>
    </w:p>
    <w:p w:rsidR="00A30F2F" w:rsidRDefault="00A30F2F" w:rsidP="00A30F2F">
      <w:pPr>
        <w:pStyle w:val="Prrafodelista"/>
        <w:spacing w:line="360" w:lineRule="auto"/>
        <w:ind w:left="0"/>
        <w:jc w:val="both"/>
        <w:rPr>
          <w:rFonts w:ascii="Palatino Linotype" w:eastAsiaTheme="minorHAnsi" w:hAnsi="Palatino Linotype" w:cs="Arial"/>
          <w:lang w:val="es-MX" w:eastAsia="en-US"/>
        </w:rPr>
      </w:pPr>
      <w:r>
        <w:rPr>
          <w:rFonts w:ascii="Palatino Linotype" w:hAnsi="Palatino Linotype" w:cs="Arial"/>
          <w:b/>
          <w:sz w:val="28"/>
          <w:lang w:val="es-ES_tradnl"/>
        </w:rPr>
        <w:t>SÉPTIMO</w:t>
      </w:r>
      <w:r w:rsidRPr="009C4F08">
        <w:rPr>
          <w:rFonts w:ascii="Palatino Linotype" w:hAnsi="Palatino Linotype" w:cs="Arial"/>
          <w:b/>
          <w:lang w:val="es-ES_tradnl"/>
        </w:rPr>
        <w:t>.</w:t>
      </w:r>
      <w:r>
        <w:rPr>
          <w:rFonts w:ascii="Palatino Linotype" w:hAnsi="Palatino Linotype" w:cs="Arial"/>
          <w:b/>
          <w:lang w:val="es-ES_tradnl"/>
        </w:rPr>
        <w:t xml:space="preserve"> </w:t>
      </w:r>
      <w:r w:rsidRPr="00ED5142">
        <w:rPr>
          <w:rFonts w:ascii="Palatino Linotype" w:eastAsiaTheme="minorHAnsi" w:hAnsi="Palatino Linotype" w:cs="Arial"/>
          <w:lang w:val="es-MX" w:eastAsia="en-US"/>
        </w:rPr>
        <w:t>Por</w:t>
      </w:r>
      <w:r>
        <w:rPr>
          <w:rFonts w:ascii="Palatino Linotype" w:eastAsiaTheme="minorHAnsi" w:hAnsi="Palatino Linotype" w:cs="Arial"/>
          <w:lang w:val="es-MX" w:eastAsia="en-US"/>
        </w:rPr>
        <w:t xml:space="preserve"> lo que una vez transcurridos el término</w:t>
      </w:r>
      <w:r w:rsidRPr="00ED5142">
        <w:rPr>
          <w:rFonts w:ascii="Palatino Linotype" w:eastAsiaTheme="minorHAnsi" w:hAnsi="Palatino Linotype" w:cs="Arial"/>
          <w:lang w:val="es-MX" w:eastAsia="en-US"/>
        </w:rPr>
        <w:t xml:space="preserve"> otorgado a las partes de siete días hábiles para realizar sus manifestaciones en el acuerdo de admisión, y no habiendo prueba pendiente por desahogar, ni que documentos que integrar al expediente </w:t>
      </w:r>
      <w:r w:rsidRPr="00ED5142">
        <w:rPr>
          <w:rFonts w:ascii="Palatino Linotype" w:eastAsiaTheme="minorHAnsi" w:hAnsi="Palatino Linotype" w:cs="Arial"/>
          <w:lang w:val="es-MX" w:eastAsia="en-US"/>
        </w:rPr>
        <w:lastRenderedPageBreak/>
        <w:t>electrónico, se d</w:t>
      </w:r>
      <w:r>
        <w:rPr>
          <w:rFonts w:ascii="Palatino Linotype" w:eastAsiaTheme="minorHAnsi" w:hAnsi="Palatino Linotype" w:cs="Arial"/>
          <w:lang w:val="es-MX" w:eastAsia="en-US"/>
        </w:rPr>
        <w:t xml:space="preserve">ecretó el </w:t>
      </w:r>
      <w:r w:rsidRPr="00ED5142">
        <w:rPr>
          <w:rFonts w:ascii="Palatino Linotype" w:eastAsiaTheme="minorHAnsi" w:hAnsi="Palatino Linotype" w:cs="Arial"/>
          <w:lang w:val="es-MX" w:eastAsia="en-US"/>
        </w:rPr>
        <w:t xml:space="preserve">cierre de instrucción en fecha </w:t>
      </w:r>
      <w:r>
        <w:rPr>
          <w:rFonts w:ascii="Palatino Linotype" w:eastAsiaTheme="minorHAnsi" w:hAnsi="Palatino Linotype" w:cs="Arial"/>
          <w:lang w:val="es-MX" w:eastAsia="en-US"/>
        </w:rPr>
        <w:t>dieciocho de septiembre de dos mil veinte</w:t>
      </w:r>
      <w:r w:rsidRPr="00ED5142">
        <w:rPr>
          <w:rFonts w:ascii="Palatino Linotype" w:eastAsiaTheme="minorHAnsi" w:hAnsi="Palatino Linotype" w:cs="Arial"/>
          <w:lang w:val="es-MX" w:eastAsia="en-US"/>
        </w:rPr>
        <w:t>, en términos del artículo 185 fracción VI de la Ley de Transparencia y Acceso a la Información Pública del Estado de México y Municipios, ordenándose turnar el expediente a la resolución que en derecho proceda.</w:t>
      </w:r>
    </w:p>
    <w:p w:rsidR="00A30F2F" w:rsidRDefault="00A30F2F" w:rsidP="00A30F2F">
      <w:pPr>
        <w:pStyle w:val="Prrafodelista"/>
        <w:spacing w:line="360" w:lineRule="auto"/>
        <w:ind w:left="0"/>
        <w:jc w:val="both"/>
        <w:rPr>
          <w:rFonts w:ascii="Palatino Linotype" w:eastAsiaTheme="minorHAnsi" w:hAnsi="Palatino Linotype" w:cs="Arial"/>
          <w:lang w:val="es-MX" w:eastAsia="en-US"/>
        </w:rPr>
      </w:pPr>
    </w:p>
    <w:p w:rsidR="00A30F2F" w:rsidRPr="00ED5142" w:rsidRDefault="00A30F2F" w:rsidP="00A30F2F">
      <w:pPr>
        <w:pStyle w:val="Prrafodelista"/>
        <w:spacing w:line="360" w:lineRule="auto"/>
        <w:ind w:left="0"/>
        <w:jc w:val="both"/>
        <w:rPr>
          <w:rFonts w:ascii="Palatino Linotype" w:eastAsiaTheme="minorHAnsi" w:hAnsi="Palatino Linotype" w:cs="Arial"/>
          <w:lang w:val="es-MX" w:eastAsia="en-US"/>
        </w:rPr>
      </w:pPr>
    </w:p>
    <w:p w:rsidR="00A30F2F" w:rsidRPr="00134D1F" w:rsidRDefault="00A30F2F" w:rsidP="00A30F2F">
      <w:pPr>
        <w:spacing w:line="360" w:lineRule="auto"/>
        <w:jc w:val="both"/>
        <w:rPr>
          <w:rFonts w:ascii="Palatino Linotype" w:eastAsiaTheme="minorEastAsia" w:hAnsi="Palatino Linotype" w:cstheme="minorBidi"/>
          <w:lang w:val="es-ES_tradnl"/>
        </w:rPr>
      </w:pPr>
      <w:r w:rsidRPr="00134D1F">
        <w:rPr>
          <w:rFonts w:ascii="Palatino Linotype" w:eastAsiaTheme="minorHAnsi" w:hAnsi="Palatino Linotype" w:cs="Arial"/>
          <w:b/>
          <w:sz w:val="28"/>
          <w:szCs w:val="28"/>
          <w:lang w:val="es-MX" w:eastAsia="en-US"/>
        </w:rPr>
        <w:t xml:space="preserve">OCTAVO. </w:t>
      </w:r>
      <w:r w:rsidRPr="00134D1F">
        <w:rPr>
          <w:rFonts w:ascii="Palatino Linotype" w:eastAsiaTheme="minorEastAsia" w:hAnsi="Palatino Linotype" w:cstheme="minorBidi"/>
          <w:lang w:val="es-ES_tradnl"/>
        </w:rPr>
        <w:t>En fecha trece de octubre de dos mil veinte, se acordó ampliar por el plazo de quince días hábiles más, los términos de ley para emitir la resolución respectiva en los recursos de revisión citados al rubro, en términos del artículo 181, tercer párrafo, de la Ley de Transparencia y Acceso a la Información Pública del Estado de México y Municipios.</w:t>
      </w:r>
    </w:p>
    <w:p w:rsidR="00A30F2F" w:rsidRDefault="00A30F2F" w:rsidP="00A30F2F">
      <w:pPr>
        <w:pStyle w:val="Prrafodelista"/>
        <w:spacing w:line="360" w:lineRule="auto"/>
        <w:ind w:left="0"/>
        <w:jc w:val="both"/>
        <w:rPr>
          <w:rFonts w:ascii="Palatino Linotype" w:hAnsi="Palatino Linotype" w:cs="Arial"/>
          <w:lang w:val="es-ES_tradnl"/>
        </w:rPr>
      </w:pPr>
    </w:p>
    <w:p w:rsidR="00A30F2F" w:rsidRPr="0024200F" w:rsidRDefault="00A30F2F" w:rsidP="00A30F2F">
      <w:pPr>
        <w:spacing w:line="360" w:lineRule="auto"/>
        <w:jc w:val="center"/>
        <w:rPr>
          <w:rFonts w:ascii="Palatino Linotype" w:hAnsi="Palatino Linotype"/>
          <w:b/>
          <w:bCs/>
          <w:spacing w:val="60"/>
          <w:sz w:val="28"/>
          <w:lang w:val="es-ES_tradnl"/>
        </w:rPr>
      </w:pPr>
      <w:r w:rsidRPr="0024200F">
        <w:rPr>
          <w:rFonts w:ascii="Palatino Linotype" w:hAnsi="Palatino Linotype"/>
          <w:b/>
          <w:bCs/>
          <w:spacing w:val="60"/>
          <w:sz w:val="28"/>
          <w:lang w:val="es-ES_tradnl"/>
        </w:rPr>
        <w:t>CONSIDERANDO</w:t>
      </w:r>
    </w:p>
    <w:p w:rsidR="00A30F2F" w:rsidRPr="00825F67" w:rsidRDefault="00A30F2F" w:rsidP="00A30F2F">
      <w:pPr>
        <w:spacing w:line="360" w:lineRule="auto"/>
        <w:ind w:right="49"/>
        <w:jc w:val="both"/>
        <w:rPr>
          <w:rFonts w:ascii="Palatino Linotype" w:hAnsi="Palatino Linotype"/>
          <w:szCs w:val="28"/>
        </w:rPr>
      </w:pPr>
    </w:p>
    <w:p w:rsidR="00A30F2F" w:rsidRPr="00FB3150" w:rsidRDefault="00A30F2F" w:rsidP="00A30F2F">
      <w:pPr>
        <w:spacing w:line="360" w:lineRule="auto"/>
        <w:ind w:right="49"/>
        <w:jc w:val="both"/>
        <w:rPr>
          <w:rFonts w:ascii="Palatino Linotype" w:hAnsi="Palatino Linotype"/>
          <w:b/>
          <w:sz w:val="28"/>
          <w:szCs w:val="28"/>
        </w:rPr>
      </w:pPr>
      <w:r w:rsidRPr="00FB3150">
        <w:rPr>
          <w:rFonts w:ascii="Palatino Linotype" w:hAnsi="Palatino Linotype"/>
          <w:b/>
          <w:sz w:val="28"/>
          <w:szCs w:val="28"/>
        </w:rPr>
        <w:t>PRIMERO.</w:t>
      </w:r>
      <w:r w:rsidRPr="00FB3150">
        <w:rPr>
          <w:rFonts w:ascii="Palatino Linotype" w:hAnsi="Palatino Linotype"/>
          <w:sz w:val="28"/>
          <w:szCs w:val="28"/>
        </w:rPr>
        <w:t xml:space="preserve"> </w:t>
      </w:r>
      <w:r w:rsidRPr="00FB3150">
        <w:rPr>
          <w:rFonts w:ascii="Palatino Linotype" w:hAnsi="Palatino Linotype"/>
          <w:b/>
          <w:sz w:val="28"/>
          <w:szCs w:val="28"/>
        </w:rPr>
        <w:t xml:space="preserve">Competencia. </w:t>
      </w:r>
    </w:p>
    <w:p w:rsidR="00A30F2F" w:rsidRPr="001D77CB" w:rsidRDefault="00A30F2F" w:rsidP="00A30F2F">
      <w:pPr>
        <w:spacing w:line="360" w:lineRule="auto"/>
        <w:jc w:val="both"/>
        <w:rPr>
          <w:rFonts w:ascii="Palatino Linotype" w:hAnsi="Palatino Linotype" w:cs="Arial"/>
        </w:rPr>
      </w:pPr>
      <w:r w:rsidRPr="001D77CB">
        <w:rPr>
          <w:rFonts w:ascii="Palatino Linotype" w:hAnsi="Palatino Linotype" w:cs="Arial"/>
        </w:rPr>
        <w:t xml:space="preserve">Este Instituto de Transparencia, Acceso a la Información Pública y Protección de Datos Personales del Estado de México y Municipios, es competente para conocer y resolver el presente recurso de revisión interpuesto por </w:t>
      </w:r>
      <w:r>
        <w:rPr>
          <w:rFonts w:ascii="Palatino Linotype" w:hAnsi="Palatino Linotype" w:cs="Arial"/>
        </w:rPr>
        <w:t>e</w:t>
      </w:r>
      <w:r w:rsidRPr="001D77CB">
        <w:rPr>
          <w:rFonts w:ascii="Palatino Linotype" w:hAnsi="Palatino Linotype" w:cs="Arial"/>
        </w:rPr>
        <w:t xml:space="preserve">l ahora </w:t>
      </w:r>
      <w:r w:rsidRPr="001D77CB">
        <w:rPr>
          <w:rFonts w:ascii="Palatino Linotype" w:hAnsi="Palatino Linotype" w:cs="Arial"/>
          <w:b/>
        </w:rPr>
        <w:t>recurrente</w:t>
      </w:r>
      <w:r w:rsidRPr="001D77CB">
        <w:rPr>
          <w:rFonts w:ascii="Palatino Linotype" w:hAnsi="Palatino Linotype" w:cs="Arial"/>
        </w:rPr>
        <w:t>,</w:t>
      </w:r>
      <w:r w:rsidRPr="001D77CB">
        <w:rPr>
          <w:rFonts w:ascii="Palatino Linotype" w:hAnsi="Palatino Linotype" w:cs="Arial"/>
          <w:b/>
        </w:rPr>
        <w:t xml:space="preserve"> </w:t>
      </w:r>
      <w:r w:rsidRPr="001D77CB">
        <w:rPr>
          <w:rFonts w:ascii="Palatino Linotype" w:hAnsi="Palatino Linotype" w:cs="Arial"/>
        </w:rPr>
        <w:t>conforme a lo dispuesto en los artículos 6, apartado A, fracción IV de la Constitución Política de los Estados Unidos Mexicanos, 5, párrafos vigésimo</w:t>
      </w:r>
      <w:r>
        <w:rPr>
          <w:rFonts w:ascii="Palatino Linotype" w:hAnsi="Palatino Linotype" w:cs="Arial"/>
        </w:rPr>
        <w:t xml:space="preserve"> </w:t>
      </w:r>
      <w:r w:rsidRPr="001D77CB">
        <w:rPr>
          <w:rFonts w:ascii="Palatino Linotype" w:hAnsi="Palatino Linotype" w:cs="Arial"/>
        </w:rPr>
        <w:t>segundo</w:t>
      </w:r>
      <w:r>
        <w:rPr>
          <w:rFonts w:ascii="Palatino Linotype" w:hAnsi="Palatino Linotype" w:cs="Arial"/>
        </w:rPr>
        <w:t xml:space="preserve">, vigésimo tercero y vigésimo cuarto </w:t>
      </w:r>
      <w:r w:rsidRPr="001D77CB">
        <w:rPr>
          <w:rFonts w:ascii="Palatino Linotype" w:hAnsi="Palatino Linotype" w:cs="Arial"/>
        </w:rPr>
        <w:t xml:space="preserve">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y XXIV, 11 y 14 del Reglamento Interior </w:t>
      </w:r>
      <w:r w:rsidRPr="001D77CB">
        <w:rPr>
          <w:rFonts w:ascii="Palatino Linotype" w:hAnsi="Palatino Linotype" w:cs="Arial"/>
        </w:rPr>
        <w:lastRenderedPageBreak/>
        <w:t>del Instituto de Transparencia, Acceso a la Información Pública y Protección de Datos Personales del Estado de México y Municipios.</w:t>
      </w:r>
    </w:p>
    <w:p w:rsidR="00A30F2F" w:rsidRDefault="00A30F2F" w:rsidP="00A30F2F">
      <w:pPr>
        <w:spacing w:line="360" w:lineRule="auto"/>
        <w:ind w:right="49"/>
        <w:jc w:val="both"/>
        <w:rPr>
          <w:rFonts w:ascii="Palatino Linotype" w:hAnsi="Palatino Linotype" w:cs="Arial"/>
        </w:rPr>
      </w:pPr>
    </w:p>
    <w:p w:rsidR="00A30F2F" w:rsidRDefault="00A30F2F" w:rsidP="00A30F2F">
      <w:pPr>
        <w:spacing w:line="360" w:lineRule="auto"/>
        <w:ind w:right="49"/>
        <w:jc w:val="both"/>
        <w:rPr>
          <w:rFonts w:ascii="Palatino Linotype" w:hAnsi="Palatino Linotype" w:cs="Arial"/>
        </w:rPr>
      </w:pPr>
    </w:p>
    <w:p w:rsidR="00A30F2F" w:rsidRPr="00FB3150" w:rsidRDefault="00A30F2F" w:rsidP="00A30F2F">
      <w:pPr>
        <w:spacing w:line="360" w:lineRule="auto"/>
        <w:ind w:right="49"/>
        <w:jc w:val="both"/>
        <w:rPr>
          <w:rFonts w:ascii="Palatino Linotype" w:hAnsi="Palatino Linotype" w:cs="Arial"/>
          <w:sz w:val="28"/>
          <w:szCs w:val="28"/>
        </w:rPr>
      </w:pPr>
      <w:r w:rsidRPr="00FB3150">
        <w:rPr>
          <w:rFonts w:ascii="Palatino Linotype" w:hAnsi="Palatino Linotype" w:cs="Arial"/>
          <w:b/>
          <w:sz w:val="28"/>
          <w:szCs w:val="28"/>
        </w:rPr>
        <w:t>SEGUNDO.</w:t>
      </w:r>
      <w:r w:rsidRPr="00FB3150">
        <w:rPr>
          <w:rFonts w:ascii="Palatino Linotype" w:hAnsi="Palatino Linotype" w:cs="Arial"/>
          <w:sz w:val="28"/>
          <w:szCs w:val="28"/>
        </w:rPr>
        <w:t xml:space="preserve"> </w:t>
      </w:r>
      <w:r w:rsidRPr="00FB3150">
        <w:rPr>
          <w:rFonts w:ascii="Palatino Linotype" w:hAnsi="Palatino Linotype" w:cs="Arial"/>
          <w:b/>
          <w:sz w:val="28"/>
          <w:szCs w:val="28"/>
        </w:rPr>
        <w:t>Alcances de</w:t>
      </w:r>
      <w:r>
        <w:rPr>
          <w:rFonts w:ascii="Palatino Linotype" w:hAnsi="Palatino Linotype" w:cs="Arial"/>
          <w:b/>
          <w:sz w:val="28"/>
          <w:szCs w:val="28"/>
        </w:rPr>
        <w:t xml:space="preserve"> </w:t>
      </w:r>
      <w:r w:rsidRPr="00FB3150">
        <w:rPr>
          <w:rFonts w:ascii="Palatino Linotype" w:hAnsi="Palatino Linotype" w:cs="Arial"/>
          <w:b/>
          <w:sz w:val="28"/>
          <w:szCs w:val="28"/>
        </w:rPr>
        <w:t>l</w:t>
      </w:r>
      <w:r>
        <w:rPr>
          <w:rFonts w:ascii="Palatino Linotype" w:hAnsi="Palatino Linotype" w:cs="Arial"/>
          <w:b/>
          <w:sz w:val="28"/>
          <w:szCs w:val="28"/>
        </w:rPr>
        <w:t>os</w:t>
      </w:r>
      <w:r w:rsidRPr="00FB3150">
        <w:rPr>
          <w:rFonts w:ascii="Palatino Linotype" w:hAnsi="Palatino Linotype" w:cs="Arial"/>
          <w:b/>
          <w:sz w:val="28"/>
          <w:szCs w:val="28"/>
        </w:rPr>
        <w:t xml:space="preserve"> </w:t>
      </w:r>
      <w:r>
        <w:rPr>
          <w:rFonts w:ascii="Palatino Linotype" w:hAnsi="Palatino Linotype" w:cs="Arial"/>
          <w:b/>
          <w:sz w:val="28"/>
          <w:szCs w:val="28"/>
        </w:rPr>
        <w:t>r</w:t>
      </w:r>
      <w:r w:rsidRPr="00FB3150">
        <w:rPr>
          <w:rFonts w:ascii="Palatino Linotype" w:hAnsi="Palatino Linotype" w:cs="Arial"/>
          <w:b/>
          <w:sz w:val="28"/>
          <w:szCs w:val="28"/>
        </w:rPr>
        <w:t>ecurso</w:t>
      </w:r>
      <w:r>
        <w:rPr>
          <w:rFonts w:ascii="Palatino Linotype" w:hAnsi="Palatino Linotype" w:cs="Arial"/>
          <w:b/>
          <w:sz w:val="28"/>
          <w:szCs w:val="28"/>
        </w:rPr>
        <w:t>s</w:t>
      </w:r>
      <w:r w:rsidRPr="00FB3150">
        <w:rPr>
          <w:rFonts w:ascii="Palatino Linotype" w:hAnsi="Palatino Linotype" w:cs="Arial"/>
          <w:b/>
          <w:sz w:val="28"/>
          <w:szCs w:val="28"/>
        </w:rPr>
        <w:t xml:space="preserve"> de </w:t>
      </w:r>
      <w:r>
        <w:rPr>
          <w:rFonts w:ascii="Palatino Linotype" w:hAnsi="Palatino Linotype" w:cs="Arial"/>
          <w:b/>
          <w:sz w:val="28"/>
          <w:szCs w:val="28"/>
        </w:rPr>
        <w:t>r</w:t>
      </w:r>
      <w:r w:rsidRPr="00FB3150">
        <w:rPr>
          <w:rFonts w:ascii="Palatino Linotype" w:hAnsi="Palatino Linotype" w:cs="Arial"/>
          <w:b/>
          <w:sz w:val="28"/>
          <w:szCs w:val="28"/>
        </w:rPr>
        <w:t>evisión.</w:t>
      </w:r>
      <w:r w:rsidRPr="00FB3150">
        <w:rPr>
          <w:rFonts w:ascii="Palatino Linotype" w:hAnsi="Palatino Linotype" w:cs="Arial"/>
          <w:sz w:val="28"/>
          <w:szCs w:val="28"/>
        </w:rPr>
        <w:t xml:space="preserve"> </w:t>
      </w:r>
    </w:p>
    <w:p w:rsidR="00A30F2F" w:rsidRDefault="00A30F2F" w:rsidP="00A30F2F">
      <w:pPr>
        <w:spacing w:line="360" w:lineRule="auto"/>
        <w:ind w:right="49"/>
        <w:jc w:val="both"/>
        <w:rPr>
          <w:rFonts w:ascii="Palatino Linotype" w:hAnsi="Palatino Linotype" w:cs="Arial"/>
        </w:rPr>
      </w:pPr>
      <w:r w:rsidRPr="0024200F">
        <w:rPr>
          <w:rFonts w:ascii="Palatino Linotype" w:hAnsi="Palatino Linotype" w:cs="Arial"/>
        </w:rPr>
        <w:t xml:space="preserve">Anterior a todo debe destacarse que </w:t>
      </w:r>
      <w:r>
        <w:rPr>
          <w:rFonts w:ascii="Palatino Linotype" w:hAnsi="Palatino Linotype" w:cs="Arial"/>
        </w:rPr>
        <w:t>los</w:t>
      </w:r>
      <w:r w:rsidRPr="0024200F">
        <w:rPr>
          <w:rFonts w:ascii="Palatino Linotype" w:hAnsi="Palatino Linotype" w:cs="Arial"/>
        </w:rPr>
        <w:t xml:space="preserve"> recurso</w:t>
      </w:r>
      <w:r>
        <w:rPr>
          <w:rFonts w:ascii="Palatino Linotype" w:hAnsi="Palatino Linotype" w:cs="Arial"/>
        </w:rPr>
        <w:t>s</w:t>
      </w:r>
      <w:r w:rsidRPr="0024200F">
        <w:rPr>
          <w:rFonts w:ascii="Palatino Linotype" w:hAnsi="Palatino Linotype" w:cs="Arial"/>
        </w:rPr>
        <w:t xml:space="preserve"> de revisión tiene</w:t>
      </w:r>
      <w:r>
        <w:rPr>
          <w:rFonts w:ascii="Palatino Linotype" w:hAnsi="Palatino Linotype" w:cs="Arial"/>
        </w:rPr>
        <w:t>n</w:t>
      </w:r>
      <w:r w:rsidRPr="0024200F">
        <w:rPr>
          <w:rFonts w:ascii="Palatino Linotype" w:hAnsi="Palatino Linotype" w:cs="Arial"/>
        </w:rPr>
        <w:t xml:space="preserve"> el fin y alcance que señalan los numerales 176, 179, 181 párrafo cuarto, 194 y 195 y demás aplicables de la Ley de Transparencia y Acceso a la Información Pública del Estado de México y Municipios vigente y será</w:t>
      </w:r>
      <w:r>
        <w:rPr>
          <w:rFonts w:ascii="Palatino Linotype" w:hAnsi="Palatino Linotype" w:cs="Arial"/>
        </w:rPr>
        <w:t>n</w:t>
      </w:r>
      <w:r w:rsidRPr="0024200F">
        <w:rPr>
          <w:rFonts w:ascii="Palatino Linotype" w:hAnsi="Palatino Linotype" w:cs="Arial"/>
        </w:rPr>
        <w:t xml:space="preserve"> analizado</w:t>
      </w:r>
      <w:r>
        <w:rPr>
          <w:rFonts w:ascii="Palatino Linotype" w:hAnsi="Palatino Linotype" w:cs="Arial"/>
        </w:rPr>
        <w:t>s</w:t>
      </w:r>
      <w:r w:rsidRPr="0024200F">
        <w:rPr>
          <w:rFonts w:ascii="Palatino Linotype" w:hAnsi="Palatino Linotype" w:cs="Arial"/>
        </w:rPr>
        <w:t xml:space="preserve"> conforme a las actuaciones que obren en </w:t>
      </w:r>
      <w:r>
        <w:rPr>
          <w:rFonts w:ascii="Palatino Linotype" w:hAnsi="Palatino Linotype" w:cs="Arial"/>
        </w:rPr>
        <w:t>los</w:t>
      </w:r>
      <w:r w:rsidRPr="0024200F">
        <w:rPr>
          <w:rFonts w:ascii="Palatino Linotype" w:hAnsi="Palatino Linotype" w:cs="Arial"/>
        </w:rPr>
        <w:t xml:space="preserve"> expediente</w:t>
      </w:r>
      <w:r>
        <w:rPr>
          <w:rFonts w:ascii="Palatino Linotype" w:hAnsi="Palatino Linotype" w:cs="Arial"/>
        </w:rPr>
        <w:t>s</w:t>
      </w:r>
      <w:r w:rsidRPr="0024200F">
        <w:rPr>
          <w:rFonts w:ascii="Palatino Linotype" w:hAnsi="Palatino Linotype" w:cs="Arial"/>
        </w:rPr>
        <w:t xml:space="preserve"> electrónico</w:t>
      </w:r>
      <w:r>
        <w:rPr>
          <w:rFonts w:ascii="Palatino Linotype" w:hAnsi="Palatino Linotype" w:cs="Arial"/>
        </w:rPr>
        <w:t>s</w:t>
      </w:r>
      <w:r w:rsidRPr="0024200F">
        <w:rPr>
          <w:rFonts w:ascii="Palatino Linotype" w:hAnsi="Palatino Linotype" w:cs="Arial"/>
        </w:rPr>
        <w:t xml:space="preserve"> con la finalidad de reparar cualquier posible afectación al derecho de acceso a la información pública y garantizando el principio rector de máxima publicidad.</w:t>
      </w:r>
    </w:p>
    <w:p w:rsidR="00A30F2F" w:rsidRDefault="00A30F2F" w:rsidP="00A30F2F">
      <w:pPr>
        <w:spacing w:line="360" w:lineRule="auto"/>
        <w:ind w:right="49"/>
        <w:jc w:val="both"/>
        <w:rPr>
          <w:rFonts w:ascii="Palatino Linotype" w:hAnsi="Palatino Linotype" w:cs="Arial"/>
        </w:rPr>
      </w:pPr>
    </w:p>
    <w:p w:rsidR="00A30F2F" w:rsidRDefault="00A30F2F" w:rsidP="00A30F2F">
      <w:pPr>
        <w:spacing w:line="360" w:lineRule="auto"/>
        <w:ind w:right="49"/>
        <w:jc w:val="both"/>
        <w:rPr>
          <w:rFonts w:ascii="Palatino Linotype" w:hAnsi="Palatino Linotype" w:cs="Arial"/>
        </w:rPr>
      </w:pPr>
    </w:p>
    <w:p w:rsidR="00A30F2F" w:rsidRPr="00FB3150" w:rsidRDefault="00A30F2F" w:rsidP="00A30F2F">
      <w:pPr>
        <w:spacing w:line="360" w:lineRule="auto"/>
        <w:ind w:right="49"/>
        <w:jc w:val="both"/>
        <w:rPr>
          <w:rFonts w:ascii="Palatino Linotype" w:hAnsi="Palatino Linotype" w:cs="Arial"/>
          <w:b/>
          <w:sz w:val="28"/>
          <w:szCs w:val="28"/>
        </w:rPr>
      </w:pPr>
      <w:r w:rsidRPr="00FB3150">
        <w:rPr>
          <w:rFonts w:ascii="Palatino Linotype" w:hAnsi="Palatino Linotype" w:cs="Arial"/>
          <w:b/>
          <w:sz w:val="28"/>
          <w:szCs w:val="28"/>
        </w:rPr>
        <w:t>TERCERO.</w:t>
      </w:r>
      <w:r w:rsidRPr="00FB3150">
        <w:rPr>
          <w:rFonts w:ascii="Palatino Linotype" w:hAnsi="Palatino Linotype" w:cs="Arial"/>
          <w:sz w:val="28"/>
          <w:szCs w:val="28"/>
        </w:rPr>
        <w:t xml:space="preserve"> </w:t>
      </w:r>
      <w:r w:rsidRPr="00FB3150">
        <w:rPr>
          <w:rFonts w:ascii="Palatino Linotype" w:hAnsi="Palatino Linotype" w:cs="Arial"/>
          <w:b/>
          <w:sz w:val="28"/>
          <w:szCs w:val="28"/>
        </w:rPr>
        <w:t xml:space="preserve">De las causas de improcedencia. </w:t>
      </w:r>
    </w:p>
    <w:p w:rsidR="00A30F2F" w:rsidRDefault="00A30F2F" w:rsidP="00A30F2F">
      <w:pPr>
        <w:spacing w:line="360" w:lineRule="auto"/>
        <w:ind w:right="49"/>
        <w:jc w:val="both"/>
        <w:rPr>
          <w:rFonts w:ascii="Palatino Linotype" w:hAnsi="Palatino Linotype" w:cs="Arial"/>
        </w:rPr>
      </w:pPr>
      <w:r w:rsidRPr="0024200F">
        <w:rPr>
          <w:rFonts w:ascii="Palatino Linotype" w:hAnsi="Palatino Linotype" w:cs="Arial"/>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w:t>
      </w:r>
      <w:r w:rsidRPr="0024200F">
        <w:rPr>
          <w:rFonts w:ascii="Palatino Linotype" w:hAnsi="Palatino Linotype" w:cs="Arial"/>
        </w:rPr>
        <w:lastRenderedPageBreak/>
        <w:t>a la justicia, ya que éste no se coarta por regular causas de improcedencia y sobreseimiento con tales fines</w:t>
      </w:r>
      <w:r w:rsidRPr="0024200F">
        <w:rPr>
          <w:rStyle w:val="Refdenotaalpie"/>
          <w:rFonts w:ascii="Palatino Linotype" w:hAnsi="Palatino Linotype" w:cs="Arial"/>
        </w:rPr>
        <w:footnoteReference w:id="1"/>
      </w:r>
      <w:r w:rsidRPr="0024200F">
        <w:rPr>
          <w:rFonts w:ascii="Palatino Linotype" w:hAnsi="Palatino Linotype" w:cs="Arial"/>
        </w:rPr>
        <w:t>.</w:t>
      </w:r>
    </w:p>
    <w:p w:rsidR="00A30F2F" w:rsidRDefault="00A30F2F" w:rsidP="00A30F2F">
      <w:pPr>
        <w:spacing w:line="360" w:lineRule="auto"/>
        <w:ind w:right="49"/>
        <w:jc w:val="both"/>
        <w:rPr>
          <w:rFonts w:ascii="Palatino Linotype" w:hAnsi="Palatino Linotype" w:cs="Arial"/>
        </w:rPr>
      </w:pPr>
    </w:p>
    <w:p w:rsidR="00A30F2F" w:rsidRDefault="00A30F2F" w:rsidP="00A30F2F">
      <w:pPr>
        <w:pStyle w:val="Prrafodelista"/>
        <w:autoSpaceDE w:val="0"/>
        <w:autoSpaceDN w:val="0"/>
        <w:adjustRightInd w:val="0"/>
        <w:spacing w:line="360" w:lineRule="auto"/>
        <w:ind w:left="0"/>
        <w:jc w:val="both"/>
        <w:rPr>
          <w:rFonts w:ascii="Palatino Linotype" w:hAnsi="Palatino Linotype" w:cs="Arial"/>
        </w:rPr>
      </w:pPr>
      <w:r w:rsidRPr="0024200F">
        <w:rPr>
          <w:rFonts w:ascii="Palatino Linotype" w:hAnsi="Palatino Linotype" w:cs="Arial"/>
        </w:rPr>
        <w:t xml:space="preserve">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w:t>
      </w:r>
      <w:r w:rsidRPr="00A5060B">
        <w:rPr>
          <w:rFonts w:ascii="Palatino Linotype" w:hAnsi="Palatino Linotype" w:cs="Arial"/>
        </w:rPr>
        <w:t>las partes, que resulte dable abordar, encontrándose actualizados todos los presupuestos procesales para atender el fondo del asunto, en los términos del considerando posterior.</w:t>
      </w:r>
    </w:p>
    <w:p w:rsidR="00A30F2F" w:rsidRDefault="00A30F2F" w:rsidP="00A30F2F">
      <w:pPr>
        <w:pStyle w:val="Prrafodelista"/>
        <w:autoSpaceDE w:val="0"/>
        <w:autoSpaceDN w:val="0"/>
        <w:adjustRightInd w:val="0"/>
        <w:spacing w:line="360" w:lineRule="auto"/>
        <w:ind w:left="0"/>
        <w:jc w:val="both"/>
        <w:rPr>
          <w:rFonts w:ascii="Palatino Linotype" w:hAnsi="Palatino Linotype" w:cs="Arial"/>
        </w:rPr>
      </w:pPr>
    </w:p>
    <w:p w:rsidR="00A30F2F" w:rsidRDefault="00A30F2F" w:rsidP="00A30F2F">
      <w:pPr>
        <w:pStyle w:val="Prrafodelista"/>
        <w:autoSpaceDE w:val="0"/>
        <w:autoSpaceDN w:val="0"/>
        <w:adjustRightInd w:val="0"/>
        <w:spacing w:line="360" w:lineRule="auto"/>
        <w:ind w:left="0"/>
        <w:jc w:val="both"/>
        <w:rPr>
          <w:rFonts w:ascii="Palatino Linotype" w:hAnsi="Palatino Linotype" w:cs="Arial"/>
        </w:rPr>
      </w:pPr>
    </w:p>
    <w:p w:rsidR="00A30F2F" w:rsidRPr="00FB3150" w:rsidRDefault="00A30F2F" w:rsidP="00A30F2F">
      <w:pPr>
        <w:pStyle w:val="Prrafodelista"/>
        <w:widowControl w:val="0"/>
        <w:autoSpaceDE w:val="0"/>
        <w:autoSpaceDN w:val="0"/>
        <w:adjustRightInd w:val="0"/>
        <w:spacing w:line="360" w:lineRule="auto"/>
        <w:ind w:left="0"/>
        <w:jc w:val="both"/>
        <w:rPr>
          <w:rFonts w:ascii="Palatino Linotype" w:hAnsi="Palatino Linotype" w:cs="Arial"/>
          <w:b/>
          <w:sz w:val="28"/>
          <w:szCs w:val="28"/>
        </w:rPr>
      </w:pPr>
      <w:r w:rsidRPr="00FB3150">
        <w:rPr>
          <w:rFonts w:ascii="Palatino Linotype" w:hAnsi="Palatino Linotype" w:cs="Arial"/>
          <w:b/>
          <w:sz w:val="28"/>
          <w:szCs w:val="28"/>
        </w:rPr>
        <w:t>CUARTO. Estudio y resolución del asunto</w:t>
      </w:r>
      <w:r w:rsidRPr="00FB3150">
        <w:rPr>
          <w:rFonts w:ascii="Palatino Linotype" w:hAnsi="Palatino Linotype"/>
          <w:b/>
          <w:sz w:val="28"/>
          <w:szCs w:val="28"/>
        </w:rPr>
        <w:t xml:space="preserve">. </w:t>
      </w:r>
    </w:p>
    <w:p w:rsidR="00A30F2F" w:rsidRPr="0024200F" w:rsidRDefault="00A30F2F" w:rsidP="00A30F2F">
      <w:pPr>
        <w:pStyle w:val="Prrafodelista"/>
        <w:autoSpaceDE w:val="0"/>
        <w:autoSpaceDN w:val="0"/>
        <w:adjustRightInd w:val="0"/>
        <w:spacing w:line="360" w:lineRule="auto"/>
        <w:ind w:left="0"/>
        <w:jc w:val="both"/>
        <w:rPr>
          <w:rFonts w:ascii="Palatino Linotype" w:hAnsi="Palatino Linotype" w:cs="Arial"/>
        </w:rPr>
      </w:pPr>
      <w:r w:rsidRPr="0024200F">
        <w:rPr>
          <w:rFonts w:ascii="Palatino Linotype" w:hAnsi="Palatino Linotype" w:cs="Arial"/>
        </w:rPr>
        <w:t>Ahora bien, se procede al análisis de</w:t>
      </w:r>
      <w:r>
        <w:rPr>
          <w:rFonts w:ascii="Palatino Linotype" w:hAnsi="Palatino Linotype" w:cs="Arial"/>
        </w:rPr>
        <w:t xml:space="preserve"> </w:t>
      </w:r>
      <w:r w:rsidRPr="0024200F">
        <w:rPr>
          <w:rFonts w:ascii="Palatino Linotype" w:hAnsi="Palatino Linotype" w:cs="Arial"/>
        </w:rPr>
        <w:t>l</w:t>
      </w:r>
      <w:r>
        <w:rPr>
          <w:rFonts w:ascii="Palatino Linotype" w:hAnsi="Palatino Linotype" w:cs="Arial"/>
        </w:rPr>
        <w:t>os</w:t>
      </w:r>
      <w:r w:rsidRPr="0024200F">
        <w:rPr>
          <w:rFonts w:ascii="Palatino Linotype" w:hAnsi="Palatino Linotype" w:cs="Arial"/>
        </w:rPr>
        <w:t xml:space="preserve"> presente</w:t>
      </w:r>
      <w:r>
        <w:rPr>
          <w:rFonts w:ascii="Palatino Linotype" w:hAnsi="Palatino Linotype" w:cs="Arial"/>
        </w:rPr>
        <w:t>s</w:t>
      </w:r>
      <w:r w:rsidRPr="0024200F">
        <w:rPr>
          <w:rFonts w:ascii="Palatino Linotype" w:hAnsi="Palatino Linotype" w:cs="Arial"/>
        </w:rPr>
        <w:t xml:space="preserve"> recurso</w:t>
      </w:r>
      <w:r>
        <w:rPr>
          <w:rFonts w:ascii="Palatino Linotype" w:hAnsi="Palatino Linotype" w:cs="Arial"/>
        </w:rPr>
        <w:t>s</w:t>
      </w:r>
      <w:r w:rsidRPr="0024200F">
        <w:rPr>
          <w:rFonts w:ascii="Palatino Linotype" w:hAnsi="Palatino Linotype" w:cs="Arial"/>
        </w:rPr>
        <w:t>, así como al contenido íntegro de las actuaciones que obran en l</w:t>
      </w:r>
      <w:r>
        <w:rPr>
          <w:rFonts w:ascii="Palatino Linotype" w:hAnsi="Palatino Linotype" w:cs="Arial"/>
        </w:rPr>
        <w:t xml:space="preserve">os </w:t>
      </w:r>
      <w:r w:rsidRPr="0024200F">
        <w:rPr>
          <w:rFonts w:ascii="Palatino Linotype" w:hAnsi="Palatino Linotype" w:cs="Arial"/>
        </w:rPr>
        <w:t>expediente</w:t>
      </w:r>
      <w:r>
        <w:rPr>
          <w:rFonts w:ascii="Palatino Linotype" w:hAnsi="Palatino Linotype" w:cs="Arial"/>
        </w:rPr>
        <w:t>s</w:t>
      </w:r>
      <w:r w:rsidRPr="0024200F">
        <w:rPr>
          <w:rFonts w:ascii="Palatino Linotype" w:hAnsi="Palatino Linotype" w:cs="Arial"/>
        </w:rPr>
        <w:t xml:space="preserve"> electrónico</w:t>
      </w:r>
      <w:r>
        <w:rPr>
          <w:rFonts w:ascii="Palatino Linotype" w:hAnsi="Palatino Linotype" w:cs="Arial"/>
        </w:rPr>
        <w:t>s</w:t>
      </w:r>
      <w:r w:rsidRPr="0024200F">
        <w:rPr>
          <w:rFonts w:ascii="Palatino Linotype" w:hAnsi="Palatino Linotype" w:cs="Arial"/>
        </w:rPr>
        <w:t xml:space="preserve">, para así estar en </w:t>
      </w:r>
      <w:r w:rsidRPr="0024200F">
        <w:rPr>
          <w:rFonts w:ascii="Palatino Linotype" w:hAnsi="Palatino Linotype" w:cs="Arial"/>
        </w:rPr>
        <w:lastRenderedPageBreak/>
        <w:t>posibilidad</w:t>
      </w:r>
      <w:r>
        <w:rPr>
          <w:rFonts w:ascii="Palatino Linotype" w:hAnsi="Palatino Linotype" w:cs="Arial"/>
        </w:rPr>
        <w:t>es</w:t>
      </w:r>
      <w:r w:rsidRPr="0024200F">
        <w:rPr>
          <w:rFonts w:ascii="Palatino Linotype" w:hAnsi="Palatino Linotype" w:cs="Arial"/>
        </w:rPr>
        <w:t xml:space="preserve">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w:t>
      </w:r>
      <w:r>
        <w:rPr>
          <w:rFonts w:ascii="Palatino Linotype" w:hAnsi="Palatino Linotype" w:cs="Arial"/>
        </w:rPr>
        <w:t>°</w:t>
      </w:r>
      <w:r w:rsidRPr="0024200F">
        <w:rPr>
          <w:rFonts w:ascii="Palatino Linotype" w:hAnsi="Palatino Linotype" w:cs="Arial"/>
        </w:rPr>
        <w:t xml:space="preserve"> de la Ley de Transparencia local.</w:t>
      </w:r>
    </w:p>
    <w:p w:rsidR="00A30F2F" w:rsidRPr="0024200F" w:rsidRDefault="00A30F2F" w:rsidP="00A30F2F">
      <w:pPr>
        <w:pStyle w:val="Prrafodelista"/>
        <w:autoSpaceDE w:val="0"/>
        <w:autoSpaceDN w:val="0"/>
        <w:adjustRightInd w:val="0"/>
        <w:spacing w:line="360" w:lineRule="auto"/>
        <w:ind w:left="0"/>
        <w:jc w:val="both"/>
        <w:rPr>
          <w:rFonts w:ascii="Palatino Linotype" w:hAnsi="Palatino Linotype" w:cs="Arial"/>
        </w:rPr>
      </w:pPr>
    </w:p>
    <w:p w:rsidR="00A30F2F" w:rsidRDefault="00A30F2F" w:rsidP="00A30F2F">
      <w:pPr>
        <w:pStyle w:val="Prrafodelista"/>
        <w:widowControl w:val="0"/>
        <w:autoSpaceDE w:val="0"/>
        <w:autoSpaceDN w:val="0"/>
        <w:adjustRightInd w:val="0"/>
        <w:spacing w:line="360" w:lineRule="auto"/>
        <w:ind w:left="0"/>
        <w:jc w:val="both"/>
        <w:rPr>
          <w:rFonts w:ascii="Palatino Linotype" w:hAnsi="Palatino Linotype" w:cs="Arial"/>
        </w:rPr>
      </w:pPr>
      <w:r w:rsidRPr="0024200F">
        <w:rPr>
          <w:rFonts w:ascii="Palatino Linotype" w:hAnsi="Palatino Linotype" w:cs="Arial"/>
        </w:rPr>
        <w:t xml:space="preserve">En primera instancia, al referirnos al acto impugnado por </w:t>
      </w:r>
      <w:r>
        <w:rPr>
          <w:rFonts w:ascii="Palatino Linotype" w:hAnsi="Palatino Linotype" w:cs="Arial"/>
        </w:rPr>
        <w:t>el</w:t>
      </w:r>
      <w:r w:rsidRPr="0024200F">
        <w:rPr>
          <w:rFonts w:ascii="Palatino Linotype" w:hAnsi="Palatino Linotype" w:cs="Arial"/>
        </w:rPr>
        <w:t xml:space="preserve"> </w:t>
      </w:r>
      <w:r>
        <w:rPr>
          <w:rFonts w:ascii="Palatino Linotype" w:hAnsi="Palatino Linotype" w:cs="Arial"/>
          <w:b/>
        </w:rPr>
        <w:t>r</w:t>
      </w:r>
      <w:r w:rsidRPr="0024200F">
        <w:rPr>
          <w:rFonts w:ascii="Palatino Linotype" w:hAnsi="Palatino Linotype" w:cs="Arial"/>
          <w:b/>
        </w:rPr>
        <w:t>ecurrente</w:t>
      </w:r>
      <w:r w:rsidRPr="0024200F">
        <w:rPr>
          <w:rFonts w:ascii="Palatino Linotype" w:hAnsi="Palatino Linotype" w:cs="Arial"/>
        </w:rPr>
        <w:t xml:space="preserve">, concatenado con los motivos o razones de inconformidad, se distingue que se adolece </w:t>
      </w:r>
      <w:r>
        <w:rPr>
          <w:rFonts w:ascii="Palatino Linotype" w:hAnsi="Palatino Linotype" w:cs="Arial"/>
        </w:rPr>
        <w:t xml:space="preserve">de la entrega de información incompleta por el </w:t>
      </w:r>
      <w:r>
        <w:rPr>
          <w:rFonts w:ascii="Palatino Linotype" w:hAnsi="Palatino Linotype" w:cs="Arial"/>
          <w:b/>
        </w:rPr>
        <w:t>sujeto obligado</w:t>
      </w:r>
      <w:r>
        <w:rPr>
          <w:rFonts w:ascii="Palatino Linotype" w:hAnsi="Palatino Linotype" w:cs="Arial"/>
        </w:rPr>
        <w:t xml:space="preserve">, supuesto establecido en la fracción V del artículo 179 de la </w:t>
      </w:r>
      <w:r w:rsidRPr="0024200F">
        <w:rPr>
          <w:rFonts w:ascii="Palatino Linotype" w:hAnsi="Palatino Linotype" w:cs="Arial"/>
          <w:b/>
          <w:color w:val="000000" w:themeColor="text1"/>
        </w:rPr>
        <w:t>Ley de Transparencia y Acceso a la Información Pública del Estado de México y Municipios</w:t>
      </w:r>
      <w:r w:rsidRPr="0024200F">
        <w:rPr>
          <w:rFonts w:ascii="Palatino Linotype" w:hAnsi="Palatino Linotype" w:cs="Arial"/>
          <w:color w:val="000000" w:themeColor="text1"/>
        </w:rPr>
        <w:t>,</w:t>
      </w:r>
      <w:r w:rsidRPr="0024200F">
        <w:rPr>
          <w:rFonts w:ascii="Palatino Linotype" w:hAnsi="Palatino Linotype" w:cs="Arial"/>
          <w:b/>
          <w:color w:val="000000" w:themeColor="text1"/>
        </w:rPr>
        <w:t xml:space="preserve"> </w:t>
      </w:r>
      <w:r w:rsidRPr="0024200F">
        <w:rPr>
          <w:rFonts w:ascii="Palatino Linotype" w:hAnsi="Palatino Linotype" w:cs="Arial"/>
        </w:rPr>
        <w:t xml:space="preserve">resultando procedente la interposición del recurso de revisión cuando </w:t>
      </w:r>
      <w:r>
        <w:rPr>
          <w:rFonts w:ascii="Palatino Linotype" w:hAnsi="Palatino Linotype" w:cs="Arial"/>
        </w:rPr>
        <w:t xml:space="preserve">el </w:t>
      </w:r>
      <w:r>
        <w:rPr>
          <w:rFonts w:ascii="Palatino Linotype" w:hAnsi="Palatino Linotype" w:cs="Arial"/>
          <w:b/>
        </w:rPr>
        <w:t xml:space="preserve">sujeto obligado </w:t>
      </w:r>
      <w:r>
        <w:rPr>
          <w:rFonts w:ascii="Palatino Linotype" w:hAnsi="Palatino Linotype" w:cs="Arial"/>
        </w:rPr>
        <w:t>se declara incompetente para poseer la información.</w:t>
      </w:r>
    </w:p>
    <w:p w:rsidR="00A30F2F" w:rsidRDefault="00A30F2F" w:rsidP="00A30F2F">
      <w:pPr>
        <w:pStyle w:val="Prrafodelista"/>
        <w:widowControl w:val="0"/>
        <w:autoSpaceDE w:val="0"/>
        <w:autoSpaceDN w:val="0"/>
        <w:adjustRightInd w:val="0"/>
        <w:spacing w:line="360" w:lineRule="auto"/>
        <w:ind w:left="0"/>
        <w:jc w:val="both"/>
        <w:rPr>
          <w:rFonts w:ascii="Palatino Linotype" w:hAnsi="Palatino Linotype" w:cs="Arial"/>
        </w:rPr>
      </w:pPr>
    </w:p>
    <w:p w:rsidR="00A30F2F" w:rsidRDefault="00A30F2F" w:rsidP="00A30F2F">
      <w:pPr>
        <w:pStyle w:val="Prrafodelista"/>
        <w:widowControl w:val="0"/>
        <w:autoSpaceDE w:val="0"/>
        <w:autoSpaceDN w:val="0"/>
        <w:adjustRightInd w:val="0"/>
        <w:spacing w:line="360" w:lineRule="auto"/>
        <w:ind w:left="0"/>
        <w:jc w:val="both"/>
        <w:rPr>
          <w:rFonts w:ascii="Palatino Linotype" w:hAnsi="Palatino Linotype" w:cs="Arial"/>
        </w:rPr>
      </w:pPr>
      <w:r>
        <w:rPr>
          <w:rFonts w:ascii="Palatino Linotype" w:hAnsi="Palatino Linotype" w:cs="Arial"/>
        </w:rPr>
        <w:t>P</w:t>
      </w:r>
      <w:r w:rsidRPr="0024200F">
        <w:rPr>
          <w:rFonts w:ascii="Palatino Linotype" w:hAnsi="Palatino Linotype" w:cs="Arial"/>
        </w:rPr>
        <w:t>or lo que es necesario establecer y delimitar a la materia de la</w:t>
      </w:r>
      <w:r>
        <w:rPr>
          <w:rFonts w:ascii="Palatino Linotype" w:hAnsi="Palatino Linotype" w:cs="Arial"/>
        </w:rPr>
        <w:t>s</w:t>
      </w:r>
      <w:r w:rsidRPr="0024200F">
        <w:rPr>
          <w:rFonts w:ascii="Palatino Linotype" w:hAnsi="Palatino Linotype" w:cs="Arial"/>
        </w:rPr>
        <w:t xml:space="preserve"> solicitud</w:t>
      </w:r>
      <w:r>
        <w:rPr>
          <w:rFonts w:ascii="Palatino Linotype" w:hAnsi="Palatino Linotype" w:cs="Arial"/>
        </w:rPr>
        <w:t>es</w:t>
      </w:r>
      <w:r w:rsidRPr="0024200F">
        <w:rPr>
          <w:rFonts w:ascii="Palatino Linotype" w:hAnsi="Palatino Linotype" w:cs="Arial"/>
        </w:rPr>
        <w:t>,</w:t>
      </w:r>
      <w:r>
        <w:rPr>
          <w:rFonts w:ascii="Palatino Linotype" w:hAnsi="Palatino Linotype" w:cs="Arial"/>
        </w:rPr>
        <w:t xml:space="preserve"> por lo que es necesario recordar lo peticionado por el solicitante, a efecto de determinar si le asiste la obligación al </w:t>
      </w:r>
      <w:r>
        <w:rPr>
          <w:rFonts w:ascii="Palatino Linotype" w:hAnsi="Palatino Linotype" w:cs="Arial"/>
          <w:b/>
        </w:rPr>
        <w:t>sujeto obligado</w:t>
      </w:r>
      <w:r>
        <w:rPr>
          <w:rFonts w:ascii="Palatino Linotype" w:hAnsi="Palatino Linotype" w:cs="Arial"/>
        </w:rPr>
        <w:t xml:space="preserve"> de tener en sus archivos la información peticionada.</w:t>
      </w:r>
    </w:p>
    <w:p w:rsidR="00A30F2F" w:rsidRPr="00924F06" w:rsidRDefault="00A30F2F" w:rsidP="00A30F2F">
      <w:pPr>
        <w:pStyle w:val="Prrafodelista"/>
        <w:spacing w:line="360" w:lineRule="auto"/>
        <w:ind w:left="0" w:right="49"/>
        <w:jc w:val="both"/>
        <w:rPr>
          <w:rFonts w:ascii="Palatino Linotype" w:hAnsi="Palatino Linotype"/>
          <w:bCs/>
        </w:rPr>
      </w:pPr>
      <w:r>
        <w:rPr>
          <w:rFonts w:ascii="Palatino Linotype" w:hAnsi="Palatino Linotype"/>
          <w:bCs/>
        </w:rPr>
        <w:t>Como se advierte del contenido de</w:t>
      </w:r>
      <w:r w:rsidRPr="004151FC">
        <w:rPr>
          <w:rFonts w:ascii="Palatino Linotype" w:hAnsi="Palatino Linotype"/>
          <w:bCs/>
        </w:rPr>
        <w:t xml:space="preserve"> la solicitud de información el </w:t>
      </w:r>
      <w:r w:rsidRPr="004151FC">
        <w:rPr>
          <w:rFonts w:ascii="Palatino Linotype" w:hAnsi="Palatino Linotype"/>
          <w:b/>
          <w:bCs/>
        </w:rPr>
        <w:t>recurrente</w:t>
      </w:r>
      <w:r>
        <w:rPr>
          <w:rFonts w:ascii="Palatino Linotype" w:hAnsi="Palatino Linotype"/>
          <w:b/>
          <w:bCs/>
        </w:rPr>
        <w:t xml:space="preserve"> </w:t>
      </w:r>
      <w:r w:rsidRPr="00825F67">
        <w:rPr>
          <w:rFonts w:ascii="Palatino Linotype" w:hAnsi="Palatino Linotype"/>
          <w:bCs/>
        </w:rPr>
        <w:t>peticionó</w:t>
      </w:r>
      <w:r w:rsidRPr="00924F06">
        <w:rPr>
          <w:rFonts w:ascii="Palatino Linotype" w:hAnsi="Palatino Linotype"/>
          <w:bCs/>
        </w:rPr>
        <w:t xml:space="preserve"> </w:t>
      </w:r>
      <w:r>
        <w:rPr>
          <w:rFonts w:ascii="Palatino Linotype" w:hAnsi="Palatino Linotype"/>
          <w:bCs/>
        </w:rPr>
        <w:t>desde que fue declarada la Pandemia con motivo del virus SARS-COV2 (Covid19), en México, lo siguiente:</w:t>
      </w:r>
    </w:p>
    <w:p w:rsidR="00A30F2F" w:rsidRPr="00924F06" w:rsidRDefault="00A30F2F" w:rsidP="00A30F2F">
      <w:pPr>
        <w:pStyle w:val="Prrafodelista"/>
        <w:spacing w:line="360" w:lineRule="auto"/>
        <w:ind w:left="0" w:right="49"/>
        <w:jc w:val="both"/>
        <w:rPr>
          <w:rFonts w:ascii="Palatino Linotype" w:hAnsi="Palatino Linotype"/>
          <w:bCs/>
        </w:rPr>
      </w:pPr>
    </w:p>
    <w:p w:rsidR="00A30F2F" w:rsidRPr="00924F06" w:rsidRDefault="00A30F2F" w:rsidP="00A30F2F">
      <w:pPr>
        <w:pStyle w:val="Prrafodelista"/>
        <w:numPr>
          <w:ilvl w:val="0"/>
          <w:numId w:val="1"/>
        </w:numPr>
        <w:spacing w:line="360" w:lineRule="auto"/>
        <w:ind w:right="616"/>
        <w:jc w:val="both"/>
        <w:rPr>
          <w:rFonts w:ascii="Palatino Linotype" w:hAnsi="Palatino Linotype" w:cs="Arial"/>
          <w:color w:val="000000" w:themeColor="text1"/>
        </w:rPr>
      </w:pPr>
      <w:r>
        <w:rPr>
          <w:rFonts w:ascii="Palatino Linotype" w:hAnsi="Palatino Linotype" w:cs="Arial"/>
          <w:color w:val="000000" w:themeColor="text1"/>
        </w:rPr>
        <w:t>Control de asistencia de los servidores públicos.</w:t>
      </w:r>
    </w:p>
    <w:p w:rsidR="00A30F2F" w:rsidRDefault="00A30F2F" w:rsidP="00A30F2F">
      <w:pPr>
        <w:spacing w:line="360" w:lineRule="auto"/>
        <w:ind w:right="616"/>
        <w:jc w:val="both"/>
        <w:rPr>
          <w:rFonts w:ascii="Palatino Linotype" w:hAnsi="Palatino Linotype" w:cs="Arial"/>
          <w:color w:val="000000" w:themeColor="text1"/>
        </w:rPr>
      </w:pPr>
    </w:p>
    <w:p w:rsidR="00A30F2F" w:rsidRDefault="00A30F2F" w:rsidP="00A30F2F">
      <w:pPr>
        <w:spacing w:line="360" w:lineRule="auto"/>
        <w:jc w:val="both"/>
        <w:rPr>
          <w:rFonts w:ascii="Palatino Linotype" w:hAnsi="Palatino Linotype"/>
          <w:bCs/>
        </w:rPr>
      </w:pPr>
      <w:r>
        <w:rPr>
          <w:rFonts w:ascii="Palatino Linotype" w:hAnsi="Palatino Linotype" w:cs="Arial"/>
          <w:color w:val="000000" w:themeColor="text1"/>
        </w:rPr>
        <w:lastRenderedPageBreak/>
        <w:t xml:space="preserve">El </w:t>
      </w:r>
      <w:r>
        <w:rPr>
          <w:rFonts w:ascii="Palatino Linotype" w:hAnsi="Palatino Linotype" w:cs="Arial"/>
          <w:b/>
          <w:color w:val="000000" w:themeColor="text1"/>
        </w:rPr>
        <w:t>sujeto obligado</w:t>
      </w:r>
      <w:r>
        <w:rPr>
          <w:rFonts w:ascii="Palatino Linotype" w:hAnsi="Palatino Linotype" w:cs="Arial"/>
          <w:color w:val="000000" w:themeColor="text1"/>
        </w:rPr>
        <w:t xml:space="preserve"> emitió respuesta por medio de los archivos </w:t>
      </w:r>
      <w:r w:rsidRPr="00E11C7D">
        <w:rPr>
          <w:rFonts w:ascii="Palatino Linotype" w:hAnsi="Palatino Linotype"/>
          <w:bCs/>
        </w:rPr>
        <w:t>“2. Respuesta_CAF_00054_2020.pdf”, “1. OF_RPTA_00054_2020.pdf”, “3. LSAEMYM.pdf”, “4. LTAIPEMYM.pdf” y “0. OF_RPTA_00054_2020.pdf”,</w:t>
      </w:r>
      <w:r>
        <w:rPr>
          <w:rFonts w:ascii="Palatino Linotype" w:hAnsi="Palatino Linotype"/>
          <w:bCs/>
        </w:rPr>
        <w:t xml:space="preserve"> de los que se desprende el contenido siguiente:</w:t>
      </w:r>
    </w:p>
    <w:p w:rsidR="00A30F2F" w:rsidRDefault="00A30F2F" w:rsidP="00A30F2F">
      <w:pPr>
        <w:spacing w:line="360" w:lineRule="auto"/>
        <w:jc w:val="both"/>
        <w:rPr>
          <w:rFonts w:ascii="Palatino Linotype" w:hAnsi="Palatino Linotype"/>
          <w:bCs/>
        </w:rPr>
      </w:pPr>
    </w:p>
    <w:p w:rsidR="00A30F2F" w:rsidRDefault="00A30F2F" w:rsidP="00A30F2F">
      <w:pPr>
        <w:pStyle w:val="Prrafodelista"/>
        <w:numPr>
          <w:ilvl w:val="0"/>
          <w:numId w:val="2"/>
        </w:numPr>
        <w:spacing w:line="360" w:lineRule="auto"/>
        <w:jc w:val="both"/>
        <w:rPr>
          <w:rFonts w:ascii="Palatino Linotype" w:hAnsi="Palatino Linotype"/>
          <w:bCs/>
        </w:rPr>
      </w:pPr>
      <w:r w:rsidRPr="00330DF1">
        <w:rPr>
          <w:rFonts w:ascii="Palatino Linotype" w:hAnsi="Palatino Linotype"/>
          <w:b/>
          <w:bCs/>
        </w:rPr>
        <w:t>2. Respuesta_CAF_00054_2020.pdf:</w:t>
      </w:r>
      <w:r>
        <w:rPr>
          <w:rFonts w:ascii="Palatino Linotype" w:hAnsi="Palatino Linotype"/>
          <w:bCs/>
        </w:rPr>
        <w:t xml:space="preserve"> consistente en el oficio 41100100040000S/436/2020 de fecha dieciocho de agosto de dos mil veinte, mediante el cual el Coordinador de Administración y Finanzas informa al Jefe de la Unidad de Planeación y Transparencia, ambos del sujeto obligado, sustancialmente lo siguiente:</w:t>
      </w:r>
    </w:p>
    <w:p w:rsidR="00A30F2F" w:rsidRDefault="00A30F2F" w:rsidP="00A30F2F">
      <w:pPr>
        <w:pStyle w:val="Prrafodelista"/>
        <w:spacing w:line="360" w:lineRule="auto"/>
        <w:ind w:left="720"/>
        <w:jc w:val="both"/>
        <w:rPr>
          <w:rFonts w:ascii="Palatino Linotype" w:hAnsi="Palatino Linotype"/>
          <w:bCs/>
        </w:rPr>
      </w:pPr>
    </w:p>
    <w:p w:rsidR="00A30F2F" w:rsidRDefault="00A30F2F" w:rsidP="00A30F2F">
      <w:pPr>
        <w:pStyle w:val="Prrafodelista"/>
        <w:spacing w:line="360" w:lineRule="auto"/>
        <w:ind w:left="720"/>
        <w:jc w:val="both"/>
        <w:rPr>
          <w:rFonts w:ascii="Palatino Linotype" w:hAnsi="Palatino Linotype"/>
          <w:bCs/>
        </w:rPr>
      </w:pPr>
      <w:r>
        <w:rPr>
          <w:rFonts w:ascii="Palatino Linotype" w:hAnsi="Palatino Linotype"/>
          <w:bCs/>
        </w:rPr>
        <w:t xml:space="preserve">Con motivo de la emisión de los acuerdos de fechas 23 de marzo, 17 de abril, 20 y 29 de mayo, y 3 de julio, todos del año 2020; relativos a la determinación de tomar las medidas preventivas con motivo de la epidemia causada por el virus SARS-COV2 (COVID19); el establecimiento del Plan para el regreso seguro a las actividades económicas, sociales, gubernamentales y educativas; la prórroga del acuerdo de las acciones preventivas; y el relativo a la transición gradual de las acciones preventivas, respectivamente. El </w:t>
      </w:r>
      <w:r>
        <w:rPr>
          <w:rFonts w:ascii="Palatino Linotype" w:hAnsi="Palatino Linotype"/>
          <w:b/>
          <w:bCs/>
        </w:rPr>
        <w:t>sujeto obligado</w:t>
      </w:r>
      <w:r>
        <w:rPr>
          <w:rFonts w:ascii="Palatino Linotype" w:hAnsi="Palatino Linotype"/>
          <w:bCs/>
        </w:rPr>
        <w:t xml:space="preserve"> manifiesta que </w:t>
      </w:r>
    </w:p>
    <w:p w:rsidR="00A30F2F" w:rsidRDefault="00A30F2F" w:rsidP="00A30F2F">
      <w:pPr>
        <w:pStyle w:val="Prrafodelista"/>
        <w:spacing w:line="360" w:lineRule="auto"/>
        <w:ind w:left="720"/>
        <w:jc w:val="both"/>
        <w:rPr>
          <w:rFonts w:ascii="Palatino Linotype" w:hAnsi="Palatino Linotype"/>
          <w:bCs/>
        </w:rPr>
      </w:pPr>
    </w:p>
    <w:p w:rsidR="00A30F2F" w:rsidRPr="00330DF1" w:rsidRDefault="00A30F2F" w:rsidP="00A30F2F">
      <w:pPr>
        <w:pStyle w:val="Prrafodelista"/>
        <w:ind w:left="720"/>
        <w:jc w:val="both"/>
        <w:rPr>
          <w:rFonts w:ascii="Palatino Linotype" w:hAnsi="Palatino Linotype"/>
          <w:bCs/>
          <w:i/>
        </w:rPr>
      </w:pPr>
      <w:r w:rsidRPr="00330DF1">
        <w:rPr>
          <w:rFonts w:ascii="Palatino Linotype" w:hAnsi="Palatino Linotype"/>
          <w:bCs/>
          <w:i/>
        </w:rPr>
        <w:t>“…el trabajo realizado por los servidores públicos adscritos a la Secretaría Ejecutiva del Sistema Estatal Anticorrupción se ha efectuado NO de manera presencial en las instalaciones de la misma, sino a través de mecanismos que permitan trabajar desde casa.</w:t>
      </w:r>
    </w:p>
    <w:p w:rsidR="00A30F2F" w:rsidRPr="00330DF1" w:rsidRDefault="00A30F2F" w:rsidP="00A30F2F">
      <w:pPr>
        <w:pStyle w:val="Prrafodelista"/>
        <w:ind w:left="720"/>
        <w:jc w:val="both"/>
        <w:rPr>
          <w:rFonts w:ascii="Palatino Linotype" w:hAnsi="Palatino Linotype"/>
          <w:bCs/>
          <w:i/>
        </w:rPr>
      </w:pPr>
    </w:p>
    <w:p w:rsidR="00A30F2F" w:rsidRPr="00330DF1" w:rsidRDefault="00A30F2F" w:rsidP="00A30F2F">
      <w:pPr>
        <w:pStyle w:val="Prrafodelista"/>
        <w:ind w:left="720"/>
        <w:jc w:val="both"/>
        <w:rPr>
          <w:rFonts w:ascii="Palatino Linotype" w:hAnsi="Palatino Linotype"/>
          <w:bCs/>
        </w:rPr>
      </w:pPr>
      <w:r w:rsidRPr="00330DF1">
        <w:rPr>
          <w:rFonts w:ascii="Palatino Linotype" w:hAnsi="Palatino Linotype"/>
          <w:bCs/>
          <w:i/>
        </w:rPr>
        <w:t xml:space="preserve">Derivado de lo anterior y en relación a la publicación en el Periódico Oficial de “Gaceta de Gobierno”, de fecha 03 de julio de 2020, </w:t>
      </w:r>
      <w:r>
        <w:rPr>
          <w:rFonts w:ascii="Palatino Linotype" w:hAnsi="Palatino Linotype"/>
          <w:b/>
          <w:bCs/>
          <w:i/>
        </w:rPr>
        <w:t xml:space="preserve">“ACUERDO DEL EJECUTIVO DEL ESTADO PARA LA TRANSICIÓN GRADUAL DE LAS ACCIONES PREVENTIVAS DETERMINADAS CON MOTIVO DE LA EPIDEMIA </w:t>
      </w:r>
      <w:r>
        <w:rPr>
          <w:rFonts w:ascii="Palatino Linotype" w:hAnsi="Palatino Linotype"/>
          <w:b/>
          <w:bCs/>
          <w:i/>
        </w:rPr>
        <w:lastRenderedPageBreak/>
        <w:t xml:space="preserve">CAUSADA POR EL VIRUS SARS-COV2 (COVID19) PARA EL GOBIERNO DEL ESTADO DE MÉXICO”; </w:t>
      </w:r>
      <w:r>
        <w:rPr>
          <w:rFonts w:ascii="Palatino Linotype" w:hAnsi="Palatino Linotype"/>
          <w:bCs/>
          <w:i/>
        </w:rPr>
        <w:t>y promoviendo en todo momento las medidas de prevención e higiene emitidas por las autoridades sanitarias, con el objeto de proteger el derecho a la salud de los servidores públicos adscritos a esta Secretaría Ejecutiva, anexo al presente el control de asistencia de los servidores públicos”</w:t>
      </w:r>
      <w:r>
        <w:rPr>
          <w:rFonts w:ascii="Palatino Linotype" w:hAnsi="Palatino Linotype"/>
          <w:bCs/>
        </w:rPr>
        <w:t>.</w:t>
      </w:r>
    </w:p>
    <w:p w:rsidR="00A30F2F" w:rsidRDefault="00A30F2F" w:rsidP="00A30F2F">
      <w:pPr>
        <w:pStyle w:val="Prrafodelista"/>
        <w:spacing w:line="360" w:lineRule="auto"/>
        <w:ind w:left="720"/>
        <w:jc w:val="both"/>
        <w:rPr>
          <w:rFonts w:ascii="Palatino Linotype" w:hAnsi="Palatino Linotype"/>
          <w:bCs/>
        </w:rPr>
      </w:pPr>
    </w:p>
    <w:p w:rsidR="00A30F2F" w:rsidRDefault="00A30F2F" w:rsidP="00A30F2F">
      <w:pPr>
        <w:pStyle w:val="Prrafodelista"/>
        <w:spacing w:line="360" w:lineRule="auto"/>
        <w:ind w:left="720"/>
        <w:jc w:val="both"/>
        <w:rPr>
          <w:rFonts w:ascii="Palatino Linotype" w:hAnsi="Palatino Linotype"/>
          <w:bCs/>
        </w:rPr>
      </w:pPr>
      <w:r>
        <w:rPr>
          <w:rFonts w:ascii="Palatino Linotype" w:hAnsi="Palatino Linotype"/>
          <w:bCs/>
        </w:rPr>
        <w:t>Anexando el calendario de guardias del mes de julio de 2020, precisando que de la semana del 10 de julio, no hubo guardias, atendiendo que fue el periodo vacacional de los servidores públicos. Advirtiéndose que solo se contempla únicamente a los Directores, Subdirectores, Titulares de Unidades, Direcciones Generales, se procede a insertar una imagen a manera ilustrativa a continuación:</w:t>
      </w:r>
    </w:p>
    <w:p w:rsidR="00A30F2F" w:rsidRDefault="00A30F2F" w:rsidP="00A30F2F">
      <w:pPr>
        <w:spacing w:line="360" w:lineRule="auto"/>
        <w:jc w:val="both"/>
        <w:rPr>
          <w:rFonts w:ascii="Palatino Linotype" w:hAnsi="Palatino Linotype"/>
          <w:bCs/>
        </w:rPr>
      </w:pPr>
    </w:p>
    <w:p w:rsidR="00A30F2F" w:rsidRDefault="00A30F2F" w:rsidP="00A30F2F">
      <w:pPr>
        <w:spacing w:line="360" w:lineRule="auto"/>
        <w:jc w:val="center"/>
        <w:rPr>
          <w:rFonts w:ascii="Palatino Linotype" w:hAnsi="Palatino Linotype"/>
          <w:bCs/>
        </w:rPr>
      </w:pPr>
      <w:r>
        <w:rPr>
          <w:rFonts w:ascii="Palatino Linotype" w:hAnsi="Palatino Linotype"/>
          <w:bCs/>
          <w:noProof/>
          <w:lang w:val="es-MX" w:eastAsia="es-MX"/>
        </w:rPr>
        <w:drawing>
          <wp:inline distT="0" distB="0" distL="0" distR="0" wp14:anchorId="29868891" wp14:editId="2931DF5F">
            <wp:extent cx="3324689" cy="2781688"/>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png"/>
                    <pic:cNvPicPr/>
                  </pic:nvPicPr>
                  <pic:blipFill>
                    <a:blip r:embed="rId7">
                      <a:extLst>
                        <a:ext uri="{28A0092B-C50C-407E-A947-70E740481C1C}">
                          <a14:useLocalDpi xmlns:a14="http://schemas.microsoft.com/office/drawing/2010/main" val="0"/>
                        </a:ext>
                      </a:extLst>
                    </a:blip>
                    <a:stretch>
                      <a:fillRect/>
                    </a:stretch>
                  </pic:blipFill>
                  <pic:spPr>
                    <a:xfrm>
                      <a:off x="0" y="0"/>
                      <a:ext cx="3324689" cy="2781688"/>
                    </a:xfrm>
                    <a:prstGeom prst="rect">
                      <a:avLst/>
                    </a:prstGeom>
                  </pic:spPr>
                </pic:pic>
              </a:graphicData>
            </a:graphic>
          </wp:inline>
        </w:drawing>
      </w:r>
    </w:p>
    <w:p w:rsidR="00A30F2F" w:rsidRDefault="00A30F2F" w:rsidP="00A30F2F">
      <w:pPr>
        <w:spacing w:line="360" w:lineRule="auto"/>
        <w:jc w:val="center"/>
        <w:rPr>
          <w:rFonts w:ascii="Palatino Linotype" w:hAnsi="Palatino Linotype"/>
          <w:bCs/>
        </w:rPr>
      </w:pPr>
    </w:p>
    <w:p w:rsidR="00A30F2F" w:rsidRDefault="00A30F2F" w:rsidP="00A30F2F">
      <w:pPr>
        <w:pStyle w:val="Prrafodelista"/>
        <w:numPr>
          <w:ilvl w:val="0"/>
          <w:numId w:val="2"/>
        </w:numPr>
        <w:spacing w:line="360" w:lineRule="auto"/>
        <w:jc w:val="both"/>
        <w:rPr>
          <w:rFonts w:ascii="Palatino Linotype" w:hAnsi="Palatino Linotype"/>
          <w:bCs/>
        </w:rPr>
      </w:pPr>
      <w:r w:rsidRPr="00F8038F">
        <w:rPr>
          <w:rFonts w:ascii="Palatino Linotype" w:hAnsi="Palatino Linotype"/>
          <w:b/>
          <w:bCs/>
        </w:rPr>
        <w:t>1. OF_RPTA_00054_2020.pdf</w:t>
      </w:r>
      <w:r>
        <w:rPr>
          <w:rFonts w:ascii="Palatino Linotype" w:hAnsi="Palatino Linotype"/>
          <w:bCs/>
        </w:rPr>
        <w:t xml:space="preserve"> y </w:t>
      </w:r>
      <w:r w:rsidRPr="00CF041D">
        <w:rPr>
          <w:rFonts w:ascii="Palatino Linotype" w:hAnsi="Palatino Linotype"/>
          <w:b/>
          <w:bCs/>
        </w:rPr>
        <w:t>0.</w:t>
      </w:r>
      <w:r w:rsidRPr="00CF041D">
        <w:rPr>
          <w:rFonts w:ascii="Palatino Linotype" w:hAnsi="Palatino Linotype"/>
          <w:bCs/>
        </w:rPr>
        <w:t xml:space="preserve"> </w:t>
      </w:r>
      <w:r w:rsidRPr="00CF041D">
        <w:rPr>
          <w:rFonts w:ascii="Palatino Linotype" w:hAnsi="Palatino Linotype"/>
          <w:b/>
          <w:bCs/>
        </w:rPr>
        <w:t>OF_RPTA_00054_2020.pdf</w:t>
      </w:r>
      <w:r>
        <w:rPr>
          <w:rFonts w:ascii="Palatino Linotype" w:hAnsi="Palatino Linotype"/>
          <w:bCs/>
        </w:rPr>
        <w:t xml:space="preserve">: consistente en el oficio 411001000300000S/0287/2020 de fecha 24 de agosto de 2020, por el cual el Jefe De la Unidad de Planeación y Transparencia de la Secretaria Ejecutiva del </w:t>
      </w:r>
      <w:r>
        <w:rPr>
          <w:rFonts w:ascii="Palatino Linotype" w:hAnsi="Palatino Linotype"/>
          <w:bCs/>
        </w:rPr>
        <w:lastRenderedPageBreak/>
        <w:t>Sistema Estatal Anticorrupción</w:t>
      </w:r>
      <w:r>
        <w:rPr>
          <w:rFonts w:ascii="Palatino Linotype" w:hAnsi="Palatino Linotype"/>
          <w:b/>
          <w:bCs/>
        </w:rPr>
        <w:t>,</w:t>
      </w:r>
      <w:r>
        <w:rPr>
          <w:rFonts w:ascii="Palatino Linotype" w:hAnsi="Palatino Linotype"/>
          <w:bCs/>
        </w:rPr>
        <w:t xml:space="preserve"> informa al </w:t>
      </w:r>
      <w:r>
        <w:rPr>
          <w:rFonts w:ascii="Palatino Linotype" w:hAnsi="Palatino Linotype"/>
          <w:b/>
          <w:bCs/>
        </w:rPr>
        <w:t>recurrente</w:t>
      </w:r>
      <w:r>
        <w:rPr>
          <w:rFonts w:ascii="Palatino Linotype" w:hAnsi="Palatino Linotype"/>
          <w:bCs/>
        </w:rPr>
        <w:t xml:space="preserve"> la respuesta emitida por la Coordinación de Administración y Finanzas </w:t>
      </w:r>
    </w:p>
    <w:p w:rsidR="00A30F2F" w:rsidRPr="00C76E92" w:rsidRDefault="00A30F2F" w:rsidP="00A30F2F">
      <w:pPr>
        <w:spacing w:line="360" w:lineRule="auto"/>
        <w:jc w:val="both"/>
        <w:rPr>
          <w:rFonts w:ascii="Palatino Linotype" w:hAnsi="Palatino Linotype"/>
          <w:bCs/>
        </w:rPr>
      </w:pPr>
    </w:p>
    <w:p w:rsidR="00A30F2F" w:rsidRDefault="00A30F2F" w:rsidP="00A30F2F">
      <w:pPr>
        <w:pStyle w:val="Prrafodelista"/>
        <w:numPr>
          <w:ilvl w:val="0"/>
          <w:numId w:val="2"/>
        </w:numPr>
        <w:spacing w:line="360" w:lineRule="auto"/>
        <w:jc w:val="both"/>
        <w:rPr>
          <w:rFonts w:ascii="Palatino Linotype" w:hAnsi="Palatino Linotype"/>
          <w:bCs/>
        </w:rPr>
      </w:pPr>
      <w:r w:rsidRPr="00CC180E">
        <w:rPr>
          <w:rFonts w:ascii="Palatino Linotype" w:hAnsi="Palatino Linotype"/>
          <w:b/>
          <w:bCs/>
        </w:rPr>
        <w:t>3. LSAEMYM.pdf</w:t>
      </w:r>
      <w:r>
        <w:rPr>
          <w:rFonts w:ascii="Palatino Linotype" w:hAnsi="Palatino Linotype"/>
          <w:bCs/>
        </w:rPr>
        <w:t xml:space="preserve"> y </w:t>
      </w:r>
      <w:r w:rsidRPr="00CC180E">
        <w:rPr>
          <w:rFonts w:ascii="Palatino Linotype" w:hAnsi="Palatino Linotype"/>
          <w:b/>
          <w:bCs/>
        </w:rPr>
        <w:t>4. LTAIPEMYM.pdf:</w:t>
      </w:r>
      <w:r>
        <w:rPr>
          <w:rFonts w:ascii="Palatino Linotype" w:hAnsi="Palatino Linotype"/>
          <w:bCs/>
        </w:rPr>
        <w:t xml:space="preserve"> consistentes en la Ley del Sistema Estatal Anticorrupción del Estado de México y Municipios, así como la Ley de Transparencia y Acceso a la Información Pública del Estado de México y Municipios, respectivamente.</w:t>
      </w:r>
    </w:p>
    <w:p w:rsidR="00A30F2F" w:rsidRPr="00C76E92" w:rsidRDefault="00A30F2F" w:rsidP="00A30F2F">
      <w:pPr>
        <w:spacing w:line="360" w:lineRule="auto"/>
        <w:jc w:val="both"/>
        <w:rPr>
          <w:rFonts w:ascii="Palatino Linotype" w:hAnsi="Palatino Linotype"/>
          <w:bCs/>
        </w:rPr>
      </w:pPr>
    </w:p>
    <w:p w:rsidR="00A30F2F" w:rsidRDefault="00A30F2F" w:rsidP="00A30F2F">
      <w:pPr>
        <w:spacing w:line="360" w:lineRule="auto"/>
        <w:jc w:val="both"/>
        <w:rPr>
          <w:rFonts w:ascii="Palatino Linotype" w:hAnsi="Palatino Linotype"/>
          <w:bCs/>
        </w:rPr>
      </w:pPr>
      <w:r>
        <w:rPr>
          <w:rFonts w:ascii="Palatino Linotype" w:hAnsi="Palatino Linotype"/>
          <w:bCs/>
        </w:rPr>
        <w:t xml:space="preserve">Inconforme con la respuesta proporcionada, el </w:t>
      </w:r>
      <w:r>
        <w:rPr>
          <w:rFonts w:ascii="Palatino Linotype" w:hAnsi="Palatino Linotype"/>
          <w:b/>
          <w:bCs/>
        </w:rPr>
        <w:t>recurrente</w:t>
      </w:r>
      <w:r>
        <w:rPr>
          <w:rFonts w:ascii="Palatino Linotype" w:hAnsi="Palatino Linotype"/>
          <w:bCs/>
        </w:rPr>
        <w:t xml:space="preserve"> interpone el presente recurso de revisión, señalando como acto impugnado </w:t>
      </w:r>
      <w:r>
        <w:rPr>
          <w:rFonts w:ascii="Palatino Linotype" w:hAnsi="Palatino Linotype"/>
          <w:bCs/>
          <w:i/>
        </w:rPr>
        <w:t>“respuesta incorrecta”</w:t>
      </w:r>
      <w:r>
        <w:rPr>
          <w:rFonts w:ascii="Palatino Linotype" w:hAnsi="Palatino Linotype"/>
          <w:bCs/>
        </w:rPr>
        <w:t>, lo que se materializa en dudar de la veracidad de la información proporcionada. Así como los motivos de inconformidad, precisa que la información debería ser constatada por la Contraloría Interna.</w:t>
      </w:r>
    </w:p>
    <w:p w:rsidR="00A30F2F" w:rsidRDefault="00A30F2F" w:rsidP="00A30F2F">
      <w:pPr>
        <w:spacing w:line="360" w:lineRule="auto"/>
        <w:jc w:val="both"/>
        <w:rPr>
          <w:rFonts w:ascii="Palatino Linotype" w:hAnsi="Palatino Linotype"/>
          <w:bCs/>
        </w:rPr>
      </w:pPr>
    </w:p>
    <w:p w:rsidR="00A30F2F" w:rsidRPr="00E14E0C" w:rsidRDefault="00A30F2F" w:rsidP="00A30F2F">
      <w:pPr>
        <w:spacing w:line="360" w:lineRule="auto"/>
        <w:jc w:val="both"/>
        <w:rPr>
          <w:rFonts w:ascii="Palatino Linotype" w:eastAsia="Calibri" w:hAnsi="Palatino Linotype" w:cs="Arial"/>
          <w:lang w:val="es-ES_tradnl" w:eastAsia="en-US"/>
        </w:rPr>
      </w:pPr>
      <w:r w:rsidRPr="00E14E0C">
        <w:rPr>
          <w:rFonts w:ascii="Palatino Linotype" w:eastAsia="Calibri" w:hAnsi="Palatino Linotype" w:cs="Arial"/>
          <w:lang w:val="es-MX" w:eastAsia="en-US"/>
        </w:rPr>
        <w:t>En ese apartado,</w:t>
      </w:r>
      <w:r>
        <w:rPr>
          <w:rFonts w:ascii="Palatino Linotype" w:eastAsia="Calibri" w:hAnsi="Palatino Linotype" w:cs="Arial"/>
          <w:lang w:val="es-MX" w:eastAsia="en-US"/>
        </w:rPr>
        <w:t xml:space="preserve"> </w:t>
      </w:r>
      <w:r w:rsidRPr="00E14E0C">
        <w:rPr>
          <w:rFonts w:ascii="Palatino Linotype" w:eastAsia="Calibri" w:hAnsi="Palatino Linotype" w:cs="Arial"/>
          <w:lang w:val="es-MX" w:eastAsia="en-US"/>
        </w:rPr>
        <w:t xml:space="preserve">es necesario señalar </w:t>
      </w:r>
      <w:r>
        <w:rPr>
          <w:rFonts w:ascii="Palatino Linotype" w:eastAsia="Calibri" w:hAnsi="Palatino Linotype" w:cs="Arial"/>
          <w:lang w:val="es-MX" w:eastAsia="en-US"/>
        </w:rPr>
        <w:t xml:space="preserve">en primer lugar, que en lo que corresponde a dudar de la veracidad de la información proporcionada por el </w:t>
      </w:r>
      <w:r>
        <w:rPr>
          <w:rFonts w:ascii="Palatino Linotype" w:eastAsia="Calibri" w:hAnsi="Palatino Linotype" w:cs="Arial"/>
          <w:b/>
          <w:lang w:val="es-MX" w:eastAsia="en-US"/>
        </w:rPr>
        <w:t>sujeto obligado,</w:t>
      </w:r>
      <w:r>
        <w:rPr>
          <w:rFonts w:ascii="Palatino Linotype" w:eastAsia="Calibri" w:hAnsi="Palatino Linotype" w:cs="Arial"/>
          <w:lang w:val="es-MX" w:eastAsia="en-US"/>
        </w:rPr>
        <w:t xml:space="preserve"> </w:t>
      </w:r>
      <w:r w:rsidRPr="00E14E0C">
        <w:rPr>
          <w:rFonts w:ascii="Palatino Linotype" w:eastAsia="Calibri" w:hAnsi="Palatino Linotype" w:cs="Arial"/>
          <w:lang w:val="es-MX" w:eastAsia="en-US"/>
        </w:rPr>
        <w:t>este Órgano Garante</w:t>
      </w:r>
      <w:r w:rsidRPr="00E14E0C">
        <w:rPr>
          <w:rFonts w:ascii="Palatino Linotype" w:eastAsia="Calibri" w:hAnsi="Palatino Linotype" w:cs="Arial"/>
          <w:lang w:val="es-ES_tradnl" w:eastAsia="en-US"/>
        </w:rPr>
        <w:t xml:space="preserve"> no se encuentra facultado para manifestarse sobre la veracidad de la información proporcionada por parte de los </w:t>
      </w:r>
      <w:r w:rsidRPr="00E14E0C">
        <w:rPr>
          <w:rFonts w:ascii="Palatino Linotype" w:eastAsia="Calibri" w:hAnsi="Palatino Linotype" w:cs="Arial"/>
          <w:b/>
          <w:lang w:val="es-ES_tradnl" w:eastAsia="en-US"/>
        </w:rPr>
        <w:t>sujetos obligados</w:t>
      </w:r>
      <w:r w:rsidRPr="00E14E0C">
        <w:rPr>
          <w:rFonts w:ascii="Palatino Linotype" w:eastAsia="Calibri" w:hAnsi="Palatino Linotype" w:cs="Arial"/>
          <w:lang w:val="es-ES_tradnl" w:eastAsia="en-US"/>
        </w:rPr>
        <w:t>, conforme a lo establecido en el Criterio 31/10 emitido por el Instituto Nacional de Transparencia, Acceso a la Información Pública y Protección de Datos Personales INAI (anteriormente IFAI) que se procede a citar a continuación:</w:t>
      </w:r>
    </w:p>
    <w:p w:rsidR="00A30F2F" w:rsidRPr="00E14E0C" w:rsidRDefault="00A30F2F" w:rsidP="00A30F2F">
      <w:pPr>
        <w:shd w:val="clear" w:color="auto" w:fill="FFFFFF"/>
        <w:spacing w:line="360" w:lineRule="auto"/>
        <w:contextualSpacing/>
        <w:jc w:val="both"/>
        <w:rPr>
          <w:rFonts w:ascii="Palatino Linotype" w:eastAsia="Calibri" w:hAnsi="Palatino Linotype" w:cs="Arial"/>
          <w:lang w:val="es-ES_tradnl" w:eastAsia="en-US"/>
        </w:rPr>
      </w:pPr>
    </w:p>
    <w:p w:rsidR="00A30F2F" w:rsidRPr="00E14E0C" w:rsidRDefault="00A30F2F" w:rsidP="00A30F2F">
      <w:pPr>
        <w:tabs>
          <w:tab w:val="left" w:pos="8222"/>
        </w:tabs>
        <w:ind w:left="567" w:right="567"/>
        <w:contextualSpacing/>
        <w:jc w:val="both"/>
        <w:rPr>
          <w:rFonts w:ascii="Palatino Linotype" w:eastAsia="MS Mincho" w:hAnsi="Palatino Linotype" w:cs="Arial"/>
          <w:i/>
          <w:sz w:val="22"/>
          <w:szCs w:val="22"/>
          <w:lang w:val="es-MX"/>
        </w:rPr>
      </w:pPr>
      <w:r w:rsidRPr="00E14E0C">
        <w:rPr>
          <w:rFonts w:ascii="Palatino Linotype" w:eastAsia="MS Mincho" w:hAnsi="Palatino Linotype" w:cs="Arial"/>
          <w:b/>
          <w:i/>
          <w:sz w:val="22"/>
          <w:szCs w:val="22"/>
          <w:lang w:val="es-MX"/>
        </w:rPr>
        <w:t>“El Instituto Federal de Acceso a la Información y Protección de Datos no cuenta con facultades para pronunciarse respecto de la veracidad de los documentos proporcionados por los sujetos obligados.</w:t>
      </w:r>
      <w:r w:rsidRPr="00E14E0C">
        <w:rPr>
          <w:rFonts w:ascii="Palatino Linotype" w:eastAsia="MS Mincho" w:hAnsi="Palatino Linotype" w:cs="Arial"/>
          <w:i/>
          <w:sz w:val="22"/>
          <w:szCs w:val="22"/>
          <w:lang w:val="es-MX"/>
        </w:rPr>
        <w:t xml:space="preserve"> El Instituto Federal de Acceso a la Información y Protección de Datos es un órgano de la Administración Pública Federal con </w:t>
      </w:r>
      <w:r w:rsidRPr="00E14E0C">
        <w:rPr>
          <w:rFonts w:ascii="Palatino Linotype" w:eastAsia="MS Mincho" w:hAnsi="Palatino Linotype" w:cs="Arial"/>
          <w:i/>
          <w:sz w:val="22"/>
          <w:szCs w:val="22"/>
          <w:lang w:val="es-MX"/>
        </w:rPr>
        <w:lastRenderedPageBreak/>
        <w:t>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A30F2F" w:rsidRPr="00E14E0C" w:rsidRDefault="00A30F2F" w:rsidP="00A30F2F">
      <w:pPr>
        <w:tabs>
          <w:tab w:val="left" w:pos="8222"/>
        </w:tabs>
        <w:ind w:left="567" w:right="567"/>
        <w:contextualSpacing/>
        <w:jc w:val="both"/>
        <w:rPr>
          <w:rFonts w:ascii="Palatino Linotype" w:eastAsia="MS Mincho" w:hAnsi="Palatino Linotype" w:cs="Arial"/>
          <w:i/>
          <w:sz w:val="22"/>
          <w:szCs w:val="22"/>
          <w:lang w:val="es-MX"/>
        </w:rPr>
      </w:pPr>
    </w:p>
    <w:p w:rsidR="00A30F2F" w:rsidRPr="00E14E0C" w:rsidRDefault="00A30F2F" w:rsidP="00A30F2F">
      <w:pPr>
        <w:tabs>
          <w:tab w:val="left" w:pos="8222"/>
        </w:tabs>
        <w:ind w:left="567" w:right="567"/>
        <w:contextualSpacing/>
        <w:jc w:val="both"/>
        <w:rPr>
          <w:rFonts w:ascii="Palatino Linotype" w:eastAsia="MS Mincho" w:hAnsi="Palatino Linotype" w:cs="Arial"/>
          <w:i/>
          <w:sz w:val="20"/>
          <w:szCs w:val="22"/>
          <w:lang w:val="es-MX"/>
        </w:rPr>
      </w:pPr>
      <w:r w:rsidRPr="00E14E0C">
        <w:rPr>
          <w:rFonts w:ascii="Palatino Linotype" w:eastAsia="MS Mincho" w:hAnsi="Palatino Linotype" w:cs="Arial"/>
          <w:i/>
          <w:sz w:val="20"/>
          <w:szCs w:val="22"/>
          <w:lang w:val="es-MX"/>
        </w:rPr>
        <w:t>Expedientes:</w:t>
      </w:r>
    </w:p>
    <w:p w:rsidR="00A30F2F" w:rsidRPr="00E14E0C" w:rsidRDefault="00A30F2F" w:rsidP="00A30F2F">
      <w:pPr>
        <w:tabs>
          <w:tab w:val="left" w:pos="8222"/>
        </w:tabs>
        <w:ind w:left="567" w:right="567"/>
        <w:contextualSpacing/>
        <w:jc w:val="both"/>
        <w:rPr>
          <w:rFonts w:ascii="Palatino Linotype" w:eastAsia="MS Mincho" w:hAnsi="Palatino Linotype" w:cs="Arial"/>
          <w:i/>
          <w:sz w:val="20"/>
          <w:szCs w:val="22"/>
          <w:lang w:val="es-MX"/>
        </w:rPr>
      </w:pPr>
      <w:r w:rsidRPr="00E14E0C">
        <w:rPr>
          <w:rFonts w:ascii="Palatino Linotype" w:eastAsia="MS Mincho" w:hAnsi="Palatino Linotype" w:cs="Arial"/>
          <w:i/>
          <w:sz w:val="20"/>
          <w:szCs w:val="22"/>
          <w:lang w:val="es-MX"/>
        </w:rPr>
        <w:t>2440/07 Comisión Federal de Electricidad - Alonso Lujambio Irazábal</w:t>
      </w:r>
    </w:p>
    <w:p w:rsidR="00A30F2F" w:rsidRPr="00E14E0C" w:rsidRDefault="00A30F2F" w:rsidP="00A30F2F">
      <w:pPr>
        <w:tabs>
          <w:tab w:val="left" w:pos="8222"/>
        </w:tabs>
        <w:ind w:left="567" w:right="567"/>
        <w:contextualSpacing/>
        <w:jc w:val="both"/>
        <w:rPr>
          <w:rFonts w:ascii="Palatino Linotype" w:eastAsia="MS Mincho" w:hAnsi="Palatino Linotype" w:cs="Arial"/>
          <w:i/>
          <w:sz w:val="20"/>
          <w:szCs w:val="22"/>
          <w:lang w:val="es-MX"/>
        </w:rPr>
      </w:pPr>
      <w:r w:rsidRPr="00E14E0C">
        <w:rPr>
          <w:rFonts w:ascii="Palatino Linotype" w:eastAsia="MS Mincho" w:hAnsi="Palatino Linotype" w:cs="Arial"/>
          <w:i/>
          <w:sz w:val="20"/>
          <w:szCs w:val="22"/>
          <w:lang w:val="es-MX"/>
        </w:rPr>
        <w:t>0113/09 Instituto de Seguridad y Servicios Sociales de los Trabajadores del</w:t>
      </w:r>
    </w:p>
    <w:p w:rsidR="00A30F2F" w:rsidRPr="00E14E0C" w:rsidRDefault="00A30F2F" w:rsidP="00A30F2F">
      <w:pPr>
        <w:tabs>
          <w:tab w:val="left" w:pos="8222"/>
        </w:tabs>
        <w:ind w:left="567" w:right="567"/>
        <w:contextualSpacing/>
        <w:jc w:val="both"/>
        <w:rPr>
          <w:rFonts w:ascii="Palatino Linotype" w:eastAsia="MS Mincho" w:hAnsi="Palatino Linotype" w:cs="Arial"/>
          <w:i/>
          <w:sz w:val="20"/>
          <w:szCs w:val="22"/>
          <w:lang w:val="es-MX"/>
        </w:rPr>
      </w:pPr>
      <w:r w:rsidRPr="00E14E0C">
        <w:rPr>
          <w:rFonts w:ascii="Palatino Linotype" w:eastAsia="MS Mincho" w:hAnsi="Palatino Linotype" w:cs="Arial"/>
          <w:i/>
          <w:sz w:val="20"/>
          <w:szCs w:val="22"/>
          <w:lang w:val="es-MX"/>
        </w:rPr>
        <w:t>Estado – Alonso Lujambio Irazábal</w:t>
      </w:r>
    </w:p>
    <w:p w:rsidR="00A30F2F" w:rsidRPr="00E14E0C" w:rsidRDefault="00A30F2F" w:rsidP="00A30F2F">
      <w:pPr>
        <w:tabs>
          <w:tab w:val="left" w:pos="8222"/>
        </w:tabs>
        <w:ind w:left="567" w:right="567"/>
        <w:contextualSpacing/>
        <w:jc w:val="both"/>
        <w:rPr>
          <w:rFonts w:ascii="Palatino Linotype" w:eastAsia="MS Mincho" w:hAnsi="Palatino Linotype" w:cs="Arial"/>
          <w:i/>
          <w:sz w:val="20"/>
          <w:szCs w:val="22"/>
          <w:lang w:val="es-MX"/>
        </w:rPr>
      </w:pPr>
      <w:r w:rsidRPr="00E14E0C">
        <w:rPr>
          <w:rFonts w:ascii="Palatino Linotype" w:eastAsia="MS Mincho" w:hAnsi="Palatino Linotype" w:cs="Arial"/>
          <w:i/>
          <w:sz w:val="20"/>
          <w:szCs w:val="22"/>
          <w:lang w:val="es-MX"/>
        </w:rPr>
        <w:t>1624/09 Instituto Nacional para la Educación de los Adultos - María Marván Laborde</w:t>
      </w:r>
    </w:p>
    <w:p w:rsidR="00A30F2F" w:rsidRPr="00E14E0C" w:rsidRDefault="00A30F2F" w:rsidP="00A30F2F">
      <w:pPr>
        <w:tabs>
          <w:tab w:val="left" w:pos="8222"/>
        </w:tabs>
        <w:ind w:left="567" w:right="567"/>
        <w:contextualSpacing/>
        <w:jc w:val="both"/>
        <w:rPr>
          <w:rFonts w:ascii="Palatino Linotype" w:eastAsia="MS Mincho" w:hAnsi="Palatino Linotype" w:cs="Arial"/>
          <w:i/>
          <w:sz w:val="20"/>
          <w:szCs w:val="22"/>
          <w:lang w:val="es-MX"/>
        </w:rPr>
      </w:pPr>
      <w:r w:rsidRPr="00E14E0C">
        <w:rPr>
          <w:rFonts w:ascii="Palatino Linotype" w:eastAsia="MS Mincho" w:hAnsi="Palatino Linotype" w:cs="Arial"/>
          <w:i/>
          <w:sz w:val="20"/>
          <w:szCs w:val="22"/>
          <w:lang w:val="es-MX"/>
        </w:rPr>
        <w:t>2395/09 Secretaría de Economía - María Marván Laborde</w:t>
      </w:r>
    </w:p>
    <w:p w:rsidR="00A30F2F" w:rsidRPr="00E14E0C" w:rsidRDefault="00A30F2F" w:rsidP="00A30F2F">
      <w:pPr>
        <w:tabs>
          <w:tab w:val="left" w:pos="8222"/>
        </w:tabs>
        <w:ind w:left="567" w:right="567"/>
        <w:contextualSpacing/>
        <w:jc w:val="both"/>
        <w:rPr>
          <w:rFonts w:ascii="Palatino Linotype" w:eastAsia="MS Mincho" w:hAnsi="Palatino Linotype" w:cs="Arial"/>
          <w:i/>
          <w:sz w:val="20"/>
          <w:szCs w:val="22"/>
          <w:lang w:val="es-MX"/>
        </w:rPr>
      </w:pPr>
      <w:r w:rsidRPr="00E14E0C">
        <w:rPr>
          <w:rFonts w:ascii="Palatino Linotype" w:eastAsia="MS Mincho" w:hAnsi="Palatino Linotype" w:cs="Arial"/>
          <w:i/>
          <w:sz w:val="20"/>
          <w:szCs w:val="22"/>
          <w:lang w:val="es-MX"/>
        </w:rPr>
        <w:t>0837/10 Administración Portuaria Integral de Veracruz, S.A. de C.V. – María Marván Laborde.</w:t>
      </w:r>
    </w:p>
    <w:p w:rsidR="00A30F2F" w:rsidRPr="00E14E0C" w:rsidRDefault="00A30F2F" w:rsidP="00A30F2F">
      <w:pPr>
        <w:tabs>
          <w:tab w:val="left" w:pos="709"/>
        </w:tabs>
        <w:spacing w:line="360" w:lineRule="auto"/>
        <w:jc w:val="both"/>
        <w:rPr>
          <w:rFonts w:ascii="Palatino Linotype" w:eastAsiaTheme="minorHAnsi" w:hAnsi="Palatino Linotype" w:cstheme="minorBidi"/>
          <w:lang w:val="es-MX" w:eastAsia="en-US"/>
        </w:rPr>
      </w:pPr>
    </w:p>
    <w:p w:rsidR="00A30F2F" w:rsidRPr="00E14E0C" w:rsidRDefault="00A30F2F" w:rsidP="00A30F2F">
      <w:pPr>
        <w:tabs>
          <w:tab w:val="left" w:pos="709"/>
        </w:tabs>
        <w:spacing w:line="360" w:lineRule="auto"/>
        <w:jc w:val="both"/>
        <w:rPr>
          <w:rFonts w:ascii="Palatino Linotype" w:eastAsiaTheme="minorHAnsi" w:hAnsi="Palatino Linotype" w:cstheme="minorBidi"/>
          <w:lang w:val="es-MX" w:eastAsia="en-US"/>
        </w:rPr>
      </w:pPr>
      <w:r w:rsidRPr="00E14E0C">
        <w:rPr>
          <w:rFonts w:ascii="Palatino Linotype" w:eastAsiaTheme="minorHAnsi" w:hAnsi="Palatino Linotype" w:cstheme="minorBidi"/>
          <w:lang w:val="es-MX" w:eastAsia="en-US"/>
        </w:rPr>
        <w:t xml:space="preserve">En síntesis, al no existir el acto generador de la información, el </w:t>
      </w:r>
      <w:r w:rsidRPr="00E14E0C">
        <w:rPr>
          <w:rFonts w:ascii="Palatino Linotype" w:eastAsiaTheme="minorHAnsi" w:hAnsi="Palatino Linotype" w:cstheme="minorBidi"/>
          <w:b/>
          <w:lang w:val="es-MX" w:eastAsia="en-US"/>
        </w:rPr>
        <w:t>sujeto obligado</w:t>
      </w:r>
      <w:r w:rsidRPr="00E14E0C">
        <w:rPr>
          <w:rFonts w:ascii="Palatino Linotype" w:eastAsiaTheme="minorHAnsi" w:hAnsi="Palatino Linotype" w:cstheme="minorBidi"/>
          <w:lang w:val="es-MX" w:eastAsia="en-US"/>
        </w:rPr>
        <w:t xml:space="preserve"> no se encuentra obligado a la entrega de información que no obra en sus archivos, resultando dable tenerse por colmado el punto</w:t>
      </w:r>
      <w:r w:rsidRPr="00E14E0C">
        <w:rPr>
          <w:rFonts w:ascii="Palatino Linotype" w:eastAsiaTheme="minorHAnsi" w:hAnsi="Palatino Linotype" w:cstheme="minorBidi"/>
          <w:sz w:val="28"/>
          <w:lang w:val="es-MX" w:eastAsia="en-US"/>
        </w:rPr>
        <w:t xml:space="preserve"> </w:t>
      </w:r>
      <w:r w:rsidRPr="00E14E0C">
        <w:rPr>
          <w:rFonts w:ascii="Palatino Linotype" w:eastAsiaTheme="minorHAnsi" w:hAnsi="Palatino Linotype" w:cstheme="minorBidi"/>
          <w:lang w:val="es-MX" w:eastAsia="en-US"/>
        </w:rPr>
        <w:t>que han sido objeto de análisis en las líneas que anteceden.</w:t>
      </w:r>
    </w:p>
    <w:p w:rsidR="00A30F2F" w:rsidRPr="00E14E0C" w:rsidRDefault="00A30F2F" w:rsidP="00A30F2F">
      <w:pPr>
        <w:tabs>
          <w:tab w:val="left" w:pos="709"/>
        </w:tabs>
        <w:spacing w:line="360" w:lineRule="auto"/>
        <w:jc w:val="both"/>
        <w:rPr>
          <w:rFonts w:ascii="Palatino Linotype" w:eastAsiaTheme="minorHAnsi" w:hAnsi="Palatino Linotype" w:cstheme="minorBidi"/>
          <w:lang w:val="es-MX" w:eastAsia="en-US"/>
        </w:rPr>
      </w:pPr>
    </w:p>
    <w:p w:rsidR="00A30F2F" w:rsidRPr="00E14E0C" w:rsidRDefault="00A30F2F" w:rsidP="00A30F2F">
      <w:pPr>
        <w:tabs>
          <w:tab w:val="left" w:pos="709"/>
        </w:tabs>
        <w:spacing w:line="360" w:lineRule="auto"/>
        <w:jc w:val="both"/>
        <w:rPr>
          <w:rFonts w:ascii="Palatino Linotype" w:hAnsi="Palatino Linotype" w:cstheme="minorBidi"/>
          <w:bCs/>
          <w:lang w:val="es-MX" w:eastAsia="en-US"/>
        </w:rPr>
      </w:pPr>
      <w:r>
        <w:rPr>
          <w:rFonts w:ascii="Palatino Linotype" w:eastAsiaTheme="minorHAnsi" w:hAnsi="Palatino Linotype" w:cstheme="minorBidi"/>
          <w:lang w:val="es-MX" w:eastAsia="en-US"/>
        </w:rPr>
        <w:t xml:space="preserve">Y en lo que corresponde a los </w:t>
      </w:r>
      <w:r w:rsidRPr="00E14E0C">
        <w:rPr>
          <w:rFonts w:ascii="Palatino Linotype" w:eastAsiaTheme="minorHAnsi" w:hAnsi="Palatino Linotype" w:cstheme="minorBidi"/>
          <w:lang w:val="es-MX" w:eastAsia="en-US"/>
        </w:rPr>
        <w:t xml:space="preserve">motivos de inconformidad </w:t>
      </w:r>
      <w:r>
        <w:rPr>
          <w:rFonts w:ascii="Palatino Linotype" w:eastAsiaTheme="minorHAnsi" w:hAnsi="Palatino Linotype" w:cstheme="minorBidi"/>
          <w:lang w:val="es-MX" w:eastAsia="en-US"/>
        </w:rPr>
        <w:t xml:space="preserve">relativos a que la información debe ser constatada por la Contraloría Interna, el </w:t>
      </w:r>
      <w:r>
        <w:rPr>
          <w:rFonts w:ascii="Palatino Linotype" w:eastAsiaTheme="minorHAnsi" w:hAnsi="Palatino Linotype" w:cstheme="minorBidi"/>
          <w:b/>
          <w:lang w:val="es-MX" w:eastAsia="en-US"/>
        </w:rPr>
        <w:t>recurrente</w:t>
      </w:r>
      <w:r>
        <w:rPr>
          <w:rFonts w:ascii="Palatino Linotype" w:eastAsiaTheme="minorHAnsi" w:hAnsi="Palatino Linotype" w:cstheme="minorBidi"/>
          <w:lang w:val="es-MX" w:eastAsia="en-US"/>
        </w:rPr>
        <w:t xml:space="preserve"> </w:t>
      </w:r>
      <w:r w:rsidRPr="00E14E0C">
        <w:rPr>
          <w:rFonts w:ascii="Palatino Linotype" w:eastAsiaTheme="minorHAnsi" w:hAnsi="Palatino Linotype" w:cstheme="minorBidi"/>
          <w:lang w:val="es-MX" w:eastAsia="en-US"/>
        </w:rPr>
        <w:t xml:space="preserve">se sirve en ampliar su solicitud primigenia, </w:t>
      </w:r>
      <w:r>
        <w:rPr>
          <w:rFonts w:ascii="Palatino Linotype" w:eastAsiaTheme="minorHAnsi" w:hAnsi="Palatino Linotype" w:cstheme="minorBidi"/>
          <w:lang w:val="es-MX" w:eastAsia="en-US"/>
        </w:rPr>
        <w:t>a</w:t>
      </w:r>
      <w:r w:rsidRPr="00E14E0C">
        <w:rPr>
          <w:rFonts w:ascii="Palatino Linotype" w:eastAsiaTheme="minorHAnsi" w:hAnsi="Palatino Linotype" w:cstheme="minorBidi"/>
          <w:lang w:val="es-MX" w:eastAsia="en-US"/>
        </w:rPr>
        <w:t xml:space="preserve">nte </w:t>
      </w:r>
      <w:r w:rsidRPr="00E14E0C">
        <w:rPr>
          <w:rFonts w:ascii="Palatino Linotype" w:hAnsi="Palatino Linotype" w:cs="Arial"/>
          <w:color w:val="000000" w:themeColor="text1"/>
        </w:rPr>
        <w:t>t</w:t>
      </w:r>
      <w:r w:rsidRPr="00E14E0C">
        <w:rPr>
          <w:rFonts w:ascii="Palatino Linotype" w:eastAsiaTheme="minorHAnsi" w:hAnsi="Palatino Linotype" w:cs="Arial"/>
          <w:lang w:val="es-MX" w:eastAsia="en-US"/>
        </w:rPr>
        <w:t xml:space="preserve">ales razones, </w:t>
      </w:r>
      <w:r w:rsidRPr="00E14E0C">
        <w:rPr>
          <w:rFonts w:ascii="Palatino Linotype" w:hAnsi="Palatino Linotype" w:cstheme="minorBidi"/>
          <w:bCs/>
          <w:lang w:val="es-MX" w:eastAsia="en-US"/>
        </w:rPr>
        <w:t xml:space="preserve">este Órgano Garante, en uso de las facultades, funciones y atribuciones que le establecen las Leyes en la materia, no puede manifestarse al respecto, ya que se trata de peticiones adicionales o </w:t>
      </w:r>
      <w:r w:rsidRPr="00E14E0C">
        <w:rPr>
          <w:rFonts w:ascii="Palatino Linotype" w:hAnsi="Palatino Linotype" w:cstheme="minorBidi"/>
          <w:bCs/>
          <w:i/>
          <w:lang w:val="es-MX" w:eastAsia="en-US"/>
        </w:rPr>
        <w:t>plus petitio</w:t>
      </w:r>
      <w:r w:rsidRPr="00E14E0C">
        <w:rPr>
          <w:rFonts w:ascii="Palatino Linotype" w:hAnsi="Palatino Linotype" w:cstheme="minorBidi"/>
          <w:bCs/>
          <w:lang w:val="es-MX" w:eastAsia="en-US"/>
        </w:rPr>
        <w:t xml:space="preserve">; esto es, nuevas solicitudes de información hechas por el </w:t>
      </w:r>
      <w:r w:rsidRPr="00E14E0C">
        <w:rPr>
          <w:rFonts w:ascii="Palatino Linotype" w:hAnsi="Palatino Linotype" w:cstheme="minorBidi"/>
          <w:b/>
          <w:bCs/>
          <w:lang w:val="es-MX" w:eastAsia="en-US"/>
        </w:rPr>
        <w:t>recurrente</w:t>
      </w:r>
      <w:r w:rsidRPr="00E14E0C">
        <w:rPr>
          <w:rFonts w:ascii="Palatino Linotype" w:hAnsi="Palatino Linotype" w:cstheme="minorBidi"/>
          <w:bCs/>
          <w:lang w:val="es-MX" w:eastAsia="en-US"/>
        </w:rPr>
        <w:t xml:space="preserve">, las cuales no tuvo en un primer momento el </w:t>
      </w:r>
      <w:r w:rsidRPr="00E14E0C">
        <w:rPr>
          <w:rFonts w:ascii="Palatino Linotype" w:hAnsi="Palatino Linotype" w:cstheme="minorBidi"/>
          <w:b/>
          <w:bCs/>
          <w:lang w:val="es-MX" w:eastAsia="en-US"/>
        </w:rPr>
        <w:t>sujeto obligado</w:t>
      </w:r>
      <w:r w:rsidRPr="00E14E0C">
        <w:rPr>
          <w:rFonts w:ascii="Palatino Linotype" w:hAnsi="Palatino Linotype" w:cstheme="minorBidi"/>
          <w:bCs/>
          <w:lang w:val="es-MX" w:eastAsia="en-US"/>
        </w:rPr>
        <w:t>.</w:t>
      </w:r>
    </w:p>
    <w:p w:rsidR="00A30F2F" w:rsidRPr="00E14E0C" w:rsidRDefault="00A30F2F" w:rsidP="00A30F2F">
      <w:pPr>
        <w:spacing w:line="360" w:lineRule="auto"/>
        <w:jc w:val="both"/>
        <w:rPr>
          <w:rFonts w:ascii="Palatino Linotype" w:hAnsi="Palatino Linotype" w:cstheme="minorBidi"/>
          <w:bCs/>
          <w:lang w:val="es-MX" w:eastAsia="en-US"/>
        </w:rPr>
      </w:pPr>
    </w:p>
    <w:p w:rsidR="00A30F2F" w:rsidRPr="00E14E0C" w:rsidRDefault="00A30F2F" w:rsidP="00A30F2F">
      <w:pPr>
        <w:spacing w:line="360" w:lineRule="auto"/>
        <w:jc w:val="both"/>
        <w:rPr>
          <w:rFonts w:ascii="Palatino Linotype" w:hAnsi="Palatino Linotype" w:cstheme="minorBidi"/>
          <w:bCs/>
          <w:lang w:val="es-MX" w:eastAsia="en-US"/>
        </w:rPr>
      </w:pPr>
      <w:r w:rsidRPr="00E14E0C">
        <w:rPr>
          <w:rFonts w:ascii="Palatino Linotype" w:hAnsi="Palatino Linotype" w:cstheme="minorBidi"/>
          <w:bCs/>
          <w:lang w:val="es-MX" w:eastAsia="en-US"/>
        </w:rPr>
        <w:lastRenderedPageBreak/>
        <w:t>Sirve de apoyo el criterio 01/17 emitido por el Instituto Nacional de Transparencia, Acceso a la Información y Protección de Datos Personales “INAI”, el cual señala:</w:t>
      </w:r>
    </w:p>
    <w:p w:rsidR="00A30F2F" w:rsidRPr="00E14E0C" w:rsidRDefault="00A30F2F" w:rsidP="00A30F2F">
      <w:pPr>
        <w:spacing w:line="360" w:lineRule="auto"/>
        <w:jc w:val="both"/>
        <w:rPr>
          <w:rFonts w:ascii="Palatino Linotype" w:hAnsi="Palatino Linotype" w:cs="Arial"/>
          <w:lang w:val="es-MX" w:eastAsia="en-US"/>
        </w:rPr>
      </w:pPr>
    </w:p>
    <w:p w:rsidR="00A30F2F" w:rsidRPr="00E14E0C" w:rsidRDefault="00A30F2F" w:rsidP="00A30F2F">
      <w:pPr>
        <w:shd w:val="clear" w:color="auto" w:fill="FFFFFF" w:themeFill="background1"/>
        <w:spacing w:line="259" w:lineRule="auto"/>
        <w:ind w:left="567" w:right="567"/>
        <w:jc w:val="both"/>
        <w:rPr>
          <w:rFonts w:ascii="Palatino Linotype" w:eastAsiaTheme="minorHAnsi" w:hAnsi="Palatino Linotype" w:cs="Arial"/>
          <w:bCs/>
          <w:i/>
          <w:sz w:val="22"/>
          <w:szCs w:val="22"/>
          <w:lang w:val="es-MX" w:eastAsia="en-US"/>
        </w:rPr>
      </w:pPr>
      <w:r w:rsidRPr="00E14E0C">
        <w:rPr>
          <w:rFonts w:ascii="Palatino Linotype" w:eastAsiaTheme="minorHAnsi" w:hAnsi="Palatino Linotype" w:cs="Arial"/>
          <w:b/>
          <w:bCs/>
          <w:i/>
          <w:sz w:val="22"/>
          <w:szCs w:val="22"/>
          <w:lang w:val="es-MX" w:eastAsia="en-US"/>
        </w:rPr>
        <w:t xml:space="preserve">“Es improcedente ampliar las solicitudes de acceso a información, a través de la interposición del recurso de revisión. </w:t>
      </w:r>
      <w:r w:rsidRPr="00E14E0C">
        <w:rPr>
          <w:rFonts w:ascii="Palatino Linotype" w:eastAsiaTheme="minorHAnsi" w:hAnsi="Palatino Linotype" w:cs="Arial"/>
          <w:bCs/>
          <w:i/>
          <w:sz w:val="22"/>
          <w:szCs w:val="22"/>
          <w:lang w:val="es-MX" w:eastAsia="en-US"/>
        </w:rPr>
        <w:t>En términos de los artículos 155, fracción VII de la Ley General de Transparencia y Acceso a la Información Pública, y 161, fracción VII de la Ley Federal de Transparencia y Acceso a la Información Pública, en aquellos casos en que los recurrentes, mediante su recurso de revisión, amplíen los alcances de la solicitud de información inicial, los nuevos contenidos no podrán constituir materia del procedimiento a sustanciarse por el Instituto Nacional de Transparencia, Acceso a la Información y Protección de Datos Personales; actualizándose la hipótesis de improcedencia respectiva.“</w:t>
      </w:r>
    </w:p>
    <w:p w:rsidR="00A30F2F" w:rsidRPr="00E14E0C" w:rsidRDefault="00A30F2F" w:rsidP="00A30F2F">
      <w:pPr>
        <w:shd w:val="clear" w:color="auto" w:fill="FFFFFF" w:themeFill="background1"/>
        <w:spacing w:line="360" w:lineRule="auto"/>
        <w:jc w:val="both"/>
        <w:rPr>
          <w:rFonts w:ascii="Palatino Linotype" w:eastAsiaTheme="majorEastAsia" w:hAnsi="Palatino Linotype" w:cstheme="majorBidi"/>
          <w:szCs w:val="22"/>
          <w:lang w:val="es-MX" w:eastAsia="en-US"/>
        </w:rPr>
      </w:pPr>
    </w:p>
    <w:p w:rsidR="00A30F2F" w:rsidRDefault="00A30F2F" w:rsidP="00A30F2F">
      <w:pPr>
        <w:shd w:val="clear" w:color="auto" w:fill="FFFFFF" w:themeFill="background1"/>
        <w:spacing w:line="360" w:lineRule="auto"/>
        <w:jc w:val="both"/>
        <w:rPr>
          <w:rFonts w:ascii="Palatino Linotype" w:eastAsiaTheme="majorEastAsia" w:hAnsi="Palatino Linotype" w:cstheme="majorBidi"/>
          <w:szCs w:val="22"/>
          <w:lang w:val="es-MX" w:eastAsia="en-US"/>
        </w:rPr>
      </w:pPr>
      <w:r w:rsidRPr="00E14E0C">
        <w:rPr>
          <w:rFonts w:ascii="Palatino Linotype" w:eastAsiaTheme="majorEastAsia" w:hAnsi="Palatino Linotype" w:cstheme="majorBidi"/>
          <w:szCs w:val="22"/>
          <w:lang w:val="es-MX" w:eastAsia="en-US"/>
        </w:rPr>
        <w:t xml:space="preserve">Es por lo anterior, que si bien </w:t>
      </w:r>
      <w:r w:rsidRPr="00E14E0C">
        <w:rPr>
          <w:rFonts w:ascii="Palatino Linotype" w:eastAsiaTheme="majorEastAsia" w:hAnsi="Palatino Linotype" w:cstheme="majorBidi"/>
          <w:b/>
          <w:szCs w:val="22"/>
          <w:lang w:val="es-MX" w:eastAsia="en-US"/>
        </w:rPr>
        <w:t>el recurrente</w:t>
      </w:r>
      <w:r w:rsidRPr="00E14E0C">
        <w:rPr>
          <w:rFonts w:ascii="Palatino Linotype" w:eastAsiaTheme="majorEastAsia" w:hAnsi="Palatino Linotype" w:cstheme="majorBidi"/>
          <w:szCs w:val="22"/>
          <w:lang w:val="es-MX" w:eastAsia="en-US"/>
        </w:rPr>
        <w:t xml:space="preserve"> interpuso su recurso de revisión ante la inconformidad de la información que le fue entrega por el </w:t>
      </w:r>
      <w:r w:rsidRPr="00E14E0C">
        <w:rPr>
          <w:rFonts w:ascii="Palatino Linotype" w:eastAsiaTheme="majorEastAsia" w:hAnsi="Palatino Linotype" w:cstheme="majorBidi"/>
          <w:b/>
          <w:szCs w:val="22"/>
          <w:lang w:val="es-MX" w:eastAsia="en-US"/>
        </w:rPr>
        <w:t>sujeto obligado</w:t>
      </w:r>
      <w:r w:rsidRPr="00E14E0C">
        <w:rPr>
          <w:rFonts w:ascii="Palatino Linotype" w:eastAsiaTheme="majorEastAsia" w:hAnsi="Palatino Linotype" w:cstheme="majorBidi"/>
          <w:szCs w:val="22"/>
          <w:lang w:val="es-MX" w:eastAsia="en-US"/>
        </w:rPr>
        <w:t xml:space="preserve">; también lo es que peticionó información adicional, respecto de la cual esta Ponencia no hará ningún pronunciamiento al constituir peticiones adicionales o </w:t>
      </w:r>
      <w:r w:rsidRPr="00E14E0C">
        <w:rPr>
          <w:rFonts w:ascii="Palatino Linotype" w:eastAsiaTheme="majorEastAsia" w:hAnsi="Palatino Linotype" w:cstheme="majorBidi"/>
          <w:i/>
          <w:szCs w:val="22"/>
          <w:lang w:val="es-MX" w:eastAsia="en-US"/>
        </w:rPr>
        <w:t xml:space="preserve">plus petito, </w:t>
      </w:r>
      <w:r w:rsidRPr="00E14E0C">
        <w:rPr>
          <w:rFonts w:ascii="Palatino Linotype" w:eastAsiaTheme="majorEastAsia" w:hAnsi="Palatino Linotype" w:cstheme="majorBidi"/>
          <w:szCs w:val="22"/>
          <w:lang w:val="es-MX" w:eastAsia="en-US"/>
        </w:rPr>
        <w:t xml:space="preserve">dejando a salvo los derechos de la </w:t>
      </w:r>
      <w:r w:rsidRPr="00E14E0C">
        <w:rPr>
          <w:rFonts w:ascii="Palatino Linotype" w:eastAsiaTheme="majorEastAsia" w:hAnsi="Palatino Linotype" w:cstheme="majorBidi"/>
          <w:b/>
          <w:szCs w:val="22"/>
          <w:lang w:val="es-MX" w:eastAsia="en-US"/>
        </w:rPr>
        <w:t>recurrente</w:t>
      </w:r>
      <w:r w:rsidRPr="00E14E0C">
        <w:rPr>
          <w:rFonts w:ascii="Palatino Linotype" w:eastAsiaTheme="majorEastAsia" w:hAnsi="Palatino Linotype" w:cstheme="majorBidi"/>
          <w:szCs w:val="22"/>
          <w:lang w:val="es-MX" w:eastAsia="en-US"/>
        </w:rPr>
        <w:t xml:space="preserve"> para que en caso de considerarlo así formule una nueva solicitud de información.</w:t>
      </w:r>
    </w:p>
    <w:p w:rsidR="00A30F2F" w:rsidRDefault="00A30F2F" w:rsidP="00A30F2F">
      <w:pPr>
        <w:shd w:val="clear" w:color="auto" w:fill="FFFFFF" w:themeFill="background1"/>
        <w:spacing w:line="360" w:lineRule="auto"/>
        <w:jc w:val="both"/>
        <w:rPr>
          <w:rFonts w:ascii="Palatino Linotype" w:eastAsiaTheme="majorEastAsia" w:hAnsi="Palatino Linotype" w:cstheme="majorBidi"/>
          <w:szCs w:val="22"/>
          <w:lang w:val="es-MX" w:eastAsia="en-US"/>
        </w:rPr>
      </w:pPr>
    </w:p>
    <w:p w:rsidR="00A30F2F" w:rsidRPr="00E14E0C" w:rsidRDefault="00A30F2F" w:rsidP="00A30F2F">
      <w:pPr>
        <w:shd w:val="clear" w:color="auto" w:fill="FFFFFF" w:themeFill="background1"/>
        <w:spacing w:line="360" w:lineRule="auto"/>
        <w:jc w:val="both"/>
        <w:rPr>
          <w:rFonts w:ascii="Palatino Linotype" w:eastAsiaTheme="majorEastAsia" w:hAnsi="Palatino Linotype" w:cstheme="majorBidi"/>
          <w:szCs w:val="22"/>
          <w:lang w:val="es-MX" w:eastAsia="en-US"/>
        </w:rPr>
      </w:pPr>
      <w:r>
        <w:rPr>
          <w:rFonts w:ascii="Palatino Linotype" w:eastAsiaTheme="majorEastAsia" w:hAnsi="Palatino Linotype" w:cstheme="majorBidi"/>
          <w:szCs w:val="22"/>
          <w:lang w:val="es-MX" w:eastAsia="en-US"/>
        </w:rPr>
        <w:t xml:space="preserve">En la etapa de manifestaciones el </w:t>
      </w:r>
      <w:r>
        <w:rPr>
          <w:rFonts w:ascii="Palatino Linotype" w:eastAsiaTheme="majorEastAsia" w:hAnsi="Palatino Linotype" w:cstheme="majorBidi"/>
          <w:b/>
          <w:szCs w:val="22"/>
          <w:lang w:val="es-MX" w:eastAsia="en-US"/>
        </w:rPr>
        <w:t>sujeto obligado</w:t>
      </w:r>
      <w:r>
        <w:rPr>
          <w:rFonts w:ascii="Palatino Linotype" w:eastAsiaTheme="majorEastAsia" w:hAnsi="Palatino Linotype" w:cstheme="majorBidi"/>
          <w:szCs w:val="22"/>
          <w:lang w:val="es-MX" w:eastAsia="en-US"/>
        </w:rPr>
        <w:t xml:space="preserve"> se sirvió en rendir su informe justificado, mediante el cual ratifica su respuesta primigenia. Mientras que el </w:t>
      </w:r>
      <w:r>
        <w:rPr>
          <w:rFonts w:ascii="Palatino Linotype" w:eastAsiaTheme="majorEastAsia" w:hAnsi="Palatino Linotype" w:cstheme="majorBidi"/>
          <w:b/>
          <w:szCs w:val="22"/>
          <w:lang w:val="es-MX" w:eastAsia="en-US"/>
        </w:rPr>
        <w:t>recurrente</w:t>
      </w:r>
      <w:r>
        <w:rPr>
          <w:rFonts w:ascii="Palatino Linotype" w:eastAsiaTheme="majorEastAsia" w:hAnsi="Palatino Linotype" w:cstheme="majorBidi"/>
          <w:szCs w:val="22"/>
          <w:lang w:val="es-MX" w:eastAsia="en-US"/>
        </w:rPr>
        <w:t xml:space="preserve"> fue omiso en rendir las manifestaciones que a sus intereses conviniera.</w:t>
      </w:r>
    </w:p>
    <w:p w:rsidR="00A30F2F" w:rsidRPr="004841D1" w:rsidRDefault="00A30F2F" w:rsidP="00A30F2F">
      <w:pPr>
        <w:spacing w:line="360" w:lineRule="auto"/>
        <w:jc w:val="both"/>
        <w:rPr>
          <w:rFonts w:ascii="Palatino Linotype" w:hAnsi="Palatino Linotype"/>
          <w:bCs/>
          <w:lang w:val="es-MX"/>
        </w:rPr>
      </w:pPr>
    </w:p>
    <w:p w:rsidR="00A30F2F" w:rsidRDefault="00A30F2F" w:rsidP="00A30F2F">
      <w:pPr>
        <w:spacing w:line="360" w:lineRule="auto"/>
        <w:jc w:val="both"/>
        <w:rPr>
          <w:rFonts w:ascii="Palatino Linotype" w:hAnsi="Palatino Linotype" w:cs="Arial"/>
          <w:color w:val="000000" w:themeColor="text1"/>
        </w:rPr>
      </w:pPr>
      <w:r>
        <w:rPr>
          <w:rFonts w:ascii="Palatino Linotype" w:hAnsi="Palatino Linotype" w:cs="Arial"/>
          <w:lang w:val="es-MX"/>
        </w:rPr>
        <w:t xml:space="preserve">Acotado lo anterior, es </w:t>
      </w:r>
      <w:r w:rsidRPr="004841D1">
        <w:rPr>
          <w:rFonts w:ascii="Palatino Linotype" w:hAnsi="Palatino Linotype" w:cs="Arial"/>
        </w:rPr>
        <w:t xml:space="preserve">necesario precisar que de las condiciones actuales a nivel mundial, a consecuencia de del virus SAR-COV2 (Covid19). Fue emitida una alerta sanitaria, la cual fue implementada en el Estado de México, a partir del 23 (veintitrés) </w:t>
      </w:r>
      <w:r w:rsidRPr="004841D1">
        <w:rPr>
          <w:rFonts w:ascii="Palatino Linotype" w:hAnsi="Palatino Linotype" w:cs="Arial"/>
        </w:rPr>
        <w:lastRenderedPageBreak/>
        <w:t>de marzo de 2020 (dos mil veinte)</w:t>
      </w:r>
      <w:r>
        <w:rPr>
          <w:rStyle w:val="Refdenotaalpie"/>
          <w:rFonts w:ascii="Palatino Linotype" w:hAnsi="Palatino Linotype" w:cs="Arial"/>
        </w:rPr>
        <w:footnoteReference w:id="2"/>
      </w:r>
      <w:r w:rsidRPr="004841D1">
        <w:rPr>
          <w:rFonts w:ascii="Palatino Linotype" w:hAnsi="Palatino Linotype" w:cs="Arial"/>
        </w:rPr>
        <w:t>, con la emisión del Acuerdo del Ejecutivo del Estado por el que se determinan Acciones Preventivas con motivo de la Epidemia Causada por el Virus Sars-Cov2 (Covid-19) para el Gobierno del Estado de México</w:t>
      </w:r>
      <w:r>
        <w:rPr>
          <w:rFonts w:ascii="Palatino Linotype" w:hAnsi="Palatino Linotype" w:cs="Arial"/>
        </w:rPr>
        <w:t xml:space="preserve">, </w:t>
      </w:r>
      <w:r>
        <w:rPr>
          <w:rFonts w:ascii="Palatino Linotype" w:hAnsi="Palatino Linotype" w:cs="Arial"/>
          <w:color w:val="000000" w:themeColor="text1"/>
        </w:rPr>
        <w:t xml:space="preserve">en el que establece en su artículo </w:t>
      </w:r>
      <w:r>
        <w:rPr>
          <w:rFonts w:ascii="Palatino Linotype" w:hAnsi="Palatino Linotype" w:cs="Arial"/>
          <w:b/>
          <w:color w:val="000000" w:themeColor="text1"/>
        </w:rPr>
        <w:t>TERCERO</w:t>
      </w:r>
      <w:r>
        <w:rPr>
          <w:rFonts w:ascii="Palatino Linotype" w:hAnsi="Palatino Linotype" w:cs="Arial"/>
          <w:color w:val="000000" w:themeColor="text1"/>
        </w:rPr>
        <w:t>, lo siguiente:</w:t>
      </w:r>
    </w:p>
    <w:p w:rsidR="00A30F2F" w:rsidRDefault="00A30F2F" w:rsidP="00A30F2F">
      <w:pPr>
        <w:spacing w:line="360" w:lineRule="auto"/>
        <w:jc w:val="both"/>
        <w:rPr>
          <w:rFonts w:ascii="Palatino Linotype" w:hAnsi="Palatino Linotype" w:cs="Arial"/>
          <w:color w:val="000000" w:themeColor="text1"/>
        </w:rPr>
      </w:pPr>
    </w:p>
    <w:p w:rsidR="00A30F2F" w:rsidRDefault="00A30F2F" w:rsidP="00A30F2F">
      <w:pPr>
        <w:ind w:left="567" w:right="616"/>
        <w:jc w:val="both"/>
        <w:rPr>
          <w:rFonts w:ascii="Palatino Linotype" w:hAnsi="Palatino Linotype" w:cs="Arial"/>
          <w:i/>
          <w:color w:val="000000" w:themeColor="text1"/>
        </w:rPr>
      </w:pPr>
      <w:r>
        <w:rPr>
          <w:rFonts w:ascii="Palatino Linotype" w:hAnsi="Palatino Linotype" w:cs="Arial"/>
          <w:i/>
          <w:color w:val="000000" w:themeColor="text1"/>
        </w:rPr>
        <w:t>“</w:t>
      </w:r>
      <w:r w:rsidRPr="007C20A4">
        <w:rPr>
          <w:rFonts w:ascii="Palatino Linotype" w:hAnsi="Palatino Linotype" w:cs="Arial"/>
          <w:b/>
          <w:i/>
          <w:color w:val="000000" w:themeColor="text1"/>
        </w:rPr>
        <w:t>ARTÍCULO TERCERO.</w:t>
      </w:r>
      <w:r w:rsidRPr="007C20A4">
        <w:rPr>
          <w:rFonts w:ascii="Palatino Linotype" w:hAnsi="Palatino Linotype" w:cs="Arial"/>
          <w:i/>
          <w:color w:val="000000" w:themeColor="text1"/>
        </w:rPr>
        <w:t xml:space="preserve"> Los titulares de las unidades administrativas de las Dependencias y Organismos Auxiliares </w:t>
      </w:r>
      <w:r w:rsidRPr="007C20A4">
        <w:rPr>
          <w:rFonts w:ascii="Palatino Linotype" w:hAnsi="Palatino Linotype" w:cs="Arial"/>
          <w:i/>
          <w:color w:val="000000" w:themeColor="text1"/>
          <w:u w:val="single"/>
        </w:rPr>
        <w:t>deberán identificar las áreas no esenciales que podrán realizar sus funciones mediante trabajo a distancia.</w:t>
      </w:r>
    </w:p>
    <w:p w:rsidR="00A30F2F" w:rsidRPr="007C20A4" w:rsidRDefault="00A30F2F" w:rsidP="00A30F2F">
      <w:pPr>
        <w:ind w:left="567" w:right="616"/>
        <w:jc w:val="both"/>
        <w:rPr>
          <w:rFonts w:ascii="Palatino Linotype" w:hAnsi="Palatino Linotype" w:cs="Arial"/>
          <w:i/>
          <w:color w:val="000000" w:themeColor="text1"/>
        </w:rPr>
      </w:pPr>
    </w:p>
    <w:p w:rsidR="00A30F2F" w:rsidRDefault="00A30F2F" w:rsidP="00A30F2F">
      <w:pPr>
        <w:ind w:left="567" w:right="616"/>
        <w:jc w:val="both"/>
        <w:rPr>
          <w:rFonts w:ascii="Palatino Linotype" w:hAnsi="Palatino Linotype" w:cs="Arial"/>
          <w:color w:val="000000" w:themeColor="text1"/>
        </w:rPr>
      </w:pPr>
      <w:r w:rsidRPr="007C20A4">
        <w:rPr>
          <w:rFonts w:ascii="Palatino Linotype" w:hAnsi="Palatino Linotype" w:cs="Arial"/>
          <w:i/>
          <w:color w:val="000000" w:themeColor="text1"/>
        </w:rPr>
        <w:t>Para continuar con la prestación de los servicios, los titulares no podrán considerar a las personas mayores de 60 años o</w:t>
      </w:r>
      <w:r>
        <w:rPr>
          <w:rFonts w:ascii="Palatino Linotype" w:hAnsi="Palatino Linotype" w:cs="Arial"/>
          <w:i/>
          <w:color w:val="000000" w:themeColor="text1"/>
        </w:rPr>
        <w:t xml:space="preserve"> </w:t>
      </w:r>
      <w:r w:rsidRPr="007C20A4">
        <w:rPr>
          <w:rFonts w:ascii="Palatino Linotype" w:hAnsi="Palatino Linotype" w:cs="Arial"/>
          <w:i/>
          <w:color w:val="000000" w:themeColor="text1"/>
        </w:rPr>
        <w:t>mujeres en periodo de gestación o lactancia.</w:t>
      </w:r>
      <w:r>
        <w:rPr>
          <w:rFonts w:ascii="Palatino Linotype" w:hAnsi="Palatino Linotype" w:cs="Arial"/>
          <w:i/>
          <w:color w:val="000000" w:themeColor="text1"/>
        </w:rPr>
        <w:t>”</w:t>
      </w:r>
    </w:p>
    <w:p w:rsidR="00A30F2F" w:rsidRDefault="00A30F2F" w:rsidP="00A30F2F">
      <w:pPr>
        <w:spacing w:line="360" w:lineRule="auto"/>
        <w:jc w:val="both"/>
        <w:rPr>
          <w:rFonts w:ascii="Palatino Linotype" w:hAnsi="Palatino Linotype" w:cs="Arial"/>
          <w:color w:val="000000" w:themeColor="text1"/>
        </w:rPr>
      </w:pPr>
    </w:p>
    <w:p w:rsidR="00A30F2F" w:rsidRPr="007C20A4" w:rsidRDefault="00A30F2F" w:rsidP="00A30F2F">
      <w:pPr>
        <w:spacing w:line="360" w:lineRule="auto"/>
        <w:jc w:val="both"/>
        <w:rPr>
          <w:rFonts w:ascii="Palatino Linotype" w:hAnsi="Palatino Linotype" w:cs="Arial"/>
          <w:color w:val="000000" w:themeColor="text1"/>
        </w:rPr>
      </w:pPr>
      <w:r>
        <w:rPr>
          <w:rFonts w:ascii="Palatino Linotype" w:hAnsi="Palatino Linotype" w:cs="Arial"/>
          <w:color w:val="000000" w:themeColor="text1"/>
        </w:rPr>
        <w:t xml:space="preserve">El </w:t>
      </w:r>
      <w:r>
        <w:rPr>
          <w:rFonts w:ascii="Palatino Linotype" w:hAnsi="Palatino Linotype" w:cs="Arial"/>
          <w:b/>
          <w:color w:val="000000" w:themeColor="text1"/>
        </w:rPr>
        <w:t>sujeto obligado</w:t>
      </w:r>
      <w:r>
        <w:rPr>
          <w:rFonts w:ascii="Palatino Linotype" w:hAnsi="Palatino Linotype" w:cs="Arial"/>
          <w:color w:val="000000" w:themeColor="text1"/>
        </w:rPr>
        <w:t xml:space="preserve"> en cumplimiento del Acuerdo del Ejecutivo del Estado, precisa que el trabajo realizado por los servidores públicos adscritos a sus diversas áreas, fue realizado de manera no presencial en sus instalaciones, al haberse implementado mecanismos que permitieran el trabajo desde casa. Implementando a partir del mes de julio de dos mil veinte, un calendario de guardias de los Directores Generales, Subdirectores y Titulares de Unidades, lo cual acredita con la entrega del mismo.</w:t>
      </w:r>
    </w:p>
    <w:p w:rsidR="00A30F2F" w:rsidRDefault="00A30F2F" w:rsidP="00A30F2F">
      <w:pPr>
        <w:spacing w:line="360" w:lineRule="auto"/>
        <w:jc w:val="both"/>
        <w:rPr>
          <w:rFonts w:ascii="Palatino Linotype" w:hAnsi="Palatino Linotype" w:cs="Arial"/>
          <w:color w:val="000000" w:themeColor="text1"/>
        </w:rPr>
      </w:pPr>
    </w:p>
    <w:p w:rsidR="00A30F2F" w:rsidRPr="000A169A" w:rsidRDefault="00A30F2F" w:rsidP="00A30F2F">
      <w:pPr>
        <w:autoSpaceDE w:val="0"/>
        <w:autoSpaceDN w:val="0"/>
        <w:adjustRightInd w:val="0"/>
        <w:spacing w:line="360" w:lineRule="auto"/>
        <w:jc w:val="both"/>
        <w:rPr>
          <w:rFonts w:ascii="Palatino Linotype" w:hAnsi="Palatino Linotype" w:cs="Arial"/>
        </w:rPr>
      </w:pPr>
      <w:r w:rsidRPr="003B75A5">
        <w:rPr>
          <w:rFonts w:ascii="Palatino Linotype" w:hAnsi="Palatino Linotype" w:cs="Arial"/>
        </w:rPr>
        <w:t xml:space="preserve">Es con base en las consideraciones de hecho y de derecho precisadas en párrafos anteriores, que se tiene por </w:t>
      </w:r>
      <w:r>
        <w:rPr>
          <w:rFonts w:ascii="Palatino Linotype" w:hAnsi="Palatino Linotype" w:cs="Arial"/>
        </w:rPr>
        <w:t xml:space="preserve">colmado el derecho de acceso a la información, al hacer entrega de la información que se tiene en sus archivos en ejercicio de sus atribuciones, así como en atención a las condiciones de la contingencia sanitaria. Lo anterior, en </w:t>
      </w:r>
      <w:r>
        <w:rPr>
          <w:rFonts w:ascii="Palatino Linotype" w:hAnsi="Palatino Linotype" w:cs="Arial"/>
        </w:rPr>
        <w:lastRenderedPageBreak/>
        <w:t>términos de</w:t>
      </w:r>
      <w:r w:rsidRPr="000A169A">
        <w:rPr>
          <w:rFonts w:ascii="Palatino Linotype" w:hAnsi="Palatino Linotype" w:cs="Arial"/>
        </w:rPr>
        <w:t xml:space="preserve"> los artículos 3 fracción XI, XII 4, 12 y 24 último párrafo de la Ley de Transparencia y Acceso a la Información Pública del Estado de México y Municipios:</w:t>
      </w:r>
    </w:p>
    <w:p w:rsidR="00A30F2F" w:rsidRDefault="00A30F2F" w:rsidP="00A30F2F">
      <w:pPr>
        <w:spacing w:line="360" w:lineRule="auto"/>
        <w:jc w:val="both"/>
        <w:rPr>
          <w:rFonts w:ascii="Palatino Linotype" w:hAnsi="Palatino Linotype" w:cs="Arial"/>
        </w:rPr>
      </w:pPr>
    </w:p>
    <w:p w:rsidR="00A30F2F" w:rsidRPr="00EA4CB0" w:rsidRDefault="00A30F2F" w:rsidP="00A30F2F">
      <w:pPr>
        <w:ind w:left="567" w:right="567"/>
        <w:jc w:val="both"/>
        <w:rPr>
          <w:rFonts w:ascii="Palatino Linotype" w:hAnsi="Palatino Linotype" w:cs="Arial"/>
          <w:i/>
        </w:rPr>
      </w:pPr>
      <w:r w:rsidRPr="00EA4CB0">
        <w:rPr>
          <w:rFonts w:ascii="Palatino Linotype" w:hAnsi="Palatino Linotype" w:cs="Arial"/>
          <w:i/>
        </w:rPr>
        <w:t>“</w:t>
      </w:r>
      <w:r w:rsidRPr="00EA4CB0">
        <w:rPr>
          <w:rFonts w:ascii="Palatino Linotype" w:hAnsi="Palatino Linotype" w:cs="Arial"/>
          <w:b/>
          <w:i/>
        </w:rPr>
        <w:t>Artículo 3.</w:t>
      </w:r>
      <w:r w:rsidRPr="00EA4CB0">
        <w:rPr>
          <w:rFonts w:ascii="Palatino Linotype" w:hAnsi="Palatino Linotype" w:cs="Arial"/>
          <w:i/>
        </w:rPr>
        <w:t xml:space="preserve"> Para los efectos de la presente Ley se entenderá por:</w:t>
      </w:r>
    </w:p>
    <w:p w:rsidR="00A30F2F" w:rsidRPr="00EA4CB0" w:rsidRDefault="00A30F2F" w:rsidP="00A30F2F">
      <w:pPr>
        <w:ind w:left="567" w:right="567"/>
        <w:jc w:val="both"/>
        <w:rPr>
          <w:rFonts w:ascii="Palatino Linotype" w:hAnsi="Palatino Linotype" w:cs="Arial"/>
          <w:i/>
        </w:rPr>
      </w:pPr>
      <w:r w:rsidRPr="00EA4CB0">
        <w:rPr>
          <w:rFonts w:ascii="Palatino Linotype" w:hAnsi="Palatino Linotype" w:cs="Arial"/>
          <w:i/>
        </w:rPr>
        <w:t>…</w:t>
      </w:r>
    </w:p>
    <w:p w:rsidR="00A30F2F" w:rsidRPr="00EA4CB0" w:rsidRDefault="00A30F2F" w:rsidP="00A30F2F">
      <w:pPr>
        <w:ind w:left="567" w:right="567"/>
        <w:jc w:val="both"/>
        <w:rPr>
          <w:rFonts w:ascii="Palatino Linotype" w:hAnsi="Palatino Linotype" w:cs="Arial"/>
          <w:i/>
        </w:rPr>
      </w:pPr>
      <w:r w:rsidRPr="00EA4CB0">
        <w:rPr>
          <w:rFonts w:ascii="Palatino Linotype" w:hAnsi="Palatino Linotype" w:cs="Arial"/>
          <w:b/>
          <w:i/>
        </w:rPr>
        <w:t>XI. Documento:</w:t>
      </w:r>
      <w:r w:rsidRPr="00EA4CB0">
        <w:rPr>
          <w:rFonts w:ascii="Palatino Linotype" w:hAnsi="Palatino Linotype" w:cs="Arial"/>
          <w:i/>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A30F2F" w:rsidRPr="00EA4CB0" w:rsidRDefault="00A30F2F" w:rsidP="00A30F2F">
      <w:pPr>
        <w:ind w:left="567" w:right="567"/>
        <w:jc w:val="both"/>
        <w:rPr>
          <w:rFonts w:ascii="Palatino Linotype" w:hAnsi="Palatino Linotype" w:cs="Arial"/>
          <w:i/>
        </w:rPr>
      </w:pPr>
      <w:r w:rsidRPr="00EA4CB0">
        <w:rPr>
          <w:rFonts w:ascii="Palatino Linotype" w:hAnsi="Palatino Linotype" w:cs="Arial"/>
          <w:b/>
          <w:i/>
        </w:rPr>
        <w:t>XII</w:t>
      </w:r>
      <w:r w:rsidRPr="00EA4CB0">
        <w:rPr>
          <w:rFonts w:ascii="Palatino Linotype" w:hAnsi="Palatino Linotype" w:cs="Arial"/>
          <w:i/>
        </w:rPr>
        <w:t xml:space="preserve">. </w:t>
      </w:r>
      <w:r w:rsidRPr="00EA4CB0">
        <w:rPr>
          <w:rFonts w:ascii="Palatino Linotype" w:hAnsi="Palatino Linotype" w:cs="Arial"/>
          <w:b/>
          <w:i/>
        </w:rPr>
        <w:t>Documento electrónico</w:t>
      </w:r>
      <w:r w:rsidRPr="00EA4CB0">
        <w:rPr>
          <w:rFonts w:ascii="Palatino Linotype" w:hAnsi="Palatino Linotype" w:cs="Arial"/>
          <w:i/>
        </w:rPr>
        <w:t>: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rsidR="00A30F2F" w:rsidRPr="00EA4CB0" w:rsidRDefault="00A30F2F" w:rsidP="00A30F2F">
      <w:pPr>
        <w:ind w:left="567" w:right="567"/>
        <w:jc w:val="both"/>
        <w:rPr>
          <w:rFonts w:ascii="Palatino Linotype" w:hAnsi="Palatino Linotype" w:cs="Arial"/>
          <w:i/>
        </w:rPr>
      </w:pPr>
      <w:r w:rsidRPr="00EA4CB0">
        <w:rPr>
          <w:rFonts w:ascii="Palatino Linotype" w:hAnsi="Palatino Linotype" w:cs="Arial"/>
          <w:i/>
        </w:rPr>
        <w:t>…</w:t>
      </w:r>
    </w:p>
    <w:p w:rsidR="00A30F2F" w:rsidRPr="00EA4CB0" w:rsidRDefault="00A30F2F" w:rsidP="00A30F2F">
      <w:pPr>
        <w:ind w:left="567" w:right="567"/>
        <w:jc w:val="both"/>
        <w:rPr>
          <w:rFonts w:ascii="Palatino Linotype" w:hAnsi="Palatino Linotype" w:cs="Arial"/>
          <w:i/>
        </w:rPr>
      </w:pPr>
    </w:p>
    <w:p w:rsidR="00A30F2F" w:rsidRPr="00EA4CB0" w:rsidRDefault="00A30F2F" w:rsidP="00A30F2F">
      <w:pPr>
        <w:ind w:left="567" w:right="567"/>
        <w:jc w:val="both"/>
        <w:rPr>
          <w:rFonts w:ascii="Palatino Linotype" w:hAnsi="Palatino Linotype" w:cs="Arial"/>
          <w:i/>
        </w:rPr>
      </w:pPr>
      <w:r w:rsidRPr="00EA4CB0">
        <w:rPr>
          <w:rFonts w:ascii="Palatino Linotype" w:hAnsi="Palatino Linotype" w:cs="Arial"/>
          <w:b/>
          <w:i/>
        </w:rPr>
        <w:t>Artículo 4.</w:t>
      </w:r>
      <w:r w:rsidRPr="00EA4CB0">
        <w:rPr>
          <w:rFonts w:ascii="Palatino Linotype" w:hAnsi="Palatino Linotype" w:cs="Arial"/>
          <w:i/>
        </w:rPr>
        <w:t xml:space="preserve"> El derecho humano de acceso a la información pública es la prerrogativa de las personas para buscar, difundir, investigar, recabar, recibir y solicitar información pública, sin necesidad de acreditar personalidad ni interés jurídico.</w:t>
      </w:r>
    </w:p>
    <w:p w:rsidR="00A30F2F" w:rsidRPr="00EA4CB0" w:rsidRDefault="00A30F2F" w:rsidP="00A30F2F">
      <w:pPr>
        <w:ind w:left="567" w:right="567"/>
        <w:jc w:val="both"/>
        <w:rPr>
          <w:rFonts w:ascii="Palatino Linotype" w:hAnsi="Palatino Linotype" w:cs="Arial"/>
          <w:i/>
        </w:rPr>
      </w:pPr>
      <w:r w:rsidRPr="00EA4CB0">
        <w:rPr>
          <w:rFonts w:ascii="Palatino Linotype" w:hAnsi="Palatino Linotype" w:cs="Arial"/>
          <w:i/>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A30F2F" w:rsidRPr="00EA4CB0" w:rsidRDefault="00A30F2F" w:rsidP="00A30F2F">
      <w:pPr>
        <w:ind w:left="567" w:right="567"/>
        <w:jc w:val="both"/>
        <w:rPr>
          <w:rFonts w:ascii="Palatino Linotype" w:hAnsi="Palatino Linotype" w:cs="Arial"/>
          <w:i/>
        </w:rPr>
      </w:pPr>
      <w:r w:rsidRPr="00EA4CB0">
        <w:rPr>
          <w:rFonts w:ascii="Palatino Linotype" w:hAnsi="Palatino Linotype" w:cs="Arial"/>
          <w:i/>
        </w:rPr>
        <w:t>Los sujetos obligados deben poner en práctica, políticas y programas de acceso a la información que se apeguen a criterios de publicidad, veracidad, oportunidad, precisión y suficiencia en beneficio de los solicitantes.</w:t>
      </w:r>
    </w:p>
    <w:p w:rsidR="00A30F2F" w:rsidRPr="00EA4CB0" w:rsidRDefault="00A30F2F" w:rsidP="00A30F2F">
      <w:pPr>
        <w:ind w:left="567" w:right="567"/>
        <w:jc w:val="both"/>
        <w:rPr>
          <w:rFonts w:ascii="Palatino Linotype" w:hAnsi="Palatino Linotype" w:cs="Arial"/>
          <w:i/>
        </w:rPr>
      </w:pPr>
    </w:p>
    <w:p w:rsidR="00A30F2F" w:rsidRPr="00EA4CB0" w:rsidRDefault="00A30F2F" w:rsidP="00A30F2F">
      <w:pPr>
        <w:ind w:left="567" w:right="567"/>
        <w:jc w:val="both"/>
        <w:rPr>
          <w:rFonts w:ascii="Palatino Linotype" w:hAnsi="Palatino Linotype" w:cs="Arial"/>
          <w:i/>
        </w:rPr>
      </w:pPr>
      <w:r w:rsidRPr="00EA4CB0">
        <w:rPr>
          <w:rFonts w:ascii="Palatino Linotype" w:hAnsi="Palatino Linotype" w:cs="Arial"/>
          <w:b/>
          <w:i/>
        </w:rPr>
        <w:lastRenderedPageBreak/>
        <w:t>Artículo 12.</w:t>
      </w:r>
      <w:r w:rsidRPr="00EA4CB0">
        <w:rPr>
          <w:rFonts w:ascii="Palatino Linotype" w:hAnsi="Palatino Linotype" w:cs="Arial"/>
          <w:i/>
        </w:rPr>
        <w:t xml:space="preserve"> Quienes generen, recopilen, administren, manejen, procesen, archiven o conserven información pública serán responsables de la misma en los términos de las disposiciones jurídicas aplicables.</w:t>
      </w:r>
    </w:p>
    <w:p w:rsidR="00A30F2F" w:rsidRPr="00EA4CB0" w:rsidRDefault="00A30F2F" w:rsidP="00A30F2F">
      <w:pPr>
        <w:ind w:left="567" w:right="567"/>
        <w:jc w:val="both"/>
        <w:rPr>
          <w:rFonts w:ascii="Palatino Linotype" w:hAnsi="Palatino Linotype" w:cs="Arial"/>
          <w:i/>
        </w:rPr>
      </w:pPr>
      <w:r w:rsidRPr="00EA4CB0">
        <w:rPr>
          <w:rFonts w:ascii="Palatino Linotype" w:hAnsi="Palatino Linotype" w:cs="Arial"/>
          <w:i/>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rsidR="00A30F2F" w:rsidRPr="00EA4CB0" w:rsidRDefault="00A30F2F" w:rsidP="00A30F2F">
      <w:pPr>
        <w:ind w:left="567" w:right="567"/>
        <w:jc w:val="both"/>
        <w:rPr>
          <w:rFonts w:ascii="Palatino Linotype" w:hAnsi="Palatino Linotype" w:cs="Arial"/>
          <w:i/>
        </w:rPr>
      </w:pPr>
      <w:r w:rsidRPr="00EA4CB0">
        <w:rPr>
          <w:rFonts w:ascii="Palatino Linotype" w:hAnsi="Palatino Linotype" w:cs="Arial"/>
          <w:i/>
        </w:rPr>
        <w:t>…</w:t>
      </w:r>
    </w:p>
    <w:p w:rsidR="00A30F2F" w:rsidRPr="00EA4CB0" w:rsidRDefault="00A30F2F" w:rsidP="00A30F2F">
      <w:pPr>
        <w:ind w:left="567" w:right="567"/>
        <w:jc w:val="both"/>
        <w:rPr>
          <w:rFonts w:ascii="Palatino Linotype" w:hAnsi="Palatino Linotype" w:cs="Arial"/>
          <w:i/>
        </w:rPr>
      </w:pPr>
      <w:r w:rsidRPr="00EA4CB0">
        <w:rPr>
          <w:rFonts w:ascii="Palatino Linotype" w:hAnsi="Palatino Linotype" w:cs="Arial"/>
          <w:b/>
          <w:i/>
        </w:rPr>
        <w:t>Artículo 24.</w:t>
      </w:r>
      <w:r w:rsidRPr="00EA4CB0">
        <w:rPr>
          <w:rFonts w:ascii="Palatino Linotype" w:hAnsi="Palatino Linotype" w:cs="Arial"/>
          <w:i/>
        </w:rPr>
        <w:t xml:space="preserve"> Para el cumplimiento de los objetivos de esta Ley, los sujetos obligados deberán cumplir con las siguientes obligaciones, según corresponda, de acuerdo a su naturaleza:</w:t>
      </w:r>
    </w:p>
    <w:p w:rsidR="00A30F2F" w:rsidRPr="00EA4CB0" w:rsidRDefault="00A30F2F" w:rsidP="00A30F2F">
      <w:pPr>
        <w:ind w:left="567" w:right="567"/>
        <w:jc w:val="both"/>
        <w:rPr>
          <w:rFonts w:ascii="Palatino Linotype" w:hAnsi="Palatino Linotype" w:cs="Arial"/>
          <w:i/>
        </w:rPr>
      </w:pPr>
      <w:r w:rsidRPr="00EA4CB0">
        <w:rPr>
          <w:rFonts w:ascii="Palatino Linotype" w:hAnsi="Palatino Linotype" w:cs="Arial"/>
          <w:i/>
        </w:rPr>
        <w:t>...</w:t>
      </w:r>
    </w:p>
    <w:p w:rsidR="00A30F2F" w:rsidRPr="00EA4CB0" w:rsidRDefault="00A30F2F" w:rsidP="00A30F2F">
      <w:pPr>
        <w:ind w:left="567" w:right="567"/>
        <w:jc w:val="both"/>
        <w:rPr>
          <w:rFonts w:ascii="Palatino Linotype" w:hAnsi="Palatino Linotype" w:cs="Arial"/>
          <w:i/>
        </w:rPr>
      </w:pPr>
      <w:r w:rsidRPr="00EA4CB0">
        <w:rPr>
          <w:rFonts w:ascii="Palatino Linotype" w:hAnsi="Palatino Linotype" w:cs="Arial"/>
          <w:b/>
          <w:i/>
        </w:rPr>
        <w:t>IX</w:t>
      </w:r>
      <w:r w:rsidRPr="00EA4CB0">
        <w:rPr>
          <w:rFonts w:ascii="Palatino Linotype" w:hAnsi="Palatino Linotype" w:cs="Arial"/>
          <w:i/>
        </w:rPr>
        <w:t>. Fomentar el uso de tecnologías de la información para garantizar la transparencia, el derecho de acceso a la información y la accesibilidad a éstos;</w:t>
      </w:r>
    </w:p>
    <w:p w:rsidR="00A30F2F" w:rsidRPr="00EA4CB0" w:rsidRDefault="00A30F2F" w:rsidP="00A30F2F">
      <w:pPr>
        <w:ind w:left="567" w:right="567"/>
        <w:jc w:val="both"/>
        <w:rPr>
          <w:rFonts w:ascii="Palatino Linotype" w:hAnsi="Palatino Linotype" w:cs="Arial"/>
          <w:i/>
        </w:rPr>
      </w:pPr>
      <w:r w:rsidRPr="00EA4CB0">
        <w:rPr>
          <w:rFonts w:ascii="Palatino Linotype" w:hAnsi="Palatino Linotype" w:cs="Arial"/>
          <w:i/>
        </w:rPr>
        <w:t>…</w:t>
      </w:r>
    </w:p>
    <w:p w:rsidR="00A30F2F" w:rsidRPr="00EA4CB0" w:rsidRDefault="00A30F2F" w:rsidP="00A30F2F">
      <w:pPr>
        <w:ind w:left="567" w:right="567"/>
        <w:jc w:val="both"/>
        <w:rPr>
          <w:rFonts w:ascii="Palatino Linotype" w:hAnsi="Palatino Linotype" w:cs="Arial"/>
          <w:i/>
        </w:rPr>
      </w:pPr>
      <w:r w:rsidRPr="00EA4CB0">
        <w:rPr>
          <w:rFonts w:ascii="Palatino Linotype" w:hAnsi="Palatino Linotype" w:cs="Arial"/>
          <w:b/>
          <w:i/>
        </w:rPr>
        <w:t>XI</w:t>
      </w:r>
      <w:r w:rsidRPr="00EA4CB0">
        <w:rPr>
          <w:rFonts w:ascii="Palatino Linotype" w:hAnsi="Palatino Linotype" w:cs="Arial"/>
          <w:i/>
        </w:rPr>
        <w:t>. Dar acceso a la información pública que le sea requerida, en los términos de la Ley General, esta Ley y demás disposiciones jurídicas aplicables;</w:t>
      </w:r>
    </w:p>
    <w:p w:rsidR="00A30F2F" w:rsidRPr="00EA4CB0" w:rsidRDefault="00A30F2F" w:rsidP="00A30F2F">
      <w:pPr>
        <w:ind w:left="567" w:right="567"/>
        <w:jc w:val="both"/>
        <w:rPr>
          <w:rFonts w:ascii="Palatino Linotype" w:hAnsi="Palatino Linotype" w:cs="Arial"/>
          <w:i/>
        </w:rPr>
      </w:pPr>
      <w:r w:rsidRPr="00EA4CB0">
        <w:rPr>
          <w:rFonts w:ascii="Palatino Linotype" w:hAnsi="Palatino Linotype" w:cs="Arial"/>
          <w:i/>
        </w:rPr>
        <w:t>…</w:t>
      </w:r>
    </w:p>
    <w:p w:rsidR="00A30F2F" w:rsidRPr="00EA4CB0" w:rsidRDefault="00A30F2F" w:rsidP="00A30F2F">
      <w:pPr>
        <w:ind w:left="567" w:right="567"/>
        <w:jc w:val="both"/>
        <w:rPr>
          <w:rFonts w:ascii="Palatino Linotype" w:hAnsi="Palatino Linotype" w:cs="Arial"/>
          <w:i/>
        </w:rPr>
      </w:pPr>
      <w:r w:rsidRPr="00EA4CB0">
        <w:rPr>
          <w:rFonts w:ascii="Palatino Linotype" w:hAnsi="Palatino Linotype" w:cs="Arial"/>
          <w:i/>
        </w:rPr>
        <w:t>En la administración, gestión y custodia de los archivos de información pública, los sujetos obligados, los servidores públicos habilitados y los servidores públicos en general, se ajustarán a lo establecido por la normatividad aplicable.</w:t>
      </w:r>
    </w:p>
    <w:p w:rsidR="00A30F2F" w:rsidRPr="00EA4CB0" w:rsidRDefault="00A30F2F" w:rsidP="00A30F2F">
      <w:pPr>
        <w:ind w:left="567" w:right="567"/>
        <w:jc w:val="both"/>
        <w:rPr>
          <w:rFonts w:ascii="Palatino Linotype" w:hAnsi="Palatino Linotype" w:cs="Arial"/>
          <w:i/>
        </w:rPr>
      </w:pPr>
      <w:r w:rsidRPr="00EA4CB0">
        <w:rPr>
          <w:rFonts w:ascii="Palatino Linotype" w:hAnsi="Palatino Linotype" w:cs="Arial"/>
          <w:i/>
        </w:rPr>
        <w:t>Los sujetos obligados solo proporcionarán la información pública que generen, administren o posean en el ejercicio de sus atribuciones.</w:t>
      </w:r>
    </w:p>
    <w:p w:rsidR="00A30F2F" w:rsidRPr="00EA4CB0" w:rsidRDefault="00A30F2F" w:rsidP="00A30F2F">
      <w:pPr>
        <w:spacing w:line="360" w:lineRule="auto"/>
        <w:jc w:val="both"/>
        <w:rPr>
          <w:rFonts w:ascii="Palatino Linotype" w:hAnsi="Palatino Linotype" w:cs="Arial"/>
        </w:rPr>
      </w:pPr>
    </w:p>
    <w:p w:rsidR="00A30F2F" w:rsidRDefault="00A30F2F" w:rsidP="00A30F2F">
      <w:pPr>
        <w:spacing w:line="360" w:lineRule="auto"/>
        <w:jc w:val="both"/>
        <w:rPr>
          <w:rFonts w:ascii="Palatino Linotype" w:hAnsi="Palatino Linotype" w:cs="Arial"/>
        </w:rPr>
      </w:pPr>
      <w:r w:rsidRPr="00DC0F04">
        <w:rPr>
          <w:rFonts w:ascii="Palatino Linotype" w:hAnsi="Palatino Linotype" w:cs="Arial"/>
        </w:rPr>
        <w:t xml:space="preserve">En conclusión, </w:t>
      </w:r>
      <w:r w:rsidRPr="00DC0F04">
        <w:rPr>
          <w:rFonts w:ascii="Palatino Linotype" w:hAnsi="Palatino Linotype" w:cs="Arial"/>
          <w:b/>
        </w:rPr>
        <w:t>el sujeto obligado</w:t>
      </w:r>
      <w:r w:rsidRPr="00DC0F04">
        <w:rPr>
          <w:rFonts w:ascii="Palatino Linotype" w:hAnsi="Palatino Linotype" w:cs="Arial"/>
        </w:rPr>
        <w:t xml:space="preserve"> al haber</w:t>
      </w:r>
      <w:r>
        <w:rPr>
          <w:rFonts w:ascii="Palatino Linotype" w:hAnsi="Palatino Linotype" w:cs="Arial"/>
        </w:rPr>
        <w:t xml:space="preserve"> emitido respuesta conforme a derecho, informando las circunstancias actuales derivadas de la Contingencia sanitaria, se implementó el trabajo en la modalidad de distancia, y por lo que respecta a los servidores públicos que ejercen cargos de mando y dirección, hace entrega del calendario de guardias del mes de julio de dos mil veinte. </w:t>
      </w:r>
    </w:p>
    <w:p w:rsidR="00A30F2F" w:rsidRDefault="00A30F2F" w:rsidP="00A30F2F">
      <w:pPr>
        <w:spacing w:line="360" w:lineRule="auto"/>
        <w:jc w:val="both"/>
        <w:rPr>
          <w:rFonts w:ascii="Palatino Linotype" w:hAnsi="Palatino Linotype" w:cs="Arial"/>
        </w:rPr>
      </w:pPr>
    </w:p>
    <w:p w:rsidR="00A30F2F" w:rsidRDefault="00A30F2F" w:rsidP="00A30F2F">
      <w:pPr>
        <w:spacing w:line="360" w:lineRule="auto"/>
        <w:jc w:val="both"/>
        <w:rPr>
          <w:rFonts w:ascii="Palatino Linotype" w:hAnsi="Palatino Linotype"/>
        </w:rPr>
      </w:pPr>
      <w:r>
        <w:rPr>
          <w:rFonts w:ascii="Palatino Linotype" w:hAnsi="Palatino Linotype" w:cs="Arial"/>
        </w:rPr>
        <w:t>En consecuencia</w:t>
      </w:r>
      <w:r w:rsidRPr="00DC0F04">
        <w:rPr>
          <w:rFonts w:ascii="Palatino Linotype" w:hAnsi="Palatino Linotype" w:cs="Arial"/>
        </w:rPr>
        <w:t xml:space="preserve">, se tienen por colmada la solicitud de información presentada por el ahora </w:t>
      </w:r>
      <w:r w:rsidRPr="00DC0F04">
        <w:rPr>
          <w:rFonts w:ascii="Palatino Linotype" w:hAnsi="Palatino Linotype" w:cs="Arial"/>
          <w:b/>
        </w:rPr>
        <w:t>recurrente</w:t>
      </w:r>
      <w:r w:rsidRPr="00DC0F04">
        <w:rPr>
          <w:rFonts w:ascii="Palatino Linotype" w:hAnsi="Palatino Linotype" w:cs="Arial"/>
        </w:rPr>
        <w:t xml:space="preserve">, </w:t>
      </w:r>
      <w:r>
        <w:rPr>
          <w:rFonts w:ascii="Palatino Linotype" w:hAnsi="Palatino Linotype" w:cs="Arial"/>
        </w:rPr>
        <w:t xml:space="preserve">por lo que </w:t>
      </w:r>
      <w:r w:rsidRPr="00DC0F04">
        <w:rPr>
          <w:rFonts w:ascii="Palatino Linotype" w:hAnsi="Palatino Linotype" w:cs="Arial"/>
          <w:b/>
        </w:rPr>
        <w:t xml:space="preserve">con fundamento en la fracción II del artículo 186, </w:t>
      </w:r>
      <w:r w:rsidRPr="00DC0F04">
        <w:rPr>
          <w:rFonts w:ascii="Palatino Linotype" w:hAnsi="Palatino Linotype" w:cs="Arial"/>
        </w:rPr>
        <w:t xml:space="preserve">de la </w:t>
      </w:r>
      <w:r w:rsidRPr="00DC0F04">
        <w:rPr>
          <w:rFonts w:ascii="Palatino Linotype" w:hAnsi="Palatino Linotype" w:cs="Arial"/>
        </w:rPr>
        <w:lastRenderedPageBreak/>
        <w:t xml:space="preserve">Ley de Transparencia y Acceso a la Información Pública del Estado de México y Municipios, se </w:t>
      </w:r>
      <w:r w:rsidRPr="00DC0F04">
        <w:rPr>
          <w:rFonts w:ascii="Palatino Linotype" w:hAnsi="Palatino Linotype" w:cs="Arial"/>
          <w:b/>
        </w:rPr>
        <w:t xml:space="preserve">CONFIRMA </w:t>
      </w:r>
      <w:r w:rsidRPr="00DC0F04">
        <w:rPr>
          <w:rFonts w:ascii="Palatino Linotype" w:hAnsi="Palatino Linotype" w:cs="Arial"/>
        </w:rPr>
        <w:t>la respuesta de la solicitud número</w:t>
      </w:r>
      <w:r w:rsidRPr="00DC0F04">
        <w:rPr>
          <w:rFonts w:ascii="Palatino Linotype" w:hAnsi="Palatino Linotype"/>
          <w:b/>
        </w:rPr>
        <w:t xml:space="preserve"> </w:t>
      </w:r>
      <w:r w:rsidRPr="00363C92">
        <w:rPr>
          <w:rFonts w:ascii="Palatino Linotype" w:hAnsi="Palatino Linotype" w:cs="Arial"/>
          <w:b/>
        </w:rPr>
        <w:t>00054/SESEA/IP/2020</w:t>
      </w:r>
      <w:r>
        <w:rPr>
          <w:rFonts w:ascii="Palatino Linotype" w:hAnsi="Palatino Linotype" w:cs="Arial"/>
          <w:b/>
        </w:rPr>
        <w:t xml:space="preserve"> </w:t>
      </w:r>
      <w:r w:rsidRPr="00DC0F04">
        <w:rPr>
          <w:rFonts w:ascii="Palatino Linotype" w:hAnsi="Palatino Linotype"/>
        </w:rPr>
        <w:t>que ha sido materia del presente fallo.</w:t>
      </w:r>
    </w:p>
    <w:p w:rsidR="00A30F2F" w:rsidRPr="00DC0F04" w:rsidRDefault="00A30F2F" w:rsidP="00A30F2F">
      <w:pPr>
        <w:spacing w:line="360" w:lineRule="auto"/>
        <w:jc w:val="both"/>
        <w:rPr>
          <w:rFonts w:ascii="Palatino Linotype" w:hAnsi="Palatino Linotype"/>
        </w:rPr>
      </w:pPr>
    </w:p>
    <w:p w:rsidR="00A30F2F" w:rsidRDefault="00A30F2F" w:rsidP="00A30F2F">
      <w:pPr>
        <w:spacing w:line="360" w:lineRule="auto"/>
        <w:jc w:val="both"/>
        <w:rPr>
          <w:rFonts w:ascii="Palatino Linotype" w:hAnsi="Palatino Linotype"/>
        </w:rPr>
      </w:pPr>
      <w:r w:rsidRPr="00DC0F04">
        <w:rPr>
          <w:rFonts w:ascii="Palatino Linotype" w:hAnsi="Palatino Linotype"/>
        </w:rPr>
        <w:t>Por lo antes expuesto y fundado es de resolverse y,</w:t>
      </w:r>
    </w:p>
    <w:p w:rsidR="00A30F2F" w:rsidRPr="00DC0F04" w:rsidRDefault="00A30F2F" w:rsidP="00A30F2F">
      <w:pPr>
        <w:spacing w:line="360" w:lineRule="auto"/>
        <w:jc w:val="both"/>
        <w:rPr>
          <w:rFonts w:ascii="Palatino Linotype" w:hAnsi="Palatino Linotype"/>
        </w:rPr>
      </w:pPr>
    </w:p>
    <w:p w:rsidR="00A30F2F" w:rsidRPr="00DC0F04" w:rsidRDefault="00A30F2F" w:rsidP="00A30F2F">
      <w:pPr>
        <w:spacing w:line="360" w:lineRule="auto"/>
        <w:jc w:val="center"/>
        <w:rPr>
          <w:rFonts w:ascii="Palatino Linotype" w:hAnsi="Palatino Linotype"/>
          <w:b/>
          <w:bCs/>
          <w:spacing w:val="60"/>
          <w:sz w:val="28"/>
          <w:lang w:val="es-ES_tradnl"/>
        </w:rPr>
      </w:pPr>
      <w:r w:rsidRPr="00DC0F04">
        <w:rPr>
          <w:rFonts w:ascii="Palatino Linotype" w:hAnsi="Palatino Linotype"/>
          <w:b/>
          <w:bCs/>
          <w:spacing w:val="60"/>
          <w:sz w:val="28"/>
          <w:lang w:val="es-ES_tradnl"/>
        </w:rPr>
        <w:t>SE    RESUELVE</w:t>
      </w:r>
    </w:p>
    <w:p w:rsidR="00A30F2F" w:rsidRPr="00DC0F04" w:rsidRDefault="00A30F2F" w:rsidP="00A30F2F">
      <w:pPr>
        <w:spacing w:line="360" w:lineRule="auto"/>
        <w:jc w:val="both"/>
        <w:rPr>
          <w:rFonts w:ascii="Palatino Linotype" w:hAnsi="Palatino Linotype"/>
          <w:b/>
          <w:bCs/>
          <w:spacing w:val="60"/>
          <w:lang w:val="es-ES_tradnl"/>
        </w:rPr>
      </w:pPr>
    </w:p>
    <w:p w:rsidR="00A30F2F" w:rsidRPr="00DC0F04" w:rsidRDefault="00A30F2F" w:rsidP="00A30F2F">
      <w:pPr>
        <w:tabs>
          <w:tab w:val="left" w:pos="8647"/>
        </w:tabs>
        <w:spacing w:line="360" w:lineRule="auto"/>
        <w:jc w:val="both"/>
        <w:rPr>
          <w:rFonts w:ascii="Palatino Linotype" w:hAnsi="Palatino Linotype" w:cs="Arial"/>
        </w:rPr>
      </w:pPr>
      <w:r w:rsidRPr="00DC0F04">
        <w:rPr>
          <w:rFonts w:ascii="Palatino Linotype" w:hAnsi="Palatino Linotype" w:cs="Arial"/>
          <w:b/>
          <w:sz w:val="28"/>
        </w:rPr>
        <w:t>PRIMERO</w:t>
      </w:r>
      <w:r w:rsidRPr="00DC0F04">
        <w:rPr>
          <w:rFonts w:ascii="Palatino Linotype" w:hAnsi="Palatino Linotype" w:cs="Arial"/>
          <w:b/>
        </w:rPr>
        <w:t xml:space="preserve">. </w:t>
      </w:r>
      <w:r w:rsidRPr="00DC0F04">
        <w:rPr>
          <w:rFonts w:ascii="Palatino Linotype" w:hAnsi="Palatino Linotype" w:cs="Arial"/>
        </w:rPr>
        <w:t xml:space="preserve">Se </w:t>
      </w:r>
      <w:r w:rsidRPr="00DC0F04">
        <w:rPr>
          <w:rFonts w:ascii="Palatino Linotype" w:hAnsi="Palatino Linotype" w:cs="Arial"/>
          <w:b/>
        </w:rPr>
        <w:t>CONFIRMA</w:t>
      </w:r>
      <w:r w:rsidRPr="00DC0F04">
        <w:rPr>
          <w:rFonts w:ascii="Palatino Linotype" w:hAnsi="Palatino Linotype" w:cs="Arial"/>
        </w:rPr>
        <w:t xml:space="preserve"> la respuesta del </w:t>
      </w:r>
      <w:r w:rsidRPr="00DC0F04">
        <w:rPr>
          <w:rFonts w:ascii="Palatino Linotype" w:hAnsi="Palatino Linotype" w:cs="Arial"/>
          <w:b/>
        </w:rPr>
        <w:t>sujeto obligado</w:t>
      </w:r>
      <w:r>
        <w:rPr>
          <w:rFonts w:ascii="Palatino Linotype" w:hAnsi="Palatino Linotype" w:cs="Arial"/>
          <w:b/>
        </w:rPr>
        <w:t xml:space="preserve"> </w:t>
      </w:r>
      <w:r>
        <w:rPr>
          <w:rFonts w:ascii="Palatino Linotype" w:hAnsi="Palatino Linotype" w:cs="Arial"/>
        </w:rPr>
        <w:t xml:space="preserve">emitida a la solicitud de información </w:t>
      </w:r>
      <w:r w:rsidRPr="00363C92">
        <w:rPr>
          <w:rFonts w:ascii="Palatino Linotype" w:hAnsi="Palatino Linotype" w:cs="Arial"/>
          <w:b/>
        </w:rPr>
        <w:t>00054/SESEA/IP/2020</w:t>
      </w:r>
      <w:r w:rsidRPr="00DC0F04">
        <w:rPr>
          <w:rFonts w:ascii="Palatino Linotype" w:hAnsi="Palatino Linotype" w:cs="Arial"/>
        </w:rPr>
        <w:t>,</w:t>
      </w:r>
      <w:r w:rsidRPr="00DC0F04">
        <w:rPr>
          <w:rFonts w:ascii="Palatino Linotype" w:hAnsi="Palatino Linotype" w:cs="Arial"/>
          <w:bCs/>
        </w:rPr>
        <w:t xml:space="preserve"> </w:t>
      </w:r>
      <w:r w:rsidRPr="00DC0F04">
        <w:rPr>
          <w:rFonts w:ascii="Palatino Linotype" w:hAnsi="Palatino Linotype" w:cs="Arial"/>
          <w:lang w:val="es-ES_tradnl"/>
        </w:rPr>
        <w:t xml:space="preserve">por resultar </w:t>
      </w:r>
      <w:r w:rsidRPr="00DC0F04">
        <w:rPr>
          <w:rFonts w:ascii="Palatino Linotype" w:hAnsi="Palatino Linotype" w:cs="Arial"/>
        </w:rPr>
        <w:t xml:space="preserve">infundadas las razones o motivos de inconformidad hechos valer por el </w:t>
      </w:r>
      <w:r w:rsidRPr="00DC0F04">
        <w:rPr>
          <w:rFonts w:ascii="Palatino Linotype" w:hAnsi="Palatino Linotype" w:cs="Arial"/>
          <w:b/>
        </w:rPr>
        <w:t>recurrente</w:t>
      </w:r>
      <w:r w:rsidRPr="00DC0F04">
        <w:rPr>
          <w:rFonts w:ascii="Palatino Linotype" w:hAnsi="Palatino Linotype" w:cs="Arial"/>
        </w:rPr>
        <w:t xml:space="preserve">, en términos del Considerando </w:t>
      </w:r>
      <w:r w:rsidRPr="00DC0F04">
        <w:rPr>
          <w:rFonts w:ascii="Palatino Linotype" w:hAnsi="Palatino Linotype" w:cs="Arial"/>
          <w:b/>
        </w:rPr>
        <w:t xml:space="preserve">CUARTO </w:t>
      </w:r>
      <w:r w:rsidRPr="00DC0F04">
        <w:rPr>
          <w:rFonts w:ascii="Palatino Linotype" w:hAnsi="Palatino Linotype" w:cs="Arial"/>
        </w:rPr>
        <w:t>de esta resolución.</w:t>
      </w:r>
    </w:p>
    <w:p w:rsidR="00A30F2F" w:rsidRPr="00DC0F04" w:rsidRDefault="00A30F2F" w:rsidP="00A30F2F">
      <w:pPr>
        <w:tabs>
          <w:tab w:val="left" w:pos="8647"/>
        </w:tabs>
        <w:spacing w:line="360" w:lineRule="auto"/>
        <w:jc w:val="both"/>
        <w:rPr>
          <w:rFonts w:ascii="Palatino Linotype" w:hAnsi="Palatino Linotype" w:cs="Arial"/>
        </w:rPr>
      </w:pPr>
    </w:p>
    <w:p w:rsidR="00A30F2F" w:rsidRPr="00DC0F04" w:rsidRDefault="00A30F2F" w:rsidP="00A30F2F">
      <w:pPr>
        <w:tabs>
          <w:tab w:val="left" w:pos="8647"/>
        </w:tabs>
        <w:spacing w:line="360" w:lineRule="auto"/>
        <w:jc w:val="both"/>
        <w:rPr>
          <w:rFonts w:ascii="Palatino Linotype" w:hAnsi="Palatino Linotype" w:cs="Arial"/>
        </w:rPr>
      </w:pPr>
      <w:r w:rsidRPr="00DC0F04">
        <w:rPr>
          <w:rFonts w:ascii="Palatino Linotype" w:hAnsi="Palatino Linotype" w:cs="Arial"/>
          <w:b/>
          <w:sz w:val="28"/>
        </w:rPr>
        <w:t>SEGUNDO</w:t>
      </w:r>
      <w:r w:rsidRPr="00DC0F04">
        <w:rPr>
          <w:rFonts w:ascii="Palatino Linotype" w:hAnsi="Palatino Linotype" w:cs="Arial"/>
          <w:b/>
        </w:rPr>
        <w:t>.</w:t>
      </w:r>
      <w:r w:rsidRPr="00DC0F04">
        <w:rPr>
          <w:rFonts w:ascii="Palatino Linotype" w:hAnsi="Palatino Linotype" w:cs="Arial"/>
        </w:rPr>
        <w:t xml:space="preserve"> </w:t>
      </w:r>
      <w:r w:rsidRPr="00DC0F04">
        <w:rPr>
          <w:rFonts w:ascii="Palatino Linotype" w:hAnsi="Palatino Linotype" w:cs="Arial"/>
          <w:b/>
        </w:rPr>
        <w:t>NOTIFÍQUESE</w:t>
      </w:r>
      <w:r w:rsidRPr="00DC0F04">
        <w:rPr>
          <w:rFonts w:ascii="Palatino Linotype" w:hAnsi="Palatino Linotype" w:cs="Arial"/>
        </w:rPr>
        <w:t xml:space="preserve"> la presente resolución</w:t>
      </w:r>
      <w:r w:rsidRPr="00DC0F04">
        <w:rPr>
          <w:rFonts w:ascii="Palatino Linotype" w:hAnsi="Palatino Linotype" w:cs="Arial"/>
          <w:bCs/>
          <w:lang w:eastAsia="es-MX"/>
        </w:rPr>
        <w:t xml:space="preserve"> vía</w:t>
      </w:r>
      <w:r w:rsidRPr="00DC0F04">
        <w:rPr>
          <w:rFonts w:ascii="Palatino Linotype" w:hAnsi="Palatino Linotype" w:cs="Arial"/>
        </w:rPr>
        <w:t xml:space="preserve"> SAIMEX, al Titular de la Unidad de Transparencia del </w:t>
      </w:r>
      <w:r w:rsidRPr="00DC0F04">
        <w:rPr>
          <w:rFonts w:ascii="Palatino Linotype" w:hAnsi="Palatino Linotype" w:cs="Arial"/>
          <w:b/>
        </w:rPr>
        <w:t>sujeto obligado</w:t>
      </w:r>
      <w:r w:rsidRPr="00DC0F04">
        <w:rPr>
          <w:rFonts w:ascii="Palatino Linotype" w:hAnsi="Palatino Linotype" w:cs="Arial"/>
        </w:rPr>
        <w:t>.</w:t>
      </w:r>
    </w:p>
    <w:p w:rsidR="00A30F2F" w:rsidRPr="00DC0F04" w:rsidRDefault="00A30F2F" w:rsidP="00A30F2F">
      <w:pPr>
        <w:tabs>
          <w:tab w:val="left" w:pos="8647"/>
        </w:tabs>
        <w:spacing w:line="360" w:lineRule="auto"/>
        <w:jc w:val="both"/>
        <w:rPr>
          <w:rFonts w:ascii="Palatino Linotype" w:hAnsi="Palatino Linotype" w:cs="Arial"/>
        </w:rPr>
      </w:pPr>
    </w:p>
    <w:p w:rsidR="00A30F2F" w:rsidRPr="00820BCE" w:rsidRDefault="00A30F2F" w:rsidP="00A30F2F">
      <w:pPr>
        <w:spacing w:line="360" w:lineRule="auto"/>
        <w:jc w:val="both"/>
        <w:rPr>
          <w:rFonts w:ascii="Palatino Linotype" w:eastAsiaTheme="minorHAnsi" w:hAnsi="Palatino Linotype" w:cs="Arial"/>
          <w:lang w:val="es-MX" w:eastAsia="en-US"/>
        </w:rPr>
      </w:pPr>
      <w:r w:rsidRPr="00820BCE">
        <w:rPr>
          <w:rFonts w:ascii="Palatino Linotype" w:eastAsiaTheme="minorHAnsi" w:hAnsi="Palatino Linotype" w:cs="Arial"/>
          <w:b/>
          <w:sz w:val="28"/>
          <w:lang w:val="es-MX" w:eastAsia="en-US"/>
        </w:rPr>
        <w:t>TERCERO</w:t>
      </w:r>
      <w:r w:rsidRPr="00820BCE">
        <w:rPr>
          <w:rFonts w:ascii="Palatino Linotype" w:eastAsiaTheme="minorHAnsi" w:hAnsi="Palatino Linotype" w:cs="Arial"/>
          <w:b/>
          <w:lang w:val="es-MX" w:eastAsia="en-US"/>
        </w:rPr>
        <w:t>.</w:t>
      </w:r>
      <w:r w:rsidRPr="00820BCE">
        <w:rPr>
          <w:rFonts w:ascii="Palatino Linotype" w:eastAsiaTheme="minorHAnsi" w:hAnsi="Palatino Linotype" w:cs="Arial"/>
          <w:lang w:val="es-MX" w:eastAsia="en-US"/>
        </w:rPr>
        <w:t xml:space="preserve"> </w:t>
      </w:r>
      <w:r w:rsidRPr="00820BCE">
        <w:rPr>
          <w:rFonts w:ascii="Palatino Linotype" w:eastAsiaTheme="minorHAnsi" w:hAnsi="Palatino Linotype" w:cs="Arial"/>
          <w:b/>
          <w:lang w:val="es-MX" w:eastAsia="en-US"/>
        </w:rPr>
        <w:t>NOTIFÍQUESE</w:t>
      </w:r>
      <w:r w:rsidRPr="00820BCE">
        <w:rPr>
          <w:rFonts w:ascii="Palatino Linotype" w:eastAsiaTheme="minorHAnsi" w:hAnsi="Palatino Linotype" w:cs="Arial"/>
          <w:lang w:val="es-MX" w:eastAsia="en-US"/>
        </w:rPr>
        <w:t xml:space="preserve"> al </w:t>
      </w:r>
      <w:r w:rsidRPr="00820BCE">
        <w:rPr>
          <w:rFonts w:ascii="Palatino Linotype" w:eastAsiaTheme="minorHAnsi" w:hAnsi="Palatino Linotype" w:cs="Arial"/>
          <w:b/>
          <w:lang w:val="es-MX" w:eastAsia="en-US"/>
        </w:rPr>
        <w:t xml:space="preserve">recurrente </w:t>
      </w:r>
      <w:r w:rsidRPr="00820BCE">
        <w:rPr>
          <w:rFonts w:ascii="Palatino Linotype" w:eastAsiaTheme="minorHAnsi" w:hAnsi="Palatino Linotype" w:cs="Arial"/>
          <w:lang w:val="es-MX" w:eastAsia="en-US"/>
        </w:rPr>
        <w:t>la presente resolución y hágase de su conocimiento que en caso de que considere que le causa algún perjuicio, podrá promover el Juicio de Amparo en los términos de las leyes aplicables, de acuerdo a lo estipulado por el artículo 196, de la Ley de Transparencia y Acceso a la Información Pública del Estado de México y Municipios.</w:t>
      </w:r>
    </w:p>
    <w:p w:rsidR="00A30F2F" w:rsidRPr="00820BCE" w:rsidRDefault="00A30F2F" w:rsidP="00A30F2F">
      <w:pPr>
        <w:spacing w:line="360" w:lineRule="auto"/>
        <w:jc w:val="both"/>
        <w:rPr>
          <w:rFonts w:ascii="Palatino Linotype" w:hAnsi="Palatino Linotype" w:cs="Arial"/>
          <w:lang w:val="es-MX"/>
        </w:rPr>
      </w:pPr>
    </w:p>
    <w:p w:rsidR="00A30F2F" w:rsidRDefault="00A30F2F" w:rsidP="00A30F2F">
      <w:pPr>
        <w:spacing w:line="360" w:lineRule="auto"/>
        <w:jc w:val="both"/>
        <w:rPr>
          <w:rFonts w:ascii="Palatino Linotype" w:hAnsi="Palatino Linotype" w:cs="Arial"/>
        </w:rPr>
      </w:pPr>
    </w:p>
    <w:p w:rsidR="00A30F2F" w:rsidRDefault="00A30F2F" w:rsidP="00A30F2F">
      <w:pPr>
        <w:spacing w:line="360" w:lineRule="auto"/>
        <w:jc w:val="both"/>
        <w:rPr>
          <w:rFonts w:ascii="Palatino Linotype" w:hAnsi="Palatino Linotype" w:cs="Arial"/>
        </w:rPr>
      </w:pPr>
    </w:p>
    <w:p w:rsidR="00A30F2F" w:rsidRDefault="00A30F2F" w:rsidP="00A30F2F">
      <w:pPr>
        <w:spacing w:line="360" w:lineRule="auto"/>
        <w:jc w:val="both"/>
        <w:rPr>
          <w:rFonts w:ascii="Palatino Linotype" w:hAnsi="Palatino Linotype" w:cs="Arial"/>
        </w:rPr>
      </w:pPr>
      <w:r w:rsidRPr="00883E54">
        <w:rPr>
          <w:rFonts w:ascii="Palatino Linotype" w:hAnsi="Palatino Linotype" w:cs="Arial"/>
        </w:rPr>
        <w:lastRenderedPageBreak/>
        <w:t xml:space="preserve">ASÍ LO RESUELVE, POR </w:t>
      </w:r>
      <w:r>
        <w:rPr>
          <w:rFonts w:ascii="Palatino Linotype" w:hAnsi="Palatino Linotype" w:cs="Arial"/>
        </w:rPr>
        <w:t>UNANIMIDAD DE VOTOS</w:t>
      </w:r>
      <w:r w:rsidRPr="00883E54">
        <w:rPr>
          <w:rFonts w:ascii="Palatino Linotype" w:hAnsi="Palatino Linotype" w:cs="Arial"/>
        </w:rPr>
        <w:t xml:space="preserve"> EL PLENO DEL</w:t>
      </w:r>
      <w:r w:rsidRPr="00883E54">
        <w:rPr>
          <w:rFonts w:ascii="Palatino Linotype" w:eastAsia="Arial Unicode MS" w:hAnsi="Palatino Linotype" w:cs="Arial"/>
        </w:rPr>
        <w:t xml:space="preserve"> INSTITUTO DE TRANSPARENCIA, ACCESO A LA INFORMACIÓN PÚBLICA Y PROTECCIÓN DE DATOS PERSONALES DEL ESTADO DE MÉXICO Y MUNICIPIOS</w:t>
      </w:r>
      <w:r w:rsidRPr="00883E54">
        <w:rPr>
          <w:rFonts w:ascii="Palatino Linotype" w:hAnsi="Palatino Linotype" w:cs="Arial"/>
        </w:rPr>
        <w:t>, CONFORMADO POR LOS COMISIONADOS ZULEMA MARTÍNEZ SÁNCHEZ, EVA ABAID YAPUR, JOSÉ GUADALUPE LUNA HERNÁNDEZ</w:t>
      </w:r>
      <w:r>
        <w:rPr>
          <w:rFonts w:ascii="Palatino Linotype" w:hAnsi="Palatino Linotype" w:cs="Arial"/>
        </w:rPr>
        <w:t>,</w:t>
      </w:r>
      <w:r w:rsidRPr="00883E54">
        <w:rPr>
          <w:rFonts w:ascii="Palatino Linotype" w:hAnsi="Palatino Linotype" w:cs="Arial"/>
        </w:rPr>
        <w:t xml:space="preserve"> JAVIER </w:t>
      </w:r>
      <w:r w:rsidRPr="00431F28">
        <w:rPr>
          <w:rFonts w:ascii="Palatino Linotype" w:hAnsi="Palatino Linotype" w:cs="Arial"/>
        </w:rPr>
        <w:t>MARTÍNEZ CRUZ</w:t>
      </w:r>
      <w:r>
        <w:rPr>
          <w:rFonts w:ascii="Palatino Linotype" w:hAnsi="Palatino Linotype" w:cs="Arial"/>
        </w:rPr>
        <w:t xml:space="preserve"> Y LUIS GUSTAVO PARRA NORIEGA</w:t>
      </w:r>
      <w:r w:rsidRPr="00431F28">
        <w:rPr>
          <w:rFonts w:ascii="Palatino Linotype" w:hAnsi="Palatino Linotype" w:cs="Arial"/>
        </w:rPr>
        <w:t>, EN LA</w:t>
      </w:r>
      <w:r>
        <w:rPr>
          <w:rFonts w:ascii="Palatino Linotype" w:hAnsi="Palatino Linotype" w:cs="Arial"/>
        </w:rPr>
        <w:t xml:space="preserve"> VIGÉSIMA SEGUNDA </w:t>
      </w:r>
      <w:r w:rsidRPr="00431F28">
        <w:rPr>
          <w:rFonts w:ascii="Palatino Linotype" w:hAnsi="Palatino Linotype" w:cs="Arial"/>
        </w:rPr>
        <w:t>ORDINARIA CELEBRADA EL</w:t>
      </w:r>
      <w:r>
        <w:rPr>
          <w:rFonts w:ascii="Palatino Linotype" w:hAnsi="Palatino Linotype" w:cs="Arial"/>
        </w:rPr>
        <w:t xml:space="preserve"> CATORCE DE OCTUBRE DE DOS MIL VEINTE</w:t>
      </w:r>
      <w:r w:rsidRPr="00883E54">
        <w:rPr>
          <w:rFonts w:ascii="Palatino Linotype" w:hAnsi="Palatino Linotype" w:cs="Arial"/>
        </w:rPr>
        <w:t>, ANTE EL SECRETARIO TÉCNICO DEL PLENO, ALEXIS TAPIA</w:t>
      </w:r>
      <w:r>
        <w:rPr>
          <w:rFonts w:ascii="Palatino Linotype" w:hAnsi="Palatino Linotype" w:cs="Arial"/>
        </w:rPr>
        <w:t xml:space="preserve"> RAMÍREZ. ------------------------------------------------------------------------------------------------------------------------------------------------------------------------------------------------------------------------------------</w:t>
      </w:r>
    </w:p>
    <w:p w:rsidR="00A30F2F" w:rsidRDefault="00A30F2F" w:rsidP="00A30F2F">
      <w:pPr>
        <w:spacing w:line="360" w:lineRule="auto"/>
        <w:jc w:val="both"/>
        <w:rPr>
          <w:rFonts w:ascii="Palatino Linotype" w:hAnsi="Palatino Linotype" w:cs="Arial"/>
        </w:rPr>
      </w:pPr>
      <w:r>
        <w:rPr>
          <w:rFonts w:ascii="Palatino Linotype" w:hAnsi="Palatino Linotype" w:cs="Arial"/>
        </w:rPr>
        <w:t>-----------------------------------------------------------------------------------------------------------------</w:t>
      </w:r>
    </w:p>
    <w:p w:rsidR="00A30F2F" w:rsidRDefault="00A30F2F" w:rsidP="00A30F2F">
      <w:pPr>
        <w:spacing w:line="360" w:lineRule="auto"/>
        <w:jc w:val="both"/>
        <w:rPr>
          <w:rFonts w:ascii="Palatino Linotype" w:hAnsi="Palatino Linotype" w:cs="Arial"/>
        </w:rPr>
      </w:pPr>
      <w:r>
        <w:rPr>
          <w:rFonts w:ascii="Palatino Linotype" w:hAnsi="Palatino Linotype" w:cs="Arial"/>
        </w:rPr>
        <w:t>-----------------------------------------------------------------------------------------------------------------</w:t>
      </w:r>
    </w:p>
    <w:p w:rsidR="00A30F2F" w:rsidRDefault="00A30F2F" w:rsidP="00A30F2F">
      <w:pPr>
        <w:spacing w:line="360" w:lineRule="auto"/>
        <w:jc w:val="both"/>
        <w:rPr>
          <w:rFonts w:ascii="Palatino Linotype" w:hAnsi="Palatino Linotype" w:cs="Arial"/>
        </w:rPr>
      </w:pPr>
      <w:r>
        <w:rPr>
          <w:rFonts w:ascii="Palatino Linotype" w:hAnsi="Palatino Linotype" w:cs="Arial"/>
        </w:rPr>
        <w:t>-----------------------------------------------------------------------------------------------------------------</w:t>
      </w:r>
    </w:p>
    <w:p w:rsidR="00A30F2F" w:rsidRDefault="00A30F2F" w:rsidP="00A30F2F">
      <w:pPr>
        <w:spacing w:line="360" w:lineRule="auto"/>
        <w:jc w:val="both"/>
        <w:rPr>
          <w:rFonts w:ascii="Palatino Linotype" w:hAnsi="Palatino Linotype" w:cs="Arial"/>
        </w:rPr>
      </w:pPr>
      <w:r>
        <w:rPr>
          <w:rFonts w:ascii="Palatino Linotype" w:hAnsi="Palatino Linotype" w:cs="Arial"/>
        </w:rPr>
        <w:t>------------------------------------------------------------------------------------------------------------------</w:t>
      </w:r>
    </w:p>
    <w:p w:rsidR="00A30F2F" w:rsidRDefault="00A30F2F" w:rsidP="00A30F2F">
      <w:pPr>
        <w:spacing w:line="360" w:lineRule="auto"/>
        <w:jc w:val="both"/>
        <w:rPr>
          <w:rFonts w:ascii="Palatino Linotype" w:hAnsi="Palatino Linotype" w:cs="Arial"/>
        </w:rPr>
      </w:pPr>
      <w:r>
        <w:rPr>
          <w:rFonts w:ascii="Palatino Linotype" w:hAnsi="Palatino Linotype" w:cs="Arial"/>
        </w:rPr>
        <w:t>------------------------------------------------------------------------------------------------------------------</w:t>
      </w:r>
    </w:p>
    <w:p w:rsidR="00A30F2F" w:rsidRDefault="00A30F2F" w:rsidP="00A30F2F">
      <w:pPr>
        <w:spacing w:line="360" w:lineRule="auto"/>
        <w:jc w:val="both"/>
        <w:rPr>
          <w:rFonts w:ascii="Palatino Linotype" w:hAnsi="Palatino Linotype" w:cs="Arial"/>
        </w:rPr>
      </w:pPr>
      <w:r>
        <w:rPr>
          <w:rFonts w:ascii="Palatino Linotype" w:hAnsi="Palatino Linotype" w:cs="Arial"/>
        </w:rPr>
        <w:t>------------------------------------------------------------------------------------------------------------------</w:t>
      </w:r>
    </w:p>
    <w:p w:rsidR="00A30F2F" w:rsidRDefault="00A30F2F" w:rsidP="00A30F2F">
      <w:pPr>
        <w:spacing w:line="360" w:lineRule="auto"/>
        <w:jc w:val="both"/>
        <w:rPr>
          <w:rFonts w:ascii="Palatino Linotype" w:hAnsi="Palatino Linotype" w:cs="Arial"/>
        </w:rPr>
      </w:pPr>
      <w:r>
        <w:rPr>
          <w:rFonts w:ascii="Palatino Linotype" w:hAnsi="Palatino Linotype" w:cs="Arial"/>
        </w:rPr>
        <w:t>------------------------------------------------------------------------------------------------------------------</w:t>
      </w:r>
    </w:p>
    <w:p w:rsidR="00A30F2F" w:rsidRDefault="00A30F2F" w:rsidP="00A30F2F">
      <w:pPr>
        <w:spacing w:line="360" w:lineRule="auto"/>
        <w:jc w:val="both"/>
        <w:rPr>
          <w:rFonts w:ascii="Palatino Linotype" w:hAnsi="Palatino Linotype" w:cs="Arial"/>
        </w:rPr>
      </w:pPr>
      <w:r>
        <w:rPr>
          <w:rFonts w:ascii="Palatino Linotype" w:hAnsi="Palatino Linotype" w:cs="Arial"/>
        </w:rPr>
        <w:t>------------------------------------------------------------------------------------------------------------------</w:t>
      </w:r>
    </w:p>
    <w:p w:rsidR="00A30F2F" w:rsidRDefault="00A30F2F" w:rsidP="00A30F2F">
      <w:pPr>
        <w:spacing w:line="360" w:lineRule="auto"/>
        <w:jc w:val="both"/>
        <w:rPr>
          <w:rFonts w:ascii="Palatino Linotype" w:hAnsi="Palatino Linotype" w:cs="Arial"/>
        </w:rPr>
      </w:pPr>
      <w:r>
        <w:rPr>
          <w:rFonts w:ascii="Palatino Linotype" w:hAnsi="Palatino Linotype" w:cs="Arial"/>
        </w:rPr>
        <w:t>------------------------------------------------------------------------------------------------------------------</w:t>
      </w:r>
    </w:p>
    <w:p w:rsidR="00A30F2F" w:rsidRDefault="00A30F2F" w:rsidP="00A30F2F">
      <w:pPr>
        <w:spacing w:line="360" w:lineRule="auto"/>
        <w:jc w:val="both"/>
        <w:rPr>
          <w:rFonts w:ascii="Palatino Linotype" w:hAnsi="Palatino Linotype" w:cs="Arial"/>
        </w:rPr>
      </w:pPr>
      <w:r>
        <w:rPr>
          <w:rFonts w:ascii="Palatino Linotype" w:hAnsi="Palatino Linotype" w:cs="Arial"/>
        </w:rPr>
        <w:t>------------------------------------------------------------------------------------------------------------------</w:t>
      </w:r>
    </w:p>
    <w:p w:rsidR="00A30F2F" w:rsidRDefault="00A30F2F" w:rsidP="00A30F2F">
      <w:pPr>
        <w:spacing w:line="360" w:lineRule="auto"/>
        <w:jc w:val="both"/>
        <w:rPr>
          <w:rFonts w:ascii="Palatino Linotype" w:hAnsi="Palatino Linotype" w:cs="Arial"/>
        </w:rPr>
      </w:pPr>
      <w:r>
        <w:rPr>
          <w:rFonts w:ascii="Palatino Linotype" w:hAnsi="Palatino Linotype" w:cs="Arial"/>
        </w:rPr>
        <w:t>------------------------------------------------------------------------------------------------------------------</w:t>
      </w:r>
    </w:p>
    <w:p w:rsidR="00A30F2F" w:rsidRDefault="00A30F2F" w:rsidP="00A30F2F">
      <w:pPr>
        <w:spacing w:line="360" w:lineRule="auto"/>
        <w:jc w:val="both"/>
        <w:rPr>
          <w:rFonts w:ascii="Palatino Linotype" w:hAnsi="Palatino Linotype" w:cs="Arial"/>
        </w:rPr>
      </w:pPr>
      <w:r>
        <w:rPr>
          <w:rFonts w:ascii="Palatino Linotype" w:hAnsi="Palatino Linotype" w:cs="Arial"/>
        </w:rPr>
        <w:t>------------------------------------------------------------------------------------------------------------------</w:t>
      </w:r>
    </w:p>
    <w:p w:rsidR="00A30F2F" w:rsidRDefault="00A30F2F" w:rsidP="00A30F2F">
      <w:pPr>
        <w:spacing w:line="360" w:lineRule="auto"/>
        <w:jc w:val="both"/>
        <w:rPr>
          <w:rFonts w:ascii="Palatino Linotype" w:hAnsi="Palatino Linotype" w:cs="Arial"/>
        </w:rPr>
      </w:pPr>
      <w:r>
        <w:rPr>
          <w:rFonts w:ascii="Palatino Linotype" w:hAnsi="Palatino Linotype" w:cs="Arial"/>
        </w:rPr>
        <w:t>------------------------------------------------------------------------------------------------------------------</w:t>
      </w:r>
    </w:p>
    <w:p w:rsidR="00A30F2F" w:rsidRDefault="00A30F2F" w:rsidP="00A30F2F">
      <w:pPr>
        <w:spacing w:line="360" w:lineRule="auto"/>
        <w:jc w:val="both"/>
        <w:rPr>
          <w:rFonts w:ascii="Palatino Linotype" w:hAnsi="Palatino Linotype" w:cs="Arial"/>
        </w:rPr>
      </w:pPr>
      <w:r>
        <w:rPr>
          <w:rFonts w:ascii="Palatino Linotype" w:hAnsi="Palatino Linotype" w:cs="Arial"/>
        </w:rPr>
        <w:t>------------------------------------------------------------------------------------------------------------------</w:t>
      </w:r>
    </w:p>
    <w:p w:rsidR="00A30F2F" w:rsidRDefault="00A30F2F" w:rsidP="00A30F2F">
      <w:pPr>
        <w:spacing w:line="360" w:lineRule="auto"/>
        <w:jc w:val="both"/>
        <w:rPr>
          <w:rFonts w:ascii="Palatino Linotype" w:hAnsi="Palatino Linotype" w:cs="Arial"/>
        </w:rPr>
      </w:pPr>
      <w:r>
        <w:rPr>
          <w:rFonts w:ascii="Palatino Linotype" w:hAnsi="Palatino Linotype" w:cs="Arial"/>
        </w:rPr>
        <w:t>------------------------------------------------------------------------------------------------------------------</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A30F2F" w:rsidRPr="007E1FC4" w:rsidTr="00CC3EDB">
        <w:trPr>
          <w:jc w:val="center"/>
        </w:trPr>
        <w:tc>
          <w:tcPr>
            <w:tcW w:w="9062" w:type="dxa"/>
            <w:gridSpan w:val="2"/>
          </w:tcPr>
          <w:p w:rsidR="00A30F2F" w:rsidRPr="007E1FC4" w:rsidRDefault="00A30F2F" w:rsidP="00CC3EDB">
            <w:pPr>
              <w:pStyle w:val="Sinespaciado"/>
              <w:jc w:val="center"/>
              <w:rPr>
                <w:rFonts w:ascii="Palatino Linotype" w:hAnsi="Palatino Linotype"/>
                <w:b/>
              </w:rPr>
            </w:pPr>
          </w:p>
          <w:p w:rsidR="00A30F2F" w:rsidRDefault="00A30F2F" w:rsidP="00CC3EDB">
            <w:pPr>
              <w:pStyle w:val="Sinespaciado"/>
              <w:jc w:val="center"/>
              <w:rPr>
                <w:rFonts w:ascii="Palatino Linotype" w:hAnsi="Palatino Linotype"/>
                <w:b/>
              </w:rPr>
            </w:pPr>
          </w:p>
          <w:p w:rsidR="00A30F2F" w:rsidRPr="007E1FC4" w:rsidRDefault="00A30F2F" w:rsidP="00CC3EDB">
            <w:pPr>
              <w:pStyle w:val="Sinespaciado"/>
              <w:jc w:val="center"/>
              <w:rPr>
                <w:rFonts w:ascii="Palatino Linotype" w:hAnsi="Palatino Linotype"/>
                <w:b/>
              </w:rPr>
            </w:pPr>
          </w:p>
          <w:p w:rsidR="00A30F2F" w:rsidRDefault="00A30F2F" w:rsidP="00CC3EDB">
            <w:pPr>
              <w:pStyle w:val="Sinespaciado"/>
              <w:jc w:val="center"/>
              <w:rPr>
                <w:rFonts w:ascii="Palatino Linotype" w:hAnsi="Palatino Linotype"/>
                <w:b/>
              </w:rPr>
            </w:pPr>
          </w:p>
          <w:p w:rsidR="00A30F2F" w:rsidRPr="007E1FC4" w:rsidRDefault="00A30F2F" w:rsidP="00CC3EDB">
            <w:pPr>
              <w:pStyle w:val="Sinespaciado"/>
              <w:jc w:val="center"/>
              <w:rPr>
                <w:rFonts w:ascii="Palatino Linotype" w:hAnsi="Palatino Linotype"/>
                <w:b/>
              </w:rPr>
            </w:pPr>
          </w:p>
          <w:p w:rsidR="00A30F2F" w:rsidRPr="007E1FC4" w:rsidRDefault="00A30F2F" w:rsidP="00CC3EDB">
            <w:pPr>
              <w:pStyle w:val="Sinespaciado"/>
              <w:jc w:val="center"/>
              <w:rPr>
                <w:rFonts w:ascii="Palatino Linotype" w:hAnsi="Palatino Linotype"/>
                <w:b/>
              </w:rPr>
            </w:pPr>
            <w:r w:rsidRPr="007E1FC4">
              <w:rPr>
                <w:rFonts w:ascii="Palatino Linotype" w:hAnsi="Palatino Linotype"/>
                <w:b/>
              </w:rPr>
              <w:t>Zulema Martínez Sánchez</w:t>
            </w:r>
          </w:p>
          <w:p w:rsidR="00A30F2F" w:rsidRDefault="00A30F2F" w:rsidP="00CC3EDB">
            <w:pPr>
              <w:pStyle w:val="Sinespaciado"/>
              <w:jc w:val="center"/>
              <w:rPr>
                <w:rFonts w:ascii="Palatino Linotype" w:hAnsi="Palatino Linotype"/>
              </w:rPr>
            </w:pPr>
            <w:r w:rsidRPr="007E1FC4">
              <w:rPr>
                <w:rFonts w:ascii="Palatino Linotype" w:hAnsi="Palatino Linotype"/>
              </w:rPr>
              <w:t>Comisionada Presidenta</w:t>
            </w:r>
          </w:p>
          <w:p w:rsidR="00A30F2F" w:rsidRPr="007E1FC4" w:rsidRDefault="00A30F2F" w:rsidP="00CC3EDB">
            <w:pPr>
              <w:pStyle w:val="Sinespaciado"/>
              <w:jc w:val="center"/>
              <w:rPr>
                <w:rFonts w:ascii="Palatino Linotype" w:hAnsi="Palatino Linotype"/>
              </w:rPr>
            </w:pPr>
          </w:p>
        </w:tc>
      </w:tr>
      <w:tr w:rsidR="00A30F2F" w:rsidRPr="007E1FC4" w:rsidTr="00CC3EDB">
        <w:trPr>
          <w:jc w:val="center"/>
        </w:trPr>
        <w:tc>
          <w:tcPr>
            <w:tcW w:w="4531" w:type="dxa"/>
          </w:tcPr>
          <w:p w:rsidR="00A30F2F" w:rsidRPr="007E1FC4" w:rsidRDefault="00A30F2F" w:rsidP="00CC3EDB">
            <w:pPr>
              <w:pStyle w:val="Sinespaciado"/>
              <w:jc w:val="center"/>
              <w:rPr>
                <w:rFonts w:ascii="Palatino Linotype" w:hAnsi="Palatino Linotype"/>
                <w:b/>
              </w:rPr>
            </w:pPr>
          </w:p>
          <w:p w:rsidR="00A30F2F" w:rsidRPr="007E1FC4" w:rsidRDefault="00A30F2F" w:rsidP="00CC3EDB">
            <w:pPr>
              <w:pStyle w:val="Sinespaciado"/>
              <w:jc w:val="center"/>
              <w:rPr>
                <w:rFonts w:ascii="Palatino Linotype" w:hAnsi="Palatino Linotype"/>
                <w:b/>
              </w:rPr>
            </w:pPr>
          </w:p>
          <w:p w:rsidR="00A30F2F" w:rsidRDefault="00A30F2F" w:rsidP="00CC3EDB">
            <w:pPr>
              <w:pStyle w:val="Sinespaciado"/>
              <w:jc w:val="center"/>
              <w:rPr>
                <w:rFonts w:ascii="Palatino Linotype" w:hAnsi="Palatino Linotype"/>
                <w:b/>
              </w:rPr>
            </w:pPr>
          </w:p>
          <w:p w:rsidR="00A30F2F" w:rsidRDefault="00A30F2F" w:rsidP="00CC3EDB">
            <w:pPr>
              <w:pStyle w:val="Sinespaciado"/>
              <w:jc w:val="center"/>
              <w:rPr>
                <w:rFonts w:ascii="Palatino Linotype" w:hAnsi="Palatino Linotype"/>
                <w:b/>
              </w:rPr>
            </w:pPr>
          </w:p>
          <w:p w:rsidR="00A30F2F" w:rsidRPr="007E1FC4" w:rsidRDefault="00A30F2F" w:rsidP="00CC3EDB">
            <w:pPr>
              <w:pStyle w:val="Sinespaciado"/>
              <w:jc w:val="center"/>
              <w:rPr>
                <w:rFonts w:ascii="Palatino Linotype" w:hAnsi="Palatino Linotype"/>
                <w:b/>
              </w:rPr>
            </w:pPr>
          </w:p>
          <w:p w:rsidR="00A30F2F" w:rsidRPr="007E1FC4" w:rsidRDefault="00A30F2F" w:rsidP="00CC3EDB">
            <w:pPr>
              <w:pStyle w:val="Sinespaciado"/>
              <w:jc w:val="center"/>
              <w:rPr>
                <w:rFonts w:ascii="Palatino Linotype" w:hAnsi="Palatino Linotype"/>
                <w:b/>
              </w:rPr>
            </w:pPr>
          </w:p>
          <w:p w:rsidR="00A30F2F" w:rsidRPr="007E1FC4" w:rsidRDefault="00A30F2F" w:rsidP="00CC3EDB">
            <w:pPr>
              <w:pStyle w:val="Sinespaciado"/>
              <w:jc w:val="center"/>
              <w:rPr>
                <w:rFonts w:ascii="Palatino Linotype" w:hAnsi="Palatino Linotype"/>
                <w:b/>
              </w:rPr>
            </w:pPr>
            <w:r w:rsidRPr="007E1FC4">
              <w:rPr>
                <w:rFonts w:ascii="Palatino Linotype" w:hAnsi="Palatino Linotype"/>
                <w:b/>
              </w:rPr>
              <w:t>Eva Abaid Yapur</w:t>
            </w:r>
          </w:p>
          <w:p w:rsidR="00A30F2F" w:rsidRDefault="00A30F2F" w:rsidP="00CC3EDB">
            <w:pPr>
              <w:pStyle w:val="Sinespaciado"/>
              <w:jc w:val="center"/>
              <w:rPr>
                <w:rFonts w:ascii="Palatino Linotype" w:hAnsi="Palatino Linotype"/>
              </w:rPr>
            </w:pPr>
            <w:r w:rsidRPr="007E1FC4">
              <w:rPr>
                <w:rFonts w:ascii="Palatino Linotype" w:hAnsi="Palatino Linotype"/>
              </w:rPr>
              <w:t>Comisionada</w:t>
            </w:r>
          </w:p>
          <w:p w:rsidR="00A30F2F" w:rsidRPr="009F15EF" w:rsidRDefault="00A30F2F" w:rsidP="00CC3EDB">
            <w:pPr>
              <w:pStyle w:val="Sinespaciado"/>
              <w:jc w:val="center"/>
              <w:rPr>
                <w:rFonts w:ascii="Palatino Linotype" w:hAnsi="Palatino Linotype"/>
              </w:rPr>
            </w:pPr>
          </w:p>
          <w:p w:rsidR="00A30F2F" w:rsidRDefault="00A30F2F" w:rsidP="00CC3EDB">
            <w:pPr>
              <w:pStyle w:val="Sinespaciado"/>
              <w:spacing w:line="276" w:lineRule="auto"/>
              <w:jc w:val="center"/>
              <w:rPr>
                <w:rFonts w:ascii="Palatino Linotype" w:hAnsi="Palatino Linotype"/>
              </w:rPr>
            </w:pPr>
          </w:p>
          <w:p w:rsidR="00A30F2F" w:rsidRDefault="00A30F2F" w:rsidP="00CC3EDB">
            <w:pPr>
              <w:pStyle w:val="Sinespaciado"/>
              <w:spacing w:line="276" w:lineRule="auto"/>
              <w:jc w:val="center"/>
              <w:rPr>
                <w:rFonts w:ascii="Palatino Linotype" w:hAnsi="Palatino Linotype"/>
              </w:rPr>
            </w:pPr>
          </w:p>
          <w:p w:rsidR="00A30F2F" w:rsidRDefault="00A30F2F" w:rsidP="00CC3EDB">
            <w:pPr>
              <w:pStyle w:val="Sinespaciado"/>
              <w:spacing w:line="276" w:lineRule="auto"/>
              <w:jc w:val="center"/>
              <w:rPr>
                <w:rFonts w:ascii="Palatino Linotype" w:hAnsi="Palatino Linotype"/>
              </w:rPr>
            </w:pPr>
          </w:p>
          <w:p w:rsidR="00A30F2F" w:rsidRDefault="00A30F2F" w:rsidP="00CC3EDB">
            <w:pPr>
              <w:pStyle w:val="Sinespaciado"/>
              <w:spacing w:line="276" w:lineRule="auto"/>
              <w:jc w:val="center"/>
              <w:rPr>
                <w:rFonts w:ascii="Palatino Linotype" w:hAnsi="Palatino Linotype"/>
              </w:rPr>
            </w:pPr>
          </w:p>
          <w:p w:rsidR="00A30F2F" w:rsidRDefault="00A30F2F" w:rsidP="00CC3EDB">
            <w:pPr>
              <w:pStyle w:val="Sinespaciado"/>
              <w:spacing w:line="276" w:lineRule="auto"/>
              <w:jc w:val="center"/>
              <w:rPr>
                <w:rFonts w:ascii="Palatino Linotype" w:hAnsi="Palatino Linotype"/>
              </w:rPr>
            </w:pPr>
          </w:p>
          <w:p w:rsidR="00A30F2F" w:rsidRPr="007E1FC4" w:rsidRDefault="00A30F2F" w:rsidP="00CC3EDB">
            <w:pPr>
              <w:pStyle w:val="Sinespaciado"/>
              <w:spacing w:line="276" w:lineRule="auto"/>
              <w:jc w:val="center"/>
              <w:rPr>
                <w:rFonts w:ascii="Palatino Linotype" w:hAnsi="Palatino Linotype"/>
                <w:b/>
              </w:rPr>
            </w:pPr>
            <w:r w:rsidRPr="007E1FC4">
              <w:rPr>
                <w:rFonts w:ascii="Palatino Linotype" w:hAnsi="Palatino Linotype"/>
                <w:b/>
              </w:rPr>
              <w:t>Javier Martínez Cruz</w:t>
            </w:r>
          </w:p>
          <w:p w:rsidR="00A30F2F" w:rsidRDefault="00A30F2F" w:rsidP="00CC3EDB">
            <w:pPr>
              <w:pStyle w:val="Sinespaciado"/>
              <w:spacing w:line="276" w:lineRule="auto"/>
              <w:jc w:val="center"/>
              <w:rPr>
                <w:rFonts w:ascii="Palatino Linotype" w:hAnsi="Palatino Linotype"/>
              </w:rPr>
            </w:pPr>
            <w:r w:rsidRPr="007E1FC4">
              <w:rPr>
                <w:rFonts w:ascii="Palatino Linotype" w:hAnsi="Palatino Linotype"/>
              </w:rPr>
              <w:t>Comisionado</w:t>
            </w:r>
          </w:p>
          <w:p w:rsidR="00A30F2F" w:rsidRPr="007E1FC4" w:rsidRDefault="00A30F2F" w:rsidP="00CC3EDB">
            <w:pPr>
              <w:pStyle w:val="Sinespaciado"/>
              <w:spacing w:line="276" w:lineRule="auto"/>
              <w:jc w:val="center"/>
              <w:rPr>
                <w:rFonts w:ascii="Palatino Linotype" w:hAnsi="Palatino Linotype"/>
              </w:rPr>
            </w:pPr>
          </w:p>
        </w:tc>
        <w:tc>
          <w:tcPr>
            <w:tcW w:w="4531" w:type="dxa"/>
          </w:tcPr>
          <w:p w:rsidR="00A30F2F" w:rsidRPr="007E1FC4" w:rsidRDefault="00A30F2F" w:rsidP="00CC3EDB">
            <w:pPr>
              <w:pStyle w:val="Sinespaciado"/>
              <w:jc w:val="center"/>
              <w:rPr>
                <w:rFonts w:ascii="Palatino Linotype" w:hAnsi="Palatino Linotype"/>
                <w:b/>
              </w:rPr>
            </w:pPr>
          </w:p>
          <w:p w:rsidR="00A30F2F" w:rsidRDefault="00A30F2F" w:rsidP="00CC3EDB">
            <w:pPr>
              <w:pStyle w:val="Sinespaciado"/>
              <w:jc w:val="center"/>
              <w:rPr>
                <w:rFonts w:ascii="Palatino Linotype" w:hAnsi="Palatino Linotype"/>
                <w:b/>
              </w:rPr>
            </w:pPr>
          </w:p>
          <w:p w:rsidR="00A30F2F" w:rsidRDefault="00A30F2F" w:rsidP="00CC3EDB">
            <w:pPr>
              <w:pStyle w:val="Sinespaciado"/>
              <w:jc w:val="center"/>
              <w:rPr>
                <w:rFonts w:ascii="Palatino Linotype" w:hAnsi="Palatino Linotype"/>
                <w:b/>
              </w:rPr>
            </w:pPr>
          </w:p>
          <w:p w:rsidR="00A30F2F" w:rsidRPr="007E1FC4" w:rsidRDefault="00A30F2F" w:rsidP="00CC3EDB">
            <w:pPr>
              <w:pStyle w:val="Sinespaciado"/>
              <w:jc w:val="center"/>
              <w:rPr>
                <w:rFonts w:ascii="Palatino Linotype" w:hAnsi="Palatino Linotype"/>
                <w:b/>
              </w:rPr>
            </w:pPr>
          </w:p>
          <w:p w:rsidR="00A30F2F" w:rsidRPr="007E1FC4" w:rsidRDefault="00A30F2F" w:rsidP="00CC3EDB">
            <w:pPr>
              <w:pStyle w:val="Sinespaciado"/>
              <w:jc w:val="center"/>
              <w:rPr>
                <w:rFonts w:ascii="Palatino Linotype" w:hAnsi="Palatino Linotype"/>
                <w:b/>
              </w:rPr>
            </w:pPr>
          </w:p>
          <w:p w:rsidR="00A30F2F" w:rsidRPr="007E1FC4" w:rsidRDefault="00A30F2F" w:rsidP="00CC3EDB">
            <w:pPr>
              <w:pStyle w:val="Sinespaciado"/>
              <w:jc w:val="center"/>
              <w:rPr>
                <w:rFonts w:ascii="Palatino Linotype" w:hAnsi="Palatino Linotype"/>
                <w:b/>
              </w:rPr>
            </w:pPr>
          </w:p>
          <w:p w:rsidR="00A30F2F" w:rsidRPr="007E1FC4" w:rsidRDefault="00A30F2F" w:rsidP="00CC3EDB">
            <w:pPr>
              <w:pStyle w:val="Sinespaciado"/>
              <w:jc w:val="center"/>
              <w:rPr>
                <w:rFonts w:ascii="Palatino Linotype" w:hAnsi="Palatino Linotype"/>
                <w:b/>
              </w:rPr>
            </w:pPr>
            <w:r w:rsidRPr="007E1FC4">
              <w:rPr>
                <w:rFonts w:ascii="Palatino Linotype" w:hAnsi="Palatino Linotype"/>
                <w:b/>
              </w:rPr>
              <w:t>José Guadalupe Luna Hernández</w:t>
            </w:r>
          </w:p>
          <w:p w:rsidR="00A30F2F" w:rsidRDefault="00A30F2F" w:rsidP="00CC3EDB">
            <w:pPr>
              <w:pStyle w:val="Sinespaciado"/>
              <w:jc w:val="center"/>
              <w:rPr>
                <w:rFonts w:ascii="Palatino Linotype" w:hAnsi="Palatino Linotype"/>
              </w:rPr>
            </w:pPr>
            <w:r w:rsidRPr="007E1FC4">
              <w:rPr>
                <w:rFonts w:ascii="Palatino Linotype" w:hAnsi="Palatino Linotype"/>
              </w:rPr>
              <w:t>Comisionado</w:t>
            </w:r>
          </w:p>
          <w:p w:rsidR="00A30F2F" w:rsidRPr="009F15EF" w:rsidRDefault="00A30F2F" w:rsidP="00CC3EDB">
            <w:pPr>
              <w:pStyle w:val="Sinespaciado"/>
              <w:jc w:val="center"/>
              <w:rPr>
                <w:rFonts w:ascii="Palatino Linotype" w:hAnsi="Palatino Linotype"/>
              </w:rPr>
            </w:pPr>
          </w:p>
          <w:p w:rsidR="00A30F2F" w:rsidRDefault="00A30F2F" w:rsidP="00CC3EDB">
            <w:pPr>
              <w:pStyle w:val="Sinespaciado"/>
              <w:jc w:val="center"/>
              <w:rPr>
                <w:rFonts w:ascii="Palatino Linotype" w:hAnsi="Palatino Linotype"/>
              </w:rPr>
            </w:pPr>
          </w:p>
          <w:p w:rsidR="00A30F2F" w:rsidRDefault="00A30F2F" w:rsidP="00CC3EDB">
            <w:pPr>
              <w:pStyle w:val="Sinespaciado"/>
              <w:jc w:val="center"/>
              <w:rPr>
                <w:rFonts w:ascii="Palatino Linotype" w:hAnsi="Palatino Linotype"/>
              </w:rPr>
            </w:pPr>
          </w:p>
          <w:p w:rsidR="00A30F2F" w:rsidRDefault="00A30F2F" w:rsidP="00CC3EDB">
            <w:pPr>
              <w:pStyle w:val="Sinespaciado"/>
              <w:jc w:val="center"/>
              <w:rPr>
                <w:rFonts w:ascii="Palatino Linotype" w:hAnsi="Palatino Linotype"/>
              </w:rPr>
            </w:pPr>
          </w:p>
          <w:p w:rsidR="00A30F2F" w:rsidRDefault="00A30F2F" w:rsidP="00CC3EDB">
            <w:pPr>
              <w:pStyle w:val="Sinespaciado"/>
              <w:jc w:val="center"/>
              <w:rPr>
                <w:rFonts w:ascii="Palatino Linotype" w:hAnsi="Palatino Linotype"/>
              </w:rPr>
            </w:pPr>
          </w:p>
          <w:p w:rsidR="00A30F2F" w:rsidRDefault="00A30F2F" w:rsidP="00CC3EDB">
            <w:pPr>
              <w:pStyle w:val="Sinespaciado"/>
              <w:jc w:val="center"/>
              <w:rPr>
                <w:rFonts w:ascii="Palatino Linotype" w:hAnsi="Palatino Linotype"/>
              </w:rPr>
            </w:pPr>
          </w:p>
          <w:p w:rsidR="00A30F2F" w:rsidRDefault="00A30F2F" w:rsidP="00CC3EDB">
            <w:pPr>
              <w:pStyle w:val="Sinespaciado"/>
              <w:jc w:val="center"/>
              <w:rPr>
                <w:rFonts w:ascii="Palatino Linotype" w:hAnsi="Palatino Linotype"/>
              </w:rPr>
            </w:pPr>
          </w:p>
          <w:p w:rsidR="00A30F2F" w:rsidRPr="009F15EF" w:rsidRDefault="00A30F2F" w:rsidP="00CC3EDB">
            <w:pPr>
              <w:pStyle w:val="Sinespaciado"/>
              <w:spacing w:line="276" w:lineRule="auto"/>
              <w:jc w:val="center"/>
              <w:rPr>
                <w:rFonts w:ascii="Palatino Linotype" w:hAnsi="Palatino Linotype"/>
                <w:b/>
              </w:rPr>
            </w:pPr>
            <w:r w:rsidRPr="009F15EF">
              <w:rPr>
                <w:rFonts w:ascii="Palatino Linotype" w:hAnsi="Palatino Linotype"/>
                <w:b/>
              </w:rPr>
              <w:t>Luis Gustavo Parra Noriega</w:t>
            </w:r>
          </w:p>
          <w:p w:rsidR="00A30F2F" w:rsidRDefault="00A30F2F" w:rsidP="00CC3EDB">
            <w:pPr>
              <w:pStyle w:val="Sinespaciado"/>
              <w:spacing w:line="276" w:lineRule="auto"/>
              <w:jc w:val="center"/>
              <w:rPr>
                <w:rFonts w:ascii="Palatino Linotype" w:hAnsi="Palatino Linotype"/>
              </w:rPr>
            </w:pPr>
            <w:r>
              <w:rPr>
                <w:rFonts w:ascii="Palatino Linotype" w:hAnsi="Palatino Linotype"/>
              </w:rPr>
              <w:t xml:space="preserve">Comisionado </w:t>
            </w:r>
          </w:p>
          <w:p w:rsidR="00A30F2F" w:rsidRPr="007E1FC4" w:rsidRDefault="00A30F2F" w:rsidP="00CC3EDB">
            <w:pPr>
              <w:pStyle w:val="Sinespaciado"/>
              <w:spacing w:line="276" w:lineRule="auto"/>
              <w:jc w:val="center"/>
              <w:rPr>
                <w:rFonts w:ascii="Palatino Linotype" w:hAnsi="Palatino Linotype"/>
              </w:rPr>
            </w:pPr>
          </w:p>
        </w:tc>
      </w:tr>
      <w:tr w:rsidR="00A30F2F" w:rsidRPr="007E1FC4" w:rsidTr="00CC3EDB">
        <w:trPr>
          <w:jc w:val="center"/>
        </w:trPr>
        <w:tc>
          <w:tcPr>
            <w:tcW w:w="9062" w:type="dxa"/>
            <w:gridSpan w:val="2"/>
          </w:tcPr>
          <w:p w:rsidR="00A30F2F" w:rsidRPr="007E1FC4" w:rsidRDefault="00A30F2F" w:rsidP="00CC3EDB">
            <w:pPr>
              <w:pStyle w:val="Sinespaciado"/>
              <w:rPr>
                <w:rFonts w:ascii="Palatino Linotype" w:hAnsi="Palatino Linotype"/>
              </w:rPr>
            </w:pPr>
          </w:p>
        </w:tc>
      </w:tr>
      <w:tr w:rsidR="00A30F2F" w:rsidRPr="007E1FC4" w:rsidTr="00CC3EDB">
        <w:trPr>
          <w:trHeight w:val="2048"/>
          <w:jc w:val="center"/>
        </w:trPr>
        <w:tc>
          <w:tcPr>
            <w:tcW w:w="9062" w:type="dxa"/>
            <w:gridSpan w:val="2"/>
          </w:tcPr>
          <w:p w:rsidR="00A30F2F" w:rsidRDefault="00A30F2F" w:rsidP="00CC3EDB">
            <w:pPr>
              <w:pStyle w:val="Sinespaciado"/>
              <w:jc w:val="center"/>
              <w:rPr>
                <w:rFonts w:ascii="Palatino Linotype" w:hAnsi="Palatino Linotype"/>
                <w:b/>
              </w:rPr>
            </w:pPr>
          </w:p>
          <w:p w:rsidR="00A30F2F" w:rsidRPr="007E1FC4" w:rsidRDefault="00A30F2F" w:rsidP="00CC3EDB">
            <w:pPr>
              <w:pStyle w:val="Sinespaciado"/>
              <w:jc w:val="center"/>
              <w:rPr>
                <w:rFonts w:ascii="Palatino Linotype" w:hAnsi="Palatino Linotype"/>
                <w:b/>
              </w:rPr>
            </w:pPr>
          </w:p>
          <w:p w:rsidR="00A30F2F" w:rsidRDefault="00A30F2F" w:rsidP="00CC3EDB">
            <w:pPr>
              <w:pStyle w:val="Sinespaciado"/>
              <w:jc w:val="center"/>
              <w:rPr>
                <w:rFonts w:ascii="Palatino Linotype" w:hAnsi="Palatino Linotype"/>
                <w:b/>
              </w:rPr>
            </w:pPr>
          </w:p>
          <w:p w:rsidR="00A30F2F" w:rsidRDefault="00A30F2F" w:rsidP="00CC3EDB">
            <w:pPr>
              <w:pStyle w:val="Sinespaciado"/>
              <w:jc w:val="center"/>
              <w:rPr>
                <w:rFonts w:ascii="Palatino Linotype" w:hAnsi="Palatino Linotype"/>
                <w:b/>
              </w:rPr>
            </w:pPr>
          </w:p>
          <w:p w:rsidR="00A30F2F" w:rsidRPr="007E1FC4" w:rsidRDefault="00A30F2F" w:rsidP="00CC3EDB">
            <w:pPr>
              <w:pStyle w:val="Sinespaciado"/>
              <w:jc w:val="center"/>
              <w:rPr>
                <w:rFonts w:ascii="Palatino Linotype" w:hAnsi="Palatino Linotype"/>
                <w:b/>
              </w:rPr>
            </w:pPr>
          </w:p>
          <w:p w:rsidR="00A30F2F" w:rsidRPr="007E1FC4" w:rsidRDefault="00A30F2F" w:rsidP="00CC3EDB">
            <w:pPr>
              <w:pStyle w:val="Sinespaciado"/>
              <w:jc w:val="center"/>
              <w:rPr>
                <w:rFonts w:ascii="Palatino Linotype" w:hAnsi="Palatino Linotype"/>
                <w:b/>
              </w:rPr>
            </w:pPr>
            <w:r>
              <w:rPr>
                <w:rFonts w:ascii="Palatino Linotype" w:hAnsi="Palatino Linotype"/>
                <w:b/>
              </w:rPr>
              <w:t>Alexis Tapia Ramírez</w:t>
            </w:r>
          </w:p>
          <w:p w:rsidR="00A30F2F" w:rsidRPr="00363C92" w:rsidRDefault="00A30F2F" w:rsidP="00CC3EDB">
            <w:pPr>
              <w:pStyle w:val="Sinespaciado"/>
              <w:jc w:val="center"/>
              <w:rPr>
                <w:rFonts w:ascii="Palatino Linotype" w:hAnsi="Palatino Linotype"/>
                <w:color w:val="FFFFFF" w:themeColor="background1"/>
              </w:rPr>
            </w:pPr>
            <w:r>
              <w:rPr>
                <w:rFonts w:ascii="Palatino Linotype" w:hAnsi="Palatino Linotype"/>
              </w:rPr>
              <w:t>Secretario Técnico</w:t>
            </w:r>
            <w:r w:rsidRPr="007E1FC4">
              <w:rPr>
                <w:rFonts w:ascii="Palatino Linotype" w:hAnsi="Palatino Linotype"/>
              </w:rPr>
              <w:t xml:space="preserve"> del Pleno</w:t>
            </w:r>
          </w:p>
        </w:tc>
      </w:tr>
    </w:tbl>
    <w:p w:rsidR="00A30F2F" w:rsidRDefault="00A30F2F" w:rsidP="00A30F2F">
      <w:pPr>
        <w:spacing w:line="276" w:lineRule="auto"/>
        <w:jc w:val="both"/>
        <w:rPr>
          <w:rFonts w:ascii="Palatino Linotype" w:hAnsi="Palatino Linotype" w:cs="Arial"/>
          <w:sz w:val="16"/>
          <w:szCs w:val="16"/>
        </w:rPr>
      </w:pPr>
      <w:r w:rsidRPr="005C55A3">
        <w:rPr>
          <w:rFonts w:ascii="Palatino Linotype" w:hAnsi="Palatino Linotype" w:cs="Arial"/>
          <w:sz w:val="16"/>
          <w:szCs w:val="16"/>
        </w:rPr>
        <w:t xml:space="preserve">Esta hoja corresponde a la resolución de fecha </w:t>
      </w:r>
      <w:r>
        <w:rPr>
          <w:rFonts w:ascii="Palatino Linotype" w:hAnsi="Palatino Linotype" w:cs="Arial"/>
          <w:sz w:val="16"/>
          <w:szCs w:val="16"/>
        </w:rPr>
        <w:t>catorce de octubre de dos mil veinte</w:t>
      </w:r>
      <w:r w:rsidRPr="00431F28">
        <w:rPr>
          <w:rFonts w:ascii="Palatino Linotype" w:hAnsi="Palatino Linotype" w:cs="Arial"/>
          <w:sz w:val="16"/>
          <w:szCs w:val="16"/>
        </w:rPr>
        <w:t xml:space="preserve">, emitida en </w:t>
      </w:r>
      <w:r>
        <w:rPr>
          <w:rFonts w:ascii="Palatino Linotype" w:hAnsi="Palatino Linotype" w:cs="Arial"/>
          <w:sz w:val="16"/>
          <w:szCs w:val="16"/>
        </w:rPr>
        <w:t>e</w:t>
      </w:r>
      <w:r w:rsidRPr="00431F28">
        <w:rPr>
          <w:rFonts w:ascii="Palatino Linotype" w:hAnsi="Palatino Linotype" w:cs="Arial"/>
          <w:sz w:val="16"/>
          <w:szCs w:val="16"/>
        </w:rPr>
        <w:t>l recurso de revisión 0</w:t>
      </w:r>
      <w:r>
        <w:rPr>
          <w:rFonts w:ascii="Palatino Linotype" w:hAnsi="Palatino Linotype" w:cs="Arial"/>
          <w:sz w:val="16"/>
          <w:szCs w:val="16"/>
        </w:rPr>
        <w:t>3370/INFOEM/IP/RR/2020.</w:t>
      </w:r>
    </w:p>
    <w:p w:rsidR="00A30F2F" w:rsidRDefault="00A30F2F" w:rsidP="00A30F2F">
      <w:pPr>
        <w:spacing w:line="276" w:lineRule="auto"/>
        <w:jc w:val="both"/>
      </w:pPr>
      <w:r>
        <w:rPr>
          <w:rFonts w:ascii="Palatino Linotype" w:hAnsi="Palatino Linotype" w:cs="Arial"/>
          <w:sz w:val="16"/>
          <w:szCs w:val="16"/>
        </w:rPr>
        <w:t>OSAM/HAP</w:t>
      </w:r>
    </w:p>
    <w:sectPr w:rsidR="00A30F2F" w:rsidSect="00EF6F11">
      <w:headerReference w:type="default" r:id="rId8"/>
      <w:footerReference w:type="default" r:id="rId9"/>
      <w:headerReference w:type="first" r:id="rId10"/>
      <w:footerReference w:type="first" r:id="rId11"/>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58FB" w:rsidRDefault="003758FB" w:rsidP="00A30F2F">
      <w:r>
        <w:separator/>
      </w:r>
    </w:p>
  </w:endnote>
  <w:endnote w:type="continuationSeparator" w:id="0">
    <w:p w:rsidR="003758FB" w:rsidRDefault="003758FB" w:rsidP="00A30F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6F11" w:rsidRPr="00A2780F" w:rsidRDefault="003758FB" w:rsidP="00EF6F11">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A30F2F">
      <w:rPr>
        <w:rFonts w:ascii="Arial" w:hAnsi="Arial" w:cs="Arial"/>
        <w:b/>
        <w:bCs/>
        <w:noProof/>
        <w:sz w:val="20"/>
        <w:szCs w:val="20"/>
      </w:rPr>
      <w:t>11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A30F2F">
      <w:rPr>
        <w:rFonts w:ascii="Arial" w:hAnsi="Arial" w:cs="Arial"/>
        <w:b/>
        <w:bCs/>
        <w:noProof/>
        <w:sz w:val="20"/>
        <w:szCs w:val="20"/>
      </w:rPr>
      <w:t>19</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6F11" w:rsidRPr="00070856" w:rsidRDefault="003758FB" w:rsidP="00EF6F11">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A30F2F">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A30F2F">
      <w:rPr>
        <w:rFonts w:ascii="Arial" w:hAnsi="Arial" w:cs="Arial"/>
        <w:b/>
        <w:bCs/>
        <w:noProof/>
        <w:sz w:val="20"/>
        <w:szCs w:val="20"/>
      </w:rPr>
      <w:t>19</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58FB" w:rsidRDefault="003758FB" w:rsidP="00A30F2F">
      <w:r>
        <w:separator/>
      </w:r>
    </w:p>
  </w:footnote>
  <w:footnote w:type="continuationSeparator" w:id="0">
    <w:p w:rsidR="003758FB" w:rsidRDefault="003758FB" w:rsidP="00A30F2F">
      <w:r>
        <w:continuationSeparator/>
      </w:r>
    </w:p>
  </w:footnote>
  <w:footnote w:id="1">
    <w:p w:rsidR="00A30F2F" w:rsidRPr="00946E1F" w:rsidRDefault="00A30F2F" w:rsidP="00A30F2F">
      <w:pPr>
        <w:jc w:val="both"/>
        <w:rPr>
          <w:rFonts w:ascii="Palatino Linotype" w:hAnsi="Palatino Linotype"/>
          <w:i/>
          <w:sz w:val="20"/>
          <w:szCs w:val="20"/>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A30F2F" w:rsidRPr="004841D1" w:rsidRDefault="00A30F2F" w:rsidP="00A30F2F">
      <w:pPr>
        <w:pStyle w:val="Textonotapie"/>
      </w:pPr>
      <w:r>
        <w:rPr>
          <w:rStyle w:val="Refdenotaalpie"/>
        </w:rPr>
        <w:footnoteRef/>
      </w:r>
      <w:r>
        <w:t xml:space="preserve"> </w:t>
      </w:r>
      <w:r w:rsidRPr="004841D1">
        <w:rPr>
          <w:rFonts w:ascii="Palatino Linotype" w:hAnsi="Palatino Linotype"/>
          <w:i/>
        </w:rPr>
        <w:t xml:space="preserve">Acuerdo que fue consultado en la página electrónica: </w:t>
      </w:r>
      <w:hyperlink r:id="rId3" w:history="1">
        <w:r w:rsidRPr="004841D1">
          <w:rPr>
            <w:rStyle w:val="Hipervnculo"/>
            <w:rFonts w:ascii="Palatino Linotype" w:hAnsi="Palatino Linotype"/>
            <w:i/>
          </w:rPr>
          <w:t>https://legislacion.edomex.gob.mx/sites/legislacion.edomex.gob.mx/files/files/pdf/gct/2020/mar233.pdf</w:t>
        </w:r>
      </w:hyperlink>
      <w:r w:rsidRPr="004841D1">
        <w:rPr>
          <w:rFonts w:ascii="Palatino Linotype" w:hAnsi="Palatino Linotype"/>
          <w:i/>
        </w:rPr>
        <w:t>, el día treinta de septiembre de dos mil veinte a las catorce horas con cuarenta y tres minutos.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872" w:type="dxa"/>
      <w:tblInd w:w="1200" w:type="dxa"/>
      <w:tblLayout w:type="fixed"/>
      <w:tblLook w:val="04A0" w:firstRow="1" w:lastRow="0" w:firstColumn="1" w:lastColumn="0" w:noHBand="0" w:noVBand="1"/>
    </w:tblPr>
    <w:tblGrid>
      <w:gridCol w:w="3620"/>
      <w:gridCol w:w="4252"/>
    </w:tblGrid>
    <w:tr w:rsidR="00EF6F11" w:rsidRPr="008F2CCC" w:rsidTr="00EF6F11">
      <w:tc>
        <w:tcPr>
          <w:tcW w:w="3620" w:type="dxa"/>
          <w:shd w:val="clear" w:color="auto" w:fill="auto"/>
        </w:tcPr>
        <w:p w:rsidR="00EF6F11" w:rsidRPr="00664658" w:rsidRDefault="003758FB" w:rsidP="00EF6F11">
          <w:pPr>
            <w:spacing w:line="276" w:lineRule="auto"/>
            <w:rPr>
              <w:rFonts w:ascii="Palatino Linotype" w:hAnsi="Palatino Linotype"/>
              <w:b/>
              <w:sz w:val="22"/>
              <w:szCs w:val="22"/>
              <w:lang w:val="es-ES_tradnl"/>
            </w:rPr>
          </w:pPr>
          <w:r w:rsidRPr="00664658">
            <w:rPr>
              <w:rFonts w:ascii="Palatino Linotype" w:hAnsi="Palatino Linotype"/>
              <w:b/>
              <w:sz w:val="22"/>
              <w:szCs w:val="22"/>
              <w:lang w:val="es-ES_tradnl"/>
            </w:rPr>
            <w:t>Recurso de revisión:</w:t>
          </w:r>
        </w:p>
      </w:tc>
      <w:tc>
        <w:tcPr>
          <w:tcW w:w="4252" w:type="dxa"/>
          <w:shd w:val="clear" w:color="auto" w:fill="auto"/>
          <w:vAlign w:val="center"/>
        </w:tcPr>
        <w:p w:rsidR="00EF6F11" w:rsidRPr="00664658" w:rsidRDefault="003758FB" w:rsidP="00A354D7">
          <w:pPr>
            <w:spacing w:line="276" w:lineRule="auto"/>
            <w:jc w:val="right"/>
            <w:rPr>
              <w:rFonts w:ascii="Palatino Linotype" w:hAnsi="Palatino Linotype"/>
              <w:b/>
              <w:sz w:val="22"/>
              <w:szCs w:val="22"/>
              <w:lang w:val="es-ES_tradnl"/>
            </w:rPr>
          </w:pPr>
          <w:r w:rsidRPr="009F6682">
            <w:rPr>
              <w:rFonts w:ascii="Palatino Linotype" w:hAnsi="Palatino Linotype"/>
              <w:b/>
              <w:sz w:val="22"/>
              <w:szCs w:val="22"/>
              <w:lang w:val="es-ES_tradnl"/>
            </w:rPr>
            <w:t>0</w:t>
          </w:r>
          <w:r>
            <w:rPr>
              <w:rFonts w:ascii="Palatino Linotype" w:hAnsi="Palatino Linotype"/>
              <w:b/>
              <w:sz w:val="22"/>
              <w:szCs w:val="22"/>
              <w:lang w:val="es-ES_tradnl"/>
            </w:rPr>
            <w:t>3370/INFOEM/IP/RR/2020</w:t>
          </w:r>
        </w:p>
      </w:tc>
    </w:tr>
    <w:tr w:rsidR="00EF6F11" w:rsidRPr="008F2CCC" w:rsidTr="00EF6F11">
      <w:tc>
        <w:tcPr>
          <w:tcW w:w="3620" w:type="dxa"/>
          <w:shd w:val="clear" w:color="auto" w:fill="auto"/>
        </w:tcPr>
        <w:p w:rsidR="00EF6F11" w:rsidRPr="00664658" w:rsidRDefault="003758FB" w:rsidP="00EF6F11">
          <w:pPr>
            <w:spacing w:line="276" w:lineRule="auto"/>
            <w:rPr>
              <w:rFonts w:ascii="Palatino Linotype" w:hAnsi="Palatino Linotype"/>
              <w:b/>
              <w:sz w:val="22"/>
              <w:szCs w:val="22"/>
              <w:lang w:val="es-ES_tradnl"/>
            </w:rPr>
          </w:pPr>
          <w:r w:rsidRPr="00664658">
            <w:rPr>
              <w:rFonts w:ascii="Palatino Linotype" w:hAnsi="Palatino Linotype"/>
              <w:b/>
              <w:sz w:val="22"/>
              <w:szCs w:val="22"/>
              <w:lang w:val="es-ES_tradnl"/>
            </w:rPr>
            <w:t>Sujeto Obligado:</w:t>
          </w:r>
        </w:p>
      </w:tc>
      <w:tc>
        <w:tcPr>
          <w:tcW w:w="4252" w:type="dxa"/>
          <w:shd w:val="clear" w:color="auto" w:fill="auto"/>
          <w:vAlign w:val="center"/>
        </w:tcPr>
        <w:p w:rsidR="00EF6F11" w:rsidRPr="00664658" w:rsidRDefault="003758FB" w:rsidP="00EF6F11">
          <w:pPr>
            <w:spacing w:line="276" w:lineRule="auto"/>
            <w:jc w:val="right"/>
            <w:rPr>
              <w:rFonts w:ascii="Palatino Linotype" w:hAnsi="Palatino Linotype"/>
              <w:b/>
              <w:sz w:val="22"/>
              <w:szCs w:val="22"/>
              <w:lang w:val="es-ES_tradnl"/>
            </w:rPr>
          </w:pPr>
          <w:r w:rsidRPr="00A354D7">
            <w:rPr>
              <w:rFonts w:ascii="Palatino Linotype" w:hAnsi="Palatino Linotype"/>
              <w:b/>
              <w:sz w:val="22"/>
              <w:szCs w:val="22"/>
            </w:rPr>
            <w:t>Secretaría Ejecutiva del Sistema Estatal Anticorrupción</w:t>
          </w:r>
        </w:p>
      </w:tc>
    </w:tr>
    <w:tr w:rsidR="00EF6F11" w:rsidRPr="008F2CCC" w:rsidTr="00EF6F11">
      <w:trPr>
        <w:trHeight w:val="228"/>
      </w:trPr>
      <w:tc>
        <w:tcPr>
          <w:tcW w:w="3620" w:type="dxa"/>
          <w:shd w:val="clear" w:color="auto" w:fill="auto"/>
        </w:tcPr>
        <w:p w:rsidR="00EF6F11" w:rsidRPr="00664658" w:rsidRDefault="003758FB" w:rsidP="00EF6F11">
          <w:pPr>
            <w:spacing w:line="276" w:lineRule="auto"/>
            <w:rPr>
              <w:rFonts w:ascii="Palatino Linotype" w:hAnsi="Palatino Linotype"/>
              <w:b/>
              <w:sz w:val="22"/>
              <w:szCs w:val="22"/>
              <w:lang w:val="es-ES_tradnl"/>
            </w:rPr>
          </w:pPr>
          <w:r>
            <w:rPr>
              <w:rFonts w:ascii="Palatino Linotype" w:hAnsi="Palatino Linotype"/>
              <w:b/>
              <w:sz w:val="22"/>
              <w:szCs w:val="22"/>
              <w:lang w:val="es-ES_tradnl"/>
            </w:rPr>
            <w:t>Comisionada</w:t>
          </w:r>
          <w:r w:rsidRPr="00664658">
            <w:rPr>
              <w:rFonts w:ascii="Palatino Linotype" w:hAnsi="Palatino Linotype"/>
              <w:b/>
              <w:sz w:val="22"/>
              <w:szCs w:val="22"/>
              <w:lang w:val="es-ES_tradnl"/>
            </w:rPr>
            <w:t xml:space="preserve"> ponente:</w:t>
          </w:r>
        </w:p>
      </w:tc>
      <w:tc>
        <w:tcPr>
          <w:tcW w:w="4252" w:type="dxa"/>
          <w:shd w:val="clear" w:color="auto" w:fill="auto"/>
        </w:tcPr>
        <w:p w:rsidR="00EF6F11" w:rsidRPr="00664658" w:rsidRDefault="003758FB" w:rsidP="00EF6F11">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Zulema Martínez Sánchez</w:t>
          </w:r>
        </w:p>
      </w:tc>
    </w:tr>
  </w:tbl>
  <w:p w:rsidR="00EF6F11" w:rsidRPr="001779E0" w:rsidRDefault="003758FB" w:rsidP="00EF6F11">
    <w:pPr>
      <w:pStyle w:val="Encabezado"/>
      <w:tabs>
        <w:tab w:val="clear" w:pos="4252"/>
        <w:tab w:val="clear" w:pos="8504"/>
        <w:tab w:val="left" w:pos="2326"/>
      </w:tabs>
      <w:rPr>
        <w:rFonts w:ascii="Palatino Linotype" w:hAnsi="Palatino Linotype"/>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513" w:type="dxa"/>
      <w:tblInd w:w="1635" w:type="dxa"/>
      <w:tblLayout w:type="fixed"/>
      <w:tblLook w:val="04A0" w:firstRow="1" w:lastRow="0" w:firstColumn="1" w:lastColumn="0" w:noHBand="0" w:noVBand="1"/>
    </w:tblPr>
    <w:tblGrid>
      <w:gridCol w:w="2977"/>
      <w:gridCol w:w="4536"/>
    </w:tblGrid>
    <w:tr w:rsidR="00EF6F11" w:rsidRPr="008F2CCC" w:rsidTr="00EF6F11">
      <w:tc>
        <w:tcPr>
          <w:tcW w:w="2977" w:type="dxa"/>
          <w:shd w:val="clear" w:color="auto" w:fill="auto"/>
        </w:tcPr>
        <w:p w:rsidR="00EF6F11" w:rsidRPr="008F2CCC" w:rsidRDefault="003758FB" w:rsidP="00EF6F11">
          <w:pPr>
            <w:spacing w:line="360" w:lineRule="auto"/>
            <w:jc w:val="both"/>
            <w:rPr>
              <w:rFonts w:ascii="Palatino Linotype" w:hAnsi="Palatino Linotype"/>
              <w:b/>
              <w:sz w:val="22"/>
              <w:szCs w:val="22"/>
              <w:lang w:val="es-ES_tradnl"/>
            </w:rPr>
          </w:pPr>
          <w:r w:rsidRPr="008F2CCC">
            <w:rPr>
              <w:rFonts w:ascii="Palatino Linotype" w:hAnsi="Palatino Linotype"/>
              <w:b/>
              <w:sz w:val="22"/>
              <w:szCs w:val="22"/>
              <w:lang w:val="es-ES_tradnl"/>
            </w:rPr>
            <w:t>Recurso de revisión:</w:t>
          </w:r>
        </w:p>
      </w:tc>
      <w:tc>
        <w:tcPr>
          <w:tcW w:w="4536" w:type="dxa"/>
          <w:shd w:val="clear" w:color="auto" w:fill="auto"/>
          <w:vAlign w:val="center"/>
        </w:tcPr>
        <w:p w:rsidR="00EF6F11" w:rsidRPr="008F2CCC" w:rsidRDefault="003758FB" w:rsidP="00A354D7">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03370/INFOEM/IP/RR/2020</w:t>
          </w:r>
        </w:p>
      </w:tc>
    </w:tr>
    <w:tr w:rsidR="00EF6F11" w:rsidRPr="008F2CCC" w:rsidTr="00EF6F11">
      <w:tc>
        <w:tcPr>
          <w:tcW w:w="2977" w:type="dxa"/>
          <w:shd w:val="clear" w:color="auto" w:fill="auto"/>
          <w:vAlign w:val="center"/>
        </w:tcPr>
        <w:p w:rsidR="00EF6F11" w:rsidRPr="008F2CCC" w:rsidRDefault="003758FB" w:rsidP="00EF6F11">
          <w:pPr>
            <w:spacing w:line="360" w:lineRule="auto"/>
            <w:jc w:val="both"/>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4536" w:type="dxa"/>
          <w:shd w:val="clear" w:color="auto" w:fill="auto"/>
          <w:vAlign w:val="center"/>
        </w:tcPr>
        <w:p w:rsidR="00EF6F11" w:rsidRPr="008F2CCC" w:rsidRDefault="00A30F2F" w:rsidP="00A354D7">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XXXXXXXXXXXXXXXXXXX</w:t>
          </w:r>
        </w:p>
      </w:tc>
    </w:tr>
    <w:tr w:rsidR="00EF6F11" w:rsidRPr="008F2CCC" w:rsidTr="00EF6F11">
      <w:trPr>
        <w:trHeight w:val="228"/>
      </w:trPr>
      <w:tc>
        <w:tcPr>
          <w:tcW w:w="2977" w:type="dxa"/>
          <w:shd w:val="clear" w:color="auto" w:fill="auto"/>
        </w:tcPr>
        <w:p w:rsidR="00EF6F11" w:rsidRPr="008F2CCC" w:rsidRDefault="003758FB" w:rsidP="00EF6F11">
          <w:pPr>
            <w:spacing w:line="360" w:lineRule="auto"/>
            <w:jc w:val="both"/>
            <w:rPr>
              <w:rFonts w:ascii="Palatino Linotype" w:hAnsi="Palatino Linotype"/>
              <w:b/>
              <w:sz w:val="22"/>
              <w:szCs w:val="22"/>
              <w:lang w:val="es-ES_tradnl"/>
            </w:rPr>
          </w:pPr>
          <w:r w:rsidRPr="008F2CCC">
            <w:rPr>
              <w:rFonts w:ascii="Palatino Linotype" w:hAnsi="Palatino Linotype"/>
              <w:b/>
              <w:sz w:val="22"/>
              <w:szCs w:val="22"/>
              <w:lang w:val="es-ES_tradnl"/>
            </w:rPr>
            <w:t>Sujeto Obligado:</w:t>
          </w:r>
        </w:p>
      </w:tc>
      <w:tc>
        <w:tcPr>
          <w:tcW w:w="4536" w:type="dxa"/>
          <w:shd w:val="clear" w:color="auto" w:fill="auto"/>
          <w:vAlign w:val="center"/>
        </w:tcPr>
        <w:p w:rsidR="00EF6F11" w:rsidRPr="00DC41C8" w:rsidRDefault="003758FB" w:rsidP="00EF6F11">
          <w:pPr>
            <w:spacing w:line="360" w:lineRule="auto"/>
            <w:jc w:val="right"/>
            <w:rPr>
              <w:rFonts w:ascii="Palatino Linotype" w:hAnsi="Palatino Linotype"/>
              <w:b/>
              <w:sz w:val="22"/>
              <w:szCs w:val="22"/>
            </w:rPr>
          </w:pPr>
          <w:r w:rsidRPr="00A354D7">
            <w:rPr>
              <w:rFonts w:ascii="Palatino Linotype" w:hAnsi="Palatino Linotype"/>
              <w:b/>
              <w:sz w:val="22"/>
              <w:szCs w:val="22"/>
            </w:rPr>
            <w:t>Secretaría Ejecutiva del Sistema Estatal Anticorrupción</w:t>
          </w:r>
        </w:p>
      </w:tc>
    </w:tr>
    <w:tr w:rsidR="00EF6F11" w:rsidRPr="008F2CCC" w:rsidTr="00EF6F11">
      <w:tc>
        <w:tcPr>
          <w:tcW w:w="2977" w:type="dxa"/>
          <w:shd w:val="clear" w:color="auto" w:fill="auto"/>
        </w:tcPr>
        <w:p w:rsidR="00EF6F11" w:rsidRPr="008F2CCC" w:rsidRDefault="003758FB" w:rsidP="00EF6F11">
          <w:pPr>
            <w:spacing w:line="360" w:lineRule="auto"/>
            <w:jc w:val="both"/>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w:t>
          </w:r>
          <w:r w:rsidRPr="008F2CCC">
            <w:rPr>
              <w:rFonts w:ascii="Palatino Linotype" w:hAnsi="Palatino Linotype"/>
              <w:b/>
              <w:sz w:val="22"/>
              <w:szCs w:val="22"/>
              <w:lang w:val="es-ES_tradnl"/>
            </w:rPr>
            <w:t xml:space="preserve"> ponente:</w:t>
          </w:r>
        </w:p>
      </w:tc>
      <w:tc>
        <w:tcPr>
          <w:tcW w:w="4536" w:type="dxa"/>
          <w:shd w:val="clear" w:color="auto" w:fill="auto"/>
        </w:tcPr>
        <w:p w:rsidR="00EF6F11" w:rsidRPr="008F2CCC" w:rsidRDefault="003758FB" w:rsidP="00EF6F11">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Zulema Martínez Sánchez</w:t>
          </w:r>
        </w:p>
      </w:tc>
    </w:tr>
  </w:tbl>
  <w:p w:rsidR="00EF6F11" w:rsidRPr="009F1AB6" w:rsidRDefault="003758FB">
    <w:pPr>
      <w:pStyle w:val="Encabezado"/>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701550"/>
    <w:multiLevelType w:val="hybridMultilevel"/>
    <w:tmpl w:val="8266FB6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243357A"/>
    <w:multiLevelType w:val="hybridMultilevel"/>
    <w:tmpl w:val="A4B2A8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F2F"/>
    <w:rsid w:val="00036F8B"/>
    <w:rsid w:val="00123996"/>
    <w:rsid w:val="003758FB"/>
    <w:rsid w:val="00A30F2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52AEBD-5CAB-4043-8CD2-76E329CFA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0F2F"/>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30F2F"/>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30F2F"/>
    <w:rPr>
      <w:rFonts w:eastAsiaTheme="minorEastAsia"/>
      <w:sz w:val="24"/>
      <w:szCs w:val="24"/>
      <w:lang w:val="es-ES_tradnl" w:eastAsia="es-ES"/>
    </w:rPr>
  </w:style>
  <w:style w:type="paragraph" w:styleId="Piedepgina">
    <w:name w:val="footer"/>
    <w:basedOn w:val="Normal"/>
    <w:link w:val="PiedepginaCar"/>
    <w:uiPriority w:val="99"/>
    <w:unhideWhenUsed/>
    <w:rsid w:val="00A30F2F"/>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30F2F"/>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A30F2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30F2F"/>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A30F2F"/>
    <w:rPr>
      <w:vertAlign w:val="superscript"/>
    </w:rPr>
  </w:style>
  <w:style w:type="character" w:customStyle="1" w:styleId="apple-converted-space">
    <w:name w:val="apple-converted-space"/>
    <w:basedOn w:val="Fuentedeprrafopredeter"/>
    <w:rsid w:val="00A30F2F"/>
  </w:style>
  <w:style w:type="character" w:styleId="Hipervnculo">
    <w:name w:val="Hyperlink"/>
    <w:basedOn w:val="Fuentedeprrafopredeter"/>
    <w:uiPriority w:val="99"/>
    <w:unhideWhenUsed/>
    <w:rsid w:val="00A30F2F"/>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30F2F"/>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A30F2F"/>
    <w:rPr>
      <w:rFonts w:ascii="Times New Roman" w:eastAsia="Times New Roman" w:hAnsi="Times New Roman" w:cs="Times New Roman"/>
      <w:sz w:val="20"/>
      <w:szCs w:val="20"/>
      <w:lang w:val="es-ES" w:eastAsia="es-ES"/>
    </w:rPr>
  </w:style>
  <w:style w:type="paragraph" w:styleId="Sinespaciado">
    <w:name w:val="No Spacing"/>
    <w:aliases w:val="Francesa"/>
    <w:link w:val="SinespaciadoCar"/>
    <w:uiPriority w:val="1"/>
    <w:qFormat/>
    <w:rsid w:val="00A30F2F"/>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
    <w:link w:val="Sinespaciado"/>
    <w:uiPriority w:val="1"/>
    <w:locked/>
    <w:rsid w:val="00A30F2F"/>
    <w:rPr>
      <w:rFonts w:ascii="Times New Roman" w:eastAsia="Times New Roman" w:hAnsi="Times New Roman" w:cs="Times New Roman"/>
      <w:sz w:val="24"/>
      <w:szCs w:val="24"/>
      <w:lang w:eastAsia="es-ES"/>
    </w:rPr>
  </w:style>
  <w:style w:type="table" w:styleId="Tablaconcuadrcula">
    <w:name w:val="Table Grid"/>
    <w:basedOn w:val="Tablanormal"/>
    <w:uiPriority w:val="39"/>
    <w:rsid w:val="00A30F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legislacion.edomex.gob.mx/sites/legislacion.edomex.gob.mx/files/files/pdf/gct/2020/mar233.pdf" TargetMode="External"/><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4394</Words>
  <Characters>24171</Characters>
  <Application>Microsoft Office Word</Application>
  <DocSecurity>0</DocSecurity>
  <Lines>201</Lines>
  <Paragraphs>57</Paragraphs>
  <ScaleCrop>false</ScaleCrop>
  <Company/>
  <LinksUpToDate>false</LinksUpToDate>
  <CharactersWithSpaces>28508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HAP</cp:lastModifiedBy>
  <cp:revision>1</cp:revision>
  <dcterms:created xsi:type="dcterms:W3CDTF">2020-10-26T20:44:00Z</dcterms:created>
  <dcterms:modified xsi:type="dcterms:W3CDTF">2020-10-26T20:45:00Z</dcterms:modified>
</cp:coreProperties>
</file>