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CEA81" w14:textId="08E3FE9F" w:rsidR="00474477" w:rsidRPr="00683751" w:rsidRDefault="00F37B6F" w:rsidP="00BF2346">
      <w:pPr>
        <w:spacing w:before="240" w:after="240" w:line="360" w:lineRule="auto"/>
        <w:jc w:val="center"/>
        <w:rPr>
          <w:rFonts w:ascii="Palatino Linotype" w:hAnsi="Palatino Linotype"/>
          <w:b/>
        </w:rPr>
      </w:pPr>
      <w:r w:rsidRPr="00683751">
        <w:rPr>
          <w:rFonts w:ascii="Palatino Linotype" w:hAnsi="Palatino Linotype"/>
          <w:b/>
        </w:rPr>
        <w:t>SINOPSIS</w:t>
      </w:r>
      <w:r w:rsidR="00474477" w:rsidRPr="00683751">
        <w:rPr>
          <w:rFonts w:ascii="Palatino Linotype" w:hAnsi="Palatino Linotype"/>
          <w:b/>
        </w:rPr>
        <w:t>.</w:t>
      </w:r>
    </w:p>
    <w:p w14:paraId="6831DD1F" w14:textId="1D3C2B16" w:rsidR="00664FB5" w:rsidRPr="00683751" w:rsidRDefault="00F37B6F" w:rsidP="00664FB5">
      <w:pPr>
        <w:spacing w:line="360" w:lineRule="auto"/>
        <w:jc w:val="both"/>
        <w:rPr>
          <w:rFonts w:ascii="Palatino Linotype" w:eastAsia="Calibri" w:hAnsi="Palatino Linotype" w:cs="Times New Roman"/>
        </w:rPr>
      </w:pPr>
      <w:r w:rsidRPr="00683751">
        <w:rPr>
          <w:rFonts w:ascii="Palatino Linotype" w:eastAsia="Calibri" w:hAnsi="Palatino Linotype" w:cs="Times New Roman"/>
        </w:rPr>
        <w:t xml:space="preserve">En razón de que la solicitud de información formulada por el </w:t>
      </w:r>
      <w:r w:rsidRPr="00683751">
        <w:rPr>
          <w:rFonts w:ascii="Palatino Linotype" w:eastAsia="Calibri" w:hAnsi="Palatino Linotype" w:cs="Times New Roman"/>
          <w:b/>
        </w:rPr>
        <w:t>RECURRENTE</w:t>
      </w:r>
      <w:r w:rsidRPr="00683751">
        <w:rPr>
          <w:rFonts w:ascii="Palatino Linotype" w:eastAsia="Calibri" w:hAnsi="Palatino Linotype" w:cs="Times New Roman"/>
        </w:rPr>
        <w:t xml:space="preserve"> fue atendida por el </w:t>
      </w:r>
      <w:r w:rsidRPr="00683751">
        <w:rPr>
          <w:rFonts w:ascii="Palatino Linotype" w:eastAsia="Calibri" w:hAnsi="Palatino Linotype" w:cs="Times New Roman"/>
          <w:b/>
        </w:rPr>
        <w:t>SUJETO OBLIGADO</w:t>
      </w:r>
      <w:r w:rsidRPr="00683751">
        <w:rPr>
          <w:rFonts w:ascii="Palatino Linotype" w:eastAsia="Calibri" w:hAnsi="Palatino Linotype" w:cs="Times New Roman"/>
        </w:rPr>
        <w:t xml:space="preserve">, este Órgano Garante determina infundados los motivos o razones de inconformidad que dieron origen al recurso de revisión que se resuelve y, lo procedente es </w:t>
      </w:r>
      <w:r w:rsidRPr="00683751">
        <w:rPr>
          <w:rFonts w:ascii="Palatino Linotype" w:eastAsia="Calibri" w:hAnsi="Palatino Linotype" w:cs="Times New Roman"/>
          <w:b/>
        </w:rPr>
        <w:t>CONFIRMAR</w:t>
      </w:r>
      <w:r w:rsidRPr="00683751">
        <w:rPr>
          <w:rFonts w:ascii="Palatino Linotype" w:eastAsia="Calibri" w:hAnsi="Palatino Linotype" w:cs="Times New Roman"/>
        </w:rPr>
        <w:t xml:space="preserve"> la respuesta emitida a la solicitud de información.</w:t>
      </w:r>
    </w:p>
    <w:p w14:paraId="2425A3A5" w14:textId="77777777" w:rsidR="00664FB5" w:rsidRPr="00683751" w:rsidRDefault="00664FB5">
      <w:pPr>
        <w:rPr>
          <w:rFonts w:ascii="Palatino Linotype" w:eastAsia="Times New Roman" w:hAnsi="Palatino Linotype"/>
        </w:rPr>
      </w:pPr>
    </w:p>
    <w:p w14:paraId="2C267222" w14:textId="4FBB89CD" w:rsidR="007A0A0E" w:rsidRPr="00683751" w:rsidRDefault="007A0A0E">
      <w:pPr>
        <w:rPr>
          <w:rFonts w:ascii="Palatino Linotype" w:eastAsia="Times New Roman" w:hAnsi="Palatino Linotype"/>
        </w:rPr>
      </w:pPr>
      <w:r w:rsidRPr="00683751">
        <w:rPr>
          <w:rFonts w:ascii="Palatino Linotype" w:eastAsia="Times New Roman" w:hAnsi="Palatino Linotype"/>
        </w:rPr>
        <w:br w:type="page"/>
      </w:r>
    </w:p>
    <w:p w14:paraId="31137936" w14:textId="302D1D0F" w:rsidR="00BC61B2" w:rsidRPr="00683751" w:rsidRDefault="00A20B1F" w:rsidP="001E74A5">
      <w:pPr>
        <w:spacing w:line="360" w:lineRule="auto"/>
        <w:jc w:val="center"/>
        <w:rPr>
          <w:rFonts w:ascii="Palatino Linotype" w:eastAsia="Times New Roman" w:hAnsi="Palatino Linotype" w:cs="Times New Roman"/>
          <w:b/>
          <w:u w:val="single"/>
        </w:rPr>
      </w:pPr>
      <w:r w:rsidRPr="00683751">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b/>
          <w:szCs w:val="24"/>
          <w:lang w:val="es-ES" w:eastAsia="es-ES"/>
        </w:rPr>
        <w:id w:val="-1245946457"/>
        <w:docPartObj>
          <w:docPartGallery w:val="Table of Contents"/>
          <w:docPartUnique/>
        </w:docPartObj>
      </w:sdtPr>
      <w:sdtEndPr>
        <w:rPr>
          <w:bCs/>
        </w:rPr>
      </w:sdtEndPr>
      <w:sdtContent>
        <w:p w14:paraId="79CB4F2F" w14:textId="37302309" w:rsidR="00DA7E2F" w:rsidRPr="00683751" w:rsidRDefault="00DA7E2F" w:rsidP="0045102E">
          <w:pPr>
            <w:pStyle w:val="TtulodeTDC"/>
            <w:spacing w:before="0" w:line="360" w:lineRule="auto"/>
            <w:ind w:right="333"/>
            <w:jc w:val="both"/>
            <w:rPr>
              <w:b/>
            </w:rPr>
          </w:pPr>
        </w:p>
        <w:p w14:paraId="5CD545E2" w14:textId="77777777" w:rsidR="001A4C9B" w:rsidRPr="00683751" w:rsidRDefault="00DA7E2F">
          <w:pPr>
            <w:pStyle w:val="TDC1"/>
            <w:rPr>
              <w:noProof/>
              <w:sz w:val="22"/>
              <w:szCs w:val="22"/>
              <w:lang w:val="es-MX" w:eastAsia="es-MX"/>
            </w:rPr>
          </w:pPr>
          <w:r w:rsidRPr="00683751">
            <w:rPr>
              <w:rFonts w:ascii="Palatino Linotype" w:hAnsi="Palatino Linotype"/>
              <w:b/>
            </w:rPr>
            <w:fldChar w:fldCharType="begin"/>
          </w:r>
          <w:r w:rsidRPr="00683751">
            <w:rPr>
              <w:rFonts w:ascii="Palatino Linotype" w:hAnsi="Palatino Linotype"/>
              <w:b/>
            </w:rPr>
            <w:instrText xml:space="preserve"> TOC \o "1-3" \h \z \u </w:instrText>
          </w:r>
          <w:r w:rsidRPr="00683751">
            <w:rPr>
              <w:rFonts w:ascii="Palatino Linotype" w:hAnsi="Palatino Linotype"/>
              <w:b/>
            </w:rPr>
            <w:fldChar w:fldCharType="separate"/>
          </w:r>
          <w:hyperlink w:anchor="_Toc54894486" w:history="1">
            <w:r w:rsidR="001A4C9B" w:rsidRPr="00683751">
              <w:rPr>
                <w:rStyle w:val="Hipervnculo"/>
                <w:b/>
                <w:noProof/>
              </w:rPr>
              <w:t>ANTECEDENTES</w:t>
            </w:r>
            <w:r w:rsidR="001A4C9B" w:rsidRPr="00683751">
              <w:rPr>
                <w:noProof/>
                <w:webHidden/>
              </w:rPr>
              <w:tab/>
            </w:r>
            <w:r w:rsidR="001A4C9B" w:rsidRPr="00683751">
              <w:rPr>
                <w:noProof/>
                <w:webHidden/>
              </w:rPr>
              <w:fldChar w:fldCharType="begin"/>
            </w:r>
            <w:r w:rsidR="001A4C9B" w:rsidRPr="00683751">
              <w:rPr>
                <w:noProof/>
                <w:webHidden/>
              </w:rPr>
              <w:instrText xml:space="preserve"> PAGEREF _Toc54894486 \h </w:instrText>
            </w:r>
            <w:r w:rsidR="001A4C9B" w:rsidRPr="00683751">
              <w:rPr>
                <w:noProof/>
                <w:webHidden/>
              </w:rPr>
            </w:r>
            <w:r w:rsidR="001A4C9B" w:rsidRPr="00683751">
              <w:rPr>
                <w:noProof/>
                <w:webHidden/>
              </w:rPr>
              <w:fldChar w:fldCharType="separate"/>
            </w:r>
            <w:r w:rsidR="001A4C9B" w:rsidRPr="00683751">
              <w:rPr>
                <w:noProof/>
                <w:webHidden/>
              </w:rPr>
              <w:t>3</w:t>
            </w:r>
            <w:r w:rsidR="001A4C9B" w:rsidRPr="00683751">
              <w:rPr>
                <w:noProof/>
                <w:webHidden/>
              </w:rPr>
              <w:fldChar w:fldCharType="end"/>
            </w:r>
          </w:hyperlink>
        </w:p>
        <w:p w14:paraId="7CE6D886" w14:textId="77777777" w:rsidR="001A4C9B" w:rsidRPr="00683751" w:rsidRDefault="00731F98">
          <w:pPr>
            <w:pStyle w:val="TDC1"/>
            <w:rPr>
              <w:noProof/>
              <w:sz w:val="22"/>
              <w:szCs w:val="22"/>
              <w:lang w:val="es-MX" w:eastAsia="es-MX"/>
            </w:rPr>
          </w:pPr>
          <w:hyperlink w:anchor="_Toc54894487" w:history="1">
            <w:r w:rsidR="001A4C9B" w:rsidRPr="00683751">
              <w:rPr>
                <w:rStyle w:val="Hipervnculo"/>
                <w:b/>
                <w:noProof/>
              </w:rPr>
              <w:t>CONSIDERANDO</w:t>
            </w:r>
            <w:r w:rsidR="001A4C9B" w:rsidRPr="00683751">
              <w:rPr>
                <w:noProof/>
                <w:webHidden/>
              </w:rPr>
              <w:tab/>
            </w:r>
            <w:r w:rsidR="001A4C9B" w:rsidRPr="00683751">
              <w:rPr>
                <w:noProof/>
                <w:webHidden/>
              </w:rPr>
              <w:fldChar w:fldCharType="begin"/>
            </w:r>
            <w:r w:rsidR="001A4C9B" w:rsidRPr="00683751">
              <w:rPr>
                <w:noProof/>
                <w:webHidden/>
              </w:rPr>
              <w:instrText xml:space="preserve"> PAGEREF _Toc54894487 \h </w:instrText>
            </w:r>
            <w:r w:rsidR="001A4C9B" w:rsidRPr="00683751">
              <w:rPr>
                <w:noProof/>
                <w:webHidden/>
              </w:rPr>
            </w:r>
            <w:r w:rsidR="001A4C9B" w:rsidRPr="00683751">
              <w:rPr>
                <w:noProof/>
                <w:webHidden/>
              </w:rPr>
              <w:fldChar w:fldCharType="separate"/>
            </w:r>
            <w:r w:rsidR="001A4C9B" w:rsidRPr="00683751">
              <w:rPr>
                <w:noProof/>
                <w:webHidden/>
              </w:rPr>
              <w:t>8</w:t>
            </w:r>
            <w:r w:rsidR="001A4C9B" w:rsidRPr="00683751">
              <w:rPr>
                <w:noProof/>
                <w:webHidden/>
              </w:rPr>
              <w:fldChar w:fldCharType="end"/>
            </w:r>
          </w:hyperlink>
        </w:p>
        <w:p w14:paraId="3F0D7C53" w14:textId="77777777" w:rsidR="001A4C9B" w:rsidRPr="00683751" w:rsidRDefault="00731F98">
          <w:pPr>
            <w:pStyle w:val="TDC2"/>
            <w:rPr>
              <w:noProof/>
              <w:sz w:val="22"/>
              <w:szCs w:val="22"/>
              <w:lang w:val="es-MX" w:eastAsia="es-MX"/>
            </w:rPr>
          </w:pPr>
          <w:hyperlink w:anchor="_Toc54894488" w:history="1">
            <w:r w:rsidR="001A4C9B" w:rsidRPr="00683751">
              <w:rPr>
                <w:rStyle w:val="Hipervnculo"/>
                <w:rFonts w:ascii="Palatino Linotype" w:hAnsi="Palatino Linotype"/>
                <w:b/>
                <w:noProof/>
              </w:rPr>
              <w:t>PRIMERO. De la competencia</w:t>
            </w:r>
            <w:r w:rsidR="001A4C9B" w:rsidRPr="00683751">
              <w:rPr>
                <w:noProof/>
                <w:webHidden/>
              </w:rPr>
              <w:tab/>
            </w:r>
            <w:r w:rsidR="001A4C9B" w:rsidRPr="00683751">
              <w:rPr>
                <w:noProof/>
                <w:webHidden/>
              </w:rPr>
              <w:fldChar w:fldCharType="begin"/>
            </w:r>
            <w:r w:rsidR="001A4C9B" w:rsidRPr="00683751">
              <w:rPr>
                <w:noProof/>
                <w:webHidden/>
              </w:rPr>
              <w:instrText xml:space="preserve"> PAGEREF _Toc54894488 \h </w:instrText>
            </w:r>
            <w:r w:rsidR="001A4C9B" w:rsidRPr="00683751">
              <w:rPr>
                <w:noProof/>
                <w:webHidden/>
              </w:rPr>
            </w:r>
            <w:r w:rsidR="001A4C9B" w:rsidRPr="00683751">
              <w:rPr>
                <w:noProof/>
                <w:webHidden/>
              </w:rPr>
              <w:fldChar w:fldCharType="separate"/>
            </w:r>
            <w:r w:rsidR="001A4C9B" w:rsidRPr="00683751">
              <w:rPr>
                <w:noProof/>
                <w:webHidden/>
              </w:rPr>
              <w:t>8</w:t>
            </w:r>
            <w:r w:rsidR="001A4C9B" w:rsidRPr="00683751">
              <w:rPr>
                <w:noProof/>
                <w:webHidden/>
              </w:rPr>
              <w:fldChar w:fldCharType="end"/>
            </w:r>
          </w:hyperlink>
        </w:p>
        <w:p w14:paraId="03674882" w14:textId="77777777" w:rsidR="001A4C9B" w:rsidRPr="00683751" w:rsidRDefault="00731F98">
          <w:pPr>
            <w:pStyle w:val="TDC2"/>
            <w:rPr>
              <w:noProof/>
              <w:sz w:val="22"/>
              <w:szCs w:val="22"/>
              <w:lang w:val="es-MX" w:eastAsia="es-MX"/>
            </w:rPr>
          </w:pPr>
          <w:hyperlink w:anchor="_Toc54894489" w:history="1">
            <w:r w:rsidR="001A4C9B" w:rsidRPr="00683751">
              <w:rPr>
                <w:rStyle w:val="Hipervnculo"/>
                <w:rFonts w:ascii="Palatino Linotype" w:hAnsi="Palatino Linotype"/>
                <w:b/>
                <w:noProof/>
              </w:rPr>
              <w:t>SEGUNDO. De la oportunidad y procedencia.</w:t>
            </w:r>
            <w:r w:rsidR="001A4C9B" w:rsidRPr="00683751">
              <w:rPr>
                <w:noProof/>
                <w:webHidden/>
              </w:rPr>
              <w:tab/>
            </w:r>
            <w:r w:rsidR="001A4C9B" w:rsidRPr="00683751">
              <w:rPr>
                <w:noProof/>
                <w:webHidden/>
              </w:rPr>
              <w:fldChar w:fldCharType="begin"/>
            </w:r>
            <w:r w:rsidR="001A4C9B" w:rsidRPr="00683751">
              <w:rPr>
                <w:noProof/>
                <w:webHidden/>
              </w:rPr>
              <w:instrText xml:space="preserve"> PAGEREF _Toc54894489 \h </w:instrText>
            </w:r>
            <w:r w:rsidR="001A4C9B" w:rsidRPr="00683751">
              <w:rPr>
                <w:noProof/>
                <w:webHidden/>
              </w:rPr>
            </w:r>
            <w:r w:rsidR="001A4C9B" w:rsidRPr="00683751">
              <w:rPr>
                <w:noProof/>
                <w:webHidden/>
              </w:rPr>
              <w:fldChar w:fldCharType="separate"/>
            </w:r>
            <w:r w:rsidR="001A4C9B" w:rsidRPr="00683751">
              <w:rPr>
                <w:noProof/>
                <w:webHidden/>
              </w:rPr>
              <w:t>8</w:t>
            </w:r>
            <w:r w:rsidR="001A4C9B" w:rsidRPr="00683751">
              <w:rPr>
                <w:noProof/>
                <w:webHidden/>
              </w:rPr>
              <w:fldChar w:fldCharType="end"/>
            </w:r>
          </w:hyperlink>
        </w:p>
        <w:p w14:paraId="2C555A3A" w14:textId="77777777" w:rsidR="001A4C9B" w:rsidRPr="00683751" w:rsidRDefault="00731F98">
          <w:pPr>
            <w:pStyle w:val="TDC2"/>
            <w:rPr>
              <w:noProof/>
              <w:sz w:val="22"/>
              <w:szCs w:val="22"/>
              <w:lang w:val="es-MX" w:eastAsia="es-MX"/>
            </w:rPr>
          </w:pPr>
          <w:hyperlink w:anchor="_Toc54894490" w:history="1">
            <w:r w:rsidR="001A4C9B" w:rsidRPr="00683751">
              <w:rPr>
                <w:rStyle w:val="Hipervnculo"/>
                <w:rFonts w:ascii="Palatino Linotype" w:hAnsi="Palatino Linotype"/>
                <w:b/>
                <w:noProof/>
              </w:rPr>
              <w:t xml:space="preserve">TERCERO. Del planteamiento de la </w:t>
            </w:r>
            <w:r w:rsidR="001A4C9B" w:rsidRPr="00683751">
              <w:rPr>
                <w:rStyle w:val="Hipervnculo"/>
                <w:rFonts w:ascii="Palatino Linotype" w:hAnsi="Palatino Linotype"/>
                <w:b/>
                <w:i/>
                <w:noProof/>
              </w:rPr>
              <w:t>Litis</w:t>
            </w:r>
            <w:r w:rsidR="001A4C9B" w:rsidRPr="00683751">
              <w:rPr>
                <w:rStyle w:val="Hipervnculo"/>
                <w:rFonts w:ascii="Palatino Linotype" w:hAnsi="Palatino Linotype"/>
                <w:b/>
                <w:noProof/>
              </w:rPr>
              <w:t>.</w:t>
            </w:r>
            <w:r w:rsidR="001A4C9B" w:rsidRPr="00683751">
              <w:rPr>
                <w:noProof/>
                <w:webHidden/>
              </w:rPr>
              <w:tab/>
            </w:r>
            <w:r w:rsidR="001A4C9B" w:rsidRPr="00683751">
              <w:rPr>
                <w:noProof/>
                <w:webHidden/>
              </w:rPr>
              <w:fldChar w:fldCharType="begin"/>
            </w:r>
            <w:r w:rsidR="001A4C9B" w:rsidRPr="00683751">
              <w:rPr>
                <w:noProof/>
                <w:webHidden/>
              </w:rPr>
              <w:instrText xml:space="preserve"> PAGEREF _Toc54894490 \h </w:instrText>
            </w:r>
            <w:r w:rsidR="001A4C9B" w:rsidRPr="00683751">
              <w:rPr>
                <w:noProof/>
                <w:webHidden/>
              </w:rPr>
            </w:r>
            <w:r w:rsidR="001A4C9B" w:rsidRPr="00683751">
              <w:rPr>
                <w:noProof/>
                <w:webHidden/>
              </w:rPr>
              <w:fldChar w:fldCharType="separate"/>
            </w:r>
            <w:r w:rsidR="001A4C9B" w:rsidRPr="00683751">
              <w:rPr>
                <w:noProof/>
                <w:webHidden/>
              </w:rPr>
              <w:t>12</w:t>
            </w:r>
            <w:r w:rsidR="001A4C9B" w:rsidRPr="00683751">
              <w:rPr>
                <w:noProof/>
                <w:webHidden/>
              </w:rPr>
              <w:fldChar w:fldCharType="end"/>
            </w:r>
          </w:hyperlink>
        </w:p>
        <w:p w14:paraId="617322FC" w14:textId="77777777" w:rsidR="001A4C9B" w:rsidRPr="00683751" w:rsidRDefault="00731F98">
          <w:pPr>
            <w:pStyle w:val="TDC2"/>
            <w:rPr>
              <w:noProof/>
              <w:sz w:val="22"/>
              <w:szCs w:val="22"/>
              <w:lang w:val="es-MX" w:eastAsia="es-MX"/>
            </w:rPr>
          </w:pPr>
          <w:hyperlink w:anchor="_Toc54894491" w:history="1">
            <w:r w:rsidR="001A4C9B" w:rsidRPr="00683751">
              <w:rPr>
                <w:rStyle w:val="Hipervnculo"/>
                <w:rFonts w:ascii="Palatino Linotype" w:hAnsi="Palatino Linotype" w:cs="Arial"/>
                <w:b/>
                <w:noProof/>
              </w:rPr>
              <w:t>CUARTO. Estudio y Resolución del asunto.</w:t>
            </w:r>
            <w:r w:rsidR="001A4C9B" w:rsidRPr="00683751">
              <w:rPr>
                <w:noProof/>
                <w:webHidden/>
              </w:rPr>
              <w:tab/>
            </w:r>
            <w:r w:rsidR="001A4C9B" w:rsidRPr="00683751">
              <w:rPr>
                <w:noProof/>
                <w:webHidden/>
              </w:rPr>
              <w:fldChar w:fldCharType="begin"/>
            </w:r>
            <w:r w:rsidR="001A4C9B" w:rsidRPr="00683751">
              <w:rPr>
                <w:noProof/>
                <w:webHidden/>
              </w:rPr>
              <w:instrText xml:space="preserve"> PAGEREF _Toc54894491 \h </w:instrText>
            </w:r>
            <w:r w:rsidR="001A4C9B" w:rsidRPr="00683751">
              <w:rPr>
                <w:noProof/>
                <w:webHidden/>
              </w:rPr>
            </w:r>
            <w:r w:rsidR="001A4C9B" w:rsidRPr="00683751">
              <w:rPr>
                <w:noProof/>
                <w:webHidden/>
              </w:rPr>
              <w:fldChar w:fldCharType="separate"/>
            </w:r>
            <w:r w:rsidR="001A4C9B" w:rsidRPr="00683751">
              <w:rPr>
                <w:noProof/>
                <w:webHidden/>
              </w:rPr>
              <w:t>14</w:t>
            </w:r>
            <w:r w:rsidR="001A4C9B" w:rsidRPr="00683751">
              <w:rPr>
                <w:noProof/>
                <w:webHidden/>
              </w:rPr>
              <w:fldChar w:fldCharType="end"/>
            </w:r>
          </w:hyperlink>
        </w:p>
        <w:p w14:paraId="1911F511" w14:textId="77777777" w:rsidR="001A4C9B" w:rsidRPr="00683751" w:rsidRDefault="00731F98">
          <w:pPr>
            <w:pStyle w:val="TDC3"/>
            <w:tabs>
              <w:tab w:val="right" w:leader="dot" w:pos="8828"/>
            </w:tabs>
            <w:rPr>
              <w:noProof/>
              <w:sz w:val="22"/>
              <w:szCs w:val="22"/>
              <w:lang w:val="es-MX" w:eastAsia="es-MX"/>
            </w:rPr>
          </w:pPr>
          <w:hyperlink w:anchor="_Toc54894492" w:history="1">
            <w:r w:rsidR="001A4C9B" w:rsidRPr="00683751">
              <w:rPr>
                <w:rStyle w:val="Hipervnculo"/>
                <w:rFonts w:ascii="Palatino Linotype" w:hAnsi="Palatino Linotype" w:cs="Arial"/>
                <w:b/>
                <w:noProof/>
              </w:rPr>
              <w:t>I. De la respuesta a la solicitud de información.</w:t>
            </w:r>
            <w:r w:rsidR="001A4C9B" w:rsidRPr="00683751">
              <w:rPr>
                <w:noProof/>
                <w:webHidden/>
              </w:rPr>
              <w:tab/>
            </w:r>
            <w:r w:rsidR="001A4C9B" w:rsidRPr="00683751">
              <w:rPr>
                <w:noProof/>
                <w:webHidden/>
              </w:rPr>
              <w:fldChar w:fldCharType="begin"/>
            </w:r>
            <w:r w:rsidR="001A4C9B" w:rsidRPr="00683751">
              <w:rPr>
                <w:noProof/>
                <w:webHidden/>
              </w:rPr>
              <w:instrText xml:space="preserve"> PAGEREF _Toc54894492 \h </w:instrText>
            </w:r>
            <w:r w:rsidR="001A4C9B" w:rsidRPr="00683751">
              <w:rPr>
                <w:noProof/>
                <w:webHidden/>
              </w:rPr>
            </w:r>
            <w:r w:rsidR="001A4C9B" w:rsidRPr="00683751">
              <w:rPr>
                <w:noProof/>
                <w:webHidden/>
              </w:rPr>
              <w:fldChar w:fldCharType="separate"/>
            </w:r>
            <w:r w:rsidR="001A4C9B" w:rsidRPr="00683751">
              <w:rPr>
                <w:noProof/>
                <w:webHidden/>
              </w:rPr>
              <w:t>14</w:t>
            </w:r>
            <w:r w:rsidR="001A4C9B" w:rsidRPr="00683751">
              <w:rPr>
                <w:noProof/>
                <w:webHidden/>
              </w:rPr>
              <w:fldChar w:fldCharType="end"/>
            </w:r>
          </w:hyperlink>
        </w:p>
        <w:p w14:paraId="60F346A5" w14:textId="77777777" w:rsidR="001A4C9B" w:rsidRPr="00683751" w:rsidRDefault="00731F98">
          <w:pPr>
            <w:pStyle w:val="TDC1"/>
            <w:rPr>
              <w:noProof/>
              <w:sz w:val="22"/>
              <w:szCs w:val="22"/>
              <w:lang w:val="es-MX" w:eastAsia="es-MX"/>
            </w:rPr>
          </w:pPr>
          <w:hyperlink w:anchor="_Toc54894493" w:history="1">
            <w:r w:rsidR="001A4C9B" w:rsidRPr="00683751">
              <w:rPr>
                <w:rStyle w:val="Hipervnculo"/>
                <w:b/>
                <w:noProof/>
              </w:rPr>
              <w:t>R E S O L U T I V O S</w:t>
            </w:r>
            <w:r w:rsidR="001A4C9B" w:rsidRPr="00683751">
              <w:rPr>
                <w:noProof/>
                <w:webHidden/>
              </w:rPr>
              <w:tab/>
            </w:r>
            <w:r w:rsidR="001A4C9B" w:rsidRPr="00683751">
              <w:rPr>
                <w:noProof/>
                <w:webHidden/>
              </w:rPr>
              <w:fldChar w:fldCharType="begin"/>
            </w:r>
            <w:r w:rsidR="001A4C9B" w:rsidRPr="00683751">
              <w:rPr>
                <w:noProof/>
                <w:webHidden/>
              </w:rPr>
              <w:instrText xml:space="preserve"> PAGEREF _Toc54894493 \h </w:instrText>
            </w:r>
            <w:r w:rsidR="001A4C9B" w:rsidRPr="00683751">
              <w:rPr>
                <w:noProof/>
                <w:webHidden/>
              </w:rPr>
            </w:r>
            <w:r w:rsidR="001A4C9B" w:rsidRPr="00683751">
              <w:rPr>
                <w:noProof/>
                <w:webHidden/>
              </w:rPr>
              <w:fldChar w:fldCharType="separate"/>
            </w:r>
            <w:r w:rsidR="001A4C9B" w:rsidRPr="00683751">
              <w:rPr>
                <w:noProof/>
                <w:webHidden/>
              </w:rPr>
              <w:t>21</w:t>
            </w:r>
            <w:r w:rsidR="001A4C9B" w:rsidRPr="00683751">
              <w:rPr>
                <w:noProof/>
                <w:webHidden/>
              </w:rPr>
              <w:fldChar w:fldCharType="end"/>
            </w:r>
          </w:hyperlink>
        </w:p>
        <w:p w14:paraId="07A9A973" w14:textId="27BF6E69" w:rsidR="00DA7E2F" w:rsidRPr="00683751" w:rsidRDefault="00DA7E2F" w:rsidP="0045102E">
          <w:pPr>
            <w:tabs>
              <w:tab w:val="left" w:pos="2350"/>
            </w:tabs>
            <w:spacing w:line="360" w:lineRule="auto"/>
            <w:ind w:right="333"/>
            <w:jc w:val="both"/>
            <w:rPr>
              <w:rFonts w:ascii="Palatino Linotype" w:hAnsi="Palatino Linotype"/>
              <w:b/>
            </w:rPr>
          </w:pPr>
          <w:r w:rsidRPr="00683751">
            <w:rPr>
              <w:rFonts w:ascii="Palatino Linotype" w:hAnsi="Palatino Linotype"/>
              <w:b/>
              <w:bCs/>
              <w:lang w:val="es-ES"/>
            </w:rPr>
            <w:fldChar w:fldCharType="end"/>
          </w:r>
        </w:p>
      </w:sdtContent>
    </w:sdt>
    <w:p w14:paraId="12FC464F" w14:textId="1CC57202" w:rsidR="007A0A0E" w:rsidRPr="00683751" w:rsidRDefault="007A0A0E">
      <w:pPr>
        <w:rPr>
          <w:rFonts w:ascii="Palatino Linotype" w:hAnsi="Palatino Linotype"/>
          <w:b/>
        </w:rPr>
      </w:pPr>
      <w:r w:rsidRPr="00683751">
        <w:rPr>
          <w:rFonts w:ascii="Palatino Linotype" w:hAnsi="Palatino Linotype"/>
          <w:b/>
        </w:rPr>
        <w:br w:type="page"/>
      </w:r>
    </w:p>
    <w:p w14:paraId="73F7F940" w14:textId="42BD3DD3" w:rsidR="00662C69" w:rsidRPr="00683751" w:rsidRDefault="009B11D6" w:rsidP="00440800">
      <w:pPr>
        <w:tabs>
          <w:tab w:val="left" w:pos="3465"/>
        </w:tabs>
        <w:spacing w:before="240" w:after="360" w:line="360" w:lineRule="auto"/>
        <w:jc w:val="both"/>
        <w:rPr>
          <w:rFonts w:ascii="Palatino Linotype" w:hAnsi="Palatino Linotype"/>
        </w:rPr>
      </w:pPr>
      <w:r w:rsidRPr="00683751">
        <w:rPr>
          <w:rFonts w:ascii="Palatino Linotype" w:hAnsi="Palatino Linotype"/>
        </w:rPr>
        <w:lastRenderedPageBreak/>
        <w:t>R</w:t>
      </w:r>
      <w:r w:rsidR="00662C69" w:rsidRPr="00683751">
        <w:rPr>
          <w:rFonts w:ascii="Palatino Linotype" w:hAnsi="Palatino Linotype"/>
        </w:rPr>
        <w:t>esolución del Pleno del Instituto de Transparencia, Acceso a la Información Pública y Protección de Datos Personales del Estado de México y Mun</w:t>
      </w:r>
      <w:r w:rsidR="000D5A1D" w:rsidRPr="00683751">
        <w:rPr>
          <w:rFonts w:ascii="Palatino Linotype" w:hAnsi="Palatino Linotype"/>
        </w:rPr>
        <w:t>icipios, con</w:t>
      </w:r>
      <w:r w:rsidR="00662C69" w:rsidRPr="00683751">
        <w:rPr>
          <w:rFonts w:ascii="Palatino Linotype" w:hAnsi="Palatino Linotype"/>
        </w:rPr>
        <w:t xml:space="preserve"> </w:t>
      </w:r>
      <w:r w:rsidR="00485DB6" w:rsidRPr="00683751">
        <w:rPr>
          <w:rFonts w:ascii="Palatino Linotype" w:hAnsi="Palatino Linotype"/>
        </w:rPr>
        <w:t xml:space="preserve">domicilio </w:t>
      </w:r>
      <w:r w:rsidR="00662C69" w:rsidRPr="00683751">
        <w:rPr>
          <w:rFonts w:ascii="Palatino Linotype" w:hAnsi="Palatino Linotype"/>
        </w:rPr>
        <w:t xml:space="preserve">en Metepec, Estado de México; </w:t>
      </w:r>
      <w:r w:rsidR="00683751">
        <w:rPr>
          <w:rFonts w:ascii="Palatino Linotype" w:hAnsi="Palatino Linotype"/>
        </w:rPr>
        <w:t>de fecha  cinco de noviembre  de dos mil veinte</w:t>
      </w:r>
      <w:r w:rsidR="00662C69" w:rsidRPr="00683751">
        <w:rPr>
          <w:rFonts w:ascii="Palatino Linotype" w:hAnsi="Palatino Linotype"/>
        </w:rPr>
        <w:t>.</w:t>
      </w:r>
    </w:p>
    <w:p w14:paraId="04F87235" w14:textId="5A34413D" w:rsidR="005F0007" w:rsidRPr="00683751" w:rsidRDefault="00662C69" w:rsidP="001E74A5">
      <w:pPr>
        <w:spacing w:before="240" w:after="360" w:line="360" w:lineRule="auto"/>
        <w:jc w:val="both"/>
        <w:rPr>
          <w:rFonts w:ascii="Palatino Linotype" w:hAnsi="Palatino Linotype"/>
          <w:b/>
        </w:rPr>
      </w:pPr>
      <w:r w:rsidRPr="00683751">
        <w:rPr>
          <w:rFonts w:ascii="Palatino Linotype" w:hAnsi="Palatino Linotype"/>
          <w:b/>
        </w:rPr>
        <w:t>VISTO</w:t>
      </w:r>
      <w:r w:rsidRPr="00683751">
        <w:rPr>
          <w:rFonts w:ascii="Palatino Linotype" w:hAnsi="Palatino Linotype"/>
        </w:rPr>
        <w:t xml:space="preserve"> el expediente electrónico for</w:t>
      </w:r>
      <w:r w:rsidR="00D37494" w:rsidRPr="00683751">
        <w:rPr>
          <w:rFonts w:ascii="Palatino Linotype" w:hAnsi="Palatino Linotype"/>
        </w:rPr>
        <w:t>mado con motivo del</w:t>
      </w:r>
      <w:r w:rsidRPr="00683751">
        <w:rPr>
          <w:rFonts w:ascii="Palatino Linotype" w:hAnsi="Palatino Linotype"/>
        </w:rPr>
        <w:t xml:space="preserve"> recurso de revisión </w:t>
      </w:r>
      <w:r w:rsidR="009D45BE" w:rsidRPr="00683751">
        <w:rPr>
          <w:rFonts w:ascii="Palatino Linotype" w:hAnsi="Palatino Linotype"/>
          <w:b/>
          <w:bCs/>
          <w:color w:val="000000" w:themeColor="text1"/>
        </w:rPr>
        <w:t>03873/INFOEM/IP/</w:t>
      </w:r>
      <w:proofErr w:type="spellStart"/>
      <w:r w:rsidR="009D45BE" w:rsidRPr="00683751">
        <w:rPr>
          <w:rFonts w:ascii="Palatino Linotype" w:hAnsi="Palatino Linotype"/>
          <w:b/>
          <w:bCs/>
          <w:color w:val="000000" w:themeColor="text1"/>
        </w:rPr>
        <w:t>RR</w:t>
      </w:r>
      <w:proofErr w:type="spellEnd"/>
      <w:r w:rsidR="009D45BE" w:rsidRPr="00683751">
        <w:rPr>
          <w:rFonts w:ascii="Palatino Linotype" w:hAnsi="Palatino Linotype"/>
          <w:b/>
          <w:bCs/>
          <w:color w:val="000000" w:themeColor="text1"/>
        </w:rPr>
        <w:t>/2020</w:t>
      </w:r>
      <w:r w:rsidR="005F1362" w:rsidRPr="00683751">
        <w:rPr>
          <w:rFonts w:ascii="Palatino Linotype" w:eastAsia="Times New Roman" w:hAnsi="Palatino Linotype" w:cs="Arial"/>
          <w:bCs/>
        </w:rPr>
        <w:t xml:space="preserve">, </w:t>
      </w:r>
      <w:r w:rsidR="005F1362" w:rsidRPr="00683751">
        <w:rPr>
          <w:rFonts w:ascii="Palatino Linotype" w:eastAsia="Times New Roman" w:hAnsi="Palatino Linotype" w:cs="Times New Roman"/>
        </w:rPr>
        <w:t xml:space="preserve">promovido por </w:t>
      </w:r>
      <w:r w:rsidR="006C576E" w:rsidRPr="00683751">
        <w:rPr>
          <w:rFonts w:ascii="Palatino Linotype" w:hAnsi="Palatino Linotype"/>
        </w:rPr>
        <w:t>una persona usuaria del Sistema de Acceso a la Información Mexiquense (</w:t>
      </w:r>
      <w:proofErr w:type="spellStart"/>
      <w:r w:rsidR="006C576E" w:rsidRPr="00683751">
        <w:rPr>
          <w:rFonts w:ascii="Palatino Linotype" w:hAnsi="Palatino Linotype"/>
          <w:i/>
        </w:rPr>
        <w:t>SAIMEX</w:t>
      </w:r>
      <w:proofErr w:type="spellEnd"/>
      <w:r w:rsidR="006C576E" w:rsidRPr="00683751">
        <w:rPr>
          <w:rFonts w:ascii="Palatino Linotype" w:hAnsi="Palatino Linotype"/>
        </w:rPr>
        <w:t xml:space="preserve">), quien no proporcionó ningún nombre, seudónimo o carácter para poder ser identificado, por lo que en lo sucesivo será identificado en su calidad de </w:t>
      </w:r>
      <w:r w:rsidR="006C576E" w:rsidRPr="00683751">
        <w:rPr>
          <w:rFonts w:ascii="Palatino Linotype" w:hAnsi="Palatino Linotype"/>
          <w:b/>
        </w:rPr>
        <w:t>RECURRENTE</w:t>
      </w:r>
      <w:r w:rsidR="005F1362" w:rsidRPr="00683751">
        <w:rPr>
          <w:rFonts w:ascii="Palatino Linotype" w:eastAsia="Times New Roman" w:hAnsi="Palatino Linotype" w:cs="Arial"/>
        </w:rPr>
        <w:t>, en contra de la respuesta del</w:t>
      </w:r>
      <w:r w:rsidR="002C1007" w:rsidRPr="00683751">
        <w:rPr>
          <w:rFonts w:ascii="Palatino Linotype" w:eastAsia="Times New Roman" w:hAnsi="Palatino Linotype" w:cs="Arial"/>
        </w:rPr>
        <w:t xml:space="preserve"> </w:t>
      </w:r>
      <w:r w:rsidR="009D45BE" w:rsidRPr="00683751">
        <w:rPr>
          <w:rFonts w:ascii="Palatino Linotype" w:eastAsia="Times New Roman" w:hAnsi="Palatino Linotype" w:cs="Arial"/>
          <w:b/>
        </w:rPr>
        <w:t>Servicios Educativos Integrados al Estado de México</w:t>
      </w:r>
      <w:r w:rsidR="009572EE" w:rsidRPr="00683751">
        <w:rPr>
          <w:rFonts w:ascii="Palatino Linotype" w:eastAsia="Calibri" w:hAnsi="Palatino Linotype" w:cs="Arial"/>
          <w:lang w:val="es-ES"/>
        </w:rPr>
        <w:t>,</w:t>
      </w:r>
      <w:r w:rsidR="005F1362" w:rsidRPr="00683751">
        <w:rPr>
          <w:rFonts w:ascii="Palatino Linotype" w:eastAsia="Calibri" w:hAnsi="Palatino Linotype" w:cs="Arial"/>
          <w:lang w:val="es-ES"/>
        </w:rPr>
        <w:t xml:space="preserve"> </w:t>
      </w:r>
      <w:r w:rsidR="005F1362" w:rsidRPr="00683751">
        <w:rPr>
          <w:rFonts w:ascii="Palatino Linotype" w:eastAsia="Times New Roman" w:hAnsi="Palatino Linotype" w:cs="Times New Roman"/>
        </w:rPr>
        <w:t>en lo sucesivo el</w:t>
      </w:r>
      <w:r w:rsidR="005F1362" w:rsidRPr="00683751">
        <w:rPr>
          <w:rFonts w:ascii="Palatino Linotype" w:eastAsia="Times New Roman" w:hAnsi="Palatino Linotype" w:cs="Times New Roman"/>
          <w:b/>
        </w:rPr>
        <w:t xml:space="preserve"> SUJETO OBLIGADO, </w:t>
      </w:r>
      <w:r w:rsidR="005F1362" w:rsidRPr="00683751">
        <w:rPr>
          <w:rFonts w:ascii="Palatino Linotype" w:eastAsia="Times New Roman" w:hAnsi="Palatino Linotype" w:cs="Times New Roman"/>
        </w:rPr>
        <w:t>se procede a dictar la presente resolución, con base en los siguientes:</w:t>
      </w:r>
    </w:p>
    <w:p w14:paraId="769E1410" w14:textId="5740327F" w:rsidR="00587366" w:rsidRPr="00683751" w:rsidRDefault="00662C69" w:rsidP="001E74A5">
      <w:pPr>
        <w:pStyle w:val="Ttulo1"/>
        <w:spacing w:line="360" w:lineRule="auto"/>
        <w:jc w:val="center"/>
        <w:rPr>
          <w:b/>
        </w:rPr>
      </w:pPr>
      <w:bookmarkStart w:id="0" w:name="_Toc461555884"/>
      <w:bookmarkStart w:id="1" w:name="_Toc466371847"/>
      <w:bookmarkStart w:id="2" w:name="_Toc54894486"/>
      <w:r w:rsidRPr="00683751">
        <w:rPr>
          <w:b/>
        </w:rPr>
        <w:t>ANTECEDENTES</w:t>
      </w:r>
      <w:bookmarkEnd w:id="0"/>
      <w:bookmarkEnd w:id="1"/>
      <w:bookmarkEnd w:id="2"/>
    </w:p>
    <w:p w14:paraId="402A4C0A" w14:textId="1EF8C66A" w:rsidR="00D9392E" w:rsidRPr="00683751" w:rsidRDefault="005F0007" w:rsidP="00F96156">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lang w:val="es-ES"/>
        </w:rPr>
      </w:pPr>
      <w:r w:rsidRPr="00683751">
        <w:rPr>
          <w:rFonts w:ascii="Palatino Linotype" w:eastAsia="Calibri" w:hAnsi="Palatino Linotype" w:cs="Arial"/>
          <w:lang w:val="es-ES"/>
        </w:rPr>
        <w:t>El</w:t>
      </w:r>
      <w:r w:rsidR="00D9392E" w:rsidRPr="00683751">
        <w:rPr>
          <w:rFonts w:ascii="Palatino Linotype" w:eastAsia="Calibri" w:hAnsi="Palatino Linotype" w:cs="Arial"/>
          <w:lang w:val="es-ES"/>
        </w:rPr>
        <w:t xml:space="preserve"> </w:t>
      </w:r>
      <w:r w:rsidR="00BC0AF0" w:rsidRPr="00683751">
        <w:rPr>
          <w:rFonts w:ascii="Palatino Linotype" w:eastAsia="Calibri" w:hAnsi="Palatino Linotype" w:cs="Arial"/>
          <w:color w:val="000000" w:themeColor="text1"/>
          <w:lang w:val="es-ES"/>
        </w:rPr>
        <w:t>veinti</w:t>
      </w:r>
      <w:r w:rsidR="00743B16" w:rsidRPr="00683751">
        <w:rPr>
          <w:rFonts w:ascii="Palatino Linotype" w:eastAsia="Calibri" w:hAnsi="Palatino Linotype" w:cs="Arial"/>
          <w:color w:val="000000" w:themeColor="text1"/>
          <w:lang w:val="es-ES"/>
        </w:rPr>
        <w:t>cuatro</w:t>
      </w:r>
      <w:r w:rsidR="001F1A92" w:rsidRPr="00683751">
        <w:rPr>
          <w:rFonts w:ascii="Palatino Linotype" w:eastAsia="Calibri" w:hAnsi="Palatino Linotype" w:cs="Arial"/>
          <w:color w:val="000000" w:themeColor="text1"/>
          <w:lang w:val="es-ES"/>
        </w:rPr>
        <w:t xml:space="preserve"> (</w:t>
      </w:r>
      <w:r w:rsidR="00B85403" w:rsidRPr="00683751">
        <w:rPr>
          <w:rFonts w:ascii="Palatino Linotype" w:eastAsia="Calibri" w:hAnsi="Palatino Linotype" w:cs="Arial"/>
          <w:color w:val="000000" w:themeColor="text1"/>
          <w:lang w:val="es-ES"/>
        </w:rPr>
        <w:t>2</w:t>
      </w:r>
      <w:r w:rsidR="00743B16" w:rsidRPr="00683751">
        <w:rPr>
          <w:rFonts w:ascii="Palatino Linotype" w:eastAsia="Calibri" w:hAnsi="Palatino Linotype" w:cs="Arial"/>
          <w:color w:val="000000" w:themeColor="text1"/>
          <w:lang w:val="es-ES"/>
        </w:rPr>
        <w:t>4</w:t>
      </w:r>
      <w:r w:rsidR="001F1A92" w:rsidRPr="00683751">
        <w:rPr>
          <w:rFonts w:ascii="Palatino Linotype" w:eastAsia="Calibri" w:hAnsi="Palatino Linotype" w:cs="Arial"/>
          <w:color w:val="000000" w:themeColor="text1"/>
          <w:lang w:val="es-ES"/>
        </w:rPr>
        <w:t xml:space="preserve">) de </w:t>
      </w:r>
      <w:r w:rsidR="00743B16" w:rsidRPr="00683751">
        <w:rPr>
          <w:rFonts w:ascii="Palatino Linotype" w:eastAsia="Calibri" w:hAnsi="Palatino Linotype" w:cs="Arial"/>
          <w:color w:val="000000" w:themeColor="text1"/>
          <w:lang w:val="es-ES"/>
        </w:rPr>
        <w:t>agosto</w:t>
      </w:r>
      <w:r w:rsidR="001F1A92" w:rsidRPr="00683751">
        <w:rPr>
          <w:rFonts w:ascii="Palatino Linotype" w:eastAsia="Calibri" w:hAnsi="Palatino Linotype" w:cs="Arial"/>
          <w:color w:val="000000" w:themeColor="text1"/>
          <w:lang w:val="es-ES"/>
        </w:rPr>
        <w:t xml:space="preserve"> de </w:t>
      </w:r>
      <w:r w:rsidR="00743B16" w:rsidRPr="00683751">
        <w:rPr>
          <w:rFonts w:ascii="Palatino Linotype" w:eastAsia="Calibri" w:hAnsi="Palatino Linotype" w:cs="Arial"/>
          <w:color w:val="000000" w:themeColor="text1"/>
          <w:lang w:val="es-ES"/>
        </w:rPr>
        <w:t>dos mil veinte</w:t>
      </w:r>
      <w:r w:rsidR="001F1A92" w:rsidRPr="00683751">
        <w:rPr>
          <w:rFonts w:ascii="Palatino Linotype" w:eastAsia="Calibri" w:hAnsi="Palatino Linotype" w:cs="Arial"/>
          <w:color w:val="000000" w:themeColor="text1"/>
          <w:lang w:val="es-ES"/>
        </w:rPr>
        <w:t>, se</w:t>
      </w:r>
      <w:r w:rsidR="001F1A92" w:rsidRPr="00683751">
        <w:rPr>
          <w:rFonts w:ascii="Palatino Linotype" w:eastAsia="Calibri" w:hAnsi="Palatino Linotype" w:cs="Arial"/>
          <w:b/>
          <w:color w:val="000000" w:themeColor="text1"/>
        </w:rPr>
        <w:t xml:space="preserve"> </w:t>
      </w:r>
      <w:r w:rsidR="001F1A92" w:rsidRPr="00683751">
        <w:rPr>
          <w:rFonts w:ascii="Palatino Linotype" w:eastAsia="Calibri" w:hAnsi="Palatino Linotype" w:cs="Arial"/>
          <w:color w:val="000000" w:themeColor="text1"/>
        </w:rPr>
        <w:t xml:space="preserve">presentó </w:t>
      </w:r>
      <w:r w:rsidR="001F1A92" w:rsidRPr="00683751">
        <w:rPr>
          <w:rFonts w:ascii="Palatino Linotype" w:eastAsia="Calibri" w:hAnsi="Palatino Linotype" w:cs="Arial"/>
          <w:color w:val="000000" w:themeColor="text1"/>
          <w:lang w:val="es-ES"/>
        </w:rPr>
        <w:t xml:space="preserve">ante el </w:t>
      </w:r>
      <w:r w:rsidR="001F1A92" w:rsidRPr="00683751">
        <w:rPr>
          <w:rFonts w:ascii="Palatino Linotype" w:eastAsia="Calibri" w:hAnsi="Palatino Linotype" w:cs="Arial"/>
          <w:b/>
          <w:color w:val="000000" w:themeColor="text1"/>
          <w:lang w:val="es-ES"/>
        </w:rPr>
        <w:t>SUJETO OBLIGADO,</w:t>
      </w:r>
      <w:r w:rsidR="001F1A92" w:rsidRPr="00683751">
        <w:rPr>
          <w:rFonts w:ascii="Palatino Linotype" w:eastAsia="Calibri" w:hAnsi="Palatino Linotype" w:cs="Arial"/>
          <w:color w:val="000000" w:themeColor="text1"/>
        </w:rPr>
        <w:t xml:space="preserve"> </w:t>
      </w:r>
      <w:r w:rsidR="00BC0AF0" w:rsidRPr="00683751">
        <w:rPr>
          <w:rFonts w:ascii="Palatino Linotype" w:eastAsia="Calibri" w:hAnsi="Palatino Linotype" w:cs="Arial"/>
          <w:color w:val="000000" w:themeColor="text1"/>
        </w:rPr>
        <w:t>vía</w:t>
      </w:r>
      <w:r w:rsidR="001F1A92" w:rsidRPr="00683751">
        <w:rPr>
          <w:rFonts w:ascii="Palatino Linotype" w:eastAsia="Calibri" w:hAnsi="Palatino Linotype" w:cs="Arial"/>
          <w:color w:val="000000" w:themeColor="text1"/>
        </w:rPr>
        <w:t xml:space="preserve"> </w:t>
      </w:r>
      <w:r w:rsidR="001F1A92" w:rsidRPr="00683751">
        <w:rPr>
          <w:rFonts w:ascii="Palatino Linotype" w:eastAsia="Calibri" w:hAnsi="Palatino Linotype" w:cs="Arial"/>
          <w:color w:val="000000" w:themeColor="text1"/>
          <w:lang w:val="es-ES"/>
        </w:rPr>
        <w:t>Sistema de Acceso a la Información Mexiquense (</w:t>
      </w:r>
      <w:proofErr w:type="spellStart"/>
      <w:r w:rsidR="001F1A92" w:rsidRPr="00683751">
        <w:rPr>
          <w:rFonts w:ascii="Palatino Linotype" w:eastAsia="Calibri" w:hAnsi="Palatino Linotype" w:cs="Arial"/>
          <w:b/>
          <w:i/>
          <w:color w:val="000000" w:themeColor="text1"/>
          <w:lang w:val="es-ES"/>
        </w:rPr>
        <w:t>SAIMEX</w:t>
      </w:r>
      <w:proofErr w:type="spellEnd"/>
      <w:r w:rsidR="001F1A92" w:rsidRPr="00683751">
        <w:rPr>
          <w:rFonts w:ascii="Palatino Linotype" w:eastAsia="Calibri" w:hAnsi="Palatino Linotype" w:cs="Arial"/>
          <w:color w:val="000000" w:themeColor="text1"/>
          <w:lang w:val="es-ES"/>
        </w:rPr>
        <w:t xml:space="preserve">), la solicitud de información pública registrada con el número </w:t>
      </w:r>
      <w:r w:rsidR="00743B16" w:rsidRPr="00683751">
        <w:rPr>
          <w:rFonts w:ascii="Palatino Linotype" w:eastAsia="Calibri" w:hAnsi="Palatino Linotype" w:cs="Arial"/>
          <w:b/>
          <w:color w:val="000000" w:themeColor="text1"/>
          <w:lang w:val="es-ES"/>
        </w:rPr>
        <w:t>00282/</w:t>
      </w:r>
      <w:proofErr w:type="spellStart"/>
      <w:r w:rsidR="00743B16" w:rsidRPr="00683751">
        <w:rPr>
          <w:rFonts w:ascii="Palatino Linotype" w:eastAsia="Calibri" w:hAnsi="Palatino Linotype" w:cs="Arial"/>
          <w:b/>
          <w:color w:val="000000" w:themeColor="text1"/>
          <w:lang w:val="es-ES"/>
        </w:rPr>
        <w:t>SEIEM</w:t>
      </w:r>
      <w:proofErr w:type="spellEnd"/>
      <w:r w:rsidR="00743B16" w:rsidRPr="00683751">
        <w:rPr>
          <w:rFonts w:ascii="Palatino Linotype" w:eastAsia="Calibri" w:hAnsi="Palatino Linotype" w:cs="Arial"/>
          <w:b/>
          <w:color w:val="000000" w:themeColor="text1"/>
          <w:lang w:val="es-ES"/>
        </w:rPr>
        <w:t>/IP/2020</w:t>
      </w:r>
      <w:r w:rsidR="001F1A92" w:rsidRPr="00683751">
        <w:rPr>
          <w:rFonts w:ascii="Palatino Linotype" w:eastAsia="Calibri" w:hAnsi="Palatino Linotype" w:cs="Arial"/>
          <w:color w:val="000000" w:themeColor="text1"/>
          <w:lang w:val="es-ES"/>
        </w:rPr>
        <w:t>, mediante la cual requirió lo siguiente:</w:t>
      </w:r>
    </w:p>
    <w:p w14:paraId="42759BE2" w14:textId="77777777" w:rsidR="005F1362" w:rsidRPr="00683751" w:rsidRDefault="005F1362" w:rsidP="005F1362">
      <w:pPr>
        <w:pStyle w:val="Prrafodelista"/>
        <w:tabs>
          <w:tab w:val="left" w:pos="426"/>
        </w:tabs>
        <w:spacing w:before="240" w:after="240" w:line="360" w:lineRule="auto"/>
        <w:ind w:left="0"/>
        <w:jc w:val="both"/>
        <w:rPr>
          <w:rFonts w:ascii="Palatino Linotype" w:eastAsia="Calibri" w:hAnsi="Palatino Linotype" w:cs="Arial"/>
          <w:lang w:val="es-ES"/>
        </w:rPr>
      </w:pPr>
    </w:p>
    <w:p w14:paraId="605C5067" w14:textId="3DF251BB" w:rsidR="0097210F" w:rsidRPr="00683751" w:rsidRDefault="005F1362" w:rsidP="0039142B">
      <w:pPr>
        <w:pStyle w:val="Prrafodelista"/>
        <w:spacing w:line="360" w:lineRule="auto"/>
        <w:ind w:left="426" w:right="333"/>
        <w:jc w:val="both"/>
        <w:rPr>
          <w:rFonts w:ascii="Palatino Linotype" w:hAnsi="Palatino Linotype"/>
          <w:i/>
          <w:color w:val="000000"/>
          <w:szCs w:val="22"/>
        </w:rPr>
      </w:pPr>
      <w:r w:rsidRPr="00683751">
        <w:rPr>
          <w:rFonts w:ascii="Palatino Linotype" w:hAnsi="Palatino Linotype"/>
          <w:i/>
          <w:color w:val="000000"/>
          <w:sz w:val="22"/>
          <w:szCs w:val="22"/>
        </w:rPr>
        <w:t>“</w:t>
      </w:r>
      <w:r w:rsidR="00743B16" w:rsidRPr="00683751">
        <w:rPr>
          <w:rFonts w:ascii="Palatino Linotype" w:hAnsi="Palatino Linotype"/>
          <w:i/>
          <w:color w:val="000000"/>
          <w:sz w:val="22"/>
          <w:szCs w:val="22"/>
        </w:rPr>
        <w:t>LISTADO DE TODOS LOS CENTRO DE TRABAJO CON LOS QUE CUENTA ESTE SUJETO OBLIGADO</w:t>
      </w:r>
      <w:r w:rsidR="00BC0AF0" w:rsidRPr="00683751">
        <w:rPr>
          <w:rFonts w:ascii="Palatino Linotype" w:hAnsi="Palatino Linotype"/>
          <w:i/>
          <w:color w:val="000000"/>
          <w:sz w:val="22"/>
          <w:szCs w:val="22"/>
        </w:rPr>
        <w:t>.</w:t>
      </w:r>
      <w:r w:rsidRPr="00683751">
        <w:rPr>
          <w:rFonts w:ascii="Palatino Linotype" w:hAnsi="Palatino Linotype"/>
          <w:i/>
          <w:color w:val="000000"/>
          <w:sz w:val="22"/>
          <w:szCs w:val="22"/>
        </w:rPr>
        <w:t xml:space="preserve">” </w:t>
      </w:r>
      <w:r w:rsidRPr="00683751">
        <w:rPr>
          <w:rFonts w:ascii="Palatino Linotype" w:hAnsi="Palatino Linotype"/>
          <w:color w:val="000000"/>
          <w:sz w:val="22"/>
          <w:szCs w:val="22"/>
        </w:rPr>
        <w:t>(Sic).</w:t>
      </w:r>
    </w:p>
    <w:p w14:paraId="65A03C8D" w14:textId="77777777" w:rsidR="005F1362" w:rsidRPr="00683751" w:rsidRDefault="005F1362" w:rsidP="005F1362">
      <w:pPr>
        <w:spacing w:line="360" w:lineRule="auto"/>
        <w:ind w:right="333"/>
        <w:jc w:val="both"/>
        <w:rPr>
          <w:rFonts w:ascii="Palatino Linotype" w:hAnsi="Palatino Linotype"/>
          <w:color w:val="000000"/>
        </w:rPr>
      </w:pPr>
    </w:p>
    <w:p w14:paraId="49C21E77" w14:textId="7AA2CB23" w:rsidR="0039142B" w:rsidRPr="00683751" w:rsidRDefault="005F1362"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683751">
        <w:rPr>
          <w:rFonts w:ascii="Palatino Linotype" w:hAnsi="Palatino Linotype" w:cs="Arial"/>
        </w:rPr>
        <w:t xml:space="preserve">Se hace constar que </w:t>
      </w:r>
      <w:r w:rsidR="00743B16" w:rsidRPr="00683751">
        <w:rPr>
          <w:rFonts w:ascii="Palatino Linotype" w:eastAsia="Times New Roman" w:hAnsi="Palatino Linotype" w:cs="Arial"/>
          <w:lang w:val="es-ES"/>
        </w:rPr>
        <w:t>se</w:t>
      </w:r>
      <w:r w:rsidRPr="00683751">
        <w:rPr>
          <w:rFonts w:ascii="Palatino Linotype" w:eastAsia="Times New Roman" w:hAnsi="Palatino Linotype" w:cs="Arial"/>
          <w:lang w:val="es-ES"/>
        </w:rPr>
        <w:t xml:space="preserve"> señaló como modalidad de entrega de la información</w:t>
      </w:r>
      <w:r w:rsidRPr="00683751">
        <w:rPr>
          <w:rFonts w:ascii="Palatino Linotype" w:eastAsia="Times New Roman" w:hAnsi="Palatino Linotype" w:cs="Arial"/>
          <w:b/>
          <w:lang w:val="es-ES"/>
        </w:rPr>
        <w:t>:</w:t>
      </w:r>
      <w:r w:rsidRPr="00683751">
        <w:rPr>
          <w:rFonts w:ascii="Palatino Linotype" w:eastAsia="Times New Roman" w:hAnsi="Palatino Linotype" w:cs="Arial"/>
          <w:lang w:val="es-ES"/>
        </w:rPr>
        <w:t xml:space="preserve"> </w:t>
      </w:r>
      <w:r w:rsidRPr="00683751">
        <w:rPr>
          <w:rFonts w:ascii="Palatino Linotype" w:eastAsia="Times New Roman" w:hAnsi="Palatino Linotype" w:cs="Arial"/>
          <w:b/>
          <w:i/>
          <w:lang w:val="es-ES"/>
        </w:rPr>
        <w:t xml:space="preserve">A través del </w:t>
      </w:r>
      <w:proofErr w:type="spellStart"/>
      <w:r w:rsidR="00BC0AF0" w:rsidRPr="00683751">
        <w:rPr>
          <w:rFonts w:ascii="Palatino Linotype" w:eastAsia="Times New Roman" w:hAnsi="Palatino Linotype" w:cs="Arial"/>
          <w:b/>
          <w:i/>
          <w:lang w:val="es-ES"/>
        </w:rPr>
        <w:t>SAIMEX</w:t>
      </w:r>
      <w:proofErr w:type="spellEnd"/>
      <w:r w:rsidR="0039142B" w:rsidRPr="00683751">
        <w:rPr>
          <w:rFonts w:ascii="Palatino Linotype" w:eastAsia="Calibri" w:hAnsi="Palatino Linotype" w:cs="Arial"/>
          <w:i/>
          <w:lang w:val="es-AR"/>
        </w:rPr>
        <w:t>.</w:t>
      </w:r>
    </w:p>
    <w:p w14:paraId="35BA18A9" w14:textId="77777777" w:rsidR="0039142B" w:rsidRPr="00683751" w:rsidRDefault="0039142B" w:rsidP="0039142B">
      <w:pPr>
        <w:pStyle w:val="Prrafodelista"/>
        <w:spacing w:before="240" w:after="240" w:line="360" w:lineRule="auto"/>
        <w:ind w:left="284"/>
        <w:jc w:val="both"/>
        <w:rPr>
          <w:rFonts w:ascii="Palatino Linotype" w:eastAsia="MS Mincho" w:hAnsi="Palatino Linotype" w:cs="Times New Roman"/>
        </w:rPr>
      </w:pPr>
    </w:p>
    <w:p w14:paraId="7FEC2F15" w14:textId="72D522CF" w:rsidR="00743B16" w:rsidRPr="00683751" w:rsidRDefault="005F1362"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683751">
        <w:rPr>
          <w:rFonts w:ascii="Palatino Linotype" w:hAnsi="Palatino Linotype"/>
          <w:color w:val="000000"/>
          <w:szCs w:val="14"/>
        </w:rPr>
        <w:t xml:space="preserve">El </w:t>
      </w:r>
      <w:r w:rsidR="00743B16" w:rsidRPr="00683751">
        <w:rPr>
          <w:rFonts w:ascii="Palatino Linotype" w:hAnsi="Palatino Linotype"/>
          <w:color w:val="000000"/>
          <w:szCs w:val="14"/>
        </w:rPr>
        <w:t>veintisiete</w:t>
      </w:r>
      <w:r w:rsidRPr="00683751">
        <w:rPr>
          <w:rFonts w:ascii="Palatino Linotype" w:hAnsi="Palatino Linotype"/>
          <w:color w:val="000000"/>
          <w:szCs w:val="14"/>
        </w:rPr>
        <w:t xml:space="preserve"> (</w:t>
      </w:r>
      <w:r w:rsidR="00743B16" w:rsidRPr="00683751">
        <w:rPr>
          <w:rFonts w:ascii="Palatino Linotype" w:hAnsi="Palatino Linotype"/>
          <w:color w:val="000000"/>
          <w:szCs w:val="14"/>
        </w:rPr>
        <w:t>2</w:t>
      </w:r>
      <w:r w:rsidR="00BC0AF0" w:rsidRPr="00683751">
        <w:rPr>
          <w:rFonts w:ascii="Palatino Linotype" w:hAnsi="Palatino Linotype"/>
          <w:color w:val="000000"/>
          <w:szCs w:val="14"/>
        </w:rPr>
        <w:t>7</w:t>
      </w:r>
      <w:r w:rsidRPr="00683751">
        <w:rPr>
          <w:rFonts w:ascii="Palatino Linotype" w:hAnsi="Palatino Linotype"/>
          <w:color w:val="000000"/>
          <w:szCs w:val="14"/>
        </w:rPr>
        <w:t xml:space="preserve">) de </w:t>
      </w:r>
      <w:r w:rsidR="00743B16" w:rsidRPr="00683751">
        <w:rPr>
          <w:rFonts w:ascii="Palatino Linotype" w:hAnsi="Palatino Linotype"/>
          <w:color w:val="000000"/>
          <w:szCs w:val="14"/>
        </w:rPr>
        <w:t>agosto</w:t>
      </w:r>
      <w:r w:rsidRPr="00683751">
        <w:rPr>
          <w:rFonts w:ascii="Palatino Linotype" w:hAnsi="Palatino Linotype"/>
          <w:color w:val="000000"/>
          <w:szCs w:val="14"/>
        </w:rPr>
        <w:t xml:space="preserve"> de </w:t>
      </w:r>
      <w:r w:rsidR="00743B16" w:rsidRPr="00683751">
        <w:rPr>
          <w:rFonts w:ascii="Palatino Linotype" w:hAnsi="Palatino Linotype"/>
          <w:color w:val="000000"/>
          <w:szCs w:val="14"/>
        </w:rPr>
        <w:t>dos mil veinte</w:t>
      </w:r>
      <w:r w:rsidRPr="00683751">
        <w:rPr>
          <w:rFonts w:ascii="Palatino Linotype" w:hAnsi="Palatino Linotype"/>
          <w:color w:val="000000"/>
          <w:szCs w:val="14"/>
        </w:rPr>
        <w:t xml:space="preserve">, el </w:t>
      </w:r>
      <w:r w:rsidRPr="00683751">
        <w:rPr>
          <w:rFonts w:ascii="Palatino Linotype" w:hAnsi="Palatino Linotype"/>
          <w:b/>
          <w:color w:val="000000"/>
          <w:szCs w:val="14"/>
        </w:rPr>
        <w:t>SUJETO OBLIGADO</w:t>
      </w:r>
      <w:r w:rsidRPr="00683751">
        <w:rPr>
          <w:rFonts w:ascii="Palatino Linotype" w:hAnsi="Palatino Linotype"/>
          <w:color w:val="000000"/>
          <w:szCs w:val="14"/>
        </w:rPr>
        <w:t xml:space="preserve"> </w:t>
      </w:r>
      <w:r w:rsidR="00743B16" w:rsidRPr="00683751">
        <w:rPr>
          <w:rFonts w:ascii="Palatino Linotype" w:hAnsi="Palatino Linotype"/>
          <w:color w:val="000000"/>
          <w:szCs w:val="14"/>
        </w:rPr>
        <w:t>solicitó una aclaración respecto de la información solicitada en los términos siguientes:</w:t>
      </w:r>
    </w:p>
    <w:p w14:paraId="3CAE1C0B" w14:textId="77777777" w:rsidR="001B2A73" w:rsidRPr="00683751" w:rsidRDefault="001B2A73" w:rsidP="001B2A73">
      <w:pPr>
        <w:pStyle w:val="Prrafodelista"/>
        <w:tabs>
          <w:tab w:val="left" w:pos="426"/>
        </w:tabs>
        <w:spacing w:before="240" w:after="240" w:line="360" w:lineRule="auto"/>
        <w:ind w:left="0"/>
        <w:jc w:val="both"/>
        <w:rPr>
          <w:rFonts w:ascii="Palatino Linotype" w:eastAsia="MS Mincho" w:hAnsi="Palatino Linotype" w:cs="Times New Roman"/>
        </w:rPr>
      </w:pPr>
    </w:p>
    <w:p w14:paraId="1FC35135" w14:textId="0BD57D28" w:rsidR="00743B16" w:rsidRPr="00683751" w:rsidRDefault="00743B16" w:rsidP="001B2A73">
      <w:pPr>
        <w:pStyle w:val="Prrafodelista"/>
        <w:tabs>
          <w:tab w:val="left" w:pos="426"/>
        </w:tabs>
        <w:spacing w:before="240" w:after="240" w:line="360" w:lineRule="auto"/>
        <w:ind w:left="567" w:right="616"/>
        <w:jc w:val="right"/>
        <w:rPr>
          <w:rFonts w:ascii="Palatino Linotype" w:eastAsia="Times New Roman" w:hAnsi="Palatino Linotype" w:cs="Times New Roman"/>
          <w:i/>
          <w:sz w:val="22"/>
          <w:szCs w:val="22"/>
          <w:lang w:val="es-MX" w:eastAsia="es-MX"/>
        </w:rPr>
      </w:pPr>
      <w:r w:rsidRPr="00683751">
        <w:rPr>
          <w:rFonts w:ascii="Palatino Linotype" w:hAnsi="Palatino Linotype"/>
          <w:color w:val="000000"/>
          <w:szCs w:val="14"/>
        </w:rPr>
        <w:t>“</w:t>
      </w:r>
      <w:r w:rsidRPr="00683751">
        <w:rPr>
          <w:rFonts w:ascii="Palatino Linotype" w:eastAsia="Times New Roman" w:hAnsi="Palatino Linotype" w:cs="Times New Roman"/>
          <w:i/>
          <w:sz w:val="22"/>
          <w:szCs w:val="22"/>
          <w:lang w:val="es-MX" w:eastAsia="es-MX"/>
        </w:rPr>
        <w:t>Metepec, México a 27 de Agosto de 2020</w:t>
      </w:r>
    </w:p>
    <w:p w14:paraId="35570DD4" w14:textId="67BA5AED" w:rsidR="00743B16" w:rsidRPr="00683751" w:rsidRDefault="00743B16" w:rsidP="001B2A73">
      <w:pPr>
        <w:pStyle w:val="Prrafodelista"/>
        <w:tabs>
          <w:tab w:val="left" w:pos="426"/>
        </w:tabs>
        <w:spacing w:before="240" w:after="240" w:line="360" w:lineRule="auto"/>
        <w:ind w:left="567" w:right="616"/>
        <w:jc w:val="right"/>
        <w:rPr>
          <w:rFonts w:ascii="Palatino Linotype" w:eastAsia="Times New Roman" w:hAnsi="Palatino Linotype" w:cs="Times New Roman"/>
          <w:i/>
          <w:sz w:val="22"/>
          <w:szCs w:val="22"/>
          <w:lang w:val="es-MX" w:eastAsia="es-MX"/>
        </w:rPr>
      </w:pPr>
      <w:r w:rsidRPr="00683751">
        <w:rPr>
          <w:rFonts w:ascii="Palatino Linotype" w:eastAsia="Times New Roman" w:hAnsi="Palatino Linotype" w:cs="Times New Roman"/>
          <w:i/>
          <w:sz w:val="22"/>
          <w:szCs w:val="22"/>
          <w:lang w:val="es-MX" w:eastAsia="es-MX"/>
        </w:rPr>
        <w:t>Nombre del solicitante:</w:t>
      </w:r>
    </w:p>
    <w:p w14:paraId="4977635C" w14:textId="042BA9B3" w:rsidR="00743B16" w:rsidRPr="00683751" w:rsidRDefault="00743B16" w:rsidP="001B2A73">
      <w:pPr>
        <w:pStyle w:val="Prrafodelista"/>
        <w:tabs>
          <w:tab w:val="left" w:pos="426"/>
        </w:tabs>
        <w:spacing w:before="240" w:after="240" w:line="360" w:lineRule="auto"/>
        <w:ind w:left="567" w:right="616"/>
        <w:jc w:val="right"/>
        <w:rPr>
          <w:rFonts w:ascii="Palatino Linotype" w:eastAsia="Times New Roman" w:hAnsi="Palatino Linotype" w:cs="Times New Roman"/>
          <w:i/>
          <w:sz w:val="22"/>
          <w:szCs w:val="22"/>
          <w:lang w:val="es-MX" w:eastAsia="es-MX"/>
        </w:rPr>
      </w:pPr>
      <w:r w:rsidRPr="00683751">
        <w:rPr>
          <w:rFonts w:ascii="Palatino Linotype" w:eastAsia="Times New Roman" w:hAnsi="Palatino Linotype" w:cs="Times New Roman"/>
          <w:i/>
          <w:sz w:val="22"/>
          <w:szCs w:val="22"/>
          <w:lang w:val="es-MX" w:eastAsia="es-MX"/>
        </w:rPr>
        <w:t>Folio de la solicitud: 00282/</w:t>
      </w:r>
      <w:proofErr w:type="spellStart"/>
      <w:r w:rsidRPr="00683751">
        <w:rPr>
          <w:rFonts w:ascii="Palatino Linotype" w:eastAsia="Times New Roman" w:hAnsi="Palatino Linotype" w:cs="Times New Roman"/>
          <w:i/>
          <w:sz w:val="22"/>
          <w:szCs w:val="22"/>
          <w:lang w:val="es-MX" w:eastAsia="es-MX"/>
        </w:rPr>
        <w:t>SEIEM</w:t>
      </w:r>
      <w:proofErr w:type="spellEnd"/>
      <w:r w:rsidRPr="00683751">
        <w:rPr>
          <w:rFonts w:ascii="Palatino Linotype" w:eastAsia="Times New Roman" w:hAnsi="Palatino Linotype" w:cs="Times New Roman"/>
          <w:i/>
          <w:sz w:val="22"/>
          <w:szCs w:val="22"/>
          <w:lang w:val="es-MX" w:eastAsia="es-MX"/>
        </w:rPr>
        <w:t>/IP/2020</w:t>
      </w:r>
    </w:p>
    <w:p w14:paraId="1A19F360" w14:textId="5DDC8F93" w:rsidR="00743B16" w:rsidRPr="00683751" w:rsidRDefault="00743B16" w:rsidP="001B2A73">
      <w:pPr>
        <w:pStyle w:val="Prrafodelista"/>
        <w:tabs>
          <w:tab w:val="left" w:pos="426"/>
        </w:tabs>
        <w:spacing w:before="240" w:after="240" w:line="360" w:lineRule="auto"/>
        <w:ind w:left="567" w:right="616"/>
        <w:jc w:val="both"/>
        <w:rPr>
          <w:rFonts w:ascii="Palatino Linotype" w:eastAsia="Times New Roman" w:hAnsi="Palatino Linotype" w:cs="Times New Roman"/>
          <w:i/>
          <w:sz w:val="22"/>
          <w:szCs w:val="22"/>
          <w:lang w:val="es-MX" w:eastAsia="es-MX"/>
        </w:rPr>
      </w:pPr>
      <w:r w:rsidRPr="00683751">
        <w:rPr>
          <w:rFonts w:ascii="Palatino Linotype" w:eastAsia="Times New Roman" w:hAnsi="Palatino Linotype" w:cs="Times New Roman"/>
          <w:i/>
          <w:sz w:val="22"/>
          <w:szCs w:val="22"/>
          <w:lang w:val="es-MX" w:eastAsia="es-MX"/>
        </w:rPr>
        <w:t xml:space="preserve">Con fundamento en el </w:t>
      </w:r>
      <w:proofErr w:type="spellStart"/>
      <w:proofErr w:type="gramStart"/>
      <w:r w:rsidRPr="00683751">
        <w:rPr>
          <w:rFonts w:ascii="Palatino Linotype" w:eastAsia="Times New Roman" w:hAnsi="Palatino Linotype" w:cs="Times New Roman"/>
          <w:i/>
          <w:sz w:val="22"/>
          <w:szCs w:val="22"/>
          <w:lang w:val="es-MX" w:eastAsia="es-MX"/>
        </w:rPr>
        <w:t>articulo</w:t>
      </w:r>
      <w:proofErr w:type="spellEnd"/>
      <w:proofErr w:type="gramEnd"/>
      <w:r w:rsidRPr="00683751">
        <w:rPr>
          <w:rFonts w:ascii="Palatino Linotype" w:eastAsia="Times New Roman" w:hAnsi="Palatino Linotype" w:cs="Times New Roman"/>
          <w:i/>
          <w:sz w:val="22"/>
          <w:szCs w:val="22"/>
          <w:lang w:val="es-MX" w:eastAsia="es-MX"/>
        </w:rPr>
        <w:t xml:space="preserve"> 159 de la Ley de Transparencia y Acceso a la Información Pública del Estado de México y Municipios, se le requiere para que dentro del plazo de diez días hábiles realice lo siguiente:</w:t>
      </w:r>
    </w:p>
    <w:p w14:paraId="4FD21BD3" w14:textId="77777777" w:rsidR="00743B16" w:rsidRPr="00683751" w:rsidRDefault="00743B16" w:rsidP="001B2A73">
      <w:pPr>
        <w:pStyle w:val="Prrafodelista"/>
        <w:tabs>
          <w:tab w:val="left" w:pos="426"/>
        </w:tabs>
        <w:spacing w:before="240" w:after="240" w:line="360" w:lineRule="auto"/>
        <w:ind w:left="567" w:right="616"/>
        <w:jc w:val="both"/>
        <w:rPr>
          <w:rFonts w:ascii="Palatino Linotype" w:eastAsia="Times New Roman" w:hAnsi="Palatino Linotype" w:cs="Times New Roman"/>
          <w:i/>
          <w:sz w:val="22"/>
          <w:szCs w:val="22"/>
          <w:lang w:val="es-MX" w:eastAsia="es-MX"/>
        </w:rPr>
      </w:pPr>
    </w:p>
    <w:p w14:paraId="192EEABE" w14:textId="6BF4532D" w:rsidR="00743B16" w:rsidRPr="00683751" w:rsidRDefault="00743B16" w:rsidP="001B2A73">
      <w:pPr>
        <w:pStyle w:val="Prrafodelista"/>
        <w:tabs>
          <w:tab w:val="left" w:pos="426"/>
        </w:tabs>
        <w:spacing w:before="240" w:after="240" w:line="360" w:lineRule="auto"/>
        <w:ind w:left="567" w:right="616"/>
        <w:jc w:val="both"/>
        <w:rPr>
          <w:rFonts w:ascii="Palatino Linotype" w:eastAsia="Times New Roman" w:hAnsi="Palatino Linotype" w:cs="Times New Roman"/>
          <w:i/>
          <w:sz w:val="22"/>
          <w:szCs w:val="22"/>
          <w:lang w:val="es-MX" w:eastAsia="es-MX"/>
        </w:rPr>
      </w:pPr>
      <w:r w:rsidRPr="00683751">
        <w:rPr>
          <w:rFonts w:ascii="Palatino Linotype" w:eastAsia="Times New Roman" w:hAnsi="Palatino Linotype" w:cs="Times New Roman"/>
          <w:i/>
          <w:sz w:val="22"/>
          <w:szCs w:val="22"/>
          <w:lang w:val="es-MX" w:eastAsia="es-MX"/>
        </w:rPr>
        <w:t>Con fundamento en los artículos 53 fracciones II y VI, y 159 de la Ley de Transparencia y Acceso a la Información Pública del Estado de México y Municipios, atentamente le solicito, se sirva ampliar su requerimiento, a efecto de especificar claramente que centros de trabajo requiere, de escuelas o de áreas administrativas, si corresponde a escuelas, describir que nivel educativo, y/o cualquier otro dato que facilite la búsqueda de información.</w:t>
      </w:r>
    </w:p>
    <w:p w14:paraId="4A825D25" w14:textId="77777777" w:rsidR="00743B16" w:rsidRPr="00683751" w:rsidRDefault="00743B16" w:rsidP="001B2A73">
      <w:pPr>
        <w:pStyle w:val="Prrafodelista"/>
        <w:tabs>
          <w:tab w:val="left" w:pos="426"/>
        </w:tabs>
        <w:spacing w:before="240" w:after="240" w:line="360" w:lineRule="auto"/>
        <w:ind w:left="567" w:right="616"/>
        <w:jc w:val="both"/>
        <w:rPr>
          <w:rFonts w:ascii="Palatino Linotype" w:eastAsia="Times New Roman" w:hAnsi="Palatino Linotype" w:cs="Times New Roman"/>
          <w:i/>
          <w:sz w:val="22"/>
          <w:szCs w:val="22"/>
          <w:lang w:val="es-MX" w:eastAsia="es-MX"/>
        </w:rPr>
      </w:pPr>
    </w:p>
    <w:p w14:paraId="33DF777E" w14:textId="77777777" w:rsidR="00743B16" w:rsidRPr="00683751" w:rsidRDefault="00743B16" w:rsidP="001B2A73">
      <w:pPr>
        <w:pStyle w:val="Prrafodelista"/>
        <w:tabs>
          <w:tab w:val="left" w:pos="426"/>
        </w:tabs>
        <w:spacing w:before="240" w:after="240" w:line="360" w:lineRule="auto"/>
        <w:ind w:left="567" w:right="616"/>
        <w:jc w:val="both"/>
        <w:rPr>
          <w:rFonts w:ascii="Palatino Linotype" w:eastAsia="Times New Roman" w:hAnsi="Palatino Linotype" w:cs="Times New Roman"/>
          <w:i/>
          <w:sz w:val="22"/>
          <w:szCs w:val="22"/>
          <w:lang w:val="es-MX" w:eastAsia="es-MX"/>
        </w:rPr>
      </w:pPr>
      <w:r w:rsidRPr="00683751">
        <w:rPr>
          <w:rFonts w:ascii="Palatino Linotype" w:eastAsia="Times New Roman" w:hAnsi="Palatino Linotype" w:cs="Times New Roman"/>
          <w:i/>
          <w:sz w:val="22"/>
          <w:szCs w:val="22"/>
          <w:lang w:val="es-MX" w:eastAsia="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286F45B6" w14:textId="77777777" w:rsidR="00743B16" w:rsidRPr="00683751" w:rsidRDefault="00743B16" w:rsidP="001B2A73">
      <w:pPr>
        <w:pStyle w:val="Prrafodelista"/>
        <w:tabs>
          <w:tab w:val="left" w:pos="426"/>
        </w:tabs>
        <w:spacing w:before="240" w:after="240" w:line="360" w:lineRule="auto"/>
        <w:ind w:left="567" w:right="616"/>
        <w:jc w:val="both"/>
        <w:rPr>
          <w:rFonts w:ascii="Palatino Linotype" w:eastAsia="Times New Roman" w:hAnsi="Palatino Linotype" w:cs="Times New Roman"/>
          <w:i/>
          <w:sz w:val="22"/>
          <w:szCs w:val="22"/>
          <w:lang w:val="es-MX" w:eastAsia="es-MX"/>
        </w:rPr>
      </w:pPr>
    </w:p>
    <w:p w14:paraId="20FE41D4" w14:textId="1EF7EDEC" w:rsidR="00743B16" w:rsidRPr="00683751" w:rsidRDefault="00743B16" w:rsidP="001B2A73">
      <w:pPr>
        <w:pStyle w:val="Prrafodelista"/>
        <w:tabs>
          <w:tab w:val="left" w:pos="426"/>
        </w:tabs>
        <w:spacing w:before="240" w:after="240" w:line="360" w:lineRule="auto"/>
        <w:ind w:left="567" w:right="616"/>
        <w:jc w:val="both"/>
        <w:rPr>
          <w:rFonts w:ascii="Palatino Linotype" w:eastAsia="Times New Roman" w:hAnsi="Palatino Linotype" w:cs="Times New Roman"/>
          <w:i/>
          <w:sz w:val="22"/>
          <w:szCs w:val="22"/>
          <w:lang w:val="es-MX" w:eastAsia="es-MX"/>
        </w:rPr>
      </w:pPr>
      <w:r w:rsidRPr="00683751">
        <w:rPr>
          <w:rFonts w:ascii="Palatino Linotype" w:eastAsia="Times New Roman" w:hAnsi="Palatino Linotype" w:cs="Times New Roman"/>
          <w:i/>
          <w:sz w:val="22"/>
          <w:szCs w:val="22"/>
          <w:lang w:val="es-MX" w:eastAsia="es-MX"/>
        </w:rPr>
        <w:t>ATENTAMENTE</w:t>
      </w:r>
    </w:p>
    <w:p w14:paraId="0D71C541" w14:textId="3BDA319D" w:rsidR="00743B16" w:rsidRPr="00683751" w:rsidRDefault="00743B16" w:rsidP="001B2A73">
      <w:pPr>
        <w:pStyle w:val="Prrafodelista"/>
        <w:tabs>
          <w:tab w:val="left" w:pos="426"/>
        </w:tabs>
        <w:spacing w:before="240" w:after="240" w:line="360" w:lineRule="auto"/>
        <w:ind w:left="567" w:right="616"/>
        <w:jc w:val="both"/>
        <w:rPr>
          <w:rFonts w:ascii="Palatino Linotype" w:hAnsi="Palatino Linotype"/>
          <w:color w:val="000000"/>
          <w:szCs w:val="14"/>
        </w:rPr>
      </w:pPr>
      <w:r w:rsidRPr="00683751">
        <w:rPr>
          <w:rFonts w:ascii="Palatino Linotype" w:eastAsia="Times New Roman" w:hAnsi="Palatino Linotype" w:cs="Times New Roman"/>
          <w:i/>
          <w:sz w:val="22"/>
          <w:szCs w:val="22"/>
          <w:lang w:val="es-MX" w:eastAsia="es-MX"/>
        </w:rPr>
        <w:t xml:space="preserve">Lic. José Luis Gómez Tamayo” </w:t>
      </w:r>
      <w:r w:rsidR="001B2A73" w:rsidRPr="00683751">
        <w:rPr>
          <w:rFonts w:ascii="Palatino Linotype" w:eastAsia="Times New Roman" w:hAnsi="Palatino Linotype" w:cs="Times New Roman"/>
          <w:i/>
          <w:sz w:val="22"/>
          <w:szCs w:val="22"/>
          <w:lang w:val="es-MX" w:eastAsia="es-MX"/>
        </w:rPr>
        <w:t>(Sic)</w:t>
      </w:r>
    </w:p>
    <w:p w14:paraId="5C01277A" w14:textId="2DEE186E" w:rsidR="001B2A73" w:rsidRPr="00683751" w:rsidRDefault="001B2A73" w:rsidP="001B2A73">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683751">
        <w:rPr>
          <w:rFonts w:ascii="Palatino Linotype" w:eastAsia="MS Mincho" w:hAnsi="Palatino Linotype" w:cs="Times New Roman"/>
        </w:rPr>
        <w:lastRenderedPageBreak/>
        <w:t xml:space="preserve">A su solicitud de aclaración el </w:t>
      </w:r>
      <w:r w:rsidRPr="00683751">
        <w:rPr>
          <w:rFonts w:ascii="Palatino Linotype" w:eastAsia="MS Mincho" w:hAnsi="Palatino Linotype" w:cs="Times New Roman"/>
          <w:b/>
        </w:rPr>
        <w:t>SUJETO OBLIGADO</w:t>
      </w:r>
      <w:r w:rsidRPr="00683751">
        <w:rPr>
          <w:rFonts w:ascii="Palatino Linotype" w:eastAsia="MS Mincho" w:hAnsi="Palatino Linotype" w:cs="Times New Roman"/>
        </w:rPr>
        <w:t xml:space="preserve"> adjuntó el archivo electrónico </w:t>
      </w:r>
      <w:r w:rsidRPr="00683751">
        <w:rPr>
          <w:rFonts w:ascii="Palatino Linotype" w:eastAsia="MS Mincho" w:hAnsi="Palatino Linotype" w:cs="Times New Roman"/>
          <w:b/>
        </w:rPr>
        <w:t>“</w:t>
      </w:r>
      <w:proofErr w:type="spellStart"/>
      <w:r w:rsidR="00731F98" w:rsidRPr="00683751">
        <w:rPr>
          <w:rFonts w:ascii="Palatino Linotype" w:eastAsia="MS Mincho" w:hAnsi="Palatino Linotype" w:cs="Times New Roman"/>
          <w:b/>
          <w:i/>
        </w:rPr>
        <w:fldChar w:fldCharType="begin"/>
      </w:r>
      <w:r w:rsidR="00731F98" w:rsidRPr="00683751">
        <w:rPr>
          <w:rFonts w:ascii="Palatino Linotype" w:eastAsia="MS Mincho" w:hAnsi="Palatino Linotype" w:cs="Times New Roman"/>
          <w:b/>
          <w:i/>
        </w:rPr>
        <w:instrText xml:space="preserve"> HYPERLINK "https://www.saimex.org.mx/saimex/solicitud/downloadAttach/964733.page" \t "_blank" </w:instrText>
      </w:r>
      <w:r w:rsidR="00731F98" w:rsidRPr="00683751">
        <w:rPr>
          <w:rFonts w:ascii="Palatino Linotype" w:eastAsia="MS Mincho" w:hAnsi="Palatino Linotype" w:cs="Times New Roman"/>
          <w:b/>
          <w:i/>
        </w:rPr>
        <w:fldChar w:fldCharType="separate"/>
      </w:r>
      <w:r w:rsidRPr="00683751">
        <w:rPr>
          <w:rFonts w:ascii="Palatino Linotype" w:eastAsia="MS Mincho" w:hAnsi="Palatino Linotype" w:cs="Times New Roman"/>
          <w:b/>
          <w:i/>
        </w:rPr>
        <w:t>ACLAR.CIUD.282-20200001.pdf</w:t>
      </w:r>
      <w:proofErr w:type="spellEnd"/>
      <w:r w:rsidR="00731F98" w:rsidRPr="00683751">
        <w:rPr>
          <w:rFonts w:ascii="Palatino Linotype" w:eastAsia="MS Mincho" w:hAnsi="Palatino Linotype" w:cs="Times New Roman"/>
          <w:b/>
          <w:i/>
        </w:rPr>
        <w:fldChar w:fldCharType="end"/>
      </w:r>
      <w:r w:rsidRPr="00683751">
        <w:rPr>
          <w:rFonts w:ascii="Palatino Linotype" w:eastAsia="MS Mincho" w:hAnsi="Palatino Linotype" w:cs="Times New Roman"/>
          <w:b/>
        </w:rPr>
        <w:t xml:space="preserve">” </w:t>
      </w:r>
      <w:r w:rsidRPr="00683751">
        <w:rPr>
          <w:rFonts w:ascii="Palatino Linotype" w:eastAsia="MS Mincho" w:hAnsi="Palatino Linotype" w:cs="Times New Roman"/>
        </w:rPr>
        <w:t xml:space="preserve">en cuyo contenido se aprecia el oficio número </w:t>
      </w:r>
      <w:proofErr w:type="spellStart"/>
      <w:r w:rsidRPr="00683751">
        <w:rPr>
          <w:rFonts w:ascii="Palatino Linotype" w:eastAsia="MS Mincho" w:hAnsi="Palatino Linotype" w:cs="Times New Roman"/>
        </w:rPr>
        <w:t>210C0101030002S</w:t>
      </w:r>
      <w:proofErr w:type="spellEnd"/>
      <w:r w:rsidRPr="00683751">
        <w:rPr>
          <w:rFonts w:ascii="Palatino Linotype" w:eastAsia="MS Mincho" w:hAnsi="Palatino Linotype" w:cs="Times New Roman"/>
        </w:rPr>
        <w:t xml:space="preserve">/UT/0754/2020, signado por el Titular de la Unidad de Transparencia </w:t>
      </w:r>
      <w:r w:rsidR="005E0018" w:rsidRPr="00683751">
        <w:rPr>
          <w:rFonts w:ascii="Palatino Linotype" w:eastAsia="MS Mincho" w:hAnsi="Palatino Linotype" w:cs="Times New Roman"/>
        </w:rPr>
        <w:t>con la solicitud de aclaración antes citada.</w:t>
      </w:r>
    </w:p>
    <w:p w14:paraId="30753DD3" w14:textId="77777777" w:rsidR="005E0018" w:rsidRPr="00683751" w:rsidRDefault="005E0018" w:rsidP="005E0018">
      <w:pPr>
        <w:pStyle w:val="Prrafodelista"/>
        <w:tabs>
          <w:tab w:val="left" w:pos="426"/>
        </w:tabs>
        <w:spacing w:before="240" w:after="240" w:line="360" w:lineRule="auto"/>
        <w:ind w:left="0"/>
        <w:jc w:val="both"/>
        <w:rPr>
          <w:rFonts w:ascii="Palatino Linotype" w:eastAsia="MS Mincho" w:hAnsi="Palatino Linotype" w:cs="Times New Roman"/>
        </w:rPr>
      </w:pPr>
    </w:p>
    <w:p w14:paraId="56D61858" w14:textId="3064A18D" w:rsidR="005E0018" w:rsidRPr="00683751" w:rsidRDefault="005E0018" w:rsidP="005E0018">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683751">
        <w:rPr>
          <w:rFonts w:ascii="Palatino Linotype" w:hAnsi="Palatino Linotype"/>
          <w:color w:val="000000"/>
          <w:szCs w:val="14"/>
        </w:rPr>
        <w:t>El día veintiocho (28) de agosto de dos mil veinte, la persona solicitante aclaró su requerimiento señalando: “</w:t>
      </w:r>
      <w:r w:rsidRPr="00683751">
        <w:rPr>
          <w:rFonts w:ascii="Palatino Linotype" w:eastAsia="Times New Roman" w:hAnsi="Palatino Linotype" w:cs="Times New Roman"/>
          <w:i/>
          <w:lang w:val="es-MX" w:eastAsia="es-MX"/>
        </w:rPr>
        <w:t>me refiero a todos los niveles educativos.</w:t>
      </w:r>
      <w:r w:rsidRPr="00683751">
        <w:rPr>
          <w:rFonts w:ascii="Palatino Linotype" w:hAnsi="Palatino Linotype"/>
          <w:color w:val="000000"/>
          <w:szCs w:val="14"/>
        </w:rPr>
        <w:t>”(Sic)</w:t>
      </w:r>
    </w:p>
    <w:p w14:paraId="0031BB97" w14:textId="77777777" w:rsidR="005E0018" w:rsidRPr="00683751" w:rsidRDefault="005E0018" w:rsidP="005E0018">
      <w:pPr>
        <w:pStyle w:val="Prrafodelista"/>
        <w:tabs>
          <w:tab w:val="left" w:pos="426"/>
        </w:tabs>
        <w:spacing w:before="240" w:after="240" w:line="360" w:lineRule="auto"/>
        <w:ind w:left="0"/>
        <w:jc w:val="both"/>
        <w:rPr>
          <w:rFonts w:ascii="Palatino Linotype" w:eastAsia="MS Mincho" w:hAnsi="Palatino Linotype" w:cs="Times New Roman"/>
        </w:rPr>
      </w:pPr>
    </w:p>
    <w:p w14:paraId="3823073C" w14:textId="6541DE63" w:rsidR="005E0018" w:rsidRPr="00683751" w:rsidRDefault="005E0018" w:rsidP="00B63E60">
      <w:pPr>
        <w:pStyle w:val="Prrafodelista"/>
        <w:numPr>
          <w:ilvl w:val="0"/>
          <w:numId w:val="4"/>
        </w:numPr>
        <w:spacing w:before="240" w:after="240" w:line="360" w:lineRule="auto"/>
        <w:ind w:left="0" w:firstLine="0"/>
        <w:jc w:val="both"/>
        <w:rPr>
          <w:rFonts w:ascii="Palatino Linotype" w:hAnsi="Palatino Linotype"/>
          <w:noProof/>
          <w:lang w:val="es-MX" w:eastAsia="es-MX"/>
        </w:rPr>
      </w:pPr>
      <w:r w:rsidRPr="00683751">
        <w:rPr>
          <w:rFonts w:ascii="Palatino Linotype" w:hAnsi="Palatino Linotype"/>
          <w:color w:val="000000"/>
          <w:szCs w:val="14"/>
        </w:rPr>
        <w:t xml:space="preserve">El día catorce (14) de septiembre de dos mil veinte, el </w:t>
      </w:r>
      <w:r w:rsidRPr="00683751">
        <w:rPr>
          <w:rFonts w:ascii="Palatino Linotype" w:hAnsi="Palatino Linotype"/>
          <w:b/>
          <w:color w:val="000000"/>
          <w:szCs w:val="14"/>
        </w:rPr>
        <w:t>SUJETO OBLIGADO</w:t>
      </w:r>
      <w:r w:rsidRPr="00683751">
        <w:rPr>
          <w:rFonts w:ascii="Palatino Linotype" w:hAnsi="Palatino Linotype"/>
          <w:color w:val="000000"/>
          <w:szCs w:val="14"/>
        </w:rPr>
        <w:t xml:space="preserve"> </w:t>
      </w:r>
      <w:r w:rsidR="005F1362" w:rsidRPr="00683751">
        <w:rPr>
          <w:rFonts w:ascii="Palatino Linotype" w:hAnsi="Palatino Linotype"/>
          <w:color w:val="000000"/>
          <w:szCs w:val="14"/>
        </w:rPr>
        <w:t xml:space="preserve">dio respuesta a la solicitud de información </w:t>
      </w:r>
      <w:r w:rsidRPr="00683751">
        <w:rPr>
          <w:rFonts w:ascii="Palatino Linotype" w:hAnsi="Palatino Linotype"/>
          <w:color w:val="000000"/>
          <w:szCs w:val="14"/>
        </w:rPr>
        <w:t>a través del archivo electrónico “</w:t>
      </w:r>
      <w:proofErr w:type="spellStart"/>
      <w:r w:rsidR="00731F98" w:rsidRPr="00683751">
        <w:rPr>
          <w:rFonts w:ascii="Palatino Linotype" w:hAnsi="Palatino Linotype"/>
          <w:b/>
          <w:i/>
          <w:color w:val="000000"/>
          <w:szCs w:val="14"/>
        </w:rPr>
        <w:fldChar w:fldCharType="begin"/>
      </w:r>
      <w:r w:rsidR="00731F98" w:rsidRPr="00683751">
        <w:rPr>
          <w:rFonts w:ascii="Palatino Linotype" w:hAnsi="Palatino Linotype"/>
          <w:b/>
          <w:i/>
          <w:color w:val="000000"/>
          <w:szCs w:val="14"/>
        </w:rPr>
        <w:instrText xml:space="preserve"> HYPERLINK "https://www.saimex.org.mx/saimex/solicitud/downloadAttach/978590.page" \t "_blank" </w:instrText>
      </w:r>
      <w:r w:rsidR="00731F98" w:rsidRPr="00683751">
        <w:rPr>
          <w:rFonts w:ascii="Palatino Linotype" w:hAnsi="Palatino Linotype"/>
          <w:b/>
          <w:i/>
          <w:color w:val="000000"/>
          <w:szCs w:val="14"/>
        </w:rPr>
        <w:fldChar w:fldCharType="separate"/>
      </w:r>
      <w:r w:rsidRPr="00683751">
        <w:rPr>
          <w:rFonts w:ascii="Palatino Linotype" w:hAnsi="Palatino Linotype"/>
          <w:b/>
          <w:i/>
          <w:color w:val="000000"/>
          <w:szCs w:val="14"/>
        </w:rPr>
        <w:t>RESP.CIUD.282-20200001.pdf</w:t>
      </w:r>
      <w:proofErr w:type="spellEnd"/>
      <w:r w:rsidR="00731F98" w:rsidRPr="00683751">
        <w:rPr>
          <w:rFonts w:ascii="Palatino Linotype" w:hAnsi="Palatino Linotype"/>
          <w:b/>
          <w:i/>
          <w:color w:val="000000"/>
          <w:szCs w:val="14"/>
        </w:rPr>
        <w:fldChar w:fldCharType="end"/>
      </w:r>
      <w:r w:rsidRPr="00683751">
        <w:rPr>
          <w:rFonts w:ascii="Palatino Linotype" w:hAnsi="Palatino Linotype"/>
          <w:color w:val="000000"/>
          <w:szCs w:val="14"/>
        </w:rPr>
        <w:t xml:space="preserve">” en cuyo contenido se aprecia el oficio número </w:t>
      </w:r>
      <w:proofErr w:type="spellStart"/>
      <w:r w:rsidR="002E3E55" w:rsidRPr="00683751">
        <w:rPr>
          <w:rFonts w:ascii="Palatino Linotype" w:eastAsia="MS Mincho" w:hAnsi="Palatino Linotype" w:cs="Times New Roman"/>
        </w:rPr>
        <w:t>21OC0101030000</w:t>
      </w:r>
      <w:proofErr w:type="spellEnd"/>
      <w:r w:rsidR="002E3E55" w:rsidRPr="00683751">
        <w:rPr>
          <w:rFonts w:ascii="Palatino Linotype" w:eastAsia="MS Mincho" w:hAnsi="Palatino Linotype" w:cs="Times New Roman"/>
        </w:rPr>
        <w:t>$/UT/923/2020, signado por el Jefe de Asuntos Jurídicos e Igualdad de Género y Titular de la Unidad de Transparencia, constante en una hoja</w:t>
      </w:r>
      <w:r w:rsidRPr="00683751">
        <w:rPr>
          <w:rFonts w:ascii="Palatino Linotype" w:hAnsi="Palatino Linotype"/>
          <w:color w:val="000000"/>
          <w:szCs w:val="14"/>
        </w:rPr>
        <w:t xml:space="preserve">, mismo que </w:t>
      </w:r>
      <w:r w:rsidR="00B63E60" w:rsidRPr="00683751">
        <w:rPr>
          <w:rFonts w:ascii="Palatino Linotype" w:hAnsi="Palatino Linotype"/>
          <w:color w:val="000000"/>
          <w:szCs w:val="14"/>
        </w:rPr>
        <w:t xml:space="preserve">no se inserta en este apartado en obviedad de repeticiones innecesarias toda vez que </w:t>
      </w:r>
      <w:r w:rsidRPr="00683751">
        <w:rPr>
          <w:rFonts w:ascii="Palatino Linotype" w:hAnsi="Palatino Linotype"/>
          <w:color w:val="000000"/>
          <w:szCs w:val="14"/>
        </w:rPr>
        <w:t>ya es del conocimiento de las partes</w:t>
      </w:r>
      <w:r w:rsidR="00B63E60" w:rsidRPr="00683751">
        <w:rPr>
          <w:rFonts w:ascii="Palatino Linotype" w:hAnsi="Palatino Linotype"/>
          <w:color w:val="000000"/>
          <w:szCs w:val="14"/>
        </w:rPr>
        <w:t xml:space="preserve"> y será motivo de estudio en </w:t>
      </w:r>
      <w:proofErr w:type="spellStart"/>
      <w:r w:rsidR="00B63E60" w:rsidRPr="00683751">
        <w:rPr>
          <w:rFonts w:ascii="Palatino Linotype" w:hAnsi="Palatino Linotype"/>
          <w:color w:val="000000"/>
          <w:szCs w:val="14"/>
        </w:rPr>
        <w:t>le</w:t>
      </w:r>
      <w:proofErr w:type="spellEnd"/>
      <w:r w:rsidR="00B63E60" w:rsidRPr="00683751">
        <w:rPr>
          <w:rFonts w:ascii="Palatino Linotype" w:hAnsi="Palatino Linotype"/>
          <w:color w:val="000000"/>
          <w:szCs w:val="14"/>
        </w:rPr>
        <w:t xml:space="preserve"> cuerpo de la presente resolución.</w:t>
      </w:r>
    </w:p>
    <w:p w14:paraId="4D75CD46" w14:textId="77777777" w:rsidR="00B63E60" w:rsidRPr="00683751" w:rsidRDefault="00B63E60" w:rsidP="00B63E60">
      <w:pPr>
        <w:pStyle w:val="Prrafodelista"/>
        <w:tabs>
          <w:tab w:val="left" w:pos="426"/>
        </w:tabs>
        <w:spacing w:before="240" w:after="240" w:line="360" w:lineRule="auto"/>
        <w:ind w:left="567"/>
        <w:jc w:val="both"/>
        <w:rPr>
          <w:rFonts w:ascii="Palatino Linotype" w:hAnsi="Palatino Linotype"/>
          <w:noProof/>
          <w:lang w:val="es-MX" w:eastAsia="es-MX"/>
        </w:rPr>
      </w:pPr>
    </w:p>
    <w:p w14:paraId="272B63B3" w14:textId="5AE9923C" w:rsidR="000D5A1D" w:rsidRPr="00683751" w:rsidRDefault="00B85403" w:rsidP="00FD7996">
      <w:pPr>
        <w:pStyle w:val="Prrafodelista"/>
        <w:numPr>
          <w:ilvl w:val="0"/>
          <w:numId w:val="4"/>
        </w:numPr>
        <w:tabs>
          <w:tab w:val="left" w:pos="284"/>
          <w:tab w:val="left" w:pos="426"/>
        </w:tabs>
        <w:spacing w:line="360" w:lineRule="auto"/>
        <w:ind w:left="0" w:firstLine="0"/>
        <w:jc w:val="both"/>
        <w:rPr>
          <w:rFonts w:ascii="Palatino Linotype" w:hAnsi="Palatino Linotype"/>
          <w:szCs w:val="22"/>
        </w:rPr>
      </w:pPr>
      <w:r w:rsidRPr="00683751">
        <w:rPr>
          <w:rFonts w:ascii="Palatino Linotype" w:eastAsia="Times New Roman" w:hAnsi="Palatino Linotype" w:cs="Arial"/>
          <w:lang w:val="es-ES"/>
        </w:rPr>
        <w:t>D</w:t>
      </w:r>
      <w:r w:rsidR="00561ED1" w:rsidRPr="00683751">
        <w:rPr>
          <w:rFonts w:ascii="Palatino Linotype" w:eastAsia="Times New Roman" w:hAnsi="Palatino Linotype" w:cs="Arial"/>
          <w:lang w:val="es-ES"/>
        </w:rPr>
        <w:t xml:space="preserve">erivado de la respuesta emitida por el </w:t>
      </w:r>
      <w:r w:rsidR="00561ED1" w:rsidRPr="00683751">
        <w:rPr>
          <w:rFonts w:ascii="Palatino Linotype" w:eastAsia="Times New Roman" w:hAnsi="Palatino Linotype" w:cs="Arial"/>
          <w:b/>
          <w:lang w:val="es-ES"/>
        </w:rPr>
        <w:t>SUJETO OBLIGADO</w:t>
      </w:r>
      <w:r w:rsidR="00561ED1" w:rsidRPr="00683751">
        <w:rPr>
          <w:rFonts w:ascii="Palatino Linotype" w:eastAsia="Times New Roman" w:hAnsi="Palatino Linotype" w:cs="Arial"/>
          <w:lang w:val="es-ES"/>
        </w:rPr>
        <w:t>, e</w:t>
      </w:r>
      <w:r w:rsidR="00DB4BEF" w:rsidRPr="00683751">
        <w:rPr>
          <w:rFonts w:ascii="Palatino Linotype" w:eastAsia="Times New Roman" w:hAnsi="Palatino Linotype" w:cs="Arial"/>
          <w:lang w:val="es-ES"/>
        </w:rPr>
        <w:t xml:space="preserve">l </w:t>
      </w:r>
      <w:r w:rsidR="002E3E55" w:rsidRPr="00683751">
        <w:rPr>
          <w:rFonts w:ascii="Palatino Linotype" w:eastAsia="Times New Roman" w:hAnsi="Palatino Linotype" w:cs="Arial"/>
          <w:lang w:val="es-ES"/>
        </w:rPr>
        <w:t>día quince</w:t>
      </w:r>
      <w:r w:rsidRPr="00683751">
        <w:rPr>
          <w:rFonts w:ascii="Palatino Linotype" w:eastAsia="Times New Roman" w:hAnsi="Palatino Linotype" w:cs="Arial"/>
          <w:lang w:val="es-ES"/>
        </w:rPr>
        <w:t xml:space="preserve"> </w:t>
      </w:r>
      <w:r w:rsidR="00D85885" w:rsidRPr="00683751">
        <w:rPr>
          <w:rFonts w:ascii="Palatino Linotype" w:eastAsia="Times New Roman" w:hAnsi="Palatino Linotype" w:cs="Arial"/>
          <w:lang w:val="es-ES"/>
        </w:rPr>
        <w:t>(</w:t>
      </w:r>
      <w:r w:rsidR="002E3E55" w:rsidRPr="00683751">
        <w:rPr>
          <w:rFonts w:ascii="Palatino Linotype" w:eastAsia="Times New Roman" w:hAnsi="Palatino Linotype" w:cs="Arial"/>
          <w:lang w:val="es-ES"/>
        </w:rPr>
        <w:t>15</w:t>
      </w:r>
      <w:r w:rsidR="00D85885" w:rsidRPr="00683751">
        <w:rPr>
          <w:rFonts w:ascii="Palatino Linotype" w:eastAsia="Times New Roman" w:hAnsi="Palatino Linotype" w:cs="Arial"/>
          <w:lang w:val="es-ES"/>
        </w:rPr>
        <w:t xml:space="preserve">) </w:t>
      </w:r>
      <w:r w:rsidR="00FE49E3" w:rsidRPr="00683751">
        <w:rPr>
          <w:rFonts w:ascii="Palatino Linotype" w:eastAsia="Times New Roman" w:hAnsi="Palatino Linotype" w:cs="Arial"/>
          <w:lang w:val="es-ES"/>
        </w:rPr>
        <w:t xml:space="preserve">de </w:t>
      </w:r>
      <w:r w:rsidR="002E3E55" w:rsidRPr="00683751">
        <w:rPr>
          <w:rFonts w:ascii="Palatino Linotype" w:eastAsia="Times New Roman" w:hAnsi="Palatino Linotype" w:cs="Arial"/>
          <w:lang w:val="es-ES"/>
        </w:rPr>
        <w:t>septiembre</w:t>
      </w:r>
      <w:r w:rsidR="00464CB6" w:rsidRPr="00683751">
        <w:rPr>
          <w:rFonts w:ascii="Palatino Linotype" w:eastAsia="Times New Roman" w:hAnsi="Palatino Linotype" w:cs="Arial"/>
          <w:lang w:val="es-ES"/>
        </w:rPr>
        <w:t xml:space="preserve"> </w:t>
      </w:r>
      <w:r w:rsidR="00DB4BEF" w:rsidRPr="00683751">
        <w:rPr>
          <w:rFonts w:ascii="Palatino Linotype" w:eastAsia="Times New Roman" w:hAnsi="Palatino Linotype" w:cs="Arial"/>
          <w:lang w:val="es-ES"/>
        </w:rPr>
        <w:t xml:space="preserve">de dos mil </w:t>
      </w:r>
      <w:r w:rsidR="00B51730" w:rsidRPr="00683751">
        <w:rPr>
          <w:rFonts w:ascii="Palatino Linotype" w:eastAsia="Times New Roman" w:hAnsi="Palatino Linotype" w:cs="Arial"/>
          <w:lang w:val="es-ES"/>
        </w:rPr>
        <w:t>veinte</w:t>
      </w:r>
      <w:r w:rsidR="00FE49E3" w:rsidRPr="00683751">
        <w:rPr>
          <w:rFonts w:ascii="Palatino Linotype" w:eastAsia="Times New Roman" w:hAnsi="Palatino Linotype" w:cs="Arial"/>
          <w:lang w:val="es-ES"/>
        </w:rPr>
        <w:t xml:space="preserve">, </w:t>
      </w:r>
      <w:r w:rsidR="009316E9" w:rsidRPr="00683751">
        <w:rPr>
          <w:rFonts w:ascii="Palatino Linotype" w:eastAsia="Times New Roman" w:hAnsi="Palatino Linotype" w:cs="Arial"/>
          <w:lang w:val="es-ES"/>
        </w:rPr>
        <w:t xml:space="preserve">estando en tiempo y </w:t>
      </w:r>
      <w:r w:rsidR="00852B26" w:rsidRPr="00683751">
        <w:rPr>
          <w:rFonts w:ascii="Palatino Linotype" w:eastAsia="Times New Roman" w:hAnsi="Palatino Linotype" w:cs="Arial"/>
          <w:lang w:val="es-ES"/>
        </w:rPr>
        <w:t>forma</w:t>
      </w:r>
      <w:r w:rsidR="005F1362" w:rsidRPr="00683751">
        <w:rPr>
          <w:rFonts w:ascii="Palatino Linotype" w:eastAsia="Times New Roman" w:hAnsi="Palatino Linotype" w:cs="Arial"/>
          <w:lang w:val="es-ES"/>
        </w:rPr>
        <w:t>, el particular</w:t>
      </w:r>
      <w:r w:rsidR="00DB4BEF" w:rsidRPr="00683751">
        <w:rPr>
          <w:rFonts w:ascii="Palatino Linotype" w:eastAsia="Times New Roman" w:hAnsi="Palatino Linotype" w:cs="Arial"/>
          <w:lang w:val="es-ES"/>
        </w:rPr>
        <w:t xml:space="preserve"> interpuso</w:t>
      </w:r>
      <w:r w:rsidR="009316E9" w:rsidRPr="00683751">
        <w:rPr>
          <w:rFonts w:ascii="Palatino Linotype" w:eastAsia="Times New Roman" w:hAnsi="Palatino Linotype" w:cs="Arial"/>
          <w:lang w:val="es-ES"/>
        </w:rPr>
        <w:t xml:space="preserve"> </w:t>
      </w:r>
      <w:r w:rsidR="00102D65" w:rsidRPr="00683751">
        <w:rPr>
          <w:rFonts w:ascii="Palatino Linotype" w:eastAsia="Times New Roman" w:hAnsi="Palatino Linotype" w:cs="Arial"/>
          <w:lang w:val="es-ES"/>
        </w:rPr>
        <w:t>el</w:t>
      </w:r>
      <w:r w:rsidR="002E3E55" w:rsidRPr="00683751">
        <w:rPr>
          <w:rFonts w:ascii="Palatino Linotype" w:eastAsia="Times New Roman" w:hAnsi="Palatino Linotype" w:cs="Arial"/>
          <w:lang w:val="es-ES"/>
        </w:rPr>
        <w:t xml:space="preserve"> recurso de revisión</w:t>
      </w:r>
      <w:r w:rsidR="009D45BE" w:rsidRPr="00683751">
        <w:rPr>
          <w:rFonts w:ascii="Palatino Linotype" w:eastAsia="Calibri" w:hAnsi="Palatino Linotype" w:cs="Arial"/>
          <w:b/>
          <w:lang w:val="es-ES"/>
        </w:rPr>
        <w:t xml:space="preserve"> 03873/INFOEM/IP/</w:t>
      </w:r>
      <w:proofErr w:type="spellStart"/>
      <w:r w:rsidR="009D45BE" w:rsidRPr="00683751">
        <w:rPr>
          <w:rFonts w:ascii="Palatino Linotype" w:eastAsia="Calibri" w:hAnsi="Palatino Linotype" w:cs="Arial"/>
          <w:b/>
          <w:lang w:val="es-ES"/>
        </w:rPr>
        <w:t>RR</w:t>
      </w:r>
      <w:proofErr w:type="spellEnd"/>
      <w:r w:rsidR="009D45BE" w:rsidRPr="00683751">
        <w:rPr>
          <w:rFonts w:ascii="Palatino Linotype" w:eastAsia="Calibri" w:hAnsi="Palatino Linotype" w:cs="Arial"/>
          <w:b/>
          <w:lang w:val="es-ES"/>
        </w:rPr>
        <w:t>/2020</w:t>
      </w:r>
      <w:r w:rsidR="009A0461" w:rsidRPr="00683751">
        <w:rPr>
          <w:rFonts w:ascii="Palatino Linotype" w:eastAsia="Calibri" w:hAnsi="Palatino Linotype" w:cs="Arial"/>
          <w:b/>
          <w:lang w:val="es-ES"/>
        </w:rPr>
        <w:t>;</w:t>
      </w:r>
      <w:r w:rsidR="00102D65" w:rsidRPr="00683751">
        <w:rPr>
          <w:rFonts w:ascii="Palatino Linotype" w:eastAsia="Times New Roman" w:hAnsi="Palatino Linotype" w:cs="Arial"/>
          <w:lang w:val="es-ES"/>
        </w:rPr>
        <w:t xml:space="preserve"> impugnación</w:t>
      </w:r>
      <w:r w:rsidR="004D68F8" w:rsidRPr="00683751">
        <w:rPr>
          <w:rFonts w:ascii="Palatino Linotype" w:eastAsia="Times New Roman" w:hAnsi="Palatino Linotype" w:cs="Arial"/>
          <w:lang w:val="es-ES"/>
        </w:rPr>
        <w:t xml:space="preserve"> </w:t>
      </w:r>
      <w:r w:rsidR="00A45546" w:rsidRPr="00683751">
        <w:rPr>
          <w:rFonts w:ascii="Palatino Linotype" w:eastAsia="Times New Roman" w:hAnsi="Palatino Linotype" w:cs="Arial"/>
          <w:lang w:val="es-ES"/>
        </w:rPr>
        <w:t xml:space="preserve">en </w:t>
      </w:r>
      <w:r w:rsidR="00977D37" w:rsidRPr="00683751">
        <w:rPr>
          <w:rFonts w:ascii="Palatino Linotype" w:eastAsia="Times New Roman" w:hAnsi="Palatino Linotype" w:cs="Arial"/>
          <w:lang w:val="es-ES"/>
        </w:rPr>
        <w:t>la</w:t>
      </w:r>
      <w:r w:rsidR="00A45546" w:rsidRPr="00683751">
        <w:rPr>
          <w:rFonts w:ascii="Palatino Linotype" w:eastAsia="Times New Roman" w:hAnsi="Palatino Linotype" w:cs="Arial"/>
          <w:lang w:val="es-ES"/>
        </w:rPr>
        <w:t xml:space="preserve"> que refirió </w:t>
      </w:r>
      <w:r w:rsidR="004D68F8" w:rsidRPr="00683751">
        <w:rPr>
          <w:rFonts w:ascii="Palatino Linotype" w:eastAsia="Times New Roman" w:hAnsi="Palatino Linotype" w:cs="Arial"/>
          <w:lang w:val="es-ES"/>
        </w:rPr>
        <w:t>lo siguiente:</w:t>
      </w:r>
    </w:p>
    <w:p w14:paraId="054906C6" w14:textId="77777777" w:rsidR="00E34622" w:rsidRPr="00683751" w:rsidRDefault="00E34622" w:rsidP="00E34622">
      <w:pPr>
        <w:pStyle w:val="Prrafodelista"/>
        <w:tabs>
          <w:tab w:val="left" w:pos="426"/>
        </w:tabs>
        <w:spacing w:line="360" w:lineRule="auto"/>
        <w:ind w:left="284"/>
        <w:jc w:val="both"/>
        <w:rPr>
          <w:rFonts w:ascii="Palatino Linotype" w:eastAsia="Times New Roman" w:hAnsi="Palatino Linotype" w:cs="Arial"/>
          <w:lang w:val="es-ES"/>
        </w:rPr>
      </w:pPr>
    </w:p>
    <w:p w14:paraId="5D958B88" w14:textId="52867EA1" w:rsidR="00E34622" w:rsidRPr="00683751" w:rsidRDefault="00E34622" w:rsidP="002E3E55">
      <w:pPr>
        <w:pStyle w:val="Prrafodelista"/>
        <w:numPr>
          <w:ilvl w:val="0"/>
          <w:numId w:val="28"/>
        </w:numPr>
        <w:tabs>
          <w:tab w:val="left" w:pos="426"/>
        </w:tabs>
        <w:spacing w:line="360" w:lineRule="auto"/>
        <w:ind w:left="567" w:right="616" w:firstLine="0"/>
        <w:jc w:val="both"/>
        <w:rPr>
          <w:rFonts w:ascii="Palatino Linotype" w:eastAsia="Times New Roman" w:hAnsi="Palatino Linotype" w:cs="Arial"/>
          <w:lang w:val="es-ES"/>
        </w:rPr>
      </w:pPr>
      <w:r w:rsidRPr="00683751">
        <w:rPr>
          <w:rFonts w:ascii="Palatino Linotype" w:eastAsia="Times New Roman" w:hAnsi="Palatino Linotype" w:cs="Arial"/>
          <w:b/>
          <w:lang w:val="es-ES"/>
        </w:rPr>
        <w:t>Acto impugnado:</w:t>
      </w:r>
      <w:r w:rsidRPr="00683751">
        <w:rPr>
          <w:rFonts w:ascii="Palatino Linotype" w:eastAsia="Times New Roman" w:hAnsi="Palatino Linotype" w:cs="Arial"/>
          <w:lang w:val="es-ES"/>
        </w:rPr>
        <w:t xml:space="preserve"> “</w:t>
      </w:r>
      <w:r w:rsidR="002E3E55" w:rsidRPr="00683751">
        <w:rPr>
          <w:rFonts w:ascii="Palatino Linotype" w:hAnsi="Palatino Linotype"/>
          <w:i/>
          <w:color w:val="000000"/>
          <w:sz w:val="22"/>
          <w:szCs w:val="22"/>
        </w:rPr>
        <w:t xml:space="preserve">Artículo </w:t>
      </w:r>
      <w:proofErr w:type="spellStart"/>
      <w:r w:rsidR="002E3E55" w:rsidRPr="00683751">
        <w:rPr>
          <w:rFonts w:ascii="Palatino Linotype" w:hAnsi="Palatino Linotype"/>
          <w:i/>
          <w:color w:val="000000"/>
          <w:sz w:val="22"/>
          <w:szCs w:val="22"/>
        </w:rPr>
        <w:t>161de</w:t>
      </w:r>
      <w:proofErr w:type="spellEnd"/>
      <w:r w:rsidR="002E3E55" w:rsidRPr="00683751">
        <w:rPr>
          <w:rFonts w:ascii="Palatino Linotype" w:hAnsi="Palatino Linotype"/>
          <w:i/>
          <w:color w:val="000000"/>
          <w:sz w:val="22"/>
          <w:szCs w:val="22"/>
        </w:rPr>
        <w:t xml:space="preserve"> la misma ley que menciona dice que Cuando la información requerida por el solicitante ya esté disponible al público en </w:t>
      </w:r>
      <w:r w:rsidR="002E3E55" w:rsidRPr="00683751">
        <w:rPr>
          <w:rFonts w:ascii="Palatino Linotype" w:hAnsi="Palatino Linotype"/>
          <w:i/>
          <w:color w:val="000000"/>
          <w:sz w:val="22"/>
          <w:szCs w:val="22"/>
        </w:rPr>
        <w:lastRenderedPageBreak/>
        <w:t>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sidR="00B51730" w:rsidRPr="00683751">
        <w:rPr>
          <w:rFonts w:ascii="Palatino Linotype" w:eastAsiaTheme="majorEastAsia" w:hAnsi="Palatino Linotype" w:cstheme="majorBidi"/>
          <w:i/>
          <w:color w:val="000000" w:themeColor="text1"/>
          <w:lang w:eastAsia="en-US"/>
        </w:rPr>
        <w:t>.</w:t>
      </w:r>
      <w:r w:rsidRPr="00683751">
        <w:rPr>
          <w:rFonts w:ascii="Palatino Linotype" w:eastAsia="Times New Roman" w:hAnsi="Palatino Linotype" w:cs="Arial"/>
          <w:i/>
          <w:lang w:val="es-ES"/>
        </w:rPr>
        <w:t>”</w:t>
      </w:r>
      <w:r w:rsidRPr="00683751">
        <w:rPr>
          <w:rFonts w:ascii="Palatino Linotype" w:eastAsia="Times New Roman" w:hAnsi="Palatino Linotype" w:cs="Arial"/>
          <w:lang w:val="es-ES"/>
        </w:rPr>
        <w:t xml:space="preserve"> (Sic).</w:t>
      </w:r>
    </w:p>
    <w:p w14:paraId="6DD70013" w14:textId="77777777" w:rsidR="00B85403" w:rsidRPr="00683751" w:rsidRDefault="00B85403" w:rsidP="002E3E55">
      <w:pPr>
        <w:pStyle w:val="Prrafodelista"/>
        <w:tabs>
          <w:tab w:val="left" w:pos="426"/>
        </w:tabs>
        <w:spacing w:line="360" w:lineRule="auto"/>
        <w:ind w:left="1004" w:right="616"/>
        <w:jc w:val="both"/>
        <w:rPr>
          <w:rFonts w:ascii="Palatino Linotype" w:eastAsia="Times New Roman" w:hAnsi="Palatino Linotype" w:cs="Arial"/>
          <w:lang w:val="es-ES"/>
        </w:rPr>
      </w:pPr>
    </w:p>
    <w:p w14:paraId="4E73B63B" w14:textId="31779B71" w:rsidR="00E34622" w:rsidRPr="00683751" w:rsidRDefault="00E34622" w:rsidP="002E3E55">
      <w:pPr>
        <w:pStyle w:val="Prrafodelista"/>
        <w:numPr>
          <w:ilvl w:val="0"/>
          <w:numId w:val="28"/>
        </w:numPr>
        <w:tabs>
          <w:tab w:val="left" w:pos="426"/>
        </w:tabs>
        <w:spacing w:line="360" w:lineRule="auto"/>
        <w:ind w:left="567" w:right="616" w:firstLine="0"/>
        <w:jc w:val="both"/>
        <w:rPr>
          <w:rFonts w:ascii="Palatino Linotype" w:eastAsia="Times New Roman" w:hAnsi="Palatino Linotype" w:cs="Arial"/>
          <w:lang w:val="es-ES"/>
        </w:rPr>
      </w:pPr>
      <w:r w:rsidRPr="00683751">
        <w:rPr>
          <w:rFonts w:ascii="Palatino Linotype" w:eastAsia="Times New Roman" w:hAnsi="Palatino Linotype" w:cs="Arial"/>
          <w:b/>
          <w:lang w:val="es-ES"/>
        </w:rPr>
        <w:t>Razones o motivos de inconformidad:</w:t>
      </w:r>
      <w:r w:rsidRPr="00683751">
        <w:rPr>
          <w:rFonts w:ascii="Palatino Linotype" w:eastAsia="Times New Roman" w:hAnsi="Palatino Linotype" w:cs="Arial"/>
          <w:lang w:val="es-ES"/>
        </w:rPr>
        <w:t xml:space="preserve"> “</w:t>
      </w:r>
      <w:r w:rsidR="002E3E55" w:rsidRPr="00683751">
        <w:rPr>
          <w:rFonts w:ascii="Palatino Linotype" w:hAnsi="Palatino Linotype"/>
          <w:i/>
          <w:color w:val="000000"/>
          <w:sz w:val="22"/>
          <w:szCs w:val="22"/>
        </w:rPr>
        <w:t xml:space="preserve">Artículo </w:t>
      </w:r>
      <w:proofErr w:type="spellStart"/>
      <w:r w:rsidR="002E3E55" w:rsidRPr="00683751">
        <w:rPr>
          <w:rFonts w:ascii="Palatino Linotype" w:hAnsi="Palatino Linotype"/>
          <w:i/>
          <w:color w:val="000000"/>
          <w:sz w:val="22"/>
          <w:szCs w:val="22"/>
        </w:rPr>
        <w:t>161de</w:t>
      </w:r>
      <w:proofErr w:type="spellEnd"/>
      <w:r w:rsidR="002E3E55" w:rsidRPr="00683751">
        <w:rPr>
          <w:rFonts w:ascii="Palatino Linotype" w:hAnsi="Palatino Linotype"/>
          <w:i/>
          <w:color w:val="000000"/>
          <w:sz w:val="22"/>
          <w:szCs w:val="22"/>
        </w:rPr>
        <w:t xml:space="preserve"> la misma ley que menciona dice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sidRPr="00683751">
        <w:rPr>
          <w:rFonts w:ascii="Palatino Linotype" w:eastAsia="Times New Roman" w:hAnsi="Palatino Linotype" w:cs="Arial"/>
          <w:i/>
          <w:lang w:val="es-ES"/>
        </w:rPr>
        <w:t>”</w:t>
      </w:r>
      <w:r w:rsidRPr="00683751">
        <w:rPr>
          <w:rFonts w:ascii="Palatino Linotype" w:eastAsia="Times New Roman" w:hAnsi="Palatino Linotype" w:cs="Arial"/>
          <w:lang w:val="es-ES"/>
        </w:rPr>
        <w:t xml:space="preserve"> (Sic).</w:t>
      </w:r>
    </w:p>
    <w:p w14:paraId="4D16C3B0" w14:textId="77777777" w:rsidR="00E34622" w:rsidRPr="00683751" w:rsidRDefault="00E34622" w:rsidP="00E34622">
      <w:pPr>
        <w:pStyle w:val="Prrafodelista"/>
        <w:tabs>
          <w:tab w:val="left" w:pos="426"/>
        </w:tabs>
        <w:spacing w:line="360" w:lineRule="auto"/>
        <w:ind w:left="284"/>
        <w:jc w:val="both"/>
        <w:rPr>
          <w:rFonts w:ascii="Palatino Linotype" w:hAnsi="Palatino Linotype"/>
          <w:szCs w:val="22"/>
        </w:rPr>
      </w:pPr>
    </w:p>
    <w:p w14:paraId="65CB77BE" w14:textId="4BD6516F" w:rsidR="005F1362" w:rsidRPr="00683751" w:rsidRDefault="005F1362" w:rsidP="00E34622">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683751">
        <w:rPr>
          <w:rFonts w:ascii="Palatino Linotype" w:eastAsia="Times New Roman" w:hAnsi="Palatino Linotype" w:cs="Arial"/>
          <w:lang w:val="es-ES"/>
        </w:rPr>
        <w:t xml:space="preserve">Se registró el recurso de revisión bajo el número de expediente </w:t>
      </w:r>
      <w:r w:rsidR="004F785F" w:rsidRPr="00683751">
        <w:rPr>
          <w:rFonts w:ascii="Palatino Linotype" w:hAnsi="Palatino Linotype" w:cs="Arial"/>
          <w:bCs/>
        </w:rPr>
        <w:t>al rubro indicado, asi</w:t>
      </w:r>
      <w:r w:rsidRPr="00683751">
        <w:rPr>
          <w:rFonts w:ascii="Palatino Linotype" w:hAnsi="Palatino Linotype" w:cs="Arial"/>
          <w:bCs/>
        </w:rPr>
        <w:t xml:space="preserve">mismo, con fundamento en lo dispuesto por el </w:t>
      </w:r>
      <w:r w:rsidRPr="00683751">
        <w:rPr>
          <w:rFonts w:ascii="Palatino Linotype" w:eastAsia="Calibri" w:hAnsi="Palatino Linotype" w:cs="Arial"/>
          <w:lang w:val="es-ES"/>
        </w:rPr>
        <w:t xml:space="preserve">artículo 185 fracción I de la </w:t>
      </w:r>
      <w:r w:rsidRPr="00683751">
        <w:rPr>
          <w:rFonts w:ascii="Palatino Linotype" w:eastAsia="Calibri" w:hAnsi="Palatino Linotype" w:cs="Arial"/>
          <w:b/>
          <w:lang w:val="es-ES"/>
        </w:rPr>
        <w:t xml:space="preserve">Ley de Transparencia y Acceso a la Información Pública del Estado de México y Municipios </w:t>
      </w:r>
      <w:r w:rsidRPr="00683751">
        <w:rPr>
          <w:rFonts w:ascii="Palatino Linotype" w:eastAsia="Times New Roman" w:hAnsi="Palatino Linotype" w:cs="Arial"/>
          <w:lang w:val="es-ES"/>
        </w:rPr>
        <w:t xml:space="preserve">se turnó al </w:t>
      </w:r>
      <w:r w:rsidRPr="00683751">
        <w:rPr>
          <w:rFonts w:ascii="Palatino Linotype" w:eastAsia="Times New Roman" w:hAnsi="Palatino Linotype" w:cs="Arial"/>
          <w:b/>
          <w:lang w:val="es-ES"/>
        </w:rPr>
        <w:t xml:space="preserve">Comisionado José Guadalupe Luna Hernández, </w:t>
      </w:r>
      <w:r w:rsidRPr="00683751">
        <w:rPr>
          <w:rFonts w:ascii="Palatino Linotype" w:eastAsia="Times New Roman" w:hAnsi="Palatino Linotype" w:cs="Arial"/>
          <w:lang w:val="es-ES"/>
        </w:rPr>
        <w:t xml:space="preserve">con el objeto de </w:t>
      </w:r>
      <w:r w:rsidRPr="00683751">
        <w:rPr>
          <w:rFonts w:ascii="Palatino Linotype" w:eastAsia="Times New Roman" w:hAnsi="Palatino Linotype" w:cs="Arial"/>
          <w:lang w:val="es-MX"/>
        </w:rPr>
        <w:t>su análisis.</w:t>
      </w:r>
    </w:p>
    <w:p w14:paraId="2BDE682E" w14:textId="77777777" w:rsidR="005F1362" w:rsidRPr="00683751" w:rsidRDefault="005F1362" w:rsidP="005F136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5E60A1B5" w:rsidR="007446C2" w:rsidRPr="00683751" w:rsidRDefault="005F1362" w:rsidP="00F9615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683751">
        <w:rPr>
          <w:rFonts w:ascii="Palatino Linotype" w:eastAsia="Times New Roman" w:hAnsi="Palatino Linotype" w:cs="Arial"/>
          <w:lang w:val="es-ES"/>
        </w:rPr>
        <w:lastRenderedPageBreak/>
        <w:t>E</w:t>
      </w:r>
      <w:r w:rsidR="00FE49E3" w:rsidRPr="00683751">
        <w:rPr>
          <w:rFonts w:ascii="Palatino Linotype" w:eastAsia="Times New Roman" w:hAnsi="Palatino Linotype" w:cs="Arial"/>
          <w:lang w:val="es-ES"/>
        </w:rPr>
        <w:t>l</w:t>
      </w:r>
      <w:r w:rsidR="00FE49E3" w:rsidRPr="00683751">
        <w:rPr>
          <w:rFonts w:ascii="Palatino Linotype" w:eastAsia="Calibri" w:hAnsi="Palatino Linotype" w:cs="Arial"/>
          <w:lang w:val="es-ES"/>
        </w:rPr>
        <w:t xml:space="preserve"> </w:t>
      </w:r>
      <w:r w:rsidR="0004686A" w:rsidRPr="00683751">
        <w:rPr>
          <w:rFonts w:ascii="Palatino Linotype" w:eastAsia="Calibri" w:hAnsi="Palatino Linotype" w:cs="Arial"/>
          <w:lang w:val="es-ES"/>
        </w:rPr>
        <w:t xml:space="preserve">Comisionado Ponente con fundamento en lo dispuesto por el artículo 185 fracción II de la ley de la materia, a través </w:t>
      </w:r>
      <w:r w:rsidR="006E4E2A" w:rsidRPr="00683751">
        <w:rPr>
          <w:rFonts w:ascii="Palatino Linotype" w:eastAsia="Calibri" w:hAnsi="Palatino Linotype" w:cs="Arial"/>
          <w:lang w:val="es-ES"/>
        </w:rPr>
        <w:t>del</w:t>
      </w:r>
      <w:r w:rsidR="0004686A" w:rsidRPr="00683751">
        <w:rPr>
          <w:rFonts w:ascii="Palatino Linotype" w:eastAsia="Calibri" w:hAnsi="Palatino Linotype" w:cs="Arial"/>
          <w:lang w:val="es-ES"/>
        </w:rPr>
        <w:t xml:space="preserve"> </w:t>
      </w:r>
      <w:r w:rsidR="00B81371" w:rsidRPr="00683751">
        <w:rPr>
          <w:rFonts w:ascii="Palatino Linotype" w:eastAsia="Calibri" w:hAnsi="Palatino Linotype" w:cs="Arial"/>
          <w:lang w:val="es-ES"/>
        </w:rPr>
        <w:t xml:space="preserve">acuerdo </w:t>
      </w:r>
      <w:r w:rsidR="00F147C6" w:rsidRPr="00683751">
        <w:rPr>
          <w:rFonts w:ascii="Palatino Linotype" w:eastAsia="Calibri" w:hAnsi="Palatino Linotype" w:cs="Arial"/>
          <w:lang w:val="es-ES"/>
        </w:rPr>
        <w:t xml:space="preserve">de admisión </w:t>
      </w:r>
      <w:r w:rsidR="00B81371" w:rsidRPr="00683751">
        <w:rPr>
          <w:rFonts w:ascii="Palatino Linotype" w:eastAsia="Calibri" w:hAnsi="Palatino Linotype" w:cs="Arial"/>
          <w:lang w:val="es-ES"/>
        </w:rPr>
        <w:t xml:space="preserve">de </w:t>
      </w:r>
      <w:r w:rsidR="002E3E55" w:rsidRPr="00683751">
        <w:rPr>
          <w:rFonts w:ascii="Palatino Linotype" w:eastAsia="Calibri" w:hAnsi="Palatino Linotype" w:cs="Arial"/>
          <w:lang w:val="es-ES"/>
        </w:rPr>
        <w:t>veintidós</w:t>
      </w:r>
      <w:r w:rsidR="001E3F91" w:rsidRPr="00683751">
        <w:rPr>
          <w:rFonts w:ascii="Palatino Linotype" w:eastAsia="Calibri" w:hAnsi="Palatino Linotype" w:cs="Arial"/>
          <w:lang w:val="es-ES"/>
        </w:rPr>
        <w:t xml:space="preserve"> </w:t>
      </w:r>
      <w:r w:rsidR="00C862C4" w:rsidRPr="00683751">
        <w:rPr>
          <w:rFonts w:ascii="Palatino Linotype" w:eastAsia="Calibri" w:hAnsi="Palatino Linotype" w:cs="Arial"/>
          <w:lang w:val="es-ES"/>
        </w:rPr>
        <w:t>(</w:t>
      </w:r>
      <w:r w:rsidR="002E3E55" w:rsidRPr="00683751">
        <w:rPr>
          <w:rFonts w:ascii="Palatino Linotype" w:eastAsia="Calibri" w:hAnsi="Palatino Linotype" w:cs="Arial"/>
          <w:lang w:val="es-ES"/>
        </w:rPr>
        <w:t>22</w:t>
      </w:r>
      <w:r w:rsidR="00C862C4" w:rsidRPr="00683751">
        <w:rPr>
          <w:rFonts w:ascii="Palatino Linotype" w:eastAsia="Calibri" w:hAnsi="Palatino Linotype" w:cs="Arial"/>
          <w:lang w:val="es-ES"/>
        </w:rPr>
        <w:t xml:space="preserve">) de </w:t>
      </w:r>
      <w:r w:rsidR="002E3E55" w:rsidRPr="00683751">
        <w:rPr>
          <w:rFonts w:ascii="Palatino Linotype" w:eastAsia="Calibri" w:hAnsi="Palatino Linotype" w:cs="Arial"/>
          <w:lang w:val="es-ES"/>
        </w:rPr>
        <w:t>septiembre</w:t>
      </w:r>
      <w:r w:rsidR="003762FD" w:rsidRPr="00683751">
        <w:rPr>
          <w:rFonts w:ascii="Palatino Linotype" w:eastAsia="Calibri" w:hAnsi="Palatino Linotype" w:cs="Arial"/>
          <w:lang w:val="es-ES"/>
        </w:rPr>
        <w:t xml:space="preserve"> </w:t>
      </w:r>
      <w:r w:rsidR="003A03D0" w:rsidRPr="00683751">
        <w:rPr>
          <w:rFonts w:ascii="Palatino Linotype" w:eastAsia="Calibri" w:hAnsi="Palatino Linotype" w:cs="Arial"/>
          <w:lang w:val="es-ES"/>
        </w:rPr>
        <w:t>d</w:t>
      </w:r>
      <w:r w:rsidR="0075650E" w:rsidRPr="00683751">
        <w:rPr>
          <w:rFonts w:ascii="Palatino Linotype" w:eastAsia="Calibri" w:hAnsi="Palatino Linotype" w:cs="Arial"/>
          <w:lang w:val="es-ES"/>
        </w:rPr>
        <w:t xml:space="preserve">e dos mil </w:t>
      </w:r>
      <w:r w:rsidR="00B51730" w:rsidRPr="00683751">
        <w:rPr>
          <w:rFonts w:ascii="Palatino Linotype" w:eastAsia="Calibri" w:hAnsi="Palatino Linotype" w:cs="Arial"/>
          <w:lang w:val="es-ES"/>
        </w:rPr>
        <w:t>veinte</w:t>
      </w:r>
      <w:r w:rsidR="006A1047" w:rsidRPr="00683751">
        <w:rPr>
          <w:rFonts w:ascii="Palatino Linotype" w:eastAsia="Calibri" w:hAnsi="Palatino Linotype" w:cs="Arial"/>
          <w:lang w:val="es-ES"/>
        </w:rPr>
        <w:t xml:space="preserve">, </w:t>
      </w:r>
      <w:r w:rsidR="00B81371" w:rsidRPr="00683751">
        <w:rPr>
          <w:rFonts w:ascii="Palatino Linotype" w:eastAsia="Calibri" w:hAnsi="Palatino Linotype" w:cs="Arial"/>
          <w:lang w:val="es-ES"/>
        </w:rPr>
        <w:t xml:space="preserve">puso a </w:t>
      </w:r>
      <w:r w:rsidR="00875167" w:rsidRPr="00683751">
        <w:rPr>
          <w:rFonts w:ascii="Palatino Linotype" w:eastAsia="Calibri" w:hAnsi="Palatino Linotype" w:cs="Arial"/>
          <w:lang w:val="es-ES"/>
        </w:rPr>
        <w:t>disposición</w:t>
      </w:r>
      <w:r w:rsidR="00B81371" w:rsidRPr="00683751">
        <w:rPr>
          <w:rFonts w:ascii="Palatino Linotype" w:eastAsia="Calibri" w:hAnsi="Palatino Linotype" w:cs="Arial"/>
          <w:lang w:val="es-ES"/>
        </w:rPr>
        <w:t xml:space="preserve"> de las partes el expediente electrónico </w:t>
      </w:r>
      <w:r w:rsidR="00B81371" w:rsidRPr="00683751">
        <w:rPr>
          <w:rFonts w:ascii="Palatino Linotype" w:eastAsia="Calibri" w:hAnsi="Palatino Linotype" w:cs="Arial"/>
        </w:rPr>
        <w:t xml:space="preserve">vía </w:t>
      </w:r>
      <w:r w:rsidR="00B81371" w:rsidRPr="00683751">
        <w:rPr>
          <w:rFonts w:ascii="Palatino Linotype" w:eastAsia="Calibri" w:hAnsi="Palatino Linotype" w:cs="Arial"/>
          <w:lang w:val="es-ES"/>
        </w:rPr>
        <w:t xml:space="preserve">Sistema de Acceso a la Información Mexiquense </w:t>
      </w:r>
      <w:proofErr w:type="spellStart"/>
      <w:r w:rsidR="00B81371" w:rsidRPr="00683751">
        <w:rPr>
          <w:rFonts w:ascii="Palatino Linotype" w:eastAsia="Calibri" w:hAnsi="Palatino Linotype" w:cs="Arial"/>
          <w:b/>
          <w:i/>
          <w:lang w:val="es-ES"/>
        </w:rPr>
        <w:t>SAIMEX</w:t>
      </w:r>
      <w:proofErr w:type="spellEnd"/>
      <w:r w:rsidR="00B81371" w:rsidRPr="00683751">
        <w:rPr>
          <w:rFonts w:ascii="Palatino Linotype" w:eastAsia="Calibri" w:hAnsi="Palatino Linotype" w:cs="Arial"/>
          <w:b/>
          <w:lang w:val="es-ES"/>
        </w:rPr>
        <w:t xml:space="preserve"> </w:t>
      </w:r>
      <w:r w:rsidR="00B81371" w:rsidRPr="00683751">
        <w:rPr>
          <w:rFonts w:ascii="Palatino Linotype" w:eastAsia="Calibri" w:hAnsi="Palatino Linotype" w:cs="Arial"/>
          <w:lang w:val="es-ES"/>
        </w:rPr>
        <w:t xml:space="preserve">a efecto de que en un plazo máximo de siete días </w:t>
      </w:r>
      <w:r w:rsidR="00875167" w:rsidRPr="00683751">
        <w:rPr>
          <w:rFonts w:ascii="Palatino Linotype" w:eastAsia="Calibri" w:hAnsi="Palatino Linotype" w:cs="Arial"/>
          <w:lang w:val="es-ES"/>
        </w:rPr>
        <w:t>manifestaran</w:t>
      </w:r>
      <w:r w:rsidR="00B81371" w:rsidRPr="00683751">
        <w:rPr>
          <w:rFonts w:ascii="Palatino Linotype" w:eastAsia="Calibri" w:hAnsi="Palatino Linotype" w:cs="Arial"/>
          <w:lang w:val="es-ES"/>
        </w:rPr>
        <w:t xml:space="preserve"> lo que a</w:t>
      </w:r>
      <w:r w:rsidR="003A2029" w:rsidRPr="00683751">
        <w:rPr>
          <w:rFonts w:ascii="Palatino Linotype" w:eastAsia="Calibri" w:hAnsi="Palatino Linotype" w:cs="Arial"/>
          <w:lang w:val="es-ES"/>
        </w:rPr>
        <w:t xml:space="preserve"> su</w:t>
      </w:r>
      <w:r w:rsidR="00B81371" w:rsidRPr="00683751">
        <w:rPr>
          <w:rFonts w:ascii="Palatino Linotype" w:eastAsia="Calibri" w:hAnsi="Palatino Linotype" w:cs="Arial"/>
          <w:lang w:val="es-ES"/>
        </w:rPr>
        <w:t xml:space="preserve"> derecho conviniera</w:t>
      </w:r>
      <w:r w:rsidR="00875167" w:rsidRPr="00683751">
        <w:rPr>
          <w:rFonts w:ascii="Palatino Linotype" w:eastAsia="Calibri" w:hAnsi="Palatino Linotype" w:cs="Arial"/>
          <w:lang w:val="es-ES"/>
        </w:rPr>
        <w:t>n</w:t>
      </w:r>
      <w:r w:rsidR="00032493" w:rsidRPr="00683751">
        <w:rPr>
          <w:rFonts w:ascii="Palatino Linotype" w:eastAsia="Calibri" w:hAnsi="Palatino Linotype" w:cs="Arial"/>
          <w:lang w:val="es-ES"/>
        </w:rPr>
        <w:t>,</w:t>
      </w:r>
      <w:r w:rsidR="00B81371" w:rsidRPr="00683751">
        <w:rPr>
          <w:rFonts w:ascii="Palatino Linotype" w:eastAsia="Calibri" w:hAnsi="Palatino Linotype" w:cs="Arial"/>
          <w:lang w:val="es-ES"/>
        </w:rPr>
        <w:t xml:space="preserve"> </w:t>
      </w:r>
      <w:r w:rsidR="00875167" w:rsidRPr="00683751">
        <w:rPr>
          <w:rFonts w:ascii="Palatino Linotype" w:eastAsia="Calibri" w:hAnsi="Palatino Linotype" w:cs="Arial"/>
          <w:lang w:val="es-ES"/>
        </w:rPr>
        <w:t>ofrecieran pruebas y</w:t>
      </w:r>
      <w:r w:rsidR="00132C06" w:rsidRPr="00683751">
        <w:rPr>
          <w:rFonts w:ascii="Palatino Linotype" w:eastAsia="Calibri" w:hAnsi="Palatino Linotype" w:cs="Arial"/>
          <w:lang w:val="es-ES"/>
        </w:rPr>
        <w:t xml:space="preserve"> </w:t>
      </w:r>
      <w:r w:rsidR="00875167" w:rsidRPr="00683751">
        <w:rPr>
          <w:rFonts w:ascii="Palatino Linotype" w:eastAsia="Calibri" w:hAnsi="Palatino Linotype" w:cs="Arial"/>
          <w:lang w:val="es-ES"/>
        </w:rPr>
        <w:t>alegatos según corresponda a</w:t>
      </w:r>
      <w:r w:rsidR="004C20F2" w:rsidRPr="00683751">
        <w:rPr>
          <w:rFonts w:ascii="Palatino Linotype" w:eastAsia="Calibri" w:hAnsi="Palatino Linotype" w:cs="Arial"/>
          <w:lang w:val="es-ES"/>
        </w:rPr>
        <w:t xml:space="preserve"> </w:t>
      </w:r>
      <w:r w:rsidR="00875167" w:rsidRPr="00683751">
        <w:rPr>
          <w:rFonts w:ascii="Palatino Linotype" w:eastAsia="Calibri" w:hAnsi="Palatino Linotype" w:cs="Arial"/>
          <w:lang w:val="es-ES"/>
        </w:rPr>
        <w:t>l</w:t>
      </w:r>
      <w:r w:rsidR="004C20F2" w:rsidRPr="00683751">
        <w:rPr>
          <w:rFonts w:ascii="Palatino Linotype" w:eastAsia="Calibri" w:hAnsi="Palatino Linotype" w:cs="Arial"/>
          <w:lang w:val="es-ES"/>
        </w:rPr>
        <w:t>os</w:t>
      </w:r>
      <w:r w:rsidR="00875167" w:rsidRPr="00683751">
        <w:rPr>
          <w:rFonts w:ascii="Palatino Linotype" w:eastAsia="Calibri" w:hAnsi="Palatino Linotype" w:cs="Arial"/>
          <w:lang w:val="es-ES"/>
        </w:rPr>
        <w:t xml:space="preserve"> caso</w:t>
      </w:r>
      <w:r w:rsidR="004C20F2" w:rsidRPr="00683751">
        <w:rPr>
          <w:rFonts w:ascii="Palatino Linotype" w:eastAsia="Calibri" w:hAnsi="Palatino Linotype" w:cs="Arial"/>
          <w:lang w:val="es-ES"/>
        </w:rPr>
        <w:t>s</w:t>
      </w:r>
      <w:r w:rsidR="00875167" w:rsidRPr="00683751">
        <w:rPr>
          <w:rFonts w:ascii="Palatino Linotype" w:eastAsia="Calibri" w:hAnsi="Palatino Linotype" w:cs="Arial"/>
          <w:lang w:val="es-ES"/>
        </w:rPr>
        <w:t xml:space="preserve"> concreto</w:t>
      </w:r>
      <w:r w:rsidR="004C20F2" w:rsidRPr="00683751">
        <w:rPr>
          <w:rFonts w:ascii="Palatino Linotype" w:eastAsia="Calibri" w:hAnsi="Palatino Linotype" w:cs="Arial"/>
          <w:lang w:val="es-ES"/>
        </w:rPr>
        <w:t>s</w:t>
      </w:r>
      <w:r w:rsidR="00875167" w:rsidRPr="00683751">
        <w:rPr>
          <w:rFonts w:ascii="Palatino Linotype" w:eastAsia="Calibri" w:hAnsi="Palatino Linotype" w:cs="Arial"/>
          <w:lang w:val="es-ES"/>
        </w:rPr>
        <w:t xml:space="preserve">, </w:t>
      </w:r>
      <w:r w:rsidR="00F147C6" w:rsidRPr="00683751">
        <w:rPr>
          <w:rFonts w:ascii="Palatino Linotype" w:eastAsia="Calibri" w:hAnsi="Palatino Linotype" w:cs="Arial"/>
          <w:lang w:val="es-ES"/>
        </w:rPr>
        <w:t>de esta forma</w:t>
      </w:r>
      <w:r w:rsidR="00875167" w:rsidRPr="00683751">
        <w:rPr>
          <w:rFonts w:ascii="Palatino Linotype" w:eastAsia="Calibri" w:hAnsi="Palatino Linotype" w:cs="Arial"/>
          <w:lang w:val="es-ES"/>
        </w:rPr>
        <w:t xml:space="preserve"> para que el </w:t>
      </w:r>
      <w:r w:rsidR="00875167" w:rsidRPr="00683751">
        <w:rPr>
          <w:rFonts w:ascii="Palatino Linotype" w:eastAsia="Calibri" w:hAnsi="Palatino Linotype" w:cs="Arial"/>
          <w:b/>
          <w:lang w:val="es-ES"/>
        </w:rPr>
        <w:t>SUJETO OBLIGADO</w:t>
      </w:r>
      <w:r w:rsidR="00875167" w:rsidRPr="00683751">
        <w:rPr>
          <w:rFonts w:ascii="Palatino Linotype" w:eastAsia="Calibri" w:hAnsi="Palatino Linotype" w:cs="Arial"/>
          <w:lang w:val="es-ES"/>
        </w:rPr>
        <w:t xml:space="preserve"> </w:t>
      </w:r>
      <w:r w:rsidR="00B81371" w:rsidRPr="00683751">
        <w:rPr>
          <w:rFonts w:ascii="Palatino Linotype" w:eastAsia="Calibri" w:hAnsi="Palatino Linotype" w:cs="Arial"/>
          <w:lang w:val="es-ES"/>
        </w:rPr>
        <w:t>presentar</w:t>
      </w:r>
      <w:r w:rsidR="003A03D0" w:rsidRPr="00683751">
        <w:rPr>
          <w:rFonts w:ascii="Palatino Linotype" w:eastAsia="Calibri" w:hAnsi="Palatino Linotype" w:cs="Arial"/>
          <w:lang w:val="es-ES"/>
        </w:rPr>
        <w:t>a</w:t>
      </w:r>
      <w:r w:rsidR="00B81371" w:rsidRPr="00683751">
        <w:rPr>
          <w:rFonts w:ascii="Palatino Linotype" w:eastAsia="Calibri" w:hAnsi="Palatino Linotype" w:cs="Arial"/>
          <w:lang w:val="es-ES"/>
        </w:rPr>
        <w:t xml:space="preserve"> el </w:t>
      </w:r>
      <w:r w:rsidR="00556F72" w:rsidRPr="00683751">
        <w:rPr>
          <w:rFonts w:ascii="Palatino Linotype" w:eastAsia="Calibri" w:hAnsi="Palatino Linotype" w:cs="Arial"/>
          <w:lang w:val="es-ES"/>
        </w:rPr>
        <w:t xml:space="preserve">informe justificado </w:t>
      </w:r>
      <w:r w:rsidR="00875167" w:rsidRPr="00683751">
        <w:rPr>
          <w:rFonts w:ascii="Palatino Linotype" w:eastAsia="Calibri" w:hAnsi="Palatino Linotype" w:cs="Arial"/>
          <w:lang w:val="es-ES"/>
        </w:rPr>
        <w:t>procedente</w:t>
      </w:r>
      <w:r w:rsidR="00787184" w:rsidRPr="00683751">
        <w:rPr>
          <w:rFonts w:ascii="Palatino Linotype" w:eastAsia="Calibri" w:hAnsi="Palatino Linotype" w:cs="Arial"/>
          <w:lang w:val="es-ES"/>
        </w:rPr>
        <w:t>.</w:t>
      </w:r>
    </w:p>
    <w:p w14:paraId="3022AEC6" w14:textId="77777777" w:rsidR="007446C2" w:rsidRPr="00683751" w:rsidRDefault="007446C2" w:rsidP="00F96156">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7CCEBB2B" w14:textId="61ED21F8" w:rsidR="00201508" w:rsidRPr="00683751" w:rsidRDefault="004F785F" w:rsidP="00793B4C">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683751">
        <w:rPr>
          <w:rFonts w:ascii="Palatino Linotype" w:eastAsia="Calibri" w:hAnsi="Palatino Linotype" w:cs="Arial"/>
          <w:lang w:val="es-ES"/>
        </w:rPr>
        <w:t xml:space="preserve">El </w:t>
      </w:r>
      <w:r w:rsidR="002E3E55" w:rsidRPr="00683751">
        <w:rPr>
          <w:rFonts w:ascii="Palatino Linotype" w:eastAsia="Calibri" w:hAnsi="Palatino Linotype" w:cs="Arial"/>
          <w:lang w:val="es-ES"/>
        </w:rPr>
        <w:t>día uno (01)</w:t>
      </w:r>
      <w:r w:rsidR="00597E72" w:rsidRPr="00683751">
        <w:rPr>
          <w:rFonts w:ascii="Palatino Linotype" w:eastAsia="Calibri" w:hAnsi="Palatino Linotype" w:cs="Arial"/>
          <w:lang w:val="es-ES"/>
        </w:rPr>
        <w:t xml:space="preserve"> </w:t>
      </w:r>
      <w:r w:rsidR="002E3E55" w:rsidRPr="00683751">
        <w:rPr>
          <w:rFonts w:ascii="Palatino Linotype" w:eastAsia="Calibri" w:hAnsi="Palatino Linotype" w:cs="Arial"/>
          <w:lang w:val="es-ES"/>
        </w:rPr>
        <w:t>de octubre</w:t>
      </w:r>
      <w:r w:rsidR="00597E72" w:rsidRPr="00683751">
        <w:rPr>
          <w:rFonts w:ascii="Palatino Linotype" w:eastAsia="Calibri" w:hAnsi="Palatino Linotype" w:cs="Arial"/>
          <w:lang w:val="es-ES"/>
        </w:rPr>
        <w:t xml:space="preserve"> de dos mil </w:t>
      </w:r>
      <w:r w:rsidR="00B51730" w:rsidRPr="00683751">
        <w:rPr>
          <w:rFonts w:ascii="Palatino Linotype" w:eastAsia="Calibri" w:hAnsi="Palatino Linotype" w:cs="Arial"/>
          <w:lang w:val="es-ES"/>
        </w:rPr>
        <w:t>veinte</w:t>
      </w:r>
      <w:r w:rsidR="00597E72" w:rsidRPr="00683751">
        <w:rPr>
          <w:rFonts w:ascii="Palatino Linotype" w:eastAsia="Calibri" w:hAnsi="Palatino Linotype" w:cs="Arial"/>
          <w:lang w:val="es-ES"/>
        </w:rPr>
        <w:t xml:space="preserve">, el </w:t>
      </w:r>
      <w:r w:rsidR="00597E72" w:rsidRPr="00683751">
        <w:rPr>
          <w:rFonts w:ascii="Palatino Linotype" w:eastAsia="Calibri" w:hAnsi="Palatino Linotype" w:cs="Arial"/>
          <w:b/>
          <w:lang w:val="es-ES"/>
        </w:rPr>
        <w:t>SUJETO OBLIGADO</w:t>
      </w:r>
      <w:r w:rsidR="00597E72" w:rsidRPr="00683751">
        <w:rPr>
          <w:rFonts w:ascii="Palatino Linotype" w:eastAsia="Calibri" w:hAnsi="Palatino Linotype" w:cs="Arial"/>
          <w:lang w:val="es-ES"/>
        </w:rPr>
        <w:t xml:space="preserve"> rindió su informe justificado para manifestar lo que a su derecho le asistiera y conviniera mediante </w:t>
      </w:r>
      <w:r w:rsidR="00B51730" w:rsidRPr="00683751">
        <w:rPr>
          <w:rFonts w:ascii="Palatino Linotype" w:eastAsia="Calibri" w:hAnsi="Palatino Linotype" w:cs="Arial"/>
          <w:lang w:val="es-ES"/>
        </w:rPr>
        <w:t>el</w:t>
      </w:r>
      <w:r w:rsidR="00201508" w:rsidRPr="00683751">
        <w:rPr>
          <w:rFonts w:ascii="Palatino Linotype" w:eastAsia="Calibri" w:hAnsi="Palatino Linotype" w:cs="Arial"/>
          <w:lang w:val="es-ES"/>
        </w:rPr>
        <w:t xml:space="preserve"> archivo </w:t>
      </w:r>
      <w:r w:rsidR="002E3E55" w:rsidRPr="00683751">
        <w:rPr>
          <w:rFonts w:ascii="Palatino Linotype" w:eastAsia="Calibri" w:hAnsi="Palatino Linotype" w:cs="Arial"/>
          <w:lang w:val="es-ES"/>
        </w:rPr>
        <w:t xml:space="preserve">electrónico </w:t>
      </w:r>
      <w:r w:rsidR="00201508" w:rsidRPr="00683751">
        <w:rPr>
          <w:rFonts w:ascii="Palatino Linotype" w:eastAsia="Calibri" w:hAnsi="Palatino Linotype" w:cs="Arial"/>
          <w:b/>
          <w:i/>
          <w:color w:val="000000" w:themeColor="text1"/>
          <w:lang w:val="es-ES"/>
        </w:rPr>
        <w:t>“</w:t>
      </w:r>
      <w:proofErr w:type="spellStart"/>
      <w:r w:rsidR="00731F98" w:rsidRPr="00683751">
        <w:rPr>
          <w:rFonts w:ascii="Palatino Linotype" w:eastAsia="Calibri" w:hAnsi="Palatino Linotype"/>
          <w:b/>
          <w:i/>
          <w:color w:val="000000" w:themeColor="text1"/>
          <w:lang w:val="es-ES"/>
        </w:rPr>
        <w:fldChar w:fldCharType="begin"/>
      </w:r>
      <w:r w:rsidR="00731F98" w:rsidRPr="00683751">
        <w:rPr>
          <w:rFonts w:ascii="Palatino Linotype" w:eastAsia="Calibri" w:hAnsi="Palatino Linotype"/>
          <w:b/>
          <w:i/>
          <w:color w:val="000000" w:themeColor="text1"/>
          <w:lang w:val="es-ES"/>
        </w:rPr>
        <w:instrText xml:space="preserve"> HYPERLINK "https://www.saimex.org.mx/saimex/solicitud/downloadAttach/991342.page" </w:instrText>
      </w:r>
      <w:r w:rsidR="00731F98" w:rsidRPr="00683751">
        <w:rPr>
          <w:rFonts w:ascii="Palatino Linotype" w:eastAsia="Calibri" w:hAnsi="Palatino Linotype"/>
          <w:b/>
          <w:i/>
          <w:color w:val="000000" w:themeColor="text1"/>
          <w:lang w:val="es-ES"/>
        </w:rPr>
        <w:fldChar w:fldCharType="separate"/>
      </w:r>
      <w:r w:rsidR="00793B4C" w:rsidRPr="00683751">
        <w:rPr>
          <w:rFonts w:ascii="Palatino Linotype" w:eastAsia="Calibri" w:hAnsi="Palatino Linotype"/>
          <w:b/>
          <w:i/>
          <w:color w:val="000000" w:themeColor="text1"/>
          <w:lang w:val="es-ES"/>
        </w:rPr>
        <w:t>3873INFOEMIPRR2020.pdf</w:t>
      </w:r>
      <w:proofErr w:type="spellEnd"/>
      <w:r w:rsidR="00731F98" w:rsidRPr="00683751">
        <w:rPr>
          <w:rFonts w:ascii="Palatino Linotype" w:eastAsia="Calibri" w:hAnsi="Palatino Linotype"/>
          <w:b/>
          <w:i/>
          <w:color w:val="000000" w:themeColor="text1"/>
          <w:lang w:val="es-ES"/>
        </w:rPr>
        <w:fldChar w:fldCharType="end"/>
      </w:r>
      <w:r w:rsidR="00201508" w:rsidRPr="00683751">
        <w:rPr>
          <w:rFonts w:ascii="Palatino Linotype" w:eastAsia="Calibri" w:hAnsi="Palatino Linotype" w:cs="Arial"/>
          <w:b/>
          <w:i/>
          <w:color w:val="000000" w:themeColor="text1"/>
          <w:lang w:val="es-ES"/>
        </w:rPr>
        <w:t>”</w:t>
      </w:r>
      <w:r w:rsidR="00793B4C" w:rsidRPr="00683751">
        <w:rPr>
          <w:rFonts w:ascii="Palatino Linotype" w:eastAsia="Calibri" w:hAnsi="Palatino Linotype" w:cs="Arial"/>
          <w:b/>
          <w:i/>
          <w:color w:val="000000" w:themeColor="text1"/>
          <w:lang w:val="es-ES"/>
        </w:rPr>
        <w:t xml:space="preserve"> </w:t>
      </w:r>
      <w:r w:rsidR="00793B4C" w:rsidRPr="00683751">
        <w:rPr>
          <w:rFonts w:ascii="Palatino Linotype" w:eastAsia="Calibri" w:hAnsi="Palatino Linotype" w:cs="Arial"/>
          <w:color w:val="000000" w:themeColor="text1"/>
          <w:lang w:val="es-ES"/>
        </w:rPr>
        <w:t>d</w:t>
      </w:r>
      <w:r w:rsidR="00965AB3" w:rsidRPr="00683751">
        <w:rPr>
          <w:rFonts w:ascii="Palatino Linotype" w:eastAsia="Calibri" w:hAnsi="Palatino Linotype" w:cs="Arial"/>
          <w:color w:val="000000" w:themeColor="text1"/>
          <w:lang w:val="es-ES"/>
        </w:rPr>
        <w:t xml:space="preserve">ocumento </w:t>
      </w:r>
      <w:r w:rsidR="00B51730" w:rsidRPr="00683751">
        <w:rPr>
          <w:rFonts w:ascii="Palatino Linotype" w:eastAsia="Calibri" w:hAnsi="Palatino Linotype" w:cs="Arial"/>
          <w:color w:val="000000" w:themeColor="text1"/>
          <w:lang w:val="es-ES"/>
        </w:rPr>
        <w:t xml:space="preserve">constante </w:t>
      </w:r>
      <w:r w:rsidR="00793B4C" w:rsidRPr="00683751">
        <w:rPr>
          <w:rFonts w:ascii="Palatino Linotype" w:eastAsia="Calibri" w:hAnsi="Palatino Linotype" w:cs="Arial"/>
          <w:color w:val="000000" w:themeColor="text1"/>
          <w:lang w:val="es-ES"/>
        </w:rPr>
        <w:t>en una hoja,</w:t>
      </w:r>
      <w:r w:rsidR="00B51730" w:rsidRPr="00683751">
        <w:rPr>
          <w:rFonts w:ascii="Palatino Linotype" w:eastAsia="Calibri" w:hAnsi="Palatino Linotype" w:cs="Arial"/>
          <w:color w:val="000000" w:themeColor="text1"/>
          <w:lang w:val="es-ES"/>
        </w:rPr>
        <w:t xml:space="preserve"> </w:t>
      </w:r>
      <w:r w:rsidR="00793B4C" w:rsidRPr="00683751">
        <w:rPr>
          <w:rFonts w:ascii="Palatino Linotype" w:eastAsia="Calibri" w:hAnsi="Palatino Linotype" w:cs="Arial"/>
          <w:color w:val="000000" w:themeColor="text1"/>
          <w:lang w:val="es-ES"/>
        </w:rPr>
        <w:t xml:space="preserve">en cuyo contenido se aprecia el oficio número </w:t>
      </w:r>
      <w:proofErr w:type="spellStart"/>
      <w:r w:rsidR="00793B4C" w:rsidRPr="00683751">
        <w:rPr>
          <w:rFonts w:ascii="Palatino Linotype" w:eastAsia="Calibri" w:hAnsi="Palatino Linotype" w:cs="Arial"/>
          <w:color w:val="000000" w:themeColor="text1"/>
          <w:lang w:val="es-ES"/>
        </w:rPr>
        <w:t>210C0101030000S</w:t>
      </w:r>
      <w:proofErr w:type="spellEnd"/>
      <w:r w:rsidR="00793B4C" w:rsidRPr="00683751">
        <w:rPr>
          <w:rFonts w:ascii="Palatino Linotype" w:eastAsia="Calibri" w:hAnsi="Palatino Linotype" w:cs="Arial"/>
          <w:color w:val="000000" w:themeColor="text1"/>
          <w:lang w:val="es-ES"/>
        </w:rPr>
        <w:t>/UT/1242/2020, signado</w:t>
      </w:r>
      <w:r w:rsidR="00B51730" w:rsidRPr="00683751">
        <w:rPr>
          <w:rFonts w:ascii="Palatino Linotype" w:eastAsia="Calibri" w:hAnsi="Palatino Linotype" w:cs="Arial"/>
          <w:color w:val="000000" w:themeColor="text1"/>
          <w:lang w:val="es-ES"/>
        </w:rPr>
        <w:t xml:space="preserve"> por el Titular de la Unidad de Transparencia, </w:t>
      </w:r>
      <w:r w:rsidR="00793B4C" w:rsidRPr="00683751">
        <w:rPr>
          <w:rFonts w:ascii="Palatino Linotype" w:eastAsia="Calibri" w:hAnsi="Palatino Linotype" w:cs="Arial"/>
          <w:color w:val="000000" w:themeColor="text1"/>
          <w:lang w:val="es-ES"/>
        </w:rPr>
        <w:t xml:space="preserve">mismo que no fue puesto a disposición del particular toda vez que </w:t>
      </w:r>
      <w:r w:rsidR="00B51730" w:rsidRPr="00683751">
        <w:rPr>
          <w:rFonts w:ascii="Palatino Linotype" w:eastAsia="Calibri" w:hAnsi="Palatino Linotype" w:cs="Arial"/>
          <w:color w:val="000000" w:themeColor="text1"/>
          <w:lang w:val="es-ES"/>
        </w:rPr>
        <w:t>esencialmente</w:t>
      </w:r>
      <w:r w:rsidR="00793B4C" w:rsidRPr="00683751">
        <w:rPr>
          <w:rFonts w:ascii="Palatino Linotype" w:eastAsia="Calibri" w:hAnsi="Palatino Linotype" w:cs="Arial"/>
          <w:color w:val="000000" w:themeColor="text1"/>
          <w:lang w:val="es-ES"/>
        </w:rPr>
        <w:t xml:space="preserve"> se</w:t>
      </w:r>
      <w:r w:rsidR="00B51730" w:rsidRPr="00683751">
        <w:rPr>
          <w:rFonts w:ascii="Palatino Linotype" w:eastAsia="Calibri" w:hAnsi="Palatino Linotype" w:cs="Arial"/>
          <w:color w:val="000000" w:themeColor="text1"/>
          <w:lang w:val="es-ES"/>
        </w:rPr>
        <w:t xml:space="preserve"> ratifica la respuesta primigenia.</w:t>
      </w:r>
    </w:p>
    <w:p w14:paraId="61DC62D5" w14:textId="77777777" w:rsidR="00B51730" w:rsidRPr="00683751" w:rsidRDefault="00B51730" w:rsidP="00B51730">
      <w:pPr>
        <w:pStyle w:val="Prrafodelista"/>
        <w:tabs>
          <w:tab w:val="left" w:pos="851"/>
        </w:tabs>
        <w:spacing w:line="360" w:lineRule="auto"/>
        <w:ind w:left="567"/>
        <w:jc w:val="both"/>
        <w:rPr>
          <w:rFonts w:ascii="Palatino Linotype" w:eastAsia="Calibri" w:hAnsi="Palatino Linotype" w:cs="Arial"/>
          <w:color w:val="000000" w:themeColor="text1"/>
          <w:lang w:val="es-ES"/>
        </w:rPr>
      </w:pPr>
    </w:p>
    <w:p w14:paraId="1FAD9670" w14:textId="2F0E32DB" w:rsidR="00597E72" w:rsidRPr="00683751" w:rsidRDefault="00597E72" w:rsidP="00F96156">
      <w:pPr>
        <w:pStyle w:val="Prrafodelista"/>
        <w:numPr>
          <w:ilvl w:val="0"/>
          <w:numId w:val="4"/>
        </w:numPr>
        <w:tabs>
          <w:tab w:val="left" w:pos="426"/>
        </w:tabs>
        <w:spacing w:line="360" w:lineRule="auto"/>
        <w:ind w:left="0" w:firstLine="0"/>
        <w:jc w:val="both"/>
        <w:rPr>
          <w:rFonts w:ascii="Palatino Linotype" w:hAnsi="Palatino Linotype"/>
        </w:rPr>
      </w:pPr>
      <w:r w:rsidRPr="00683751">
        <w:rPr>
          <w:rFonts w:ascii="Palatino Linotype" w:eastAsia="Calibri" w:hAnsi="Palatino Linotype" w:cs="Arial"/>
          <w:lang w:val="es-ES"/>
        </w:rPr>
        <w:t xml:space="preserve">Por lo anterior, al no aportar información novedosa que aunara a lo inicialmente requerido, la Ponencia </w:t>
      </w:r>
      <w:proofErr w:type="spellStart"/>
      <w:r w:rsidRPr="00683751">
        <w:rPr>
          <w:rFonts w:ascii="Palatino Linotype" w:eastAsia="Calibri" w:hAnsi="Palatino Linotype" w:cs="Arial"/>
          <w:lang w:val="es-ES"/>
        </w:rPr>
        <w:t>Resolutora</w:t>
      </w:r>
      <w:proofErr w:type="spellEnd"/>
      <w:r w:rsidRPr="00683751">
        <w:rPr>
          <w:rFonts w:ascii="Palatino Linotype" w:eastAsia="Calibri" w:hAnsi="Palatino Linotype" w:cs="Arial"/>
          <w:lang w:val="es-ES"/>
        </w:rPr>
        <w:t xml:space="preserve"> determinó no poner el archivo a la vista del hoy </w:t>
      </w:r>
      <w:r w:rsidRPr="00683751">
        <w:rPr>
          <w:rFonts w:ascii="Palatino Linotype" w:eastAsia="Calibri" w:hAnsi="Palatino Linotype" w:cs="Arial"/>
          <w:b/>
          <w:lang w:val="es-ES"/>
        </w:rPr>
        <w:t>RECURRENTE</w:t>
      </w:r>
      <w:r w:rsidR="003D280D" w:rsidRPr="00683751">
        <w:rPr>
          <w:rFonts w:ascii="Palatino Linotype" w:eastAsia="Calibri" w:hAnsi="Palatino Linotype" w:cs="Arial"/>
          <w:lang w:val="es-ES"/>
        </w:rPr>
        <w:t xml:space="preserve">; no obstante, se hace del conocimiento del particular que, con la finalidad de que no exista ninguna opacidad durante la sustanciación del presente asunto, </w:t>
      </w:r>
      <w:r w:rsidR="00B51730" w:rsidRPr="00683751">
        <w:rPr>
          <w:rFonts w:ascii="Palatino Linotype" w:eastAsia="Calibri" w:hAnsi="Palatino Linotype" w:cs="Arial"/>
          <w:lang w:val="es-ES"/>
        </w:rPr>
        <w:t xml:space="preserve">el </w:t>
      </w:r>
      <w:r w:rsidR="003D280D" w:rsidRPr="00683751">
        <w:rPr>
          <w:rFonts w:ascii="Palatino Linotype" w:eastAsia="Calibri" w:hAnsi="Palatino Linotype" w:cs="Arial"/>
          <w:lang w:val="es-ES"/>
        </w:rPr>
        <w:t>informe justificado le serán puesto a la vista acompañado de la presente resolución.</w:t>
      </w:r>
    </w:p>
    <w:p w14:paraId="4E81C7B9" w14:textId="77777777" w:rsidR="00597E72" w:rsidRPr="00683751" w:rsidRDefault="00597E72" w:rsidP="00597E72">
      <w:pPr>
        <w:pStyle w:val="Prrafodelista"/>
        <w:tabs>
          <w:tab w:val="left" w:pos="426"/>
        </w:tabs>
        <w:spacing w:line="360" w:lineRule="auto"/>
        <w:ind w:left="0"/>
        <w:jc w:val="both"/>
        <w:rPr>
          <w:rFonts w:ascii="Palatino Linotype" w:hAnsi="Palatino Linotype"/>
        </w:rPr>
      </w:pPr>
    </w:p>
    <w:p w14:paraId="0440DF5E" w14:textId="0884ABD5" w:rsidR="00FB0729" w:rsidRPr="00683751" w:rsidRDefault="00597E72" w:rsidP="00866482">
      <w:pPr>
        <w:pStyle w:val="Prrafodelista"/>
        <w:numPr>
          <w:ilvl w:val="0"/>
          <w:numId w:val="4"/>
        </w:numPr>
        <w:tabs>
          <w:tab w:val="left" w:pos="426"/>
        </w:tabs>
        <w:spacing w:line="360" w:lineRule="auto"/>
        <w:ind w:left="0" w:firstLine="0"/>
        <w:jc w:val="both"/>
        <w:rPr>
          <w:rFonts w:ascii="Palatino Linotype" w:hAnsi="Palatino Linotype"/>
        </w:rPr>
      </w:pPr>
      <w:r w:rsidRPr="00683751">
        <w:rPr>
          <w:rFonts w:ascii="Palatino Linotype" w:eastAsia="Calibri" w:hAnsi="Palatino Linotype" w:cs="Arial"/>
          <w:lang w:val="es-ES"/>
        </w:rPr>
        <w:lastRenderedPageBreak/>
        <w:t>E</w:t>
      </w:r>
      <w:r w:rsidR="00861622" w:rsidRPr="00683751">
        <w:rPr>
          <w:rFonts w:ascii="Palatino Linotype" w:eastAsia="Calibri" w:hAnsi="Palatino Linotype" w:cs="Arial"/>
          <w:lang w:val="es-ES"/>
        </w:rPr>
        <w:t>l</w:t>
      </w:r>
      <w:r w:rsidR="00861622" w:rsidRPr="00683751">
        <w:rPr>
          <w:rFonts w:ascii="Palatino Linotype" w:hAnsi="Palatino Linotype"/>
        </w:rPr>
        <w:t xml:space="preserve"> </w:t>
      </w:r>
      <w:bookmarkStart w:id="3" w:name="_Toc461555889"/>
      <w:bookmarkStart w:id="4" w:name="_Toc466371858"/>
      <w:r w:rsidR="00793B4C" w:rsidRPr="00683751">
        <w:rPr>
          <w:rFonts w:ascii="Palatino Linotype" w:hAnsi="Palatino Linotype"/>
          <w:lang w:val="es-ES"/>
        </w:rPr>
        <w:t>día veintinueve</w:t>
      </w:r>
      <w:r w:rsidRPr="00683751">
        <w:rPr>
          <w:rFonts w:ascii="Palatino Linotype" w:hAnsi="Palatino Linotype"/>
          <w:lang w:val="es-ES"/>
        </w:rPr>
        <w:t xml:space="preserve"> </w:t>
      </w:r>
      <w:r w:rsidRPr="00683751">
        <w:rPr>
          <w:rFonts w:ascii="Palatino Linotype" w:hAnsi="Palatino Linotype"/>
          <w:lang w:val="es-MX"/>
        </w:rPr>
        <w:t>(</w:t>
      </w:r>
      <w:r w:rsidR="00793B4C" w:rsidRPr="00683751">
        <w:rPr>
          <w:rFonts w:ascii="Palatino Linotype" w:hAnsi="Palatino Linotype"/>
          <w:lang w:val="es-MX"/>
        </w:rPr>
        <w:t>29</w:t>
      </w:r>
      <w:r w:rsidRPr="00683751">
        <w:rPr>
          <w:rFonts w:ascii="Palatino Linotype" w:hAnsi="Palatino Linotype"/>
          <w:lang w:val="es-MX"/>
        </w:rPr>
        <w:t xml:space="preserve">) de </w:t>
      </w:r>
      <w:r w:rsidR="00793B4C" w:rsidRPr="00683751">
        <w:rPr>
          <w:rFonts w:ascii="Palatino Linotype" w:hAnsi="Palatino Linotype"/>
          <w:lang w:val="es-MX"/>
        </w:rPr>
        <w:t>octubre</w:t>
      </w:r>
      <w:r w:rsidRPr="00683751">
        <w:rPr>
          <w:rFonts w:ascii="Palatino Linotype" w:hAnsi="Palatino Linotype"/>
          <w:lang w:val="es-MX"/>
        </w:rPr>
        <w:t xml:space="preserve"> de dos mil veinte, </w:t>
      </w:r>
      <w:r w:rsidRPr="00683751">
        <w:rPr>
          <w:rFonts w:ascii="Palatino Linotype" w:eastAsia="Calibri" w:hAnsi="Palatino Linotype" w:cs="Arial"/>
        </w:rPr>
        <w:t>el Comisionado Ponente decretó el cierre del periodo de instrucción, por lo que ordenó turnar el expediente para su resolución, misma que ahora se pronuncia</w:t>
      </w:r>
      <w:r w:rsidR="00793B4C" w:rsidRPr="00683751">
        <w:rPr>
          <w:rFonts w:ascii="Palatino Linotype" w:eastAsia="Calibri" w:hAnsi="Palatino Linotype" w:cs="Arial"/>
        </w:rPr>
        <w:t>.</w:t>
      </w:r>
    </w:p>
    <w:p w14:paraId="75E25FDE" w14:textId="77777777" w:rsidR="00793B4C" w:rsidRPr="00683751" w:rsidRDefault="00793B4C" w:rsidP="00793B4C">
      <w:pPr>
        <w:pStyle w:val="Prrafodelista"/>
        <w:tabs>
          <w:tab w:val="left" w:pos="426"/>
        </w:tabs>
        <w:spacing w:line="360" w:lineRule="auto"/>
        <w:ind w:left="0"/>
        <w:jc w:val="both"/>
        <w:rPr>
          <w:rFonts w:ascii="Palatino Linotype" w:hAnsi="Palatino Linotype"/>
        </w:rPr>
      </w:pPr>
    </w:p>
    <w:p w14:paraId="5CB47E4D" w14:textId="272D7EDF" w:rsidR="00C33279" w:rsidRPr="00683751" w:rsidRDefault="007C0013" w:rsidP="00EF014A">
      <w:pPr>
        <w:pStyle w:val="Ttulo1"/>
        <w:jc w:val="center"/>
        <w:rPr>
          <w:b/>
          <w:color w:val="000000" w:themeColor="text1"/>
        </w:rPr>
      </w:pPr>
      <w:bookmarkStart w:id="5" w:name="_Toc54894487"/>
      <w:r w:rsidRPr="00683751">
        <w:rPr>
          <w:b/>
          <w:color w:val="000000" w:themeColor="text1"/>
        </w:rPr>
        <w:t>CONSIDERANDO</w:t>
      </w:r>
      <w:bookmarkEnd w:id="3"/>
      <w:bookmarkEnd w:id="4"/>
      <w:bookmarkEnd w:id="5"/>
    </w:p>
    <w:p w14:paraId="435CF9A4" w14:textId="77777777" w:rsidR="00FC1DA7" w:rsidRPr="00683751" w:rsidRDefault="00FC1DA7" w:rsidP="00FC1DA7">
      <w:pPr>
        <w:rPr>
          <w:lang w:val="es-MX" w:eastAsia="en-US"/>
        </w:rPr>
      </w:pPr>
    </w:p>
    <w:p w14:paraId="629A5BE2" w14:textId="56C3E7D5" w:rsidR="007C0013" w:rsidRPr="00683751" w:rsidRDefault="007C0013" w:rsidP="00EF014A">
      <w:pPr>
        <w:pStyle w:val="Ttulo2"/>
        <w:rPr>
          <w:rFonts w:ascii="Palatino Linotype" w:hAnsi="Palatino Linotype"/>
          <w:b/>
          <w:color w:val="auto"/>
          <w:sz w:val="24"/>
        </w:rPr>
      </w:pPr>
      <w:bookmarkStart w:id="6" w:name="_Toc461555890"/>
      <w:bookmarkStart w:id="7" w:name="_Toc466371859"/>
      <w:bookmarkStart w:id="8" w:name="_Toc54894488"/>
      <w:r w:rsidRPr="00683751">
        <w:rPr>
          <w:rFonts w:ascii="Palatino Linotype" w:hAnsi="Palatino Linotype"/>
          <w:b/>
          <w:color w:val="auto"/>
          <w:sz w:val="24"/>
        </w:rPr>
        <w:t>PRIMERO. De la competencia</w:t>
      </w:r>
      <w:bookmarkEnd w:id="6"/>
      <w:bookmarkEnd w:id="7"/>
      <w:bookmarkEnd w:id="8"/>
    </w:p>
    <w:p w14:paraId="60FBD8C7" w14:textId="77777777" w:rsidR="00FC1DA7" w:rsidRPr="00683751" w:rsidRDefault="00FC1DA7" w:rsidP="00FC1DA7">
      <w:pPr>
        <w:rPr>
          <w:lang w:val="es-MX" w:eastAsia="en-US"/>
        </w:rPr>
      </w:pPr>
    </w:p>
    <w:p w14:paraId="0BF52B18" w14:textId="0FF625F8" w:rsidR="005A228F" w:rsidRPr="00683751" w:rsidRDefault="00A45546" w:rsidP="00F96156">
      <w:pPr>
        <w:pStyle w:val="Prrafodelista"/>
        <w:numPr>
          <w:ilvl w:val="0"/>
          <w:numId w:val="25"/>
        </w:numPr>
        <w:tabs>
          <w:tab w:val="left" w:pos="426"/>
        </w:tabs>
        <w:spacing w:line="360" w:lineRule="auto"/>
        <w:ind w:left="0" w:firstLine="0"/>
        <w:jc w:val="both"/>
        <w:rPr>
          <w:rFonts w:ascii="Palatino Linotype" w:eastAsia="Calibri" w:hAnsi="Palatino Linotype" w:cs="Times New Roman"/>
          <w:b/>
          <w:lang w:val="es-ES"/>
        </w:rPr>
      </w:pPr>
      <w:r w:rsidRPr="00683751">
        <w:rPr>
          <w:rFonts w:ascii="Palatino Linotype" w:eastAsia="Calibri" w:hAnsi="Palatino Linotype" w:cs="Times New Roman"/>
          <w:lang w:val="es-ES"/>
        </w:rPr>
        <w:t>Este Instituto de Transparencia, Acceso a la Información Pública y Protección de Datos Personales del Estado de México y Municipios, es comp</w:t>
      </w:r>
      <w:r w:rsidR="00D10AB0" w:rsidRPr="00683751">
        <w:rPr>
          <w:rFonts w:ascii="Palatino Linotype" w:eastAsia="Calibri" w:hAnsi="Palatino Linotype" w:cs="Times New Roman"/>
          <w:lang w:val="es-ES"/>
        </w:rPr>
        <w:t xml:space="preserve">etente para conocer y resolver </w:t>
      </w:r>
      <w:r w:rsidRPr="00683751">
        <w:rPr>
          <w:rFonts w:ascii="Palatino Linotype" w:eastAsia="Calibri" w:hAnsi="Palatino Linotype" w:cs="Times New Roman"/>
          <w:lang w:val="es-ES"/>
        </w:rPr>
        <w:t xml:space="preserve">el presente recurso de conformidad con el artículo: 6, apartado A, fracción IV de la </w:t>
      </w:r>
      <w:r w:rsidRPr="00683751">
        <w:rPr>
          <w:rFonts w:ascii="Palatino Linotype" w:eastAsia="Calibri" w:hAnsi="Palatino Linotype" w:cs="Times New Roman"/>
          <w:b/>
          <w:lang w:val="es-ES"/>
        </w:rPr>
        <w:t>Constitución Política de los Estados Unidos Mexicanos</w:t>
      </w:r>
      <w:r w:rsidRPr="00683751">
        <w:rPr>
          <w:rFonts w:ascii="Palatino Linotype" w:eastAsia="Calibri" w:hAnsi="Palatino Linotype" w:cs="Times New Roman"/>
          <w:lang w:val="es-ES"/>
        </w:rPr>
        <w:t>; 5, párrafos vigésimo segundo</w:t>
      </w:r>
      <w:r w:rsidR="004F785F" w:rsidRPr="00683751">
        <w:rPr>
          <w:rFonts w:ascii="Palatino Linotype" w:eastAsia="Calibri" w:hAnsi="Palatino Linotype" w:cs="Times New Roman"/>
          <w:lang w:val="es-ES"/>
        </w:rPr>
        <w:t>, vigésimo tercero y vigésimo cuarto,</w:t>
      </w:r>
      <w:r w:rsidRPr="00683751">
        <w:rPr>
          <w:rFonts w:ascii="Palatino Linotype" w:eastAsia="Calibri" w:hAnsi="Palatino Linotype" w:cs="Times New Roman"/>
          <w:lang w:val="es-ES"/>
        </w:rPr>
        <w:t xml:space="preserve"> fracciones IV y V</w:t>
      </w:r>
      <w:r w:rsidR="004F785F" w:rsidRPr="00683751">
        <w:rPr>
          <w:rFonts w:ascii="Palatino Linotype" w:eastAsia="Calibri" w:hAnsi="Palatino Linotype" w:cs="Times New Roman"/>
          <w:lang w:val="es-ES"/>
        </w:rPr>
        <w:t>,</w:t>
      </w:r>
      <w:r w:rsidRPr="00683751">
        <w:rPr>
          <w:rFonts w:ascii="Palatino Linotype" w:eastAsia="Calibri" w:hAnsi="Palatino Linotype" w:cs="Times New Roman"/>
          <w:lang w:val="es-ES"/>
        </w:rPr>
        <w:t xml:space="preserve"> de la </w:t>
      </w:r>
      <w:r w:rsidRPr="00683751">
        <w:rPr>
          <w:rFonts w:ascii="Palatino Linotype" w:eastAsia="Calibri" w:hAnsi="Palatino Linotype" w:cs="Times New Roman"/>
          <w:b/>
          <w:lang w:val="es-ES"/>
        </w:rPr>
        <w:t>Constitución Política del Estado Libre y Soberano de México</w:t>
      </w:r>
      <w:r w:rsidRPr="00683751">
        <w:rPr>
          <w:rFonts w:ascii="Palatino Linotype" w:eastAsia="Calibri" w:hAnsi="Palatino Linotype" w:cs="Times New Roman"/>
          <w:lang w:val="es-ES"/>
        </w:rPr>
        <w:t xml:space="preserve">; artículos 1, 2 fracción II, 13, 29, 36 fracciones I y II, 176, 178, 179, 181 párrafo tercero y 185 </w:t>
      </w:r>
      <w:r w:rsidRPr="00683751">
        <w:rPr>
          <w:rFonts w:ascii="Palatino Linotype" w:eastAsia="Calibri" w:hAnsi="Palatino Linotype" w:cs="Arial"/>
          <w:lang w:val="es-ES"/>
        </w:rPr>
        <w:t xml:space="preserve">de la </w:t>
      </w:r>
      <w:r w:rsidRPr="00683751">
        <w:rPr>
          <w:rFonts w:ascii="Palatino Linotype" w:eastAsia="Calibri" w:hAnsi="Palatino Linotype" w:cs="Arial"/>
          <w:b/>
          <w:lang w:val="es-ES"/>
        </w:rPr>
        <w:t>Ley de Transparencia y Acceso a la Información Pública del Estado de México y Municipios</w:t>
      </w:r>
      <w:r w:rsidRPr="00683751">
        <w:rPr>
          <w:rFonts w:ascii="Palatino Linotype" w:eastAsia="Calibri" w:hAnsi="Palatino Linotype" w:cs="Arial"/>
          <w:lang w:val="es-ES"/>
        </w:rPr>
        <w:t xml:space="preserve">; y 10, 7, 9 fracciones I y XXIV, y 11 del </w:t>
      </w:r>
      <w:r w:rsidRPr="00683751">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84C0B84" w14:textId="77777777" w:rsidR="00EA0CA1" w:rsidRPr="00683751" w:rsidRDefault="00EA0CA1" w:rsidP="00F96156">
      <w:pPr>
        <w:pStyle w:val="Prrafodelista"/>
        <w:tabs>
          <w:tab w:val="left" w:pos="426"/>
        </w:tabs>
        <w:spacing w:line="360" w:lineRule="auto"/>
        <w:ind w:left="0"/>
        <w:jc w:val="both"/>
        <w:rPr>
          <w:rFonts w:ascii="Palatino Linotype" w:eastAsia="Calibri" w:hAnsi="Palatino Linotype" w:cs="Times New Roman"/>
          <w:b/>
          <w:lang w:val="es-ES"/>
        </w:rPr>
      </w:pPr>
    </w:p>
    <w:p w14:paraId="753DC7A1" w14:textId="5E205177" w:rsidR="00C6440A" w:rsidRPr="00683751" w:rsidRDefault="007C0013" w:rsidP="00C6440A">
      <w:pPr>
        <w:pStyle w:val="Ttulo2"/>
        <w:tabs>
          <w:tab w:val="left" w:pos="426"/>
        </w:tabs>
        <w:rPr>
          <w:rFonts w:ascii="Palatino Linotype" w:hAnsi="Palatino Linotype"/>
          <w:b/>
          <w:color w:val="auto"/>
          <w:sz w:val="24"/>
        </w:rPr>
      </w:pPr>
      <w:bookmarkStart w:id="9" w:name="_Toc461555891"/>
      <w:bookmarkStart w:id="10" w:name="_Toc466371860"/>
      <w:bookmarkStart w:id="11" w:name="_Toc54894489"/>
      <w:r w:rsidRPr="00683751">
        <w:rPr>
          <w:rFonts w:ascii="Palatino Linotype" w:hAnsi="Palatino Linotype"/>
          <w:b/>
          <w:color w:val="auto"/>
          <w:sz w:val="24"/>
        </w:rPr>
        <w:t>SEGUNDO. De la oportunidad y proced</w:t>
      </w:r>
      <w:r w:rsidR="00F35C44" w:rsidRPr="00683751">
        <w:rPr>
          <w:rFonts w:ascii="Palatino Linotype" w:hAnsi="Palatino Linotype"/>
          <w:b/>
          <w:color w:val="auto"/>
          <w:sz w:val="24"/>
        </w:rPr>
        <w:t>encia</w:t>
      </w:r>
      <w:r w:rsidRPr="00683751">
        <w:rPr>
          <w:rFonts w:ascii="Palatino Linotype" w:hAnsi="Palatino Linotype"/>
          <w:b/>
          <w:color w:val="auto"/>
          <w:sz w:val="24"/>
        </w:rPr>
        <w:t>.</w:t>
      </w:r>
      <w:bookmarkEnd w:id="9"/>
      <w:bookmarkEnd w:id="10"/>
      <w:bookmarkEnd w:id="11"/>
    </w:p>
    <w:p w14:paraId="18E22450" w14:textId="77777777" w:rsidR="00C6440A" w:rsidRPr="00683751" w:rsidRDefault="00C6440A" w:rsidP="00C6440A">
      <w:pPr>
        <w:rPr>
          <w:lang w:val="es-MX" w:eastAsia="en-US"/>
        </w:rPr>
      </w:pPr>
    </w:p>
    <w:p w14:paraId="63E5A495" w14:textId="7B1FB2C8" w:rsidR="009E360A" w:rsidRPr="00683751" w:rsidRDefault="003E6D0F" w:rsidP="00793B4C">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683751">
        <w:rPr>
          <w:rFonts w:ascii="Palatino Linotype" w:eastAsia="Calibri" w:hAnsi="Palatino Linotype" w:cs="Arial"/>
        </w:rPr>
        <w:t xml:space="preserve">El </w:t>
      </w:r>
      <w:r w:rsidR="005F1362" w:rsidRPr="00683751">
        <w:rPr>
          <w:rFonts w:ascii="Palatino Linotype" w:eastAsia="Calibri" w:hAnsi="Palatino Linotype" w:cs="Arial"/>
        </w:rPr>
        <w:t xml:space="preserve">medio de impugnación fue presentado a través del </w:t>
      </w:r>
      <w:proofErr w:type="spellStart"/>
      <w:r w:rsidR="005F1362" w:rsidRPr="00683751">
        <w:rPr>
          <w:rFonts w:ascii="Palatino Linotype" w:eastAsia="Calibri" w:hAnsi="Palatino Linotype" w:cs="Arial"/>
          <w:b/>
        </w:rPr>
        <w:t>SAIMEX</w:t>
      </w:r>
      <w:proofErr w:type="spellEnd"/>
      <w:r w:rsidR="005F1362" w:rsidRPr="00683751">
        <w:rPr>
          <w:rFonts w:ascii="Palatino Linotype" w:eastAsia="Calibri" w:hAnsi="Palatino Linotype" w:cs="Arial"/>
          <w:b/>
        </w:rPr>
        <w:t>,</w:t>
      </w:r>
      <w:r w:rsidR="005F1362" w:rsidRPr="00683751">
        <w:rPr>
          <w:rFonts w:ascii="Palatino Linotype" w:eastAsia="Calibri" w:hAnsi="Palatino Linotype" w:cs="Arial"/>
        </w:rPr>
        <w:t xml:space="preserve"> en el formato previamente aprobado para tal efecto y dentro del plazo legal de quince días hábiles otorgados; siendo así que el </w:t>
      </w:r>
      <w:r w:rsidR="005F1362" w:rsidRPr="00683751">
        <w:rPr>
          <w:rFonts w:ascii="Palatino Linotype" w:eastAsia="Calibri" w:hAnsi="Palatino Linotype" w:cs="Arial"/>
          <w:b/>
        </w:rPr>
        <w:t>SUJETO OBLIGADO</w:t>
      </w:r>
      <w:r w:rsidR="005F1362" w:rsidRPr="00683751">
        <w:rPr>
          <w:rFonts w:ascii="Palatino Linotype" w:eastAsia="Calibri" w:hAnsi="Palatino Linotype" w:cs="Arial"/>
        </w:rPr>
        <w:t xml:space="preserve"> entregó respuesta el </w:t>
      </w:r>
      <w:r w:rsidR="00793B4C" w:rsidRPr="00683751">
        <w:rPr>
          <w:rFonts w:ascii="Palatino Linotype" w:eastAsia="Calibri" w:hAnsi="Palatino Linotype" w:cs="Arial"/>
        </w:rPr>
        <w:t xml:space="preserve">catorce </w:t>
      </w:r>
      <w:r w:rsidR="005F1362" w:rsidRPr="00683751">
        <w:rPr>
          <w:rFonts w:ascii="Palatino Linotype" w:eastAsia="Calibri" w:hAnsi="Palatino Linotype" w:cs="Arial"/>
        </w:rPr>
        <w:t>(</w:t>
      </w:r>
      <w:r w:rsidR="00390D79" w:rsidRPr="00683751">
        <w:rPr>
          <w:rFonts w:ascii="Palatino Linotype" w:eastAsia="Calibri" w:hAnsi="Palatino Linotype" w:cs="Arial"/>
        </w:rPr>
        <w:t>1</w:t>
      </w:r>
      <w:r w:rsidR="00793B4C" w:rsidRPr="00683751">
        <w:rPr>
          <w:rFonts w:ascii="Palatino Linotype" w:eastAsia="Calibri" w:hAnsi="Palatino Linotype" w:cs="Arial"/>
        </w:rPr>
        <w:t>4</w:t>
      </w:r>
      <w:r w:rsidR="005F1362" w:rsidRPr="00683751">
        <w:rPr>
          <w:rFonts w:ascii="Palatino Linotype" w:eastAsia="Calibri" w:hAnsi="Palatino Linotype" w:cs="Arial"/>
        </w:rPr>
        <w:t xml:space="preserve">) </w:t>
      </w:r>
      <w:r w:rsidR="005F1362" w:rsidRPr="00683751">
        <w:rPr>
          <w:rFonts w:ascii="Palatino Linotype" w:eastAsia="Calibri" w:hAnsi="Palatino Linotype" w:cs="Arial"/>
        </w:rPr>
        <w:lastRenderedPageBreak/>
        <w:t xml:space="preserve">de </w:t>
      </w:r>
      <w:r w:rsidR="00793B4C" w:rsidRPr="00683751">
        <w:rPr>
          <w:rFonts w:ascii="Palatino Linotype" w:eastAsia="Calibri" w:hAnsi="Palatino Linotype" w:cs="Arial"/>
        </w:rPr>
        <w:t>septiembre</w:t>
      </w:r>
      <w:r w:rsidR="005F1362" w:rsidRPr="00683751">
        <w:rPr>
          <w:rFonts w:ascii="Palatino Linotype" w:eastAsia="Calibri" w:hAnsi="Palatino Linotype" w:cs="Arial"/>
        </w:rPr>
        <w:t xml:space="preserve"> de </w:t>
      </w:r>
      <w:r w:rsidR="00743B16" w:rsidRPr="00683751">
        <w:rPr>
          <w:rFonts w:ascii="Palatino Linotype" w:eastAsia="Calibri" w:hAnsi="Palatino Linotype" w:cs="Arial"/>
        </w:rPr>
        <w:t>dos mil veinte</w:t>
      </w:r>
      <w:r w:rsidR="005F1362" w:rsidRPr="00683751">
        <w:rPr>
          <w:rFonts w:ascii="Palatino Linotype" w:eastAsia="Calibri" w:hAnsi="Palatino Linotype" w:cs="Arial"/>
        </w:rPr>
        <w:t xml:space="preserve">, </w:t>
      </w:r>
      <w:r w:rsidR="005F1362" w:rsidRPr="00683751">
        <w:rPr>
          <w:rFonts w:ascii="Palatino Linotype" w:hAnsi="Palatino Linotype" w:cs="Arial"/>
        </w:rPr>
        <w:t xml:space="preserve">de tal forma que el plazo para interponer el recurso de revisión transcurrió del </w:t>
      </w:r>
      <w:r w:rsidR="00793B4C" w:rsidRPr="00683751">
        <w:rPr>
          <w:rFonts w:ascii="Palatino Linotype" w:hAnsi="Palatino Linotype" w:cs="Arial"/>
        </w:rPr>
        <w:t>quince</w:t>
      </w:r>
      <w:r w:rsidR="005F1362" w:rsidRPr="00683751">
        <w:rPr>
          <w:rFonts w:ascii="Palatino Linotype" w:hAnsi="Palatino Linotype" w:cs="Arial"/>
        </w:rPr>
        <w:t xml:space="preserve"> (</w:t>
      </w:r>
      <w:r w:rsidR="00793B4C" w:rsidRPr="00683751">
        <w:rPr>
          <w:rFonts w:ascii="Palatino Linotype" w:hAnsi="Palatino Linotype" w:cs="Arial"/>
        </w:rPr>
        <w:t>15</w:t>
      </w:r>
      <w:r w:rsidR="005F1362" w:rsidRPr="00683751">
        <w:rPr>
          <w:rFonts w:ascii="Palatino Linotype" w:hAnsi="Palatino Linotype" w:cs="Arial"/>
        </w:rPr>
        <w:t xml:space="preserve">) </w:t>
      </w:r>
      <w:r w:rsidR="003D280D" w:rsidRPr="00683751">
        <w:rPr>
          <w:rFonts w:ascii="Palatino Linotype" w:hAnsi="Palatino Linotype" w:cs="Arial"/>
        </w:rPr>
        <w:t xml:space="preserve">de </w:t>
      </w:r>
      <w:r w:rsidR="00793B4C" w:rsidRPr="00683751">
        <w:rPr>
          <w:rFonts w:ascii="Palatino Linotype" w:hAnsi="Palatino Linotype" w:cs="Arial"/>
        </w:rPr>
        <w:t xml:space="preserve">septiembre de </w:t>
      </w:r>
      <w:r w:rsidR="00743B16" w:rsidRPr="00683751">
        <w:rPr>
          <w:rFonts w:ascii="Palatino Linotype" w:hAnsi="Palatino Linotype" w:cs="Arial"/>
        </w:rPr>
        <w:t>dos mil veinte</w:t>
      </w:r>
      <w:r w:rsidR="003D280D" w:rsidRPr="00683751">
        <w:rPr>
          <w:rFonts w:ascii="Palatino Linotype" w:hAnsi="Palatino Linotype" w:cs="Arial"/>
        </w:rPr>
        <w:t xml:space="preserve"> </w:t>
      </w:r>
      <w:r w:rsidR="005F1362" w:rsidRPr="00683751">
        <w:rPr>
          <w:rFonts w:ascii="Palatino Linotype" w:eastAsia="Calibri" w:hAnsi="Palatino Linotype" w:cs="Arial"/>
        </w:rPr>
        <w:t xml:space="preserve">al </w:t>
      </w:r>
      <w:r w:rsidR="00793B4C" w:rsidRPr="00683751">
        <w:rPr>
          <w:rFonts w:ascii="Palatino Linotype" w:eastAsia="Calibri" w:hAnsi="Palatino Linotype" w:cs="Arial"/>
        </w:rPr>
        <w:t>seis</w:t>
      </w:r>
      <w:r w:rsidR="005F1362" w:rsidRPr="00683751">
        <w:rPr>
          <w:rFonts w:ascii="Palatino Linotype" w:eastAsia="Calibri" w:hAnsi="Palatino Linotype" w:cs="Arial"/>
        </w:rPr>
        <w:t xml:space="preserve"> (</w:t>
      </w:r>
      <w:r w:rsidR="00793B4C" w:rsidRPr="00683751">
        <w:rPr>
          <w:rFonts w:ascii="Palatino Linotype" w:eastAsia="Calibri" w:hAnsi="Palatino Linotype" w:cs="Arial"/>
        </w:rPr>
        <w:t>06</w:t>
      </w:r>
      <w:r w:rsidR="005F1362" w:rsidRPr="00683751">
        <w:rPr>
          <w:rFonts w:ascii="Palatino Linotype" w:eastAsia="Calibri" w:hAnsi="Palatino Linotype" w:cs="Arial"/>
        </w:rPr>
        <w:t xml:space="preserve">) </w:t>
      </w:r>
      <w:r w:rsidR="005F1362" w:rsidRPr="00683751">
        <w:rPr>
          <w:rFonts w:ascii="Palatino Linotype" w:hAnsi="Palatino Linotype" w:cs="Arial"/>
        </w:rPr>
        <w:t xml:space="preserve">de </w:t>
      </w:r>
      <w:r w:rsidR="00793B4C" w:rsidRPr="00683751">
        <w:rPr>
          <w:rFonts w:ascii="Palatino Linotype" w:hAnsi="Palatino Linotype" w:cs="Arial"/>
        </w:rPr>
        <w:t>octubre</w:t>
      </w:r>
      <w:r w:rsidR="005F1362" w:rsidRPr="00683751">
        <w:rPr>
          <w:rFonts w:ascii="Palatino Linotype" w:hAnsi="Palatino Linotype" w:cs="Arial"/>
        </w:rPr>
        <w:t xml:space="preserve"> de dos mil </w:t>
      </w:r>
      <w:r w:rsidR="00390D79" w:rsidRPr="00683751">
        <w:rPr>
          <w:rFonts w:ascii="Palatino Linotype" w:hAnsi="Palatino Linotype" w:cs="Arial"/>
        </w:rPr>
        <w:t>veinte</w:t>
      </w:r>
      <w:r w:rsidR="005F1362" w:rsidRPr="00683751">
        <w:rPr>
          <w:rFonts w:ascii="Palatino Linotype" w:hAnsi="Palatino Linotype" w:cs="Arial"/>
        </w:rPr>
        <w:t>, sin contemplar en el cómputo los sábados</w:t>
      </w:r>
      <w:r w:rsidR="00FB0729" w:rsidRPr="00683751">
        <w:rPr>
          <w:rFonts w:ascii="Palatino Linotype" w:hAnsi="Palatino Linotype" w:cs="Arial"/>
        </w:rPr>
        <w:t>,</w:t>
      </w:r>
      <w:r w:rsidR="005F1362" w:rsidRPr="00683751">
        <w:rPr>
          <w:rFonts w:ascii="Palatino Linotype" w:hAnsi="Palatino Linotype" w:cs="Arial"/>
        </w:rPr>
        <w:t xml:space="preserve"> domingos</w:t>
      </w:r>
      <w:r w:rsidR="00FB0729" w:rsidRPr="00683751">
        <w:rPr>
          <w:rFonts w:ascii="Palatino Linotype" w:hAnsi="Palatino Linotype" w:cs="Arial"/>
        </w:rPr>
        <w:t xml:space="preserve"> e inhábiles</w:t>
      </w:r>
      <w:r w:rsidR="00C6440A" w:rsidRPr="00683751">
        <w:rPr>
          <w:rFonts w:ascii="Palatino Linotype" w:hAnsi="Palatino Linotype" w:cs="Arial"/>
        </w:rPr>
        <w:t>,</w:t>
      </w:r>
      <w:r w:rsidR="005F1362" w:rsidRPr="00683751">
        <w:rPr>
          <w:rFonts w:ascii="Palatino Linotype" w:hAnsi="Palatino Linotype" w:cs="Arial"/>
        </w:rPr>
        <w:t xml:space="preserve"> en términos del artículo 3 fracción X de la </w:t>
      </w:r>
      <w:r w:rsidR="005F1362" w:rsidRPr="00683751">
        <w:rPr>
          <w:rFonts w:ascii="Palatino Linotype" w:hAnsi="Palatino Linotype"/>
        </w:rPr>
        <w:t>Ley de Transparencia y Acceso a la Información Pública del Estado de México y Municipios</w:t>
      </w:r>
      <w:r w:rsidR="00793B4C" w:rsidRPr="00683751">
        <w:rPr>
          <w:rFonts w:ascii="Palatino Linotype" w:hAnsi="Palatino Linotype"/>
        </w:rPr>
        <w:t xml:space="preserve">, </w:t>
      </w:r>
      <w:r w:rsidR="009E360A" w:rsidRPr="00683751">
        <w:rPr>
          <w:rFonts w:ascii="Palatino Linotype" w:hAnsi="Palatino Linotype"/>
        </w:rPr>
        <w:t xml:space="preserve">entonces, </w:t>
      </w:r>
      <w:r w:rsidR="005F1362" w:rsidRPr="00683751">
        <w:rPr>
          <w:rFonts w:ascii="Palatino Linotype" w:hAnsi="Palatino Linotype"/>
        </w:rPr>
        <w:t xml:space="preserve">si el presente recurso de revisión fue interpuesto el </w:t>
      </w:r>
      <w:r w:rsidR="00793B4C" w:rsidRPr="00683751">
        <w:rPr>
          <w:rFonts w:ascii="Palatino Linotype" w:hAnsi="Palatino Linotype" w:cs="Arial"/>
        </w:rPr>
        <w:t>quince (15) de septiembre de dos mil veinte</w:t>
      </w:r>
      <w:r w:rsidR="005F1362" w:rsidRPr="00683751">
        <w:rPr>
          <w:rFonts w:ascii="Palatino Linotype" w:hAnsi="Palatino Linotype"/>
        </w:rPr>
        <w:t>, éste</w:t>
      </w:r>
      <w:r w:rsidR="005F1362" w:rsidRPr="00683751">
        <w:rPr>
          <w:rFonts w:ascii="Palatino Linotype" w:hAnsi="Palatino Linotype" w:cs="Arial"/>
        </w:rPr>
        <w:t xml:space="preserve"> se encuentra dentro de los márgenes temporales previstos en el artículo 178 de la Ley de Transparencia y Acceso a la Información Pública del Estado de México y Municipios</w:t>
      </w:r>
      <w:r w:rsidR="005F1362" w:rsidRPr="00683751">
        <w:rPr>
          <w:rFonts w:ascii="Palatino Linotype" w:hAnsi="Palatino Linotype" w:cs="Arial"/>
          <w:b/>
        </w:rPr>
        <w:t xml:space="preserve"> </w:t>
      </w:r>
      <w:r w:rsidR="005F1362" w:rsidRPr="00683751">
        <w:rPr>
          <w:rFonts w:ascii="Palatino Linotype" w:hAnsi="Palatino Linotype" w:cs="Arial"/>
        </w:rPr>
        <w:t>vigente</w:t>
      </w:r>
      <w:r w:rsidR="009E360A" w:rsidRPr="00683751">
        <w:rPr>
          <w:rFonts w:ascii="Palatino Linotype" w:hAnsi="Palatino Linotype" w:cs="Arial"/>
        </w:rPr>
        <w:t>.</w:t>
      </w:r>
    </w:p>
    <w:p w14:paraId="2657C8AA" w14:textId="77777777" w:rsidR="00374CE8" w:rsidRPr="00683751" w:rsidRDefault="00374CE8" w:rsidP="00F96156">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3D458D93" w14:textId="276C08F0" w:rsidR="00C6440A" w:rsidRPr="00683751" w:rsidRDefault="00F35C44"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683751">
        <w:rPr>
          <w:rFonts w:ascii="Palatino Linotype" w:eastAsia="Calibri" w:hAnsi="Palatino Linotype" w:cs="Arial"/>
        </w:rPr>
        <w:t xml:space="preserve">Por otro lado, </w:t>
      </w:r>
      <w:r w:rsidR="00C6440A" w:rsidRPr="00683751">
        <w:rPr>
          <w:rFonts w:ascii="Palatino Linotype" w:hAnsi="Palatino Linotype" w:cs="Arial"/>
        </w:rPr>
        <w:t xml:space="preserve">de la </w:t>
      </w:r>
      <w:r w:rsidR="00C6440A" w:rsidRPr="00683751">
        <w:rPr>
          <w:rFonts w:ascii="Palatino Linotype" w:eastAsia="Calibri" w:hAnsi="Palatino Linotype" w:cs="Times New Roman"/>
          <w:lang w:val="es-ES"/>
        </w:rPr>
        <w:t xml:space="preserve">revisión al expediente electrónico del </w:t>
      </w:r>
      <w:proofErr w:type="spellStart"/>
      <w:r w:rsidR="00C6440A" w:rsidRPr="00683751">
        <w:rPr>
          <w:rFonts w:ascii="Palatino Linotype" w:eastAsia="Calibri" w:hAnsi="Palatino Linotype" w:cs="Times New Roman"/>
          <w:b/>
          <w:i/>
          <w:lang w:val="es-ES"/>
        </w:rPr>
        <w:t>SAIMEX</w:t>
      </w:r>
      <w:proofErr w:type="spellEnd"/>
      <w:r w:rsidR="00C6440A" w:rsidRPr="00683751">
        <w:rPr>
          <w:rFonts w:ascii="Palatino Linotype" w:eastAsia="Calibri" w:hAnsi="Palatino Linotype" w:cs="Times New Roman"/>
          <w:lang w:val="es-ES"/>
        </w:rPr>
        <w:t xml:space="preserve"> se desprende que la parte </w:t>
      </w:r>
      <w:r w:rsidR="00C6440A" w:rsidRPr="00683751">
        <w:rPr>
          <w:rFonts w:ascii="Palatino Linotype" w:eastAsia="Calibri" w:hAnsi="Palatino Linotype" w:cs="Times New Roman"/>
          <w:b/>
          <w:lang w:val="es-ES"/>
        </w:rPr>
        <w:t>SOLICITANTE</w:t>
      </w:r>
      <w:r w:rsidR="00C6440A" w:rsidRPr="00683751">
        <w:rPr>
          <w:rFonts w:ascii="Palatino Linotype" w:eastAsia="Calibri" w:hAnsi="Palatino Linotype" w:cs="Times New Roman"/>
          <w:lang w:val="es-ES"/>
        </w:rPr>
        <w:t xml:space="preserve">, en ejercicio de su derecho de acceso a la información pública en el expediente que se revisa, tanto en la solicitud de información como en el recurso de revisión </w:t>
      </w:r>
      <w:r w:rsidR="00C6440A" w:rsidRPr="00683751">
        <w:rPr>
          <w:rFonts w:ascii="Palatino Linotype" w:eastAsia="Calibri" w:hAnsi="Palatino Linotype" w:cs="Times New Roman"/>
          <w:b/>
          <w:lang w:val="es-ES"/>
        </w:rPr>
        <w:t xml:space="preserve">no proporcionó su nombre para que sea </w:t>
      </w:r>
      <w:r w:rsidR="00C6440A" w:rsidRPr="00683751">
        <w:rPr>
          <w:rFonts w:ascii="Palatino Linotype" w:eastAsia="Calibri" w:hAnsi="Palatino Linotype" w:cs="Times New Roman"/>
          <w:b/>
          <w:u w:val="single"/>
          <w:lang w:val="es-ES"/>
        </w:rPr>
        <w:t>identificad</w:t>
      </w:r>
      <w:r w:rsidR="00FB0729" w:rsidRPr="00683751">
        <w:rPr>
          <w:rFonts w:ascii="Palatino Linotype" w:eastAsia="Calibri" w:hAnsi="Palatino Linotype" w:cs="Times New Roman"/>
          <w:b/>
          <w:u w:val="single"/>
          <w:lang w:val="es-ES"/>
        </w:rPr>
        <w:t>o</w:t>
      </w:r>
      <w:r w:rsidR="00C6440A" w:rsidRPr="00683751">
        <w:rPr>
          <w:rFonts w:ascii="Palatino Linotype" w:eastAsia="Calibri" w:hAnsi="Palatino Linotype" w:cs="Times New Roman"/>
          <w:b/>
          <w:lang w:val="es-ES"/>
        </w:rPr>
        <w:t>,</w:t>
      </w:r>
      <w:r w:rsidR="00C6440A" w:rsidRPr="00683751">
        <w:rPr>
          <w:rFonts w:ascii="Palatino Linotype" w:eastAsia="Calibri" w:hAnsi="Palatino Linotype" w:cs="Times New Roman"/>
          <w:lang w:val="es-ES"/>
        </w:rPr>
        <w:t xml:space="preserve"> ni se tien</w:t>
      </w:r>
      <w:r w:rsidR="00FB0729" w:rsidRPr="00683751">
        <w:rPr>
          <w:rFonts w:ascii="Palatino Linotype" w:eastAsia="Calibri" w:hAnsi="Palatino Linotype" w:cs="Times New Roman"/>
          <w:lang w:val="es-ES"/>
        </w:rPr>
        <w:t>e la certeza sobre su identidad</w:t>
      </w:r>
      <w:r w:rsidR="00C6440A" w:rsidRPr="00683751">
        <w:rPr>
          <w:rFonts w:ascii="Palatino Linotype" w:eastAsia="Calibri" w:hAnsi="Palatino Linotype" w:cs="Times New Roman"/>
          <w:lang w:val="es-ES"/>
        </w:rPr>
        <w:t xml:space="preserve">; sin embargo, es importante señalar también que </w:t>
      </w:r>
      <w:r w:rsidR="00C6440A" w:rsidRPr="00683751">
        <w:rPr>
          <w:rFonts w:ascii="Palatino Linotype" w:hAnsi="Palatino Linotype" w:cs="Arial"/>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p>
    <w:p w14:paraId="13A4103F" w14:textId="77777777" w:rsidR="00C6440A" w:rsidRPr="00683751" w:rsidRDefault="00C6440A" w:rsidP="00C6440A">
      <w:pPr>
        <w:pStyle w:val="Prrafodelista"/>
        <w:tabs>
          <w:tab w:val="left" w:pos="426"/>
        </w:tabs>
        <w:spacing w:before="240" w:after="240" w:line="360" w:lineRule="auto"/>
        <w:ind w:left="0"/>
        <w:jc w:val="both"/>
        <w:rPr>
          <w:rFonts w:ascii="Palatino Linotype" w:hAnsi="Palatino Linotype"/>
        </w:rPr>
      </w:pPr>
    </w:p>
    <w:p w14:paraId="4D18BFF8" w14:textId="62E1B7B3" w:rsidR="00C6440A" w:rsidRPr="00683751"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683751">
        <w:rPr>
          <w:rFonts w:ascii="Palatino Linotype" w:eastAsia="Calibri" w:hAnsi="Palatino Linotype" w:cs="Arial"/>
        </w:rPr>
        <w:t xml:space="preserve">Esto </w:t>
      </w:r>
      <w:r w:rsidRPr="00683751">
        <w:rPr>
          <w:rFonts w:ascii="Palatino Linotype" w:eastAsia="Calibri" w:hAnsi="Palatino Linotype" w:cs="Times New Roman"/>
          <w:lang w:val="es-ES"/>
        </w:rPr>
        <w:t xml:space="preserve">es así, ya que de conformidad con los artículos 6, apartado A, fracciones III y IV de la </w:t>
      </w:r>
      <w:r w:rsidRPr="00683751">
        <w:rPr>
          <w:rFonts w:ascii="Palatino Linotype" w:eastAsia="Calibri" w:hAnsi="Palatino Linotype" w:cs="Times New Roman"/>
          <w:b/>
          <w:lang w:val="es-ES"/>
        </w:rPr>
        <w:t>Constitución Política de los Estados Unidos Mexicanos</w:t>
      </w:r>
      <w:r w:rsidRPr="00683751">
        <w:rPr>
          <w:rFonts w:ascii="Palatino Linotype" w:eastAsia="Calibri" w:hAnsi="Palatino Linotype" w:cs="Times New Roman"/>
          <w:lang w:val="es-ES"/>
        </w:rPr>
        <w:t xml:space="preserve">; 5, párrafos vigésimo segundo, vigésimo tercero y vigésimo cuarto fracciones III, IV y V de la </w:t>
      </w:r>
      <w:r w:rsidRPr="00683751">
        <w:rPr>
          <w:rFonts w:ascii="Palatino Linotype" w:eastAsia="Calibri" w:hAnsi="Palatino Linotype" w:cs="Times New Roman"/>
          <w:b/>
          <w:lang w:val="es-ES"/>
        </w:rPr>
        <w:lastRenderedPageBreak/>
        <w:t>Constitución Política del Estado Libre y Soberano de México</w:t>
      </w:r>
      <w:r w:rsidRPr="00683751">
        <w:rPr>
          <w:rFonts w:ascii="Palatino Linotype" w:eastAsia="Calibri" w:hAnsi="Palatino Linotype" w:cs="Times New Roman"/>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8100E71" w14:textId="77777777" w:rsidR="00C6440A" w:rsidRPr="00683751" w:rsidRDefault="00C6440A" w:rsidP="00C6440A">
      <w:pPr>
        <w:pStyle w:val="Prrafodelista"/>
        <w:tabs>
          <w:tab w:val="left" w:pos="426"/>
        </w:tabs>
        <w:spacing w:before="240" w:after="240" w:line="360" w:lineRule="auto"/>
        <w:ind w:left="0"/>
        <w:jc w:val="both"/>
        <w:rPr>
          <w:rFonts w:ascii="Palatino Linotype" w:hAnsi="Palatino Linotype"/>
        </w:rPr>
      </w:pPr>
    </w:p>
    <w:p w14:paraId="49896D87" w14:textId="34F25F47" w:rsidR="00C6440A" w:rsidRPr="00683751"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683751">
        <w:rPr>
          <w:rFonts w:ascii="Palatino Linotype" w:eastAsia="Calibri" w:hAnsi="Palatino Linotype" w:cs="Arial"/>
        </w:rPr>
        <w:t xml:space="preserve">Por lo cual, </w:t>
      </w:r>
      <w:r w:rsidRPr="00683751">
        <w:rPr>
          <w:rFonts w:ascii="Palatino Linotype" w:eastAsia="Calibri" w:hAnsi="Palatino Linotype" w:cs="Times New Roman"/>
          <w:lang w:val="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683751">
        <w:rPr>
          <w:rFonts w:ascii="Palatino Linotype" w:eastAsia="Calibri" w:hAnsi="Palatino Linotype" w:cs="Arial"/>
        </w:rPr>
        <w:t>.</w:t>
      </w:r>
    </w:p>
    <w:p w14:paraId="3B06B874" w14:textId="77777777" w:rsidR="00C6440A" w:rsidRPr="00683751" w:rsidRDefault="00C6440A" w:rsidP="00C6440A">
      <w:pPr>
        <w:pStyle w:val="Prrafodelista"/>
        <w:tabs>
          <w:tab w:val="left" w:pos="426"/>
        </w:tabs>
        <w:spacing w:before="240" w:after="240" w:line="360" w:lineRule="auto"/>
        <w:ind w:left="0"/>
        <w:jc w:val="both"/>
        <w:rPr>
          <w:rFonts w:ascii="Palatino Linotype" w:hAnsi="Palatino Linotype"/>
        </w:rPr>
      </w:pPr>
    </w:p>
    <w:p w14:paraId="633A37E7" w14:textId="479BB344" w:rsidR="00C6440A" w:rsidRPr="00683751"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683751">
        <w:rPr>
          <w:rFonts w:ascii="Palatino Linotype" w:eastAsia="Calibri" w:hAnsi="Palatino Linotype" w:cs="Arial"/>
        </w:rPr>
        <w:t>Asimismo, como lo establece la Convención Americana en su artículo 13, el derecho de acceso a la información es un derecho humano universal y en consecuencia, toda persona tiene derecho a solicitar acceso a la información.</w:t>
      </w:r>
    </w:p>
    <w:p w14:paraId="0BDF04D9" w14:textId="77777777" w:rsidR="00C6440A" w:rsidRPr="00683751" w:rsidRDefault="00C6440A" w:rsidP="00C6440A">
      <w:pPr>
        <w:pStyle w:val="Prrafodelista"/>
        <w:tabs>
          <w:tab w:val="left" w:pos="426"/>
        </w:tabs>
        <w:spacing w:before="240" w:after="240" w:line="360" w:lineRule="auto"/>
        <w:ind w:left="0"/>
        <w:jc w:val="both"/>
        <w:rPr>
          <w:rFonts w:ascii="Palatino Linotype" w:hAnsi="Palatino Linotype"/>
        </w:rPr>
      </w:pPr>
    </w:p>
    <w:p w14:paraId="7695894A" w14:textId="7CD9DEC6" w:rsidR="00C6440A" w:rsidRPr="00683751"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683751">
        <w:rPr>
          <w:rFonts w:ascii="Palatino Linotype" w:eastAsia="Calibri" w:hAnsi="Palatino Linotype" w:cs="Arial"/>
        </w:rPr>
        <w:t xml:space="preserve">De igual forma, la Corte Interamericana ha precisado que no es necesario acreditar un interés directo ni una afectación personal para obtener la información </w:t>
      </w:r>
      <w:r w:rsidRPr="00683751">
        <w:rPr>
          <w:rFonts w:ascii="Palatino Linotype" w:eastAsia="Calibri" w:hAnsi="Palatino Linotype" w:cs="Arial"/>
        </w:rPr>
        <w:lastRenderedPageBreak/>
        <w:t>en poder del Estado, excepto en los casos en que se aplique una legítima restricción permitida por la Convención Americana.</w:t>
      </w:r>
    </w:p>
    <w:p w14:paraId="05C9AFFC" w14:textId="77777777" w:rsidR="00C6440A" w:rsidRPr="00683751" w:rsidRDefault="00C6440A" w:rsidP="00C6440A">
      <w:pPr>
        <w:pStyle w:val="Prrafodelista"/>
        <w:tabs>
          <w:tab w:val="left" w:pos="426"/>
        </w:tabs>
        <w:spacing w:before="240" w:after="240" w:line="360" w:lineRule="auto"/>
        <w:ind w:left="0"/>
        <w:jc w:val="both"/>
        <w:rPr>
          <w:rFonts w:ascii="Palatino Linotype" w:hAnsi="Palatino Linotype"/>
        </w:rPr>
      </w:pPr>
    </w:p>
    <w:p w14:paraId="3B2D5354" w14:textId="5F0821A6" w:rsidR="00C6440A" w:rsidRPr="00683751"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683751">
        <w:rPr>
          <w:rFonts w:ascii="Palatino Linotype" w:eastAsia="Calibri" w:hAnsi="Palatino Linotype" w:cs="Arial"/>
        </w:rPr>
        <w:t xml:space="preserve">En </w:t>
      </w:r>
      <w:r w:rsidRPr="00683751">
        <w:rPr>
          <w:rFonts w:ascii="Palatino Linotype" w:hAnsi="Palatino Linotype" w:cs="Arial"/>
        </w:rPr>
        <w:t xml:space="preserve">ese </w:t>
      </w:r>
      <w:r w:rsidRPr="00683751">
        <w:rPr>
          <w:rFonts w:ascii="Palatino Linotype" w:eastAsia="Calibri" w:hAnsi="Palatino Linotype" w:cs="Arial"/>
        </w:rPr>
        <w:t>entendido, se omite un análisis más profundo en torno a los conceptos de interés jurídico y legitimación, debido a que se estima que a ningún efecto práctico conduciría, puesto que la propia estructura del derecho fundamental bajo análisis no lo exige.</w:t>
      </w:r>
    </w:p>
    <w:p w14:paraId="2570FE09" w14:textId="77777777" w:rsidR="00C6440A" w:rsidRPr="00683751" w:rsidRDefault="00C6440A" w:rsidP="00C6440A">
      <w:pPr>
        <w:pStyle w:val="Prrafodelista"/>
        <w:tabs>
          <w:tab w:val="left" w:pos="426"/>
        </w:tabs>
        <w:spacing w:before="240" w:after="240" w:line="360" w:lineRule="auto"/>
        <w:ind w:left="0"/>
        <w:jc w:val="both"/>
        <w:rPr>
          <w:rFonts w:ascii="Palatino Linotype" w:hAnsi="Palatino Linotype"/>
        </w:rPr>
      </w:pPr>
    </w:p>
    <w:p w14:paraId="12E0FABA" w14:textId="3B0D9B3B" w:rsidR="00C6440A" w:rsidRPr="00683751"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683751">
        <w:rPr>
          <w:rFonts w:ascii="Palatino Linotype" w:eastAsia="Calibri" w:hAnsi="Palatino Linotype" w:cs="Arial"/>
        </w:rPr>
        <w:t xml:space="preserve">Ergo, </w:t>
      </w:r>
      <w:r w:rsidRPr="00683751">
        <w:rPr>
          <w:rFonts w:ascii="Palatino Linotype" w:eastAsia="Times New Roman" w:hAnsi="Palatino Linotype" w:cs="Arial"/>
          <w:lang w:val="es-ES"/>
        </w:rPr>
        <w:t xml:space="preserve">el nombre del </w:t>
      </w:r>
      <w:r w:rsidRPr="00683751">
        <w:rPr>
          <w:rFonts w:ascii="Palatino Linotype" w:eastAsia="Times New Roman" w:hAnsi="Palatino Linotype" w:cs="Arial"/>
          <w:b/>
          <w:lang w:val="es-ES"/>
        </w:rPr>
        <w:t>SOLICITANTE</w:t>
      </w:r>
      <w:r w:rsidRPr="00683751">
        <w:rPr>
          <w:rFonts w:ascii="Palatino Linotype" w:eastAsia="Times New Roman" w:hAnsi="Palatino Linotype" w:cs="Arial"/>
          <w:lang w:val="es-ES"/>
        </w:rPr>
        <w:t xml:space="preserve"> y subsecuente </w:t>
      </w:r>
      <w:r w:rsidRPr="00683751">
        <w:rPr>
          <w:rFonts w:ascii="Palatino Linotype" w:eastAsia="Times New Roman" w:hAnsi="Palatino Linotype" w:cs="Arial"/>
          <w:b/>
          <w:lang w:val="es-ES"/>
        </w:rPr>
        <w:t>RECURRENTE,</w:t>
      </w:r>
      <w:r w:rsidRPr="00683751">
        <w:rPr>
          <w:rFonts w:ascii="Palatino Linotype" w:eastAsia="Times New Roman" w:hAnsi="Palatino Linotype" w:cs="Arial"/>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w:t>
      </w:r>
      <w:proofErr w:type="spellStart"/>
      <w:r w:rsidRPr="00683751">
        <w:rPr>
          <w:rFonts w:ascii="Palatino Linotype" w:eastAsia="Times New Roman" w:hAnsi="Palatino Linotype" w:cs="Arial"/>
          <w:lang w:val="es-ES"/>
        </w:rPr>
        <w:t>Resolutor</w:t>
      </w:r>
      <w:proofErr w:type="spellEnd"/>
      <w:r w:rsidRPr="00683751">
        <w:rPr>
          <w:rFonts w:ascii="Palatino Linotype" w:eastAsia="Times New Roman" w:hAnsi="Palatino Linotype" w:cs="Arial"/>
          <w:lang w:val="es-ES"/>
        </w:rPr>
        <w:t>.</w:t>
      </w:r>
    </w:p>
    <w:p w14:paraId="1408E7ED" w14:textId="77777777" w:rsidR="00C6440A" w:rsidRPr="00683751" w:rsidRDefault="00C6440A" w:rsidP="00C6440A">
      <w:pPr>
        <w:pStyle w:val="Prrafodelista"/>
        <w:tabs>
          <w:tab w:val="left" w:pos="426"/>
        </w:tabs>
        <w:spacing w:before="240" w:after="240" w:line="360" w:lineRule="auto"/>
        <w:ind w:left="0"/>
        <w:jc w:val="both"/>
        <w:rPr>
          <w:rFonts w:ascii="Palatino Linotype" w:hAnsi="Palatino Linotype"/>
        </w:rPr>
      </w:pPr>
    </w:p>
    <w:p w14:paraId="52DD5993" w14:textId="34B62499" w:rsidR="005F1362" w:rsidRPr="00683751"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683751">
        <w:rPr>
          <w:rFonts w:ascii="Palatino Linotype" w:eastAsia="Calibri" w:hAnsi="Palatino Linotype" w:cs="Arial"/>
        </w:rPr>
        <w:t xml:space="preserve">Consecuencia de lo anterior, esta Ponencia </w:t>
      </w:r>
      <w:proofErr w:type="spellStart"/>
      <w:r w:rsidRPr="00683751">
        <w:rPr>
          <w:rFonts w:ascii="Palatino Linotype" w:eastAsia="Calibri" w:hAnsi="Palatino Linotype" w:cs="Arial"/>
        </w:rPr>
        <w:t>Resolutora</w:t>
      </w:r>
      <w:proofErr w:type="spellEnd"/>
      <w:r w:rsidRPr="00683751">
        <w:rPr>
          <w:rFonts w:ascii="Palatino Linotype" w:eastAsia="Calibri" w:hAnsi="Palatino Linotype" w:cs="Arial"/>
        </w:rPr>
        <w:t xml:space="preserve"> advierte que </w:t>
      </w:r>
      <w:r w:rsidR="00540208" w:rsidRPr="00683751">
        <w:rPr>
          <w:rFonts w:ascii="Palatino Linotype" w:eastAsia="Calibri" w:hAnsi="Palatino Linotype" w:cs="Arial"/>
        </w:rPr>
        <w:t xml:space="preserve">el escrito contiene las formalidades previstas por el artículo 180 último párrafo de la Ley </w:t>
      </w:r>
      <w:r w:rsidR="004911B6" w:rsidRPr="00683751">
        <w:rPr>
          <w:rFonts w:ascii="Palatino Linotype" w:eastAsia="Calibri" w:hAnsi="Palatino Linotype" w:cs="Arial"/>
        </w:rPr>
        <w:t>de Transparencia y Acceso a la Información Pública del Estado de México y Municipios</w:t>
      </w:r>
      <w:r w:rsidR="00540208" w:rsidRPr="00683751">
        <w:rPr>
          <w:rFonts w:ascii="Palatino Linotype" w:eastAsia="Calibri" w:hAnsi="Palatino Linotype" w:cs="Arial"/>
        </w:rPr>
        <w:t xml:space="preserve">, por lo que es procedente que </w:t>
      </w:r>
      <w:r w:rsidR="004911B6" w:rsidRPr="00683751">
        <w:rPr>
          <w:rFonts w:ascii="Palatino Linotype" w:eastAsia="Calibri" w:hAnsi="Palatino Linotype" w:cs="Arial"/>
        </w:rPr>
        <w:t>e</w:t>
      </w:r>
      <w:r w:rsidR="00540208" w:rsidRPr="00683751">
        <w:rPr>
          <w:rFonts w:ascii="Palatino Linotype" w:eastAsia="Calibri" w:hAnsi="Palatino Linotype" w:cs="Arial"/>
        </w:rPr>
        <w:t>ste Instituto de Transparencia, Acceso a la Información Pública y Protección de Datos Personales del Estado de México y Municipios, conozca y resuelva el presente recurso.</w:t>
      </w:r>
    </w:p>
    <w:p w14:paraId="13AC7C73" w14:textId="2AFD65C4" w:rsidR="00B63E60" w:rsidRPr="00683751" w:rsidRDefault="00B63E60">
      <w:pPr>
        <w:rPr>
          <w:rFonts w:ascii="Palatino Linotype" w:hAnsi="Palatino Linotype"/>
        </w:rPr>
      </w:pPr>
      <w:r w:rsidRPr="00683751">
        <w:rPr>
          <w:rFonts w:ascii="Palatino Linotype" w:hAnsi="Palatino Linotype"/>
        </w:rPr>
        <w:br w:type="page"/>
      </w:r>
    </w:p>
    <w:p w14:paraId="15661DD9" w14:textId="0993C8F4" w:rsidR="00540208" w:rsidRPr="00683751" w:rsidRDefault="00C50A2B" w:rsidP="00540208">
      <w:pPr>
        <w:pStyle w:val="Ttulo2"/>
        <w:rPr>
          <w:rFonts w:ascii="Palatino Linotype" w:hAnsi="Palatino Linotype"/>
          <w:b/>
          <w:color w:val="auto"/>
          <w:sz w:val="24"/>
          <w:szCs w:val="24"/>
        </w:rPr>
      </w:pPr>
      <w:bookmarkStart w:id="12" w:name="_Toc500360400"/>
      <w:bookmarkStart w:id="13" w:name="_Toc500786931"/>
      <w:bookmarkStart w:id="14" w:name="_Toc54894490"/>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683751">
        <w:rPr>
          <w:rFonts w:ascii="Palatino Linotype" w:hAnsi="Palatino Linotype"/>
          <w:b/>
          <w:color w:val="auto"/>
          <w:sz w:val="24"/>
          <w:szCs w:val="24"/>
        </w:rPr>
        <w:lastRenderedPageBreak/>
        <w:t>TERCERO. De</w:t>
      </w:r>
      <w:r w:rsidR="00AD76A1" w:rsidRPr="00683751">
        <w:rPr>
          <w:rFonts w:ascii="Palatino Linotype" w:hAnsi="Palatino Linotype"/>
          <w:b/>
          <w:color w:val="auto"/>
          <w:sz w:val="24"/>
          <w:szCs w:val="24"/>
        </w:rPr>
        <w:t xml:space="preserve">l planteamiento de la </w:t>
      </w:r>
      <w:r w:rsidR="00AD76A1" w:rsidRPr="00683751">
        <w:rPr>
          <w:rFonts w:ascii="Palatino Linotype" w:hAnsi="Palatino Linotype"/>
          <w:b/>
          <w:i/>
          <w:color w:val="auto"/>
          <w:sz w:val="24"/>
          <w:szCs w:val="24"/>
        </w:rPr>
        <w:t>Litis</w:t>
      </w:r>
      <w:r w:rsidRPr="00683751">
        <w:rPr>
          <w:rFonts w:ascii="Palatino Linotype" w:hAnsi="Palatino Linotype"/>
          <w:b/>
          <w:color w:val="auto"/>
          <w:sz w:val="24"/>
          <w:szCs w:val="24"/>
        </w:rPr>
        <w:t>.</w:t>
      </w:r>
      <w:bookmarkEnd w:id="12"/>
      <w:bookmarkEnd w:id="13"/>
      <w:bookmarkEnd w:id="14"/>
    </w:p>
    <w:p w14:paraId="4231B8D5" w14:textId="77777777" w:rsidR="00540208" w:rsidRPr="00683751" w:rsidRDefault="00540208" w:rsidP="00540208">
      <w:pPr>
        <w:rPr>
          <w:rFonts w:ascii="Palatino Linotype" w:hAnsi="Palatino Linotype"/>
          <w:lang w:val="es-MX" w:eastAsia="en-US"/>
        </w:rPr>
      </w:pPr>
    </w:p>
    <w:bookmarkEnd w:id="15"/>
    <w:bookmarkEnd w:id="16"/>
    <w:p w14:paraId="4F352A5F" w14:textId="13110D31" w:rsidR="00CB58C6" w:rsidRPr="00683751" w:rsidRDefault="00540208" w:rsidP="00CB58C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683751">
        <w:rPr>
          <w:rFonts w:ascii="Palatino Linotype" w:hAnsi="Palatino Linotype" w:cs="Arial"/>
        </w:rPr>
        <w:t>El</w:t>
      </w:r>
      <w:r w:rsidR="00AD76A1" w:rsidRPr="00683751">
        <w:rPr>
          <w:rFonts w:ascii="Palatino Linotype" w:hAnsi="Palatino Linotype" w:cs="Arial"/>
        </w:rPr>
        <w:t xml:space="preserve"> particular, </w:t>
      </w:r>
      <w:r w:rsidRPr="00683751">
        <w:rPr>
          <w:rFonts w:ascii="Palatino Linotype" w:hAnsi="Palatino Linotype"/>
        </w:rPr>
        <w:t xml:space="preserve">mediante la solicitud de información </w:t>
      </w:r>
      <w:r w:rsidR="00743B16" w:rsidRPr="00683751">
        <w:rPr>
          <w:rFonts w:ascii="Palatino Linotype" w:hAnsi="Palatino Linotype"/>
          <w:b/>
        </w:rPr>
        <w:t>00282/</w:t>
      </w:r>
      <w:proofErr w:type="spellStart"/>
      <w:r w:rsidR="00743B16" w:rsidRPr="00683751">
        <w:rPr>
          <w:rFonts w:ascii="Palatino Linotype" w:hAnsi="Palatino Linotype"/>
          <w:b/>
        </w:rPr>
        <w:t>SEIEM</w:t>
      </w:r>
      <w:proofErr w:type="spellEnd"/>
      <w:r w:rsidR="00743B16" w:rsidRPr="00683751">
        <w:rPr>
          <w:rFonts w:ascii="Palatino Linotype" w:hAnsi="Palatino Linotype"/>
          <w:b/>
        </w:rPr>
        <w:t>/IP/2020</w:t>
      </w:r>
      <w:r w:rsidRPr="00683751">
        <w:rPr>
          <w:rFonts w:ascii="Palatino Linotype" w:hAnsi="Palatino Linotype"/>
        </w:rPr>
        <w:t xml:space="preserve">, requirió al </w:t>
      </w:r>
      <w:r w:rsidR="009D45BE" w:rsidRPr="00683751">
        <w:rPr>
          <w:rFonts w:ascii="Palatino Linotype" w:hAnsi="Palatino Linotype"/>
          <w:szCs w:val="22"/>
        </w:rPr>
        <w:t>Servicios Educativos Integrados al Estado de México</w:t>
      </w:r>
      <w:r w:rsidR="009572EE" w:rsidRPr="00683751">
        <w:rPr>
          <w:rFonts w:ascii="Palatino Linotype" w:hAnsi="Palatino Linotype"/>
        </w:rPr>
        <w:t>,</w:t>
      </w:r>
      <w:r w:rsidRPr="00683751">
        <w:rPr>
          <w:rFonts w:ascii="Palatino Linotype" w:hAnsi="Palatino Linotype"/>
        </w:rPr>
        <w:t xml:space="preserve"> la siguiente información:</w:t>
      </w:r>
    </w:p>
    <w:p w14:paraId="2F459EB9" w14:textId="77777777" w:rsidR="00972DF8" w:rsidRPr="00683751" w:rsidRDefault="00972DF8" w:rsidP="00972DF8">
      <w:pPr>
        <w:pStyle w:val="Prrafodelista"/>
        <w:tabs>
          <w:tab w:val="left" w:pos="426"/>
        </w:tabs>
        <w:spacing w:before="240" w:after="240" w:line="360" w:lineRule="auto"/>
        <w:ind w:left="0" w:right="49"/>
        <w:jc w:val="both"/>
        <w:rPr>
          <w:rFonts w:ascii="Palatino Linotype" w:hAnsi="Palatino Linotype" w:cs="Arial"/>
        </w:rPr>
      </w:pPr>
    </w:p>
    <w:p w14:paraId="73FF1EF6" w14:textId="7F4461B2" w:rsidR="00FB0729" w:rsidRPr="00683751" w:rsidRDefault="00793B4C" w:rsidP="00972DF8">
      <w:pPr>
        <w:pStyle w:val="Prrafodelista"/>
        <w:numPr>
          <w:ilvl w:val="1"/>
          <w:numId w:val="25"/>
        </w:numPr>
        <w:tabs>
          <w:tab w:val="left" w:pos="426"/>
          <w:tab w:val="left" w:pos="993"/>
        </w:tabs>
        <w:spacing w:before="240" w:after="240" w:line="360" w:lineRule="auto"/>
        <w:ind w:left="567" w:right="616" w:firstLine="0"/>
        <w:jc w:val="both"/>
        <w:rPr>
          <w:rFonts w:ascii="Palatino Linotype" w:hAnsi="Palatino Linotype" w:cs="Arial"/>
        </w:rPr>
      </w:pPr>
      <w:r w:rsidRPr="00683751">
        <w:rPr>
          <w:rFonts w:ascii="Palatino Linotype" w:hAnsi="Palatino Linotype"/>
          <w:color w:val="000000"/>
        </w:rPr>
        <w:t>Listado de todos los centro de trabajo</w:t>
      </w:r>
      <w:r w:rsidRPr="00683751">
        <w:rPr>
          <w:rFonts w:ascii="Palatino Linotype" w:hAnsi="Palatino Linotype" w:cs="Arial"/>
        </w:rPr>
        <w:t>.</w:t>
      </w:r>
    </w:p>
    <w:p w14:paraId="2AF1A2DD" w14:textId="77777777" w:rsidR="00972DF8" w:rsidRPr="00683751" w:rsidRDefault="00972DF8" w:rsidP="00972DF8">
      <w:pPr>
        <w:pStyle w:val="Prrafodelista"/>
        <w:tabs>
          <w:tab w:val="left" w:pos="426"/>
          <w:tab w:val="left" w:pos="993"/>
        </w:tabs>
        <w:spacing w:before="240" w:after="240" w:line="360" w:lineRule="auto"/>
        <w:ind w:left="567" w:right="616"/>
        <w:jc w:val="both"/>
        <w:rPr>
          <w:rFonts w:ascii="Palatino Linotype" w:hAnsi="Palatino Linotype" w:cs="Arial"/>
        </w:rPr>
      </w:pPr>
    </w:p>
    <w:p w14:paraId="45B904A8" w14:textId="6F38000F" w:rsidR="00AD76A1" w:rsidRPr="00683751" w:rsidRDefault="00AD76A1" w:rsidP="00AC4AB2">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683751">
        <w:rPr>
          <w:rFonts w:ascii="Palatino Linotype" w:hAnsi="Palatino Linotype" w:cs="Arial"/>
          <w:szCs w:val="23"/>
        </w:rPr>
        <w:t xml:space="preserve">En su respuesta, el </w:t>
      </w:r>
      <w:r w:rsidRPr="00683751">
        <w:rPr>
          <w:rFonts w:ascii="Palatino Linotype" w:hAnsi="Palatino Linotype" w:cs="Arial"/>
          <w:b/>
          <w:szCs w:val="23"/>
        </w:rPr>
        <w:t>SUJETO OBLIGADO</w:t>
      </w:r>
      <w:r w:rsidR="00972DF8" w:rsidRPr="00683751">
        <w:rPr>
          <w:rFonts w:ascii="Palatino Linotype" w:hAnsi="Palatino Linotype" w:cs="Arial"/>
          <w:szCs w:val="23"/>
        </w:rPr>
        <w:t xml:space="preserve"> </w:t>
      </w:r>
      <w:r w:rsidR="00390D79" w:rsidRPr="00683751">
        <w:rPr>
          <w:rFonts w:ascii="Palatino Linotype" w:hAnsi="Palatino Linotype" w:cs="Arial"/>
          <w:szCs w:val="23"/>
        </w:rPr>
        <w:t xml:space="preserve">compartió al particular un </w:t>
      </w:r>
      <w:r w:rsidR="00390D79" w:rsidRPr="00683751">
        <w:rPr>
          <w:rFonts w:ascii="Palatino Linotype" w:hAnsi="Palatino Linotype" w:cs="Arial"/>
          <w:i/>
          <w:szCs w:val="23"/>
        </w:rPr>
        <w:t>link</w:t>
      </w:r>
      <w:r w:rsidR="00390D79" w:rsidRPr="00683751">
        <w:rPr>
          <w:rFonts w:ascii="Palatino Linotype" w:hAnsi="Palatino Linotype" w:cs="Arial"/>
          <w:szCs w:val="23"/>
        </w:rPr>
        <w:t xml:space="preserve"> de internet donde podría encontrar lo requerido</w:t>
      </w:r>
      <w:r w:rsidR="002725CA" w:rsidRPr="00683751">
        <w:rPr>
          <w:rFonts w:ascii="Palatino Linotype" w:hAnsi="Palatino Linotype" w:cs="Arial"/>
          <w:szCs w:val="23"/>
        </w:rPr>
        <w:t>.</w:t>
      </w:r>
    </w:p>
    <w:p w14:paraId="3AAC83D3" w14:textId="77777777" w:rsidR="00AD76A1" w:rsidRPr="00683751" w:rsidRDefault="00AD76A1" w:rsidP="009C5057">
      <w:pPr>
        <w:pStyle w:val="Prrafodelista"/>
        <w:tabs>
          <w:tab w:val="left" w:pos="426"/>
        </w:tabs>
        <w:spacing w:before="240" w:after="240" w:line="360" w:lineRule="auto"/>
        <w:ind w:left="0" w:right="49"/>
        <w:jc w:val="both"/>
        <w:rPr>
          <w:rFonts w:ascii="Palatino Linotype" w:hAnsi="Palatino Linotype" w:cs="Arial"/>
        </w:rPr>
      </w:pPr>
    </w:p>
    <w:p w14:paraId="0749FC63" w14:textId="27E1AD98" w:rsidR="00AD76A1" w:rsidRPr="00683751" w:rsidRDefault="00FC50CE" w:rsidP="00793B4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683751">
        <w:rPr>
          <w:rFonts w:ascii="Palatino Linotype" w:hAnsi="Palatino Linotype" w:cs="Arial"/>
          <w:szCs w:val="23"/>
        </w:rPr>
        <w:t xml:space="preserve">Por su parte, </w:t>
      </w:r>
      <w:r w:rsidR="00943E62" w:rsidRPr="00683751">
        <w:rPr>
          <w:rFonts w:ascii="Palatino Linotype" w:hAnsi="Palatino Linotype" w:cs="Arial"/>
          <w:szCs w:val="23"/>
        </w:rPr>
        <w:t>el</w:t>
      </w:r>
      <w:r w:rsidRPr="00683751">
        <w:rPr>
          <w:rFonts w:ascii="Palatino Linotype" w:hAnsi="Palatino Linotype" w:cs="Arial"/>
          <w:szCs w:val="23"/>
        </w:rPr>
        <w:t xml:space="preserve"> </w:t>
      </w:r>
      <w:r w:rsidRPr="00683751">
        <w:rPr>
          <w:rFonts w:ascii="Palatino Linotype" w:hAnsi="Palatino Linotype" w:cs="Arial"/>
          <w:b/>
          <w:szCs w:val="23"/>
        </w:rPr>
        <w:t>RECURRENTE</w:t>
      </w:r>
      <w:r w:rsidR="00A62B7B" w:rsidRPr="00683751">
        <w:rPr>
          <w:rFonts w:ascii="Palatino Linotype" w:hAnsi="Palatino Linotype" w:cs="Arial"/>
          <w:szCs w:val="23"/>
        </w:rPr>
        <w:t xml:space="preserve"> </w:t>
      </w:r>
      <w:r w:rsidR="002725CA" w:rsidRPr="00683751">
        <w:rPr>
          <w:rFonts w:ascii="Palatino Linotype" w:hAnsi="Palatino Linotype" w:cs="Arial"/>
          <w:szCs w:val="23"/>
        </w:rPr>
        <w:t xml:space="preserve">impugnó la respuesta otorgada por el </w:t>
      </w:r>
      <w:r w:rsidR="002725CA" w:rsidRPr="00683751">
        <w:rPr>
          <w:rFonts w:ascii="Palatino Linotype" w:hAnsi="Palatino Linotype" w:cs="Arial"/>
          <w:b/>
          <w:szCs w:val="23"/>
        </w:rPr>
        <w:t xml:space="preserve">SUJETO OBLIGADO </w:t>
      </w:r>
      <w:r w:rsidR="002725CA" w:rsidRPr="00683751">
        <w:rPr>
          <w:rFonts w:ascii="Palatino Linotype" w:hAnsi="Palatino Linotype" w:cs="Arial"/>
          <w:szCs w:val="23"/>
        </w:rPr>
        <w:t>mediante</w:t>
      </w:r>
      <w:r w:rsidRPr="00683751">
        <w:rPr>
          <w:rFonts w:ascii="Palatino Linotype" w:hAnsi="Palatino Linotype" w:cs="Arial"/>
          <w:szCs w:val="23"/>
        </w:rPr>
        <w:t xml:space="preserve"> el recurso de revisión </w:t>
      </w:r>
      <w:r w:rsidR="009D45BE" w:rsidRPr="00683751">
        <w:rPr>
          <w:rFonts w:ascii="Palatino Linotype" w:hAnsi="Palatino Linotype" w:cs="Arial"/>
          <w:b/>
          <w:szCs w:val="23"/>
        </w:rPr>
        <w:t>03873/INFOEM/IP/</w:t>
      </w:r>
      <w:proofErr w:type="spellStart"/>
      <w:r w:rsidR="009D45BE" w:rsidRPr="00683751">
        <w:rPr>
          <w:rFonts w:ascii="Palatino Linotype" w:hAnsi="Palatino Linotype" w:cs="Arial"/>
          <w:b/>
          <w:szCs w:val="23"/>
        </w:rPr>
        <w:t>RR</w:t>
      </w:r>
      <w:proofErr w:type="spellEnd"/>
      <w:r w:rsidR="009D45BE" w:rsidRPr="00683751">
        <w:rPr>
          <w:rFonts w:ascii="Palatino Linotype" w:hAnsi="Palatino Linotype" w:cs="Arial"/>
          <w:b/>
          <w:szCs w:val="23"/>
        </w:rPr>
        <w:t>/2020</w:t>
      </w:r>
      <w:r w:rsidR="003D4163" w:rsidRPr="00683751">
        <w:rPr>
          <w:rFonts w:ascii="Palatino Linotype" w:hAnsi="Palatino Linotype" w:cs="Arial"/>
          <w:szCs w:val="23"/>
        </w:rPr>
        <w:t xml:space="preserve">, </w:t>
      </w:r>
      <w:r w:rsidR="00793B4C" w:rsidRPr="00683751">
        <w:rPr>
          <w:rFonts w:ascii="Palatino Linotype" w:hAnsi="Palatino Linotype" w:cs="Arial"/>
          <w:szCs w:val="23"/>
        </w:rPr>
        <w:t xml:space="preserve">transcribiendo el artículo 161 de la </w:t>
      </w:r>
      <w:r w:rsidR="00793B4C" w:rsidRPr="00683751">
        <w:rPr>
          <w:rFonts w:ascii="Palatino Linotype" w:eastAsia="Calibri" w:hAnsi="Palatino Linotype" w:cs="Arial"/>
          <w:b/>
          <w:lang w:val="es-ES"/>
        </w:rPr>
        <w:t>Ley de Transparencia y Acceso a la Información Pública del Estado de México y Municipios.</w:t>
      </w:r>
    </w:p>
    <w:p w14:paraId="4626C58A" w14:textId="77777777" w:rsidR="00B63E60" w:rsidRPr="00683751" w:rsidRDefault="00B63E60" w:rsidP="00B63E60">
      <w:pPr>
        <w:pStyle w:val="Prrafodelista"/>
        <w:tabs>
          <w:tab w:val="left" w:pos="426"/>
        </w:tabs>
        <w:spacing w:before="240" w:after="240" w:line="360" w:lineRule="auto"/>
        <w:ind w:left="0" w:right="49"/>
        <w:jc w:val="both"/>
        <w:rPr>
          <w:rFonts w:ascii="Palatino Linotype" w:hAnsi="Palatino Linotype" w:cs="Arial"/>
        </w:rPr>
      </w:pPr>
    </w:p>
    <w:p w14:paraId="76CFB199" w14:textId="0C21A083" w:rsidR="00B63E60" w:rsidRPr="00683751" w:rsidRDefault="00B63E60" w:rsidP="00B63E60">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683751">
        <w:rPr>
          <w:rFonts w:ascii="Palatino Linotype" w:eastAsia="MS Mincho" w:hAnsi="Palatino Linotype" w:cs="Arial"/>
          <w:color w:val="000000"/>
        </w:rPr>
        <w:t xml:space="preserve">En atención a ello </w:t>
      </w:r>
      <w:r w:rsidRPr="00683751">
        <w:rPr>
          <w:rFonts w:ascii="Palatino Linotype" w:hAnsi="Palatino Linotype" w:cs="Arial"/>
        </w:rPr>
        <w:t xml:space="preserve">en primer término es necesario reiterar que si bien es cierto que se requirió el </w:t>
      </w:r>
      <w:r w:rsidRPr="00683751">
        <w:rPr>
          <w:rFonts w:ascii="Palatino Linotype" w:hAnsi="Palatino Linotype"/>
          <w:color w:val="000000"/>
        </w:rPr>
        <w:t>listado de todos los centro de trabajo</w:t>
      </w:r>
      <w:r w:rsidRPr="00683751">
        <w:rPr>
          <w:rFonts w:ascii="Palatino Linotype" w:eastAsiaTheme="majorEastAsia" w:hAnsi="Palatino Linotype" w:cstheme="majorBidi"/>
          <w:color w:val="000000" w:themeColor="text1"/>
          <w:lang w:val="es-MX" w:eastAsia="en-US"/>
        </w:rPr>
        <w:t xml:space="preserve"> y que los motivos de inconformidad radican en la trascripción del artículo 161 de la Ley de la materia, también lo es que </w:t>
      </w:r>
      <w:r w:rsidRPr="00683751">
        <w:rPr>
          <w:rFonts w:ascii="Palatino Linotype" w:hAnsi="Palatino Linotype"/>
          <w:lang w:eastAsia="es-MX"/>
        </w:rPr>
        <w:t xml:space="preserve">resulta procedente suplir la deficiencia de la queja y asumir que la queja se centra en la respuesta otorgada por el SUJETO OBLIGADO, en términos de la </w:t>
      </w:r>
      <w:r w:rsidRPr="00683751">
        <w:rPr>
          <w:rFonts w:ascii="Palatino Linotype" w:hAnsi="Palatino Linotype"/>
          <w:b/>
          <w:lang w:eastAsia="es-MX"/>
        </w:rPr>
        <w:t>Ley de Transparencia y Acceso a la Información Pública del Estado de México y Municipios</w:t>
      </w:r>
      <w:r w:rsidRPr="00683751">
        <w:rPr>
          <w:rFonts w:ascii="Palatino Linotype" w:hAnsi="Palatino Linotype"/>
          <w:lang w:eastAsia="es-MX"/>
        </w:rPr>
        <w:t xml:space="preserve">, concretamente en su artículo 13, donde se señala el deber de este Instituto de suplir cualquier deficiencia para garantizar el derecho de acceso a </w:t>
      </w:r>
      <w:r w:rsidRPr="00683751">
        <w:rPr>
          <w:rFonts w:ascii="Palatino Linotype" w:hAnsi="Palatino Linotype"/>
          <w:lang w:eastAsia="es-MX"/>
        </w:rPr>
        <w:lastRenderedPageBreak/>
        <w:t>la información a favor de los recurrentes sin cambiar los hechos expuestos; tal y como se lee a continuación:</w:t>
      </w:r>
    </w:p>
    <w:p w14:paraId="18DD34DE" w14:textId="77777777" w:rsidR="00B63E60" w:rsidRPr="00683751" w:rsidRDefault="00B63E60" w:rsidP="00B63E60">
      <w:pPr>
        <w:pStyle w:val="Prrafodelista"/>
        <w:shd w:val="clear" w:color="auto" w:fill="FFFFFF"/>
        <w:spacing w:line="360" w:lineRule="auto"/>
        <w:ind w:left="0"/>
        <w:jc w:val="both"/>
        <w:rPr>
          <w:rFonts w:ascii="Palatino Linotype" w:hAnsi="Palatino Linotype"/>
          <w:color w:val="000000" w:themeColor="text1"/>
        </w:rPr>
      </w:pPr>
    </w:p>
    <w:p w14:paraId="7941FAB1" w14:textId="77777777" w:rsidR="00B63E60" w:rsidRPr="00683751" w:rsidRDefault="00B63E60" w:rsidP="00B63E60">
      <w:pPr>
        <w:shd w:val="clear" w:color="auto" w:fill="FFFFFF"/>
        <w:spacing w:before="240" w:after="240" w:line="360" w:lineRule="auto"/>
        <w:ind w:left="567" w:right="567"/>
        <w:jc w:val="both"/>
        <w:rPr>
          <w:rFonts w:ascii="Palatino Linotype" w:hAnsi="Palatino Linotype"/>
          <w:lang w:val="es-MX" w:eastAsia="es-MX"/>
        </w:rPr>
      </w:pPr>
      <w:r w:rsidRPr="00683751">
        <w:rPr>
          <w:rFonts w:ascii="Palatino Linotype" w:hAnsi="Palatino Linotype"/>
          <w:b/>
          <w:bCs/>
          <w:i/>
          <w:iCs/>
          <w:sz w:val="22"/>
          <w:szCs w:val="22"/>
          <w:lang w:eastAsia="es-MX"/>
        </w:rPr>
        <w:t>Artículo 13</w:t>
      </w:r>
      <w:r w:rsidRPr="00683751">
        <w:rPr>
          <w:rFonts w:ascii="Palatino Linotype" w:hAnsi="Palatino Linotype"/>
          <w:i/>
          <w:iCs/>
          <w:sz w:val="22"/>
          <w:szCs w:val="22"/>
          <w:lang w:eastAsia="es-MX"/>
        </w:rPr>
        <w:t>. El Instituto, en el ámbito de sus atribuciones, deberá suplir cualquier deficiencia para garantizar el ejercicio del derecho de acceso a la información.</w:t>
      </w:r>
    </w:p>
    <w:p w14:paraId="733B5487" w14:textId="77777777" w:rsidR="00B63E60" w:rsidRPr="00683751" w:rsidRDefault="00B63E60" w:rsidP="00B63E60">
      <w:pPr>
        <w:pStyle w:val="Prrafodelista"/>
        <w:numPr>
          <w:ilvl w:val="0"/>
          <w:numId w:val="25"/>
        </w:numPr>
        <w:spacing w:before="240" w:after="240" w:line="360" w:lineRule="auto"/>
        <w:ind w:left="0" w:firstLine="0"/>
        <w:jc w:val="both"/>
        <w:rPr>
          <w:rFonts w:ascii="Palatino Linotype" w:eastAsia="MS Mincho" w:hAnsi="Palatino Linotype" w:cs="Arial"/>
          <w:color w:val="000000" w:themeColor="text1"/>
        </w:rPr>
      </w:pPr>
      <w:r w:rsidRPr="00683751">
        <w:rPr>
          <w:rFonts w:ascii="Palatino Linotype" w:hAnsi="Palatino Linotype" w:cs="Arial"/>
        </w:rPr>
        <w:t xml:space="preserve">Por lo tanto, como resultado de observar la solicitud de información, así como de las razones o motivos de inconformidad expuestas, el </w:t>
      </w:r>
      <w:r w:rsidRPr="00683751">
        <w:rPr>
          <w:rFonts w:ascii="Palatino Linotype" w:hAnsi="Palatino Linotype"/>
        </w:rPr>
        <w:t xml:space="preserve">Pleno de este Instituto como garante del derecho de acceso a la información pública en términos de lo dispuesto por los artículos 13 y 181, penúltimo párrafo de la </w:t>
      </w:r>
      <w:r w:rsidRPr="00683751">
        <w:rPr>
          <w:rFonts w:ascii="Palatino Linotype" w:hAnsi="Palatino Linotype"/>
          <w:b/>
        </w:rPr>
        <w:t>Ley de Transparencia y Acceso a la Información Pública del Estado de México y Municipios</w:t>
      </w:r>
      <w:r w:rsidRPr="00683751">
        <w:rPr>
          <w:rFonts w:ascii="Palatino Linotype" w:hAnsi="Palatino Linotype"/>
        </w:rPr>
        <w:t xml:space="preserve">, aplica la suplencia de la queja en favor del hoy recurrente, a fin de considerar que los motivos de inconformidad </w:t>
      </w:r>
      <w:r w:rsidRPr="00683751">
        <w:rPr>
          <w:rFonts w:ascii="Palatino Linotype" w:hAnsi="Palatino Linotype"/>
          <w:lang w:eastAsia="es-MX"/>
        </w:rPr>
        <w:t>se centran en la respuesta otorgada por el SUJETO OBLIGADO.</w:t>
      </w:r>
    </w:p>
    <w:p w14:paraId="039C2FBB" w14:textId="77777777" w:rsidR="00793B4C" w:rsidRPr="00683751" w:rsidRDefault="00793B4C" w:rsidP="00B63E60">
      <w:pPr>
        <w:pStyle w:val="Prrafodelista"/>
        <w:tabs>
          <w:tab w:val="left" w:pos="426"/>
        </w:tabs>
        <w:spacing w:before="240" w:after="240" w:line="360" w:lineRule="auto"/>
        <w:ind w:left="0" w:right="49"/>
        <w:jc w:val="both"/>
        <w:rPr>
          <w:rFonts w:ascii="Palatino Linotype" w:hAnsi="Palatino Linotype" w:cs="Arial"/>
        </w:rPr>
      </w:pPr>
    </w:p>
    <w:p w14:paraId="046C19ED" w14:textId="5F76184F" w:rsidR="00390D79" w:rsidRPr="00683751" w:rsidRDefault="00BC4307" w:rsidP="00B63E60">
      <w:pPr>
        <w:pStyle w:val="Prrafodelista"/>
        <w:numPr>
          <w:ilvl w:val="0"/>
          <w:numId w:val="25"/>
        </w:numPr>
        <w:tabs>
          <w:tab w:val="left" w:pos="426"/>
        </w:tabs>
        <w:spacing w:before="240" w:after="240" w:line="360" w:lineRule="auto"/>
        <w:ind w:left="0" w:right="49" w:firstLine="0"/>
        <w:jc w:val="both"/>
        <w:rPr>
          <w:rFonts w:ascii="Palatino Linotype" w:hAnsi="Palatino Linotype"/>
          <w:i/>
          <w:sz w:val="22"/>
        </w:rPr>
      </w:pPr>
      <w:r w:rsidRPr="00683751">
        <w:rPr>
          <w:rFonts w:ascii="Palatino Linotype" w:hAnsi="Palatino Linotype" w:cs="Arial"/>
          <w:szCs w:val="23"/>
        </w:rPr>
        <w:t xml:space="preserve">Por lo anterior, la </w:t>
      </w:r>
      <w:r w:rsidRPr="00683751">
        <w:rPr>
          <w:rFonts w:ascii="Palatino Linotype" w:hAnsi="Palatino Linotype" w:cs="Arial"/>
          <w:i/>
          <w:szCs w:val="23"/>
        </w:rPr>
        <w:t>Litis</w:t>
      </w:r>
      <w:r w:rsidRPr="00683751">
        <w:rPr>
          <w:rFonts w:ascii="Palatino Linotype" w:hAnsi="Palatino Linotype" w:cs="Arial"/>
          <w:szCs w:val="23"/>
        </w:rPr>
        <w:t xml:space="preserve"> a resolver en el presente recurso se circunscribe en determinar si </w:t>
      </w:r>
      <w:r w:rsidR="00E32652" w:rsidRPr="00683751">
        <w:rPr>
          <w:rFonts w:ascii="Palatino Linotype" w:hAnsi="Palatino Linotype" w:cs="Arial"/>
          <w:szCs w:val="23"/>
        </w:rPr>
        <w:t xml:space="preserve">el </w:t>
      </w:r>
      <w:r w:rsidR="00E32652" w:rsidRPr="00683751">
        <w:rPr>
          <w:rFonts w:ascii="Palatino Linotype" w:hAnsi="Palatino Linotype" w:cs="Arial"/>
          <w:b/>
          <w:szCs w:val="23"/>
        </w:rPr>
        <w:t>SUJETO OBLIGADO</w:t>
      </w:r>
      <w:r w:rsidR="00E32652" w:rsidRPr="00683751">
        <w:rPr>
          <w:rFonts w:ascii="Palatino Linotype" w:hAnsi="Palatino Linotype" w:cs="Arial"/>
          <w:szCs w:val="23"/>
        </w:rPr>
        <w:t xml:space="preserve">, con su respuesta, colmó el derecho de acceso a la información ejercido por el particular </w:t>
      </w:r>
      <w:r w:rsidR="00B63E60" w:rsidRPr="00683751">
        <w:rPr>
          <w:rFonts w:ascii="Palatino Linotype" w:hAnsi="Palatino Linotype" w:cs="Arial"/>
          <w:szCs w:val="23"/>
        </w:rPr>
        <w:t>y si resultan procedentes las razones o motivos de inconformidad.</w:t>
      </w:r>
    </w:p>
    <w:p w14:paraId="6A5E1C53" w14:textId="120157CA" w:rsidR="00B63E60" w:rsidRPr="00683751" w:rsidRDefault="00B63E60">
      <w:pPr>
        <w:rPr>
          <w:rFonts w:ascii="Palatino Linotype" w:hAnsi="Palatino Linotype" w:cs="Arial"/>
          <w:szCs w:val="23"/>
        </w:rPr>
      </w:pPr>
      <w:r w:rsidRPr="00683751">
        <w:rPr>
          <w:rFonts w:ascii="Palatino Linotype" w:hAnsi="Palatino Linotype" w:cs="Arial"/>
          <w:szCs w:val="23"/>
        </w:rPr>
        <w:br w:type="page"/>
      </w:r>
    </w:p>
    <w:p w14:paraId="5CEC2F48" w14:textId="4DB946E1" w:rsidR="00EF014A" w:rsidRPr="00683751" w:rsidRDefault="00EF014A" w:rsidP="00F96156">
      <w:pPr>
        <w:pStyle w:val="Ttulo2"/>
        <w:tabs>
          <w:tab w:val="left" w:pos="426"/>
        </w:tabs>
        <w:rPr>
          <w:rFonts w:ascii="Palatino Linotype" w:hAnsi="Palatino Linotype" w:cs="Arial"/>
          <w:b/>
          <w:color w:val="auto"/>
          <w:sz w:val="24"/>
        </w:rPr>
      </w:pPr>
      <w:bookmarkStart w:id="22" w:name="_Toc54894491"/>
      <w:r w:rsidRPr="00683751">
        <w:rPr>
          <w:rFonts w:ascii="Palatino Linotype" w:hAnsi="Palatino Linotype" w:cs="Arial"/>
          <w:b/>
          <w:color w:val="auto"/>
          <w:sz w:val="24"/>
        </w:rPr>
        <w:lastRenderedPageBreak/>
        <w:t>CUARTO. Estudio y Resolución del asunto.</w:t>
      </w:r>
      <w:bookmarkEnd w:id="22"/>
    </w:p>
    <w:p w14:paraId="787809AE" w14:textId="7DCE7CF7" w:rsidR="003D0BC7" w:rsidRPr="00683751" w:rsidRDefault="003D0BC7" w:rsidP="003D0BC7">
      <w:pPr>
        <w:pStyle w:val="Prrafodelista"/>
        <w:tabs>
          <w:tab w:val="left" w:pos="426"/>
        </w:tabs>
        <w:spacing w:before="240" w:after="240" w:line="360" w:lineRule="auto"/>
        <w:ind w:left="0" w:right="49"/>
        <w:jc w:val="both"/>
        <w:outlineLvl w:val="2"/>
        <w:rPr>
          <w:rFonts w:ascii="Palatino Linotype" w:hAnsi="Palatino Linotype" w:cs="Arial"/>
          <w:b/>
        </w:rPr>
      </w:pPr>
      <w:bookmarkStart w:id="23" w:name="_Toc54894492"/>
      <w:r w:rsidRPr="00683751">
        <w:rPr>
          <w:rFonts w:ascii="Palatino Linotype" w:hAnsi="Palatino Linotype" w:cs="Arial"/>
          <w:b/>
        </w:rPr>
        <w:t xml:space="preserve">I. De la respuesta </w:t>
      </w:r>
      <w:r w:rsidR="00515DEC" w:rsidRPr="00683751">
        <w:rPr>
          <w:rFonts w:ascii="Palatino Linotype" w:hAnsi="Palatino Linotype" w:cs="Arial"/>
          <w:b/>
        </w:rPr>
        <w:t>a la solicitud de información</w:t>
      </w:r>
      <w:r w:rsidRPr="00683751">
        <w:rPr>
          <w:rFonts w:ascii="Palatino Linotype" w:hAnsi="Palatino Linotype" w:cs="Arial"/>
          <w:b/>
        </w:rPr>
        <w:t>.</w:t>
      </w:r>
      <w:bookmarkEnd w:id="23"/>
    </w:p>
    <w:p w14:paraId="2F979C9B" w14:textId="77777777" w:rsidR="003D0BC7" w:rsidRPr="00683751" w:rsidRDefault="003D0BC7" w:rsidP="00B13243">
      <w:pPr>
        <w:pStyle w:val="Prrafodelista"/>
        <w:tabs>
          <w:tab w:val="left" w:pos="426"/>
        </w:tabs>
        <w:spacing w:before="240" w:after="240" w:line="360" w:lineRule="auto"/>
        <w:ind w:left="0" w:right="49"/>
        <w:jc w:val="both"/>
        <w:rPr>
          <w:rFonts w:ascii="Palatino Linotype" w:hAnsi="Palatino Linotype" w:cs="Arial"/>
        </w:rPr>
      </w:pPr>
    </w:p>
    <w:p w14:paraId="2FAF8CB4" w14:textId="05AE6A29" w:rsidR="00B63E60" w:rsidRPr="00683751" w:rsidRDefault="005140E4" w:rsidP="00B63E60">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683751">
        <w:rPr>
          <w:rFonts w:ascii="Palatino Linotype" w:hAnsi="Palatino Linotype" w:cs="Arial"/>
        </w:rPr>
        <w:t>A</w:t>
      </w:r>
      <w:r w:rsidR="00C65FE5" w:rsidRPr="00683751">
        <w:rPr>
          <w:rFonts w:ascii="Palatino Linotype" w:hAnsi="Palatino Linotype" w:cs="Arial"/>
        </w:rPr>
        <w:t xml:space="preserve"> efecto de atender </w:t>
      </w:r>
      <w:r w:rsidR="00E274D7" w:rsidRPr="00683751">
        <w:rPr>
          <w:rFonts w:ascii="Palatino Linotype" w:hAnsi="Palatino Linotype" w:cs="Arial"/>
        </w:rPr>
        <w:t xml:space="preserve">la solicitud </w:t>
      </w:r>
      <w:r w:rsidR="00C65FE5" w:rsidRPr="00683751">
        <w:rPr>
          <w:rFonts w:ascii="Palatino Linotype" w:hAnsi="Palatino Linotype" w:cs="Arial"/>
        </w:rPr>
        <w:t>de información</w:t>
      </w:r>
      <w:r w:rsidR="00A073A0" w:rsidRPr="00683751">
        <w:rPr>
          <w:rFonts w:ascii="Palatino Linotype" w:hAnsi="Palatino Linotype" w:cs="Arial"/>
        </w:rPr>
        <w:t xml:space="preserve">, </w:t>
      </w:r>
      <w:r w:rsidR="002725CA" w:rsidRPr="00683751">
        <w:rPr>
          <w:rFonts w:ascii="Palatino Linotype" w:hAnsi="Palatino Linotype" w:cs="Arial"/>
        </w:rPr>
        <w:t>de constancias que</w:t>
      </w:r>
      <w:r w:rsidR="00C65FE5" w:rsidRPr="00683751">
        <w:rPr>
          <w:rFonts w:ascii="Palatino Linotype" w:hAnsi="Palatino Linotype" w:cs="Arial"/>
        </w:rPr>
        <w:t xml:space="preserve"> obran en el expediente electrónico de recurso de revisión dentro del </w:t>
      </w:r>
      <w:proofErr w:type="spellStart"/>
      <w:r w:rsidR="00C65FE5" w:rsidRPr="00683751">
        <w:rPr>
          <w:rFonts w:ascii="Palatino Linotype" w:hAnsi="Palatino Linotype" w:cs="Arial"/>
          <w:b/>
          <w:i/>
        </w:rPr>
        <w:t>SAIMEX</w:t>
      </w:r>
      <w:proofErr w:type="spellEnd"/>
      <w:r w:rsidR="00C65FE5" w:rsidRPr="00683751">
        <w:rPr>
          <w:rFonts w:ascii="Palatino Linotype" w:hAnsi="Palatino Linotype" w:cs="Arial"/>
        </w:rPr>
        <w:t xml:space="preserve">, se aprecia que la Unidad de Transparencia </w:t>
      </w:r>
      <w:r w:rsidR="00735C02" w:rsidRPr="00683751">
        <w:rPr>
          <w:rFonts w:ascii="Palatino Linotype" w:hAnsi="Palatino Linotype" w:cs="Arial"/>
        </w:rPr>
        <w:t xml:space="preserve">entregó al particular </w:t>
      </w:r>
      <w:r w:rsidR="00B63E60" w:rsidRPr="00683751">
        <w:rPr>
          <w:rFonts w:ascii="Palatino Linotype" w:hAnsi="Palatino Linotype" w:cs="Arial"/>
        </w:rPr>
        <w:t>el documento que se inserta a continuación:</w:t>
      </w:r>
    </w:p>
    <w:p w14:paraId="29EDA938" w14:textId="00E0897A" w:rsidR="00B63E60" w:rsidRPr="00683751" w:rsidRDefault="00B63E60" w:rsidP="00B63E60">
      <w:pPr>
        <w:pStyle w:val="Prrafodelista"/>
        <w:tabs>
          <w:tab w:val="left" w:pos="426"/>
        </w:tabs>
        <w:spacing w:before="240" w:after="240" w:line="360" w:lineRule="auto"/>
        <w:ind w:left="567" w:right="49"/>
        <w:jc w:val="both"/>
        <w:rPr>
          <w:noProof/>
          <w:lang w:val="es-MX" w:eastAsia="es-MX"/>
        </w:rPr>
      </w:pPr>
      <w:r w:rsidRPr="00683751">
        <w:rPr>
          <w:noProof/>
          <w:lang w:val="es-MX" w:eastAsia="es-MX"/>
        </w:rPr>
        <w:drawing>
          <wp:inline distT="0" distB="0" distL="0" distR="0" wp14:anchorId="0EC6DCC7" wp14:editId="281FE36D">
            <wp:extent cx="4810125" cy="50768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1725" cy="5078514"/>
                    </a:xfrm>
                    <a:prstGeom prst="rect">
                      <a:avLst/>
                    </a:prstGeom>
                    <a:noFill/>
                    <a:ln>
                      <a:noFill/>
                    </a:ln>
                  </pic:spPr>
                </pic:pic>
              </a:graphicData>
            </a:graphic>
          </wp:inline>
        </w:drawing>
      </w:r>
    </w:p>
    <w:p w14:paraId="259222F3" w14:textId="77777777" w:rsidR="00B63E60" w:rsidRPr="00683751" w:rsidRDefault="00B63E60" w:rsidP="00B63E60">
      <w:pPr>
        <w:pStyle w:val="Prrafodelista"/>
        <w:tabs>
          <w:tab w:val="left" w:pos="426"/>
        </w:tabs>
        <w:spacing w:before="240" w:after="240" w:line="360" w:lineRule="auto"/>
        <w:ind w:left="0" w:right="49"/>
        <w:jc w:val="both"/>
        <w:rPr>
          <w:rFonts w:ascii="Palatino Linotype" w:hAnsi="Palatino Linotype" w:cs="Arial"/>
        </w:rPr>
      </w:pPr>
    </w:p>
    <w:p w14:paraId="273996DD" w14:textId="29F093C0" w:rsidR="00735C02" w:rsidRPr="00683751" w:rsidRDefault="00735C02" w:rsidP="00B63E60">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683751">
        <w:rPr>
          <w:rFonts w:ascii="Palatino Linotype" w:hAnsi="Palatino Linotype" w:cs="Arial"/>
        </w:rPr>
        <w:t xml:space="preserve">De la lectura al contenido del documento </w:t>
      </w:r>
      <w:r w:rsidRPr="00683751">
        <w:rPr>
          <w:rFonts w:ascii="Palatino Linotype" w:hAnsi="Palatino Linotype" w:cs="Arial"/>
          <w:i/>
        </w:rPr>
        <w:t>supra</w:t>
      </w:r>
      <w:r w:rsidRPr="00683751">
        <w:rPr>
          <w:rFonts w:ascii="Palatino Linotype" w:hAnsi="Palatino Linotype" w:cs="Arial"/>
        </w:rPr>
        <w:t xml:space="preserve"> expuesto, se advierte que el </w:t>
      </w:r>
      <w:r w:rsidRPr="00683751">
        <w:rPr>
          <w:rFonts w:ascii="Palatino Linotype" w:hAnsi="Palatino Linotype" w:cs="Arial"/>
          <w:b/>
        </w:rPr>
        <w:t xml:space="preserve">SUJETO OBLIGADO </w:t>
      </w:r>
      <w:r w:rsidRPr="00683751">
        <w:rPr>
          <w:rFonts w:ascii="Palatino Linotype" w:hAnsi="Palatino Linotype" w:cs="Arial"/>
        </w:rPr>
        <w:t>señaló la liga de internet “</w:t>
      </w:r>
      <w:r w:rsidR="00B63E60" w:rsidRPr="00683751">
        <w:rPr>
          <w:rFonts w:ascii="Palatino Linotype" w:hAnsi="Palatino Linotype" w:cs="Arial"/>
          <w:i/>
        </w:rPr>
        <w:t>http://207.248.228.165/consulta/</w:t>
      </w:r>
      <w:proofErr w:type="spellStart"/>
      <w:r w:rsidR="00B63E60" w:rsidRPr="00683751">
        <w:rPr>
          <w:rFonts w:ascii="Palatino Linotype" w:hAnsi="Palatino Linotype" w:cs="Arial"/>
          <w:i/>
        </w:rPr>
        <w:t>diresc</w:t>
      </w:r>
      <w:proofErr w:type="spellEnd"/>
      <w:r w:rsidR="00B63E60" w:rsidRPr="00683751">
        <w:rPr>
          <w:rFonts w:ascii="Palatino Linotype" w:hAnsi="Palatino Linotype" w:cs="Arial"/>
          <w:i/>
        </w:rPr>
        <w:t>/</w:t>
      </w:r>
      <w:proofErr w:type="spellStart"/>
      <w:r w:rsidR="00B63E60" w:rsidRPr="00683751">
        <w:rPr>
          <w:rFonts w:ascii="Palatino Linotype" w:hAnsi="Palatino Linotype" w:cs="Arial"/>
          <w:i/>
        </w:rPr>
        <w:t>index.php</w:t>
      </w:r>
      <w:proofErr w:type="spellEnd"/>
      <w:r w:rsidRPr="00683751">
        <w:rPr>
          <w:rFonts w:ascii="Palatino Linotype" w:hAnsi="Palatino Linotype" w:cs="Arial"/>
        </w:rPr>
        <w:t>” como el sitio electrónico donde el particular podría consultar lo requerido.</w:t>
      </w:r>
    </w:p>
    <w:p w14:paraId="3824BCF1" w14:textId="77777777" w:rsidR="00735C02" w:rsidRPr="00683751" w:rsidRDefault="00735C02" w:rsidP="00735C02">
      <w:pPr>
        <w:pStyle w:val="Prrafodelista"/>
        <w:tabs>
          <w:tab w:val="left" w:pos="426"/>
        </w:tabs>
        <w:spacing w:before="240" w:after="240" w:line="360" w:lineRule="auto"/>
        <w:ind w:left="0" w:right="49"/>
        <w:jc w:val="both"/>
        <w:rPr>
          <w:rFonts w:ascii="Palatino Linotype" w:hAnsi="Palatino Linotype" w:cs="Arial"/>
        </w:rPr>
      </w:pPr>
    </w:p>
    <w:p w14:paraId="747133A7" w14:textId="6AD85609" w:rsidR="00735C02" w:rsidRPr="00683751" w:rsidRDefault="003C69D5" w:rsidP="00735C02">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683751">
        <w:rPr>
          <w:rFonts w:ascii="Palatino Linotype" w:hAnsi="Palatino Linotype" w:cs="Arial"/>
        </w:rPr>
        <w:t>Ahora bien</w:t>
      </w:r>
      <w:r w:rsidR="00735C02" w:rsidRPr="00683751">
        <w:rPr>
          <w:rFonts w:ascii="Palatino Linotype" w:hAnsi="Palatino Linotype" w:cs="Arial"/>
        </w:rPr>
        <w:t xml:space="preserve">, conviene señalar que la dirección </w:t>
      </w:r>
      <w:r w:rsidR="00735C02" w:rsidRPr="00683751">
        <w:rPr>
          <w:rFonts w:ascii="Palatino Linotype" w:hAnsi="Palatino Linotype" w:cs="Arial"/>
          <w:i/>
        </w:rPr>
        <w:t>web</w:t>
      </w:r>
      <w:r w:rsidR="00735C02" w:rsidRPr="00683751">
        <w:rPr>
          <w:rFonts w:ascii="Palatino Linotype" w:hAnsi="Palatino Linotype" w:cs="Arial"/>
        </w:rPr>
        <w:t xml:space="preserve"> referida en respuesta traslada al usuario al portal </w:t>
      </w:r>
      <w:r w:rsidR="002B5467" w:rsidRPr="00683751">
        <w:rPr>
          <w:rFonts w:ascii="Palatino Linotype" w:hAnsi="Palatino Linotype" w:cs="Arial"/>
        </w:rPr>
        <w:t>oficial de</w:t>
      </w:r>
      <w:r w:rsidR="00735C02" w:rsidRPr="00683751">
        <w:rPr>
          <w:rFonts w:ascii="Palatino Linotype" w:hAnsi="Palatino Linotype" w:cs="Arial"/>
        </w:rPr>
        <w:t xml:space="preserve"> </w:t>
      </w:r>
      <w:r w:rsidR="009D45BE" w:rsidRPr="00683751">
        <w:rPr>
          <w:rFonts w:ascii="Palatino Linotype" w:hAnsi="Palatino Linotype" w:cs="Arial"/>
        </w:rPr>
        <w:t>Servicios Educativos Integrados al Estado de México</w:t>
      </w:r>
      <w:r w:rsidR="00735C02" w:rsidRPr="00683751">
        <w:rPr>
          <w:rFonts w:ascii="Palatino Linotype" w:hAnsi="Palatino Linotype" w:cs="Arial"/>
        </w:rPr>
        <w:t>, específica</w:t>
      </w:r>
      <w:r w:rsidR="002B5467" w:rsidRPr="00683751">
        <w:rPr>
          <w:rFonts w:ascii="Palatino Linotype" w:hAnsi="Palatino Linotype" w:cs="Arial"/>
        </w:rPr>
        <w:t>mente al apartado de consulta del Directorio de escuelas</w:t>
      </w:r>
      <w:r w:rsidRPr="00683751">
        <w:rPr>
          <w:rFonts w:ascii="Palatino Linotype" w:hAnsi="Palatino Linotype" w:cs="Arial"/>
        </w:rPr>
        <w:t>.</w:t>
      </w:r>
      <w:r w:rsidR="00735C02" w:rsidRPr="00683751">
        <w:rPr>
          <w:rFonts w:ascii="Palatino Linotype" w:hAnsi="Palatino Linotype" w:cs="Arial"/>
        </w:rPr>
        <w:t xml:space="preserve"> Se anexa captura de pantalla del sitio para efectos </w:t>
      </w:r>
      <w:r w:rsidR="002B5467" w:rsidRPr="00683751">
        <w:rPr>
          <w:rFonts w:ascii="Palatino Linotype" w:hAnsi="Palatino Linotype" w:cs="Arial"/>
        </w:rPr>
        <w:t>ejemplificativos</w:t>
      </w:r>
      <w:r w:rsidR="00735C02" w:rsidRPr="00683751">
        <w:rPr>
          <w:rFonts w:ascii="Palatino Linotype" w:hAnsi="Palatino Linotype" w:cs="Arial"/>
        </w:rPr>
        <w:t>:</w:t>
      </w:r>
    </w:p>
    <w:p w14:paraId="140A9D0B" w14:textId="02CB265E" w:rsidR="00735C02" w:rsidRPr="00683751" w:rsidRDefault="002B5467" w:rsidP="002B5467">
      <w:pPr>
        <w:pStyle w:val="Prrafodelista"/>
        <w:tabs>
          <w:tab w:val="left" w:pos="426"/>
        </w:tabs>
        <w:spacing w:before="240" w:after="240" w:line="360" w:lineRule="auto"/>
        <w:ind w:left="567" w:right="49"/>
        <w:jc w:val="center"/>
        <w:rPr>
          <w:rFonts w:ascii="Palatino Linotype" w:hAnsi="Palatino Linotype" w:cs="Arial"/>
        </w:rPr>
      </w:pPr>
      <w:r w:rsidRPr="00683751">
        <w:rPr>
          <w:noProof/>
          <w:lang w:val="es-MX" w:eastAsia="es-MX"/>
        </w:rPr>
        <w:drawing>
          <wp:inline distT="0" distB="0" distL="0" distR="0" wp14:anchorId="468B97D9" wp14:editId="1E4160C2">
            <wp:extent cx="4505325" cy="38385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027" r="21759" b="8569"/>
                    <a:stretch/>
                  </pic:blipFill>
                  <pic:spPr bwMode="auto">
                    <a:xfrm>
                      <a:off x="0" y="0"/>
                      <a:ext cx="4505325" cy="3838575"/>
                    </a:xfrm>
                    <a:prstGeom prst="rect">
                      <a:avLst/>
                    </a:prstGeom>
                    <a:ln>
                      <a:noFill/>
                    </a:ln>
                    <a:extLst>
                      <a:ext uri="{53640926-AAD7-44D8-BBD7-CCE9431645EC}">
                        <a14:shadowObscured xmlns:a14="http://schemas.microsoft.com/office/drawing/2010/main"/>
                      </a:ext>
                    </a:extLst>
                  </pic:spPr>
                </pic:pic>
              </a:graphicData>
            </a:graphic>
          </wp:inline>
        </w:drawing>
      </w:r>
    </w:p>
    <w:p w14:paraId="275C6D5A" w14:textId="77777777" w:rsidR="00735C02" w:rsidRPr="00683751" w:rsidRDefault="00735C02" w:rsidP="00735C02">
      <w:pPr>
        <w:pStyle w:val="Prrafodelista"/>
        <w:tabs>
          <w:tab w:val="left" w:pos="426"/>
        </w:tabs>
        <w:spacing w:before="240" w:after="240" w:line="360" w:lineRule="auto"/>
        <w:ind w:left="0" w:right="49"/>
        <w:jc w:val="both"/>
        <w:rPr>
          <w:rFonts w:ascii="Palatino Linotype" w:hAnsi="Palatino Linotype" w:cs="Arial"/>
        </w:rPr>
      </w:pPr>
    </w:p>
    <w:p w14:paraId="04FC5951" w14:textId="66204F0E" w:rsidR="002B5467" w:rsidRPr="00683751" w:rsidRDefault="002B5467"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683751">
        <w:rPr>
          <w:rFonts w:ascii="Palatino Linotype" w:hAnsi="Palatino Linotype" w:cs="Arial"/>
        </w:rPr>
        <w:lastRenderedPageBreak/>
        <w:t>Bajo este contexto se pudo apreciar que el enlace proporcionado permite el acceso a la información requerida por la persona solicitante, toda vez que la página contiene filtros de búsqueda por Municipio o localidad y nivel, por clave del centro de trabajo o bien por nombre de la escuela</w:t>
      </w:r>
      <w:r w:rsidRPr="00683751">
        <w:rPr>
          <w:rFonts w:ascii="Palatino Linotype" w:hAnsi="Palatino Linotype"/>
        </w:rPr>
        <w:t>.</w:t>
      </w:r>
    </w:p>
    <w:p w14:paraId="4E9C8828" w14:textId="77777777" w:rsidR="002B5467" w:rsidRPr="00683751" w:rsidRDefault="002B5467" w:rsidP="002B5467">
      <w:pPr>
        <w:pStyle w:val="Prrafodelista"/>
        <w:tabs>
          <w:tab w:val="left" w:pos="426"/>
        </w:tabs>
        <w:spacing w:before="240" w:after="240" w:line="360" w:lineRule="auto"/>
        <w:ind w:left="0" w:right="49"/>
        <w:jc w:val="both"/>
        <w:rPr>
          <w:rFonts w:ascii="Palatino Linotype" w:hAnsi="Palatino Linotype" w:cs="Arial"/>
        </w:rPr>
      </w:pPr>
    </w:p>
    <w:p w14:paraId="08C3B947" w14:textId="5FFB1A24" w:rsidR="009918B7" w:rsidRPr="00683751" w:rsidRDefault="000D0A08"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683751">
        <w:rPr>
          <w:rFonts w:ascii="Palatino Linotype" w:hAnsi="Palatino Linotype"/>
        </w:rPr>
        <w:t>Por ello es conveniente referir</w:t>
      </w:r>
      <w:r w:rsidR="00BB7E0C" w:rsidRPr="00683751">
        <w:rPr>
          <w:rFonts w:ascii="Palatino Linotype" w:hAnsi="Palatino Linotype"/>
        </w:rPr>
        <w:t xml:space="preserve"> que este </w:t>
      </w:r>
      <w:r w:rsidR="00BB7E0C" w:rsidRPr="00683751">
        <w:rPr>
          <w:rFonts w:ascii="Palatino Linotype" w:hAnsi="Palatino Linotype" w:cs="Arial"/>
        </w:rPr>
        <w:t xml:space="preserve">Órgano Garante no está facultado para pronunciarse sobre la veracidad de la información que los Sujetos Obligados ponen a disposición de los </w:t>
      </w:r>
      <w:r w:rsidR="007A7A58" w:rsidRPr="00683751">
        <w:rPr>
          <w:rFonts w:ascii="Palatino Linotype" w:hAnsi="Palatino Linotype" w:cs="Arial"/>
        </w:rPr>
        <w:t>Solicitantes</w:t>
      </w:r>
      <w:r w:rsidR="00BB7E0C" w:rsidRPr="00683751">
        <w:rPr>
          <w:rFonts w:ascii="Palatino Linotype" w:hAnsi="Palatino Linotype" w:cs="Arial"/>
        </w:rPr>
        <w:t>; situación que se aleja de las atribuciones de este Instituto</w:t>
      </w:r>
      <w:r w:rsidR="00BD4163" w:rsidRPr="00683751">
        <w:rPr>
          <w:rFonts w:ascii="Palatino Linotype" w:hAnsi="Palatino Linotype" w:cs="Arial"/>
        </w:rPr>
        <w:t>,</w:t>
      </w:r>
      <w:r w:rsidR="00BB7E0C" w:rsidRPr="00683751">
        <w:rPr>
          <w:rFonts w:ascii="Palatino Linotype" w:hAnsi="Palatino Linotype" w:cs="Arial"/>
        </w:rPr>
        <w:t xml:space="preserve"> </w:t>
      </w:r>
      <w:r w:rsidR="00BB7E0C" w:rsidRPr="00683751">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w:t>
      </w:r>
      <w:proofErr w:type="spellStart"/>
      <w:r w:rsidR="00BB7E0C" w:rsidRPr="00683751">
        <w:rPr>
          <w:rFonts w:ascii="Palatino Linotype" w:hAnsi="Palatino Linotype"/>
          <w:i/>
          <w:color w:val="000000"/>
        </w:rPr>
        <w:t>SAIMEX</w:t>
      </w:r>
      <w:proofErr w:type="spellEnd"/>
      <w:r w:rsidR="00BB7E0C" w:rsidRPr="00683751">
        <w:rPr>
          <w:rFonts w:ascii="Palatino Linotype" w:hAnsi="Palatino Linotype"/>
          <w:color w:val="000000"/>
        </w:rPr>
        <w:t>).</w:t>
      </w:r>
    </w:p>
    <w:p w14:paraId="10FA1B12" w14:textId="77777777" w:rsidR="002457CF" w:rsidRPr="00683751" w:rsidRDefault="002457CF" w:rsidP="002457CF">
      <w:pPr>
        <w:pStyle w:val="Prrafodelista"/>
        <w:tabs>
          <w:tab w:val="left" w:pos="426"/>
        </w:tabs>
        <w:spacing w:before="240" w:after="240" w:line="360" w:lineRule="auto"/>
        <w:ind w:left="0" w:right="49"/>
        <w:jc w:val="both"/>
        <w:rPr>
          <w:rFonts w:ascii="Palatino Linotype" w:hAnsi="Palatino Linotype" w:cs="Arial"/>
        </w:rPr>
      </w:pPr>
    </w:p>
    <w:p w14:paraId="6CA4F43C" w14:textId="6951CDDD" w:rsidR="00804992" w:rsidRPr="00683751" w:rsidRDefault="007A7A58"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683751">
        <w:rPr>
          <w:rFonts w:ascii="Palatino Linotype" w:hAnsi="Palatino Linotype" w:cs="Arial"/>
        </w:rPr>
        <w:t xml:space="preserve">Sirve </w:t>
      </w:r>
      <w:r w:rsidR="00BB7E0C" w:rsidRPr="00683751">
        <w:rPr>
          <w:rFonts w:ascii="Palatino Linotype" w:hAnsi="Palatino Linotype"/>
        </w:rPr>
        <w:t xml:space="preserve">de apoyo a lo anterior por analogía, el </w:t>
      </w:r>
      <w:r w:rsidRPr="00683751">
        <w:rPr>
          <w:rFonts w:ascii="Palatino Linotype" w:hAnsi="Palatino Linotype"/>
        </w:rPr>
        <w:t xml:space="preserve">Criterio </w:t>
      </w:r>
      <w:r w:rsidR="00BB7E0C" w:rsidRPr="00683751">
        <w:rPr>
          <w:rFonts w:ascii="Palatino Linotype" w:hAnsi="Palatino Linotype"/>
        </w:rPr>
        <w:t>31-10 emitido por el ahora Instituto Nacional de Transparencia, Acceso a la Información y Protección de Datos Personales, que a la letra dice:</w:t>
      </w:r>
    </w:p>
    <w:p w14:paraId="7871C2A2" w14:textId="77777777" w:rsidR="00BB7E0C" w:rsidRPr="00683751" w:rsidRDefault="00BB7E0C" w:rsidP="00BB7E0C">
      <w:pPr>
        <w:pStyle w:val="Prrafodelista"/>
        <w:tabs>
          <w:tab w:val="left" w:pos="426"/>
        </w:tabs>
        <w:spacing w:before="240" w:after="240" w:line="360" w:lineRule="auto"/>
        <w:ind w:left="0" w:right="49"/>
        <w:jc w:val="both"/>
        <w:rPr>
          <w:rFonts w:ascii="Palatino Linotype" w:hAnsi="Palatino Linotype" w:cs="Arial"/>
        </w:rPr>
      </w:pPr>
    </w:p>
    <w:p w14:paraId="5F674158" w14:textId="5C0FA645" w:rsidR="00BB7E0C" w:rsidRPr="00683751" w:rsidRDefault="00BB7E0C" w:rsidP="00BB7E0C">
      <w:pPr>
        <w:pStyle w:val="Default"/>
        <w:spacing w:before="240" w:after="360" w:line="360" w:lineRule="auto"/>
        <w:ind w:left="851" w:right="850"/>
        <w:jc w:val="both"/>
        <w:rPr>
          <w:rFonts w:ascii="Palatino Linotype" w:hAnsi="Palatino Linotype"/>
          <w:sz w:val="22"/>
          <w:szCs w:val="20"/>
        </w:rPr>
      </w:pPr>
      <w:r w:rsidRPr="00683751">
        <w:rPr>
          <w:rFonts w:ascii="Palatino Linotype" w:hAnsi="Palatino Linotype"/>
          <w:b/>
          <w:i/>
          <w:sz w:val="22"/>
          <w:szCs w:val="20"/>
        </w:rPr>
        <w:t>“El Instituto Federal de Acceso a la Información y Protección de Datos</w:t>
      </w:r>
      <w:r w:rsidRPr="00683751">
        <w:rPr>
          <w:rFonts w:ascii="Palatino Linotype" w:hAnsi="Palatino Linotype"/>
          <w:i/>
          <w:sz w:val="22"/>
          <w:szCs w:val="20"/>
        </w:rPr>
        <w:t xml:space="preserve"> </w:t>
      </w:r>
      <w:r w:rsidRPr="00683751">
        <w:rPr>
          <w:rFonts w:ascii="Palatino Linotype" w:hAnsi="Palatino Linotype"/>
          <w:b/>
          <w:i/>
          <w:sz w:val="22"/>
          <w:szCs w:val="20"/>
        </w:rPr>
        <w:t>no cuenta con facultades para pronunciarse respecto de la veracidad de los documentos proporcionados por los sujetos obligados.</w:t>
      </w:r>
      <w:r w:rsidRPr="00683751">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w:t>
      </w:r>
      <w:r w:rsidRPr="00683751">
        <w:rPr>
          <w:rFonts w:ascii="Palatino Linotype" w:hAnsi="Palatino Linotype"/>
          <w:i/>
          <w:sz w:val="22"/>
          <w:szCs w:val="20"/>
        </w:rPr>
        <w:lastRenderedPageBreak/>
        <w:t xml:space="preserve">entidades. Sin embargo, </w:t>
      </w:r>
      <w:r w:rsidRPr="00683751">
        <w:rPr>
          <w:rFonts w:ascii="Palatino Linotype" w:hAnsi="Palatino Linotype"/>
          <w:b/>
          <w:i/>
          <w:sz w:val="22"/>
          <w:szCs w:val="20"/>
        </w:rPr>
        <w:t>no está facultado para pronunciarse sobre la veracidad de la información proporcionada por las autoridades en respuesta a las solicitudes de información que les presentan los particulares</w:t>
      </w:r>
      <w:r w:rsidRPr="00683751">
        <w:rPr>
          <w:rFonts w:ascii="Palatino Linotype" w:hAnsi="Palatino Linotype"/>
          <w:i/>
          <w:sz w:val="22"/>
          <w:szCs w:val="20"/>
        </w:rPr>
        <w:t>,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007A7A58" w:rsidRPr="00683751">
        <w:rPr>
          <w:rFonts w:ascii="Palatino Linotype" w:hAnsi="Palatino Linotype"/>
          <w:i/>
          <w:sz w:val="22"/>
          <w:szCs w:val="20"/>
        </w:rPr>
        <w:br/>
      </w:r>
      <w:r w:rsidRPr="00683751">
        <w:rPr>
          <w:rFonts w:ascii="Palatino Linotype" w:hAnsi="Palatino Linotype"/>
          <w:sz w:val="22"/>
          <w:szCs w:val="20"/>
        </w:rPr>
        <w:t>(Énfasis añadido)</w:t>
      </w:r>
    </w:p>
    <w:p w14:paraId="47DAD402" w14:textId="77777777" w:rsidR="00BB7E0C" w:rsidRPr="00683751" w:rsidRDefault="00BB7E0C" w:rsidP="00BB7E0C">
      <w:pPr>
        <w:pStyle w:val="Prrafodelista"/>
        <w:tabs>
          <w:tab w:val="left" w:pos="426"/>
        </w:tabs>
        <w:spacing w:before="240" w:after="240" w:line="360" w:lineRule="auto"/>
        <w:ind w:left="0" w:right="49"/>
        <w:jc w:val="both"/>
        <w:rPr>
          <w:rFonts w:ascii="Palatino Linotype" w:hAnsi="Palatino Linotype" w:cs="Arial"/>
        </w:rPr>
      </w:pPr>
    </w:p>
    <w:p w14:paraId="4500637C" w14:textId="57999022" w:rsidR="00BB7E0C" w:rsidRPr="00683751" w:rsidRDefault="00BB7E0C"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683751">
        <w:rPr>
          <w:rFonts w:ascii="Palatino Linotype" w:hAnsi="Palatino Linotype" w:cs="Arial"/>
        </w:rPr>
        <w:t>E</w:t>
      </w:r>
      <w:r w:rsidR="00AC2197" w:rsidRPr="00683751">
        <w:rPr>
          <w:rFonts w:ascii="Palatino Linotype" w:hAnsi="Palatino Linotype" w:cs="Arial"/>
        </w:rPr>
        <w:t xml:space="preserve">n </w:t>
      </w:r>
      <w:r w:rsidR="007A7A58" w:rsidRPr="00683751">
        <w:rPr>
          <w:rFonts w:ascii="Palatino Linotype" w:hAnsi="Palatino Linotype" w:cs="Arial"/>
        </w:rPr>
        <w:t xml:space="preserve">el mismo sentido, el artículo </w:t>
      </w:r>
      <w:r w:rsidR="00051556" w:rsidRPr="00683751">
        <w:rPr>
          <w:rFonts w:ascii="Palatino Linotype" w:hAnsi="Palatino Linotype" w:cs="Arial"/>
        </w:rPr>
        <w:t>4</w:t>
      </w:r>
      <w:r w:rsidR="007A7A58" w:rsidRPr="00683751">
        <w:rPr>
          <w:rFonts w:ascii="Palatino Linotype" w:hAnsi="Palatino Linotype" w:cs="Arial"/>
        </w:rPr>
        <w:t xml:space="preserve"> </w:t>
      </w:r>
      <w:r w:rsidRPr="00683751">
        <w:rPr>
          <w:rFonts w:ascii="Palatino Linotype" w:hAnsi="Palatino Linotype" w:cs="Arial"/>
        </w:rPr>
        <w:t>de la Ley de Transparencia y Acceso a la Información Pública del Estado de México y Municipios, establece que la información pública generada, administrada o en posesión de los Sujetos Obligados en ejercicio de sus atribuciones, será accesible de manera permanente a cualquier persona, privilegiando el principio de máxima publicidad de la información,</w:t>
      </w:r>
      <w:r w:rsidR="00051556" w:rsidRPr="00683751">
        <w:rPr>
          <w:rFonts w:ascii="Palatino Linotype" w:hAnsi="Palatino Linotype" w:cs="Arial"/>
        </w:rPr>
        <w:t xml:space="preserve"> poniendo en práctica, políticas y programas de acceso a la información que se apeguen a criterios de publicidad, veracidad, oportunidad, precisión y suficiencia en beneficio de los solicitantes</w:t>
      </w:r>
      <w:r w:rsidRPr="00683751">
        <w:rPr>
          <w:rFonts w:ascii="Palatino Linotype" w:hAnsi="Palatino Linotype" w:cs="Arial"/>
        </w:rPr>
        <w:t xml:space="preserve"> </w:t>
      </w:r>
      <w:r w:rsidR="00AC2197" w:rsidRPr="00683751">
        <w:rPr>
          <w:rFonts w:ascii="Palatino Linotype" w:hAnsi="Palatino Linotype" w:cs="Arial"/>
        </w:rPr>
        <w:t xml:space="preserve">y </w:t>
      </w:r>
      <w:r w:rsidRPr="00683751">
        <w:rPr>
          <w:rFonts w:ascii="Palatino Linotype" w:hAnsi="Palatino Linotype" w:cs="Arial"/>
        </w:rPr>
        <w:t>que a la letra señala</w:t>
      </w:r>
      <w:r w:rsidR="00AC2197" w:rsidRPr="00683751">
        <w:rPr>
          <w:rFonts w:ascii="Palatino Linotype" w:hAnsi="Palatino Linotype" w:cs="Arial"/>
        </w:rPr>
        <w:t>n</w:t>
      </w:r>
      <w:r w:rsidRPr="00683751">
        <w:rPr>
          <w:rFonts w:ascii="Palatino Linotype" w:hAnsi="Palatino Linotype" w:cs="Arial"/>
        </w:rPr>
        <w:t>:</w:t>
      </w:r>
    </w:p>
    <w:p w14:paraId="04EB9C51" w14:textId="77777777" w:rsidR="00BB7E0C" w:rsidRPr="00683751" w:rsidRDefault="00BB7E0C" w:rsidP="00BB7E0C">
      <w:pPr>
        <w:pStyle w:val="Prrafodelista"/>
        <w:tabs>
          <w:tab w:val="left" w:pos="426"/>
        </w:tabs>
        <w:spacing w:before="240" w:after="240" w:line="360" w:lineRule="auto"/>
        <w:ind w:left="0" w:right="49"/>
        <w:jc w:val="both"/>
        <w:rPr>
          <w:rFonts w:ascii="Palatino Linotype" w:hAnsi="Palatino Linotype" w:cs="Arial"/>
        </w:rPr>
      </w:pPr>
    </w:p>
    <w:p w14:paraId="75213539" w14:textId="77777777" w:rsidR="00051556" w:rsidRPr="00683751" w:rsidRDefault="00051556" w:rsidP="00051556">
      <w:pPr>
        <w:pStyle w:val="Prrafodelista"/>
        <w:tabs>
          <w:tab w:val="left" w:pos="426"/>
        </w:tabs>
        <w:spacing w:before="240" w:after="240" w:line="360" w:lineRule="auto"/>
        <w:ind w:left="567" w:right="616"/>
        <w:jc w:val="both"/>
        <w:rPr>
          <w:rFonts w:ascii="Palatino Linotype" w:hAnsi="Palatino Linotype"/>
          <w:i/>
          <w:sz w:val="22"/>
          <w:szCs w:val="22"/>
        </w:rPr>
      </w:pPr>
      <w:r w:rsidRPr="00683751">
        <w:rPr>
          <w:rFonts w:ascii="Palatino Linotype" w:hAnsi="Palatino Linotype"/>
          <w:i/>
          <w:sz w:val="22"/>
          <w:szCs w:val="22"/>
        </w:rPr>
        <w:t xml:space="preserve">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w:t>
      </w:r>
      <w:r w:rsidRPr="00683751">
        <w:rPr>
          <w:rFonts w:ascii="Palatino Linotype" w:hAnsi="Palatino Linotype"/>
          <w:i/>
          <w:sz w:val="22"/>
          <w:szCs w:val="22"/>
        </w:rPr>
        <w:lastRenderedPageBreak/>
        <w:t xml:space="preserve">Estado mexicano sea parte, en la Ley General, la presente Ley y demás disposiciones de la materia, privilegiando el principio de máxima publicidad de la información. </w:t>
      </w:r>
    </w:p>
    <w:p w14:paraId="24A85B4F" w14:textId="77777777" w:rsidR="00051556" w:rsidRPr="00683751" w:rsidRDefault="00051556" w:rsidP="00051556">
      <w:pPr>
        <w:pStyle w:val="Prrafodelista"/>
        <w:tabs>
          <w:tab w:val="left" w:pos="426"/>
        </w:tabs>
        <w:spacing w:before="240" w:after="240" w:line="360" w:lineRule="auto"/>
        <w:ind w:left="567" w:right="616"/>
        <w:jc w:val="both"/>
        <w:rPr>
          <w:rFonts w:ascii="Palatino Linotype" w:hAnsi="Palatino Linotype"/>
          <w:i/>
          <w:sz w:val="22"/>
          <w:szCs w:val="22"/>
        </w:rPr>
      </w:pPr>
      <w:r w:rsidRPr="00683751">
        <w:rPr>
          <w:rFonts w:ascii="Palatino Linotype" w:hAnsi="Palatino Linotype"/>
          <w:i/>
          <w:sz w:val="22"/>
          <w:szCs w:val="22"/>
        </w:rPr>
        <w:t xml:space="preserve">Solo podrá ser clasificada excepcionalmente como reservada temporalmente por razones de interés público, en los términos de las causas legítimas y estrictamente necesarias previstas por esta Ley. </w:t>
      </w:r>
    </w:p>
    <w:p w14:paraId="548D5BD3" w14:textId="69C39906" w:rsidR="00BB7E0C" w:rsidRPr="00683751" w:rsidRDefault="00051556" w:rsidP="00051556">
      <w:pPr>
        <w:pStyle w:val="Prrafodelista"/>
        <w:tabs>
          <w:tab w:val="left" w:pos="426"/>
        </w:tabs>
        <w:spacing w:before="240" w:after="240" w:line="360" w:lineRule="auto"/>
        <w:ind w:left="567" w:right="616"/>
        <w:jc w:val="both"/>
        <w:rPr>
          <w:rFonts w:ascii="Palatino Linotype" w:hAnsi="Palatino Linotype"/>
          <w:i/>
          <w:sz w:val="22"/>
          <w:szCs w:val="22"/>
        </w:rPr>
      </w:pPr>
      <w:r w:rsidRPr="00683751">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01ABD1C6" w14:textId="77777777" w:rsidR="00051556" w:rsidRPr="00683751" w:rsidRDefault="00051556" w:rsidP="00BB7E0C">
      <w:pPr>
        <w:pStyle w:val="Prrafodelista"/>
        <w:tabs>
          <w:tab w:val="left" w:pos="426"/>
        </w:tabs>
        <w:spacing w:before="240" w:after="240" w:line="360" w:lineRule="auto"/>
        <w:ind w:left="0" w:right="49"/>
        <w:jc w:val="both"/>
        <w:rPr>
          <w:rFonts w:ascii="Palatino Linotype" w:hAnsi="Palatino Linotype" w:cs="Arial"/>
        </w:rPr>
      </w:pPr>
    </w:p>
    <w:p w14:paraId="3AF558B3" w14:textId="7299A04C" w:rsidR="00BB7E0C" w:rsidRPr="00683751" w:rsidRDefault="00AC2197"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683751">
        <w:rPr>
          <w:rFonts w:ascii="Palatino Linotype" w:hAnsi="Palatino Linotype" w:cs="Arial"/>
        </w:rPr>
        <w:t xml:space="preserve">Disposiciones </w:t>
      </w:r>
      <w:r w:rsidRPr="00683751">
        <w:rPr>
          <w:rFonts w:ascii="Palatino Linotype" w:hAnsi="Palatino Linotype" w:cs="Arial"/>
          <w:noProof/>
          <w:lang w:eastAsia="es-MX"/>
        </w:rPr>
        <w:t xml:space="preserve">que compelen al </w:t>
      </w:r>
      <w:r w:rsidRPr="00683751">
        <w:rPr>
          <w:rFonts w:ascii="Palatino Linotype" w:hAnsi="Palatino Linotype" w:cs="Arial"/>
          <w:b/>
          <w:noProof/>
          <w:lang w:eastAsia="es-MX"/>
        </w:rPr>
        <w:t>SUJETO OBLIGADO</w:t>
      </w:r>
      <w:r w:rsidRPr="00683751">
        <w:rPr>
          <w:rFonts w:ascii="Palatino Linotype" w:hAnsi="Palatino Linotype" w:cs="Arial"/>
          <w:noProof/>
          <w:lang w:eastAsia="es-MX"/>
        </w:rPr>
        <w:t xml:space="preserve"> a apegarse en todo momento a los criterios ya expuestos, imipidiendo a este Órgano Colegiado cuestionar la veracidad de la información.</w:t>
      </w:r>
    </w:p>
    <w:p w14:paraId="4C912E42" w14:textId="77777777" w:rsidR="002B5467" w:rsidRPr="00683751" w:rsidRDefault="002B5467" w:rsidP="002B5467">
      <w:pPr>
        <w:pStyle w:val="Prrafodelista"/>
        <w:tabs>
          <w:tab w:val="left" w:pos="426"/>
        </w:tabs>
        <w:spacing w:before="240" w:after="240" w:line="360" w:lineRule="auto"/>
        <w:ind w:left="0" w:right="49"/>
        <w:jc w:val="both"/>
        <w:rPr>
          <w:rFonts w:ascii="Palatino Linotype" w:hAnsi="Palatino Linotype" w:cs="Arial"/>
        </w:rPr>
      </w:pPr>
    </w:p>
    <w:p w14:paraId="191FCD14" w14:textId="37846EE9" w:rsidR="002B5467" w:rsidRPr="00683751" w:rsidRDefault="002B5467" w:rsidP="002B5467">
      <w:pPr>
        <w:pStyle w:val="Prrafodelista"/>
        <w:numPr>
          <w:ilvl w:val="0"/>
          <w:numId w:val="25"/>
        </w:numPr>
        <w:spacing w:before="240" w:after="360" w:line="360" w:lineRule="auto"/>
        <w:ind w:left="0" w:firstLine="0"/>
        <w:jc w:val="both"/>
        <w:rPr>
          <w:rFonts w:ascii="Palatino Linotype" w:eastAsia="Times New Roman" w:hAnsi="Palatino Linotype" w:cs="Times New Roman"/>
          <w:lang w:val="es-MX" w:eastAsia="es-MX"/>
        </w:rPr>
      </w:pPr>
      <w:r w:rsidRPr="00683751">
        <w:rPr>
          <w:rFonts w:ascii="Palatino Linotype" w:hAnsi="Palatino Linotype" w:cs="Arial"/>
        </w:rPr>
        <w:t xml:space="preserve">Así mismo el artículo </w:t>
      </w:r>
      <w:r w:rsidR="00051556" w:rsidRPr="00683751">
        <w:rPr>
          <w:rFonts w:ascii="Palatino Linotype" w:hAnsi="Palatino Linotype" w:cs="Arial"/>
        </w:rPr>
        <w:t>12</w:t>
      </w:r>
      <w:r w:rsidRPr="00683751">
        <w:rPr>
          <w:rFonts w:ascii="Palatino Linotype" w:hAnsi="Palatino Linotype" w:cs="Arial"/>
        </w:rPr>
        <w:t xml:space="preserve"> de la </w:t>
      </w:r>
      <w:r w:rsidRPr="00683751">
        <w:rPr>
          <w:rFonts w:ascii="Palatino Linotype" w:hAnsi="Palatino Linotype" w:cs="Arial"/>
          <w:b/>
        </w:rPr>
        <w:t>Ley de Transparencia y Acceso a la Información Pública del Estado de México y Municipios</w:t>
      </w:r>
      <w:r w:rsidRPr="00683751">
        <w:rPr>
          <w:rFonts w:ascii="Palatino Linotype" w:hAnsi="Palatino Linotype" w:cs="Arial"/>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40B2F43" w14:textId="77777777" w:rsidR="002B5467" w:rsidRPr="00683751" w:rsidRDefault="002B5467" w:rsidP="002B5467">
      <w:pPr>
        <w:pStyle w:val="Prrafodelista"/>
        <w:spacing w:before="240" w:after="360" w:line="360" w:lineRule="auto"/>
        <w:ind w:left="0"/>
        <w:jc w:val="both"/>
        <w:rPr>
          <w:rFonts w:ascii="Palatino Linotype" w:eastAsia="Times New Roman" w:hAnsi="Palatino Linotype" w:cs="Times New Roman"/>
          <w:lang w:val="es-MX" w:eastAsia="es-MX"/>
        </w:rPr>
      </w:pPr>
    </w:p>
    <w:p w14:paraId="6C21039D" w14:textId="3B3FEE27" w:rsidR="002B5467" w:rsidRPr="00683751" w:rsidRDefault="002B5467" w:rsidP="002B5467">
      <w:pPr>
        <w:pStyle w:val="Prrafodelista"/>
        <w:numPr>
          <w:ilvl w:val="0"/>
          <w:numId w:val="25"/>
        </w:numPr>
        <w:spacing w:before="240" w:after="360" w:line="360" w:lineRule="auto"/>
        <w:ind w:left="0" w:firstLine="0"/>
        <w:jc w:val="both"/>
        <w:rPr>
          <w:rFonts w:ascii="Palatino Linotype" w:eastAsia="Times New Roman" w:hAnsi="Palatino Linotype" w:cs="Times New Roman"/>
          <w:lang w:val="es-MX" w:eastAsia="es-MX"/>
        </w:rPr>
      </w:pPr>
      <w:r w:rsidRPr="00683751">
        <w:rPr>
          <w:rFonts w:ascii="Palatino Linotype" w:hAnsi="Palatino Linotype" w:cs="Arial"/>
        </w:rPr>
        <w:t xml:space="preserve">En síntesis, el derecho de acceso a la información pública se satisface en aquellos casos en que se entregue el soporte documental </w:t>
      </w:r>
      <w:r w:rsidR="00FD7B5B" w:rsidRPr="00683751">
        <w:rPr>
          <w:rFonts w:ascii="Palatino Linotype" w:hAnsi="Palatino Linotype" w:cs="Arial"/>
        </w:rPr>
        <w:t>o señale de forma precisa los medios electrónicos en</w:t>
      </w:r>
      <w:r w:rsidRPr="00683751">
        <w:rPr>
          <w:rFonts w:ascii="Palatino Linotype" w:hAnsi="Palatino Linotype" w:cs="Arial"/>
        </w:rPr>
        <w:t xml:space="preserve"> que conste la información pública, toda vez que, los Sujetos Obligados</w:t>
      </w:r>
      <w:r w:rsidRPr="00683751">
        <w:rPr>
          <w:rFonts w:ascii="Palatino Linotype" w:hAnsi="Palatino Linotype" w:cs="Arial"/>
          <w:b/>
        </w:rPr>
        <w:t xml:space="preserve"> </w:t>
      </w:r>
      <w:r w:rsidRPr="00683751">
        <w:rPr>
          <w:rFonts w:ascii="Palatino Linotype" w:hAnsi="Palatino Linotype" w:cs="Arial"/>
        </w:rPr>
        <w:t xml:space="preserve">no tienen el deber de generar, poseer o administrar la información </w:t>
      </w:r>
      <w:r w:rsidRPr="00683751">
        <w:rPr>
          <w:rFonts w:ascii="Palatino Linotype" w:hAnsi="Palatino Linotype" w:cs="Arial"/>
        </w:rPr>
        <w:lastRenderedPageBreak/>
        <w:t xml:space="preserve">pública con el grado de detalle solicitado; esto es, que no tienen el deber de generar un documento </w:t>
      </w:r>
      <w:r w:rsidRPr="00683751">
        <w:rPr>
          <w:rFonts w:ascii="Palatino Linotype" w:hAnsi="Palatino Linotype" w:cs="Arial"/>
          <w:i/>
        </w:rPr>
        <w:t>ad hoc</w:t>
      </w:r>
      <w:r w:rsidRPr="00683751">
        <w:rPr>
          <w:rFonts w:ascii="Palatino Linotype" w:hAnsi="Palatino Linotype" w:cs="Arial"/>
        </w:rPr>
        <w:t>, para satisfacer el derecho de acceso a la información pública.</w:t>
      </w:r>
    </w:p>
    <w:p w14:paraId="49949BFD" w14:textId="77777777" w:rsidR="002B5467" w:rsidRPr="00683751" w:rsidRDefault="002B5467" w:rsidP="002B5467">
      <w:pPr>
        <w:pStyle w:val="Prrafodelista"/>
        <w:spacing w:before="240" w:after="360" w:line="360" w:lineRule="auto"/>
        <w:ind w:left="0"/>
        <w:jc w:val="both"/>
        <w:rPr>
          <w:rFonts w:ascii="Palatino Linotype" w:eastAsia="Times New Roman" w:hAnsi="Palatino Linotype" w:cs="Times New Roman"/>
          <w:lang w:val="es-MX" w:eastAsia="es-MX"/>
        </w:rPr>
      </w:pPr>
    </w:p>
    <w:p w14:paraId="65311FC9" w14:textId="77777777" w:rsidR="002B5467" w:rsidRPr="00683751" w:rsidRDefault="002B5467" w:rsidP="002B5467">
      <w:pPr>
        <w:pStyle w:val="Prrafodelista"/>
        <w:numPr>
          <w:ilvl w:val="0"/>
          <w:numId w:val="25"/>
        </w:numPr>
        <w:spacing w:before="240" w:after="360" w:line="360" w:lineRule="auto"/>
        <w:ind w:left="0" w:firstLine="0"/>
        <w:jc w:val="both"/>
        <w:rPr>
          <w:rFonts w:ascii="Palatino Linotype" w:eastAsia="Times New Roman" w:hAnsi="Palatino Linotype" w:cs="Times New Roman"/>
          <w:lang w:val="es-MX" w:eastAsia="es-MX"/>
        </w:rPr>
      </w:pPr>
      <w:r w:rsidRPr="00683751">
        <w:rPr>
          <w:rFonts w:ascii="Palatino Linotype" w:hAnsi="Palatino Linotype" w:cs="Arial"/>
        </w:rPr>
        <w:t xml:space="preserve">Como apoyo a lo anterior, es aplicable el Criterio 03-17, emitido por </w:t>
      </w:r>
      <w:r w:rsidRPr="00683751">
        <w:rPr>
          <w:rFonts w:ascii="Palatino Linotype" w:eastAsia="Arial Unicode MS" w:hAnsi="Palatino Linotype" w:cs="Arial"/>
        </w:rPr>
        <w:t>el Instituto Nacional de Transparencia, Acceso a la Información y Protección de Datos Personales,</w:t>
      </w:r>
      <w:r w:rsidRPr="00683751">
        <w:rPr>
          <w:rFonts w:ascii="Palatino Linotype" w:hAnsi="Palatino Linotype"/>
          <w:bCs/>
        </w:rPr>
        <w:t xml:space="preserve"> que dice:</w:t>
      </w:r>
      <w:r w:rsidRPr="00683751">
        <w:rPr>
          <w:rFonts w:ascii="Palatino Linotype" w:hAnsi="Palatino Linotype"/>
          <w:b/>
          <w:bCs/>
        </w:rPr>
        <w:t xml:space="preserve"> </w:t>
      </w:r>
    </w:p>
    <w:p w14:paraId="289D4AEC" w14:textId="77777777" w:rsidR="002B5467" w:rsidRPr="00683751" w:rsidRDefault="002B5467" w:rsidP="002B5467">
      <w:pPr>
        <w:spacing w:line="360" w:lineRule="auto"/>
        <w:ind w:left="567" w:right="565"/>
        <w:jc w:val="both"/>
        <w:rPr>
          <w:rFonts w:ascii="Palatino Linotype" w:hAnsi="Palatino Linotype" w:cs="Arial"/>
          <w:i/>
          <w:sz w:val="22"/>
          <w:szCs w:val="22"/>
        </w:rPr>
      </w:pPr>
      <w:r w:rsidRPr="00683751">
        <w:rPr>
          <w:rFonts w:ascii="Palatino Linotype" w:hAnsi="Palatino Linotype" w:cs="Arial"/>
          <w:i/>
          <w:sz w:val="22"/>
          <w:szCs w:val="22"/>
        </w:rPr>
        <w:t>“</w:t>
      </w:r>
      <w:r w:rsidRPr="00683751">
        <w:rPr>
          <w:rFonts w:ascii="Palatino Linotype" w:hAnsi="Palatino Linotype" w:cs="Arial"/>
          <w:b/>
          <w:i/>
          <w:sz w:val="22"/>
          <w:szCs w:val="22"/>
        </w:rPr>
        <w:t>No existe obligación de elaborar documentos ad hoc para atender las solicitudes de acceso a la información.</w:t>
      </w:r>
      <w:r w:rsidRPr="00683751">
        <w:rPr>
          <w:rFonts w:ascii="Palatino Linotype" w:hAnsi="Palatino Linotype" w:cs="Arial"/>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54FFE9A" w14:textId="77777777" w:rsidR="002B5467" w:rsidRPr="00683751" w:rsidRDefault="002B5467" w:rsidP="002B5467">
      <w:pPr>
        <w:spacing w:line="360" w:lineRule="auto"/>
        <w:ind w:left="567" w:right="565"/>
        <w:jc w:val="both"/>
        <w:rPr>
          <w:rFonts w:ascii="Palatino Linotype" w:hAnsi="Palatino Linotype" w:cs="Arial"/>
          <w:i/>
          <w:sz w:val="22"/>
          <w:szCs w:val="22"/>
        </w:rPr>
      </w:pPr>
      <w:r w:rsidRPr="00683751">
        <w:rPr>
          <w:rFonts w:ascii="Palatino Linotype" w:hAnsi="Palatino Linotype" w:cs="Arial"/>
          <w:i/>
          <w:sz w:val="22"/>
          <w:szCs w:val="22"/>
        </w:rPr>
        <w:t xml:space="preserve">Resoluciones: </w:t>
      </w:r>
    </w:p>
    <w:p w14:paraId="58E71CA1" w14:textId="77777777" w:rsidR="002B5467" w:rsidRPr="00683751" w:rsidRDefault="002B5467" w:rsidP="002B5467">
      <w:pPr>
        <w:spacing w:line="360" w:lineRule="auto"/>
        <w:ind w:left="567" w:right="565"/>
        <w:jc w:val="both"/>
        <w:rPr>
          <w:rFonts w:ascii="Palatino Linotype" w:hAnsi="Palatino Linotype" w:cs="Arial"/>
        </w:rPr>
      </w:pPr>
      <w:proofErr w:type="spellStart"/>
      <w:r w:rsidRPr="00683751">
        <w:rPr>
          <w:rFonts w:ascii="Palatino Linotype" w:hAnsi="Palatino Linotype" w:cs="Arial"/>
          <w:i/>
          <w:sz w:val="22"/>
          <w:szCs w:val="22"/>
        </w:rPr>
        <w:t>RRA</w:t>
      </w:r>
      <w:proofErr w:type="spellEnd"/>
      <w:r w:rsidRPr="00683751">
        <w:rPr>
          <w:rFonts w:ascii="Palatino Linotype" w:hAnsi="Palatino Linotype" w:cs="Arial"/>
          <w:i/>
          <w:sz w:val="22"/>
          <w:szCs w:val="22"/>
        </w:rPr>
        <w:t xml:space="preserve"> 0050/16. Instituto Nacional para la Evaluación de la Educación. 13 julio de 2016. Por unanimidad. Comisionado Ponente: Francisco Javier Acuña Llamas.</w:t>
      </w:r>
      <w:r w:rsidRPr="00683751">
        <w:sym w:font="Symbol" w:char="F0B7"/>
      </w:r>
      <w:r w:rsidRPr="00683751">
        <w:rPr>
          <w:rFonts w:ascii="Palatino Linotype" w:hAnsi="Palatino Linotype" w:cs="Arial"/>
          <w:i/>
          <w:sz w:val="22"/>
          <w:szCs w:val="22"/>
        </w:rPr>
        <w:t xml:space="preserve"> </w:t>
      </w:r>
      <w:proofErr w:type="spellStart"/>
      <w:r w:rsidRPr="00683751">
        <w:rPr>
          <w:rFonts w:ascii="Palatino Linotype" w:hAnsi="Palatino Linotype" w:cs="Arial"/>
          <w:i/>
          <w:sz w:val="22"/>
          <w:szCs w:val="22"/>
        </w:rPr>
        <w:t>RRA</w:t>
      </w:r>
      <w:proofErr w:type="spellEnd"/>
      <w:r w:rsidRPr="00683751">
        <w:rPr>
          <w:rFonts w:ascii="Palatino Linotype" w:hAnsi="Palatino Linotype" w:cs="Arial"/>
          <w:i/>
          <w:sz w:val="22"/>
          <w:szCs w:val="22"/>
        </w:rPr>
        <w:t xml:space="preserve"> 0310/16. Instituto Nacional de Transparencia, Acceso a la Información y Protección de Datos Personales. 10 de agosto de 2016. Por unanimidad. Comisionada Ponente. Areli Cano Guadiana. </w:t>
      </w:r>
    </w:p>
    <w:p w14:paraId="35423FA7" w14:textId="77777777" w:rsidR="002B5467" w:rsidRPr="00683751" w:rsidRDefault="002B5467" w:rsidP="002B5467">
      <w:pPr>
        <w:spacing w:line="360" w:lineRule="auto"/>
        <w:ind w:left="567" w:right="565"/>
        <w:jc w:val="both"/>
        <w:rPr>
          <w:rFonts w:ascii="Palatino Linotype" w:hAnsi="Palatino Linotype" w:cs="Arial"/>
        </w:rPr>
      </w:pPr>
      <w:proofErr w:type="spellStart"/>
      <w:r w:rsidRPr="00683751">
        <w:rPr>
          <w:rFonts w:ascii="Palatino Linotype" w:hAnsi="Palatino Linotype" w:cs="Arial"/>
          <w:i/>
          <w:sz w:val="22"/>
          <w:szCs w:val="22"/>
        </w:rPr>
        <w:lastRenderedPageBreak/>
        <w:t>RRA</w:t>
      </w:r>
      <w:proofErr w:type="spellEnd"/>
      <w:r w:rsidRPr="00683751">
        <w:rPr>
          <w:rFonts w:ascii="Palatino Linotype" w:hAnsi="Palatino Linotype" w:cs="Arial"/>
          <w:i/>
          <w:sz w:val="22"/>
          <w:szCs w:val="22"/>
        </w:rPr>
        <w:t xml:space="preserve"> 1889/16. Secretaría de Hacienda y Crédito Público. 05 de octubre de 2016. Por unanimidad. Comisionada Ponente. Ximena Puente de la Mora.”</w:t>
      </w:r>
    </w:p>
    <w:p w14:paraId="02F1AC37" w14:textId="4FA1EFE8" w:rsidR="00EB4A53" w:rsidRPr="00683751" w:rsidRDefault="002B5467" w:rsidP="00051556">
      <w:pPr>
        <w:pStyle w:val="Prrafodelista"/>
        <w:numPr>
          <w:ilvl w:val="0"/>
          <w:numId w:val="25"/>
        </w:numPr>
        <w:spacing w:before="240" w:after="360" w:line="360" w:lineRule="auto"/>
        <w:ind w:left="0" w:firstLine="0"/>
        <w:jc w:val="both"/>
        <w:rPr>
          <w:rFonts w:ascii="Palatino Linotype" w:hAnsi="Palatino Linotype" w:cs="Arial"/>
        </w:rPr>
      </w:pPr>
      <w:r w:rsidRPr="00683751">
        <w:rPr>
          <w:rFonts w:ascii="Palatino Linotype" w:hAnsi="Palatino Linotype" w:cs="Arial"/>
        </w:rPr>
        <w:t xml:space="preserve">En esta misma tesitura, es de subrayar que </w:t>
      </w:r>
      <w:bookmarkStart w:id="24" w:name="_Toc466371865"/>
      <w:bookmarkStart w:id="25" w:name="_Toc466377653"/>
      <w:bookmarkEnd w:id="17"/>
      <w:bookmarkEnd w:id="18"/>
      <w:bookmarkEnd w:id="19"/>
      <w:bookmarkEnd w:id="20"/>
      <w:bookmarkEnd w:id="21"/>
      <w:r w:rsidR="00051556" w:rsidRPr="00683751">
        <w:rPr>
          <w:rFonts w:ascii="Palatino Linotype" w:hAnsi="Palatino Linotype" w:cs="Arial"/>
        </w:rPr>
        <w:t xml:space="preserve">tal como fue señalado en los motivos de inconformidad de la parte recurrente, </w:t>
      </w:r>
      <w:r w:rsidR="00FD7B5B" w:rsidRPr="00683751">
        <w:rPr>
          <w:rFonts w:ascii="Palatino Linotype" w:hAnsi="Palatino Linotype" w:cs="Arial"/>
        </w:rPr>
        <w:t xml:space="preserve">el artículo 161 de la </w:t>
      </w:r>
      <w:r w:rsidR="00FD7B5B" w:rsidRPr="00683751">
        <w:rPr>
          <w:rFonts w:ascii="Palatino Linotype" w:hAnsi="Palatino Linotype" w:cs="Arial"/>
          <w:b/>
        </w:rPr>
        <w:t>Ley de Transparencia y Acceso a la Información Pública del Estado de México y Municipios</w:t>
      </w:r>
      <w:r w:rsidR="00FD7B5B" w:rsidRPr="00683751">
        <w:rPr>
          <w:rFonts w:ascii="Palatino Linotype" w:hAnsi="Palatino Linotype" w:cs="Arial"/>
        </w:rPr>
        <w:t>.</w:t>
      </w:r>
    </w:p>
    <w:p w14:paraId="07C9935E" w14:textId="77777777" w:rsidR="00FD7B5B" w:rsidRPr="00683751" w:rsidRDefault="00FD7B5B" w:rsidP="00FD7B5B">
      <w:pPr>
        <w:pStyle w:val="Prrafodelista"/>
        <w:spacing w:before="240" w:after="360" w:line="360" w:lineRule="auto"/>
        <w:ind w:left="0"/>
        <w:jc w:val="both"/>
        <w:rPr>
          <w:rFonts w:ascii="Palatino Linotype" w:hAnsi="Palatino Linotype"/>
          <w:color w:val="000000" w:themeColor="text1"/>
        </w:rPr>
      </w:pPr>
    </w:p>
    <w:p w14:paraId="7620F1A5" w14:textId="1D59E58E" w:rsidR="00FD7B5B" w:rsidRPr="00683751" w:rsidRDefault="00FD7B5B" w:rsidP="00FD7B5B">
      <w:pPr>
        <w:pStyle w:val="Prrafodelista"/>
        <w:spacing w:before="240" w:after="360" w:line="360" w:lineRule="auto"/>
        <w:ind w:left="567" w:right="616"/>
        <w:jc w:val="both"/>
        <w:rPr>
          <w:rFonts w:ascii="Palatino Linotype" w:hAnsi="Palatino Linotype"/>
          <w:i/>
          <w:sz w:val="22"/>
          <w:szCs w:val="22"/>
        </w:rPr>
      </w:pPr>
      <w:r w:rsidRPr="00683751">
        <w:rPr>
          <w:rFonts w:ascii="Palatino Linotype" w:hAnsi="Palatino Linotype"/>
          <w:i/>
          <w:sz w:val="22"/>
          <w:szCs w:val="22"/>
        </w:rPr>
        <w:t xml:space="preserve">Artículo 161. Cuando la información requerida por el solicitante ya esté disponible al público en medios impresos, tales como libros, compendios, trípticos, registros públicos, </w:t>
      </w:r>
      <w:r w:rsidRPr="00683751">
        <w:rPr>
          <w:rFonts w:ascii="Palatino Linotype" w:hAnsi="Palatino Linotype"/>
          <w:b/>
          <w:i/>
          <w:sz w:val="22"/>
          <w:szCs w:val="22"/>
          <w:u w:val="single"/>
        </w:rPr>
        <w:t>en formatos electrónicos disponibles en Internet</w:t>
      </w:r>
      <w:r w:rsidRPr="00683751">
        <w:rPr>
          <w:rFonts w:ascii="Palatino Linotype" w:hAnsi="Palatino Linotype"/>
          <w:i/>
          <w:sz w:val="22"/>
          <w:szCs w:val="22"/>
        </w:rPr>
        <w:t xml:space="preserve">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6CC003AD" w14:textId="77777777" w:rsidR="00FD7B5B" w:rsidRPr="00683751" w:rsidRDefault="00FD7B5B" w:rsidP="00FD7B5B">
      <w:pPr>
        <w:pStyle w:val="Prrafodelista"/>
        <w:spacing w:before="240" w:after="360" w:line="360" w:lineRule="auto"/>
        <w:ind w:left="0"/>
        <w:jc w:val="both"/>
        <w:rPr>
          <w:rFonts w:ascii="Palatino Linotype" w:hAnsi="Palatino Linotype"/>
          <w:color w:val="000000" w:themeColor="text1"/>
        </w:rPr>
      </w:pPr>
    </w:p>
    <w:p w14:paraId="48BD654A" w14:textId="2F612082" w:rsidR="00FD7B5B" w:rsidRPr="00683751" w:rsidRDefault="00FD7B5B"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683751">
        <w:rPr>
          <w:rFonts w:ascii="Palatino Linotype" w:hAnsi="Palatino Linotype"/>
          <w:color w:val="000000" w:themeColor="text1"/>
        </w:rPr>
        <w:t xml:space="preserve">En ese sentido, si bien es cierto que el </w:t>
      </w:r>
      <w:r w:rsidRPr="00683751">
        <w:rPr>
          <w:rFonts w:ascii="Palatino Linotype" w:hAnsi="Palatino Linotype"/>
          <w:b/>
          <w:color w:val="000000" w:themeColor="text1"/>
        </w:rPr>
        <w:t>SUJETO OBLIGADO</w:t>
      </w:r>
      <w:r w:rsidRPr="00683751">
        <w:rPr>
          <w:rFonts w:ascii="Palatino Linotype" w:hAnsi="Palatino Linotype"/>
          <w:color w:val="000000" w:themeColor="text1"/>
        </w:rPr>
        <w:t xml:space="preserve"> no cumplió con el plazo establecido por la Ley de la materia, también lo es que se considera que satisfizo el Derecho de Acceso a la Información al</w:t>
      </w:r>
      <w:r w:rsidR="00DE4177" w:rsidRPr="00683751">
        <w:rPr>
          <w:rFonts w:ascii="Palatino Linotype" w:hAnsi="Palatino Linotype"/>
          <w:color w:val="000000" w:themeColor="text1"/>
        </w:rPr>
        <w:t xml:space="preserve"> </w:t>
      </w:r>
      <w:r w:rsidRPr="00683751">
        <w:rPr>
          <w:rFonts w:ascii="Palatino Linotype" w:hAnsi="Palatino Linotype"/>
          <w:color w:val="000000" w:themeColor="text1"/>
        </w:rPr>
        <w:t>haberse señalado la liga electrónica precisa que permite acceder a la información requerida</w:t>
      </w:r>
      <w:r w:rsidR="00DE4177" w:rsidRPr="00683751">
        <w:rPr>
          <w:rFonts w:ascii="Palatino Linotype" w:hAnsi="Palatino Linotype"/>
          <w:color w:val="000000" w:themeColor="text1"/>
        </w:rPr>
        <w:t>.</w:t>
      </w:r>
    </w:p>
    <w:p w14:paraId="529814C1" w14:textId="77777777" w:rsidR="00DE4177" w:rsidRPr="00683751" w:rsidRDefault="00DE4177" w:rsidP="00DE4177">
      <w:pPr>
        <w:pStyle w:val="Prrafodelista"/>
        <w:tabs>
          <w:tab w:val="left" w:pos="426"/>
        </w:tabs>
        <w:spacing w:before="240" w:after="240" w:line="360" w:lineRule="auto"/>
        <w:ind w:left="0" w:right="51"/>
        <w:jc w:val="both"/>
        <w:rPr>
          <w:rFonts w:ascii="Palatino Linotype" w:hAnsi="Palatino Linotype"/>
          <w:color w:val="000000" w:themeColor="text1"/>
        </w:rPr>
      </w:pPr>
    </w:p>
    <w:p w14:paraId="31F2A4AA" w14:textId="61618AED" w:rsidR="00FD7B5B" w:rsidRPr="00683751" w:rsidRDefault="00DE4177" w:rsidP="00DE4177">
      <w:pPr>
        <w:pStyle w:val="Prrafodelista"/>
        <w:numPr>
          <w:ilvl w:val="0"/>
          <w:numId w:val="25"/>
        </w:numPr>
        <w:spacing w:line="360" w:lineRule="auto"/>
        <w:ind w:left="0" w:firstLine="0"/>
        <w:jc w:val="both"/>
        <w:rPr>
          <w:rFonts w:ascii="Palatino Linotype" w:eastAsia="Calibri" w:hAnsi="Palatino Linotype" w:cs="Times New Roman"/>
        </w:rPr>
      </w:pPr>
      <w:r w:rsidRPr="00683751">
        <w:rPr>
          <w:rFonts w:ascii="Palatino Linotype" w:eastAsia="Calibri" w:hAnsi="Palatino Linotype" w:cs="Times New Roman"/>
        </w:rPr>
        <w:t>En atención a todo lo anteriormente expuesto se concluye que la solicitud de acceso a la información formulada</w:t>
      </w:r>
      <w:r w:rsidR="00FD7B5B" w:rsidRPr="00683751">
        <w:rPr>
          <w:rFonts w:ascii="Palatino Linotype" w:eastAsia="Calibri" w:hAnsi="Palatino Linotype" w:cs="Times New Roman"/>
        </w:rPr>
        <w:t xml:space="preserve"> por la </w:t>
      </w:r>
      <w:r w:rsidRPr="00683751">
        <w:rPr>
          <w:rFonts w:ascii="Palatino Linotype" w:eastAsia="Calibri" w:hAnsi="Palatino Linotype" w:cs="Times New Roman"/>
        </w:rPr>
        <w:t>parte solicitante, ahora</w:t>
      </w:r>
      <w:r w:rsidRPr="00683751">
        <w:rPr>
          <w:rFonts w:ascii="Palatino Linotype" w:eastAsia="Calibri" w:hAnsi="Palatino Linotype" w:cs="Times New Roman"/>
          <w:b/>
        </w:rPr>
        <w:t xml:space="preserve"> RECURRENTE</w:t>
      </w:r>
      <w:r w:rsidR="00FD7B5B" w:rsidRPr="00683751">
        <w:rPr>
          <w:rFonts w:ascii="Palatino Linotype" w:eastAsia="Calibri" w:hAnsi="Palatino Linotype" w:cs="Times New Roman"/>
        </w:rPr>
        <w:t xml:space="preserve"> fue atendida</w:t>
      </w:r>
      <w:r w:rsidRPr="00683751">
        <w:rPr>
          <w:rFonts w:ascii="Palatino Linotype" w:eastAsia="Calibri" w:hAnsi="Palatino Linotype" w:cs="Times New Roman"/>
        </w:rPr>
        <w:t xml:space="preserve"> </w:t>
      </w:r>
      <w:r w:rsidR="00FD7B5B" w:rsidRPr="00683751">
        <w:rPr>
          <w:rFonts w:ascii="Palatino Linotype" w:eastAsia="Calibri" w:hAnsi="Palatino Linotype" w:cs="Times New Roman"/>
        </w:rPr>
        <w:t xml:space="preserve">por el </w:t>
      </w:r>
      <w:r w:rsidR="00FD7B5B" w:rsidRPr="00683751">
        <w:rPr>
          <w:rFonts w:ascii="Palatino Linotype" w:eastAsia="Calibri" w:hAnsi="Palatino Linotype" w:cs="Times New Roman"/>
          <w:b/>
        </w:rPr>
        <w:t>SUJETO OBLIGADO</w:t>
      </w:r>
      <w:r w:rsidR="00FD7B5B" w:rsidRPr="00683751">
        <w:rPr>
          <w:rFonts w:ascii="Palatino Linotype" w:eastAsia="Calibri" w:hAnsi="Palatino Linotype" w:cs="Times New Roman"/>
        </w:rPr>
        <w:t xml:space="preserve">, </w:t>
      </w:r>
      <w:r w:rsidRPr="00683751">
        <w:rPr>
          <w:rFonts w:ascii="Palatino Linotype" w:eastAsia="Calibri" w:hAnsi="Palatino Linotype" w:cs="Times New Roman"/>
        </w:rPr>
        <w:t xml:space="preserve">por lo que </w:t>
      </w:r>
      <w:r w:rsidR="00FD7B5B" w:rsidRPr="00683751">
        <w:rPr>
          <w:rFonts w:ascii="Palatino Linotype" w:eastAsia="Calibri" w:hAnsi="Palatino Linotype" w:cs="Times New Roman"/>
        </w:rPr>
        <w:t>este Órgano Garante determina infundados los motivos o razones de in</w:t>
      </w:r>
      <w:r w:rsidRPr="00683751">
        <w:rPr>
          <w:rFonts w:ascii="Palatino Linotype" w:eastAsia="Calibri" w:hAnsi="Palatino Linotype" w:cs="Times New Roman"/>
        </w:rPr>
        <w:t>conformidad que dieron origen a</w:t>
      </w:r>
      <w:r w:rsidR="00FD7B5B" w:rsidRPr="00683751">
        <w:rPr>
          <w:rFonts w:ascii="Palatino Linotype" w:eastAsia="Calibri" w:hAnsi="Palatino Linotype" w:cs="Times New Roman"/>
        </w:rPr>
        <w:t>l</w:t>
      </w:r>
      <w:r w:rsidRPr="00683751">
        <w:rPr>
          <w:rFonts w:ascii="Palatino Linotype" w:eastAsia="Calibri" w:hAnsi="Palatino Linotype" w:cs="Times New Roman"/>
        </w:rPr>
        <w:t xml:space="preserve"> recurso</w:t>
      </w:r>
      <w:r w:rsidR="00FD7B5B" w:rsidRPr="00683751">
        <w:rPr>
          <w:rFonts w:ascii="Palatino Linotype" w:eastAsia="Calibri" w:hAnsi="Palatino Linotype" w:cs="Times New Roman"/>
        </w:rPr>
        <w:t xml:space="preserve"> de </w:t>
      </w:r>
      <w:r w:rsidRPr="00683751">
        <w:rPr>
          <w:rFonts w:ascii="Palatino Linotype" w:eastAsia="Calibri" w:hAnsi="Palatino Linotype" w:cs="Times New Roman"/>
        </w:rPr>
        <w:lastRenderedPageBreak/>
        <w:t>revisión que se resuelve</w:t>
      </w:r>
      <w:r w:rsidR="00FD7B5B" w:rsidRPr="00683751">
        <w:rPr>
          <w:rFonts w:ascii="Palatino Linotype" w:eastAsia="Calibri" w:hAnsi="Palatino Linotype" w:cs="Times New Roman"/>
        </w:rPr>
        <w:t xml:space="preserve"> y, lo procedente es </w:t>
      </w:r>
      <w:r w:rsidR="00FD7B5B" w:rsidRPr="00683751">
        <w:rPr>
          <w:rFonts w:ascii="Palatino Linotype" w:eastAsia="Calibri" w:hAnsi="Palatino Linotype" w:cs="Times New Roman"/>
          <w:b/>
        </w:rPr>
        <w:t>CONFIRMAR</w:t>
      </w:r>
      <w:r w:rsidRPr="00683751">
        <w:rPr>
          <w:rFonts w:ascii="Palatino Linotype" w:eastAsia="Calibri" w:hAnsi="Palatino Linotype" w:cs="Times New Roman"/>
        </w:rPr>
        <w:t xml:space="preserve"> la respuesta emitida a la</w:t>
      </w:r>
      <w:r w:rsidR="00FD7B5B" w:rsidRPr="00683751">
        <w:rPr>
          <w:rFonts w:ascii="Palatino Linotype" w:eastAsia="Calibri" w:hAnsi="Palatino Linotype" w:cs="Times New Roman"/>
        </w:rPr>
        <w:t xml:space="preserve"> solicitud de información. </w:t>
      </w:r>
    </w:p>
    <w:p w14:paraId="548FF68F" w14:textId="77777777" w:rsidR="00FD7B5B" w:rsidRPr="00683751" w:rsidRDefault="00FD7B5B" w:rsidP="00DE4177">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0BB42331" w:rsidR="008765E3" w:rsidRPr="00683751" w:rsidRDefault="00F01801"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683751">
        <w:rPr>
          <w:rFonts w:ascii="Palatino Linotype" w:hAnsi="Palatino Linotype"/>
          <w:color w:val="000000" w:themeColor="text1"/>
          <w:lang w:val="es-ES"/>
        </w:rPr>
        <w:t xml:space="preserve">Por </w:t>
      </w:r>
      <w:r w:rsidR="00B41516" w:rsidRPr="00683751">
        <w:rPr>
          <w:rFonts w:ascii="Palatino Linotype" w:hAnsi="Palatino Linotype"/>
          <w:color w:val="000000" w:themeColor="text1"/>
        </w:rPr>
        <w:t xml:space="preserve">lo anteriormente expuesto y fundado, éste </w:t>
      </w:r>
      <w:r w:rsidR="00B41516" w:rsidRPr="00683751">
        <w:rPr>
          <w:rFonts w:ascii="Palatino Linotype" w:hAnsi="Palatino Linotype"/>
          <w:b/>
          <w:color w:val="000000" w:themeColor="text1"/>
        </w:rPr>
        <w:t>ÓRGANO GARANTE</w:t>
      </w:r>
      <w:r w:rsidR="00B41516" w:rsidRPr="00683751">
        <w:rPr>
          <w:rFonts w:ascii="Palatino Linotype" w:hAnsi="Palatino Linotype"/>
          <w:color w:val="000000" w:themeColor="text1"/>
        </w:rPr>
        <w:t xml:space="preserve"> emite los siguientes:</w:t>
      </w:r>
      <w:r w:rsidR="00D71057" w:rsidRPr="00683751">
        <w:rPr>
          <w:rFonts w:ascii="Palatino Linotype" w:hAnsi="Palatino Linotype"/>
          <w:color w:val="000000" w:themeColor="text1"/>
        </w:rPr>
        <w:t>--------------------------------------------------------------------------</w:t>
      </w:r>
      <w:r w:rsidR="00E10AC3" w:rsidRPr="00683751">
        <w:rPr>
          <w:rFonts w:ascii="Palatino Linotype" w:hAnsi="Palatino Linotype"/>
          <w:color w:val="000000" w:themeColor="text1"/>
        </w:rPr>
        <w:t>-----------------</w:t>
      </w:r>
      <w:r w:rsidR="00507D3F" w:rsidRPr="00683751">
        <w:rPr>
          <w:rFonts w:ascii="Palatino Linotype" w:hAnsi="Palatino Linotype"/>
          <w:color w:val="000000" w:themeColor="text1"/>
        </w:rPr>
        <w:t>----</w:t>
      </w:r>
    </w:p>
    <w:p w14:paraId="28C54C8A" w14:textId="77777777" w:rsidR="0045102E" w:rsidRPr="00683751" w:rsidRDefault="0045102E" w:rsidP="0045102E">
      <w:pPr>
        <w:pStyle w:val="Prrafodelista"/>
        <w:tabs>
          <w:tab w:val="left" w:pos="426"/>
        </w:tabs>
        <w:spacing w:before="240" w:after="240" w:line="360" w:lineRule="auto"/>
        <w:ind w:left="0" w:right="51"/>
        <w:jc w:val="both"/>
        <w:rPr>
          <w:rFonts w:ascii="Palatino Linotype" w:hAnsi="Palatino Linotype"/>
          <w:color w:val="000000" w:themeColor="text1"/>
        </w:rPr>
      </w:pPr>
    </w:p>
    <w:p w14:paraId="18C7D92B" w14:textId="77777777" w:rsidR="009959DB" w:rsidRPr="00683751" w:rsidRDefault="009959DB" w:rsidP="009959DB">
      <w:pPr>
        <w:pStyle w:val="Ttulo1"/>
        <w:spacing w:line="360" w:lineRule="auto"/>
        <w:jc w:val="center"/>
        <w:rPr>
          <w:b/>
          <w:color w:val="000000" w:themeColor="text1"/>
          <w:szCs w:val="24"/>
        </w:rPr>
      </w:pPr>
      <w:bookmarkStart w:id="26" w:name="_Toc495427547"/>
      <w:bookmarkStart w:id="27" w:name="_Toc497905366"/>
      <w:bookmarkStart w:id="28" w:name="_Toc54894493"/>
      <w:r w:rsidRPr="00683751">
        <w:rPr>
          <w:b/>
          <w:color w:val="000000" w:themeColor="text1"/>
          <w:szCs w:val="24"/>
        </w:rPr>
        <w:t>R E S O L U T I V O S</w:t>
      </w:r>
      <w:bookmarkEnd w:id="24"/>
      <w:bookmarkEnd w:id="25"/>
      <w:bookmarkEnd w:id="26"/>
      <w:bookmarkEnd w:id="27"/>
      <w:bookmarkEnd w:id="28"/>
    </w:p>
    <w:p w14:paraId="39783855" w14:textId="77777777" w:rsidR="00EB5616" w:rsidRPr="00683751" w:rsidRDefault="00EB5616" w:rsidP="00EB5616">
      <w:pPr>
        <w:rPr>
          <w:lang w:val="es-MX" w:eastAsia="en-US"/>
        </w:rPr>
      </w:pPr>
    </w:p>
    <w:p w14:paraId="35B182FD" w14:textId="761B8182" w:rsidR="0091734D" w:rsidRPr="00683751" w:rsidRDefault="0091734D" w:rsidP="0091734D">
      <w:pPr>
        <w:spacing w:line="360" w:lineRule="auto"/>
        <w:jc w:val="both"/>
        <w:rPr>
          <w:rFonts w:ascii="Palatino Linotype" w:eastAsia="Times New Roman" w:hAnsi="Palatino Linotype" w:cs="Times New Roman"/>
        </w:rPr>
      </w:pPr>
      <w:r w:rsidRPr="00683751">
        <w:rPr>
          <w:rFonts w:ascii="Palatino Linotype" w:eastAsia="Times New Roman" w:hAnsi="Palatino Linotype" w:cs="Arial"/>
          <w:b/>
        </w:rPr>
        <w:t xml:space="preserve">PRIMERO. </w:t>
      </w:r>
      <w:r w:rsidRPr="00683751">
        <w:rPr>
          <w:rFonts w:ascii="Palatino Linotype" w:eastAsia="Times New Roman" w:hAnsi="Palatino Linotype" w:cs="Arial"/>
        </w:rPr>
        <w:t>Resultan infundadas las</w:t>
      </w:r>
      <w:r w:rsidRPr="00683751">
        <w:rPr>
          <w:rFonts w:ascii="Palatino Linotype" w:eastAsia="Times New Roman" w:hAnsi="Palatino Linotype" w:cs="Arial"/>
          <w:b/>
        </w:rPr>
        <w:t xml:space="preserve"> </w:t>
      </w:r>
      <w:r w:rsidRPr="00683751">
        <w:rPr>
          <w:rFonts w:ascii="Palatino Linotype" w:eastAsia="Times New Roman" w:hAnsi="Palatino Linotype" w:cs="Arial"/>
          <w:lang w:val="es-ES"/>
        </w:rPr>
        <w:t xml:space="preserve">razones o motivos de inconformidad hechos valer </w:t>
      </w:r>
      <w:r w:rsidRPr="00683751">
        <w:rPr>
          <w:rFonts w:ascii="Palatino Linotype" w:eastAsia="Calibri" w:hAnsi="Palatino Linotype" w:cs="Arial"/>
          <w:lang w:val="es-ES"/>
        </w:rPr>
        <w:t xml:space="preserve">en el recurso de revisión </w:t>
      </w:r>
      <w:r w:rsidR="009D45BE" w:rsidRPr="00683751">
        <w:rPr>
          <w:rFonts w:ascii="Palatino Linotype" w:hAnsi="Palatino Linotype" w:cs="Arial"/>
          <w:b/>
          <w:bCs/>
        </w:rPr>
        <w:t>03873/INFOEM/IP/</w:t>
      </w:r>
      <w:proofErr w:type="spellStart"/>
      <w:r w:rsidR="009D45BE" w:rsidRPr="00683751">
        <w:rPr>
          <w:rFonts w:ascii="Palatino Linotype" w:hAnsi="Palatino Linotype" w:cs="Arial"/>
          <w:b/>
          <w:bCs/>
        </w:rPr>
        <w:t>RR</w:t>
      </w:r>
      <w:proofErr w:type="spellEnd"/>
      <w:r w:rsidR="009D45BE" w:rsidRPr="00683751">
        <w:rPr>
          <w:rFonts w:ascii="Palatino Linotype" w:hAnsi="Palatino Linotype" w:cs="Arial"/>
          <w:b/>
          <w:bCs/>
        </w:rPr>
        <w:t>/2020</w:t>
      </w:r>
      <w:r w:rsidRPr="00683751">
        <w:rPr>
          <w:rFonts w:ascii="Palatino Linotype" w:hAnsi="Palatino Linotype" w:cs="Arial"/>
          <w:b/>
          <w:bCs/>
        </w:rPr>
        <w:t xml:space="preserve">, </w:t>
      </w:r>
      <w:r w:rsidRPr="00683751">
        <w:rPr>
          <w:rFonts w:ascii="Palatino Linotype" w:hAnsi="Palatino Linotype" w:cs="Arial"/>
          <w:bCs/>
        </w:rPr>
        <w:t xml:space="preserve">en términos del </w:t>
      </w:r>
      <w:r w:rsidRPr="00683751">
        <w:rPr>
          <w:rFonts w:ascii="Palatino Linotype" w:hAnsi="Palatino Linotype" w:cs="Arial"/>
          <w:b/>
          <w:bCs/>
        </w:rPr>
        <w:t>Considerando</w:t>
      </w:r>
      <w:r w:rsidRPr="00683751">
        <w:rPr>
          <w:rFonts w:ascii="Palatino Linotype" w:hAnsi="Palatino Linotype" w:cs="Arial"/>
          <w:bCs/>
        </w:rPr>
        <w:t xml:space="preserve"> </w:t>
      </w:r>
      <w:r w:rsidRPr="00683751">
        <w:rPr>
          <w:rFonts w:ascii="Palatino Linotype" w:hAnsi="Palatino Linotype" w:cs="Arial"/>
          <w:b/>
          <w:bCs/>
        </w:rPr>
        <w:t>CUARTO</w:t>
      </w:r>
      <w:r w:rsidRPr="00683751">
        <w:rPr>
          <w:rFonts w:ascii="Palatino Linotype" w:hAnsi="Palatino Linotype" w:cs="Arial"/>
          <w:bCs/>
        </w:rPr>
        <w:t xml:space="preserve"> de la presente resolución.</w:t>
      </w:r>
    </w:p>
    <w:p w14:paraId="75FAE578" w14:textId="52D35F80" w:rsidR="0091734D" w:rsidRPr="00683751" w:rsidRDefault="0091734D" w:rsidP="0091734D">
      <w:pPr>
        <w:spacing w:before="240" w:after="240" w:line="360" w:lineRule="auto"/>
        <w:jc w:val="both"/>
        <w:rPr>
          <w:rFonts w:ascii="Palatino Linotype" w:eastAsia="Calibri" w:hAnsi="Palatino Linotype" w:cs="Arial"/>
          <w:lang w:val="es-ES"/>
        </w:rPr>
      </w:pPr>
      <w:r w:rsidRPr="00683751">
        <w:rPr>
          <w:rFonts w:ascii="Palatino Linotype" w:hAnsi="Palatino Linotype"/>
          <w:b/>
        </w:rPr>
        <w:t>SEGUNDO.</w:t>
      </w:r>
      <w:r w:rsidRPr="00683751">
        <w:rPr>
          <w:rStyle w:val="Ttulo2Car"/>
          <w:rFonts w:ascii="Palatino Linotype" w:hAnsi="Palatino Linotype"/>
          <w:b/>
        </w:rPr>
        <w:t xml:space="preserve"> </w:t>
      </w:r>
      <w:r w:rsidRPr="00683751">
        <w:rPr>
          <w:rFonts w:ascii="Palatino Linotype" w:eastAsia="Calibri" w:hAnsi="Palatino Linotype" w:cs="Arial"/>
          <w:lang w:val="es-ES"/>
        </w:rPr>
        <w:t>Se</w:t>
      </w:r>
      <w:r w:rsidRPr="00683751">
        <w:rPr>
          <w:rFonts w:ascii="Palatino Linotype" w:eastAsia="Calibri" w:hAnsi="Palatino Linotype" w:cs="Arial"/>
          <w:b/>
          <w:lang w:val="es-ES"/>
        </w:rPr>
        <w:t xml:space="preserve"> CONFIRMA </w:t>
      </w:r>
      <w:r w:rsidRPr="00683751">
        <w:rPr>
          <w:rFonts w:ascii="Palatino Linotype" w:eastAsia="Calibri" w:hAnsi="Palatino Linotype" w:cs="Arial"/>
          <w:lang w:val="es-ES"/>
        </w:rPr>
        <w:t xml:space="preserve">la respuesta emitida por el </w:t>
      </w:r>
      <w:r w:rsidR="009D45BE" w:rsidRPr="00683751">
        <w:rPr>
          <w:rFonts w:ascii="Palatino Linotype" w:hAnsi="Palatino Linotype" w:cs="Arial"/>
          <w:b/>
        </w:rPr>
        <w:t>Servicios Educativos Integrados al Estado de México</w:t>
      </w:r>
      <w:r w:rsidRPr="00683751">
        <w:rPr>
          <w:rFonts w:ascii="Palatino Linotype" w:eastAsia="Calibri" w:hAnsi="Palatino Linotype" w:cs="Arial"/>
          <w:lang w:val="es-ES"/>
        </w:rPr>
        <w:t xml:space="preserve"> a la solicitud </w:t>
      </w:r>
      <w:r w:rsidR="00743B16" w:rsidRPr="00683751">
        <w:rPr>
          <w:rFonts w:ascii="Palatino Linotype" w:eastAsia="Calibri" w:hAnsi="Palatino Linotype" w:cs="Arial"/>
          <w:b/>
          <w:lang w:val="es-ES"/>
        </w:rPr>
        <w:t>00282/</w:t>
      </w:r>
      <w:proofErr w:type="spellStart"/>
      <w:r w:rsidR="00743B16" w:rsidRPr="00683751">
        <w:rPr>
          <w:rFonts w:ascii="Palatino Linotype" w:eastAsia="Calibri" w:hAnsi="Palatino Linotype" w:cs="Arial"/>
          <w:b/>
          <w:lang w:val="es-ES"/>
        </w:rPr>
        <w:t>SEIEM</w:t>
      </w:r>
      <w:proofErr w:type="spellEnd"/>
      <w:r w:rsidR="00743B16" w:rsidRPr="00683751">
        <w:rPr>
          <w:rFonts w:ascii="Palatino Linotype" w:eastAsia="Calibri" w:hAnsi="Palatino Linotype" w:cs="Arial"/>
          <w:b/>
          <w:lang w:val="es-ES"/>
        </w:rPr>
        <w:t>/IP/2020</w:t>
      </w:r>
      <w:r w:rsidRPr="00683751">
        <w:rPr>
          <w:rFonts w:ascii="Palatino Linotype" w:eastAsia="Calibri" w:hAnsi="Palatino Linotype" w:cs="Arial"/>
          <w:b/>
          <w:lang w:val="es-ES"/>
        </w:rPr>
        <w:t>.</w:t>
      </w:r>
      <w:r w:rsidRPr="00683751">
        <w:rPr>
          <w:rFonts w:ascii="Palatino Linotype" w:eastAsia="Calibri" w:hAnsi="Palatino Linotype" w:cs="Arial"/>
          <w:lang w:val="es-ES"/>
        </w:rPr>
        <w:t xml:space="preserve"> </w:t>
      </w:r>
    </w:p>
    <w:p w14:paraId="35422A53" w14:textId="77777777" w:rsidR="0091734D" w:rsidRPr="00683751" w:rsidRDefault="0091734D" w:rsidP="0091734D">
      <w:pPr>
        <w:tabs>
          <w:tab w:val="left" w:pos="8080"/>
        </w:tabs>
        <w:spacing w:line="360" w:lineRule="auto"/>
        <w:ind w:right="49"/>
        <w:contextualSpacing/>
        <w:jc w:val="both"/>
        <w:rPr>
          <w:rFonts w:ascii="Palatino Linotype" w:eastAsia="Palatino Linotype" w:hAnsi="Palatino Linotype" w:cs="Palatino Linotype"/>
          <w:b/>
        </w:rPr>
      </w:pPr>
      <w:r w:rsidRPr="00683751">
        <w:rPr>
          <w:rFonts w:ascii="Palatino Linotype" w:eastAsia="Palatino Linotype" w:hAnsi="Palatino Linotype" w:cs="Palatino Linotype"/>
          <w:b/>
        </w:rPr>
        <w:t xml:space="preserve">TERCERO. REMÍTASE, </w:t>
      </w:r>
      <w:r w:rsidRPr="00683751">
        <w:rPr>
          <w:rFonts w:ascii="Palatino Linotype" w:eastAsia="Palatino Linotype" w:hAnsi="Palatino Linotype" w:cs="Palatino Linotype"/>
        </w:rPr>
        <w:t>vía Sistema de Acceso a la Información Mexiquense (</w:t>
      </w:r>
      <w:proofErr w:type="spellStart"/>
      <w:r w:rsidRPr="00683751">
        <w:rPr>
          <w:rFonts w:ascii="Palatino Linotype" w:eastAsia="Palatino Linotype" w:hAnsi="Palatino Linotype" w:cs="Palatino Linotype"/>
        </w:rPr>
        <w:t>SAIMEX</w:t>
      </w:r>
      <w:proofErr w:type="spellEnd"/>
      <w:r w:rsidRPr="00683751">
        <w:rPr>
          <w:rFonts w:ascii="Palatino Linotype" w:eastAsia="Palatino Linotype" w:hAnsi="Palatino Linotype" w:cs="Palatino Linotype"/>
        </w:rPr>
        <w:t xml:space="preserve">), la presente resolución al Titular de la Unidad de Transparencia del </w:t>
      </w:r>
      <w:r w:rsidRPr="00683751">
        <w:rPr>
          <w:rFonts w:ascii="Palatino Linotype" w:eastAsia="Palatino Linotype" w:hAnsi="Palatino Linotype" w:cs="Palatino Linotype"/>
          <w:b/>
        </w:rPr>
        <w:t>SUJETO OBLIGADO.</w:t>
      </w:r>
    </w:p>
    <w:p w14:paraId="465E8433" w14:textId="77777777" w:rsidR="0091734D" w:rsidRPr="00683751" w:rsidRDefault="0091734D" w:rsidP="0091734D">
      <w:pPr>
        <w:tabs>
          <w:tab w:val="left" w:pos="8080"/>
        </w:tabs>
        <w:spacing w:line="360" w:lineRule="auto"/>
        <w:ind w:right="49"/>
        <w:contextualSpacing/>
        <w:jc w:val="both"/>
        <w:rPr>
          <w:rFonts w:ascii="Palatino Linotype" w:eastAsia="Palatino Linotype" w:hAnsi="Palatino Linotype" w:cs="Palatino Linotype"/>
          <w:b/>
        </w:rPr>
      </w:pPr>
    </w:p>
    <w:p w14:paraId="33026E65" w14:textId="57B677DA" w:rsidR="0091734D" w:rsidRPr="00683751" w:rsidRDefault="0091734D" w:rsidP="0091734D">
      <w:pPr>
        <w:shd w:val="clear" w:color="auto" w:fill="FFFFFF"/>
        <w:spacing w:line="360" w:lineRule="auto"/>
        <w:jc w:val="both"/>
        <w:rPr>
          <w:rFonts w:ascii="Palatino Linotype" w:hAnsi="Palatino Linotype"/>
        </w:rPr>
      </w:pPr>
      <w:r w:rsidRPr="00683751">
        <w:rPr>
          <w:rFonts w:ascii="Palatino Linotype" w:eastAsia="Times New Roman" w:hAnsi="Palatino Linotype" w:cs="Arial"/>
          <w:b/>
        </w:rPr>
        <w:t xml:space="preserve">CUARTO. </w:t>
      </w:r>
      <w:r w:rsidRPr="00683751">
        <w:rPr>
          <w:rFonts w:ascii="Palatino Linotype" w:eastAsia="Times New Roman" w:hAnsi="Palatino Linotype" w:cs="Times New Roman"/>
          <w:b/>
          <w:bCs/>
          <w:color w:val="222222"/>
          <w:lang w:val="es-ES"/>
        </w:rPr>
        <w:t>Notifíquese a</w:t>
      </w:r>
      <w:r w:rsidR="0045102E" w:rsidRPr="00683751">
        <w:rPr>
          <w:rFonts w:ascii="Palatino Linotype" w:eastAsia="Times New Roman" w:hAnsi="Palatino Linotype" w:cs="Times New Roman"/>
          <w:b/>
          <w:bCs/>
          <w:color w:val="222222"/>
          <w:lang w:val="es-ES"/>
        </w:rPr>
        <w:t>l</w:t>
      </w:r>
      <w:r w:rsidRPr="00683751">
        <w:rPr>
          <w:rFonts w:ascii="Palatino Linotype" w:hAnsi="Palatino Linotype"/>
          <w:b/>
        </w:rPr>
        <w:t xml:space="preserve"> </w:t>
      </w:r>
      <w:r w:rsidR="0045102E" w:rsidRPr="00683751">
        <w:rPr>
          <w:rFonts w:ascii="Palatino Linotype" w:hAnsi="Palatino Linotype"/>
          <w:b/>
          <w:szCs w:val="22"/>
        </w:rPr>
        <w:t>RECURRENTE</w:t>
      </w:r>
      <w:r w:rsidRPr="00683751">
        <w:rPr>
          <w:rFonts w:ascii="Palatino Linotype" w:hAnsi="Palatino Linotype"/>
          <w:b/>
          <w:szCs w:val="22"/>
        </w:rPr>
        <w:t xml:space="preserve"> </w:t>
      </w:r>
      <w:r w:rsidRPr="00683751">
        <w:rPr>
          <w:rFonts w:ascii="Palatino Linotype" w:hAnsi="Palatino Linotype"/>
        </w:rPr>
        <w:t>la presente resolución y su informe justificado.</w:t>
      </w:r>
    </w:p>
    <w:p w14:paraId="7F51F8AC" w14:textId="77777777" w:rsidR="0091734D" w:rsidRPr="00683751" w:rsidRDefault="0091734D" w:rsidP="0091734D">
      <w:pPr>
        <w:shd w:val="clear" w:color="auto" w:fill="FFFFFF"/>
        <w:spacing w:line="360" w:lineRule="auto"/>
        <w:jc w:val="both"/>
        <w:rPr>
          <w:rFonts w:ascii="Palatino Linotype" w:hAnsi="Palatino Linotype"/>
        </w:rPr>
      </w:pPr>
    </w:p>
    <w:p w14:paraId="06BDD27A" w14:textId="4AE9D8EB" w:rsidR="0091734D" w:rsidRPr="00683751" w:rsidRDefault="0091734D" w:rsidP="0091734D">
      <w:pPr>
        <w:spacing w:line="360" w:lineRule="auto"/>
        <w:jc w:val="both"/>
        <w:rPr>
          <w:rFonts w:ascii="Palatino Linotype" w:eastAsia="MS Mincho" w:hAnsi="Palatino Linotype" w:cs="Times New Roman"/>
          <w:lang w:val="es-ES"/>
        </w:rPr>
      </w:pPr>
      <w:r w:rsidRPr="00683751">
        <w:rPr>
          <w:rFonts w:ascii="Palatino Linotype" w:eastAsia="MS Mincho" w:hAnsi="Palatino Linotype" w:cs="Times New Roman"/>
          <w:b/>
          <w:lang w:val="es-MX"/>
        </w:rPr>
        <w:t>QUINTO.</w:t>
      </w:r>
      <w:r w:rsidRPr="00683751">
        <w:rPr>
          <w:rFonts w:ascii="Palatino Linotype" w:eastAsia="MS Mincho" w:hAnsi="Palatino Linotype" w:cs="Times New Roman"/>
          <w:lang w:val="es-MX"/>
        </w:rPr>
        <w:t xml:space="preserve"> </w:t>
      </w:r>
      <w:r w:rsidRPr="00683751">
        <w:rPr>
          <w:rFonts w:ascii="Palatino Linotype" w:eastAsia="MS Mincho" w:hAnsi="Palatino Linotype" w:cs="Times New Roman"/>
          <w:lang w:val="es-ES"/>
        </w:rPr>
        <w:t>Se hace del conocimiento de</w:t>
      </w:r>
      <w:r w:rsidR="0045102E" w:rsidRPr="00683751">
        <w:rPr>
          <w:rFonts w:ascii="Palatino Linotype" w:eastAsia="MS Mincho" w:hAnsi="Palatino Linotype" w:cs="Times New Roman"/>
          <w:lang w:val="es-ES"/>
        </w:rPr>
        <w:t>l</w:t>
      </w:r>
      <w:r w:rsidRPr="00683751">
        <w:rPr>
          <w:rFonts w:ascii="Palatino Linotype" w:eastAsia="MS Mincho" w:hAnsi="Palatino Linotype" w:cs="Times New Roman"/>
          <w:lang w:val="es-ES"/>
        </w:rPr>
        <w:t xml:space="preserve"> </w:t>
      </w:r>
      <w:r w:rsidR="0045102E" w:rsidRPr="00683751">
        <w:rPr>
          <w:rFonts w:ascii="Palatino Linotype" w:hAnsi="Palatino Linotype"/>
          <w:b/>
          <w:szCs w:val="22"/>
        </w:rPr>
        <w:t>RECURRENTE</w:t>
      </w:r>
      <w:r w:rsidRPr="00683751">
        <w:rPr>
          <w:rFonts w:ascii="Palatino Linotype" w:hAnsi="Palatino Linotype"/>
          <w:b/>
          <w:szCs w:val="22"/>
        </w:rPr>
        <w:t xml:space="preserve"> </w:t>
      </w:r>
      <w:r w:rsidRPr="00683751">
        <w:rPr>
          <w:rFonts w:ascii="Palatino Linotype" w:eastAsia="MS Mincho" w:hAnsi="Palatino Linotype" w:cs="Times New Roman"/>
          <w:lang w:val="es-ES"/>
        </w:rPr>
        <w:t xml:space="preserve">que, de conformidad con lo establecido en el artículo 196 de la Ley de Transparencia y Acceso a la Información </w:t>
      </w:r>
      <w:r w:rsidRPr="00683751">
        <w:rPr>
          <w:rFonts w:ascii="Palatino Linotype" w:eastAsia="MS Mincho" w:hAnsi="Palatino Linotype" w:cs="Times New Roman"/>
          <w:lang w:val="es-ES"/>
        </w:rPr>
        <w:lastRenderedPageBreak/>
        <w:t xml:space="preserve">Pública del Estado de México y Municipios, en caso de que considere que la resolución le cause algún perjuicio podrá impugnarla </w:t>
      </w:r>
      <w:r w:rsidRPr="00683751">
        <w:rPr>
          <w:rFonts w:ascii="Palatino Linotype" w:eastAsia="MS Mincho" w:hAnsi="Palatino Linotype" w:cs="Times New Roman"/>
          <w:bCs/>
          <w:lang w:val="es-ES"/>
        </w:rPr>
        <w:t>vía juicio de amparo</w:t>
      </w:r>
      <w:r w:rsidRPr="00683751">
        <w:rPr>
          <w:rFonts w:ascii="Palatino Linotype" w:eastAsia="MS Mincho" w:hAnsi="Palatino Linotype" w:cs="Times New Roman"/>
          <w:lang w:val="es-ES"/>
        </w:rPr>
        <w:t xml:space="preserve"> en los términos de las leyes aplicables.</w:t>
      </w:r>
    </w:p>
    <w:p w14:paraId="14E5A97B" w14:textId="77777777" w:rsidR="00575D39" w:rsidRDefault="00575D39" w:rsidP="0091734D">
      <w:pPr>
        <w:spacing w:line="360" w:lineRule="auto"/>
        <w:jc w:val="both"/>
        <w:rPr>
          <w:rFonts w:ascii="Palatino Linotype" w:eastAsia="Calibri" w:hAnsi="Palatino Linotype" w:cs="Arial"/>
          <w:lang w:val="es-ES"/>
        </w:rPr>
      </w:pPr>
    </w:p>
    <w:p w14:paraId="33F62C1F" w14:textId="3DEC26B1" w:rsidR="004C663F" w:rsidRDefault="004C663F" w:rsidP="004C663F">
      <w:pPr>
        <w:spacing w:before="240" w:after="360" w:line="360" w:lineRule="auto"/>
        <w:jc w:val="both"/>
        <w:rPr>
          <w:rFonts w:ascii="Palatino Linotype" w:hAnsi="Palatino Linotype" w:cs="Arial"/>
        </w:rPr>
      </w:pPr>
      <w:r>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w:t>
      </w:r>
      <w:proofErr w:type="spellStart"/>
      <w:r>
        <w:rPr>
          <w:rFonts w:ascii="Palatino Linotype" w:hAnsi="Palatino Linotype"/>
        </w:rPr>
        <w:t>ABAID</w:t>
      </w:r>
      <w:proofErr w:type="spellEnd"/>
      <w:r>
        <w:rPr>
          <w:rFonts w:ascii="Palatino Linotype" w:hAnsi="Palatino Linotype"/>
        </w:rPr>
        <w:t xml:space="preserve"> </w:t>
      </w:r>
      <w:proofErr w:type="spellStart"/>
      <w:r>
        <w:rPr>
          <w:rFonts w:ascii="Palatino Linotype" w:hAnsi="Palatino Linotype"/>
        </w:rPr>
        <w:t>YAPUR</w:t>
      </w:r>
      <w:proofErr w:type="spellEnd"/>
      <w:r>
        <w:rPr>
          <w:rFonts w:ascii="Palatino Linotype" w:hAnsi="Palatino Linotype"/>
        </w:rPr>
        <w:t xml:space="preserve">; JOSÉ GUADALUPE LUNA HERNÁNDEZ, JAVIER MARTÍNEZ CRUZ Y LUIS GUSTAVO PARRA NORIEGA; EN LA </w:t>
      </w:r>
      <w:r>
        <w:rPr>
          <w:rFonts w:ascii="Palatino Linotype" w:hAnsi="Palatino Linotype"/>
        </w:rPr>
        <w:t>VIGÉSIMA</w:t>
      </w:r>
      <w:r>
        <w:rPr>
          <w:rFonts w:ascii="Palatino Linotype" w:hAnsi="Palatino Linotype"/>
        </w:rPr>
        <w:t xml:space="preserve"> QUINTA SESIÓN ORDINARIA CELEBRADA EL CINCO (05) DE NOVIEMBRE DE DOS MIL VEINTE, ANTE EL SECRETARIO TÉCNICO DEL PLENO ALEXIS TAPIA </w:t>
      </w:r>
      <w:r>
        <w:rPr>
          <w:rFonts w:ascii="Palatino Linotype" w:hAnsi="Palatino Linotype"/>
        </w:rPr>
        <w:t>RAMÍREZ</w:t>
      </w:r>
      <w:r>
        <w:rPr>
          <w:rFonts w:ascii="Palatino Linotype" w:hAnsi="Palatino Linotype"/>
        </w:rPr>
        <w:t>.</w:t>
      </w:r>
      <w:r>
        <w:rPr>
          <w:rFonts w:ascii="Palatino Linotype" w:hAnsi="Palatino Linotype" w:cs="Arial"/>
        </w:rPr>
        <w:t xml:space="preserve"> </w:t>
      </w:r>
    </w:p>
    <w:p w14:paraId="060765FA" w14:textId="05425AB6" w:rsidR="004C663F" w:rsidRDefault="004C663F" w:rsidP="004C663F">
      <w:pPr>
        <w:spacing w:before="240" w:after="36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5D9E9C02" wp14:editId="0239910B">
                <wp:simplePos x="0" y="0"/>
                <wp:positionH relativeFrom="column">
                  <wp:posOffset>15240</wp:posOffset>
                </wp:positionH>
                <wp:positionV relativeFrom="paragraph">
                  <wp:posOffset>53974</wp:posOffset>
                </wp:positionV>
                <wp:extent cx="5524500" cy="2867025"/>
                <wp:effectExtent l="38100" t="19050" r="76200" b="85725"/>
                <wp:wrapNone/>
                <wp:docPr id="2" name="Conector recto 2"/>
                <wp:cNvGraphicFramePr/>
                <a:graphic xmlns:a="http://schemas.openxmlformats.org/drawingml/2006/main">
                  <a:graphicData uri="http://schemas.microsoft.com/office/word/2010/wordprocessingShape">
                    <wps:wsp>
                      <wps:cNvCnPr/>
                      <wps:spPr>
                        <a:xfrm>
                          <a:off x="0" y="0"/>
                          <a:ext cx="5524500" cy="28670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1A6457B"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4.25pt" to="436.2pt,2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" strokecolor="#4f81bd [3204]" strokeweight="2pt">
                <v:shadow on="t" color="black" opacity="24903f" origin=",.5" offset="0,.55556mm"/>
              </v:line>
            </w:pict>
          </mc:Fallback>
        </mc:AlternateContent>
      </w:r>
    </w:p>
    <w:p w14:paraId="64DFCA96" w14:textId="77777777" w:rsidR="004C663F" w:rsidRDefault="004C663F" w:rsidP="004C663F">
      <w:pPr>
        <w:spacing w:before="240" w:after="360" w:line="360" w:lineRule="auto"/>
        <w:jc w:val="both"/>
        <w:rPr>
          <w:rFonts w:ascii="Palatino Linotype" w:hAnsi="Palatino Linotype" w:cs="Arial"/>
        </w:rPr>
      </w:pPr>
    </w:p>
    <w:p w14:paraId="786BC11E" w14:textId="77777777" w:rsidR="004C663F" w:rsidRDefault="004C663F" w:rsidP="004C663F">
      <w:pPr>
        <w:rPr>
          <w:sz w:val="22"/>
          <w:szCs w:val="22"/>
        </w:rPr>
      </w:pPr>
    </w:p>
    <w:p w14:paraId="2795180A" w14:textId="77777777" w:rsidR="004C663F" w:rsidRDefault="004C663F" w:rsidP="004C663F">
      <w:pPr>
        <w:rPr>
          <w:sz w:val="22"/>
          <w:szCs w:val="22"/>
        </w:rPr>
      </w:pPr>
    </w:p>
    <w:p w14:paraId="1DC7F2E7" w14:textId="77777777" w:rsidR="004C663F" w:rsidRDefault="004C663F" w:rsidP="004C663F">
      <w:pPr>
        <w:rPr>
          <w:sz w:val="22"/>
          <w:szCs w:val="22"/>
        </w:rPr>
      </w:pPr>
    </w:p>
    <w:p w14:paraId="1ABE5565" w14:textId="77777777" w:rsidR="004C663F" w:rsidRDefault="004C663F" w:rsidP="004C663F">
      <w:pPr>
        <w:rPr>
          <w:sz w:val="22"/>
          <w:szCs w:val="22"/>
        </w:rPr>
      </w:pPr>
    </w:p>
    <w:p w14:paraId="12DED67E" w14:textId="77777777" w:rsidR="004C663F" w:rsidRDefault="004C663F" w:rsidP="004C663F">
      <w:pPr>
        <w:rPr>
          <w:sz w:val="22"/>
          <w:szCs w:val="22"/>
        </w:rPr>
      </w:pPr>
    </w:p>
    <w:p w14:paraId="09D7483D" w14:textId="77777777" w:rsidR="004C663F" w:rsidRDefault="004C663F" w:rsidP="004C663F">
      <w:pPr>
        <w:rPr>
          <w:sz w:val="22"/>
          <w:szCs w:val="22"/>
        </w:rPr>
      </w:pPr>
    </w:p>
    <w:p w14:paraId="22FB02EF" w14:textId="77777777" w:rsidR="004C663F" w:rsidRDefault="004C663F" w:rsidP="004C663F">
      <w:pPr>
        <w:rPr>
          <w:sz w:val="22"/>
          <w:szCs w:val="22"/>
        </w:rPr>
      </w:pPr>
    </w:p>
    <w:p w14:paraId="12AC5C33" w14:textId="77777777" w:rsidR="004C663F" w:rsidRDefault="004C663F" w:rsidP="004C663F">
      <w:pPr>
        <w:rPr>
          <w:sz w:val="22"/>
          <w:szCs w:val="22"/>
        </w:rPr>
      </w:pPr>
    </w:p>
    <w:tbl>
      <w:tblPr>
        <w:tblW w:w="0" w:type="auto"/>
        <w:tblLook w:val="04A0" w:firstRow="1" w:lastRow="0" w:firstColumn="1" w:lastColumn="0" w:noHBand="0" w:noVBand="1"/>
      </w:tblPr>
      <w:tblGrid>
        <w:gridCol w:w="4348"/>
        <w:gridCol w:w="4349"/>
      </w:tblGrid>
      <w:tr w:rsidR="004C663F" w14:paraId="776E9201" w14:textId="77777777" w:rsidTr="004C663F">
        <w:trPr>
          <w:trHeight w:val="1168"/>
        </w:trPr>
        <w:tc>
          <w:tcPr>
            <w:tcW w:w="8697" w:type="dxa"/>
            <w:gridSpan w:val="2"/>
            <w:vAlign w:val="center"/>
          </w:tcPr>
          <w:p w14:paraId="58DC99ED" w14:textId="77777777" w:rsidR="004C663F" w:rsidRDefault="004C663F">
            <w:pPr>
              <w:rPr>
                <w:rFonts w:ascii="Palatino Linotype" w:hAnsi="Palatino Linotype"/>
                <w:b/>
              </w:rPr>
            </w:pPr>
          </w:p>
          <w:p w14:paraId="220A0705" w14:textId="77777777" w:rsidR="004C663F" w:rsidRDefault="004C663F">
            <w:pPr>
              <w:rPr>
                <w:rFonts w:ascii="Palatino Linotype" w:hAnsi="Palatino Linotype"/>
                <w:b/>
              </w:rPr>
            </w:pPr>
          </w:p>
          <w:p w14:paraId="75BC1032" w14:textId="77777777" w:rsidR="004C663F" w:rsidRDefault="004C663F">
            <w:pPr>
              <w:rPr>
                <w:rFonts w:ascii="Palatino Linotype" w:hAnsi="Palatino Linotype"/>
                <w:b/>
              </w:rPr>
            </w:pPr>
          </w:p>
          <w:p w14:paraId="4AC65602" w14:textId="77777777" w:rsidR="004C663F" w:rsidRDefault="004C663F">
            <w:pPr>
              <w:jc w:val="center"/>
              <w:rPr>
                <w:rFonts w:ascii="Palatino Linotype" w:hAnsi="Palatino Linotype"/>
                <w:b/>
              </w:rPr>
            </w:pPr>
            <w:r>
              <w:rPr>
                <w:rFonts w:ascii="Palatino Linotype" w:hAnsi="Palatino Linotype"/>
                <w:b/>
              </w:rPr>
              <w:t>Zulema Martínez Sánchez</w:t>
            </w:r>
          </w:p>
          <w:p w14:paraId="35DE70B4" w14:textId="77777777" w:rsidR="004C663F" w:rsidRDefault="004C663F">
            <w:pPr>
              <w:jc w:val="center"/>
              <w:rPr>
                <w:rFonts w:ascii="Palatino Linotype" w:hAnsi="Palatino Linotype"/>
              </w:rPr>
            </w:pPr>
            <w:r>
              <w:rPr>
                <w:rFonts w:ascii="Palatino Linotype" w:hAnsi="Palatino Linotype"/>
              </w:rPr>
              <w:t>Comisionada Presidenta</w:t>
            </w:r>
          </w:p>
          <w:p w14:paraId="31968B66" w14:textId="77777777" w:rsidR="004C663F" w:rsidRDefault="004C663F">
            <w:pPr>
              <w:jc w:val="center"/>
              <w:rPr>
                <w:rFonts w:ascii="Palatino Linotype" w:hAnsi="Palatino Linotype"/>
              </w:rPr>
            </w:pPr>
            <w:r>
              <w:rPr>
                <w:rFonts w:ascii="Palatino Linotype" w:hAnsi="Palatino Linotype"/>
              </w:rPr>
              <w:t>(Rúbrica)</w:t>
            </w:r>
          </w:p>
        </w:tc>
      </w:tr>
      <w:tr w:rsidR="004C663F" w14:paraId="7D34016F" w14:textId="77777777" w:rsidTr="004C663F">
        <w:trPr>
          <w:trHeight w:val="1395"/>
        </w:trPr>
        <w:tc>
          <w:tcPr>
            <w:tcW w:w="4348" w:type="dxa"/>
            <w:vAlign w:val="center"/>
          </w:tcPr>
          <w:p w14:paraId="67E43B47" w14:textId="77777777" w:rsidR="004C663F" w:rsidRDefault="004C663F">
            <w:pPr>
              <w:rPr>
                <w:rFonts w:ascii="Palatino Linotype" w:hAnsi="Palatino Linotype"/>
                <w:b/>
              </w:rPr>
            </w:pPr>
          </w:p>
          <w:p w14:paraId="39C30A01" w14:textId="77777777" w:rsidR="004C663F" w:rsidRDefault="004C663F">
            <w:pPr>
              <w:rPr>
                <w:rFonts w:ascii="Palatino Linotype" w:hAnsi="Palatino Linotype"/>
                <w:b/>
              </w:rPr>
            </w:pPr>
          </w:p>
          <w:p w14:paraId="0A63A1D5" w14:textId="77777777" w:rsidR="004C663F" w:rsidRDefault="004C663F">
            <w:pPr>
              <w:rPr>
                <w:rFonts w:ascii="Palatino Linotype" w:hAnsi="Palatino Linotype"/>
                <w:b/>
              </w:rPr>
            </w:pPr>
          </w:p>
          <w:p w14:paraId="2B441736" w14:textId="77777777" w:rsidR="004C663F" w:rsidRDefault="004C663F">
            <w:pPr>
              <w:rPr>
                <w:rFonts w:ascii="Palatino Linotype" w:hAnsi="Palatino Linotype"/>
                <w:b/>
              </w:rPr>
            </w:pPr>
          </w:p>
          <w:p w14:paraId="6E3B3A3F" w14:textId="77777777" w:rsidR="004C663F" w:rsidRDefault="004C663F">
            <w:pPr>
              <w:rPr>
                <w:rFonts w:ascii="Palatino Linotype" w:hAnsi="Palatino Linotype"/>
                <w:b/>
              </w:rPr>
            </w:pPr>
          </w:p>
          <w:p w14:paraId="71367599" w14:textId="77777777" w:rsidR="004C663F" w:rsidRDefault="004C663F">
            <w:pPr>
              <w:jc w:val="center"/>
              <w:rPr>
                <w:rFonts w:ascii="Palatino Linotype" w:hAnsi="Palatino Linotype"/>
                <w:b/>
              </w:rPr>
            </w:pPr>
            <w:r>
              <w:rPr>
                <w:rFonts w:ascii="Palatino Linotype" w:hAnsi="Palatino Linotype"/>
                <w:b/>
              </w:rPr>
              <w:t xml:space="preserve">Eva </w:t>
            </w:r>
            <w:proofErr w:type="spellStart"/>
            <w:r>
              <w:rPr>
                <w:rFonts w:ascii="Palatino Linotype" w:hAnsi="Palatino Linotype"/>
                <w:b/>
              </w:rPr>
              <w:t>Abaid</w:t>
            </w:r>
            <w:proofErr w:type="spellEnd"/>
            <w:r>
              <w:rPr>
                <w:rFonts w:ascii="Palatino Linotype" w:hAnsi="Palatino Linotype"/>
                <w:b/>
              </w:rPr>
              <w:t xml:space="preserve"> </w:t>
            </w:r>
            <w:proofErr w:type="spellStart"/>
            <w:r>
              <w:rPr>
                <w:rFonts w:ascii="Palatino Linotype" w:hAnsi="Palatino Linotype"/>
                <w:b/>
              </w:rPr>
              <w:t>Yapur</w:t>
            </w:r>
            <w:proofErr w:type="spellEnd"/>
          </w:p>
          <w:p w14:paraId="514A7261" w14:textId="77777777" w:rsidR="004C663F" w:rsidRDefault="004C663F">
            <w:pPr>
              <w:jc w:val="center"/>
              <w:rPr>
                <w:rFonts w:ascii="Palatino Linotype" w:hAnsi="Palatino Linotype"/>
              </w:rPr>
            </w:pPr>
            <w:r>
              <w:rPr>
                <w:rFonts w:ascii="Palatino Linotype" w:hAnsi="Palatino Linotype"/>
              </w:rPr>
              <w:t>Comisionada</w:t>
            </w:r>
          </w:p>
          <w:p w14:paraId="3012E08F" w14:textId="77777777" w:rsidR="004C663F" w:rsidRDefault="004C663F">
            <w:pPr>
              <w:jc w:val="center"/>
              <w:rPr>
                <w:rFonts w:ascii="Palatino Linotype" w:hAnsi="Palatino Linotype"/>
              </w:rPr>
            </w:pPr>
            <w:r>
              <w:rPr>
                <w:rFonts w:ascii="Palatino Linotype" w:hAnsi="Palatino Linotype"/>
              </w:rPr>
              <w:t>(Rúbrica)</w:t>
            </w:r>
          </w:p>
        </w:tc>
        <w:tc>
          <w:tcPr>
            <w:tcW w:w="4349" w:type="dxa"/>
            <w:vAlign w:val="center"/>
          </w:tcPr>
          <w:p w14:paraId="5F3DA850" w14:textId="77777777" w:rsidR="004C663F" w:rsidRDefault="004C663F">
            <w:pPr>
              <w:rPr>
                <w:rFonts w:ascii="Palatino Linotype" w:hAnsi="Palatino Linotype"/>
                <w:b/>
              </w:rPr>
            </w:pPr>
          </w:p>
          <w:p w14:paraId="5B6EE126" w14:textId="77777777" w:rsidR="004C663F" w:rsidRDefault="004C663F">
            <w:pPr>
              <w:jc w:val="center"/>
              <w:rPr>
                <w:rFonts w:ascii="Palatino Linotype" w:hAnsi="Palatino Linotype"/>
                <w:b/>
              </w:rPr>
            </w:pPr>
          </w:p>
          <w:p w14:paraId="47C051B6" w14:textId="77777777" w:rsidR="004C663F" w:rsidRDefault="004C663F">
            <w:pPr>
              <w:jc w:val="center"/>
              <w:rPr>
                <w:rFonts w:ascii="Palatino Linotype" w:hAnsi="Palatino Linotype"/>
                <w:b/>
              </w:rPr>
            </w:pPr>
          </w:p>
          <w:p w14:paraId="380B83F7" w14:textId="77777777" w:rsidR="004C663F" w:rsidRDefault="004C663F">
            <w:pPr>
              <w:jc w:val="center"/>
              <w:rPr>
                <w:rFonts w:ascii="Palatino Linotype" w:hAnsi="Palatino Linotype"/>
                <w:b/>
              </w:rPr>
            </w:pPr>
          </w:p>
          <w:p w14:paraId="2CD27432" w14:textId="77777777" w:rsidR="004C663F" w:rsidRDefault="004C663F">
            <w:pPr>
              <w:jc w:val="center"/>
              <w:rPr>
                <w:rFonts w:ascii="Palatino Linotype" w:hAnsi="Palatino Linotype"/>
                <w:b/>
              </w:rPr>
            </w:pPr>
            <w:r>
              <w:rPr>
                <w:rFonts w:ascii="Palatino Linotype" w:hAnsi="Palatino Linotype"/>
                <w:b/>
              </w:rPr>
              <w:t>José Guadalupe Luna Hernández</w:t>
            </w:r>
          </w:p>
          <w:p w14:paraId="20C0775C" w14:textId="77777777" w:rsidR="004C663F" w:rsidRDefault="004C663F">
            <w:pPr>
              <w:jc w:val="center"/>
              <w:rPr>
                <w:rFonts w:ascii="Palatino Linotype" w:hAnsi="Palatino Linotype"/>
              </w:rPr>
            </w:pPr>
            <w:r>
              <w:rPr>
                <w:rFonts w:ascii="Palatino Linotype" w:hAnsi="Palatino Linotype"/>
              </w:rPr>
              <w:t>Comisionado</w:t>
            </w:r>
          </w:p>
          <w:p w14:paraId="12AFCC0E" w14:textId="77777777" w:rsidR="004C663F" w:rsidRDefault="004C663F">
            <w:pPr>
              <w:jc w:val="center"/>
              <w:rPr>
                <w:rFonts w:ascii="Palatino Linotype" w:hAnsi="Palatino Linotype"/>
              </w:rPr>
            </w:pPr>
            <w:r>
              <w:rPr>
                <w:rFonts w:ascii="Palatino Linotype" w:hAnsi="Palatino Linotype"/>
              </w:rPr>
              <w:t>(Rúbrica)</w:t>
            </w:r>
          </w:p>
        </w:tc>
      </w:tr>
      <w:tr w:rsidR="004C663F" w14:paraId="3A80D6C7" w14:textId="77777777" w:rsidTr="004C663F">
        <w:trPr>
          <w:trHeight w:val="1451"/>
        </w:trPr>
        <w:tc>
          <w:tcPr>
            <w:tcW w:w="4348" w:type="dxa"/>
            <w:vAlign w:val="center"/>
          </w:tcPr>
          <w:p w14:paraId="4F28030C" w14:textId="77777777" w:rsidR="004C663F" w:rsidRDefault="004C663F">
            <w:pPr>
              <w:jc w:val="center"/>
              <w:rPr>
                <w:rFonts w:ascii="Palatino Linotype" w:hAnsi="Palatino Linotype"/>
                <w:b/>
              </w:rPr>
            </w:pPr>
          </w:p>
          <w:p w14:paraId="4D09C9C9" w14:textId="77777777" w:rsidR="004C663F" w:rsidRDefault="004C663F">
            <w:pPr>
              <w:jc w:val="center"/>
              <w:rPr>
                <w:rFonts w:ascii="Palatino Linotype" w:hAnsi="Palatino Linotype"/>
                <w:b/>
              </w:rPr>
            </w:pPr>
          </w:p>
          <w:p w14:paraId="0B8F097A" w14:textId="77777777" w:rsidR="004C663F" w:rsidRDefault="004C663F">
            <w:pPr>
              <w:jc w:val="center"/>
              <w:rPr>
                <w:rFonts w:ascii="Palatino Linotype" w:hAnsi="Palatino Linotype"/>
                <w:b/>
              </w:rPr>
            </w:pPr>
          </w:p>
          <w:p w14:paraId="096B3E8D" w14:textId="77777777" w:rsidR="004C663F" w:rsidRDefault="004C663F">
            <w:pPr>
              <w:jc w:val="center"/>
              <w:rPr>
                <w:rFonts w:ascii="Palatino Linotype" w:hAnsi="Palatino Linotype"/>
                <w:b/>
              </w:rPr>
            </w:pPr>
          </w:p>
          <w:p w14:paraId="724B67A9" w14:textId="77777777" w:rsidR="004C663F" w:rsidRDefault="004C663F">
            <w:pPr>
              <w:jc w:val="center"/>
              <w:rPr>
                <w:rFonts w:ascii="Palatino Linotype" w:hAnsi="Palatino Linotype"/>
                <w:b/>
              </w:rPr>
            </w:pPr>
          </w:p>
          <w:p w14:paraId="51D4A053" w14:textId="77777777" w:rsidR="004C663F" w:rsidRDefault="004C663F">
            <w:pPr>
              <w:jc w:val="center"/>
              <w:rPr>
                <w:rFonts w:ascii="Palatino Linotype" w:hAnsi="Palatino Linotype"/>
                <w:b/>
              </w:rPr>
            </w:pPr>
          </w:p>
          <w:p w14:paraId="65177993" w14:textId="77777777" w:rsidR="004C663F" w:rsidRDefault="004C663F">
            <w:pPr>
              <w:jc w:val="center"/>
              <w:rPr>
                <w:rFonts w:ascii="Palatino Linotype" w:hAnsi="Palatino Linotype"/>
                <w:b/>
              </w:rPr>
            </w:pPr>
            <w:r>
              <w:rPr>
                <w:rFonts w:ascii="Palatino Linotype" w:hAnsi="Palatino Linotype"/>
                <w:b/>
              </w:rPr>
              <w:t>Javier Martínez Cruz</w:t>
            </w:r>
          </w:p>
          <w:p w14:paraId="509FEC0B" w14:textId="77777777" w:rsidR="004C663F" w:rsidRDefault="004C663F">
            <w:pPr>
              <w:jc w:val="center"/>
              <w:rPr>
                <w:rFonts w:ascii="Palatino Linotype" w:hAnsi="Palatino Linotype"/>
              </w:rPr>
            </w:pPr>
            <w:r>
              <w:rPr>
                <w:rFonts w:ascii="Palatino Linotype" w:hAnsi="Palatino Linotype"/>
              </w:rPr>
              <w:t>Comisionado</w:t>
            </w:r>
          </w:p>
          <w:p w14:paraId="222F5490" w14:textId="77777777" w:rsidR="004C663F" w:rsidRDefault="004C663F">
            <w:pPr>
              <w:jc w:val="center"/>
              <w:rPr>
                <w:rFonts w:ascii="Palatino Linotype" w:hAnsi="Palatino Linotype"/>
              </w:rPr>
            </w:pPr>
            <w:r>
              <w:rPr>
                <w:rFonts w:ascii="Palatino Linotype" w:hAnsi="Palatino Linotype"/>
              </w:rPr>
              <w:t>(Rúbrica)</w:t>
            </w:r>
          </w:p>
        </w:tc>
        <w:tc>
          <w:tcPr>
            <w:tcW w:w="4349" w:type="dxa"/>
            <w:vAlign w:val="center"/>
          </w:tcPr>
          <w:p w14:paraId="0CCBE7BD" w14:textId="77777777" w:rsidR="004C663F" w:rsidRDefault="004C663F">
            <w:pPr>
              <w:jc w:val="center"/>
              <w:rPr>
                <w:rFonts w:ascii="Palatino Linotype" w:hAnsi="Palatino Linotype"/>
                <w:b/>
              </w:rPr>
            </w:pPr>
          </w:p>
          <w:p w14:paraId="058605D2" w14:textId="77777777" w:rsidR="004C663F" w:rsidRDefault="004C663F">
            <w:pPr>
              <w:jc w:val="center"/>
              <w:rPr>
                <w:rFonts w:ascii="Palatino Linotype" w:hAnsi="Palatino Linotype"/>
                <w:b/>
              </w:rPr>
            </w:pPr>
          </w:p>
          <w:p w14:paraId="0199F9B2" w14:textId="77777777" w:rsidR="004C663F" w:rsidRDefault="004C663F">
            <w:pPr>
              <w:jc w:val="center"/>
              <w:rPr>
                <w:rFonts w:ascii="Palatino Linotype" w:hAnsi="Palatino Linotype"/>
                <w:b/>
              </w:rPr>
            </w:pPr>
          </w:p>
          <w:p w14:paraId="0B0CE22E" w14:textId="77777777" w:rsidR="004C663F" w:rsidRDefault="004C663F">
            <w:pPr>
              <w:jc w:val="center"/>
              <w:rPr>
                <w:rFonts w:ascii="Palatino Linotype" w:hAnsi="Palatino Linotype"/>
                <w:b/>
              </w:rPr>
            </w:pPr>
          </w:p>
          <w:p w14:paraId="084DC141" w14:textId="77777777" w:rsidR="004C663F" w:rsidRDefault="004C663F">
            <w:pPr>
              <w:jc w:val="center"/>
              <w:rPr>
                <w:rFonts w:ascii="Palatino Linotype" w:hAnsi="Palatino Linotype"/>
                <w:b/>
              </w:rPr>
            </w:pPr>
          </w:p>
          <w:p w14:paraId="29FB7E9E" w14:textId="77777777" w:rsidR="004C663F" w:rsidRDefault="004C663F">
            <w:pPr>
              <w:jc w:val="center"/>
              <w:rPr>
                <w:rFonts w:ascii="Palatino Linotype" w:hAnsi="Palatino Linotype"/>
                <w:b/>
              </w:rPr>
            </w:pPr>
          </w:p>
          <w:p w14:paraId="303544BC" w14:textId="77777777" w:rsidR="004C663F" w:rsidRDefault="004C663F">
            <w:pPr>
              <w:jc w:val="center"/>
              <w:rPr>
                <w:rFonts w:ascii="Palatino Linotype" w:hAnsi="Palatino Linotype"/>
                <w:b/>
              </w:rPr>
            </w:pPr>
            <w:r>
              <w:rPr>
                <w:rFonts w:ascii="Palatino Linotype" w:hAnsi="Palatino Linotype"/>
                <w:b/>
              </w:rPr>
              <w:t>Luis Gustavo Parra Noriega</w:t>
            </w:r>
          </w:p>
          <w:p w14:paraId="069AAD84" w14:textId="77777777" w:rsidR="004C663F" w:rsidRDefault="004C663F">
            <w:pPr>
              <w:jc w:val="center"/>
              <w:rPr>
                <w:rFonts w:ascii="Palatino Linotype" w:hAnsi="Palatino Linotype"/>
              </w:rPr>
            </w:pPr>
            <w:r>
              <w:rPr>
                <w:rFonts w:ascii="Palatino Linotype" w:hAnsi="Palatino Linotype"/>
              </w:rPr>
              <w:t>Comisionado</w:t>
            </w:r>
          </w:p>
          <w:p w14:paraId="76FF482D" w14:textId="77777777" w:rsidR="004C663F" w:rsidRDefault="004C663F">
            <w:pPr>
              <w:jc w:val="center"/>
              <w:rPr>
                <w:rFonts w:ascii="Palatino Linotype" w:hAnsi="Palatino Linotype"/>
              </w:rPr>
            </w:pPr>
            <w:r>
              <w:rPr>
                <w:rFonts w:ascii="Palatino Linotype" w:hAnsi="Palatino Linotype"/>
              </w:rPr>
              <w:t>(Rúbrica)</w:t>
            </w:r>
          </w:p>
        </w:tc>
      </w:tr>
      <w:tr w:rsidR="004C663F" w14:paraId="5679DD42" w14:textId="77777777" w:rsidTr="004C663F">
        <w:trPr>
          <w:trHeight w:val="1263"/>
        </w:trPr>
        <w:tc>
          <w:tcPr>
            <w:tcW w:w="8697" w:type="dxa"/>
            <w:gridSpan w:val="2"/>
            <w:vAlign w:val="center"/>
          </w:tcPr>
          <w:p w14:paraId="7BBC6C3A" w14:textId="77777777" w:rsidR="004C663F" w:rsidRDefault="004C663F">
            <w:pPr>
              <w:rPr>
                <w:rFonts w:ascii="Palatino Linotype" w:hAnsi="Palatino Linotype"/>
                <w:b/>
              </w:rPr>
            </w:pPr>
          </w:p>
          <w:p w14:paraId="0690E868" w14:textId="77777777" w:rsidR="004C663F" w:rsidRDefault="004C663F">
            <w:pPr>
              <w:rPr>
                <w:rFonts w:ascii="Palatino Linotype" w:hAnsi="Palatino Linotype"/>
                <w:b/>
              </w:rPr>
            </w:pPr>
          </w:p>
          <w:p w14:paraId="003090A9" w14:textId="77777777" w:rsidR="004C663F" w:rsidRDefault="004C663F">
            <w:pPr>
              <w:rPr>
                <w:rFonts w:ascii="Palatino Linotype" w:hAnsi="Palatino Linotype"/>
                <w:b/>
              </w:rPr>
            </w:pPr>
          </w:p>
          <w:p w14:paraId="622A63AE" w14:textId="77777777" w:rsidR="004C663F" w:rsidRDefault="004C663F">
            <w:pPr>
              <w:rPr>
                <w:rFonts w:ascii="Palatino Linotype" w:hAnsi="Palatino Linotype"/>
                <w:b/>
              </w:rPr>
            </w:pPr>
          </w:p>
          <w:p w14:paraId="0F3F0493" w14:textId="77777777" w:rsidR="004C663F" w:rsidRDefault="004C663F">
            <w:pPr>
              <w:jc w:val="center"/>
              <w:rPr>
                <w:rFonts w:ascii="Palatino Linotype" w:hAnsi="Palatino Linotype"/>
                <w:b/>
              </w:rPr>
            </w:pPr>
            <w:r>
              <w:rPr>
                <w:rFonts w:ascii="Palatino Linotype" w:hAnsi="Palatino Linotype"/>
                <w:b/>
              </w:rPr>
              <w:t>Alexis Tapia Ramírez</w:t>
            </w:r>
          </w:p>
          <w:p w14:paraId="7F9F2EA6" w14:textId="77777777" w:rsidR="004C663F" w:rsidRDefault="004C663F">
            <w:pPr>
              <w:jc w:val="center"/>
              <w:rPr>
                <w:rFonts w:ascii="Palatino Linotype" w:hAnsi="Palatino Linotype"/>
              </w:rPr>
            </w:pPr>
            <w:r>
              <w:rPr>
                <w:rFonts w:ascii="Palatino Linotype" w:hAnsi="Palatino Linotype"/>
              </w:rPr>
              <w:t>Secretario Técnico del Pleno</w:t>
            </w:r>
          </w:p>
          <w:p w14:paraId="18CD9FCD" w14:textId="77777777" w:rsidR="004C663F" w:rsidRDefault="004C663F">
            <w:pPr>
              <w:jc w:val="center"/>
              <w:rPr>
                <w:rFonts w:ascii="Palatino Linotype" w:hAnsi="Palatino Linotype"/>
              </w:rPr>
            </w:pPr>
            <w:r>
              <w:rPr>
                <w:rFonts w:ascii="Palatino Linotype" w:hAnsi="Palatino Linotype"/>
              </w:rPr>
              <w:t>(Rúbrica)</w:t>
            </w:r>
          </w:p>
          <w:p w14:paraId="23783AF0" w14:textId="77777777" w:rsidR="004C663F" w:rsidRDefault="004C663F">
            <w:pPr>
              <w:rPr>
                <w:rFonts w:ascii="Palatino Linotype" w:hAnsi="Palatino Linotype"/>
              </w:rPr>
            </w:pPr>
          </w:p>
        </w:tc>
      </w:tr>
    </w:tbl>
    <w:p w14:paraId="1C29FF2D" w14:textId="00D93577" w:rsidR="004C663F" w:rsidRDefault="004C663F" w:rsidP="004C663F">
      <w:pPr>
        <w:rPr>
          <w:rFonts w:ascii="Palatino Linotype" w:hAnsi="Palatino Linotype"/>
          <w:lang w:val="es-MX" w:eastAsia="en-US"/>
        </w:rPr>
      </w:pPr>
      <w:r>
        <w:rPr>
          <w:rFonts w:ascii="Palatino Linotype" w:hAnsi="Palatino Linotype"/>
        </w:rPr>
        <w:t xml:space="preserve">Esta hoja corresponde a la resolución de fecha  cinco de noviembre  de dos mil veinte, emitida en el recurso de revisión </w:t>
      </w:r>
      <w:r>
        <w:rPr>
          <w:rFonts w:ascii="Palatino Linotype" w:hAnsi="Palatino Linotype"/>
          <w:b/>
        </w:rPr>
        <w:t>03873</w:t>
      </w:r>
      <w:bookmarkStart w:id="29" w:name="_GoBack"/>
      <w:bookmarkEnd w:id="29"/>
      <w:r>
        <w:rPr>
          <w:rFonts w:ascii="Palatino Linotype" w:hAnsi="Palatino Linotype"/>
          <w:b/>
        </w:rPr>
        <w:t>/INFOEM/IP/</w:t>
      </w:r>
      <w:proofErr w:type="spellStart"/>
      <w:r>
        <w:rPr>
          <w:rFonts w:ascii="Palatino Linotype" w:hAnsi="Palatino Linotype"/>
          <w:b/>
        </w:rPr>
        <w:t>RR</w:t>
      </w:r>
      <w:proofErr w:type="spellEnd"/>
      <w:r>
        <w:rPr>
          <w:rFonts w:ascii="Palatino Linotype" w:hAnsi="Palatino Linotype"/>
          <w:b/>
        </w:rPr>
        <w:t>/2020</w:t>
      </w:r>
    </w:p>
    <w:p w14:paraId="7F4CB389" w14:textId="77777777" w:rsidR="004C663F" w:rsidRPr="00683751" w:rsidRDefault="004C663F" w:rsidP="0091734D">
      <w:pPr>
        <w:spacing w:line="360" w:lineRule="auto"/>
        <w:jc w:val="both"/>
        <w:rPr>
          <w:rFonts w:ascii="Palatino Linotype" w:eastAsia="Calibri" w:hAnsi="Palatino Linotype" w:cs="Arial"/>
          <w:lang w:val="es-ES"/>
        </w:rPr>
      </w:pPr>
    </w:p>
    <w:sectPr w:rsidR="004C663F" w:rsidRPr="00683751" w:rsidSect="00472C41">
      <w:headerReference w:type="even" r:id="rId10"/>
      <w:headerReference w:type="default" r:id="rId11"/>
      <w:footerReference w:type="even" r:id="rId12"/>
      <w:footerReference w:type="default" r:id="rId13"/>
      <w:headerReference w:type="first" r:id="rId14"/>
      <w:footerReference w:type="firs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DCD35C" w14:textId="77777777" w:rsidR="00731F98" w:rsidRDefault="00731F98" w:rsidP="00587366">
      <w:r>
        <w:separator/>
      </w:r>
    </w:p>
  </w:endnote>
  <w:endnote w:type="continuationSeparator" w:id="0">
    <w:p w14:paraId="35E18741" w14:textId="77777777" w:rsidR="00731F98" w:rsidRDefault="00731F98"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44C9C" w14:textId="77777777" w:rsidR="00683751" w:rsidRDefault="0068375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91734D" w:rsidRPr="00883450" w:rsidRDefault="0091734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706FB">
              <w:rPr>
                <w:rFonts w:ascii="Palatino Linotype" w:hAnsi="Palatino Linotype"/>
                <w:b/>
                <w:bCs/>
                <w:noProof/>
                <w:sz w:val="22"/>
                <w:szCs w:val="20"/>
              </w:rPr>
              <w:t>23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706FB">
              <w:rPr>
                <w:rFonts w:ascii="Palatino Linotype" w:hAnsi="Palatino Linotype"/>
                <w:b/>
                <w:bCs/>
                <w:noProof/>
                <w:sz w:val="22"/>
                <w:szCs w:val="20"/>
              </w:rPr>
              <w:t>23</w:t>
            </w:r>
            <w:r w:rsidRPr="00883450">
              <w:rPr>
                <w:rFonts w:ascii="Palatino Linotype" w:hAnsi="Palatino Linotype"/>
                <w:b/>
                <w:bCs/>
                <w:sz w:val="22"/>
                <w:szCs w:val="20"/>
              </w:rPr>
              <w:fldChar w:fldCharType="end"/>
            </w:r>
          </w:p>
        </w:sdtContent>
      </w:sdt>
    </w:sdtContent>
  </w:sdt>
  <w:p w14:paraId="6243EC1B" w14:textId="77777777" w:rsidR="0091734D" w:rsidRDefault="0091734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91734D" w:rsidRPr="00883450" w:rsidRDefault="0091734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C663F" w:rsidRPr="004C663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C663F" w:rsidRPr="004C663F">
      <w:rPr>
        <w:rFonts w:ascii="Palatino Linotype" w:hAnsi="Palatino Linotype"/>
        <w:noProof/>
        <w:sz w:val="22"/>
        <w:szCs w:val="22"/>
        <w:lang w:val="es-ES"/>
      </w:rPr>
      <w:t>23</w:t>
    </w:r>
    <w:r w:rsidRPr="00883450">
      <w:rPr>
        <w:rFonts w:ascii="Palatino Linotype" w:hAnsi="Palatino Linotype"/>
        <w:sz w:val="22"/>
        <w:szCs w:val="22"/>
      </w:rPr>
      <w:fldChar w:fldCharType="end"/>
    </w:r>
  </w:p>
  <w:p w14:paraId="5F5C4865" w14:textId="77777777" w:rsidR="0091734D" w:rsidRPr="00883450" w:rsidRDefault="0091734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CA4F6C" w14:textId="77777777" w:rsidR="00731F98" w:rsidRDefault="00731F98" w:rsidP="00587366">
      <w:r>
        <w:separator/>
      </w:r>
    </w:p>
  </w:footnote>
  <w:footnote w:type="continuationSeparator" w:id="0">
    <w:p w14:paraId="24A49307" w14:textId="77777777" w:rsidR="00731F98" w:rsidRDefault="00731F98"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C9824" w14:textId="1E5EC4B0" w:rsidR="00683751" w:rsidRDefault="00683751">
    <w:pPr>
      <w:pStyle w:val="Encabezado"/>
    </w:pPr>
    <w:r>
      <w:rPr>
        <w:noProof/>
        <w:lang w:val="es-MX" w:eastAsia="es-MX"/>
      </w:rPr>
      <w:pict w14:anchorId="34AC6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427079"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54754E8D" w:rsidR="0091734D" w:rsidRDefault="00683751" w:rsidP="001C6012">
    <w:pPr>
      <w:pStyle w:val="Encabezado"/>
      <w:tabs>
        <w:tab w:val="clear" w:pos="4252"/>
        <w:tab w:val="clear" w:pos="8504"/>
        <w:tab w:val="left" w:pos="8460"/>
      </w:tabs>
    </w:pPr>
    <w:r>
      <w:rPr>
        <w:noProof/>
        <w:lang w:val="es-MX" w:eastAsia="es-MX"/>
      </w:rPr>
      <w:pict w14:anchorId="335367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427080"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v:shape>
      </w:pict>
    </w:r>
    <w:r w:rsidR="0091734D">
      <w:tab/>
    </w:r>
  </w:p>
  <w:p w14:paraId="64F5F23E" w14:textId="390690E5" w:rsidR="0091734D" w:rsidRDefault="0091734D">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91734D" w:rsidRPr="001F1A92" w14:paraId="07F2896E" w14:textId="77777777" w:rsidTr="006E6B65">
      <w:trPr>
        <w:trHeight w:val="138"/>
        <w:jc w:val="right"/>
      </w:trPr>
      <w:tc>
        <w:tcPr>
          <w:tcW w:w="3544" w:type="dxa"/>
          <w:vAlign w:val="center"/>
        </w:tcPr>
        <w:p w14:paraId="4A5B1974" w14:textId="3B2AB4E0" w:rsidR="0091734D" w:rsidRPr="00FB1BA3" w:rsidRDefault="0091734D" w:rsidP="00FB1BA3">
          <w:pPr>
            <w:ind w:left="743" w:right="34"/>
            <w:jc w:val="right"/>
            <w:rPr>
              <w:rFonts w:ascii="Palatino Linotype" w:hAnsi="Palatino Linotype"/>
              <w:b/>
              <w:sz w:val="20"/>
              <w:szCs w:val="20"/>
            </w:rPr>
          </w:pPr>
          <w:r w:rsidRPr="00FB1BA3">
            <w:rPr>
              <w:rFonts w:ascii="Palatino Linotype" w:hAnsi="Palatino Linotype"/>
              <w:b/>
              <w:sz w:val="20"/>
              <w:szCs w:val="20"/>
            </w:rPr>
            <w:t>RECURSO DE REVISIÓN:</w:t>
          </w:r>
        </w:p>
      </w:tc>
      <w:tc>
        <w:tcPr>
          <w:tcW w:w="4252" w:type="dxa"/>
          <w:vAlign w:val="center"/>
        </w:tcPr>
        <w:p w14:paraId="3A05B4B6" w14:textId="703D3383" w:rsidR="0091734D" w:rsidRPr="00FB1BA3" w:rsidRDefault="009D45BE" w:rsidP="00FB1BA3">
          <w:pPr>
            <w:pStyle w:val="Encabezado"/>
            <w:ind w:left="743"/>
            <w:jc w:val="right"/>
            <w:rPr>
              <w:rFonts w:ascii="Palatino Linotype" w:hAnsi="Palatino Linotype"/>
              <w:b/>
              <w:sz w:val="20"/>
              <w:szCs w:val="20"/>
            </w:rPr>
          </w:pPr>
          <w:r w:rsidRPr="009D45BE">
            <w:rPr>
              <w:rFonts w:ascii="Palatino Linotype" w:hAnsi="Palatino Linotype"/>
              <w:b/>
              <w:bCs/>
              <w:color w:val="000000"/>
              <w:sz w:val="20"/>
              <w:szCs w:val="20"/>
            </w:rPr>
            <w:t>03873/INFOEM/IP/</w:t>
          </w:r>
          <w:proofErr w:type="spellStart"/>
          <w:r w:rsidRPr="009D45BE">
            <w:rPr>
              <w:rFonts w:ascii="Palatino Linotype" w:hAnsi="Palatino Linotype"/>
              <w:b/>
              <w:bCs/>
              <w:color w:val="000000"/>
              <w:sz w:val="20"/>
              <w:szCs w:val="20"/>
            </w:rPr>
            <w:t>RR</w:t>
          </w:r>
          <w:proofErr w:type="spellEnd"/>
          <w:r w:rsidRPr="009D45BE">
            <w:rPr>
              <w:rFonts w:ascii="Palatino Linotype" w:hAnsi="Palatino Linotype"/>
              <w:b/>
              <w:bCs/>
              <w:color w:val="000000"/>
              <w:sz w:val="20"/>
              <w:szCs w:val="20"/>
            </w:rPr>
            <w:t>/2020</w:t>
          </w:r>
        </w:p>
      </w:tc>
    </w:tr>
    <w:tr w:rsidR="0091734D" w:rsidRPr="001F1A92" w14:paraId="1B5D8690" w14:textId="77777777" w:rsidTr="006E6B65">
      <w:trPr>
        <w:trHeight w:val="233"/>
        <w:jc w:val="right"/>
      </w:trPr>
      <w:tc>
        <w:tcPr>
          <w:tcW w:w="3544" w:type="dxa"/>
          <w:vAlign w:val="center"/>
        </w:tcPr>
        <w:p w14:paraId="3903F2C6" w14:textId="22D569F8" w:rsidR="0091734D" w:rsidRPr="00FB1BA3" w:rsidRDefault="0091734D" w:rsidP="00FB1BA3">
          <w:pPr>
            <w:ind w:left="743" w:right="34"/>
            <w:jc w:val="right"/>
            <w:rPr>
              <w:rFonts w:ascii="Palatino Linotype" w:hAnsi="Palatino Linotype"/>
              <w:b/>
              <w:sz w:val="20"/>
              <w:szCs w:val="20"/>
            </w:rPr>
          </w:pPr>
          <w:r w:rsidRPr="00FB1BA3">
            <w:rPr>
              <w:rFonts w:ascii="Palatino Linotype" w:hAnsi="Palatino Linotype"/>
              <w:b/>
              <w:sz w:val="20"/>
              <w:szCs w:val="20"/>
            </w:rPr>
            <w:t>SUJETO OBLIGADO:</w:t>
          </w:r>
        </w:p>
      </w:tc>
      <w:tc>
        <w:tcPr>
          <w:tcW w:w="4252" w:type="dxa"/>
          <w:vAlign w:val="center"/>
        </w:tcPr>
        <w:p w14:paraId="03C799A2" w14:textId="35688658" w:rsidR="0091734D" w:rsidRPr="00FB1BA3" w:rsidRDefault="009D45BE" w:rsidP="00FB1BA3">
          <w:pPr>
            <w:pStyle w:val="Encabezado"/>
            <w:ind w:left="743"/>
            <w:jc w:val="right"/>
            <w:rPr>
              <w:rFonts w:ascii="Palatino Linotype" w:hAnsi="Palatino Linotype"/>
              <w:b/>
              <w:sz w:val="20"/>
              <w:szCs w:val="20"/>
            </w:rPr>
          </w:pPr>
          <w:r w:rsidRPr="009D45BE">
            <w:rPr>
              <w:rFonts w:ascii="Palatino Linotype" w:hAnsi="Palatino Linotype"/>
              <w:b/>
              <w:sz w:val="20"/>
              <w:szCs w:val="20"/>
            </w:rPr>
            <w:t>Servicios Educativos Integrados al Estado de México</w:t>
          </w:r>
        </w:p>
      </w:tc>
    </w:tr>
    <w:tr w:rsidR="0091734D" w:rsidRPr="001F1A92" w14:paraId="095EB01B" w14:textId="77777777" w:rsidTr="006E6B65">
      <w:trPr>
        <w:trHeight w:val="321"/>
        <w:jc w:val="right"/>
      </w:trPr>
      <w:tc>
        <w:tcPr>
          <w:tcW w:w="3544" w:type="dxa"/>
          <w:vAlign w:val="center"/>
        </w:tcPr>
        <w:p w14:paraId="6E000A51" w14:textId="25DCC1C7" w:rsidR="0091734D" w:rsidRPr="00FB1BA3" w:rsidRDefault="0091734D" w:rsidP="00FB1BA3">
          <w:pPr>
            <w:ind w:left="743" w:right="34"/>
            <w:jc w:val="right"/>
            <w:rPr>
              <w:rFonts w:ascii="Palatino Linotype" w:hAnsi="Palatino Linotype"/>
              <w:b/>
              <w:sz w:val="20"/>
              <w:szCs w:val="20"/>
            </w:rPr>
          </w:pPr>
          <w:r w:rsidRPr="00FB1BA3">
            <w:rPr>
              <w:rFonts w:ascii="Palatino Linotype" w:hAnsi="Palatino Linotype"/>
              <w:b/>
              <w:sz w:val="20"/>
              <w:szCs w:val="20"/>
            </w:rPr>
            <w:t>COMISIONADO PONENTE:</w:t>
          </w:r>
        </w:p>
      </w:tc>
      <w:tc>
        <w:tcPr>
          <w:tcW w:w="4252" w:type="dxa"/>
          <w:vAlign w:val="center"/>
        </w:tcPr>
        <w:p w14:paraId="07560085" w14:textId="05E7D8A2" w:rsidR="0091734D" w:rsidRPr="00FB1BA3" w:rsidRDefault="0091734D" w:rsidP="00FB1BA3">
          <w:pPr>
            <w:pStyle w:val="Encabezado"/>
            <w:ind w:left="743"/>
            <w:jc w:val="right"/>
            <w:rPr>
              <w:rFonts w:ascii="Palatino Linotype" w:hAnsi="Palatino Linotype"/>
              <w:b/>
              <w:sz w:val="20"/>
              <w:szCs w:val="20"/>
            </w:rPr>
          </w:pPr>
          <w:r w:rsidRPr="00FB1BA3">
            <w:rPr>
              <w:rFonts w:ascii="Palatino Linotype" w:hAnsi="Palatino Linotype"/>
              <w:b/>
              <w:sz w:val="20"/>
              <w:szCs w:val="20"/>
            </w:rPr>
            <w:t>José Guadalupe Luna Hernández</w:t>
          </w:r>
        </w:p>
      </w:tc>
    </w:tr>
  </w:tbl>
  <w:p w14:paraId="1096C1B8" w14:textId="77777777" w:rsidR="0091734D" w:rsidRDefault="0091734D"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5F4BA116" w:rsidR="0091734D" w:rsidRDefault="00683751" w:rsidP="00472C41">
    <w:pPr>
      <w:pStyle w:val="Encabezado"/>
      <w:tabs>
        <w:tab w:val="clear" w:pos="4252"/>
        <w:tab w:val="clear" w:pos="8504"/>
        <w:tab w:val="left" w:pos="3103"/>
      </w:tabs>
    </w:pPr>
    <w:r>
      <w:rPr>
        <w:noProof/>
        <w:lang w:val="es-MX" w:eastAsia="es-MX"/>
      </w:rPr>
      <w:pict w14:anchorId="736FAD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427078"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v:shape>
      </w:pict>
    </w:r>
    <w:r w:rsidR="0091734D">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91734D" w:rsidRPr="001F1A92" w14:paraId="0A3256F2" w14:textId="77777777" w:rsidTr="006E6B65">
      <w:trPr>
        <w:trHeight w:val="138"/>
        <w:jc w:val="right"/>
      </w:trPr>
      <w:tc>
        <w:tcPr>
          <w:tcW w:w="3261" w:type="dxa"/>
          <w:vAlign w:val="center"/>
        </w:tcPr>
        <w:p w14:paraId="3D80769D" w14:textId="316F11F8" w:rsidR="0091734D" w:rsidRPr="00FB1BA3" w:rsidRDefault="0091734D" w:rsidP="00FB1BA3">
          <w:pPr>
            <w:ind w:left="318"/>
            <w:jc w:val="right"/>
            <w:rPr>
              <w:rFonts w:ascii="Palatino Linotype" w:hAnsi="Palatino Linotype"/>
              <w:b/>
              <w:sz w:val="20"/>
              <w:szCs w:val="20"/>
            </w:rPr>
          </w:pPr>
          <w:r w:rsidRPr="00FB1BA3">
            <w:rPr>
              <w:rFonts w:ascii="Palatino Linotype" w:hAnsi="Palatino Linotype"/>
              <w:b/>
              <w:sz w:val="20"/>
              <w:szCs w:val="20"/>
            </w:rPr>
            <w:t>RECURSO DE REVISIÓN:</w:t>
          </w:r>
        </w:p>
      </w:tc>
      <w:tc>
        <w:tcPr>
          <w:tcW w:w="4111" w:type="dxa"/>
          <w:vAlign w:val="center"/>
        </w:tcPr>
        <w:p w14:paraId="0453495E" w14:textId="09960A57" w:rsidR="0091734D" w:rsidRPr="00FB1BA3" w:rsidRDefault="009D45BE" w:rsidP="009D45BE">
          <w:pPr>
            <w:pStyle w:val="Encabezado"/>
            <w:ind w:left="318"/>
            <w:jc w:val="right"/>
            <w:rPr>
              <w:rFonts w:ascii="Palatino Linotype" w:hAnsi="Palatino Linotype"/>
              <w:b/>
              <w:sz w:val="20"/>
              <w:szCs w:val="20"/>
            </w:rPr>
          </w:pPr>
          <w:r w:rsidRPr="009D45BE">
            <w:rPr>
              <w:rFonts w:ascii="Palatino Linotype" w:hAnsi="Palatino Linotype"/>
              <w:b/>
              <w:sz w:val="20"/>
              <w:szCs w:val="20"/>
            </w:rPr>
            <w:t>03873/INFOEM/IP/</w:t>
          </w:r>
          <w:proofErr w:type="spellStart"/>
          <w:r w:rsidRPr="009D45BE">
            <w:rPr>
              <w:rFonts w:ascii="Palatino Linotype" w:hAnsi="Palatino Linotype"/>
              <w:b/>
              <w:sz w:val="20"/>
              <w:szCs w:val="20"/>
            </w:rPr>
            <w:t>RR</w:t>
          </w:r>
          <w:proofErr w:type="spellEnd"/>
          <w:r w:rsidRPr="009D45BE">
            <w:rPr>
              <w:rFonts w:ascii="Palatino Linotype" w:hAnsi="Palatino Linotype"/>
              <w:b/>
              <w:sz w:val="20"/>
              <w:szCs w:val="20"/>
            </w:rPr>
            <w:t>/2020</w:t>
          </w:r>
        </w:p>
      </w:tc>
    </w:tr>
    <w:tr w:rsidR="0091734D" w:rsidRPr="001F1A92" w14:paraId="128C8B3C" w14:textId="77777777" w:rsidTr="006E6B65">
      <w:trPr>
        <w:trHeight w:val="233"/>
        <w:jc w:val="right"/>
      </w:trPr>
      <w:tc>
        <w:tcPr>
          <w:tcW w:w="3261" w:type="dxa"/>
          <w:vAlign w:val="center"/>
        </w:tcPr>
        <w:p w14:paraId="483E3371" w14:textId="66B1BC74" w:rsidR="0091734D" w:rsidRPr="00FB1BA3" w:rsidRDefault="0091734D" w:rsidP="00FB1BA3">
          <w:pPr>
            <w:ind w:left="318"/>
            <w:jc w:val="right"/>
            <w:rPr>
              <w:rFonts w:ascii="Palatino Linotype" w:hAnsi="Palatino Linotype"/>
              <w:b/>
              <w:sz w:val="20"/>
              <w:szCs w:val="20"/>
            </w:rPr>
          </w:pPr>
          <w:r w:rsidRPr="00FB1BA3">
            <w:rPr>
              <w:rFonts w:ascii="Palatino Linotype" w:hAnsi="Palatino Linotype"/>
              <w:b/>
              <w:sz w:val="20"/>
              <w:szCs w:val="20"/>
            </w:rPr>
            <w:t>RECURRENTE:</w:t>
          </w:r>
        </w:p>
      </w:tc>
      <w:tc>
        <w:tcPr>
          <w:tcW w:w="4111" w:type="dxa"/>
        </w:tcPr>
        <w:p w14:paraId="1548525E" w14:textId="3D400CC0" w:rsidR="0091734D" w:rsidRPr="00FB1BA3" w:rsidRDefault="0091734D" w:rsidP="009D45BE">
          <w:pPr>
            <w:pStyle w:val="Encabezado"/>
            <w:ind w:left="318"/>
            <w:jc w:val="right"/>
            <w:rPr>
              <w:rFonts w:ascii="Palatino Linotype" w:hAnsi="Palatino Linotype"/>
              <w:b/>
              <w:sz w:val="20"/>
              <w:szCs w:val="20"/>
            </w:rPr>
          </w:pPr>
        </w:p>
      </w:tc>
    </w:tr>
    <w:tr w:rsidR="0091734D" w:rsidRPr="001F1A92" w14:paraId="41BE0704" w14:textId="77777777" w:rsidTr="006E6B65">
      <w:trPr>
        <w:trHeight w:val="321"/>
        <w:jc w:val="right"/>
      </w:trPr>
      <w:tc>
        <w:tcPr>
          <w:tcW w:w="3261" w:type="dxa"/>
          <w:vAlign w:val="center"/>
        </w:tcPr>
        <w:p w14:paraId="34C64148" w14:textId="10C6C8A9" w:rsidR="0091734D" w:rsidRPr="00FB1BA3" w:rsidRDefault="0091734D" w:rsidP="00FB1BA3">
          <w:pPr>
            <w:ind w:left="318"/>
            <w:jc w:val="right"/>
            <w:rPr>
              <w:rFonts w:ascii="Palatino Linotype" w:hAnsi="Palatino Linotype"/>
              <w:b/>
              <w:sz w:val="20"/>
              <w:szCs w:val="20"/>
            </w:rPr>
          </w:pPr>
          <w:r w:rsidRPr="00FB1BA3">
            <w:rPr>
              <w:rFonts w:ascii="Palatino Linotype" w:hAnsi="Palatino Linotype"/>
              <w:b/>
              <w:sz w:val="20"/>
              <w:szCs w:val="20"/>
            </w:rPr>
            <w:t>SUJETO OBLIGADO:</w:t>
          </w:r>
        </w:p>
      </w:tc>
      <w:tc>
        <w:tcPr>
          <w:tcW w:w="4111" w:type="dxa"/>
          <w:vAlign w:val="center"/>
        </w:tcPr>
        <w:p w14:paraId="34C341BF" w14:textId="22D8F88C" w:rsidR="0091734D" w:rsidRPr="00FB1BA3" w:rsidRDefault="009D45BE" w:rsidP="009D45BE">
          <w:pPr>
            <w:pStyle w:val="Encabezado"/>
            <w:ind w:left="318"/>
            <w:jc w:val="right"/>
            <w:rPr>
              <w:rFonts w:ascii="Palatino Linotype" w:hAnsi="Palatino Linotype"/>
              <w:b/>
              <w:sz w:val="20"/>
              <w:szCs w:val="20"/>
            </w:rPr>
          </w:pPr>
          <w:r w:rsidRPr="009D45BE">
            <w:rPr>
              <w:rFonts w:ascii="Palatino Linotype" w:hAnsi="Palatino Linotype"/>
              <w:b/>
              <w:sz w:val="20"/>
              <w:szCs w:val="20"/>
            </w:rPr>
            <w:t>Servicios Educativos Integrados al Estado de México</w:t>
          </w:r>
        </w:p>
      </w:tc>
    </w:tr>
    <w:tr w:rsidR="0091734D" w:rsidRPr="001F1A92" w14:paraId="0C8B6193" w14:textId="77777777" w:rsidTr="006E6B65">
      <w:trPr>
        <w:trHeight w:val="321"/>
        <w:jc w:val="right"/>
      </w:trPr>
      <w:tc>
        <w:tcPr>
          <w:tcW w:w="3261" w:type="dxa"/>
          <w:vAlign w:val="center"/>
        </w:tcPr>
        <w:p w14:paraId="321FFAFF" w14:textId="40E5A678" w:rsidR="0091734D" w:rsidRPr="00FB1BA3" w:rsidRDefault="0091734D" w:rsidP="00FB1BA3">
          <w:pPr>
            <w:ind w:left="318"/>
            <w:jc w:val="right"/>
            <w:rPr>
              <w:rFonts w:ascii="Palatino Linotype" w:hAnsi="Palatino Linotype"/>
              <w:b/>
              <w:sz w:val="20"/>
              <w:szCs w:val="20"/>
            </w:rPr>
          </w:pPr>
          <w:r w:rsidRPr="00FB1BA3">
            <w:rPr>
              <w:rFonts w:ascii="Palatino Linotype" w:hAnsi="Palatino Linotype"/>
              <w:b/>
              <w:sz w:val="20"/>
              <w:szCs w:val="20"/>
            </w:rPr>
            <w:t>COMISIONADO PONENTE:</w:t>
          </w:r>
        </w:p>
      </w:tc>
      <w:tc>
        <w:tcPr>
          <w:tcW w:w="4111" w:type="dxa"/>
          <w:vAlign w:val="center"/>
        </w:tcPr>
        <w:p w14:paraId="0FECDA9D" w14:textId="77777777" w:rsidR="0091734D" w:rsidRPr="00FB1BA3" w:rsidRDefault="0091734D" w:rsidP="009D45BE">
          <w:pPr>
            <w:pStyle w:val="Encabezado"/>
            <w:ind w:left="318"/>
            <w:jc w:val="right"/>
            <w:rPr>
              <w:rFonts w:ascii="Palatino Linotype" w:hAnsi="Palatino Linotype"/>
              <w:b/>
              <w:sz w:val="20"/>
              <w:szCs w:val="20"/>
            </w:rPr>
          </w:pPr>
          <w:r w:rsidRPr="00FB1BA3">
            <w:rPr>
              <w:rFonts w:ascii="Palatino Linotype" w:hAnsi="Palatino Linotype"/>
              <w:b/>
              <w:sz w:val="20"/>
              <w:szCs w:val="20"/>
            </w:rPr>
            <w:t>José Guadalupe Luna Hernández</w:t>
          </w:r>
        </w:p>
      </w:tc>
    </w:tr>
  </w:tbl>
  <w:p w14:paraId="156B5574" w14:textId="3EA5B995" w:rsidR="0091734D" w:rsidRDefault="0091734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0414F22"/>
    <w:multiLevelType w:val="hybridMultilevel"/>
    <w:tmpl w:val="1C88FA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51223F"/>
    <w:multiLevelType w:val="hybridMultilevel"/>
    <w:tmpl w:val="C0587632"/>
    <w:lvl w:ilvl="0" w:tplc="0D2CC0C6">
      <w:start w:val="6"/>
      <w:numFmt w:val="decimal"/>
      <w:lvlText w:val="%1."/>
      <w:lvlJc w:val="left"/>
      <w:pPr>
        <w:ind w:left="720" w:hanging="360"/>
      </w:pPr>
      <w:rPr>
        <w:rFonts w:hint="default"/>
        <w:b/>
        <w:i w:val="0"/>
        <w:color w:val="000000" w:themeColor="text1"/>
        <w:sz w:val="24"/>
      </w:rPr>
    </w:lvl>
    <w:lvl w:ilvl="1" w:tplc="CE0085C6">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22071C84"/>
    <w:multiLevelType w:val="hybridMultilevel"/>
    <w:tmpl w:val="4C2CC182"/>
    <w:lvl w:ilvl="0" w:tplc="080A0017">
      <w:start w:val="1"/>
      <w:numFmt w:val="lowerLetter"/>
      <w:lvlText w:val="%1)"/>
      <w:lvlJc w:val="left"/>
      <w:pPr>
        <w:ind w:left="1004" w:hanging="360"/>
      </w:pPr>
      <w:rPr>
        <w:rFont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 w15:restartNumberingAfterBreak="0">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317490"/>
    <w:multiLevelType w:val="hybridMultilevel"/>
    <w:tmpl w:val="D58AA50E"/>
    <w:lvl w:ilvl="0" w:tplc="FB0C99F4">
      <w:start w:val="1"/>
      <w:numFmt w:val="decimal"/>
      <w:lvlText w:val="%1."/>
      <w:lvlJc w:val="left"/>
      <w:pPr>
        <w:ind w:left="720" w:hanging="360"/>
      </w:pPr>
      <w:rPr>
        <w:rFonts w:ascii="Palatino Linotype" w:hAnsi="Palatino Linotype" w:hint="default"/>
        <w:b/>
        <w:i w:val="0"/>
        <w:sz w:val="24"/>
      </w:rPr>
    </w:lvl>
    <w:lvl w:ilvl="1" w:tplc="8DD249E8">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 w15:restartNumberingAfterBreak="0">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7" w15:restartNumberingAfterBreak="0">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70136A0"/>
    <w:multiLevelType w:val="hybridMultilevel"/>
    <w:tmpl w:val="8F4CBCEC"/>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8"/>
  </w:num>
  <w:num w:numId="3">
    <w:abstractNumId w:val="11"/>
  </w:num>
  <w:num w:numId="4">
    <w:abstractNumId w:val="10"/>
  </w:num>
  <w:num w:numId="5">
    <w:abstractNumId w:val="19"/>
  </w:num>
  <w:num w:numId="6">
    <w:abstractNumId w:val="20"/>
  </w:num>
  <w:num w:numId="7">
    <w:abstractNumId w:val="25"/>
  </w:num>
  <w:num w:numId="8">
    <w:abstractNumId w:val="17"/>
  </w:num>
  <w:num w:numId="9">
    <w:abstractNumId w:val="5"/>
  </w:num>
  <w:num w:numId="10">
    <w:abstractNumId w:val="22"/>
  </w:num>
  <w:num w:numId="11">
    <w:abstractNumId w:val="13"/>
  </w:num>
  <w:num w:numId="12">
    <w:abstractNumId w:val="24"/>
  </w:num>
  <w:num w:numId="13">
    <w:abstractNumId w:val="23"/>
  </w:num>
  <w:num w:numId="14">
    <w:abstractNumId w:val="2"/>
  </w:num>
  <w:num w:numId="15">
    <w:abstractNumId w:val="15"/>
  </w:num>
  <w:num w:numId="16">
    <w:abstractNumId w:val="12"/>
  </w:num>
  <w:num w:numId="17">
    <w:abstractNumId w:val="9"/>
  </w:num>
  <w:num w:numId="18">
    <w:abstractNumId w:val="28"/>
  </w:num>
  <w:num w:numId="19">
    <w:abstractNumId w:val="1"/>
  </w:num>
  <w:num w:numId="20">
    <w:abstractNumId w:val="14"/>
  </w:num>
  <w:num w:numId="21">
    <w:abstractNumId w:val="26"/>
  </w:num>
  <w:num w:numId="22">
    <w:abstractNumId w:val="0"/>
  </w:num>
  <w:num w:numId="23">
    <w:abstractNumId w:val="7"/>
  </w:num>
  <w:num w:numId="24">
    <w:abstractNumId w:val="21"/>
  </w:num>
  <w:num w:numId="25">
    <w:abstractNumId w:val="4"/>
  </w:num>
  <w:num w:numId="26">
    <w:abstractNumId w:val="3"/>
  </w:num>
  <w:num w:numId="27">
    <w:abstractNumId w:val="16"/>
  </w:num>
  <w:num w:numId="28">
    <w:abstractNumId w:val="6"/>
  </w:num>
  <w:num w:numId="29">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A05"/>
    <w:rsid w:val="0000407F"/>
    <w:rsid w:val="000058E3"/>
    <w:rsid w:val="0000797D"/>
    <w:rsid w:val="00007E8A"/>
    <w:rsid w:val="0001106B"/>
    <w:rsid w:val="00012472"/>
    <w:rsid w:val="0001398B"/>
    <w:rsid w:val="000203D3"/>
    <w:rsid w:val="000211F8"/>
    <w:rsid w:val="0002146F"/>
    <w:rsid w:val="00024F35"/>
    <w:rsid w:val="00025266"/>
    <w:rsid w:val="0003063D"/>
    <w:rsid w:val="00031F10"/>
    <w:rsid w:val="00032493"/>
    <w:rsid w:val="0004072A"/>
    <w:rsid w:val="0004193F"/>
    <w:rsid w:val="00042380"/>
    <w:rsid w:val="0004686A"/>
    <w:rsid w:val="000468E2"/>
    <w:rsid w:val="00046CEE"/>
    <w:rsid w:val="000478BA"/>
    <w:rsid w:val="00051556"/>
    <w:rsid w:val="0005237C"/>
    <w:rsid w:val="00052A3C"/>
    <w:rsid w:val="00054A03"/>
    <w:rsid w:val="00056A79"/>
    <w:rsid w:val="00061344"/>
    <w:rsid w:val="0006247F"/>
    <w:rsid w:val="00062648"/>
    <w:rsid w:val="000631D9"/>
    <w:rsid w:val="0006407E"/>
    <w:rsid w:val="00064A37"/>
    <w:rsid w:val="00064B95"/>
    <w:rsid w:val="0007221E"/>
    <w:rsid w:val="00074084"/>
    <w:rsid w:val="00074573"/>
    <w:rsid w:val="000800AC"/>
    <w:rsid w:val="0008230A"/>
    <w:rsid w:val="00082D11"/>
    <w:rsid w:val="000834FE"/>
    <w:rsid w:val="00084E31"/>
    <w:rsid w:val="0008542A"/>
    <w:rsid w:val="00090D6F"/>
    <w:rsid w:val="00093FC7"/>
    <w:rsid w:val="000A26B8"/>
    <w:rsid w:val="000A3F90"/>
    <w:rsid w:val="000A4554"/>
    <w:rsid w:val="000A4E44"/>
    <w:rsid w:val="000A556A"/>
    <w:rsid w:val="000A77ED"/>
    <w:rsid w:val="000B0370"/>
    <w:rsid w:val="000B5AB1"/>
    <w:rsid w:val="000B5D79"/>
    <w:rsid w:val="000B6D31"/>
    <w:rsid w:val="000C0061"/>
    <w:rsid w:val="000C0663"/>
    <w:rsid w:val="000C10B9"/>
    <w:rsid w:val="000C1D19"/>
    <w:rsid w:val="000C2E5F"/>
    <w:rsid w:val="000C3423"/>
    <w:rsid w:val="000C3861"/>
    <w:rsid w:val="000C48CA"/>
    <w:rsid w:val="000C4A8E"/>
    <w:rsid w:val="000C5A04"/>
    <w:rsid w:val="000C5AF7"/>
    <w:rsid w:val="000D0855"/>
    <w:rsid w:val="000D0A08"/>
    <w:rsid w:val="000D11CC"/>
    <w:rsid w:val="000D1E0F"/>
    <w:rsid w:val="000D3275"/>
    <w:rsid w:val="000D5A1D"/>
    <w:rsid w:val="000D69DF"/>
    <w:rsid w:val="000D7369"/>
    <w:rsid w:val="000E07DC"/>
    <w:rsid w:val="000E1389"/>
    <w:rsid w:val="000E2665"/>
    <w:rsid w:val="000E5176"/>
    <w:rsid w:val="000E67FC"/>
    <w:rsid w:val="000E77B8"/>
    <w:rsid w:val="000F1731"/>
    <w:rsid w:val="000F2EDD"/>
    <w:rsid w:val="000F3457"/>
    <w:rsid w:val="000F37A8"/>
    <w:rsid w:val="000F6D7E"/>
    <w:rsid w:val="00100187"/>
    <w:rsid w:val="00100DDD"/>
    <w:rsid w:val="00102D65"/>
    <w:rsid w:val="00103888"/>
    <w:rsid w:val="00107499"/>
    <w:rsid w:val="00107557"/>
    <w:rsid w:val="0011167C"/>
    <w:rsid w:val="00112B02"/>
    <w:rsid w:val="00114A21"/>
    <w:rsid w:val="00117441"/>
    <w:rsid w:val="0012006D"/>
    <w:rsid w:val="00121F4A"/>
    <w:rsid w:val="00122E4B"/>
    <w:rsid w:val="0012380D"/>
    <w:rsid w:val="00124015"/>
    <w:rsid w:val="001250B4"/>
    <w:rsid w:val="001253D1"/>
    <w:rsid w:val="00126888"/>
    <w:rsid w:val="001318D2"/>
    <w:rsid w:val="00132C06"/>
    <w:rsid w:val="00133B79"/>
    <w:rsid w:val="00133CE5"/>
    <w:rsid w:val="00134AEC"/>
    <w:rsid w:val="001352E5"/>
    <w:rsid w:val="00135DD5"/>
    <w:rsid w:val="0013673A"/>
    <w:rsid w:val="00140D44"/>
    <w:rsid w:val="00143219"/>
    <w:rsid w:val="001436BB"/>
    <w:rsid w:val="001459C8"/>
    <w:rsid w:val="00147864"/>
    <w:rsid w:val="00152F19"/>
    <w:rsid w:val="00153833"/>
    <w:rsid w:val="00153FA4"/>
    <w:rsid w:val="00154304"/>
    <w:rsid w:val="0015466E"/>
    <w:rsid w:val="00154765"/>
    <w:rsid w:val="00154EF0"/>
    <w:rsid w:val="00156A23"/>
    <w:rsid w:val="001614AF"/>
    <w:rsid w:val="00161E95"/>
    <w:rsid w:val="00163780"/>
    <w:rsid w:val="00163B1F"/>
    <w:rsid w:val="001648EE"/>
    <w:rsid w:val="00164B65"/>
    <w:rsid w:val="001656F2"/>
    <w:rsid w:val="00166794"/>
    <w:rsid w:val="00174E02"/>
    <w:rsid w:val="0017653A"/>
    <w:rsid w:val="001775DF"/>
    <w:rsid w:val="00192E4B"/>
    <w:rsid w:val="00196407"/>
    <w:rsid w:val="001972CC"/>
    <w:rsid w:val="001A138D"/>
    <w:rsid w:val="001A2857"/>
    <w:rsid w:val="001A2A89"/>
    <w:rsid w:val="001A3634"/>
    <w:rsid w:val="001A4C9B"/>
    <w:rsid w:val="001A4D5D"/>
    <w:rsid w:val="001A58B9"/>
    <w:rsid w:val="001A61E1"/>
    <w:rsid w:val="001A6C1E"/>
    <w:rsid w:val="001B2A73"/>
    <w:rsid w:val="001B30F9"/>
    <w:rsid w:val="001B3659"/>
    <w:rsid w:val="001B40F3"/>
    <w:rsid w:val="001B53A0"/>
    <w:rsid w:val="001B5F70"/>
    <w:rsid w:val="001B6845"/>
    <w:rsid w:val="001C0AED"/>
    <w:rsid w:val="001C0E33"/>
    <w:rsid w:val="001C13B1"/>
    <w:rsid w:val="001C1C2A"/>
    <w:rsid w:val="001C1CDE"/>
    <w:rsid w:val="001C263B"/>
    <w:rsid w:val="001C2713"/>
    <w:rsid w:val="001C2EF3"/>
    <w:rsid w:val="001C34D6"/>
    <w:rsid w:val="001C54A9"/>
    <w:rsid w:val="001C6012"/>
    <w:rsid w:val="001C67B0"/>
    <w:rsid w:val="001C79FA"/>
    <w:rsid w:val="001D07C9"/>
    <w:rsid w:val="001D3AB5"/>
    <w:rsid w:val="001D7D8F"/>
    <w:rsid w:val="001D7DF0"/>
    <w:rsid w:val="001D7E82"/>
    <w:rsid w:val="001E018C"/>
    <w:rsid w:val="001E0AD2"/>
    <w:rsid w:val="001E3F91"/>
    <w:rsid w:val="001E489D"/>
    <w:rsid w:val="001E5C94"/>
    <w:rsid w:val="001E6822"/>
    <w:rsid w:val="001E74A5"/>
    <w:rsid w:val="001E7B9E"/>
    <w:rsid w:val="001F025B"/>
    <w:rsid w:val="001F1A92"/>
    <w:rsid w:val="001F4891"/>
    <w:rsid w:val="001F783F"/>
    <w:rsid w:val="001F7DE2"/>
    <w:rsid w:val="00201508"/>
    <w:rsid w:val="002031F3"/>
    <w:rsid w:val="002058A7"/>
    <w:rsid w:val="00205A1A"/>
    <w:rsid w:val="00207665"/>
    <w:rsid w:val="00211229"/>
    <w:rsid w:val="00212C9C"/>
    <w:rsid w:val="00213108"/>
    <w:rsid w:val="0021453E"/>
    <w:rsid w:val="0021475E"/>
    <w:rsid w:val="002179AC"/>
    <w:rsid w:val="00220ADB"/>
    <w:rsid w:val="002217BA"/>
    <w:rsid w:val="00221E74"/>
    <w:rsid w:val="00223507"/>
    <w:rsid w:val="00223ACC"/>
    <w:rsid w:val="00223B87"/>
    <w:rsid w:val="0022448D"/>
    <w:rsid w:val="002275DE"/>
    <w:rsid w:val="00230170"/>
    <w:rsid w:val="002305CF"/>
    <w:rsid w:val="00233E08"/>
    <w:rsid w:val="002345FF"/>
    <w:rsid w:val="00237611"/>
    <w:rsid w:val="00244476"/>
    <w:rsid w:val="002457CF"/>
    <w:rsid w:val="00252A20"/>
    <w:rsid w:val="00252B41"/>
    <w:rsid w:val="0025524F"/>
    <w:rsid w:val="00260C1D"/>
    <w:rsid w:val="00261001"/>
    <w:rsid w:val="00261D84"/>
    <w:rsid w:val="00263F23"/>
    <w:rsid w:val="00264D02"/>
    <w:rsid w:val="0026500D"/>
    <w:rsid w:val="00265CD7"/>
    <w:rsid w:val="002665BD"/>
    <w:rsid w:val="00271B06"/>
    <w:rsid w:val="002725CA"/>
    <w:rsid w:val="00273013"/>
    <w:rsid w:val="00273C37"/>
    <w:rsid w:val="0027430D"/>
    <w:rsid w:val="002765F2"/>
    <w:rsid w:val="00277A35"/>
    <w:rsid w:val="00280994"/>
    <w:rsid w:val="00280E3F"/>
    <w:rsid w:val="0028248C"/>
    <w:rsid w:val="00286DDB"/>
    <w:rsid w:val="002871EB"/>
    <w:rsid w:val="002948C4"/>
    <w:rsid w:val="002A229B"/>
    <w:rsid w:val="002A35B6"/>
    <w:rsid w:val="002A4172"/>
    <w:rsid w:val="002A54DE"/>
    <w:rsid w:val="002A7FAB"/>
    <w:rsid w:val="002B085C"/>
    <w:rsid w:val="002B284F"/>
    <w:rsid w:val="002B2A2E"/>
    <w:rsid w:val="002B2F59"/>
    <w:rsid w:val="002B4D21"/>
    <w:rsid w:val="002B5467"/>
    <w:rsid w:val="002C0074"/>
    <w:rsid w:val="002C0804"/>
    <w:rsid w:val="002C0DC5"/>
    <w:rsid w:val="002C1007"/>
    <w:rsid w:val="002C2D44"/>
    <w:rsid w:val="002C4715"/>
    <w:rsid w:val="002C4780"/>
    <w:rsid w:val="002C47ED"/>
    <w:rsid w:val="002C484A"/>
    <w:rsid w:val="002C570D"/>
    <w:rsid w:val="002C6DB3"/>
    <w:rsid w:val="002D0E3D"/>
    <w:rsid w:val="002D10C8"/>
    <w:rsid w:val="002D1A38"/>
    <w:rsid w:val="002D2E16"/>
    <w:rsid w:val="002D35AE"/>
    <w:rsid w:val="002D373C"/>
    <w:rsid w:val="002E126F"/>
    <w:rsid w:val="002E3E55"/>
    <w:rsid w:val="002E482C"/>
    <w:rsid w:val="002E5399"/>
    <w:rsid w:val="002E5A0B"/>
    <w:rsid w:val="002E6531"/>
    <w:rsid w:val="002E66CA"/>
    <w:rsid w:val="002E689B"/>
    <w:rsid w:val="002E6CFE"/>
    <w:rsid w:val="002E74CE"/>
    <w:rsid w:val="002E7AD0"/>
    <w:rsid w:val="002F1871"/>
    <w:rsid w:val="002F3672"/>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7227"/>
    <w:rsid w:val="003105D0"/>
    <w:rsid w:val="003105D6"/>
    <w:rsid w:val="00310B1D"/>
    <w:rsid w:val="00310D66"/>
    <w:rsid w:val="003111C5"/>
    <w:rsid w:val="003116A6"/>
    <w:rsid w:val="00311863"/>
    <w:rsid w:val="00312733"/>
    <w:rsid w:val="00316065"/>
    <w:rsid w:val="00317883"/>
    <w:rsid w:val="00317EFF"/>
    <w:rsid w:val="00321AA3"/>
    <w:rsid w:val="00321AE9"/>
    <w:rsid w:val="00323895"/>
    <w:rsid w:val="0032586C"/>
    <w:rsid w:val="00327D79"/>
    <w:rsid w:val="00332E6B"/>
    <w:rsid w:val="003337F3"/>
    <w:rsid w:val="00333BE8"/>
    <w:rsid w:val="00334086"/>
    <w:rsid w:val="003344DB"/>
    <w:rsid w:val="00335BFE"/>
    <w:rsid w:val="0033608B"/>
    <w:rsid w:val="00337941"/>
    <w:rsid w:val="003407D0"/>
    <w:rsid w:val="00342C51"/>
    <w:rsid w:val="00345B79"/>
    <w:rsid w:val="00345D0F"/>
    <w:rsid w:val="0034614E"/>
    <w:rsid w:val="00346885"/>
    <w:rsid w:val="003472B3"/>
    <w:rsid w:val="0035104F"/>
    <w:rsid w:val="00352901"/>
    <w:rsid w:val="00355AEE"/>
    <w:rsid w:val="00355D3B"/>
    <w:rsid w:val="0035606B"/>
    <w:rsid w:val="0036073F"/>
    <w:rsid w:val="003629EE"/>
    <w:rsid w:val="003643B3"/>
    <w:rsid w:val="00370B8E"/>
    <w:rsid w:val="00370BB1"/>
    <w:rsid w:val="003721B2"/>
    <w:rsid w:val="00372328"/>
    <w:rsid w:val="00374CE8"/>
    <w:rsid w:val="003762FD"/>
    <w:rsid w:val="00376683"/>
    <w:rsid w:val="00377278"/>
    <w:rsid w:val="00383E66"/>
    <w:rsid w:val="00385699"/>
    <w:rsid w:val="00387DC9"/>
    <w:rsid w:val="00390D79"/>
    <w:rsid w:val="0039142B"/>
    <w:rsid w:val="0039193E"/>
    <w:rsid w:val="00391ADA"/>
    <w:rsid w:val="00392CDB"/>
    <w:rsid w:val="00393581"/>
    <w:rsid w:val="0039380F"/>
    <w:rsid w:val="00393B71"/>
    <w:rsid w:val="00394095"/>
    <w:rsid w:val="003940F6"/>
    <w:rsid w:val="00396545"/>
    <w:rsid w:val="00396F71"/>
    <w:rsid w:val="003A03D0"/>
    <w:rsid w:val="003A04FF"/>
    <w:rsid w:val="003A1B01"/>
    <w:rsid w:val="003A2029"/>
    <w:rsid w:val="003A43D9"/>
    <w:rsid w:val="003A6417"/>
    <w:rsid w:val="003A65FE"/>
    <w:rsid w:val="003A6A5A"/>
    <w:rsid w:val="003A7221"/>
    <w:rsid w:val="003A730E"/>
    <w:rsid w:val="003B1CEE"/>
    <w:rsid w:val="003B2199"/>
    <w:rsid w:val="003B2856"/>
    <w:rsid w:val="003B2A0D"/>
    <w:rsid w:val="003B31FA"/>
    <w:rsid w:val="003B55AD"/>
    <w:rsid w:val="003B7EC4"/>
    <w:rsid w:val="003C69D5"/>
    <w:rsid w:val="003C7282"/>
    <w:rsid w:val="003D00D5"/>
    <w:rsid w:val="003D0A29"/>
    <w:rsid w:val="003D0BC7"/>
    <w:rsid w:val="003D181D"/>
    <w:rsid w:val="003D20C4"/>
    <w:rsid w:val="003D280D"/>
    <w:rsid w:val="003D4163"/>
    <w:rsid w:val="003D46D0"/>
    <w:rsid w:val="003E6679"/>
    <w:rsid w:val="003E6D0F"/>
    <w:rsid w:val="003E712E"/>
    <w:rsid w:val="003F140F"/>
    <w:rsid w:val="003F15DB"/>
    <w:rsid w:val="003F2702"/>
    <w:rsid w:val="003F2778"/>
    <w:rsid w:val="003F36A4"/>
    <w:rsid w:val="003F4900"/>
    <w:rsid w:val="003F70CA"/>
    <w:rsid w:val="003F7823"/>
    <w:rsid w:val="00400E76"/>
    <w:rsid w:val="0040137F"/>
    <w:rsid w:val="00402179"/>
    <w:rsid w:val="0040278D"/>
    <w:rsid w:val="004078C8"/>
    <w:rsid w:val="00412696"/>
    <w:rsid w:val="00412E24"/>
    <w:rsid w:val="00416727"/>
    <w:rsid w:val="0042068A"/>
    <w:rsid w:val="0042267F"/>
    <w:rsid w:val="0042437A"/>
    <w:rsid w:val="00424E72"/>
    <w:rsid w:val="00426D7C"/>
    <w:rsid w:val="004300ED"/>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7F0D"/>
    <w:rsid w:val="00450A5F"/>
    <w:rsid w:val="0045102E"/>
    <w:rsid w:val="00451514"/>
    <w:rsid w:val="00453BB4"/>
    <w:rsid w:val="00456317"/>
    <w:rsid w:val="00456348"/>
    <w:rsid w:val="004572A1"/>
    <w:rsid w:val="004613B1"/>
    <w:rsid w:val="0046231E"/>
    <w:rsid w:val="004635E2"/>
    <w:rsid w:val="00464CB6"/>
    <w:rsid w:val="0046532D"/>
    <w:rsid w:val="0046566E"/>
    <w:rsid w:val="00470027"/>
    <w:rsid w:val="0047025A"/>
    <w:rsid w:val="00472C41"/>
    <w:rsid w:val="00473115"/>
    <w:rsid w:val="004738D8"/>
    <w:rsid w:val="00473BD2"/>
    <w:rsid w:val="00474477"/>
    <w:rsid w:val="004764CB"/>
    <w:rsid w:val="00476730"/>
    <w:rsid w:val="004769A5"/>
    <w:rsid w:val="004773A3"/>
    <w:rsid w:val="004773E6"/>
    <w:rsid w:val="00481A7B"/>
    <w:rsid w:val="0048386B"/>
    <w:rsid w:val="00483C14"/>
    <w:rsid w:val="004858CD"/>
    <w:rsid w:val="00485DB6"/>
    <w:rsid w:val="0048628A"/>
    <w:rsid w:val="0048658E"/>
    <w:rsid w:val="004911B6"/>
    <w:rsid w:val="00491C96"/>
    <w:rsid w:val="004923B6"/>
    <w:rsid w:val="00494294"/>
    <w:rsid w:val="00495611"/>
    <w:rsid w:val="00496359"/>
    <w:rsid w:val="004A115C"/>
    <w:rsid w:val="004A14BE"/>
    <w:rsid w:val="004A2BF5"/>
    <w:rsid w:val="004A3085"/>
    <w:rsid w:val="004A4BD5"/>
    <w:rsid w:val="004A4CFD"/>
    <w:rsid w:val="004A677C"/>
    <w:rsid w:val="004B05A5"/>
    <w:rsid w:val="004B176B"/>
    <w:rsid w:val="004B293C"/>
    <w:rsid w:val="004B3D59"/>
    <w:rsid w:val="004B58EA"/>
    <w:rsid w:val="004B73EF"/>
    <w:rsid w:val="004C09B4"/>
    <w:rsid w:val="004C20F2"/>
    <w:rsid w:val="004C251E"/>
    <w:rsid w:val="004C3F25"/>
    <w:rsid w:val="004C4E77"/>
    <w:rsid w:val="004C525E"/>
    <w:rsid w:val="004C663F"/>
    <w:rsid w:val="004C6796"/>
    <w:rsid w:val="004C67E2"/>
    <w:rsid w:val="004C7263"/>
    <w:rsid w:val="004C7A27"/>
    <w:rsid w:val="004D0490"/>
    <w:rsid w:val="004D12F1"/>
    <w:rsid w:val="004D1805"/>
    <w:rsid w:val="004D1CB6"/>
    <w:rsid w:val="004D2229"/>
    <w:rsid w:val="004D257A"/>
    <w:rsid w:val="004D2676"/>
    <w:rsid w:val="004D3142"/>
    <w:rsid w:val="004D4509"/>
    <w:rsid w:val="004D52DD"/>
    <w:rsid w:val="004D68F8"/>
    <w:rsid w:val="004D6D19"/>
    <w:rsid w:val="004D78AE"/>
    <w:rsid w:val="004E11D8"/>
    <w:rsid w:val="004E6E3A"/>
    <w:rsid w:val="004F0C96"/>
    <w:rsid w:val="004F0F98"/>
    <w:rsid w:val="004F28A0"/>
    <w:rsid w:val="004F39A4"/>
    <w:rsid w:val="004F44C7"/>
    <w:rsid w:val="004F489F"/>
    <w:rsid w:val="004F4958"/>
    <w:rsid w:val="004F5E54"/>
    <w:rsid w:val="004F766F"/>
    <w:rsid w:val="004F785F"/>
    <w:rsid w:val="004F78B7"/>
    <w:rsid w:val="004F7944"/>
    <w:rsid w:val="00500224"/>
    <w:rsid w:val="00501914"/>
    <w:rsid w:val="00501B93"/>
    <w:rsid w:val="005041C2"/>
    <w:rsid w:val="00505CA0"/>
    <w:rsid w:val="00507C08"/>
    <w:rsid w:val="00507D18"/>
    <w:rsid w:val="00507D3F"/>
    <w:rsid w:val="0051016E"/>
    <w:rsid w:val="00511A30"/>
    <w:rsid w:val="00512F22"/>
    <w:rsid w:val="005140E4"/>
    <w:rsid w:val="00515DEC"/>
    <w:rsid w:val="00516603"/>
    <w:rsid w:val="005166F9"/>
    <w:rsid w:val="005167B1"/>
    <w:rsid w:val="00517A46"/>
    <w:rsid w:val="00517D20"/>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B9C"/>
    <w:rsid w:val="00544EC9"/>
    <w:rsid w:val="00546FBD"/>
    <w:rsid w:val="005516E0"/>
    <w:rsid w:val="00551729"/>
    <w:rsid w:val="00551A9B"/>
    <w:rsid w:val="005520BF"/>
    <w:rsid w:val="00552213"/>
    <w:rsid w:val="0055544F"/>
    <w:rsid w:val="00556B04"/>
    <w:rsid w:val="00556F72"/>
    <w:rsid w:val="00556F82"/>
    <w:rsid w:val="00561ED1"/>
    <w:rsid w:val="00562B0A"/>
    <w:rsid w:val="00562CCE"/>
    <w:rsid w:val="005669D6"/>
    <w:rsid w:val="00567998"/>
    <w:rsid w:val="00573BC6"/>
    <w:rsid w:val="005759CD"/>
    <w:rsid w:val="00575D39"/>
    <w:rsid w:val="00577884"/>
    <w:rsid w:val="00581C0F"/>
    <w:rsid w:val="00582919"/>
    <w:rsid w:val="005849B2"/>
    <w:rsid w:val="00585172"/>
    <w:rsid w:val="00587366"/>
    <w:rsid w:val="0058757A"/>
    <w:rsid w:val="00590037"/>
    <w:rsid w:val="00590892"/>
    <w:rsid w:val="00593476"/>
    <w:rsid w:val="00594C52"/>
    <w:rsid w:val="00595511"/>
    <w:rsid w:val="00596514"/>
    <w:rsid w:val="00597D18"/>
    <w:rsid w:val="00597E72"/>
    <w:rsid w:val="005A228F"/>
    <w:rsid w:val="005A2A65"/>
    <w:rsid w:val="005A2F65"/>
    <w:rsid w:val="005A3513"/>
    <w:rsid w:val="005A3581"/>
    <w:rsid w:val="005A3BD7"/>
    <w:rsid w:val="005A60E1"/>
    <w:rsid w:val="005A6788"/>
    <w:rsid w:val="005A786F"/>
    <w:rsid w:val="005B169C"/>
    <w:rsid w:val="005B2DD1"/>
    <w:rsid w:val="005B3A49"/>
    <w:rsid w:val="005B6ADF"/>
    <w:rsid w:val="005B773D"/>
    <w:rsid w:val="005B7C5D"/>
    <w:rsid w:val="005C0821"/>
    <w:rsid w:val="005C1A74"/>
    <w:rsid w:val="005C3294"/>
    <w:rsid w:val="005C347F"/>
    <w:rsid w:val="005C6F55"/>
    <w:rsid w:val="005D0EB4"/>
    <w:rsid w:val="005D27DD"/>
    <w:rsid w:val="005D3493"/>
    <w:rsid w:val="005D622E"/>
    <w:rsid w:val="005D6FF0"/>
    <w:rsid w:val="005E0018"/>
    <w:rsid w:val="005E11D5"/>
    <w:rsid w:val="005E34D4"/>
    <w:rsid w:val="005E3AE2"/>
    <w:rsid w:val="005E3FDE"/>
    <w:rsid w:val="005E55F2"/>
    <w:rsid w:val="005E68FC"/>
    <w:rsid w:val="005E7271"/>
    <w:rsid w:val="005E7CC9"/>
    <w:rsid w:val="005F0007"/>
    <w:rsid w:val="005F0E6C"/>
    <w:rsid w:val="005F1362"/>
    <w:rsid w:val="005F487C"/>
    <w:rsid w:val="005F53A4"/>
    <w:rsid w:val="005F5FE1"/>
    <w:rsid w:val="005F62B2"/>
    <w:rsid w:val="005F715E"/>
    <w:rsid w:val="006010DA"/>
    <w:rsid w:val="006017AB"/>
    <w:rsid w:val="00604AC3"/>
    <w:rsid w:val="00605865"/>
    <w:rsid w:val="00617125"/>
    <w:rsid w:val="00617813"/>
    <w:rsid w:val="006206CC"/>
    <w:rsid w:val="00622B06"/>
    <w:rsid w:val="00624425"/>
    <w:rsid w:val="006257C2"/>
    <w:rsid w:val="00627163"/>
    <w:rsid w:val="0063034E"/>
    <w:rsid w:val="00634476"/>
    <w:rsid w:val="0064393B"/>
    <w:rsid w:val="00644375"/>
    <w:rsid w:val="00644A5C"/>
    <w:rsid w:val="00646A08"/>
    <w:rsid w:val="00650392"/>
    <w:rsid w:val="0065061D"/>
    <w:rsid w:val="0065715E"/>
    <w:rsid w:val="00657670"/>
    <w:rsid w:val="00657DBF"/>
    <w:rsid w:val="00657DE0"/>
    <w:rsid w:val="0066275E"/>
    <w:rsid w:val="00662C69"/>
    <w:rsid w:val="006633C0"/>
    <w:rsid w:val="00663470"/>
    <w:rsid w:val="00663CC7"/>
    <w:rsid w:val="0066458B"/>
    <w:rsid w:val="00664805"/>
    <w:rsid w:val="00664FB5"/>
    <w:rsid w:val="006718FB"/>
    <w:rsid w:val="006720F3"/>
    <w:rsid w:val="00673695"/>
    <w:rsid w:val="00674701"/>
    <w:rsid w:val="00674A46"/>
    <w:rsid w:val="006752B0"/>
    <w:rsid w:val="00675F80"/>
    <w:rsid w:val="00676959"/>
    <w:rsid w:val="00676C6B"/>
    <w:rsid w:val="00680F25"/>
    <w:rsid w:val="00682297"/>
    <w:rsid w:val="00683751"/>
    <w:rsid w:val="006842C0"/>
    <w:rsid w:val="00685689"/>
    <w:rsid w:val="0068594B"/>
    <w:rsid w:val="00686B04"/>
    <w:rsid w:val="006901FA"/>
    <w:rsid w:val="00690ED0"/>
    <w:rsid w:val="00692D5E"/>
    <w:rsid w:val="00693427"/>
    <w:rsid w:val="00694C00"/>
    <w:rsid w:val="006958A7"/>
    <w:rsid w:val="00695F94"/>
    <w:rsid w:val="006964F5"/>
    <w:rsid w:val="00696EF8"/>
    <w:rsid w:val="00697159"/>
    <w:rsid w:val="006A1047"/>
    <w:rsid w:val="006A2CF3"/>
    <w:rsid w:val="006A2D34"/>
    <w:rsid w:val="006A2EDE"/>
    <w:rsid w:val="006A3D7A"/>
    <w:rsid w:val="006B004E"/>
    <w:rsid w:val="006B0198"/>
    <w:rsid w:val="006B12E8"/>
    <w:rsid w:val="006B1C19"/>
    <w:rsid w:val="006B65D4"/>
    <w:rsid w:val="006B7A58"/>
    <w:rsid w:val="006C26B3"/>
    <w:rsid w:val="006C2FEE"/>
    <w:rsid w:val="006C50B1"/>
    <w:rsid w:val="006C50C2"/>
    <w:rsid w:val="006C563A"/>
    <w:rsid w:val="006C576E"/>
    <w:rsid w:val="006C6E1A"/>
    <w:rsid w:val="006D27EF"/>
    <w:rsid w:val="006D425C"/>
    <w:rsid w:val="006D52D1"/>
    <w:rsid w:val="006E013D"/>
    <w:rsid w:val="006E1056"/>
    <w:rsid w:val="006E3A2A"/>
    <w:rsid w:val="006E3C4C"/>
    <w:rsid w:val="006E4BD4"/>
    <w:rsid w:val="006E4E2A"/>
    <w:rsid w:val="006E5950"/>
    <w:rsid w:val="006E6B65"/>
    <w:rsid w:val="006E6C14"/>
    <w:rsid w:val="006E7CC5"/>
    <w:rsid w:val="006F1E31"/>
    <w:rsid w:val="006F2C12"/>
    <w:rsid w:val="006F2F92"/>
    <w:rsid w:val="006F51AA"/>
    <w:rsid w:val="007050B1"/>
    <w:rsid w:val="00705527"/>
    <w:rsid w:val="00706358"/>
    <w:rsid w:val="00707096"/>
    <w:rsid w:val="007127BB"/>
    <w:rsid w:val="007136BC"/>
    <w:rsid w:val="00714576"/>
    <w:rsid w:val="00715A04"/>
    <w:rsid w:val="00715B7D"/>
    <w:rsid w:val="00721335"/>
    <w:rsid w:val="00721924"/>
    <w:rsid w:val="00721F66"/>
    <w:rsid w:val="00722B93"/>
    <w:rsid w:val="00731F1F"/>
    <w:rsid w:val="00731F98"/>
    <w:rsid w:val="0073324B"/>
    <w:rsid w:val="007337E6"/>
    <w:rsid w:val="00735A75"/>
    <w:rsid w:val="00735C02"/>
    <w:rsid w:val="007365AD"/>
    <w:rsid w:val="00742486"/>
    <w:rsid w:val="00743B16"/>
    <w:rsid w:val="0074433B"/>
    <w:rsid w:val="007446C2"/>
    <w:rsid w:val="0074628D"/>
    <w:rsid w:val="007473D2"/>
    <w:rsid w:val="007479C2"/>
    <w:rsid w:val="00750A80"/>
    <w:rsid w:val="0075151E"/>
    <w:rsid w:val="0075265E"/>
    <w:rsid w:val="0075440D"/>
    <w:rsid w:val="00754EF8"/>
    <w:rsid w:val="00755369"/>
    <w:rsid w:val="0075604A"/>
    <w:rsid w:val="0075650E"/>
    <w:rsid w:val="00757995"/>
    <w:rsid w:val="007644E6"/>
    <w:rsid w:val="007652EA"/>
    <w:rsid w:val="00766CDD"/>
    <w:rsid w:val="007674F3"/>
    <w:rsid w:val="00767CD2"/>
    <w:rsid w:val="00770859"/>
    <w:rsid w:val="00774A5F"/>
    <w:rsid w:val="00774DFD"/>
    <w:rsid w:val="007753FA"/>
    <w:rsid w:val="0077544D"/>
    <w:rsid w:val="00775D67"/>
    <w:rsid w:val="0078079A"/>
    <w:rsid w:val="00783341"/>
    <w:rsid w:val="007860B9"/>
    <w:rsid w:val="00787184"/>
    <w:rsid w:val="007914E4"/>
    <w:rsid w:val="00791E58"/>
    <w:rsid w:val="00793B4C"/>
    <w:rsid w:val="007A0692"/>
    <w:rsid w:val="007A082B"/>
    <w:rsid w:val="007A0A0E"/>
    <w:rsid w:val="007A1303"/>
    <w:rsid w:val="007A2C90"/>
    <w:rsid w:val="007A4419"/>
    <w:rsid w:val="007A65E0"/>
    <w:rsid w:val="007A70B9"/>
    <w:rsid w:val="007A7602"/>
    <w:rsid w:val="007A7A58"/>
    <w:rsid w:val="007B02B9"/>
    <w:rsid w:val="007B1AED"/>
    <w:rsid w:val="007B2208"/>
    <w:rsid w:val="007B233D"/>
    <w:rsid w:val="007B26B2"/>
    <w:rsid w:val="007B30F3"/>
    <w:rsid w:val="007B5AF0"/>
    <w:rsid w:val="007B6317"/>
    <w:rsid w:val="007B694D"/>
    <w:rsid w:val="007B79A9"/>
    <w:rsid w:val="007C0013"/>
    <w:rsid w:val="007C0CBC"/>
    <w:rsid w:val="007C255D"/>
    <w:rsid w:val="007C37D2"/>
    <w:rsid w:val="007C3985"/>
    <w:rsid w:val="007C6110"/>
    <w:rsid w:val="007C7154"/>
    <w:rsid w:val="007D0C01"/>
    <w:rsid w:val="007D26D2"/>
    <w:rsid w:val="007D3FBD"/>
    <w:rsid w:val="007D49A0"/>
    <w:rsid w:val="007D7EF3"/>
    <w:rsid w:val="007E0D72"/>
    <w:rsid w:val="007E5125"/>
    <w:rsid w:val="007E5DB4"/>
    <w:rsid w:val="007E72DF"/>
    <w:rsid w:val="007F0617"/>
    <w:rsid w:val="007F313E"/>
    <w:rsid w:val="007F4BB8"/>
    <w:rsid w:val="007F6F57"/>
    <w:rsid w:val="007F729E"/>
    <w:rsid w:val="00800E69"/>
    <w:rsid w:val="00800EFF"/>
    <w:rsid w:val="00802BFE"/>
    <w:rsid w:val="00803827"/>
    <w:rsid w:val="008039C2"/>
    <w:rsid w:val="008046E4"/>
    <w:rsid w:val="00804992"/>
    <w:rsid w:val="008055FF"/>
    <w:rsid w:val="00806782"/>
    <w:rsid w:val="00810F94"/>
    <w:rsid w:val="008118AF"/>
    <w:rsid w:val="00814A17"/>
    <w:rsid w:val="008167F5"/>
    <w:rsid w:val="0081794B"/>
    <w:rsid w:val="00817D8E"/>
    <w:rsid w:val="008200A3"/>
    <w:rsid w:val="00820BF2"/>
    <w:rsid w:val="00824C4E"/>
    <w:rsid w:val="00826125"/>
    <w:rsid w:val="00831177"/>
    <w:rsid w:val="00833E4C"/>
    <w:rsid w:val="00834316"/>
    <w:rsid w:val="00836224"/>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3BA"/>
    <w:rsid w:val="00852B26"/>
    <w:rsid w:val="0085480B"/>
    <w:rsid w:val="008560F4"/>
    <w:rsid w:val="008568B1"/>
    <w:rsid w:val="00860A1E"/>
    <w:rsid w:val="00861622"/>
    <w:rsid w:val="008662C0"/>
    <w:rsid w:val="0087153F"/>
    <w:rsid w:val="00873ABF"/>
    <w:rsid w:val="0087459A"/>
    <w:rsid w:val="00875167"/>
    <w:rsid w:val="00875DF8"/>
    <w:rsid w:val="008765E3"/>
    <w:rsid w:val="00881572"/>
    <w:rsid w:val="00882FEA"/>
    <w:rsid w:val="00883450"/>
    <w:rsid w:val="0088398C"/>
    <w:rsid w:val="00885A71"/>
    <w:rsid w:val="00885C6E"/>
    <w:rsid w:val="0088743F"/>
    <w:rsid w:val="0089067B"/>
    <w:rsid w:val="00890700"/>
    <w:rsid w:val="00893857"/>
    <w:rsid w:val="0089412A"/>
    <w:rsid w:val="00895536"/>
    <w:rsid w:val="00896AD4"/>
    <w:rsid w:val="008A2811"/>
    <w:rsid w:val="008A52F3"/>
    <w:rsid w:val="008A545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9C"/>
    <w:rsid w:val="008D2BCD"/>
    <w:rsid w:val="008D406E"/>
    <w:rsid w:val="008D4E99"/>
    <w:rsid w:val="008D5066"/>
    <w:rsid w:val="008D5A97"/>
    <w:rsid w:val="008D6697"/>
    <w:rsid w:val="008D728C"/>
    <w:rsid w:val="008E0674"/>
    <w:rsid w:val="008E11CC"/>
    <w:rsid w:val="008E1B8F"/>
    <w:rsid w:val="008E5767"/>
    <w:rsid w:val="008E580D"/>
    <w:rsid w:val="008F12E6"/>
    <w:rsid w:val="008F1558"/>
    <w:rsid w:val="008F5927"/>
    <w:rsid w:val="0090174A"/>
    <w:rsid w:val="009036B3"/>
    <w:rsid w:val="009071FE"/>
    <w:rsid w:val="00907761"/>
    <w:rsid w:val="0091242A"/>
    <w:rsid w:val="00912E53"/>
    <w:rsid w:val="0091395C"/>
    <w:rsid w:val="00913AA4"/>
    <w:rsid w:val="00915778"/>
    <w:rsid w:val="009164DD"/>
    <w:rsid w:val="0091734D"/>
    <w:rsid w:val="009210C9"/>
    <w:rsid w:val="00925C68"/>
    <w:rsid w:val="009315B0"/>
    <w:rsid w:val="009316E9"/>
    <w:rsid w:val="00931C93"/>
    <w:rsid w:val="00931EE2"/>
    <w:rsid w:val="0093282F"/>
    <w:rsid w:val="0093416D"/>
    <w:rsid w:val="00937309"/>
    <w:rsid w:val="0094065A"/>
    <w:rsid w:val="00943E62"/>
    <w:rsid w:val="00945A61"/>
    <w:rsid w:val="00950154"/>
    <w:rsid w:val="00950C6E"/>
    <w:rsid w:val="00953054"/>
    <w:rsid w:val="009531D6"/>
    <w:rsid w:val="009548C1"/>
    <w:rsid w:val="00956219"/>
    <w:rsid w:val="009563A5"/>
    <w:rsid w:val="00956868"/>
    <w:rsid w:val="009572EE"/>
    <w:rsid w:val="0095765F"/>
    <w:rsid w:val="009606E6"/>
    <w:rsid w:val="009609D2"/>
    <w:rsid w:val="00962F40"/>
    <w:rsid w:val="00963968"/>
    <w:rsid w:val="00965AB3"/>
    <w:rsid w:val="00970F70"/>
    <w:rsid w:val="00971056"/>
    <w:rsid w:val="0097210F"/>
    <w:rsid w:val="0097216C"/>
    <w:rsid w:val="00972221"/>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8B7"/>
    <w:rsid w:val="0099229C"/>
    <w:rsid w:val="009959DB"/>
    <w:rsid w:val="00995C9F"/>
    <w:rsid w:val="0099752D"/>
    <w:rsid w:val="00997C2A"/>
    <w:rsid w:val="009A0461"/>
    <w:rsid w:val="009A28A2"/>
    <w:rsid w:val="009A5191"/>
    <w:rsid w:val="009B0F5C"/>
    <w:rsid w:val="009B11D6"/>
    <w:rsid w:val="009B2EE9"/>
    <w:rsid w:val="009B4864"/>
    <w:rsid w:val="009B5504"/>
    <w:rsid w:val="009B5D1A"/>
    <w:rsid w:val="009B649B"/>
    <w:rsid w:val="009B6F16"/>
    <w:rsid w:val="009C0940"/>
    <w:rsid w:val="009C0950"/>
    <w:rsid w:val="009C1D99"/>
    <w:rsid w:val="009C1F8B"/>
    <w:rsid w:val="009C20A8"/>
    <w:rsid w:val="009C5057"/>
    <w:rsid w:val="009D2384"/>
    <w:rsid w:val="009D3240"/>
    <w:rsid w:val="009D3A6E"/>
    <w:rsid w:val="009D45BE"/>
    <w:rsid w:val="009D61D9"/>
    <w:rsid w:val="009D624D"/>
    <w:rsid w:val="009E0AB4"/>
    <w:rsid w:val="009E360A"/>
    <w:rsid w:val="009E38A4"/>
    <w:rsid w:val="009E4942"/>
    <w:rsid w:val="009E6E48"/>
    <w:rsid w:val="009F0B67"/>
    <w:rsid w:val="009F1E4B"/>
    <w:rsid w:val="009F307E"/>
    <w:rsid w:val="009F50DE"/>
    <w:rsid w:val="009F60E4"/>
    <w:rsid w:val="009F6D34"/>
    <w:rsid w:val="009F74A2"/>
    <w:rsid w:val="009F7BB0"/>
    <w:rsid w:val="00A0179F"/>
    <w:rsid w:val="00A036C5"/>
    <w:rsid w:val="00A03AD2"/>
    <w:rsid w:val="00A073A0"/>
    <w:rsid w:val="00A07D84"/>
    <w:rsid w:val="00A10336"/>
    <w:rsid w:val="00A10CE2"/>
    <w:rsid w:val="00A13703"/>
    <w:rsid w:val="00A13811"/>
    <w:rsid w:val="00A15C42"/>
    <w:rsid w:val="00A16DF1"/>
    <w:rsid w:val="00A17302"/>
    <w:rsid w:val="00A17A17"/>
    <w:rsid w:val="00A20B1F"/>
    <w:rsid w:val="00A235D0"/>
    <w:rsid w:val="00A27A7F"/>
    <w:rsid w:val="00A3276A"/>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50A"/>
    <w:rsid w:val="00A46F7C"/>
    <w:rsid w:val="00A471A7"/>
    <w:rsid w:val="00A47279"/>
    <w:rsid w:val="00A50B8A"/>
    <w:rsid w:val="00A51F40"/>
    <w:rsid w:val="00A572BC"/>
    <w:rsid w:val="00A62B7B"/>
    <w:rsid w:val="00A67428"/>
    <w:rsid w:val="00A70CF3"/>
    <w:rsid w:val="00A7155E"/>
    <w:rsid w:val="00A74EDE"/>
    <w:rsid w:val="00A763AE"/>
    <w:rsid w:val="00A76619"/>
    <w:rsid w:val="00A76B0D"/>
    <w:rsid w:val="00A80223"/>
    <w:rsid w:val="00A81AB5"/>
    <w:rsid w:val="00A82724"/>
    <w:rsid w:val="00A82C5A"/>
    <w:rsid w:val="00A83FF6"/>
    <w:rsid w:val="00A8620F"/>
    <w:rsid w:val="00A86AAB"/>
    <w:rsid w:val="00A8769A"/>
    <w:rsid w:val="00A90FF4"/>
    <w:rsid w:val="00A92E9F"/>
    <w:rsid w:val="00A92EC0"/>
    <w:rsid w:val="00A92EED"/>
    <w:rsid w:val="00A975D5"/>
    <w:rsid w:val="00A9772B"/>
    <w:rsid w:val="00AA0660"/>
    <w:rsid w:val="00AA1409"/>
    <w:rsid w:val="00AA3875"/>
    <w:rsid w:val="00AA404A"/>
    <w:rsid w:val="00AA40DC"/>
    <w:rsid w:val="00AA6228"/>
    <w:rsid w:val="00AA69A4"/>
    <w:rsid w:val="00AA7ABB"/>
    <w:rsid w:val="00AB2744"/>
    <w:rsid w:val="00AB274F"/>
    <w:rsid w:val="00AB5F30"/>
    <w:rsid w:val="00AB6BE3"/>
    <w:rsid w:val="00AC2197"/>
    <w:rsid w:val="00AC37C3"/>
    <w:rsid w:val="00AC3E65"/>
    <w:rsid w:val="00AC4AB2"/>
    <w:rsid w:val="00AC535B"/>
    <w:rsid w:val="00AC5F6A"/>
    <w:rsid w:val="00AD0B3C"/>
    <w:rsid w:val="00AD1CC0"/>
    <w:rsid w:val="00AD22B5"/>
    <w:rsid w:val="00AD33D3"/>
    <w:rsid w:val="00AD3DB4"/>
    <w:rsid w:val="00AD5712"/>
    <w:rsid w:val="00AD76A1"/>
    <w:rsid w:val="00AE7F20"/>
    <w:rsid w:val="00AF1F04"/>
    <w:rsid w:val="00AF3B55"/>
    <w:rsid w:val="00AF3D59"/>
    <w:rsid w:val="00AF6794"/>
    <w:rsid w:val="00AF6F48"/>
    <w:rsid w:val="00AF717E"/>
    <w:rsid w:val="00B016F7"/>
    <w:rsid w:val="00B02BDD"/>
    <w:rsid w:val="00B055B9"/>
    <w:rsid w:val="00B13243"/>
    <w:rsid w:val="00B13D85"/>
    <w:rsid w:val="00B16296"/>
    <w:rsid w:val="00B16CC7"/>
    <w:rsid w:val="00B1786A"/>
    <w:rsid w:val="00B206D8"/>
    <w:rsid w:val="00B230E5"/>
    <w:rsid w:val="00B23E88"/>
    <w:rsid w:val="00B267A4"/>
    <w:rsid w:val="00B312C7"/>
    <w:rsid w:val="00B316B9"/>
    <w:rsid w:val="00B32E58"/>
    <w:rsid w:val="00B335A2"/>
    <w:rsid w:val="00B34371"/>
    <w:rsid w:val="00B357DD"/>
    <w:rsid w:val="00B36BEC"/>
    <w:rsid w:val="00B37104"/>
    <w:rsid w:val="00B406E3"/>
    <w:rsid w:val="00B41516"/>
    <w:rsid w:val="00B433EB"/>
    <w:rsid w:val="00B447D7"/>
    <w:rsid w:val="00B451F7"/>
    <w:rsid w:val="00B4545E"/>
    <w:rsid w:val="00B47889"/>
    <w:rsid w:val="00B47D0D"/>
    <w:rsid w:val="00B51730"/>
    <w:rsid w:val="00B52B7D"/>
    <w:rsid w:val="00B531D2"/>
    <w:rsid w:val="00B53CCA"/>
    <w:rsid w:val="00B54441"/>
    <w:rsid w:val="00B54A5F"/>
    <w:rsid w:val="00B560C2"/>
    <w:rsid w:val="00B56409"/>
    <w:rsid w:val="00B56F9B"/>
    <w:rsid w:val="00B63E60"/>
    <w:rsid w:val="00B64099"/>
    <w:rsid w:val="00B64919"/>
    <w:rsid w:val="00B667C6"/>
    <w:rsid w:val="00B66BC8"/>
    <w:rsid w:val="00B71F08"/>
    <w:rsid w:val="00B73838"/>
    <w:rsid w:val="00B7421A"/>
    <w:rsid w:val="00B74366"/>
    <w:rsid w:val="00B75F20"/>
    <w:rsid w:val="00B762FD"/>
    <w:rsid w:val="00B808A4"/>
    <w:rsid w:val="00B81371"/>
    <w:rsid w:val="00B818B8"/>
    <w:rsid w:val="00B83E2E"/>
    <w:rsid w:val="00B85403"/>
    <w:rsid w:val="00B8780A"/>
    <w:rsid w:val="00B902E7"/>
    <w:rsid w:val="00B922D9"/>
    <w:rsid w:val="00B926D6"/>
    <w:rsid w:val="00B93351"/>
    <w:rsid w:val="00B966BF"/>
    <w:rsid w:val="00B974B4"/>
    <w:rsid w:val="00BA0012"/>
    <w:rsid w:val="00BA4F66"/>
    <w:rsid w:val="00BA54A2"/>
    <w:rsid w:val="00BA6D15"/>
    <w:rsid w:val="00BA7987"/>
    <w:rsid w:val="00BA7CFA"/>
    <w:rsid w:val="00BB1309"/>
    <w:rsid w:val="00BB2592"/>
    <w:rsid w:val="00BB3156"/>
    <w:rsid w:val="00BB5CA9"/>
    <w:rsid w:val="00BB6662"/>
    <w:rsid w:val="00BB7E0C"/>
    <w:rsid w:val="00BC0AF0"/>
    <w:rsid w:val="00BC0CE4"/>
    <w:rsid w:val="00BC260A"/>
    <w:rsid w:val="00BC30BF"/>
    <w:rsid w:val="00BC3150"/>
    <w:rsid w:val="00BC4307"/>
    <w:rsid w:val="00BC61B2"/>
    <w:rsid w:val="00BD025A"/>
    <w:rsid w:val="00BD02D5"/>
    <w:rsid w:val="00BD0DA4"/>
    <w:rsid w:val="00BD1B67"/>
    <w:rsid w:val="00BD2E8E"/>
    <w:rsid w:val="00BD335B"/>
    <w:rsid w:val="00BD33B6"/>
    <w:rsid w:val="00BD3D7F"/>
    <w:rsid w:val="00BD4097"/>
    <w:rsid w:val="00BD4163"/>
    <w:rsid w:val="00BD4E41"/>
    <w:rsid w:val="00BD517B"/>
    <w:rsid w:val="00BD650E"/>
    <w:rsid w:val="00BD6560"/>
    <w:rsid w:val="00BD687D"/>
    <w:rsid w:val="00BE00FA"/>
    <w:rsid w:val="00BE0C95"/>
    <w:rsid w:val="00BE545A"/>
    <w:rsid w:val="00BE5E11"/>
    <w:rsid w:val="00BE6C95"/>
    <w:rsid w:val="00BE74FA"/>
    <w:rsid w:val="00BF0A54"/>
    <w:rsid w:val="00BF0F1C"/>
    <w:rsid w:val="00BF1B7F"/>
    <w:rsid w:val="00BF2346"/>
    <w:rsid w:val="00BF3B85"/>
    <w:rsid w:val="00BF485E"/>
    <w:rsid w:val="00BF6B5B"/>
    <w:rsid w:val="00BF6D83"/>
    <w:rsid w:val="00BF704D"/>
    <w:rsid w:val="00BF7365"/>
    <w:rsid w:val="00BF7824"/>
    <w:rsid w:val="00C020F8"/>
    <w:rsid w:val="00C02535"/>
    <w:rsid w:val="00C04666"/>
    <w:rsid w:val="00C04D22"/>
    <w:rsid w:val="00C11482"/>
    <w:rsid w:val="00C1254E"/>
    <w:rsid w:val="00C14CDF"/>
    <w:rsid w:val="00C150E0"/>
    <w:rsid w:val="00C150F6"/>
    <w:rsid w:val="00C15F97"/>
    <w:rsid w:val="00C16762"/>
    <w:rsid w:val="00C17637"/>
    <w:rsid w:val="00C179FC"/>
    <w:rsid w:val="00C20867"/>
    <w:rsid w:val="00C20EB1"/>
    <w:rsid w:val="00C2139F"/>
    <w:rsid w:val="00C24101"/>
    <w:rsid w:val="00C2575E"/>
    <w:rsid w:val="00C26121"/>
    <w:rsid w:val="00C2795C"/>
    <w:rsid w:val="00C27ABF"/>
    <w:rsid w:val="00C3086E"/>
    <w:rsid w:val="00C315FB"/>
    <w:rsid w:val="00C317BD"/>
    <w:rsid w:val="00C33279"/>
    <w:rsid w:val="00C34B8F"/>
    <w:rsid w:val="00C41015"/>
    <w:rsid w:val="00C41131"/>
    <w:rsid w:val="00C411C1"/>
    <w:rsid w:val="00C422BD"/>
    <w:rsid w:val="00C45BF0"/>
    <w:rsid w:val="00C46213"/>
    <w:rsid w:val="00C4712A"/>
    <w:rsid w:val="00C47468"/>
    <w:rsid w:val="00C47CDC"/>
    <w:rsid w:val="00C50A2B"/>
    <w:rsid w:val="00C54922"/>
    <w:rsid w:val="00C55FE8"/>
    <w:rsid w:val="00C601EF"/>
    <w:rsid w:val="00C6220B"/>
    <w:rsid w:val="00C62658"/>
    <w:rsid w:val="00C634D6"/>
    <w:rsid w:val="00C63CF2"/>
    <w:rsid w:val="00C6440A"/>
    <w:rsid w:val="00C648FC"/>
    <w:rsid w:val="00C65FE5"/>
    <w:rsid w:val="00C663BE"/>
    <w:rsid w:val="00C66E61"/>
    <w:rsid w:val="00C71858"/>
    <w:rsid w:val="00C722C5"/>
    <w:rsid w:val="00C7280B"/>
    <w:rsid w:val="00C74346"/>
    <w:rsid w:val="00C744AE"/>
    <w:rsid w:val="00C745E0"/>
    <w:rsid w:val="00C74781"/>
    <w:rsid w:val="00C75C9E"/>
    <w:rsid w:val="00C80034"/>
    <w:rsid w:val="00C83EA7"/>
    <w:rsid w:val="00C84559"/>
    <w:rsid w:val="00C862C4"/>
    <w:rsid w:val="00C86B34"/>
    <w:rsid w:val="00C95593"/>
    <w:rsid w:val="00CA2022"/>
    <w:rsid w:val="00CA7F49"/>
    <w:rsid w:val="00CB3C69"/>
    <w:rsid w:val="00CB57BF"/>
    <w:rsid w:val="00CB58C6"/>
    <w:rsid w:val="00CB5AEC"/>
    <w:rsid w:val="00CB7F82"/>
    <w:rsid w:val="00CC10A6"/>
    <w:rsid w:val="00CC10B3"/>
    <w:rsid w:val="00CC2DE4"/>
    <w:rsid w:val="00CC360E"/>
    <w:rsid w:val="00CC3D18"/>
    <w:rsid w:val="00CC48D6"/>
    <w:rsid w:val="00CD32FE"/>
    <w:rsid w:val="00CD6866"/>
    <w:rsid w:val="00CD76D4"/>
    <w:rsid w:val="00CD7893"/>
    <w:rsid w:val="00CE03CC"/>
    <w:rsid w:val="00CE7E6A"/>
    <w:rsid w:val="00CF030B"/>
    <w:rsid w:val="00CF23A2"/>
    <w:rsid w:val="00CF5D77"/>
    <w:rsid w:val="00CF6EB2"/>
    <w:rsid w:val="00D10AB0"/>
    <w:rsid w:val="00D12EE7"/>
    <w:rsid w:val="00D1373C"/>
    <w:rsid w:val="00D16BAD"/>
    <w:rsid w:val="00D1735B"/>
    <w:rsid w:val="00D17702"/>
    <w:rsid w:val="00D17C3D"/>
    <w:rsid w:val="00D225CB"/>
    <w:rsid w:val="00D25A9F"/>
    <w:rsid w:val="00D2734A"/>
    <w:rsid w:val="00D276CF"/>
    <w:rsid w:val="00D30003"/>
    <w:rsid w:val="00D306AB"/>
    <w:rsid w:val="00D31B93"/>
    <w:rsid w:val="00D31D5F"/>
    <w:rsid w:val="00D32293"/>
    <w:rsid w:val="00D33323"/>
    <w:rsid w:val="00D3469A"/>
    <w:rsid w:val="00D3478C"/>
    <w:rsid w:val="00D34A5C"/>
    <w:rsid w:val="00D35986"/>
    <w:rsid w:val="00D37494"/>
    <w:rsid w:val="00D3789A"/>
    <w:rsid w:val="00D407B7"/>
    <w:rsid w:val="00D409B3"/>
    <w:rsid w:val="00D41B84"/>
    <w:rsid w:val="00D41E2D"/>
    <w:rsid w:val="00D42588"/>
    <w:rsid w:val="00D4287D"/>
    <w:rsid w:val="00D42957"/>
    <w:rsid w:val="00D446E7"/>
    <w:rsid w:val="00D47265"/>
    <w:rsid w:val="00D47500"/>
    <w:rsid w:val="00D4793C"/>
    <w:rsid w:val="00D60582"/>
    <w:rsid w:val="00D63990"/>
    <w:rsid w:val="00D65068"/>
    <w:rsid w:val="00D65243"/>
    <w:rsid w:val="00D658A1"/>
    <w:rsid w:val="00D67E99"/>
    <w:rsid w:val="00D706FB"/>
    <w:rsid w:val="00D71057"/>
    <w:rsid w:val="00D730F6"/>
    <w:rsid w:val="00D738F0"/>
    <w:rsid w:val="00D82CB3"/>
    <w:rsid w:val="00D82FC0"/>
    <w:rsid w:val="00D8322A"/>
    <w:rsid w:val="00D83C17"/>
    <w:rsid w:val="00D85885"/>
    <w:rsid w:val="00D8720F"/>
    <w:rsid w:val="00D87527"/>
    <w:rsid w:val="00D87652"/>
    <w:rsid w:val="00D905C2"/>
    <w:rsid w:val="00D92D08"/>
    <w:rsid w:val="00D9372E"/>
    <w:rsid w:val="00D9392E"/>
    <w:rsid w:val="00D947F0"/>
    <w:rsid w:val="00D963CC"/>
    <w:rsid w:val="00DA3A4F"/>
    <w:rsid w:val="00DA42C0"/>
    <w:rsid w:val="00DA52A2"/>
    <w:rsid w:val="00DA57B0"/>
    <w:rsid w:val="00DA7E2F"/>
    <w:rsid w:val="00DB0C0B"/>
    <w:rsid w:val="00DB31E7"/>
    <w:rsid w:val="00DB3A66"/>
    <w:rsid w:val="00DB4BEF"/>
    <w:rsid w:val="00DB546B"/>
    <w:rsid w:val="00DB74A4"/>
    <w:rsid w:val="00DB78B2"/>
    <w:rsid w:val="00DC073A"/>
    <w:rsid w:val="00DC1539"/>
    <w:rsid w:val="00DC2022"/>
    <w:rsid w:val="00DC230C"/>
    <w:rsid w:val="00DC27E7"/>
    <w:rsid w:val="00DC2CE7"/>
    <w:rsid w:val="00DC301A"/>
    <w:rsid w:val="00DC5188"/>
    <w:rsid w:val="00DC6AEA"/>
    <w:rsid w:val="00DC7377"/>
    <w:rsid w:val="00DD353B"/>
    <w:rsid w:val="00DD417A"/>
    <w:rsid w:val="00DD45C1"/>
    <w:rsid w:val="00DD4849"/>
    <w:rsid w:val="00DE0FC0"/>
    <w:rsid w:val="00DE1A76"/>
    <w:rsid w:val="00DE3A31"/>
    <w:rsid w:val="00DE4177"/>
    <w:rsid w:val="00DF09A4"/>
    <w:rsid w:val="00DF0DF7"/>
    <w:rsid w:val="00DF13A5"/>
    <w:rsid w:val="00DF1C93"/>
    <w:rsid w:val="00DF1E5D"/>
    <w:rsid w:val="00DF2ABA"/>
    <w:rsid w:val="00DF419C"/>
    <w:rsid w:val="00DF51C5"/>
    <w:rsid w:val="00DF72C7"/>
    <w:rsid w:val="00E03246"/>
    <w:rsid w:val="00E03508"/>
    <w:rsid w:val="00E03C0E"/>
    <w:rsid w:val="00E073C2"/>
    <w:rsid w:val="00E10AC3"/>
    <w:rsid w:val="00E10C25"/>
    <w:rsid w:val="00E1123F"/>
    <w:rsid w:val="00E12D1C"/>
    <w:rsid w:val="00E14307"/>
    <w:rsid w:val="00E16412"/>
    <w:rsid w:val="00E165DD"/>
    <w:rsid w:val="00E16A98"/>
    <w:rsid w:val="00E227C3"/>
    <w:rsid w:val="00E22843"/>
    <w:rsid w:val="00E24C79"/>
    <w:rsid w:val="00E26881"/>
    <w:rsid w:val="00E26DFE"/>
    <w:rsid w:val="00E2713B"/>
    <w:rsid w:val="00E274D7"/>
    <w:rsid w:val="00E32652"/>
    <w:rsid w:val="00E32DDF"/>
    <w:rsid w:val="00E33108"/>
    <w:rsid w:val="00E34622"/>
    <w:rsid w:val="00E34657"/>
    <w:rsid w:val="00E34706"/>
    <w:rsid w:val="00E35537"/>
    <w:rsid w:val="00E43ABE"/>
    <w:rsid w:val="00E44057"/>
    <w:rsid w:val="00E445BD"/>
    <w:rsid w:val="00E47A5F"/>
    <w:rsid w:val="00E507A5"/>
    <w:rsid w:val="00E528D2"/>
    <w:rsid w:val="00E54E89"/>
    <w:rsid w:val="00E57E0F"/>
    <w:rsid w:val="00E601CE"/>
    <w:rsid w:val="00E602CF"/>
    <w:rsid w:val="00E61EE8"/>
    <w:rsid w:val="00E62441"/>
    <w:rsid w:val="00E63879"/>
    <w:rsid w:val="00E66A80"/>
    <w:rsid w:val="00E66EE6"/>
    <w:rsid w:val="00E7063D"/>
    <w:rsid w:val="00E71633"/>
    <w:rsid w:val="00E72689"/>
    <w:rsid w:val="00E730AA"/>
    <w:rsid w:val="00E74C7A"/>
    <w:rsid w:val="00E76F52"/>
    <w:rsid w:val="00E82B54"/>
    <w:rsid w:val="00E838B2"/>
    <w:rsid w:val="00E84521"/>
    <w:rsid w:val="00E856B0"/>
    <w:rsid w:val="00E85D85"/>
    <w:rsid w:val="00E86C2A"/>
    <w:rsid w:val="00E86CA1"/>
    <w:rsid w:val="00E91E35"/>
    <w:rsid w:val="00E937B5"/>
    <w:rsid w:val="00E9442F"/>
    <w:rsid w:val="00E94495"/>
    <w:rsid w:val="00E9486B"/>
    <w:rsid w:val="00E969D2"/>
    <w:rsid w:val="00E97D83"/>
    <w:rsid w:val="00EA0CA1"/>
    <w:rsid w:val="00EA1D8B"/>
    <w:rsid w:val="00EA3249"/>
    <w:rsid w:val="00EA3C59"/>
    <w:rsid w:val="00EA5118"/>
    <w:rsid w:val="00EA6C56"/>
    <w:rsid w:val="00EB02F9"/>
    <w:rsid w:val="00EB0DF0"/>
    <w:rsid w:val="00EB1A2C"/>
    <w:rsid w:val="00EB2513"/>
    <w:rsid w:val="00EB40DC"/>
    <w:rsid w:val="00EB4A53"/>
    <w:rsid w:val="00EB5616"/>
    <w:rsid w:val="00EB743F"/>
    <w:rsid w:val="00EB7D33"/>
    <w:rsid w:val="00EC064C"/>
    <w:rsid w:val="00EC0BFA"/>
    <w:rsid w:val="00EC115D"/>
    <w:rsid w:val="00EC152A"/>
    <w:rsid w:val="00EC3328"/>
    <w:rsid w:val="00EC34A9"/>
    <w:rsid w:val="00EC3934"/>
    <w:rsid w:val="00EC6F0E"/>
    <w:rsid w:val="00EC7352"/>
    <w:rsid w:val="00ED2270"/>
    <w:rsid w:val="00ED32C9"/>
    <w:rsid w:val="00ED3818"/>
    <w:rsid w:val="00ED512E"/>
    <w:rsid w:val="00EE0293"/>
    <w:rsid w:val="00EE048D"/>
    <w:rsid w:val="00EE0ACB"/>
    <w:rsid w:val="00EE107C"/>
    <w:rsid w:val="00EE280E"/>
    <w:rsid w:val="00EE3E9C"/>
    <w:rsid w:val="00EE4D4C"/>
    <w:rsid w:val="00EE4FBE"/>
    <w:rsid w:val="00EF014A"/>
    <w:rsid w:val="00EF1D84"/>
    <w:rsid w:val="00EF1F30"/>
    <w:rsid w:val="00EF26CB"/>
    <w:rsid w:val="00EF2E2B"/>
    <w:rsid w:val="00EF34D2"/>
    <w:rsid w:val="00EF4C26"/>
    <w:rsid w:val="00EF5CC0"/>
    <w:rsid w:val="00EF7540"/>
    <w:rsid w:val="00F00649"/>
    <w:rsid w:val="00F01801"/>
    <w:rsid w:val="00F02412"/>
    <w:rsid w:val="00F026B4"/>
    <w:rsid w:val="00F0292D"/>
    <w:rsid w:val="00F02E9D"/>
    <w:rsid w:val="00F04044"/>
    <w:rsid w:val="00F046C8"/>
    <w:rsid w:val="00F047AB"/>
    <w:rsid w:val="00F05DE1"/>
    <w:rsid w:val="00F06D58"/>
    <w:rsid w:val="00F07353"/>
    <w:rsid w:val="00F10D6B"/>
    <w:rsid w:val="00F12345"/>
    <w:rsid w:val="00F12C08"/>
    <w:rsid w:val="00F12CDC"/>
    <w:rsid w:val="00F13E45"/>
    <w:rsid w:val="00F147C6"/>
    <w:rsid w:val="00F20933"/>
    <w:rsid w:val="00F21705"/>
    <w:rsid w:val="00F231FC"/>
    <w:rsid w:val="00F24AB7"/>
    <w:rsid w:val="00F25E84"/>
    <w:rsid w:val="00F26068"/>
    <w:rsid w:val="00F2706D"/>
    <w:rsid w:val="00F2723F"/>
    <w:rsid w:val="00F27ADB"/>
    <w:rsid w:val="00F31178"/>
    <w:rsid w:val="00F32971"/>
    <w:rsid w:val="00F3400B"/>
    <w:rsid w:val="00F35C44"/>
    <w:rsid w:val="00F37B6F"/>
    <w:rsid w:val="00F40C05"/>
    <w:rsid w:val="00F40E86"/>
    <w:rsid w:val="00F42168"/>
    <w:rsid w:val="00F425B3"/>
    <w:rsid w:val="00F44C78"/>
    <w:rsid w:val="00F452C0"/>
    <w:rsid w:val="00F459E6"/>
    <w:rsid w:val="00F53C70"/>
    <w:rsid w:val="00F60C62"/>
    <w:rsid w:val="00F645AF"/>
    <w:rsid w:val="00F659E4"/>
    <w:rsid w:val="00F66BC9"/>
    <w:rsid w:val="00F67946"/>
    <w:rsid w:val="00F72B99"/>
    <w:rsid w:val="00F72CCD"/>
    <w:rsid w:val="00F72E9F"/>
    <w:rsid w:val="00F73166"/>
    <w:rsid w:val="00F739E9"/>
    <w:rsid w:val="00F81620"/>
    <w:rsid w:val="00F84240"/>
    <w:rsid w:val="00F85237"/>
    <w:rsid w:val="00F8564F"/>
    <w:rsid w:val="00F87DAE"/>
    <w:rsid w:val="00F9000A"/>
    <w:rsid w:val="00F9002A"/>
    <w:rsid w:val="00F906D0"/>
    <w:rsid w:val="00F90CC8"/>
    <w:rsid w:val="00F93FEB"/>
    <w:rsid w:val="00F94E43"/>
    <w:rsid w:val="00F96156"/>
    <w:rsid w:val="00F97AFE"/>
    <w:rsid w:val="00F97E65"/>
    <w:rsid w:val="00FA0128"/>
    <w:rsid w:val="00FA1786"/>
    <w:rsid w:val="00FA215F"/>
    <w:rsid w:val="00FA3191"/>
    <w:rsid w:val="00FA5AE3"/>
    <w:rsid w:val="00FA73DD"/>
    <w:rsid w:val="00FB0729"/>
    <w:rsid w:val="00FB13C2"/>
    <w:rsid w:val="00FB1BA3"/>
    <w:rsid w:val="00FB27FA"/>
    <w:rsid w:val="00FB35D3"/>
    <w:rsid w:val="00FB380D"/>
    <w:rsid w:val="00FB76C5"/>
    <w:rsid w:val="00FB7FBE"/>
    <w:rsid w:val="00FC0510"/>
    <w:rsid w:val="00FC0C57"/>
    <w:rsid w:val="00FC16B9"/>
    <w:rsid w:val="00FC1DA7"/>
    <w:rsid w:val="00FC2414"/>
    <w:rsid w:val="00FC2C4D"/>
    <w:rsid w:val="00FC2E20"/>
    <w:rsid w:val="00FC44A1"/>
    <w:rsid w:val="00FC4DEB"/>
    <w:rsid w:val="00FC50CE"/>
    <w:rsid w:val="00FC62AC"/>
    <w:rsid w:val="00FC77FF"/>
    <w:rsid w:val="00FC7E40"/>
    <w:rsid w:val="00FD1351"/>
    <w:rsid w:val="00FD4B65"/>
    <w:rsid w:val="00FD6729"/>
    <w:rsid w:val="00FD7996"/>
    <w:rsid w:val="00FD7B5B"/>
    <w:rsid w:val="00FD7EFE"/>
    <w:rsid w:val="00FE2025"/>
    <w:rsid w:val="00FE2D9D"/>
    <w:rsid w:val="00FE3280"/>
    <w:rsid w:val="00FE4790"/>
    <w:rsid w:val="00FE49E3"/>
    <w:rsid w:val="00FE4E1B"/>
    <w:rsid w:val="00FE562B"/>
    <w:rsid w:val="00FE7171"/>
    <w:rsid w:val="00FE7904"/>
    <w:rsid w:val="00FE79C6"/>
    <w:rsid w:val="00FF0AD1"/>
    <w:rsid w:val="00FF2F56"/>
    <w:rsid w:val="00FF3373"/>
    <w:rsid w:val="00FF3B7B"/>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0642">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46669789">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70828774">
      <w:bodyDiv w:val="1"/>
      <w:marLeft w:val="0"/>
      <w:marRight w:val="0"/>
      <w:marTop w:val="0"/>
      <w:marBottom w:val="0"/>
      <w:divBdr>
        <w:top w:val="none" w:sz="0" w:space="0" w:color="auto"/>
        <w:left w:val="none" w:sz="0" w:space="0" w:color="auto"/>
        <w:bottom w:val="none" w:sz="0" w:space="0" w:color="auto"/>
        <w:right w:val="none" w:sz="0" w:space="0" w:color="auto"/>
      </w:divBdr>
    </w:div>
    <w:div w:id="514347204">
      <w:bodyDiv w:val="1"/>
      <w:marLeft w:val="0"/>
      <w:marRight w:val="0"/>
      <w:marTop w:val="0"/>
      <w:marBottom w:val="0"/>
      <w:divBdr>
        <w:top w:val="none" w:sz="0" w:space="0" w:color="auto"/>
        <w:left w:val="none" w:sz="0" w:space="0" w:color="auto"/>
        <w:bottom w:val="none" w:sz="0" w:space="0" w:color="auto"/>
        <w:right w:val="none" w:sz="0" w:space="0" w:color="auto"/>
      </w:divBdr>
    </w:div>
    <w:div w:id="52599281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8853157">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537961205">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84583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9EDD3-46B5-40C4-BA1D-2ADDA1A1C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23</Pages>
  <Words>4243</Words>
  <Characters>23338</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3</cp:revision>
  <cp:lastPrinted>2020-03-13T22:00:00Z</cp:lastPrinted>
  <dcterms:created xsi:type="dcterms:W3CDTF">2020-10-30T03:16:00Z</dcterms:created>
  <dcterms:modified xsi:type="dcterms:W3CDTF">2020-11-06T21:22:00Z</dcterms:modified>
</cp:coreProperties>
</file>