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DA0F1" w14:textId="27B3EFDA" w:rsidR="002E144C" w:rsidRPr="005367C1" w:rsidRDefault="005367C1" w:rsidP="002E144C">
      <w:pPr>
        <w:spacing w:line="360" w:lineRule="auto"/>
        <w:jc w:val="center"/>
        <w:rPr>
          <w:rFonts w:ascii="Palatino Linotype" w:eastAsia="MS Mincho" w:hAnsi="Palatino Linotype" w:cs="Times New Roman"/>
          <w:b/>
        </w:rPr>
      </w:pPr>
      <w:r w:rsidRPr="005367C1">
        <w:rPr>
          <w:rFonts w:ascii="Palatino Linotype" w:eastAsia="MS Mincho" w:hAnsi="Palatino Linotype" w:cs="Times New Roman"/>
          <w:b/>
        </w:rPr>
        <w:t>LÍNEAS</w:t>
      </w:r>
      <w:r w:rsidR="005337D9" w:rsidRPr="005367C1">
        <w:rPr>
          <w:rFonts w:ascii="Palatino Linotype" w:eastAsia="MS Mincho" w:hAnsi="Palatino Linotype" w:cs="Times New Roman"/>
          <w:b/>
        </w:rPr>
        <w:t xml:space="preserve"> ARGUMENTATIVAS</w:t>
      </w:r>
    </w:p>
    <w:p w14:paraId="0DE3FFB7" w14:textId="77777777" w:rsidR="002E144C" w:rsidRPr="005367C1" w:rsidRDefault="002E144C" w:rsidP="002E144C">
      <w:pPr>
        <w:spacing w:line="360" w:lineRule="auto"/>
        <w:jc w:val="center"/>
        <w:rPr>
          <w:rFonts w:ascii="Palatino Linotype" w:eastAsia="MS Mincho" w:hAnsi="Palatino Linotype" w:cs="Times New Roman"/>
        </w:rPr>
      </w:pPr>
    </w:p>
    <w:p w14:paraId="4CACE0CB" w14:textId="77777777" w:rsidR="004677FC" w:rsidRPr="005367C1" w:rsidRDefault="004677FC" w:rsidP="004677FC">
      <w:pPr>
        <w:spacing w:before="240" w:after="240" w:line="360" w:lineRule="auto"/>
        <w:jc w:val="both"/>
        <w:rPr>
          <w:rFonts w:ascii="Palatino Linotype" w:eastAsia="MS Mincho" w:hAnsi="Palatino Linotype" w:cs="Times New Roman"/>
        </w:rPr>
      </w:pPr>
      <w:bookmarkStart w:id="0" w:name="_Toc512340965"/>
      <w:bookmarkStart w:id="1" w:name="_Toc527041797"/>
      <w:r w:rsidRPr="005367C1">
        <w:rPr>
          <w:rFonts w:ascii="Palatino Linotype" w:hAnsi="Palatino Linotype"/>
          <w:b/>
        </w:rPr>
        <w:t xml:space="preserve">INFORME JUSTIFICADO, FALTA DE. </w:t>
      </w:r>
      <w:r w:rsidRPr="005367C1">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14:paraId="1F38A1C4" w14:textId="77777777" w:rsidR="004677FC" w:rsidRPr="005367C1" w:rsidRDefault="004677FC" w:rsidP="004677FC">
      <w:pPr>
        <w:spacing w:before="240" w:after="240" w:line="360" w:lineRule="auto"/>
        <w:jc w:val="both"/>
        <w:rPr>
          <w:rFonts w:ascii="Palatino Linotype" w:eastAsia="MS Mincho" w:hAnsi="Palatino Linotype" w:cs="Times New Roman"/>
        </w:rPr>
      </w:pPr>
      <w:r w:rsidRPr="005367C1">
        <w:rPr>
          <w:rFonts w:ascii="Palatino Linotype" w:eastAsia="Calibri" w:hAnsi="Palatino Linotype" w:cs="Times New Roman"/>
          <w:b/>
        </w:rPr>
        <w:t xml:space="preserve">CAMBIO DE MODALIDAD DE ENTREGA DE LA INFORMACIÓN, JUSTIFICACIÓN. </w:t>
      </w:r>
      <w:r w:rsidRPr="005367C1">
        <w:rPr>
          <w:rFonts w:ascii="Palatino Linotype" w:eastAsia="MS Mincho" w:hAnsi="Palatino Linotype" w:cs="Times New Roman"/>
        </w:rPr>
        <w:t xml:space="preserve">La modalidad de entrega y la forma de envío de la información se hará preferentemente como haya señalado el solicitante. Solo en los casos en que </w:t>
      </w:r>
      <w:proofErr w:type="gramStart"/>
      <w:r w:rsidRPr="005367C1">
        <w:rPr>
          <w:rFonts w:ascii="Palatino Linotype" w:eastAsia="MS Mincho" w:hAnsi="Palatino Linotype" w:cs="Times New Roman"/>
        </w:rPr>
        <w:t>esto</w:t>
      </w:r>
      <w:proofErr w:type="gramEnd"/>
      <w:r w:rsidRPr="005367C1">
        <w:rPr>
          <w:rFonts w:ascii="Palatino Linotype" w:eastAsia="MS Mincho" w:hAnsi="Palatino Linotype" w:cs="Times New Roman"/>
        </w:rPr>
        <w:t xml:space="preserve"> no sea posible, el </w:t>
      </w:r>
      <w:r w:rsidRPr="005367C1">
        <w:rPr>
          <w:rFonts w:ascii="Palatino Linotype" w:eastAsia="MS Mincho" w:hAnsi="Palatino Linotype" w:cs="Times New Roman"/>
          <w:b/>
        </w:rPr>
        <w:t xml:space="preserve">SUJETO OBLIGADO </w:t>
      </w:r>
      <w:r w:rsidRPr="005367C1">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bookmarkEnd w:id="0"/>
    <w:bookmarkEnd w:id="1"/>
    <w:p w14:paraId="7A1BB3C7" w14:textId="13CCE437" w:rsidR="002E144C" w:rsidRPr="005367C1" w:rsidRDefault="002E144C" w:rsidP="00554DF4">
      <w:pPr>
        <w:spacing w:line="360" w:lineRule="auto"/>
        <w:rPr>
          <w:rFonts w:ascii="Palatino Linotype" w:eastAsia="Times New Roman" w:hAnsi="Palatino Linotype" w:cs="Times New Roman"/>
          <w:b/>
        </w:rPr>
      </w:pPr>
    </w:p>
    <w:p w14:paraId="365BBC77" w14:textId="7859FAB1" w:rsidR="002E144C" w:rsidRPr="005367C1" w:rsidRDefault="002E144C" w:rsidP="00554DF4">
      <w:pPr>
        <w:spacing w:line="360" w:lineRule="auto"/>
        <w:rPr>
          <w:rFonts w:ascii="Palatino Linotype" w:eastAsia="Times New Roman" w:hAnsi="Palatino Linotype" w:cs="Times New Roman"/>
          <w:b/>
        </w:rPr>
      </w:pPr>
    </w:p>
    <w:p w14:paraId="2EF353DC" w14:textId="47E4E6A1" w:rsidR="002E144C" w:rsidRPr="005367C1" w:rsidRDefault="002E144C" w:rsidP="00554DF4">
      <w:pPr>
        <w:spacing w:line="360" w:lineRule="auto"/>
        <w:rPr>
          <w:rFonts w:ascii="Palatino Linotype" w:eastAsia="Times New Roman" w:hAnsi="Palatino Linotype" w:cs="Times New Roman"/>
          <w:b/>
        </w:rPr>
      </w:pPr>
    </w:p>
    <w:p w14:paraId="337081CF" w14:textId="7E30BB6F" w:rsidR="002E144C" w:rsidRPr="005367C1" w:rsidRDefault="002E144C" w:rsidP="00554DF4">
      <w:pPr>
        <w:spacing w:line="360" w:lineRule="auto"/>
        <w:rPr>
          <w:rFonts w:ascii="Palatino Linotype" w:eastAsia="Times New Roman" w:hAnsi="Palatino Linotype" w:cs="Times New Roman"/>
          <w:b/>
        </w:rPr>
      </w:pPr>
    </w:p>
    <w:p w14:paraId="2E939E57" w14:textId="702E43BF" w:rsidR="002E144C" w:rsidRPr="005367C1" w:rsidRDefault="002E144C" w:rsidP="00554DF4">
      <w:pPr>
        <w:spacing w:line="360" w:lineRule="auto"/>
        <w:rPr>
          <w:rFonts w:ascii="Palatino Linotype" w:eastAsia="Times New Roman" w:hAnsi="Palatino Linotype" w:cs="Times New Roman"/>
          <w:b/>
        </w:rPr>
      </w:pPr>
    </w:p>
    <w:p w14:paraId="39E9F5EA" w14:textId="5F8BF1D7" w:rsidR="002E144C" w:rsidRPr="005367C1" w:rsidRDefault="002E144C" w:rsidP="00554DF4">
      <w:pPr>
        <w:spacing w:line="360" w:lineRule="auto"/>
        <w:rPr>
          <w:rFonts w:ascii="Palatino Linotype" w:eastAsia="Times New Roman" w:hAnsi="Palatino Linotype" w:cs="Times New Roman"/>
          <w:b/>
        </w:rPr>
      </w:pPr>
    </w:p>
    <w:p w14:paraId="16C9AB29" w14:textId="51B80681" w:rsidR="002E144C" w:rsidRPr="005367C1" w:rsidRDefault="002E144C" w:rsidP="00554DF4">
      <w:pPr>
        <w:spacing w:line="360" w:lineRule="auto"/>
        <w:rPr>
          <w:rFonts w:ascii="Palatino Linotype" w:eastAsia="Times New Roman" w:hAnsi="Palatino Linotype" w:cs="Times New Roman"/>
          <w:b/>
        </w:rPr>
      </w:pPr>
    </w:p>
    <w:p w14:paraId="1BDE6F10" w14:textId="3F577761" w:rsidR="002E144C" w:rsidRPr="005367C1" w:rsidRDefault="002E144C" w:rsidP="00554DF4">
      <w:pPr>
        <w:spacing w:line="360" w:lineRule="auto"/>
        <w:rPr>
          <w:rFonts w:ascii="Palatino Linotype" w:eastAsia="Times New Roman" w:hAnsi="Palatino Linotype" w:cs="Times New Roman"/>
          <w:b/>
        </w:rPr>
      </w:pPr>
    </w:p>
    <w:p w14:paraId="198B916B" w14:textId="77777777" w:rsidR="002E144C" w:rsidRPr="005367C1" w:rsidRDefault="002E144C" w:rsidP="00554DF4">
      <w:pPr>
        <w:spacing w:line="360" w:lineRule="auto"/>
        <w:rPr>
          <w:rFonts w:ascii="Palatino Linotype" w:eastAsia="Times New Roman" w:hAnsi="Palatino Linotype" w:cs="Times New Roman"/>
          <w:b/>
        </w:rPr>
      </w:pPr>
    </w:p>
    <w:p w14:paraId="3CC8245F" w14:textId="65281392" w:rsidR="00904FC5" w:rsidRPr="005367C1" w:rsidRDefault="00904FC5" w:rsidP="00554DF4">
      <w:pPr>
        <w:spacing w:line="360" w:lineRule="auto"/>
        <w:rPr>
          <w:rFonts w:ascii="Palatino Linotype" w:eastAsia="Times New Roman" w:hAnsi="Palatino Linotype" w:cs="Times New Roman"/>
          <w:b/>
        </w:rPr>
      </w:pPr>
    </w:p>
    <w:p w14:paraId="2F58F80A" w14:textId="77777777" w:rsidR="00554DF4" w:rsidRPr="005367C1" w:rsidRDefault="00554DF4" w:rsidP="00554DF4">
      <w:pPr>
        <w:spacing w:before="240" w:after="240" w:line="360" w:lineRule="auto"/>
        <w:jc w:val="center"/>
        <w:rPr>
          <w:rFonts w:ascii="Palatino Linotype" w:hAnsi="Palatino Linotype"/>
        </w:rPr>
      </w:pPr>
      <w:r w:rsidRPr="005367C1">
        <w:rPr>
          <w:rFonts w:ascii="Palatino Linotype" w:hAnsi="Palatino Linotype"/>
          <w:b/>
        </w:rPr>
        <w:lastRenderedPageBreak/>
        <w:t>Índice</w:t>
      </w:r>
      <w:r w:rsidRPr="005367C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5367C1" w:rsidRDefault="00554DF4" w:rsidP="00554DF4">
          <w:pPr>
            <w:pStyle w:val="TtulodeTDC"/>
            <w:spacing w:line="480" w:lineRule="auto"/>
          </w:pPr>
        </w:p>
        <w:p w14:paraId="20403E44" w14:textId="59427FD6" w:rsidR="00AA0D5D" w:rsidRPr="005367C1" w:rsidRDefault="00554DF4">
          <w:pPr>
            <w:pStyle w:val="TDC1"/>
            <w:tabs>
              <w:tab w:val="right" w:leader="dot" w:pos="8779"/>
            </w:tabs>
            <w:rPr>
              <w:noProof/>
              <w:sz w:val="22"/>
              <w:szCs w:val="22"/>
              <w:lang w:val="es-MX" w:eastAsia="es-MX"/>
            </w:rPr>
          </w:pPr>
          <w:r w:rsidRPr="005367C1">
            <w:rPr>
              <w:rFonts w:ascii="Palatino Linotype" w:hAnsi="Palatino Linotype"/>
              <w:b/>
            </w:rPr>
            <w:fldChar w:fldCharType="begin"/>
          </w:r>
          <w:r w:rsidRPr="005367C1">
            <w:rPr>
              <w:rFonts w:ascii="Palatino Linotype" w:hAnsi="Palatino Linotype"/>
              <w:b/>
            </w:rPr>
            <w:instrText xml:space="preserve"> TOC \o "1-3" \h \z \u </w:instrText>
          </w:r>
          <w:r w:rsidRPr="005367C1">
            <w:rPr>
              <w:rFonts w:ascii="Palatino Linotype" w:hAnsi="Palatino Linotype"/>
              <w:b/>
            </w:rPr>
            <w:fldChar w:fldCharType="separate"/>
          </w:r>
          <w:hyperlink w:anchor="_Toc53502750" w:history="1">
            <w:r w:rsidR="00AA0D5D" w:rsidRPr="005367C1">
              <w:rPr>
                <w:rStyle w:val="Hipervnculo"/>
                <w:noProof/>
              </w:rPr>
              <w:t>ANTECEDENTES</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_Toc53502750 \h </w:instrText>
            </w:r>
            <w:r w:rsidR="00AA0D5D" w:rsidRPr="005367C1">
              <w:rPr>
                <w:noProof/>
                <w:webHidden/>
              </w:rPr>
            </w:r>
            <w:r w:rsidR="00AA0D5D" w:rsidRPr="005367C1">
              <w:rPr>
                <w:noProof/>
                <w:webHidden/>
              </w:rPr>
              <w:fldChar w:fldCharType="separate"/>
            </w:r>
            <w:r w:rsidR="00AA0D5D" w:rsidRPr="005367C1">
              <w:rPr>
                <w:noProof/>
                <w:webHidden/>
              </w:rPr>
              <w:t>5</w:t>
            </w:r>
            <w:r w:rsidR="00AA0D5D" w:rsidRPr="005367C1">
              <w:rPr>
                <w:noProof/>
                <w:webHidden/>
              </w:rPr>
              <w:fldChar w:fldCharType="end"/>
            </w:r>
          </w:hyperlink>
        </w:p>
        <w:p w14:paraId="5BA1793D" w14:textId="1B78ACB2" w:rsidR="00AA0D5D" w:rsidRPr="005367C1" w:rsidRDefault="00F5113B">
          <w:pPr>
            <w:pStyle w:val="TDC1"/>
            <w:tabs>
              <w:tab w:val="right" w:leader="dot" w:pos="8779"/>
            </w:tabs>
            <w:rPr>
              <w:noProof/>
              <w:sz w:val="22"/>
              <w:szCs w:val="22"/>
              <w:lang w:val="es-MX" w:eastAsia="es-MX"/>
            </w:rPr>
          </w:pPr>
          <w:hyperlink w:anchor="_Toc53502751" w:history="1">
            <w:r w:rsidR="00AA0D5D" w:rsidRPr="005367C1">
              <w:rPr>
                <w:rStyle w:val="Hipervnculo"/>
                <w:noProof/>
              </w:rPr>
              <w:t>CONSIDERANDO</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_Toc53502751 \h </w:instrText>
            </w:r>
            <w:r w:rsidR="00AA0D5D" w:rsidRPr="005367C1">
              <w:rPr>
                <w:noProof/>
                <w:webHidden/>
              </w:rPr>
            </w:r>
            <w:r w:rsidR="00AA0D5D" w:rsidRPr="005367C1">
              <w:rPr>
                <w:noProof/>
                <w:webHidden/>
              </w:rPr>
              <w:fldChar w:fldCharType="separate"/>
            </w:r>
            <w:r w:rsidR="00AA0D5D" w:rsidRPr="005367C1">
              <w:rPr>
                <w:noProof/>
                <w:webHidden/>
              </w:rPr>
              <w:t>23</w:t>
            </w:r>
            <w:r w:rsidR="00AA0D5D" w:rsidRPr="005367C1">
              <w:rPr>
                <w:noProof/>
                <w:webHidden/>
              </w:rPr>
              <w:fldChar w:fldCharType="end"/>
            </w:r>
          </w:hyperlink>
        </w:p>
        <w:p w14:paraId="5CB4FE63" w14:textId="4ECCEB6C" w:rsidR="00AA0D5D" w:rsidRPr="005367C1" w:rsidRDefault="00F5113B">
          <w:pPr>
            <w:pStyle w:val="TDC2"/>
            <w:rPr>
              <w:noProof/>
              <w:sz w:val="22"/>
              <w:szCs w:val="22"/>
              <w:lang w:val="es-MX" w:eastAsia="es-MX"/>
            </w:rPr>
          </w:pPr>
          <w:hyperlink w:anchor="_Toc53502752" w:history="1">
            <w:r w:rsidR="00AA0D5D" w:rsidRPr="005367C1">
              <w:rPr>
                <w:rStyle w:val="Hipervnculo"/>
                <w:rFonts w:ascii="Palatino Linotype" w:hAnsi="Palatino Linotype"/>
                <w:b/>
                <w:noProof/>
              </w:rPr>
              <w:t>PRIMERO. De la competencia</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_Toc53502752 \h </w:instrText>
            </w:r>
            <w:r w:rsidR="00AA0D5D" w:rsidRPr="005367C1">
              <w:rPr>
                <w:noProof/>
                <w:webHidden/>
              </w:rPr>
            </w:r>
            <w:r w:rsidR="00AA0D5D" w:rsidRPr="005367C1">
              <w:rPr>
                <w:noProof/>
                <w:webHidden/>
              </w:rPr>
              <w:fldChar w:fldCharType="separate"/>
            </w:r>
            <w:r w:rsidR="00AA0D5D" w:rsidRPr="005367C1">
              <w:rPr>
                <w:noProof/>
                <w:webHidden/>
              </w:rPr>
              <w:t>23</w:t>
            </w:r>
            <w:r w:rsidR="00AA0D5D" w:rsidRPr="005367C1">
              <w:rPr>
                <w:noProof/>
                <w:webHidden/>
              </w:rPr>
              <w:fldChar w:fldCharType="end"/>
            </w:r>
          </w:hyperlink>
        </w:p>
        <w:p w14:paraId="26900504" w14:textId="7A0A5621" w:rsidR="00AA0D5D" w:rsidRPr="005367C1" w:rsidRDefault="00F5113B">
          <w:pPr>
            <w:pStyle w:val="TDC2"/>
            <w:rPr>
              <w:noProof/>
              <w:sz w:val="22"/>
              <w:szCs w:val="22"/>
              <w:lang w:val="es-MX" w:eastAsia="es-MX"/>
            </w:rPr>
          </w:pPr>
          <w:hyperlink w:anchor="_Toc53502753" w:history="1">
            <w:r w:rsidR="00AA0D5D" w:rsidRPr="005367C1">
              <w:rPr>
                <w:rStyle w:val="Hipervnculo"/>
                <w:rFonts w:ascii="Palatino Linotype" w:hAnsi="Palatino Linotype"/>
                <w:b/>
                <w:noProof/>
              </w:rPr>
              <w:t>SEGUNDO. De la oportunidad y procedencia.</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_Toc53502753 \h </w:instrText>
            </w:r>
            <w:r w:rsidR="00AA0D5D" w:rsidRPr="005367C1">
              <w:rPr>
                <w:noProof/>
                <w:webHidden/>
              </w:rPr>
            </w:r>
            <w:r w:rsidR="00AA0D5D" w:rsidRPr="005367C1">
              <w:rPr>
                <w:noProof/>
                <w:webHidden/>
              </w:rPr>
              <w:fldChar w:fldCharType="separate"/>
            </w:r>
            <w:r w:rsidR="00AA0D5D" w:rsidRPr="005367C1">
              <w:rPr>
                <w:noProof/>
                <w:webHidden/>
              </w:rPr>
              <w:t>23</w:t>
            </w:r>
            <w:r w:rsidR="00AA0D5D" w:rsidRPr="005367C1">
              <w:rPr>
                <w:noProof/>
                <w:webHidden/>
              </w:rPr>
              <w:fldChar w:fldCharType="end"/>
            </w:r>
          </w:hyperlink>
        </w:p>
        <w:p w14:paraId="7E1D3740" w14:textId="6A7ABE8D" w:rsidR="00AA0D5D" w:rsidRPr="005367C1" w:rsidRDefault="00F5113B">
          <w:pPr>
            <w:pStyle w:val="TDC1"/>
            <w:tabs>
              <w:tab w:val="right" w:leader="dot" w:pos="8779"/>
            </w:tabs>
            <w:rPr>
              <w:noProof/>
              <w:sz w:val="22"/>
              <w:szCs w:val="22"/>
              <w:lang w:val="es-MX" w:eastAsia="es-MX"/>
            </w:rPr>
          </w:pPr>
          <w:hyperlink w:anchor="_Toc53502754" w:history="1">
            <w:r w:rsidR="00AA0D5D" w:rsidRPr="005367C1">
              <w:rPr>
                <w:rStyle w:val="Hipervnculo"/>
                <w:noProof/>
              </w:rPr>
              <w:t>TERCERO. Planteamiento de la Litis.</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_Toc53502754 \h </w:instrText>
            </w:r>
            <w:r w:rsidR="00AA0D5D" w:rsidRPr="005367C1">
              <w:rPr>
                <w:noProof/>
                <w:webHidden/>
              </w:rPr>
            </w:r>
            <w:r w:rsidR="00AA0D5D" w:rsidRPr="005367C1">
              <w:rPr>
                <w:noProof/>
                <w:webHidden/>
              </w:rPr>
              <w:fldChar w:fldCharType="separate"/>
            </w:r>
            <w:r w:rsidR="00AA0D5D" w:rsidRPr="005367C1">
              <w:rPr>
                <w:noProof/>
                <w:webHidden/>
              </w:rPr>
              <w:t>24</w:t>
            </w:r>
            <w:r w:rsidR="00AA0D5D" w:rsidRPr="005367C1">
              <w:rPr>
                <w:noProof/>
                <w:webHidden/>
              </w:rPr>
              <w:fldChar w:fldCharType="end"/>
            </w:r>
          </w:hyperlink>
        </w:p>
        <w:p w14:paraId="41DD996C" w14:textId="729FC4A1" w:rsidR="00AA0D5D" w:rsidRPr="005367C1" w:rsidRDefault="00F5113B">
          <w:pPr>
            <w:pStyle w:val="TDC1"/>
            <w:tabs>
              <w:tab w:val="right" w:leader="dot" w:pos="8779"/>
            </w:tabs>
            <w:rPr>
              <w:noProof/>
              <w:sz w:val="22"/>
              <w:szCs w:val="22"/>
              <w:lang w:val="es-MX" w:eastAsia="es-MX"/>
            </w:rPr>
          </w:pPr>
          <w:hyperlink w:anchor="_Toc53502755" w:history="1">
            <w:r w:rsidR="00AA0D5D" w:rsidRPr="005367C1">
              <w:rPr>
                <w:rStyle w:val="Hipervnculo"/>
                <w:noProof/>
              </w:rPr>
              <w:t>CUARTO. Estudio y resolución del asunto</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_Toc53502755 \h </w:instrText>
            </w:r>
            <w:r w:rsidR="00AA0D5D" w:rsidRPr="005367C1">
              <w:rPr>
                <w:noProof/>
                <w:webHidden/>
              </w:rPr>
            </w:r>
            <w:r w:rsidR="00AA0D5D" w:rsidRPr="005367C1">
              <w:rPr>
                <w:noProof/>
                <w:webHidden/>
              </w:rPr>
              <w:fldChar w:fldCharType="separate"/>
            </w:r>
            <w:r w:rsidR="00AA0D5D" w:rsidRPr="005367C1">
              <w:rPr>
                <w:noProof/>
                <w:webHidden/>
              </w:rPr>
              <w:t>25</w:t>
            </w:r>
            <w:r w:rsidR="00AA0D5D" w:rsidRPr="005367C1">
              <w:rPr>
                <w:noProof/>
                <w:webHidden/>
              </w:rPr>
              <w:fldChar w:fldCharType="end"/>
            </w:r>
          </w:hyperlink>
        </w:p>
        <w:p w14:paraId="6D5391C8" w14:textId="086B3B3F" w:rsidR="00AA0D5D" w:rsidRPr="005367C1" w:rsidRDefault="00F5113B">
          <w:pPr>
            <w:pStyle w:val="TDC3"/>
            <w:tabs>
              <w:tab w:val="right" w:leader="dot" w:pos="8779"/>
            </w:tabs>
            <w:rPr>
              <w:noProof/>
              <w:sz w:val="22"/>
              <w:szCs w:val="22"/>
              <w:lang w:val="es-MX" w:eastAsia="es-MX"/>
            </w:rPr>
          </w:pPr>
          <w:hyperlink w:anchor="_Toc53502756" w:history="1">
            <w:r w:rsidR="00AA0D5D" w:rsidRPr="005367C1">
              <w:rPr>
                <w:rStyle w:val="Hipervnculo"/>
                <w:rFonts w:ascii="Palatino Linotype" w:hAnsi="Palatino Linotype"/>
                <w:b/>
                <w:noProof/>
              </w:rPr>
              <w:t>I. De la fuente obligacional</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_Toc53502756 \h </w:instrText>
            </w:r>
            <w:r w:rsidR="00AA0D5D" w:rsidRPr="005367C1">
              <w:rPr>
                <w:noProof/>
                <w:webHidden/>
              </w:rPr>
            </w:r>
            <w:r w:rsidR="00AA0D5D" w:rsidRPr="005367C1">
              <w:rPr>
                <w:noProof/>
                <w:webHidden/>
              </w:rPr>
              <w:fldChar w:fldCharType="separate"/>
            </w:r>
            <w:r w:rsidR="00AA0D5D" w:rsidRPr="005367C1">
              <w:rPr>
                <w:noProof/>
                <w:webHidden/>
              </w:rPr>
              <w:t>25</w:t>
            </w:r>
            <w:r w:rsidR="00AA0D5D" w:rsidRPr="005367C1">
              <w:rPr>
                <w:noProof/>
                <w:webHidden/>
              </w:rPr>
              <w:fldChar w:fldCharType="end"/>
            </w:r>
          </w:hyperlink>
        </w:p>
        <w:p w14:paraId="3A0CA5C9" w14:textId="0F3EBBD9" w:rsidR="00AA0D5D" w:rsidRPr="005367C1" w:rsidRDefault="00F5113B">
          <w:pPr>
            <w:pStyle w:val="TDC2"/>
            <w:rPr>
              <w:noProof/>
              <w:sz w:val="22"/>
              <w:szCs w:val="22"/>
              <w:lang w:val="es-MX" w:eastAsia="es-MX"/>
            </w:rPr>
          </w:pPr>
          <w:hyperlink w:anchor="_Toc53502757" w:history="1">
            <w:r w:rsidR="00AA0D5D" w:rsidRPr="005367C1">
              <w:rPr>
                <w:rStyle w:val="Hipervnculo"/>
                <w:rFonts w:ascii="Palatino Linotype" w:hAnsi="Palatino Linotype"/>
                <w:b/>
                <w:bCs/>
                <w:noProof/>
              </w:rPr>
              <w:t>II.</w:t>
            </w:r>
            <w:r w:rsidR="00AA0D5D" w:rsidRPr="005367C1">
              <w:rPr>
                <w:noProof/>
                <w:sz w:val="22"/>
                <w:szCs w:val="22"/>
                <w:lang w:val="es-MX" w:eastAsia="es-MX"/>
              </w:rPr>
              <w:tab/>
            </w:r>
            <w:r w:rsidR="00AA0D5D" w:rsidRPr="005367C1">
              <w:rPr>
                <w:rStyle w:val="Hipervnculo"/>
                <w:rFonts w:ascii="Palatino Linotype" w:hAnsi="Palatino Linotype"/>
                <w:b/>
                <w:bCs/>
                <w:noProof/>
              </w:rPr>
              <w:t>Del cambio de modalidad.</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_Toc53502757 \h </w:instrText>
            </w:r>
            <w:r w:rsidR="00AA0D5D" w:rsidRPr="005367C1">
              <w:rPr>
                <w:noProof/>
                <w:webHidden/>
              </w:rPr>
            </w:r>
            <w:r w:rsidR="00AA0D5D" w:rsidRPr="005367C1">
              <w:rPr>
                <w:noProof/>
                <w:webHidden/>
              </w:rPr>
              <w:fldChar w:fldCharType="separate"/>
            </w:r>
            <w:r w:rsidR="00AA0D5D" w:rsidRPr="005367C1">
              <w:rPr>
                <w:noProof/>
                <w:webHidden/>
              </w:rPr>
              <w:t>25</w:t>
            </w:r>
            <w:r w:rsidR="00AA0D5D" w:rsidRPr="005367C1">
              <w:rPr>
                <w:noProof/>
                <w:webHidden/>
              </w:rPr>
              <w:fldChar w:fldCharType="end"/>
            </w:r>
          </w:hyperlink>
        </w:p>
        <w:p w14:paraId="1240DAE0" w14:textId="7E66448E" w:rsidR="00AA0D5D" w:rsidRPr="005367C1" w:rsidRDefault="00F5113B">
          <w:pPr>
            <w:pStyle w:val="TDC1"/>
            <w:tabs>
              <w:tab w:val="right" w:leader="dot" w:pos="8779"/>
            </w:tabs>
            <w:rPr>
              <w:noProof/>
              <w:sz w:val="22"/>
              <w:szCs w:val="22"/>
              <w:lang w:val="es-MX" w:eastAsia="es-MX"/>
            </w:rPr>
          </w:pPr>
          <w:hyperlink w:anchor="_Toc53502758" w:history="1">
            <w:r w:rsidR="00AA0D5D" w:rsidRPr="005367C1">
              <w:rPr>
                <w:rStyle w:val="Hipervnculo"/>
                <w:rFonts w:ascii="Palatino Linotype" w:eastAsia="Times New Roman" w:hAnsi="Palatino Linotype" w:cstheme="majorBidi"/>
                <w:b/>
                <w:bCs/>
                <w:noProof/>
              </w:rPr>
              <w:t>R E S O L U T I V O S</w:t>
            </w:r>
            <w:r w:rsidR="00AA0D5D" w:rsidRPr="005367C1">
              <w:rPr>
                <w:noProof/>
                <w:webHidden/>
              </w:rPr>
              <w:tab/>
            </w:r>
            <w:r w:rsidR="00AA0D5D" w:rsidRPr="005367C1">
              <w:rPr>
                <w:noProof/>
                <w:webHidden/>
              </w:rPr>
              <w:fldChar w:fldCharType="begin"/>
            </w:r>
            <w:r w:rsidR="00AA0D5D" w:rsidRPr="005367C1">
              <w:rPr>
                <w:noProof/>
                <w:webHidden/>
              </w:rPr>
              <w:instrText xml:space="preserve"> PAGEREF _Toc53502758 \h </w:instrText>
            </w:r>
            <w:r w:rsidR="00AA0D5D" w:rsidRPr="005367C1">
              <w:rPr>
                <w:noProof/>
                <w:webHidden/>
              </w:rPr>
            </w:r>
            <w:r w:rsidR="00AA0D5D" w:rsidRPr="005367C1">
              <w:rPr>
                <w:noProof/>
                <w:webHidden/>
              </w:rPr>
              <w:fldChar w:fldCharType="separate"/>
            </w:r>
            <w:r w:rsidR="00AA0D5D" w:rsidRPr="005367C1">
              <w:rPr>
                <w:noProof/>
                <w:webHidden/>
              </w:rPr>
              <w:t>31</w:t>
            </w:r>
            <w:r w:rsidR="00AA0D5D" w:rsidRPr="005367C1">
              <w:rPr>
                <w:noProof/>
                <w:webHidden/>
              </w:rPr>
              <w:fldChar w:fldCharType="end"/>
            </w:r>
          </w:hyperlink>
        </w:p>
        <w:p w14:paraId="44970536" w14:textId="5D198875" w:rsidR="00554DF4" w:rsidRPr="005367C1" w:rsidRDefault="00554DF4" w:rsidP="00554DF4">
          <w:pPr>
            <w:spacing w:line="480" w:lineRule="auto"/>
          </w:pPr>
          <w:r w:rsidRPr="005367C1">
            <w:rPr>
              <w:rFonts w:ascii="Palatino Linotype" w:hAnsi="Palatino Linotype"/>
              <w:b/>
              <w:bCs/>
              <w:lang w:val="es-ES"/>
            </w:rPr>
            <w:fldChar w:fldCharType="end"/>
          </w:r>
        </w:p>
      </w:sdtContent>
    </w:sdt>
    <w:p w14:paraId="70AFB617" w14:textId="77777777" w:rsidR="009D4B58" w:rsidRPr="005367C1" w:rsidRDefault="009D4B58" w:rsidP="00554DF4">
      <w:pPr>
        <w:spacing w:before="240" w:after="240" w:line="360" w:lineRule="auto"/>
        <w:jc w:val="both"/>
        <w:rPr>
          <w:rFonts w:ascii="Palatino Linotype" w:hAnsi="Palatino Linotype"/>
        </w:rPr>
      </w:pPr>
    </w:p>
    <w:p w14:paraId="1FE98984" w14:textId="77777777" w:rsidR="001D1714" w:rsidRPr="005367C1" w:rsidRDefault="001D1714" w:rsidP="00554DF4">
      <w:pPr>
        <w:spacing w:before="240" w:after="240" w:line="360" w:lineRule="auto"/>
        <w:jc w:val="both"/>
        <w:rPr>
          <w:rFonts w:ascii="Palatino Linotype" w:hAnsi="Palatino Linotype"/>
        </w:rPr>
      </w:pPr>
    </w:p>
    <w:p w14:paraId="5D4D5BDA" w14:textId="6C23C3F6" w:rsidR="001D1714" w:rsidRPr="005367C1" w:rsidRDefault="001D1714" w:rsidP="00554DF4">
      <w:pPr>
        <w:spacing w:before="240" w:after="240" w:line="360" w:lineRule="auto"/>
        <w:jc w:val="both"/>
        <w:rPr>
          <w:rFonts w:ascii="Palatino Linotype" w:hAnsi="Palatino Linotype"/>
        </w:rPr>
      </w:pPr>
    </w:p>
    <w:p w14:paraId="33219361" w14:textId="480E39D8" w:rsidR="009B6274" w:rsidRPr="005367C1" w:rsidRDefault="009B6274" w:rsidP="002E144C">
      <w:pPr>
        <w:spacing w:before="240" w:after="240" w:line="360" w:lineRule="auto"/>
        <w:jc w:val="center"/>
        <w:rPr>
          <w:rFonts w:ascii="Palatino Linotype" w:hAnsi="Palatino Linotype"/>
        </w:rPr>
      </w:pPr>
    </w:p>
    <w:p w14:paraId="64CDF88C" w14:textId="4CC4EDF9" w:rsidR="002E144C" w:rsidRPr="005367C1" w:rsidRDefault="002E144C" w:rsidP="002E144C">
      <w:pPr>
        <w:spacing w:before="240" w:after="240" w:line="360" w:lineRule="auto"/>
        <w:jc w:val="center"/>
        <w:rPr>
          <w:rFonts w:ascii="Palatino Linotype" w:hAnsi="Palatino Linotype"/>
        </w:rPr>
      </w:pPr>
    </w:p>
    <w:p w14:paraId="39EA3E80" w14:textId="6A6C948E" w:rsidR="002E144C" w:rsidRPr="005367C1" w:rsidRDefault="002E144C" w:rsidP="002E144C">
      <w:pPr>
        <w:spacing w:before="240" w:after="240" w:line="360" w:lineRule="auto"/>
        <w:jc w:val="center"/>
        <w:rPr>
          <w:rFonts w:ascii="Palatino Linotype" w:hAnsi="Palatino Linotype"/>
        </w:rPr>
      </w:pPr>
    </w:p>
    <w:p w14:paraId="628C068B" w14:textId="30E3DF1C" w:rsidR="002E144C" w:rsidRPr="005367C1" w:rsidRDefault="002E144C" w:rsidP="002E144C">
      <w:pPr>
        <w:spacing w:before="240" w:after="240" w:line="360" w:lineRule="auto"/>
        <w:jc w:val="center"/>
        <w:rPr>
          <w:rFonts w:ascii="Palatino Linotype" w:hAnsi="Palatino Linotype"/>
        </w:rPr>
      </w:pPr>
    </w:p>
    <w:p w14:paraId="1CAFDFF2" w14:textId="222F08A1" w:rsidR="009B6274" w:rsidRPr="005367C1" w:rsidRDefault="009B6274" w:rsidP="00554DF4">
      <w:pPr>
        <w:spacing w:before="240" w:after="240" w:line="360" w:lineRule="auto"/>
        <w:jc w:val="both"/>
        <w:rPr>
          <w:rFonts w:ascii="Palatino Linotype" w:hAnsi="Palatino Linotype"/>
        </w:rPr>
      </w:pPr>
    </w:p>
    <w:p w14:paraId="7BC99E4C" w14:textId="3980D538" w:rsidR="00554DF4" w:rsidRPr="005367C1" w:rsidRDefault="00554DF4" w:rsidP="00554DF4">
      <w:pPr>
        <w:spacing w:before="240" w:after="240" w:line="360" w:lineRule="auto"/>
        <w:jc w:val="both"/>
        <w:rPr>
          <w:rFonts w:ascii="Palatino Linotype" w:hAnsi="Palatino Linotype"/>
        </w:rPr>
      </w:pPr>
      <w:r w:rsidRPr="005367C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2073B0" w:rsidRPr="005367C1">
        <w:rPr>
          <w:rFonts w:ascii="Palatino Linotype" w:hAnsi="Palatino Linotype"/>
        </w:rPr>
        <w:t>veintiuno</w:t>
      </w:r>
      <w:r w:rsidRPr="005367C1">
        <w:rPr>
          <w:rFonts w:ascii="Palatino Linotype" w:hAnsi="Palatino Linotype"/>
        </w:rPr>
        <w:t xml:space="preserve"> (</w:t>
      </w:r>
      <w:r w:rsidR="002073B0" w:rsidRPr="005367C1">
        <w:rPr>
          <w:rFonts w:ascii="Palatino Linotype" w:hAnsi="Palatino Linotype"/>
        </w:rPr>
        <w:t>21</w:t>
      </w:r>
      <w:r w:rsidRPr="005367C1">
        <w:rPr>
          <w:rFonts w:ascii="Palatino Linotype" w:hAnsi="Palatino Linotype"/>
        </w:rPr>
        <w:t xml:space="preserve">) de </w:t>
      </w:r>
      <w:r w:rsidR="002073B0" w:rsidRPr="005367C1">
        <w:rPr>
          <w:rFonts w:ascii="Palatino Linotype" w:hAnsi="Palatino Linotype"/>
        </w:rPr>
        <w:t>octubre</w:t>
      </w:r>
      <w:r w:rsidRPr="005367C1">
        <w:rPr>
          <w:rFonts w:ascii="Palatino Linotype" w:hAnsi="Palatino Linotype"/>
        </w:rPr>
        <w:t xml:space="preserve"> de dos mil </w:t>
      </w:r>
      <w:r w:rsidR="00F76C2F" w:rsidRPr="005367C1">
        <w:rPr>
          <w:rFonts w:ascii="Palatino Linotype" w:hAnsi="Palatino Linotype"/>
        </w:rPr>
        <w:t>veinte</w:t>
      </w:r>
      <w:r w:rsidRPr="005367C1">
        <w:rPr>
          <w:rFonts w:ascii="Palatino Linotype" w:hAnsi="Palatino Linotype"/>
        </w:rPr>
        <w:t>.</w:t>
      </w:r>
    </w:p>
    <w:p w14:paraId="00CABD3A" w14:textId="2A50ADDB" w:rsidR="00554DF4" w:rsidRPr="005367C1" w:rsidRDefault="00554DF4" w:rsidP="00353EB6">
      <w:pPr>
        <w:pStyle w:val="Encabezado"/>
        <w:spacing w:line="360" w:lineRule="auto"/>
        <w:jc w:val="both"/>
        <w:rPr>
          <w:rFonts w:ascii="Palatino Linotype" w:hAnsi="Palatino Linotype" w:cs="Arial"/>
          <w:b/>
          <w:bCs/>
        </w:rPr>
      </w:pPr>
      <w:r w:rsidRPr="005367C1">
        <w:rPr>
          <w:rFonts w:ascii="Palatino Linotype" w:hAnsi="Palatino Linotype"/>
          <w:b/>
        </w:rPr>
        <w:t>VISTO</w:t>
      </w:r>
      <w:r w:rsidR="00D61088" w:rsidRPr="005367C1">
        <w:rPr>
          <w:rFonts w:ascii="Palatino Linotype" w:hAnsi="Palatino Linotype"/>
          <w:b/>
        </w:rPr>
        <w:t>S</w:t>
      </w:r>
      <w:r w:rsidRPr="005367C1">
        <w:rPr>
          <w:rFonts w:ascii="Palatino Linotype" w:hAnsi="Palatino Linotype"/>
          <w:b/>
        </w:rPr>
        <w:t xml:space="preserve"> </w:t>
      </w:r>
      <w:r w:rsidR="00D61088" w:rsidRPr="005367C1">
        <w:rPr>
          <w:rFonts w:ascii="Palatino Linotype" w:hAnsi="Palatino Linotype"/>
          <w:b/>
        </w:rPr>
        <w:t>los</w:t>
      </w:r>
      <w:r w:rsidRPr="005367C1">
        <w:rPr>
          <w:rFonts w:ascii="Palatino Linotype" w:hAnsi="Palatino Linotype"/>
        </w:rPr>
        <w:t xml:space="preserve"> expediente</w:t>
      </w:r>
      <w:r w:rsidR="00D61088" w:rsidRPr="005367C1">
        <w:rPr>
          <w:rFonts w:ascii="Palatino Linotype" w:hAnsi="Palatino Linotype"/>
        </w:rPr>
        <w:t>s</w:t>
      </w:r>
      <w:r w:rsidRPr="005367C1">
        <w:rPr>
          <w:rFonts w:ascii="Palatino Linotype" w:hAnsi="Palatino Linotype"/>
        </w:rPr>
        <w:t xml:space="preserve"> electrónico</w:t>
      </w:r>
      <w:r w:rsidR="00D61088" w:rsidRPr="005367C1">
        <w:rPr>
          <w:rFonts w:ascii="Palatino Linotype" w:hAnsi="Palatino Linotype"/>
        </w:rPr>
        <w:t>s</w:t>
      </w:r>
      <w:r w:rsidRPr="005367C1">
        <w:rPr>
          <w:rFonts w:ascii="Palatino Linotype" w:hAnsi="Palatino Linotype"/>
        </w:rPr>
        <w:t xml:space="preserve"> formado</w:t>
      </w:r>
      <w:r w:rsidR="00D61088" w:rsidRPr="005367C1">
        <w:rPr>
          <w:rFonts w:ascii="Palatino Linotype" w:hAnsi="Palatino Linotype"/>
        </w:rPr>
        <w:t>s</w:t>
      </w:r>
      <w:r w:rsidRPr="005367C1">
        <w:rPr>
          <w:rFonts w:ascii="Palatino Linotype" w:hAnsi="Palatino Linotype"/>
        </w:rPr>
        <w:t xml:space="preserve"> con</w:t>
      </w:r>
      <w:r w:rsidR="00353EB6" w:rsidRPr="005367C1">
        <w:rPr>
          <w:rFonts w:ascii="Palatino Linotype" w:hAnsi="Palatino Linotype"/>
        </w:rPr>
        <w:t xml:space="preserve"> motivo de</w:t>
      </w:r>
      <w:r w:rsidR="00D61088" w:rsidRPr="005367C1">
        <w:rPr>
          <w:rFonts w:ascii="Palatino Linotype" w:hAnsi="Palatino Linotype"/>
        </w:rPr>
        <w:t xml:space="preserve"> </w:t>
      </w:r>
      <w:r w:rsidR="00353EB6" w:rsidRPr="005367C1">
        <w:rPr>
          <w:rFonts w:ascii="Palatino Linotype" w:hAnsi="Palatino Linotype"/>
        </w:rPr>
        <w:t>l</w:t>
      </w:r>
      <w:r w:rsidR="00D61088" w:rsidRPr="005367C1">
        <w:rPr>
          <w:rFonts w:ascii="Palatino Linotype" w:hAnsi="Palatino Linotype"/>
        </w:rPr>
        <w:t>os</w:t>
      </w:r>
      <w:r w:rsidR="00353EB6" w:rsidRPr="005367C1">
        <w:rPr>
          <w:rFonts w:ascii="Palatino Linotype" w:hAnsi="Palatino Linotype"/>
        </w:rPr>
        <w:t xml:space="preserve"> recurso</w:t>
      </w:r>
      <w:r w:rsidR="00D61088" w:rsidRPr="005367C1">
        <w:rPr>
          <w:rFonts w:ascii="Palatino Linotype" w:hAnsi="Palatino Linotype"/>
        </w:rPr>
        <w:t>s</w:t>
      </w:r>
      <w:r w:rsidR="00353EB6" w:rsidRPr="005367C1">
        <w:rPr>
          <w:rFonts w:ascii="Palatino Linotype" w:hAnsi="Palatino Linotype"/>
        </w:rPr>
        <w:t xml:space="preserve"> de revisión</w:t>
      </w:r>
      <w:r w:rsidR="00353EB6" w:rsidRPr="005367C1">
        <w:rPr>
          <w:rFonts w:ascii="Palatino Linotype" w:hAnsi="Palatino Linotype"/>
          <w:sz w:val="28"/>
        </w:rPr>
        <w:t xml:space="preserve"> </w:t>
      </w:r>
      <w:bookmarkStart w:id="2" w:name="_Hlk53502863"/>
      <w:r w:rsidR="00CF25F7" w:rsidRPr="005367C1">
        <w:rPr>
          <w:rFonts w:ascii="Palatino Linotype" w:hAnsi="Palatino Linotype" w:cs="Arial"/>
          <w:b/>
          <w:bCs/>
        </w:rPr>
        <w:t>02613</w:t>
      </w:r>
      <w:bookmarkStart w:id="3" w:name="_Hlk53482430"/>
      <w:r w:rsidR="00182286" w:rsidRPr="005367C1">
        <w:rPr>
          <w:rFonts w:ascii="Palatino Linotype" w:hAnsi="Palatino Linotype" w:cs="Arial"/>
          <w:b/>
          <w:bCs/>
        </w:rPr>
        <w:t>/INFOEM/IP/RR/2020</w:t>
      </w:r>
      <w:bookmarkEnd w:id="3"/>
      <w:r w:rsidR="00CF25F7" w:rsidRPr="005367C1">
        <w:rPr>
          <w:rFonts w:ascii="Palatino Linotype" w:hAnsi="Palatino Linotype" w:cs="Arial"/>
          <w:b/>
          <w:bCs/>
        </w:rPr>
        <w:t>, 02614</w:t>
      </w:r>
      <w:r w:rsidR="00182286" w:rsidRPr="005367C1">
        <w:rPr>
          <w:rFonts w:ascii="Palatino Linotype" w:hAnsi="Palatino Linotype" w:cs="Arial"/>
          <w:b/>
          <w:bCs/>
        </w:rPr>
        <w:t>/INFOEM/IP/RR/2020</w:t>
      </w:r>
      <w:r w:rsidR="00CF25F7" w:rsidRPr="005367C1">
        <w:rPr>
          <w:rFonts w:ascii="Palatino Linotype" w:hAnsi="Palatino Linotype" w:cs="Arial"/>
          <w:b/>
          <w:bCs/>
        </w:rPr>
        <w:t>, 02615</w:t>
      </w:r>
      <w:r w:rsidR="00182286" w:rsidRPr="005367C1">
        <w:rPr>
          <w:rFonts w:ascii="Palatino Linotype" w:hAnsi="Palatino Linotype" w:cs="Arial"/>
          <w:b/>
          <w:bCs/>
        </w:rPr>
        <w:t>/INFOEM/IP/RR/2020</w:t>
      </w:r>
      <w:r w:rsidR="00CF25F7" w:rsidRPr="005367C1">
        <w:rPr>
          <w:rFonts w:ascii="Palatino Linotype" w:hAnsi="Palatino Linotype" w:cs="Arial"/>
          <w:b/>
          <w:bCs/>
        </w:rPr>
        <w:t>, 02618</w:t>
      </w:r>
      <w:r w:rsidR="00182286" w:rsidRPr="005367C1">
        <w:rPr>
          <w:rFonts w:ascii="Palatino Linotype" w:hAnsi="Palatino Linotype" w:cs="Arial"/>
          <w:b/>
          <w:bCs/>
        </w:rPr>
        <w:t>/INFOEM/IP/RR/2020</w:t>
      </w:r>
      <w:r w:rsidR="00CF25F7" w:rsidRPr="005367C1">
        <w:rPr>
          <w:rFonts w:ascii="Palatino Linotype" w:hAnsi="Palatino Linotype" w:cs="Arial"/>
          <w:b/>
          <w:bCs/>
        </w:rPr>
        <w:t>, 02619</w:t>
      </w:r>
      <w:r w:rsidR="00182286" w:rsidRPr="005367C1">
        <w:rPr>
          <w:rFonts w:ascii="Palatino Linotype" w:hAnsi="Palatino Linotype" w:cs="Arial"/>
          <w:b/>
          <w:bCs/>
        </w:rPr>
        <w:t>/INFOEM/IP/RR/2020</w:t>
      </w:r>
      <w:r w:rsidR="00CF25F7" w:rsidRPr="005367C1">
        <w:rPr>
          <w:rFonts w:ascii="Palatino Linotype" w:hAnsi="Palatino Linotype" w:cs="Arial"/>
          <w:b/>
          <w:bCs/>
        </w:rPr>
        <w:t>, 02620</w:t>
      </w:r>
      <w:r w:rsidR="00182286" w:rsidRPr="005367C1">
        <w:rPr>
          <w:rFonts w:ascii="Palatino Linotype" w:hAnsi="Palatino Linotype" w:cs="Arial"/>
          <w:b/>
          <w:bCs/>
        </w:rPr>
        <w:t>/INFOEM/IP/RR/2020</w:t>
      </w:r>
      <w:r w:rsidR="00CF25F7" w:rsidRPr="005367C1">
        <w:rPr>
          <w:rFonts w:ascii="Palatino Linotype" w:hAnsi="Palatino Linotype" w:cs="Arial"/>
          <w:b/>
          <w:bCs/>
        </w:rPr>
        <w:t>, 02621</w:t>
      </w:r>
      <w:r w:rsidR="00182286" w:rsidRPr="005367C1">
        <w:rPr>
          <w:rFonts w:ascii="Palatino Linotype" w:hAnsi="Palatino Linotype" w:cs="Arial"/>
          <w:b/>
          <w:bCs/>
        </w:rPr>
        <w:t>/INFOEM/IP/RR/2020</w:t>
      </w:r>
      <w:r w:rsidR="00CF25F7" w:rsidRPr="005367C1">
        <w:rPr>
          <w:rFonts w:ascii="Palatino Linotype" w:hAnsi="Palatino Linotype" w:cs="Arial"/>
          <w:b/>
          <w:bCs/>
        </w:rPr>
        <w:t>, 02622</w:t>
      </w:r>
      <w:r w:rsidR="00182286" w:rsidRPr="005367C1">
        <w:rPr>
          <w:rFonts w:ascii="Palatino Linotype" w:hAnsi="Palatino Linotype" w:cs="Arial"/>
          <w:b/>
          <w:bCs/>
        </w:rPr>
        <w:t>/INFOEM/IP/RR/2020</w:t>
      </w:r>
      <w:r w:rsidR="00CF25F7" w:rsidRPr="005367C1">
        <w:rPr>
          <w:rFonts w:ascii="Palatino Linotype" w:hAnsi="Palatino Linotype" w:cs="Arial"/>
          <w:b/>
          <w:bCs/>
        </w:rPr>
        <w:t>, 02623</w:t>
      </w:r>
      <w:r w:rsidR="00182286" w:rsidRPr="005367C1">
        <w:rPr>
          <w:rFonts w:ascii="Palatino Linotype" w:hAnsi="Palatino Linotype" w:cs="Arial"/>
          <w:b/>
          <w:bCs/>
        </w:rPr>
        <w:t>/INFOEM/IP/RR/2020</w:t>
      </w:r>
      <w:r w:rsidR="00CF25F7" w:rsidRPr="005367C1">
        <w:rPr>
          <w:rFonts w:ascii="Palatino Linotype" w:hAnsi="Palatino Linotype" w:cs="Arial"/>
          <w:b/>
          <w:bCs/>
        </w:rPr>
        <w:t>, 02660</w:t>
      </w:r>
      <w:r w:rsidR="00182286" w:rsidRPr="005367C1">
        <w:rPr>
          <w:rFonts w:ascii="Palatino Linotype" w:hAnsi="Palatino Linotype" w:cs="Arial"/>
          <w:b/>
          <w:bCs/>
        </w:rPr>
        <w:t>/INFOEM/IP/RR/2020</w:t>
      </w:r>
      <w:r w:rsidR="00CF25F7" w:rsidRPr="005367C1">
        <w:rPr>
          <w:rFonts w:ascii="Palatino Linotype" w:hAnsi="Palatino Linotype" w:cs="Arial"/>
          <w:b/>
          <w:bCs/>
        </w:rPr>
        <w:t>, 02661</w:t>
      </w:r>
      <w:r w:rsidR="00182286" w:rsidRPr="005367C1">
        <w:rPr>
          <w:rFonts w:ascii="Palatino Linotype" w:hAnsi="Palatino Linotype" w:cs="Arial"/>
          <w:b/>
          <w:bCs/>
        </w:rPr>
        <w:t>/INFOEM/IP/RR/2020</w:t>
      </w:r>
      <w:r w:rsidR="00CF25F7" w:rsidRPr="005367C1">
        <w:rPr>
          <w:rFonts w:ascii="Palatino Linotype" w:hAnsi="Palatino Linotype" w:cs="Arial"/>
          <w:b/>
          <w:bCs/>
        </w:rPr>
        <w:t>, 02662</w:t>
      </w:r>
      <w:r w:rsidR="00182286" w:rsidRPr="005367C1">
        <w:rPr>
          <w:rFonts w:ascii="Palatino Linotype" w:hAnsi="Palatino Linotype" w:cs="Arial"/>
          <w:b/>
          <w:bCs/>
        </w:rPr>
        <w:t>/INFOEM/IP/RR/2020</w:t>
      </w:r>
      <w:r w:rsidR="00CF25F7" w:rsidRPr="005367C1">
        <w:rPr>
          <w:rFonts w:ascii="Palatino Linotype" w:hAnsi="Palatino Linotype" w:cs="Arial"/>
          <w:b/>
          <w:bCs/>
        </w:rPr>
        <w:t>, 02664</w:t>
      </w:r>
      <w:r w:rsidR="00182286" w:rsidRPr="005367C1">
        <w:rPr>
          <w:rFonts w:ascii="Palatino Linotype" w:hAnsi="Palatino Linotype" w:cs="Arial"/>
          <w:b/>
          <w:bCs/>
        </w:rPr>
        <w:t>/INFOEM/IP/RR/2020</w:t>
      </w:r>
      <w:r w:rsidR="00CF25F7" w:rsidRPr="005367C1">
        <w:rPr>
          <w:rFonts w:ascii="Palatino Linotype" w:hAnsi="Palatino Linotype" w:cs="Arial"/>
          <w:b/>
          <w:bCs/>
        </w:rPr>
        <w:t>,</w:t>
      </w:r>
      <w:r w:rsidR="00955770" w:rsidRPr="005367C1">
        <w:rPr>
          <w:rFonts w:ascii="Palatino Linotype" w:hAnsi="Palatino Linotype" w:cs="Arial"/>
          <w:b/>
          <w:bCs/>
        </w:rPr>
        <w:t xml:space="preserve"> </w:t>
      </w:r>
      <w:r w:rsidR="00CF25F7" w:rsidRPr="005367C1">
        <w:rPr>
          <w:rFonts w:ascii="Palatino Linotype" w:hAnsi="Palatino Linotype" w:cs="Arial"/>
          <w:b/>
          <w:bCs/>
        </w:rPr>
        <w:t>02681</w:t>
      </w:r>
      <w:r w:rsidR="00182286" w:rsidRPr="005367C1">
        <w:rPr>
          <w:rFonts w:ascii="Palatino Linotype" w:hAnsi="Palatino Linotype" w:cs="Arial"/>
          <w:b/>
          <w:bCs/>
        </w:rPr>
        <w:t>/INFOEM/IP/RR/2020</w:t>
      </w:r>
      <w:r w:rsidR="00CF25F7" w:rsidRPr="005367C1">
        <w:rPr>
          <w:rFonts w:ascii="Palatino Linotype" w:hAnsi="Palatino Linotype" w:cs="Arial"/>
          <w:b/>
          <w:bCs/>
        </w:rPr>
        <w:t>, 02682</w:t>
      </w:r>
      <w:r w:rsidR="00182286" w:rsidRPr="005367C1">
        <w:rPr>
          <w:rFonts w:ascii="Palatino Linotype" w:hAnsi="Palatino Linotype" w:cs="Arial"/>
          <w:b/>
          <w:bCs/>
        </w:rPr>
        <w:t>/INFOEM/IP/RR/2020</w:t>
      </w:r>
      <w:r w:rsidR="00CF25F7" w:rsidRPr="005367C1">
        <w:rPr>
          <w:rFonts w:ascii="Palatino Linotype" w:hAnsi="Palatino Linotype" w:cs="Arial"/>
          <w:b/>
          <w:bCs/>
        </w:rPr>
        <w:t>, 02686</w:t>
      </w:r>
      <w:r w:rsidR="00182286" w:rsidRPr="005367C1">
        <w:rPr>
          <w:rFonts w:ascii="Palatino Linotype" w:hAnsi="Palatino Linotype" w:cs="Arial"/>
          <w:b/>
          <w:bCs/>
        </w:rPr>
        <w:t>/INFOEM/IP/RR/2020</w:t>
      </w:r>
      <w:r w:rsidR="00CF25F7" w:rsidRPr="005367C1">
        <w:rPr>
          <w:rFonts w:ascii="Palatino Linotype" w:hAnsi="Palatino Linotype" w:cs="Arial"/>
          <w:b/>
          <w:bCs/>
        </w:rPr>
        <w:t>, 02687</w:t>
      </w:r>
      <w:r w:rsidR="00182286" w:rsidRPr="005367C1">
        <w:rPr>
          <w:rFonts w:ascii="Palatino Linotype" w:hAnsi="Palatino Linotype" w:cs="Arial"/>
          <w:b/>
          <w:bCs/>
        </w:rPr>
        <w:t>/INFOEM/IP/RR/2020</w:t>
      </w:r>
      <w:r w:rsidR="00CF25F7" w:rsidRPr="005367C1">
        <w:rPr>
          <w:rFonts w:ascii="Palatino Linotype" w:hAnsi="Palatino Linotype" w:cs="Arial"/>
          <w:b/>
          <w:bCs/>
        </w:rPr>
        <w:t>, 02689</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2690</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2692</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2693</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2697</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2699</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2700</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2701</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2704</w:t>
      </w:r>
      <w:r w:rsidR="00182286" w:rsidRPr="005367C1">
        <w:rPr>
          <w:rFonts w:ascii="Palatino Linotype" w:hAnsi="Palatino Linotype" w:cs="Arial"/>
          <w:b/>
          <w:bCs/>
        </w:rPr>
        <w:t>/INFOEM/IP/RR/2020</w:t>
      </w:r>
      <w:r w:rsidR="00CF25F7" w:rsidRPr="005367C1">
        <w:rPr>
          <w:rFonts w:ascii="Palatino Linotype" w:hAnsi="Palatino Linotype" w:cs="Arial"/>
          <w:b/>
          <w:bCs/>
        </w:rPr>
        <w:t>, 02705</w:t>
      </w:r>
      <w:r w:rsidR="00182286" w:rsidRPr="005367C1">
        <w:rPr>
          <w:rFonts w:ascii="Palatino Linotype" w:hAnsi="Palatino Linotype" w:cs="Arial"/>
          <w:b/>
          <w:bCs/>
        </w:rPr>
        <w:t>/INFOEM/IP/RR/2020</w:t>
      </w:r>
      <w:r w:rsidR="00CF25F7" w:rsidRPr="005367C1">
        <w:rPr>
          <w:rFonts w:ascii="Palatino Linotype" w:hAnsi="Palatino Linotype" w:cs="Arial"/>
          <w:b/>
          <w:bCs/>
        </w:rPr>
        <w:t>, 02706</w:t>
      </w:r>
      <w:r w:rsidR="00182286" w:rsidRPr="005367C1">
        <w:rPr>
          <w:rFonts w:ascii="Palatino Linotype" w:hAnsi="Palatino Linotype" w:cs="Arial"/>
          <w:b/>
          <w:bCs/>
        </w:rPr>
        <w:t>/INFOEM/IP/RR/2020</w:t>
      </w:r>
      <w:r w:rsidR="00CF25F7" w:rsidRPr="005367C1">
        <w:rPr>
          <w:rFonts w:ascii="Palatino Linotype" w:hAnsi="Palatino Linotype" w:cs="Arial"/>
          <w:b/>
          <w:bCs/>
        </w:rPr>
        <w:t>, 02708</w:t>
      </w:r>
      <w:r w:rsidR="00182286" w:rsidRPr="005367C1">
        <w:rPr>
          <w:rFonts w:ascii="Palatino Linotype" w:hAnsi="Palatino Linotype" w:cs="Arial"/>
          <w:b/>
          <w:bCs/>
        </w:rPr>
        <w:t>/INFOEM/IP/RR/2020</w:t>
      </w:r>
      <w:r w:rsidR="00CF25F7" w:rsidRPr="005367C1">
        <w:rPr>
          <w:rFonts w:ascii="Palatino Linotype" w:hAnsi="Palatino Linotype" w:cs="Arial"/>
          <w:b/>
          <w:bCs/>
        </w:rPr>
        <w:t>, 02709</w:t>
      </w:r>
      <w:r w:rsidR="00182286" w:rsidRPr="005367C1">
        <w:rPr>
          <w:rFonts w:ascii="Palatino Linotype" w:hAnsi="Palatino Linotype" w:cs="Arial"/>
          <w:b/>
          <w:bCs/>
        </w:rPr>
        <w:t>/INFOEM/IP/RR/2020</w:t>
      </w:r>
      <w:r w:rsidR="00CF25F7" w:rsidRPr="005367C1">
        <w:rPr>
          <w:rFonts w:ascii="Palatino Linotype" w:hAnsi="Palatino Linotype" w:cs="Arial"/>
          <w:b/>
          <w:bCs/>
        </w:rPr>
        <w:t>, 02710</w:t>
      </w:r>
      <w:r w:rsidR="00182286" w:rsidRPr="005367C1">
        <w:rPr>
          <w:rFonts w:ascii="Palatino Linotype" w:hAnsi="Palatino Linotype" w:cs="Arial"/>
          <w:b/>
          <w:bCs/>
        </w:rPr>
        <w:t>/INFOEM/IP/RR/2020</w:t>
      </w:r>
      <w:r w:rsidR="00CF25F7" w:rsidRPr="005367C1">
        <w:rPr>
          <w:rFonts w:ascii="Palatino Linotype" w:hAnsi="Palatino Linotype" w:cs="Arial"/>
          <w:b/>
          <w:bCs/>
        </w:rPr>
        <w:t>, 02712</w:t>
      </w:r>
      <w:r w:rsidR="00182286" w:rsidRPr="005367C1">
        <w:rPr>
          <w:rFonts w:ascii="Palatino Linotype" w:hAnsi="Palatino Linotype" w:cs="Arial"/>
          <w:b/>
          <w:bCs/>
        </w:rPr>
        <w:t>/INFOEM/IP/RR/2020</w:t>
      </w:r>
      <w:r w:rsidR="00CF25F7" w:rsidRPr="005367C1">
        <w:rPr>
          <w:rFonts w:ascii="Palatino Linotype" w:hAnsi="Palatino Linotype" w:cs="Arial"/>
          <w:b/>
          <w:bCs/>
        </w:rPr>
        <w:t>, 02713</w:t>
      </w:r>
      <w:r w:rsidR="00182286" w:rsidRPr="005367C1">
        <w:rPr>
          <w:rFonts w:ascii="Palatino Linotype" w:hAnsi="Palatino Linotype" w:cs="Arial"/>
          <w:b/>
          <w:bCs/>
        </w:rPr>
        <w:t>/INFOEM/IP/RR/2020</w:t>
      </w:r>
      <w:r w:rsidR="00CF25F7" w:rsidRPr="005367C1">
        <w:rPr>
          <w:rFonts w:ascii="Palatino Linotype" w:hAnsi="Palatino Linotype" w:cs="Arial"/>
          <w:b/>
          <w:bCs/>
        </w:rPr>
        <w:t>, 02714</w:t>
      </w:r>
      <w:r w:rsidR="00182286" w:rsidRPr="005367C1">
        <w:rPr>
          <w:rFonts w:ascii="Palatino Linotype" w:hAnsi="Palatino Linotype" w:cs="Arial"/>
          <w:b/>
          <w:bCs/>
        </w:rPr>
        <w:t>/INFOEM/IP/RR/2020</w:t>
      </w:r>
      <w:r w:rsidR="00CF25F7" w:rsidRPr="005367C1">
        <w:rPr>
          <w:rFonts w:ascii="Palatino Linotype" w:hAnsi="Palatino Linotype" w:cs="Arial"/>
          <w:b/>
          <w:bCs/>
        </w:rPr>
        <w:t>, 02716</w:t>
      </w:r>
      <w:r w:rsidR="00182286" w:rsidRPr="005367C1">
        <w:rPr>
          <w:rFonts w:ascii="Palatino Linotype" w:hAnsi="Palatino Linotype" w:cs="Arial"/>
          <w:b/>
          <w:bCs/>
        </w:rPr>
        <w:t>/INFOEM/IP/RR/2020</w:t>
      </w:r>
      <w:r w:rsidR="00CF25F7" w:rsidRPr="005367C1">
        <w:rPr>
          <w:rFonts w:ascii="Palatino Linotype" w:hAnsi="Palatino Linotype" w:cs="Arial"/>
          <w:b/>
          <w:bCs/>
        </w:rPr>
        <w:t>, 02717</w:t>
      </w:r>
      <w:r w:rsidR="00182286" w:rsidRPr="005367C1">
        <w:rPr>
          <w:rFonts w:ascii="Palatino Linotype" w:hAnsi="Palatino Linotype" w:cs="Arial"/>
          <w:b/>
          <w:bCs/>
        </w:rPr>
        <w:t>/INFOEM/IP/RR/2020</w:t>
      </w:r>
      <w:r w:rsidR="00CF25F7" w:rsidRPr="005367C1">
        <w:rPr>
          <w:rFonts w:ascii="Palatino Linotype" w:hAnsi="Palatino Linotype" w:cs="Arial"/>
          <w:b/>
          <w:bCs/>
        </w:rPr>
        <w:t>, 02719</w:t>
      </w:r>
      <w:r w:rsidR="00182286" w:rsidRPr="005367C1">
        <w:rPr>
          <w:rFonts w:ascii="Palatino Linotype" w:hAnsi="Palatino Linotype" w:cs="Arial"/>
          <w:b/>
          <w:bCs/>
        </w:rPr>
        <w:t>/INFOEM/IP/RR/2020</w:t>
      </w:r>
      <w:r w:rsidR="00CF25F7" w:rsidRPr="005367C1">
        <w:rPr>
          <w:rFonts w:ascii="Palatino Linotype" w:hAnsi="Palatino Linotype" w:cs="Arial"/>
          <w:b/>
          <w:bCs/>
        </w:rPr>
        <w:t>, 02720</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CF25F7" w:rsidRPr="005367C1">
        <w:rPr>
          <w:rFonts w:ascii="Palatino Linotype" w:hAnsi="Palatino Linotype" w:cs="Arial"/>
          <w:b/>
          <w:bCs/>
        </w:rPr>
        <w:lastRenderedPageBreak/>
        <w:t>02721</w:t>
      </w:r>
      <w:r w:rsidR="00182286" w:rsidRPr="005367C1">
        <w:rPr>
          <w:rFonts w:ascii="Palatino Linotype" w:hAnsi="Palatino Linotype" w:cs="Arial"/>
          <w:b/>
          <w:bCs/>
        </w:rPr>
        <w:t>/INFOEM/IP/RR/2020</w:t>
      </w:r>
      <w:r w:rsidR="00CF25F7" w:rsidRPr="005367C1">
        <w:rPr>
          <w:rFonts w:ascii="Palatino Linotype" w:hAnsi="Palatino Linotype" w:cs="Arial"/>
          <w:b/>
          <w:bCs/>
        </w:rPr>
        <w:t>, 02723</w:t>
      </w:r>
      <w:r w:rsidR="00182286" w:rsidRPr="005367C1">
        <w:rPr>
          <w:rFonts w:ascii="Palatino Linotype" w:hAnsi="Palatino Linotype" w:cs="Arial"/>
          <w:b/>
          <w:bCs/>
        </w:rPr>
        <w:t>/INFOEM/IP/RR/2020</w:t>
      </w:r>
      <w:r w:rsidR="00CF25F7" w:rsidRPr="005367C1">
        <w:rPr>
          <w:rFonts w:ascii="Palatino Linotype" w:hAnsi="Palatino Linotype" w:cs="Arial"/>
          <w:b/>
          <w:bCs/>
        </w:rPr>
        <w:t>, 02724</w:t>
      </w:r>
      <w:r w:rsidR="00182286" w:rsidRPr="005367C1">
        <w:rPr>
          <w:rFonts w:ascii="Palatino Linotype" w:hAnsi="Palatino Linotype" w:cs="Arial"/>
          <w:b/>
          <w:bCs/>
        </w:rPr>
        <w:t>/INFOEM/IP/RR/2020</w:t>
      </w:r>
      <w:r w:rsidR="00CF25F7" w:rsidRPr="005367C1">
        <w:rPr>
          <w:rFonts w:ascii="Palatino Linotype" w:hAnsi="Palatino Linotype" w:cs="Arial"/>
          <w:b/>
          <w:bCs/>
        </w:rPr>
        <w:t>, 02725</w:t>
      </w:r>
      <w:r w:rsidR="00182286" w:rsidRPr="005367C1">
        <w:rPr>
          <w:rFonts w:ascii="Palatino Linotype" w:hAnsi="Palatino Linotype" w:cs="Arial"/>
          <w:b/>
          <w:bCs/>
        </w:rPr>
        <w:t>/INFOEM/IP/RR/2020</w:t>
      </w:r>
      <w:r w:rsidR="00CF25F7" w:rsidRPr="005367C1">
        <w:rPr>
          <w:rFonts w:ascii="Palatino Linotype" w:hAnsi="Palatino Linotype" w:cs="Arial"/>
          <w:b/>
          <w:bCs/>
        </w:rPr>
        <w:t>, 02727</w:t>
      </w:r>
      <w:r w:rsidR="00182286" w:rsidRPr="005367C1">
        <w:rPr>
          <w:rFonts w:ascii="Palatino Linotype" w:hAnsi="Palatino Linotype" w:cs="Arial"/>
          <w:b/>
          <w:bCs/>
        </w:rPr>
        <w:t>/INFOEM/IP/RR/2020</w:t>
      </w:r>
      <w:r w:rsidR="00CF25F7" w:rsidRPr="005367C1">
        <w:rPr>
          <w:rFonts w:ascii="Palatino Linotype" w:hAnsi="Palatino Linotype" w:cs="Arial"/>
          <w:b/>
          <w:bCs/>
        </w:rPr>
        <w:t>, 02728</w:t>
      </w:r>
      <w:r w:rsidR="00182286" w:rsidRPr="005367C1">
        <w:rPr>
          <w:rFonts w:ascii="Palatino Linotype" w:hAnsi="Palatino Linotype" w:cs="Arial"/>
          <w:b/>
          <w:bCs/>
        </w:rPr>
        <w:t>/INFOEM/IP/RR/2020</w:t>
      </w:r>
      <w:r w:rsidR="00CF25F7" w:rsidRPr="005367C1">
        <w:rPr>
          <w:rFonts w:ascii="Palatino Linotype" w:hAnsi="Palatino Linotype" w:cs="Arial"/>
          <w:b/>
          <w:bCs/>
        </w:rPr>
        <w:t>, 02730</w:t>
      </w:r>
      <w:r w:rsidR="00182286" w:rsidRPr="005367C1">
        <w:rPr>
          <w:rFonts w:ascii="Palatino Linotype" w:hAnsi="Palatino Linotype" w:cs="Arial"/>
          <w:b/>
          <w:bCs/>
        </w:rPr>
        <w:t>/INFOEM/IP/RR/2020</w:t>
      </w:r>
      <w:r w:rsidR="00CF25F7" w:rsidRPr="005367C1">
        <w:rPr>
          <w:rFonts w:ascii="Palatino Linotype" w:hAnsi="Palatino Linotype" w:cs="Arial"/>
          <w:b/>
          <w:bCs/>
        </w:rPr>
        <w:t>, 02732</w:t>
      </w:r>
      <w:r w:rsidR="00182286" w:rsidRPr="005367C1">
        <w:rPr>
          <w:rFonts w:ascii="Palatino Linotype" w:hAnsi="Palatino Linotype" w:cs="Arial"/>
          <w:b/>
          <w:bCs/>
        </w:rPr>
        <w:t>/INFOEM/IP/RR/2020</w:t>
      </w:r>
      <w:r w:rsidR="00CF25F7" w:rsidRPr="005367C1">
        <w:rPr>
          <w:rFonts w:ascii="Palatino Linotype" w:hAnsi="Palatino Linotype" w:cs="Arial"/>
          <w:b/>
          <w:bCs/>
        </w:rPr>
        <w:t>, 02733</w:t>
      </w:r>
      <w:r w:rsidR="00182286" w:rsidRPr="005367C1">
        <w:rPr>
          <w:rFonts w:ascii="Palatino Linotype" w:hAnsi="Palatino Linotype" w:cs="Arial"/>
          <w:b/>
          <w:bCs/>
        </w:rPr>
        <w:t>/INFOEM/IP/RR/2020</w:t>
      </w:r>
      <w:r w:rsidR="00CF25F7" w:rsidRPr="005367C1">
        <w:rPr>
          <w:rFonts w:ascii="Palatino Linotype" w:hAnsi="Palatino Linotype" w:cs="Arial"/>
          <w:b/>
          <w:bCs/>
        </w:rPr>
        <w:t>, 02735</w:t>
      </w:r>
      <w:r w:rsidR="00182286" w:rsidRPr="005367C1">
        <w:rPr>
          <w:rFonts w:ascii="Palatino Linotype" w:hAnsi="Palatino Linotype" w:cs="Arial"/>
          <w:b/>
          <w:bCs/>
        </w:rPr>
        <w:t>/INFOEM/IP/RR/2020</w:t>
      </w:r>
      <w:r w:rsidR="00CF25F7" w:rsidRPr="005367C1">
        <w:rPr>
          <w:rFonts w:ascii="Palatino Linotype" w:hAnsi="Palatino Linotype" w:cs="Arial"/>
          <w:b/>
          <w:bCs/>
        </w:rPr>
        <w:t>, 02737</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2738</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2740</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2741</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2742</w:t>
      </w:r>
      <w:r w:rsidR="00182286" w:rsidRPr="005367C1">
        <w:rPr>
          <w:rFonts w:ascii="Palatino Linotype" w:hAnsi="Palatino Linotype" w:cs="Arial"/>
          <w:b/>
          <w:bCs/>
        </w:rPr>
        <w:t>/INFOEM/IP/RR/2020</w:t>
      </w:r>
      <w:r w:rsidR="00CF25F7" w:rsidRPr="005367C1">
        <w:rPr>
          <w:rFonts w:ascii="Palatino Linotype" w:hAnsi="Palatino Linotype" w:cs="Arial"/>
          <w:b/>
          <w:bCs/>
        </w:rPr>
        <w:t>,</w:t>
      </w:r>
      <w:r w:rsidR="00E71C3F" w:rsidRPr="005367C1">
        <w:rPr>
          <w:rFonts w:ascii="Palatino Linotype" w:hAnsi="Palatino Linotype" w:cs="Arial"/>
          <w:b/>
          <w:bCs/>
        </w:rPr>
        <w:t xml:space="preserve"> </w:t>
      </w:r>
      <w:r w:rsidR="00CF25F7" w:rsidRPr="005367C1">
        <w:rPr>
          <w:rFonts w:ascii="Palatino Linotype" w:hAnsi="Palatino Linotype" w:cs="Arial"/>
          <w:b/>
          <w:bCs/>
        </w:rPr>
        <w:t>02744</w:t>
      </w:r>
      <w:r w:rsidR="00182286" w:rsidRPr="005367C1">
        <w:rPr>
          <w:rFonts w:ascii="Palatino Linotype" w:hAnsi="Palatino Linotype" w:cs="Arial"/>
          <w:b/>
          <w:bCs/>
        </w:rPr>
        <w:t>/INFOEM/IP/RR/2020</w:t>
      </w:r>
      <w:r w:rsidR="00CF25F7" w:rsidRPr="005367C1">
        <w:rPr>
          <w:rFonts w:ascii="Palatino Linotype" w:hAnsi="Palatino Linotype" w:cs="Arial"/>
          <w:b/>
          <w:bCs/>
        </w:rPr>
        <w:t>, 02745</w:t>
      </w:r>
      <w:r w:rsidR="00182286" w:rsidRPr="005367C1">
        <w:rPr>
          <w:rFonts w:ascii="Palatino Linotype" w:hAnsi="Palatino Linotype" w:cs="Arial"/>
          <w:b/>
          <w:bCs/>
        </w:rPr>
        <w:t>/INFOEM/IP/RR/2020</w:t>
      </w:r>
      <w:r w:rsidR="00CF25F7" w:rsidRPr="005367C1">
        <w:rPr>
          <w:rFonts w:ascii="Palatino Linotype" w:hAnsi="Palatino Linotype" w:cs="Arial"/>
          <w:b/>
          <w:bCs/>
        </w:rPr>
        <w:t>, 02746</w:t>
      </w:r>
      <w:r w:rsidR="00182286" w:rsidRPr="005367C1">
        <w:rPr>
          <w:rFonts w:ascii="Palatino Linotype" w:hAnsi="Palatino Linotype" w:cs="Arial"/>
          <w:b/>
          <w:bCs/>
        </w:rPr>
        <w:t>/INFOEM/IP/RR/2020</w:t>
      </w:r>
      <w:r w:rsidR="00CF25F7" w:rsidRPr="005367C1">
        <w:rPr>
          <w:rFonts w:ascii="Palatino Linotype" w:hAnsi="Palatino Linotype" w:cs="Arial"/>
          <w:b/>
          <w:bCs/>
        </w:rPr>
        <w:t>, 02747</w:t>
      </w:r>
      <w:r w:rsidR="00182286" w:rsidRPr="005367C1">
        <w:rPr>
          <w:rFonts w:ascii="Palatino Linotype" w:hAnsi="Palatino Linotype" w:cs="Arial"/>
          <w:b/>
          <w:bCs/>
        </w:rPr>
        <w:t>/INFOEM/IP/RR/2020</w:t>
      </w:r>
      <w:r w:rsidR="00CF25F7" w:rsidRPr="005367C1">
        <w:rPr>
          <w:rFonts w:ascii="Palatino Linotype" w:hAnsi="Palatino Linotype" w:cs="Arial"/>
          <w:b/>
          <w:bCs/>
        </w:rPr>
        <w:t>, 02748</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2750</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2751</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2752</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2754</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2755</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2756</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2788</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2789</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2796</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2797</w:t>
      </w:r>
      <w:r w:rsidR="00182286" w:rsidRPr="005367C1">
        <w:rPr>
          <w:rFonts w:ascii="Palatino Linotype" w:hAnsi="Palatino Linotype" w:cs="Arial"/>
          <w:b/>
          <w:bCs/>
        </w:rPr>
        <w:t>/INFOEM/IP/RR/2020</w:t>
      </w:r>
      <w:r w:rsidR="00CF25F7" w:rsidRPr="005367C1">
        <w:rPr>
          <w:rFonts w:ascii="Palatino Linotype" w:hAnsi="Palatino Linotype" w:cs="Arial"/>
          <w:b/>
          <w:bCs/>
        </w:rPr>
        <w:t>,</w:t>
      </w:r>
      <w:r w:rsidR="00E71C3F" w:rsidRPr="005367C1">
        <w:rPr>
          <w:rFonts w:ascii="Palatino Linotype" w:hAnsi="Palatino Linotype" w:cs="Arial"/>
          <w:b/>
          <w:bCs/>
        </w:rPr>
        <w:t xml:space="preserve"> </w:t>
      </w:r>
      <w:r w:rsidR="00CF25F7" w:rsidRPr="005367C1">
        <w:rPr>
          <w:rFonts w:ascii="Palatino Linotype" w:hAnsi="Palatino Linotype" w:cs="Arial"/>
          <w:b/>
          <w:bCs/>
        </w:rPr>
        <w:t>02798</w:t>
      </w:r>
      <w:r w:rsidR="00182286" w:rsidRPr="005367C1">
        <w:rPr>
          <w:rFonts w:ascii="Palatino Linotype" w:hAnsi="Palatino Linotype" w:cs="Arial"/>
          <w:b/>
          <w:bCs/>
        </w:rPr>
        <w:t>/INFOEM/IP/RR/2020</w:t>
      </w:r>
      <w:r w:rsidR="00CF25F7" w:rsidRPr="005367C1">
        <w:rPr>
          <w:rFonts w:ascii="Palatino Linotype" w:hAnsi="Palatino Linotype" w:cs="Arial"/>
          <w:b/>
          <w:bCs/>
        </w:rPr>
        <w:t>, 02800</w:t>
      </w:r>
      <w:r w:rsidR="00182286" w:rsidRPr="005367C1">
        <w:rPr>
          <w:rFonts w:ascii="Palatino Linotype" w:hAnsi="Palatino Linotype" w:cs="Arial"/>
          <w:b/>
          <w:bCs/>
        </w:rPr>
        <w:t>/INFOEM/IP/RR/2020</w:t>
      </w:r>
      <w:r w:rsidR="00CF25F7" w:rsidRPr="005367C1">
        <w:rPr>
          <w:rFonts w:ascii="Palatino Linotype" w:hAnsi="Palatino Linotype" w:cs="Arial"/>
          <w:b/>
          <w:bCs/>
        </w:rPr>
        <w:t>, 02801</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2802</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2833</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2834</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AE55A0" w:rsidRPr="005367C1">
        <w:rPr>
          <w:rFonts w:ascii="Palatino Linotype" w:hAnsi="Palatino Linotype" w:cs="Arial"/>
          <w:b/>
          <w:bCs/>
        </w:rPr>
        <w:t>28</w:t>
      </w:r>
      <w:r w:rsidR="00CF25F7" w:rsidRPr="005367C1">
        <w:rPr>
          <w:rFonts w:ascii="Palatino Linotype" w:hAnsi="Palatino Linotype" w:cs="Arial"/>
          <w:b/>
          <w:bCs/>
        </w:rPr>
        <w:t>35</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AE55A0" w:rsidRPr="005367C1">
        <w:rPr>
          <w:rFonts w:ascii="Palatino Linotype" w:hAnsi="Palatino Linotype" w:cs="Arial"/>
          <w:b/>
          <w:bCs/>
        </w:rPr>
        <w:t>28</w:t>
      </w:r>
      <w:r w:rsidR="00CF25F7" w:rsidRPr="005367C1">
        <w:rPr>
          <w:rFonts w:ascii="Palatino Linotype" w:hAnsi="Palatino Linotype" w:cs="Arial"/>
          <w:b/>
          <w:bCs/>
        </w:rPr>
        <w:t>36</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2837</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2847</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2848</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2849</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w:t>
      </w:r>
      <w:r w:rsidR="00E71C3F" w:rsidRPr="005367C1">
        <w:rPr>
          <w:rFonts w:ascii="Palatino Linotype" w:hAnsi="Palatino Linotype" w:cs="Arial"/>
          <w:b/>
          <w:bCs/>
        </w:rPr>
        <w:t>0</w:t>
      </w:r>
      <w:r w:rsidR="00CF25F7" w:rsidRPr="005367C1">
        <w:rPr>
          <w:rFonts w:ascii="Palatino Linotype" w:hAnsi="Palatino Linotype" w:cs="Arial"/>
          <w:b/>
          <w:bCs/>
        </w:rPr>
        <w:t>2850</w:t>
      </w:r>
      <w:r w:rsidR="00182286" w:rsidRPr="005367C1">
        <w:rPr>
          <w:rFonts w:ascii="Palatino Linotype" w:hAnsi="Palatino Linotype" w:cs="Arial"/>
          <w:b/>
          <w:bCs/>
        </w:rPr>
        <w:t>/INFOEM/IP/RR/2020</w:t>
      </w:r>
      <w:r w:rsidR="00CF25F7" w:rsidRPr="005367C1">
        <w:rPr>
          <w:rFonts w:ascii="Palatino Linotype" w:hAnsi="Palatino Linotype" w:cs="Arial"/>
          <w:b/>
          <w:bCs/>
        </w:rPr>
        <w:t>, 02863</w:t>
      </w:r>
      <w:r w:rsidR="00182286" w:rsidRPr="005367C1">
        <w:rPr>
          <w:rFonts w:ascii="Palatino Linotype" w:hAnsi="Palatino Linotype" w:cs="Arial"/>
          <w:b/>
          <w:bCs/>
        </w:rPr>
        <w:t>/INFOEM/IP/RR/2020</w:t>
      </w:r>
      <w:r w:rsidR="00CF25F7" w:rsidRPr="005367C1">
        <w:rPr>
          <w:rFonts w:ascii="Palatino Linotype" w:hAnsi="Palatino Linotype" w:cs="Arial"/>
          <w:b/>
          <w:bCs/>
        </w:rPr>
        <w:t>, 02864</w:t>
      </w:r>
      <w:r w:rsidR="00182286" w:rsidRPr="005367C1">
        <w:rPr>
          <w:rFonts w:ascii="Palatino Linotype" w:hAnsi="Palatino Linotype" w:cs="Arial"/>
          <w:b/>
          <w:bCs/>
        </w:rPr>
        <w:t>/INFOEM/IP/RR/2020</w:t>
      </w:r>
      <w:r w:rsidR="00CF25F7" w:rsidRPr="005367C1">
        <w:rPr>
          <w:rFonts w:ascii="Palatino Linotype" w:hAnsi="Palatino Linotype" w:cs="Arial"/>
          <w:b/>
          <w:bCs/>
        </w:rPr>
        <w:t>, 02865</w:t>
      </w:r>
      <w:r w:rsidR="00182286" w:rsidRPr="005367C1">
        <w:rPr>
          <w:rFonts w:ascii="Palatino Linotype" w:hAnsi="Palatino Linotype" w:cs="Arial"/>
          <w:b/>
          <w:bCs/>
        </w:rPr>
        <w:t>/INFOEM/IP/RR/2020</w:t>
      </w:r>
      <w:r w:rsidR="00CF25F7" w:rsidRPr="005367C1">
        <w:rPr>
          <w:rFonts w:ascii="Palatino Linotype" w:hAnsi="Palatino Linotype" w:cs="Arial"/>
          <w:b/>
          <w:bCs/>
        </w:rPr>
        <w:t xml:space="preserve"> y 02866</w:t>
      </w:r>
      <w:r w:rsidR="00182286" w:rsidRPr="005367C1">
        <w:rPr>
          <w:rFonts w:ascii="Palatino Linotype" w:hAnsi="Palatino Linotype" w:cs="Arial"/>
          <w:b/>
          <w:bCs/>
        </w:rPr>
        <w:t>/INFOEM/IP/RR/2020</w:t>
      </w:r>
      <w:bookmarkEnd w:id="2"/>
      <w:r w:rsidR="007351F9" w:rsidRPr="005367C1">
        <w:rPr>
          <w:rFonts w:ascii="Palatino Linotype" w:hAnsi="Palatino Linotype" w:cs="Arial"/>
          <w:b/>
          <w:bCs/>
        </w:rPr>
        <w:t xml:space="preserve"> </w:t>
      </w:r>
      <w:r w:rsidR="00953702" w:rsidRPr="005367C1">
        <w:rPr>
          <w:rFonts w:ascii="Palatino Linotype" w:hAnsi="Palatino Linotype"/>
        </w:rPr>
        <w:t>promovido</w:t>
      </w:r>
      <w:r w:rsidR="007351F9" w:rsidRPr="005367C1">
        <w:rPr>
          <w:rFonts w:ascii="Palatino Linotype" w:hAnsi="Palatino Linotype"/>
        </w:rPr>
        <w:t>s</w:t>
      </w:r>
      <w:r w:rsidR="00953702" w:rsidRPr="005367C1">
        <w:rPr>
          <w:rFonts w:ascii="Palatino Linotype" w:hAnsi="Palatino Linotype"/>
        </w:rPr>
        <w:t xml:space="preserve"> por </w:t>
      </w:r>
      <w:r w:rsidR="00263A39" w:rsidRPr="00263A39">
        <w:rPr>
          <w:rFonts w:ascii="Palatino Linotype" w:hAnsi="Palatino Linotype"/>
          <w:b/>
          <w:szCs w:val="22"/>
          <w:highlight w:val="black"/>
        </w:rPr>
        <w:t>-------------------------------------------</w:t>
      </w:r>
      <w:r w:rsidR="00B23C9B" w:rsidRPr="005367C1">
        <w:rPr>
          <w:rFonts w:ascii="Palatino Linotype" w:hAnsi="Palatino Linotype"/>
        </w:rPr>
        <w:t>,</w:t>
      </w:r>
      <w:r w:rsidR="0026533C" w:rsidRPr="005367C1">
        <w:rPr>
          <w:rFonts w:ascii="Palatino Linotype" w:hAnsi="Palatino Linotype"/>
        </w:rPr>
        <w:t xml:space="preserve"> </w:t>
      </w:r>
      <w:r w:rsidRPr="005367C1">
        <w:rPr>
          <w:rFonts w:ascii="Palatino Linotype" w:hAnsi="Palatino Linotype"/>
        </w:rPr>
        <w:t xml:space="preserve">en </w:t>
      </w:r>
      <w:r w:rsidRPr="005367C1">
        <w:rPr>
          <w:rFonts w:ascii="Palatino Linotype" w:hAnsi="Palatino Linotype"/>
        </w:rPr>
        <w:lastRenderedPageBreak/>
        <w:t xml:space="preserve">su calidad de </w:t>
      </w:r>
      <w:r w:rsidRPr="005367C1">
        <w:rPr>
          <w:rFonts w:ascii="Palatino Linotype" w:hAnsi="Palatino Linotype"/>
          <w:b/>
        </w:rPr>
        <w:t>RECURRENTE</w:t>
      </w:r>
      <w:r w:rsidRPr="005367C1">
        <w:rPr>
          <w:rFonts w:ascii="Palatino Linotype" w:hAnsi="Palatino Linotype" w:cs="Arial"/>
        </w:rPr>
        <w:t xml:space="preserve">, en contra de la respuesta del </w:t>
      </w:r>
      <w:r w:rsidR="00B12E16" w:rsidRPr="005367C1">
        <w:rPr>
          <w:rFonts w:ascii="Palatino Linotype" w:hAnsi="Palatino Linotype"/>
          <w:b/>
          <w:bCs/>
          <w:szCs w:val="22"/>
        </w:rPr>
        <w:t>Ayuntamiento de Ixtapan de la Sal</w:t>
      </w:r>
      <w:r w:rsidRPr="005367C1">
        <w:rPr>
          <w:rFonts w:ascii="Palatino Linotype" w:hAnsi="Palatino Linotype" w:cs="Arial"/>
        </w:rPr>
        <w:t>,</w:t>
      </w:r>
      <w:r w:rsidRPr="005367C1">
        <w:rPr>
          <w:rFonts w:ascii="Palatino Linotype" w:hAnsi="Palatino Linotype"/>
          <w:b/>
        </w:rPr>
        <w:t xml:space="preserve"> </w:t>
      </w:r>
      <w:r w:rsidRPr="005367C1">
        <w:rPr>
          <w:rFonts w:ascii="Palatino Linotype" w:hAnsi="Palatino Linotype"/>
        </w:rPr>
        <w:t>en lo sucesivo el</w:t>
      </w:r>
      <w:r w:rsidRPr="005367C1">
        <w:rPr>
          <w:rFonts w:ascii="Palatino Linotype" w:hAnsi="Palatino Linotype"/>
          <w:b/>
        </w:rPr>
        <w:t xml:space="preserve"> SUJETO OBLIGADO, </w:t>
      </w:r>
      <w:r w:rsidRPr="005367C1">
        <w:rPr>
          <w:rFonts w:ascii="Palatino Linotype" w:hAnsi="Palatino Linotype"/>
        </w:rPr>
        <w:t>se procede a dictar la presente resoluci</w:t>
      </w:r>
      <w:r w:rsidR="007E13CE" w:rsidRPr="005367C1">
        <w:rPr>
          <w:rFonts w:ascii="Palatino Linotype" w:hAnsi="Palatino Linotype"/>
        </w:rPr>
        <w:t>ón, con base en los siguientes:</w:t>
      </w:r>
    </w:p>
    <w:p w14:paraId="7CCA1808" w14:textId="77777777" w:rsidR="00554DF4" w:rsidRPr="005367C1" w:rsidRDefault="00554DF4" w:rsidP="00554DF4">
      <w:pPr>
        <w:pStyle w:val="Ttulo1"/>
        <w:jc w:val="center"/>
      </w:pPr>
      <w:bookmarkStart w:id="4" w:name="_Toc53502750"/>
      <w:r w:rsidRPr="005367C1">
        <w:t>ANTECEDENTES</w:t>
      </w:r>
      <w:bookmarkEnd w:id="4"/>
    </w:p>
    <w:p w14:paraId="7008F36D" w14:textId="77777777" w:rsidR="00554DF4" w:rsidRPr="005367C1" w:rsidRDefault="00554DF4" w:rsidP="00554DF4">
      <w:pPr>
        <w:rPr>
          <w:lang w:val="es-MX" w:eastAsia="en-US"/>
        </w:rPr>
      </w:pPr>
    </w:p>
    <w:p w14:paraId="226F8008" w14:textId="0E30BF1F" w:rsidR="00554DF4" w:rsidRPr="005367C1" w:rsidRDefault="00554DF4" w:rsidP="00E41203">
      <w:pPr>
        <w:pStyle w:val="Prrafodelista"/>
        <w:numPr>
          <w:ilvl w:val="0"/>
          <w:numId w:val="14"/>
        </w:numPr>
        <w:ind w:left="0" w:firstLine="0"/>
        <w:jc w:val="both"/>
        <w:rPr>
          <w:rFonts w:ascii="Palatino Linotype" w:eastAsia="Times New Roman" w:hAnsi="Palatino Linotype" w:cs="Arial"/>
          <w:lang w:val="es-ES"/>
        </w:rPr>
      </w:pPr>
      <w:r w:rsidRPr="005367C1">
        <w:rPr>
          <w:rFonts w:ascii="Palatino Linotype" w:eastAsia="Calibri" w:hAnsi="Palatino Linotype" w:cs="Arial"/>
          <w:lang w:val="es-ES"/>
        </w:rPr>
        <w:t xml:space="preserve">El día </w:t>
      </w:r>
      <w:r w:rsidR="00E41203" w:rsidRPr="005367C1">
        <w:rPr>
          <w:rFonts w:ascii="Palatino Linotype" w:eastAsia="Calibri" w:hAnsi="Palatino Linotype" w:cs="Arial"/>
          <w:lang w:val="es-ES"/>
        </w:rPr>
        <w:t>cinco</w:t>
      </w:r>
      <w:r w:rsidR="007438EE" w:rsidRPr="005367C1">
        <w:rPr>
          <w:rFonts w:ascii="Palatino Linotype" w:eastAsia="Calibri" w:hAnsi="Palatino Linotype" w:cs="Arial"/>
          <w:lang w:val="es-ES"/>
        </w:rPr>
        <w:t xml:space="preserve"> </w:t>
      </w:r>
      <w:r w:rsidRPr="005367C1">
        <w:rPr>
          <w:rFonts w:ascii="Palatino Linotype" w:eastAsia="Calibri" w:hAnsi="Palatino Linotype" w:cs="Arial"/>
          <w:lang w:val="es-ES"/>
        </w:rPr>
        <w:t>(</w:t>
      </w:r>
      <w:r w:rsidR="00E41203" w:rsidRPr="005367C1">
        <w:rPr>
          <w:rFonts w:ascii="Palatino Linotype" w:eastAsia="Calibri" w:hAnsi="Palatino Linotype" w:cs="Arial"/>
          <w:lang w:val="es-ES"/>
        </w:rPr>
        <w:t>05</w:t>
      </w:r>
      <w:r w:rsidRPr="005367C1">
        <w:rPr>
          <w:rFonts w:ascii="Palatino Linotype" w:eastAsia="Calibri" w:hAnsi="Palatino Linotype" w:cs="Arial"/>
          <w:lang w:val="es-ES"/>
        </w:rPr>
        <w:t xml:space="preserve">) </w:t>
      </w:r>
      <w:r w:rsidRPr="005367C1">
        <w:rPr>
          <w:rFonts w:ascii="Palatino Linotype" w:eastAsia="Calibri" w:hAnsi="Palatino Linotype" w:cs="Times New Roman"/>
          <w:lang w:val="es-ES"/>
        </w:rPr>
        <w:t>de</w:t>
      </w:r>
      <w:r w:rsidR="00DD65E4" w:rsidRPr="005367C1">
        <w:rPr>
          <w:rFonts w:ascii="Palatino Linotype" w:eastAsia="Calibri" w:hAnsi="Palatino Linotype" w:cs="Times New Roman"/>
          <w:lang w:val="es-ES"/>
        </w:rPr>
        <w:t xml:space="preserve"> </w:t>
      </w:r>
      <w:r w:rsidR="00E41203" w:rsidRPr="005367C1">
        <w:rPr>
          <w:rFonts w:ascii="Palatino Linotype" w:eastAsia="Calibri" w:hAnsi="Palatino Linotype" w:cs="Times New Roman"/>
          <w:lang w:val="es-ES"/>
        </w:rPr>
        <w:t>junio</w:t>
      </w:r>
      <w:r w:rsidRPr="005367C1">
        <w:rPr>
          <w:rFonts w:ascii="Palatino Linotype" w:eastAsia="Calibri" w:hAnsi="Palatino Linotype" w:cs="Times New Roman"/>
          <w:lang w:val="es-ES"/>
        </w:rPr>
        <w:t xml:space="preserve"> de dos mil</w:t>
      </w:r>
      <w:r w:rsidR="001D7A5B" w:rsidRPr="005367C1">
        <w:rPr>
          <w:rFonts w:ascii="Palatino Linotype" w:eastAsia="Calibri" w:hAnsi="Palatino Linotype" w:cs="Times New Roman"/>
          <w:lang w:val="es-ES"/>
        </w:rPr>
        <w:t xml:space="preserve"> veinte</w:t>
      </w:r>
      <w:r w:rsidRPr="005367C1">
        <w:rPr>
          <w:rFonts w:ascii="Palatino Linotype" w:eastAsia="Calibri" w:hAnsi="Palatino Linotype" w:cs="Arial"/>
          <w:lang w:val="es-ES"/>
        </w:rPr>
        <w:t>,</w:t>
      </w:r>
      <w:r w:rsidRPr="005367C1">
        <w:rPr>
          <w:rFonts w:ascii="Palatino Linotype" w:eastAsia="Calibri" w:hAnsi="Palatino Linotype" w:cs="Times New Roman"/>
          <w:lang w:val="es-ES"/>
        </w:rPr>
        <w:t xml:space="preserve"> </w:t>
      </w:r>
      <w:r w:rsidRPr="005367C1">
        <w:rPr>
          <w:rFonts w:ascii="Palatino Linotype" w:eastAsia="Calibri" w:hAnsi="Palatino Linotype" w:cs="Times New Roman"/>
          <w:b/>
          <w:lang w:val="es-ES"/>
        </w:rPr>
        <w:t>EL RECURRENTE</w:t>
      </w:r>
      <w:r w:rsidRPr="005367C1">
        <w:rPr>
          <w:rFonts w:ascii="Palatino Linotype" w:hAnsi="Palatino Linotype"/>
          <w:b/>
        </w:rPr>
        <w:t>,</w:t>
      </w:r>
      <w:r w:rsidRPr="005367C1">
        <w:rPr>
          <w:rFonts w:ascii="Palatino Linotype" w:eastAsia="Calibri" w:hAnsi="Palatino Linotype" w:cs="Arial"/>
          <w:lang w:val="es-ES"/>
        </w:rPr>
        <w:t xml:space="preserve"> ante el </w:t>
      </w:r>
      <w:r w:rsidRPr="005367C1">
        <w:rPr>
          <w:rFonts w:ascii="Palatino Linotype" w:eastAsia="Calibri" w:hAnsi="Palatino Linotype" w:cs="Arial"/>
          <w:b/>
          <w:lang w:val="es-ES"/>
        </w:rPr>
        <w:t>SUJETO OBLIGADO</w:t>
      </w:r>
      <w:r w:rsidRPr="005367C1">
        <w:rPr>
          <w:rFonts w:ascii="Palatino Linotype" w:eastAsia="Calibri" w:hAnsi="Palatino Linotype" w:cs="Arial"/>
        </w:rPr>
        <w:t xml:space="preserve"> vía </w:t>
      </w:r>
      <w:r w:rsidRPr="005367C1">
        <w:rPr>
          <w:rFonts w:ascii="Palatino Linotype" w:eastAsia="Calibri" w:hAnsi="Palatino Linotype" w:cs="Arial"/>
          <w:lang w:val="es-ES"/>
        </w:rPr>
        <w:t>Sistema de Acceso a la Información Mexiquense (</w:t>
      </w:r>
      <w:r w:rsidRPr="005367C1">
        <w:rPr>
          <w:rFonts w:ascii="Palatino Linotype" w:eastAsia="Calibri" w:hAnsi="Palatino Linotype" w:cs="Arial"/>
          <w:b/>
          <w:lang w:val="es-ES"/>
        </w:rPr>
        <w:t>SAIMEX)</w:t>
      </w:r>
      <w:r w:rsidRPr="005367C1">
        <w:rPr>
          <w:rFonts w:ascii="Palatino Linotype" w:eastAsia="Calibri" w:hAnsi="Palatino Linotype" w:cs="Arial"/>
          <w:lang w:val="es-ES"/>
        </w:rPr>
        <w:t>, presentó la</w:t>
      </w:r>
      <w:r w:rsidR="00D61088" w:rsidRPr="005367C1">
        <w:rPr>
          <w:rFonts w:ascii="Palatino Linotype" w:eastAsia="Calibri" w:hAnsi="Palatino Linotype" w:cs="Arial"/>
          <w:lang w:val="es-ES"/>
        </w:rPr>
        <w:t>s</w:t>
      </w:r>
      <w:r w:rsidRPr="005367C1">
        <w:rPr>
          <w:rFonts w:ascii="Palatino Linotype" w:eastAsia="Calibri" w:hAnsi="Palatino Linotype" w:cs="Arial"/>
          <w:lang w:val="es-ES"/>
        </w:rPr>
        <w:t xml:space="preserve"> solicitud</w:t>
      </w:r>
      <w:r w:rsidR="00D61088" w:rsidRPr="005367C1">
        <w:rPr>
          <w:rFonts w:ascii="Palatino Linotype" w:eastAsia="Calibri" w:hAnsi="Palatino Linotype" w:cs="Arial"/>
          <w:lang w:val="es-ES"/>
        </w:rPr>
        <w:t>es</w:t>
      </w:r>
      <w:r w:rsidRPr="005367C1">
        <w:rPr>
          <w:rFonts w:ascii="Palatino Linotype" w:eastAsia="Calibri" w:hAnsi="Palatino Linotype" w:cs="Arial"/>
          <w:lang w:val="es-ES"/>
        </w:rPr>
        <w:t xml:space="preserve"> de información pública registrada</w:t>
      </w:r>
      <w:r w:rsidR="00D61088" w:rsidRPr="005367C1">
        <w:rPr>
          <w:rFonts w:ascii="Palatino Linotype" w:eastAsia="Calibri" w:hAnsi="Palatino Linotype" w:cs="Arial"/>
          <w:lang w:val="es-ES"/>
        </w:rPr>
        <w:t>s</w:t>
      </w:r>
      <w:r w:rsidRPr="005367C1">
        <w:rPr>
          <w:rFonts w:ascii="Palatino Linotype" w:eastAsia="Calibri" w:hAnsi="Palatino Linotype" w:cs="Arial"/>
          <w:lang w:val="es-ES"/>
        </w:rPr>
        <w:t xml:space="preserve"> con </w:t>
      </w:r>
      <w:r w:rsidR="00D61088" w:rsidRPr="005367C1">
        <w:rPr>
          <w:rFonts w:ascii="Palatino Linotype" w:eastAsia="Calibri" w:hAnsi="Palatino Linotype" w:cs="Arial"/>
          <w:lang w:val="es-ES"/>
        </w:rPr>
        <w:t>los</w:t>
      </w:r>
      <w:r w:rsidRPr="005367C1">
        <w:rPr>
          <w:rFonts w:ascii="Palatino Linotype" w:eastAsia="Calibri" w:hAnsi="Palatino Linotype" w:cs="Arial"/>
          <w:lang w:val="es-ES"/>
        </w:rPr>
        <w:t xml:space="preserve"> número</w:t>
      </w:r>
      <w:r w:rsidR="00D61088" w:rsidRPr="005367C1">
        <w:rPr>
          <w:rFonts w:ascii="Palatino Linotype" w:eastAsia="Calibri" w:hAnsi="Palatino Linotype" w:cs="Arial"/>
          <w:lang w:val="es-ES"/>
        </w:rPr>
        <w:t>s</w:t>
      </w:r>
      <w:r w:rsidRPr="005367C1">
        <w:rPr>
          <w:rFonts w:ascii="Palatino Linotype" w:eastAsia="Calibri" w:hAnsi="Palatino Linotype" w:cs="Arial"/>
          <w:lang w:val="es-ES"/>
        </w:rPr>
        <w:t xml:space="preserve"> </w:t>
      </w:r>
      <w:r w:rsidR="007351F9" w:rsidRPr="005367C1">
        <w:rPr>
          <w:rFonts w:ascii="Palatino Linotype" w:eastAsia="Calibri" w:hAnsi="Palatino Linotype" w:cs="Arial"/>
          <w:b/>
          <w:lang w:val="es-ES"/>
        </w:rPr>
        <w:t>01055/IXTASAL/IP/2020, 01052/IXTASAL/IP/2020, 01051/IXTASAL/IP/2020, 01048/IXTASAL/IP/2020, 01047/IXTASAL/IP/2020, 01046/IXTASAL/IP/2020, 01045/IXTASAL/IP/2020, 01044/IXTASAL/IP/2020, 01043/IXTASAL/IP/2020, 01007/IXTASAL/IP/2020, 01006/IXTASAL/IP/2020, 01005/IXTASAL/IP/2020, 01004/IXTASAL/IP/2020, 00989/IXTASAL/IP/2020, 00988/IXTASAL/IP/2020, 00985/IXTASAL/IP/2020, 00984/IXTASAL/IP/2020, 00983/IXTASAL/IP/2020, 00982/IXTASAL/IP/2020, 00981/IXTASAL/IP/2020, 00980/IXTASAL/IP/2020, 00977/IXTASAL/IP/2020, 00976/IXTASAL/IP/2020, 00975/IXTASAL/IP/2020, 00974/IXTASAL/IP/202</w:t>
      </w:r>
      <w:r w:rsidR="00147544" w:rsidRPr="005367C1">
        <w:rPr>
          <w:rFonts w:ascii="Palatino Linotype" w:eastAsia="Calibri" w:hAnsi="Palatino Linotype" w:cs="Arial"/>
          <w:b/>
          <w:lang w:val="es-ES"/>
        </w:rPr>
        <w:t xml:space="preserve">0, </w:t>
      </w:r>
      <w:r w:rsidR="007351F9" w:rsidRPr="005367C1">
        <w:rPr>
          <w:rFonts w:ascii="Palatino Linotype" w:eastAsia="Calibri" w:hAnsi="Palatino Linotype" w:cs="Arial"/>
          <w:b/>
          <w:lang w:val="es-ES"/>
        </w:rPr>
        <w:t>00973/IXTASAL/IP/2020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00972/IXTASAL/IP/2020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00971/IXTASAL/IP/2020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00970/IXTASAL/IP/2020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00965/IXTASAL/IP/2020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00964/IXTASAL/IP/2020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00963/IXTASAL/IP/2020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00962/IXTASAL/IP/2020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00960/IXTASAL/IP/2020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00955/IXTASAL/IP/2020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00954/IXTASAL/IP/2020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00953/IXTASAL/IP/2020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00952/IXTASAL/IP/2020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00951/IXTASAL/IP/2020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00945/IXTASAL/IP/2020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00944/IXTASAL/IP/2020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00943/IXTASAL/IP/2020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00942/IXTASAL/IP/2020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00940/IXTASAL/IP/2020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00935/IXTASAL/IP/2020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00934/IXTASAL/IP/2020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00911/IXTASAL/IP/2020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00910/IXTASAL/IP/2020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00902/IXTASAL/IP/2020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00901/IXTASAL/IP/2020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00900/IXTASAL/IP/2020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00899/IXTASAL/IP/2020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00898/IXTASAL/IP/2020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00897/IXTASAL/IP/2020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00870/IXTASAL/IP/2020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00869/IXTASAL/IP/2020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00868/IXTASAL/IP/2020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00867/IXTASAL/IP/2020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00866/IXTASAL/IP/2020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lastRenderedPageBreak/>
        <w:t>00856/IXTASAL/IP/2020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00855/IXTASAL/IP/2020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00854/IXTASAL/IP/2020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00853/IXTASAL/IP/2020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00840/IXTASAL/IP/2020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00839/IXTASAL/IP/2020</w:t>
      </w:r>
      <w:r w:rsidR="00147544" w:rsidRPr="005367C1">
        <w:rPr>
          <w:rFonts w:ascii="Palatino Linotype" w:eastAsia="Calibri" w:hAnsi="Palatino Linotype" w:cs="Arial"/>
          <w:b/>
          <w:lang w:val="es-ES"/>
        </w:rPr>
        <w:t xml:space="preserve">, </w:t>
      </w:r>
      <w:r w:rsidR="007351F9" w:rsidRPr="005367C1">
        <w:rPr>
          <w:rFonts w:ascii="Palatino Linotype" w:eastAsia="Calibri" w:hAnsi="Palatino Linotype" w:cs="Arial"/>
          <w:b/>
          <w:lang w:val="es-ES"/>
        </w:rPr>
        <w:t>00838/IXTASAL/IP/2020</w:t>
      </w:r>
      <w:r w:rsidR="00147544" w:rsidRPr="005367C1">
        <w:rPr>
          <w:rFonts w:ascii="Palatino Linotype" w:eastAsia="Calibri" w:hAnsi="Palatino Linotype" w:cs="Arial"/>
          <w:b/>
          <w:lang w:val="es-ES"/>
        </w:rPr>
        <w:t xml:space="preserve"> y </w:t>
      </w:r>
      <w:r w:rsidR="007351F9" w:rsidRPr="005367C1">
        <w:rPr>
          <w:rFonts w:ascii="Palatino Linotype" w:eastAsia="Calibri" w:hAnsi="Palatino Linotype" w:cs="Arial"/>
          <w:b/>
          <w:lang w:val="es-ES"/>
        </w:rPr>
        <w:t>00837/IXTASAL/IP/2020</w:t>
      </w:r>
      <w:r w:rsidR="00147544" w:rsidRPr="005367C1">
        <w:rPr>
          <w:rFonts w:ascii="Palatino Linotype" w:eastAsia="Calibri" w:hAnsi="Palatino Linotype" w:cs="Arial"/>
          <w:b/>
          <w:lang w:val="es-ES"/>
        </w:rPr>
        <w:t xml:space="preserve"> m</w:t>
      </w:r>
      <w:r w:rsidRPr="005367C1">
        <w:rPr>
          <w:rFonts w:ascii="Palatino Linotype" w:eastAsia="Calibri" w:hAnsi="Palatino Linotype" w:cs="Arial"/>
          <w:lang w:val="es-ES"/>
        </w:rPr>
        <w:t>ediante la</w:t>
      </w:r>
      <w:r w:rsidR="00D61088" w:rsidRPr="005367C1">
        <w:rPr>
          <w:rFonts w:ascii="Palatino Linotype" w:eastAsia="Calibri" w:hAnsi="Palatino Linotype" w:cs="Arial"/>
          <w:lang w:val="es-ES"/>
        </w:rPr>
        <w:t>s</w:t>
      </w:r>
      <w:r w:rsidRPr="005367C1">
        <w:rPr>
          <w:rFonts w:ascii="Palatino Linotype" w:eastAsia="Calibri" w:hAnsi="Palatino Linotype" w:cs="Arial"/>
          <w:lang w:val="es-ES"/>
        </w:rPr>
        <w:t xml:space="preserve"> cual</w:t>
      </w:r>
      <w:r w:rsidR="00D61088" w:rsidRPr="005367C1">
        <w:rPr>
          <w:rFonts w:ascii="Palatino Linotype" w:eastAsia="Calibri" w:hAnsi="Palatino Linotype" w:cs="Arial"/>
          <w:lang w:val="es-ES"/>
        </w:rPr>
        <w:t>es</w:t>
      </w:r>
      <w:r w:rsidRPr="005367C1">
        <w:rPr>
          <w:rFonts w:ascii="Palatino Linotype" w:eastAsia="Calibri" w:hAnsi="Palatino Linotype" w:cs="Arial"/>
          <w:lang w:val="es-ES"/>
        </w:rPr>
        <w:t xml:space="preserve"> solicitó lo siguiente:</w:t>
      </w:r>
    </w:p>
    <w:p w14:paraId="4492E65E" w14:textId="77777777" w:rsidR="003E29A2" w:rsidRPr="005367C1" w:rsidRDefault="003E29A2" w:rsidP="003E29A2">
      <w:pPr>
        <w:pStyle w:val="Prrafodelista"/>
        <w:spacing w:line="360" w:lineRule="auto"/>
        <w:ind w:left="0"/>
        <w:jc w:val="both"/>
        <w:rPr>
          <w:rFonts w:ascii="Palatino Linotype" w:eastAsia="Times New Roman" w:hAnsi="Palatino Linotype" w:cs="Arial"/>
          <w:lang w:val="es-ES"/>
        </w:rPr>
      </w:pPr>
    </w:p>
    <w:p w14:paraId="72F1F19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01055/IXTASAL/IP/2020</w:t>
      </w:r>
    </w:p>
    <w:p w14:paraId="46CF1A3B" w14:textId="67DB5DD7" w:rsidR="007351F9" w:rsidRPr="005367C1" w:rsidRDefault="007351F9" w:rsidP="007351F9">
      <w:pPr>
        <w:ind w:left="567" w:right="567"/>
        <w:jc w:val="both"/>
        <w:rPr>
          <w:rFonts w:ascii="Palatino Linotype" w:eastAsia="Calibri" w:hAnsi="Palatino Linotype" w:cs="Arial"/>
          <w:b/>
          <w:lang w:val="es-ES"/>
        </w:rPr>
      </w:pPr>
    </w:p>
    <w:p w14:paraId="65ABE942" w14:textId="0724C0A7" w:rsidR="00147544" w:rsidRPr="005367C1" w:rsidRDefault="00147544" w:rsidP="007351F9">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“Todos los oficios, requisiciones, memorándums, y en general cualquier documento expedido en ejercicio de sus funciones durante el año 2020, por los CC. REBECA MARTÍNEZ ARELLANO y JOSÉ LUIS VÁZQUEZ GAMBOA, Directora de Administración y Contralora Interno Municipal.”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8F1984B" w14:textId="77777777" w:rsidR="00147544" w:rsidRPr="005367C1" w:rsidRDefault="00147544" w:rsidP="007351F9">
      <w:pPr>
        <w:ind w:left="567" w:right="567"/>
        <w:jc w:val="both"/>
        <w:rPr>
          <w:rFonts w:ascii="Palatino Linotype" w:eastAsia="Calibri" w:hAnsi="Palatino Linotype" w:cs="Arial"/>
          <w:b/>
          <w:lang w:val="es-ES"/>
        </w:rPr>
      </w:pPr>
    </w:p>
    <w:p w14:paraId="122E2F90" w14:textId="12000C75"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01052/IXTASAL/IP/2020</w:t>
      </w:r>
    </w:p>
    <w:p w14:paraId="11FA7CAB" w14:textId="0E821BD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y acuerdos emitidos por el presidente municipal y el coordinador jurídico o su equivalente, notificados por estrados durante los meses de febrero y marzo del ejercicio fiscal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6EA9FA0" w14:textId="77777777" w:rsidR="00147544" w:rsidRPr="005367C1" w:rsidRDefault="00147544" w:rsidP="007351F9">
      <w:pPr>
        <w:ind w:left="567" w:right="567"/>
        <w:jc w:val="both"/>
        <w:rPr>
          <w:rFonts w:ascii="Palatino Linotype" w:eastAsia="Calibri" w:hAnsi="Palatino Linotype" w:cs="Arial"/>
          <w:b/>
          <w:lang w:val="es-ES"/>
        </w:rPr>
      </w:pPr>
    </w:p>
    <w:p w14:paraId="10E370E5" w14:textId="77777777" w:rsidR="007351F9" w:rsidRPr="005367C1" w:rsidRDefault="007351F9" w:rsidP="007351F9">
      <w:pPr>
        <w:ind w:left="567" w:right="567"/>
        <w:jc w:val="both"/>
        <w:rPr>
          <w:rFonts w:ascii="Palatino Linotype" w:eastAsia="Calibri" w:hAnsi="Palatino Linotype" w:cs="Arial"/>
          <w:b/>
          <w:lang w:val="es-ES"/>
        </w:rPr>
      </w:pPr>
    </w:p>
    <w:p w14:paraId="006EC2E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01051/IXTASAL/IP/2020</w:t>
      </w:r>
    </w:p>
    <w:p w14:paraId="518D60CC" w14:textId="0AD286D6"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y acuerdos emitidos por el presidente municipal y el coordinador jurídico o su equivalente, notificados por estrados durante el ejercicio fiscal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437FD39" w14:textId="77777777" w:rsidR="007351F9" w:rsidRPr="005367C1" w:rsidRDefault="007351F9" w:rsidP="007351F9">
      <w:pPr>
        <w:ind w:left="567" w:right="567"/>
        <w:jc w:val="both"/>
        <w:rPr>
          <w:rFonts w:ascii="Palatino Linotype" w:eastAsia="Calibri" w:hAnsi="Palatino Linotype" w:cs="Arial"/>
          <w:b/>
          <w:lang w:val="es-ES"/>
        </w:rPr>
      </w:pPr>
    </w:p>
    <w:p w14:paraId="62FA3D5C" w14:textId="77777777" w:rsidR="007351F9" w:rsidRPr="005367C1" w:rsidRDefault="007351F9" w:rsidP="007351F9">
      <w:pPr>
        <w:ind w:left="567" w:right="567"/>
        <w:jc w:val="both"/>
        <w:rPr>
          <w:rFonts w:ascii="Palatino Linotype" w:eastAsia="Calibri" w:hAnsi="Palatino Linotype" w:cs="Arial"/>
          <w:b/>
          <w:lang w:val="es-ES"/>
        </w:rPr>
      </w:pPr>
    </w:p>
    <w:p w14:paraId="3510ECF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01048/IXTASAL/IP/2020</w:t>
      </w:r>
    </w:p>
    <w:p w14:paraId="37C7402F" w14:textId="4797F44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 xml:space="preserve">Todos los oficios emitidos por el presidente municipal durante 2019, en que consten o se hayan otorgado cualquier tipo de condonación por el uso o alquiler del salón </w:t>
      </w:r>
      <w:proofErr w:type="spellStart"/>
      <w:r w:rsidR="006411E3" w:rsidRPr="005367C1">
        <w:rPr>
          <w:rFonts w:ascii="Palatino Linotype" w:eastAsia="Calibri" w:hAnsi="Palatino Linotype" w:cs="Arial"/>
          <w:bCs/>
          <w:i/>
          <w:iCs/>
          <w:sz w:val="22"/>
          <w:szCs w:val="22"/>
          <w:lang w:val="es-ES"/>
        </w:rPr>
        <w:t>iztapancíhuatl</w:t>
      </w:r>
      <w:proofErr w:type="spellEnd"/>
      <w:r w:rsidR="006411E3" w:rsidRPr="005367C1">
        <w:rPr>
          <w:rFonts w:ascii="Palatino Linotype" w:eastAsia="Calibri" w:hAnsi="Palatino Linotype" w:cs="Arial"/>
          <w:bCs/>
          <w:i/>
          <w:iCs/>
          <w:sz w:val="22"/>
          <w:szCs w:val="22"/>
          <w:lang w:val="es-ES"/>
        </w:rPr>
        <w:t>, incluye a servidores públicos municipales, estatales, federales y a personas físicas y morales privadas.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55FAF86" w14:textId="77777777" w:rsidR="007351F9" w:rsidRPr="005367C1" w:rsidRDefault="007351F9" w:rsidP="007351F9">
      <w:pPr>
        <w:ind w:left="567" w:right="567"/>
        <w:jc w:val="both"/>
        <w:rPr>
          <w:rFonts w:ascii="Palatino Linotype" w:eastAsia="Calibri" w:hAnsi="Palatino Linotype" w:cs="Arial"/>
          <w:b/>
          <w:lang w:val="es-ES"/>
        </w:rPr>
      </w:pPr>
    </w:p>
    <w:p w14:paraId="22DD81D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01047/IXTASAL/IP/2020</w:t>
      </w:r>
    </w:p>
    <w:p w14:paraId="71F62F40" w14:textId="219C31F9"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 xml:space="preserve">Todos los oficios emitidos por el presidente municipal durante 2020 (enero-mayo), en que consten o se hayan otorgado cualquier tipo de condonación por el uso o alquiler del salón </w:t>
      </w:r>
      <w:proofErr w:type="spellStart"/>
      <w:r w:rsidR="006411E3" w:rsidRPr="005367C1">
        <w:rPr>
          <w:rFonts w:ascii="Palatino Linotype" w:eastAsia="Calibri" w:hAnsi="Palatino Linotype" w:cs="Arial"/>
          <w:bCs/>
          <w:i/>
          <w:iCs/>
          <w:sz w:val="22"/>
          <w:szCs w:val="22"/>
          <w:lang w:val="es-ES"/>
        </w:rPr>
        <w:t>iztapancíhuatl</w:t>
      </w:r>
      <w:proofErr w:type="spellEnd"/>
      <w:r w:rsidR="006411E3" w:rsidRPr="005367C1">
        <w:rPr>
          <w:rFonts w:ascii="Palatino Linotype" w:eastAsia="Calibri" w:hAnsi="Palatino Linotype" w:cs="Arial"/>
          <w:bCs/>
          <w:i/>
          <w:iCs/>
          <w:sz w:val="22"/>
          <w:szCs w:val="22"/>
          <w:lang w:val="es-ES"/>
        </w:rPr>
        <w:t>, incluye a servidores públicos municipales, estatales, federales y a personas físicas y morales privadas.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6CA1C79" w14:textId="77777777" w:rsidR="007351F9" w:rsidRPr="005367C1" w:rsidRDefault="007351F9" w:rsidP="007351F9">
      <w:pPr>
        <w:ind w:left="567" w:right="567"/>
        <w:jc w:val="both"/>
        <w:rPr>
          <w:rFonts w:ascii="Palatino Linotype" w:eastAsia="Calibri" w:hAnsi="Palatino Linotype" w:cs="Arial"/>
          <w:b/>
          <w:lang w:val="es-ES"/>
        </w:rPr>
      </w:pPr>
    </w:p>
    <w:p w14:paraId="32B316D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01046/IXTASAL/IP/2020</w:t>
      </w:r>
    </w:p>
    <w:p w14:paraId="0C7FA4D6" w14:textId="28E3689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lastRenderedPageBreak/>
        <w:t>“</w:t>
      </w:r>
      <w:r w:rsidR="006411E3" w:rsidRPr="005367C1">
        <w:rPr>
          <w:rFonts w:ascii="Palatino Linotype" w:eastAsia="Calibri" w:hAnsi="Palatino Linotype" w:cs="Arial"/>
          <w:bCs/>
          <w:i/>
          <w:iCs/>
          <w:sz w:val="22"/>
          <w:szCs w:val="22"/>
          <w:lang w:val="es-ES"/>
        </w:rPr>
        <w:t>Todos los oficios emitidos por el presidente municipal durante 2020 (enero-mayo), en que consten o se hayan otorgado cualquier tipo de condonación por acceso al balneario municipal.</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B80EC03" w14:textId="77777777" w:rsidR="007351F9" w:rsidRPr="005367C1" w:rsidRDefault="007351F9" w:rsidP="007351F9">
      <w:pPr>
        <w:ind w:left="567" w:right="567"/>
        <w:jc w:val="both"/>
        <w:rPr>
          <w:rFonts w:ascii="Palatino Linotype" w:eastAsia="Calibri" w:hAnsi="Palatino Linotype" w:cs="Arial"/>
          <w:b/>
          <w:lang w:val="es-ES"/>
        </w:rPr>
      </w:pPr>
    </w:p>
    <w:p w14:paraId="3BEAECC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01045/IXTASAL/IP/2020</w:t>
      </w:r>
    </w:p>
    <w:p w14:paraId="17E35F84" w14:textId="0A80419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emitidos por el presidente municipal durante 2019 en que consten o se hayan otorgado cualquier tipo de condonación por acceso al balneario municipal.</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E8994C2" w14:textId="77777777" w:rsidR="007351F9" w:rsidRPr="005367C1" w:rsidRDefault="007351F9" w:rsidP="007351F9">
      <w:pPr>
        <w:ind w:left="567" w:right="567"/>
        <w:jc w:val="both"/>
        <w:rPr>
          <w:rFonts w:ascii="Palatino Linotype" w:eastAsia="Calibri" w:hAnsi="Palatino Linotype" w:cs="Arial"/>
          <w:b/>
          <w:lang w:val="es-ES"/>
        </w:rPr>
      </w:pPr>
    </w:p>
    <w:p w14:paraId="3F1CBEDA"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01044/IXTASAL/IP/2020</w:t>
      </w:r>
    </w:p>
    <w:p w14:paraId="08D40028" w14:textId="01AC5CB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emitidos por el presidente municipal durante 2019 en que consten o se hayan otorgado cualquier tipo de condonación por cualquier tipo de ingreso.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CD28C02" w14:textId="77777777" w:rsidR="007351F9" w:rsidRPr="005367C1" w:rsidRDefault="007351F9" w:rsidP="007351F9">
      <w:pPr>
        <w:ind w:left="567" w:right="567"/>
        <w:jc w:val="both"/>
        <w:rPr>
          <w:rFonts w:ascii="Palatino Linotype" w:eastAsia="Calibri" w:hAnsi="Palatino Linotype" w:cs="Arial"/>
          <w:b/>
          <w:lang w:val="es-ES"/>
        </w:rPr>
      </w:pPr>
    </w:p>
    <w:p w14:paraId="4452084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01043/IXTASAL/IP/2020</w:t>
      </w:r>
    </w:p>
    <w:p w14:paraId="4816B0A8" w14:textId="2D3EBA9B"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emitidos por el presidente municipal durante 2019 en que consten o se hayan otorgado cualquier tipo de condonación por cualquier tipo de ingreso.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A13BC86" w14:textId="77777777" w:rsidR="007351F9" w:rsidRPr="005367C1" w:rsidRDefault="007351F9" w:rsidP="007351F9">
      <w:pPr>
        <w:ind w:left="567" w:right="567"/>
        <w:jc w:val="both"/>
        <w:rPr>
          <w:rFonts w:ascii="Palatino Linotype" w:eastAsia="Calibri" w:hAnsi="Palatino Linotype" w:cs="Arial"/>
          <w:b/>
          <w:lang w:val="es-ES"/>
        </w:rPr>
      </w:pPr>
    </w:p>
    <w:p w14:paraId="02340D6A" w14:textId="77777777" w:rsidR="007351F9" w:rsidRPr="005367C1" w:rsidRDefault="007351F9" w:rsidP="007351F9">
      <w:pPr>
        <w:ind w:left="567" w:right="567"/>
        <w:jc w:val="both"/>
        <w:rPr>
          <w:rFonts w:ascii="Palatino Linotype" w:eastAsia="Calibri" w:hAnsi="Palatino Linotype" w:cs="Arial"/>
          <w:b/>
          <w:lang w:val="es-ES"/>
        </w:rPr>
      </w:pPr>
    </w:p>
    <w:p w14:paraId="21F35FD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01007/IXTASAL/IP/2020</w:t>
      </w:r>
    </w:p>
    <w:p w14:paraId="29840ABA" w14:textId="20CDAD2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Todas las requisiciones emitidas por el quinto regidor municipal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0B0AE20" w14:textId="77777777" w:rsidR="007351F9" w:rsidRPr="005367C1" w:rsidRDefault="007351F9" w:rsidP="007351F9">
      <w:pPr>
        <w:ind w:left="567" w:right="567"/>
        <w:jc w:val="both"/>
        <w:rPr>
          <w:rFonts w:ascii="Palatino Linotype" w:eastAsia="Calibri" w:hAnsi="Palatino Linotype" w:cs="Arial"/>
          <w:b/>
          <w:lang w:val="es-ES"/>
        </w:rPr>
      </w:pPr>
    </w:p>
    <w:p w14:paraId="6514C52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01006/IXTASAL/IP/2020</w:t>
      </w:r>
    </w:p>
    <w:p w14:paraId="499C5869" w14:textId="5345CFC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Todas las requisiciones emitidas por el quinto regidor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8DB9C70" w14:textId="77777777" w:rsidR="007351F9" w:rsidRPr="005367C1" w:rsidRDefault="007351F9" w:rsidP="007351F9">
      <w:pPr>
        <w:ind w:left="567" w:right="567"/>
        <w:jc w:val="both"/>
        <w:rPr>
          <w:rFonts w:ascii="Palatino Linotype" w:eastAsia="Calibri" w:hAnsi="Palatino Linotype" w:cs="Arial"/>
          <w:b/>
          <w:lang w:val="es-ES"/>
        </w:rPr>
      </w:pPr>
    </w:p>
    <w:p w14:paraId="4C0D74E4" w14:textId="166B4BB1"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01005/IXTASAL/IP/2020</w:t>
      </w:r>
    </w:p>
    <w:p w14:paraId="124087AA" w14:textId="2363DA39"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emitidos por el quinto regidor municipal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B4A2080" w14:textId="77777777" w:rsidR="007351F9" w:rsidRPr="005367C1" w:rsidRDefault="007351F9" w:rsidP="007351F9">
      <w:pPr>
        <w:ind w:left="567" w:right="567"/>
        <w:jc w:val="both"/>
        <w:rPr>
          <w:rFonts w:ascii="Palatino Linotype" w:eastAsia="Calibri" w:hAnsi="Palatino Linotype" w:cs="Arial"/>
          <w:b/>
          <w:lang w:val="es-ES"/>
        </w:rPr>
      </w:pPr>
    </w:p>
    <w:p w14:paraId="25CDA7E4"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01004/IXTASAL/IP/2020</w:t>
      </w:r>
    </w:p>
    <w:p w14:paraId="50A13CF4" w14:textId="7F38B50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Todos los oficios emitidos por el quinto regidor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DAEA40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ab/>
      </w:r>
    </w:p>
    <w:p w14:paraId="0FD878D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00989/IXTASAL/IP/2020</w:t>
      </w:r>
    </w:p>
    <w:p w14:paraId="54AC3F52" w14:textId="314877C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Toda la documentación relativa a la recepción de bienes muebles y/o inmuebles en dación en pago por el ayuntamiento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EA09C14" w14:textId="77777777" w:rsidR="007351F9" w:rsidRPr="005367C1" w:rsidRDefault="007351F9" w:rsidP="007351F9">
      <w:pPr>
        <w:ind w:left="567" w:right="567"/>
        <w:jc w:val="both"/>
        <w:rPr>
          <w:rFonts w:ascii="Palatino Linotype" w:eastAsia="Calibri" w:hAnsi="Palatino Linotype" w:cs="Arial"/>
          <w:b/>
          <w:lang w:val="es-ES"/>
        </w:rPr>
      </w:pPr>
    </w:p>
    <w:p w14:paraId="7290B28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00988/IXTASAL/IP/2020</w:t>
      </w:r>
    </w:p>
    <w:p w14:paraId="6F060F18" w14:textId="0C9251E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6411E3" w:rsidRPr="005367C1">
        <w:rPr>
          <w:rFonts w:ascii="Palatino Linotype" w:eastAsia="Calibri" w:hAnsi="Palatino Linotype" w:cs="Arial"/>
          <w:bCs/>
          <w:i/>
          <w:iCs/>
          <w:sz w:val="22"/>
          <w:szCs w:val="22"/>
          <w:lang w:val="es-ES"/>
        </w:rPr>
        <w:t>Toda la documentación relativa a la recepción de bienes muebles y/o inmuebles en dación en pago por el ayuntamiento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41D202F" w14:textId="77777777" w:rsidR="007351F9" w:rsidRPr="005367C1" w:rsidRDefault="007351F9" w:rsidP="007351F9">
      <w:pPr>
        <w:ind w:left="567" w:right="567"/>
        <w:jc w:val="both"/>
        <w:rPr>
          <w:rFonts w:ascii="Palatino Linotype" w:eastAsia="Calibri" w:hAnsi="Palatino Linotype" w:cs="Arial"/>
          <w:b/>
          <w:lang w:val="es-ES"/>
        </w:rPr>
      </w:pPr>
    </w:p>
    <w:p w14:paraId="5C6887C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lastRenderedPageBreak/>
        <w:t>00985/IXTASAL/IP/2020</w:t>
      </w:r>
    </w:p>
    <w:p w14:paraId="567DF18C" w14:textId="4B54CBF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comunicación social durante 2020 del DIF municipal.</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12D11C4" w14:textId="77777777" w:rsidR="007351F9" w:rsidRPr="005367C1" w:rsidRDefault="007351F9" w:rsidP="007351F9">
      <w:pPr>
        <w:ind w:left="567" w:right="567"/>
        <w:jc w:val="both"/>
        <w:rPr>
          <w:rFonts w:ascii="Palatino Linotype" w:eastAsia="Calibri" w:hAnsi="Palatino Linotype" w:cs="Arial"/>
          <w:b/>
          <w:lang w:val="es-ES"/>
        </w:rPr>
      </w:pPr>
    </w:p>
    <w:p w14:paraId="290F627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00984/IXTASAL/IP/2020</w:t>
      </w:r>
    </w:p>
    <w:p w14:paraId="38A85C01" w14:textId="3AB3895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comunicación social durante 2019 del DIF municipal.</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E408BE0" w14:textId="77777777" w:rsidR="007351F9" w:rsidRPr="005367C1" w:rsidRDefault="007351F9" w:rsidP="007351F9">
      <w:pPr>
        <w:ind w:left="567" w:right="567"/>
        <w:jc w:val="both"/>
        <w:rPr>
          <w:rFonts w:ascii="Palatino Linotype" w:eastAsia="Calibri" w:hAnsi="Palatino Linotype" w:cs="Arial"/>
          <w:b/>
          <w:lang w:val="es-ES"/>
        </w:rPr>
      </w:pPr>
    </w:p>
    <w:p w14:paraId="1D42EFC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00983/IXTASAL/IP/2020</w:t>
      </w:r>
    </w:p>
    <w:p w14:paraId="2DDE6B88" w14:textId="520395D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comunicación social durante 2020 del ayuntamiento y todas sus áreas.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BF4C815" w14:textId="77777777" w:rsidR="007351F9" w:rsidRPr="005367C1" w:rsidRDefault="007351F9" w:rsidP="007351F9">
      <w:pPr>
        <w:ind w:left="567" w:right="567"/>
        <w:jc w:val="both"/>
        <w:rPr>
          <w:rFonts w:ascii="Palatino Linotype" w:eastAsia="Calibri" w:hAnsi="Palatino Linotype" w:cs="Arial"/>
          <w:b/>
          <w:lang w:val="es-ES"/>
        </w:rPr>
      </w:pPr>
    </w:p>
    <w:p w14:paraId="68ACA8F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00982/IXTASAL/IP/2020</w:t>
      </w:r>
    </w:p>
    <w:p w14:paraId="48CFF9BA" w14:textId="3B22BBD1"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comunicación social durante 2019 del ayuntamiento y todas sus áreas.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2DAF5AE" w14:textId="77777777" w:rsidR="007351F9" w:rsidRPr="005367C1" w:rsidRDefault="007351F9" w:rsidP="007351F9">
      <w:pPr>
        <w:ind w:left="567" w:right="567"/>
        <w:jc w:val="both"/>
        <w:rPr>
          <w:rFonts w:ascii="Palatino Linotype" w:eastAsia="Calibri" w:hAnsi="Palatino Linotype" w:cs="Arial"/>
          <w:b/>
          <w:lang w:val="es-ES"/>
        </w:rPr>
      </w:pPr>
    </w:p>
    <w:p w14:paraId="650FE7E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00981/IXTASAL/IP/2020</w:t>
      </w:r>
    </w:p>
    <w:p w14:paraId="6DAC2CAF" w14:textId="3A2F91CA"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la rendición del primer informe de labores del presidente municipal.</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E408500" w14:textId="77777777" w:rsidR="007351F9" w:rsidRPr="005367C1" w:rsidRDefault="007351F9" w:rsidP="007351F9">
      <w:pPr>
        <w:ind w:left="567" w:right="567"/>
        <w:jc w:val="both"/>
        <w:rPr>
          <w:rFonts w:ascii="Palatino Linotype" w:eastAsia="Calibri" w:hAnsi="Palatino Linotype" w:cs="Arial"/>
          <w:b/>
          <w:lang w:val="es-ES"/>
        </w:rPr>
      </w:pPr>
    </w:p>
    <w:p w14:paraId="7C3B230B"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00980/IXTASAL/IP/2020</w:t>
      </w:r>
    </w:p>
    <w:p w14:paraId="013B26CC" w14:textId="008EBBA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 la documentación relativa a todos los gastos derivados de la rendición del primer informe de labores de la presidente del sistema municipal DIF.</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3BC593B" w14:textId="77777777" w:rsidR="007351F9" w:rsidRPr="005367C1" w:rsidRDefault="007351F9" w:rsidP="007351F9">
      <w:pPr>
        <w:ind w:left="567" w:right="567"/>
        <w:jc w:val="both"/>
        <w:rPr>
          <w:rFonts w:ascii="Palatino Linotype" w:eastAsia="Calibri" w:hAnsi="Palatino Linotype" w:cs="Arial"/>
          <w:b/>
          <w:lang w:val="es-ES"/>
        </w:rPr>
      </w:pPr>
    </w:p>
    <w:p w14:paraId="6BB7E63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00977/IXTASAL/IP/2020</w:t>
      </w:r>
    </w:p>
    <w:p w14:paraId="554BFEE7" w14:textId="0310935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Todas las requisiciones emitidas por la coordinación de programas del DIF o su equivalente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9073475" w14:textId="77777777" w:rsidR="007351F9" w:rsidRPr="005367C1" w:rsidRDefault="007351F9" w:rsidP="007351F9">
      <w:pPr>
        <w:ind w:left="567" w:right="567"/>
        <w:jc w:val="both"/>
        <w:rPr>
          <w:rFonts w:ascii="Palatino Linotype" w:eastAsia="Calibri" w:hAnsi="Palatino Linotype" w:cs="Arial"/>
          <w:b/>
          <w:lang w:val="es-ES"/>
        </w:rPr>
      </w:pPr>
    </w:p>
    <w:p w14:paraId="74741EC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00976/IXTASAL/IP/2020</w:t>
      </w:r>
    </w:p>
    <w:p w14:paraId="5F7ED6DC" w14:textId="51CFFC6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DC51CB" w:rsidRPr="005367C1">
        <w:rPr>
          <w:rFonts w:ascii="Palatino Linotype" w:eastAsia="Calibri" w:hAnsi="Palatino Linotype" w:cs="Arial"/>
          <w:bCs/>
          <w:i/>
          <w:iCs/>
          <w:sz w:val="22"/>
          <w:szCs w:val="22"/>
          <w:lang w:val="es-ES"/>
        </w:rPr>
        <w:t>Todas las requisiciones emitidas por la Coordinación de Programas o su equivalente del DIF municipal durante 2020, hasta el momento en que se me proporcione la información.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5CDB3ED" w14:textId="77777777" w:rsidR="007351F9" w:rsidRPr="005367C1" w:rsidRDefault="007351F9" w:rsidP="007351F9">
      <w:pPr>
        <w:ind w:left="567" w:right="567"/>
        <w:jc w:val="both"/>
        <w:rPr>
          <w:rFonts w:ascii="Palatino Linotype" w:eastAsia="Calibri" w:hAnsi="Palatino Linotype" w:cs="Arial"/>
          <w:b/>
          <w:lang w:val="es-ES"/>
        </w:rPr>
      </w:pPr>
    </w:p>
    <w:p w14:paraId="5F7C59D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00975/IXTASAL/IP/2020</w:t>
      </w:r>
    </w:p>
    <w:p w14:paraId="20058D4A" w14:textId="4C1A7BA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2B4612" w:rsidRPr="005367C1">
        <w:rPr>
          <w:rFonts w:ascii="Palatino Linotype" w:eastAsia="Calibri" w:hAnsi="Palatino Linotype" w:cs="Arial"/>
          <w:bCs/>
          <w:i/>
          <w:iCs/>
          <w:sz w:val="22"/>
          <w:szCs w:val="22"/>
          <w:lang w:val="es-ES"/>
        </w:rPr>
        <w:t>Todas las requisiciones emitidas por el presidente municipal durante 2020, hasta el momento en que se me proporcione la información.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08FB000" w14:textId="77777777" w:rsidR="007351F9" w:rsidRPr="005367C1" w:rsidRDefault="007351F9" w:rsidP="007351F9">
      <w:pPr>
        <w:ind w:left="567" w:right="567"/>
        <w:jc w:val="both"/>
        <w:rPr>
          <w:rFonts w:ascii="Palatino Linotype" w:eastAsia="Calibri" w:hAnsi="Palatino Linotype" w:cs="Arial"/>
          <w:b/>
          <w:lang w:val="es-ES"/>
        </w:rPr>
      </w:pPr>
    </w:p>
    <w:p w14:paraId="635FC57E"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00974/IXTASAL/IP/2020</w:t>
      </w:r>
    </w:p>
    <w:p w14:paraId="100A21C8" w14:textId="3D8AB1A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lastRenderedPageBreak/>
        <w:t>“</w:t>
      </w:r>
      <w:r w:rsidR="002B4612" w:rsidRPr="005367C1">
        <w:rPr>
          <w:rFonts w:ascii="Palatino Linotype" w:eastAsia="Calibri" w:hAnsi="Palatino Linotype" w:cs="Arial"/>
          <w:bCs/>
          <w:i/>
          <w:iCs/>
          <w:sz w:val="22"/>
          <w:szCs w:val="22"/>
          <w:lang w:val="es-ES"/>
        </w:rPr>
        <w:t>Todas las requisiciones emitidas por el presidente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C285647" w14:textId="77777777" w:rsidR="007351F9" w:rsidRPr="005367C1" w:rsidRDefault="007351F9" w:rsidP="007351F9">
      <w:pPr>
        <w:ind w:left="567" w:right="567"/>
        <w:jc w:val="both"/>
        <w:rPr>
          <w:rFonts w:ascii="Palatino Linotype" w:eastAsia="Calibri" w:hAnsi="Palatino Linotype" w:cs="Arial"/>
          <w:b/>
          <w:lang w:val="es-ES"/>
        </w:rPr>
      </w:pPr>
    </w:p>
    <w:p w14:paraId="6282C406"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00973/IXTASAL/IP/2020</w:t>
      </w:r>
      <w:r w:rsidRPr="005367C1">
        <w:rPr>
          <w:rFonts w:ascii="Palatino Linotype" w:eastAsia="Calibri" w:hAnsi="Palatino Linotype" w:cs="Arial"/>
          <w:b/>
          <w:lang w:val="es-ES"/>
        </w:rPr>
        <w:tab/>
      </w:r>
    </w:p>
    <w:p w14:paraId="6FBEBD96" w14:textId="012ABE0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Todas las requisiciones emitidas por el Director de Desarrollo Social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DA6F91D" w14:textId="77777777" w:rsidR="007351F9" w:rsidRPr="005367C1" w:rsidRDefault="007351F9" w:rsidP="007351F9">
      <w:pPr>
        <w:ind w:left="567" w:right="567"/>
        <w:jc w:val="both"/>
        <w:rPr>
          <w:rFonts w:ascii="Palatino Linotype" w:eastAsia="Calibri" w:hAnsi="Palatino Linotype" w:cs="Arial"/>
          <w:b/>
          <w:lang w:val="es-ES"/>
        </w:rPr>
      </w:pPr>
    </w:p>
    <w:p w14:paraId="19AFACB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00972/IXTASAL/IP/2020</w:t>
      </w:r>
    </w:p>
    <w:p w14:paraId="037C0BB9" w14:textId="32ED4A6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Todas las requisiciones emitidas por el Director de Desarrollo Social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380F65E" w14:textId="77777777" w:rsidR="007351F9" w:rsidRPr="005367C1" w:rsidRDefault="007351F9" w:rsidP="007351F9">
      <w:pPr>
        <w:ind w:left="567" w:right="567"/>
        <w:jc w:val="both"/>
        <w:rPr>
          <w:rFonts w:ascii="Palatino Linotype" w:eastAsia="Calibri" w:hAnsi="Palatino Linotype" w:cs="Arial"/>
          <w:b/>
          <w:lang w:val="es-ES"/>
        </w:rPr>
      </w:pPr>
    </w:p>
    <w:p w14:paraId="0578357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00971/IXTASAL/IP/2020</w:t>
      </w:r>
      <w:r w:rsidRPr="005367C1">
        <w:rPr>
          <w:rFonts w:ascii="Palatino Linotype" w:eastAsia="Calibri" w:hAnsi="Palatino Linotype" w:cs="Arial"/>
          <w:b/>
          <w:lang w:val="es-ES"/>
        </w:rPr>
        <w:tab/>
      </w:r>
    </w:p>
    <w:p w14:paraId="48DA5ECB" w14:textId="18DA3E51"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Todas las requisiciones emitidas por el Director de Obras Públicas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FA8BEDE" w14:textId="77777777" w:rsidR="007351F9" w:rsidRPr="005367C1" w:rsidRDefault="007351F9" w:rsidP="007351F9">
      <w:pPr>
        <w:ind w:left="567" w:right="567"/>
        <w:jc w:val="both"/>
        <w:rPr>
          <w:rFonts w:ascii="Palatino Linotype" w:eastAsia="Calibri" w:hAnsi="Palatino Linotype" w:cs="Arial"/>
          <w:b/>
          <w:lang w:val="es-ES"/>
        </w:rPr>
      </w:pPr>
    </w:p>
    <w:p w14:paraId="37AF4F46"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00970/IXTASAL/IP/2020</w:t>
      </w:r>
    </w:p>
    <w:p w14:paraId="7C73807D" w14:textId="04AC67B6"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Todas las requisiciones emitidas por el Director de Obras Públicas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B80F763" w14:textId="77777777" w:rsidR="007351F9" w:rsidRPr="005367C1" w:rsidRDefault="007351F9" w:rsidP="007351F9">
      <w:pPr>
        <w:ind w:left="567" w:right="567"/>
        <w:jc w:val="both"/>
        <w:rPr>
          <w:rFonts w:ascii="Palatino Linotype" w:eastAsia="Calibri" w:hAnsi="Palatino Linotype" w:cs="Arial"/>
          <w:b/>
          <w:lang w:val="es-ES"/>
        </w:rPr>
      </w:pPr>
    </w:p>
    <w:p w14:paraId="7D9F6B5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00969/IXTASAL/IP/2020</w:t>
      </w:r>
    </w:p>
    <w:p w14:paraId="76152714" w14:textId="65AD573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Todos los oficios, memorándums y en general todos los documentos o comunicaciones emitidas por el Director de Obras Públicas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7E5519A" w14:textId="77777777" w:rsidR="007351F9" w:rsidRPr="005367C1" w:rsidRDefault="007351F9" w:rsidP="007351F9">
      <w:pPr>
        <w:ind w:left="567" w:right="567"/>
        <w:jc w:val="both"/>
        <w:rPr>
          <w:rFonts w:ascii="Palatino Linotype" w:eastAsia="Calibri" w:hAnsi="Palatino Linotype" w:cs="Arial"/>
          <w:b/>
          <w:lang w:val="es-ES"/>
        </w:rPr>
      </w:pPr>
    </w:p>
    <w:p w14:paraId="637863EC"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00968/IXTASAL/IP/2020</w:t>
      </w:r>
    </w:p>
    <w:p w14:paraId="24892B38" w14:textId="2594749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Todos los oficios, memorándums y en general todos los documentos o comunicaciones emitidas por el Director de Obras Públicas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C9E52EB" w14:textId="77777777" w:rsidR="007351F9" w:rsidRPr="005367C1" w:rsidRDefault="007351F9" w:rsidP="007351F9">
      <w:pPr>
        <w:ind w:left="567" w:right="567"/>
        <w:jc w:val="both"/>
        <w:rPr>
          <w:rFonts w:ascii="Palatino Linotype" w:eastAsia="Calibri" w:hAnsi="Palatino Linotype" w:cs="Arial"/>
          <w:b/>
          <w:lang w:val="es-ES"/>
        </w:rPr>
      </w:pPr>
    </w:p>
    <w:p w14:paraId="00DFB05B"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00967/IXTASAL/IP/2020</w:t>
      </w:r>
    </w:p>
    <w:p w14:paraId="3D4BCE0C" w14:textId="1E95DF1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D3102" w:rsidRPr="005367C1">
        <w:rPr>
          <w:rFonts w:ascii="Palatino Linotype" w:eastAsia="Calibri" w:hAnsi="Palatino Linotype" w:cs="Arial"/>
          <w:bCs/>
          <w:i/>
          <w:iCs/>
          <w:sz w:val="22"/>
          <w:szCs w:val="22"/>
          <w:lang w:val="es-ES"/>
        </w:rPr>
        <w:t>Todos los oficios, memorándums y en general todos los documentos o comunicaciones emitidas por el Tesorero Municipal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07D4244" w14:textId="77777777" w:rsidR="007351F9" w:rsidRPr="005367C1" w:rsidRDefault="007351F9" w:rsidP="007351F9">
      <w:pPr>
        <w:ind w:left="567" w:right="567"/>
        <w:jc w:val="both"/>
        <w:rPr>
          <w:rFonts w:ascii="Palatino Linotype" w:eastAsia="Calibri" w:hAnsi="Palatino Linotype" w:cs="Arial"/>
          <w:b/>
          <w:lang w:val="es-ES"/>
        </w:rPr>
      </w:pPr>
    </w:p>
    <w:p w14:paraId="0063EED1"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00966/IXTASAL/IP/2020</w:t>
      </w:r>
    </w:p>
    <w:p w14:paraId="202C7FDF" w14:textId="0B93075A"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memorándums y en general todos los documentos o comunicaciones emitidas por el Tesorero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4CD8B2D" w14:textId="77777777" w:rsidR="007351F9" w:rsidRPr="005367C1" w:rsidRDefault="007351F9" w:rsidP="007351F9">
      <w:pPr>
        <w:ind w:left="567" w:right="567"/>
        <w:jc w:val="both"/>
        <w:rPr>
          <w:rFonts w:ascii="Palatino Linotype" w:eastAsia="Calibri" w:hAnsi="Palatino Linotype" w:cs="Arial"/>
          <w:b/>
          <w:lang w:val="es-ES"/>
        </w:rPr>
      </w:pPr>
    </w:p>
    <w:p w14:paraId="2C6104DF"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00965/IXTASAL/IP/2020</w:t>
      </w:r>
    </w:p>
    <w:p w14:paraId="66325BDC" w14:textId="79228950"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las requisiciones emitidas por el Tesorero Municipal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1049C19" w14:textId="77777777" w:rsidR="007351F9" w:rsidRPr="005367C1" w:rsidRDefault="007351F9" w:rsidP="007351F9">
      <w:pPr>
        <w:ind w:left="567" w:right="567"/>
        <w:jc w:val="both"/>
        <w:rPr>
          <w:rFonts w:ascii="Palatino Linotype" w:eastAsia="Calibri" w:hAnsi="Palatino Linotype" w:cs="Arial"/>
          <w:b/>
          <w:lang w:val="es-ES"/>
        </w:rPr>
      </w:pPr>
    </w:p>
    <w:p w14:paraId="7AC7BEC6" w14:textId="77777777" w:rsidR="005531B7" w:rsidRPr="005367C1" w:rsidRDefault="005531B7" w:rsidP="007351F9">
      <w:pPr>
        <w:ind w:left="567" w:right="567"/>
        <w:jc w:val="both"/>
        <w:rPr>
          <w:rFonts w:ascii="Palatino Linotype" w:eastAsia="Calibri" w:hAnsi="Palatino Linotype" w:cs="Arial"/>
          <w:b/>
          <w:lang w:val="es-ES"/>
        </w:rPr>
      </w:pPr>
    </w:p>
    <w:p w14:paraId="6FCCED2B" w14:textId="77777777" w:rsidR="005531B7" w:rsidRPr="005367C1" w:rsidRDefault="005531B7" w:rsidP="007351F9">
      <w:pPr>
        <w:ind w:left="567" w:right="567"/>
        <w:jc w:val="both"/>
        <w:rPr>
          <w:rFonts w:ascii="Palatino Linotype" w:eastAsia="Calibri" w:hAnsi="Palatino Linotype" w:cs="Arial"/>
          <w:b/>
          <w:lang w:val="es-ES"/>
        </w:rPr>
      </w:pPr>
    </w:p>
    <w:p w14:paraId="35D3E129" w14:textId="77777777" w:rsidR="005531B7" w:rsidRPr="005367C1" w:rsidRDefault="005531B7" w:rsidP="007351F9">
      <w:pPr>
        <w:ind w:left="567" w:right="567"/>
        <w:jc w:val="both"/>
        <w:rPr>
          <w:rFonts w:ascii="Palatino Linotype" w:eastAsia="Calibri" w:hAnsi="Palatino Linotype" w:cs="Arial"/>
          <w:b/>
          <w:lang w:val="es-ES"/>
        </w:rPr>
      </w:pPr>
    </w:p>
    <w:p w14:paraId="48E53E7A" w14:textId="23B36FC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lastRenderedPageBreak/>
        <w:t>00964/IXTASAL/IP/2020</w:t>
      </w:r>
    </w:p>
    <w:p w14:paraId="34FAFC8F" w14:textId="03BD0B0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las requisiciones emitidas por el Tesorero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D9AAE88" w14:textId="77777777" w:rsidR="007351F9" w:rsidRPr="005367C1" w:rsidRDefault="007351F9" w:rsidP="007351F9">
      <w:pPr>
        <w:ind w:left="567" w:right="567"/>
        <w:jc w:val="both"/>
        <w:rPr>
          <w:rFonts w:ascii="Palatino Linotype" w:eastAsia="Calibri" w:hAnsi="Palatino Linotype" w:cs="Arial"/>
          <w:b/>
          <w:lang w:val="es-ES"/>
        </w:rPr>
      </w:pPr>
    </w:p>
    <w:p w14:paraId="5226539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00963/IXTASAL/IP/2020</w:t>
      </w:r>
    </w:p>
    <w:p w14:paraId="1BB7DA89" w14:textId="41589A1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las requisiciones emitidas por el Secretario del Ayuntamiento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36102C6" w14:textId="77777777" w:rsidR="007351F9" w:rsidRPr="005367C1" w:rsidRDefault="007351F9" w:rsidP="007351F9">
      <w:pPr>
        <w:ind w:left="567" w:right="567"/>
        <w:jc w:val="both"/>
        <w:rPr>
          <w:rFonts w:ascii="Palatino Linotype" w:eastAsia="Calibri" w:hAnsi="Palatino Linotype" w:cs="Arial"/>
          <w:b/>
          <w:lang w:val="es-ES"/>
        </w:rPr>
      </w:pPr>
    </w:p>
    <w:p w14:paraId="5BB42DA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00962/IXTASAL/IP/2020</w:t>
      </w:r>
    </w:p>
    <w:p w14:paraId="7747726A" w14:textId="2F5FE8C5"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las requisiciones emitidas por el Secretario del Ayuntamiento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A479989" w14:textId="77777777" w:rsidR="007351F9" w:rsidRPr="005367C1" w:rsidRDefault="007351F9" w:rsidP="007351F9">
      <w:pPr>
        <w:ind w:left="567" w:right="567"/>
        <w:jc w:val="both"/>
        <w:rPr>
          <w:rFonts w:ascii="Palatino Linotype" w:eastAsia="Calibri" w:hAnsi="Palatino Linotype" w:cs="Arial"/>
          <w:b/>
          <w:lang w:val="es-ES"/>
        </w:rPr>
      </w:pPr>
    </w:p>
    <w:p w14:paraId="17D9F60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00961/IXTASAL/IP/2020</w:t>
      </w:r>
    </w:p>
    <w:p w14:paraId="0AFD32A3" w14:textId="35F0637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Secretario del Ayuntamiento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FBF9161" w14:textId="77777777" w:rsidR="007351F9" w:rsidRPr="005367C1" w:rsidRDefault="007351F9" w:rsidP="007351F9">
      <w:pPr>
        <w:ind w:left="567" w:right="567"/>
        <w:jc w:val="both"/>
        <w:rPr>
          <w:rFonts w:ascii="Palatino Linotype" w:eastAsia="Calibri" w:hAnsi="Palatino Linotype" w:cs="Arial"/>
          <w:b/>
          <w:lang w:val="es-ES"/>
        </w:rPr>
      </w:pPr>
    </w:p>
    <w:p w14:paraId="13390A3C"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00960/IXTASAL/IP/2020</w:t>
      </w:r>
    </w:p>
    <w:p w14:paraId="2E8C60DF" w14:textId="06445FD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Secretario del Ayuntamiento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E4A6B07" w14:textId="77777777" w:rsidR="007351F9" w:rsidRPr="005367C1" w:rsidRDefault="007351F9" w:rsidP="007351F9">
      <w:pPr>
        <w:ind w:left="567" w:right="567"/>
        <w:jc w:val="both"/>
        <w:rPr>
          <w:rFonts w:ascii="Palatino Linotype" w:eastAsia="Calibri" w:hAnsi="Palatino Linotype" w:cs="Arial"/>
          <w:b/>
          <w:lang w:val="es-ES"/>
        </w:rPr>
      </w:pPr>
    </w:p>
    <w:p w14:paraId="57F8AD1B"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00959/IXTASAL/IP/2020</w:t>
      </w:r>
    </w:p>
    <w:p w14:paraId="5A6D13B1" w14:textId="26CD61E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presidente municipal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A15BC2C" w14:textId="77777777" w:rsidR="007351F9" w:rsidRPr="005367C1" w:rsidRDefault="007351F9" w:rsidP="007351F9">
      <w:pPr>
        <w:ind w:left="567" w:right="567"/>
        <w:jc w:val="both"/>
        <w:rPr>
          <w:rFonts w:ascii="Palatino Linotype" w:eastAsia="Calibri" w:hAnsi="Palatino Linotype" w:cs="Arial"/>
          <w:b/>
          <w:lang w:val="es-ES"/>
        </w:rPr>
      </w:pPr>
    </w:p>
    <w:p w14:paraId="2EE0DC3F"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00958/IXTASAL/IP/2020</w:t>
      </w:r>
    </w:p>
    <w:p w14:paraId="25994E7C" w14:textId="2D319D0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Presidente Municipal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36E24E6" w14:textId="77777777" w:rsidR="007351F9" w:rsidRPr="005367C1" w:rsidRDefault="007351F9" w:rsidP="007351F9">
      <w:pPr>
        <w:ind w:left="567" w:right="567"/>
        <w:jc w:val="both"/>
        <w:rPr>
          <w:rFonts w:ascii="Palatino Linotype" w:eastAsia="Calibri" w:hAnsi="Palatino Linotype" w:cs="Arial"/>
          <w:b/>
          <w:lang w:val="es-ES"/>
        </w:rPr>
      </w:pPr>
    </w:p>
    <w:p w14:paraId="338A2E06"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00957/IXTASAL/IP/2020</w:t>
      </w:r>
    </w:p>
    <w:p w14:paraId="0564B514" w14:textId="7245C15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Director de Desarrollo Social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71464EF" w14:textId="77777777" w:rsidR="007351F9" w:rsidRPr="005367C1" w:rsidRDefault="007351F9" w:rsidP="007351F9">
      <w:pPr>
        <w:ind w:left="567" w:right="567"/>
        <w:jc w:val="both"/>
        <w:rPr>
          <w:rFonts w:ascii="Palatino Linotype" w:eastAsia="Calibri" w:hAnsi="Palatino Linotype" w:cs="Arial"/>
          <w:b/>
          <w:lang w:val="es-ES"/>
        </w:rPr>
      </w:pPr>
    </w:p>
    <w:p w14:paraId="44710CF9"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00956/IXTASAL/IP/2020</w:t>
      </w:r>
    </w:p>
    <w:p w14:paraId="0383856E" w14:textId="14E8931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Quinto Regidor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00B98BB" w14:textId="77777777" w:rsidR="007351F9" w:rsidRPr="005367C1" w:rsidRDefault="007351F9" w:rsidP="007351F9">
      <w:pPr>
        <w:ind w:left="567" w:right="567"/>
        <w:jc w:val="both"/>
        <w:rPr>
          <w:rFonts w:ascii="Palatino Linotype" w:eastAsia="Calibri" w:hAnsi="Palatino Linotype" w:cs="Arial"/>
          <w:b/>
          <w:lang w:val="es-ES"/>
        </w:rPr>
      </w:pPr>
    </w:p>
    <w:p w14:paraId="17EF037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00955/IXTASAL/IP/2020</w:t>
      </w:r>
    </w:p>
    <w:p w14:paraId="67A2732C" w14:textId="6147257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Director de Desarrollo Social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764DBA6" w14:textId="77777777" w:rsidR="007351F9" w:rsidRPr="005367C1" w:rsidRDefault="007351F9" w:rsidP="007351F9">
      <w:pPr>
        <w:ind w:left="567" w:right="567"/>
        <w:jc w:val="both"/>
        <w:rPr>
          <w:rFonts w:ascii="Palatino Linotype" w:eastAsia="Calibri" w:hAnsi="Palatino Linotype" w:cs="Arial"/>
          <w:b/>
          <w:lang w:val="es-ES"/>
        </w:rPr>
      </w:pPr>
    </w:p>
    <w:p w14:paraId="034B4CF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00954/IXTASAL/IP/2020</w:t>
      </w:r>
    </w:p>
    <w:p w14:paraId="5E295140" w14:textId="000E3305"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los oficios emitidos por el Director de Desarrollo Social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AD47B84" w14:textId="77777777" w:rsidR="007351F9" w:rsidRPr="005367C1" w:rsidRDefault="007351F9" w:rsidP="007351F9">
      <w:pPr>
        <w:ind w:left="567" w:right="567"/>
        <w:jc w:val="both"/>
        <w:rPr>
          <w:rFonts w:ascii="Palatino Linotype" w:eastAsia="Calibri" w:hAnsi="Palatino Linotype" w:cs="Arial"/>
          <w:b/>
          <w:lang w:val="es-ES"/>
        </w:rPr>
      </w:pPr>
    </w:p>
    <w:p w14:paraId="0401C818" w14:textId="77777777" w:rsidR="005531B7" w:rsidRPr="005367C1" w:rsidRDefault="005531B7" w:rsidP="007351F9">
      <w:pPr>
        <w:ind w:left="567" w:right="567"/>
        <w:jc w:val="both"/>
        <w:rPr>
          <w:rFonts w:ascii="Palatino Linotype" w:eastAsia="Calibri" w:hAnsi="Palatino Linotype" w:cs="Arial"/>
          <w:b/>
          <w:lang w:val="es-ES"/>
        </w:rPr>
      </w:pPr>
    </w:p>
    <w:p w14:paraId="07B80676" w14:textId="77777777" w:rsidR="005531B7" w:rsidRPr="005367C1" w:rsidRDefault="005531B7" w:rsidP="007351F9">
      <w:pPr>
        <w:ind w:left="567" w:right="567"/>
        <w:jc w:val="both"/>
        <w:rPr>
          <w:rFonts w:ascii="Palatino Linotype" w:eastAsia="Calibri" w:hAnsi="Palatino Linotype" w:cs="Arial"/>
          <w:b/>
          <w:lang w:val="es-ES"/>
        </w:rPr>
      </w:pPr>
    </w:p>
    <w:p w14:paraId="4493645A" w14:textId="5365E96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lastRenderedPageBreak/>
        <w:t>00953/IXTASAL/IP/2020</w:t>
      </w:r>
    </w:p>
    <w:p w14:paraId="721EDE29" w14:textId="520C732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 la documentación relativa a las altas y bajas acontecidas durante 2020 en el sistema municipal DIF, GRACIAS MARICELA, SALUDOS.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57DA2BD" w14:textId="77777777" w:rsidR="007351F9" w:rsidRPr="005367C1" w:rsidRDefault="007351F9" w:rsidP="007351F9">
      <w:pPr>
        <w:ind w:left="567" w:right="567"/>
        <w:jc w:val="both"/>
        <w:rPr>
          <w:rFonts w:ascii="Palatino Linotype" w:eastAsia="Calibri" w:hAnsi="Palatino Linotype" w:cs="Arial"/>
          <w:b/>
          <w:lang w:val="es-ES"/>
        </w:rPr>
      </w:pPr>
    </w:p>
    <w:p w14:paraId="1FD928E5"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00952/IXTASAL/IP/2020</w:t>
      </w:r>
    </w:p>
    <w:p w14:paraId="222A21BD" w14:textId="40661F9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 la documentación relativa a las altas y bajas acontecidas durante 2019 en el sistema municipal DIF.</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90292CF" w14:textId="77777777" w:rsidR="007351F9" w:rsidRPr="005367C1" w:rsidRDefault="007351F9" w:rsidP="007351F9">
      <w:pPr>
        <w:ind w:left="567" w:right="567"/>
        <w:jc w:val="both"/>
        <w:rPr>
          <w:rFonts w:ascii="Palatino Linotype" w:eastAsia="Calibri" w:hAnsi="Palatino Linotype" w:cs="Arial"/>
          <w:b/>
          <w:lang w:val="es-ES"/>
        </w:rPr>
      </w:pPr>
    </w:p>
    <w:p w14:paraId="22C70331"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00951/IXTASAL/IP/2020</w:t>
      </w:r>
    </w:p>
    <w:p w14:paraId="455D0768" w14:textId="0078289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 la documentación relativa a las altas y bajas acontecidas durante 2020 en el ayuntamiento.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7D2292B" w14:textId="77777777" w:rsidR="007351F9" w:rsidRPr="005367C1" w:rsidRDefault="007351F9" w:rsidP="007351F9">
      <w:pPr>
        <w:ind w:left="567" w:right="567"/>
        <w:jc w:val="both"/>
        <w:rPr>
          <w:rFonts w:ascii="Palatino Linotype" w:eastAsia="Calibri" w:hAnsi="Palatino Linotype" w:cs="Arial"/>
          <w:b/>
          <w:lang w:val="es-ES"/>
        </w:rPr>
      </w:pPr>
    </w:p>
    <w:p w14:paraId="64824391"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00949/IXTASAL/IP/2020</w:t>
      </w:r>
    </w:p>
    <w:p w14:paraId="1CF20004" w14:textId="4CC1E4B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Jefa de Recursos Humanos o su equivalente durante 2020</w:t>
      </w:r>
      <w:proofErr w:type="gramStart"/>
      <w:r w:rsidR="005531B7" w:rsidRPr="005367C1">
        <w:rPr>
          <w:rFonts w:ascii="Palatino Linotype" w:eastAsia="Calibri" w:hAnsi="Palatino Linotype" w:cs="Arial"/>
          <w:bCs/>
          <w:i/>
          <w:iCs/>
          <w:sz w:val="22"/>
          <w:szCs w:val="22"/>
          <w:lang w:val="es-ES"/>
        </w:rPr>
        <w:t>.</w:t>
      </w:r>
      <w:r w:rsidRPr="005367C1">
        <w:rPr>
          <w:rFonts w:ascii="Palatino Linotype" w:eastAsia="Calibri" w:hAnsi="Palatino Linotype" w:cs="Arial"/>
          <w:bCs/>
          <w:i/>
          <w:iCs/>
          <w:sz w:val="22"/>
          <w:szCs w:val="22"/>
          <w:lang w:val="es-ES"/>
        </w:rPr>
        <w:t>.”</w:t>
      </w:r>
      <w:proofErr w:type="gramEnd"/>
      <w:r w:rsidRPr="005367C1">
        <w:rPr>
          <w:rFonts w:ascii="Palatino Linotype" w:eastAsia="Calibri" w:hAnsi="Palatino Linotype" w:cs="Arial"/>
          <w:bCs/>
          <w:i/>
          <w:iCs/>
          <w:sz w:val="22"/>
          <w:szCs w:val="22"/>
          <w:lang w:val="es-ES"/>
        </w:rPr>
        <w:t xml:space="preserve">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466EF8F" w14:textId="77777777" w:rsidR="007351F9" w:rsidRPr="005367C1" w:rsidRDefault="007351F9" w:rsidP="007351F9">
      <w:pPr>
        <w:ind w:left="567" w:right="567"/>
        <w:jc w:val="both"/>
        <w:rPr>
          <w:rFonts w:ascii="Palatino Linotype" w:eastAsia="Calibri" w:hAnsi="Palatino Linotype" w:cs="Arial"/>
          <w:b/>
          <w:lang w:val="es-ES"/>
        </w:rPr>
      </w:pPr>
    </w:p>
    <w:p w14:paraId="2C0131A5"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00948/IXTASAL/IP/2020</w:t>
      </w:r>
    </w:p>
    <w:p w14:paraId="0AF76E20" w14:textId="5CD36BF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Jefa de Recursos Humanos o su equivalente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4DA419C" w14:textId="77777777" w:rsidR="007351F9" w:rsidRPr="005367C1" w:rsidRDefault="007351F9" w:rsidP="007351F9">
      <w:pPr>
        <w:ind w:left="567" w:right="567"/>
        <w:jc w:val="both"/>
        <w:rPr>
          <w:rFonts w:ascii="Palatino Linotype" w:eastAsia="Calibri" w:hAnsi="Palatino Linotype" w:cs="Arial"/>
          <w:b/>
          <w:lang w:val="es-ES"/>
        </w:rPr>
      </w:pPr>
    </w:p>
    <w:p w14:paraId="0413E02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00947/IXTASAL/IP/2020</w:t>
      </w:r>
    </w:p>
    <w:p w14:paraId="51487ED7" w14:textId="19B8ABE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y cada uno de las requisiciones emitidas por la Síndico Municipal y la Dirección de Administración en cualquiera de sus áreas, durante 2020, gracias Maricela, recuperaremos el Municipio para el tricolor</w:t>
      </w:r>
      <w:proofErr w:type="gramStart"/>
      <w:r w:rsidR="005531B7" w:rsidRPr="005367C1">
        <w:rPr>
          <w:rFonts w:ascii="Palatino Linotype" w:eastAsia="Calibri" w:hAnsi="Palatino Linotype" w:cs="Arial"/>
          <w:bCs/>
          <w:i/>
          <w:iCs/>
          <w:sz w:val="22"/>
          <w:szCs w:val="22"/>
          <w:lang w:val="es-ES"/>
        </w:rPr>
        <w:t>.</w:t>
      </w:r>
      <w:r w:rsidRPr="005367C1">
        <w:rPr>
          <w:rFonts w:ascii="Palatino Linotype" w:eastAsia="Calibri" w:hAnsi="Palatino Linotype" w:cs="Arial"/>
          <w:bCs/>
          <w:i/>
          <w:iCs/>
          <w:sz w:val="22"/>
          <w:szCs w:val="22"/>
          <w:lang w:val="es-ES"/>
        </w:rPr>
        <w:t>.”</w:t>
      </w:r>
      <w:proofErr w:type="gramEnd"/>
      <w:r w:rsidRPr="005367C1">
        <w:rPr>
          <w:rFonts w:ascii="Palatino Linotype" w:eastAsia="Calibri" w:hAnsi="Palatino Linotype" w:cs="Arial"/>
          <w:bCs/>
          <w:i/>
          <w:iCs/>
          <w:sz w:val="22"/>
          <w:szCs w:val="22"/>
          <w:lang w:val="es-ES"/>
        </w:rPr>
        <w:t xml:space="preserve">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98A1F65" w14:textId="77777777" w:rsidR="007351F9" w:rsidRPr="005367C1" w:rsidRDefault="007351F9" w:rsidP="007351F9">
      <w:pPr>
        <w:ind w:left="567" w:right="567"/>
        <w:jc w:val="both"/>
        <w:rPr>
          <w:rFonts w:ascii="Palatino Linotype" w:eastAsia="Calibri" w:hAnsi="Palatino Linotype" w:cs="Arial"/>
          <w:b/>
          <w:lang w:val="es-ES"/>
        </w:rPr>
      </w:pPr>
    </w:p>
    <w:p w14:paraId="12E30B29"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00946/IXTASAL/IP/2020</w:t>
      </w:r>
    </w:p>
    <w:p w14:paraId="6536E74E" w14:textId="0EE6C60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Todas y cada uno de las requisiciones emitidas por la Síndico Municipal y la Dirección de Administración en cualquiera de sus áreas,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B2FD07A" w14:textId="77777777" w:rsidR="007351F9" w:rsidRPr="005367C1" w:rsidRDefault="007351F9" w:rsidP="007351F9">
      <w:pPr>
        <w:ind w:left="567" w:right="567"/>
        <w:jc w:val="both"/>
        <w:rPr>
          <w:rFonts w:ascii="Palatino Linotype" w:eastAsia="Calibri" w:hAnsi="Palatino Linotype" w:cs="Arial"/>
          <w:b/>
          <w:lang w:val="es-ES"/>
        </w:rPr>
      </w:pPr>
    </w:p>
    <w:p w14:paraId="645DB514"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00945/IXTASAL/IP/2020</w:t>
      </w:r>
    </w:p>
    <w:p w14:paraId="06547614" w14:textId="28948CE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Directora de Administración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9F8BB85" w14:textId="77777777" w:rsidR="007351F9" w:rsidRPr="005367C1" w:rsidRDefault="007351F9" w:rsidP="007351F9">
      <w:pPr>
        <w:ind w:left="567" w:right="567"/>
        <w:jc w:val="both"/>
        <w:rPr>
          <w:rFonts w:ascii="Palatino Linotype" w:eastAsia="Calibri" w:hAnsi="Palatino Linotype" w:cs="Arial"/>
          <w:b/>
          <w:lang w:val="es-ES"/>
        </w:rPr>
      </w:pPr>
    </w:p>
    <w:p w14:paraId="563ED5C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00944/IXTASAL/IP/2020</w:t>
      </w:r>
    </w:p>
    <w:p w14:paraId="71428F77" w14:textId="3571437A"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Directora de Administración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39CF64F" w14:textId="77777777" w:rsidR="007351F9" w:rsidRPr="005367C1" w:rsidRDefault="007351F9" w:rsidP="007351F9">
      <w:pPr>
        <w:ind w:left="567" w:right="567"/>
        <w:jc w:val="both"/>
        <w:rPr>
          <w:rFonts w:ascii="Palatino Linotype" w:eastAsia="Calibri" w:hAnsi="Palatino Linotype" w:cs="Arial"/>
          <w:b/>
          <w:lang w:val="es-ES"/>
        </w:rPr>
      </w:pPr>
    </w:p>
    <w:p w14:paraId="2420DF19" w14:textId="77777777" w:rsidR="005531B7" w:rsidRPr="005367C1" w:rsidRDefault="005531B7" w:rsidP="007351F9">
      <w:pPr>
        <w:ind w:left="567" w:right="567"/>
        <w:jc w:val="both"/>
        <w:rPr>
          <w:rFonts w:ascii="Palatino Linotype" w:eastAsia="Calibri" w:hAnsi="Palatino Linotype" w:cs="Arial"/>
          <w:b/>
          <w:lang w:val="es-ES"/>
        </w:rPr>
      </w:pPr>
    </w:p>
    <w:p w14:paraId="65AD52C8" w14:textId="77777777" w:rsidR="005531B7" w:rsidRPr="005367C1" w:rsidRDefault="005531B7" w:rsidP="007351F9">
      <w:pPr>
        <w:ind w:left="567" w:right="567"/>
        <w:jc w:val="both"/>
        <w:rPr>
          <w:rFonts w:ascii="Palatino Linotype" w:eastAsia="Calibri" w:hAnsi="Palatino Linotype" w:cs="Arial"/>
          <w:b/>
          <w:lang w:val="es-ES"/>
        </w:rPr>
      </w:pPr>
    </w:p>
    <w:p w14:paraId="77A2108F" w14:textId="1C1B7D94"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00943/IXTASAL/IP/2020</w:t>
      </w:r>
    </w:p>
    <w:p w14:paraId="2186BCE5" w14:textId="7102F09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Tesorera del Sistema Municipal DIF durante 2020, gracias Maricela, recuperaremos el Municipio.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F623251" w14:textId="77777777" w:rsidR="007351F9" w:rsidRPr="005367C1" w:rsidRDefault="007351F9" w:rsidP="007351F9">
      <w:pPr>
        <w:ind w:left="567" w:right="567"/>
        <w:jc w:val="both"/>
        <w:rPr>
          <w:rFonts w:ascii="Palatino Linotype" w:eastAsia="Calibri" w:hAnsi="Palatino Linotype" w:cs="Arial"/>
          <w:b/>
          <w:lang w:val="es-ES"/>
        </w:rPr>
      </w:pPr>
    </w:p>
    <w:p w14:paraId="1531045A"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00942/IXTASAL/IP/2020</w:t>
      </w:r>
    </w:p>
    <w:p w14:paraId="49096FFD" w14:textId="0C6E9C9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Presidente del Sistema Municipal DIF durante 2020, gracias Maricela.</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480A9A5" w14:textId="77777777" w:rsidR="007351F9" w:rsidRPr="005367C1" w:rsidRDefault="007351F9" w:rsidP="007351F9">
      <w:pPr>
        <w:ind w:left="567" w:right="567"/>
        <w:jc w:val="both"/>
        <w:rPr>
          <w:rFonts w:ascii="Palatino Linotype" w:eastAsia="Calibri" w:hAnsi="Palatino Linotype" w:cs="Arial"/>
          <w:b/>
          <w:lang w:val="es-ES"/>
        </w:rPr>
      </w:pPr>
    </w:p>
    <w:p w14:paraId="26F8D438"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00941/IXTASAL/IP/2020</w:t>
      </w:r>
    </w:p>
    <w:p w14:paraId="0A1A0BBD" w14:textId="12DE970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Presidente del Sistema Municipal DIF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2F22171" w14:textId="77777777" w:rsidR="007351F9" w:rsidRPr="005367C1" w:rsidRDefault="007351F9" w:rsidP="007351F9">
      <w:pPr>
        <w:ind w:left="567" w:right="567"/>
        <w:jc w:val="both"/>
        <w:rPr>
          <w:rFonts w:ascii="Palatino Linotype" w:eastAsia="Calibri" w:hAnsi="Palatino Linotype" w:cs="Arial"/>
          <w:b/>
          <w:lang w:val="es-ES"/>
        </w:rPr>
      </w:pPr>
    </w:p>
    <w:p w14:paraId="0DF9AF44"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00940/IXTASAL/IP/2020</w:t>
      </w:r>
    </w:p>
    <w:p w14:paraId="2441086F" w14:textId="7A33E6B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5531B7" w:rsidRPr="005367C1">
        <w:rPr>
          <w:rFonts w:ascii="Palatino Linotype" w:eastAsia="Calibri" w:hAnsi="Palatino Linotype" w:cs="Arial"/>
          <w:bCs/>
          <w:i/>
          <w:iCs/>
          <w:sz w:val="22"/>
          <w:szCs w:val="22"/>
          <w:lang w:val="es-ES"/>
        </w:rPr>
        <w:t>Todos y cada uno de los oficios emitidos por la Tesorera del Sistema Municipal DIF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EC5748F" w14:textId="77777777" w:rsidR="007351F9" w:rsidRPr="005367C1" w:rsidRDefault="007351F9" w:rsidP="007351F9">
      <w:pPr>
        <w:ind w:left="567" w:right="567"/>
        <w:jc w:val="both"/>
        <w:rPr>
          <w:rFonts w:ascii="Palatino Linotype" w:eastAsia="Calibri" w:hAnsi="Palatino Linotype" w:cs="Arial"/>
          <w:b/>
          <w:lang w:val="es-ES"/>
        </w:rPr>
      </w:pPr>
    </w:p>
    <w:p w14:paraId="381555E9"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00939/IXTASAL/IP/2020</w:t>
      </w:r>
    </w:p>
    <w:p w14:paraId="6DED5BB2" w14:textId="669E943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Todos y cada uno de los oficios emitidos por la Presidente del Sistema Municipal DIF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58D9BD2" w14:textId="77777777" w:rsidR="007351F9" w:rsidRPr="005367C1" w:rsidRDefault="007351F9" w:rsidP="007351F9">
      <w:pPr>
        <w:ind w:left="567" w:right="567"/>
        <w:jc w:val="both"/>
        <w:rPr>
          <w:rFonts w:ascii="Palatino Linotype" w:eastAsia="Calibri" w:hAnsi="Palatino Linotype" w:cs="Arial"/>
          <w:b/>
          <w:lang w:val="es-ES"/>
        </w:rPr>
      </w:pPr>
    </w:p>
    <w:p w14:paraId="449F886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00938/IXTASAL/IP/2020</w:t>
      </w:r>
    </w:p>
    <w:p w14:paraId="45E39F8B" w14:textId="543CCDF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Todas y cada una de las requisiciones formuladas por todas las áreas del sistema municipal DIF para adquirir papelería, gracias Maricela.</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740AB57" w14:textId="77777777" w:rsidR="007351F9" w:rsidRPr="005367C1" w:rsidRDefault="007351F9" w:rsidP="007351F9">
      <w:pPr>
        <w:ind w:left="567" w:right="567"/>
        <w:jc w:val="both"/>
        <w:rPr>
          <w:rFonts w:ascii="Palatino Linotype" w:eastAsia="Calibri" w:hAnsi="Palatino Linotype" w:cs="Arial"/>
          <w:b/>
          <w:lang w:val="es-ES"/>
        </w:rPr>
      </w:pPr>
    </w:p>
    <w:p w14:paraId="46F9ECD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00937/IXTASAL/IP/2020</w:t>
      </w:r>
    </w:p>
    <w:p w14:paraId="486C7648" w14:textId="05478BE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Todas y cada una de las requisiciones formuladas por todas las áreas del sistema municipal DIF para adquirir mobiliario y equipo de oficina, gracias Maricela.</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D00C654" w14:textId="77777777" w:rsidR="007351F9" w:rsidRPr="005367C1" w:rsidRDefault="007351F9" w:rsidP="007351F9">
      <w:pPr>
        <w:ind w:left="567" w:right="567"/>
        <w:jc w:val="both"/>
        <w:rPr>
          <w:rFonts w:ascii="Palatino Linotype" w:eastAsia="Calibri" w:hAnsi="Palatino Linotype" w:cs="Arial"/>
          <w:b/>
          <w:lang w:val="es-ES"/>
        </w:rPr>
      </w:pPr>
    </w:p>
    <w:p w14:paraId="21C581DF"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00936/IXTASAL/IP/2020</w:t>
      </w:r>
    </w:p>
    <w:p w14:paraId="04027962" w14:textId="17F74CB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Todas y cada una de las requisiciones formuladas por todas las áreas del sistema municipal DIF para adquirir equipos de cómputo, gracias Maricela.</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1141D82" w14:textId="77777777" w:rsidR="007351F9" w:rsidRPr="005367C1" w:rsidRDefault="007351F9" w:rsidP="007351F9">
      <w:pPr>
        <w:ind w:left="567" w:right="567"/>
        <w:jc w:val="both"/>
        <w:rPr>
          <w:rFonts w:ascii="Palatino Linotype" w:eastAsia="Calibri" w:hAnsi="Palatino Linotype" w:cs="Arial"/>
          <w:b/>
          <w:lang w:val="es-ES"/>
        </w:rPr>
      </w:pPr>
    </w:p>
    <w:p w14:paraId="6BBCC15E"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00935/IXTASAL/IP/2020</w:t>
      </w:r>
    </w:p>
    <w:p w14:paraId="6DF7542E" w14:textId="72F5B3E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Todas y cada una de las requisiciones formuladas por todas las áreas del ayuntamiento para adquirir equipos de cómputo.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3531561" w14:textId="77777777" w:rsidR="007351F9" w:rsidRPr="005367C1" w:rsidRDefault="007351F9" w:rsidP="007351F9">
      <w:pPr>
        <w:ind w:left="567" w:right="567"/>
        <w:jc w:val="both"/>
        <w:rPr>
          <w:rFonts w:ascii="Palatino Linotype" w:eastAsia="Calibri" w:hAnsi="Palatino Linotype" w:cs="Arial"/>
          <w:b/>
          <w:lang w:val="es-ES"/>
        </w:rPr>
      </w:pPr>
    </w:p>
    <w:p w14:paraId="5AF52726" w14:textId="77777777" w:rsidR="00A158BC" w:rsidRPr="005367C1" w:rsidRDefault="00A158BC" w:rsidP="007351F9">
      <w:pPr>
        <w:ind w:left="567" w:right="567"/>
        <w:jc w:val="both"/>
        <w:rPr>
          <w:rFonts w:ascii="Palatino Linotype" w:eastAsia="Calibri" w:hAnsi="Palatino Linotype" w:cs="Arial"/>
          <w:b/>
          <w:lang w:val="es-ES"/>
        </w:rPr>
      </w:pPr>
    </w:p>
    <w:p w14:paraId="6568092C" w14:textId="57044C6F"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lastRenderedPageBreak/>
        <w:t>00934/IXTASAL/IP/2020</w:t>
      </w:r>
    </w:p>
    <w:p w14:paraId="44654FAA" w14:textId="1D79822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Todas y cada una de las requisiciones formuladas por todas las áreas del ayuntamiento para adquirir bienes muebles.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334BC24" w14:textId="77777777" w:rsidR="007351F9" w:rsidRPr="005367C1" w:rsidRDefault="007351F9" w:rsidP="007351F9">
      <w:pPr>
        <w:ind w:left="567" w:right="567"/>
        <w:jc w:val="both"/>
        <w:rPr>
          <w:rFonts w:ascii="Palatino Linotype" w:eastAsia="Calibri" w:hAnsi="Palatino Linotype" w:cs="Arial"/>
          <w:b/>
          <w:lang w:val="es-ES"/>
        </w:rPr>
      </w:pPr>
    </w:p>
    <w:p w14:paraId="7922A524"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00911/IXTASAL/IP/2020</w:t>
      </w:r>
    </w:p>
    <w:p w14:paraId="7DADF669" w14:textId="08214102"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sobre los mecanismos de participación ciudadana en el ejercicio de los Fondos del Ramo General 33, FISMDF 2020 y FORTAMUNDF 2020, especialmente, solicito los órganos de participación social constituidos para avalar la ejecución de las obras y acciones de estos fondos.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1263DC7" w14:textId="77777777" w:rsidR="007351F9" w:rsidRPr="005367C1" w:rsidRDefault="007351F9" w:rsidP="007351F9">
      <w:pPr>
        <w:ind w:left="567" w:right="567"/>
        <w:jc w:val="both"/>
        <w:rPr>
          <w:rFonts w:ascii="Palatino Linotype" w:eastAsia="Calibri" w:hAnsi="Palatino Linotype" w:cs="Arial"/>
          <w:b/>
          <w:lang w:val="es-ES"/>
        </w:rPr>
      </w:pPr>
    </w:p>
    <w:p w14:paraId="731CE41D"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00910/IXTASAL/IP/2020</w:t>
      </w:r>
      <w:r w:rsidRPr="005367C1">
        <w:rPr>
          <w:rFonts w:ascii="Palatino Linotype" w:eastAsia="Calibri" w:hAnsi="Palatino Linotype" w:cs="Arial"/>
          <w:b/>
          <w:lang w:val="es-ES"/>
        </w:rPr>
        <w:tab/>
      </w:r>
    </w:p>
    <w:p w14:paraId="15D30931" w14:textId="758BB4B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sobre los mecanismos de participación ciudadana en el ejercicio de los Fondos del Ramo General 33, FISMDF 2019 y FORTAMUNDF 2019, especialmente, solicito los órganos de participación social constituidos para avalar la ejecución de las obras y acciones de estos fondos.</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6683129" w14:textId="77777777" w:rsidR="007351F9" w:rsidRPr="005367C1" w:rsidRDefault="007351F9" w:rsidP="007351F9">
      <w:pPr>
        <w:ind w:left="567" w:right="567"/>
        <w:jc w:val="both"/>
        <w:rPr>
          <w:rFonts w:ascii="Palatino Linotype" w:eastAsia="Calibri" w:hAnsi="Palatino Linotype" w:cs="Arial"/>
          <w:b/>
          <w:lang w:val="es-ES"/>
        </w:rPr>
      </w:pPr>
    </w:p>
    <w:p w14:paraId="5632B8DA"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00902/IXTASAL/IP/2020</w:t>
      </w:r>
      <w:r w:rsidRPr="005367C1">
        <w:rPr>
          <w:rFonts w:ascii="Palatino Linotype" w:eastAsia="Calibri" w:hAnsi="Palatino Linotype" w:cs="Arial"/>
          <w:b/>
          <w:lang w:val="es-ES"/>
        </w:rPr>
        <w:tab/>
      </w:r>
    </w:p>
    <w:p w14:paraId="5C1457C5" w14:textId="073A7381"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y/o acciones en versión pública relativos a las obras ejecutadas con recursos propios durante 2019, desde la planeación hasta la entrega-recepción.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72EA5D8E" w14:textId="77777777" w:rsidR="007351F9" w:rsidRPr="005367C1" w:rsidRDefault="007351F9" w:rsidP="007351F9">
      <w:pPr>
        <w:ind w:left="567" w:right="567"/>
        <w:jc w:val="both"/>
        <w:rPr>
          <w:rFonts w:ascii="Palatino Linotype" w:eastAsia="Calibri" w:hAnsi="Palatino Linotype" w:cs="Arial"/>
          <w:b/>
          <w:lang w:val="es-ES"/>
        </w:rPr>
      </w:pPr>
    </w:p>
    <w:p w14:paraId="2414130A"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00901/IXTASAL/IP/2020</w:t>
      </w:r>
    </w:p>
    <w:p w14:paraId="1377F889" w14:textId="225139EC"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y/o acciones en versión pública relativos a las obras ejecutadas con recursos PAD durante 2019, desde la planeación hasta la entrega-recepción.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12B2340" w14:textId="77777777" w:rsidR="007351F9" w:rsidRPr="005367C1" w:rsidRDefault="007351F9" w:rsidP="007351F9">
      <w:pPr>
        <w:ind w:left="567" w:right="567"/>
        <w:jc w:val="both"/>
        <w:rPr>
          <w:rFonts w:ascii="Palatino Linotype" w:eastAsia="Calibri" w:hAnsi="Palatino Linotype" w:cs="Arial"/>
          <w:b/>
          <w:lang w:val="es-ES"/>
        </w:rPr>
      </w:pPr>
    </w:p>
    <w:p w14:paraId="5EF42610"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00900/IXTASAL/IP/2020</w:t>
      </w:r>
    </w:p>
    <w:p w14:paraId="7C865CAF" w14:textId="134AEA78"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y/o acciones en versión pública relativos a las obras ejecutadas con recursos FISE durante 2019, desde la planeación hasta la entrega-recepción.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7652F85" w14:textId="77777777" w:rsidR="007351F9" w:rsidRPr="005367C1" w:rsidRDefault="007351F9" w:rsidP="007351F9">
      <w:pPr>
        <w:ind w:left="567" w:right="567"/>
        <w:jc w:val="both"/>
        <w:rPr>
          <w:rFonts w:ascii="Palatino Linotype" w:eastAsia="Calibri" w:hAnsi="Palatino Linotype" w:cs="Arial"/>
          <w:b/>
          <w:lang w:val="es-ES"/>
        </w:rPr>
      </w:pPr>
    </w:p>
    <w:p w14:paraId="5FDCD6E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00899/IXTASAL/IP/2020</w:t>
      </w:r>
    </w:p>
    <w:p w14:paraId="499E9943" w14:textId="20D15044"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y/o acciones en versión pública relativos a las obras ejecutadas con FEFOM durante 2019, desde la planeación hasta la entrega-recepción.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62C8693" w14:textId="19010E08" w:rsidR="007351F9" w:rsidRPr="005367C1" w:rsidRDefault="007351F9" w:rsidP="007351F9">
      <w:pPr>
        <w:ind w:left="567" w:right="567"/>
        <w:jc w:val="both"/>
        <w:rPr>
          <w:rFonts w:ascii="Palatino Linotype" w:eastAsia="Calibri" w:hAnsi="Palatino Linotype" w:cs="Arial"/>
          <w:b/>
          <w:lang w:val="es-ES"/>
        </w:rPr>
      </w:pPr>
    </w:p>
    <w:p w14:paraId="58840DC4" w14:textId="5D10EF45" w:rsidR="00A158BC" w:rsidRPr="005367C1" w:rsidRDefault="00A158BC" w:rsidP="007351F9">
      <w:pPr>
        <w:ind w:left="567" w:right="567"/>
        <w:jc w:val="both"/>
        <w:rPr>
          <w:rFonts w:ascii="Palatino Linotype" w:eastAsia="Calibri" w:hAnsi="Palatino Linotype" w:cs="Arial"/>
          <w:b/>
          <w:lang w:val="es-ES"/>
        </w:rPr>
      </w:pPr>
    </w:p>
    <w:p w14:paraId="6DB80673" w14:textId="47DC688E" w:rsidR="00A158BC" w:rsidRPr="005367C1" w:rsidRDefault="00A158BC" w:rsidP="007351F9">
      <w:pPr>
        <w:ind w:left="567" w:right="567"/>
        <w:jc w:val="both"/>
        <w:rPr>
          <w:rFonts w:ascii="Palatino Linotype" w:eastAsia="Calibri" w:hAnsi="Palatino Linotype" w:cs="Arial"/>
          <w:b/>
          <w:lang w:val="es-ES"/>
        </w:rPr>
      </w:pPr>
    </w:p>
    <w:p w14:paraId="6DA3F64F" w14:textId="77777777" w:rsidR="00A158BC" w:rsidRPr="005367C1" w:rsidRDefault="00A158BC" w:rsidP="007351F9">
      <w:pPr>
        <w:ind w:left="567" w:right="567"/>
        <w:jc w:val="both"/>
        <w:rPr>
          <w:rFonts w:ascii="Palatino Linotype" w:eastAsia="Calibri" w:hAnsi="Palatino Linotype" w:cs="Arial"/>
          <w:b/>
          <w:lang w:val="es-ES"/>
        </w:rPr>
      </w:pPr>
    </w:p>
    <w:p w14:paraId="6533938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00898/IXTASAL/IP/2020</w:t>
      </w:r>
    </w:p>
    <w:p w14:paraId="646A8A8F" w14:textId="0BBA8417"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y/o acciones en versión pública relativos a las obras ejecutadas con FORTAMUNDF durante 2019, desde la planeación hasta la entrega-recepción</w:t>
      </w:r>
      <w:proofErr w:type="gramStart"/>
      <w:r w:rsidR="00A158BC" w:rsidRPr="005367C1">
        <w:rPr>
          <w:rFonts w:ascii="Palatino Linotype" w:eastAsia="Calibri" w:hAnsi="Palatino Linotype" w:cs="Arial"/>
          <w:bCs/>
          <w:i/>
          <w:iCs/>
          <w:sz w:val="22"/>
          <w:szCs w:val="22"/>
          <w:lang w:val="es-ES"/>
        </w:rPr>
        <w:t>.</w:t>
      </w:r>
      <w:r w:rsidRPr="005367C1">
        <w:rPr>
          <w:rFonts w:ascii="Palatino Linotype" w:eastAsia="Calibri" w:hAnsi="Palatino Linotype" w:cs="Arial"/>
          <w:bCs/>
          <w:i/>
          <w:iCs/>
          <w:sz w:val="22"/>
          <w:szCs w:val="22"/>
          <w:lang w:val="es-ES"/>
        </w:rPr>
        <w:t>.”</w:t>
      </w:r>
      <w:proofErr w:type="gramEnd"/>
      <w:r w:rsidRPr="005367C1">
        <w:rPr>
          <w:rFonts w:ascii="Palatino Linotype" w:eastAsia="Calibri" w:hAnsi="Palatino Linotype" w:cs="Arial"/>
          <w:bCs/>
          <w:i/>
          <w:iCs/>
          <w:sz w:val="22"/>
          <w:szCs w:val="22"/>
          <w:lang w:val="es-ES"/>
        </w:rPr>
        <w:t xml:space="preserve">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6AEE7D4" w14:textId="77777777" w:rsidR="007351F9" w:rsidRPr="005367C1" w:rsidRDefault="007351F9" w:rsidP="007351F9">
      <w:pPr>
        <w:ind w:left="567" w:right="567"/>
        <w:jc w:val="both"/>
        <w:rPr>
          <w:rFonts w:ascii="Palatino Linotype" w:eastAsia="Calibri" w:hAnsi="Palatino Linotype" w:cs="Arial"/>
          <w:b/>
          <w:lang w:val="es-ES"/>
        </w:rPr>
      </w:pPr>
    </w:p>
    <w:p w14:paraId="7F005E51"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00897/IXTASAL/IP/2020</w:t>
      </w:r>
    </w:p>
    <w:p w14:paraId="66528D61" w14:textId="05E239BB"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Los expedientes únicos de obra en versión pública relativos a las obras ejecutadas con FISMDF durante 2019, desde la planeación hasta la entrega-recepción.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4C2F535E" w14:textId="77777777" w:rsidR="007351F9" w:rsidRPr="005367C1" w:rsidRDefault="007351F9" w:rsidP="007351F9">
      <w:pPr>
        <w:ind w:left="567" w:right="567"/>
        <w:jc w:val="both"/>
        <w:rPr>
          <w:rFonts w:ascii="Palatino Linotype" w:eastAsia="Calibri" w:hAnsi="Palatino Linotype" w:cs="Arial"/>
          <w:b/>
          <w:lang w:val="es-ES"/>
        </w:rPr>
      </w:pPr>
    </w:p>
    <w:p w14:paraId="4E9E266C"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00870/IXTASAL/IP/2020</w:t>
      </w:r>
    </w:p>
    <w:p w14:paraId="08069EA1" w14:textId="34CB99E0"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soporte relativa a la designación por parte del ayuntamiento y/o el presidente municipal de servidores públicos como "Encargados" del despacho de alguna área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434DEF1" w14:textId="77777777" w:rsidR="007351F9" w:rsidRPr="005367C1" w:rsidRDefault="007351F9" w:rsidP="007351F9">
      <w:pPr>
        <w:ind w:left="567" w:right="567"/>
        <w:jc w:val="both"/>
        <w:rPr>
          <w:rFonts w:ascii="Palatino Linotype" w:eastAsia="Calibri" w:hAnsi="Palatino Linotype" w:cs="Arial"/>
          <w:b/>
          <w:lang w:val="es-ES"/>
        </w:rPr>
      </w:pPr>
    </w:p>
    <w:p w14:paraId="1B5997FF"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00869/IXTASAL/IP/2020</w:t>
      </w:r>
      <w:r w:rsidRPr="005367C1">
        <w:rPr>
          <w:rFonts w:ascii="Palatino Linotype" w:eastAsia="Calibri" w:hAnsi="Palatino Linotype" w:cs="Arial"/>
          <w:b/>
          <w:lang w:val="es-ES"/>
        </w:rPr>
        <w:tab/>
      </w:r>
    </w:p>
    <w:p w14:paraId="0100388B" w14:textId="1E67940B"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soporte relativa a la designación por parte del ayuntamiento y/o el presidente municipal de servidores públicos como "Encargados" del despacho de alguna área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728E04F" w14:textId="77777777" w:rsidR="007351F9" w:rsidRPr="005367C1" w:rsidRDefault="007351F9" w:rsidP="007351F9">
      <w:pPr>
        <w:ind w:left="567" w:right="567"/>
        <w:jc w:val="both"/>
        <w:rPr>
          <w:rFonts w:ascii="Palatino Linotype" w:eastAsia="Calibri" w:hAnsi="Palatino Linotype" w:cs="Arial"/>
          <w:b/>
          <w:lang w:val="es-ES"/>
        </w:rPr>
      </w:pPr>
    </w:p>
    <w:p w14:paraId="56322C4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00868/IXTASAL/IP/2020</w:t>
      </w:r>
    </w:p>
    <w:p w14:paraId="0085ECDD" w14:textId="0D9F176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relativa a las formas de participación social que instrumentó el ayuntamiento para el ejercicio de los recursos FISMDF y FORTAMUNDF durante 2020.</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DD8DFF4" w14:textId="77777777" w:rsidR="007351F9" w:rsidRPr="005367C1" w:rsidRDefault="007351F9" w:rsidP="007351F9">
      <w:pPr>
        <w:ind w:left="567" w:right="567"/>
        <w:jc w:val="both"/>
        <w:rPr>
          <w:rFonts w:ascii="Palatino Linotype" w:eastAsia="Calibri" w:hAnsi="Palatino Linotype" w:cs="Arial"/>
          <w:b/>
          <w:lang w:val="es-ES"/>
        </w:rPr>
      </w:pPr>
    </w:p>
    <w:p w14:paraId="641476C5"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00867/IXTASAL/IP/2020</w:t>
      </w:r>
    </w:p>
    <w:p w14:paraId="2CDC8EE3" w14:textId="7A8F36FD"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la documentación relativa a las formas de participación social que instrumentó el ayuntamiento para el ejercicio de los recursos FISMDF y FORTAMUNDF durante 2019.</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01D4953" w14:textId="77777777" w:rsidR="007351F9" w:rsidRPr="005367C1" w:rsidRDefault="007351F9" w:rsidP="007351F9">
      <w:pPr>
        <w:ind w:left="567" w:right="567"/>
        <w:jc w:val="both"/>
        <w:rPr>
          <w:rFonts w:ascii="Palatino Linotype" w:eastAsia="Calibri" w:hAnsi="Palatino Linotype" w:cs="Arial"/>
          <w:b/>
          <w:lang w:val="es-ES"/>
        </w:rPr>
      </w:pPr>
    </w:p>
    <w:p w14:paraId="7E929BE3"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00866/IXTASAL/IP/2020</w:t>
      </w:r>
    </w:p>
    <w:p w14:paraId="24626D13" w14:textId="23AC79B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Toda documentación relativa al proceso de elección y designación de delegados, subdelegados y consejos de participación ciudadana durante la presente administración.</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59735025" w14:textId="77777777" w:rsidR="007351F9" w:rsidRPr="005367C1" w:rsidRDefault="007351F9" w:rsidP="007351F9">
      <w:pPr>
        <w:ind w:left="567" w:right="567"/>
        <w:jc w:val="both"/>
        <w:rPr>
          <w:rFonts w:ascii="Palatino Linotype" w:eastAsia="Calibri" w:hAnsi="Palatino Linotype" w:cs="Arial"/>
          <w:b/>
          <w:lang w:val="es-ES"/>
        </w:rPr>
      </w:pPr>
    </w:p>
    <w:p w14:paraId="37D68D4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00856/IXTASAL/IP/2020</w:t>
      </w:r>
    </w:p>
    <w:p w14:paraId="6EFF2B7B" w14:textId="35263AFB"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 xml:space="preserve">Todos y cada uno de los documentos donde conste la recepción de recursos por parte del sistema municipal DIF durante el año 2020 con corte al treinta de mayo, a través de </w:t>
      </w:r>
      <w:r w:rsidR="00A158BC" w:rsidRPr="005367C1">
        <w:rPr>
          <w:rFonts w:ascii="Palatino Linotype" w:eastAsia="Calibri" w:hAnsi="Palatino Linotype" w:cs="Arial"/>
          <w:bCs/>
          <w:i/>
          <w:iCs/>
          <w:sz w:val="22"/>
          <w:szCs w:val="22"/>
          <w:lang w:val="es-ES"/>
        </w:rPr>
        <w:lastRenderedPageBreak/>
        <w:t>cualquier forma cheque, efectivo, transferencias, etc., la documentación incluye los depósitos y las pólizas contables con su documentación soporte correspondiente, provenientes del ayuntamiento o de cualquier persona física, moral de derecho público o privado.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3CF5F372" w14:textId="77777777" w:rsidR="007351F9" w:rsidRPr="005367C1" w:rsidRDefault="007351F9" w:rsidP="007351F9">
      <w:pPr>
        <w:ind w:left="567" w:right="567"/>
        <w:jc w:val="both"/>
        <w:rPr>
          <w:rFonts w:ascii="Palatino Linotype" w:eastAsia="Calibri" w:hAnsi="Palatino Linotype" w:cs="Arial"/>
          <w:b/>
          <w:lang w:val="es-ES"/>
        </w:rPr>
      </w:pPr>
    </w:p>
    <w:p w14:paraId="4289276B"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00855/IXTASAL/IP/2020</w:t>
      </w:r>
    </w:p>
    <w:p w14:paraId="4E34115F" w14:textId="058EED1B"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Todos y cada uno de los documentos donde conste la recepción de recursos por parte del sistema municipal DIF durante el año 2019, a través de cualquier forma cheque, efectivo, transferencias, etc., la documentación incluye los depósitos y las pólizas contables con su documentación soporte correspondiente, provenientes del ayuntamiento o de cualquier persona física, moral de derecho público o privado.</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2BA06E5" w14:textId="77777777" w:rsidR="007351F9" w:rsidRPr="005367C1" w:rsidRDefault="007351F9" w:rsidP="007351F9">
      <w:pPr>
        <w:ind w:left="567" w:right="567"/>
        <w:jc w:val="both"/>
        <w:rPr>
          <w:rFonts w:ascii="Palatino Linotype" w:eastAsia="Calibri" w:hAnsi="Palatino Linotype" w:cs="Arial"/>
          <w:b/>
          <w:lang w:val="es-ES"/>
        </w:rPr>
      </w:pPr>
    </w:p>
    <w:p w14:paraId="55A73C8F"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00854/IXTASAL/IP/2020</w:t>
      </w:r>
    </w:p>
    <w:p w14:paraId="3E8B3929" w14:textId="42FD8062"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Todos y cada uno de los documentos donde conste la entregas de recursos por parte de la tesorería al sistema municipal DIF al treinta de mayo de 2020, a través de cualquier forma cheque, efectivo, transferencias, etc., la documentación incluye los depósitos y las pólizas contables con su documentación soporte correspondiente.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BCB0ABA" w14:textId="77777777" w:rsidR="007351F9" w:rsidRPr="005367C1" w:rsidRDefault="007351F9" w:rsidP="007351F9">
      <w:pPr>
        <w:ind w:left="567" w:right="567"/>
        <w:jc w:val="both"/>
        <w:rPr>
          <w:rFonts w:ascii="Palatino Linotype" w:eastAsia="Calibri" w:hAnsi="Palatino Linotype" w:cs="Arial"/>
          <w:b/>
          <w:lang w:val="es-ES"/>
        </w:rPr>
      </w:pPr>
    </w:p>
    <w:p w14:paraId="07672DB5"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00853/IXTASAL/IP/2020</w:t>
      </w:r>
      <w:r w:rsidRPr="005367C1">
        <w:rPr>
          <w:rFonts w:ascii="Palatino Linotype" w:eastAsia="Calibri" w:hAnsi="Palatino Linotype" w:cs="Arial"/>
          <w:b/>
          <w:lang w:val="es-ES"/>
        </w:rPr>
        <w:tab/>
      </w:r>
    </w:p>
    <w:p w14:paraId="7E1CB6F4" w14:textId="33ED136A"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A158BC" w:rsidRPr="005367C1">
        <w:rPr>
          <w:rFonts w:ascii="Palatino Linotype" w:eastAsia="Calibri" w:hAnsi="Palatino Linotype" w:cs="Arial"/>
          <w:bCs/>
          <w:i/>
          <w:iCs/>
          <w:sz w:val="22"/>
          <w:szCs w:val="22"/>
          <w:lang w:val="es-ES"/>
        </w:rPr>
        <w:t>Todos y cada uno de los documentos donde conste la entregas de recursos por parte de la tesorería al sistema municipal DIF durante el año 2019, a través de cualquier forma cheque, efectivo, transferencias, etc., la documentación incluye los depósitos y las pólizas contables con su documentación soporte correspondiente.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1C512BB5" w14:textId="77777777" w:rsidR="007351F9" w:rsidRPr="005367C1" w:rsidRDefault="007351F9" w:rsidP="007351F9">
      <w:pPr>
        <w:ind w:left="567" w:right="567"/>
        <w:jc w:val="both"/>
        <w:rPr>
          <w:rFonts w:ascii="Palatino Linotype" w:eastAsia="Calibri" w:hAnsi="Palatino Linotype" w:cs="Arial"/>
          <w:b/>
          <w:lang w:val="es-ES"/>
        </w:rPr>
      </w:pPr>
    </w:p>
    <w:p w14:paraId="71068602"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00840/IXTASAL/IP/2020</w:t>
      </w:r>
    </w:p>
    <w:p w14:paraId="2EA39F69" w14:textId="4A1F033E"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41203" w:rsidRPr="005367C1">
        <w:rPr>
          <w:rFonts w:ascii="Palatino Linotype" w:eastAsia="Calibri" w:hAnsi="Palatino Linotype" w:cs="Arial"/>
          <w:bCs/>
          <w:i/>
          <w:iCs/>
          <w:sz w:val="22"/>
          <w:szCs w:val="22"/>
          <w:lang w:val="es-ES"/>
        </w:rPr>
        <w:t>Toda la documentación soporte de las sesiones de cabildo y de comisiones del ayuntamiento, incluyendo convocatoria, orden del día y documentación e información que soporte cada punto tratado correspondiente a las sesiones realizadas en el período del uno de enero al treinta de mayo de dos mil veinte.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24FF0F7" w14:textId="77777777" w:rsidR="007351F9" w:rsidRPr="005367C1" w:rsidRDefault="007351F9" w:rsidP="007351F9">
      <w:pPr>
        <w:ind w:left="567" w:right="567"/>
        <w:jc w:val="both"/>
        <w:rPr>
          <w:rFonts w:ascii="Palatino Linotype" w:eastAsia="Calibri" w:hAnsi="Palatino Linotype" w:cs="Arial"/>
          <w:b/>
          <w:lang w:val="es-ES"/>
        </w:rPr>
      </w:pPr>
    </w:p>
    <w:p w14:paraId="6FDBFF7B"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00839/IXTASAL/IP/2020</w:t>
      </w:r>
    </w:p>
    <w:p w14:paraId="562740DB" w14:textId="2556E01F"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41203" w:rsidRPr="005367C1">
        <w:rPr>
          <w:rFonts w:ascii="Palatino Linotype" w:eastAsia="Calibri" w:hAnsi="Palatino Linotype" w:cs="Arial"/>
          <w:bCs/>
          <w:i/>
          <w:iCs/>
          <w:sz w:val="22"/>
          <w:szCs w:val="22"/>
          <w:lang w:val="es-ES"/>
        </w:rPr>
        <w:t>Toda la documentación soporte de las sesiones de junta de gobierno del sistema municipal DIF, incluyendo convocatoria, orden del día y documentación e información que soporte cada punto tratado correspondiente a las sesiones del uno de enero al treinta de mayo de dos mil veinte.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65E50406" w14:textId="77777777" w:rsidR="007351F9" w:rsidRPr="005367C1" w:rsidRDefault="007351F9" w:rsidP="007351F9">
      <w:pPr>
        <w:ind w:left="567" w:right="567"/>
        <w:jc w:val="both"/>
        <w:rPr>
          <w:rFonts w:ascii="Palatino Linotype" w:eastAsia="Calibri" w:hAnsi="Palatino Linotype" w:cs="Arial"/>
          <w:b/>
          <w:lang w:val="es-ES"/>
        </w:rPr>
      </w:pPr>
    </w:p>
    <w:p w14:paraId="1DD83B37" w14:textId="77777777" w:rsidR="007351F9"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00838/IXTASAL/IP/2020</w:t>
      </w:r>
    </w:p>
    <w:p w14:paraId="3AEFF6DD" w14:textId="50FE6CD6"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lastRenderedPageBreak/>
        <w:t>“</w:t>
      </w:r>
      <w:r w:rsidR="00E41203" w:rsidRPr="005367C1">
        <w:rPr>
          <w:rFonts w:ascii="Palatino Linotype" w:eastAsia="Calibri" w:hAnsi="Palatino Linotype" w:cs="Arial"/>
          <w:bCs/>
          <w:i/>
          <w:iCs/>
          <w:sz w:val="22"/>
          <w:szCs w:val="22"/>
          <w:lang w:val="es-ES"/>
        </w:rPr>
        <w:t xml:space="preserve">Toda la documentación soporte de las sesiones de junta de gobierno del sistema municipal DIF, incluyendo convocatoria, orden del día y documentación e información que soporte cada punto tratado correspondiente a las sesiones de cabildo del uno de enero al treinta de junio de </w:t>
      </w:r>
      <w:proofErr w:type="spellStart"/>
      <w:r w:rsidR="00E41203" w:rsidRPr="005367C1">
        <w:rPr>
          <w:rFonts w:ascii="Palatino Linotype" w:eastAsia="Calibri" w:hAnsi="Palatino Linotype" w:cs="Arial"/>
          <w:bCs/>
          <w:i/>
          <w:iCs/>
          <w:sz w:val="22"/>
          <w:szCs w:val="22"/>
          <w:lang w:val="es-ES"/>
        </w:rPr>
        <w:t>de</w:t>
      </w:r>
      <w:proofErr w:type="spellEnd"/>
      <w:r w:rsidR="00E41203" w:rsidRPr="005367C1">
        <w:rPr>
          <w:rFonts w:ascii="Palatino Linotype" w:eastAsia="Calibri" w:hAnsi="Palatino Linotype" w:cs="Arial"/>
          <w:bCs/>
          <w:i/>
          <w:iCs/>
          <w:sz w:val="22"/>
          <w:szCs w:val="22"/>
          <w:lang w:val="es-ES"/>
        </w:rPr>
        <w:t xml:space="preserve"> dos mil diecinueve.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0B646914" w14:textId="77777777" w:rsidR="007351F9" w:rsidRPr="005367C1" w:rsidRDefault="007351F9" w:rsidP="007351F9">
      <w:pPr>
        <w:ind w:left="567" w:right="567"/>
        <w:jc w:val="both"/>
        <w:rPr>
          <w:rFonts w:ascii="Palatino Linotype" w:eastAsia="Calibri" w:hAnsi="Palatino Linotype" w:cs="Arial"/>
          <w:b/>
          <w:lang w:val="es-ES"/>
        </w:rPr>
      </w:pPr>
    </w:p>
    <w:p w14:paraId="0B2D216F" w14:textId="261FCB4E" w:rsidR="00103C7E" w:rsidRPr="005367C1" w:rsidRDefault="007351F9" w:rsidP="007351F9">
      <w:pPr>
        <w:ind w:left="567" w:right="567"/>
        <w:jc w:val="both"/>
        <w:rPr>
          <w:rFonts w:ascii="Palatino Linotype" w:eastAsia="Calibri" w:hAnsi="Palatino Linotype" w:cs="Arial"/>
          <w:b/>
          <w:lang w:val="es-ES"/>
        </w:rPr>
      </w:pPr>
      <w:r w:rsidRPr="005367C1">
        <w:rPr>
          <w:rFonts w:ascii="Palatino Linotype" w:eastAsia="Calibri" w:hAnsi="Palatino Linotype" w:cs="Arial"/>
          <w:b/>
          <w:lang w:val="es-ES"/>
        </w:rPr>
        <w:t>00837/IXTASAL/IP/2020</w:t>
      </w:r>
    </w:p>
    <w:p w14:paraId="22DE45F1" w14:textId="32290033" w:rsidR="00147544" w:rsidRPr="005367C1" w:rsidRDefault="00147544" w:rsidP="00147544">
      <w:pPr>
        <w:ind w:left="567" w:right="567"/>
        <w:jc w:val="both"/>
        <w:rPr>
          <w:rFonts w:ascii="Palatino Linotype" w:eastAsia="Calibri" w:hAnsi="Palatino Linotype" w:cs="Arial"/>
          <w:bCs/>
          <w:i/>
          <w:iCs/>
          <w:sz w:val="22"/>
          <w:szCs w:val="22"/>
          <w:lang w:val="es-ES"/>
        </w:rPr>
      </w:pPr>
      <w:r w:rsidRPr="005367C1">
        <w:rPr>
          <w:rFonts w:ascii="Palatino Linotype" w:eastAsia="Calibri" w:hAnsi="Palatino Linotype" w:cs="Arial"/>
          <w:bCs/>
          <w:i/>
          <w:iCs/>
          <w:sz w:val="22"/>
          <w:szCs w:val="22"/>
          <w:lang w:val="es-ES"/>
        </w:rPr>
        <w:t>“</w:t>
      </w:r>
      <w:r w:rsidR="00E41203" w:rsidRPr="005367C1">
        <w:rPr>
          <w:rFonts w:ascii="Palatino Linotype" w:eastAsia="Calibri" w:hAnsi="Palatino Linotype" w:cs="Arial"/>
          <w:bCs/>
          <w:i/>
          <w:iCs/>
          <w:sz w:val="22"/>
          <w:szCs w:val="22"/>
          <w:lang w:val="es-ES"/>
        </w:rPr>
        <w:t xml:space="preserve">Toda la documentación soporte de las sesiones de cabildo y de las sesiones de las comisiones, incluyendo convocatoria, orden del día y documentación e información que soporte cada punto tratado correspondiente a las sesiones de cabildo del uno de enero al treinta de junio de </w:t>
      </w:r>
      <w:proofErr w:type="spellStart"/>
      <w:r w:rsidR="00E41203" w:rsidRPr="005367C1">
        <w:rPr>
          <w:rFonts w:ascii="Palatino Linotype" w:eastAsia="Calibri" w:hAnsi="Palatino Linotype" w:cs="Arial"/>
          <w:bCs/>
          <w:i/>
          <w:iCs/>
          <w:sz w:val="22"/>
          <w:szCs w:val="22"/>
          <w:lang w:val="es-ES"/>
        </w:rPr>
        <w:t>de</w:t>
      </w:r>
      <w:proofErr w:type="spellEnd"/>
      <w:r w:rsidR="00E41203" w:rsidRPr="005367C1">
        <w:rPr>
          <w:rFonts w:ascii="Palatino Linotype" w:eastAsia="Calibri" w:hAnsi="Palatino Linotype" w:cs="Arial"/>
          <w:bCs/>
          <w:i/>
          <w:iCs/>
          <w:sz w:val="22"/>
          <w:szCs w:val="22"/>
          <w:lang w:val="es-ES"/>
        </w:rPr>
        <w:t xml:space="preserve"> dos mil diecinueve.</w:t>
      </w:r>
      <w:r w:rsidRPr="005367C1">
        <w:rPr>
          <w:rFonts w:ascii="Palatino Linotype" w:eastAsia="Calibri" w:hAnsi="Palatino Linotype" w:cs="Arial"/>
          <w:bCs/>
          <w:i/>
          <w:iCs/>
          <w:sz w:val="22"/>
          <w:szCs w:val="22"/>
          <w:lang w:val="es-ES"/>
        </w:rPr>
        <w:t>” (</w:t>
      </w:r>
      <w:proofErr w:type="gramStart"/>
      <w:r w:rsidRPr="005367C1">
        <w:rPr>
          <w:rFonts w:ascii="Palatino Linotype" w:eastAsia="Calibri" w:hAnsi="Palatino Linotype" w:cs="Arial"/>
          <w:bCs/>
          <w:i/>
          <w:iCs/>
          <w:sz w:val="22"/>
          <w:szCs w:val="22"/>
          <w:lang w:val="es-ES"/>
        </w:rPr>
        <w:t>sic</w:t>
      </w:r>
      <w:proofErr w:type="gramEnd"/>
      <w:r w:rsidRPr="005367C1">
        <w:rPr>
          <w:rFonts w:ascii="Palatino Linotype" w:eastAsia="Calibri" w:hAnsi="Palatino Linotype" w:cs="Arial"/>
          <w:bCs/>
          <w:i/>
          <w:iCs/>
          <w:sz w:val="22"/>
          <w:szCs w:val="22"/>
          <w:lang w:val="es-ES"/>
        </w:rPr>
        <w:t>)</w:t>
      </w:r>
    </w:p>
    <w:p w14:paraId="275A3EFC" w14:textId="77777777" w:rsidR="00D61088" w:rsidRPr="005367C1" w:rsidRDefault="00D61088" w:rsidP="006D6CCC">
      <w:pPr>
        <w:jc w:val="both"/>
        <w:rPr>
          <w:rFonts w:ascii="Palatino Linotype" w:eastAsia="Calibri" w:hAnsi="Palatino Linotype" w:cs="Arial"/>
          <w:i/>
          <w:sz w:val="22"/>
          <w:lang w:val="es-ES"/>
        </w:rPr>
      </w:pPr>
    </w:p>
    <w:p w14:paraId="43692616" w14:textId="77777777" w:rsidR="00554DF4" w:rsidRPr="005367C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5367C1">
        <w:rPr>
          <w:rFonts w:ascii="Palatino Linotype" w:eastAsia="Times New Roman" w:hAnsi="Palatino Linotype" w:cs="Arial"/>
          <w:lang w:val="es-ES"/>
        </w:rPr>
        <w:t xml:space="preserve">Señaló como modalidad de entrega de la información a través del </w:t>
      </w:r>
      <w:r w:rsidRPr="005367C1">
        <w:rPr>
          <w:rFonts w:ascii="Palatino Linotype" w:eastAsia="Times New Roman" w:hAnsi="Palatino Linotype" w:cs="Arial"/>
          <w:b/>
          <w:lang w:val="es-ES"/>
        </w:rPr>
        <w:t>SAIMEX.</w:t>
      </w:r>
    </w:p>
    <w:p w14:paraId="33E6EFF0" w14:textId="77777777" w:rsidR="00B12E16" w:rsidRPr="005367C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406F94FD" w:rsidR="00AD1D4C" w:rsidRPr="005367C1" w:rsidRDefault="00554DF4" w:rsidP="005337D9">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5367C1">
        <w:rPr>
          <w:rFonts w:ascii="Palatino Linotype" w:eastAsia="Calibri" w:hAnsi="Palatino Linotype" w:cs="Times New Roman"/>
          <w:lang w:val="es-ES"/>
        </w:rPr>
        <w:t xml:space="preserve">El </w:t>
      </w:r>
      <w:r w:rsidR="00E41203" w:rsidRPr="005367C1">
        <w:rPr>
          <w:rFonts w:ascii="Palatino Linotype" w:eastAsia="Calibri" w:hAnsi="Palatino Linotype" w:cs="Times New Roman"/>
          <w:lang w:val="es-ES"/>
        </w:rPr>
        <w:t>veintiocho</w:t>
      </w:r>
      <w:r w:rsidR="00B12E16" w:rsidRPr="005367C1">
        <w:rPr>
          <w:rFonts w:ascii="Palatino Linotype" w:eastAsia="Calibri" w:hAnsi="Palatino Linotype" w:cs="Times New Roman"/>
          <w:lang w:val="es-ES"/>
        </w:rPr>
        <w:t xml:space="preserve"> </w:t>
      </w:r>
      <w:r w:rsidR="006D6CCC" w:rsidRPr="005367C1">
        <w:rPr>
          <w:rFonts w:ascii="Palatino Linotype" w:eastAsia="Calibri" w:hAnsi="Palatino Linotype" w:cs="Arial"/>
          <w:lang w:val="es-ES"/>
        </w:rPr>
        <w:t>(</w:t>
      </w:r>
      <w:r w:rsidR="00E41203" w:rsidRPr="005367C1">
        <w:rPr>
          <w:rFonts w:ascii="Palatino Linotype" w:eastAsia="Calibri" w:hAnsi="Palatino Linotype" w:cs="Arial"/>
          <w:lang w:val="es-ES"/>
        </w:rPr>
        <w:t>28</w:t>
      </w:r>
      <w:r w:rsidR="006D6CCC" w:rsidRPr="005367C1">
        <w:rPr>
          <w:rFonts w:ascii="Palatino Linotype" w:eastAsia="Calibri" w:hAnsi="Palatino Linotype" w:cs="Arial"/>
          <w:lang w:val="es-ES"/>
        </w:rPr>
        <w:t xml:space="preserve">) </w:t>
      </w:r>
      <w:r w:rsidR="006D6CCC" w:rsidRPr="005367C1">
        <w:rPr>
          <w:rFonts w:ascii="Palatino Linotype" w:eastAsia="Calibri" w:hAnsi="Palatino Linotype" w:cs="Times New Roman"/>
          <w:lang w:val="es-ES"/>
        </w:rPr>
        <w:t xml:space="preserve">de </w:t>
      </w:r>
      <w:r w:rsidR="00E41203" w:rsidRPr="005367C1">
        <w:rPr>
          <w:rFonts w:ascii="Palatino Linotype" w:eastAsia="Calibri" w:hAnsi="Palatino Linotype" w:cs="Times New Roman"/>
          <w:lang w:val="es-ES"/>
        </w:rPr>
        <w:t>julio</w:t>
      </w:r>
      <w:r w:rsidR="007838C0" w:rsidRPr="005367C1">
        <w:rPr>
          <w:rFonts w:ascii="Palatino Linotype" w:eastAsia="Calibri" w:hAnsi="Palatino Linotype" w:cs="Times New Roman"/>
          <w:lang w:val="es-ES"/>
        </w:rPr>
        <w:t xml:space="preserve"> de dos mil veinte</w:t>
      </w:r>
      <w:r w:rsidRPr="005367C1">
        <w:rPr>
          <w:rFonts w:ascii="Palatino Linotype" w:eastAsia="Calibri" w:hAnsi="Palatino Linotype" w:cs="Times New Roman"/>
          <w:lang w:val="es-ES"/>
        </w:rPr>
        <w:t xml:space="preserve">, el </w:t>
      </w:r>
      <w:r w:rsidRPr="005367C1">
        <w:rPr>
          <w:rFonts w:ascii="Palatino Linotype" w:eastAsia="Calibri" w:hAnsi="Palatino Linotype" w:cs="Arial"/>
          <w:b/>
          <w:lang w:val="es-AR"/>
        </w:rPr>
        <w:t>SUJETO OBLIGADO</w:t>
      </w:r>
      <w:r w:rsidRPr="005367C1">
        <w:rPr>
          <w:rFonts w:ascii="Palatino Linotype" w:eastAsia="Calibri" w:hAnsi="Palatino Linotype" w:cs="Arial"/>
          <w:b/>
          <w:i/>
          <w:lang w:val="es-AR"/>
        </w:rPr>
        <w:t xml:space="preserve"> </w:t>
      </w:r>
      <w:r w:rsidRPr="005367C1">
        <w:rPr>
          <w:rFonts w:ascii="Palatino Linotype" w:eastAsia="Times New Roman" w:hAnsi="Palatino Linotype" w:cs="Arial"/>
          <w:lang w:val="es-ES"/>
        </w:rPr>
        <w:t>dio respuest</w:t>
      </w:r>
      <w:r w:rsidR="00CE5D17" w:rsidRPr="005367C1">
        <w:rPr>
          <w:rFonts w:ascii="Palatino Linotype" w:eastAsia="Times New Roman" w:hAnsi="Palatino Linotype" w:cs="Arial"/>
          <w:lang w:val="es-ES"/>
        </w:rPr>
        <w:t>a a la</w:t>
      </w:r>
      <w:r w:rsidR="00D61088" w:rsidRPr="005367C1">
        <w:rPr>
          <w:rFonts w:ascii="Palatino Linotype" w:eastAsia="Times New Roman" w:hAnsi="Palatino Linotype" w:cs="Arial"/>
          <w:lang w:val="es-ES"/>
        </w:rPr>
        <w:t>s</w:t>
      </w:r>
      <w:r w:rsidR="00CE5D17" w:rsidRPr="005367C1">
        <w:rPr>
          <w:rFonts w:ascii="Palatino Linotype" w:eastAsia="Times New Roman" w:hAnsi="Palatino Linotype" w:cs="Arial"/>
          <w:lang w:val="es-ES"/>
        </w:rPr>
        <w:t xml:space="preserve"> solicitud</w:t>
      </w:r>
      <w:r w:rsidR="00D61088" w:rsidRPr="005367C1">
        <w:rPr>
          <w:rFonts w:ascii="Palatino Linotype" w:eastAsia="Times New Roman" w:hAnsi="Palatino Linotype" w:cs="Arial"/>
          <w:lang w:val="es-ES"/>
        </w:rPr>
        <w:t>es</w:t>
      </w:r>
      <w:r w:rsidR="00CE5D17" w:rsidRPr="005367C1">
        <w:rPr>
          <w:rFonts w:ascii="Palatino Linotype" w:eastAsia="Times New Roman" w:hAnsi="Palatino Linotype" w:cs="Arial"/>
          <w:lang w:val="es-ES"/>
        </w:rPr>
        <w:t xml:space="preserve"> de información</w:t>
      </w:r>
      <w:r w:rsidR="004900C9" w:rsidRPr="005367C1">
        <w:rPr>
          <w:rFonts w:ascii="Palatino Linotype" w:eastAsia="Times New Roman" w:hAnsi="Palatino Linotype" w:cs="Arial"/>
          <w:lang w:val="es-ES"/>
        </w:rPr>
        <w:t xml:space="preserve">, adjuntando </w:t>
      </w:r>
      <w:r w:rsidR="00E41203" w:rsidRPr="005367C1">
        <w:rPr>
          <w:rFonts w:ascii="Palatino Linotype" w:eastAsia="Times New Roman" w:hAnsi="Palatino Linotype" w:cs="Arial"/>
          <w:lang w:val="es-ES"/>
        </w:rPr>
        <w:t>el</w:t>
      </w:r>
      <w:r w:rsidR="004900C9" w:rsidRPr="005367C1">
        <w:rPr>
          <w:rFonts w:ascii="Palatino Linotype" w:eastAsia="Times New Roman" w:hAnsi="Palatino Linotype" w:cs="Arial"/>
          <w:lang w:val="es-ES"/>
        </w:rPr>
        <w:t xml:space="preserve"> documento electrónico denominado</w:t>
      </w:r>
      <w:r w:rsidR="001D7A5B" w:rsidRPr="005367C1">
        <w:rPr>
          <w:rFonts w:ascii="Palatino Linotype" w:eastAsia="Times New Roman" w:hAnsi="Palatino Linotype" w:cs="Arial"/>
          <w:lang w:val="es-ES"/>
        </w:rPr>
        <w:t>s</w:t>
      </w:r>
      <w:r w:rsidR="004900C9" w:rsidRPr="005367C1">
        <w:rPr>
          <w:rFonts w:ascii="Palatino Linotype" w:eastAsia="Times New Roman" w:hAnsi="Palatino Linotype" w:cs="Arial"/>
          <w:lang w:val="es-ES"/>
        </w:rPr>
        <w:t xml:space="preserve"> </w:t>
      </w:r>
      <w:r w:rsidR="00E41203" w:rsidRPr="005367C1">
        <w:rPr>
          <w:rFonts w:ascii="Palatino Linotype" w:eastAsia="Times New Roman" w:hAnsi="Palatino Linotype" w:cs="Arial"/>
          <w:b/>
          <w:bCs/>
          <w:lang w:val="es-ES"/>
        </w:rPr>
        <w:t>IXTASAL-CT-0016EXT-2020.pdf</w:t>
      </w:r>
      <w:r w:rsidR="004677FC" w:rsidRPr="005367C1">
        <w:rPr>
          <w:rFonts w:ascii="Palatino Linotype" w:eastAsia="Times New Roman" w:hAnsi="Palatino Linotype" w:cs="Arial"/>
          <w:b/>
          <w:bCs/>
          <w:lang w:val="es-ES"/>
        </w:rPr>
        <w:t xml:space="preserve">, </w:t>
      </w:r>
      <w:r w:rsidR="00AD1D4C" w:rsidRPr="005367C1">
        <w:rPr>
          <w:rFonts w:ascii="Palatino Linotype" w:eastAsia="Calibri" w:hAnsi="Palatino Linotype" w:cs="Times New Roman"/>
          <w:bCs/>
          <w:iCs/>
          <w:lang w:val="es-ES"/>
        </w:rPr>
        <w:t>además señaló lo siguiente:</w:t>
      </w:r>
    </w:p>
    <w:p w14:paraId="113D1C38" w14:textId="77777777" w:rsidR="00554DF4" w:rsidRPr="005367C1" w:rsidRDefault="00554DF4" w:rsidP="00554DF4">
      <w:pPr>
        <w:pStyle w:val="Prrafodelista"/>
        <w:rPr>
          <w:rFonts w:ascii="Palatino Linotype" w:eastAsia="Times New Roman" w:hAnsi="Palatino Linotype" w:cs="Arial"/>
          <w:lang w:val="es-ES"/>
        </w:rPr>
      </w:pPr>
    </w:p>
    <w:p w14:paraId="3F32FB52" w14:textId="77777777" w:rsidR="004677FC" w:rsidRPr="005367C1" w:rsidRDefault="00554DF4" w:rsidP="004677FC">
      <w:pPr>
        <w:pStyle w:val="Prrafodelista"/>
        <w:spacing w:before="240" w:after="240" w:line="360" w:lineRule="auto"/>
        <w:ind w:left="567" w:right="567"/>
        <w:jc w:val="both"/>
        <w:rPr>
          <w:rFonts w:ascii="Palatino Linotype" w:hAnsi="Palatino Linotype"/>
          <w:i/>
          <w:color w:val="000000"/>
          <w:sz w:val="22"/>
          <w:szCs w:val="22"/>
        </w:rPr>
      </w:pPr>
      <w:r w:rsidRPr="005367C1">
        <w:rPr>
          <w:rFonts w:ascii="Palatino Linotype" w:eastAsia="Calibri" w:hAnsi="Palatino Linotype" w:cs="Times New Roman"/>
          <w:i/>
          <w:sz w:val="22"/>
          <w:szCs w:val="22"/>
          <w:lang w:val="es-ES"/>
        </w:rPr>
        <w:t>“</w:t>
      </w:r>
      <w:r w:rsidR="004677FC" w:rsidRPr="005367C1">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21E05674" w:rsidR="00554DF4" w:rsidRPr="005367C1" w:rsidRDefault="004677FC" w:rsidP="004677FC">
      <w:pPr>
        <w:pStyle w:val="Prrafodelista"/>
        <w:spacing w:before="240" w:after="240" w:line="360" w:lineRule="auto"/>
        <w:ind w:left="567" w:right="567"/>
        <w:jc w:val="both"/>
        <w:rPr>
          <w:rFonts w:ascii="Palatino Linotype" w:hAnsi="Palatino Linotype"/>
          <w:i/>
          <w:color w:val="000000"/>
          <w:sz w:val="22"/>
          <w:szCs w:val="22"/>
        </w:rPr>
      </w:pPr>
      <w:r w:rsidRPr="005367C1">
        <w:rPr>
          <w:rFonts w:ascii="Palatino Linotype" w:hAnsi="Palatino Linotype"/>
          <w:i/>
          <w:color w:val="000000"/>
          <w:sz w:val="22"/>
          <w:szCs w:val="22"/>
        </w:rPr>
        <w:t xml:space="preserve">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w:t>
      </w:r>
      <w:r w:rsidRPr="005367C1">
        <w:rPr>
          <w:rFonts w:ascii="Palatino Linotype" w:hAnsi="Palatino Linotype"/>
          <w:i/>
          <w:color w:val="000000"/>
          <w:sz w:val="22"/>
          <w:szCs w:val="22"/>
        </w:rPr>
        <w:lastRenderedPageBreak/>
        <w:t>del plazo de quince días hábiles, siguientes a la fecha de la notificación de la presente respuesta.</w:t>
      </w:r>
      <w:r w:rsidR="00554DF4" w:rsidRPr="005367C1">
        <w:rPr>
          <w:rFonts w:ascii="Palatino Linotype" w:hAnsi="Palatino Linotype"/>
          <w:i/>
          <w:color w:val="000000"/>
          <w:sz w:val="22"/>
          <w:szCs w:val="22"/>
        </w:rPr>
        <w:t>” (</w:t>
      </w:r>
      <w:proofErr w:type="gramStart"/>
      <w:r w:rsidR="00554DF4" w:rsidRPr="005367C1">
        <w:rPr>
          <w:rFonts w:ascii="Palatino Linotype" w:hAnsi="Palatino Linotype"/>
          <w:i/>
          <w:color w:val="000000"/>
          <w:sz w:val="22"/>
          <w:szCs w:val="22"/>
        </w:rPr>
        <w:t>sic</w:t>
      </w:r>
      <w:proofErr w:type="gramEnd"/>
      <w:r w:rsidR="00554DF4" w:rsidRPr="005367C1">
        <w:rPr>
          <w:rFonts w:ascii="Palatino Linotype" w:hAnsi="Palatino Linotype"/>
          <w:i/>
          <w:color w:val="000000"/>
          <w:sz w:val="22"/>
          <w:szCs w:val="22"/>
        </w:rPr>
        <w:t>)</w:t>
      </w:r>
    </w:p>
    <w:p w14:paraId="28DAF559" w14:textId="73032315" w:rsidR="00AD1D4C" w:rsidRPr="005367C1" w:rsidRDefault="00AD1D4C" w:rsidP="00AD1D4C">
      <w:pPr>
        <w:pStyle w:val="Prrafodelista"/>
        <w:spacing w:before="240" w:after="240" w:line="360" w:lineRule="auto"/>
        <w:ind w:left="567" w:right="567"/>
        <w:jc w:val="both"/>
        <w:rPr>
          <w:rFonts w:ascii="Palatino Linotype" w:hAnsi="Palatino Linotype"/>
          <w:i/>
          <w:color w:val="000000"/>
          <w:sz w:val="22"/>
          <w:szCs w:val="22"/>
        </w:rPr>
      </w:pPr>
    </w:p>
    <w:p w14:paraId="7246D5A1" w14:textId="76380015" w:rsidR="00AD1D4C" w:rsidRPr="005367C1" w:rsidRDefault="004677FC" w:rsidP="00AD1D4C">
      <w:pPr>
        <w:pStyle w:val="Prrafodelista"/>
        <w:numPr>
          <w:ilvl w:val="0"/>
          <w:numId w:val="3"/>
        </w:numPr>
        <w:spacing w:before="240" w:after="240" w:line="360" w:lineRule="auto"/>
        <w:ind w:left="851" w:right="567"/>
        <w:jc w:val="both"/>
        <w:rPr>
          <w:rFonts w:ascii="Palatino Linotype" w:eastAsia="Times New Roman" w:hAnsi="Palatino Linotype" w:cs="Arial"/>
          <w:b/>
          <w:lang w:val="es-ES"/>
        </w:rPr>
      </w:pPr>
      <w:r w:rsidRPr="005367C1">
        <w:rPr>
          <w:rFonts w:ascii="Palatino Linotype" w:eastAsia="Times New Roman" w:hAnsi="Palatino Linotype" w:cs="Arial"/>
          <w:b/>
          <w:bCs/>
          <w:lang w:val="es-ES"/>
        </w:rPr>
        <w:t>IXTASAL-CT-0016EXT-2020.pdf:</w:t>
      </w:r>
      <w:r w:rsidRPr="005367C1">
        <w:rPr>
          <w:rFonts w:ascii="Palatino Linotype" w:eastAsia="Times New Roman" w:hAnsi="Palatino Linotype" w:cs="Arial"/>
          <w:lang w:val="es-ES"/>
        </w:rPr>
        <w:t xml:space="preserve"> Acuerdo del Comité de Transparencia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14:paraId="227E81FE" w14:textId="77777777" w:rsidR="00AD1D4C" w:rsidRPr="005367C1" w:rsidRDefault="00AD1D4C" w:rsidP="00AD1D4C">
      <w:pPr>
        <w:pStyle w:val="Prrafodelista"/>
        <w:rPr>
          <w:rFonts w:ascii="Palatino Linotype" w:eastAsia="Calibri" w:hAnsi="Palatino Linotype" w:cs="Times New Roman"/>
          <w:b/>
          <w:iCs/>
          <w:lang w:val="es-ES"/>
        </w:rPr>
      </w:pPr>
    </w:p>
    <w:p w14:paraId="7F6FAD54" w14:textId="4F9BDECF" w:rsidR="00554DF4" w:rsidRPr="005367C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5367C1">
        <w:rPr>
          <w:rFonts w:ascii="Palatino Linotype" w:eastAsia="Calibri" w:hAnsi="Palatino Linotype" w:cs="Arial"/>
          <w:lang w:val="es-AR"/>
        </w:rPr>
        <w:t>El</w:t>
      </w:r>
      <w:r w:rsidR="007B3254" w:rsidRPr="005367C1">
        <w:rPr>
          <w:rFonts w:ascii="Palatino Linotype" w:eastAsia="Calibri" w:hAnsi="Palatino Linotype" w:cs="Arial"/>
          <w:lang w:val="es-AR"/>
        </w:rPr>
        <w:t xml:space="preserve"> </w:t>
      </w:r>
      <w:r w:rsidR="004677FC" w:rsidRPr="005367C1">
        <w:rPr>
          <w:rFonts w:ascii="Palatino Linotype" w:eastAsia="Calibri" w:hAnsi="Palatino Linotype" w:cs="Arial"/>
          <w:lang w:val="es-AR"/>
        </w:rPr>
        <w:t>dieciocho</w:t>
      </w:r>
      <w:r w:rsidR="00CE5D17" w:rsidRPr="005367C1">
        <w:rPr>
          <w:rFonts w:ascii="Palatino Linotype" w:eastAsia="Calibri" w:hAnsi="Palatino Linotype" w:cs="Arial"/>
          <w:lang w:val="es-AR"/>
        </w:rPr>
        <w:t xml:space="preserve"> </w:t>
      </w:r>
      <w:r w:rsidR="00554DF4" w:rsidRPr="005367C1">
        <w:rPr>
          <w:rFonts w:ascii="Palatino Linotype" w:eastAsia="Calibri" w:hAnsi="Palatino Linotype" w:cs="Arial"/>
          <w:lang w:val="es-AR"/>
        </w:rPr>
        <w:t>(</w:t>
      </w:r>
      <w:r w:rsidR="00455CF9" w:rsidRPr="005367C1">
        <w:rPr>
          <w:rFonts w:ascii="Palatino Linotype" w:eastAsia="Calibri" w:hAnsi="Palatino Linotype" w:cs="Arial"/>
          <w:lang w:val="es-AR"/>
        </w:rPr>
        <w:t>18</w:t>
      </w:r>
      <w:r w:rsidR="001106D0" w:rsidRPr="005367C1">
        <w:rPr>
          <w:rFonts w:ascii="Palatino Linotype" w:eastAsia="Calibri" w:hAnsi="Palatino Linotype" w:cs="Arial"/>
          <w:lang w:val="es-AR"/>
        </w:rPr>
        <w:t>)</w:t>
      </w:r>
      <w:r w:rsidR="00554DF4" w:rsidRPr="005367C1">
        <w:rPr>
          <w:rFonts w:ascii="Palatino Linotype" w:eastAsia="Calibri" w:hAnsi="Palatino Linotype" w:cs="Arial"/>
          <w:lang w:val="es-AR"/>
        </w:rPr>
        <w:t xml:space="preserve"> de </w:t>
      </w:r>
      <w:r w:rsidR="00455CF9" w:rsidRPr="005367C1">
        <w:rPr>
          <w:rFonts w:ascii="Palatino Linotype" w:eastAsia="Calibri" w:hAnsi="Palatino Linotype" w:cs="Arial"/>
          <w:lang w:val="es-AR"/>
        </w:rPr>
        <w:t>agosto</w:t>
      </w:r>
      <w:r w:rsidR="00554DF4" w:rsidRPr="005367C1">
        <w:rPr>
          <w:rFonts w:ascii="Palatino Linotype" w:eastAsia="Calibri" w:hAnsi="Palatino Linotype" w:cs="Arial"/>
          <w:lang w:val="es-AR"/>
        </w:rPr>
        <w:t xml:space="preserve"> de</w:t>
      </w:r>
      <w:r w:rsidR="00554DF4" w:rsidRPr="005367C1">
        <w:rPr>
          <w:rFonts w:ascii="Palatino Linotype" w:eastAsia="Times New Roman" w:hAnsi="Palatino Linotype" w:cs="Arial"/>
          <w:lang w:val="es-ES"/>
        </w:rPr>
        <w:t xml:space="preserve"> dos mil </w:t>
      </w:r>
      <w:r w:rsidR="004536FA" w:rsidRPr="005367C1">
        <w:rPr>
          <w:rFonts w:ascii="Palatino Linotype" w:eastAsia="Times New Roman" w:hAnsi="Palatino Linotype" w:cs="Arial"/>
          <w:lang w:val="es-ES"/>
        </w:rPr>
        <w:t>veinte</w:t>
      </w:r>
      <w:r w:rsidR="00554DF4" w:rsidRPr="005367C1">
        <w:rPr>
          <w:rFonts w:ascii="Palatino Linotype" w:eastAsia="Times New Roman" w:hAnsi="Palatino Linotype" w:cs="Arial"/>
          <w:lang w:val="es-ES"/>
        </w:rPr>
        <w:t xml:space="preserve">, </w:t>
      </w:r>
      <w:r w:rsidR="00554DF4" w:rsidRPr="005367C1">
        <w:rPr>
          <w:rFonts w:ascii="Palatino Linotype" w:hAnsi="Palatino Linotype"/>
          <w:b/>
        </w:rPr>
        <w:t>EL RECURRENTE</w:t>
      </w:r>
      <w:r w:rsidR="00554DF4" w:rsidRPr="005367C1">
        <w:rPr>
          <w:rFonts w:ascii="Palatino Linotype" w:eastAsia="Times New Roman" w:hAnsi="Palatino Linotype" w:cs="Arial"/>
          <w:lang w:val="es-ES"/>
        </w:rPr>
        <w:t xml:space="preserve"> interpuso </w:t>
      </w:r>
      <w:r w:rsidR="00ED4B36" w:rsidRPr="005367C1">
        <w:rPr>
          <w:rFonts w:ascii="Palatino Linotype" w:eastAsia="Times New Roman" w:hAnsi="Palatino Linotype" w:cs="Arial"/>
          <w:lang w:val="es-ES"/>
        </w:rPr>
        <w:t>los</w:t>
      </w:r>
      <w:r w:rsidR="00554DF4" w:rsidRPr="005367C1">
        <w:rPr>
          <w:rFonts w:ascii="Palatino Linotype" w:eastAsia="Times New Roman" w:hAnsi="Palatino Linotype" w:cs="Arial"/>
          <w:lang w:val="es-ES"/>
        </w:rPr>
        <w:t xml:space="preserve"> recurso</w:t>
      </w:r>
      <w:r w:rsidR="00ED4B36" w:rsidRPr="005367C1">
        <w:rPr>
          <w:rFonts w:ascii="Palatino Linotype" w:eastAsia="Times New Roman" w:hAnsi="Palatino Linotype" w:cs="Arial"/>
          <w:lang w:val="es-ES"/>
        </w:rPr>
        <w:t>s</w:t>
      </w:r>
      <w:r w:rsidR="00554DF4" w:rsidRPr="005367C1">
        <w:rPr>
          <w:rFonts w:ascii="Palatino Linotype" w:eastAsia="Times New Roman" w:hAnsi="Palatino Linotype" w:cs="Arial"/>
          <w:lang w:val="es-ES"/>
        </w:rPr>
        <w:t xml:space="preserve"> de revis</w:t>
      </w:r>
      <w:r w:rsidR="007B3254" w:rsidRPr="005367C1">
        <w:rPr>
          <w:rFonts w:ascii="Palatino Linotype" w:eastAsia="Times New Roman" w:hAnsi="Palatino Linotype" w:cs="Arial"/>
          <w:lang w:val="es-ES"/>
        </w:rPr>
        <w:t>ión, en contra de la</w:t>
      </w:r>
      <w:r w:rsidR="00ED4B36" w:rsidRPr="005367C1">
        <w:rPr>
          <w:rFonts w:ascii="Palatino Linotype" w:eastAsia="Times New Roman" w:hAnsi="Palatino Linotype" w:cs="Arial"/>
          <w:lang w:val="es-ES"/>
        </w:rPr>
        <w:t>s</w:t>
      </w:r>
      <w:r w:rsidR="007B3254" w:rsidRPr="005367C1">
        <w:rPr>
          <w:rFonts w:ascii="Palatino Linotype" w:eastAsia="Times New Roman" w:hAnsi="Palatino Linotype" w:cs="Arial"/>
          <w:lang w:val="es-ES"/>
        </w:rPr>
        <w:t xml:space="preserve"> respuesta</w:t>
      </w:r>
      <w:r w:rsidR="00ED4B36" w:rsidRPr="005367C1">
        <w:rPr>
          <w:rFonts w:ascii="Palatino Linotype" w:eastAsia="Times New Roman" w:hAnsi="Palatino Linotype" w:cs="Arial"/>
          <w:lang w:val="es-ES"/>
        </w:rPr>
        <w:t>s</w:t>
      </w:r>
      <w:r w:rsidR="007B3254" w:rsidRPr="005367C1">
        <w:rPr>
          <w:rFonts w:ascii="Palatino Linotype" w:eastAsia="Times New Roman" w:hAnsi="Palatino Linotype" w:cs="Arial"/>
          <w:lang w:val="es-ES"/>
        </w:rPr>
        <w:t xml:space="preserve"> </w:t>
      </w:r>
      <w:r w:rsidR="001C401F" w:rsidRPr="005367C1">
        <w:rPr>
          <w:rFonts w:ascii="Palatino Linotype" w:eastAsia="Times New Roman" w:hAnsi="Palatino Linotype" w:cs="Arial"/>
          <w:lang w:val="es-ES"/>
        </w:rPr>
        <w:t>y</w:t>
      </w:r>
      <w:r w:rsidR="001A4BC9" w:rsidRPr="005367C1">
        <w:rPr>
          <w:rFonts w:ascii="Palatino Linotype" w:eastAsia="Times New Roman" w:hAnsi="Palatino Linotype" w:cs="Arial"/>
          <w:lang w:val="es-ES"/>
        </w:rPr>
        <w:t>,</w:t>
      </w:r>
      <w:r w:rsidR="001C401F" w:rsidRPr="005367C1">
        <w:rPr>
          <w:rFonts w:ascii="Palatino Linotype" w:eastAsia="Times New Roman" w:hAnsi="Palatino Linotype" w:cs="Arial"/>
          <w:lang w:val="es-ES"/>
        </w:rPr>
        <w:t xml:space="preserve"> </w:t>
      </w:r>
      <w:r w:rsidR="00554DF4" w:rsidRPr="005367C1">
        <w:rPr>
          <w:rFonts w:ascii="Palatino Linotype" w:eastAsia="Times New Roman" w:hAnsi="Palatino Linotype" w:cs="Arial"/>
          <w:lang w:val="es-ES"/>
        </w:rPr>
        <w:t>señal</w:t>
      </w:r>
      <w:r w:rsidR="001C401F" w:rsidRPr="005367C1">
        <w:rPr>
          <w:rFonts w:ascii="Palatino Linotype" w:eastAsia="Times New Roman" w:hAnsi="Palatino Linotype" w:cs="Arial"/>
          <w:lang w:val="es-ES"/>
        </w:rPr>
        <w:t>ó</w:t>
      </w:r>
      <w:r w:rsidR="00147DF3" w:rsidRPr="005367C1">
        <w:rPr>
          <w:rFonts w:ascii="Palatino Linotype" w:eastAsia="Times New Roman" w:hAnsi="Palatino Linotype" w:cs="Arial"/>
          <w:lang w:val="es-ES"/>
        </w:rPr>
        <w:t xml:space="preserve">, en ambos recursos de revisión, </w:t>
      </w:r>
      <w:r w:rsidR="00554DF4" w:rsidRPr="005367C1">
        <w:rPr>
          <w:rFonts w:ascii="Palatino Linotype" w:eastAsia="Times New Roman" w:hAnsi="Palatino Linotype" w:cs="Arial"/>
          <w:lang w:val="es-ES"/>
        </w:rPr>
        <w:t>como:</w:t>
      </w:r>
      <w:bookmarkStart w:id="5" w:name="_Toc472500652"/>
      <w:bookmarkStart w:id="6" w:name="_Toc472427085"/>
      <w:bookmarkStart w:id="7" w:name="_Toc462307683"/>
    </w:p>
    <w:p w14:paraId="7A597602" w14:textId="77777777" w:rsidR="00554DF4" w:rsidRPr="005367C1" w:rsidRDefault="00554DF4" w:rsidP="00554DF4">
      <w:pPr>
        <w:pStyle w:val="Prrafodelista"/>
        <w:rPr>
          <w:rFonts w:ascii="Palatino Linotype" w:hAnsi="Palatino Linotype" w:cs="Arial"/>
          <w:i/>
          <w:sz w:val="22"/>
          <w:szCs w:val="22"/>
        </w:rPr>
      </w:pPr>
    </w:p>
    <w:p w14:paraId="55112CBA" w14:textId="2A1C9E50" w:rsidR="003236DE" w:rsidRPr="005367C1" w:rsidRDefault="00554DF4" w:rsidP="00ED4B36">
      <w:pPr>
        <w:pStyle w:val="Prrafodelista"/>
        <w:spacing w:line="360" w:lineRule="auto"/>
        <w:ind w:left="567"/>
        <w:jc w:val="both"/>
        <w:rPr>
          <w:rFonts w:ascii="Palatino Linotype" w:eastAsia="Calibri" w:hAnsi="Palatino Linotype" w:cs="Arial"/>
          <w:szCs w:val="22"/>
          <w:lang w:val="es-ES"/>
        </w:rPr>
      </w:pPr>
      <w:r w:rsidRPr="005367C1">
        <w:rPr>
          <w:rFonts w:ascii="Palatino Linotype" w:hAnsi="Palatino Linotype"/>
          <w:b/>
        </w:rPr>
        <w:t>Acto impugnado:</w:t>
      </w:r>
      <w:r w:rsidRPr="005367C1">
        <w:rPr>
          <w:rStyle w:val="Ttulo2Car"/>
          <w:rFonts w:ascii="Palatino Linotype" w:hAnsi="Palatino Linotype"/>
          <w:b/>
          <w:i/>
          <w:lang w:val="es-ES"/>
        </w:rPr>
        <w:t xml:space="preserve"> </w:t>
      </w:r>
      <w:r w:rsidRPr="005367C1">
        <w:rPr>
          <w:rFonts w:ascii="Palatino Linotype" w:hAnsi="Palatino Linotype"/>
        </w:rPr>
        <w:t>“</w:t>
      </w:r>
      <w:r w:rsidR="004677FC" w:rsidRPr="005367C1">
        <w:rPr>
          <w:rFonts w:ascii="Palatino Linotype" w:hAnsi="Palatino Linotype"/>
          <w:i/>
          <w:sz w:val="22"/>
        </w:rPr>
        <w:t>La contestación del sujeto obligado y el acta del comité de transparencia.</w:t>
      </w:r>
      <w:r w:rsidRPr="005367C1">
        <w:rPr>
          <w:rFonts w:ascii="Palatino Linotype" w:hAnsi="Palatino Linotype"/>
        </w:rPr>
        <w:t>"</w:t>
      </w:r>
      <w:r w:rsidRPr="005367C1">
        <w:rPr>
          <w:rFonts w:ascii="Palatino Linotype" w:eastAsia="Calibri" w:hAnsi="Palatino Linotype" w:cs="Arial"/>
          <w:sz w:val="20"/>
          <w:szCs w:val="22"/>
          <w:lang w:val="es-ES"/>
        </w:rPr>
        <w:t xml:space="preserve"> </w:t>
      </w:r>
      <w:r w:rsidR="003236DE" w:rsidRPr="005367C1">
        <w:rPr>
          <w:rFonts w:ascii="Palatino Linotype" w:eastAsia="Calibri" w:hAnsi="Palatino Linotype" w:cs="Arial"/>
          <w:szCs w:val="22"/>
          <w:lang w:val="es-ES"/>
        </w:rPr>
        <w:t>(Sic); y</w:t>
      </w:r>
    </w:p>
    <w:p w14:paraId="512FC4FD" w14:textId="035A5485" w:rsidR="00554DF4" w:rsidRPr="005367C1" w:rsidRDefault="00554DF4" w:rsidP="00ED4B36">
      <w:pPr>
        <w:pStyle w:val="Prrafodelista"/>
        <w:spacing w:line="360" w:lineRule="auto"/>
        <w:ind w:left="567"/>
        <w:jc w:val="both"/>
        <w:rPr>
          <w:rFonts w:ascii="Times New Roman" w:eastAsia="Times New Roman" w:hAnsi="Times New Roman" w:cs="Times New Roman"/>
          <w:lang w:val="es-MX" w:eastAsia="es-MX"/>
        </w:rPr>
      </w:pPr>
      <w:r w:rsidRPr="005367C1">
        <w:rPr>
          <w:rFonts w:ascii="Palatino Linotype" w:hAnsi="Palatino Linotype"/>
          <w:b/>
        </w:rPr>
        <w:t>Razones o Motivos de inconformidad:</w:t>
      </w:r>
      <w:r w:rsidRPr="005367C1">
        <w:rPr>
          <w:rStyle w:val="Ttulo2Car"/>
          <w:rFonts w:ascii="Palatino Linotype" w:hAnsi="Palatino Linotype"/>
          <w:b/>
          <w:lang w:val="es-ES"/>
        </w:rPr>
        <w:t xml:space="preserve"> </w:t>
      </w:r>
      <w:r w:rsidRPr="005367C1">
        <w:rPr>
          <w:rFonts w:ascii="Palatino Linotype" w:hAnsi="Palatino Linotype"/>
          <w:i/>
          <w:szCs w:val="22"/>
        </w:rPr>
        <w:t>“</w:t>
      </w:r>
      <w:r w:rsidR="004677FC" w:rsidRPr="005367C1">
        <w:rPr>
          <w:rFonts w:ascii="Palatino Linotype" w:eastAsia="Times New Roman" w:hAnsi="Palatino Linotype" w:cs="Times New Roman"/>
          <w:i/>
          <w:sz w:val="22"/>
          <w:szCs w:val="14"/>
          <w:lang w:val="es-MX" w:eastAsia="es-MX"/>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004677FC" w:rsidRPr="005367C1">
        <w:rPr>
          <w:rFonts w:ascii="Palatino Linotype" w:eastAsia="Times New Roman" w:hAnsi="Palatino Linotype" w:cs="Times New Roman"/>
          <w:i/>
          <w:sz w:val="22"/>
          <w:szCs w:val="14"/>
          <w:lang w:val="es-MX" w:eastAsia="es-MX"/>
        </w:rPr>
        <w:t>saimex</w:t>
      </w:r>
      <w:proofErr w:type="spellEnd"/>
      <w:r w:rsidR="004677FC" w:rsidRPr="005367C1">
        <w:rPr>
          <w:rFonts w:ascii="Palatino Linotype" w:eastAsia="Times New Roman" w:hAnsi="Palatino Linotype" w:cs="Times New Roman"/>
          <w:i/>
          <w:sz w:val="22"/>
          <w:szCs w:val="14"/>
          <w:lang w:val="es-MX" w:eastAsia="es-MX"/>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w:t>
      </w:r>
      <w:r w:rsidR="004677FC" w:rsidRPr="005367C1">
        <w:rPr>
          <w:rFonts w:ascii="Palatino Linotype" w:eastAsia="Times New Roman" w:hAnsi="Palatino Linotype" w:cs="Times New Roman"/>
          <w:i/>
          <w:sz w:val="22"/>
          <w:szCs w:val="14"/>
          <w:lang w:val="es-MX" w:eastAsia="es-MX"/>
        </w:rPr>
        <w:lastRenderedPageBreak/>
        <w:t xml:space="preserve">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004677FC" w:rsidRPr="005367C1">
        <w:rPr>
          <w:rFonts w:ascii="Palatino Linotype" w:eastAsia="Times New Roman" w:hAnsi="Palatino Linotype" w:cs="Times New Roman"/>
          <w:i/>
          <w:sz w:val="22"/>
          <w:szCs w:val="14"/>
          <w:lang w:val="es-MX" w:eastAsia="es-MX"/>
        </w:rPr>
        <w:t>checador</w:t>
      </w:r>
      <w:proofErr w:type="spellEnd"/>
      <w:r w:rsidR="004677FC" w:rsidRPr="005367C1">
        <w:rPr>
          <w:rFonts w:ascii="Palatino Linotype" w:eastAsia="Times New Roman" w:hAnsi="Palatino Linotype" w:cs="Times New Roman"/>
          <w:i/>
          <w:sz w:val="22"/>
          <w:szCs w:val="14"/>
          <w:lang w:val="es-MX" w:eastAsia="es-MX"/>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w:t>
      </w:r>
      <w:proofErr w:type="spellStart"/>
      <w:r w:rsidR="004677FC" w:rsidRPr="005367C1">
        <w:rPr>
          <w:rFonts w:ascii="Palatino Linotype" w:eastAsia="Times New Roman" w:hAnsi="Palatino Linotype" w:cs="Times New Roman"/>
          <w:i/>
          <w:sz w:val="22"/>
          <w:szCs w:val="14"/>
          <w:lang w:val="es-MX" w:eastAsia="es-MX"/>
        </w:rPr>
        <w:t>quien</w:t>
      </w:r>
      <w:proofErr w:type="spellEnd"/>
      <w:r w:rsidR="004677FC" w:rsidRPr="005367C1">
        <w:rPr>
          <w:rFonts w:ascii="Palatino Linotype" w:eastAsia="Times New Roman" w:hAnsi="Palatino Linotype" w:cs="Times New Roman"/>
          <w:i/>
          <w:sz w:val="22"/>
          <w:szCs w:val="14"/>
          <w:lang w:val="es-MX" w:eastAsia="es-MX"/>
        </w:rPr>
        <w:t xml:space="preserve">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r w:rsidR="004677FC" w:rsidRPr="005367C1">
        <w:rPr>
          <w:rFonts w:ascii="Palatino Linotype" w:eastAsia="Times New Roman" w:hAnsi="Palatino Linotype" w:cs="Times New Roman"/>
          <w:i/>
          <w:sz w:val="22"/>
          <w:szCs w:val="14"/>
          <w:lang w:val="es-MX" w:eastAsia="es-MX"/>
        </w:rPr>
        <w:lastRenderedPageBreak/>
        <w:t>(</w:t>
      </w:r>
      <w:proofErr w:type="spellStart"/>
      <w:r w:rsidR="004677FC" w:rsidRPr="005367C1">
        <w:rPr>
          <w:rFonts w:ascii="Palatino Linotype" w:eastAsia="Times New Roman" w:hAnsi="Palatino Linotype" w:cs="Times New Roman"/>
          <w:i/>
          <w:sz w:val="22"/>
          <w:szCs w:val="14"/>
          <w:lang w:val="es-MX" w:eastAsia="es-MX"/>
        </w:rPr>
        <w:t>saimex</w:t>
      </w:r>
      <w:proofErr w:type="spellEnd"/>
      <w:r w:rsidR="004677FC" w:rsidRPr="005367C1">
        <w:rPr>
          <w:rFonts w:ascii="Palatino Linotype" w:eastAsia="Times New Roman" w:hAnsi="Palatino Linotype" w:cs="Times New Roman"/>
          <w:i/>
          <w:sz w:val="22"/>
          <w:szCs w:val="14"/>
          <w:lang w:val="es-MX" w:eastAsia="es-MX"/>
        </w:rPr>
        <w:t>), también, transgrede mi derecho humano a información gratuita, pues pretende cobrarme la información.</w:t>
      </w:r>
      <w:r w:rsidRPr="005367C1">
        <w:rPr>
          <w:rFonts w:ascii="Palatino Linotype" w:hAnsi="Palatino Linotype"/>
          <w:i/>
          <w:sz w:val="22"/>
          <w:szCs w:val="22"/>
        </w:rPr>
        <w:t xml:space="preserve">” </w:t>
      </w:r>
      <w:r w:rsidRPr="005367C1">
        <w:rPr>
          <w:rFonts w:ascii="Palatino Linotype" w:hAnsi="Palatino Linotype" w:cs="Arial"/>
          <w:i/>
          <w:sz w:val="22"/>
          <w:szCs w:val="22"/>
        </w:rPr>
        <w:t>(Sic)</w:t>
      </w:r>
      <w:r w:rsidRPr="005367C1">
        <w:rPr>
          <w:rFonts w:ascii="Palatino Linotype" w:hAnsi="Palatino Linotype" w:cs="Arial"/>
          <w:sz w:val="22"/>
          <w:szCs w:val="22"/>
        </w:rPr>
        <w:t xml:space="preserve"> </w:t>
      </w:r>
    </w:p>
    <w:p w14:paraId="30A4F102" w14:textId="77777777" w:rsidR="00554DF4" w:rsidRPr="005367C1" w:rsidRDefault="00554DF4" w:rsidP="00554DF4">
      <w:pPr>
        <w:pStyle w:val="Prrafodelista"/>
        <w:spacing w:line="360" w:lineRule="auto"/>
        <w:jc w:val="both"/>
        <w:rPr>
          <w:rFonts w:ascii="Palatino Linotype" w:hAnsi="Palatino Linotype" w:cs="Arial"/>
          <w:sz w:val="22"/>
          <w:szCs w:val="22"/>
        </w:rPr>
      </w:pPr>
    </w:p>
    <w:bookmarkEnd w:id="5"/>
    <w:bookmarkEnd w:id="6"/>
    <w:bookmarkEnd w:id="7"/>
    <w:p w14:paraId="42BE9E10" w14:textId="40591BFB" w:rsidR="00554DF4" w:rsidRPr="005367C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5367C1">
        <w:rPr>
          <w:rFonts w:ascii="Palatino Linotype" w:eastAsia="Times New Roman" w:hAnsi="Palatino Linotype" w:cs="Arial"/>
          <w:lang w:val="es-ES"/>
        </w:rPr>
        <w:t xml:space="preserve">Se registró el recurso de revisión bajo el número de expediente </w:t>
      </w:r>
      <w:r w:rsidRPr="005367C1">
        <w:rPr>
          <w:rFonts w:ascii="Palatino Linotype" w:hAnsi="Palatino Linotype" w:cs="Arial"/>
          <w:bCs/>
        </w:rPr>
        <w:t xml:space="preserve">al rubro indicado, asimismo con fundamento en lo dispuesto por el </w:t>
      </w:r>
      <w:r w:rsidRPr="005367C1">
        <w:rPr>
          <w:rFonts w:ascii="Palatino Linotype" w:eastAsia="Calibri" w:hAnsi="Palatino Linotype" w:cs="Arial"/>
          <w:lang w:val="es-ES"/>
        </w:rPr>
        <w:t xml:space="preserve">artículo 185 fracción I de la </w:t>
      </w:r>
      <w:r w:rsidRPr="005367C1">
        <w:rPr>
          <w:rFonts w:ascii="Palatino Linotype" w:eastAsia="Calibri" w:hAnsi="Palatino Linotype" w:cs="Arial"/>
          <w:b/>
          <w:lang w:val="es-ES"/>
        </w:rPr>
        <w:t xml:space="preserve">Ley de Transparencia y Acceso a la Información Pública del Estado de México y Municipios </w:t>
      </w:r>
      <w:r w:rsidRPr="005367C1">
        <w:rPr>
          <w:rFonts w:ascii="Palatino Linotype" w:eastAsia="Times New Roman" w:hAnsi="Palatino Linotype" w:cs="Arial"/>
          <w:lang w:val="es-ES"/>
        </w:rPr>
        <w:t xml:space="preserve">se turnó al </w:t>
      </w:r>
      <w:r w:rsidRPr="005367C1">
        <w:rPr>
          <w:rFonts w:ascii="Palatino Linotype" w:eastAsia="Times New Roman" w:hAnsi="Palatino Linotype" w:cs="Arial"/>
          <w:b/>
          <w:lang w:val="es-ES"/>
        </w:rPr>
        <w:t xml:space="preserve">Comisionado José Guadalupe Luna Hernández, </w:t>
      </w:r>
      <w:r w:rsidRPr="005367C1">
        <w:rPr>
          <w:rFonts w:ascii="Palatino Linotype" w:eastAsia="Times New Roman" w:hAnsi="Palatino Linotype" w:cs="Arial"/>
          <w:lang w:val="es-ES"/>
        </w:rPr>
        <w:t xml:space="preserve">con el objeto de </w:t>
      </w:r>
      <w:r w:rsidRPr="005367C1">
        <w:rPr>
          <w:rFonts w:ascii="Palatino Linotype" w:eastAsia="Times New Roman" w:hAnsi="Palatino Linotype" w:cs="Arial"/>
          <w:lang w:val="es-MX"/>
        </w:rPr>
        <w:t xml:space="preserve">su análisis. </w:t>
      </w:r>
    </w:p>
    <w:p w14:paraId="35933551" w14:textId="77777777" w:rsidR="00B62C0A" w:rsidRPr="005367C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7977240C" w:rsidR="00554DF4" w:rsidRPr="005367C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5367C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55CF9" w:rsidRPr="005367C1">
        <w:rPr>
          <w:rFonts w:ascii="Palatino Linotype" w:eastAsia="Calibri" w:hAnsi="Palatino Linotype" w:cs="Arial"/>
          <w:lang w:val="es-ES"/>
        </w:rPr>
        <w:t>veinticuatro</w:t>
      </w:r>
      <w:r w:rsidRPr="005367C1">
        <w:rPr>
          <w:rFonts w:ascii="Palatino Linotype" w:eastAsia="Calibri" w:hAnsi="Palatino Linotype" w:cs="Arial"/>
          <w:lang w:val="es-ES"/>
        </w:rPr>
        <w:t xml:space="preserve"> (</w:t>
      </w:r>
      <w:r w:rsidR="00455CF9" w:rsidRPr="005367C1">
        <w:rPr>
          <w:rFonts w:ascii="Palatino Linotype" w:eastAsia="Calibri" w:hAnsi="Palatino Linotype" w:cs="Arial"/>
          <w:lang w:val="es-ES"/>
        </w:rPr>
        <w:t>24</w:t>
      </w:r>
      <w:r w:rsidRPr="005367C1">
        <w:rPr>
          <w:rFonts w:ascii="Palatino Linotype" w:eastAsia="Calibri" w:hAnsi="Palatino Linotype" w:cs="Arial"/>
          <w:lang w:val="es-ES"/>
        </w:rPr>
        <w:t xml:space="preserve">) de </w:t>
      </w:r>
      <w:r w:rsidR="001106D0" w:rsidRPr="005367C1">
        <w:rPr>
          <w:rFonts w:ascii="Palatino Linotype" w:eastAsia="Calibri" w:hAnsi="Palatino Linotype" w:cs="Arial"/>
          <w:lang w:val="es-ES"/>
        </w:rPr>
        <w:t>agosto</w:t>
      </w:r>
      <w:r w:rsidRPr="005367C1">
        <w:rPr>
          <w:rFonts w:ascii="Palatino Linotype" w:eastAsia="Calibri" w:hAnsi="Palatino Linotype" w:cs="Arial"/>
          <w:lang w:val="es-ES"/>
        </w:rPr>
        <w:t xml:space="preserve"> de dos mil </w:t>
      </w:r>
      <w:r w:rsidR="006A2EE7" w:rsidRPr="005367C1">
        <w:rPr>
          <w:rFonts w:ascii="Palatino Linotype" w:eastAsia="Calibri" w:hAnsi="Palatino Linotype" w:cs="Arial"/>
          <w:lang w:val="es-ES"/>
        </w:rPr>
        <w:t>veinte</w:t>
      </w:r>
      <w:r w:rsidRPr="005367C1">
        <w:rPr>
          <w:rFonts w:ascii="Palatino Linotype" w:eastAsia="Calibri" w:hAnsi="Palatino Linotype" w:cs="Arial"/>
          <w:lang w:val="es-ES"/>
        </w:rPr>
        <w:t xml:space="preserve">, puso a disposición de las partes el expediente electrónico </w:t>
      </w:r>
      <w:r w:rsidRPr="005367C1">
        <w:rPr>
          <w:rFonts w:ascii="Palatino Linotype" w:eastAsia="Calibri" w:hAnsi="Palatino Linotype" w:cs="Arial"/>
        </w:rPr>
        <w:t xml:space="preserve">vía </w:t>
      </w:r>
      <w:r w:rsidRPr="005367C1">
        <w:rPr>
          <w:rFonts w:ascii="Palatino Linotype" w:eastAsia="Calibri" w:hAnsi="Palatino Linotype" w:cs="Arial"/>
          <w:b/>
          <w:lang w:val="es-ES"/>
        </w:rPr>
        <w:t xml:space="preserve">SAIMEX </w:t>
      </w:r>
      <w:r w:rsidRPr="005367C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5367C1">
        <w:rPr>
          <w:rFonts w:ascii="Palatino Linotype" w:eastAsia="Calibri" w:hAnsi="Palatino Linotype" w:cs="Arial"/>
          <w:b/>
          <w:lang w:val="es-ES"/>
        </w:rPr>
        <w:t>SUJETO OBLIGADO</w:t>
      </w:r>
      <w:r w:rsidRPr="005367C1">
        <w:rPr>
          <w:rFonts w:ascii="Palatino Linotype" w:eastAsia="Calibri" w:hAnsi="Palatino Linotype" w:cs="Arial"/>
          <w:lang w:val="es-ES"/>
        </w:rPr>
        <w:t xml:space="preserve"> presentara el informe justificado procedente.</w:t>
      </w:r>
    </w:p>
    <w:p w14:paraId="7A23F046" w14:textId="77777777" w:rsidR="007B1DAC" w:rsidRPr="005367C1" w:rsidRDefault="007B1DAC" w:rsidP="007B1DAC">
      <w:pPr>
        <w:pStyle w:val="Prrafodelista"/>
        <w:rPr>
          <w:rFonts w:ascii="Palatino Linotype" w:hAnsi="Palatino Linotype"/>
          <w:i/>
          <w:color w:val="000000"/>
          <w:sz w:val="22"/>
          <w:szCs w:val="22"/>
        </w:rPr>
      </w:pPr>
    </w:p>
    <w:p w14:paraId="3F7B0AF0" w14:textId="15E75F94" w:rsidR="007B1DAC" w:rsidRPr="005367C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5367C1">
        <w:rPr>
          <w:rFonts w:ascii="Palatino Linotype" w:eastAsia="MS Mincho" w:hAnsi="Palatino Linotype" w:cs="Arial"/>
        </w:rPr>
        <w:t xml:space="preserve">En la Décima </w:t>
      </w:r>
      <w:r w:rsidR="00455CF9" w:rsidRPr="005367C1">
        <w:rPr>
          <w:rFonts w:ascii="Palatino Linotype" w:eastAsia="MS Mincho" w:hAnsi="Palatino Linotype" w:cs="Arial"/>
        </w:rPr>
        <w:t>Sexta</w:t>
      </w:r>
      <w:r w:rsidRPr="005367C1">
        <w:rPr>
          <w:rFonts w:ascii="Palatino Linotype" w:eastAsia="MS Mincho" w:hAnsi="Palatino Linotype" w:cs="Arial"/>
        </w:rPr>
        <w:t xml:space="preserve"> Sesión Ordinaria de fecha </w:t>
      </w:r>
      <w:r w:rsidR="00455CF9" w:rsidRPr="005367C1">
        <w:rPr>
          <w:rFonts w:ascii="Palatino Linotype" w:eastAsia="MS Mincho" w:hAnsi="Palatino Linotype" w:cs="Arial"/>
        </w:rPr>
        <w:t>dos</w:t>
      </w:r>
      <w:r w:rsidRPr="005367C1">
        <w:rPr>
          <w:rFonts w:ascii="Palatino Linotype" w:eastAsia="MS Mincho" w:hAnsi="Palatino Linotype" w:cs="Arial"/>
        </w:rPr>
        <w:t xml:space="preserve"> (2) de </w:t>
      </w:r>
      <w:r w:rsidR="00455CF9" w:rsidRPr="005367C1">
        <w:rPr>
          <w:rFonts w:ascii="Palatino Linotype" w:eastAsia="MS Mincho" w:hAnsi="Palatino Linotype" w:cs="Arial"/>
        </w:rPr>
        <w:t>septiembre</w:t>
      </w:r>
      <w:r w:rsidRPr="005367C1">
        <w:rPr>
          <w:rFonts w:ascii="Palatino Linotype" w:eastAsia="MS Mincho" w:hAnsi="Palatino Linotype" w:cs="Arial"/>
        </w:rPr>
        <w:t xml:space="preserve"> de dos mil veinte, el Pleno de este Órgano Garante acordó la acumulación de los recursos de revisión</w:t>
      </w:r>
      <w:r w:rsidRPr="005367C1">
        <w:rPr>
          <w:rFonts w:ascii="Palatino Linotype" w:hAnsi="Palatino Linotype" w:cs="Arial"/>
          <w:b/>
          <w:bCs/>
        </w:rPr>
        <w:t xml:space="preserve"> al</w:t>
      </w:r>
      <w:r w:rsidRPr="005367C1">
        <w:rPr>
          <w:rFonts w:ascii="Palatino Linotype" w:eastAsia="MS Mincho" w:hAnsi="Palatino Linotype" w:cs="Times New Roman"/>
          <w:b/>
          <w:bCs/>
        </w:rPr>
        <w:t xml:space="preserve"> </w:t>
      </w:r>
      <w:r w:rsidRPr="005367C1">
        <w:rPr>
          <w:rFonts w:ascii="Palatino Linotype" w:eastAsia="MS Mincho" w:hAnsi="Palatino Linotype" w:cs="Times New Roman"/>
        </w:rPr>
        <w:t>Comisionado</w:t>
      </w:r>
      <w:r w:rsidRPr="005367C1">
        <w:rPr>
          <w:rFonts w:ascii="Palatino Linotype" w:eastAsia="MS Mincho" w:hAnsi="Palatino Linotype" w:cs="Times New Roman"/>
          <w:b/>
        </w:rPr>
        <w:t xml:space="preserve"> José Guadalupe Luna Hernández </w:t>
      </w:r>
      <w:r w:rsidRPr="005367C1">
        <w:rPr>
          <w:rFonts w:ascii="Palatino Linotype" w:eastAsia="MS Mincho" w:hAnsi="Palatino Linotype" w:cs="Times New Roman"/>
        </w:rPr>
        <w:t xml:space="preserve">a efecto de presentar al Pleno el proyecto de resolución correspondiente y de </w:t>
      </w:r>
      <w:r w:rsidRPr="005367C1">
        <w:rPr>
          <w:rFonts w:ascii="Palatino Linotype" w:eastAsia="Times New Roman" w:hAnsi="Palatino Linotype" w:cs="Arial"/>
        </w:rPr>
        <w:t xml:space="preserve">conformidad con el numeral ONCE inciso c) de los </w:t>
      </w:r>
      <w:r w:rsidRPr="005367C1">
        <w:rPr>
          <w:rFonts w:ascii="Palatino Linotype" w:eastAsia="Times New Roman" w:hAnsi="Palatino Linotype" w:cs="Arial"/>
          <w:b/>
        </w:rPr>
        <w:t xml:space="preserve">Lineamientos para la Recepción, Trámite y Resolución de las Solicitudes de Acceso a la Información Pública, así como de los Recursos de </w:t>
      </w:r>
      <w:r w:rsidRPr="005367C1">
        <w:rPr>
          <w:rFonts w:ascii="Palatino Linotype" w:eastAsia="Times New Roman" w:hAnsi="Palatino Linotype" w:cs="Arial"/>
          <w:b/>
        </w:rPr>
        <w:lastRenderedPageBreak/>
        <w:t>Revisión que Deberán Observar los Sujetos Obligados por la Ley de Transparencia Estatal</w:t>
      </w:r>
      <w:r w:rsidRPr="005367C1">
        <w:rPr>
          <w:rFonts w:ascii="Palatino Linotype" w:eastAsia="Times New Roman" w:hAnsi="Palatino Linotype" w:cs="Arial"/>
          <w:vertAlign w:val="superscript"/>
        </w:rPr>
        <w:footnoteReference w:id="1"/>
      </w:r>
      <w:r w:rsidRPr="005367C1">
        <w:rPr>
          <w:rFonts w:ascii="Palatino Linotype" w:eastAsia="Times New Roman" w:hAnsi="Palatino Linotype" w:cs="Arial"/>
        </w:rPr>
        <w:t>, que señala:</w:t>
      </w:r>
    </w:p>
    <w:p w14:paraId="6E5F7AAB" w14:textId="77777777" w:rsidR="007B1DAC" w:rsidRPr="005367C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5367C1">
        <w:rPr>
          <w:rFonts w:ascii="Palatino Linotype" w:eastAsia="Times New Roman" w:hAnsi="Palatino Linotype" w:cs="Arial"/>
          <w:b/>
          <w:i/>
          <w:sz w:val="22"/>
        </w:rPr>
        <w:t>ONCE.</w:t>
      </w:r>
      <w:r w:rsidRPr="005367C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5367C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5367C1">
        <w:rPr>
          <w:rFonts w:ascii="Palatino Linotype" w:eastAsia="Times New Roman" w:hAnsi="Palatino Linotype" w:cs="Arial"/>
          <w:i/>
          <w:sz w:val="22"/>
        </w:rPr>
        <w:t>…</w:t>
      </w:r>
    </w:p>
    <w:p w14:paraId="5BF93937" w14:textId="77777777" w:rsidR="007B1DAC" w:rsidRPr="005367C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5367C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5367C1" w:rsidRDefault="007B1DAC" w:rsidP="007B1DAC">
      <w:pPr>
        <w:spacing w:before="240" w:after="240" w:line="360" w:lineRule="auto"/>
        <w:ind w:left="567"/>
        <w:contextualSpacing/>
        <w:jc w:val="both"/>
        <w:rPr>
          <w:rFonts w:ascii="Palatino Linotype" w:eastAsia="Times New Roman" w:hAnsi="Palatino Linotype" w:cs="Arial"/>
          <w:i/>
        </w:rPr>
      </w:pPr>
      <w:r w:rsidRPr="005367C1">
        <w:rPr>
          <w:rFonts w:ascii="Palatino Linotype" w:eastAsia="Times New Roman" w:hAnsi="Palatino Linotype" w:cs="Arial"/>
          <w:i/>
        </w:rPr>
        <w:t>…</w:t>
      </w:r>
    </w:p>
    <w:p w14:paraId="53FED80D" w14:textId="77777777" w:rsidR="007B1DAC" w:rsidRPr="005367C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5367C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5367C1">
        <w:rPr>
          <w:rFonts w:ascii="Palatino Linotype" w:eastAsia="MS Mincho" w:hAnsi="Palatino Linotype" w:cs="Arial"/>
          <w:color w:val="000000"/>
          <w:lang w:val="es-ES"/>
        </w:rPr>
        <w:t xml:space="preserve">Código de Procedimientos Administrativos del Estado de México, de aplicación supletoria en términos del </w:t>
      </w:r>
      <w:r w:rsidRPr="005367C1">
        <w:rPr>
          <w:rFonts w:ascii="Palatino Linotype" w:eastAsia="MS Mincho" w:hAnsi="Palatino Linotype" w:cs="Arial"/>
          <w:color w:val="000000"/>
        </w:rPr>
        <w:t xml:space="preserve">artículo 195 de </w:t>
      </w:r>
      <w:r w:rsidRPr="005367C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5367C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5367C1" w:rsidRDefault="007B1DAC" w:rsidP="007B1DAC">
      <w:pPr>
        <w:spacing w:line="360" w:lineRule="auto"/>
        <w:ind w:left="567" w:right="567"/>
        <w:jc w:val="both"/>
        <w:rPr>
          <w:rFonts w:ascii="Palatino Linotype" w:eastAsia="MS Mincho" w:hAnsi="Palatino Linotype" w:cs="Arial"/>
          <w:b/>
          <w:i/>
        </w:rPr>
      </w:pPr>
      <w:r w:rsidRPr="005367C1">
        <w:rPr>
          <w:rFonts w:ascii="Palatino Linotype" w:eastAsia="MS Mincho" w:hAnsi="Palatino Linotype" w:cs="Arial"/>
          <w:b/>
          <w:i/>
        </w:rPr>
        <w:t>Código de Procedimientos Administrativos del Estado de México</w:t>
      </w:r>
    </w:p>
    <w:p w14:paraId="6A752495" w14:textId="77777777" w:rsidR="007B1DAC" w:rsidRPr="005367C1" w:rsidRDefault="007B1DAC" w:rsidP="007B1DAC">
      <w:pPr>
        <w:spacing w:line="360" w:lineRule="auto"/>
        <w:ind w:left="567" w:right="567"/>
        <w:jc w:val="both"/>
        <w:rPr>
          <w:rFonts w:ascii="Palatino Linotype" w:eastAsia="MS Mincho" w:hAnsi="Palatino Linotype" w:cs="Arial"/>
          <w:i/>
          <w:sz w:val="22"/>
        </w:rPr>
      </w:pPr>
      <w:r w:rsidRPr="005367C1">
        <w:rPr>
          <w:rFonts w:ascii="Palatino Linotype" w:eastAsia="MS Mincho" w:hAnsi="Palatino Linotype" w:cs="Arial"/>
          <w:i/>
          <w:sz w:val="22"/>
        </w:rPr>
        <w:t>“</w:t>
      </w:r>
      <w:r w:rsidRPr="005367C1">
        <w:rPr>
          <w:rFonts w:ascii="Palatino Linotype" w:eastAsia="MS Mincho" w:hAnsi="Palatino Linotype" w:cs="Arial"/>
          <w:b/>
          <w:i/>
          <w:sz w:val="22"/>
        </w:rPr>
        <w:t>Artículo 18</w:t>
      </w:r>
      <w:r w:rsidRPr="005367C1">
        <w:rPr>
          <w:rFonts w:ascii="Palatino Linotype" w:eastAsia="MS Mincho" w:hAnsi="Palatino Linotype" w:cs="Arial"/>
          <w:i/>
          <w:sz w:val="22"/>
        </w:rPr>
        <w:t xml:space="preserve">.- </w:t>
      </w:r>
      <w:r w:rsidRPr="005367C1">
        <w:rPr>
          <w:rFonts w:ascii="Palatino Linotype" w:eastAsia="MS Mincho" w:hAnsi="Palatino Linotype" w:cs="Arial"/>
          <w:b/>
          <w:i/>
          <w:sz w:val="22"/>
        </w:rPr>
        <w:t xml:space="preserve">La autoridad administrativa o el Tribunal </w:t>
      </w:r>
      <w:r w:rsidRPr="005367C1">
        <w:rPr>
          <w:rFonts w:ascii="Palatino Linotype" w:eastAsia="MS Mincho" w:hAnsi="Palatino Linotype" w:cs="Arial"/>
          <w:b/>
          <w:i/>
          <w:sz w:val="22"/>
          <w:u w:val="single"/>
        </w:rPr>
        <w:t>acordarán la acumulación de los expedientes</w:t>
      </w:r>
      <w:r w:rsidRPr="005367C1">
        <w:rPr>
          <w:rFonts w:ascii="Palatino Linotype" w:eastAsia="MS Mincho" w:hAnsi="Palatino Linotype" w:cs="Arial"/>
          <w:b/>
          <w:i/>
          <w:sz w:val="22"/>
        </w:rPr>
        <w:t xml:space="preserve"> del procedimiento y proceso administrativo que ante ellos se sigan, de oficio</w:t>
      </w:r>
      <w:r w:rsidRPr="005367C1">
        <w:rPr>
          <w:rFonts w:ascii="Palatino Linotype" w:eastAsia="MS Mincho" w:hAnsi="Palatino Linotype" w:cs="Arial"/>
          <w:i/>
          <w:sz w:val="22"/>
        </w:rPr>
        <w:t xml:space="preserve"> o a petición de parte, </w:t>
      </w:r>
      <w:r w:rsidRPr="005367C1">
        <w:rPr>
          <w:rFonts w:ascii="Palatino Linotype" w:eastAsia="MS Mincho" w:hAnsi="Palatino Linotype" w:cs="Arial"/>
          <w:b/>
          <w:i/>
          <w:sz w:val="22"/>
          <w:u w:val="single"/>
        </w:rPr>
        <w:t>cuando las partes</w:t>
      </w:r>
      <w:r w:rsidRPr="005367C1">
        <w:rPr>
          <w:rFonts w:ascii="Palatino Linotype" w:eastAsia="MS Mincho" w:hAnsi="Palatino Linotype" w:cs="Arial"/>
          <w:i/>
          <w:sz w:val="22"/>
        </w:rPr>
        <w:t xml:space="preserve"> o los actos administrativos </w:t>
      </w:r>
      <w:r w:rsidRPr="005367C1">
        <w:rPr>
          <w:rFonts w:ascii="Palatino Linotype" w:eastAsia="MS Mincho" w:hAnsi="Palatino Linotype" w:cs="Arial"/>
          <w:b/>
          <w:i/>
          <w:sz w:val="22"/>
          <w:u w:val="single"/>
        </w:rPr>
        <w:t>sean iguales</w:t>
      </w:r>
      <w:r w:rsidRPr="005367C1">
        <w:rPr>
          <w:rFonts w:ascii="Palatino Linotype" w:eastAsia="MS Mincho" w:hAnsi="Palatino Linotype" w:cs="Arial"/>
          <w:i/>
          <w:sz w:val="22"/>
        </w:rPr>
        <w:t xml:space="preserve">, se trate de actos conexos o </w:t>
      </w:r>
      <w:r w:rsidRPr="005367C1">
        <w:rPr>
          <w:rFonts w:ascii="Palatino Linotype" w:eastAsia="MS Mincho" w:hAnsi="Palatino Linotype" w:cs="Arial"/>
          <w:b/>
          <w:i/>
          <w:sz w:val="22"/>
          <w:u w:val="single"/>
        </w:rPr>
        <w:t xml:space="preserve">resulte conveniente el </w:t>
      </w:r>
      <w:r w:rsidRPr="005367C1">
        <w:rPr>
          <w:rFonts w:ascii="Palatino Linotype" w:eastAsia="MS Mincho" w:hAnsi="Palatino Linotype" w:cs="Arial"/>
          <w:b/>
          <w:i/>
          <w:sz w:val="22"/>
          <w:u w:val="single"/>
        </w:rPr>
        <w:lastRenderedPageBreak/>
        <w:t>trámite unificado de los asuntos, para evitar la emisión de resoluciones contradictorias</w:t>
      </w:r>
      <w:r w:rsidRPr="005367C1">
        <w:rPr>
          <w:rFonts w:ascii="Palatino Linotype" w:eastAsia="MS Mincho" w:hAnsi="Palatino Linotype" w:cs="Arial"/>
          <w:i/>
          <w:sz w:val="22"/>
        </w:rPr>
        <w:t>. La misma regla se aplicará, en lo conducente, para la separación de los expedientes.”</w:t>
      </w:r>
    </w:p>
    <w:p w14:paraId="2B094F62" w14:textId="77777777" w:rsidR="007B1DAC" w:rsidRPr="005367C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5367C1" w:rsidRDefault="007B1DAC" w:rsidP="007B1DAC">
      <w:pPr>
        <w:spacing w:line="360" w:lineRule="auto"/>
        <w:ind w:left="567" w:right="567"/>
        <w:jc w:val="both"/>
        <w:rPr>
          <w:rFonts w:ascii="Palatino Linotype" w:eastAsia="MS Mincho" w:hAnsi="Palatino Linotype" w:cs="Arial"/>
          <w:b/>
          <w:i/>
          <w:sz w:val="22"/>
        </w:rPr>
      </w:pPr>
      <w:r w:rsidRPr="005367C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5367C1" w:rsidRDefault="007B1DAC" w:rsidP="007B1DAC">
      <w:pPr>
        <w:spacing w:line="360" w:lineRule="auto"/>
        <w:ind w:left="567" w:right="567"/>
        <w:jc w:val="both"/>
        <w:rPr>
          <w:rFonts w:ascii="Palatino Linotype" w:eastAsia="MS Mincho" w:hAnsi="Palatino Linotype" w:cs="Arial"/>
          <w:i/>
          <w:sz w:val="22"/>
        </w:rPr>
      </w:pPr>
      <w:r w:rsidRPr="005367C1">
        <w:rPr>
          <w:rFonts w:ascii="Palatino Linotype" w:eastAsia="MS Mincho" w:hAnsi="Palatino Linotype" w:cs="Arial"/>
          <w:i/>
          <w:sz w:val="22"/>
        </w:rPr>
        <w:t>“</w:t>
      </w:r>
      <w:r w:rsidRPr="005367C1">
        <w:rPr>
          <w:rFonts w:ascii="Palatino Linotype" w:eastAsia="MS Mincho" w:hAnsi="Palatino Linotype" w:cs="Arial"/>
          <w:b/>
          <w:i/>
          <w:sz w:val="22"/>
        </w:rPr>
        <w:t xml:space="preserve">Artículo 195. </w:t>
      </w:r>
      <w:r w:rsidRPr="005367C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5367C1" w:rsidRDefault="007B1DAC" w:rsidP="007B1DAC">
      <w:pPr>
        <w:pStyle w:val="Prrafodelista"/>
        <w:spacing w:before="240" w:after="240" w:line="360" w:lineRule="auto"/>
        <w:ind w:left="0"/>
        <w:jc w:val="both"/>
        <w:rPr>
          <w:rFonts w:ascii="Palatino Linotype" w:eastAsia="MS Mincho" w:hAnsi="Palatino Linotype" w:cs="Arial"/>
          <w:i/>
          <w:sz w:val="22"/>
        </w:rPr>
      </w:pPr>
      <w:r w:rsidRPr="005367C1">
        <w:rPr>
          <w:rFonts w:ascii="Palatino Linotype" w:eastAsia="MS Mincho" w:hAnsi="Palatino Linotype" w:cs="Arial"/>
          <w:i/>
          <w:sz w:val="22"/>
        </w:rPr>
        <w:t>(Énfasis añadido)</w:t>
      </w:r>
    </w:p>
    <w:p w14:paraId="1C3D63A2" w14:textId="77777777" w:rsidR="007B1DAC" w:rsidRPr="005367C1" w:rsidRDefault="007B1DAC" w:rsidP="007B1DAC">
      <w:pPr>
        <w:pStyle w:val="Prrafodelista"/>
        <w:spacing w:before="240" w:after="240" w:line="360" w:lineRule="auto"/>
        <w:ind w:left="0"/>
        <w:jc w:val="both"/>
        <w:rPr>
          <w:rFonts w:ascii="Palatino Linotype" w:hAnsi="Palatino Linotype"/>
          <w:i/>
          <w:color w:val="000000"/>
          <w:sz w:val="22"/>
          <w:szCs w:val="22"/>
        </w:rPr>
      </w:pPr>
    </w:p>
    <w:p w14:paraId="355FE01A" w14:textId="77777777" w:rsidR="007838C0" w:rsidRPr="005367C1" w:rsidRDefault="007838C0" w:rsidP="007838C0">
      <w:pPr>
        <w:pStyle w:val="Prrafodelista"/>
        <w:rPr>
          <w:rFonts w:ascii="Palatino Linotype" w:hAnsi="Palatino Linotype"/>
          <w:i/>
          <w:color w:val="000000"/>
          <w:sz w:val="22"/>
          <w:szCs w:val="22"/>
        </w:rPr>
      </w:pPr>
    </w:p>
    <w:p w14:paraId="266FB754" w14:textId="1F6CA6AF" w:rsidR="001106D0" w:rsidRPr="005367C1" w:rsidRDefault="001106D0" w:rsidP="005337D9">
      <w:pPr>
        <w:pStyle w:val="Prrafodelista"/>
        <w:numPr>
          <w:ilvl w:val="0"/>
          <w:numId w:val="1"/>
        </w:numPr>
        <w:spacing w:line="360" w:lineRule="auto"/>
        <w:ind w:left="0" w:firstLine="0"/>
        <w:jc w:val="both"/>
        <w:rPr>
          <w:rFonts w:ascii="Palatino Linotype" w:eastAsia="Calibri" w:hAnsi="Palatino Linotype" w:cs="Arial"/>
          <w:lang w:val="es-ES"/>
        </w:rPr>
      </w:pPr>
      <w:r w:rsidRPr="005367C1">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w:t>
      </w:r>
    </w:p>
    <w:p w14:paraId="020F15B7" w14:textId="0AAC3C69" w:rsidR="00147DF3" w:rsidRPr="005367C1" w:rsidRDefault="00147DF3" w:rsidP="001106D0">
      <w:pPr>
        <w:pStyle w:val="Prrafodelista"/>
        <w:spacing w:line="360" w:lineRule="auto"/>
        <w:ind w:left="0"/>
        <w:jc w:val="both"/>
        <w:rPr>
          <w:rFonts w:ascii="Palatino Linotype" w:eastAsia="Calibri" w:hAnsi="Palatino Linotype" w:cs="Arial"/>
          <w:lang w:val="es-ES"/>
        </w:rPr>
      </w:pPr>
    </w:p>
    <w:p w14:paraId="064DDBD1" w14:textId="77777777" w:rsidR="001106D0" w:rsidRPr="005367C1" w:rsidRDefault="001106D0" w:rsidP="00FC72B7">
      <w:pPr>
        <w:pStyle w:val="Prrafodelista"/>
        <w:numPr>
          <w:ilvl w:val="0"/>
          <w:numId w:val="2"/>
        </w:numPr>
        <w:spacing w:line="360" w:lineRule="auto"/>
        <w:ind w:left="0" w:firstLine="0"/>
        <w:jc w:val="both"/>
        <w:rPr>
          <w:rFonts w:ascii="Palatino Linotype" w:hAnsi="Palatino Linotype" w:cs="Arial"/>
        </w:rPr>
      </w:pPr>
      <w:r w:rsidRPr="005367C1">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5367C1" w:rsidRDefault="001106D0" w:rsidP="001106D0">
      <w:pPr>
        <w:pStyle w:val="Prrafodelista"/>
        <w:spacing w:line="360" w:lineRule="auto"/>
        <w:ind w:left="0"/>
        <w:jc w:val="both"/>
        <w:rPr>
          <w:rFonts w:ascii="Palatino Linotype" w:hAnsi="Palatino Linotype" w:cs="Arial"/>
        </w:rPr>
      </w:pPr>
    </w:p>
    <w:p w14:paraId="57209426" w14:textId="77777777" w:rsidR="001106D0" w:rsidRPr="005367C1"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5367C1">
        <w:rPr>
          <w:rFonts w:ascii="Palatino Linotype" w:hAnsi="Palatino Linotype" w:cs="Arial"/>
          <w:b/>
          <w:bCs/>
          <w:i/>
          <w:iCs/>
          <w:color w:val="222222"/>
          <w:sz w:val="22"/>
          <w:lang w:val="es-ES_tradnl"/>
        </w:rPr>
        <w:t>QUEJA, RECURSO DE. LA OMISION DE RENDIR EL INFORME RESPECTIVO NO IMPIDE QUE SE RESUELV</w:t>
      </w:r>
      <w:r w:rsidRPr="005367C1">
        <w:rPr>
          <w:rFonts w:ascii="Palatino Linotype" w:hAnsi="Palatino Linotype" w:cs="Arial"/>
          <w:i/>
          <w:iCs/>
          <w:color w:val="222222"/>
          <w:sz w:val="22"/>
          <w:lang w:val="es-ES_tradnl"/>
        </w:rPr>
        <w:t xml:space="preserve">A. El artículo 98 de la Ley de </w:t>
      </w:r>
      <w:r w:rsidRPr="005367C1">
        <w:rPr>
          <w:rFonts w:ascii="Palatino Linotype" w:hAnsi="Palatino Linotype" w:cs="Arial"/>
          <w:i/>
          <w:iCs/>
          <w:color w:val="222222"/>
          <w:sz w:val="22"/>
          <w:lang w:val="es-ES_tradnl"/>
        </w:rPr>
        <w:lastRenderedPageBreak/>
        <w:t>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5367C1">
        <w:rPr>
          <w:rFonts w:ascii="Palatino Linotype" w:hAnsi="Palatino Linotype" w:cs="Arial"/>
          <w:i/>
          <w:iCs/>
          <w:color w:val="222222"/>
          <w:lang w:val="es-ES_tradnl"/>
        </w:rPr>
        <w:t xml:space="preserve">  </w:t>
      </w:r>
    </w:p>
    <w:p w14:paraId="17E04C80" w14:textId="77777777" w:rsidR="001106D0" w:rsidRPr="005367C1"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5367C1"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5367C1">
        <w:rPr>
          <w:rFonts w:ascii="Palatino Linotype" w:hAnsi="Palatino Linotype" w:cs="Arial"/>
          <w:color w:val="222222"/>
        </w:rPr>
        <w:t>Por lo cual se reitera, que la falta de informe justificado no impide que este Órgano Garante conozca y resuelva el recurso de revisión, solo propicia que el </w:t>
      </w:r>
      <w:r w:rsidRPr="005367C1">
        <w:rPr>
          <w:rFonts w:ascii="Palatino Linotype" w:hAnsi="Palatino Linotype" w:cs="Arial"/>
          <w:b/>
          <w:bCs/>
          <w:color w:val="222222"/>
        </w:rPr>
        <w:t>SUJETO OBLIGADO</w:t>
      </w:r>
      <w:r w:rsidRPr="005367C1">
        <w:rPr>
          <w:rFonts w:ascii="Palatino Linotype" w:hAnsi="Palatino Linotype" w:cs="Arial"/>
          <w:color w:val="222222"/>
        </w:rPr>
        <w:t> pierda la oportunidad de justificar su falta de respuesta y manifestar lo que a su derecho convenga.</w:t>
      </w:r>
    </w:p>
    <w:p w14:paraId="6C7FD435" w14:textId="77777777" w:rsidR="001106D0" w:rsidRPr="005367C1" w:rsidRDefault="001106D0" w:rsidP="001106D0">
      <w:pPr>
        <w:pStyle w:val="Prrafodelista"/>
        <w:spacing w:line="360" w:lineRule="auto"/>
        <w:ind w:left="0"/>
        <w:jc w:val="both"/>
        <w:rPr>
          <w:rFonts w:ascii="Palatino Linotype" w:eastAsia="Calibri" w:hAnsi="Palatino Linotype" w:cs="Arial"/>
          <w:lang w:val="es-ES"/>
        </w:rPr>
      </w:pPr>
    </w:p>
    <w:p w14:paraId="796DBDE7" w14:textId="066B916C" w:rsidR="00554DF4" w:rsidRPr="005367C1" w:rsidRDefault="00443AB4" w:rsidP="00E2678D">
      <w:pPr>
        <w:pStyle w:val="Prrafodelista"/>
        <w:numPr>
          <w:ilvl w:val="0"/>
          <w:numId w:val="1"/>
        </w:numPr>
        <w:spacing w:line="360" w:lineRule="auto"/>
        <w:ind w:left="0" w:firstLine="0"/>
        <w:jc w:val="both"/>
        <w:rPr>
          <w:rFonts w:ascii="Tahoma" w:hAnsi="Tahoma" w:cs="Tahoma"/>
        </w:rPr>
      </w:pPr>
      <w:r w:rsidRPr="005367C1">
        <w:rPr>
          <w:rFonts w:ascii="Palatino Linotype" w:eastAsia="Calibri" w:hAnsi="Palatino Linotype" w:cs="Arial"/>
          <w:lang w:val="es-ES"/>
        </w:rPr>
        <w:t xml:space="preserve">El día </w:t>
      </w:r>
      <w:r w:rsidR="001D33C8" w:rsidRPr="005367C1">
        <w:rPr>
          <w:rFonts w:ascii="Palatino Linotype" w:eastAsia="Calibri" w:hAnsi="Palatino Linotype" w:cs="Arial"/>
          <w:lang w:val="es-ES"/>
        </w:rPr>
        <w:t>trece</w:t>
      </w:r>
      <w:r w:rsidR="004F2918" w:rsidRPr="005367C1">
        <w:rPr>
          <w:rFonts w:ascii="Palatino Linotype" w:eastAsia="Calibri" w:hAnsi="Palatino Linotype" w:cs="Arial"/>
          <w:lang w:val="es-ES"/>
        </w:rPr>
        <w:t xml:space="preserve"> (</w:t>
      </w:r>
      <w:r w:rsidR="001D33C8" w:rsidRPr="005367C1">
        <w:rPr>
          <w:rFonts w:ascii="Palatino Linotype" w:eastAsia="Calibri" w:hAnsi="Palatino Linotype" w:cs="Arial"/>
          <w:lang w:val="es-ES"/>
        </w:rPr>
        <w:t>13</w:t>
      </w:r>
      <w:r w:rsidR="004F2918" w:rsidRPr="005367C1">
        <w:rPr>
          <w:rFonts w:ascii="Palatino Linotype" w:eastAsia="Calibri" w:hAnsi="Palatino Linotype" w:cs="Arial"/>
          <w:lang w:val="es-ES"/>
        </w:rPr>
        <w:t xml:space="preserve">) de </w:t>
      </w:r>
      <w:r w:rsidR="001D33C8" w:rsidRPr="005367C1">
        <w:rPr>
          <w:rFonts w:ascii="Palatino Linotype" w:eastAsia="Calibri" w:hAnsi="Palatino Linotype" w:cs="Arial"/>
          <w:lang w:val="es-ES"/>
        </w:rPr>
        <w:t>octubre</w:t>
      </w:r>
      <w:r w:rsidR="004F2918" w:rsidRPr="005367C1">
        <w:rPr>
          <w:rFonts w:ascii="Palatino Linotype" w:eastAsia="Calibri" w:hAnsi="Palatino Linotype" w:cs="Arial"/>
          <w:lang w:val="es-ES"/>
        </w:rPr>
        <w:t xml:space="preserve"> </w:t>
      </w:r>
      <w:r w:rsidR="00512189" w:rsidRPr="005367C1">
        <w:rPr>
          <w:rFonts w:ascii="Palatino Linotype" w:eastAsia="Calibri" w:hAnsi="Palatino Linotype" w:cs="Arial"/>
          <w:lang w:val="es-ES"/>
        </w:rPr>
        <w:t>de dos mil veinte,</w:t>
      </w:r>
      <w:r w:rsidRPr="005367C1">
        <w:rPr>
          <w:rFonts w:ascii="Palatino Linotype" w:eastAsia="Calibri" w:hAnsi="Palatino Linotype" w:cs="Arial"/>
          <w:lang w:val="es-ES"/>
        </w:rPr>
        <w:t xml:space="preserve"> </w:t>
      </w:r>
      <w:r w:rsidR="001A4BC9" w:rsidRPr="005367C1">
        <w:rPr>
          <w:rFonts w:ascii="Palatino Linotype" w:eastAsia="Calibri" w:hAnsi="Palatino Linotype" w:cs="Arial"/>
          <w:lang w:val="es-ES"/>
        </w:rPr>
        <w:t>e</w:t>
      </w:r>
      <w:r w:rsidR="00554DF4" w:rsidRPr="005367C1">
        <w:rPr>
          <w:rFonts w:ascii="Palatino Linotype" w:hAnsi="Palatino Linotype"/>
        </w:rPr>
        <w:t>l Comisionado Ponente decretó el cierre de instrucción</w:t>
      </w:r>
      <w:r w:rsidR="001D33C8" w:rsidRPr="005367C1">
        <w:rPr>
          <w:rFonts w:ascii="Palatino Linotype" w:hAnsi="Palatino Linotype" w:cs="Arial"/>
        </w:rPr>
        <w:t xml:space="preserve">, asimismo se realizó la ampliación del plazo para emitir resolución, </w:t>
      </w:r>
      <w:r w:rsidR="00554DF4" w:rsidRPr="005367C1">
        <w:rPr>
          <w:rFonts w:ascii="Palatino Linotype" w:hAnsi="Palatino Linotype" w:cs="Arial"/>
          <w:color w:val="000000" w:themeColor="text1"/>
        </w:rPr>
        <w:t xml:space="preserve">por lo que ordenó turnar el expediente para su resolución, misma que ahora se pronuncia; </w:t>
      </w:r>
      <w:r w:rsidR="00A131BA" w:rsidRPr="005367C1">
        <w:rPr>
          <w:rFonts w:ascii="Palatino Linotype" w:hAnsi="Palatino Linotype" w:cs="Arial"/>
          <w:color w:val="000000" w:themeColor="text1"/>
        </w:rPr>
        <w:t>y -</w:t>
      </w:r>
      <w:r w:rsidR="00554DF4" w:rsidRPr="005367C1">
        <w:rPr>
          <w:rFonts w:ascii="Palatino Linotype" w:hAnsi="Palatino Linotype" w:cs="Arial"/>
          <w:color w:val="000000" w:themeColor="text1"/>
        </w:rPr>
        <w:t xml:space="preserve"> - - - - - - - - - - </w:t>
      </w:r>
      <w:r w:rsidR="00554DF4" w:rsidRPr="005367C1">
        <w:rPr>
          <w:rFonts w:ascii="Palatino Linotype" w:hAnsi="Palatino Linotype" w:cs="Arial"/>
        </w:rPr>
        <w:t xml:space="preserve">- </w:t>
      </w:r>
      <w:r w:rsidR="00A56957" w:rsidRPr="005367C1">
        <w:rPr>
          <w:rFonts w:ascii="Palatino Linotype" w:hAnsi="Palatino Linotype" w:cs="Arial"/>
        </w:rPr>
        <w:t xml:space="preserve">- - </w:t>
      </w:r>
      <w:r w:rsidR="00550DA9" w:rsidRPr="005367C1">
        <w:rPr>
          <w:rFonts w:ascii="Palatino Linotype" w:hAnsi="Palatino Linotype" w:cs="Arial"/>
        </w:rPr>
        <w:t xml:space="preserve">- - - - - - - - - - - - - - </w:t>
      </w:r>
      <w:r w:rsidR="001D33C8" w:rsidRPr="005367C1">
        <w:rPr>
          <w:rFonts w:ascii="Palatino Linotype" w:hAnsi="Palatino Linotype" w:cs="Arial"/>
        </w:rPr>
        <w:t xml:space="preserve">- - - - - - - - - - - - - - - - - - </w:t>
      </w:r>
    </w:p>
    <w:p w14:paraId="76CBD4DB" w14:textId="26434012" w:rsidR="002E144C" w:rsidRPr="005367C1" w:rsidRDefault="002E144C" w:rsidP="00DB779D">
      <w:pPr>
        <w:pStyle w:val="Prrafodelista"/>
        <w:spacing w:line="360" w:lineRule="auto"/>
        <w:ind w:left="0"/>
        <w:jc w:val="both"/>
        <w:rPr>
          <w:rFonts w:ascii="Palatino Linotype" w:eastAsia="Calibri" w:hAnsi="Palatino Linotype" w:cs="Arial"/>
          <w:lang w:val="es-ES"/>
        </w:rPr>
      </w:pPr>
    </w:p>
    <w:p w14:paraId="7CFDCABA" w14:textId="77777777" w:rsidR="00455CF9" w:rsidRPr="005367C1" w:rsidRDefault="00455CF9" w:rsidP="00DB779D">
      <w:pPr>
        <w:pStyle w:val="Prrafodelista"/>
        <w:spacing w:line="360" w:lineRule="auto"/>
        <w:ind w:left="0"/>
        <w:jc w:val="both"/>
        <w:rPr>
          <w:rFonts w:ascii="Palatino Linotype" w:eastAsia="Calibri" w:hAnsi="Palatino Linotype" w:cs="Arial"/>
          <w:lang w:val="es-ES"/>
        </w:rPr>
      </w:pPr>
    </w:p>
    <w:p w14:paraId="68DDE087" w14:textId="77777777" w:rsidR="00554DF4" w:rsidRPr="005367C1" w:rsidRDefault="00554DF4" w:rsidP="00554DF4">
      <w:pPr>
        <w:pStyle w:val="Ttulo1"/>
        <w:jc w:val="center"/>
        <w:rPr>
          <w:b w:val="0"/>
          <w:szCs w:val="24"/>
        </w:rPr>
      </w:pPr>
      <w:bookmarkStart w:id="8" w:name="_Toc53502751"/>
      <w:r w:rsidRPr="005367C1">
        <w:rPr>
          <w:szCs w:val="24"/>
        </w:rPr>
        <w:lastRenderedPageBreak/>
        <w:t>CONSIDERANDO</w:t>
      </w:r>
      <w:bookmarkEnd w:id="8"/>
      <w:r w:rsidRPr="005367C1">
        <w:rPr>
          <w:szCs w:val="24"/>
        </w:rPr>
        <w:t xml:space="preserve"> </w:t>
      </w:r>
    </w:p>
    <w:p w14:paraId="22FB88E4" w14:textId="77777777" w:rsidR="00554DF4" w:rsidRPr="005367C1" w:rsidRDefault="00554DF4" w:rsidP="00554DF4">
      <w:pPr>
        <w:rPr>
          <w:rFonts w:ascii="Palatino Linotype" w:hAnsi="Palatino Linotype"/>
          <w:lang w:val="es-MX" w:eastAsia="en-US"/>
        </w:rPr>
      </w:pPr>
    </w:p>
    <w:p w14:paraId="26BF6840" w14:textId="77777777" w:rsidR="00554DF4" w:rsidRPr="005367C1" w:rsidRDefault="00554DF4" w:rsidP="00554DF4">
      <w:pPr>
        <w:pStyle w:val="Ttulo2"/>
        <w:rPr>
          <w:rFonts w:ascii="Palatino Linotype" w:hAnsi="Palatino Linotype"/>
          <w:b/>
          <w:bCs/>
          <w:color w:val="auto"/>
          <w:spacing w:val="60"/>
          <w:sz w:val="24"/>
        </w:rPr>
      </w:pPr>
      <w:bookmarkStart w:id="9" w:name="_Toc53502752"/>
      <w:r w:rsidRPr="005367C1">
        <w:rPr>
          <w:rFonts w:ascii="Palatino Linotype" w:hAnsi="Palatino Linotype"/>
          <w:b/>
          <w:color w:val="auto"/>
          <w:sz w:val="24"/>
        </w:rPr>
        <w:t>PRIMERO. De la competencia</w:t>
      </w:r>
      <w:bookmarkEnd w:id="9"/>
    </w:p>
    <w:p w14:paraId="180F156D" w14:textId="77777777" w:rsidR="00554DF4" w:rsidRPr="005367C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5367C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367C1">
        <w:rPr>
          <w:rFonts w:ascii="Palatino Linotype" w:eastAsia="Calibri" w:hAnsi="Palatino Linotype" w:cs="Times New Roman"/>
          <w:b/>
          <w:lang w:val="es-ES"/>
        </w:rPr>
        <w:t>Constitución Política de los Estados Unidos Mexicanos</w:t>
      </w:r>
      <w:r w:rsidRPr="005367C1">
        <w:rPr>
          <w:rFonts w:ascii="Palatino Linotype" w:eastAsia="Calibri" w:hAnsi="Palatino Linotype" w:cs="Times New Roman"/>
          <w:lang w:val="es-ES"/>
        </w:rPr>
        <w:t xml:space="preserve">; 5, párrafos </w:t>
      </w:r>
      <w:r w:rsidRPr="005367C1">
        <w:rPr>
          <w:rFonts w:ascii="Palatino Linotype" w:hAnsi="Palatino Linotype" w:cs="Arial"/>
          <w:bCs/>
          <w:color w:val="222222"/>
          <w:lang w:val="es-ES"/>
        </w:rPr>
        <w:t xml:space="preserve">vigésimo, vigésimo primero y vigésimo segundo </w:t>
      </w:r>
      <w:r w:rsidRPr="005367C1">
        <w:rPr>
          <w:rFonts w:ascii="Palatino Linotype" w:eastAsia="Calibri" w:hAnsi="Palatino Linotype" w:cs="Times New Roman"/>
          <w:lang w:val="es-ES"/>
        </w:rPr>
        <w:t xml:space="preserve">fracciones IV y V de la </w:t>
      </w:r>
      <w:r w:rsidRPr="005367C1">
        <w:rPr>
          <w:rFonts w:ascii="Palatino Linotype" w:eastAsia="Calibri" w:hAnsi="Palatino Linotype" w:cs="Times New Roman"/>
          <w:b/>
          <w:lang w:val="es-ES"/>
        </w:rPr>
        <w:t>Constitución Política del Estado Libre y Soberano de México</w:t>
      </w:r>
      <w:r w:rsidRPr="005367C1">
        <w:rPr>
          <w:rFonts w:ascii="Palatino Linotype" w:eastAsia="Calibri" w:hAnsi="Palatino Linotype" w:cs="Times New Roman"/>
          <w:lang w:val="es-ES"/>
        </w:rPr>
        <w:t xml:space="preserve">; artículos 1, 2 fracción II, 13, 29, 36 fracciones I y II, 176, 178, 179, 181 párrafo tercero y 185 </w:t>
      </w:r>
      <w:r w:rsidRPr="005367C1">
        <w:rPr>
          <w:rFonts w:ascii="Palatino Linotype" w:eastAsia="Calibri" w:hAnsi="Palatino Linotype" w:cs="Arial"/>
          <w:lang w:val="es-ES"/>
        </w:rPr>
        <w:t xml:space="preserve">de la </w:t>
      </w:r>
      <w:r w:rsidRPr="005367C1">
        <w:rPr>
          <w:rFonts w:ascii="Palatino Linotype" w:eastAsia="Calibri" w:hAnsi="Palatino Linotype" w:cs="Arial"/>
          <w:b/>
          <w:lang w:val="es-ES"/>
        </w:rPr>
        <w:t>Ley de Transparencia y Acceso a la Información Pública del Estado de México y Municipios</w:t>
      </w:r>
      <w:r w:rsidRPr="005367C1">
        <w:rPr>
          <w:rFonts w:ascii="Palatino Linotype" w:eastAsia="Calibri" w:hAnsi="Palatino Linotype" w:cs="Arial"/>
          <w:lang w:val="es-ES"/>
        </w:rPr>
        <w:t xml:space="preserve">; y 7, 9 fracciones I y XXIV, y 11 del </w:t>
      </w:r>
      <w:r w:rsidRPr="005367C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367C1">
        <w:rPr>
          <w:rFonts w:ascii="Palatino Linotype" w:hAnsi="Palatino Linotype"/>
        </w:rPr>
        <w:t>.</w:t>
      </w:r>
    </w:p>
    <w:p w14:paraId="15B5B697" w14:textId="2F5739C2" w:rsidR="00554DF4" w:rsidRPr="005367C1" w:rsidRDefault="00554DF4" w:rsidP="00554DF4">
      <w:pPr>
        <w:pStyle w:val="Ttulo2"/>
        <w:rPr>
          <w:rFonts w:ascii="Palatino Linotype" w:hAnsi="Palatino Linotype"/>
          <w:b/>
          <w:color w:val="auto"/>
          <w:sz w:val="24"/>
        </w:rPr>
      </w:pPr>
      <w:bookmarkStart w:id="10" w:name="_Toc53502753"/>
      <w:r w:rsidRPr="005367C1">
        <w:rPr>
          <w:rFonts w:ascii="Palatino Linotype" w:hAnsi="Palatino Linotype"/>
          <w:b/>
          <w:color w:val="auto"/>
          <w:sz w:val="24"/>
        </w:rPr>
        <w:t>SEGUNDO. De la oportunidad y procedencia.</w:t>
      </w:r>
      <w:bookmarkEnd w:id="10"/>
    </w:p>
    <w:p w14:paraId="404F8871" w14:textId="77777777" w:rsidR="00455CF9" w:rsidRPr="005367C1" w:rsidRDefault="00455CF9" w:rsidP="00455CF9">
      <w:pPr>
        <w:rPr>
          <w:lang w:val="es-MX" w:eastAsia="en-US"/>
        </w:rPr>
      </w:pPr>
    </w:p>
    <w:p w14:paraId="772A76F9" w14:textId="3A9A2DF9" w:rsidR="00554DF4" w:rsidRPr="005367C1" w:rsidRDefault="00147DF3" w:rsidP="00587D80">
      <w:pPr>
        <w:pStyle w:val="Prrafodelista"/>
        <w:numPr>
          <w:ilvl w:val="0"/>
          <w:numId w:val="1"/>
        </w:numPr>
        <w:spacing w:before="240" w:after="240" w:line="360" w:lineRule="auto"/>
        <w:ind w:left="0" w:right="49" w:firstLine="0"/>
        <w:jc w:val="both"/>
        <w:rPr>
          <w:rFonts w:ascii="Palatino Linotype" w:hAnsi="Palatino Linotype"/>
        </w:rPr>
      </w:pPr>
      <w:r w:rsidRPr="005367C1">
        <w:rPr>
          <w:rFonts w:ascii="Palatino Linotype" w:eastAsia="Calibri" w:hAnsi="Palatino Linotype" w:cs="Arial"/>
        </w:rPr>
        <w:t>Los</w:t>
      </w:r>
      <w:r w:rsidR="00554DF4" w:rsidRPr="005367C1">
        <w:rPr>
          <w:rFonts w:ascii="Palatino Linotype" w:eastAsia="Calibri" w:hAnsi="Palatino Linotype" w:cs="Arial"/>
        </w:rPr>
        <w:t xml:space="preserve"> medio</w:t>
      </w:r>
      <w:r w:rsidRPr="005367C1">
        <w:rPr>
          <w:rFonts w:ascii="Palatino Linotype" w:eastAsia="Calibri" w:hAnsi="Palatino Linotype" w:cs="Arial"/>
        </w:rPr>
        <w:t>s</w:t>
      </w:r>
      <w:r w:rsidR="00554DF4" w:rsidRPr="005367C1">
        <w:rPr>
          <w:rFonts w:ascii="Palatino Linotype" w:eastAsia="Calibri" w:hAnsi="Palatino Linotype" w:cs="Arial"/>
        </w:rPr>
        <w:t xml:space="preserve"> de impugnación fue</w:t>
      </w:r>
      <w:r w:rsidRPr="005367C1">
        <w:rPr>
          <w:rFonts w:ascii="Palatino Linotype" w:eastAsia="Calibri" w:hAnsi="Palatino Linotype" w:cs="Arial"/>
        </w:rPr>
        <w:t>ron</w:t>
      </w:r>
      <w:r w:rsidR="00554DF4" w:rsidRPr="005367C1">
        <w:rPr>
          <w:rFonts w:ascii="Palatino Linotype" w:eastAsia="Calibri" w:hAnsi="Palatino Linotype" w:cs="Arial"/>
        </w:rPr>
        <w:t xml:space="preserve"> presentado</w:t>
      </w:r>
      <w:r w:rsidRPr="005367C1">
        <w:rPr>
          <w:rFonts w:ascii="Palatino Linotype" w:eastAsia="Calibri" w:hAnsi="Palatino Linotype" w:cs="Arial"/>
        </w:rPr>
        <w:t>s</w:t>
      </w:r>
      <w:r w:rsidR="00554DF4" w:rsidRPr="005367C1">
        <w:rPr>
          <w:rFonts w:ascii="Palatino Linotype" w:eastAsia="Calibri" w:hAnsi="Palatino Linotype" w:cs="Arial"/>
        </w:rPr>
        <w:t xml:space="preserve"> a través del </w:t>
      </w:r>
      <w:r w:rsidR="00554DF4" w:rsidRPr="005367C1">
        <w:rPr>
          <w:rFonts w:ascii="Palatino Linotype" w:eastAsia="Calibri" w:hAnsi="Palatino Linotype" w:cs="Arial"/>
          <w:b/>
        </w:rPr>
        <w:t>SAIMEX,</w:t>
      </w:r>
      <w:r w:rsidR="00554DF4" w:rsidRPr="005367C1">
        <w:rPr>
          <w:rFonts w:ascii="Palatino Linotype" w:eastAsia="Calibri" w:hAnsi="Palatino Linotype" w:cs="Arial"/>
        </w:rPr>
        <w:t xml:space="preserve"> en el formato previamente aprobado para tal efecto y dentro del plazo legal de quince días hábiles otorgados; siendo así que el </w:t>
      </w:r>
      <w:r w:rsidR="00554DF4" w:rsidRPr="005367C1">
        <w:rPr>
          <w:rFonts w:ascii="Palatino Linotype" w:eastAsia="Calibri" w:hAnsi="Palatino Linotype" w:cs="Arial"/>
          <w:b/>
        </w:rPr>
        <w:t>SUJETO OBLIGADO</w:t>
      </w:r>
      <w:r w:rsidR="00554DF4" w:rsidRPr="005367C1">
        <w:rPr>
          <w:rFonts w:ascii="Palatino Linotype" w:eastAsia="Calibri" w:hAnsi="Palatino Linotype" w:cs="Arial"/>
        </w:rPr>
        <w:t xml:space="preserve"> entregó</w:t>
      </w:r>
      <w:r w:rsidR="00AF705E" w:rsidRPr="005367C1">
        <w:rPr>
          <w:rFonts w:ascii="Palatino Linotype" w:eastAsia="Calibri" w:hAnsi="Palatino Linotype" w:cs="Arial"/>
        </w:rPr>
        <w:t xml:space="preserve"> respuesta</w:t>
      </w:r>
      <w:r w:rsidRPr="005367C1">
        <w:rPr>
          <w:rFonts w:ascii="Palatino Linotype" w:eastAsia="Calibri" w:hAnsi="Palatino Linotype" w:cs="Arial"/>
        </w:rPr>
        <w:t>s</w:t>
      </w:r>
      <w:r w:rsidR="00AF705E" w:rsidRPr="005367C1">
        <w:rPr>
          <w:rFonts w:ascii="Palatino Linotype" w:eastAsia="Calibri" w:hAnsi="Palatino Linotype" w:cs="Arial"/>
        </w:rPr>
        <w:t xml:space="preserve"> a la</w:t>
      </w:r>
      <w:r w:rsidRPr="005367C1">
        <w:rPr>
          <w:rFonts w:ascii="Palatino Linotype" w:eastAsia="Calibri" w:hAnsi="Palatino Linotype" w:cs="Arial"/>
        </w:rPr>
        <w:t>s</w:t>
      </w:r>
      <w:r w:rsidR="00AF705E" w:rsidRPr="005367C1">
        <w:rPr>
          <w:rFonts w:ascii="Palatino Linotype" w:eastAsia="Calibri" w:hAnsi="Palatino Linotype" w:cs="Arial"/>
        </w:rPr>
        <w:t xml:space="preserve"> solicitud</w:t>
      </w:r>
      <w:r w:rsidRPr="005367C1">
        <w:rPr>
          <w:rFonts w:ascii="Palatino Linotype" w:eastAsia="Calibri" w:hAnsi="Palatino Linotype" w:cs="Arial"/>
        </w:rPr>
        <w:t>es</w:t>
      </w:r>
      <w:r w:rsidR="00AF705E" w:rsidRPr="005367C1">
        <w:rPr>
          <w:rFonts w:ascii="Palatino Linotype" w:eastAsia="Calibri" w:hAnsi="Palatino Linotype" w:cs="Arial"/>
        </w:rPr>
        <w:t xml:space="preserve"> el </w:t>
      </w:r>
      <w:r w:rsidR="00455CF9" w:rsidRPr="005367C1">
        <w:rPr>
          <w:rFonts w:ascii="Palatino Linotype" w:eastAsia="Calibri" w:hAnsi="Palatino Linotype" w:cs="Arial"/>
        </w:rPr>
        <w:t xml:space="preserve">veintiocho </w:t>
      </w:r>
      <w:r w:rsidR="00554DF4" w:rsidRPr="005367C1">
        <w:rPr>
          <w:rFonts w:ascii="Palatino Linotype" w:eastAsia="Calibri" w:hAnsi="Palatino Linotype" w:cs="Arial"/>
        </w:rPr>
        <w:t>(</w:t>
      </w:r>
      <w:r w:rsidR="00455CF9" w:rsidRPr="005367C1">
        <w:rPr>
          <w:rFonts w:ascii="Palatino Linotype" w:eastAsia="Calibri" w:hAnsi="Palatino Linotype" w:cs="Arial"/>
        </w:rPr>
        <w:t>28</w:t>
      </w:r>
      <w:r w:rsidR="00135E7D" w:rsidRPr="005367C1">
        <w:rPr>
          <w:rFonts w:ascii="Palatino Linotype" w:eastAsia="Calibri" w:hAnsi="Palatino Linotype" w:cs="Arial"/>
        </w:rPr>
        <w:t>)</w:t>
      </w:r>
      <w:r w:rsidR="00554DF4" w:rsidRPr="005367C1">
        <w:rPr>
          <w:rFonts w:ascii="Palatino Linotype" w:eastAsia="Calibri" w:hAnsi="Palatino Linotype" w:cs="Arial"/>
        </w:rPr>
        <w:t xml:space="preserve"> de </w:t>
      </w:r>
      <w:r w:rsidR="00455CF9" w:rsidRPr="005367C1">
        <w:rPr>
          <w:rFonts w:ascii="Palatino Linotype" w:eastAsia="Calibri" w:hAnsi="Palatino Linotype" w:cs="Arial"/>
        </w:rPr>
        <w:t xml:space="preserve">julio </w:t>
      </w:r>
      <w:r w:rsidR="00554DF4" w:rsidRPr="005367C1">
        <w:rPr>
          <w:rFonts w:ascii="Palatino Linotype" w:eastAsia="Calibri" w:hAnsi="Palatino Linotype" w:cs="Arial"/>
        </w:rPr>
        <w:t xml:space="preserve">de dos mil </w:t>
      </w:r>
      <w:r w:rsidR="00A14C74" w:rsidRPr="005367C1">
        <w:rPr>
          <w:rFonts w:ascii="Palatino Linotype" w:eastAsia="Calibri" w:hAnsi="Palatino Linotype" w:cs="Arial"/>
        </w:rPr>
        <w:t>veinte</w:t>
      </w:r>
      <w:r w:rsidR="00554DF4" w:rsidRPr="005367C1">
        <w:rPr>
          <w:rFonts w:ascii="Palatino Linotype" w:eastAsia="Calibri" w:hAnsi="Palatino Linotype" w:cs="Arial"/>
        </w:rPr>
        <w:t xml:space="preserve">, </w:t>
      </w:r>
      <w:r w:rsidR="00554DF4" w:rsidRPr="005367C1">
        <w:rPr>
          <w:rFonts w:ascii="Palatino Linotype" w:hAnsi="Palatino Linotype" w:cs="Arial"/>
        </w:rPr>
        <w:t xml:space="preserve">de tal forma que el plazo para interponer </w:t>
      </w:r>
      <w:r w:rsidRPr="005367C1">
        <w:rPr>
          <w:rFonts w:ascii="Palatino Linotype" w:hAnsi="Palatino Linotype" w:cs="Arial"/>
        </w:rPr>
        <w:t>los</w:t>
      </w:r>
      <w:r w:rsidR="00554DF4" w:rsidRPr="005367C1">
        <w:rPr>
          <w:rFonts w:ascii="Palatino Linotype" w:hAnsi="Palatino Linotype" w:cs="Arial"/>
        </w:rPr>
        <w:t xml:space="preserve"> recu</w:t>
      </w:r>
      <w:r w:rsidR="00D928CA" w:rsidRPr="005367C1">
        <w:rPr>
          <w:rFonts w:ascii="Palatino Linotype" w:hAnsi="Palatino Linotype" w:cs="Arial"/>
        </w:rPr>
        <w:t>rso</w:t>
      </w:r>
      <w:r w:rsidRPr="005367C1">
        <w:rPr>
          <w:rFonts w:ascii="Palatino Linotype" w:hAnsi="Palatino Linotype" w:cs="Arial"/>
        </w:rPr>
        <w:t>s</w:t>
      </w:r>
      <w:r w:rsidR="00D928CA" w:rsidRPr="005367C1">
        <w:rPr>
          <w:rFonts w:ascii="Palatino Linotype" w:hAnsi="Palatino Linotype" w:cs="Arial"/>
        </w:rPr>
        <w:t xml:space="preserve"> de revisión transcurrió del</w:t>
      </w:r>
      <w:r w:rsidR="00AA15CC" w:rsidRPr="005367C1">
        <w:rPr>
          <w:rFonts w:ascii="Palatino Linotype" w:hAnsi="Palatino Linotype" w:cs="Arial"/>
        </w:rPr>
        <w:t xml:space="preserve"> </w:t>
      </w:r>
      <w:r w:rsidR="004F4AE4" w:rsidRPr="005367C1">
        <w:rPr>
          <w:rFonts w:ascii="Palatino Linotype" w:hAnsi="Palatino Linotype" w:cs="Arial"/>
        </w:rPr>
        <w:t>cuatro</w:t>
      </w:r>
      <w:r w:rsidR="00C76369" w:rsidRPr="005367C1">
        <w:rPr>
          <w:rFonts w:ascii="Palatino Linotype" w:hAnsi="Palatino Linotype" w:cs="Arial"/>
        </w:rPr>
        <w:t xml:space="preserve"> </w:t>
      </w:r>
      <w:r w:rsidR="00554DF4" w:rsidRPr="005367C1">
        <w:rPr>
          <w:rFonts w:ascii="Palatino Linotype" w:hAnsi="Palatino Linotype" w:cs="Arial"/>
        </w:rPr>
        <w:t>(</w:t>
      </w:r>
      <w:r w:rsidR="004F4AE4" w:rsidRPr="005367C1">
        <w:rPr>
          <w:rFonts w:ascii="Palatino Linotype" w:hAnsi="Palatino Linotype" w:cs="Arial"/>
        </w:rPr>
        <w:t>4</w:t>
      </w:r>
      <w:r w:rsidR="00554DF4" w:rsidRPr="005367C1">
        <w:rPr>
          <w:rFonts w:ascii="Palatino Linotype" w:hAnsi="Palatino Linotype" w:cs="Arial"/>
        </w:rPr>
        <w:t>)</w:t>
      </w:r>
      <w:r w:rsidR="00D928CA" w:rsidRPr="005367C1">
        <w:rPr>
          <w:rFonts w:ascii="Palatino Linotype" w:hAnsi="Palatino Linotype" w:cs="Arial"/>
        </w:rPr>
        <w:t xml:space="preserve"> al </w:t>
      </w:r>
      <w:r w:rsidR="004F4AE4" w:rsidRPr="005367C1">
        <w:rPr>
          <w:rFonts w:ascii="Palatino Linotype" w:hAnsi="Palatino Linotype" w:cs="Arial"/>
        </w:rPr>
        <w:t>veinticuatro</w:t>
      </w:r>
      <w:r w:rsidR="00D928CA" w:rsidRPr="005367C1">
        <w:rPr>
          <w:rFonts w:ascii="Palatino Linotype" w:hAnsi="Palatino Linotype" w:cs="Arial"/>
        </w:rPr>
        <w:t xml:space="preserve"> (</w:t>
      </w:r>
      <w:r w:rsidR="004F4AE4" w:rsidRPr="005367C1">
        <w:rPr>
          <w:rFonts w:ascii="Palatino Linotype" w:hAnsi="Palatino Linotype" w:cs="Arial"/>
        </w:rPr>
        <w:t>24</w:t>
      </w:r>
      <w:r w:rsidR="00D928CA" w:rsidRPr="005367C1">
        <w:rPr>
          <w:rFonts w:ascii="Palatino Linotype" w:hAnsi="Palatino Linotype" w:cs="Arial"/>
        </w:rPr>
        <w:t>)</w:t>
      </w:r>
      <w:r w:rsidR="00554DF4" w:rsidRPr="005367C1">
        <w:rPr>
          <w:rFonts w:ascii="Palatino Linotype" w:hAnsi="Palatino Linotype" w:cs="Arial"/>
        </w:rPr>
        <w:t xml:space="preserve"> </w:t>
      </w:r>
      <w:r w:rsidR="004536FA" w:rsidRPr="005367C1">
        <w:rPr>
          <w:rFonts w:ascii="Palatino Linotype" w:hAnsi="Palatino Linotype" w:cs="Arial"/>
        </w:rPr>
        <w:t>de</w:t>
      </w:r>
      <w:r w:rsidR="00C6033A" w:rsidRPr="005367C1">
        <w:rPr>
          <w:rFonts w:ascii="Palatino Linotype" w:hAnsi="Palatino Linotype" w:cs="Arial"/>
        </w:rPr>
        <w:t xml:space="preserve"> </w:t>
      </w:r>
      <w:r w:rsidR="00135E7D" w:rsidRPr="005367C1">
        <w:rPr>
          <w:rFonts w:ascii="Palatino Linotype" w:hAnsi="Palatino Linotype" w:cs="Arial"/>
        </w:rPr>
        <w:t>agosto</w:t>
      </w:r>
      <w:r w:rsidR="00D928CA" w:rsidRPr="005367C1">
        <w:rPr>
          <w:rFonts w:ascii="Palatino Linotype" w:hAnsi="Palatino Linotype" w:cs="Arial"/>
        </w:rPr>
        <w:t xml:space="preserve"> de </w:t>
      </w:r>
      <w:r w:rsidR="00CE5D17" w:rsidRPr="005367C1">
        <w:rPr>
          <w:rFonts w:ascii="Palatino Linotype" w:hAnsi="Palatino Linotype" w:cs="Arial"/>
        </w:rPr>
        <w:t xml:space="preserve">dos mil </w:t>
      </w:r>
      <w:r w:rsidR="00A14C74" w:rsidRPr="005367C1">
        <w:rPr>
          <w:rFonts w:ascii="Palatino Linotype" w:hAnsi="Palatino Linotype" w:cs="Arial"/>
        </w:rPr>
        <w:t>veinte</w:t>
      </w:r>
      <w:r w:rsidR="00554DF4" w:rsidRPr="005367C1">
        <w:rPr>
          <w:rFonts w:ascii="Palatino Linotype" w:hAnsi="Palatino Linotype" w:cs="Arial"/>
        </w:rPr>
        <w:t>; en consecuencia, presen</w:t>
      </w:r>
      <w:r w:rsidR="006B009B" w:rsidRPr="005367C1">
        <w:rPr>
          <w:rFonts w:ascii="Palatino Linotype" w:hAnsi="Palatino Linotype" w:cs="Arial"/>
        </w:rPr>
        <w:t>tó su inconformidad el día</w:t>
      </w:r>
      <w:r w:rsidR="00DB779D" w:rsidRPr="005367C1">
        <w:rPr>
          <w:rFonts w:ascii="Palatino Linotype" w:hAnsi="Palatino Linotype" w:cs="Arial"/>
        </w:rPr>
        <w:t xml:space="preserve"> </w:t>
      </w:r>
      <w:r w:rsidR="004F4AE4" w:rsidRPr="005367C1">
        <w:rPr>
          <w:rFonts w:ascii="Palatino Linotype" w:hAnsi="Palatino Linotype" w:cs="Arial"/>
        </w:rPr>
        <w:t>dieciocho</w:t>
      </w:r>
      <w:r w:rsidR="00135E7D" w:rsidRPr="005367C1">
        <w:rPr>
          <w:rFonts w:ascii="Palatino Linotype" w:hAnsi="Palatino Linotype" w:cs="Arial"/>
        </w:rPr>
        <w:t xml:space="preserve"> </w:t>
      </w:r>
      <w:r w:rsidR="00DB779D" w:rsidRPr="005367C1">
        <w:rPr>
          <w:rFonts w:ascii="Palatino Linotype" w:eastAsia="Calibri" w:hAnsi="Palatino Linotype" w:cs="Arial"/>
        </w:rPr>
        <w:t>(</w:t>
      </w:r>
      <w:r w:rsidR="004F4AE4" w:rsidRPr="005367C1">
        <w:rPr>
          <w:rFonts w:ascii="Palatino Linotype" w:eastAsia="Calibri" w:hAnsi="Palatino Linotype" w:cs="Arial"/>
        </w:rPr>
        <w:t>18</w:t>
      </w:r>
      <w:r w:rsidR="00CE5D17" w:rsidRPr="005367C1">
        <w:rPr>
          <w:rFonts w:ascii="Palatino Linotype" w:eastAsia="Calibri" w:hAnsi="Palatino Linotype" w:cs="Arial"/>
        </w:rPr>
        <w:t xml:space="preserve">) de </w:t>
      </w:r>
      <w:r w:rsidR="004F4AE4" w:rsidRPr="005367C1">
        <w:rPr>
          <w:rFonts w:ascii="Palatino Linotype" w:eastAsia="Calibri" w:hAnsi="Palatino Linotype" w:cs="Arial"/>
        </w:rPr>
        <w:t>agosto</w:t>
      </w:r>
      <w:r w:rsidR="00CE5D17" w:rsidRPr="005367C1">
        <w:rPr>
          <w:rFonts w:ascii="Palatino Linotype" w:eastAsia="Calibri" w:hAnsi="Palatino Linotype" w:cs="Arial"/>
        </w:rPr>
        <w:t xml:space="preserve"> </w:t>
      </w:r>
      <w:r w:rsidR="00554DF4" w:rsidRPr="005367C1">
        <w:rPr>
          <w:rFonts w:ascii="Palatino Linotype" w:eastAsia="Calibri" w:hAnsi="Palatino Linotype" w:cs="Arial"/>
        </w:rPr>
        <w:t xml:space="preserve">de dos mil </w:t>
      </w:r>
      <w:r w:rsidR="00DB779D" w:rsidRPr="005367C1">
        <w:rPr>
          <w:rFonts w:ascii="Palatino Linotype" w:eastAsia="Calibri" w:hAnsi="Palatino Linotype" w:cs="Arial"/>
        </w:rPr>
        <w:t>veinte</w:t>
      </w:r>
      <w:r w:rsidR="00554DF4" w:rsidRPr="005367C1">
        <w:rPr>
          <w:rFonts w:ascii="Palatino Linotype" w:hAnsi="Palatino Linotype" w:cs="Arial"/>
        </w:rPr>
        <w:t xml:space="preserve">, por lo que se encuentra dentro de los márgenes temporales previstos en el artículo 178 de la </w:t>
      </w:r>
      <w:r w:rsidR="00554DF4" w:rsidRPr="005367C1">
        <w:rPr>
          <w:rFonts w:ascii="Palatino Linotype" w:hAnsi="Palatino Linotype" w:cs="Arial"/>
          <w:b/>
        </w:rPr>
        <w:t xml:space="preserve">Ley </w:t>
      </w:r>
      <w:r w:rsidR="00554DF4" w:rsidRPr="005367C1">
        <w:rPr>
          <w:rFonts w:ascii="Palatino Linotype" w:hAnsi="Palatino Linotype" w:cs="Arial"/>
          <w:b/>
        </w:rPr>
        <w:lastRenderedPageBreak/>
        <w:t>de Transparencia y Acceso a la Información Pública del Estado de México y Municipios vigente.</w:t>
      </w:r>
    </w:p>
    <w:p w14:paraId="2C9BB154" w14:textId="77777777" w:rsidR="00824B47" w:rsidRPr="005367C1" w:rsidRDefault="00824B47" w:rsidP="00824B47">
      <w:pPr>
        <w:pStyle w:val="Prrafodelista"/>
        <w:spacing w:before="240" w:after="240" w:line="360" w:lineRule="auto"/>
        <w:ind w:left="0" w:right="49"/>
        <w:jc w:val="both"/>
        <w:rPr>
          <w:rFonts w:ascii="Palatino Linotype" w:hAnsi="Palatino Linotype"/>
        </w:rPr>
      </w:pPr>
    </w:p>
    <w:p w14:paraId="6809B7D5" w14:textId="0E1B85F5" w:rsidR="00554DF4" w:rsidRPr="005367C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5367C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5C155F" w14:textId="77777777" w:rsidR="002E144C" w:rsidRPr="005367C1" w:rsidRDefault="002E144C" w:rsidP="002E144C">
      <w:pPr>
        <w:pStyle w:val="Prrafodelista"/>
        <w:rPr>
          <w:rFonts w:ascii="Palatino Linotype" w:hAnsi="Palatino Linotype"/>
        </w:rPr>
      </w:pPr>
    </w:p>
    <w:p w14:paraId="061001F9" w14:textId="77777777" w:rsidR="00D928CA" w:rsidRPr="005367C1" w:rsidRDefault="00D928CA" w:rsidP="0062596E">
      <w:pPr>
        <w:pStyle w:val="Ttulo1"/>
      </w:pPr>
      <w:bookmarkStart w:id="11" w:name="_Toc53502754"/>
      <w:r w:rsidRPr="005367C1">
        <w:t xml:space="preserve">TERCERO. </w:t>
      </w:r>
      <w:r w:rsidR="00A86EBA" w:rsidRPr="005367C1">
        <w:t>Planteamiento de la Litis.</w:t>
      </w:r>
      <w:bookmarkEnd w:id="11"/>
    </w:p>
    <w:p w14:paraId="2F286DE6" w14:textId="77777777" w:rsidR="00A86EBA" w:rsidRPr="005367C1" w:rsidRDefault="00A86EBA" w:rsidP="00D928CA">
      <w:pPr>
        <w:pStyle w:val="Prrafodelista"/>
        <w:spacing w:before="240" w:after="240" w:line="360" w:lineRule="auto"/>
        <w:ind w:left="0" w:right="49"/>
        <w:jc w:val="both"/>
        <w:rPr>
          <w:rFonts w:ascii="Palatino Linotype" w:hAnsi="Palatino Linotype"/>
          <w:b/>
        </w:rPr>
      </w:pPr>
    </w:p>
    <w:p w14:paraId="7ECDC131" w14:textId="77777777" w:rsidR="004F4AE4" w:rsidRPr="005367C1"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5367C1">
        <w:rPr>
          <w:rFonts w:ascii="Palatino Linotype" w:hAnsi="Palatino Linotype"/>
          <w:bCs/>
        </w:rPr>
        <w:t xml:space="preserve">El recurrente solicitó </w:t>
      </w:r>
      <w:r w:rsidR="004F4AE4" w:rsidRPr="005367C1">
        <w:rPr>
          <w:rFonts w:ascii="Palatino Linotype" w:hAnsi="Palatino Linotype"/>
          <w:bCs/>
        </w:rPr>
        <w:t>diversa información al Sujeto Obligado, mediante ochenta y cinco (85) solicitudes de información.</w:t>
      </w:r>
    </w:p>
    <w:p w14:paraId="6C2E7D3F" w14:textId="77777777" w:rsidR="004F4AE4" w:rsidRPr="005367C1" w:rsidRDefault="004F4AE4" w:rsidP="004F4AE4">
      <w:pPr>
        <w:pStyle w:val="Prrafodelista"/>
        <w:spacing w:before="240" w:after="240" w:line="360" w:lineRule="auto"/>
        <w:ind w:left="0" w:right="49"/>
        <w:jc w:val="both"/>
        <w:rPr>
          <w:rFonts w:ascii="Palatino Linotype" w:hAnsi="Palatino Linotype"/>
          <w:bCs/>
        </w:rPr>
      </w:pPr>
    </w:p>
    <w:p w14:paraId="1CE2E6D8" w14:textId="77777777" w:rsidR="004F4AE4" w:rsidRPr="005367C1" w:rsidRDefault="004F4AE4" w:rsidP="004F4AE4">
      <w:pPr>
        <w:pStyle w:val="Prrafodelista"/>
        <w:numPr>
          <w:ilvl w:val="0"/>
          <w:numId w:val="1"/>
        </w:numPr>
        <w:spacing w:before="240" w:after="240" w:line="360" w:lineRule="auto"/>
        <w:ind w:left="0" w:right="49" w:firstLine="0"/>
        <w:jc w:val="both"/>
        <w:rPr>
          <w:rFonts w:ascii="Palatino Linotype" w:hAnsi="Palatino Linotype"/>
          <w:bCs/>
        </w:rPr>
      </w:pPr>
      <w:r w:rsidRPr="005367C1">
        <w:rPr>
          <w:rFonts w:ascii="Palatino Linotype" w:hAnsi="Palatino Linotype"/>
          <w:bCs/>
        </w:rPr>
        <w:t>En respuesta, el Sujeto Obligado realizó un cambio de modalidad para entregar la información in situ. El recurrente se inconformó por el cambio de modalidad.</w:t>
      </w:r>
    </w:p>
    <w:p w14:paraId="47BEAB42" w14:textId="77777777" w:rsidR="004F4AE4" w:rsidRPr="005367C1" w:rsidRDefault="004F4AE4" w:rsidP="004F4AE4">
      <w:pPr>
        <w:pStyle w:val="Prrafodelista"/>
        <w:rPr>
          <w:rFonts w:ascii="Palatino Linotype" w:hAnsi="Palatino Linotype"/>
          <w:bCs/>
        </w:rPr>
      </w:pPr>
    </w:p>
    <w:p w14:paraId="78BCE50E" w14:textId="508A5076" w:rsidR="004F4AE4" w:rsidRPr="005367C1" w:rsidRDefault="004F4AE4" w:rsidP="004F4AE4">
      <w:pPr>
        <w:pStyle w:val="Prrafodelista"/>
        <w:numPr>
          <w:ilvl w:val="0"/>
          <w:numId w:val="1"/>
        </w:numPr>
        <w:spacing w:before="240" w:after="240" w:line="360" w:lineRule="auto"/>
        <w:ind w:left="0" w:right="49" w:firstLine="0"/>
        <w:jc w:val="both"/>
        <w:rPr>
          <w:rFonts w:ascii="Palatino Linotype" w:hAnsi="Palatino Linotype"/>
        </w:rPr>
      </w:pPr>
      <w:r w:rsidRPr="005367C1">
        <w:rPr>
          <w:rFonts w:ascii="Palatino Linotype" w:hAnsi="Palatino Linotype"/>
        </w:rPr>
        <w:t>Por lo anterior, en el presente recurso de revisión se analizará si se actualiza la causal de procedencia contenida en la fracción I</w:t>
      </w:r>
      <w:r w:rsidR="009E7724" w:rsidRPr="005367C1">
        <w:rPr>
          <w:rFonts w:ascii="Palatino Linotype" w:hAnsi="Palatino Linotype"/>
        </w:rPr>
        <w:t xml:space="preserve"> y</w:t>
      </w:r>
      <w:r w:rsidRPr="005367C1">
        <w:rPr>
          <w:rFonts w:ascii="Palatino Linotype" w:hAnsi="Palatino Linotype"/>
        </w:rPr>
        <w:t xml:space="preserve"> VIII del artículo 179 de la Ley de Transparencia, Acceso a la Información Pública del Estado de México y Municipios.</w:t>
      </w:r>
    </w:p>
    <w:p w14:paraId="01AC4160" w14:textId="77777777" w:rsidR="004F4AE4" w:rsidRPr="005367C1" w:rsidRDefault="004F4AE4" w:rsidP="004F4AE4">
      <w:pPr>
        <w:pStyle w:val="Prrafodelista"/>
        <w:rPr>
          <w:rFonts w:ascii="Palatino Linotype" w:hAnsi="Palatino Linotype"/>
        </w:rPr>
      </w:pPr>
    </w:p>
    <w:p w14:paraId="4854B9F2" w14:textId="77777777" w:rsidR="004F4AE4" w:rsidRPr="005367C1" w:rsidRDefault="004F4AE4" w:rsidP="004F4AE4">
      <w:pPr>
        <w:pStyle w:val="Prrafodelista"/>
        <w:numPr>
          <w:ilvl w:val="0"/>
          <w:numId w:val="1"/>
        </w:numPr>
        <w:spacing w:before="240" w:after="240" w:line="360" w:lineRule="auto"/>
        <w:ind w:left="0" w:right="49" w:firstLine="0"/>
        <w:jc w:val="both"/>
        <w:rPr>
          <w:rFonts w:ascii="Palatino Linotype" w:hAnsi="Palatino Linotype"/>
        </w:rPr>
      </w:pPr>
      <w:r w:rsidRPr="005367C1">
        <w:rPr>
          <w:rFonts w:ascii="Palatino Linotype" w:hAnsi="Palatino Linotype"/>
        </w:rPr>
        <w:t>Por lo anterior, en este recurso de revisión se analizará si resulta procedente el cambio de modalidad propuesto por el Sujeto Obligado.</w:t>
      </w:r>
    </w:p>
    <w:p w14:paraId="66972142" w14:textId="77777777" w:rsidR="00854706" w:rsidRPr="005367C1" w:rsidRDefault="00854706" w:rsidP="00854706">
      <w:pPr>
        <w:pStyle w:val="Prrafodelista"/>
        <w:rPr>
          <w:rFonts w:ascii="Palatino Linotype" w:hAnsi="Palatino Linotype"/>
          <w:bCs/>
        </w:rPr>
      </w:pPr>
    </w:p>
    <w:p w14:paraId="65F8A1D9" w14:textId="77777777" w:rsidR="005552BF" w:rsidRPr="005367C1" w:rsidRDefault="005552BF" w:rsidP="005552BF">
      <w:pPr>
        <w:pStyle w:val="Ttulo1"/>
        <w:spacing w:before="0" w:line="360" w:lineRule="auto"/>
      </w:pPr>
      <w:bookmarkStart w:id="12" w:name="_Toc499201873"/>
      <w:bookmarkStart w:id="13" w:name="_Toc3372324"/>
      <w:bookmarkStart w:id="14" w:name="_Toc4061675"/>
      <w:bookmarkStart w:id="15" w:name="_Toc53502755"/>
      <w:r w:rsidRPr="005367C1">
        <w:t>CUARTO. Estudio y resolución del asunto</w:t>
      </w:r>
      <w:bookmarkEnd w:id="12"/>
      <w:bookmarkEnd w:id="13"/>
      <w:bookmarkEnd w:id="14"/>
      <w:bookmarkEnd w:id="15"/>
    </w:p>
    <w:p w14:paraId="0E65DD3F" w14:textId="77777777" w:rsidR="005552BF" w:rsidRPr="005367C1" w:rsidRDefault="005552BF" w:rsidP="005552BF">
      <w:pPr>
        <w:rPr>
          <w:lang w:val="es-MX" w:eastAsia="en-US"/>
        </w:rPr>
      </w:pPr>
    </w:p>
    <w:p w14:paraId="357EA757" w14:textId="4BF29535" w:rsidR="004F4AE4" w:rsidRPr="005367C1" w:rsidRDefault="004F4AE4" w:rsidP="004F4AE4">
      <w:pPr>
        <w:pStyle w:val="Ttulo3"/>
        <w:rPr>
          <w:rFonts w:ascii="Palatino Linotype" w:hAnsi="Palatino Linotype"/>
          <w:b/>
          <w:color w:val="auto"/>
        </w:rPr>
      </w:pPr>
      <w:bookmarkStart w:id="16" w:name="_Toc51689807"/>
      <w:bookmarkStart w:id="17" w:name="_Toc53502756"/>
      <w:bookmarkStart w:id="18" w:name="_Toc34911390"/>
      <w:r w:rsidRPr="005367C1">
        <w:rPr>
          <w:rFonts w:ascii="Palatino Linotype" w:hAnsi="Palatino Linotype"/>
          <w:b/>
          <w:color w:val="auto"/>
        </w:rPr>
        <w:t>I. De la fuente obligacional</w:t>
      </w:r>
      <w:bookmarkEnd w:id="16"/>
      <w:bookmarkEnd w:id="17"/>
    </w:p>
    <w:p w14:paraId="56E69749" w14:textId="77777777" w:rsidR="004F4AE4" w:rsidRPr="005367C1" w:rsidRDefault="004F4AE4" w:rsidP="004F4AE4"/>
    <w:p w14:paraId="6746ADD3" w14:textId="2AC43556" w:rsidR="004F4AE4" w:rsidRPr="005367C1" w:rsidRDefault="004F4AE4" w:rsidP="004F4AE4">
      <w:pPr>
        <w:pStyle w:val="Prrafodelista"/>
        <w:numPr>
          <w:ilvl w:val="0"/>
          <w:numId w:val="2"/>
        </w:numPr>
        <w:spacing w:line="360" w:lineRule="auto"/>
        <w:ind w:left="0" w:firstLine="0"/>
        <w:jc w:val="both"/>
        <w:rPr>
          <w:rFonts w:ascii="Palatino Linotype" w:hAnsi="Palatino Linotype"/>
          <w:color w:val="000000"/>
          <w:sz w:val="22"/>
          <w:szCs w:val="22"/>
        </w:rPr>
      </w:pPr>
      <w:r w:rsidRPr="005367C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proofErr w:type="gramStart"/>
      <w:r w:rsidRPr="005367C1">
        <w:rPr>
          <w:rFonts w:ascii="Palatino Linotype" w:eastAsia="Calibri" w:hAnsi="Palatino Linotype" w:cs="Arial"/>
        </w:rPr>
        <w:t xml:space="preserve">al </w:t>
      </w:r>
      <w:r w:rsidR="009E7724" w:rsidRPr="005367C1">
        <w:rPr>
          <w:rFonts w:ascii="Palatino Linotype" w:eastAsia="Calibri" w:hAnsi="Palatino Linotype" w:cs="Arial"/>
        </w:rPr>
        <w:t>oficios</w:t>
      </w:r>
      <w:proofErr w:type="gramEnd"/>
      <w:r w:rsidR="009E7724" w:rsidRPr="005367C1">
        <w:rPr>
          <w:rFonts w:ascii="Palatino Linotype" w:eastAsia="Calibri" w:hAnsi="Palatino Linotype" w:cs="Arial"/>
        </w:rPr>
        <w:t>, memorándums y otros documentos remitidos por diversos servidores públicos.</w:t>
      </w:r>
    </w:p>
    <w:p w14:paraId="1D875D7B" w14:textId="77777777" w:rsidR="004F4AE4" w:rsidRPr="005367C1" w:rsidRDefault="004F4AE4" w:rsidP="004F4AE4">
      <w:pPr>
        <w:pStyle w:val="Prrafodelista"/>
        <w:spacing w:line="360" w:lineRule="auto"/>
        <w:ind w:left="0"/>
        <w:jc w:val="both"/>
        <w:rPr>
          <w:rFonts w:ascii="Palatino Linotype" w:hAnsi="Palatino Linotype"/>
          <w:color w:val="000000"/>
          <w:sz w:val="22"/>
          <w:szCs w:val="22"/>
        </w:rPr>
      </w:pPr>
    </w:p>
    <w:p w14:paraId="6D1A0BC0" w14:textId="77777777" w:rsidR="004F4AE4" w:rsidRPr="005367C1" w:rsidRDefault="004F4AE4" w:rsidP="004F4AE4">
      <w:pPr>
        <w:pStyle w:val="Prrafodelista"/>
        <w:numPr>
          <w:ilvl w:val="0"/>
          <w:numId w:val="2"/>
        </w:numPr>
        <w:tabs>
          <w:tab w:val="left" w:pos="851"/>
        </w:tabs>
        <w:spacing w:line="360" w:lineRule="auto"/>
        <w:ind w:left="0" w:right="49" w:firstLine="0"/>
        <w:jc w:val="both"/>
      </w:pPr>
      <w:r w:rsidRPr="005367C1">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contar con la información, sino por el contrario, manifestó que sería entregada in situ.</w:t>
      </w:r>
    </w:p>
    <w:p w14:paraId="1B41BD50" w14:textId="77777777" w:rsidR="004F4AE4" w:rsidRPr="005367C1" w:rsidRDefault="004F4AE4" w:rsidP="004F4AE4"/>
    <w:p w14:paraId="44086394" w14:textId="57BFF306" w:rsidR="004F4AE4" w:rsidRPr="005367C1" w:rsidRDefault="004F4AE4" w:rsidP="005337D9">
      <w:pPr>
        <w:pStyle w:val="Ttulo2"/>
        <w:numPr>
          <w:ilvl w:val="0"/>
          <w:numId w:val="15"/>
        </w:numPr>
        <w:spacing w:line="360" w:lineRule="auto"/>
        <w:jc w:val="both"/>
        <w:rPr>
          <w:rFonts w:ascii="Palatino Linotype" w:hAnsi="Palatino Linotype"/>
          <w:b/>
          <w:bCs/>
          <w:color w:val="auto"/>
          <w:sz w:val="24"/>
          <w:szCs w:val="24"/>
        </w:rPr>
      </w:pPr>
      <w:bookmarkStart w:id="19" w:name="_Toc51089566"/>
      <w:bookmarkStart w:id="20" w:name="_Toc51689808"/>
      <w:bookmarkStart w:id="21" w:name="_Toc53502757"/>
      <w:bookmarkEnd w:id="18"/>
      <w:r w:rsidRPr="005367C1">
        <w:rPr>
          <w:rFonts w:ascii="Palatino Linotype" w:hAnsi="Palatino Linotype"/>
          <w:b/>
          <w:bCs/>
          <w:color w:val="auto"/>
          <w:sz w:val="24"/>
          <w:szCs w:val="24"/>
        </w:rPr>
        <w:t>Del cambio de modalidad.</w:t>
      </w:r>
      <w:bookmarkEnd w:id="19"/>
      <w:bookmarkEnd w:id="20"/>
      <w:bookmarkEnd w:id="21"/>
    </w:p>
    <w:p w14:paraId="10E1037A"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14:paraId="234F2994" w14:textId="77777777" w:rsidR="004F4AE4" w:rsidRPr="005367C1" w:rsidRDefault="004F4AE4" w:rsidP="004F4AE4">
      <w:pPr>
        <w:pStyle w:val="Prrafodelista"/>
        <w:tabs>
          <w:tab w:val="left" w:pos="851"/>
        </w:tabs>
        <w:spacing w:before="240" w:after="240" w:line="360" w:lineRule="auto"/>
        <w:ind w:left="0" w:right="49"/>
        <w:jc w:val="both"/>
        <w:rPr>
          <w:rFonts w:ascii="Palatino Linotype" w:hAnsi="Palatino Linotype"/>
          <w:lang w:val="es-ES"/>
        </w:rPr>
      </w:pPr>
      <w:r w:rsidRPr="005367C1">
        <w:rPr>
          <w:rFonts w:ascii="Palatino Linotype" w:hAnsi="Palatino Linotype"/>
          <w:lang w:val="es-ES"/>
        </w:rPr>
        <w:lastRenderedPageBreak/>
        <w:t xml:space="preserve"> </w:t>
      </w:r>
    </w:p>
    <w:p w14:paraId="2EFAC678"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Cabe mencionar que el Sujeto Obligado para justificar el cambio de modalidad, manifestó lo siguiente:</w:t>
      </w:r>
    </w:p>
    <w:p w14:paraId="659CA9CE" w14:textId="77777777" w:rsidR="004F4AE4" w:rsidRPr="005367C1" w:rsidRDefault="004F4AE4" w:rsidP="004F4AE4">
      <w:pPr>
        <w:pStyle w:val="Prrafodelista"/>
        <w:rPr>
          <w:rFonts w:ascii="Palatino Linotype" w:hAnsi="Palatino Linotype"/>
          <w:lang w:val="es-ES"/>
        </w:rPr>
      </w:pPr>
    </w:p>
    <w:p w14:paraId="462B373A" w14:textId="77777777" w:rsidR="004F4AE4" w:rsidRPr="005367C1" w:rsidRDefault="004F4AE4" w:rsidP="004F4AE4">
      <w:pPr>
        <w:pStyle w:val="Prrafodelista"/>
        <w:tabs>
          <w:tab w:val="left" w:pos="851"/>
        </w:tabs>
        <w:spacing w:before="240" w:after="240" w:line="360" w:lineRule="auto"/>
        <w:ind w:left="567" w:right="567"/>
        <w:jc w:val="both"/>
        <w:rPr>
          <w:rFonts w:ascii="Palatino Linotype" w:hAnsi="Palatino Linotype"/>
          <w:i/>
          <w:color w:val="000000"/>
          <w:sz w:val="22"/>
          <w:szCs w:val="22"/>
        </w:rPr>
      </w:pPr>
      <w:r w:rsidRPr="005367C1">
        <w:rPr>
          <w:noProof/>
          <w:lang w:val="es-MX" w:eastAsia="es-MX"/>
        </w:rPr>
        <w:drawing>
          <wp:inline distT="0" distB="0" distL="0" distR="0" wp14:anchorId="6AC9B8B5" wp14:editId="57BFDEEE">
            <wp:extent cx="4943475" cy="253087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78" t="29447" r="13983" b="5586"/>
                    <a:stretch/>
                  </pic:blipFill>
                  <pic:spPr bwMode="auto">
                    <a:xfrm>
                      <a:off x="0" y="0"/>
                      <a:ext cx="4947839" cy="2533104"/>
                    </a:xfrm>
                    <a:prstGeom prst="rect">
                      <a:avLst/>
                    </a:prstGeom>
                    <a:ln>
                      <a:noFill/>
                    </a:ln>
                    <a:extLst>
                      <a:ext uri="{53640926-AAD7-44D8-BBD7-CCE9431645EC}">
                        <a14:shadowObscured xmlns:a14="http://schemas.microsoft.com/office/drawing/2010/main"/>
                      </a:ext>
                    </a:extLst>
                  </pic:spPr>
                </pic:pic>
              </a:graphicData>
            </a:graphic>
          </wp:inline>
        </w:drawing>
      </w:r>
      <w:r w:rsidRPr="005367C1">
        <w:rPr>
          <w:rFonts w:ascii="Palatino Linotype" w:hAnsi="Palatino Linotype"/>
          <w:i/>
          <w:color w:val="000000"/>
          <w:sz w:val="22"/>
          <w:szCs w:val="22"/>
        </w:rPr>
        <w:t xml:space="preserve"> </w:t>
      </w:r>
    </w:p>
    <w:p w14:paraId="02F27B6C"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El argumento del Sujeto Obligado se basa en la carga excesiva de trabajo que supera las capacidades técnicas, administrativas y humanas para cumplir con sus obligaciones en materia de transparencia, dentro de los plazos establecidos, toda vez que, únicamente cuenta con 3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14:paraId="2B759F6C" w14:textId="77777777" w:rsidR="004F4AE4" w:rsidRPr="005367C1" w:rsidRDefault="004F4AE4" w:rsidP="004F4AE4">
      <w:pPr>
        <w:pStyle w:val="Prrafodelista"/>
        <w:tabs>
          <w:tab w:val="left" w:pos="851"/>
        </w:tabs>
        <w:spacing w:before="240" w:after="240" w:line="360" w:lineRule="auto"/>
        <w:ind w:left="0" w:right="49"/>
        <w:jc w:val="both"/>
        <w:rPr>
          <w:rFonts w:ascii="Palatino Linotype" w:hAnsi="Palatino Linotype"/>
          <w:lang w:val="es-ES"/>
        </w:rPr>
      </w:pPr>
    </w:p>
    <w:p w14:paraId="5A71CD20"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Se determina que lo anterior actualiza lo dispuesto en el artículo 164 de la Ley de Transparencia y Acceso a la Información Pública del Estado de México y Municipios:</w:t>
      </w:r>
    </w:p>
    <w:p w14:paraId="5AD71BC4" w14:textId="77777777" w:rsidR="004F4AE4" w:rsidRPr="005367C1" w:rsidRDefault="004F4AE4" w:rsidP="004F4AE4">
      <w:pPr>
        <w:pStyle w:val="Prrafodelista"/>
        <w:rPr>
          <w:rFonts w:ascii="Palatino Linotype" w:hAnsi="Palatino Linotype"/>
          <w:lang w:val="es-ES"/>
        </w:rPr>
      </w:pPr>
    </w:p>
    <w:p w14:paraId="09511190" w14:textId="77777777" w:rsidR="004F4AE4" w:rsidRPr="005367C1" w:rsidRDefault="004F4AE4" w:rsidP="004F4AE4">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5367C1">
        <w:rPr>
          <w:rFonts w:ascii="Palatino Linotype" w:eastAsiaTheme="minorHAnsi" w:hAnsi="Palatino Linotype" w:cs="Bookman Old Style,Bold"/>
          <w:b/>
          <w:bCs/>
          <w:i/>
          <w:sz w:val="22"/>
          <w:szCs w:val="20"/>
          <w:lang w:val="es-MX" w:eastAsia="en-US"/>
        </w:rPr>
        <w:t xml:space="preserve">Artículo 164. </w:t>
      </w:r>
      <w:r w:rsidRPr="005367C1">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061B6F3F" w14:textId="77777777" w:rsidR="004F4AE4" w:rsidRPr="005367C1" w:rsidRDefault="004F4AE4" w:rsidP="004F4AE4">
      <w:pPr>
        <w:pStyle w:val="Prrafodelista"/>
        <w:tabs>
          <w:tab w:val="left" w:pos="851"/>
        </w:tabs>
        <w:spacing w:before="240" w:after="240" w:line="360" w:lineRule="auto"/>
        <w:ind w:left="567" w:right="567"/>
        <w:jc w:val="both"/>
        <w:rPr>
          <w:rFonts w:ascii="Palatino Linotype" w:hAnsi="Palatino Linotype"/>
          <w:i/>
          <w:sz w:val="28"/>
          <w:lang w:val="es-ES"/>
        </w:rPr>
      </w:pPr>
      <w:r w:rsidRPr="005367C1">
        <w:rPr>
          <w:rFonts w:ascii="Palatino Linotype" w:eastAsiaTheme="minorHAnsi" w:hAnsi="Palatino Linotype" w:cs="Bookman Old Style"/>
          <w:i/>
          <w:sz w:val="22"/>
          <w:szCs w:val="20"/>
          <w:lang w:val="es-MX" w:eastAsia="en-US"/>
        </w:rPr>
        <w:t>En cualquier caso, se deberá fundar y motivar la necesidad de ofrecer otras modalidades.</w:t>
      </w:r>
    </w:p>
    <w:p w14:paraId="6587849F" w14:textId="77777777" w:rsidR="004F4AE4" w:rsidRPr="005367C1" w:rsidRDefault="004F4AE4" w:rsidP="004F4AE4">
      <w:pPr>
        <w:pStyle w:val="Prrafodelista"/>
        <w:rPr>
          <w:rFonts w:ascii="Palatino Linotype" w:hAnsi="Palatino Linotype"/>
          <w:lang w:val="es-ES"/>
        </w:rPr>
      </w:pPr>
    </w:p>
    <w:p w14:paraId="1AF7C592"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rPr>
        <w:t>Sirve de sustento a lo anterior, el Criterio número 8/2013, y 02/2004 del entonces Instituto Federal de Acceso a la Información, cuyo texto y sentido literal es el siguiente:</w:t>
      </w:r>
    </w:p>
    <w:p w14:paraId="2E63248B"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b/>
          <w:bCs/>
          <w:i/>
          <w:sz w:val="22"/>
          <w:szCs w:val="22"/>
        </w:rPr>
        <w:t xml:space="preserve">Cuando exista impedimento justificado de atender la modalidad de entrega elegida por el solicitante, procede ofrecer </w:t>
      </w:r>
      <w:r w:rsidRPr="005367C1">
        <w:rPr>
          <w:rFonts w:ascii="Palatino Linotype" w:hAnsi="Palatino Linotype" w:cs="Arial"/>
          <w:b/>
          <w:bCs/>
          <w:i/>
          <w:noProof/>
          <w:sz w:val="22"/>
          <w:szCs w:val="22"/>
        </w:rPr>
        <w:t>todas</w:t>
      </w:r>
      <w:r w:rsidRPr="005367C1">
        <w:rPr>
          <w:rFonts w:ascii="Palatino Linotype" w:hAnsi="Palatino Linotype"/>
          <w:b/>
          <w:bCs/>
          <w:i/>
          <w:sz w:val="22"/>
          <w:szCs w:val="22"/>
        </w:rPr>
        <w:t xml:space="preserve"> las demás opciones previstas en la Ley.</w:t>
      </w:r>
      <w:r w:rsidRPr="005367C1">
        <w:rPr>
          <w:rFonts w:ascii="Palatino Linotype" w:hAnsi="Palatino Linotype"/>
          <w:bCs/>
          <w:i/>
          <w:sz w:val="22"/>
          <w:szCs w:val="22"/>
        </w:rPr>
        <w:t xml:space="preserve"> </w:t>
      </w:r>
      <w:r w:rsidRPr="005367C1">
        <w:rPr>
          <w:rFonts w:ascii="Palatino Linotype" w:hAnsi="Palatino Linotype"/>
          <w:i/>
          <w:sz w:val="22"/>
          <w:szCs w:val="22"/>
          <w:u w:val="single"/>
        </w:rPr>
        <w:t xml:space="preserve">De conformidad con lo dispuesto en los artículos 42 y 44 de la </w:t>
      </w:r>
      <w:r w:rsidRPr="005367C1">
        <w:rPr>
          <w:rFonts w:ascii="Palatino Linotype" w:hAnsi="Palatino Linotype"/>
          <w:i/>
          <w:iCs/>
          <w:sz w:val="22"/>
          <w:szCs w:val="22"/>
          <w:u w:val="single"/>
        </w:rPr>
        <w:t>Ley Federal de Transparencia y Acceso a la Información Pública Gubernamental</w:t>
      </w:r>
      <w:r w:rsidRPr="005367C1">
        <w:rPr>
          <w:rFonts w:ascii="Palatino Linotype" w:hAnsi="Palatino Linotype"/>
          <w:i/>
          <w:sz w:val="22"/>
          <w:szCs w:val="22"/>
          <w:u w:val="single"/>
        </w:rPr>
        <w:t>, y 54 de su Reglamento, la entrega de la información debe hacerse, en la medida de lo posible, en la forma solicitada por el interesado</w:t>
      </w:r>
      <w:r w:rsidRPr="005367C1">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5367C1">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367C1">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w:t>
      </w:r>
      <w:r w:rsidRPr="005367C1">
        <w:rPr>
          <w:rFonts w:ascii="Palatino Linotype" w:hAnsi="Palatino Linotype"/>
          <w:i/>
          <w:sz w:val="22"/>
          <w:szCs w:val="22"/>
        </w:rPr>
        <w:lastRenderedPageBreak/>
        <w:t xml:space="preserve">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C7DAC4F"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 xml:space="preserve">Resoluciones </w:t>
      </w:r>
    </w:p>
    <w:p w14:paraId="6C4814EF"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 xml:space="preserve">RDA 2012/12. Interpuesto en contra de la Secretaría de Comunicaciones y Transportes. Comisionada Ponente Jacqueline </w:t>
      </w:r>
      <w:proofErr w:type="spellStart"/>
      <w:r w:rsidRPr="005367C1">
        <w:rPr>
          <w:rFonts w:ascii="Palatino Linotype" w:hAnsi="Palatino Linotype"/>
          <w:i/>
          <w:sz w:val="22"/>
          <w:szCs w:val="22"/>
        </w:rPr>
        <w:t>Peschard</w:t>
      </w:r>
      <w:proofErr w:type="spellEnd"/>
      <w:r w:rsidRPr="005367C1">
        <w:rPr>
          <w:rFonts w:ascii="Palatino Linotype" w:hAnsi="Palatino Linotype"/>
          <w:i/>
          <w:sz w:val="22"/>
          <w:szCs w:val="22"/>
        </w:rPr>
        <w:t xml:space="preserve"> Mariscal. </w:t>
      </w:r>
    </w:p>
    <w:p w14:paraId="2458048B"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 xml:space="preserve">RDA 0973/12. Interpuesto en contra de la Secretaría de Educación Pública. Comisionada Ponente Sigrid </w:t>
      </w:r>
      <w:proofErr w:type="spellStart"/>
      <w:r w:rsidRPr="005367C1">
        <w:rPr>
          <w:rFonts w:ascii="Palatino Linotype" w:hAnsi="Palatino Linotype"/>
          <w:i/>
          <w:sz w:val="22"/>
          <w:szCs w:val="22"/>
        </w:rPr>
        <w:t>Arzt</w:t>
      </w:r>
      <w:proofErr w:type="spellEnd"/>
      <w:r w:rsidRPr="005367C1">
        <w:rPr>
          <w:rFonts w:ascii="Palatino Linotype" w:hAnsi="Palatino Linotype"/>
          <w:i/>
          <w:sz w:val="22"/>
          <w:szCs w:val="22"/>
        </w:rPr>
        <w:t xml:space="preserve"> Colunga. </w:t>
      </w:r>
    </w:p>
    <w:p w14:paraId="5FB31BBD"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 xml:space="preserve">RDA 0112/12. Interpuesto en contra de Petróleos Mexicanos. Comisionado Ponente Ángel Trinidad Zaldívar. </w:t>
      </w:r>
    </w:p>
    <w:p w14:paraId="753C1A4B"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 xml:space="preserve">RDA 0085/12. Interpuesto en contra del Instituto Nacional de Ciencias Médicas y Nutrición Salvador </w:t>
      </w:r>
      <w:proofErr w:type="spellStart"/>
      <w:r w:rsidRPr="005367C1">
        <w:rPr>
          <w:rFonts w:ascii="Palatino Linotype" w:hAnsi="Palatino Linotype"/>
          <w:i/>
          <w:sz w:val="22"/>
          <w:szCs w:val="22"/>
        </w:rPr>
        <w:t>Zubirán</w:t>
      </w:r>
      <w:proofErr w:type="spellEnd"/>
      <w:r w:rsidRPr="005367C1">
        <w:rPr>
          <w:rFonts w:ascii="Palatino Linotype" w:hAnsi="Palatino Linotype"/>
          <w:i/>
          <w:sz w:val="22"/>
          <w:szCs w:val="22"/>
        </w:rPr>
        <w:t xml:space="preserve">. Comisionada Ponente Sigrid </w:t>
      </w:r>
      <w:proofErr w:type="spellStart"/>
      <w:r w:rsidRPr="005367C1">
        <w:rPr>
          <w:rFonts w:ascii="Palatino Linotype" w:hAnsi="Palatino Linotype"/>
          <w:i/>
          <w:sz w:val="22"/>
          <w:szCs w:val="22"/>
        </w:rPr>
        <w:t>Arzt</w:t>
      </w:r>
      <w:proofErr w:type="spellEnd"/>
      <w:r w:rsidRPr="005367C1">
        <w:rPr>
          <w:rFonts w:ascii="Palatino Linotype" w:hAnsi="Palatino Linotype"/>
          <w:i/>
          <w:sz w:val="22"/>
          <w:szCs w:val="22"/>
        </w:rPr>
        <w:t xml:space="preserve"> Colunga. </w:t>
      </w:r>
    </w:p>
    <w:p w14:paraId="1DC99A05"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3068/11. Interpuesto en contra de la Presidencia de la República. Comisionada Ponente María Elena Pérez-Jaén Zermeño. “</w:t>
      </w:r>
    </w:p>
    <w:p w14:paraId="5A268583" w14:textId="77777777" w:rsidR="004F4AE4" w:rsidRPr="005367C1" w:rsidRDefault="004F4AE4" w:rsidP="004F4AE4">
      <w:pPr>
        <w:spacing w:line="360" w:lineRule="auto"/>
        <w:ind w:left="567" w:right="567"/>
        <w:jc w:val="both"/>
        <w:rPr>
          <w:rFonts w:ascii="Palatino Linotype" w:hAnsi="Palatino Linotype"/>
          <w:i/>
          <w:sz w:val="22"/>
          <w:szCs w:val="22"/>
        </w:rPr>
      </w:pPr>
    </w:p>
    <w:p w14:paraId="12DCC850"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b/>
          <w:i/>
          <w:sz w:val="22"/>
          <w:szCs w:val="22"/>
        </w:rPr>
        <w:t>Criterio 02/2004 INFORMACIÓN DISPERSA</w:t>
      </w:r>
      <w:r w:rsidRPr="005367C1">
        <w:rPr>
          <w:rFonts w:ascii="Palatino Linotype" w:hAnsi="Palatino Linotype"/>
          <w:b/>
          <w:sz w:val="22"/>
          <w:szCs w:val="22"/>
        </w:rPr>
        <w:t xml:space="preserve"> </w:t>
      </w:r>
      <w:r w:rsidRPr="005367C1">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5367C1">
        <w:rPr>
          <w:rFonts w:ascii="Palatino Linotype" w:hAnsi="Palatino Linotype"/>
          <w:i/>
          <w:sz w:val="22"/>
          <w:szCs w:val="22"/>
        </w:rPr>
        <w:t xml:space="preserve"> </w:t>
      </w:r>
      <w:r w:rsidRPr="005367C1">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5367C1">
        <w:rPr>
          <w:rFonts w:ascii="Palatino Linotype" w:hAnsi="Palatino Linotype"/>
          <w:i/>
          <w:sz w:val="22"/>
          <w:szCs w:val="22"/>
        </w:rPr>
        <w:t xml:space="preserve">como lo prevé el artículo 29 del Reglamento de la Suprema Corte de Justicia de la Nación y del Consejo de la </w:t>
      </w:r>
      <w:r w:rsidRPr="005367C1">
        <w:rPr>
          <w:rFonts w:ascii="Palatino Linotype" w:hAnsi="Palatino Linotype"/>
          <w:i/>
          <w:sz w:val="22"/>
          <w:szCs w:val="22"/>
        </w:rPr>
        <w:lastRenderedPageBreak/>
        <w:t xml:space="preserve">Judicatura Federal para la aplicación de la Ley Federal de Transparencia y Acceso a la Información Pública Gubernamental, </w:t>
      </w:r>
      <w:r w:rsidRPr="005367C1">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5367C1">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AFD50BF" w14:textId="77777777" w:rsidR="004F4AE4" w:rsidRPr="005367C1" w:rsidRDefault="004F4AE4" w:rsidP="004F4AE4">
      <w:pPr>
        <w:spacing w:line="360" w:lineRule="auto"/>
        <w:ind w:left="567" w:right="567"/>
        <w:jc w:val="both"/>
        <w:rPr>
          <w:rFonts w:ascii="Palatino Linotype" w:hAnsi="Palatino Linotype"/>
          <w:i/>
          <w:sz w:val="22"/>
          <w:szCs w:val="22"/>
        </w:rPr>
      </w:pPr>
      <w:r w:rsidRPr="005367C1">
        <w:rPr>
          <w:rFonts w:ascii="Palatino Linotype" w:hAnsi="Palatino Linotype"/>
          <w:i/>
          <w:sz w:val="22"/>
          <w:szCs w:val="22"/>
        </w:rPr>
        <w:t>(Énfasis añadido)</w:t>
      </w:r>
    </w:p>
    <w:p w14:paraId="230F8542"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 xml:space="preserve">Por lo anterior, es necesario referir que existe causa justificada para realizar el cambio de modalidad para la entrega de la información y se hizo de conocimiento al recurrente, a través de un acuerdo emitido por el Comité de Transparencia. </w:t>
      </w:r>
    </w:p>
    <w:p w14:paraId="2577EE99" w14:textId="77777777" w:rsidR="004F4AE4" w:rsidRPr="005367C1" w:rsidRDefault="004F4AE4" w:rsidP="004F4AE4">
      <w:pPr>
        <w:pStyle w:val="Prrafodelista"/>
        <w:tabs>
          <w:tab w:val="left" w:pos="851"/>
        </w:tabs>
        <w:spacing w:before="240" w:after="240" w:line="360" w:lineRule="auto"/>
        <w:ind w:left="0" w:right="49"/>
        <w:jc w:val="both"/>
        <w:rPr>
          <w:rFonts w:ascii="Palatino Linotype" w:hAnsi="Palatino Linotype"/>
          <w:lang w:val="es-ES"/>
        </w:rPr>
      </w:pPr>
    </w:p>
    <w:p w14:paraId="05093136" w14:textId="77777777"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Además, el acuerdo que emitió el Sujeto Obligado cumple con los requisitos que establece la normatividad en materia, al señalar lo siguiente:</w:t>
      </w:r>
    </w:p>
    <w:p w14:paraId="4CB19EFC" w14:textId="77777777" w:rsidR="004F4AE4" w:rsidRPr="005367C1" w:rsidRDefault="004F4AE4" w:rsidP="004F4AE4">
      <w:pPr>
        <w:pStyle w:val="Prrafodelista"/>
        <w:rPr>
          <w:rFonts w:ascii="Palatino Linotype" w:hAnsi="Palatino Linotype"/>
          <w:lang w:val="es-ES"/>
        </w:rPr>
      </w:pPr>
    </w:p>
    <w:p w14:paraId="552D167E" w14:textId="77777777" w:rsidR="004F4AE4" w:rsidRPr="005367C1" w:rsidRDefault="004F4AE4" w:rsidP="004F4AE4">
      <w:pPr>
        <w:pStyle w:val="Prrafodelista"/>
        <w:tabs>
          <w:tab w:val="left" w:pos="851"/>
        </w:tabs>
        <w:spacing w:before="240" w:after="240" w:line="360" w:lineRule="auto"/>
        <w:ind w:left="0" w:right="49"/>
        <w:jc w:val="both"/>
        <w:rPr>
          <w:rFonts w:ascii="Palatino Linotype" w:hAnsi="Palatino Linotype"/>
          <w:lang w:val="es-ES"/>
        </w:rPr>
      </w:pPr>
    </w:p>
    <w:p w14:paraId="3DC4BDA9" w14:textId="49CD343E" w:rsidR="004F4AE4" w:rsidRPr="005367C1" w:rsidRDefault="00160EFC" w:rsidP="00160EFC">
      <w:pPr>
        <w:jc w:val="center"/>
        <w:rPr>
          <w:rFonts w:ascii="Palatino Linotype" w:hAnsi="Palatino Linotype"/>
          <w:lang w:val="es-ES"/>
        </w:rPr>
      </w:pPr>
      <w:r w:rsidRPr="005367C1">
        <w:rPr>
          <w:noProof/>
          <w:lang w:val="es-MX" w:eastAsia="es-MX"/>
        </w:rPr>
        <w:lastRenderedPageBreak/>
        <w:drawing>
          <wp:inline distT="0" distB="0" distL="0" distR="0" wp14:anchorId="746D507F" wp14:editId="0EFD4725">
            <wp:extent cx="4375845" cy="1567543"/>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709" r="54252" b="48140"/>
                    <a:stretch/>
                  </pic:blipFill>
                  <pic:spPr bwMode="auto">
                    <a:xfrm>
                      <a:off x="0" y="0"/>
                      <a:ext cx="4393623" cy="1573911"/>
                    </a:xfrm>
                    <a:prstGeom prst="rect">
                      <a:avLst/>
                    </a:prstGeom>
                    <a:ln>
                      <a:noFill/>
                    </a:ln>
                    <a:extLst>
                      <a:ext uri="{53640926-AAD7-44D8-BBD7-CCE9431645EC}">
                        <a14:shadowObscured xmlns:a14="http://schemas.microsoft.com/office/drawing/2010/main"/>
                      </a:ext>
                    </a:extLst>
                  </pic:spPr>
                </pic:pic>
              </a:graphicData>
            </a:graphic>
          </wp:inline>
        </w:drawing>
      </w:r>
    </w:p>
    <w:p w14:paraId="322B6D01" w14:textId="4E20CFB2" w:rsidR="00160EFC" w:rsidRPr="005367C1" w:rsidRDefault="00160EFC" w:rsidP="00160EFC">
      <w:pPr>
        <w:jc w:val="center"/>
        <w:rPr>
          <w:rFonts w:ascii="Palatino Linotype" w:hAnsi="Palatino Linotype"/>
          <w:lang w:val="es-ES"/>
        </w:rPr>
      </w:pPr>
      <w:r w:rsidRPr="005367C1">
        <w:rPr>
          <w:noProof/>
          <w:lang w:val="es-MX" w:eastAsia="es-MX"/>
        </w:rPr>
        <w:drawing>
          <wp:inline distT="0" distB="0" distL="0" distR="0" wp14:anchorId="5BCCCE2F" wp14:editId="750E9E71">
            <wp:extent cx="4405745" cy="5538056"/>
            <wp:effectExtent l="0" t="0" r="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00" t="18546" r="60210" b="11043"/>
                    <a:stretch/>
                  </pic:blipFill>
                  <pic:spPr bwMode="auto">
                    <a:xfrm>
                      <a:off x="0" y="0"/>
                      <a:ext cx="4411302" cy="5545041"/>
                    </a:xfrm>
                    <a:prstGeom prst="rect">
                      <a:avLst/>
                    </a:prstGeom>
                    <a:ln>
                      <a:noFill/>
                    </a:ln>
                    <a:extLst>
                      <a:ext uri="{53640926-AAD7-44D8-BBD7-CCE9431645EC}">
                        <a14:shadowObscured xmlns:a14="http://schemas.microsoft.com/office/drawing/2010/main"/>
                      </a:ext>
                    </a:extLst>
                  </pic:spPr>
                </pic:pic>
              </a:graphicData>
            </a:graphic>
          </wp:inline>
        </w:drawing>
      </w:r>
    </w:p>
    <w:p w14:paraId="1ED02612" w14:textId="32514B18" w:rsidR="00160EFC" w:rsidRPr="005367C1" w:rsidRDefault="00160EFC" w:rsidP="00160EFC">
      <w:pPr>
        <w:rPr>
          <w:rFonts w:ascii="Palatino Linotype" w:hAnsi="Palatino Linotype"/>
          <w:lang w:val="es-ES"/>
        </w:rPr>
      </w:pPr>
    </w:p>
    <w:p w14:paraId="73BAA74A" w14:textId="77777777" w:rsidR="00160EFC" w:rsidRPr="005367C1" w:rsidRDefault="00160EFC" w:rsidP="00160EFC">
      <w:pPr>
        <w:rPr>
          <w:rFonts w:ascii="Palatino Linotype" w:hAnsi="Palatino Linotype"/>
          <w:lang w:val="es-ES"/>
        </w:rPr>
      </w:pPr>
    </w:p>
    <w:p w14:paraId="3FACC6B9" w14:textId="1773EE9B" w:rsidR="004F4AE4" w:rsidRPr="005367C1" w:rsidRDefault="004F4AE4" w:rsidP="004F4AE4">
      <w:pPr>
        <w:pStyle w:val="Prrafodelista"/>
        <w:rPr>
          <w:rFonts w:ascii="Palatino Linotype" w:hAnsi="Palatino Linotype"/>
          <w:lang w:val="es-ES"/>
        </w:rPr>
      </w:pPr>
    </w:p>
    <w:p w14:paraId="6250883D" w14:textId="7192072D" w:rsidR="004F4AE4" w:rsidRPr="005367C1"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367C1">
        <w:rPr>
          <w:rFonts w:ascii="Palatino Linotype" w:hAnsi="Palatino Linotype"/>
          <w:lang w:val="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5367C1">
        <w:rPr>
          <w:rFonts w:ascii="Palatino Linotype" w:hAnsi="Palatino Linotype"/>
          <w:b/>
          <w:bCs/>
          <w:lang w:val="es-ES"/>
        </w:rPr>
        <w:t>CONFIRMAR</w:t>
      </w:r>
      <w:r w:rsidRPr="005367C1">
        <w:rPr>
          <w:rFonts w:ascii="Palatino Linotype" w:hAnsi="Palatino Linotype"/>
          <w:lang w:val="es-ES"/>
        </w:rPr>
        <w:t xml:space="preserve"> las respuestas, toda vez que resulta procedente el cambio de modalidad.</w:t>
      </w:r>
    </w:p>
    <w:p w14:paraId="46876E9E" w14:textId="77777777" w:rsidR="004F4AE4" w:rsidRPr="005367C1" w:rsidRDefault="004F4AE4" w:rsidP="004F4AE4">
      <w:pPr>
        <w:rPr>
          <w:lang w:val="es-MX" w:eastAsia="en-US"/>
        </w:rPr>
      </w:pPr>
    </w:p>
    <w:p w14:paraId="14D00C02" w14:textId="165C69A3" w:rsidR="00904FC5" w:rsidRPr="005367C1" w:rsidRDefault="00904FC5" w:rsidP="005337D9">
      <w:pPr>
        <w:pStyle w:val="Prrafodelista"/>
        <w:numPr>
          <w:ilvl w:val="0"/>
          <w:numId w:val="15"/>
        </w:numPr>
        <w:spacing w:line="360" w:lineRule="auto"/>
        <w:ind w:left="0" w:firstLine="0"/>
        <w:jc w:val="both"/>
        <w:rPr>
          <w:rFonts w:ascii="Palatino Linotype" w:hAnsi="Palatino Linotype" w:cs="Arial"/>
        </w:rPr>
      </w:pPr>
      <w:r w:rsidRPr="005367C1">
        <w:rPr>
          <w:rFonts w:ascii="Palatino Linotype" w:eastAsia="Times New Roman" w:hAnsi="Palatino Linotype" w:cs="Arial"/>
          <w:color w:val="222222"/>
          <w:lang w:eastAsia="es-MX"/>
        </w:rPr>
        <w:t xml:space="preserve">Por lo anteriormente expuesto y fundado, este </w:t>
      </w:r>
      <w:r w:rsidRPr="005367C1">
        <w:rPr>
          <w:rFonts w:ascii="Palatino Linotype" w:eastAsia="Times New Roman" w:hAnsi="Palatino Linotype" w:cs="Arial"/>
          <w:b/>
          <w:bCs/>
          <w:color w:val="222222"/>
          <w:lang w:eastAsia="es-MX"/>
        </w:rPr>
        <w:t>ÓRGANO GARANTE</w:t>
      </w:r>
      <w:r w:rsidRPr="005367C1">
        <w:rPr>
          <w:rFonts w:ascii="Palatino Linotype" w:eastAsia="Times New Roman" w:hAnsi="Palatino Linotype" w:cs="Arial"/>
          <w:color w:val="222222"/>
          <w:lang w:eastAsia="es-MX"/>
        </w:rPr>
        <w:t xml:space="preserve"> emite los siguientes:</w:t>
      </w:r>
    </w:p>
    <w:p w14:paraId="70DB0013" w14:textId="77777777" w:rsidR="005367C1" w:rsidRDefault="005367C1" w:rsidP="005367C1">
      <w:pPr>
        <w:spacing w:line="360" w:lineRule="auto"/>
        <w:jc w:val="both"/>
        <w:rPr>
          <w:rFonts w:ascii="Palatino Linotype" w:hAnsi="Palatino Linotype" w:cs="Arial"/>
        </w:rPr>
      </w:pPr>
    </w:p>
    <w:p w14:paraId="4EAB1B28" w14:textId="34D8EE65" w:rsidR="005367C1" w:rsidRDefault="005367C1" w:rsidP="005367C1">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013E56D0" wp14:editId="06A50D6B">
                <wp:simplePos x="0" y="0"/>
                <wp:positionH relativeFrom="column">
                  <wp:posOffset>53339</wp:posOffset>
                </wp:positionH>
                <wp:positionV relativeFrom="paragraph">
                  <wp:posOffset>18415</wp:posOffset>
                </wp:positionV>
                <wp:extent cx="5362575" cy="44386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362575" cy="443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9A2A4"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1.45pt" to="426.45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" strokecolor="#5b9bd5 [3204]" strokeweight=".5pt">
                <v:stroke joinstyle="miter"/>
              </v:line>
            </w:pict>
          </mc:Fallback>
        </mc:AlternateContent>
      </w:r>
    </w:p>
    <w:p w14:paraId="65A5D141" w14:textId="77777777" w:rsidR="005367C1" w:rsidRDefault="005367C1" w:rsidP="005367C1">
      <w:pPr>
        <w:spacing w:line="360" w:lineRule="auto"/>
        <w:jc w:val="both"/>
        <w:rPr>
          <w:rFonts w:ascii="Palatino Linotype" w:hAnsi="Palatino Linotype" w:cs="Arial"/>
        </w:rPr>
      </w:pPr>
    </w:p>
    <w:p w14:paraId="25598CD9" w14:textId="77777777" w:rsidR="005367C1" w:rsidRDefault="005367C1" w:rsidP="005367C1">
      <w:pPr>
        <w:spacing w:line="360" w:lineRule="auto"/>
        <w:jc w:val="both"/>
        <w:rPr>
          <w:rFonts w:ascii="Palatino Linotype" w:hAnsi="Palatino Linotype" w:cs="Arial"/>
        </w:rPr>
      </w:pPr>
    </w:p>
    <w:p w14:paraId="777D1953" w14:textId="77777777" w:rsidR="005367C1" w:rsidRDefault="005367C1" w:rsidP="005367C1">
      <w:pPr>
        <w:spacing w:line="360" w:lineRule="auto"/>
        <w:jc w:val="both"/>
        <w:rPr>
          <w:rFonts w:ascii="Palatino Linotype" w:hAnsi="Palatino Linotype" w:cs="Arial"/>
        </w:rPr>
      </w:pPr>
    </w:p>
    <w:p w14:paraId="154183B6" w14:textId="77777777" w:rsidR="005367C1" w:rsidRDefault="005367C1" w:rsidP="005367C1">
      <w:pPr>
        <w:spacing w:line="360" w:lineRule="auto"/>
        <w:jc w:val="both"/>
        <w:rPr>
          <w:rFonts w:ascii="Palatino Linotype" w:hAnsi="Palatino Linotype" w:cs="Arial"/>
        </w:rPr>
      </w:pPr>
    </w:p>
    <w:p w14:paraId="0D6688A7" w14:textId="77777777" w:rsidR="005367C1" w:rsidRDefault="005367C1" w:rsidP="005367C1">
      <w:pPr>
        <w:spacing w:line="360" w:lineRule="auto"/>
        <w:jc w:val="both"/>
        <w:rPr>
          <w:rFonts w:ascii="Palatino Linotype" w:hAnsi="Palatino Linotype" w:cs="Arial"/>
        </w:rPr>
      </w:pPr>
    </w:p>
    <w:p w14:paraId="3195369A" w14:textId="77777777" w:rsidR="005367C1" w:rsidRDefault="005367C1" w:rsidP="005367C1">
      <w:pPr>
        <w:spacing w:line="360" w:lineRule="auto"/>
        <w:jc w:val="both"/>
        <w:rPr>
          <w:rFonts w:ascii="Palatino Linotype" w:hAnsi="Palatino Linotype" w:cs="Arial"/>
        </w:rPr>
      </w:pPr>
    </w:p>
    <w:p w14:paraId="445C73CF" w14:textId="77777777" w:rsidR="005367C1" w:rsidRDefault="005367C1" w:rsidP="005367C1">
      <w:pPr>
        <w:spacing w:line="360" w:lineRule="auto"/>
        <w:jc w:val="both"/>
        <w:rPr>
          <w:rFonts w:ascii="Palatino Linotype" w:hAnsi="Palatino Linotype" w:cs="Arial"/>
        </w:rPr>
      </w:pPr>
    </w:p>
    <w:p w14:paraId="29D39914" w14:textId="77777777" w:rsidR="005367C1" w:rsidRDefault="005367C1" w:rsidP="005367C1">
      <w:pPr>
        <w:spacing w:line="360" w:lineRule="auto"/>
        <w:jc w:val="both"/>
        <w:rPr>
          <w:rFonts w:ascii="Palatino Linotype" w:hAnsi="Palatino Linotype" w:cs="Arial"/>
        </w:rPr>
      </w:pPr>
    </w:p>
    <w:p w14:paraId="35A455AE" w14:textId="77777777" w:rsidR="005367C1" w:rsidRDefault="005367C1" w:rsidP="005367C1">
      <w:pPr>
        <w:spacing w:line="360" w:lineRule="auto"/>
        <w:jc w:val="both"/>
        <w:rPr>
          <w:rFonts w:ascii="Palatino Linotype" w:hAnsi="Palatino Linotype" w:cs="Arial"/>
        </w:rPr>
      </w:pPr>
    </w:p>
    <w:p w14:paraId="7C77BDA3" w14:textId="77777777" w:rsidR="005367C1" w:rsidRDefault="005367C1" w:rsidP="005367C1">
      <w:pPr>
        <w:spacing w:line="360" w:lineRule="auto"/>
        <w:jc w:val="both"/>
        <w:rPr>
          <w:rFonts w:ascii="Palatino Linotype" w:hAnsi="Palatino Linotype" w:cs="Arial"/>
        </w:rPr>
      </w:pPr>
    </w:p>
    <w:p w14:paraId="18B316B8" w14:textId="77777777" w:rsidR="005367C1" w:rsidRDefault="005367C1" w:rsidP="005367C1">
      <w:pPr>
        <w:spacing w:line="360" w:lineRule="auto"/>
        <w:jc w:val="both"/>
        <w:rPr>
          <w:rFonts w:ascii="Palatino Linotype" w:hAnsi="Palatino Linotype" w:cs="Arial"/>
        </w:rPr>
      </w:pPr>
    </w:p>
    <w:p w14:paraId="297B581A" w14:textId="77777777" w:rsidR="005367C1" w:rsidRPr="005367C1" w:rsidRDefault="005367C1" w:rsidP="005367C1">
      <w:pPr>
        <w:spacing w:line="360" w:lineRule="auto"/>
        <w:jc w:val="both"/>
        <w:rPr>
          <w:rFonts w:ascii="Palatino Linotype" w:hAnsi="Palatino Linotype" w:cs="Arial"/>
        </w:rPr>
      </w:pPr>
    </w:p>
    <w:p w14:paraId="6C28BBE0" w14:textId="77777777" w:rsidR="008E5CCD" w:rsidRPr="005367C1" w:rsidRDefault="008E5CCD" w:rsidP="008E5CCD">
      <w:pPr>
        <w:keepNext/>
        <w:keepLines/>
        <w:spacing w:line="360" w:lineRule="auto"/>
        <w:jc w:val="center"/>
        <w:outlineLvl w:val="0"/>
        <w:rPr>
          <w:rFonts w:ascii="Palatino Linotype" w:eastAsia="Times New Roman" w:hAnsi="Palatino Linotype" w:cstheme="majorBidi"/>
          <w:b/>
          <w:bCs/>
        </w:rPr>
      </w:pPr>
      <w:bookmarkStart w:id="22" w:name="_Toc447699324"/>
      <w:bookmarkStart w:id="23" w:name="_Toc445745148"/>
      <w:bookmarkStart w:id="24" w:name="_Toc486525261"/>
      <w:bookmarkStart w:id="25" w:name="_Toc4061692"/>
      <w:bookmarkStart w:id="26" w:name="_Toc53502758"/>
      <w:r w:rsidRPr="005367C1">
        <w:rPr>
          <w:rFonts w:ascii="Palatino Linotype" w:eastAsia="Times New Roman" w:hAnsi="Palatino Linotype" w:cstheme="majorBidi"/>
          <w:b/>
          <w:bCs/>
        </w:rPr>
        <w:lastRenderedPageBreak/>
        <w:t>R E S O L U T I V O S</w:t>
      </w:r>
      <w:bookmarkEnd w:id="22"/>
      <w:bookmarkEnd w:id="23"/>
      <w:bookmarkEnd w:id="24"/>
      <w:bookmarkEnd w:id="25"/>
      <w:bookmarkEnd w:id="26"/>
    </w:p>
    <w:p w14:paraId="675A4338" w14:textId="38E6B0D5" w:rsidR="003E29A2" w:rsidRPr="005367C1" w:rsidRDefault="003E29A2" w:rsidP="002073B0">
      <w:pPr>
        <w:pStyle w:val="Encabezado"/>
        <w:spacing w:line="360" w:lineRule="auto"/>
        <w:jc w:val="both"/>
        <w:rPr>
          <w:rFonts w:ascii="Palatino Linotype" w:hAnsi="Palatino Linotype" w:cs="Arial"/>
          <w:b/>
          <w:bCs/>
        </w:rPr>
      </w:pPr>
      <w:r w:rsidRPr="005367C1">
        <w:rPr>
          <w:rFonts w:ascii="Palatino Linotype" w:eastAsia="Times New Roman" w:hAnsi="Palatino Linotype" w:cs="Arial"/>
          <w:b/>
        </w:rPr>
        <w:t xml:space="preserve">PRIMERO. </w:t>
      </w:r>
      <w:r w:rsidRPr="005367C1">
        <w:rPr>
          <w:rFonts w:ascii="Palatino Linotype" w:eastAsia="Times New Roman" w:hAnsi="Palatino Linotype" w:cs="Arial"/>
        </w:rPr>
        <w:t>Resultan infundadas las</w:t>
      </w:r>
      <w:r w:rsidRPr="005367C1">
        <w:rPr>
          <w:rFonts w:ascii="Palatino Linotype" w:eastAsia="Times New Roman" w:hAnsi="Palatino Linotype" w:cs="Arial"/>
          <w:b/>
        </w:rPr>
        <w:t xml:space="preserve"> </w:t>
      </w:r>
      <w:r w:rsidRPr="005367C1">
        <w:rPr>
          <w:rFonts w:ascii="Palatino Linotype" w:eastAsia="Times New Roman" w:hAnsi="Palatino Linotype" w:cs="Arial"/>
          <w:lang w:val="es-ES"/>
        </w:rPr>
        <w:t xml:space="preserve">razones o motivos de inconformidad hechos valer </w:t>
      </w:r>
      <w:r w:rsidRPr="005367C1">
        <w:rPr>
          <w:rFonts w:ascii="Palatino Linotype" w:eastAsia="Calibri" w:hAnsi="Palatino Linotype" w:cs="Arial"/>
          <w:lang w:val="es-ES"/>
        </w:rPr>
        <w:t xml:space="preserve">en los recursos de revisión </w:t>
      </w:r>
      <w:r w:rsidR="002073B0" w:rsidRPr="005367C1">
        <w:rPr>
          <w:rFonts w:ascii="Palatino Linotype" w:hAnsi="Palatino Linotype" w:cs="Arial"/>
          <w:b/>
          <w:bCs/>
        </w:rPr>
        <w:t xml:space="preserve">02613/INFOEM/IP/RR/2020, 02614/INFOEM/IP/RR/2020, 02615/INFOEM/IP/RR/2020, 02618/INFOEM/IP/RR/2020, 02619/INFOEM/IP/RR/2020, 02620/INFOEM/IP/RR/2020, 02621/INFOEM/IP/RR/2020, 02622/INFOEM/IP/RR/2020, 02623/INFOEM/IP/RR/2020, 02660/INFOEM/IP/RR/2020, 02661/INFOEM/IP/RR/2020, 02662/INFOEM/IP/RR/2020, 02664/INFOEM/IP/RR/2020, 02681/INFOEM/IP/RR/2020, 02682/INFOEM/IP/RR/2020, 02686/INFOEM/IP/RR/2020, 02687/INFOEM/IP/RR/2020, 02689/INFOEM/IP/RR/2020, 02690/INFOEM/IP/RR/2020, 02692/INFOEM/IP/RR/2020, 02693/INFOEM/IP/RR/2020, 02697/INFOEM/IP/RR/2020, 02699/INFOEM/IP/RR/2020, 02700/INFOEM/IP/RR/2020, 02701/INFOEM/IP/RR/2020, 02704/INFOEM/IP/RR/2020, 02705/INFOEM/IP/RR/2020, 02706/INFOEM/IP/RR/2020, 02708/INFOEM/IP/RR/2020, 02709/INFOEM/IP/RR/2020, 02710/INFOEM/IP/RR/2020, 02712/INFOEM/IP/RR/2020, 02713/INFOEM/IP/RR/2020, 02714/INFOEM/IP/RR/2020, 02716/INFOEM/IP/RR/2020, 02717/INFOEM/IP/RR/2020, 02719/INFOEM/IP/RR/2020, 02720/INFOEM/IP/RR/2020, 02721/INFOEM/IP/RR/2020, 02723/INFOEM/IP/RR/2020, 02724/INFOEM/IP/RR/2020, 02725/INFOEM/IP/RR/2020, 02727/INFOEM/IP/RR/2020, </w:t>
      </w:r>
      <w:r w:rsidR="002073B0" w:rsidRPr="005367C1">
        <w:rPr>
          <w:rFonts w:ascii="Palatino Linotype" w:hAnsi="Palatino Linotype" w:cs="Arial"/>
          <w:b/>
          <w:bCs/>
        </w:rPr>
        <w:lastRenderedPageBreak/>
        <w:t>02728/INFOEM/IP/RR/2020, 02730/INFOEM/IP/RR/2020, 02732/INFOEM/IP/RR/2020, 02733/INFOEM/IP/RR/2020, 02735/INFOEM/IP/RR/2020, 02737/INFOEM/IP/RR/2020, 02738/INFOEM/IP/RR/2020, 02740/INFOEM/IP/RR/2020, 02741/INFOEM/IP/RR/2020, 02742/INFOEM/IP/RR/2020, 02744/INFOEM/IP/RR/2020, 02745/INFOEM/IP/RR/2020, 02746/INFOEM/IP/RR/2020, 02747/INFOEM/IP/RR/2020, 02748/INFOEM/IP/RR/2020, 02750/INFOEM/IP/RR/2020, 02751/INFOEM/IP/RR/2020, 02752/INFOEM/IP/RR/2020, 02754/INFOEM/IP/RR/2020, 02755/INFOEM/IP/RR/2020, 02756/INFOEM/IP/RR/2020, 02788/INFOEM/IP/RR/2020, 02789/INFOEM/IP/RR/2020, 02796/INFOEM/IP/RR/2020, 02797/INFOEM/IP/RR/2020, 02798/INFOEM/IP/RR/2020, 02800/INFOEM/IP/RR/2020, 02801/INFOEM/IP/RR/2020, 02802/INFOEM/IP/RR/2020, 02833/INFOEM/IP/RR/2020, 02834/INFOEM/IP/RR/2020, 02</w:t>
      </w:r>
      <w:r w:rsidR="00AE55A0" w:rsidRPr="005367C1">
        <w:rPr>
          <w:rFonts w:ascii="Palatino Linotype" w:hAnsi="Palatino Linotype" w:cs="Arial"/>
          <w:b/>
          <w:bCs/>
        </w:rPr>
        <w:t>8</w:t>
      </w:r>
      <w:r w:rsidR="002073B0" w:rsidRPr="005367C1">
        <w:rPr>
          <w:rFonts w:ascii="Palatino Linotype" w:hAnsi="Palatino Linotype" w:cs="Arial"/>
          <w:b/>
          <w:bCs/>
        </w:rPr>
        <w:t>35/INFOEM/IP/RR/2020, 02</w:t>
      </w:r>
      <w:r w:rsidR="00AE55A0" w:rsidRPr="005367C1">
        <w:rPr>
          <w:rFonts w:ascii="Palatino Linotype" w:hAnsi="Palatino Linotype" w:cs="Arial"/>
          <w:b/>
          <w:bCs/>
        </w:rPr>
        <w:t>8</w:t>
      </w:r>
      <w:r w:rsidR="002073B0" w:rsidRPr="005367C1">
        <w:rPr>
          <w:rFonts w:ascii="Palatino Linotype" w:hAnsi="Palatino Linotype" w:cs="Arial"/>
          <w:b/>
          <w:bCs/>
        </w:rPr>
        <w:t xml:space="preserve">36/INFOEM/IP/RR/2020, 02837/INFOEM/IP/RR/2020, 02847/INFOEM/IP/RR/2020, 02848/INFOEM/IP/RR/2020, 02849/INFOEM/IP/RR/2020, 02850/INFOEM/IP/RR/2020, 02863/INFOEM/IP/RR/2020, 02864/INFOEM/IP/RR/2020, 02865/INFOEM/IP/RR/2020 y 02866/INFOEM/IP/RR/2020 </w:t>
      </w:r>
      <w:r w:rsidRPr="005367C1">
        <w:rPr>
          <w:rFonts w:ascii="Palatino Linotype" w:hAnsi="Palatino Linotype" w:cs="Arial"/>
          <w:bCs/>
        </w:rPr>
        <w:t xml:space="preserve">en términos del considerando </w:t>
      </w:r>
      <w:r w:rsidRPr="005367C1">
        <w:rPr>
          <w:rFonts w:ascii="Palatino Linotype" w:hAnsi="Palatino Linotype" w:cs="Arial"/>
          <w:b/>
          <w:bCs/>
        </w:rPr>
        <w:t xml:space="preserve">CUARTO </w:t>
      </w:r>
      <w:r w:rsidRPr="005367C1">
        <w:rPr>
          <w:rFonts w:ascii="Palatino Linotype" w:hAnsi="Palatino Linotype" w:cs="Arial"/>
          <w:bCs/>
        </w:rPr>
        <w:t xml:space="preserve">de la presente resolución. </w:t>
      </w:r>
    </w:p>
    <w:p w14:paraId="0CD1ADEA" w14:textId="7673AA03" w:rsidR="003E29A2" w:rsidRPr="005367C1" w:rsidRDefault="003E29A2" w:rsidP="003E29A2">
      <w:pPr>
        <w:spacing w:before="240" w:after="240" w:line="360" w:lineRule="auto"/>
        <w:jc w:val="both"/>
        <w:rPr>
          <w:rFonts w:ascii="Palatino Linotype" w:eastAsia="Times New Roman" w:hAnsi="Palatino Linotype" w:cs="Arial"/>
          <w:lang w:val="es-E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5367C1">
        <w:rPr>
          <w:rFonts w:ascii="Palatino Linotype" w:hAnsi="Palatino Linotype"/>
          <w:b/>
        </w:rPr>
        <w:t>SEGUNDO.</w:t>
      </w:r>
      <w:r w:rsidRPr="005367C1">
        <w:rPr>
          <w:rStyle w:val="Ttulo2Car"/>
          <w:rFonts w:ascii="Palatino Linotype" w:hAnsi="Palatino Linotype"/>
          <w:b/>
          <w:sz w:val="24"/>
          <w:szCs w:val="24"/>
        </w:rPr>
        <w:t xml:space="preserve"> </w:t>
      </w:r>
      <w:bookmarkEnd w:id="27"/>
      <w:bookmarkEnd w:id="28"/>
      <w:bookmarkEnd w:id="29"/>
      <w:bookmarkEnd w:id="30"/>
      <w:bookmarkEnd w:id="31"/>
      <w:bookmarkEnd w:id="32"/>
      <w:bookmarkEnd w:id="33"/>
      <w:r w:rsidRPr="005367C1">
        <w:rPr>
          <w:rFonts w:ascii="Palatino Linotype" w:eastAsia="Calibri" w:hAnsi="Palatino Linotype" w:cs="Arial"/>
          <w:lang w:val="es-ES"/>
        </w:rPr>
        <w:t>Se</w:t>
      </w:r>
      <w:r w:rsidRPr="005367C1">
        <w:rPr>
          <w:rFonts w:ascii="Palatino Linotype" w:eastAsia="Calibri" w:hAnsi="Palatino Linotype" w:cs="Arial"/>
          <w:b/>
          <w:lang w:val="es-ES"/>
        </w:rPr>
        <w:t xml:space="preserve"> CONFIRMAN </w:t>
      </w:r>
      <w:r w:rsidRPr="005367C1">
        <w:rPr>
          <w:rFonts w:ascii="Palatino Linotype" w:eastAsia="Calibri" w:hAnsi="Palatino Linotype" w:cs="Arial"/>
          <w:lang w:val="es-ES"/>
        </w:rPr>
        <w:t xml:space="preserve">las respuestas emitidas por el </w:t>
      </w:r>
      <w:r w:rsidRPr="005367C1">
        <w:rPr>
          <w:rFonts w:ascii="Palatino Linotype" w:hAnsi="Palatino Linotype"/>
          <w:b/>
          <w:bCs/>
        </w:rPr>
        <w:t>Ayuntamiento de Ixtapan de la Sal</w:t>
      </w:r>
      <w:r w:rsidRPr="005367C1">
        <w:rPr>
          <w:rFonts w:ascii="Palatino Linotype" w:eastAsia="Times New Roman" w:hAnsi="Palatino Linotype" w:cs="Arial"/>
          <w:lang w:val="es-ES"/>
        </w:rPr>
        <w:t xml:space="preserve"> a las solicitudes </w:t>
      </w:r>
      <w:r w:rsidR="005337D9" w:rsidRPr="005367C1">
        <w:rPr>
          <w:rFonts w:ascii="Palatino Linotype" w:eastAsia="Calibri" w:hAnsi="Palatino Linotype" w:cs="Arial"/>
          <w:b/>
          <w:lang w:val="es-ES"/>
        </w:rPr>
        <w:t xml:space="preserve">01055/IXTASAL/IP/2020, </w:t>
      </w:r>
      <w:r w:rsidR="005337D9" w:rsidRPr="005367C1">
        <w:rPr>
          <w:rFonts w:ascii="Palatino Linotype" w:eastAsia="Calibri" w:hAnsi="Palatino Linotype" w:cs="Arial"/>
          <w:b/>
          <w:lang w:val="es-ES"/>
        </w:rPr>
        <w:lastRenderedPageBreak/>
        <w:t xml:space="preserve">01052/IXTASAL/IP/2020, 01051/IXTASAL/IP/2020, 01048/IXTASAL/IP/2020, 01047/IXTASAL/IP/2020, 01046/IXTASAL/IP/2020, 01045/IXTASAL/IP/2020, 01044/IXTASAL/IP/2020, 01043/IXTASAL/IP/2020, 01007/IXTASAL/IP/2020, 01006/IXTASAL/IP/2020, 01005/IXTASAL/IP/2020, 01004/IXTASAL/IP/2020, 00989/IXTASAL/IP/2020, 00988/IXTASAL/IP/2020, 00985/IXTASAL/IP/2020, 00984/IXTASAL/IP/2020, 00983/IXTASAL/IP/2020, 00982/IXTASAL/IP/2020, 00981/IXTASAL/IP/2020, 00980/IXTASAL/IP/2020, 00977/IXTASAL/IP/2020, 00976/IXTASAL/IP/2020, 00975/IXTASAL/IP/2020, 00974/IXTASAL/IP/2020, 00973/IXTASAL/IP/2020, 00972/IXTASAL/IP/2020, 00971/IXTASAL/IP/2020, 00970/IXTASAL/IP/2020, 00969/IXTASAL/IP/2020, 00968/IXTASAL/IP/2020, 00967/IXTASAL/IP/2020, 00966/IXTASAL/IP/2020, 00965/IXTASAL/IP/2020, 00964/IXTASAL/IP/2020, 00963/IXTASAL/IP/2020, 00962/IXTASAL/IP/2020, 00961/IXTASAL/IP/2020, 00960/IXTASAL/IP/2020, 00959/IXTASAL/IP/2020, 00958/IXTASAL/IP/2020, 00957/IXTASAL/IP/2020, 00956/IXTASAL/IP/2020, 00955/IXTASAL/IP/2020, 00954/IXTASAL/IP/2020, 00953/IXTASAL/IP/2020, 00952/IXTASAL/IP/2020, 00951/IXTASAL/IP/2020, 00949/IXTASAL/IP/2020, 00948/IXTASAL/IP/2020, 00947/IXTASAL/IP/2020, 00946/IXTASAL/IP/2020, 00945/IXTASAL/IP/2020, 00944/IXTASAL/IP/2020, 00943/IXTASAL/IP/2020, 00942/IXTASAL/IP/2020, 00941/IXTASAL/IP/2020, 00940/IXTASAL/IP/2020, 00939/IXTASAL/IP/2020, 00938/IXTASAL/IP/2020, 00937/IXTASAL/IP/2020, 00936/IXTASAL/IP/2020, 00935/IXTASAL/IP/2020, 00934/IXTASAL/IP/2020, 00911/IXTASAL/IP/2020, 00910/IXTASAL/IP/2020, 00902/IXTASAL/IP/2020, 00901/IXTASAL/IP/2020, 00900/IXTASAL/IP/2020, 00899/IXTASAL/IP/2020, 00898/IXTASAL/IP/2020, 00897/IXTASAL/IP/2020, 00870/IXTASAL/IP/2020, </w:t>
      </w:r>
      <w:r w:rsidR="005337D9" w:rsidRPr="005367C1">
        <w:rPr>
          <w:rFonts w:ascii="Palatino Linotype" w:eastAsia="Calibri" w:hAnsi="Palatino Linotype" w:cs="Arial"/>
          <w:b/>
          <w:lang w:val="es-ES"/>
        </w:rPr>
        <w:lastRenderedPageBreak/>
        <w:t>00869/IXTASAL/IP/2020, 00868/IXTASAL/IP/2020, 00867/IXTASAL/IP/2020, 00866/IXTASAL/IP/2020, 00856/IXTASAL/IP/2020, 00855/IXTASAL/IP/2020, 00854/IXTASAL/IP/2020, 00853/IXTASAL/IP/2020, 00840/IXTASAL/IP/2020, 00839/IXTASAL/IP/2020, 00838/IXTASAL/IP/2020 y 00837/IXTASAL/IP/2020</w:t>
      </w:r>
      <w:r w:rsidRPr="005367C1">
        <w:rPr>
          <w:rFonts w:ascii="Palatino Linotype" w:eastAsia="Calibri" w:hAnsi="Palatino Linotype" w:cs="Arial"/>
          <w:b/>
          <w:lang w:val="es-ES"/>
        </w:rPr>
        <w:t>.</w:t>
      </w:r>
    </w:p>
    <w:p w14:paraId="63099311" w14:textId="77777777" w:rsidR="003E29A2" w:rsidRPr="005367C1" w:rsidRDefault="003E29A2" w:rsidP="003E29A2">
      <w:pPr>
        <w:tabs>
          <w:tab w:val="left" w:pos="8080"/>
        </w:tabs>
        <w:spacing w:line="360" w:lineRule="auto"/>
        <w:ind w:right="49"/>
        <w:contextualSpacing/>
        <w:jc w:val="both"/>
        <w:rPr>
          <w:rFonts w:ascii="Palatino Linotype" w:eastAsia="Palatino Linotype" w:hAnsi="Palatino Linotype" w:cs="Palatino Linotype"/>
          <w:b/>
        </w:rPr>
      </w:pPr>
      <w:r w:rsidRPr="005367C1">
        <w:rPr>
          <w:rFonts w:ascii="Palatino Linotype" w:eastAsia="Palatino Linotype" w:hAnsi="Palatino Linotype" w:cs="Palatino Linotype"/>
          <w:b/>
        </w:rPr>
        <w:t xml:space="preserve">TERCERO. REMÍTASE, </w:t>
      </w:r>
      <w:r w:rsidRPr="005367C1">
        <w:rPr>
          <w:rFonts w:ascii="Palatino Linotype" w:eastAsia="Palatino Linotype" w:hAnsi="Palatino Linotype" w:cs="Palatino Linotype"/>
        </w:rPr>
        <w:t xml:space="preserve">vía Sistema de Acceso a la Información Mexiquense </w:t>
      </w:r>
      <w:r w:rsidRPr="005367C1">
        <w:rPr>
          <w:rFonts w:ascii="Palatino Linotype" w:eastAsia="Palatino Linotype" w:hAnsi="Palatino Linotype" w:cs="Palatino Linotype"/>
          <w:b/>
        </w:rPr>
        <w:t>(SAIMEX)</w:t>
      </w:r>
      <w:r w:rsidRPr="005367C1">
        <w:rPr>
          <w:rFonts w:ascii="Palatino Linotype" w:eastAsia="Palatino Linotype" w:hAnsi="Palatino Linotype" w:cs="Palatino Linotype"/>
        </w:rPr>
        <w:t xml:space="preserve">, la presente resolución al Titular de la Unidad de Transparencia del </w:t>
      </w:r>
      <w:r w:rsidRPr="005367C1">
        <w:rPr>
          <w:rFonts w:ascii="Palatino Linotype" w:eastAsia="Palatino Linotype" w:hAnsi="Palatino Linotype" w:cs="Palatino Linotype"/>
          <w:b/>
        </w:rPr>
        <w:t>SUJETO OBLIGADO.</w:t>
      </w:r>
    </w:p>
    <w:p w14:paraId="015BE1B3" w14:textId="77777777" w:rsidR="003E29A2" w:rsidRPr="005367C1" w:rsidRDefault="003E29A2" w:rsidP="003E29A2">
      <w:pPr>
        <w:tabs>
          <w:tab w:val="left" w:pos="8080"/>
        </w:tabs>
        <w:spacing w:line="360" w:lineRule="auto"/>
        <w:ind w:right="49"/>
        <w:contextualSpacing/>
        <w:jc w:val="both"/>
        <w:rPr>
          <w:rFonts w:ascii="Palatino Linotype" w:eastAsia="Palatino Linotype" w:hAnsi="Palatino Linotype" w:cs="Palatino Linotype"/>
          <w:b/>
        </w:rPr>
      </w:pPr>
    </w:p>
    <w:p w14:paraId="3CEE406E" w14:textId="5AB4AC6F" w:rsidR="003E29A2" w:rsidRPr="005367C1" w:rsidRDefault="003E29A2" w:rsidP="003E29A2">
      <w:pPr>
        <w:shd w:val="clear" w:color="auto" w:fill="FFFFFF"/>
        <w:spacing w:line="360" w:lineRule="auto"/>
        <w:jc w:val="both"/>
        <w:rPr>
          <w:rFonts w:ascii="Palatino Linotype" w:eastAsia="Times New Roman" w:hAnsi="Palatino Linotype" w:cs="Times New Roman"/>
          <w:color w:val="222222"/>
          <w:lang w:val="es-ES" w:eastAsia="es-MX"/>
        </w:rPr>
      </w:pPr>
      <w:bookmarkStart w:id="34" w:name="_Toc462307694"/>
      <w:bookmarkStart w:id="35" w:name="_Toc473806819"/>
      <w:bookmarkStart w:id="36" w:name="_Toc477345211"/>
      <w:bookmarkStart w:id="37" w:name="_Toc480987181"/>
      <w:bookmarkStart w:id="38" w:name="_Toc480996314"/>
      <w:bookmarkStart w:id="39" w:name="_Toc485145214"/>
      <w:bookmarkStart w:id="40" w:name="_Toc490679149"/>
      <w:r w:rsidRPr="005367C1">
        <w:rPr>
          <w:rFonts w:ascii="Palatino Linotype" w:hAnsi="Palatino Linotype"/>
          <w:b/>
        </w:rPr>
        <w:t>CUARTO.</w:t>
      </w:r>
      <w:r w:rsidRPr="005367C1">
        <w:rPr>
          <w:rStyle w:val="Ttulo2Car"/>
          <w:rFonts w:ascii="Palatino Linotype" w:hAnsi="Palatino Linotype"/>
          <w:b/>
          <w:sz w:val="24"/>
        </w:rPr>
        <w:t xml:space="preserve"> </w:t>
      </w:r>
      <w:r w:rsidRPr="005367C1">
        <w:rPr>
          <w:rFonts w:ascii="Palatino Linotype" w:hAnsi="Palatino Linotype"/>
          <w:b/>
        </w:rPr>
        <w:t>Notifíquese</w:t>
      </w:r>
      <w:r w:rsidRPr="005367C1">
        <w:rPr>
          <w:rStyle w:val="Ttulo2Car"/>
          <w:rFonts w:ascii="Palatino Linotype" w:hAnsi="Palatino Linotype"/>
          <w:sz w:val="24"/>
        </w:rPr>
        <w:t xml:space="preserve"> </w:t>
      </w:r>
      <w:bookmarkEnd w:id="34"/>
      <w:bookmarkEnd w:id="35"/>
      <w:bookmarkEnd w:id="36"/>
      <w:bookmarkEnd w:id="37"/>
      <w:bookmarkEnd w:id="38"/>
      <w:bookmarkEnd w:id="39"/>
      <w:bookmarkEnd w:id="40"/>
      <w:r w:rsidRPr="005367C1">
        <w:rPr>
          <w:rFonts w:ascii="Palatino Linotype" w:hAnsi="Palatino Linotype"/>
        </w:rPr>
        <w:t xml:space="preserve">a </w:t>
      </w:r>
      <w:r w:rsidR="003E3218" w:rsidRPr="003E3218">
        <w:rPr>
          <w:rFonts w:ascii="Palatino Linotype" w:hAnsi="Palatino Linotype"/>
          <w:b/>
          <w:szCs w:val="22"/>
          <w:highlight w:val="black"/>
        </w:rPr>
        <w:t>--------------------------------------------</w:t>
      </w:r>
      <w:r w:rsidRPr="005367C1">
        <w:rPr>
          <w:rFonts w:ascii="Palatino Linotype" w:hAnsi="Palatino Linotype"/>
          <w:b/>
        </w:rPr>
        <w:t>,</w:t>
      </w:r>
      <w:r w:rsidRPr="005367C1">
        <w:rPr>
          <w:rFonts w:ascii="Palatino Linotype" w:hAnsi="Palatino Linotype"/>
        </w:rPr>
        <w:t xml:space="preserve"> la presente</w:t>
      </w:r>
      <w:r w:rsidRPr="005367C1">
        <w:rPr>
          <w:rFonts w:ascii="Palatino Linotype" w:eastAsia="Times New Roman" w:hAnsi="Palatino Linotype" w:cs="Times New Roman"/>
          <w:color w:val="222222"/>
          <w:lang w:val="es-ES" w:eastAsia="es-MX"/>
        </w:rPr>
        <w:t xml:space="preserve"> resolución.</w:t>
      </w:r>
    </w:p>
    <w:p w14:paraId="1B2AA2D7" w14:textId="381608DD" w:rsidR="003E29A2" w:rsidRPr="005367C1" w:rsidRDefault="003E29A2" w:rsidP="003E29A2">
      <w:pPr>
        <w:spacing w:before="240" w:after="360" w:line="360" w:lineRule="auto"/>
        <w:jc w:val="both"/>
        <w:rPr>
          <w:rFonts w:ascii="Palatino Linotype" w:eastAsia="Times New Roman" w:hAnsi="Palatino Linotype" w:cs="Times New Roman"/>
          <w:color w:val="222222"/>
          <w:lang w:val="es-ES" w:eastAsia="es-MX"/>
        </w:rPr>
      </w:pPr>
      <w:r w:rsidRPr="005367C1">
        <w:rPr>
          <w:rFonts w:ascii="Palatino Linotype" w:eastAsia="Times New Roman" w:hAnsi="Palatino Linotype" w:cs="Times New Roman"/>
          <w:b/>
          <w:color w:val="222222"/>
          <w:lang w:val="es-ES" w:eastAsia="es-MX"/>
        </w:rPr>
        <w:t xml:space="preserve">QUINTO. </w:t>
      </w:r>
      <w:r w:rsidRPr="005367C1">
        <w:rPr>
          <w:rFonts w:ascii="Palatino Linotype" w:eastAsia="Times New Roman" w:hAnsi="Palatino Linotype" w:cs="Times New Roman"/>
          <w:color w:val="222222"/>
          <w:lang w:val="es-ES" w:eastAsia="es-MX"/>
        </w:rPr>
        <w:t xml:space="preserve">Se hace del conocimiento del </w:t>
      </w:r>
      <w:r w:rsidR="003E3218" w:rsidRPr="003E3218">
        <w:rPr>
          <w:rFonts w:ascii="Palatino Linotype" w:hAnsi="Palatino Linotype"/>
          <w:b/>
          <w:szCs w:val="22"/>
          <w:highlight w:val="black"/>
        </w:rPr>
        <w:t>---------------------</w:t>
      </w:r>
      <w:r w:rsidR="003E3218">
        <w:rPr>
          <w:rFonts w:ascii="Palatino Linotype" w:hAnsi="Palatino Linotype"/>
          <w:b/>
          <w:szCs w:val="22"/>
          <w:highlight w:val="black"/>
        </w:rPr>
        <w:t>--</w:t>
      </w:r>
      <w:bookmarkStart w:id="41" w:name="_GoBack"/>
      <w:bookmarkEnd w:id="41"/>
      <w:r w:rsidR="003E3218" w:rsidRPr="003E3218">
        <w:rPr>
          <w:rFonts w:ascii="Palatino Linotype" w:hAnsi="Palatino Linotype"/>
          <w:b/>
          <w:szCs w:val="22"/>
          <w:highlight w:val="black"/>
        </w:rPr>
        <w:t>---------------------</w:t>
      </w:r>
      <w:r w:rsidR="002073B0" w:rsidRPr="005367C1">
        <w:rPr>
          <w:rFonts w:ascii="Palatino Linotype" w:eastAsia="Times New Roman" w:hAnsi="Palatino Linotype" w:cs="Times New Roman"/>
          <w:color w:val="222222"/>
          <w:lang w:val="es-ES" w:eastAsia="es-MX"/>
        </w:rPr>
        <w:t xml:space="preserve"> </w:t>
      </w:r>
      <w:r w:rsidRPr="005367C1">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5367C1">
        <w:rPr>
          <w:rFonts w:ascii="Palatino Linotype" w:eastAsia="Times New Roman" w:hAnsi="Palatino Linotype" w:cs="Times New Roman"/>
          <w:bCs/>
          <w:color w:val="222222"/>
          <w:lang w:val="es-ES" w:eastAsia="es-MX"/>
        </w:rPr>
        <w:t>vía juicio de amparo</w:t>
      </w:r>
      <w:r w:rsidRPr="005367C1">
        <w:rPr>
          <w:rFonts w:ascii="Palatino Linotype" w:eastAsia="Times New Roman" w:hAnsi="Palatino Linotype" w:cs="Times New Roman"/>
          <w:color w:val="222222"/>
          <w:lang w:val="es-ES" w:eastAsia="es-MX"/>
        </w:rPr>
        <w:t> en los términos de las leyes aplicables.</w:t>
      </w:r>
      <w:r w:rsidR="006D2FCE" w:rsidRPr="005367C1">
        <w:rPr>
          <w:rFonts w:ascii="Palatino Linotype" w:eastAsia="Times New Roman" w:hAnsi="Palatino Linotype" w:cs="Times New Roman"/>
          <w:color w:val="222222"/>
          <w:lang w:val="es-ES" w:eastAsia="es-MX"/>
        </w:rPr>
        <w:t xml:space="preserve"> </w:t>
      </w:r>
    </w:p>
    <w:p w14:paraId="656FCF37" w14:textId="15FE98E4" w:rsidR="00AB62FA" w:rsidRDefault="005B160A" w:rsidP="005B160A">
      <w:pPr>
        <w:spacing w:before="100" w:beforeAutospacing="1" w:after="100" w:afterAutospacing="1" w:line="360" w:lineRule="auto"/>
        <w:ind w:right="49"/>
        <w:jc w:val="both"/>
        <w:rPr>
          <w:rFonts w:ascii="Palatino Linotype" w:hAnsi="Palatino Linotype" w:cs="Arial"/>
        </w:rPr>
      </w:pPr>
      <w:r w:rsidRPr="005367C1">
        <w:rPr>
          <w:rFonts w:ascii="Palatino Linotype" w:hAnsi="Palatino Linotype" w:cs="Arial"/>
        </w:rPr>
        <w:t xml:space="preserve">ASÍ LO RESUELVE, POR </w:t>
      </w:r>
      <w:r w:rsidR="005367C1">
        <w:rPr>
          <w:rFonts w:ascii="Palatino Linotype" w:hAnsi="Palatino Linotype" w:cs="Arial"/>
        </w:rPr>
        <w:t>MAYORÍA</w:t>
      </w:r>
      <w:r w:rsidRPr="005367C1">
        <w:rPr>
          <w:rFonts w:ascii="Palatino Linotype" w:hAnsi="Palatino Linotype" w:cs="Arial"/>
        </w:rPr>
        <w:t xml:space="preserve"> DE VOTOS, EL PLENO DEL</w:t>
      </w:r>
      <w:r w:rsidRPr="005367C1">
        <w:rPr>
          <w:rFonts w:ascii="Palatino Linotype" w:eastAsia="Arial Unicode MS" w:hAnsi="Palatino Linotype" w:cs="Arial"/>
        </w:rPr>
        <w:t xml:space="preserve"> INSTITUTO DE TRANSPARENCIA, ACCESO A LA INFORMACIÓN PÚBLICA Y PROTECCIÓN DE DATOS PERSONALES DEL ESTADO DE MÉXICO Y MUNICIPIOS</w:t>
      </w:r>
      <w:r w:rsidRPr="005367C1">
        <w:rPr>
          <w:rFonts w:ascii="Palatino Linotype" w:hAnsi="Palatino Linotype" w:cs="Arial"/>
        </w:rPr>
        <w:t>, CONFORMADO POR LOS COMISIONADOS ZULEMA MARTÍNEZ SÁNCHEZ; EVA ABAID YAPUR; JOSÉ GUADALUPE LUNA HERNÁNDEZ; JAVIER MARTÍNEZ CRUZ</w:t>
      </w:r>
      <w:r w:rsidR="005367C1">
        <w:rPr>
          <w:rFonts w:ascii="Palatino Linotype" w:hAnsi="Palatino Linotype" w:cs="Arial"/>
        </w:rPr>
        <w:t xml:space="preserve"> EMITIENDO VOTO EN CONTRA CON VOTO DISIDENTE </w:t>
      </w:r>
      <w:r w:rsidRPr="005367C1">
        <w:rPr>
          <w:rFonts w:ascii="Palatino Linotype" w:hAnsi="Palatino Linotype" w:cs="Arial"/>
        </w:rPr>
        <w:t xml:space="preserve">Y LUIS GUSTAVO PARRA NORIEGA; EN LA </w:t>
      </w:r>
      <w:r w:rsidR="005337D9" w:rsidRPr="005367C1">
        <w:rPr>
          <w:rFonts w:ascii="Palatino Linotype" w:hAnsi="Palatino Linotype" w:cs="Arial"/>
        </w:rPr>
        <w:t>VIGÉSIMA TERCERA</w:t>
      </w:r>
      <w:r w:rsidRPr="005367C1">
        <w:rPr>
          <w:rFonts w:ascii="Palatino Linotype" w:hAnsi="Palatino Linotype" w:cs="Arial"/>
        </w:rPr>
        <w:t xml:space="preserve"> SESIÓN ORDINARIA CELEBRADA EL </w:t>
      </w:r>
      <w:r w:rsidR="005337D9" w:rsidRPr="005367C1">
        <w:rPr>
          <w:rFonts w:ascii="Palatino Linotype" w:hAnsi="Palatino Linotype" w:cs="Arial"/>
        </w:rPr>
        <w:t>VEINTIUNO</w:t>
      </w:r>
      <w:r w:rsidRPr="005367C1">
        <w:rPr>
          <w:rFonts w:ascii="Palatino Linotype" w:hAnsi="Palatino Linotype" w:cs="Arial"/>
        </w:rPr>
        <w:t xml:space="preserve"> (</w:t>
      </w:r>
      <w:r w:rsidR="005337D9" w:rsidRPr="005367C1">
        <w:rPr>
          <w:rFonts w:ascii="Palatino Linotype" w:hAnsi="Palatino Linotype" w:cs="Arial"/>
        </w:rPr>
        <w:t>21</w:t>
      </w:r>
      <w:r w:rsidRPr="005367C1">
        <w:rPr>
          <w:rFonts w:ascii="Palatino Linotype" w:hAnsi="Palatino Linotype" w:cs="Arial"/>
        </w:rPr>
        <w:t xml:space="preserve">) DE </w:t>
      </w:r>
      <w:r w:rsidR="005337D9" w:rsidRPr="005367C1">
        <w:rPr>
          <w:rFonts w:ascii="Palatino Linotype" w:hAnsi="Palatino Linotype" w:cs="Arial"/>
        </w:rPr>
        <w:t>OCTUBRE</w:t>
      </w:r>
      <w:r w:rsidRPr="005367C1">
        <w:rPr>
          <w:rFonts w:ascii="Palatino Linotype" w:hAnsi="Palatino Linotype" w:cs="Arial"/>
        </w:rPr>
        <w:t xml:space="preserve"> DE DOS MIL </w:t>
      </w:r>
      <w:r w:rsidR="00AB62FA" w:rsidRPr="005367C1">
        <w:rPr>
          <w:rFonts w:ascii="Palatino Linotype" w:hAnsi="Palatino Linotype" w:cs="Arial"/>
        </w:rPr>
        <w:lastRenderedPageBreak/>
        <w:t>VEINTE</w:t>
      </w:r>
      <w:r w:rsidRPr="005367C1">
        <w:rPr>
          <w:rFonts w:ascii="Palatino Linotype" w:hAnsi="Palatino Linotype" w:cs="Arial"/>
        </w:rPr>
        <w:t xml:space="preserve">, ANTE EL SECRETARIO TÉCNICO DEL PLENO, </w:t>
      </w:r>
      <w:r w:rsidRPr="005367C1">
        <w:rPr>
          <w:rFonts w:ascii="Palatino Linotype" w:hAnsi="Palatino Linotype"/>
        </w:rPr>
        <w:t>ALEXIS TAPIA RAMÍREZ</w:t>
      </w:r>
      <w:r w:rsidRPr="005367C1">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5B160A" w:rsidRPr="005367C1" w14:paraId="38871634" w14:textId="77777777" w:rsidTr="00CA4E1E">
        <w:trPr>
          <w:jc w:val="center"/>
        </w:trPr>
        <w:tc>
          <w:tcPr>
            <w:tcW w:w="10368" w:type="dxa"/>
            <w:gridSpan w:val="2"/>
          </w:tcPr>
          <w:p w14:paraId="51C0AA55"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Zulema Martínez Sánchez</w:t>
            </w:r>
          </w:p>
          <w:p w14:paraId="67536A2D"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rPr>
              <w:t>Comisionada Presidenta</w:t>
            </w:r>
          </w:p>
          <w:p w14:paraId="061D1E63"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 xml:space="preserve">(RÚBRICA) </w:t>
            </w:r>
          </w:p>
          <w:p w14:paraId="26236DDE" w14:textId="77777777" w:rsidR="005B160A" w:rsidRPr="005367C1" w:rsidRDefault="005B160A" w:rsidP="00CA4E1E">
            <w:pPr>
              <w:jc w:val="center"/>
              <w:rPr>
                <w:rFonts w:ascii="Palatino Linotype" w:hAnsi="Palatino Linotype" w:cs="Arial"/>
                <w:b/>
              </w:rPr>
            </w:pPr>
          </w:p>
          <w:p w14:paraId="3F75C9E5" w14:textId="77777777" w:rsidR="005B160A" w:rsidRPr="005367C1" w:rsidRDefault="005B160A" w:rsidP="00CA4E1E">
            <w:pPr>
              <w:jc w:val="center"/>
              <w:rPr>
                <w:rFonts w:ascii="Palatino Linotype" w:hAnsi="Palatino Linotype" w:cs="Arial"/>
                <w:b/>
              </w:rPr>
            </w:pPr>
          </w:p>
          <w:p w14:paraId="24CF1C8D" w14:textId="77777777" w:rsidR="005B160A" w:rsidRPr="005367C1" w:rsidRDefault="005B160A" w:rsidP="00CA4E1E">
            <w:pPr>
              <w:jc w:val="center"/>
              <w:rPr>
                <w:rFonts w:ascii="Palatino Linotype" w:hAnsi="Palatino Linotype" w:cs="Arial"/>
                <w:b/>
              </w:rPr>
            </w:pPr>
          </w:p>
        </w:tc>
      </w:tr>
      <w:tr w:rsidR="005B160A" w:rsidRPr="005367C1" w14:paraId="1EE9DCFA" w14:textId="77777777" w:rsidTr="00CA4E1E">
        <w:trPr>
          <w:jc w:val="center"/>
        </w:trPr>
        <w:tc>
          <w:tcPr>
            <w:tcW w:w="5184" w:type="dxa"/>
          </w:tcPr>
          <w:p w14:paraId="316B9F95"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 xml:space="preserve">Eva </w:t>
            </w:r>
            <w:proofErr w:type="spellStart"/>
            <w:r w:rsidRPr="005367C1">
              <w:rPr>
                <w:rFonts w:ascii="Palatino Linotype" w:hAnsi="Palatino Linotype" w:cs="Arial"/>
                <w:b/>
              </w:rPr>
              <w:t>Abaid</w:t>
            </w:r>
            <w:proofErr w:type="spellEnd"/>
            <w:r w:rsidRPr="005367C1">
              <w:rPr>
                <w:rFonts w:ascii="Palatino Linotype" w:hAnsi="Palatino Linotype" w:cs="Arial"/>
                <w:b/>
              </w:rPr>
              <w:t xml:space="preserve"> </w:t>
            </w:r>
            <w:proofErr w:type="spellStart"/>
            <w:r w:rsidRPr="005367C1">
              <w:rPr>
                <w:rFonts w:ascii="Palatino Linotype" w:hAnsi="Palatino Linotype" w:cs="Arial"/>
                <w:b/>
              </w:rPr>
              <w:t>Yapur</w:t>
            </w:r>
            <w:proofErr w:type="spellEnd"/>
          </w:p>
          <w:p w14:paraId="08D5F70A" w14:textId="77777777" w:rsidR="005B160A" w:rsidRPr="005367C1" w:rsidRDefault="005B160A" w:rsidP="00CA4E1E">
            <w:pPr>
              <w:jc w:val="center"/>
              <w:rPr>
                <w:rFonts w:ascii="Palatino Linotype" w:hAnsi="Palatino Linotype" w:cs="Arial"/>
              </w:rPr>
            </w:pPr>
            <w:r w:rsidRPr="005367C1">
              <w:rPr>
                <w:rFonts w:ascii="Palatino Linotype" w:hAnsi="Palatino Linotype" w:cs="Arial"/>
              </w:rPr>
              <w:t>Comisionada</w:t>
            </w:r>
          </w:p>
          <w:p w14:paraId="1373014B"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(RÚBRICA)</w:t>
            </w:r>
          </w:p>
        </w:tc>
        <w:tc>
          <w:tcPr>
            <w:tcW w:w="5184" w:type="dxa"/>
          </w:tcPr>
          <w:p w14:paraId="3E0558BD"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José Guadalupe Luna Hernández</w:t>
            </w:r>
          </w:p>
          <w:p w14:paraId="6E2A10DE" w14:textId="77777777" w:rsidR="005B160A" w:rsidRPr="005367C1" w:rsidRDefault="005B160A" w:rsidP="00CA4E1E">
            <w:pPr>
              <w:jc w:val="center"/>
              <w:rPr>
                <w:rFonts w:ascii="Palatino Linotype" w:hAnsi="Palatino Linotype" w:cs="Arial"/>
              </w:rPr>
            </w:pPr>
            <w:r w:rsidRPr="005367C1">
              <w:rPr>
                <w:rFonts w:ascii="Palatino Linotype" w:hAnsi="Palatino Linotype" w:cs="Arial"/>
              </w:rPr>
              <w:t>Comisionado</w:t>
            </w:r>
          </w:p>
          <w:p w14:paraId="5ED5F60E"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(RÚBRICA)</w:t>
            </w:r>
          </w:p>
          <w:p w14:paraId="514D5605" w14:textId="77777777" w:rsidR="005B160A" w:rsidRPr="005367C1" w:rsidRDefault="005B160A" w:rsidP="00CA4E1E">
            <w:pPr>
              <w:jc w:val="center"/>
              <w:rPr>
                <w:rFonts w:ascii="Palatino Linotype" w:hAnsi="Palatino Linotype" w:cs="Arial"/>
                <w:b/>
              </w:rPr>
            </w:pPr>
          </w:p>
        </w:tc>
      </w:tr>
      <w:tr w:rsidR="005B160A" w:rsidRPr="005367C1" w14:paraId="77024F7B" w14:textId="77777777" w:rsidTr="00CA4E1E">
        <w:trPr>
          <w:jc w:val="center"/>
        </w:trPr>
        <w:tc>
          <w:tcPr>
            <w:tcW w:w="5184" w:type="dxa"/>
          </w:tcPr>
          <w:p w14:paraId="0CCF3086" w14:textId="77777777" w:rsidR="005B160A" w:rsidRPr="005367C1" w:rsidRDefault="005B160A" w:rsidP="00CA4E1E">
            <w:pPr>
              <w:jc w:val="center"/>
              <w:rPr>
                <w:rFonts w:ascii="Palatino Linotype" w:hAnsi="Palatino Linotype" w:cs="Arial"/>
                <w:b/>
              </w:rPr>
            </w:pPr>
          </w:p>
          <w:p w14:paraId="4A23A607" w14:textId="77777777" w:rsidR="00AB62FA" w:rsidRPr="005367C1" w:rsidRDefault="00AB62FA" w:rsidP="00CA4E1E">
            <w:pPr>
              <w:jc w:val="center"/>
              <w:rPr>
                <w:rFonts w:ascii="Palatino Linotype" w:hAnsi="Palatino Linotype" w:cs="Arial"/>
                <w:b/>
              </w:rPr>
            </w:pPr>
          </w:p>
          <w:p w14:paraId="529DB20D" w14:textId="77777777" w:rsidR="005B160A" w:rsidRPr="005367C1" w:rsidRDefault="005B160A" w:rsidP="00CA4E1E">
            <w:pPr>
              <w:jc w:val="center"/>
              <w:rPr>
                <w:rFonts w:ascii="Palatino Linotype" w:hAnsi="Palatino Linotype" w:cs="Arial"/>
                <w:b/>
              </w:rPr>
            </w:pPr>
          </w:p>
          <w:p w14:paraId="06C489E6"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Javier Martínez Cruz</w:t>
            </w:r>
          </w:p>
          <w:p w14:paraId="3CEAE29E" w14:textId="77777777" w:rsidR="005B160A" w:rsidRPr="005367C1" w:rsidRDefault="005B160A" w:rsidP="00CA4E1E">
            <w:pPr>
              <w:jc w:val="center"/>
              <w:rPr>
                <w:rFonts w:ascii="Palatino Linotype" w:hAnsi="Palatino Linotype" w:cs="Arial"/>
              </w:rPr>
            </w:pPr>
            <w:r w:rsidRPr="005367C1">
              <w:rPr>
                <w:rFonts w:ascii="Palatino Linotype" w:hAnsi="Palatino Linotype" w:cs="Arial"/>
              </w:rPr>
              <w:t>Comisionado</w:t>
            </w:r>
          </w:p>
          <w:p w14:paraId="1A04ABBB"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(RÚBRICA)</w:t>
            </w:r>
          </w:p>
        </w:tc>
        <w:tc>
          <w:tcPr>
            <w:tcW w:w="5184" w:type="dxa"/>
          </w:tcPr>
          <w:p w14:paraId="403CE0BA" w14:textId="0D6D6E7D" w:rsidR="005B160A" w:rsidRPr="005367C1" w:rsidRDefault="005B160A" w:rsidP="00CA4E1E">
            <w:pPr>
              <w:jc w:val="center"/>
              <w:rPr>
                <w:rFonts w:ascii="Palatino Linotype" w:hAnsi="Palatino Linotype" w:cs="Arial"/>
                <w:b/>
              </w:rPr>
            </w:pPr>
          </w:p>
          <w:p w14:paraId="3A346E67" w14:textId="77777777" w:rsidR="00AB62FA" w:rsidRPr="005367C1" w:rsidRDefault="00AB62FA" w:rsidP="00CA4E1E">
            <w:pPr>
              <w:jc w:val="center"/>
              <w:rPr>
                <w:rFonts w:ascii="Palatino Linotype" w:hAnsi="Palatino Linotype" w:cs="Arial"/>
                <w:b/>
              </w:rPr>
            </w:pPr>
          </w:p>
          <w:p w14:paraId="7A861775" w14:textId="55F955C9" w:rsidR="005B160A" w:rsidRPr="005367C1" w:rsidRDefault="005B160A" w:rsidP="00CA4E1E">
            <w:pPr>
              <w:jc w:val="center"/>
              <w:rPr>
                <w:rFonts w:ascii="Palatino Linotype" w:hAnsi="Palatino Linotype" w:cs="Arial"/>
                <w:b/>
              </w:rPr>
            </w:pPr>
          </w:p>
          <w:p w14:paraId="06709D62"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Luis Gustavo Parra Noriega</w:t>
            </w:r>
          </w:p>
          <w:p w14:paraId="29526CD4" w14:textId="77777777" w:rsidR="005B160A" w:rsidRPr="005367C1" w:rsidRDefault="005B160A" w:rsidP="00CA4E1E">
            <w:pPr>
              <w:jc w:val="center"/>
              <w:rPr>
                <w:rFonts w:ascii="Palatino Linotype" w:hAnsi="Palatino Linotype" w:cs="Arial"/>
              </w:rPr>
            </w:pPr>
            <w:r w:rsidRPr="005367C1">
              <w:rPr>
                <w:rFonts w:ascii="Palatino Linotype" w:hAnsi="Palatino Linotype" w:cs="Arial"/>
              </w:rPr>
              <w:t>Comisionado</w:t>
            </w:r>
          </w:p>
          <w:p w14:paraId="5A25CBA5"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(RÚBRICA)</w:t>
            </w:r>
          </w:p>
        </w:tc>
      </w:tr>
      <w:tr w:rsidR="005B160A" w:rsidRPr="005367C1" w14:paraId="3F5AE28C" w14:textId="77777777" w:rsidTr="00CA4E1E">
        <w:trPr>
          <w:jc w:val="center"/>
        </w:trPr>
        <w:tc>
          <w:tcPr>
            <w:tcW w:w="10368" w:type="dxa"/>
            <w:gridSpan w:val="2"/>
          </w:tcPr>
          <w:p w14:paraId="2EB01A05" w14:textId="77777777" w:rsidR="005B160A" w:rsidRPr="005367C1" w:rsidRDefault="005B160A" w:rsidP="00CA4E1E">
            <w:pPr>
              <w:jc w:val="center"/>
              <w:rPr>
                <w:rFonts w:ascii="Palatino Linotype" w:hAnsi="Palatino Linotype" w:cs="Arial"/>
                <w:b/>
              </w:rPr>
            </w:pPr>
          </w:p>
          <w:p w14:paraId="34E300DE" w14:textId="77777777" w:rsidR="005B160A" w:rsidRPr="005367C1" w:rsidRDefault="005B160A" w:rsidP="00CA4E1E">
            <w:pPr>
              <w:jc w:val="center"/>
              <w:rPr>
                <w:rFonts w:ascii="Palatino Linotype" w:hAnsi="Palatino Linotype" w:cs="Arial"/>
                <w:b/>
              </w:rPr>
            </w:pPr>
          </w:p>
          <w:p w14:paraId="6E702B86" w14:textId="77777777" w:rsidR="005B160A" w:rsidRPr="005367C1" w:rsidRDefault="005B160A" w:rsidP="00CA4E1E">
            <w:pPr>
              <w:jc w:val="center"/>
              <w:rPr>
                <w:rFonts w:ascii="Palatino Linotype" w:hAnsi="Palatino Linotype" w:cs="Arial"/>
                <w:b/>
              </w:rPr>
            </w:pPr>
          </w:p>
          <w:p w14:paraId="604298AE"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Alexis Tapia Ramírez</w:t>
            </w:r>
          </w:p>
          <w:p w14:paraId="75E845B7" w14:textId="77777777" w:rsidR="005B160A" w:rsidRPr="005367C1" w:rsidRDefault="005B160A" w:rsidP="00CA4E1E">
            <w:pPr>
              <w:jc w:val="center"/>
              <w:rPr>
                <w:rFonts w:ascii="Palatino Linotype" w:hAnsi="Palatino Linotype" w:cs="Arial"/>
              </w:rPr>
            </w:pPr>
            <w:r w:rsidRPr="005367C1">
              <w:rPr>
                <w:rFonts w:ascii="Palatino Linotype" w:hAnsi="Palatino Linotype" w:cs="Arial"/>
              </w:rPr>
              <w:t>Secretario Técnico del Pleno</w:t>
            </w:r>
          </w:p>
          <w:p w14:paraId="6AC77D02" w14:textId="77777777" w:rsidR="005B160A" w:rsidRPr="005367C1" w:rsidRDefault="005B160A" w:rsidP="00CA4E1E">
            <w:pPr>
              <w:jc w:val="center"/>
              <w:rPr>
                <w:rFonts w:ascii="Palatino Linotype" w:hAnsi="Palatino Linotype" w:cs="Arial"/>
                <w:b/>
              </w:rPr>
            </w:pPr>
            <w:r w:rsidRPr="005367C1">
              <w:rPr>
                <w:rFonts w:ascii="Palatino Linotype" w:hAnsi="Palatino Linotype" w:cs="Arial"/>
                <w:b/>
              </w:rPr>
              <w:t>(RÚBRICA)</w:t>
            </w:r>
          </w:p>
          <w:p w14:paraId="02139590" w14:textId="77777777" w:rsidR="005B160A" w:rsidRPr="005367C1" w:rsidRDefault="005B160A" w:rsidP="00CA4E1E">
            <w:pPr>
              <w:jc w:val="center"/>
              <w:rPr>
                <w:rFonts w:ascii="Palatino Linotype" w:hAnsi="Palatino Linotype" w:cs="Arial"/>
                <w:b/>
              </w:rPr>
            </w:pPr>
          </w:p>
          <w:p w14:paraId="0FDC0BE7" w14:textId="77777777" w:rsidR="00AB62FA" w:rsidRPr="005367C1" w:rsidRDefault="00AB62FA" w:rsidP="00CA4E1E">
            <w:pPr>
              <w:rPr>
                <w:rFonts w:ascii="Palatino Linotype" w:hAnsi="Palatino Linotype" w:cs="Arial"/>
              </w:rPr>
            </w:pPr>
          </w:p>
          <w:p w14:paraId="506149D9" w14:textId="43E052FA" w:rsidR="00AB62FA" w:rsidRPr="005367C1" w:rsidRDefault="00AB62FA" w:rsidP="00CA4E1E">
            <w:pPr>
              <w:rPr>
                <w:rFonts w:ascii="Palatino Linotype" w:hAnsi="Palatino Linotype" w:cs="Arial"/>
              </w:rPr>
            </w:pPr>
          </w:p>
        </w:tc>
      </w:tr>
    </w:tbl>
    <w:p w14:paraId="7B496412" w14:textId="38DEFF1A" w:rsidR="005552BF" w:rsidRPr="00D928CA" w:rsidRDefault="005B160A" w:rsidP="005B160A">
      <w:pPr>
        <w:jc w:val="both"/>
        <w:rPr>
          <w:lang w:val="es-MX" w:eastAsia="en-US"/>
        </w:rPr>
      </w:pPr>
      <w:bookmarkStart w:id="42" w:name="_Hlk53502924"/>
      <w:r w:rsidRPr="005367C1">
        <w:rPr>
          <w:rFonts w:ascii="Palatino Linotype" w:hAnsi="Palatino Linotype" w:cs="Arial"/>
          <w:szCs w:val="18"/>
        </w:rPr>
        <w:t xml:space="preserve">Esta hoja corresponde a la resolución de fecha </w:t>
      </w:r>
      <w:r w:rsidR="005337D9" w:rsidRPr="005367C1">
        <w:rPr>
          <w:rFonts w:ascii="Palatino Linotype" w:hAnsi="Palatino Linotype" w:cs="Arial"/>
          <w:szCs w:val="18"/>
        </w:rPr>
        <w:t>veintiuno</w:t>
      </w:r>
      <w:r w:rsidRPr="005367C1">
        <w:rPr>
          <w:rFonts w:ascii="Palatino Linotype" w:hAnsi="Palatino Linotype" w:cs="Arial"/>
          <w:szCs w:val="18"/>
        </w:rPr>
        <w:t xml:space="preserve"> (</w:t>
      </w:r>
      <w:r w:rsidR="005337D9" w:rsidRPr="005367C1">
        <w:rPr>
          <w:rFonts w:ascii="Palatino Linotype" w:hAnsi="Palatino Linotype" w:cs="Arial"/>
          <w:szCs w:val="18"/>
        </w:rPr>
        <w:t>21</w:t>
      </w:r>
      <w:r w:rsidRPr="005367C1">
        <w:rPr>
          <w:rFonts w:ascii="Palatino Linotype" w:hAnsi="Palatino Linotype" w:cs="Arial"/>
          <w:szCs w:val="18"/>
        </w:rPr>
        <w:t xml:space="preserve">) de </w:t>
      </w:r>
      <w:r w:rsidR="001106D0" w:rsidRPr="005367C1">
        <w:rPr>
          <w:rFonts w:ascii="Palatino Linotype" w:hAnsi="Palatino Linotype" w:cs="Arial"/>
          <w:szCs w:val="18"/>
        </w:rPr>
        <w:t>septiembre</w:t>
      </w:r>
      <w:r w:rsidRPr="005367C1">
        <w:rPr>
          <w:rFonts w:ascii="Palatino Linotype" w:hAnsi="Palatino Linotype" w:cs="Arial"/>
          <w:szCs w:val="18"/>
        </w:rPr>
        <w:t xml:space="preserve"> de dos mil veinte, emitida en el recurso de revisión </w:t>
      </w:r>
      <w:r w:rsidR="001106D0" w:rsidRPr="005367C1">
        <w:rPr>
          <w:rFonts w:ascii="Palatino Linotype" w:hAnsi="Palatino Linotype" w:cs="Arial"/>
          <w:b/>
          <w:bCs/>
          <w:lang w:eastAsia="es-MX"/>
        </w:rPr>
        <w:t>0</w:t>
      </w:r>
      <w:r w:rsidR="005337D9" w:rsidRPr="005367C1">
        <w:rPr>
          <w:rFonts w:ascii="Palatino Linotype" w:hAnsi="Palatino Linotype" w:cs="Arial"/>
          <w:b/>
          <w:bCs/>
          <w:lang w:eastAsia="es-MX"/>
        </w:rPr>
        <w:t>2613</w:t>
      </w:r>
      <w:r w:rsidR="001106D0" w:rsidRPr="005367C1">
        <w:rPr>
          <w:rFonts w:ascii="Palatino Linotype" w:hAnsi="Palatino Linotype" w:cs="Arial"/>
          <w:b/>
          <w:bCs/>
          <w:lang w:eastAsia="es-MX"/>
        </w:rPr>
        <w:t>/INFOEM/IP/RR/2020</w:t>
      </w:r>
      <w:r w:rsidR="005337D9" w:rsidRPr="005367C1">
        <w:rPr>
          <w:rFonts w:ascii="Palatino Linotype" w:hAnsi="Palatino Linotype" w:cs="Arial"/>
          <w:b/>
          <w:bCs/>
          <w:lang w:eastAsia="es-MX"/>
        </w:rPr>
        <w:t xml:space="preserve"> y acumulados.</w:t>
      </w:r>
      <w:r w:rsidRPr="00280BD9">
        <w:rPr>
          <w:rFonts w:ascii="Palatino Linotype" w:hAnsi="Palatino Linotype" w:cs="Arial"/>
          <w:bCs/>
          <w:szCs w:val="18"/>
        </w:rPr>
        <w:t xml:space="preserve"> </w:t>
      </w:r>
      <w:bookmarkEnd w:id="42"/>
    </w:p>
    <w:sectPr w:rsidR="005552BF" w:rsidRPr="00D928CA"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198AB" w14:textId="77777777" w:rsidR="00E1112D" w:rsidRDefault="00E1112D" w:rsidP="008B6F5F">
      <w:r>
        <w:separator/>
      </w:r>
    </w:p>
  </w:endnote>
  <w:endnote w:type="continuationSeparator" w:id="0">
    <w:p w14:paraId="0894FF26" w14:textId="77777777" w:rsidR="00E1112D" w:rsidRDefault="00E1112D"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AA0D5D" w:rsidRPr="000A2541" w:rsidRDefault="00AA0D5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5113B">
              <w:rPr>
                <w:rFonts w:ascii="Palatino Linotype" w:hAnsi="Palatino Linotype"/>
                <w:b/>
                <w:bCs/>
                <w:noProof/>
              </w:rPr>
              <w:t>36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5113B">
              <w:rPr>
                <w:rFonts w:ascii="Palatino Linotype" w:hAnsi="Palatino Linotype"/>
                <w:b/>
                <w:bCs/>
                <w:noProof/>
              </w:rPr>
              <w:t>36</w:t>
            </w:r>
            <w:r w:rsidRPr="000A2541">
              <w:rPr>
                <w:rFonts w:ascii="Palatino Linotype" w:hAnsi="Palatino Linotype"/>
                <w:b/>
                <w:bCs/>
              </w:rPr>
              <w:fldChar w:fldCharType="end"/>
            </w:r>
          </w:p>
        </w:sdtContent>
      </w:sdt>
    </w:sdtContent>
  </w:sdt>
  <w:p w14:paraId="362DC80A" w14:textId="77777777" w:rsidR="00AA0D5D" w:rsidRDefault="00AA0D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AA0D5D" w:rsidRPr="00883450" w:rsidRDefault="00AA0D5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5113B" w:rsidRPr="00F511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5113B" w:rsidRPr="00F5113B">
      <w:rPr>
        <w:rFonts w:ascii="Palatino Linotype" w:hAnsi="Palatino Linotype"/>
        <w:noProof/>
        <w:sz w:val="22"/>
        <w:szCs w:val="22"/>
        <w:lang w:val="es-ES"/>
      </w:rPr>
      <w:t>36</w:t>
    </w:r>
    <w:r w:rsidRPr="00883450">
      <w:rPr>
        <w:rFonts w:ascii="Palatino Linotype" w:hAnsi="Palatino Linotype"/>
        <w:sz w:val="22"/>
        <w:szCs w:val="22"/>
      </w:rPr>
      <w:fldChar w:fldCharType="end"/>
    </w:r>
  </w:p>
  <w:p w14:paraId="08113C7A" w14:textId="77777777" w:rsidR="00AA0D5D" w:rsidRPr="00883450" w:rsidRDefault="00AA0D5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C2B80" w14:textId="77777777" w:rsidR="00E1112D" w:rsidRDefault="00E1112D" w:rsidP="008B6F5F">
      <w:r>
        <w:separator/>
      </w:r>
    </w:p>
  </w:footnote>
  <w:footnote w:type="continuationSeparator" w:id="0">
    <w:p w14:paraId="40F91A74" w14:textId="77777777" w:rsidR="00E1112D" w:rsidRDefault="00E1112D" w:rsidP="008B6F5F">
      <w:r>
        <w:continuationSeparator/>
      </w:r>
    </w:p>
  </w:footnote>
  <w:footnote w:id="1">
    <w:p w14:paraId="19E48938" w14:textId="77777777" w:rsidR="00AA0D5D" w:rsidRPr="00F75272" w:rsidRDefault="00AA0D5D"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105C2" w14:textId="2623CA74" w:rsidR="005367C1" w:rsidRDefault="00F5113B">
    <w:pPr>
      <w:pStyle w:val="Encabezado"/>
    </w:pPr>
    <w:r>
      <w:rPr>
        <w:noProof/>
        <w:lang w:val="es-MX" w:eastAsia="es-MX"/>
      </w:rPr>
      <w:pict w14:anchorId="461A9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4266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A0D5D" w:rsidRPr="00EF13C1" w14:paraId="10494D50" w14:textId="77777777" w:rsidTr="00646380">
      <w:trPr>
        <w:trHeight w:val="138"/>
        <w:jc w:val="right"/>
      </w:trPr>
      <w:tc>
        <w:tcPr>
          <w:tcW w:w="2552" w:type="dxa"/>
          <w:vAlign w:val="center"/>
        </w:tcPr>
        <w:p w14:paraId="3D852A65" w14:textId="77777777" w:rsidR="00AA0D5D" w:rsidRPr="00EF13C1" w:rsidRDefault="00AA0D5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0D8A3901" w:rsidR="00AA0D5D" w:rsidRPr="00353EB6" w:rsidRDefault="00AA0D5D"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2613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AA0D5D" w:rsidRPr="00EF13C1" w14:paraId="4014A24F" w14:textId="77777777" w:rsidTr="00646380">
      <w:trPr>
        <w:trHeight w:val="233"/>
        <w:jc w:val="right"/>
      </w:trPr>
      <w:tc>
        <w:tcPr>
          <w:tcW w:w="2552" w:type="dxa"/>
          <w:vAlign w:val="center"/>
        </w:tcPr>
        <w:p w14:paraId="6727B1B4" w14:textId="77777777" w:rsidR="00AA0D5D" w:rsidRPr="00EF13C1" w:rsidRDefault="00AA0D5D" w:rsidP="00646380">
          <w:pPr>
            <w:rPr>
              <w:rFonts w:ascii="Palatino Linotype" w:hAnsi="Palatino Linotype"/>
              <w:b/>
              <w:sz w:val="22"/>
              <w:szCs w:val="22"/>
            </w:rPr>
          </w:pPr>
        </w:p>
      </w:tc>
      <w:tc>
        <w:tcPr>
          <w:tcW w:w="3826" w:type="dxa"/>
          <w:vAlign w:val="center"/>
        </w:tcPr>
        <w:p w14:paraId="78D936B4" w14:textId="77777777" w:rsidR="00AA0D5D" w:rsidRPr="00EF13C1" w:rsidRDefault="00AA0D5D" w:rsidP="00141DF6">
          <w:pPr>
            <w:pStyle w:val="Encabezado"/>
            <w:jc w:val="center"/>
            <w:rPr>
              <w:rFonts w:ascii="Palatino Linotype" w:hAnsi="Palatino Linotype"/>
              <w:b/>
              <w:sz w:val="22"/>
              <w:szCs w:val="22"/>
            </w:rPr>
          </w:pPr>
        </w:p>
      </w:tc>
    </w:tr>
    <w:tr w:rsidR="00AA0D5D" w:rsidRPr="00FB0541" w14:paraId="7378927E" w14:textId="77777777" w:rsidTr="00646380">
      <w:trPr>
        <w:trHeight w:val="321"/>
        <w:jc w:val="right"/>
      </w:trPr>
      <w:tc>
        <w:tcPr>
          <w:tcW w:w="2552" w:type="dxa"/>
          <w:vAlign w:val="center"/>
        </w:tcPr>
        <w:p w14:paraId="72A3818B" w14:textId="77777777" w:rsidR="00AA0D5D" w:rsidRPr="00FB0541" w:rsidRDefault="00AA0D5D"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77777777" w:rsidR="00AA0D5D" w:rsidRPr="00FB0541" w:rsidRDefault="00AA0D5D" w:rsidP="00B23C9B">
          <w:pPr>
            <w:pStyle w:val="Encabezado"/>
            <w:jc w:val="right"/>
            <w:rPr>
              <w:rFonts w:ascii="Palatino Linotype" w:hAnsi="Palatino Linotype"/>
              <w:b/>
              <w:sz w:val="22"/>
              <w:szCs w:val="22"/>
            </w:rPr>
          </w:pPr>
          <w:r w:rsidRPr="00FB0541">
            <w:rPr>
              <w:rFonts w:ascii="Palatino Linotype" w:hAnsi="Palatino Linotype"/>
              <w:b/>
              <w:sz w:val="22"/>
              <w:szCs w:val="22"/>
            </w:rPr>
            <w:t>Ayuntamiento de Ixtapan de la Sal</w:t>
          </w:r>
        </w:p>
      </w:tc>
    </w:tr>
    <w:tr w:rsidR="00AA0D5D" w:rsidRPr="00EF13C1" w14:paraId="62FB9236" w14:textId="77777777" w:rsidTr="00646380">
      <w:trPr>
        <w:trHeight w:val="321"/>
        <w:jc w:val="right"/>
      </w:trPr>
      <w:tc>
        <w:tcPr>
          <w:tcW w:w="2552" w:type="dxa"/>
          <w:vAlign w:val="center"/>
        </w:tcPr>
        <w:p w14:paraId="7398E7B4" w14:textId="77777777" w:rsidR="00AA0D5D" w:rsidRPr="00EF13C1" w:rsidRDefault="00AA0D5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AA0D5D" w:rsidRPr="00EF13C1" w:rsidRDefault="00AA0D5D"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05D81B9C" w:rsidR="00AA0D5D" w:rsidRDefault="00F5113B" w:rsidP="00646380">
    <w:pPr>
      <w:pStyle w:val="Encabezado"/>
    </w:pPr>
    <w:r>
      <w:rPr>
        <w:noProof/>
        <w:lang w:val="es-MX" w:eastAsia="es-MX"/>
      </w:rPr>
      <w:pict w14:anchorId="4EA7E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42665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A0D5D" w:rsidRPr="00182113" w14:paraId="06135C79" w14:textId="77777777" w:rsidTr="00141DF6">
      <w:trPr>
        <w:trHeight w:val="138"/>
      </w:trPr>
      <w:tc>
        <w:tcPr>
          <w:tcW w:w="2532" w:type="dxa"/>
          <w:vAlign w:val="center"/>
        </w:tcPr>
        <w:p w14:paraId="1CC3EC0C"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19EC31CD" w:rsidR="00AA0D5D" w:rsidRPr="00353EB6" w:rsidRDefault="00AA0D5D"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2613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c>
        <w:tcPr>
          <w:tcW w:w="2532" w:type="dxa"/>
          <w:vAlign w:val="center"/>
        </w:tcPr>
        <w:p w14:paraId="69BC5FFA" w14:textId="77777777" w:rsidR="00AA0D5D" w:rsidRPr="00182113" w:rsidRDefault="00AA0D5D" w:rsidP="00353EB6">
          <w:pPr>
            <w:rPr>
              <w:rFonts w:ascii="Palatino Linotype" w:hAnsi="Palatino Linotype"/>
              <w:b/>
              <w:sz w:val="22"/>
              <w:szCs w:val="22"/>
            </w:rPr>
          </w:pPr>
        </w:p>
      </w:tc>
      <w:tc>
        <w:tcPr>
          <w:tcW w:w="236" w:type="dxa"/>
          <w:vAlign w:val="center"/>
        </w:tcPr>
        <w:p w14:paraId="7ABAD741"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6CE0C5DB" w14:textId="77777777" w:rsidR="00AA0D5D" w:rsidRPr="00182113" w:rsidRDefault="00AA0D5D" w:rsidP="00353EB6">
          <w:pPr>
            <w:pStyle w:val="Encabezado"/>
            <w:rPr>
              <w:rFonts w:ascii="Palatino Linotype" w:hAnsi="Palatino Linotype"/>
              <w:b/>
              <w:sz w:val="22"/>
              <w:szCs w:val="22"/>
            </w:rPr>
          </w:pPr>
        </w:p>
      </w:tc>
    </w:tr>
    <w:tr w:rsidR="00AA0D5D" w:rsidRPr="00182113" w14:paraId="1CDC5339" w14:textId="77777777" w:rsidTr="00141DF6">
      <w:trPr>
        <w:trHeight w:val="227"/>
      </w:trPr>
      <w:tc>
        <w:tcPr>
          <w:tcW w:w="2532" w:type="dxa"/>
          <w:vAlign w:val="center"/>
        </w:tcPr>
        <w:p w14:paraId="2FCF2F74"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6FAE78BD" w:rsidR="00AA0D5D" w:rsidRPr="00EF13C1" w:rsidRDefault="00263A39" w:rsidP="00B722A5">
          <w:pPr>
            <w:pStyle w:val="Encabezado"/>
            <w:jc w:val="right"/>
            <w:rPr>
              <w:rFonts w:ascii="Palatino Linotype" w:hAnsi="Palatino Linotype"/>
              <w:b/>
              <w:sz w:val="22"/>
              <w:szCs w:val="22"/>
            </w:rPr>
          </w:pPr>
          <w:r w:rsidRPr="00263A39">
            <w:rPr>
              <w:rFonts w:ascii="Palatino Linotype" w:hAnsi="Palatino Linotype"/>
              <w:b/>
              <w:sz w:val="22"/>
              <w:szCs w:val="20"/>
              <w:highlight w:val="black"/>
            </w:rPr>
            <w:t>-----------------------------------------------</w:t>
          </w:r>
          <w:r w:rsidR="00AA0D5D" w:rsidRPr="002073B0">
            <w:rPr>
              <w:rFonts w:ascii="Palatino Linotype" w:hAnsi="Palatino Linotype"/>
              <w:b/>
              <w:sz w:val="20"/>
              <w:szCs w:val="20"/>
            </w:rPr>
            <w:t xml:space="preserve"> </w:t>
          </w:r>
        </w:p>
      </w:tc>
      <w:tc>
        <w:tcPr>
          <w:tcW w:w="2532" w:type="dxa"/>
          <w:vAlign w:val="center"/>
        </w:tcPr>
        <w:p w14:paraId="7DAB9A43" w14:textId="77777777" w:rsidR="00AA0D5D" w:rsidRPr="00182113" w:rsidRDefault="00AA0D5D" w:rsidP="00353EB6">
          <w:pPr>
            <w:rPr>
              <w:rFonts w:ascii="Palatino Linotype" w:hAnsi="Palatino Linotype"/>
              <w:b/>
              <w:sz w:val="22"/>
              <w:szCs w:val="22"/>
            </w:rPr>
          </w:pPr>
        </w:p>
      </w:tc>
      <w:tc>
        <w:tcPr>
          <w:tcW w:w="236" w:type="dxa"/>
          <w:vAlign w:val="center"/>
        </w:tcPr>
        <w:p w14:paraId="3B4A0A1B"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22727AC3" w14:textId="77777777" w:rsidR="00AA0D5D" w:rsidRPr="00182113" w:rsidRDefault="00AA0D5D" w:rsidP="00353EB6">
          <w:pPr>
            <w:pStyle w:val="Encabezado"/>
            <w:rPr>
              <w:rFonts w:ascii="Palatino Linotype" w:hAnsi="Palatino Linotype"/>
              <w:b/>
              <w:sz w:val="22"/>
              <w:szCs w:val="22"/>
            </w:rPr>
          </w:pPr>
        </w:p>
      </w:tc>
    </w:tr>
    <w:tr w:rsidR="00AA0D5D" w:rsidRPr="00182113" w14:paraId="7FA9593F" w14:textId="77777777" w:rsidTr="00141DF6">
      <w:trPr>
        <w:trHeight w:val="232"/>
      </w:trPr>
      <w:tc>
        <w:tcPr>
          <w:tcW w:w="2532" w:type="dxa"/>
          <w:vAlign w:val="center"/>
        </w:tcPr>
        <w:p w14:paraId="4B717704"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7777777" w:rsidR="00AA0D5D" w:rsidRPr="00EF13C1" w:rsidRDefault="00AA0D5D"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14:paraId="381823C1" w14:textId="77777777" w:rsidR="00AA0D5D" w:rsidRPr="00182113" w:rsidRDefault="00AA0D5D" w:rsidP="00353EB6">
          <w:pPr>
            <w:rPr>
              <w:rFonts w:ascii="Palatino Linotype" w:hAnsi="Palatino Linotype"/>
              <w:b/>
              <w:sz w:val="22"/>
              <w:szCs w:val="22"/>
            </w:rPr>
          </w:pPr>
        </w:p>
      </w:tc>
      <w:tc>
        <w:tcPr>
          <w:tcW w:w="236" w:type="dxa"/>
          <w:vAlign w:val="center"/>
        </w:tcPr>
        <w:p w14:paraId="11207DC8"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26860CE4" w14:textId="77777777" w:rsidR="00AA0D5D" w:rsidRPr="00182113" w:rsidRDefault="00AA0D5D" w:rsidP="00353EB6">
          <w:pPr>
            <w:pStyle w:val="Encabezado"/>
            <w:rPr>
              <w:rFonts w:ascii="Palatino Linotype" w:hAnsi="Palatino Linotype"/>
              <w:b/>
              <w:sz w:val="22"/>
              <w:szCs w:val="22"/>
            </w:rPr>
          </w:pPr>
        </w:p>
      </w:tc>
    </w:tr>
    <w:tr w:rsidR="00AA0D5D" w:rsidRPr="00182113" w14:paraId="08E6C4CF" w14:textId="77777777" w:rsidTr="00141DF6">
      <w:trPr>
        <w:trHeight w:val="320"/>
      </w:trPr>
      <w:tc>
        <w:tcPr>
          <w:tcW w:w="2532" w:type="dxa"/>
          <w:vAlign w:val="center"/>
        </w:tcPr>
        <w:p w14:paraId="1ED1BE99"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AA0D5D" w:rsidRPr="00EF13C1" w:rsidRDefault="00AA0D5D"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AA0D5D" w:rsidRPr="00182113" w:rsidRDefault="00AA0D5D" w:rsidP="00353EB6">
          <w:pPr>
            <w:rPr>
              <w:rFonts w:ascii="Palatino Linotype" w:hAnsi="Palatino Linotype"/>
              <w:b/>
              <w:sz w:val="22"/>
              <w:szCs w:val="22"/>
            </w:rPr>
          </w:pPr>
        </w:p>
      </w:tc>
      <w:tc>
        <w:tcPr>
          <w:tcW w:w="236" w:type="dxa"/>
          <w:vAlign w:val="center"/>
        </w:tcPr>
        <w:p w14:paraId="507427D0"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13283786" w14:textId="77777777" w:rsidR="00AA0D5D" w:rsidRPr="00182113" w:rsidRDefault="00AA0D5D" w:rsidP="00353EB6">
          <w:pPr>
            <w:pStyle w:val="Encabezado"/>
            <w:rPr>
              <w:rFonts w:ascii="Palatino Linotype" w:hAnsi="Palatino Linotype"/>
              <w:b/>
              <w:sz w:val="22"/>
              <w:szCs w:val="22"/>
            </w:rPr>
          </w:pPr>
        </w:p>
      </w:tc>
    </w:tr>
  </w:tbl>
  <w:p w14:paraId="1818E45C" w14:textId="50402B25" w:rsidR="00AA0D5D" w:rsidRDefault="00F5113B">
    <w:pPr>
      <w:pStyle w:val="Encabezado"/>
    </w:pPr>
    <w:r>
      <w:rPr>
        <w:noProof/>
        <w:lang w:val="es-MX" w:eastAsia="es-MX"/>
      </w:rPr>
      <w:pict w14:anchorId="48C41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4266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DA6312"/>
    <w:multiLevelType w:val="hybridMultilevel"/>
    <w:tmpl w:val="AD60CFB4"/>
    <w:lvl w:ilvl="0" w:tplc="F538159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1F2772"/>
    <w:multiLevelType w:val="hybridMultilevel"/>
    <w:tmpl w:val="C442B53A"/>
    <w:lvl w:ilvl="0" w:tplc="D6E0F4AA">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
  </w:num>
  <w:num w:numId="5">
    <w:abstractNumId w:val="7"/>
  </w:num>
  <w:num w:numId="6">
    <w:abstractNumId w:val="6"/>
  </w:num>
  <w:num w:numId="7">
    <w:abstractNumId w:val="9"/>
  </w:num>
  <w:num w:numId="8">
    <w:abstractNumId w:val="11"/>
  </w:num>
  <w:num w:numId="9">
    <w:abstractNumId w:val="4"/>
  </w:num>
  <w:num w:numId="10">
    <w:abstractNumId w:val="2"/>
  </w:num>
  <w:num w:numId="11">
    <w:abstractNumId w:val="5"/>
  </w:num>
  <w:num w:numId="12">
    <w:abstractNumId w:val="10"/>
  </w:num>
  <w:num w:numId="13">
    <w:abstractNumId w:val="3"/>
  </w:num>
  <w:num w:numId="14">
    <w:abstractNumId w:val="13"/>
  </w:num>
  <w:num w:numId="1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979"/>
    <w:rsid w:val="00075A4C"/>
    <w:rsid w:val="00091880"/>
    <w:rsid w:val="00092CD4"/>
    <w:rsid w:val="00094259"/>
    <w:rsid w:val="00096AFD"/>
    <w:rsid w:val="000A203F"/>
    <w:rsid w:val="000A2541"/>
    <w:rsid w:val="000A46A2"/>
    <w:rsid w:val="000A79E0"/>
    <w:rsid w:val="000B0650"/>
    <w:rsid w:val="000B3BC1"/>
    <w:rsid w:val="000C37A1"/>
    <w:rsid w:val="000C524E"/>
    <w:rsid w:val="000C6085"/>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C7E"/>
    <w:rsid w:val="00103D99"/>
    <w:rsid w:val="00105642"/>
    <w:rsid w:val="00105A38"/>
    <w:rsid w:val="00106334"/>
    <w:rsid w:val="0011051D"/>
    <w:rsid w:val="001106D0"/>
    <w:rsid w:val="00110E2E"/>
    <w:rsid w:val="001168F4"/>
    <w:rsid w:val="00121044"/>
    <w:rsid w:val="00122EA6"/>
    <w:rsid w:val="00123610"/>
    <w:rsid w:val="00127852"/>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959"/>
    <w:rsid w:val="00147544"/>
    <w:rsid w:val="00147DF3"/>
    <w:rsid w:val="00150242"/>
    <w:rsid w:val="0015151E"/>
    <w:rsid w:val="001515F1"/>
    <w:rsid w:val="001520C4"/>
    <w:rsid w:val="0015267F"/>
    <w:rsid w:val="00154677"/>
    <w:rsid w:val="0015525D"/>
    <w:rsid w:val="00156A90"/>
    <w:rsid w:val="00160303"/>
    <w:rsid w:val="001608DD"/>
    <w:rsid w:val="00160EFC"/>
    <w:rsid w:val="00162483"/>
    <w:rsid w:val="001624FE"/>
    <w:rsid w:val="00163041"/>
    <w:rsid w:val="00163F26"/>
    <w:rsid w:val="00166171"/>
    <w:rsid w:val="00167218"/>
    <w:rsid w:val="001672EA"/>
    <w:rsid w:val="00170DEE"/>
    <w:rsid w:val="001715AF"/>
    <w:rsid w:val="001718E0"/>
    <w:rsid w:val="001720F9"/>
    <w:rsid w:val="00173525"/>
    <w:rsid w:val="00182286"/>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40BB"/>
    <w:rsid w:val="001C6037"/>
    <w:rsid w:val="001C6B98"/>
    <w:rsid w:val="001C7C47"/>
    <w:rsid w:val="001D1714"/>
    <w:rsid w:val="001D205B"/>
    <w:rsid w:val="001D33C8"/>
    <w:rsid w:val="001D557F"/>
    <w:rsid w:val="001D5999"/>
    <w:rsid w:val="001D5D25"/>
    <w:rsid w:val="001D5F4A"/>
    <w:rsid w:val="001D6496"/>
    <w:rsid w:val="001D7A5B"/>
    <w:rsid w:val="001E1EE1"/>
    <w:rsid w:val="001E5379"/>
    <w:rsid w:val="001E673C"/>
    <w:rsid w:val="001E69EF"/>
    <w:rsid w:val="001F02A3"/>
    <w:rsid w:val="001F1A61"/>
    <w:rsid w:val="001F27F5"/>
    <w:rsid w:val="001F2B1D"/>
    <w:rsid w:val="001F6878"/>
    <w:rsid w:val="001F7B21"/>
    <w:rsid w:val="00201C80"/>
    <w:rsid w:val="00203DB6"/>
    <w:rsid w:val="002065EF"/>
    <w:rsid w:val="002073B0"/>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3A3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3EC2"/>
    <w:rsid w:val="002A4249"/>
    <w:rsid w:val="002A59F0"/>
    <w:rsid w:val="002A5BA4"/>
    <w:rsid w:val="002B0356"/>
    <w:rsid w:val="002B430C"/>
    <w:rsid w:val="002B4612"/>
    <w:rsid w:val="002C2F1A"/>
    <w:rsid w:val="002C32FE"/>
    <w:rsid w:val="002C4FEC"/>
    <w:rsid w:val="002C51AA"/>
    <w:rsid w:val="002D2177"/>
    <w:rsid w:val="002D21B7"/>
    <w:rsid w:val="002D3F81"/>
    <w:rsid w:val="002D65DA"/>
    <w:rsid w:val="002D7BFD"/>
    <w:rsid w:val="002E01F3"/>
    <w:rsid w:val="002E144C"/>
    <w:rsid w:val="002E2041"/>
    <w:rsid w:val="002E4801"/>
    <w:rsid w:val="002F1198"/>
    <w:rsid w:val="002F37F6"/>
    <w:rsid w:val="002F41D4"/>
    <w:rsid w:val="002F42C6"/>
    <w:rsid w:val="002F4E9B"/>
    <w:rsid w:val="003006D4"/>
    <w:rsid w:val="00300AC1"/>
    <w:rsid w:val="00302FF6"/>
    <w:rsid w:val="00311921"/>
    <w:rsid w:val="0031414E"/>
    <w:rsid w:val="00316A85"/>
    <w:rsid w:val="00316E45"/>
    <w:rsid w:val="00322592"/>
    <w:rsid w:val="00323479"/>
    <w:rsid w:val="003236DE"/>
    <w:rsid w:val="003243D0"/>
    <w:rsid w:val="003337B5"/>
    <w:rsid w:val="00334D63"/>
    <w:rsid w:val="0033655A"/>
    <w:rsid w:val="00336D72"/>
    <w:rsid w:val="00341141"/>
    <w:rsid w:val="00341ABB"/>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737F"/>
    <w:rsid w:val="0036741F"/>
    <w:rsid w:val="00371EA9"/>
    <w:rsid w:val="00373F0F"/>
    <w:rsid w:val="0038111F"/>
    <w:rsid w:val="00381768"/>
    <w:rsid w:val="00382C85"/>
    <w:rsid w:val="0038321D"/>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E29A2"/>
    <w:rsid w:val="003E3218"/>
    <w:rsid w:val="003F369B"/>
    <w:rsid w:val="003F4747"/>
    <w:rsid w:val="003F543D"/>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5CF9"/>
    <w:rsid w:val="00456B4C"/>
    <w:rsid w:val="00457FE4"/>
    <w:rsid w:val="004638E4"/>
    <w:rsid w:val="00465214"/>
    <w:rsid w:val="0046559A"/>
    <w:rsid w:val="004677FC"/>
    <w:rsid w:val="00470924"/>
    <w:rsid w:val="00473FB2"/>
    <w:rsid w:val="00474D8F"/>
    <w:rsid w:val="00475B56"/>
    <w:rsid w:val="004817DA"/>
    <w:rsid w:val="00481D01"/>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3FCA"/>
    <w:rsid w:val="004B40AF"/>
    <w:rsid w:val="004B5E61"/>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4AE4"/>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4962"/>
    <w:rsid w:val="00525E65"/>
    <w:rsid w:val="00526C35"/>
    <w:rsid w:val="005272BF"/>
    <w:rsid w:val="00530E6E"/>
    <w:rsid w:val="005337D9"/>
    <w:rsid w:val="005340FA"/>
    <w:rsid w:val="0053423A"/>
    <w:rsid w:val="00534605"/>
    <w:rsid w:val="005367C1"/>
    <w:rsid w:val="005379D5"/>
    <w:rsid w:val="00541AC9"/>
    <w:rsid w:val="00543B5B"/>
    <w:rsid w:val="00546D26"/>
    <w:rsid w:val="005472AB"/>
    <w:rsid w:val="00550CB1"/>
    <w:rsid w:val="00550DA9"/>
    <w:rsid w:val="0055170E"/>
    <w:rsid w:val="005521C0"/>
    <w:rsid w:val="005531B7"/>
    <w:rsid w:val="005540A0"/>
    <w:rsid w:val="00554DF4"/>
    <w:rsid w:val="005552BF"/>
    <w:rsid w:val="0055717D"/>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9E1"/>
    <w:rsid w:val="0059508D"/>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673"/>
    <w:rsid w:val="005D74E1"/>
    <w:rsid w:val="005E06DC"/>
    <w:rsid w:val="005E10C3"/>
    <w:rsid w:val="005E1D42"/>
    <w:rsid w:val="005E22B0"/>
    <w:rsid w:val="005E2E2B"/>
    <w:rsid w:val="005E3616"/>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1E3"/>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D21E4"/>
    <w:rsid w:val="006D2FCE"/>
    <w:rsid w:val="006D6CCC"/>
    <w:rsid w:val="006E1918"/>
    <w:rsid w:val="006E3AC2"/>
    <w:rsid w:val="006E4CE1"/>
    <w:rsid w:val="006E5B19"/>
    <w:rsid w:val="006E74A1"/>
    <w:rsid w:val="006E78E6"/>
    <w:rsid w:val="006E7D30"/>
    <w:rsid w:val="006F1BA4"/>
    <w:rsid w:val="006F3B19"/>
    <w:rsid w:val="006F73C3"/>
    <w:rsid w:val="006F7CDB"/>
    <w:rsid w:val="006F7D9F"/>
    <w:rsid w:val="00701E94"/>
    <w:rsid w:val="007026C3"/>
    <w:rsid w:val="0070308A"/>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351F9"/>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5DEF"/>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4812"/>
    <w:rsid w:val="007B1DAC"/>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EA3"/>
    <w:rsid w:val="009238C4"/>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55770"/>
    <w:rsid w:val="009603EC"/>
    <w:rsid w:val="00962CAE"/>
    <w:rsid w:val="009660E6"/>
    <w:rsid w:val="00970964"/>
    <w:rsid w:val="00970F94"/>
    <w:rsid w:val="00971105"/>
    <w:rsid w:val="00974D9C"/>
    <w:rsid w:val="00976E5F"/>
    <w:rsid w:val="0097749D"/>
    <w:rsid w:val="009777F4"/>
    <w:rsid w:val="00980652"/>
    <w:rsid w:val="009848D4"/>
    <w:rsid w:val="0099358A"/>
    <w:rsid w:val="009947E6"/>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E7724"/>
    <w:rsid w:val="009F144C"/>
    <w:rsid w:val="009F1491"/>
    <w:rsid w:val="009F390E"/>
    <w:rsid w:val="009F5288"/>
    <w:rsid w:val="009F7EB4"/>
    <w:rsid w:val="00A02087"/>
    <w:rsid w:val="00A109E3"/>
    <w:rsid w:val="00A1302E"/>
    <w:rsid w:val="00A131BA"/>
    <w:rsid w:val="00A14C74"/>
    <w:rsid w:val="00A158BC"/>
    <w:rsid w:val="00A1731C"/>
    <w:rsid w:val="00A21FB0"/>
    <w:rsid w:val="00A22BE6"/>
    <w:rsid w:val="00A25F73"/>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58A6"/>
    <w:rsid w:val="00A81C8A"/>
    <w:rsid w:val="00A82194"/>
    <w:rsid w:val="00A828E4"/>
    <w:rsid w:val="00A848FC"/>
    <w:rsid w:val="00A86534"/>
    <w:rsid w:val="00A86541"/>
    <w:rsid w:val="00A86EBA"/>
    <w:rsid w:val="00A8727A"/>
    <w:rsid w:val="00A91B2C"/>
    <w:rsid w:val="00A9281A"/>
    <w:rsid w:val="00A92A3C"/>
    <w:rsid w:val="00A9421A"/>
    <w:rsid w:val="00A9574E"/>
    <w:rsid w:val="00A9637C"/>
    <w:rsid w:val="00AA0D5D"/>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2C9"/>
    <w:rsid w:val="00AD184C"/>
    <w:rsid w:val="00AD1D4C"/>
    <w:rsid w:val="00AD2AF6"/>
    <w:rsid w:val="00AD4EB3"/>
    <w:rsid w:val="00AE094B"/>
    <w:rsid w:val="00AE1DD5"/>
    <w:rsid w:val="00AE55A0"/>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46A7E"/>
    <w:rsid w:val="00B50B83"/>
    <w:rsid w:val="00B5288F"/>
    <w:rsid w:val="00B52A72"/>
    <w:rsid w:val="00B52C65"/>
    <w:rsid w:val="00B5361E"/>
    <w:rsid w:val="00B53CD4"/>
    <w:rsid w:val="00B55D4A"/>
    <w:rsid w:val="00B55EEC"/>
    <w:rsid w:val="00B61ED9"/>
    <w:rsid w:val="00B62C0A"/>
    <w:rsid w:val="00B62D3A"/>
    <w:rsid w:val="00B62DE1"/>
    <w:rsid w:val="00B6476A"/>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319"/>
    <w:rsid w:val="00BF5406"/>
    <w:rsid w:val="00BF7759"/>
    <w:rsid w:val="00C00901"/>
    <w:rsid w:val="00C02CF2"/>
    <w:rsid w:val="00C11558"/>
    <w:rsid w:val="00C11A40"/>
    <w:rsid w:val="00C11D32"/>
    <w:rsid w:val="00C11FEA"/>
    <w:rsid w:val="00C156B2"/>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5F7"/>
    <w:rsid w:val="00CF2A07"/>
    <w:rsid w:val="00CF71EA"/>
    <w:rsid w:val="00CF79AF"/>
    <w:rsid w:val="00D01008"/>
    <w:rsid w:val="00D02A45"/>
    <w:rsid w:val="00D047AC"/>
    <w:rsid w:val="00D077FB"/>
    <w:rsid w:val="00D11B0B"/>
    <w:rsid w:val="00D11E1D"/>
    <w:rsid w:val="00D14D0F"/>
    <w:rsid w:val="00D15292"/>
    <w:rsid w:val="00D169AD"/>
    <w:rsid w:val="00D16D22"/>
    <w:rsid w:val="00D238D7"/>
    <w:rsid w:val="00D31C70"/>
    <w:rsid w:val="00D343BD"/>
    <w:rsid w:val="00D345F4"/>
    <w:rsid w:val="00D35DE2"/>
    <w:rsid w:val="00D41D69"/>
    <w:rsid w:val="00D42221"/>
    <w:rsid w:val="00D57B16"/>
    <w:rsid w:val="00D57D6E"/>
    <w:rsid w:val="00D60131"/>
    <w:rsid w:val="00D61088"/>
    <w:rsid w:val="00D6467C"/>
    <w:rsid w:val="00D70F0F"/>
    <w:rsid w:val="00D72D62"/>
    <w:rsid w:val="00D731DA"/>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A72DA"/>
    <w:rsid w:val="00DB255D"/>
    <w:rsid w:val="00DB2EC6"/>
    <w:rsid w:val="00DB3637"/>
    <w:rsid w:val="00DB5579"/>
    <w:rsid w:val="00DB60B7"/>
    <w:rsid w:val="00DB62DB"/>
    <w:rsid w:val="00DB779D"/>
    <w:rsid w:val="00DC18BA"/>
    <w:rsid w:val="00DC4262"/>
    <w:rsid w:val="00DC440F"/>
    <w:rsid w:val="00DC51CB"/>
    <w:rsid w:val="00DC6BB8"/>
    <w:rsid w:val="00DD0BF3"/>
    <w:rsid w:val="00DD2B67"/>
    <w:rsid w:val="00DD65E4"/>
    <w:rsid w:val="00DD670C"/>
    <w:rsid w:val="00DD764A"/>
    <w:rsid w:val="00DE11CF"/>
    <w:rsid w:val="00DE38E9"/>
    <w:rsid w:val="00DE414C"/>
    <w:rsid w:val="00DE422B"/>
    <w:rsid w:val="00DF2939"/>
    <w:rsid w:val="00DF3A22"/>
    <w:rsid w:val="00DF641B"/>
    <w:rsid w:val="00DF7895"/>
    <w:rsid w:val="00DF7CC5"/>
    <w:rsid w:val="00E00CCE"/>
    <w:rsid w:val="00E02044"/>
    <w:rsid w:val="00E05DF7"/>
    <w:rsid w:val="00E1112D"/>
    <w:rsid w:val="00E12C58"/>
    <w:rsid w:val="00E1317C"/>
    <w:rsid w:val="00E162E2"/>
    <w:rsid w:val="00E1743B"/>
    <w:rsid w:val="00E174E5"/>
    <w:rsid w:val="00E17F9A"/>
    <w:rsid w:val="00E20AB8"/>
    <w:rsid w:val="00E22A84"/>
    <w:rsid w:val="00E2531D"/>
    <w:rsid w:val="00E26459"/>
    <w:rsid w:val="00E2678D"/>
    <w:rsid w:val="00E26A7D"/>
    <w:rsid w:val="00E30414"/>
    <w:rsid w:val="00E33BE7"/>
    <w:rsid w:val="00E345A7"/>
    <w:rsid w:val="00E37012"/>
    <w:rsid w:val="00E40062"/>
    <w:rsid w:val="00E408BE"/>
    <w:rsid w:val="00E40EC3"/>
    <w:rsid w:val="00E4120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1C3F"/>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3F00"/>
    <w:rsid w:val="00EB5981"/>
    <w:rsid w:val="00EB5C16"/>
    <w:rsid w:val="00EC033D"/>
    <w:rsid w:val="00EC1FDB"/>
    <w:rsid w:val="00EC220C"/>
    <w:rsid w:val="00EC5155"/>
    <w:rsid w:val="00ED0266"/>
    <w:rsid w:val="00ED2E65"/>
    <w:rsid w:val="00ED3102"/>
    <w:rsid w:val="00ED430A"/>
    <w:rsid w:val="00ED4B36"/>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13B"/>
    <w:rsid w:val="00F51FCD"/>
    <w:rsid w:val="00F543D6"/>
    <w:rsid w:val="00F55213"/>
    <w:rsid w:val="00F55EBA"/>
    <w:rsid w:val="00F57D02"/>
    <w:rsid w:val="00F57F08"/>
    <w:rsid w:val="00F611A7"/>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3114"/>
    <w:rsid w:val="00F94E78"/>
    <w:rsid w:val="00FA0954"/>
    <w:rsid w:val="00FA14AC"/>
    <w:rsid w:val="00FA1F4E"/>
    <w:rsid w:val="00FA204E"/>
    <w:rsid w:val="00FA5A1C"/>
    <w:rsid w:val="00FB0541"/>
    <w:rsid w:val="00FB0EDF"/>
    <w:rsid w:val="00FB4F8E"/>
    <w:rsid w:val="00FB61C7"/>
    <w:rsid w:val="00FB6647"/>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 w:type="character" w:customStyle="1" w:styleId="medium">
    <w:name w:val="medium"/>
    <w:basedOn w:val="Fuentedeprrafopredeter"/>
    <w:rsid w:val="00955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963031">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8675898">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5953281">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4785893">
      <w:bodyDiv w:val="1"/>
      <w:marLeft w:val="0"/>
      <w:marRight w:val="0"/>
      <w:marTop w:val="0"/>
      <w:marBottom w:val="0"/>
      <w:divBdr>
        <w:top w:val="none" w:sz="0" w:space="0" w:color="auto"/>
        <w:left w:val="none" w:sz="0" w:space="0" w:color="auto"/>
        <w:bottom w:val="none" w:sz="0" w:space="0" w:color="auto"/>
        <w:right w:val="none" w:sz="0" w:space="0" w:color="auto"/>
      </w:divBdr>
      <w:divsChild>
        <w:div w:id="1538662778">
          <w:marLeft w:val="0"/>
          <w:marRight w:val="0"/>
          <w:marTop w:val="0"/>
          <w:marBottom w:val="0"/>
          <w:divBdr>
            <w:top w:val="none" w:sz="0" w:space="0" w:color="auto"/>
            <w:left w:val="none" w:sz="0" w:space="0" w:color="auto"/>
            <w:bottom w:val="none" w:sz="0" w:space="0" w:color="auto"/>
            <w:right w:val="none" w:sz="0" w:space="0" w:color="auto"/>
          </w:divBdr>
        </w:div>
        <w:div w:id="1369719653">
          <w:marLeft w:val="0"/>
          <w:marRight w:val="0"/>
          <w:marTop w:val="0"/>
          <w:marBottom w:val="0"/>
          <w:divBdr>
            <w:top w:val="none" w:sz="0" w:space="0" w:color="auto"/>
            <w:left w:val="none" w:sz="0" w:space="0" w:color="auto"/>
            <w:bottom w:val="none" w:sz="0" w:space="0" w:color="auto"/>
            <w:right w:val="none" w:sz="0" w:space="0" w:color="auto"/>
          </w:divBdr>
        </w:div>
        <w:div w:id="461963807">
          <w:marLeft w:val="0"/>
          <w:marRight w:val="0"/>
          <w:marTop w:val="0"/>
          <w:marBottom w:val="0"/>
          <w:divBdr>
            <w:top w:val="none" w:sz="0" w:space="0" w:color="auto"/>
            <w:left w:val="none" w:sz="0" w:space="0" w:color="auto"/>
            <w:bottom w:val="none" w:sz="0" w:space="0" w:color="auto"/>
            <w:right w:val="none" w:sz="0" w:space="0" w:color="auto"/>
          </w:divBdr>
        </w:div>
        <w:div w:id="1890259025">
          <w:marLeft w:val="0"/>
          <w:marRight w:val="0"/>
          <w:marTop w:val="0"/>
          <w:marBottom w:val="0"/>
          <w:divBdr>
            <w:top w:val="none" w:sz="0" w:space="0" w:color="auto"/>
            <w:left w:val="none" w:sz="0" w:space="0" w:color="auto"/>
            <w:bottom w:val="none" w:sz="0" w:space="0" w:color="auto"/>
            <w:right w:val="none" w:sz="0" w:space="0" w:color="auto"/>
          </w:divBdr>
        </w:div>
        <w:div w:id="2100172898">
          <w:marLeft w:val="0"/>
          <w:marRight w:val="0"/>
          <w:marTop w:val="0"/>
          <w:marBottom w:val="0"/>
          <w:divBdr>
            <w:top w:val="none" w:sz="0" w:space="0" w:color="auto"/>
            <w:left w:val="none" w:sz="0" w:space="0" w:color="auto"/>
            <w:bottom w:val="none" w:sz="0" w:space="0" w:color="auto"/>
            <w:right w:val="none" w:sz="0" w:space="0" w:color="auto"/>
          </w:divBdr>
        </w:div>
        <w:div w:id="1984431074">
          <w:marLeft w:val="0"/>
          <w:marRight w:val="0"/>
          <w:marTop w:val="0"/>
          <w:marBottom w:val="0"/>
          <w:divBdr>
            <w:top w:val="none" w:sz="0" w:space="0" w:color="auto"/>
            <w:left w:val="none" w:sz="0" w:space="0" w:color="auto"/>
            <w:bottom w:val="none" w:sz="0" w:space="0" w:color="auto"/>
            <w:right w:val="none" w:sz="0" w:space="0" w:color="auto"/>
          </w:divBdr>
        </w:div>
        <w:div w:id="226041462">
          <w:marLeft w:val="0"/>
          <w:marRight w:val="0"/>
          <w:marTop w:val="0"/>
          <w:marBottom w:val="0"/>
          <w:divBdr>
            <w:top w:val="none" w:sz="0" w:space="0" w:color="auto"/>
            <w:left w:val="none" w:sz="0" w:space="0" w:color="auto"/>
            <w:bottom w:val="none" w:sz="0" w:space="0" w:color="auto"/>
            <w:right w:val="none" w:sz="0" w:space="0" w:color="auto"/>
          </w:divBdr>
        </w:div>
        <w:div w:id="369958587">
          <w:marLeft w:val="0"/>
          <w:marRight w:val="0"/>
          <w:marTop w:val="0"/>
          <w:marBottom w:val="0"/>
          <w:divBdr>
            <w:top w:val="none" w:sz="0" w:space="0" w:color="auto"/>
            <w:left w:val="none" w:sz="0" w:space="0" w:color="auto"/>
            <w:bottom w:val="none" w:sz="0" w:space="0" w:color="auto"/>
            <w:right w:val="none" w:sz="0" w:space="0" w:color="auto"/>
          </w:divBdr>
        </w:div>
        <w:div w:id="1975670061">
          <w:marLeft w:val="0"/>
          <w:marRight w:val="0"/>
          <w:marTop w:val="0"/>
          <w:marBottom w:val="0"/>
          <w:divBdr>
            <w:top w:val="none" w:sz="0" w:space="0" w:color="auto"/>
            <w:left w:val="none" w:sz="0" w:space="0" w:color="auto"/>
            <w:bottom w:val="none" w:sz="0" w:space="0" w:color="auto"/>
            <w:right w:val="none" w:sz="0" w:space="0" w:color="auto"/>
          </w:divBdr>
        </w:div>
        <w:div w:id="1310093572">
          <w:marLeft w:val="0"/>
          <w:marRight w:val="0"/>
          <w:marTop w:val="0"/>
          <w:marBottom w:val="0"/>
          <w:divBdr>
            <w:top w:val="none" w:sz="0" w:space="0" w:color="auto"/>
            <w:left w:val="none" w:sz="0" w:space="0" w:color="auto"/>
            <w:bottom w:val="none" w:sz="0" w:space="0" w:color="auto"/>
            <w:right w:val="none" w:sz="0" w:space="0" w:color="auto"/>
          </w:divBdr>
        </w:div>
        <w:div w:id="1586839018">
          <w:marLeft w:val="0"/>
          <w:marRight w:val="0"/>
          <w:marTop w:val="0"/>
          <w:marBottom w:val="0"/>
          <w:divBdr>
            <w:top w:val="none" w:sz="0" w:space="0" w:color="auto"/>
            <w:left w:val="none" w:sz="0" w:space="0" w:color="auto"/>
            <w:bottom w:val="none" w:sz="0" w:space="0" w:color="auto"/>
            <w:right w:val="none" w:sz="0" w:space="0" w:color="auto"/>
          </w:divBdr>
        </w:div>
        <w:div w:id="1247690720">
          <w:marLeft w:val="0"/>
          <w:marRight w:val="0"/>
          <w:marTop w:val="0"/>
          <w:marBottom w:val="0"/>
          <w:divBdr>
            <w:top w:val="none" w:sz="0" w:space="0" w:color="auto"/>
            <w:left w:val="none" w:sz="0" w:space="0" w:color="auto"/>
            <w:bottom w:val="none" w:sz="0" w:space="0" w:color="auto"/>
            <w:right w:val="none" w:sz="0" w:space="0" w:color="auto"/>
          </w:divBdr>
        </w:div>
        <w:div w:id="276183763">
          <w:marLeft w:val="0"/>
          <w:marRight w:val="0"/>
          <w:marTop w:val="0"/>
          <w:marBottom w:val="0"/>
          <w:divBdr>
            <w:top w:val="none" w:sz="0" w:space="0" w:color="auto"/>
            <w:left w:val="none" w:sz="0" w:space="0" w:color="auto"/>
            <w:bottom w:val="none" w:sz="0" w:space="0" w:color="auto"/>
            <w:right w:val="none" w:sz="0" w:space="0" w:color="auto"/>
          </w:divBdr>
        </w:div>
        <w:div w:id="1185484419">
          <w:marLeft w:val="0"/>
          <w:marRight w:val="0"/>
          <w:marTop w:val="0"/>
          <w:marBottom w:val="0"/>
          <w:divBdr>
            <w:top w:val="none" w:sz="0" w:space="0" w:color="auto"/>
            <w:left w:val="none" w:sz="0" w:space="0" w:color="auto"/>
            <w:bottom w:val="none" w:sz="0" w:space="0" w:color="auto"/>
            <w:right w:val="none" w:sz="0" w:space="0" w:color="auto"/>
          </w:divBdr>
        </w:div>
        <w:div w:id="1061640095">
          <w:marLeft w:val="0"/>
          <w:marRight w:val="0"/>
          <w:marTop w:val="0"/>
          <w:marBottom w:val="0"/>
          <w:divBdr>
            <w:top w:val="none" w:sz="0" w:space="0" w:color="auto"/>
            <w:left w:val="none" w:sz="0" w:space="0" w:color="auto"/>
            <w:bottom w:val="none" w:sz="0" w:space="0" w:color="auto"/>
            <w:right w:val="none" w:sz="0" w:space="0" w:color="auto"/>
          </w:divBdr>
        </w:div>
        <w:div w:id="536043248">
          <w:marLeft w:val="0"/>
          <w:marRight w:val="0"/>
          <w:marTop w:val="0"/>
          <w:marBottom w:val="0"/>
          <w:divBdr>
            <w:top w:val="none" w:sz="0" w:space="0" w:color="auto"/>
            <w:left w:val="none" w:sz="0" w:space="0" w:color="auto"/>
            <w:bottom w:val="none" w:sz="0" w:space="0" w:color="auto"/>
            <w:right w:val="none" w:sz="0" w:space="0" w:color="auto"/>
          </w:divBdr>
        </w:div>
        <w:div w:id="785999893">
          <w:marLeft w:val="0"/>
          <w:marRight w:val="0"/>
          <w:marTop w:val="0"/>
          <w:marBottom w:val="0"/>
          <w:divBdr>
            <w:top w:val="none" w:sz="0" w:space="0" w:color="auto"/>
            <w:left w:val="none" w:sz="0" w:space="0" w:color="auto"/>
            <w:bottom w:val="none" w:sz="0" w:space="0" w:color="auto"/>
            <w:right w:val="none" w:sz="0" w:space="0" w:color="auto"/>
          </w:divBdr>
        </w:div>
        <w:div w:id="281890087">
          <w:marLeft w:val="0"/>
          <w:marRight w:val="0"/>
          <w:marTop w:val="0"/>
          <w:marBottom w:val="0"/>
          <w:divBdr>
            <w:top w:val="none" w:sz="0" w:space="0" w:color="auto"/>
            <w:left w:val="none" w:sz="0" w:space="0" w:color="auto"/>
            <w:bottom w:val="none" w:sz="0" w:space="0" w:color="auto"/>
            <w:right w:val="none" w:sz="0" w:space="0" w:color="auto"/>
          </w:divBdr>
        </w:div>
        <w:div w:id="1989743922">
          <w:marLeft w:val="0"/>
          <w:marRight w:val="0"/>
          <w:marTop w:val="0"/>
          <w:marBottom w:val="0"/>
          <w:divBdr>
            <w:top w:val="none" w:sz="0" w:space="0" w:color="auto"/>
            <w:left w:val="none" w:sz="0" w:space="0" w:color="auto"/>
            <w:bottom w:val="none" w:sz="0" w:space="0" w:color="auto"/>
            <w:right w:val="none" w:sz="0" w:space="0" w:color="auto"/>
          </w:divBdr>
        </w:div>
        <w:div w:id="444738503">
          <w:marLeft w:val="0"/>
          <w:marRight w:val="0"/>
          <w:marTop w:val="0"/>
          <w:marBottom w:val="0"/>
          <w:divBdr>
            <w:top w:val="none" w:sz="0" w:space="0" w:color="auto"/>
            <w:left w:val="none" w:sz="0" w:space="0" w:color="auto"/>
            <w:bottom w:val="none" w:sz="0" w:space="0" w:color="auto"/>
            <w:right w:val="none" w:sz="0" w:space="0" w:color="auto"/>
          </w:divBdr>
        </w:div>
        <w:div w:id="316300712">
          <w:marLeft w:val="0"/>
          <w:marRight w:val="0"/>
          <w:marTop w:val="0"/>
          <w:marBottom w:val="0"/>
          <w:divBdr>
            <w:top w:val="none" w:sz="0" w:space="0" w:color="auto"/>
            <w:left w:val="none" w:sz="0" w:space="0" w:color="auto"/>
            <w:bottom w:val="none" w:sz="0" w:space="0" w:color="auto"/>
            <w:right w:val="none" w:sz="0" w:space="0" w:color="auto"/>
          </w:divBdr>
        </w:div>
      </w:divsChild>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0828567">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456170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3711353">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0310002">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53899984">
      <w:bodyDiv w:val="1"/>
      <w:marLeft w:val="0"/>
      <w:marRight w:val="0"/>
      <w:marTop w:val="0"/>
      <w:marBottom w:val="0"/>
      <w:divBdr>
        <w:top w:val="none" w:sz="0" w:space="0" w:color="auto"/>
        <w:left w:val="none" w:sz="0" w:space="0" w:color="auto"/>
        <w:bottom w:val="none" w:sz="0" w:space="0" w:color="auto"/>
        <w:right w:val="none" w:sz="0" w:space="0" w:color="auto"/>
      </w:divBdr>
    </w:div>
    <w:div w:id="254704924">
      <w:bodyDiv w:val="1"/>
      <w:marLeft w:val="0"/>
      <w:marRight w:val="0"/>
      <w:marTop w:val="0"/>
      <w:marBottom w:val="0"/>
      <w:divBdr>
        <w:top w:val="none" w:sz="0" w:space="0" w:color="auto"/>
        <w:left w:val="none" w:sz="0" w:space="0" w:color="auto"/>
        <w:bottom w:val="none" w:sz="0" w:space="0" w:color="auto"/>
        <w:right w:val="none" w:sz="0" w:space="0" w:color="auto"/>
      </w:divBdr>
    </w:div>
    <w:div w:id="27683661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88826845">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5377070">
      <w:bodyDiv w:val="1"/>
      <w:marLeft w:val="0"/>
      <w:marRight w:val="0"/>
      <w:marTop w:val="0"/>
      <w:marBottom w:val="0"/>
      <w:divBdr>
        <w:top w:val="none" w:sz="0" w:space="0" w:color="auto"/>
        <w:left w:val="none" w:sz="0" w:space="0" w:color="auto"/>
        <w:bottom w:val="none" w:sz="0" w:space="0" w:color="auto"/>
        <w:right w:val="none" w:sz="0" w:space="0" w:color="auto"/>
      </w:divBdr>
    </w:div>
    <w:div w:id="296452043">
      <w:bodyDiv w:val="1"/>
      <w:marLeft w:val="0"/>
      <w:marRight w:val="0"/>
      <w:marTop w:val="0"/>
      <w:marBottom w:val="0"/>
      <w:divBdr>
        <w:top w:val="none" w:sz="0" w:space="0" w:color="auto"/>
        <w:left w:val="none" w:sz="0" w:space="0" w:color="auto"/>
        <w:bottom w:val="none" w:sz="0" w:space="0" w:color="auto"/>
        <w:right w:val="none" w:sz="0" w:space="0" w:color="auto"/>
      </w:divBdr>
    </w:div>
    <w:div w:id="298537921">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2223410">
      <w:bodyDiv w:val="1"/>
      <w:marLeft w:val="0"/>
      <w:marRight w:val="0"/>
      <w:marTop w:val="0"/>
      <w:marBottom w:val="0"/>
      <w:divBdr>
        <w:top w:val="none" w:sz="0" w:space="0" w:color="auto"/>
        <w:left w:val="none" w:sz="0" w:space="0" w:color="auto"/>
        <w:bottom w:val="none" w:sz="0" w:space="0" w:color="auto"/>
        <w:right w:val="none" w:sz="0" w:space="0" w:color="auto"/>
      </w:divBdr>
    </w:div>
    <w:div w:id="318273798">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905798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29081248">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1116357">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6403659">
      <w:bodyDiv w:val="1"/>
      <w:marLeft w:val="0"/>
      <w:marRight w:val="0"/>
      <w:marTop w:val="0"/>
      <w:marBottom w:val="0"/>
      <w:divBdr>
        <w:top w:val="none" w:sz="0" w:space="0" w:color="auto"/>
        <w:left w:val="none" w:sz="0" w:space="0" w:color="auto"/>
        <w:bottom w:val="none" w:sz="0" w:space="0" w:color="auto"/>
        <w:right w:val="none" w:sz="0" w:space="0" w:color="auto"/>
      </w:divBdr>
    </w:div>
    <w:div w:id="512496975">
      <w:bodyDiv w:val="1"/>
      <w:marLeft w:val="0"/>
      <w:marRight w:val="0"/>
      <w:marTop w:val="0"/>
      <w:marBottom w:val="0"/>
      <w:divBdr>
        <w:top w:val="none" w:sz="0" w:space="0" w:color="auto"/>
        <w:left w:val="none" w:sz="0" w:space="0" w:color="auto"/>
        <w:bottom w:val="none" w:sz="0" w:space="0" w:color="auto"/>
        <w:right w:val="none" w:sz="0" w:space="0" w:color="auto"/>
      </w:divBdr>
    </w:div>
    <w:div w:id="522860648">
      <w:bodyDiv w:val="1"/>
      <w:marLeft w:val="0"/>
      <w:marRight w:val="0"/>
      <w:marTop w:val="0"/>
      <w:marBottom w:val="0"/>
      <w:divBdr>
        <w:top w:val="none" w:sz="0" w:space="0" w:color="auto"/>
        <w:left w:val="none" w:sz="0" w:space="0" w:color="auto"/>
        <w:bottom w:val="none" w:sz="0" w:space="0" w:color="auto"/>
        <w:right w:val="none" w:sz="0" w:space="0" w:color="auto"/>
      </w:divBdr>
    </w:div>
    <w:div w:id="526406120">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61908184">
      <w:bodyDiv w:val="1"/>
      <w:marLeft w:val="0"/>
      <w:marRight w:val="0"/>
      <w:marTop w:val="0"/>
      <w:marBottom w:val="0"/>
      <w:divBdr>
        <w:top w:val="none" w:sz="0" w:space="0" w:color="auto"/>
        <w:left w:val="none" w:sz="0" w:space="0" w:color="auto"/>
        <w:bottom w:val="none" w:sz="0" w:space="0" w:color="auto"/>
        <w:right w:val="none" w:sz="0" w:space="0" w:color="auto"/>
      </w:divBdr>
    </w:div>
    <w:div w:id="566113416">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335659">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8412820">
      <w:bodyDiv w:val="1"/>
      <w:marLeft w:val="0"/>
      <w:marRight w:val="0"/>
      <w:marTop w:val="0"/>
      <w:marBottom w:val="0"/>
      <w:divBdr>
        <w:top w:val="none" w:sz="0" w:space="0" w:color="auto"/>
        <w:left w:val="none" w:sz="0" w:space="0" w:color="auto"/>
        <w:bottom w:val="none" w:sz="0" w:space="0" w:color="auto"/>
        <w:right w:val="none" w:sz="0" w:space="0" w:color="auto"/>
      </w:divBdr>
    </w:div>
    <w:div w:id="626201405">
      <w:bodyDiv w:val="1"/>
      <w:marLeft w:val="0"/>
      <w:marRight w:val="0"/>
      <w:marTop w:val="0"/>
      <w:marBottom w:val="0"/>
      <w:divBdr>
        <w:top w:val="none" w:sz="0" w:space="0" w:color="auto"/>
        <w:left w:val="none" w:sz="0" w:space="0" w:color="auto"/>
        <w:bottom w:val="none" w:sz="0" w:space="0" w:color="auto"/>
        <w:right w:val="none" w:sz="0" w:space="0" w:color="auto"/>
      </w:divBdr>
    </w:div>
    <w:div w:id="630945028">
      <w:bodyDiv w:val="1"/>
      <w:marLeft w:val="0"/>
      <w:marRight w:val="0"/>
      <w:marTop w:val="0"/>
      <w:marBottom w:val="0"/>
      <w:divBdr>
        <w:top w:val="none" w:sz="0" w:space="0" w:color="auto"/>
        <w:left w:val="none" w:sz="0" w:space="0" w:color="auto"/>
        <w:bottom w:val="none" w:sz="0" w:space="0" w:color="auto"/>
        <w:right w:val="none" w:sz="0" w:space="0" w:color="auto"/>
      </w:divBdr>
    </w:div>
    <w:div w:id="656957625">
      <w:bodyDiv w:val="1"/>
      <w:marLeft w:val="0"/>
      <w:marRight w:val="0"/>
      <w:marTop w:val="0"/>
      <w:marBottom w:val="0"/>
      <w:divBdr>
        <w:top w:val="none" w:sz="0" w:space="0" w:color="auto"/>
        <w:left w:val="none" w:sz="0" w:space="0" w:color="auto"/>
        <w:bottom w:val="none" w:sz="0" w:space="0" w:color="auto"/>
        <w:right w:val="none" w:sz="0" w:space="0" w:color="auto"/>
      </w:divBdr>
    </w:div>
    <w:div w:id="66285326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4477406">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6853950">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018439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6893816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89132153">
      <w:bodyDiv w:val="1"/>
      <w:marLeft w:val="0"/>
      <w:marRight w:val="0"/>
      <w:marTop w:val="0"/>
      <w:marBottom w:val="0"/>
      <w:divBdr>
        <w:top w:val="none" w:sz="0" w:space="0" w:color="auto"/>
        <w:left w:val="none" w:sz="0" w:space="0" w:color="auto"/>
        <w:bottom w:val="none" w:sz="0" w:space="0" w:color="auto"/>
        <w:right w:val="none" w:sz="0" w:space="0" w:color="auto"/>
      </w:divBdr>
    </w:div>
    <w:div w:id="798039104">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2258008">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0198691">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9546627">
      <w:bodyDiv w:val="1"/>
      <w:marLeft w:val="0"/>
      <w:marRight w:val="0"/>
      <w:marTop w:val="0"/>
      <w:marBottom w:val="0"/>
      <w:divBdr>
        <w:top w:val="none" w:sz="0" w:space="0" w:color="auto"/>
        <w:left w:val="none" w:sz="0" w:space="0" w:color="auto"/>
        <w:bottom w:val="none" w:sz="0" w:space="0" w:color="auto"/>
        <w:right w:val="none" w:sz="0" w:space="0" w:color="auto"/>
      </w:divBdr>
    </w:div>
    <w:div w:id="845557295">
      <w:bodyDiv w:val="1"/>
      <w:marLeft w:val="0"/>
      <w:marRight w:val="0"/>
      <w:marTop w:val="0"/>
      <w:marBottom w:val="0"/>
      <w:divBdr>
        <w:top w:val="none" w:sz="0" w:space="0" w:color="auto"/>
        <w:left w:val="none" w:sz="0" w:space="0" w:color="auto"/>
        <w:bottom w:val="none" w:sz="0" w:space="0" w:color="auto"/>
        <w:right w:val="none" w:sz="0" w:space="0" w:color="auto"/>
      </w:divBdr>
    </w:div>
    <w:div w:id="845748278">
      <w:bodyDiv w:val="1"/>
      <w:marLeft w:val="0"/>
      <w:marRight w:val="0"/>
      <w:marTop w:val="0"/>
      <w:marBottom w:val="0"/>
      <w:divBdr>
        <w:top w:val="none" w:sz="0" w:space="0" w:color="auto"/>
        <w:left w:val="none" w:sz="0" w:space="0" w:color="auto"/>
        <w:bottom w:val="none" w:sz="0" w:space="0" w:color="auto"/>
        <w:right w:val="none" w:sz="0" w:space="0" w:color="auto"/>
      </w:divBdr>
      <w:divsChild>
        <w:div w:id="2118982161">
          <w:marLeft w:val="0"/>
          <w:marRight w:val="0"/>
          <w:marTop w:val="0"/>
          <w:marBottom w:val="0"/>
          <w:divBdr>
            <w:top w:val="none" w:sz="0" w:space="0" w:color="auto"/>
            <w:left w:val="none" w:sz="0" w:space="0" w:color="auto"/>
            <w:bottom w:val="none" w:sz="0" w:space="0" w:color="auto"/>
            <w:right w:val="none" w:sz="0" w:space="0" w:color="auto"/>
          </w:divBdr>
        </w:div>
      </w:divsChild>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55388037">
      <w:bodyDiv w:val="1"/>
      <w:marLeft w:val="0"/>
      <w:marRight w:val="0"/>
      <w:marTop w:val="0"/>
      <w:marBottom w:val="0"/>
      <w:divBdr>
        <w:top w:val="none" w:sz="0" w:space="0" w:color="auto"/>
        <w:left w:val="none" w:sz="0" w:space="0" w:color="auto"/>
        <w:bottom w:val="none" w:sz="0" w:space="0" w:color="auto"/>
        <w:right w:val="none" w:sz="0" w:space="0" w:color="auto"/>
      </w:divBdr>
    </w:div>
    <w:div w:id="860361084">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3465196">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8852089">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2521184">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19889929">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8774097">
      <w:bodyDiv w:val="1"/>
      <w:marLeft w:val="0"/>
      <w:marRight w:val="0"/>
      <w:marTop w:val="0"/>
      <w:marBottom w:val="0"/>
      <w:divBdr>
        <w:top w:val="none" w:sz="0" w:space="0" w:color="auto"/>
        <w:left w:val="none" w:sz="0" w:space="0" w:color="auto"/>
        <w:bottom w:val="none" w:sz="0" w:space="0" w:color="auto"/>
        <w:right w:val="none" w:sz="0" w:space="0" w:color="auto"/>
      </w:divBdr>
    </w:div>
    <w:div w:id="1046759976">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0687988">
      <w:bodyDiv w:val="1"/>
      <w:marLeft w:val="0"/>
      <w:marRight w:val="0"/>
      <w:marTop w:val="0"/>
      <w:marBottom w:val="0"/>
      <w:divBdr>
        <w:top w:val="none" w:sz="0" w:space="0" w:color="auto"/>
        <w:left w:val="none" w:sz="0" w:space="0" w:color="auto"/>
        <w:bottom w:val="none" w:sz="0" w:space="0" w:color="auto"/>
        <w:right w:val="none" w:sz="0" w:space="0" w:color="auto"/>
      </w:divBdr>
    </w:div>
    <w:div w:id="1103723425">
      <w:bodyDiv w:val="1"/>
      <w:marLeft w:val="0"/>
      <w:marRight w:val="0"/>
      <w:marTop w:val="0"/>
      <w:marBottom w:val="0"/>
      <w:divBdr>
        <w:top w:val="none" w:sz="0" w:space="0" w:color="auto"/>
        <w:left w:val="none" w:sz="0" w:space="0" w:color="auto"/>
        <w:bottom w:val="none" w:sz="0" w:space="0" w:color="auto"/>
        <w:right w:val="none" w:sz="0" w:space="0" w:color="auto"/>
      </w:divBdr>
    </w:div>
    <w:div w:id="1106388627">
      <w:bodyDiv w:val="1"/>
      <w:marLeft w:val="0"/>
      <w:marRight w:val="0"/>
      <w:marTop w:val="0"/>
      <w:marBottom w:val="0"/>
      <w:divBdr>
        <w:top w:val="none" w:sz="0" w:space="0" w:color="auto"/>
        <w:left w:val="none" w:sz="0" w:space="0" w:color="auto"/>
        <w:bottom w:val="none" w:sz="0" w:space="0" w:color="auto"/>
        <w:right w:val="none" w:sz="0" w:space="0" w:color="auto"/>
      </w:divBdr>
    </w:div>
    <w:div w:id="111942246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547103">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5075777">
      <w:bodyDiv w:val="1"/>
      <w:marLeft w:val="0"/>
      <w:marRight w:val="0"/>
      <w:marTop w:val="0"/>
      <w:marBottom w:val="0"/>
      <w:divBdr>
        <w:top w:val="none" w:sz="0" w:space="0" w:color="auto"/>
        <w:left w:val="none" w:sz="0" w:space="0" w:color="auto"/>
        <w:bottom w:val="none" w:sz="0" w:space="0" w:color="auto"/>
        <w:right w:val="none" w:sz="0" w:space="0" w:color="auto"/>
      </w:divBdr>
    </w:div>
    <w:div w:id="116177917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80847707">
      <w:bodyDiv w:val="1"/>
      <w:marLeft w:val="0"/>
      <w:marRight w:val="0"/>
      <w:marTop w:val="0"/>
      <w:marBottom w:val="0"/>
      <w:divBdr>
        <w:top w:val="none" w:sz="0" w:space="0" w:color="auto"/>
        <w:left w:val="none" w:sz="0" w:space="0" w:color="auto"/>
        <w:bottom w:val="none" w:sz="0" w:space="0" w:color="auto"/>
        <w:right w:val="none" w:sz="0" w:space="0" w:color="auto"/>
      </w:divBdr>
    </w:div>
    <w:div w:id="1188762266">
      <w:bodyDiv w:val="1"/>
      <w:marLeft w:val="0"/>
      <w:marRight w:val="0"/>
      <w:marTop w:val="0"/>
      <w:marBottom w:val="0"/>
      <w:divBdr>
        <w:top w:val="none" w:sz="0" w:space="0" w:color="auto"/>
        <w:left w:val="none" w:sz="0" w:space="0" w:color="auto"/>
        <w:bottom w:val="none" w:sz="0" w:space="0" w:color="auto"/>
        <w:right w:val="none" w:sz="0" w:space="0" w:color="auto"/>
      </w:divBdr>
    </w:div>
    <w:div w:id="1198667309">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158651">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15311006">
      <w:bodyDiv w:val="1"/>
      <w:marLeft w:val="0"/>
      <w:marRight w:val="0"/>
      <w:marTop w:val="0"/>
      <w:marBottom w:val="0"/>
      <w:divBdr>
        <w:top w:val="none" w:sz="0" w:space="0" w:color="auto"/>
        <w:left w:val="none" w:sz="0" w:space="0" w:color="auto"/>
        <w:bottom w:val="none" w:sz="0" w:space="0" w:color="auto"/>
        <w:right w:val="none" w:sz="0" w:space="0" w:color="auto"/>
      </w:divBdr>
    </w:div>
    <w:div w:id="1220288500">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46956283">
      <w:bodyDiv w:val="1"/>
      <w:marLeft w:val="0"/>
      <w:marRight w:val="0"/>
      <w:marTop w:val="0"/>
      <w:marBottom w:val="0"/>
      <w:divBdr>
        <w:top w:val="none" w:sz="0" w:space="0" w:color="auto"/>
        <w:left w:val="none" w:sz="0" w:space="0" w:color="auto"/>
        <w:bottom w:val="none" w:sz="0" w:space="0" w:color="auto"/>
        <w:right w:val="none" w:sz="0" w:space="0" w:color="auto"/>
      </w:divBdr>
    </w:div>
    <w:div w:id="12471536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89243120">
      <w:bodyDiv w:val="1"/>
      <w:marLeft w:val="0"/>
      <w:marRight w:val="0"/>
      <w:marTop w:val="0"/>
      <w:marBottom w:val="0"/>
      <w:divBdr>
        <w:top w:val="none" w:sz="0" w:space="0" w:color="auto"/>
        <w:left w:val="none" w:sz="0" w:space="0" w:color="auto"/>
        <w:bottom w:val="none" w:sz="0" w:space="0" w:color="auto"/>
        <w:right w:val="none" w:sz="0" w:space="0" w:color="auto"/>
      </w:divBdr>
    </w:div>
    <w:div w:id="1292248489">
      <w:bodyDiv w:val="1"/>
      <w:marLeft w:val="0"/>
      <w:marRight w:val="0"/>
      <w:marTop w:val="0"/>
      <w:marBottom w:val="0"/>
      <w:divBdr>
        <w:top w:val="none" w:sz="0" w:space="0" w:color="auto"/>
        <w:left w:val="none" w:sz="0" w:space="0" w:color="auto"/>
        <w:bottom w:val="none" w:sz="0" w:space="0" w:color="auto"/>
        <w:right w:val="none" w:sz="0" w:space="0" w:color="auto"/>
      </w:divBdr>
    </w:div>
    <w:div w:id="129695771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0787137">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17563282">
      <w:bodyDiv w:val="1"/>
      <w:marLeft w:val="0"/>
      <w:marRight w:val="0"/>
      <w:marTop w:val="0"/>
      <w:marBottom w:val="0"/>
      <w:divBdr>
        <w:top w:val="none" w:sz="0" w:space="0" w:color="auto"/>
        <w:left w:val="none" w:sz="0" w:space="0" w:color="auto"/>
        <w:bottom w:val="none" w:sz="0" w:space="0" w:color="auto"/>
        <w:right w:val="none" w:sz="0" w:space="0" w:color="auto"/>
      </w:divBdr>
    </w:div>
    <w:div w:id="1328745204">
      <w:bodyDiv w:val="1"/>
      <w:marLeft w:val="0"/>
      <w:marRight w:val="0"/>
      <w:marTop w:val="0"/>
      <w:marBottom w:val="0"/>
      <w:divBdr>
        <w:top w:val="none" w:sz="0" w:space="0" w:color="auto"/>
        <w:left w:val="none" w:sz="0" w:space="0" w:color="auto"/>
        <w:bottom w:val="none" w:sz="0" w:space="0" w:color="auto"/>
        <w:right w:val="none" w:sz="0" w:space="0" w:color="auto"/>
      </w:divBdr>
    </w:div>
    <w:div w:id="1332953760">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3317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3284923">
      <w:bodyDiv w:val="1"/>
      <w:marLeft w:val="0"/>
      <w:marRight w:val="0"/>
      <w:marTop w:val="0"/>
      <w:marBottom w:val="0"/>
      <w:divBdr>
        <w:top w:val="none" w:sz="0" w:space="0" w:color="auto"/>
        <w:left w:val="none" w:sz="0" w:space="0" w:color="auto"/>
        <w:bottom w:val="none" w:sz="0" w:space="0" w:color="auto"/>
        <w:right w:val="none" w:sz="0" w:space="0" w:color="auto"/>
      </w:divBdr>
    </w:div>
    <w:div w:id="136852528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610439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5318876">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20130635">
      <w:bodyDiv w:val="1"/>
      <w:marLeft w:val="0"/>
      <w:marRight w:val="0"/>
      <w:marTop w:val="0"/>
      <w:marBottom w:val="0"/>
      <w:divBdr>
        <w:top w:val="none" w:sz="0" w:space="0" w:color="auto"/>
        <w:left w:val="none" w:sz="0" w:space="0" w:color="auto"/>
        <w:bottom w:val="none" w:sz="0" w:space="0" w:color="auto"/>
        <w:right w:val="none" w:sz="0" w:space="0" w:color="auto"/>
      </w:divBdr>
    </w:div>
    <w:div w:id="143054382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0122940">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71180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61213014">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8124723">
      <w:bodyDiv w:val="1"/>
      <w:marLeft w:val="0"/>
      <w:marRight w:val="0"/>
      <w:marTop w:val="0"/>
      <w:marBottom w:val="0"/>
      <w:divBdr>
        <w:top w:val="none" w:sz="0" w:space="0" w:color="auto"/>
        <w:left w:val="none" w:sz="0" w:space="0" w:color="auto"/>
        <w:bottom w:val="none" w:sz="0" w:space="0" w:color="auto"/>
        <w:right w:val="none" w:sz="0" w:space="0" w:color="auto"/>
      </w:divBdr>
    </w:div>
    <w:div w:id="1595288358">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317943">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8141861">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6704110">
      <w:bodyDiv w:val="1"/>
      <w:marLeft w:val="0"/>
      <w:marRight w:val="0"/>
      <w:marTop w:val="0"/>
      <w:marBottom w:val="0"/>
      <w:divBdr>
        <w:top w:val="none" w:sz="0" w:space="0" w:color="auto"/>
        <w:left w:val="none" w:sz="0" w:space="0" w:color="auto"/>
        <w:bottom w:val="none" w:sz="0" w:space="0" w:color="auto"/>
        <w:right w:val="none" w:sz="0" w:space="0" w:color="auto"/>
      </w:divBdr>
    </w:div>
    <w:div w:id="1760445942">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1413230">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466188">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73245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202105">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44336554">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7175447">
      <w:bodyDiv w:val="1"/>
      <w:marLeft w:val="0"/>
      <w:marRight w:val="0"/>
      <w:marTop w:val="0"/>
      <w:marBottom w:val="0"/>
      <w:divBdr>
        <w:top w:val="none" w:sz="0" w:space="0" w:color="auto"/>
        <w:left w:val="none" w:sz="0" w:space="0" w:color="auto"/>
        <w:bottom w:val="none" w:sz="0" w:space="0" w:color="auto"/>
        <w:right w:val="none" w:sz="0" w:space="0" w:color="auto"/>
      </w:divBdr>
    </w:div>
    <w:div w:id="196118182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10713800">
      <w:bodyDiv w:val="1"/>
      <w:marLeft w:val="0"/>
      <w:marRight w:val="0"/>
      <w:marTop w:val="0"/>
      <w:marBottom w:val="0"/>
      <w:divBdr>
        <w:top w:val="none" w:sz="0" w:space="0" w:color="auto"/>
        <w:left w:val="none" w:sz="0" w:space="0" w:color="auto"/>
        <w:bottom w:val="none" w:sz="0" w:space="0" w:color="auto"/>
        <w:right w:val="none" w:sz="0" w:space="0" w:color="auto"/>
      </w:divBdr>
    </w:div>
    <w:div w:id="2014336430">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632542">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435738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575616">
      <w:bodyDiv w:val="1"/>
      <w:marLeft w:val="0"/>
      <w:marRight w:val="0"/>
      <w:marTop w:val="0"/>
      <w:marBottom w:val="0"/>
      <w:divBdr>
        <w:top w:val="none" w:sz="0" w:space="0" w:color="auto"/>
        <w:left w:val="none" w:sz="0" w:space="0" w:color="auto"/>
        <w:bottom w:val="none" w:sz="0" w:space="0" w:color="auto"/>
        <w:right w:val="none" w:sz="0" w:space="0" w:color="auto"/>
      </w:divBdr>
      <w:divsChild>
        <w:div w:id="608314874">
          <w:marLeft w:val="0"/>
          <w:marRight w:val="0"/>
          <w:marTop w:val="0"/>
          <w:marBottom w:val="0"/>
          <w:divBdr>
            <w:top w:val="none" w:sz="0" w:space="0" w:color="auto"/>
            <w:left w:val="none" w:sz="0" w:space="0" w:color="auto"/>
            <w:bottom w:val="none" w:sz="0" w:space="0" w:color="auto"/>
            <w:right w:val="none" w:sz="0" w:space="0" w:color="auto"/>
          </w:divBdr>
        </w:div>
        <w:div w:id="2440158">
          <w:marLeft w:val="0"/>
          <w:marRight w:val="0"/>
          <w:marTop w:val="0"/>
          <w:marBottom w:val="0"/>
          <w:divBdr>
            <w:top w:val="none" w:sz="0" w:space="0" w:color="auto"/>
            <w:left w:val="none" w:sz="0" w:space="0" w:color="auto"/>
            <w:bottom w:val="none" w:sz="0" w:space="0" w:color="auto"/>
            <w:right w:val="none" w:sz="0" w:space="0" w:color="auto"/>
          </w:divBdr>
        </w:div>
        <w:div w:id="1414202906">
          <w:marLeft w:val="0"/>
          <w:marRight w:val="0"/>
          <w:marTop w:val="0"/>
          <w:marBottom w:val="0"/>
          <w:divBdr>
            <w:top w:val="none" w:sz="0" w:space="0" w:color="auto"/>
            <w:left w:val="none" w:sz="0" w:space="0" w:color="auto"/>
            <w:bottom w:val="none" w:sz="0" w:space="0" w:color="auto"/>
            <w:right w:val="none" w:sz="0" w:space="0" w:color="auto"/>
          </w:divBdr>
        </w:div>
        <w:div w:id="563179073">
          <w:marLeft w:val="0"/>
          <w:marRight w:val="0"/>
          <w:marTop w:val="0"/>
          <w:marBottom w:val="0"/>
          <w:divBdr>
            <w:top w:val="none" w:sz="0" w:space="0" w:color="auto"/>
            <w:left w:val="none" w:sz="0" w:space="0" w:color="auto"/>
            <w:bottom w:val="none" w:sz="0" w:space="0" w:color="auto"/>
            <w:right w:val="none" w:sz="0" w:space="0" w:color="auto"/>
          </w:divBdr>
        </w:div>
        <w:div w:id="1750152761">
          <w:marLeft w:val="0"/>
          <w:marRight w:val="0"/>
          <w:marTop w:val="0"/>
          <w:marBottom w:val="0"/>
          <w:divBdr>
            <w:top w:val="none" w:sz="0" w:space="0" w:color="auto"/>
            <w:left w:val="none" w:sz="0" w:space="0" w:color="auto"/>
            <w:bottom w:val="none" w:sz="0" w:space="0" w:color="auto"/>
            <w:right w:val="none" w:sz="0" w:space="0" w:color="auto"/>
          </w:divBdr>
        </w:div>
        <w:div w:id="1042704121">
          <w:marLeft w:val="0"/>
          <w:marRight w:val="0"/>
          <w:marTop w:val="0"/>
          <w:marBottom w:val="0"/>
          <w:divBdr>
            <w:top w:val="none" w:sz="0" w:space="0" w:color="auto"/>
            <w:left w:val="none" w:sz="0" w:space="0" w:color="auto"/>
            <w:bottom w:val="none" w:sz="0" w:space="0" w:color="auto"/>
            <w:right w:val="none" w:sz="0" w:space="0" w:color="auto"/>
          </w:divBdr>
        </w:div>
        <w:div w:id="124081827">
          <w:marLeft w:val="0"/>
          <w:marRight w:val="0"/>
          <w:marTop w:val="0"/>
          <w:marBottom w:val="0"/>
          <w:divBdr>
            <w:top w:val="none" w:sz="0" w:space="0" w:color="auto"/>
            <w:left w:val="none" w:sz="0" w:space="0" w:color="auto"/>
            <w:bottom w:val="none" w:sz="0" w:space="0" w:color="auto"/>
            <w:right w:val="none" w:sz="0" w:space="0" w:color="auto"/>
          </w:divBdr>
        </w:div>
        <w:div w:id="1146244108">
          <w:marLeft w:val="0"/>
          <w:marRight w:val="0"/>
          <w:marTop w:val="0"/>
          <w:marBottom w:val="0"/>
          <w:divBdr>
            <w:top w:val="none" w:sz="0" w:space="0" w:color="auto"/>
            <w:left w:val="none" w:sz="0" w:space="0" w:color="auto"/>
            <w:bottom w:val="none" w:sz="0" w:space="0" w:color="auto"/>
            <w:right w:val="none" w:sz="0" w:space="0" w:color="auto"/>
          </w:divBdr>
        </w:div>
        <w:div w:id="365908734">
          <w:marLeft w:val="0"/>
          <w:marRight w:val="0"/>
          <w:marTop w:val="0"/>
          <w:marBottom w:val="0"/>
          <w:divBdr>
            <w:top w:val="none" w:sz="0" w:space="0" w:color="auto"/>
            <w:left w:val="none" w:sz="0" w:space="0" w:color="auto"/>
            <w:bottom w:val="none" w:sz="0" w:space="0" w:color="auto"/>
            <w:right w:val="none" w:sz="0" w:space="0" w:color="auto"/>
          </w:divBdr>
        </w:div>
        <w:div w:id="1808545084">
          <w:marLeft w:val="0"/>
          <w:marRight w:val="0"/>
          <w:marTop w:val="0"/>
          <w:marBottom w:val="0"/>
          <w:divBdr>
            <w:top w:val="none" w:sz="0" w:space="0" w:color="auto"/>
            <w:left w:val="none" w:sz="0" w:space="0" w:color="auto"/>
            <w:bottom w:val="none" w:sz="0" w:space="0" w:color="auto"/>
            <w:right w:val="none" w:sz="0" w:space="0" w:color="auto"/>
          </w:divBdr>
        </w:div>
        <w:div w:id="1245140702">
          <w:marLeft w:val="0"/>
          <w:marRight w:val="0"/>
          <w:marTop w:val="0"/>
          <w:marBottom w:val="0"/>
          <w:divBdr>
            <w:top w:val="none" w:sz="0" w:space="0" w:color="auto"/>
            <w:left w:val="none" w:sz="0" w:space="0" w:color="auto"/>
            <w:bottom w:val="none" w:sz="0" w:space="0" w:color="auto"/>
            <w:right w:val="none" w:sz="0" w:space="0" w:color="auto"/>
          </w:divBdr>
        </w:div>
        <w:div w:id="848176107">
          <w:marLeft w:val="0"/>
          <w:marRight w:val="0"/>
          <w:marTop w:val="0"/>
          <w:marBottom w:val="0"/>
          <w:divBdr>
            <w:top w:val="none" w:sz="0" w:space="0" w:color="auto"/>
            <w:left w:val="none" w:sz="0" w:space="0" w:color="auto"/>
            <w:bottom w:val="none" w:sz="0" w:space="0" w:color="auto"/>
            <w:right w:val="none" w:sz="0" w:space="0" w:color="auto"/>
          </w:divBdr>
        </w:div>
        <w:div w:id="142895993">
          <w:marLeft w:val="0"/>
          <w:marRight w:val="0"/>
          <w:marTop w:val="0"/>
          <w:marBottom w:val="0"/>
          <w:divBdr>
            <w:top w:val="none" w:sz="0" w:space="0" w:color="auto"/>
            <w:left w:val="none" w:sz="0" w:space="0" w:color="auto"/>
            <w:bottom w:val="none" w:sz="0" w:space="0" w:color="auto"/>
            <w:right w:val="none" w:sz="0" w:space="0" w:color="auto"/>
          </w:divBdr>
        </w:div>
        <w:div w:id="1005934388">
          <w:marLeft w:val="0"/>
          <w:marRight w:val="0"/>
          <w:marTop w:val="0"/>
          <w:marBottom w:val="0"/>
          <w:divBdr>
            <w:top w:val="none" w:sz="0" w:space="0" w:color="auto"/>
            <w:left w:val="none" w:sz="0" w:space="0" w:color="auto"/>
            <w:bottom w:val="none" w:sz="0" w:space="0" w:color="auto"/>
            <w:right w:val="none" w:sz="0" w:space="0" w:color="auto"/>
          </w:divBdr>
        </w:div>
        <w:div w:id="1970816778">
          <w:marLeft w:val="0"/>
          <w:marRight w:val="0"/>
          <w:marTop w:val="0"/>
          <w:marBottom w:val="0"/>
          <w:divBdr>
            <w:top w:val="none" w:sz="0" w:space="0" w:color="auto"/>
            <w:left w:val="none" w:sz="0" w:space="0" w:color="auto"/>
            <w:bottom w:val="none" w:sz="0" w:space="0" w:color="auto"/>
            <w:right w:val="none" w:sz="0" w:space="0" w:color="auto"/>
          </w:divBdr>
        </w:div>
        <w:div w:id="1611819908">
          <w:marLeft w:val="0"/>
          <w:marRight w:val="0"/>
          <w:marTop w:val="0"/>
          <w:marBottom w:val="0"/>
          <w:divBdr>
            <w:top w:val="none" w:sz="0" w:space="0" w:color="auto"/>
            <w:left w:val="none" w:sz="0" w:space="0" w:color="auto"/>
            <w:bottom w:val="none" w:sz="0" w:space="0" w:color="auto"/>
            <w:right w:val="none" w:sz="0" w:space="0" w:color="auto"/>
          </w:divBdr>
        </w:div>
        <w:div w:id="1642732744">
          <w:marLeft w:val="0"/>
          <w:marRight w:val="0"/>
          <w:marTop w:val="0"/>
          <w:marBottom w:val="0"/>
          <w:divBdr>
            <w:top w:val="none" w:sz="0" w:space="0" w:color="auto"/>
            <w:left w:val="none" w:sz="0" w:space="0" w:color="auto"/>
            <w:bottom w:val="none" w:sz="0" w:space="0" w:color="auto"/>
            <w:right w:val="none" w:sz="0" w:space="0" w:color="auto"/>
          </w:divBdr>
        </w:div>
        <w:div w:id="1152647519">
          <w:marLeft w:val="0"/>
          <w:marRight w:val="0"/>
          <w:marTop w:val="0"/>
          <w:marBottom w:val="0"/>
          <w:divBdr>
            <w:top w:val="none" w:sz="0" w:space="0" w:color="auto"/>
            <w:left w:val="none" w:sz="0" w:space="0" w:color="auto"/>
            <w:bottom w:val="none" w:sz="0" w:space="0" w:color="auto"/>
            <w:right w:val="none" w:sz="0" w:space="0" w:color="auto"/>
          </w:divBdr>
        </w:div>
        <w:div w:id="321079516">
          <w:marLeft w:val="0"/>
          <w:marRight w:val="0"/>
          <w:marTop w:val="0"/>
          <w:marBottom w:val="0"/>
          <w:divBdr>
            <w:top w:val="none" w:sz="0" w:space="0" w:color="auto"/>
            <w:left w:val="none" w:sz="0" w:space="0" w:color="auto"/>
            <w:bottom w:val="none" w:sz="0" w:space="0" w:color="auto"/>
            <w:right w:val="none" w:sz="0" w:space="0" w:color="auto"/>
          </w:divBdr>
        </w:div>
        <w:div w:id="967277400">
          <w:marLeft w:val="0"/>
          <w:marRight w:val="0"/>
          <w:marTop w:val="0"/>
          <w:marBottom w:val="0"/>
          <w:divBdr>
            <w:top w:val="none" w:sz="0" w:space="0" w:color="auto"/>
            <w:left w:val="none" w:sz="0" w:space="0" w:color="auto"/>
            <w:bottom w:val="none" w:sz="0" w:space="0" w:color="auto"/>
            <w:right w:val="none" w:sz="0" w:space="0" w:color="auto"/>
          </w:divBdr>
        </w:div>
        <w:div w:id="407338573">
          <w:marLeft w:val="0"/>
          <w:marRight w:val="0"/>
          <w:marTop w:val="0"/>
          <w:marBottom w:val="0"/>
          <w:divBdr>
            <w:top w:val="none" w:sz="0" w:space="0" w:color="auto"/>
            <w:left w:val="none" w:sz="0" w:space="0" w:color="auto"/>
            <w:bottom w:val="none" w:sz="0" w:space="0" w:color="auto"/>
            <w:right w:val="none" w:sz="0" w:space="0" w:color="auto"/>
          </w:divBdr>
        </w:div>
        <w:div w:id="110058342">
          <w:marLeft w:val="0"/>
          <w:marRight w:val="0"/>
          <w:marTop w:val="0"/>
          <w:marBottom w:val="0"/>
          <w:divBdr>
            <w:top w:val="none" w:sz="0" w:space="0" w:color="auto"/>
            <w:left w:val="none" w:sz="0" w:space="0" w:color="auto"/>
            <w:bottom w:val="none" w:sz="0" w:space="0" w:color="auto"/>
            <w:right w:val="none" w:sz="0" w:space="0" w:color="auto"/>
          </w:divBdr>
        </w:div>
        <w:div w:id="143937629">
          <w:marLeft w:val="0"/>
          <w:marRight w:val="0"/>
          <w:marTop w:val="0"/>
          <w:marBottom w:val="0"/>
          <w:divBdr>
            <w:top w:val="none" w:sz="0" w:space="0" w:color="auto"/>
            <w:left w:val="none" w:sz="0" w:space="0" w:color="auto"/>
            <w:bottom w:val="none" w:sz="0" w:space="0" w:color="auto"/>
            <w:right w:val="none" w:sz="0" w:space="0" w:color="auto"/>
          </w:divBdr>
        </w:div>
        <w:div w:id="464549758">
          <w:marLeft w:val="0"/>
          <w:marRight w:val="0"/>
          <w:marTop w:val="0"/>
          <w:marBottom w:val="0"/>
          <w:divBdr>
            <w:top w:val="none" w:sz="0" w:space="0" w:color="auto"/>
            <w:left w:val="none" w:sz="0" w:space="0" w:color="auto"/>
            <w:bottom w:val="none" w:sz="0" w:space="0" w:color="auto"/>
            <w:right w:val="none" w:sz="0" w:space="0" w:color="auto"/>
          </w:divBdr>
        </w:div>
        <w:div w:id="1370061650">
          <w:marLeft w:val="0"/>
          <w:marRight w:val="0"/>
          <w:marTop w:val="0"/>
          <w:marBottom w:val="0"/>
          <w:divBdr>
            <w:top w:val="none" w:sz="0" w:space="0" w:color="auto"/>
            <w:left w:val="none" w:sz="0" w:space="0" w:color="auto"/>
            <w:bottom w:val="none" w:sz="0" w:space="0" w:color="auto"/>
            <w:right w:val="none" w:sz="0" w:space="0" w:color="auto"/>
          </w:divBdr>
        </w:div>
        <w:div w:id="700546954">
          <w:marLeft w:val="0"/>
          <w:marRight w:val="0"/>
          <w:marTop w:val="0"/>
          <w:marBottom w:val="0"/>
          <w:divBdr>
            <w:top w:val="none" w:sz="0" w:space="0" w:color="auto"/>
            <w:left w:val="none" w:sz="0" w:space="0" w:color="auto"/>
            <w:bottom w:val="none" w:sz="0" w:space="0" w:color="auto"/>
            <w:right w:val="none" w:sz="0" w:space="0" w:color="auto"/>
          </w:divBdr>
        </w:div>
        <w:div w:id="10569054">
          <w:marLeft w:val="0"/>
          <w:marRight w:val="0"/>
          <w:marTop w:val="0"/>
          <w:marBottom w:val="0"/>
          <w:divBdr>
            <w:top w:val="none" w:sz="0" w:space="0" w:color="auto"/>
            <w:left w:val="none" w:sz="0" w:space="0" w:color="auto"/>
            <w:bottom w:val="none" w:sz="0" w:space="0" w:color="auto"/>
            <w:right w:val="none" w:sz="0" w:space="0" w:color="auto"/>
          </w:divBdr>
        </w:div>
        <w:div w:id="1391689592">
          <w:marLeft w:val="0"/>
          <w:marRight w:val="0"/>
          <w:marTop w:val="0"/>
          <w:marBottom w:val="0"/>
          <w:divBdr>
            <w:top w:val="none" w:sz="0" w:space="0" w:color="auto"/>
            <w:left w:val="none" w:sz="0" w:space="0" w:color="auto"/>
            <w:bottom w:val="none" w:sz="0" w:space="0" w:color="auto"/>
            <w:right w:val="none" w:sz="0" w:space="0" w:color="auto"/>
          </w:divBdr>
        </w:div>
        <w:div w:id="998537184">
          <w:marLeft w:val="0"/>
          <w:marRight w:val="0"/>
          <w:marTop w:val="0"/>
          <w:marBottom w:val="0"/>
          <w:divBdr>
            <w:top w:val="none" w:sz="0" w:space="0" w:color="auto"/>
            <w:left w:val="none" w:sz="0" w:space="0" w:color="auto"/>
            <w:bottom w:val="none" w:sz="0" w:space="0" w:color="auto"/>
            <w:right w:val="none" w:sz="0" w:space="0" w:color="auto"/>
          </w:divBdr>
        </w:div>
        <w:div w:id="171726968">
          <w:marLeft w:val="0"/>
          <w:marRight w:val="0"/>
          <w:marTop w:val="0"/>
          <w:marBottom w:val="0"/>
          <w:divBdr>
            <w:top w:val="none" w:sz="0" w:space="0" w:color="auto"/>
            <w:left w:val="none" w:sz="0" w:space="0" w:color="auto"/>
            <w:bottom w:val="none" w:sz="0" w:space="0" w:color="auto"/>
            <w:right w:val="none" w:sz="0" w:space="0" w:color="auto"/>
          </w:divBdr>
        </w:div>
        <w:div w:id="124009951">
          <w:marLeft w:val="0"/>
          <w:marRight w:val="0"/>
          <w:marTop w:val="0"/>
          <w:marBottom w:val="0"/>
          <w:divBdr>
            <w:top w:val="none" w:sz="0" w:space="0" w:color="auto"/>
            <w:left w:val="none" w:sz="0" w:space="0" w:color="auto"/>
            <w:bottom w:val="none" w:sz="0" w:space="0" w:color="auto"/>
            <w:right w:val="none" w:sz="0" w:space="0" w:color="auto"/>
          </w:divBdr>
        </w:div>
        <w:div w:id="901713636">
          <w:marLeft w:val="0"/>
          <w:marRight w:val="0"/>
          <w:marTop w:val="0"/>
          <w:marBottom w:val="0"/>
          <w:divBdr>
            <w:top w:val="none" w:sz="0" w:space="0" w:color="auto"/>
            <w:left w:val="none" w:sz="0" w:space="0" w:color="auto"/>
            <w:bottom w:val="none" w:sz="0" w:space="0" w:color="auto"/>
            <w:right w:val="none" w:sz="0" w:space="0" w:color="auto"/>
          </w:divBdr>
        </w:div>
        <w:div w:id="1499417103">
          <w:marLeft w:val="0"/>
          <w:marRight w:val="0"/>
          <w:marTop w:val="0"/>
          <w:marBottom w:val="0"/>
          <w:divBdr>
            <w:top w:val="none" w:sz="0" w:space="0" w:color="auto"/>
            <w:left w:val="none" w:sz="0" w:space="0" w:color="auto"/>
            <w:bottom w:val="none" w:sz="0" w:space="0" w:color="auto"/>
            <w:right w:val="none" w:sz="0" w:space="0" w:color="auto"/>
          </w:divBdr>
        </w:div>
        <w:div w:id="1336612073">
          <w:marLeft w:val="0"/>
          <w:marRight w:val="0"/>
          <w:marTop w:val="0"/>
          <w:marBottom w:val="0"/>
          <w:divBdr>
            <w:top w:val="none" w:sz="0" w:space="0" w:color="auto"/>
            <w:left w:val="none" w:sz="0" w:space="0" w:color="auto"/>
            <w:bottom w:val="none" w:sz="0" w:space="0" w:color="auto"/>
            <w:right w:val="none" w:sz="0" w:space="0" w:color="auto"/>
          </w:divBdr>
        </w:div>
        <w:div w:id="776875388">
          <w:marLeft w:val="0"/>
          <w:marRight w:val="0"/>
          <w:marTop w:val="0"/>
          <w:marBottom w:val="0"/>
          <w:divBdr>
            <w:top w:val="none" w:sz="0" w:space="0" w:color="auto"/>
            <w:left w:val="none" w:sz="0" w:space="0" w:color="auto"/>
            <w:bottom w:val="none" w:sz="0" w:space="0" w:color="auto"/>
            <w:right w:val="none" w:sz="0" w:space="0" w:color="auto"/>
          </w:divBdr>
        </w:div>
        <w:div w:id="109518749">
          <w:marLeft w:val="0"/>
          <w:marRight w:val="0"/>
          <w:marTop w:val="0"/>
          <w:marBottom w:val="0"/>
          <w:divBdr>
            <w:top w:val="none" w:sz="0" w:space="0" w:color="auto"/>
            <w:left w:val="none" w:sz="0" w:space="0" w:color="auto"/>
            <w:bottom w:val="none" w:sz="0" w:space="0" w:color="auto"/>
            <w:right w:val="none" w:sz="0" w:space="0" w:color="auto"/>
          </w:divBdr>
        </w:div>
        <w:div w:id="1344941227">
          <w:marLeft w:val="0"/>
          <w:marRight w:val="0"/>
          <w:marTop w:val="0"/>
          <w:marBottom w:val="0"/>
          <w:divBdr>
            <w:top w:val="none" w:sz="0" w:space="0" w:color="auto"/>
            <w:left w:val="none" w:sz="0" w:space="0" w:color="auto"/>
            <w:bottom w:val="none" w:sz="0" w:space="0" w:color="auto"/>
            <w:right w:val="none" w:sz="0" w:space="0" w:color="auto"/>
          </w:divBdr>
        </w:div>
        <w:div w:id="747456315">
          <w:marLeft w:val="0"/>
          <w:marRight w:val="0"/>
          <w:marTop w:val="0"/>
          <w:marBottom w:val="0"/>
          <w:divBdr>
            <w:top w:val="none" w:sz="0" w:space="0" w:color="auto"/>
            <w:left w:val="none" w:sz="0" w:space="0" w:color="auto"/>
            <w:bottom w:val="none" w:sz="0" w:space="0" w:color="auto"/>
            <w:right w:val="none" w:sz="0" w:space="0" w:color="auto"/>
          </w:divBdr>
        </w:div>
        <w:div w:id="900333850">
          <w:marLeft w:val="0"/>
          <w:marRight w:val="0"/>
          <w:marTop w:val="0"/>
          <w:marBottom w:val="0"/>
          <w:divBdr>
            <w:top w:val="none" w:sz="0" w:space="0" w:color="auto"/>
            <w:left w:val="none" w:sz="0" w:space="0" w:color="auto"/>
            <w:bottom w:val="none" w:sz="0" w:space="0" w:color="auto"/>
            <w:right w:val="none" w:sz="0" w:space="0" w:color="auto"/>
          </w:divBdr>
        </w:div>
        <w:div w:id="1396515913">
          <w:marLeft w:val="0"/>
          <w:marRight w:val="0"/>
          <w:marTop w:val="0"/>
          <w:marBottom w:val="0"/>
          <w:divBdr>
            <w:top w:val="none" w:sz="0" w:space="0" w:color="auto"/>
            <w:left w:val="none" w:sz="0" w:space="0" w:color="auto"/>
            <w:bottom w:val="none" w:sz="0" w:space="0" w:color="auto"/>
            <w:right w:val="none" w:sz="0" w:space="0" w:color="auto"/>
          </w:divBdr>
        </w:div>
        <w:div w:id="310065246">
          <w:marLeft w:val="0"/>
          <w:marRight w:val="0"/>
          <w:marTop w:val="0"/>
          <w:marBottom w:val="0"/>
          <w:divBdr>
            <w:top w:val="none" w:sz="0" w:space="0" w:color="auto"/>
            <w:left w:val="none" w:sz="0" w:space="0" w:color="auto"/>
            <w:bottom w:val="none" w:sz="0" w:space="0" w:color="auto"/>
            <w:right w:val="none" w:sz="0" w:space="0" w:color="auto"/>
          </w:divBdr>
        </w:div>
        <w:div w:id="9569632">
          <w:marLeft w:val="0"/>
          <w:marRight w:val="0"/>
          <w:marTop w:val="0"/>
          <w:marBottom w:val="0"/>
          <w:divBdr>
            <w:top w:val="none" w:sz="0" w:space="0" w:color="auto"/>
            <w:left w:val="none" w:sz="0" w:space="0" w:color="auto"/>
            <w:bottom w:val="none" w:sz="0" w:space="0" w:color="auto"/>
            <w:right w:val="none" w:sz="0" w:space="0" w:color="auto"/>
          </w:divBdr>
        </w:div>
        <w:div w:id="1110973112">
          <w:marLeft w:val="0"/>
          <w:marRight w:val="0"/>
          <w:marTop w:val="0"/>
          <w:marBottom w:val="0"/>
          <w:divBdr>
            <w:top w:val="none" w:sz="0" w:space="0" w:color="auto"/>
            <w:left w:val="none" w:sz="0" w:space="0" w:color="auto"/>
            <w:bottom w:val="none" w:sz="0" w:space="0" w:color="auto"/>
            <w:right w:val="none" w:sz="0" w:space="0" w:color="auto"/>
          </w:divBdr>
        </w:div>
        <w:div w:id="98335249">
          <w:marLeft w:val="0"/>
          <w:marRight w:val="0"/>
          <w:marTop w:val="0"/>
          <w:marBottom w:val="0"/>
          <w:divBdr>
            <w:top w:val="none" w:sz="0" w:space="0" w:color="auto"/>
            <w:left w:val="none" w:sz="0" w:space="0" w:color="auto"/>
            <w:bottom w:val="none" w:sz="0" w:space="0" w:color="auto"/>
            <w:right w:val="none" w:sz="0" w:space="0" w:color="auto"/>
          </w:divBdr>
        </w:div>
        <w:div w:id="451098532">
          <w:marLeft w:val="0"/>
          <w:marRight w:val="0"/>
          <w:marTop w:val="0"/>
          <w:marBottom w:val="0"/>
          <w:divBdr>
            <w:top w:val="none" w:sz="0" w:space="0" w:color="auto"/>
            <w:left w:val="none" w:sz="0" w:space="0" w:color="auto"/>
            <w:bottom w:val="none" w:sz="0" w:space="0" w:color="auto"/>
            <w:right w:val="none" w:sz="0" w:space="0" w:color="auto"/>
          </w:divBdr>
        </w:div>
        <w:div w:id="856818569">
          <w:marLeft w:val="0"/>
          <w:marRight w:val="0"/>
          <w:marTop w:val="0"/>
          <w:marBottom w:val="0"/>
          <w:divBdr>
            <w:top w:val="none" w:sz="0" w:space="0" w:color="auto"/>
            <w:left w:val="none" w:sz="0" w:space="0" w:color="auto"/>
            <w:bottom w:val="none" w:sz="0" w:space="0" w:color="auto"/>
            <w:right w:val="none" w:sz="0" w:space="0" w:color="auto"/>
          </w:divBdr>
        </w:div>
        <w:div w:id="419910325">
          <w:marLeft w:val="0"/>
          <w:marRight w:val="0"/>
          <w:marTop w:val="0"/>
          <w:marBottom w:val="0"/>
          <w:divBdr>
            <w:top w:val="none" w:sz="0" w:space="0" w:color="auto"/>
            <w:left w:val="none" w:sz="0" w:space="0" w:color="auto"/>
            <w:bottom w:val="none" w:sz="0" w:space="0" w:color="auto"/>
            <w:right w:val="none" w:sz="0" w:space="0" w:color="auto"/>
          </w:divBdr>
        </w:div>
        <w:div w:id="385446052">
          <w:marLeft w:val="0"/>
          <w:marRight w:val="0"/>
          <w:marTop w:val="0"/>
          <w:marBottom w:val="0"/>
          <w:divBdr>
            <w:top w:val="none" w:sz="0" w:space="0" w:color="auto"/>
            <w:left w:val="none" w:sz="0" w:space="0" w:color="auto"/>
            <w:bottom w:val="none" w:sz="0" w:space="0" w:color="auto"/>
            <w:right w:val="none" w:sz="0" w:space="0" w:color="auto"/>
          </w:divBdr>
        </w:div>
        <w:div w:id="1949727755">
          <w:marLeft w:val="0"/>
          <w:marRight w:val="0"/>
          <w:marTop w:val="0"/>
          <w:marBottom w:val="0"/>
          <w:divBdr>
            <w:top w:val="none" w:sz="0" w:space="0" w:color="auto"/>
            <w:left w:val="none" w:sz="0" w:space="0" w:color="auto"/>
            <w:bottom w:val="none" w:sz="0" w:space="0" w:color="auto"/>
            <w:right w:val="none" w:sz="0" w:space="0" w:color="auto"/>
          </w:divBdr>
        </w:div>
        <w:div w:id="1571112450">
          <w:marLeft w:val="0"/>
          <w:marRight w:val="0"/>
          <w:marTop w:val="0"/>
          <w:marBottom w:val="0"/>
          <w:divBdr>
            <w:top w:val="none" w:sz="0" w:space="0" w:color="auto"/>
            <w:left w:val="none" w:sz="0" w:space="0" w:color="auto"/>
            <w:bottom w:val="none" w:sz="0" w:space="0" w:color="auto"/>
            <w:right w:val="none" w:sz="0" w:space="0" w:color="auto"/>
          </w:divBdr>
        </w:div>
        <w:div w:id="1476870839">
          <w:marLeft w:val="0"/>
          <w:marRight w:val="0"/>
          <w:marTop w:val="0"/>
          <w:marBottom w:val="0"/>
          <w:divBdr>
            <w:top w:val="none" w:sz="0" w:space="0" w:color="auto"/>
            <w:left w:val="none" w:sz="0" w:space="0" w:color="auto"/>
            <w:bottom w:val="none" w:sz="0" w:space="0" w:color="auto"/>
            <w:right w:val="none" w:sz="0" w:space="0" w:color="auto"/>
          </w:divBdr>
        </w:div>
        <w:div w:id="15695294">
          <w:marLeft w:val="0"/>
          <w:marRight w:val="0"/>
          <w:marTop w:val="0"/>
          <w:marBottom w:val="0"/>
          <w:divBdr>
            <w:top w:val="none" w:sz="0" w:space="0" w:color="auto"/>
            <w:left w:val="none" w:sz="0" w:space="0" w:color="auto"/>
            <w:bottom w:val="none" w:sz="0" w:space="0" w:color="auto"/>
            <w:right w:val="none" w:sz="0" w:space="0" w:color="auto"/>
          </w:divBdr>
        </w:div>
        <w:div w:id="440803678">
          <w:marLeft w:val="0"/>
          <w:marRight w:val="0"/>
          <w:marTop w:val="0"/>
          <w:marBottom w:val="0"/>
          <w:divBdr>
            <w:top w:val="none" w:sz="0" w:space="0" w:color="auto"/>
            <w:left w:val="none" w:sz="0" w:space="0" w:color="auto"/>
            <w:bottom w:val="none" w:sz="0" w:space="0" w:color="auto"/>
            <w:right w:val="none" w:sz="0" w:space="0" w:color="auto"/>
          </w:divBdr>
        </w:div>
        <w:div w:id="413625335">
          <w:marLeft w:val="0"/>
          <w:marRight w:val="0"/>
          <w:marTop w:val="0"/>
          <w:marBottom w:val="0"/>
          <w:divBdr>
            <w:top w:val="none" w:sz="0" w:space="0" w:color="auto"/>
            <w:left w:val="none" w:sz="0" w:space="0" w:color="auto"/>
            <w:bottom w:val="none" w:sz="0" w:space="0" w:color="auto"/>
            <w:right w:val="none" w:sz="0" w:space="0" w:color="auto"/>
          </w:divBdr>
        </w:div>
        <w:div w:id="289095837">
          <w:marLeft w:val="0"/>
          <w:marRight w:val="0"/>
          <w:marTop w:val="0"/>
          <w:marBottom w:val="0"/>
          <w:divBdr>
            <w:top w:val="none" w:sz="0" w:space="0" w:color="auto"/>
            <w:left w:val="none" w:sz="0" w:space="0" w:color="auto"/>
            <w:bottom w:val="none" w:sz="0" w:space="0" w:color="auto"/>
            <w:right w:val="none" w:sz="0" w:space="0" w:color="auto"/>
          </w:divBdr>
        </w:div>
        <w:div w:id="1817213427">
          <w:marLeft w:val="0"/>
          <w:marRight w:val="0"/>
          <w:marTop w:val="0"/>
          <w:marBottom w:val="0"/>
          <w:divBdr>
            <w:top w:val="none" w:sz="0" w:space="0" w:color="auto"/>
            <w:left w:val="none" w:sz="0" w:space="0" w:color="auto"/>
            <w:bottom w:val="none" w:sz="0" w:space="0" w:color="auto"/>
            <w:right w:val="none" w:sz="0" w:space="0" w:color="auto"/>
          </w:divBdr>
        </w:div>
        <w:div w:id="1780485724">
          <w:marLeft w:val="45"/>
          <w:marRight w:val="45"/>
          <w:marTop w:val="45"/>
          <w:marBottom w:val="45"/>
          <w:divBdr>
            <w:top w:val="none" w:sz="0" w:space="0" w:color="auto"/>
            <w:left w:val="none" w:sz="0" w:space="0" w:color="auto"/>
            <w:bottom w:val="none" w:sz="0" w:space="0" w:color="auto"/>
            <w:right w:val="none" w:sz="0" w:space="0" w:color="auto"/>
          </w:divBdr>
        </w:div>
        <w:div w:id="1437797153">
          <w:marLeft w:val="0"/>
          <w:marRight w:val="0"/>
          <w:marTop w:val="0"/>
          <w:marBottom w:val="0"/>
          <w:divBdr>
            <w:top w:val="none" w:sz="0" w:space="0" w:color="auto"/>
            <w:left w:val="none" w:sz="0" w:space="0" w:color="auto"/>
            <w:bottom w:val="none" w:sz="0" w:space="0" w:color="auto"/>
            <w:right w:val="none" w:sz="0" w:space="0" w:color="auto"/>
          </w:divBdr>
        </w:div>
        <w:div w:id="118770458">
          <w:marLeft w:val="0"/>
          <w:marRight w:val="0"/>
          <w:marTop w:val="0"/>
          <w:marBottom w:val="0"/>
          <w:divBdr>
            <w:top w:val="none" w:sz="0" w:space="0" w:color="auto"/>
            <w:left w:val="none" w:sz="0" w:space="0" w:color="auto"/>
            <w:bottom w:val="none" w:sz="0" w:space="0" w:color="auto"/>
            <w:right w:val="none" w:sz="0" w:space="0" w:color="auto"/>
          </w:divBdr>
        </w:div>
        <w:div w:id="1018236026">
          <w:marLeft w:val="0"/>
          <w:marRight w:val="0"/>
          <w:marTop w:val="0"/>
          <w:marBottom w:val="0"/>
          <w:divBdr>
            <w:top w:val="single" w:sz="18" w:space="0" w:color="C239B3"/>
            <w:left w:val="single" w:sz="18" w:space="0" w:color="C239B3"/>
            <w:bottom w:val="single" w:sz="18" w:space="0" w:color="C239B3"/>
            <w:right w:val="single" w:sz="18" w:space="0" w:color="C239B3"/>
          </w:divBdr>
        </w:div>
        <w:div w:id="565841482">
          <w:marLeft w:val="0"/>
          <w:marRight w:val="0"/>
          <w:marTop w:val="0"/>
          <w:marBottom w:val="0"/>
          <w:divBdr>
            <w:top w:val="double" w:sz="12" w:space="0" w:color="7166BD"/>
            <w:left w:val="double" w:sz="12" w:space="0" w:color="7166BD"/>
            <w:bottom w:val="double" w:sz="12" w:space="0" w:color="7166BD"/>
            <w:right w:val="double" w:sz="12" w:space="0" w:color="7166BD"/>
          </w:divBdr>
        </w:div>
        <w:div w:id="995382402">
          <w:marLeft w:val="0"/>
          <w:marRight w:val="0"/>
          <w:marTop w:val="0"/>
          <w:marBottom w:val="0"/>
          <w:divBdr>
            <w:top w:val="double" w:sz="12" w:space="0" w:color="67C19D"/>
            <w:left w:val="double" w:sz="12" w:space="0" w:color="67C19D"/>
            <w:bottom w:val="double" w:sz="12" w:space="0" w:color="67C19D"/>
            <w:right w:val="double" w:sz="12" w:space="0" w:color="67C19D"/>
          </w:divBdr>
        </w:div>
        <w:div w:id="642194365">
          <w:marLeft w:val="0"/>
          <w:marRight w:val="0"/>
          <w:marTop w:val="0"/>
          <w:marBottom w:val="0"/>
          <w:divBdr>
            <w:top w:val="double" w:sz="12" w:space="0" w:color="009900"/>
            <w:left w:val="double" w:sz="12" w:space="0" w:color="009900"/>
            <w:bottom w:val="double" w:sz="12" w:space="0" w:color="009900"/>
            <w:right w:val="double" w:sz="12" w:space="0" w:color="009900"/>
          </w:divBdr>
        </w:div>
      </w:divsChild>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7314140">
      <w:bodyDiv w:val="1"/>
      <w:marLeft w:val="0"/>
      <w:marRight w:val="0"/>
      <w:marTop w:val="0"/>
      <w:marBottom w:val="0"/>
      <w:divBdr>
        <w:top w:val="none" w:sz="0" w:space="0" w:color="auto"/>
        <w:left w:val="none" w:sz="0" w:space="0" w:color="auto"/>
        <w:bottom w:val="none" w:sz="0" w:space="0" w:color="auto"/>
        <w:right w:val="none" w:sz="0" w:space="0" w:color="auto"/>
      </w:divBdr>
    </w:div>
    <w:div w:id="2077970547">
      <w:bodyDiv w:val="1"/>
      <w:marLeft w:val="0"/>
      <w:marRight w:val="0"/>
      <w:marTop w:val="0"/>
      <w:marBottom w:val="0"/>
      <w:divBdr>
        <w:top w:val="none" w:sz="0" w:space="0" w:color="auto"/>
        <w:left w:val="none" w:sz="0" w:space="0" w:color="auto"/>
        <w:bottom w:val="none" w:sz="0" w:space="0" w:color="auto"/>
        <w:right w:val="none" w:sz="0" w:space="0" w:color="auto"/>
      </w:divBdr>
    </w:div>
    <w:div w:id="207828624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00612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F3E7F-AD6B-4E77-84F9-E61610F2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36</Pages>
  <Words>7679</Words>
  <Characters>42236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2019-12-19T01:53:00Z</cp:lastPrinted>
  <dcterms:created xsi:type="dcterms:W3CDTF">2020-10-16T01:41:00Z</dcterms:created>
  <dcterms:modified xsi:type="dcterms:W3CDTF">2020-11-14T00:31:00Z</dcterms:modified>
</cp:coreProperties>
</file>