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98AE8" w14:textId="1029E6DD" w:rsidR="00A2780F" w:rsidRPr="00E4426E" w:rsidRDefault="00A2780F" w:rsidP="00B9228C">
      <w:pPr>
        <w:spacing w:line="360" w:lineRule="auto"/>
        <w:jc w:val="both"/>
        <w:rPr>
          <w:rFonts w:ascii="Palatino Linotype" w:hAnsi="Palatino Linotype"/>
        </w:rPr>
      </w:pPr>
      <w:r w:rsidRPr="00E4426E">
        <w:rPr>
          <w:rFonts w:ascii="Palatino Linotype" w:hAnsi="Palatino Linotype"/>
        </w:rPr>
        <w:t>Resolución</w:t>
      </w:r>
      <w:r w:rsidR="00D730A4" w:rsidRPr="00E4426E">
        <w:rPr>
          <w:rFonts w:ascii="Palatino Linotype" w:hAnsi="Palatino Linotype"/>
        </w:rPr>
        <w:t xml:space="preserve"> </w:t>
      </w:r>
      <w:r w:rsidRPr="00E4426E">
        <w:rPr>
          <w:rFonts w:ascii="Palatino Linotype" w:hAnsi="Palatino Linotype"/>
        </w:rPr>
        <w:t>del</w:t>
      </w:r>
      <w:r w:rsidR="00D730A4" w:rsidRPr="00E4426E">
        <w:rPr>
          <w:rFonts w:ascii="Palatino Linotype" w:hAnsi="Palatino Linotype"/>
        </w:rPr>
        <w:t xml:space="preserve"> </w:t>
      </w:r>
      <w:r w:rsidRPr="00E4426E">
        <w:rPr>
          <w:rFonts w:ascii="Palatino Linotype" w:hAnsi="Palatino Linotype"/>
        </w:rPr>
        <w:t>Pleno</w:t>
      </w:r>
      <w:r w:rsidR="00D730A4" w:rsidRPr="00E4426E">
        <w:rPr>
          <w:rFonts w:ascii="Palatino Linotype" w:hAnsi="Palatino Linotype"/>
        </w:rPr>
        <w:t xml:space="preserve"> </w:t>
      </w:r>
      <w:r w:rsidRPr="00E4426E">
        <w:rPr>
          <w:rFonts w:ascii="Palatino Linotype" w:hAnsi="Palatino Linotype"/>
        </w:rPr>
        <w:t>del</w:t>
      </w:r>
      <w:r w:rsidR="00D730A4" w:rsidRPr="00E4426E">
        <w:rPr>
          <w:rFonts w:ascii="Palatino Linotype" w:hAnsi="Palatino Linotype"/>
        </w:rPr>
        <w:t xml:space="preserve"> </w:t>
      </w:r>
      <w:r w:rsidRPr="00E4426E">
        <w:rPr>
          <w:rFonts w:ascii="Palatino Linotype" w:hAnsi="Palatino Linotype"/>
        </w:rPr>
        <w:t>Instituto</w:t>
      </w:r>
      <w:r w:rsidR="00D730A4" w:rsidRPr="00E4426E">
        <w:rPr>
          <w:rFonts w:ascii="Palatino Linotype" w:hAnsi="Palatino Linotype"/>
        </w:rPr>
        <w:t xml:space="preserve"> </w:t>
      </w:r>
      <w:r w:rsidRPr="00E4426E">
        <w:rPr>
          <w:rFonts w:ascii="Palatino Linotype" w:hAnsi="Palatino Linotype"/>
        </w:rPr>
        <w:t>de</w:t>
      </w:r>
      <w:r w:rsidR="00D730A4" w:rsidRPr="00E4426E">
        <w:rPr>
          <w:rFonts w:ascii="Palatino Linotype" w:hAnsi="Palatino Linotype"/>
        </w:rPr>
        <w:t xml:space="preserve"> </w:t>
      </w:r>
      <w:r w:rsidRPr="00E4426E">
        <w:rPr>
          <w:rFonts w:ascii="Palatino Linotype" w:hAnsi="Palatino Linotype"/>
        </w:rPr>
        <w:t>Transparencia,</w:t>
      </w:r>
      <w:r w:rsidR="00D730A4" w:rsidRPr="00E4426E">
        <w:rPr>
          <w:rFonts w:ascii="Palatino Linotype" w:hAnsi="Palatino Linotype"/>
        </w:rPr>
        <w:t xml:space="preserve"> </w:t>
      </w:r>
      <w:r w:rsidRPr="00E4426E">
        <w:rPr>
          <w:rFonts w:ascii="Palatino Linotype" w:hAnsi="Palatino Linotype"/>
        </w:rPr>
        <w:t>Acceso</w:t>
      </w:r>
      <w:r w:rsidR="00D730A4" w:rsidRPr="00E4426E">
        <w:rPr>
          <w:rFonts w:ascii="Palatino Linotype" w:hAnsi="Palatino Linotype"/>
        </w:rPr>
        <w:t xml:space="preserve"> </w:t>
      </w:r>
      <w:r w:rsidRPr="00E4426E">
        <w:rPr>
          <w:rFonts w:ascii="Palatino Linotype" w:hAnsi="Palatino Linotype"/>
        </w:rPr>
        <w:t>a</w:t>
      </w:r>
      <w:r w:rsidR="00D730A4" w:rsidRPr="00E4426E">
        <w:rPr>
          <w:rFonts w:ascii="Palatino Linotype" w:hAnsi="Palatino Linotype"/>
        </w:rPr>
        <w:t xml:space="preserve"> </w:t>
      </w:r>
      <w:r w:rsidRPr="00E4426E">
        <w:rPr>
          <w:rFonts w:ascii="Palatino Linotype" w:hAnsi="Palatino Linotype"/>
        </w:rPr>
        <w:t>la</w:t>
      </w:r>
      <w:r w:rsidR="00D730A4" w:rsidRPr="00E4426E">
        <w:rPr>
          <w:rFonts w:ascii="Palatino Linotype" w:hAnsi="Palatino Linotype"/>
        </w:rPr>
        <w:t xml:space="preserve"> </w:t>
      </w:r>
      <w:r w:rsidRPr="00E4426E">
        <w:rPr>
          <w:rFonts w:ascii="Palatino Linotype" w:hAnsi="Palatino Linotype"/>
        </w:rPr>
        <w:t>Información</w:t>
      </w:r>
      <w:r w:rsidR="00D730A4" w:rsidRPr="00E4426E">
        <w:rPr>
          <w:rFonts w:ascii="Palatino Linotype" w:hAnsi="Palatino Linotype"/>
        </w:rPr>
        <w:t xml:space="preserve"> </w:t>
      </w:r>
      <w:r w:rsidRPr="00E4426E">
        <w:rPr>
          <w:rFonts w:ascii="Palatino Linotype" w:hAnsi="Palatino Linotype"/>
        </w:rPr>
        <w:t>Pública</w:t>
      </w:r>
      <w:r w:rsidR="00D730A4" w:rsidRPr="00E4426E">
        <w:rPr>
          <w:rFonts w:ascii="Palatino Linotype" w:hAnsi="Palatino Linotype"/>
        </w:rPr>
        <w:t xml:space="preserve"> </w:t>
      </w:r>
      <w:r w:rsidRPr="00E4426E">
        <w:rPr>
          <w:rFonts w:ascii="Palatino Linotype" w:hAnsi="Palatino Linotype"/>
        </w:rPr>
        <w:t>y</w:t>
      </w:r>
      <w:r w:rsidR="00D730A4" w:rsidRPr="00E4426E">
        <w:rPr>
          <w:rFonts w:ascii="Palatino Linotype" w:hAnsi="Palatino Linotype"/>
        </w:rPr>
        <w:t xml:space="preserve"> </w:t>
      </w:r>
      <w:r w:rsidRPr="00E4426E">
        <w:rPr>
          <w:rFonts w:ascii="Palatino Linotype" w:hAnsi="Palatino Linotype"/>
        </w:rPr>
        <w:t>Protección</w:t>
      </w:r>
      <w:r w:rsidR="00D730A4" w:rsidRPr="00E4426E">
        <w:rPr>
          <w:rFonts w:ascii="Palatino Linotype" w:hAnsi="Palatino Linotype"/>
        </w:rPr>
        <w:t xml:space="preserve"> </w:t>
      </w:r>
      <w:r w:rsidRPr="00E4426E">
        <w:rPr>
          <w:rFonts w:ascii="Palatino Linotype" w:hAnsi="Palatino Linotype"/>
        </w:rPr>
        <w:t>de</w:t>
      </w:r>
      <w:r w:rsidR="00D730A4" w:rsidRPr="00E4426E">
        <w:rPr>
          <w:rFonts w:ascii="Palatino Linotype" w:hAnsi="Palatino Linotype"/>
        </w:rPr>
        <w:t xml:space="preserve"> </w:t>
      </w:r>
      <w:r w:rsidRPr="00E4426E">
        <w:rPr>
          <w:rFonts w:ascii="Palatino Linotype" w:hAnsi="Palatino Linotype"/>
        </w:rPr>
        <w:t>Datos</w:t>
      </w:r>
      <w:r w:rsidR="00D730A4" w:rsidRPr="00E4426E">
        <w:rPr>
          <w:rFonts w:ascii="Palatino Linotype" w:hAnsi="Palatino Linotype"/>
        </w:rPr>
        <w:t xml:space="preserve"> </w:t>
      </w:r>
      <w:r w:rsidRPr="00E4426E">
        <w:rPr>
          <w:rFonts w:ascii="Palatino Linotype" w:hAnsi="Palatino Linotype"/>
        </w:rPr>
        <w:t>Personales</w:t>
      </w:r>
      <w:r w:rsidR="00D730A4" w:rsidRPr="00E4426E">
        <w:rPr>
          <w:rFonts w:ascii="Palatino Linotype" w:hAnsi="Palatino Linotype"/>
        </w:rPr>
        <w:t xml:space="preserve"> </w:t>
      </w:r>
      <w:r w:rsidRPr="00E4426E">
        <w:rPr>
          <w:rFonts w:ascii="Palatino Linotype" w:hAnsi="Palatino Linotype"/>
        </w:rPr>
        <w:t>del</w:t>
      </w:r>
      <w:r w:rsidR="00D730A4" w:rsidRPr="00E4426E">
        <w:rPr>
          <w:rFonts w:ascii="Palatino Linotype" w:hAnsi="Palatino Linotype"/>
        </w:rPr>
        <w:t xml:space="preserve"> </w:t>
      </w:r>
      <w:r w:rsidRPr="00E4426E">
        <w:rPr>
          <w:rFonts w:ascii="Palatino Linotype" w:hAnsi="Palatino Linotype"/>
        </w:rPr>
        <w:t>Estado</w:t>
      </w:r>
      <w:r w:rsidR="00D730A4" w:rsidRPr="00E4426E">
        <w:rPr>
          <w:rFonts w:ascii="Palatino Linotype" w:hAnsi="Palatino Linotype"/>
        </w:rPr>
        <w:t xml:space="preserve"> </w:t>
      </w:r>
      <w:r w:rsidRPr="00E4426E">
        <w:rPr>
          <w:rFonts w:ascii="Palatino Linotype" w:hAnsi="Palatino Linotype"/>
        </w:rPr>
        <w:t>de</w:t>
      </w:r>
      <w:r w:rsidR="00D730A4" w:rsidRPr="00E4426E">
        <w:rPr>
          <w:rFonts w:ascii="Palatino Linotype" w:hAnsi="Palatino Linotype"/>
        </w:rPr>
        <w:t xml:space="preserve"> </w:t>
      </w:r>
      <w:r w:rsidRPr="00E4426E">
        <w:rPr>
          <w:rFonts w:ascii="Palatino Linotype" w:hAnsi="Palatino Linotype"/>
        </w:rPr>
        <w:t>México</w:t>
      </w:r>
      <w:bookmarkStart w:id="0" w:name="_GoBack"/>
      <w:bookmarkEnd w:id="0"/>
      <w:r w:rsidR="00D730A4" w:rsidRPr="00E4426E">
        <w:rPr>
          <w:rFonts w:ascii="Palatino Linotype" w:hAnsi="Palatino Linotype"/>
        </w:rPr>
        <w:t xml:space="preserve"> </w:t>
      </w:r>
      <w:r w:rsidRPr="00E4426E">
        <w:rPr>
          <w:rFonts w:ascii="Palatino Linotype" w:hAnsi="Palatino Linotype"/>
        </w:rPr>
        <w:t>y</w:t>
      </w:r>
      <w:r w:rsidR="00D730A4" w:rsidRPr="00E4426E">
        <w:rPr>
          <w:rFonts w:ascii="Palatino Linotype" w:hAnsi="Palatino Linotype"/>
        </w:rPr>
        <w:t xml:space="preserve"> </w:t>
      </w:r>
      <w:r w:rsidRPr="00E4426E">
        <w:rPr>
          <w:rFonts w:ascii="Palatino Linotype" w:hAnsi="Palatino Linotype"/>
        </w:rPr>
        <w:t>Municipios,</w:t>
      </w:r>
      <w:r w:rsidR="00D730A4" w:rsidRPr="00E4426E">
        <w:rPr>
          <w:rFonts w:ascii="Palatino Linotype" w:hAnsi="Palatino Linotype"/>
        </w:rPr>
        <w:t xml:space="preserve"> </w:t>
      </w:r>
      <w:r w:rsidRPr="00E4426E">
        <w:rPr>
          <w:rFonts w:ascii="Palatino Linotype" w:hAnsi="Palatino Linotype"/>
        </w:rPr>
        <w:t>con</w:t>
      </w:r>
      <w:r w:rsidR="00D730A4" w:rsidRPr="00E4426E">
        <w:rPr>
          <w:rFonts w:ascii="Palatino Linotype" w:hAnsi="Palatino Linotype"/>
        </w:rPr>
        <w:t xml:space="preserve"> </w:t>
      </w:r>
      <w:r w:rsidRPr="00E4426E">
        <w:rPr>
          <w:rFonts w:ascii="Palatino Linotype" w:hAnsi="Palatino Linotype"/>
        </w:rPr>
        <w:t>domicilio</w:t>
      </w:r>
      <w:r w:rsidR="00D730A4" w:rsidRPr="00E4426E">
        <w:rPr>
          <w:rFonts w:ascii="Palatino Linotype" w:hAnsi="Palatino Linotype"/>
        </w:rPr>
        <w:t xml:space="preserve"> </w:t>
      </w:r>
      <w:r w:rsidRPr="00E4426E">
        <w:rPr>
          <w:rFonts w:ascii="Palatino Linotype" w:hAnsi="Palatino Linotype"/>
        </w:rPr>
        <w:t>en</w:t>
      </w:r>
      <w:r w:rsidR="00D730A4" w:rsidRPr="00E4426E">
        <w:rPr>
          <w:rFonts w:ascii="Palatino Linotype" w:hAnsi="Palatino Linotype"/>
        </w:rPr>
        <w:t xml:space="preserve"> </w:t>
      </w:r>
      <w:r w:rsidRPr="00E4426E">
        <w:rPr>
          <w:rFonts w:ascii="Palatino Linotype" w:hAnsi="Palatino Linotype"/>
        </w:rPr>
        <w:t>Metepec,</w:t>
      </w:r>
      <w:r w:rsidR="00D730A4" w:rsidRPr="00E4426E">
        <w:rPr>
          <w:rFonts w:ascii="Palatino Linotype" w:hAnsi="Palatino Linotype"/>
        </w:rPr>
        <w:t xml:space="preserve"> </w:t>
      </w:r>
      <w:r w:rsidRPr="00E4426E">
        <w:rPr>
          <w:rFonts w:ascii="Palatino Linotype" w:hAnsi="Palatino Linotype"/>
        </w:rPr>
        <w:t>Estado</w:t>
      </w:r>
      <w:r w:rsidR="00D730A4" w:rsidRPr="00E4426E">
        <w:rPr>
          <w:rFonts w:ascii="Palatino Linotype" w:hAnsi="Palatino Linotype"/>
        </w:rPr>
        <w:t xml:space="preserve"> </w:t>
      </w:r>
      <w:r w:rsidRPr="00E4426E">
        <w:rPr>
          <w:rFonts w:ascii="Palatino Linotype" w:hAnsi="Palatino Linotype"/>
        </w:rPr>
        <w:t>de</w:t>
      </w:r>
      <w:r w:rsidR="00D730A4" w:rsidRPr="00E4426E">
        <w:rPr>
          <w:rFonts w:ascii="Palatino Linotype" w:hAnsi="Palatino Linotype"/>
        </w:rPr>
        <w:t xml:space="preserve"> </w:t>
      </w:r>
      <w:r w:rsidRPr="00E4426E">
        <w:rPr>
          <w:rFonts w:ascii="Palatino Linotype" w:hAnsi="Palatino Linotype"/>
        </w:rPr>
        <w:t>México,</w:t>
      </w:r>
      <w:r w:rsidR="00D730A4" w:rsidRPr="00E4426E">
        <w:rPr>
          <w:rFonts w:ascii="Palatino Linotype" w:hAnsi="Palatino Linotype"/>
        </w:rPr>
        <w:t xml:space="preserve"> </w:t>
      </w:r>
      <w:r w:rsidRPr="00E4426E">
        <w:rPr>
          <w:rFonts w:ascii="Palatino Linotype" w:hAnsi="Palatino Linotype"/>
        </w:rPr>
        <w:t>de</w:t>
      </w:r>
      <w:r w:rsidR="00D730A4" w:rsidRPr="00E4426E">
        <w:rPr>
          <w:rFonts w:ascii="Palatino Linotype" w:hAnsi="Palatino Linotype"/>
        </w:rPr>
        <w:t xml:space="preserve"> </w:t>
      </w:r>
      <w:r w:rsidRPr="00E4426E">
        <w:rPr>
          <w:rFonts w:ascii="Palatino Linotype" w:hAnsi="Palatino Linotype"/>
        </w:rPr>
        <w:t>fecha</w:t>
      </w:r>
      <w:r w:rsidR="00D730A4" w:rsidRPr="00E4426E">
        <w:rPr>
          <w:rFonts w:ascii="Palatino Linotype" w:hAnsi="Palatino Linotype"/>
        </w:rPr>
        <w:t xml:space="preserve"> </w:t>
      </w:r>
      <w:r w:rsidR="003323EB" w:rsidRPr="00E4426E">
        <w:rPr>
          <w:rFonts w:ascii="Palatino Linotype" w:hAnsi="Palatino Linotype"/>
        </w:rPr>
        <w:t>cinco</w:t>
      </w:r>
      <w:r w:rsidR="00D41D47" w:rsidRPr="00E4426E">
        <w:rPr>
          <w:rFonts w:ascii="Palatino Linotype" w:hAnsi="Palatino Linotype"/>
        </w:rPr>
        <w:t xml:space="preserve"> de </w:t>
      </w:r>
      <w:r w:rsidR="00601191">
        <w:rPr>
          <w:rFonts w:ascii="Palatino Linotype" w:hAnsi="Palatino Linotype"/>
        </w:rPr>
        <w:t>agosto</w:t>
      </w:r>
      <w:r w:rsidR="00D41D47" w:rsidRPr="00E4426E">
        <w:rPr>
          <w:rFonts w:ascii="Palatino Linotype" w:hAnsi="Palatino Linotype"/>
        </w:rPr>
        <w:t xml:space="preserve"> </w:t>
      </w:r>
      <w:r w:rsidR="00292DCD" w:rsidRPr="00E4426E">
        <w:rPr>
          <w:rFonts w:ascii="Palatino Linotype" w:hAnsi="Palatino Linotype"/>
        </w:rPr>
        <w:t>de</w:t>
      </w:r>
      <w:r w:rsidR="00D730A4" w:rsidRPr="00E4426E">
        <w:rPr>
          <w:rFonts w:ascii="Palatino Linotype" w:hAnsi="Palatino Linotype"/>
        </w:rPr>
        <w:t xml:space="preserve"> </w:t>
      </w:r>
      <w:r w:rsidR="00A30049" w:rsidRPr="00E4426E">
        <w:rPr>
          <w:rFonts w:ascii="Palatino Linotype" w:hAnsi="Palatino Linotype"/>
        </w:rPr>
        <w:t>dos</w:t>
      </w:r>
      <w:r w:rsidR="00D730A4" w:rsidRPr="00E4426E">
        <w:rPr>
          <w:rFonts w:ascii="Palatino Linotype" w:hAnsi="Palatino Linotype"/>
        </w:rPr>
        <w:t xml:space="preserve"> </w:t>
      </w:r>
      <w:r w:rsidR="00A30049" w:rsidRPr="00E4426E">
        <w:rPr>
          <w:rFonts w:ascii="Palatino Linotype" w:hAnsi="Palatino Linotype"/>
        </w:rPr>
        <w:t>mil</w:t>
      </w:r>
      <w:r w:rsidR="00D730A4" w:rsidRPr="00E4426E">
        <w:rPr>
          <w:rFonts w:ascii="Palatino Linotype" w:hAnsi="Palatino Linotype"/>
        </w:rPr>
        <w:t xml:space="preserve"> </w:t>
      </w:r>
      <w:r w:rsidR="00801018" w:rsidRPr="00E4426E">
        <w:rPr>
          <w:rFonts w:ascii="Palatino Linotype" w:hAnsi="Palatino Linotype"/>
        </w:rPr>
        <w:t>veinte</w:t>
      </w:r>
      <w:r w:rsidRPr="00E4426E">
        <w:rPr>
          <w:rFonts w:ascii="Palatino Linotype" w:hAnsi="Palatino Linotype"/>
        </w:rPr>
        <w:t>.</w:t>
      </w:r>
    </w:p>
    <w:p w14:paraId="6722E116" w14:textId="77777777" w:rsidR="00820B21" w:rsidRPr="00E4426E" w:rsidRDefault="00820B21" w:rsidP="00B9228C">
      <w:pPr>
        <w:spacing w:line="360" w:lineRule="auto"/>
        <w:jc w:val="both"/>
        <w:rPr>
          <w:rFonts w:ascii="Palatino Linotype" w:hAnsi="Palatino Linotype"/>
        </w:rPr>
      </w:pPr>
    </w:p>
    <w:p w14:paraId="4021FE1B" w14:textId="3F5B6F7C" w:rsidR="00F413DE" w:rsidRPr="00E4426E" w:rsidRDefault="00F413DE" w:rsidP="00B9228C">
      <w:pPr>
        <w:spacing w:line="360" w:lineRule="auto"/>
        <w:jc w:val="both"/>
        <w:rPr>
          <w:rFonts w:ascii="Palatino Linotype" w:hAnsi="Palatino Linotype" w:cs="Arial"/>
          <w:b/>
        </w:rPr>
      </w:pPr>
      <w:r w:rsidRPr="00E4426E">
        <w:rPr>
          <w:rFonts w:ascii="Palatino Linotype" w:hAnsi="Palatino Linotype"/>
          <w:b/>
        </w:rPr>
        <w:t>VISTO</w:t>
      </w:r>
      <w:r w:rsidR="00D730A4" w:rsidRPr="00E4426E">
        <w:rPr>
          <w:rFonts w:ascii="Palatino Linotype" w:hAnsi="Palatino Linotype"/>
        </w:rPr>
        <w:t xml:space="preserve"> </w:t>
      </w:r>
      <w:r w:rsidR="00DD5205" w:rsidRPr="00E4426E">
        <w:rPr>
          <w:rFonts w:ascii="Palatino Linotype" w:hAnsi="Palatino Linotype"/>
        </w:rPr>
        <w:t>el</w:t>
      </w:r>
      <w:r w:rsidR="00D730A4" w:rsidRPr="00E4426E">
        <w:rPr>
          <w:rFonts w:ascii="Palatino Linotype" w:hAnsi="Palatino Linotype"/>
        </w:rPr>
        <w:t xml:space="preserve"> </w:t>
      </w:r>
      <w:r w:rsidRPr="00E4426E">
        <w:rPr>
          <w:rFonts w:ascii="Palatino Linotype" w:hAnsi="Palatino Linotype"/>
        </w:rPr>
        <w:t>expediente</w:t>
      </w:r>
      <w:r w:rsidR="00D730A4" w:rsidRPr="00E4426E">
        <w:rPr>
          <w:rFonts w:ascii="Palatino Linotype" w:hAnsi="Palatino Linotype"/>
        </w:rPr>
        <w:t xml:space="preserve"> </w:t>
      </w:r>
      <w:r w:rsidRPr="00E4426E">
        <w:rPr>
          <w:rFonts w:ascii="Palatino Linotype" w:hAnsi="Palatino Linotype"/>
        </w:rPr>
        <w:t>formado</w:t>
      </w:r>
      <w:r w:rsidR="00D730A4" w:rsidRPr="00E4426E">
        <w:rPr>
          <w:rFonts w:ascii="Palatino Linotype" w:hAnsi="Palatino Linotype"/>
        </w:rPr>
        <w:t xml:space="preserve"> </w:t>
      </w:r>
      <w:r w:rsidRPr="00E4426E">
        <w:rPr>
          <w:rFonts w:ascii="Palatino Linotype" w:hAnsi="Palatino Linotype"/>
        </w:rPr>
        <w:t>con</w:t>
      </w:r>
      <w:r w:rsidR="00D730A4" w:rsidRPr="00E4426E">
        <w:rPr>
          <w:rFonts w:ascii="Palatino Linotype" w:hAnsi="Palatino Linotype"/>
        </w:rPr>
        <w:t xml:space="preserve"> </w:t>
      </w:r>
      <w:r w:rsidRPr="00E4426E">
        <w:rPr>
          <w:rFonts w:ascii="Palatino Linotype" w:hAnsi="Palatino Linotype"/>
        </w:rPr>
        <w:t>motivo</w:t>
      </w:r>
      <w:r w:rsidR="00D730A4" w:rsidRPr="00E4426E">
        <w:rPr>
          <w:rFonts w:ascii="Palatino Linotype" w:hAnsi="Palatino Linotype"/>
        </w:rPr>
        <w:t xml:space="preserve"> </w:t>
      </w:r>
      <w:r w:rsidRPr="00E4426E">
        <w:rPr>
          <w:rFonts w:ascii="Palatino Linotype" w:hAnsi="Palatino Linotype"/>
        </w:rPr>
        <w:t>de</w:t>
      </w:r>
      <w:r w:rsidR="00DD5205" w:rsidRPr="00E4426E">
        <w:rPr>
          <w:rFonts w:ascii="Palatino Linotype" w:hAnsi="Palatino Linotype"/>
        </w:rPr>
        <w:t>l</w:t>
      </w:r>
      <w:r w:rsidR="00D730A4" w:rsidRPr="00E4426E">
        <w:rPr>
          <w:rFonts w:ascii="Palatino Linotype" w:hAnsi="Palatino Linotype"/>
        </w:rPr>
        <w:t xml:space="preserve"> </w:t>
      </w:r>
      <w:r w:rsidRPr="00E4426E">
        <w:rPr>
          <w:rFonts w:ascii="Palatino Linotype" w:hAnsi="Palatino Linotype"/>
        </w:rPr>
        <w:t>recurso</w:t>
      </w:r>
      <w:r w:rsidR="00D730A4" w:rsidRPr="00E4426E">
        <w:rPr>
          <w:rFonts w:ascii="Palatino Linotype" w:hAnsi="Palatino Linotype"/>
        </w:rPr>
        <w:t xml:space="preserve"> </w:t>
      </w:r>
      <w:r w:rsidRPr="00E4426E">
        <w:rPr>
          <w:rFonts w:ascii="Palatino Linotype" w:hAnsi="Palatino Linotype"/>
        </w:rPr>
        <w:t>de</w:t>
      </w:r>
      <w:r w:rsidR="00D730A4" w:rsidRPr="00E4426E">
        <w:rPr>
          <w:rFonts w:ascii="Palatino Linotype" w:hAnsi="Palatino Linotype"/>
        </w:rPr>
        <w:t xml:space="preserve"> </w:t>
      </w:r>
      <w:r w:rsidRPr="00E4426E">
        <w:rPr>
          <w:rFonts w:ascii="Palatino Linotype" w:hAnsi="Palatino Linotype"/>
        </w:rPr>
        <w:t>revisión</w:t>
      </w:r>
      <w:r w:rsidR="00D730A4" w:rsidRPr="00E4426E">
        <w:rPr>
          <w:rFonts w:ascii="Palatino Linotype" w:hAnsi="Palatino Linotype"/>
        </w:rPr>
        <w:t xml:space="preserve"> </w:t>
      </w:r>
      <w:r w:rsidR="00957D35" w:rsidRPr="00E4426E">
        <w:rPr>
          <w:rFonts w:ascii="Palatino Linotype" w:hAnsi="Palatino Linotype"/>
          <w:b/>
        </w:rPr>
        <w:t>00</w:t>
      </w:r>
      <w:r w:rsidR="00394DA1" w:rsidRPr="00E4426E">
        <w:rPr>
          <w:rFonts w:ascii="Palatino Linotype" w:hAnsi="Palatino Linotype"/>
          <w:b/>
        </w:rPr>
        <w:t>497</w:t>
      </w:r>
      <w:r w:rsidR="00753688" w:rsidRPr="00E4426E">
        <w:rPr>
          <w:rFonts w:ascii="Palatino Linotype" w:hAnsi="Palatino Linotype"/>
          <w:b/>
        </w:rPr>
        <w:t>/</w:t>
      </w:r>
      <w:r w:rsidR="00C43A32" w:rsidRPr="00E4426E">
        <w:rPr>
          <w:rFonts w:ascii="Palatino Linotype" w:hAnsi="Palatino Linotype"/>
          <w:b/>
        </w:rPr>
        <w:t>INFOEM/IP/RR/20</w:t>
      </w:r>
      <w:r w:rsidR="00294BD2" w:rsidRPr="00E4426E">
        <w:rPr>
          <w:rFonts w:ascii="Palatino Linotype" w:hAnsi="Palatino Linotype"/>
          <w:b/>
        </w:rPr>
        <w:t>20</w:t>
      </w:r>
      <w:r w:rsidRPr="00E4426E">
        <w:rPr>
          <w:rFonts w:ascii="Palatino Linotype" w:hAnsi="Palatino Linotype"/>
        </w:rPr>
        <w:t>,</w:t>
      </w:r>
      <w:r w:rsidR="00D730A4" w:rsidRPr="00E4426E">
        <w:rPr>
          <w:rFonts w:ascii="Palatino Linotype" w:hAnsi="Palatino Linotype"/>
        </w:rPr>
        <w:t xml:space="preserve"> </w:t>
      </w:r>
      <w:r w:rsidRPr="00E4426E">
        <w:rPr>
          <w:rFonts w:ascii="Palatino Linotype" w:hAnsi="Palatino Linotype"/>
        </w:rPr>
        <w:t>promovido</w:t>
      </w:r>
      <w:r w:rsidR="00D730A4" w:rsidRPr="00E4426E">
        <w:rPr>
          <w:rFonts w:ascii="Palatino Linotype" w:hAnsi="Palatino Linotype"/>
        </w:rPr>
        <w:t xml:space="preserve"> </w:t>
      </w:r>
      <w:r w:rsidRPr="00E4426E">
        <w:rPr>
          <w:rFonts w:ascii="Palatino Linotype" w:hAnsi="Palatino Linotype"/>
        </w:rPr>
        <w:t>por</w:t>
      </w:r>
      <w:r w:rsidR="00292DCD" w:rsidRPr="00E4426E">
        <w:rPr>
          <w:rFonts w:ascii="Palatino Linotype" w:hAnsi="Palatino Linotype"/>
        </w:rPr>
        <w:t xml:space="preserve"> </w:t>
      </w:r>
      <w:r w:rsidR="00394DA1" w:rsidRPr="00E4426E">
        <w:rPr>
          <w:rFonts w:ascii="Palatino Linotype" w:hAnsi="Palatino Linotype"/>
        </w:rPr>
        <w:t xml:space="preserve">la C. </w:t>
      </w:r>
      <w:proofErr w:type="spellStart"/>
      <w:r w:rsidR="0065133E" w:rsidRPr="0065133E">
        <w:rPr>
          <w:rFonts w:ascii="Palatino Linotype" w:hAnsi="Palatino Linotype"/>
          <w:b/>
          <w:szCs w:val="22"/>
        </w:rPr>
        <w:t>xxxxxxxxx</w:t>
      </w:r>
      <w:proofErr w:type="spellEnd"/>
      <w:r w:rsidR="0065133E" w:rsidRPr="0065133E">
        <w:rPr>
          <w:rFonts w:ascii="Palatino Linotype" w:hAnsi="Palatino Linotype"/>
          <w:b/>
          <w:szCs w:val="22"/>
        </w:rPr>
        <w:t xml:space="preserve"> </w:t>
      </w:r>
      <w:proofErr w:type="spellStart"/>
      <w:r w:rsidR="0065133E" w:rsidRPr="0065133E">
        <w:rPr>
          <w:rFonts w:ascii="Palatino Linotype" w:hAnsi="Palatino Linotype"/>
          <w:b/>
          <w:szCs w:val="22"/>
        </w:rPr>
        <w:t>xxxxxxxxx</w:t>
      </w:r>
      <w:proofErr w:type="spellEnd"/>
      <w:r w:rsidR="0065133E" w:rsidRPr="0065133E">
        <w:rPr>
          <w:rFonts w:ascii="Palatino Linotype" w:hAnsi="Palatino Linotype"/>
          <w:b/>
          <w:szCs w:val="22"/>
        </w:rPr>
        <w:t xml:space="preserve"> </w:t>
      </w:r>
      <w:proofErr w:type="spellStart"/>
      <w:r w:rsidR="0065133E" w:rsidRPr="0065133E">
        <w:rPr>
          <w:rFonts w:ascii="Palatino Linotype" w:hAnsi="Palatino Linotype"/>
          <w:b/>
          <w:szCs w:val="22"/>
        </w:rPr>
        <w:t>xxxxx</w:t>
      </w:r>
      <w:proofErr w:type="spellEnd"/>
      <w:r w:rsidR="00292DCD" w:rsidRPr="00E4426E">
        <w:rPr>
          <w:rFonts w:ascii="Palatino Linotype" w:hAnsi="Palatino Linotype"/>
        </w:rPr>
        <w:t xml:space="preserve">, </w:t>
      </w:r>
      <w:r w:rsidR="00E6045D" w:rsidRPr="00E4426E">
        <w:rPr>
          <w:rFonts w:ascii="Palatino Linotype" w:hAnsi="Palatino Linotype" w:cs="Arial"/>
        </w:rPr>
        <w:t>en lo sucesivo</w:t>
      </w:r>
      <w:r w:rsidR="00F37384" w:rsidRPr="00E4426E">
        <w:rPr>
          <w:rFonts w:ascii="Palatino Linotype" w:hAnsi="Palatino Linotype" w:cs="Arial"/>
          <w:b/>
        </w:rPr>
        <w:t xml:space="preserve"> </w:t>
      </w:r>
      <w:r w:rsidR="00EA6EDA" w:rsidRPr="00E4426E">
        <w:rPr>
          <w:rFonts w:ascii="Palatino Linotype" w:hAnsi="Palatino Linotype" w:cs="Arial"/>
          <w:b/>
        </w:rPr>
        <w:t>EL</w:t>
      </w:r>
      <w:r w:rsidR="00E6045D" w:rsidRPr="00E4426E">
        <w:rPr>
          <w:rFonts w:ascii="Palatino Linotype" w:hAnsi="Palatino Linotype" w:cs="Arial"/>
          <w:b/>
        </w:rPr>
        <w:t xml:space="preserve"> RECURRENTE,</w:t>
      </w:r>
      <w:r w:rsidR="00D730A4" w:rsidRPr="00E4426E">
        <w:rPr>
          <w:rFonts w:ascii="Palatino Linotype" w:hAnsi="Palatino Linotype"/>
        </w:rPr>
        <w:t xml:space="preserve"> </w:t>
      </w:r>
      <w:r w:rsidRPr="00E4426E">
        <w:rPr>
          <w:rFonts w:ascii="Palatino Linotype" w:hAnsi="Palatino Linotype"/>
        </w:rPr>
        <w:t>en</w:t>
      </w:r>
      <w:r w:rsidR="00D730A4" w:rsidRPr="00E4426E">
        <w:rPr>
          <w:rFonts w:ascii="Palatino Linotype" w:hAnsi="Palatino Linotype"/>
        </w:rPr>
        <w:t xml:space="preserve"> </w:t>
      </w:r>
      <w:r w:rsidRPr="00E4426E">
        <w:rPr>
          <w:rFonts w:ascii="Palatino Linotype" w:hAnsi="Palatino Linotype"/>
        </w:rPr>
        <w:t>contra</w:t>
      </w:r>
      <w:r w:rsidR="00D730A4" w:rsidRPr="00E4426E">
        <w:rPr>
          <w:rFonts w:ascii="Palatino Linotype" w:hAnsi="Palatino Linotype"/>
        </w:rPr>
        <w:t xml:space="preserve"> </w:t>
      </w:r>
      <w:r w:rsidRPr="00E4426E">
        <w:rPr>
          <w:rFonts w:ascii="Palatino Linotype" w:hAnsi="Palatino Linotype"/>
        </w:rPr>
        <w:t>de</w:t>
      </w:r>
      <w:r w:rsidR="00D730A4" w:rsidRPr="00E4426E">
        <w:rPr>
          <w:rFonts w:ascii="Palatino Linotype" w:hAnsi="Palatino Linotype"/>
        </w:rPr>
        <w:t xml:space="preserve"> </w:t>
      </w:r>
      <w:r w:rsidRPr="00E4426E">
        <w:rPr>
          <w:rFonts w:ascii="Palatino Linotype" w:hAnsi="Palatino Linotype"/>
        </w:rPr>
        <w:t>la</w:t>
      </w:r>
      <w:r w:rsidR="00D730A4" w:rsidRPr="00E4426E">
        <w:rPr>
          <w:rFonts w:ascii="Palatino Linotype" w:hAnsi="Palatino Linotype"/>
        </w:rPr>
        <w:t xml:space="preserve"> </w:t>
      </w:r>
      <w:r w:rsidRPr="00E4426E">
        <w:rPr>
          <w:rFonts w:ascii="Palatino Linotype" w:hAnsi="Palatino Linotype"/>
        </w:rPr>
        <w:t>respuesta</w:t>
      </w:r>
      <w:r w:rsidR="00D730A4" w:rsidRPr="00E4426E">
        <w:rPr>
          <w:rFonts w:ascii="Palatino Linotype" w:hAnsi="Palatino Linotype"/>
        </w:rPr>
        <w:t xml:space="preserve"> </w:t>
      </w:r>
      <w:r w:rsidRPr="00E4426E">
        <w:rPr>
          <w:rFonts w:ascii="Palatino Linotype" w:hAnsi="Palatino Linotype"/>
        </w:rPr>
        <w:t>emitida</w:t>
      </w:r>
      <w:r w:rsidR="00D730A4" w:rsidRPr="00E4426E">
        <w:rPr>
          <w:rFonts w:ascii="Palatino Linotype" w:hAnsi="Palatino Linotype"/>
        </w:rPr>
        <w:t xml:space="preserve"> </w:t>
      </w:r>
      <w:r w:rsidRPr="00E4426E">
        <w:rPr>
          <w:rFonts w:ascii="Palatino Linotype" w:hAnsi="Palatino Linotype"/>
        </w:rPr>
        <w:t>por</w:t>
      </w:r>
      <w:r w:rsidR="00D730A4" w:rsidRPr="00E4426E">
        <w:rPr>
          <w:rFonts w:ascii="Palatino Linotype" w:hAnsi="Palatino Linotype"/>
        </w:rPr>
        <w:t xml:space="preserve"> </w:t>
      </w:r>
      <w:r w:rsidR="00187106" w:rsidRPr="00E4426E">
        <w:rPr>
          <w:rFonts w:ascii="Palatino Linotype" w:hAnsi="Palatino Linotype"/>
        </w:rPr>
        <w:t>el</w:t>
      </w:r>
      <w:r w:rsidR="0050435C" w:rsidRPr="00E4426E">
        <w:rPr>
          <w:rFonts w:ascii="Palatino Linotype" w:hAnsi="Palatino Linotype"/>
        </w:rPr>
        <w:t xml:space="preserve"> </w:t>
      </w:r>
      <w:r w:rsidR="00394DA1" w:rsidRPr="00E4426E">
        <w:rPr>
          <w:rFonts w:ascii="Palatino Linotype" w:hAnsi="Palatino Linotype"/>
          <w:b/>
          <w:szCs w:val="22"/>
        </w:rPr>
        <w:t>Sistema Municipal para el Desarrollo Integral de la Familia de Valle de Chalco Solidaridad</w:t>
      </w:r>
      <w:r w:rsidRPr="00E4426E">
        <w:rPr>
          <w:rFonts w:ascii="Palatino Linotype" w:hAnsi="Palatino Linotype" w:cs="Arial"/>
          <w:b/>
        </w:rPr>
        <w:t>,</w:t>
      </w:r>
      <w:r w:rsidR="00D730A4" w:rsidRPr="00E4426E">
        <w:rPr>
          <w:rFonts w:ascii="Palatino Linotype" w:hAnsi="Palatino Linotype"/>
        </w:rPr>
        <w:t xml:space="preserve"> </w:t>
      </w:r>
      <w:r w:rsidRPr="00E4426E">
        <w:rPr>
          <w:rFonts w:ascii="Palatino Linotype" w:hAnsi="Palatino Linotype"/>
        </w:rPr>
        <w:t>en</w:t>
      </w:r>
      <w:r w:rsidR="00D730A4" w:rsidRPr="00E4426E">
        <w:rPr>
          <w:rFonts w:ascii="Palatino Linotype" w:hAnsi="Palatino Linotype"/>
        </w:rPr>
        <w:t xml:space="preserve"> </w:t>
      </w:r>
      <w:r w:rsidRPr="00E4426E">
        <w:rPr>
          <w:rFonts w:ascii="Palatino Linotype" w:hAnsi="Palatino Linotype"/>
        </w:rPr>
        <w:t>lo</w:t>
      </w:r>
      <w:r w:rsidR="00D730A4" w:rsidRPr="00E4426E">
        <w:rPr>
          <w:rFonts w:ascii="Palatino Linotype" w:hAnsi="Palatino Linotype"/>
        </w:rPr>
        <w:t xml:space="preserve"> </w:t>
      </w:r>
      <w:r w:rsidRPr="00E4426E">
        <w:rPr>
          <w:rFonts w:ascii="Palatino Linotype" w:hAnsi="Palatino Linotype"/>
        </w:rPr>
        <w:t>sucesivo</w:t>
      </w:r>
      <w:r w:rsidR="00D730A4" w:rsidRPr="00E4426E">
        <w:rPr>
          <w:rFonts w:ascii="Palatino Linotype" w:hAnsi="Palatino Linotype"/>
        </w:rPr>
        <w:t xml:space="preserve"> </w:t>
      </w:r>
      <w:r w:rsidRPr="00E4426E">
        <w:rPr>
          <w:rFonts w:ascii="Palatino Linotype" w:hAnsi="Palatino Linotype"/>
          <w:b/>
        </w:rPr>
        <w:t>EL</w:t>
      </w:r>
      <w:r w:rsidR="00D730A4" w:rsidRPr="00E4426E">
        <w:rPr>
          <w:rFonts w:ascii="Palatino Linotype" w:hAnsi="Palatino Linotype"/>
          <w:b/>
        </w:rPr>
        <w:t xml:space="preserve"> </w:t>
      </w:r>
      <w:r w:rsidRPr="00E4426E">
        <w:rPr>
          <w:rFonts w:ascii="Palatino Linotype" w:hAnsi="Palatino Linotype"/>
          <w:b/>
        </w:rPr>
        <w:t>SUJETO</w:t>
      </w:r>
      <w:r w:rsidR="00D730A4" w:rsidRPr="00E4426E">
        <w:rPr>
          <w:rFonts w:ascii="Palatino Linotype" w:hAnsi="Palatino Linotype"/>
          <w:b/>
        </w:rPr>
        <w:t xml:space="preserve"> </w:t>
      </w:r>
      <w:r w:rsidRPr="00E4426E">
        <w:rPr>
          <w:rFonts w:ascii="Palatino Linotype" w:hAnsi="Palatino Linotype"/>
          <w:b/>
        </w:rPr>
        <w:t>OBLIGADO</w:t>
      </w:r>
      <w:r w:rsidRPr="00E4426E">
        <w:rPr>
          <w:rFonts w:ascii="Palatino Linotype" w:hAnsi="Palatino Linotype"/>
        </w:rPr>
        <w:t>,</w:t>
      </w:r>
      <w:r w:rsidR="00D730A4" w:rsidRPr="00E4426E">
        <w:rPr>
          <w:rFonts w:ascii="Palatino Linotype" w:hAnsi="Palatino Linotype"/>
        </w:rPr>
        <w:t xml:space="preserve"> </w:t>
      </w:r>
      <w:r w:rsidRPr="00E4426E">
        <w:rPr>
          <w:rFonts w:ascii="Palatino Linotype" w:hAnsi="Palatino Linotype"/>
        </w:rPr>
        <w:t>se</w:t>
      </w:r>
      <w:r w:rsidR="00D730A4" w:rsidRPr="00E4426E">
        <w:rPr>
          <w:rFonts w:ascii="Palatino Linotype" w:hAnsi="Palatino Linotype"/>
        </w:rPr>
        <w:t xml:space="preserve"> </w:t>
      </w:r>
      <w:r w:rsidRPr="00E4426E">
        <w:rPr>
          <w:rFonts w:ascii="Palatino Linotype" w:hAnsi="Palatino Linotype"/>
        </w:rPr>
        <w:t>procede</w:t>
      </w:r>
      <w:r w:rsidR="00D730A4" w:rsidRPr="00E4426E">
        <w:rPr>
          <w:rFonts w:ascii="Palatino Linotype" w:hAnsi="Palatino Linotype"/>
        </w:rPr>
        <w:t xml:space="preserve"> </w:t>
      </w:r>
      <w:r w:rsidRPr="00E4426E">
        <w:rPr>
          <w:rFonts w:ascii="Palatino Linotype" w:hAnsi="Palatino Linotype"/>
        </w:rPr>
        <w:t>a</w:t>
      </w:r>
      <w:r w:rsidR="00D730A4" w:rsidRPr="00E4426E">
        <w:rPr>
          <w:rFonts w:ascii="Palatino Linotype" w:hAnsi="Palatino Linotype"/>
        </w:rPr>
        <w:t xml:space="preserve"> </w:t>
      </w:r>
      <w:r w:rsidRPr="00E4426E">
        <w:rPr>
          <w:rFonts w:ascii="Palatino Linotype" w:hAnsi="Palatino Linotype"/>
        </w:rPr>
        <w:t>dictar</w:t>
      </w:r>
      <w:r w:rsidR="00D730A4" w:rsidRPr="00E4426E">
        <w:rPr>
          <w:rFonts w:ascii="Palatino Linotype" w:hAnsi="Palatino Linotype"/>
        </w:rPr>
        <w:t xml:space="preserve"> </w:t>
      </w:r>
      <w:r w:rsidRPr="00E4426E">
        <w:rPr>
          <w:rFonts w:ascii="Palatino Linotype" w:hAnsi="Palatino Linotype"/>
        </w:rPr>
        <w:t>la</w:t>
      </w:r>
      <w:r w:rsidR="00D730A4" w:rsidRPr="00E4426E">
        <w:rPr>
          <w:rFonts w:ascii="Palatino Linotype" w:hAnsi="Palatino Linotype"/>
        </w:rPr>
        <w:t xml:space="preserve"> </w:t>
      </w:r>
      <w:r w:rsidRPr="00E4426E">
        <w:rPr>
          <w:rFonts w:ascii="Palatino Linotype" w:hAnsi="Palatino Linotype"/>
        </w:rPr>
        <w:t>presente</w:t>
      </w:r>
      <w:r w:rsidR="00D730A4" w:rsidRPr="00E4426E">
        <w:rPr>
          <w:rFonts w:ascii="Palatino Linotype" w:hAnsi="Palatino Linotype"/>
        </w:rPr>
        <w:t xml:space="preserve"> </w:t>
      </w:r>
      <w:r w:rsidRPr="00E4426E">
        <w:rPr>
          <w:rFonts w:ascii="Palatino Linotype" w:hAnsi="Palatino Linotype"/>
        </w:rPr>
        <w:t>resolución</w:t>
      </w:r>
      <w:r w:rsidR="00D730A4" w:rsidRPr="00E4426E">
        <w:rPr>
          <w:rFonts w:ascii="Palatino Linotype" w:hAnsi="Palatino Linotype"/>
        </w:rPr>
        <w:t xml:space="preserve"> </w:t>
      </w:r>
      <w:r w:rsidRPr="00E4426E">
        <w:rPr>
          <w:rFonts w:ascii="Palatino Linotype" w:hAnsi="Palatino Linotype"/>
        </w:rPr>
        <w:t>con</w:t>
      </w:r>
      <w:r w:rsidR="00D730A4" w:rsidRPr="00E4426E">
        <w:rPr>
          <w:rFonts w:ascii="Palatino Linotype" w:hAnsi="Palatino Linotype"/>
        </w:rPr>
        <w:t xml:space="preserve"> </w:t>
      </w:r>
      <w:r w:rsidRPr="00E4426E">
        <w:rPr>
          <w:rFonts w:ascii="Palatino Linotype" w:hAnsi="Palatino Linotype"/>
        </w:rPr>
        <w:t>base</w:t>
      </w:r>
      <w:r w:rsidR="00D730A4" w:rsidRPr="00E4426E">
        <w:rPr>
          <w:rFonts w:ascii="Palatino Linotype" w:hAnsi="Palatino Linotype"/>
        </w:rPr>
        <w:t xml:space="preserve"> </w:t>
      </w:r>
      <w:r w:rsidRPr="00E4426E">
        <w:rPr>
          <w:rFonts w:ascii="Palatino Linotype" w:hAnsi="Palatino Linotype"/>
        </w:rPr>
        <w:t>en</w:t>
      </w:r>
      <w:r w:rsidR="00D730A4" w:rsidRPr="00E4426E">
        <w:rPr>
          <w:rFonts w:ascii="Palatino Linotype" w:hAnsi="Palatino Linotype"/>
        </w:rPr>
        <w:t xml:space="preserve"> </w:t>
      </w:r>
      <w:r w:rsidRPr="00E4426E">
        <w:rPr>
          <w:rFonts w:ascii="Palatino Linotype" w:hAnsi="Palatino Linotype"/>
        </w:rPr>
        <w:t>lo</w:t>
      </w:r>
      <w:r w:rsidR="00D730A4" w:rsidRPr="00E4426E">
        <w:rPr>
          <w:rFonts w:ascii="Palatino Linotype" w:hAnsi="Palatino Linotype"/>
        </w:rPr>
        <w:t xml:space="preserve"> </w:t>
      </w:r>
      <w:r w:rsidRPr="00E4426E">
        <w:rPr>
          <w:rFonts w:ascii="Palatino Linotype" w:hAnsi="Palatino Linotype"/>
        </w:rPr>
        <w:t>siguiente:</w:t>
      </w:r>
      <w:r w:rsidR="00D730A4" w:rsidRPr="00E4426E">
        <w:rPr>
          <w:rFonts w:ascii="Palatino Linotype" w:hAnsi="Palatino Linotype"/>
        </w:rPr>
        <w:t xml:space="preserve"> </w:t>
      </w:r>
    </w:p>
    <w:p w14:paraId="731E27F9" w14:textId="77777777" w:rsidR="00405E19" w:rsidRPr="00E4426E" w:rsidRDefault="00405E19" w:rsidP="00B9228C">
      <w:pPr>
        <w:jc w:val="center"/>
        <w:rPr>
          <w:rFonts w:ascii="Palatino Linotype" w:hAnsi="Palatino Linotype"/>
        </w:rPr>
      </w:pPr>
    </w:p>
    <w:p w14:paraId="66F07750" w14:textId="77777777" w:rsidR="00A2780F" w:rsidRPr="00E4426E" w:rsidRDefault="00A2780F" w:rsidP="00B9228C">
      <w:pPr>
        <w:jc w:val="center"/>
        <w:rPr>
          <w:rFonts w:ascii="Palatino Linotype" w:hAnsi="Palatino Linotype"/>
          <w:b/>
          <w:bCs/>
          <w:spacing w:val="40"/>
          <w:sz w:val="28"/>
        </w:rPr>
      </w:pPr>
      <w:r w:rsidRPr="00E4426E">
        <w:rPr>
          <w:rFonts w:ascii="Palatino Linotype" w:hAnsi="Palatino Linotype"/>
          <w:b/>
          <w:bCs/>
          <w:spacing w:val="40"/>
          <w:sz w:val="28"/>
        </w:rPr>
        <w:t>RESULTANDO</w:t>
      </w:r>
    </w:p>
    <w:p w14:paraId="321E1BA5" w14:textId="77777777" w:rsidR="00405E19" w:rsidRPr="00E4426E" w:rsidRDefault="00405E19" w:rsidP="00B9228C">
      <w:pPr>
        <w:jc w:val="center"/>
        <w:rPr>
          <w:rFonts w:ascii="Palatino Linotype" w:hAnsi="Palatino Linotype"/>
          <w:b/>
          <w:bCs/>
          <w:spacing w:val="40"/>
        </w:rPr>
      </w:pPr>
    </w:p>
    <w:p w14:paraId="48174BC7" w14:textId="77777777" w:rsidR="00914863" w:rsidRPr="00E4426E" w:rsidRDefault="00914863" w:rsidP="00B9228C">
      <w:pPr>
        <w:spacing w:line="360" w:lineRule="auto"/>
        <w:jc w:val="both"/>
        <w:rPr>
          <w:rFonts w:ascii="Palatino Linotype" w:hAnsi="Palatino Linotype" w:cs="Arial"/>
          <w:b/>
          <w:bCs/>
        </w:rPr>
      </w:pPr>
      <w:r w:rsidRPr="00E4426E">
        <w:rPr>
          <w:rFonts w:ascii="Palatino Linotype" w:hAnsi="Palatino Linotype"/>
          <w:b/>
          <w:sz w:val="28"/>
          <w:szCs w:val="28"/>
        </w:rPr>
        <w:t xml:space="preserve">I. </w:t>
      </w:r>
      <w:r w:rsidRPr="00E4426E">
        <w:rPr>
          <w:rFonts w:ascii="Palatino Linotype" w:hAnsi="Palatino Linotype"/>
        </w:rPr>
        <w:t xml:space="preserve">En </w:t>
      </w:r>
      <w:r w:rsidRPr="00E4426E">
        <w:rPr>
          <w:rFonts w:ascii="Palatino Linotype" w:hAnsi="Palatino Linotype" w:cs="Arial"/>
          <w:lang w:val="es-ES"/>
        </w:rPr>
        <w:t>fecha</w:t>
      </w:r>
      <w:r w:rsidRPr="00E4426E">
        <w:rPr>
          <w:rFonts w:ascii="Palatino Linotype" w:hAnsi="Palatino Linotype"/>
        </w:rPr>
        <w:t xml:space="preserve"> </w:t>
      </w:r>
      <w:r w:rsidR="00394DA1" w:rsidRPr="00E4426E">
        <w:rPr>
          <w:rFonts w:ascii="Palatino Linotype" w:hAnsi="Palatino Linotype"/>
        </w:rPr>
        <w:t>ocho de enero d</w:t>
      </w:r>
      <w:r w:rsidRPr="00E4426E">
        <w:rPr>
          <w:rFonts w:ascii="Palatino Linotype" w:hAnsi="Palatino Linotype"/>
        </w:rPr>
        <w:t xml:space="preserve">e dos mil diecinueve, </w:t>
      </w:r>
      <w:r w:rsidRPr="00E4426E">
        <w:rPr>
          <w:rFonts w:ascii="Palatino Linotype" w:hAnsi="Palatino Linotype"/>
          <w:b/>
        </w:rPr>
        <w:t>EL RECURRENTE</w:t>
      </w:r>
      <w:r w:rsidRPr="00E4426E">
        <w:rPr>
          <w:rFonts w:ascii="Palatino Linotype" w:hAnsi="Palatino Linotype" w:cs="Arial"/>
        </w:rPr>
        <w:t xml:space="preserve"> presentó a través del Sistema de Acceso a la Información Mexiquense, en lo subsecuente </w:t>
      </w:r>
      <w:r w:rsidRPr="00E4426E">
        <w:rPr>
          <w:rFonts w:ascii="Palatino Linotype" w:hAnsi="Palatino Linotype" w:cs="Arial"/>
          <w:b/>
        </w:rPr>
        <w:t>EL SAIMEX</w:t>
      </w:r>
      <w:r w:rsidRPr="00E4426E">
        <w:rPr>
          <w:rFonts w:ascii="Palatino Linotype" w:hAnsi="Palatino Linotype" w:cs="Arial"/>
        </w:rPr>
        <w:t xml:space="preserve"> ante </w:t>
      </w:r>
      <w:r w:rsidRPr="00E4426E">
        <w:rPr>
          <w:rFonts w:ascii="Palatino Linotype" w:hAnsi="Palatino Linotype" w:cs="Arial"/>
          <w:b/>
        </w:rPr>
        <w:t>EL SUJETO OBLIGADO</w:t>
      </w:r>
      <w:r w:rsidRPr="00E4426E">
        <w:rPr>
          <w:rFonts w:ascii="Palatino Linotype" w:hAnsi="Palatino Linotype" w:cs="Arial"/>
        </w:rPr>
        <w:t xml:space="preserve">, la solicitud de acceso a la información pública, a la que se le asignó el número de expediente </w:t>
      </w:r>
      <w:r w:rsidR="00847A4A" w:rsidRPr="00E4426E">
        <w:rPr>
          <w:rFonts w:ascii="Palatino Linotype" w:hAnsi="Palatino Linotype" w:cs="Arial"/>
          <w:b/>
          <w:bCs/>
        </w:rPr>
        <w:t>0</w:t>
      </w:r>
      <w:r w:rsidR="00753688" w:rsidRPr="00E4426E">
        <w:rPr>
          <w:rFonts w:ascii="Palatino Linotype" w:hAnsi="Palatino Linotype" w:cs="Arial"/>
          <w:b/>
          <w:bCs/>
        </w:rPr>
        <w:t>0</w:t>
      </w:r>
      <w:r w:rsidR="00394DA1" w:rsidRPr="00E4426E">
        <w:rPr>
          <w:rFonts w:ascii="Palatino Linotype" w:hAnsi="Palatino Linotype" w:cs="Arial"/>
          <w:b/>
          <w:bCs/>
        </w:rPr>
        <w:t>002</w:t>
      </w:r>
      <w:r w:rsidR="00D41D47" w:rsidRPr="00E4426E">
        <w:rPr>
          <w:rFonts w:ascii="Palatino Linotype" w:hAnsi="Palatino Linotype" w:cs="Arial"/>
          <w:b/>
          <w:bCs/>
        </w:rPr>
        <w:t>/</w:t>
      </w:r>
      <w:r w:rsidR="00394DA1" w:rsidRPr="00E4426E">
        <w:rPr>
          <w:rFonts w:ascii="Palatino Linotype" w:hAnsi="Palatino Linotype" w:cs="Arial"/>
          <w:b/>
          <w:bCs/>
        </w:rPr>
        <w:t>DIFVACHASO</w:t>
      </w:r>
      <w:r w:rsidR="00495809" w:rsidRPr="00E4426E">
        <w:rPr>
          <w:rFonts w:ascii="Palatino Linotype" w:hAnsi="Palatino Linotype" w:cs="Arial"/>
          <w:b/>
          <w:bCs/>
        </w:rPr>
        <w:t>/</w:t>
      </w:r>
      <w:r w:rsidR="00847A4A" w:rsidRPr="00E4426E">
        <w:rPr>
          <w:rFonts w:ascii="Palatino Linotype" w:hAnsi="Palatino Linotype" w:cs="Arial"/>
          <w:b/>
          <w:bCs/>
        </w:rPr>
        <w:t>IP/20</w:t>
      </w:r>
      <w:r w:rsidR="00394DA1" w:rsidRPr="00E4426E">
        <w:rPr>
          <w:rFonts w:ascii="Palatino Linotype" w:hAnsi="Palatino Linotype" w:cs="Arial"/>
          <w:b/>
          <w:bCs/>
        </w:rPr>
        <w:t>20</w:t>
      </w:r>
      <w:r w:rsidRPr="00E4426E">
        <w:rPr>
          <w:rFonts w:ascii="Palatino Linotype" w:hAnsi="Palatino Linotype" w:cs="Arial"/>
        </w:rPr>
        <w:t>, mediante la cual solicitó:</w:t>
      </w:r>
    </w:p>
    <w:p w14:paraId="40C2EC08" w14:textId="77777777" w:rsidR="00FB0039" w:rsidRPr="00E4426E" w:rsidRDefault="00FB0039" w:rsidP="00B9228C">
      <w:pPr>
        <w:tabs>
          <w:tab w:val="left" w:pos="851"/>
        </w:tabs>
        <w:ind w:left="851" w:right="901"/>
        <w:jc w:val="both"/>
        <w:rPr>
          <w:rFonts w:ascii="Palatino Linotype" w:hAnsi="Palatino Linotype" w:cs="Arial"/>
          <w:i/>
          <w:sz w:val="22"/>
          <w:szCs w:val="22"/>
        </w:rPr>
      </w:pPr>
    </w:p>
    <w:p w14:paraId="10E5C77A" w14:textId="77777777" w:rsidR="00FB0039" w:rsidRPr="00E4426E" w:rsidRDefault="00FB0039" w:rsidP="00B9228C">
      <w:pPr>
        <w:tabs>
          <w:tab w:val="left" w:pos="851"/>
        </w:tabs>
        <w:ind w:left="851" w:right="901"/>
        <w:jc w:val="both"/>
        <w:rPr>
          <w:rFonts w:ascii="Palatino Linotype" w:hAnsi="Palatino Linotype" w:cs="Arial"/>
          <w:i/>
          <w:sz w:val="22"/>
          <w:szCs w:val="22"/>
        </w:rPr>
      </w:pPr>
      <w:r w:rsidRPr="00E4426E">
        <w:rPr>
          <w:rFonts w:ascii="Palatino Linotype" w:hAnsi="Palatino Linotype" w:cs="Arial"/>
          <w:i/>
          <w:sz w:val="22"/>
          <w:szCs w:val="22"/>
        </w:rPr>
        <w:t>“</w:t>
      </w:r>
      <w:r w:rsidR="00394DA1" w:rsidRPr="00E4426E">
        <w:rPr>
          <w:rFonts w:ascii="Palatino Linotype" w:hAnsi="Palatino Linotype" w:cs="Arial"/>
          <w:i/>
          <w:sz w:val="22"/>
          <w:szCs w:val="22"/>
        </w:rPr>
        <w:t>solicito informe de la primera y segunda quincena de diciembre de 2019 incluyendo lista de raya, nomina, dietas, administrativos y sindicalizados, con cargos, deducciones, percepciones y aguinaldo</w:t>
      </w:r>
      <w:r w:rsidR="00FE22DF" w:rsidRPr="00E4426E">
        <w:rPr>
          <w:rFonts w:ascii="Palatino Linotype" w:hAnsi="Palatino Linotype" w:cs="Arial"/>
          <w:i/>
          <w:sz w:val="22"/>
          <w:szCs w:val="22"/>
        </w:rPr>
        <w:t>”</w:t>
      </w:r>
      <w:r w:rsidR="00394DA1" w:rsidRPr="00E4426E">
        <w:rPr>
          <w:rFonts w:ascii="Palatino Linotype" w:hAnsi="Palatino Linotype" w:cs="Arial"/>
          <w:i/>
          <w:sz w:val="22"/>
          <w:szCs w:val="22"/>
        </w:rPr>
        <w:t xml:space="preserve"> </w:t>
      </w:r>
      <w:r w:rsidRPr="00E4426E">
        <w:rPr>
          <w:rFonts w:ascii="Palatino Linotype" w:hAnsi="Palatino Linotype" w:cs="Arial"/>
          <w:i/>
          <w:sz w:val="22"/>
          <w:szCs w:val="22"/>
        </w:rPr>
        <w:t>(Sic)</w:t>
      </w:r>
    </w:p>
    <w:p w14:paraId="5A223B41" w14:textId="77777777" w:rsidR="00FB0039" w:rsidRPr="00E4426E" w:rsidRDefault="00FB0039" w:rsidP="00B9228C">
      <w:pPr>
        <w:tabs>
          <w:tab w:val="left" w:pos="851"/>
        </w:tabs>
        <w:ind w:left="851" w:right="901"/>
        <w:jc w:val="both"/>
        <w:rPr>
          <w:rFonts w:ascii="Palatino Linotype" w:hAnsi="Palatino Linotype" w:cs="Arial"/>
          <w:i/>
          <w:sz w:val="22"/>
          <w:szCs w:val="22"/>
        </w:rPr>
      </w:pPr>
    </w:p>
    <w:p w14:paraId="6E4825B2" w14:textId="77777777" w:rsidR="00914863" w:rsidRPr="00E4426E" w:rsidRDefault="00914863" w:rsidP="00B9228C">
      <w:pPr>
        <w:spacing w:line="360" w:lineRule="auto"/>
        <w:jc w:val="both"/>
        <w:rPr>
          <w:rFonts w:ascii="Palatino Linotype" w:hAnsi="Palatino Linotype" w:cs="Arial"/>
        </w:rPr>
      </w:pPr>
      <w:r w:rsidRPr="00E4426E">
        <w:rPr>
          <w:rFonts w:ascii="Palatino Linotype" w:hAnsi="Palatino Linotype" w:cs="Arial"/>
          <w:b/>
        </w:rPr>
        <w:t>MODALIDAD DE ENTREGA:</w:t>
      </w:r>
      <w:r w:rsidRPr="00E4426E">
        <w:rPr>
          <w:rFonts w:ascii="Palatino Linotype" w:hAnsi="Palatino Linotype" w:cs="Arial"/>
        </w:rPr>
        <w:t xml:space="preserve"> Vía </w:t>
      </w:r>
      <w:r w:rsidRPr="00E4426E">
        <w:rPr>
          <w:rFonts w:ascii="Palatino Linotype" w:hAnsi="Palatino Linotype" w:cs="Arial"/>
          <w:b/>
        </w:rPr>
        <w:t>SAIMEX</w:t>
      </w:r>
      <w:r w:rsidRPr="00E4426E">
        <w:rPr>
          <w:rFonts w:ascii="Palatino Linotype" w:hAnsi="Palatino Linotype" w:cs="Arial"/>
        </w:rPr>
        <w:t>.</w:t>
      </w:r>
    </w:p>
    <w:p w14:paraId="60DB0BE2" w14:textId="77777777" w:rsidR="00242608" w:rsidRPr="00E4426E" w:rsidRDefault="00242608" w:rsidP="00B9228C">
      <w:pPr>
        <w:tabs>
          <w:tab w:val="left" w:pos="5647"/>
        </w:tabs>
        <w:spacing w:line="360" w:lineRule="auto"/>
        <w:ind w:right="850"/>
        <w:jc w:val="both"/>
        <w:rPr>
          <w:rFonts w:ascii="Palatino Linotype" w:hAnsi="Palatino Linotype" w:cs="Arial"/>
          <w:sz w:val="16"/>
        </w:rPr>
      </w:pPr>
    </w:p>
    <w:p w14:paraId="4E63BE6F" w14:textId="77777777" w:rsidR="00957D35" w:rsidRPr="00E4426E" w:rsidRDefault="0020314B" w:rsidP="00B9228C">
      <w:pPr>
        <w:spacing w:line="360" w:lineRule="auto"/>
        <w:jc w:val="both"/>
        <w:rPr>
          <w:rFonts w:ascii="Palatino Linotype" w:eastAsiaTheme="minorEastAsia" w:hAnsi="Palatino Linotype" w:cs="Arial"/>
          <w:lang w:val="es-ES_tradnl"/>
        </w:rPr>
      </w:pPr>
      <w:r w:rsidRPr="00E4426E">
        <w:rPr>
          <w:rFonts w:ascii="Palatino Linotype" w:hAnsi="Palatino Linotype"/>
          <w:b/>
          <w:sz w:val="28"/>
          <w:szCs w:val="28"/>
        </w:rPr>
        <w:lastRenderedPageBreak/>
        <w:t xml:space="preserve">II. </w:t>
      </w:r>
      <w:r w:rsidR="00957D35" w:rsidRPr="00E4426E">
        <w:rPr>
          <w:rFonts w:ascii="Palatino Linotype" w:eastAsiaTheme="minorEastAsia" w:hAnsi="Palatino Linotype" w:cs="Arial"/>
          <w:lang w:val="es-ES_tradnl"/>
        </w:rPr>
        <w:t xml:space="preserve">En cumplimiento al artículo 162 de la Ley de Transparencia y Acceso a la Información Pública del Estado de México y Municipios, en fecha </w:t>
      </w:r>
      <w:r w:rsidR="000D0CCF" w:rsidRPr="00E4426E">
        <w:rPr>
          <w:rFonts w:ascii="Palatino Linotype" w:eastAsiaTheme="minorEastAsia" w:hAnsi="Palatino Linotype" w:cs="Arial"/>
          <w:lang w:val="es-ES_tradnl"/>
        </w:rPr>
        <w:t xml:space="preserve">ocho de enero </w:t>
      </w:r>
      <w:r w:rsidR="00957D35" w:rsidRPr="00E4426E">
        <w:rPr>
          <w:rFonts w:ascii="Palatino Linotype" w:eastAsiaTheme="minorEastAsia" w:hAnsi="Palatino Linotype" w:cs="Arial"/>
          <w:lang w:val="es-ES_tradnl"/>
        </w:rPr>
        <w:t xml:space="preserve">de dos mil </w:t>
      </w:r>
      <w:r w:rsidR="000D0CCF" w:rsidRPr="00E4426E">
        <w:rPr>
          <w:rFonts w:ascii="Palatino Linotype" w:eastAsiaTheme="minorEastAsia" w:hAnsi="Palatino Linotype" w:cs="Arial"/>
          <w:lang w:val="es-ES_tradnl"/>
        </w:rPr>
        <w:t>veinte</w:t>
      </w:r>
      <w:r w:rsidR="00957D35" w:rsidRPr="00E4426E">
        <w:rPr>
          <w:rFonts w:ascii="Palatino Linotype" w:eastAsiaTheme="minorEastAsia" w:hAnsi="Palatino Linotype" w:cs="Arial"/>
          <w:lang w:val="es-ES_tradnl"/>
        </w:rPr>
        <w:t xml:space="preserve">, </w:t>
      </w:r>
      <w:r w:rsidR="00957D35" w:rsidRPr="00E4426E">
        <w:rPr>
          <w:rFonts w:ascii="Palatino Linotype" w:eastAsiaTheme="minorEastAsia" w:hAnsi="Palatino Linotype" w:cs="Arial"/>
          <w:b/>
          <w:lang w:val="es-ES_tradnl"/>
        </w:rPr>
        <w:t xml:space="preserve">EL SUJETO OBLIGADO </w:t>
      </w:r>
      <w:r w:rsidR="00957D35" w:rsidRPr="00E4426E">
        <w:rPr>
          <w:rFonts w:ascii="Palatino Linotype" w:eastAsiaTheme="minorEastAsia" w:hAnsi="Palatino Linotype" w:cs="Arial"/>
          <w:lang w:val="es-ES_tradnl"/>
        </w:rPr>
        <w:t xml:space="preserve">turnó mediante requerimiento, el contenido de la solicitud de información al Servidor Público Habilitado de la </w:t>
      </w:r>
      <w:r w:rsidR="000D0CCF" w:rsidRPr="00E4426E">
        <w:rPr>
          <w:rFonts w:ascii="Palatino Linotype" w:eastAsiaTheme="minorEastAsia" w:hAnsi="Palatino Linotype" w:cs="Arial"/>
          <w:lang w:val="es-ES_tradnl"/>
        </w:rPr>
        <w:t>Coordinación de Recursos Humanos y Materiales</w:t>
      </w:r>
      <w:r w:rsidR="00957D35" w:rsidRPr="00E4426E">
        <w:rPr>
          <w:rFonts w:ascii="Palatino Linotype" w:eastAsiaTheme="minorEastAsia" w:hAnsi="Palatino Linotype" w:cs="Arial"/>
          <w:lang w:val="es-ES_tradnl"/>
        </w:rPr>
        <w:t xml:space="preserve">, a efecto de que realizaran la búsqueda y localización de la misma, tal como se desprende a continuación: </w:t>
      </w:r>
    </w:p>
    <w:p w14:paraId="638D804A" w14:textId="77777777" w:rsidR="000D0CCF" w:rsidRPr="00E4426E" w:rsidRDefault="000D0CCF" w:rsidP="00B9228C">
      <w:pPr>
        <w:spacing w:line="360" w:lineRule="auto"/>
        <w:jc w:val="both"/>
        <w:rPr>
          <w:rFonts w:ascii="Palatino Linotype" w:eastAsiaTheme="minorEastAsia" w:hAnsi="Palatino Linotype" w:cs="Arial"/>
          <w:lang w:val="es-ES_tradnl"/>
        </w:rPr>
      </w:pPr>
      <w:r w:rsidRPr="00E4426E">
        <w:rPr>
          <w:rFonts w:ascii="Palatino Linotype" w:eastAsiaTheme="minorEastAsia" w:hAnsi="Palatino Linotype" w:cstheme="minorBidi"/>
          <w:noProof/>
          <w:sz w:val="20"/>
          <w:szCs w:val="20"/>
          <w:lang w:eastAsia="es-MX"/>
        </w:rPr>
        <mc:AlternateContent>
          <mc:Choice Requires="wps">
            <w:drawing>
              <wp:anchor distT="0" distB="0" distL="114300" distR="114300" simplePos="0" relativeHeight="251663360" behindDoc="0" locked="0" layoutInCell="1" allowOverlap="1" wp14:anchorId="42FCE9FD" wp14:editId="7BA97303">
                <wp:simplePos x="0" y="0"/>
                <wp:positionH relativeFrom="page">
                  <wp:posOffset>1125940</wp:posOffset>
                </wp:positionH>
                <wp:positionV relativeFrom="paragraph">
                  <wp:posOffset>259156</wp:posOffset>
                </wp:positionV>
                <wp:extent cx="5652655" cy="559558"/>
                <wp:effectExtent l="76200" t="38100" r="81915" b="88265"/>
                <wp:wrapNone/>
                <wp:docPr id="1" name="Rectángulo redondeado 1"/>
                <wp:cNvGraphicFramePr/>
                <a:graphic xmlns:a="http://schemas.openxmlformats.org/drawingml/2006/main">
                  <a:graphicData uri="http://schemas.microsoft.com/office/word/2010/wordprocessingShape">
                    <wps:wsp>
                      <wps:cNvSpPr/>
                      <wps:spPr>
                        <a:xfrm>
                          <a:off x="0" y="0"/>
                          <a:ext cx="5652655" cy="559558"/>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oundrect w14:anchorId="12B96768" id="Rectángulo redondeado 1" o:spid="_x0000_s1026" style="position:absolute;margin-left:88.65pt;margin-top:20.4pt;width:445.1pt;height:44.0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xktAIAAGEFAAAOAAAAZHJzL2Uyb0RvYy54bWysVM1u2zAMvg/YOwi6r07TuD9BkyJokWFA&#10;0RVNh54ZWY4NyKImyXG6t9mz7MVGym6arjsNy8EhRYr8+JHU5dWuMWKrfajRzuTx0UgKbRUWtd3M&#10;5LfH5adzKUIEW4BBq2fyWQd5Nf/44bJzUz3GCk2hvaAgNkw7N5NVjG6aZUFVuoFwhE5bMpboG4ik&#10;+k1WeOgoemOy8Wh0mnXoC+dR6RDo9KY3ynmKX5Zaxa9lGXQUZiYJW0xfn75r/mbzS5huPLiqVgMM&#10;+AcUDdSWku5D3UAE0fr6XaimVh4DlvFIYZNhWdZKpxqomuPRH9WsKnA61ULkBLenKfy/sOpue+9F&#10;XVDvpLDQUIseiLRfP+2mNSi8LtAWGgoUx8xV58KUrqzcvR+0QCIXvit9w/9Uktglfp/3/OpdFIoO&#10;89N8fJrnUiiy5flFnp9z0Oz1tvMhftbYCBZm0mNrC8aTuIXtbYi9/4sfZ7S4rI2hc5gaK7qZHJ/n&#10;Z5wEaJ5KA5HExlGFwW6kALOhQVXRp5ABTV3wdb4d/GZ9bbzYAg3Lcjmi3wDvjRvnvoFQ9X7JNLgZ&#10;y2F0GjuCygq2UftVVXRibVr/AARjkgKLouYKxyechRSayTxZSPMYn+pYpfYzie/AcQS6xudgXAU9&#10;lJOcD3uChloSuXsMSTuAl3E7+waytMbimYaBsqf+BaeWNdV6CyHeg6e1IGi06vErfUqDxDQOkhQV&#10;+h9/O2d/mlayStHRmlEXvrfgtRTmi6U5vjieTHgvkzLJz8Zc/qFlfWixbXON1ByaVUKXRPaP5kUs&#10;PTZP9CIsOCuZwCrK3fd7UK5jv/70pii9WCQ32kUH8daunOLgzCt3+XH3BN4Nsxhpiu/wZSWJ+LfT&#10;2PvyTYuLNmJZp1F95ZXIZ4X2OLVheHP4oTjUk9fryzj/DQAA//8DAFBLAwQUAAYACAAAACEAH7iw&#10;yt8AAAALAQAADwAAAGRycy9kb3ducmV2LnhtbEyPPU/DMBCGdyT+g3VILFXrUEoSQpwKVWJhQEpg&#10;6OjG1zgiPkex24Z/z3WC7V7do/ej3M5uEGecQu9JwcMqAYHUetNTp+Dr822ZgwhRk9GDJ1TwgwG2&#10;1e1NqQvjL1TjuYmdYBMKhVZgYxwLKUNr0emw8iMS/45+cjqynDppJn1hczfIdZKk0umeOMHqEXcW&#10;2+/m5BRQ4+tdu8/tYoGNff841ibdWKXu7+bXFxAR5/gHw7U+V4eKOx38iUwQA+sse2RUwSbhCVcg&#10;SbMnEAe+1vkzyKqU/zdUvwAAAP//AwBQSwECLQAUAAYACAAAACEAtoM4kv4AAADhAQAAEwAAAAAA&#10;AAAAAAAAAAAAAAAAW0NvbnRlbnRfVHlwZXNdLnhtbFBLAQItABQABgAIAAAAIQA4/SH/1gAAAJQB&#10;AAALAAAAAAAAAAAAAAAAAC8BAABfcmVscy8ucmVsc1BLAQItABQABgAIAAAAIQBbWYxktAIAAGEF&#10;AAAOAAAAAAAAAAAAAAAAAC4CAABkcnMvZTJvRG9jLnhtbFBLAQItABQABgAIAAAAIQAfuLDK3wAA&#10;AAsBAAAPAAAAAAAAAAAAAAAAAA4FAABkcnMvZG93bnJldi54bWxQSwUGAAAAAAQABADzAAAAGgYA&#10;AAAA&#10;" filled="f" strokecolor="red" strokeweight="2.25pt">
                <v:shadow on="t" color="black" opacity="22937f" origin=",.5" offset="0,.63889mm"/>
                <w10:wrap anchorx="page"/>
              </v:roundrect>
            </w:pict>
          </mc:Fallback>
        </mc:AlternateContent>
      </w:r>
      <w:r w:rsidRPr="00E4426E">
        <w:rPr>
          <w:rFonts w:ascii="Palatino Linotype" w:hAnsi="Palatino Linotype"/>
          <w:noProof/>
          <w:lang w:eastAsia="es-MX"/>
        </w:rPr>
        <w:drawing>
          <wp:inline distT="0" distB="0" distL="0" distR="0" wp14:anchorId="2EAE2DB5" wp14:editId="6B1C36B8">
            <wp:extent cx="5791835" cy="1371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71600"/>
                    </a:xfrm>
                    <a:prstGeom prst="rect">
                      <a:avLst/>
                    </a:prstGeom>
                  </pic:spPr>
                </pic:pic>
              </a:graphicData>
            </a:graphic>
          </wp:inline>
        </w:drawing>
      </w:r>
    </w:p>
    <w:p w14:paraId="467F7A2A" w14:textId="77777777" w:rsidR="00957D35" w:rsidRPr="00E4426E" w:rsidRDefault="00957D35" w:rsidP="00B9228C">
      <w:pPr>
        <w:spacing w:line="360" w:lineRule="auto"/>
        <w:jc w:val="both"/>
        <w:rPr>
          <w:rFonts w:ascii="Palatino Linotype" w:hAnsi="Palatino Linotype"/>
          <w:b/>
          <w:sz w:val="28"/>
          <w:szCs w:val="28"/>
        </w:rPr>
      </w:pPr>
    </w:p>
    <w:p w14:paraId="237E6A96" w14:textId="77777777" w:rsidR="0020314B" w:rsidRPr="00E4426E" w:rsidRDefault="00957D35" w:rsidP="00B9228C">
      <w:pPr>
        <w:spacing w:line="360" w:lineRule="auto"/>
        <w:jc w:val="both"/>
        <w:rPr>
          <w:rFonts w:ascii="Palatino Linotype" w:hAnsi="Palatino Linotype" w:cs="Arial"/>
          <w:lang w:val="es-ES_tradnl"/>
        </w:rPr>
      </w:pPr>
      <w:r w:rsidRPr="00E4426E">
        <w:rPr>
          <w:rFonts w:ascii="Palatino Linotype" w:hAnsi="Palatino Linotype"/>
          <w:b/>
          <w:sz w:val="28"/>
          <w:szCs w:val="28"/>
        </w:rPr>
        <w:t xml:space="preserve">III. </w:t>
      </w:r>
      <w:r w:rsidR="0020314B" w:rsidRPr="00E4426E">
        <w:rPr>
          <w:rFonts w:ascii="Palatino Linotype" w:hAnsi="Palatino Linotype"/>
        </w:rPr>
        <w:t xml:space="preserve">De las constancias que obran en </w:t>
      </w:r>
      <w:r w:rsidR="0020314B" w:rsidRPr="00E4426E">
        <w:rPr>
          <w:rFonts w:ascii="Palatino Linotype" w:hAnsi="Palatino Linotype"/>
          <w:b/>
        </w:rPr>
        <w:t>EL SAIMEX,</w:t>
      </w:r>
      <w:r w:rsidR="0020314B" w:rsidRPr="00E4426E">
        <w:rPr>
          <w:rFonts w:ascii="Palatino Linotype" w:hAnsi="Palatino Linotype"/>
        </w:rPr>
        <w:t xml:space="preserve"> se advierte que en fecha </w:t>
      </w:r>
      <w:r w:rsidR="000D0CCF" w:rsidRPr="00E4426E">
        <w:rPr>
          <w:rFonts w:ascii="Palatino Linotype" w:hAnsi="Palatino Linotype"/>
        </w:rPr>
        <w:t>catorce de enero de dos mil veinte</w:t>
      </w:r>
      <w:r w:rsidR="0020314B" w:rsidRPr="00E4426E">
        <w:rPr>
          <w:rFonts w:ascii="Palatino Linotype" w:hAnsi="Palatino Linotype"/>
        </w:rPr>
        <w:t xml:space="preserve">, </w:t>
      </w:r>
      <w:r w:rsidR="0020314B" w:rsidRPr="00E4426E">
        <w:rPr>
          <w:rFonts w:ascii="Palatino Linotype" w:hAnsi="Palatino Linotype" w:cs="Arial"/>
          <w:lang w:val="es-ES_tradnl"/>
        </w:rPr>
        <w:t>el Responsable de la Unidad de Transparencia del</w:t>
      </w:r>
      <w:r w:rsidR="0020314B" w:rsidRPr="00E4426E">
        <w:rPr>
          <w:rFonts w:ascii="Palatino Linotype" w:hAnsi="Palatino Linotype" w:cs="Arial"/>
          <w:b/>
          <w:lang w:val="es-ES_tradnl"/>
        </w:rPr>
        <w:t xml:space="preserve"> SUJETO OBLIGADO</w:t>
      </w:r>
      <w:r w:rsidR="0020314B" w:rsidRPr="00E4426E">
        <w:rPr>
          <w:rFonts w:ascii="Palatino Linotype" w:hAnsi="Palatino Linotype" w:cs="Arial"/>
          <w:lang w:val="es-ES_tradnl"/>
        </w:rPr>
        <w:t xml:space="preserve"> dio respuesta a la solicitud de información, en los siguientes términos:</w:t>
      </w:r>
    </w:p>
    <w:p w14:paraId="43CBC15A" w14:textId="77777777" w:rsidR="0020314B" w:rsidRPr="00E4426E" w:rsidRDefault="0020314B" w:rsidP="00B9228C">
      <w:pPr>
        <w:ind w:left="851" w:right="899"/>
        <w:jc w:val="both"/>
        <w:rPr>
          <w:rFonts w:ascii="Palatino Linotype" w:hAnsi="Palatino Linotype" w:cs="Arial"/>
          <w:i/>
          <w:sz w:val="22"/>
          <w:szCs w:val="22"/>
        </w:rPr>
      </w:pPr>
    </w:p>
    <w:p w14:paraId="7AC570C2" w14:textId="77777777" w:rsidR="000D0CCF" w:rsidRPr="00E4426E" w:rsidRDefault="0020314B" w:rsidP="00B9228C">
      <w:pPr>
        <w:ind w:left="851" w:right="899"/>
        <w:jc w:val="both"/>
        <w:rPr>
          <w:rFonts w:ascii="Palatino Linotype" w:hAnsi="Palatino Linotype" w:cs="Arial"/>
          <w:i/>
          <w:sz w:val="22"/>
          <w:szCs w:val="22"/>
        </w:rPr>
      </w:pPr>
      <w:r w:rsidRPr="00E4426E">
        <w:rPr>
          <w:rFonts w:ascii="Palatino Linotype" w:hAnsi="Palatino Linotype" w:cs="Arial"/>
          <w:i/>
          <w:sz w:val="22"/>
          <w:szCs w:val="22"/>
        </w:rPr>
        <w:t>“</w:t>
      </w:r>
      <w:r w:rsidR="005A0B26" w:rsidRPr="00E4426E">
        <w:rPr>
          <w:rFonts w:ascii="Palatino Linotype" w:hAnsi="Palatino Linotype" w:cs="Arial"/>
          <w:i/>
          <w:sz w:val="22"/>
          <w:szCs w:val="22"/>
        </w:rPr>
        <w:t>…</w:t>
      </w:r>
      <w:r w:rsidR="000D0CCF" w:rsidRPr="00E4426E">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83C53B" w14:textId="77777777" w:rsidR="000D0CCF" w:rsidRPr="00E4426E" w:rsidRDefault="000D0CCF" w:rsidP="00B9228C">
      <w:pPr>
        <w:ind w:left="851" w:right="899"/>
        <w:jc w:val="both"/>
        <w:rPr>
          <w:rFonts w:ascii="Palatino Linotype" w:hAnsi="Palatino Linotype" w:cs="Arial"/>
          <w:i/>
          <w:sz w:val="22"/>
          <w:szCs w:val="22"/>
        </w:rPr>
      </w:pPr>
    </w:p>
    <w:p w14:paraId="71321A8F" w14:textId="77777777" w:rsidR="000D0CCF" w:rsidRPr="00E4426E" w:rsidRDefault="000D0CCF" w:rsidP="00B9228C">
      <w:pPr>
        <w:ind w:left="851" w:right="899"/>
        <w:jc w:val="both"/>
        <w:rPr>
          <w:rFonts w:ascii="Palatino Linotype" w:hAnsi="Palatino Linotype" w:cs="Arial"/>
          <w:i/>
          <w:sz w:val="22"/>
          <w:szCs w:val="22"/>
        </w:rPr>
      </w:pPr>
      <w:r w:rsidRPr="00E4426E">
        <w:rPr>
          <w:rFonts w:ascii="Palatino Linotype" w:hAnsi="Palatino Linotype" w:cs="Arial"/>
          <w:i/>
          <w:sz w:val="22"/>
          <w:szCs w:val="22"/>
        </w:rPr>
        <w:t>Adjunto informe DE NOMINA GENERAL Y AGUINALDO de la primera y segunda quincena de diciembre de 2019 la cual incluye todo el personal del Sistema Municipal DIF (NOMINA, RAYA Y SINDICALIZADOS)</w:t>
      </w:r>
    </w:p>
    <w:p w14:paraId="2A31CDA5" w14:textId="77777777" w:rsidR="000D0CCF" w:rsidRPr="00E4426E" w:rsidRDefault="000D0CCF" w:rsidP="00B9228C">
      <w:pPr>
        <w:ind w:left="851" w:right="899"/>
        <w:jc w:val="both"/>
        <w:rPr>
          <w:rFonts w:ascii="Palatino Linotype" w:hAnsi="Palatino Linotype" w:cs="Arial"/>
          <w:i/>
          <w:sz w:val="22"/>
          <w:szCs w:val="22"/>
        </w:rPr>
      </w:pPr>
    </w:p>
    <w:p w14:paraId="53AB09C8" w14:textId="77777777" w:rsidR="000D0CCF" w:rsidRPr="00E4426E" w:rsidRDefault="000D0CCF" w:rsidP="00B9228C">
      <w:pPr>
        <w:ind w:left="851" w:right="899"/>
        <w:jc w:val="both"/>
        <w:rPr>
          <w:rFonts w:ascii="Palatino Linotype" w:hAnsi="Palatino Linotype" w:cs="Arial"/>
          <w:i/>
          <w:sz w:val="22"/>
          <w:szCs w:val="22"/>
        </w:rPr>
      </w:pPr>
      <w:r w:rsidRPr="00E4426E">
        <w:rPr>
          <w:rFonts w:ascii="Palatino Linotype" w:hAnsi="Palatino Linotype" w:cs="Arial"/>
          <w:i/>
          <w:sz w:val="22"/>
          <w:szCs w:val="22"/>
        </w:rPr>
        <w:t>ATENTAMENTE</w:t>
      </w:r>
    </w:p>
    <w:p w14:paraId="63A32B80" w14:textId="77777777" w:rsidR="000D0CCF" w:rsidRPr="00E4426E" w:rsidRDefault="000D0CCF" w:rsidP="00B9228C">
      <w:pPr>
        <w:ind w:left="851" w:right="899"/>
        <w:jc w:val="both"/>
        <w:rPr>
          <w:rFonts w:ascii="Palatino Linotype" w:hAnsi="Palatino Linotype" w:cs="Arial"/>
          <w:i/>
          <w:sz w:val="22"/>
          <w:szCs w:val="22"/>
        </w:rPr>
      </w:pPr>
    </w:p>
    <w:p w14:paraId="05C8B248" w14:textId="77777777" w:rsidR="0020314B" w:rsidRPr="00E4426E" w:rsidRDefault="000D0CCF" w:rsidP="00B9228C">
      <w:pPr>
        <w:ind w:left="851" w:right="899"/>
        <w:jc w:val="both"/>
        <w:rPr>
          <w:rFonts w:ascii="Palatino Linotype" w:hAnsi="Palatino Linotype" w:cs="Arial"/>
          <w:i/>
          <w:sz w:val="22"/>
          <w:szCs w:val="22"/>
        </w:rPr>
      </w:pPr>
      <w:r w:rsidRPr="00E4426E">
        <w:rPr>
          <w:rFonts w:ascii="Palatino Linotype" w:hAnsi="Palatino Linotype" w:cs="Arial"/>
          <w:i/>
          <w:sz w:val="22"/>
          <w:szCs w:val="22"/>
        </w:rPr>
        <w:t>LIC. ESTHER COLULA ORTIZ</w:t>
      </w:r>
      <w:r w:rsidR="005314EA" w:rsidRPr="00E4426E">
        <w:rPr>
          <w:rFonts w:ascii="Palatino Linotype" w:hAnsi="Palatino Linotype" w:cs="Arial"/>
          <w:i/>
          <w:sz w:val="22"/>
          <w:szCs w:val="22"/>
        </w:rPr>
        <w:t>”</w:t>
      </w:r>
      <w:r w:rsidR="0020314B" w:rsidRPr="00E4426E">
        <w:rPr>
          <w:rFonts w:ascii="Palatino Linotype" w:hAnsi="Palatino Linotype" w:cs="Arial"/>
          <w:i/>
          <w:sz w:val="22"/>
          <w:szCs w:val="22"/>
        </w:rPr>
        <w:t xml:space="preserve"> (Sic)</w:t>
      </w:r>
    </w:p>
    <w:p w14:paraId="7F6C3364" w14:textId="77777777" w:rsidR="0020314B" w:rsidRPr="00E4426E" w:rsidRDefault="0020314B" w:rsidP="00B9228C">
      <w:pPr>
        <w:ind w:right="899"/>
        <w:jc w:val="both"/>
        <w:rPr>
          <w:rFonts w:ascii="Palatino Linotype" w:hAnsi="Palatino Linotype" w:cs="Arial"/>
          <w:i/>
          <w:sz w:val="22"/>
          <w:szCs w:val="22"/>
        </w:rPr>
      </w:pPr>
    </w:p>
    <w:p w14:paraId="74FC8F37" w14:textId="77777777" w:rsidR="000D0CCF" w:rsidRPr="00E4426E" w:rsidRDefault="000D0CCF" w:rsidP="00B9228C">
      <w:pPr>
        <w:spacing w:line="360" w:lineRule="auto"/>
        <w:jc w:val="both"/>
        <w:rPr>
          <w:rFonts w:ascii="Palatino Linotype" w:hAnsi="Palatino Linotype"/>
        </w:rPr>
      </w:pPr>
      <w:r w:rsidRPr="00E4426E">
        <w:rPr>
          <w:rFonts w:ascii="Palatino Linotype" w:hAnsi="Palatino Linotype"/>
        </w:rPr>
        <w:t xml:space="preserve">Advirtiendo de dicha respuesta, que </w:t>
      </w:r>
      <w:r w:rsidRPr="00E4426E">
        <w:rPr>
          <w:rFonts w:ascii="Palatino Linotype" w:hAnsi="Palatino Linotype" w:cs="Arial"/>
          <w:b/>
        </w:rPr>
        <w:t>EL SUJETO OBLIGADO</w:t>
      </w:r>
      <w:r w:rsidRPr="00E4426E">
        <w:rPr>
          <w:rFonts w:ascii="Palatino Linotype" w:hAnsi="Palatino Linotype"/>
        </w:rPr>
        <w:t xml:space="preserve"> acompañó los archivos electrónicos </w:t>
      </w:r>
      <w:hyperlink r:id="rId9" w:tgtFrame="_blank" w:history="1">
        <w:r w:rsidRPr="00E4426E">
          <w:rPr>
            <w:rFonts w:ascii="Palatino Linotype" w:hAnsi="Palatino Linotype"/>
            <w:b/>
          </w:rPr>
          <w:t>LISTADO NOMINAS 1ERA DE DICIEMBRE 2019.pdf</w:t>
        </w:r>
      </w:hyperlink>
      <w:r w:rsidRPr="00E4426E">
        <w:rPr>
          <w:rFonts w:ascii="Palatino Linotype" w:hAnsi="Palatino Linotype"/>
        </w:rPr>
        <w:t xml:space="preserve">, </w:t>
      </w:r>
      <w:hyperlink r:id="rId10" w:tgtFrame="_blank" w:history="1">
        <w:r w:rsidRPr="00E4426E">
          <w:rPr>
            <w:rFonts w:ascii="Palatino Linotype" w:hAnsi="Palatino Linotype"/>
            <w:b/>
          </w:rPr>
          <w:t>LISTADO NOMINAS AGUINALDOS 2019.pdf</w:t>
        </w:r>
      </w:hyperlink>
      <w:r w:rsidRPr="00E4426E">
        <w:rPr>
          <w:rFonts w:ascii="Palatino Linotype" w:hAnsi="Palatino Linotype"/>
          <w:b/>
        </w:rPr>
        <w:t xml:space="preserve"> </w:t>
      </w:r>
      <w:r w:rsidRPr="00E4426E">
        <w:rPr>
          <w:rFonts w:ascii="Palatino Linotype" w:hAnsi="Palatino Linotype"/>
        </w:rPr>
        <w:t xml:space="preserve">y </w:t>
      </w:r>
      <w:hyperlink r:id="rId11" w:tgtFrame="_blank" w:history="1">
        <w:r w:rsidRPr="00E4426E">
          <w:rPr>
            <w:rFonts w:ascii="Palatino Linotype" w:hAnsi="Palatino Linotype"/>
            <w:b/>
          </w:rPr>
          <w:t>LISTADO NOMINA 2DA DE DICIEMBRE 2019.pdf</w:t>
        </w:r>
      </w:hyperlink>
      <w:r w:rsidRPr="00E4426E">
        <w:rPr>
          <w:rFonts w:ascii="Palatino Linotype" w:hAnsi="Palatino Linotype"/>
          <w:b/>
        </w:rPr>
        <w:t xml:space="preserve">, </w:t>
      </w:r>
      <w:r w:rsidRPr="00E4426E">
        <w:rPr>
          <w:rFonts w:ascii="Palatino Linotype" w:hAnsi="Palatino Linotype"/>
        </w:rPr>
        <w:t xml:space="preserve">los cuales corresponden a listados de servidores públicos en el que se advierten los rubros: nombre del trabajador, tipo de contrato, total de percepciones, total de deducciones y total. </w:t>
      </w:r>
    </w:p>
    <w:p w14:paraId="180F35FB" w14:textId="77777777" w:rsidR="000D0CCF" w:rsidRPr="00E4426E" w:rsidRDefault="000D0CCF" w:rsidP="00B9228C">
      <w:pPr>
        <w:spacing w:line="360" w:lineRule="auto"/>
        <w:ind w:right="899"/>
        <w:jc w:val="both"/>
        <w:rPr>
          <w:rFonts w:ascii="Palatino Linotype" w:hAnsi="Palatino Linotype" w:cs="Arial"/>
          <w:i/>
          <w:sz w:val="22"/>
          <w:szCs w:val="22"/>
        </w:rPr>
      </w:pPr>
    </w:p>
    <w:p w14:paraId="1A96A18C" w14:textId="77777777" w:rsidR="006546AC" w:rsidRPr="00E4426E" w:rsidRDefault="00EA1ECC" w:rsidP="00B9228C">
      <w:pPr>
        <w:spacing w:line="360" w:lineRule="auto"/>
        <w:jc w:val="both"/>
        <w:rPr>
          <w:rFonts w:ascii="Palatino Linotype" w:hAnsi="Palatino Linotype" w:cs="Arial"/>
          <w:b/>
          <w:bCs/>
        </w:rPr>
      </w:pPr>
      <w:r w:rsidRPr="00E4426E">
        <w:rPr>
          <w:rFonts w:ascii="Palatino Linotype" w:hAnsi="Palatino Linotype"/>
          <w:b/>
          <w:sz w:val="28"/>
          <w:szCs w:val="28"/>
        </w:rPr>
        <w:t>IV</w:t>
      </w:r>
      <w:r w:rsidR="002C4987" w:rsidRPr="00E4426E">
        <w:rPr>
          <w:rFonts w:ascii="Palatino Linotype" w:hAnsi="Palatino Linotype"/>
          <w:b/>
          <w:sz w:val="28"/>
          <w:szCs w:val="28"/>
        </w:rPr>
        <w:t>.</w:t>
      </w:r>
      <w:r w:rsidR="002C4987" w:rsidRPr="00E4426E">
        <w:rPr>
          <w:rFonts w:ascii="Palatino Linotype" w:hAnsi="Palatino Linotype"/>
          <w:b/>
        </w:rPr>
        <w:t xml:space="preserve"> </w:t>
      </w:r>
      <w:r w:rsidR="006546AC" w:rsidRPr="00E4426E">
        <w:rPr>
          <w:rFonts w:ascii="Palatino Linotype" w:hAnsi="Palatino Linotype"/>
        </w:rPr>
        <w:t xml:space="preserve">Inconforme con la </w:t>
      </w:r>
      <w:r w:rsidR="006546AC" w:rsidRPr="00E4426E">
        <w:rPr>
          <w:rFonts w:ascii="Palatino Linotype" w:hAnsi="Palatino Linotype" w:cs="Arial"/>
        </w:rPr>
        <w:t xml:space="preserve">respuesta, el </w:t>
      </w:r>
      <w:r w:rsidR="000D0CCF" w:rsidRPr="00E4426E">
        <w:rPr>
          <w:rFonts w:ascii="Palatino Linotype" w:hAnsi="Palatino Linotype" w:cs="Arial"/>
        </w:rPr>
        <w:t xml:space="preserve">quince </w:t>
      </w:r>
      <w:r w:rsidR="006546AC" w:rsidRPr="00E4426E">
        <w:rPr>
          <w:rFonts w:ascii="Palatino Linotype" w:hAnsi="Palatino Linotype" w:cs="Arial"/>
        </w:rPr>
        <w:t xml:space="preserve">de enero de dos mil veinte, </w:t>
      </w:r>
      <w:r w:rsidR="006546AC" w:rsidRPr="00E4426E">
        <w:rPr>
          <w:rFonts w:ascii="Palatino Linotype" w:hAnsi="Palatino Linotype"/>
          <w:b/>
        </w:rPr>
        <w:t>EL RECURRENTE</w:t>
      </w:r>
      <w:r w:rsidR="006546AC" w:rsidRPr="00E4426E">
        <w:rPr>
          <w:rFonts w:ascii="Palatino Linotype" w:hAnsi="Palatino Linotype"/>
        </w:rPr>
        <w:t xml:space="preserve"> interpuso el recurso de revisión objeto del presente estudio, el cual fue registrado en </w:t>
      </w:r>
      <w:r w:rsidR="006546AC" w:rsidRPr="00E4426E">
        <w:rPr>
          <w:rFonts w:ascii="Palatino Linotype" w:hAnsi="Palatino Linotype"/>
          <w:b/>
        </w:rPr>
        <w:t xml:space="preserve">EL SAIMEX </w:t>
      </w:r>
      <w:r w:rsidR="006546AC" w:rsidRPr="00E4426E">
        <w:rPr>
          <w:rFonts w:ascii="Palatino Linotype" w:hAnsi="Palatino Linotype"/>
        </w:rPr>
        <w:t xml:space="preserve">y se le asignó el número de expediente </w:t>
      </w:r>
      <w:r w:rsidR="006546AC" w:rsidRPr="00E4426E">
        <w:rPr>
          <w:rFonts w:ascii="Palatino Linotype" w:hAnsi="Palatino Linotype" w:cs="Arial"/>
          <w:b/>
          <w:bCs/>
        </w:rPr>
        <w:t>00</w:t>
      </w:r>
      <w:r w:rsidR="000D0CCF" w:rsidRPr="00E4426E">
        <w:rPr>
          <w:rFonts w:ascii="Palatino Linotype" w:hAnsi="Palatino Linotype" w:cs="Arial"/>
          <w:b/>
          <w:bCs/>
        </w:rPr>
        <w:t>497</w:t>
      </w:r>
      <w:r w:rsidR="006546AC" w:rsidRPr="00E4426E">
        <w:rPr>
          <w:rFonts w:ascii="Palatino Linotype" w:hAnsi="Palatino Linotype" w:cs="Arial"/>
          <w:b/>
          <w:bCs/>
        </w:rPr>
        <w:t>/INFOEM/IP/RR/2020</w:t>
      </w:r>
      <w:r w:rsidR="006546AC" w:rsidRPr="00E4426E">
        <w:rPr>
          <w:rFonts w:ascii="Palatino Linotype" w:hAnsi="Palatino Linotype" w:cs="Arial"/>
        </w:rPr>
        <w:t>, en el que señaló como acto impugnado lo siguiente:</w:t>
      </w:r>
    </w:p>
    <w:p w14:paraId="1FC036A7" w14:textId="77777777" w:rsidR="006546AC" w:rsidRPr="00E4426E" w:rsidRDefault="006546AC" w:rsidP="00B9228C">
      <w:pPr>
        <w:ind w:left="851" w:right="899"/>
        <w:jc w:val="both"/>
        <w:rPr>
          <w:rFonts w:ascii="Palatino Linotype" w:hAnsi="Palatino Linotype" w:cs="Arial"/>
          <w:i/>
          <w:sz w:val="22"/>
          <w:szCs w:val="22"/>
        </w:rPr>
      </w:pPr>
    </w:p>
    <w:p w14:paraId="2BFD6063" w14:textId="77777777" w:rsidR="00D73FD7" w:rsidRPr="00E4426E" w:rsidRDefault="00D73FD7" w:rsidP="00B9228C">
      <w:pPr>
        <w:ind w:left="851" w:right="899"/>
        <w:jc w:val="both"/>
        <w:rPr>
          <w:rFonts w:ascii="Palatino Linotype" w:hAnsi="Palatino Linotype" w:cs="Arial"/>
          <w:i/>
          <w:sz w:val="22"/>
          <w:szCs w:val="22"/>
        </w:rPr>
      </w:pPr>
      <w:r w:rsidRPr="00E4426E">
        <w:rPr>
          <w:rFonts w:ascii="Palatino Linotype" w:hAnsi="Palatino Linotype" w:cs="Arial"/>
          <w:i/>
          <w:sz w:val="22"/>
          <w:szCs w:val="22"/>
        </w:rPr>
        <w:t>“</w:t>
      </w:r>
      <w:r w:rsidR="000D0CCF" w:rsidRPr="00E4426E">
        <w:rPr>
          <w:rFonts w:ascii="Palatino Linotype" w:hAnsi="Palatino Linotype" w:cs="Arial"/>
          <w:i/>
          <w:sz w:val="22"/>
          <w:szCs w:val="22"/>
        </w:rPr>
        <w:t>SE REQUIRIO LA PRIMERA Y SEGUNDA QUINCENA DE DICIEMBRE DE 2019 CON CARGOS, DIETAS, ADMINISTRATIVOS, LISTA DE RAYA Y AGUINALDO</w:t>
      </w:r>
      <w:r w:rsidR="00C227A2" w:rsidRPr="00E4426E">
        <w:rPr>
          <w:rFonts w:ascii="Palatino Linotype" w:hAnsi="Palatino Linotype" w:cs="Arial"/>
          <w:i/>
          <w:sz w:val="22"/>
          <w:szCs w:val="22"/>
        </w:rPr>
        <w:t>"</w:t>
      </w:r>
      <w:r w:rsidR="00D730A4" w:rsidRPr="00E4426E">
        <w:rPr>
          <w:rFonts w:ascii="Palatino Linotype" w:hAnsi="Palatino Linotype" w:cs="Arial"/>
          <w:i/>
          <w:sz w:val="22"/>
          <w:szCs w:val="22"/>
        </w:rPr>
        <w:t xml:space="preserve"> </w:t>
      </w:r>
      <w:r w:rsidRPr="00E4426E">
        <w:rPr>
          <w:rFonts w:ascii="Palatino Linotype" w:hAnsi="Palatino Linotype" w:cs="Arial"/>
          <w:i/>
          <w:sz w:val="22"/>
          <w:szCs w:val="22"/>
        </w:rPr>
        <w:t>(Sic)</w:t>
      </w:r>
    </w:p>
    <w:p w14:paraId="326786E3" w14:textId="77777777" w:rsidR="002C4987" w:rsidRPr="00E4426E" w:rsidRDefault="002C4987" w:rsidP="00B9228C">
      <w:pPr>
        <w:ind w:left="851" w:right="899"/>
        <w:jc w:val="both"/>
        <w:rPr>
          <w:rFonts w:ascii="Palatino Linotype" w:hAnsi="Palatino Linotype" w:cs="Arial"/>
          <w:i/>
          <w:sz w:val="22"/>
          <w:szCs w:val="22"/>
        </w:rPr>
      </w:pPr>
    </w:p>
    <w:p w14:paraId="48AE92E6" w14:textId="77777777" w:rsidR="00674DAF" w:rsidRPr="00E4426E" w:rsidRDefault="00674DAF" w:rsidP="00B9228C">
      <w:pPr>
        <w:spacing w:line="360" w:lineRule="auto"/>
        <w:jc w:val="both"/>
        <w:rPr>
          <w:rFonts w:ascii="Palatino Linotype" w:hAnsi="Palatino Linotype" w:cs="Arial"/>
        </w:rPr>
      </w:pPr>
      <w:r w:rsidRPr="00E4426E">
        <w:rPr>
          <w:rFonts w:ascii="Palatino Linotype" w:hAnsi="Palatino Linotype" w:cs="Arial"/>
        </w:rPr>
        <w:t xml:space="preserve">Asimismo, como razones o motivos de inconformidad:  </w:t>
      </w:r>
    </w:p>
    <w:p w14:paraId="6C4652A0" w14:textId="77777777" w:rsidR="002C4987" w:rsidRPr="00E4426E" w:rsidRDefault="002C4987" w:rsidP="00B9228C">
      <w:pPr>
        <w:ind w:left="851" w:right="899"/>
        <w:jc w:val="both"/>
        <w:rPr>
          <w:rFonts w:ascii="Palatino Linotype" w:hAnsi="Palatino Linotype" w:cs="Arial"/>
          <w:i/>
          <w:sz w:val="22"/>
          <w:szCs w:val="22"/>
        </w:rPr>
      </w:pPr>
    </w:p>
    <w:p w14:paraId="60DCB27E" w14:textId="77777777" w:rsidR="00674DAF" w:rsidRPr="00E4426E" w:rsidRDefault="006271FC" w:rsidP="00B9228C">
      <w:pPr>
        <w:ind w:left="851" w:right="899"/>
        <w:jc w:val="both"/>
        <w:rPr>
          <w:rFonts w:ascii="Palatino Linotype" w:hAnsi="Palatino Linotype" w:cs="Arial"/>
          <w:i/>
          <w:sz w:val="22"/>
          <w:szCs w:val="22"/>
        </w:rPr>
      </w:pPr>
      <w:r w:rsidRPr="00E4426E">
        <w:rPr>
          <w:rFonts w:ascii="Palatino Linotype" w:hAnsi="Palatino Linotype" w:cs="Arial"/>
          <w:i/>
          <w:sz w:val="22"/>
          <w:szCs w:val="22"/>
        </w:rPr>
        <w:t>"</w:t>
      </w:r>
      <w:r w:rsidR="000D0CCF" w:rsidRPr="00E4426E">
        <w:rPr>
          <w:rFonts w:ascii="Palatino Linotype" w:hAnsi="Palatino Linotype" w:cs="Arial"/>
          <w:i/>
          <w:sz w:val="22"/>
          <w:szCs w:val="22"/>
        </w:rPr>
        <w:t>NO SE HA RECIBIDO RESPUESTA A LA SOLICITUD</w:t>
      </w:r>
      <w:r w:rsidR="00674DAF" w:rsidRPr="00E4426E">
        <w:rPr>
          <w:rFonts w:ascii="Palatino Linotype" w:hAnsi="Palatino Linotype" w:cs="Arial"/>
          <w:i/>
          <w:sz w:val="22"/>
          <w:szCs w:val="22"/>
        </w:rPr>
        <w:t>” (Sic)</w:t>
      </w:r>
    </w:p>
    <w:p w14:paraId="0DB87B0C" w14:textId="77777777" w:rsidR="00D03D86" w:rsidRPr="00E4426E" w:rsidRDefault="00D03D86" w:rsidP="00B9228C">
      <w:pPr>
        <w:ind w:left="851" w:right="899"/>
        <w:jc w:val="both"/>
        <w:rPr>
          <w:rFonts w:ascii="Palatino Linotype" w:hAnsi="Palatino Linotype" w:cs="Arial"/>
          <w:i/>
          <w:sz w:val="22"/>
          <w:szCs w:val="22"/>
        </w:rPr>
      </w:pPr>
    </w:p>
    <w:p w14:paraId="795524B7" w14:textId="77777777" w:rsidR="002C4987" w:rsidRPr="00E4426E" w:rsidRDefault="002C4987" w:rsidP="00B9228C">
      <w:pPr>
        <w:pStyle w:val="Default"/>
        <w:spacing w:line="360" w:lineRule="auto"/>
        <w:ind w:right="49"/>
        <w:jc w:val="both"/>
        <w:rPr>
          <w:rFonts w:ascii="Palatino Linotype" w:hAnsi="Palatino Linotype"/>
          <w:lang w:val="es-ES_tradnl"/>
        </w:rPr>
      </w:pPr>
      <w:r w:rsidRPr="00E4426E">
        <w:rPr>
          <w:rFonts w:ascii="Palatino Linotype" w:hAnsi="Palatino Linotype"/>
          <w:b/>
          <w:sz w:val="28"/>
          <w:szCs w:val="28"/>
        </w:rPr>
        <w:t xml:space="preserve">V. </w:t>
      </w:r>
      <w:r w:rsidRPr="00E4426E">
        <w:rPr>
          <w:rFonts w:ascii="Palatino Linotype" w:hAnsi="Palatino Linotype"/>
        </w:rPr>
        <w:t>El</w:t>
      </w:r>
      <w:r w:rsidRPr="00E4426E">
        <w:rPr>
          <w:rFonts w:ascii="Palatino Linotype" w:hAnsi="Palatino Linotype"/>
          <w:b/>
          <w:sz w:val="28"/>
          <w:szCs w:val="28"/>
        </w:rPr>
        <w:t xml:space="preserve"> </w:t>
      </w:r>
      <w:r w:rsidR="000D0CCF" w:rsidRPr="00E4426E">
        <w:rPr>
          <w:rFonts w:ascii="Palatino Linotype" w:hAnsi="Palatino Linotype"/>
        </w:rPr>
        <w:t>quince</w:t>
      </w:r>
      <w:r w:rsidR="006546AC" w:rsidRPr="00E4426E">
        <w:rPr>
          <w:rFonts w:ascii="Palatino Linotype" w:hAnsi="Palatino Linotype"/>
        </w:rPr>
        <w:t xml:space="preserve"> de enero </w:t>
      </w:r>
      <w:r w:rsidR="008B700A" w:rsidRPr="00E4426E">
        <w:rPr>
          <w:rFonts w:ascii="Palatino Linotype" w:hAnsi="Palatino Linotype"/>
        </w:rPr>
        <w:t>d</w:t>
      </w:r>
      <w:r w:rsidR="005628B0" w:rsidRPr="00E4426E">
        <w:rPr>
          <w:rFonts w:ascii="Palatino Linotype" w:hAnsi="Palatino Linotype"/>
        </w:rPr>
        <w:t xml:space="preserve">e dos mil </w:t>
      </w:r>
      <w:r w:rsidR="006546AC" w:rsidRPr="00E4426E">
        <w:rPr>
          <w:rFonts w:ascii="Palatino Linotype" w:hAnsi="Palatino Linotype"/>
        </w:rPr>
        <w:t>veinte</w:t>
      </w:r>
      <w:r w:rsidR="00D73FD7" w:rsidRPr="00E4426E">
        <w:rPr>
          <w:rFonts w:ascii="Palatino Linotype" w:hAnsi="Palatino Linotype"/>
        </w:rPr>
        <w:t>,</w:t>
      </w:r>
      <w:r w:rsidR="00D730A4" w:rsidRPr="00E4426E">
        <w:rPr>
          <w:rFonts w:ascii="Palatino Linotype" w:hAnsi="Palatino Linotype"/>
        </w:rPr>
        <w:t xml:space="preserve"> </w:t>
      </w:r>
      <w:r w:rsidRPr="00E4426E">
        <w:rPr>
          <w:rFonts w:ascii="Palatino Linotype" w:hAnsi="Palatino Linotype"/>
        </w:rPr>
        <w:t xml:space="preserve">el </w:t>
      </w:r>
      <w:r w:rsidRPr="00E4426E">
        <w:rPr>
          <w:rFonts w:ascii="Palatino Linotype" w:hAnsi="Palatino Linotype"/>
          <w:lang w:val="es-ES_tradnl"/>
        </w:rPr>
        <w:t>recurso de que</w:t>
      </w:r>
      <w:r w:rsidRPr="00E4426E">
        <w:rPr>
          <w:rFonts w:ascii="Palatino Linotype" w:hAnsi="Palatino Linotype"/>
        </w:rPr>
        <w:t xml:space="preserve"> se trata</w:t>
      </w:r>
      <w:r w:rsidRPr="00E4426E">
        <w:rPr>
          <w:rFonts w:ascii="Palatino Linotype" w:hAnsi="Palatino Linotype"/>
          <w:lang w:val="es-ES_tradnl"/>
        </w:rPr>
        <w:t xml:space="preserve"> se envió electrónicamente al Instituto de </w:t>
      </w:r>
      <w:r w:rsidRPr="00E4426E">
        <w:rPr>
          <w:rFonts w:ascii="Palatino Linotype" w:eastAsia="Arial Unicode MS" w:hAnsi="Palatino Linotype"/>
        </w:rPr>
        <w:t>Transparencia</w:t>
      </w:r>
      <w:r w:rsidRPr="00E4426E">
        <w:rPr>
          <w:rFonts w:ascii="Palatino Linotype" w:hAnsi="Palatino Linotype"/>
          <w:lang w:val="es-ES_tradnl"/>
        </w:rPr>
        <w:t>, Acceso a la Información Pública y Protección de Datos Personales del Estado de México y Municipios y con fundamento en el artículo 185</w:t>
      </w:r>
      <w:r w:rsidR="00943A1C" w:rsidRPr="00E4426E">
        <w:rPr>
          <w:rFonts w:ascii="Palatino Linotype" w:hAnsi="Palatino Linotype"/>
          <w:lang w:val="es-ES_tradnl"/>
        </w:rPr>
        <w:t>,</w:t>
      </w:r>
      <w:r w:rsidRPr="00E4426E">
        <w:rPr>
          <w:rFonts w:ascii="Palatino Linotype" w:hAnsi="Palatino Linotype"/>
          <w:lang w:val="es-ES_tradnl"/>
        </w:rPr>
        <w:t xml:space="preserve"> fracción I de la </w:t>
      </w:r>
      <w:r w:rsidRPr="00E4426E">
        <w:rPr>
          <w:rFonts w:ascii="Palatino Linotype" w:hAnsi="Palatino Linotype"/>
        </w:rPr>
        <w:t>Ley de Transparencia y Acceso a la Información Pública del Estado de México y Municipios</w:t>
      </w:r>
      <w:r w:rsidRPr="00E4426E">
        <w:rPr>
          <w:rFonts w:ascii="Palatino Linotype" w:hAnsi="Palatino Linotype"/>
          <w:lang w:val="es-ES_tradnl"/>
        </w:rPr>
        <w:t>, se turnó, a través del</w:t>
      </w:r>
      <w:r w:rsidRPr="00E4426E">
        <w:rPr>
          <w:rFonts w:ascii="Palatino Linotype" w:eastAsia="Arial Unicode MS" w:hAnsi="Palatino Linotype"/>
          <w:lang w:val="es-ES_tradnl"/>
        </w:rPr>
        <w:t xml:space="preserve"> </w:t>
      </w:r>
      <w:r w:rsidRPr="00E4426E">
        <w:rPr>
          <w:rFonts w:ascii="Palatino Linotype" w:eastAsia="Arial Unicode MS" w:hAnsi="Palatino Linotype"/>
          <w:b/>
          <w:lang w:val="es-ES_tradnl"/>
        </w:rPr>
        <w:t>SAIMEX</w:t>
      </w:r>
      <w:r w:rsidRPr="00E4426E">
        <w:rPr>
          <w:rFonts w:ascii="Palatino Linotype" w:hAnsi="Palatino Linotype"/>
        </w:rPr>
        <w:t xml:space="preserve">, a la </w:t>
      </w:r>
      <w:r w:rsidRPr="00E4426E">
        <w:rPr>
          <w:rFonts w:ascii="Palatino Linotype" w:hAnsi="Palatino Linotype"/>
          <w:lang w:val="es-ES_tradnl"/>
        </w:rPr>
        <w:t xml:space="preserve">Comisionada </w:t>
      </w:r>
      <w:r w:rsidRPr="00E4426E">
        <w:rPr>
          <w:rFonts w:ascii="Palatino Linotype" w:hAnsi="Palatino Linotype"/>
          <w:b/>
          <w:lang w:val="es-ES_tradnl"/>
        </w:rPr>
        <w:t>EVA ABAID YAPUR</w:t>
      </w:r>
      <w:r w:rsidRPr="00E4426E">
        <w:rPr>
          <w:rFonts w:ascii="Palatino Linotype" w:hAnsi="Palatino Linotype"/>
        </w:rPr>
        <w:t>,</w:t>
      </w:r>
      <w:r w:rsidRPr="00E4426E">
        <w:rPr>
          <w:rFonts w:ascii="Palatino Linotype" w:hAnsi="Palatino Linotype"/>
          <w:lang w:val="es-ES_tradnl"/>
        </w:rPr>
        <w:t xml:space="preserve"> a efecto de decretar su admisión o </w:t>
      </w:r>
      <w:proofErr w:type="spellStart"/>
      <w:r w:rsidRPr="00E4426E">
        <w:rPr>
          <w:rFonts w:ascii="Palatino Linotype" w:hAnsi="Palatino Linotype"/>
          <w:lang w:val="es-ES_tradnl"/>
        </w:rPr>
        <w:t>desechamiento</w:t>
      </w:r>
      <w:proofErr w:type="spellEnd"/>
      <w:r w:rsidRPr="00E4426E">
        <w:rPr>
          <w:rFonts w:ascii="Palatino Linotype" w:hAnsi="Palatino Linotype"/>
          <w:lang w:val="es-ES_tradnl"/>
        </w:rPr>
        <w:t>.</w:t>
      </w:r>
    </w:p>
    <w:p w14:paraId="526E8ADF" w14:textId="77777777" w:rsidR="002C4987" w:rsidRPr="00E4426E" w:rsidRDefault="002C4987" w:rsidP="00B9228C">
      <w:pPr>
        <w:pStyle w:val="Default"/>
        <w:spacing w:line="360" w:lineRule="auto"/>
        <w:ind w:right="49"/>
        <w:jc w:val="both"/>
        <w:rPr>
          <w:rFonts w:ascii="Palatino Linotype" w:hAnsi="Palatino Linotype"/>
          <w:lang w:val="es-ES_tradnl"/>
        </w:rPr>
      </w:pPr>
    </w:p>
    <w:p w14:paraId="75D279BB" w14:textId="77777777" w:rsidR="002C4987" w:rsidRPr="00E4426E" w:rsidRDefault="002C4987" w:rsidP="00B9228C">
      <w:pPr>
        <w:pStyle w:val="Piedepgina"/>
        <w:spacing w:line="360" w:lineRule="auto"/>
        <w:jc w:val="both"/>
        <w:rPr>
          <w:rFonts w:ascii="Palatino Linotype" w:hAnsi="Palatino Linotype" w:cs="Arial"/>
        </w:rPr>
      </w:pPr>
      <w:r w:rsidRPr="00E4426E">
        <w:rPr>
          <w:rFonts w:ascii="Palatino Linotype" w:hAnsi="Palatino Linotype" w:cs="Arial"/>
          <w:b/>
          <w:sz w:val="28"/>
        </w:rPr>
        <w:t>V</w:t>
      </w:r>
      <w:r w:rsidR="00EA1ECC" w:rsidRPr="00E4426E">
        <w:rPr>
          <w:rFonts w:ascii="Palatino Linotype" w:hAnsi="Palatino Linotype" w:cs="Arial"/>
          <w:b/>
          <w:sz w:val="28"/>
        </w:rPr>
        <w:t>I</w:t>
      </w:r>
      <w:r w:rsidRPr="00E4426E">
        <w:rPr>
          <w:rFonts w:ascii="Palatino Linotype" w:hAnsi="Palatino Linotype" w:cs="Arial"/>
          <w:b/>
          <w:sz w:val="28"/>
        </w:rPr>
        <w:t xml:space="preserve">. </w:t>
      </w:r>
      <w:r w:rsidRPr="00E4426E">
        <w:rPr>
          <w:rFonts w:ascii="Palatino Linotype" w:hAnsi="Palatino Linotype" w:cs="Arial"/>
        </w:rPr>
        <w:t>De las constancias del expediente electrónico del</w:t>
      </w:r>
      <w:r w:rsidRPr="00E4426E">
        <w:rPr>
          <w:rFonts w:ascii="Palatino Linotype" w:hAnsi="Palatino Linotype" w:cs="Arial"/>
          <w:b/>
        </w:rPr>
        <w:t xml:space="preserve"> SAIMEX</w:t>
      </w:r>
      <w:r w:rsidRPr="00E4426E">
        <w:rPr>
          <w:rFonts w:ascii="Palatino Linotype" w:hAnsi="Palatino Linotype" w:cs="Arial"/>
        </w:rPr>
        <w:t xml:space="preserve">, se advierte que en fecha </w:t>
      </w:r>
      <w:r w:rsidR="000D0CCF" w:rsidRPr="00E4426E">
        <w:rPr>
          <w:rFonts w:ascii="Palatino Linotype" w:hAnsi="Palatino Linotype" w:cs="Arial"/>
        </w:rPr>
        <w:t xml:space="preserve">veintiuno </w:t>
      </w:r>
      <w:r w:rsidR="00C75787" w:rsidRPr="00E4426E">
        <w:rPr>
          <w:rFonts w:ascii="Palatino Linotype" w:hAnsi="Palatino Linotype" w:cs="Arial"/>
        </w:rPr>
        <w:t>de enero de dos mil veinte</w:t>
      </w:r>
      <w:r w:rsidRPr="00E4426E">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4426E">
        <w:rPr>
          <w:rFonts w:ascii="Palatino Linotype" w:hAnsi="Palatino Linotype" w:cs="Arial"/>
          <w:b/>
        </w:rPr>
        <w:t xml:space="preserve">EL SUJETO OBLIGADO </w:t>
      </w:r>
      <w:r w:rsidRPr="00E4426E">
        <w:rPr>
          <w:rFonts w:ascii="Palatino Linotype" w:hAnsi="Palatino Linotype" w:cs="Arial"/>
        </w:rPr>
        <w:t>rindiera su</w:t>
      </w:r>
      <w:r w:rsidRPr="00E4426E">
        <w:rPr>
          <w:rFonts w:ascii="Palatino Linotype" w:hAnsi="Palatino Linotype" w:cs="Arial"/>
          <w:b/>
        </w:rPr>
        <w:t xml:space="preserve"> </w:t>
      </w:r>
      <w:r w:rsidRPr="00E4426E">
        <w:rPr>
          <w:rFonts w:ascii="Palatino Linotype" w:hAnsi="Palatino Linotype" w:cs="Arial"/>
        </w:rPr>
        <w:t>Informe Justificado.</w:t>
      </w:r>
    </w:p>
    <w:p w14:paraId="2694EA47" w14:textId="77777777" w:rsidR="006546AC" w:rsidRPr="00E4426E" w:rsidRDefault="006546AC" w:rsidP="00B9228C">
      <w:pPr>
        <w:pStyle w:val="Piedepgina"/>
        <w:spacing w:line="360" w:lineRule="auto"/>
        <w:jc w:val="both"/>
        <w:rPr>
          <w:rFonts w:ascii="Palatino Linotype" w:hAnsi="Palatino Linotype" w:cs="Arial"/>
        </w:rPr>
      </w:pPr>
    </w:p>
    <w:p w14:paraId="39EC7CA3" w14:textId="77777777" w:rsidR="000D0CCF" w:rsidRPr="00E4426E" w:rsidRDefault="006B1DBD" w:rsidP="00B9228C">
      <w:pPr>
        <w:spacing w:line="360" w:lineRule="auto"/>
        <w:jc w:val="both"/>
        <w:rPr>
          <w:rFonts w:ascii="Palatino Linotype" w:hAnsi="Palatino Linotype" w:cs="Arial"/>
          <w:noProof/>
          <w:lang w:eastAsia="es-MX"/>
        </w:rPr>
      </w:pPr>
      <w:r w:rsidRPr="00E4426E">
        <w:rPr>
          <w:rFonts w:ascii="Palatino Linotype" w:eastAsia="Arial Unicode MS" w:hAnsi="Palatino Linotype" w:cs="Arial"/>
          <w:b/>
          <w:sz w:val="28"/>
          <w:szCs w:val="28"/>
        </w:rPr>
        <w:t>V</w:t>
      </w:r>
      <w:r w:rsidR="00EA1ECC" w:rsidRPr="00E4426E">
        <w:rPr>
          <w:rFonts w:ascii="Palatino Linotype" w:eastAsia="Arial Unicode MS" w:hAnsi="Palatino Linotype" w:cs="Arial"/>
          <w:b/>
          <w:sz w:val="28"/>
          <w:szCs w:val="28"/>
        </w:rPr>
        <w:t>I</w:t>
      </w:r>
      <w:r w:rsidRPr="00E4426E">
        <w:rPr>
          <w:rFonts w:ascii="Palatino Linotype" w:eastAsia="Arial Unicode MS" w:hAnsi="Palatino Linotype" w:cs="Arial"/>
          <w:b/>
          <w:sz w:val="28"/>
          <w:szCs w:val="28"/>
        </w:rPr>
        <w:t>I</w:t>
      </w:r>
      <w:r w:rsidR="00342E62" w:rsidRPr="00E4426E">
        <w:rPr>
          <w:rFonts w:ascii="Palatino Linotype" w:eastAsia="Arial Unicode MS" w:hAnsi="Palatino Linotype" w:cs="Arial"/>
          <w:b/>
          <w:sz w:val="28"/>
          <w:szCs w:val="28"/>
        </w:rPr>
        <w:t xml:space="preserve">. </w:t>
      </w:r>
      <w:r w:rsidR="000D0CCF" w:rsidRPr="00E4426E">
        <w:rPr>
          <w:rFonts w:ascii="Palatino Linotype" w:hAnsi="Palatino Linotype" w:cs="Arial"/>
          <w:lang w:val="es-ES"/>
        </w:rPr>
        <w:t>En cumplimiento a lo anterior, de las constancias del expediente electrónico del</w:t>
      </w:r>
      <w:r w:rsidR="000D0CCF" w:rsidRPr="00E4426E">
        <w:rPr>
          <w:rFonts w:ascii="Palatino Linotype" w:hAnsi="Palatino Linotype" w:cs="Arial"/>
          <w:b/>
          <w:lang w:val="es-ES"/>
        </w:rPr>
        <w:t xml:space="preserve"> SAIMEX</w:t>
      </w:r>
      <w:r w:rsidR="000D0CCF" w:rsidRPr="00E4426E">
        <w:rPr>
          <w:rFonts w:ascii="Palatino Linotype" w:hAnsi="Palatino Linotype" w:cs="Arial"/>
          <w:lang w:val="es-ES"/>
        </w:rPr>
        <w:t>, se observa que</w:t>
      </w:r>
      <w:r w:rsidR="000D0CCF" w:rsidRPr="00E4426E">
        <w:rPr>
          <w:rFonts w:ascii="Palatino Linotype" w:hAnsi="Palatino Linotype" w:cs="Arial"/>
          <w:b/>
          <w:lang w:val="es-ES"/>
        </w:rPr>
        <w:t xml:space="preserve"> </w:t>
      </w:r>
      <w:r w:rsidR="000D0CCF" w:rsidRPr="00E4426E">
        <w:rPr>
          <w:rFonts w:ascii="Palatino Linotype" w:hAnsi="Palatino Linotype" w:cs="Arial"/>
          <w:lang w:val="es-ES"/>
        </w:rPr>
        <w:t>el día treinta de enero de dos mil veinte,</w:t>
      </w:r>
      <w:r w:rsidR="000D0CCF" w:rsidRPr="00E4426E">
        <w:rPr>
          <w:rFonts w:ascii="Palatino Linotype" w:hAnsi="Palatino Linotype" w:cs="Arial"/>
          <w:b/>
          <w:lang w:val="es-ES"/>
        </w:rPr>
        <w:t xml:space="preserve"> EL</w:t>
      </w:r>
      <w:r w:rsidR="000D0CCF" w:rsidRPr="00E4426E">
        <w:rPr>
          <w:rFonts w:ascii="Palatino Linotype" w:hAnsi="Palatino Linotype" w:cs="Arial"/>
          <w:lang w:val="es-ES"/>
        </w:rPr>
        <w:t xml:space="preserve"> </w:t>
      </w:r>
      <w:r w:rsidR="000D0CCF" w:rsidRPr="00E4426E">
        <w:rPr>
          <w:rFonts w:ascii="Palatino Linotype" w:hAnsi="Palatino Linotype" w:cs="Arial"/>
          <w:b/>
          <w:lang w:val="es-ES"/>
        </w:rPr>
        <w:t>SUJETO OBLIGADO</w:t>
      </w:r>
      <w:r w:rsidR="000D0CCF" w:rsidRPr="00E4426E">
        <w:rPr>
          <w:rFonts w:ascii="Palatino Linotype" w:hAnsi="Palatino Linotype" w:cs="Arial"/>
          <w:lang w:val="es-ES"/>
        </w:rPr>
        <w:t xml:space="preserve"> envió el Informe Justificado, como se desprende a continuación</w:t>
      </w:r>
      <w:r w:rsidR="000D0CCF" w:rsidRPr="00E4426E">
        <w:rPr>
          <w:rFonts w:ascii="Palatino Linotype" w:hAnsi="Palatino Linotype" w:cs="Arial"/>
          <w:noProof/>
          <w:lang w:eastAsia="es-MX"/>
        </w:rPr>
        <w:t xml:space="preserve">: </w:t>
      </w:r>
    </w:p>
    <w:p w14:paraId="407640B2" w14:textId="77777777" w:rsidR="000D0CCF" w:rsidRPr="00E4426E" w:rsidRDefault="000D0CCF" w:rsidP="00B9228C">
      <w:pPr>
        <w:spacing w:line="360" w:lineRule="auto"/>
        <w:jc w:val="both"/>
        <w:rPr>
          <w:rFonts w:ascii="Palatino Linotype" w:hAnsi="Palatino Linotype" w:cs="Arial"/>
          <w:noProof/>
          <w:lang w:eastAsia="es-MX"/>
        </w:rPr>
      </w:pPr>
      <w:r w:rsidRPr="00E4426E">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665408" behindDoc="0" locked="0" layoutInCell="1" allowOverlap="1" wp14:anchorId="346C1300" wp14:editId="3121BF0B">
                <wp:simplePos x="0" y="0"/>
                <wp:positionH relativeFrom="margin">
                  <wp:posOffset>141340</wp:posOffset>
                </wp:positionH>
                <wp:positionV relativeFrom="paragraph">
                  <wp:posOffset>922210</wp:posOffset>
                </wp:positionV>
                <wp:extent cx="5550195" cy="764274"/>
                <wp:effectExtent l="76200" t="38100" r="69850" b="93345"/>
                <wp:wrapNone/>
                <wp:docPr id="6" name="Rectángulo redondeado 6"/>
                <wp:cNvGraphicFramePr/>
                <a:graphic xmlns:a="http://schemas.openxmlformats.org/drawingml/2006/main">
                  <a:graphicData uri="http://schemas.microsoft.com/office/word/2010/wordprocessingShape">
                    <wps:wsp>
                      <wps:cNvSpPr/>
                      <wps:spPr>
                        <a:xfrm>
                          <a:off x="0" y="0"/>
                          <a:ext cx="5550195" cy="764274"/>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5B5D434C" id="Rectángulo redondeado 6" o:spid="_x0000_s1026" style="position:absolute;margin-left:11.15pt;margin-top:72.6pt;width:437pt;height:60.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SHtgIAAGEFAAAOAAAAZHJzL2Uyb0RvYy54bWysVM1u2zAMvg/YOwi6r07SOGmDOkXQIsOA&#10;oi2aDj0rsvwDyKImyXG6t9mz7MVKym6arjsN80EmRYo/H38uLveNZjvlfA0m4+OTEWfKSMhrU2b8&#10;++P6yxlnPgiTCw1GZfxZeX65/PzporMLNYEKdK4cQyPGLzqb8SoEu0gSLyvVCH8CVhkUFuAaEZB1&#10;ZZI70aH1RieT0WiWdOBy60Aq7/H2uhfyZbRfFEqGu6LwKjCdcYwtxNPFc0tnsrwQi9IJW9VyCEP8&#10;QxSNqA06PZi6FkGw1tUfTDW1dOChCCcSmgSKopYq5oDZjEd/ZLOphFUxFwTH2wNM/v+Zlbe7e8fq&#10;POMzzoxosEQPCNrvX6ZsNTCncjC5EjmwGWHVWb/AJxt77wbOI0mJ7wvX0B9TYvuI7/MBX7UPTOJl&#10;mqaj8XnKmUTZfDadzKdkNHl7bZ0PXxU0jIiMO2hNTvFEbMXuxode/1WPPBpY11rjvVhow7qMT87S&#10;OTkR2E+FFgHJxmKG3pScCV1io8rgokkPus7pOb32rtxeacd2AptlvR7hN4T3To18Xwtf9XpRNKhp&#10;Q2ZUbDsMlRhog3KbKu/YVrfuQWAY02iY5TVlODklL8hgT6ZRgpyD8FSHKpafQPwQHFnAZ3QvtK1E&#10;H8ppSpc9QEMuEdxDDJE7Ci+hcvYFJGoL+TM2A3qP9fNWrmvM9Ub4cC8cjgWGhqMe7vAoNCDSMFCc&#10;VeB+/u2e9LFbUcpZh2OGVfjRCqc4098M9vH5eDqluYzMNJ1PKP1jyfZYYtrmCrA4Y1wqVkaS9IN+&#10;JQsHzRNuhBV5RZEwEn339R6Yq9CPP+4UqVarqIazaEW4MRsryTjhSlV+3D8JZ4deDNjFt/A6kgj8&#10;+27sdemlgVUboKhjq77hiuATg3McyzDsHFoUx3zUetuMyxcAAAD//wMAUEsDBBQABgAIAAAAIQB+&#10;1m3Q3gAAAAoBAAAPAAAAZHJzL2Rvd25yZXYueG1sTI/BTsMwEETvSPyDtUhcKuoQWiuEOBWqxIUD&#10;UgIHjm68jSPidRS7bfh7lhMcd+ZpdqbaLX4UZ5zjEEjD/ToDgdQFO1Cv4eP95a4AEZMha8ZAqOEb&#10;I+zq66vKlDZcqMFzm3rBIRRLo8GlNJVSxs6hN3EdJiT2jmH2JvE599LO5sLhfpR5linpzUD8wZkJ&#10;9w67r/bkNVAbmn33WbjVClv3+nZsrNo4rW9vlucnEAmX9AfDb32uDjV3OoQT2ShGDXn+wCTrm20O&#10;goHiUbFyYEdtFci6kv8n1D8AAAD//wMAUEsBAi0AFAAGAAgAAAAhALaDOJL+AAAA4QEAABMAAAAA&#10;AAAAAAAAAAAAAAAAAFtDb250ZW50X1R5cGVzXS54bWxQSwECLQAUAAYACAAAACEAOP0h/9YAAACU&#10;AQAACwAAAAAAAAAAAAAAAAAvAQAAX3JlbHMvLnJlbHNQSwECLQAUAAYACAAAACEAhdokh7YCAABh&#10;BQAADgAAAAAAAAAAAAAAAAAuAgAAZHJzL2Uyb0RvYy54bWxQSwECLQAUAAYACAAAACEAftZt0N4A&#10;AAAKAQAADwAAAAAAAAAAAAAAAAAQBQAAZHJzL2Rvd25yZXYueG1sUEsFBgAAAAAEAAQA8wAAABsG&#10;AAAAAA==&#10;" filled="f" strokecolor="red" strokeweight="2.25pt">
                <v:shadow on="t" color="black" opacity="22937f" origin=",.5" offset="0,.63889mm"/>
                <w10:wrap anchorx="margin"/>
              </v:roundrect>
            </w:pict>
          </mc:Fallback>
        </mc:AlternateContent>
      </w:r>
      <w:r w:rsidRPr="00E4426E">
        <w:rPr>
          <w:rFonts w:ascii="Palatino Linotype" w:hAnsi="Palatino Linotype" w:cs="Arial"/>
          <w:noProof/>
          <w:lang w:eastAsia="es-MX"/>
        </w:rPr>
        <w:drawing>
          <wp:inline distT="0" distB="0" distL="0" distR="0" wp14:anchorId="76AACCE1" wp14:editId="1182C34F">
            <wp:extent cx="5791835" cy="255143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2551430"/>
                    </a:xfrm>
                    <a:prstGeom prst="rect">
                      <a:avLst/>
                    </a:prstGeom>
                  </pic:spPr>
                </pic:pic>
              </a:graphicData>
            </a:graphic>
          </wp:inline>
        </w:drawing>
      </w:r>
    </w:p>
    <w:p w14:paraId="139CD172" w14:textId="77777777" w:rsidR="000D0CCF" w:rsidRPr="00E4426E" w:rsidRDefault="000D0CCF" w:rsidP="00B9228C">
      <w:pPr>
        <w:spacing w:line="360" w:lineRule="auto"/>
        <w:jc w:val="both"/>
        <w:rPr>
          <w:rFonts w:ascii="Palatino Linotype" w:hAnsi="Palatino Linotype" w:cs="Arial"/>
          <w:noProof/>
          <w:lang w:eastAsia="es-MX"/>
        </w:rPr>
      </w:pPr>
    </w:p>
    <w:p w14:paraId="021BC1A8" w14:textId="77777777" w:rsidR="000D0CCF" w:rsidRPr="00E4426E" w:rsidRDefault="000D0CCF" w:rsidP="00B9228C">
      <w:pPr>
        <w:spacing w:line="360" w:lineRule="auto"/>
        <w:jc w:val="both"/>
        <w:rPr>
          <w:rFonts w:ascii="Palatino Linotype" w:hAnsi="Palatino Linotype" w:cs="Arial"/>
          <w:b/>
          <w:noProof/>
          <w:lang w:eastAsia="es-MX"/>
        </w:rPr>
      </w:pPr>
      <w:r w:rsidRPr="00E4426E">
        <w:rPr>
          <w:rFonts w:ascii="Palatino Linotype" w:hAnsi="Palatino Linotype" w:cs="Arial"/>
          <w:noProof/>
          <w:lang w:eastAsia="es-MX"/>
        </w:rPr>
        <w:lastRenderedPageBreak/>
        <w:t xml:space="preserve">Advirtiendo que en </w:t>
      </w:r>
      <w:r w:rsidRPr="00E4426E">
        <w:rPr>
          <w:rFonts w:ascii="Palatino Linotype" w:hAnsi="Palatino Linotype" w:cs="Arial"/>
          <w:lang w:val="es-ES"/>
        </w:rPr>
        <w:t>dicho</w:t>
      </w:r>
      <w:r w:rsidRPr="00E4426E">
        <w:rPr>
          <w:rFonts w:ascii="Palatino Linotype" w:hAnsi="Palatino Linotype" w:cs="Arial"/>
          <w:noProof/>
          <w:lang w:eastAsia="es-MX"/>
        </w:rPr>
        <w:t xml:space="preserve"> informe, </w:t>
      </w:r>
      <w:r w:rsidRPr="00E4426E">
        <w:rPr>
          <w:rFonts w:ascii="Palatino Linotype" w:hAnsi="Palatino Linotype" w:cs="Arial"/>
          <w:b/>
          <w:noProof/>
          <w:lang w:eastAsia="es-MX"/>
        </w:rPr>
        <w:t>EL SUJETO OBLIGADO</w:t>
      </w:r>
      <w:r w:rsidRPr="00E4426E">
        <w:rPr>
          <w:rFonts w:ascii="Palatino Linotype" w:hAnsi="Palatino Linotype" w:cs="Arial"/>
          <w:noProof/>
          <w:lang w:eastAsia="es-MX"/>
        </w:rPr>
        <w:t xml:space="preserve"> anexó el archivo electrónico </w:t>
      </w:r>
      <w:hyperlink r:id="rId13" w:history="1">
        <w:r w:rsidRPr="00E4426E">
          <w:rPr>
            <w:rFonts w:ascii="Palatino Linotype" w:hAnsi="Palatino Linotype" w:cs="Arial"/>
            <w:b/>
            <w:noProof/>
            <w:lang w:eastAsia="es-MX"/>
          </w:rPr>
          <w:t>INFORME DE JUSTIFICACION RECURSOS HUMANOS.pdf</w:t>
        </w:r>
      </w:hyperlink>
      <w:r w:rsidRPr="00E4426E">
        <w:rPr>
          <w:rFonts w:ascii="Palatino Linotype" w:hAnsi="Palatino Linotype" w:cs="Arial"/>
          <w:b/>
          <w:noProof/>
          <w:lang w:eastAsia="es-MX"/>
        </w:rPr>
        <w:t xml:space="preserve">, </w:t>
      </w:r>
      <w:r w:rsidRPr="00E4426E">
        <w:rPr>
          <w:rFonts w:ascii="Palatino Linotype" w:hAnsi="Palatino Linotype" w:cs="Arial"/>
          <w:noProof/>
          <w:lang w:eastAsia="es-MX"/>
        </w:rPr>
        <w:t>mismo que no se inserta</w:t>
      </w:r>
      <w:r w:rsidRPr="00E4426E">
        <w:rPr>
          <w:rFonts w:ascii="Palatino Linotype" w:hAnsi="Palatino Linotype"/>
          <w:noProof/>
          <w:lang w:eastAsia="es-MX"/>
        </w:rPr>
        <w:t>, en razón de que fue puesto a disposición del</w:t>
      </w:r>
      <w:r w:rsidRPr="00E4426E">
        <w:rPr>
          <w:rFonts w:ascii="Palatino Linotype" w:hAnsi="Palatino Linotype"/>
          <w:b/>
          <w:noProof/>
          <w:lang w:eastAsia="es-MX"/>
        </w:rPr>
        <w:t xml:space="preserve"> RECURRENTE</w:t>
      </w:r>
      <w:r w:rsidRPr="00E4426E">
        <w:rPr>
          <w:rFonts w:ascii="Palatino Linotype" w:hAnsi="Palatino Linotype"/>
          <w:noProof/>
          <w:lang w:eastAsia="es-MX"/>
        </w:rPr>
        <w:t xml:space="preserve"> el día cinco de marzo de dos mil veinte, por actualizar lo previsto en el artículo 185, fracción III de la Ley de la materia.</w:t>
      </w:r>
    </w:p>
    <w:p w14:paraId="7DE10931" w14:textId="77777777" w:rsidR="000D0CCF" w:rsidRPr="00E4426E" w:rsidRDefault="000D0CCF" w:rsidP="00B9228C">
      <w:pPr>
        <w:spacing w:line="360" w:lineRule="auto"/>
        <w:jc w:val="both"/>
        <w:rPr>
          <w:rFonts w:ascii="Palatino Linotype" w:eastAsia="Arial Unicode MS" w:hAnsi="Palatino Linotype" w:cs="Arial"/>
          <w:b/>
          <w:szCs w:val="28"/>
        </w:rPr>
      </w:pPr>
    </w:p>
    <w:p w14:paraId="3D2AA1BA" w14:textId="77777777" w:rsidR="000D0CCF" w:rsidRPr="00E4426E" w:rsidRDefault="000D0CCF" w:rsidP="00B9228C">
      <w:pPr>
        <w:tabs>
          <w:tab w:val="center" w:pos="4252"/>
          <w:tab w:val="right" w:pos="8504"/>
        </w:tabs>
        <w:spacing w:line="360" w:lineRule="auto"/>
        <w:jc w:val="both"/>
        <w:rPr>
          <w:rFonts w:ascii="Palatino Linotype" w:eastAsia="Arial Unicode MS" w:hAnsi="Palatino Linotype" w:cs="Arial"/>
          <w:lang w:val="es-ES_tradnl"/>
        </w:rPr>
      </w:pPr>
      <w:r w:rsidRPr="00E4426E">
        <w:rPr>
          <w:rFonts w:ascii="Palatino Linotype" w:eastAsiaTheme="minorEastAsia" w:hAnsi="Palatino Linotype" w:cstheme="minorBidi"/>
          <w:noProof/>
          <w:lang w:eastAsia="es-MX"/>
        </w:rPr>
        <w:t>Por su parte, el particular no realizó manifiestación alguna,</w:t>
      </w:r>
      <w:r w:rsidRPr="00E4426E">
        <w:rPr>
          <w:rFonts w:ascii="Palatino Linotype" w:eastAsia="Arial Unicode MS" w:hAnsi="Palatino Linotype" w:cs="Arial"/>
          <w:lang w:val="es-ES_tradnl"/>
        </w:rPr>
        <w:t xml:space="preserve"> ni presentó pruebas o alegatos.</w:t>
      </w:r>
    </w:p>
    <w:p w14:paraId="278B2FF8" w14:textId="77777777" w:rsidR="000D0CCF" w:rsidRPr="00E4426E" w:rsidRDefault="000D0CCF" w:rsidP="00B9228C">
      <w:pPr>
        <w:spacing w:line="360" w:lineRule="auto"/>
        <w:jc w:val="both"/>
        <w:rPr>
          <w:rFonts w:ascii="Palatino Linotype" w:eastAsia="Arial Unicode MS" w:hAnsi="Palatino Linotype" w:cs="Arial"/>
          <w:b/>
          <w:szCs w:val="28"/>
        </w:rPr>
      </w:pPr>
    </w:p>
    <w:p w14:paraId="21BBF6F1" w14:textId="5F00A4EA" w:rsidR="00495455" w:rsidRPr="00E4426E" w:rsidRDefault="0025082E" w:rsidP="00B9228C">
      <w:pPr>
        <w:spacing w:line="360" w:lineRule="auto"/>
        <w:jc w:val="both"/>
        <w:rPr>
          <w:rFonts w:ascii="Palatino Linotype" w:hAnsi="Palatino Linotype"/>
        </w:rPr>
      </w:pPr>
      <w:r>
        <w:rPr>
          <w:rFonts w:ascii="Palatino Linotype" w:hAnsi="Palatino Linotype"/>
          <w:b/>
          <w:noProof/>
          <w:sz w:val="28"/>
          <w:szCs w:val="28"/>
          <w:lang w:eastAsia="es-MX"/>
        </w:rPr>
        <mc:AlternateContent>
          <mc:Choice Requires="wps">
            <w:drawing>
              <wp:anchor distT="0" distB="0" distL="114300" distR="114300" simplePos="0" relativeHeight="251670528" behindDoc="0" locked="0" layoutInCell="1" allowOverlap="1" wp14:anchorId="36C39208" wp14:editId="41C39657">
                <wp:simplePos x="0" y="0"/>
                <wp:positionH relativeFrom="column">
                  <wp:posOffset>5714</wp:posOffset>
                </wp:positionH>
                <wp:positionV relativeFrom="paragraph">
                  <wp:posOffset>571500</wp:posOffset>
                </wp:positionV>
                <wp:extent cx="5972175" cy="3886200"/>
                <wp:effectExtent l="38100" t="19050" r="66675" b="95250"/>
                <wp:wrapNone/>
                <wp:docPr id="5" name="Conector recto 5"/>
                <wp:cNvGraphicFramePr/>
                <a:graphic xmlns:a="http://schemas.openxmlformats.org/drawingml/2006/main">
                  <a:graphicData uri="http://schemas.microsoft.com/office/word/2010/wordprocessingShape">
                    <wps:wsp>
                      <wps:cNvCnPr/>
                      <wps:spPr>
                        <a:xfrm>
                          <a:off x="0" y="0"/>
                          <a:ext cx="5972175" cy="3886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F5BB288" id="Conector recto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pt,45pt" to="470.7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TugEAAMUDAAAOAAAAZHJzL2Uyb0RvYy54bWysU9uO0zAQfUfiHyy/0yRF3S1R033oCl4Q&#10;VFw+wOuMG0u+aWya9O8ZO20WAdJKiBc7tuecmXNmsnuYrGFnwKi963izqjkDJ32v3anj37+9f7Pl&#10;LCbhemG8g45fIPKH/etXuzG0sPaDNz0gIxIX2zF0fEgptFUV5QBWxJUP4OhRebQi0RFPVY9iJHZr&#10;qnVd31Wjxz6glxAj3T7Oj3xf+JUCmT4rFSEx03GqLZUVy/qU12q/E+0JRRi0vJYh/qEKK7SjpAvV&#10;o0iC/UD9B5XVEn30Kq2kt5VXSksoGkhNU/+m5usgAhQtZE4Mi03x/9HKT+cjMt13fMOZE5ZadKBG&#10;yeSRYd7YJns0hthS6MEd8XqK4YhZ8KTQ5p2ksKn4ell8hSkxSZebd/fr5p4SSHp7u93eUecya/UM&#10;DxjTB/CW5Y+OG+2ycNGK88eY5tBbCOFyOXMB5StdDORg476AIjGUcl3QZYzgYJCdBQ2AkBJcaq6p&#10;S3SGKW3MAqxfBl7jMxTKiC3g5mXwgiiZvUsL2Grn8W8EabqVrOb4mwOz7mzBk+8vpTXFGpqVYu51&#10;rvMw/nou8Oe/b/8TAAD//wMAUEsDBBQABgAIAAAAIQALKTgN2wAAAAcBAAAPAAAAZHJzL2Rvd25y&#10;ZXYueG1sTI9LT8MwEITvSPwHa5G4UbtWVUiIUyEkJI40cODoxEsexA/ZbpP+e5YTXEZazWjm2+qw&#10;2pmdMabROwXbjQCGrvNmdL2Cj/eXuwdgKWtn9OwdKrhggkN9fVXp0vjFHfHc5J5RiUulVjDkHErO&#10;Uzeg1WnjAzryvny0OtMZe26iXqjczlwKsedWj44WBh3wecDuuzlZBZ+xneTrZQnST/ummALKtyMq&#10;dXuzPj0Cy7jmvzD84hM61MTU+pMzic0KCsqRCnqI3GK33QFrFdwLKYDXFf/PX/8AAAD//wMAUEsB&#10;Ai0AFAAGAAgAAAAhALaDOJL+AAAA4QEAABMAAAAAAAAAAAAAAAAAAAAAAFtDb250ZW50X1R5cGVz&#10;XS54bWxQSwECLQAUAAYACAAAACEAOP0h/9YAAACUAQAACwAAAAAAAAAAAAAAAAAvAQAAX3JlbHMv&#10;LnJlbHNQSwECLQAUAAYACAAAACEAURn/k7oBAADFAwAADgAAAAAAAAAAAAAAAAAuAgAAZHJzL2Uy&#10;b0RvYy54bWxQSwECLQAUAAYACAAAACEACyk4DdsAAAAHAQAADwAAAAAAAAAAAAAAAAAUBAAAZHJz&#10;L2Rvd25yZXYueG1sUEsFBgAAAAAEAAQA8wAAABwFAAAAAA==&#10;" strokecolor="#4f81bd [3204]" strokeweight="2pt">
                <v:shadow on="t" color="black" opacity="24903f" origin=",.5" offset="0,.55556mm"/>
              </v:line>
            </w:pict>
          </mc:Fallback>
        </mc:AlternateContent>
      </w:r>
      <w:r w:rsidR="00797B84" w:rsidRPr="00E4426E">
        <w:rPr>
          <w:rFonts w:ascii="Palatino Linotype" w:hAnsi="Palatino Linotype"/>
          <w:b/>
          <w:sz w:val="28"/>
          <w:szCs w:val="28"/>
        </w:rPr>
        <w:t>V</w:t>
      </w:r>
      <w:r w:rsidR="00EA1ECC" w:rsidRPr="00E4426E">
        <w:rPr>
          <w:rFonts w:ascii="Palatino Linotype" w:hAnsi="Palatino Linotype"/>
          <w:b/>
          <w:sz w:val="28"/>
          <w:szCs w:val="28"/>
        </w:rPr>
        <w:t>I</w:t>
      </w:r>
      <w:r w:rsidR="00797B84" w:rsidRPr="00E4426E">
        <w:rPr>
          <w:rFonts w:ascii="Palatino Linotype" w:hAnsi="Palatino Linotype"/>
          <w:b/>
          <w:sz w:val="28"/>
          <w:szCs w:val="28"/>
        </w:rPr>
        <w:t>II</w:t>
      </w:r>
      <w:r w:rsidR="008C41C7" w:rsidRPr="00E4426E">
        <w:rPr>
          <w:rFonts w:ascii="Palatino Linotype" w:hAnsi="Palatino Linotype"/>
          <w:b/>
          <w:sz w:val="28"/>
          <w:szCs w:val="28"/>
        </w:rPr>
        <w:t xml:space="preserve">. </w:t>
      </w:r>
      <w:r w:rsidR="00495455" w:rsidRPr="00E4426E">
        <w:rPr>
          <w:rFonts w:ascii="Palatino Linotype" w:hAnsi="Palatino Linotype"/>
        </w:rPr>
        <w:t xml:space="preserve">En fecha </w:t>
      </w:r>
      <w:r w:rsidR="005C1A10" w:rsidRPr="00E4426E">
        <w:rPr>
          <w:rFonts w:ascii="Palatino Linotype" w:hAnsi="Palatino Linotype"/>
        </w:rPr>
        <w:t xml:space="preserve">doce </w:t>
      </w:r>
      <w:r w:rsidR="00C75787" w:rsidRPr="00E4426E">
        <w:rPr>
          <w:rFonts w:ascii="Palatino Linotype" w:hAnsi="Palatino Linotype"/>
        </w:rPr>
        <w:t xml:space="preserve">de </w:t>
      </w:r>
      <w:r w:rsidR="005C1A10" w:rsidRPr="00E4426E">
        <w:rPr>
          <w:rFonts w:ascii="Palatino Linotype" w:hAnsi="Palatino Linotype"/>
        </w:rPr>
        <w:t xml:space="preserve">marzo </w:t>
      </w:r>
      <w:r w:rsidR="00947988" w:rsidRPr="00E4426E">
        <w:rPr>
          <w:rFonts w:ascii="Palatino Linotype" w:hAnsi="Palatino Linotype"/>
        </w:rPr>
        <w:t xml:space="preserve">de </w:t>
      </w:r>
      <w:r w:rsidR="006B1DBD" w:rsidRPr="00E4426E">
        <w:rPr>
          <w:rFonts w:ascii="Palatino Linotype" w:hAnsi="Palatino Linotype"/>
        </w:rPr>
        <w:t xml:space="preserve">dos mil </w:t>
      </w:r>
      <w:r w:rsidR="001C0777" w:rsidRPr="00E4426E">
        <w:rPr>
          <w:rFonts w:ascii="Palatino Linotype" w:hAnsi="Palatino Linotype"/>
        </w:rPr>
        <w:t>veinte</w:t>
      </w:r>
      <w:r w:rsidR="00495455" w:rsidRPr="00E4426E">
        <w:rPr>
          <w:rFonts w:ascii="Palatino Linotype" w:hAnsi="Palatino Linotype"/>
        </w:rPr>
        <w:t xml:space="preserve">, se notificó a las partes el Acuerdo de Cierre de Instrucción en los siguientes términos: </w:t>
      </w:r>
    </w:p>
    <w:p w14:paraId="42FD37B8" w14:textId="77777777" w:rsidR="005C1A10" w:rsidRPr="00E4426E" w:rsidRDefault="005C1A10" w:rsidP="00B9228C">
      <w:pPr>
        <w:spacing w:line="360" w:lineRule="auto"/>
        <w:jc w:val="center"/>
        <w:rPr>
          <w:rFonts w:ascii="Palatino Linotype" w:hAnsi="Palatino Linotype"/>
        </w:rPr>
      </w:pPr>
      <w:r w:rsidRPr="00E4426E">
        <w:rPr>
          <w:rFonts w:ascii="Palatino Linotype" w:hAnsi="Palatino Linotype"/>
          <w:noProof/>
          <w:lang w:eastAsia="es-MX"/>
        </w:rPr>
        <w:lastRenderedPageBreak/>
        <w:drawing>
          <wp:inline distT="0" distB="0" distL="0" distR="0" wp14:anchorId="608B7302" wp14:editId="60C7EE3D">
            <wp:extent cx="4606119" cy="4577891"/>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4">
                      <a:extLst>
                        <a:ext uri="{28A0092B-C50C-407E-A947-70E740481C1C}">
                          <a14:useLocalDpi xmlns:a14="http://schemas.microsoft.com/office/drawing/2010/main" val="0"/>
                        </a:ext>
                      </a:extLst>
                    </a:blip>
                    <a:stretch>
                      <a:fillRect/>
                    </a:stretch>
                  </pic:blipFill>
                  <pic:spPr>
                    <a:xfrm>
                      <a:off x="0" y="0"/>
                      <a:ext cx="4630194" cy="4601819"/>
                    </a:xfrm>
                    <a:prstGeom prst="rect">
                      <a:avLst/>
                    </a:prstGeom>
                  </pic:spPr>
                </pic:pic>
              </a:graphicData>
            </a:graphic>
          </wp:inline>
        </w:drawing>
      </w:r>
    </w:p>
    <w:p w14:paraId="074F6237" w14:textId="77777777" w:rsidR="00D41D47" w:rsidRPr="00E4426E" w:rsidRDefault="00D41D47" w:rsidP="00B9228C">
      <w:pPr>
        <w:spacing w:line="360" w:lineRule="auto"/>
        <w:jc w:val="center"/>
        <w:rPr>
          <w:rFonts w:ascii="Palatino Linotype" w:hAnsi="Palatino Linotype"/>
        </w:rPr>
      </w:pPr>
    </w:p>
    <w:p w14:paraId="0B779FB1" w14:textId="77777777" w:rsidR="005151A5" w:rsidRPr="00E4426E" w:rsidRDefault="00EA1ECC" w:rsidP="00B9228C">
      <w:pPr>
        <w:spacing w:line="360" w:lineRule="auto"/>
        <w:ind w:right="50"/>
        <w:jc w:val="both"/>
        <w:rPr>
          <w:rFonts w:ascii="Palatino Linotype" w:hAnsi="Palatino Linotype" w:cs="Arial"/>
        </w:rPr>
      </w:pPr>
      <w:r w:rsidRPr="00E4426E">
        <w:rPr>
          <w:rFonts w:ascii="Palatino Linotype" w:hAnsi="Palatino Linotype" w:cs="Arial"/>
          <w:b/>
          <w:sz w:val="28"/>
        </w:rPr>
        <w:t>IX</w:t>
      </w:r>
      <w:r w:rsidR="005151A5" w:rsidRPr="00E4426E">
        <w:rPr>
          <w:rFonts w:ascii="Palatino Linotype" w:hAnsi="Palatino Linotype" w:cs="Arial"/>
          <w:b/>
          <w:sz w:val="28"/>
        </w:rPr>
        <w:t>.</w:t>
      </w:r>
      <w:r w:rsidR="005151A5" w:rsidRPr="00E4426E">
        <w:rPr>
          <w:rFonts w:ascii="Palatino Linotype" w:hAnsi="Palatino Linotype" w:cs="Arial"/>
          <w:b/>
        </w:rPr>
        <w:t xml:space="preserve"> </w:t>
      </w:r>
      <w:r w:rsidR="00DB3DDC" w:rsidRPr="00E4426E">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DB3DDC" w:rsidRPr="00E4426E">
        <w:rPr>
          <w:rFonts w:ascii="Palatino Linotype" w:hAnsi="Palatino Linotype" w:cs="Arial"/>
          <w:b/>
        </w:rPr>
        <w:t>EVA ABAID YAPUR</w:t>
      </w:r>
      <w:r w:rsidR="00DB3DDC" w:rsidRPr="00E4426E">
        <w:rPr>
          <w:rFonts w:ascii="Palatino Linotype" w:hAnsi="Palatino Linotype" w:cs="Arial"/>
        </w:rPr>
        <w:t xml:space="preserve"> formule y presente al Pleno el proyecto de resolución correspondiente.</w:t>
      </w:r>
    </w:p>
    <w:p w14:paraId="0735F643" w14:textId="77777777" w:rsidR="00286DE5" w:rsidRPr="00E4426E" w:rsidRDefault="00286DE5" w:rsidP="00B9228C">
      <w:pPr>
        <w:spacing w:line="360" w:lineRule="auto"/>
        <w:jc w:val="both"/>
        <w:rPr>
          <w:rFonts w:ascii="Palatino Linotype" w:hAnsi="Palatino Linotype"/>
        </w:rPr>
      </w:pPr>
    </w:p>
    <w:p w14:paraId="3C351B37" w14:textId="77777777" w:rsidR="00177F5F" w:rsidRPr="00E4426E" w:rsidRDefault="005151A5" w:rsidP="00B9228C">
      <w:pPr>
        <w:spacing w:line="360" w:lineRule="auto"/>
        <w:ind w:right="50"/>
        <w:jc w:val="both"/>
        <w:rPr>
          <w:rFonts w:ascii="Palatino Linotype" w:hAnsi="Palatino Linotype" w:cs="Arial"/>
        </w:rPr>
      </w:pPr>
      <w:r w:rsidRPr="00E4426E">
        <w:rPr>
          <w:rFonts w:ascii="Palatino Linotype" w:hAnsi="Palatino Linotype" w:cs="Arial"/>
          <w:b/>
          <w:sz w:val="28"/>
        </w:rPr>
        <w:t>X</w:t>
      </w:r>
      <w:r w:rsidR="00177F5F" w:rsidRPr="00E4426E">
        <w:rPr>
          <w:rFonts w:ascii="Palatino Linotype" w:hAnsi="Palatino Linotype" w:cs="Arial"/>
          <w:b/>
          <w:sz w:val="28"/>
        </w:rPr>
        <w:t xml:space="preserve">. </w:t>
      </w:r>
      <w:r w:rsidR="00DB3DDC" w:rsidRPr="00E4426E">
        <w:rPr>
          <w:rFonts w:ascii="Palatino Linotype" w:hAnsi="Palatino Linotype" w:cs="Arial"/>
        </w:rPr>
        <w:t xml:space="preserve">El </w:t>
      </w:r>
      <w:r w:rsidR="005C1A10" w:rsidRPr="00E4426E">
        <w:rPr>
          <w:rFonts w:ascii="Palatino Linotype" w:hAnsi="Palatino Linotype" w:cs="Arial"/>
        </w:rPr>
        <w:t xml:space="preserve">doce </w:t>
      </w:r>
      <w:r w:rsidR="00DB3DDC" w:rsidRPr="00E4426E">
        <w:rPr>
          <w:rFonts w:ascii="Palatino Linotype" w:hAnsi="Palatino Linotype" w:cs="Arial"/>
        </w:rPr>
        <w:t xml:space="preserve">de marzo de dos mil veinte, se acordó ampliar el plazo para resolver el recurso de revisión de mérito, por un periodo de hasta quince días hábiles, de </w:t>
      </w:r>
      <w:r w:rsidR="00DB3DDC" w:rsidRPr="00E4426E">
        <w:rPr>
          <w:rFonts w:ascii="Palatino Linotype" w:hAnsi="Palatino Linotype" w:cs="Arial"/>
        </w:rPr>
        <w:lastRenderedPageBreak/>
        <w:t>conformidad con el artículo 181, tercer párrafo de la Ley de Transparencia y Acceso a la Información Pública del Estado de México y Municipios</w:t>
      </w:r>
      <w:r w:rsidR="00177F5F" w:rsidRPr="00E4426E">
        <w:rPr>
          <w:rFonts w:ascii="Palatino Linotype" w:hAnsi="Palatino Linotype" w:cs="Arial"/>
        </w:rPr>
        <w:t>; y</w:t>
      </w:r>
    </w:p>
    <w:p w14:paraId="5C61F3A1" w14:textId="77777777" w:rsidR="00C62385" w:rsidRPr="00E4426E" w:rsidRDefault="00C62385" w:rsidP="00B9228C">
      <w:pPr>
        <w:jc w:val="center"/>
        <w:rPr>
          <w:rFonts w:ascii="Palatino Linotype" w:hAnsi="Palatino Linotype"/>
          <w:b/>
          <w:bCs/>
          <w:spacing w:val="40"/>
          <w:sz w:val="28"/>
        </w:rPr>
      </w:pPr>
    </w:p>
    <w:p w14:paraId="34CC61D9" w14:textId="77777777" w:rsidR="004B4CB8" w:rsidRPr="00E4426E" w:rsidRDefault="004B4CB8" w:rsidP="00B9228C">
      <w:pPr>
        <w:jc w:val="center"/>
        <w:rPr>
          <w:rFonts w:ascii="Palatino Linotype" w:hAnsi="Palatino Linotype"/>
          <w:b/>
          <w:bCs/>
          <w:spacing w:val="40"/>
          <w:sz w:val="28"/>
        </w:rPr>
      </w:pPr>
      <w:r w:rsidRPr="00E4426E">
        <w:rPr>
          <w:rFonts w:ascii="Palatino Linotype" w:hAnsi="Palatino Linotype"/>
          <w:b/>
          <w:bCs/>
          <w:spacing w:val="40"/>
          <w:sz w:val="28"/>
        </w:rPr>
        <w:t>CONSIDERANDO</w:t>
      </w:r>
    </w:p>
    <w:p w14:paraId="1FD28D10" w14:textId="77777777" w:rsidR="00C62385" w:rsidRPr="00E4426E" w:rsidRDefault="00C62385" w:rsidP="00B9228C">
      <w:pPr>
        <w:jc w:val="center"/>
        <w:rPr>
          <w:rFonts w:ascii="Palatino Linotype" w:hAnsi="Palatino Linotype"/>
          <w:b/>
          <w:bCs/>
          <w:spacing w:val="40"/>
          <w:sz w:val="28"/>
        </w:rPr>
      </w:pPr>
    </w:p>
    <w:p w14:paraId="6B7A605F" w14:textId="77777777" w:rsidR="00C62385" w:rsidRPr="00E4426E" w:rsidRDefault="00C62385" w:rsidP="00B9228C">
      <w:pPr>
        <w:spacing w:line="360" w:lineRule="auto"/>
        <w:ind w:right="50"/>
        <w:jc w:val="both"/>
        <w:rPr>
          <w:rFonts w:ascii="Palatino Linotype" w:hAnsi="Palatino Linotype" w:cs="Arial"/>
        </w:rPr>
      </w:pPr>
      <w:r w:rsidRPr="00E4426E">
        <w:rPr>
          <w:rFonts w:ascii="Palatino Linotype" w:hAnsi="Palatino Linotype"/>
          <w:b/>
          <w:sz w:val="28"/>
          <w:szCs w:val="28"/>
        </w:rPr>
        <w:t>PRIMERO</w:t>
      </w:r>
      <w:r w:rsidRPr="00E4426E">
        <w:rPr>
          <w:rFonts w:ascii="Palatino Linotype" w:hAnsi="Palatino Linotype"/>
          <w:b/>
        </w:rPr>
        <w:t>.</w:t>
      </w:r>
      <w:r w:rsidRPr="00E4426E">
        <w:rPr>
          <w:rFonts w:ascii="Palatino Linotype" w:hAnsi="Palatino Linotype"/>
        </w:rPr>
        <w:t xml:space="preserve"> </w:t>
      </w:r>
      <w:r w:rsidRPr="00E4426E">
        <w:rPr>
          <w:rFonts w:ascii="Palatino Linotype" w:hAnsi="Palatino Linotype"/>
          <w:b/>
        </w:rPr>
        <w:t>Competencia</w:t>
      </w:r>
      <w:r w:rsidRPr="00E4426E">
        <w:rPr>
          <w:rFonts w:ascii="Palatino Linotype" w:hAnsi="Palatino Linotype"/>
        </w:rPr>
        <w:t>.</w:t>
      </w:r>
      <w:r w:rsidRPr="00E4426E">
        <w:rPr>
          <w:rFonts w:ascii="Palatino Linotype" w:hAnsi="Palatino Linotype"/>
          <w:b/>
        </w:rPr>
        <w:t xml:space="preserve"> </w:t>
      </w:r>
      <w:r w:rsidRPr="00E4426E">
        <w:rPr>
          <w:rFonts w:ascii="Palatino Linotype" w:hAnsi="Palatino Linotype"/>
        </w:rPr>
        <w:t xml:space="preserve">Este Instituto de </w:t>
      </w:r>
      <w:r w:rsidRPr="00E4426E">
        <w:rPr>
          <w:rFonts w:ascii="Palatino Linotype" w:hAnsi="Palatino Linotype" w:cs="Arial"/>
        </w:rPr>
        <w:t>Transparencia</w:t>
      </w:r>
      <w:r w:rsidRPr="00E4426E">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E4426E">
        <w:rPr>
          <w:rFonts w:ascii="Palatino Linotype" w:eastAsia="Calibri" w:hAnsi="Palatino Linotype" w:cs="Arial"/>
        </w:rPr>
        <w:t xml:space="preserve">párrafos </w:t>
      </w:r>
      <w:r w:rsidR="00423AA1" w:rsidRPr="00E4426E">
        <w:rPr>
          <w:rFonts w:ascii="Palatino Linotype" w:hAnsi="Palatino Linotype"/>
        </w:rPr>
        <w:t xml:space="preserve">vigésimo </w:t>
      </w:r>
      <w:r w:rsidR="00423AA1" w:rsidRPr="00E4426E">
        <w:rPr>
          <w:rFonts w:ascii="Palatino Linotype" w:hAnsi="Palatino Linotype" w:cs="Arial"/>
        </w:rPr>
        <w:t>segundo,</w:t>
      </w:r>
      <w:r w:rsidR="00423AA1" w:rsidRPr="00E4426E">
        <w:rPr>
          <w:rFonts w:ascii="Palatino Linotype" w:hAnsi="Palatino Linotype"/>
        </w:rPr>
        <w:t xml:space="preserve"> vigésimo tercero y vigésimo cuarto</w:t>
      </w:r>
      <w:r w:rsidRPr="00E4426E">
        <w:rPr>
          <w:rFonts w:ascii="Palatino Linotype" w:hAnsi="Palatino Linotype"/>
        </w:rPr>
        <w:t>, fracciones IV y V de la Constitución Política del Estado Libre y Soberano de México; 1, 2</w:t>
      </w:r>
      <w:r w:rsidR="00943A1C" w:rsidRPr="00E4426E">
        <w:rPr>
          <w:rFonts w:ascii="Palatino Linotype" w:hAnsi="Palatino Linotype"/>
        </w:rPr>
        <w:t>,</w:t>
      </w:r>
      <w:r w:rsidRPr="00E4426E">
        <w:rPr>
          <w:rFonts w:ascii="Palatino Linotype" w:hAnsi="Palatino Linotype"/>
        </w:rPr>
        <w:t xml:space="preserve"> fracción II, 13, 29, 36</w:t>
      </w:r>
      <w:r w:rsidR="00943A1C" w:rsidRPr="00E4426E">
        <w:rPr>
          <w:rFonts w:ascii="Palatino Linotype" w:hAnsi="Palatino Linotype"/>
        </w:rPr>
        <w:t>,</w:t>
      </w:r>
      <w:r w:rsidRPr="00E4426E">
        <w:rPr>
          <w:rFonts w:ascii="Palatino Linotype" w:hAnsi="Palatino Linotype"/>
        </w:rPr>
        <w:t xml:space="preserve"> fracciones I y II, 176, 178, 179, 181</w:t>
      </w:r>
      <w:r w:rsidR="00943A1C" w:rsidRPr="00E4426E">
        <w:rPr>
          <w:rFonts w:ascii="Palatino Linotype" w:hAnsi="Palatino Linotype"/>
        </w:rPr>
        <w:t>,</w:t>
      </w:r>
      <w:r w:rsidRPr="00E4426E">
        <w:rPr>
          <w:rFonts w:ascii="Palatino Linotype" w:hAnsi="Palatino Linotype"/>
        </w:rPr>
        <w:t xml:space="preserve"> párrafo tercero y 185 de la Ley de Transparencia y Acceso a la Información Pública del Estado de México y Municipios</w:t>
      </w:r>
      <w:r w:rsidRPr="00E4426E">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E4426E">
        <w:rPr>
          <w:rFonts w:ascii="Palatino Linotype" w:hAnsi="Palatino Linotype" w:cs="Arial"/>
        </w:rPr>
        <w:t xml:space="preserve"> Ciudadan</w:t>
      </w:r>
      <w:r w:rsidR="003A2718" w:rsidRPr="00E4426E">
        <w:rPr>
          <w:rFonts w:ascii="Palatino Linotype" w:hAnsi="Palatino Linotype" w:cs="Arial"/>
        </w:rPr>
        <w:t>o</w:t>
      </w:r>
      <w:r w:rsidRPr="00E4426E">
        <w:rPr>
          <w:rFonts w:ascii="Palatino Linotype" w:hAnsi="Palatino Linotype" w:cs="Arial"/>
        </w:rPr>
        <w:t xml:space="preserve"> en términos de la Ley de la materia.</w:t>
      </w:r>
    </w:p>
    <w:p w14:paraId="50D01A3E" w14:textId="77777777" w:rsidR="004C5DF9" w:rsidRPr="00E4426E" w:rsidRDefault="004C5DF9" w:rsidP="00B9228C">
      <w:pPr>
        <w:spacing w:line="360" w:lineRule="auto"/>
        <w:ind w:right="50"/>
        <w:jc w:val="both"/>
        <w:rPr>
          <w:rFonts w:ascii="Palatino Linotype" w:hAnsi="Palatino Linotype" w:cs="Arial"/>
          <w:b/>
        </w:rPr>
      </w:pPr>
    </w:p>
    <w:p w14:paraId="5A8B8E92" w14:textId="77777777" w:rsidR="00C62385" w:rsidRPr="00E4426E" w:rsidRDefault="00C62385" w:rsidP="00B9228C">
      <w:pPr>
        <w:spacing w:line="360" w:lineRule="auto"/>
        <w:jc w:val="both"/>
        <w:rPr>
          <w:rFonts w:ascii="Palatino Linotype" w:hAnsi="Palatino Linotype" w:cs="Arial"/>
          <w:b/>
          <w:snapToGrid w:val="0"/>
        </w:rPr>
      </w:pPr>
      <w:r w:rsidRPr="00E4426E">
        <w:rPr>
          <w:rFonts w:ascii="Palatino Linotype" w:hAnsi="Palatino Linotype" w:cs="Arial"/>
          <w:b/>
          <w:sz w:val="28"/>
        </w:rPr>
        <w:t>SEGUNDO</w:t>
      </w:r>
      <w:r w:rsidRPr="00E4426E">
        <w:rPr>
          <w:rFonts w:ascii="Palatino Linotype" w:hAnsi="Palatino Linotype" w:cs="Arial"/>
          <w:b/>
        </w:rPr>
        <w:t xml:space="preserve">. Interés. </w:t>
      </w:r>
      <w:r w:rsidRPr="00E4426E">
        <w:rPr>
          <w:rFonts w:ascii="Palatino Linotype" w:hAnsi="Palatino Linotype" w:cs="Arial"/>
          <w:bCs/>
        </w:rPr>
        <w:t xml:space="preserve">El recurso de revisión fue interpuesto por parte legítima, en atención a que se presentó por </w:t>
      </w:r>
      <w:r w:rsidR="003A2718" w:rsidRPr="00E4426E">
        <w:rPr>
          <w:rFonts w:ascii="Palatino Linotype" w:hAnsi="Palatino Linotype" w:cs="Arial"/>
          <w:b/>
          <w:bCs/>
        </w:rPr>
        <w:t>EL</w:t>
      </w:r>
      <w:r w:rsidRPr="00E4426E">
        <w:rPr>
          <w:rFonts w:ascii="Palatino Linotype" w:hAnsi="Palatino Linotype" w:cs="Arial"/>
          <w:b/>
          <w:bCs/>
        </w:rPr>
        <w:t xml:space="preserve"> RECURRENTE,</w:t>
      </w:r>
      <w:r w:rsidRPr="00E4426E">
        <w:rPr>
          <w:rFonts w:ascii="Palatino Linotype" w:hAnsi="Palatino Linotype" w:cs="Arial"/>
          <w:bCs/>
        </w:rPr>
        <w:t xml:space="preserve"> quien es la misma persona que formuló la solicitud de acceso a la información pública al </w:t>
      </w:r>
      <w:r w:rsidRPr="00E4426E">
        <w:rPr>
          <w:rFonts w:ascii="Palatino Linotype" w:hAnsi="Palatino Linotype" w:cs="Arial"/>
          <w:b/>
          <w:bCs/>
        </w:rPr>
        <w:t>SUJETO OBLIGADO.</w:t>
      </w:r>
    </w:p>
    <w:p w14:paraId="36E94CE8" w14:textId="77777777" w:rsidR="00C62385" w:rsidRPr="00E4426E" w:rsidRDefault="00C62385" w:rsidP="00B9228C">
      <w:pPr>
        <w:spacing w:line="360" w:lineRule="auto"/>
        <w:jc w:val="both"/>
        <w:rPr>
          <w:rFonts w:ascii="Palatino Linotype" w:hAnsi="Palatino Linotype" w:cs="Arial"/>
          <w:b/>
          <w:szCs w:val="28"/>
        </w:rPr>
      </w:pPr>
    </w:p>
    <w:p w14:paraId="2F384044" w14:textId="77777777" w:rsidR="00410F42" w:rsidRPr="00E4426E" w:rsidRDefault="00C62385" w:rsidP="00B9228C">
      <w:pPr>
        <w:pStyle w:val="Prrafodelista"/>
        <w:autoSpaceDE w:val="0"/>
        <w:autoSpaceDN w:val="0"/>
        <w:adjustRightInd w:val="0"/>
        <w:spacing w:line="360" w:lineRule="auto"/>
        <w:ind w:left="0" w:right="49"/>
        <w:jc w:val="both"/>
        <w:rPr>
          <w:rFonts w:ascii="Palatino Linotype" w:hAnsi="Palatino Linotype" w:cs="Arial"/>
        </w:rPr>
      </w:pPr>
      <w:r w:rsidRPr="00E4426E">
        <w:rPr>
          <w:rFonts w:ascii="Palatino Linotype" w:hAnsi="Palatino Linotype" w:cs="Arial"/>
          <w:b/>
          <w:sz w:val="28"/>
          <w:szCs w:val="28"/>
        </w:rPr>
        <w:t xml:space="preserve">TERCERO. </w:t>
      </w:r>
      <w:r w:rsidRPr="00E4426E">
        <w:rPr>
          <w:rFonts w:ascii="Palatino Linotype" w:hAnsi="Palatino Linotype" w:cs="Arial"/>
          <w:b/>
        </w:rPr>
        <w:t xml:space="preserve">Oportunidad. </w:t>
      </w:r>
      <w:r w:rsidR="00410F42" w:rsidRPr="00E4426E">
        <w:rPr>
          <w:rFonts w:ascii="Palatino Linotype" w:hAnsi="Palatino Linotype" w:cs="Arial"/>
        </w:rPr>
        <w:t xml:space="preserve">El recurso de revisión fue interpuesto dentro del plazo de quince días hábiles contados a partir del día siguiente al en que </w:t>
      </w:r>
      <w:r w:rsidR="00410F42" w:rsidRPr="00E4426E">
        <w:rPr>
          <w:rFonts w:ascii="Palatino Linotype" w:hAnsi="Palatino Linotype" w:cs="Arial"/>
          <w:b/>
        </w:rPr>
        <w:t xml:space="preserve">EL RECURRENTE </w:t>
      </w:r>
      <w:r w:rsidR="00410F42" w:rsidRPr="00E4426E">
        <w:rPr>
          <w:rFonts w:ascii="Palatino Linotype" w:hAnsi="Palatino Linotype" w:cs="Arial"/>
        </w:rPr>
        <w:lastRenderedPageBreak/>
        <w:t xml:space="preserve">tuvo conocimiento de la respuesta impugnada, tal y como lo prevé el artículo 178 de la Ley de Transparencia y Acceso a la Información Pública del Estado de México y Municipios, que establece: </w:t>
      </w:r>
    </w:p>
    <w:p w14:paraId="1C063E55" w14:textId="77777777" w:rsidR="00410F42" w:rsidRPr="00E4426E" w:rsidRDefault="00410F42" w:rsidP="00B9228C">
      <w:pPr>
        <w:ind w:left="851" w:right="902"/>
        <w:jc w:val="both"/>
        <w:rPr>
          <w:rFonts w:ascii="Palatino Linotype" w:eastAsiaTheme="minorEastAsia" w:hAnsi="Palatino Linotype" w:cs="Arial"/>
          <w:szCs w:val="20"/>
          <w:lang w:val="es-ES_tradnl"/>
        </w:rPr>
      </w:pPr>
    </w:p>
    <w:p w14:paraId="3691FD40" w14:textId="77777777" w:rsidR="00410F42" w:rsidRPr="00E4426E" w:rsidRDefault="00410F42" w:rsidP="00B9228C">
      <w:pPr>
        <w:tabs>
          <w:tab w:val="left" w:pos="851"/>
        </w:tabs>
        <w:ind w:left="851" w:right="901"/>
        <w:jc w:val="both"/>
        <w:rPr>
          <w:rFonts w:ascii="Palatino Linotype" w:eastAsiaTheme="minorEastAsia" w:hAnsi="Palatino Linotype" w:cs="Arial"/>
          <w:i/>
          <w:sz w:val="22"/>
          <w:szCs w:val="22"/>
          <w:lang w:val="es-ES_tradnl"/>
        </w:rPr>
      </w:pPr>
      <w:r w:rsidRPr="00E4426E">
        <w:rPr>
          <w:rFonts w:ascii="Palatino Linotype" w:eastAsiaTheme="minorEastAsia" w:hAnsi="Palatino Linotype" w:cs="Arial"/>
          <w:b/>
          <w:i/>
          <w:sz w:val="22"/>
          <w:szCs w:val="22"/>
          <w:lang w:val="es-ES_tradnl"/>
        </w:rPr>
        <w:t>“Artículo 178.</w:t>
      </w:r>
      <w:r w:rsidRPr="00E4426E">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AD46D6" w14:textId="77777777" w:rsidR="00410F42" w:rsidRPr="00E4426E" w:rsidRDefault="00410F42" w:rsidP="00B9228C">
      <w:pPr>
        <w:tabs>
          <w:tab w:val="left" w:pos="851"/>
        </w:tabs>
        <w:ind w:left="851" w:right="901"/>
        <w:jc w:val="both"/>
        <w:rPr>
          <w:rFonts w:ascii="Palatino Linotype" w:eastAsiaTheme="minorEastAsia" w:hAnsi="Palatino Linotype" w:cs="Arial"/>
          <w:i/>
          <w:sz w:val="22"/>
          <w:szCs w:val="22"/>
          <w:lang w:val="es-ES_tradnl"/>
        </w:rPr>
      </w:pPr>
      <w:r w:rsidRPr="00E4426E">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7833744" w14:textId="77777777" w:rsidR="00410F42" w:rsidRPr="00E4426E" w:rsidRDefault="00410F42" w:rsidP="00B9228C">
      <w:pPr>
        <w:tabs>
          <w:tab w:val="left" w:pos="851"/>
        </w:tabs>
        <w:ind w:left="851" w:right="901"/>
        <w:jc w:val="both"/>
        <w:rPr>
          <w:rFonts w:ascii="Palatino Linotype" w:eastAsiaTheme="minorEastAsia" w:hAnsi="Palatino Linotype" w:cs="Arial"/>
          <w:i/>
          <w:sz w:val="22"/>
          <w:szCs w:val="22"/>
          <w:lang w:val="es-ES_tradnl"/>
        </w:rPr>
      </w:pPr>
      <w:r w:rsidRPr="00E4426E">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E4426E">
        <w:rPr>
          <w:rFonts w:ascii="Palatino Linotype" w:eastAsiaTheme="minorEastAsia" w:hAnsi="Palatino Linotype" w:cs="Arial"/>
          <w:b/>
          <w:i/>
          <w:sz w:val="22"/>
          <w:szCs w:val="22"/>
          <w:lang w:val="es-ES_tradnl"/>
        </w:rPr>
        <w:t>”</w:t>
      </w:r>
    </w:p>
    <w:p w14:paraId="6FEBF608" w14:textId="77777777" w:rsidR="00410F42" w:rsidRPr="00E4426E" w:rsidRDefault="00410F42" w:rsidP="00B9228C">
      <w:pPr>
        <w:ind w:left="851" w:right="902"/>
        <w:jc w:val="both"/>
        <w:rPr>
          <w:rFonts w:ascii="Palatino Linotype" w:eastAsiaTheme="minorEastAsia" w:hAnsi="Palatino Linotype" w:cs="Arial"/>
          <w:szCs w:val="20"/>
          <w:lang w:val="es-ES_tradnl"/>
        </w:rPr>
      </w:pPr>
    </w:p>
    <w:p w14:paraId="4A4A71F0" w14:textId="77777777" w:rsidR="001C0777" w:rsidRPr="00E4426E" w:rsidRDefault="00410F42" w:rsidP="00B9228C">
      <w:pPr>
        <w:spacing w:line="360" w:lineRule="auto"/>
        <w:jc w:val="both"/>
        <w:rPr>
          <w:rFonts w:ascii="Palatino Linotype" w:hAnsi="Palatino Linotype"/>
        </w:rPr>
      </w:pPr>
      <w:r w:rsidRPr="00E4426E">
        <w:rPr>
          <w:rFonts w:ascii="Palatino Linotype" w:eastAsiaTheme="minorEastAsia" w:hAnsi="Palatino Linotype" w:cs="Arial"/>
          <w:lang w:val="es-ES_tradnl"/>
        </w:rPr>
        <w:t xml:space="preserve">En efecto, atendiendo a que </w:t>
      </w:r>
      <w:r w:rsidRPr="00E4426E">
        <w:rPr>
          <w:rFonts w:ascii="Palatino Linotype" w:eastAsiaTheme="minorEastAsia" w:hAnsi="Palatino Linotype" w:cs="Arial"/>
          <w:b/>
          <w:lang w:val="es-ES_tradnl"/>
        </w:rPr>
        <w:t>EL SUJETO OBLIGADO</w:t>
      </w:r>
      <w:r w:rsidRPr="00E4426E">
        <w:rPr>
          <w:rFonts w:ascii="Palatino Linotype" w:eastAsiaTheme="minorEastAsia" w:hAnsi="Palatino Linotype" w:cs="Arial"/>
          <w:lang w:val="es-ES_tradnl"/>
        </w:rPr>
        <w:t xml:space="preserve"> notificó la respuesta a la solicitud de información pública el </w:t>
      </w:r>
      <w:r w:rsidR="008634A4" w:rsidRPr="00E4426E">
        <w:rPr>
          <w:rFonts w:ascii="Palatino Linotype" w:eastAsiaTheme="minorEastAsia" w:hAnsi="Palatino Linotype" w:cs="Arial"/>
          <w:b/>
          <w:lang w:val="es-ES_tradnl"/>
        </w:rPr>
        <w:t>catorce de enero d</w:t>
      </w:r>
      <w:r w:rsidR="00A2402B" w:rsidRPr="00E4426E">
        <w:rPr>
          <w:rFonts w:ascii="Palatino Linotype" w:eastAsiaTheme="minorEastAsia" w:hAnsi="Palatino Linotype" w:cs="Arial"/>
          <w:b/>
          <w:lang w:val="es-ES_tradnl"/>
        </w:rPr>
        <w:t xml:space="preserve">e </w:t>
      </w:r>
      <w:r w:rsidR="008634A4" w:rsidRPr="00E4426E">
        <w:rPr>
          <w:rFonts w:ascii="Palatino Linotype" w:eastAsiaTheme="minorEastAsia" w:hAnsi="Palatino Linotype" w:cs="Arial"/>
          <w:b/>
          <w:lang w:val="es-ES_tradnl"/>
        </w:rPr>
        <w:t>dos mil veinte</w:t>
      </w:r>
      <w:r w:rsidRPr="00E4426E">
        <w:rPr>
          <w:rFonts w:ascii="Palatino Linotype" w:eastAsiaTheme="minorEastAsia" w:hAnsi="Palatino Linotype" w:cs="Arial"/>
          <w:b/>
          <w:lang w:val="es-ES_tradnl"/>
        </w:rPr>
        <w:t xml:space="preserve">; </w:t>
      </w:r>
      <w:r w:rsidR="000465A8" w:rsidRPr="00E4426E">
        <w:rPr>
          <w:rFonts w:ascii="Palatino Linotype" w:hAnsi="Palatino Linotype" w:cs="Arial"/>
        </w:rPr>
        <w:t>en consecuencia, el plazo de quince días hábiles que el artículo 178 de la ley de la materia otorga al</w:t>
      </w:r>
      <w:r w:rsidR="000465A8" w:rsidRPr="00E4426E">
        <w:rPr>
          <w:rFonts w:ascii="Palatino Linotype" w:hAnsi="Palatino Linotype" w:cs="Arial"/>
          <w:b/>
        </w:rPr>
        <w:t xml:space="preserve"> RECURRENTE</w:t>
      </w:r>
      <w:r w:rsidR="000465A8" w:rsidRPr="00E4426E">
        <w:rPr>
          <w:rFonts w:ascii="Palatino Linotype" w:hAnsi="Palatino Linotype" w:cs="Arial"/>
        </w:rPr>
        <w:t xml:space="preserve"> para presentar el recurso de revisión, transcurrió del</w:t>
      </w:r>
      <w:r w:rsidR="000465A8" w:rsidRPr="00E4426E">
        <w:rPr>
          <w:rFonts w:ascii="Palatino Linotype" w:hAnsi="Palatino Linotype" w:cs="Arial"/>
          <w:b/>
        </w:rPr>
        <w:t xml:space="preserve"> </w:t>
      </w:r>
      <w:r w:rsidR="008634A4" w:rsidRPr="00E4426E">
        <w:rPr>
          <w:rFonts w:ascii="Palatino Linotype" w:hAnsi="Palatino Linotype" w:cs="Arial"/>
          <w:b/>
        </w:rPr>
        <w:t xml:space="preserve">quince de enero al </w:t>
      </w:r>
      <w:r w:rsidR="00001F14" w:rsidRPr="00E4426E">
        <w:rPr>
          <w:rFonts w:ascii="Palatino Linotype" w:hAnsi="Palatino Linotype" w:cs="Arial"/>
          <w:b/>
        </w:rPr>
        <w:t>cinco de febrero de dos mil veinte</w:t>
      </w:r>
      <w:r w:rsidR="000465A8" w:rsidRPr="00E4426E">
        <w:rPr>
          <w:rFonts w:ascii="Palatino Linotype" w:hAnsi="Palatino Linotype" w:cs="Arial"/>
        </w:rPr>
        <w:t xml:space="preserve">, sin contemplar en el cómputo los días </w:t>
      </w:r>
      <w:r w:rsidR="00001F14" w:rsidRPr="00E4426E">
        <w:rPr>
          <w:rFonts w:ascii="Palatino Linotype" w:hAnsi="Palatino Linotype" w:cs="Arial"/>
        </w:rPr>
        <w:t>dieciocho, diecinueve, veinticinco y veintiséis de enero; así como uno y dos de febrero de dos mil veinte</w:t>
      </w:r>
      <w:r w:rsidR="000465A8" w:rsidRPr="00E4426E">
        <w:rPr>
          <w:rFonts w:ascii="Palatino Linotype" w:hAnsi="Palatino Linotype" w:cs="Arial"/>
        </w:rPr>
        <w:t xml:space="preserve">, por corresponder a sábados y domingos, considerados como días inhábiles; en términos del artículo 3, fracción X de la </w:t>
      </w:r>
      <w:r w:rsidR="000465A8" w:rsidRPr="00E4426E">
        <w:rPr>
          <w:rFonts w:ascii="Palatino Linotype" w:hAnsi="Palatino Linotype"/>
        </w:rPr>
        <w:t>Ley de Transparencia y Acceso a la Información Pública del Estado de México y Municipios</w:t>
      </w:r>
      <w:r w:rsidR="001C0777" w:rsidRPr="00E4426E">
        <w:rPr>
          <w:rFonts w:ascii="Palatino Linotype" w:hAnsi="Palatino Linotype"/>
        </w:rPr>
        <w:t xml:space="preserve">; así como, el día </w:t>
      </w:r>
      <w:r w:rsidR="00001F14" w:rsidRPr="00E4426E">
        <w:rPr>
          <w:rFonts w:ascii="Palatino Linotype" w:hAnsi="Palatino Linotype"/>
        </w:rPr>
        <w:t xml:space="preserve">tres de febrero </w:t>
      </w:r>
      <w:r w:rsidR="00F62AAE" w:rsidRPr="00E4426E">
        <w:rPr>
          <w:rFonts w:ascii="Palatino Linotype" w:hAnsi="Palatino Linotype"/>
        </w:rPr>
        <w:t xml:space="preserve">de dos mil </w:t>
      </w:r>
      <w:r w:rsidR="00001F14" w:rsidRPr="00E4426E">
        <w:rPr>
          <w:rFonts w:ascii="Palatino Linotype" w:hAnsi="Palatino Linotype"/>
        </w:rPr>
        <w:t>veinte</w:t>
      </w:r>
      <w:r w:rsidR="00F62AAE" w:rsidRPr="00E4426E">
        <w:rPr>
          <w:rFonts w:ascii="Palatino Linotype" w:hAnsi="Palatino Linotype"/>
        </w:rPr>
        <w:t>, por ser considerados como día inhábil</w:t>
      </w:r>
      <w:r w:rsidR="00001F14" w:rsidRPr="00E4426E">
        <w:rPr>
          <w:rFonts w:ascii="Palatino Linotype" w:hAnsi="Palatino Linotype"/>
        </w:rPr>
        <w:t xml:space="preserve"> por suspensión de labores</w:t>
      </w:r>
      <w:r w:rsidR="001C0777" w:rsidRPr="00E4426E">
        <w:rPr>
          <w:rFonts w:ascii="Palatino Linotype" w:hAnsi="Palatino Linotype"/>
        </w:rPr>
        <w:t xml:space="preserve">, en términos del </w:t>
      </w:r>
      <w:r w:rsidR="001C0777" w:rsidRPr="00E4426E">
        <w:rPr>
          <w:rFonts w:ascii="Palatino Linotype" w:hAnsi="Palatino Linotype" w:cs="Arial"/>
        </w:rPr>
        <w:t>Calendario Oficial en Materia de Transparencia, Acceso a la Información Pública y Protección de Datos Personales del Estado de México y Municipios</w:t>
      </w:r>
      <w:r w:rsidR="00001F14" w:rsidRPr="00E4426E">
        <w:rPr>
          <w:rFonts w:ascii="Palatino Linotype" w:hAnsi="Palatino Linotype" w:cs="Arial"/>
        </w:rPr>
        <w:t xml:space="preserve">; así como de labores </w:t>
      </w:r>
      <w:r w:rsidR="00001F14" w:rsidRPr="00E4426E">
        <w:rPr>
          <w:rFonts w:ascii="Palatino Linotype" w:hAnsi="Palatino Linotype" w:cs="Arial"/>
        </w:rPr>
        <w:lastRenderedPageBreak/>
        <w:t>del Instituto para el año dos mil veinte y enero de dos mil veintiuno</w:t>
      </w:r>
      <w:r w:rsidR="001C0777" w:rsidRPr="00E4426E">
        <w:rPr>
          <w:rFonts w:ascii="Palatino Linotype" w:hAnsi="Palatino Linotype" w:cs="Arial"/>
        </w:rPr>
        <w:t xml:space="preserve">, publicado en el Periódico Oficial “Gaceta del Gobierno”, el diecinueve de diciembre de dos mil </w:t>
      </w:r>
      <w:r w:rsidR="001D47B6" w:rsidRPr="00E4426E">
        <w:rPr>
          <w:rFonts w:ascii="Palatino Linotype" w:hAnsi="Palatino Linotype" w:cs="Arial"/>
        </w:rPr>
        <w:t>veinte</w:t>
      </w:r>
      <w:r w:rsidR="001C0777" w:rsidRPr="00E4426E">
        <w:rPr>
          <w:rFonts w:ascii="Palatino Linotype" w:hAnsi="Palatino Linotype" w:cs="Arial"/>
        </w:rPr>
        <w:t>.</w:t>
      </w:r>
    </w:p>
    <w:p w14:paraId="2501E6B8" w14:textId="77777777" w:rsidR="000465A8" w:rsidRPr="00E4426E" w:rsidRDefault="000465A8" w:rsidP="00B9228C">
      <w:pPr>
        <w:spacing w:line="360" w:lineRule="auto"/>
        <w:jc w:val="both"/>
        <w:rPr>
          <w:rFonts w:ascii="Palatino Linotype" w:eastAsiaTheme="minorEastAsia" w:hAnsi="Palatino Linotype" w:cs="Arial"/>
          <w:lang w:val="es-ES_tradnl"/>
        </w:rPr>
      </w:pPr>
    </w:p>
    <w:p w14:paraId="54FCF536" w14:textId="77777777" w:rsidR="000465A8" w:rsidRPr="00E4426E" w:rsidRDefault="000465A8" w:rsidP="00B9228C">
      <w:pPr>
        <w:spacing w:line="360" w:lineRule="auto"/>
        <w:jc w:val="both"/>
        <w:rPr>
          <w:rFonts w:ascii="Palatino Linotype" w:eastAsiaTheme="minorEastAsia" w:hAnsi="Palatino Linotype" w:cs="Arial"/>
          <w:lang w:val="es-ES_tradnl"/>
        </w:rPr>
      </w:pPr>
      <w:r w:rsidRPr="00E4426E">
        <w:rPr>
          <w:rFonts w:ascii="Palatino Linotype" w:eastAsiaTheme="minorEastAsia" w:hAnsi="Palatino Linotype" w:cs="Arial"/>
          <w:lang w:val="es-ES_tradnl"/>
        </w:rPr>
        <w:t>En ese tenor, si el recurso de revisión que nos ocupa, se interpuso el</w:t>
      </w:r>
      <w:r w:rsidRPr="00E4426E">
        <w:rPr>
          <w:rFonts w:ascii="Palatino Linotype" w:eastAsiaTheme="minorEastAsia" w:hAnsi="Palatino Linotype" w:cs="Arial"/>
          <w:b/>
          <w:lang w:val="es-ES_tradnl"/>
        </w:rPr>
        <w:t xml:space="preserve"> </w:t>
      </w:r>
      <w:r w:rsidR="00531249" w:rsidRPr="00E4426E">
        <w:rPr>
          <w:rFonts w:ascii="Palatino Linotype" w:eastAsiaTheme="minorEastAsia" w:hAnsi="Palatino Linotype" w:cs="Arial"/>
          <w:b/>
          <w:lang w:val="es-ES_tradnl"/>
        </w:rPr>
        <w:t>quince</w:t>
      </w:r>
      <w:r w:rsidR="006546AC" w:rsidRPr="00E4426E">
        <w:rPr>
          <w:rFonts w:ascii="Palatino Linotype" w:eastAsiaTheme="minorEastAsia" w:hAnsi="Palatino Linotype" w:cs="Arial"/>
          <w:b/>
          <w:lang w:val="es-ES_tradnl"/>
        </w:rPr>
        <w:t xml:space="preserve"> de enero de dos mil veinte</w:t>
      </w:r>
      <w:r w:rsidRPr="00E4426E">
        <w:rPr>
          <w:rFonts w:ascii="Palatino Linotype" w:eastAsiaTheme="minorEastAsia" w:hAnsi="Palatino Linotype" w:cs="Arial"/>
          <w:b/>
          <w:lang w:val="es-ES_tradnl"/>
        </w:rPr>
        <w:t>,</w:t>
      </w:r>
      <w:r w:rsidRPr="00E4426E">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075806B1" w14:textId="77777777" w:rsidR="000465A8" w:rsidRPr="00E4426E" w:rsidRDefault="000465A8" w:rsidP="00B9228C">
      <w:pPr>
        <w:pStyle w:val="Prrafodelista"/>
        <w:autoSpaceDE w:val="0"/>
        <w:autoSpaceDN w:val="0"/>
        <w:adjustRightInd w:val="0"/>
        <w:spacing w:line="360" w:lineRule="auto"/>
        <w:ind w:left="0" w:right="49"/>
        <w:jc w:val="both"/>
        <w:rPr>
          <w:rFonts w:ascii="Palatino Linotype" w:hAnsi="Palatino Linotype" w:cs="Arial"/>
          <w:b/>
        </w:rPr>
      </w:pPr>
    </w:p>
    <w:p w14:paraId="57056142" w14:textId="77777777" w:rsidR="00531249" w:rsidRPr="00E4426E" w:rsidRDefault="00531249" w:rsidP="00B9228C">
      <w:pPr>
        <w:autoSpaceDE w:val="0"/>
        <w:autoSpaceDN w:val="0"/>
        <w:adjustRightInd w:val="0"/>
        <w:spacing w:line="360" w:lineRule="auto"/>
        <w:ind w:right="49"/>
        <w:jc w:val="both"/>
        <w:rPr>
          <w:rFonts w:ascii="Palatino Linotype" w:hAnsi="Palatino Linotype" w:cs="Arial"/>
          <w:b/>
        </w:rPr>
      </w:pPr>
      <w:r w:rsidRPr="00E4426E">
        <w:rPr>
          <w:rFonts w:ascii="Palatino Linotype" w:hAnsi="Palatino Linotype" w:cs="Arial"/>
          <w:b/>
          <w:sz w:val="28"/>
          <w:szCs w:val="28"/>
        </w:rPr>
        <w:t>CUARTO</w:t>
      </w:r>
      <w:r w:rsidRPr="00E4426E">
        <w:rPr>
          <w:rFonts w:ascii="Palatino Linotype" w:hAnsi="Palatino Linotype"/>
          <w:b/>
          <w:sz w:val="28"/>
          <w:szCs w:val="28"/>
        </w:rPr>
        <w:t>.</w:t>
      </w:r>
      <w:r w:rsidRPr="00E4426E">
        <w:rPr>
          <w:rFonts w:ascii="Palatino Linotype" w:hAnsi="Palatino Linotype"/>
          <w:b/>
        </w:rPr>
        <w:t xml:space="preserve"> </w:t>
      </w:r>
      <w:proofErr w:type="spellStart"/>
      <w:r w:rsidRPr="00E4426E">
        <w:rPr>
          <w:rFonts w:ascii="Palatino Linotype" w:hAnsi="Palatino Linotype"/>
          <w:b/>
        </w:rPr>
        <w:t>Procedibilidad</w:t>
      </w:r>
      <w:proofErr w:type="spellEnd"/>
      <w:r w:rsidRPr="00E4426E">
        <w:rPr>
          <w:rFonts w:ascii="Palatino Linotype" w:hAnsi="Palatino Linotype"/>
          <w:b/>
        </w:rPr>
        <w:t xml:space="preserve">. </w:t>
      </w:r>
      <w:r w:rsidRPr="00E4426E">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E4426E">
        <w:rPr>
          <w:rFonts w:ascii="Palatino Linotype" w:hAnsi="Palatino Linotype"/>
        </w:rPr>
        <w:t xml:space="preserve">Ley de Transparencia y Acceso a la Información Pública del Estado de México y Municipios, en atención a que fueron presentados mediante el formato visible en </w:t>
      </w:r>
      <w:r w:rsidRPr="00E4426E">
        <w:rPr>
          <w:rFonts w:ascii="Palatino Linotype" w:hAnsi="Palatino Linotype"/>
          <w:b/>
        </w:rPr>
        <w:t>EL SAIMEX.</w:t>
      </w:r>
    </w:p>
    <w:p w14:paraId="0470FA38" w14:textId="77777777" w:rsidR="00C62385" w:rsidRPr="00E4426E" w:rsidRDefault="00C62385" w:rsidP="00B9228C">
      <w:pPr>
        <w:autoSpaceDE w:val="0"/>
        <w:autoSpaceDN w:val="0"/>
        <w:adjustRightInd w:val="0"/>
        <w:spacing w:line="360" w:lineRule="auto"/>
        <w:ind w:right="49"/>
        <w:jc w:val="both"/>
        <w:rPr>
          <w:rFonts w:ascii="Palatino Linotype" w:hAnsi="Palatino Linotype" w:cs="Arial"/>
          <w:b/>
          <w:szCs w:val="28"/>
        </w:rPr>
      </w:pPr>
    </w:p>
    <w:p w14:paraId="7D3BF6A1" w14:textId="77777777" w:rsidR="003E6C51" w:rsidRPr="00E4426E" w:rsidRDefault="003E6C51" w:rsidP="00B9228C">
      <w:pPr>
        <w:spacing w:line="360" w:lineRule="auto"/>
        <w:jc w:val="both"/>
        <w:rPr>
          <w:rFonts w:ascii="Palatino Linotype" w:hAnsi="Palatino Linotype" w:cs="Arial"/>
        </w:rPr>
      </w:pPr>
      <w:r w:rsidRPr="00E4426E">
        <w:rPr>
          <w:rFonts w:ascii="Palatino Linotype" w:hAnsi="Palatino Linotype" w:cs="Arial"/>
          <w:b/>
          <w:sz w:val="28"/>
          <w:szCs w:val="28"/>
        </w:rPr>
        <w:t>QUINTO</w:t>
      </w:r>
      <w:r w:rsidRPr="00E4426E">
        <w:rPr>
          <w:rFonts w:ascii="Palatino Linotype" w:hAnsi="Palatino Linotype" w:cs="Arial"/>
          <w:b/>
        </w:rPr>
        <w:t xml:space="preserve">. </w:t>
      </w:r>
      <w:r w:rsidRPr="00E4426E">
        <w:rPr>
          <w:rFonts w:ascii="Palatino Linotype" w:eastAsiaTheme="minorEastAsia" w:hAnsi="Palatino Linotype" w:cs="Arial"/>
          <w:b/>
          <w:lang w:val="es-ES_tradnl"/>
        </w:rPr>
        <w:t>Estudio y resolución del asunto</w:t>
      </w:r>
      <w:r w:rsidRPr="00E4426E">
        <w:rPr>
          <w:rFonts w:ascii="Palatino Linotype" w:eastAsiaTheme="minorEastAsia" w:hAnsi="Palatino Linotype" w:cstheme="minorBidi"/>
          <w:b/>
          <w:lang w:val="es-ES_tradnl"/>
        </w:rPr>
        <w:t xml:space="preserve">. </w:t>
      </w:r>
      <w:r w:rsidRPr="00E4426E">
        <w:rPr>
          <w:rFonts w:ascii="Palatino Linotype" w:hAnsi="Palatino Linotype" w:cs="Arial"/>
        </w:rPr>
        <w:t xml:space="preserve">Una vez determinada la vía sobre la que versará el presente recurso, y previa revisión del expediente electrónico formado en </w:t>
      </w:r>
      <w:r w:rsidRPr="00E4426E">
        <w:rPr>
          <w:rFonts w:ascii="Palatino Linotype" w:hAnsi="Palatino Linotype" w:cs="Arial"/>
          <w:b/>
        </w:rPr>
        <w:t>EL SAIMEX</w:t>
      </w:r>
      <w:r w:rsidRPr="00E4426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E4426E">
        <w:rPr>
          <w:rFonts w:ascii="Palatino Linotype" w:hAnsi="Palatino Linotype" w:cs="Arial"/>
        </w:rPr>
        <w:lastRenderedPageBreak/>
        <w:t>que el Estado Mexicano sea parte, en concordancia con el párrafo tercero del artículo 1 de la Constitución Federal y diversos 8 y 9 de la Ley de Transparencia local.</w:t>
      </w:r>
    </w:p>
    <w:p w14:paraId="007178DA" w14:textId="77777777" w:rsidR="001D6107" w:rsidRPr="00E4426E" w:rsidRDefault="001D6107" w:rsidP="00B9228C">
      <w:pPr>
        <w:spacing w:line="360" w:lineRule="auto"/>
        <w:jc w:val="both"/>
        <w:rPr>
          <w:rFonts w:ascii="Palatino Linotype" w:eastAsia="Arial Unicode MS" w:hAnsi="Palatino Linotype" w:cs="Arial"/>
        </w:rPr>
      </w:pPr>
    </w:p>
    <w:p w14:paraId="1C35E823" w14:textId="77777777" w:rsidR="00531249" w:rsidRPr="00E4426E" w:rsidRDefault="00531249" w:rsidP="00B9228C">
      <w:pPr>
        <w:spacing w:line="360" w:lineRule="auto"/>
        <w:jc w:val="both"/>
        <w:rPr>
          <w:rFonts w:ascii="Palatino Linotype" w:hAnsi="Palatino Linotype"/>
          <w:color w:val="222222"/>
          <w:lang w:eastAsia="es-MX"/>
        </w:rPr>
      </w:pPr>
      <w:r w:rsidRPr="00E4426E">
        <w:rPr>
          <w:rFonts w:ascii="Palatino Linotype" w:hAnsi="Palatino Linotype"/>
          <w:color w:val="222222"/>
          <w:lang w:eastAsia="es-MX"/>
        </w:rPr>
        <w:t xml:space="preserve">Primeramente, se precisa que se obvia el análisis de la competencia por parte del </w:t>
      </w:r>
      <w:r w:rsidRPr="00E4426E">
        <w:rPr>
          <w:rFonts w:ascii="Palatino Linotype" w:hAnsi="Palatino Linotype"/>
          <w:b/>
          <w:bCs/>
          <w:color w:val="222222"/>
          <w:lang w:eastAsia="es-MX"/>
        </w:rPr>
        <w:t>SUJETO OBLIGADO</w:t>
      </w:r>
      <w:r w:rsidRPr="00E4426E">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5B174F3F" w14:textId="77777777" w:rsidR="00531249" w:rsidRPr="00E4426E" w:rsidRDefault="00531249" w:rsidP="00B9228C">
      <w:pPr>
        <w:spacing w:line="360" w:lineRule="auto"/>
        <w:jc w:val="both"/>
        <w:rPr>
          <w:rFonts w:ascii="Palatino Linotype" w:hAnsi="Palatino Linotype"/>
          <w:color w:val="222222"/>
          <w:lang w:eastAsia="es-MX"/>
        </w:rPr>
      </w:pPr>
    </w:p>
    <w:p w14:paraId="284802A3" w14:textId="77777777" w:rsidR="00531249" w:rsidRPr="00E4426E" w:rsidRDefault="00531249" w:rsidP="00B9228C">
      <w:pPr>
        <w:spacing w:line="360" w:lineRule="auto"/>
        <w:jc w:val="both"/>
        <w:rPr>
          <w:rFonts w:ascii="Palatino Linotype" w:hAnsi="Palatino Linotype"/>
          <w:color w:val="222222"/>
          <w:lang w:eastAsia="es-MX"/>
        </w:rPr>
      </w:pPr>
      <w:r w:rsidRPr="00E4426E">
        <w:rPr>
          <w:rFonts w:ascii="Palatino Linotype" w:hAnsi="Palatino Linotype"/>
          <w:color w:val="222222"/>
          <w:lang w:eastAsia="es-MX"/>
        </w:rPr>
        <w:t xml:space="preserve">En efecto, el hecho de que </w:t>
      </w:r>
      <w:r w:rsidRPr="00E4426E">
        <w:rPr>
          <w:rFonts w:ascii="Palatino Linotype" w:hAnsi="Palatino Linotype"/>
          <w:b/>
          <w:bCs/>
          <w:color w:val="222222"/>
          <w:lang w:eastAsia="es-MX"/>
        </w:rPr>
        <w:t>EL SUJETO OBLIGADO</w:t>
      </w:r>
      <w:r w:rsidRPr="00E4426E">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D99E1CE" w14:textId="77777777" w:rsidR="00531249" w:rsidRPr="00E4426E" w:rsidRDefault="00531249" w:rsidP="00B9228C">
      <w:pPr>
        <w:jc w:val="both"/>
        <w:rPr>
          <w:rFonts w:ascii="Palatino Linotype" w:hAnsi="Palatino Linotype"/>
          <w:color w:val="222222"/>
          <w:lang w:eastAsia="es-MX"/>
        </w:rPr>
      </w:pPr>
    </w:p>
    <w:p w14:paraId="43789DB0" w14:textId="77777777" w:rsidR="00531249" w:rsidRPr="00E4426E" w:rsidRDefault="00531249" w:rsidP="00B9228C">
      <w:pPr>
        <w:shd w:val="clear" w:color="auto" w:fill="FFFFFF"/>
        <w:ind w:left="851" w:right="902"/>
        <w:jc w:val="both"/>
        <w:rPr>
          <w:rFonts w:ascii="Palatino Linotype" w:hAnsi="Palatino Linotype"/>
          <w:color w:val="222222"/>
          <w:lang w:eastAsia="es-MX"/>
        </w:rPr>
      </w:pPr>
      <w:r w:rsidRPr="00E4426E">
        <w:rPr>
          <w:rFonts w:ascii="Palatino Linotype" w:hAnsi="Palatino Linotype"/>
          <w:i/>
          <w:iCs/>
          <w:color w:val="222222"/>
          <w:sz w:val="22"/>
          <w:szCs w:val="22"/>
          <w:lang w:eastAsia="es-MX"/>
        </w:rPr>
        <w:t>“</w:t>
      </w:r>
      <w:r w:rsidRPr="00E4426E">
        <w:rPr>
          <w:rFonts w:ascii="Palatino Linotype" w:hAnsi="Palatino Linotype"/>
          <w:b/>
          <w:bCs/>
          <w:i/>
          <w:iCs/>
          <w:color w:val="222222"/>
          <w:sz w:val="22"/>
          <w:szCs w:val="22"/>
          <w:lang w:eastAsia="es-MX"/>
        </w:rPr>
        <w:t>Artículo 12.</w:t>
      </w:r>
      <w:r w:rsidRPr="00E4426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5463A8A" w14:textId="77777777" w:rsidR="00531249" w:rsidRPr="00E4426E" w:rsidRDefault="00531249" w:rsidP="00B9228C">
      <w:pPr>
        <w:shd w:val="clear" w:color="auto" w:fill="FFFFFF"/>
        <w:ind w:left="851" w:right="902"/>
        <w:jc w:val="both"/>
        <w:rPr>
          <w:rFonts w:ascii="Palatino Linotype" w:hAnsi="Palatino Linotype"/>
          <w:i/>
          <w:iCs/>
          <w:color w:val="222222"/>
          <w:sz w:val="22"/>
          <w:szCs w:val="22"/>
          <w:lang w:eastAsia="es-MX"/>
        </w:rPr>
      </w:pPr>
      <w:r w:rsidRPr="00E4426E">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2406C30" w14:textId="77777777" w:rsidR="00531249" w:rsidRPr="00E4426E" w:rsidRDefault="00531249" w:rsidP="00B9228C">
      <w:pPr>
        <w:shd w:val="clear" w:color="auto" w:fill="FFFFFF"/>
        <w:ind w:left="851" w:right="902"/>
        <w:jc w:val="both"/>
        <w:rPr>
          <w:rFonts w:ascii="Palatino Linotype" w:hAnsi="Palatino Linotype"/>
          <w:color w:val="222222"/>
          <w:lang w:eastAsia="es-MX"/>
        </w:rPr>
      </w:pPr>
    </w:p>
    <w:p w14:paraId="2C836626" w14:textId="77777777" w:rsidR="00531249" w:rsidRPr="00E4426E" w:rsidRDefault="00531249" w:rsidP="00B9228C">
      <w:pPr>
        <w:spacing w:line="360" w:lineRule="auto"/>
        <w:jc w:val="both"/>
        <w:rPr>
          <w:rFonts w:ascii="Palatino Linotype" w:hAnsi="Palatino Linotype"/>
          <w:color w:val="222222"/>
          <w:lang w:eastAsia="es-MX"/>
        </w:rPr>
      </w:pPr>
      <w:r w:rsidRPr="00E4426E">
        <w:rPr>
          <w:rFonts w:ascii="Palatino Linotype" w:hAnsi="Palatino Linotype"/>
          <w:color w:val="222222"/>
          <w:lang w:eastAsia="es-MX"/>
        </w:rPr>
        <w:t>Así, el estudio de la naturaleza jurídica de la información pública solicitada, tiene por objeto determinar si ésta la genera, posee o administra </w:t>
      </w:r>
      <w:r w:rsidRPr="00E4426E">
        <w:rPr>
          <w:rFonts w:ascii="Palatino Linotype" w:hAnsi="Palatino Linotype"/>
          <w:b/>
          <w:bCs/>
          <w:color w:val="222222"/>
          <w:lang w:eastAsia="es-MX"/>
        </w:rPr>
        <w:t>EL SUJETO OBLIGADO</w:t>
      </w:r>
      <w:r w:rsidRPr="00E4426E">
        <w:rPr>
          <w:rFonts w:ascii="Palatino Linotype" w:hAnsi="Palatino Linotype"/>
          <w:color w:val="222222"/>
          <w:lang w:eastAsia="es-MX"/>
        </w:rPr>
        <w:t xml:space="preserve">; sin embargo, en aquellos casos en que éste la asume, a nada práctico nos conduciría su estudio, ya que se insiste, dicha información, fue admitida por el mismo; por lo que, la </w:t>
      </w:r>
      <w:r w:rsidRPr="00E4426E">
        <w:rPr>
          <w:rFonts w:ascii="Palatino Linotype" w:hAnsi="Palatino Linotype"/>
          <w:color w:val="222222"/>
          <w:lang w:eastAsia="es-MX"/>
        </w:rPr>
        <w:lastRenderedPageBreak/>
        <w:t>genera, posee y administra, en ejercicio de sus funciones de derecho público, motivo por el cual, se actualiza el supuesto jurídico, previsto en el artículo 12 de la Ley de la materia, anteriormente referido.</w:t>
      </w:r>
    </w:p>
    <w:p w14:paraId="47F28B42" w14:textId="77777777" w:rsidR="00531249" w:rsidRPr="00E4426E" w:rsidRDefault="00531249" w:rsidP="00B9228C">
      <w:pPr>
        <w:spacing w:line="360" w:lineRule="auto"/>
        <w:jc w:val="both"/>
        <w:rPr>
          <w:rFonts w:ascii="Palatino Linotype" w:eastAsia="Arial Unicode MS" w:hAnsi="Palatino Linotype" w:cs="Arial"/>
        </w:rPr>
      </w:pPr>
    </w:p>
    <w:p w14:paraId="3ED53972" w14:textId="77777777" w:rsidR="00531249" w:rsidRPr="00E4426E" w:rsidRDefault="00531249" w:rsidP="00B9228C">
      <w:pPr>
        <w:spacing w:line="360" w:lineRule="auto"/>
        <w:jc w:val="both"/>
        <w:rPr>
          <w:rFonts w:ascii="Palatino Linotype" w:hAnsi="Palatino Linotype"/>
          <w:color w:val="222222"/>
          <w:lang w:val="es-ES" w:eastAsia="es-MX"/>
        </w:rPr>
      </w:pPr>
      <w:r w:rsidRPr="00E4426E">
        <w:rPr>
          <w:rFonts w:ascii="Palatino Linotype" w:hAnsi="Palatino Linotype" w:cs="Arial"/>
          <w:lang w:val="es-ES_tradnl"/>
        </w:rPr>
        <w:t xml:space="preserve">Una vez precisado lo anterior, se procede a analizar las documentales que integran el expediente electrónico, a fin de determinar si con la información remitida por parte del </w:t>
      </w:r>
      <w:r w:rsidRPr="00E4426E">
        <w:rPr>
          <w:rFonts w:ascii="Palatino Linotype" w:hAnsi="Palatino Linotype" w:cs="Arial"/>
          <w:b/>
          <w:lang w:val="es-ES_tradnl"/>
        </w:rPr>
        <w:t xml:space="preserve">SUJETO OBLIGADO </w:t>
      </w:r>
      <w:r w:rsidRPr="00E4426E">
        <w:rPr>
          <w:rFonts w:ascii="Palatino Linotype" w:hAnsi="Palatino Linotype" w:cs="Arial"/>
          <w:lang w:val="es-ES_tradnl"/>
        </w:rPr>
        <w:t xml:space="preserve">mediante respuesta, se colma el derecho de </w:t>
      </w:r>
      <w:r w:rsidRPr="00E4426E">
        <w:rPr>
          <w:rFonts w:ascii="Palatino Linotype" w:hAnsi="Palatino Linotype" w:cs="Arial"/>
        </w:rPr>
        <w:t xml:space="preserve">acceso a la información ejercido por </w:t>
      </w:r>
      <w:r w:rsidRPr="00E4426E">
        <w:rPr>
          <w:rFonts w:ascii="Palatino Linotype" w:hAnsi="Palatino Linotype" w:cs="Arial"/>
          <w:b/>
        </w:rPr>
        <w:t xml:space="preserve">EL RECURRENTE, </w:t>
      </w:r>
      <w:r w:rsidRPr="00E4426E">
        <w:rPr>
          <w:rFonts w:ascii="Palatino Linotype" w:hAnsi="Palatino Linotype" w:cs="Arial"/>
        </w:rPr>
        <w:t xml:space="preserve">atento a ello, es conveniente recordar </w:t>
      </w:r>
      <w:r w:rsidRPr="00E4426E">
        <w:rPr>
          <w:rFonts w:ascii="Palatino Linotype" w:hAnsi="Palatino Linotype"/>
          <w:color w:val="222222"/>
          <w:lang w:val="es-ES" w:eastAsia="es-MX"/>
        </w:rPr>
        <w:t xml:space="preserve">el particular solicitó </w:t>
      </w:r>
      <w:r w:rsidR="00725D70" w:rsidRPr="00E4426E">
        <w:rPr>
          <w:rFonts w:ascii="Palatino Linotype" w:hAnsi="Palatino Linotype"/>
          <w:color w:val="222222"/>
          <w:lang w:val="es-ES" w:eastAsia="es-MX"/>
        </w:rPr>
        <w:t>información respecto de la nómina y lista de raya del personal administrativo y sindicalizado, en el que se advirtiera el cargo, deducciones, percepciones, aguinaldo y dietas.</w:t>
      </w:r>
      <w:r w:rsidRPr="00E4426E">
        <w:rPr>
          <w:rFonts w:ascii="Palatino Linotype" w:hAnsi="Palatino Linotype"/>
          <w:color w:val="222222"/>
          <w:lang w:val="es-ES" w:eastAsia="es-MX"/>
        </w:rPr>
        <w:t xml:space="preserve"> </w:t>
      </w:r>
    </w:p>
    <w:p w14:paraId="1509956C" w14:textId="77777777" w:rsidR="00531249" w:rsidRPr="00E4426E" w:rsidRDefault="00531249" w:rsidP="00B9228C">
      <w:pPr>
        <w:spacing w:line="360" w:lineRule="auto"/>
        <w:jc w:val="both"/>
        <w:rPr>
          <w:rFonts w:ascii="Palatino Linotype" w:eastAsia="Arial Unicode MS" w:hAnsi="Palatino Linotype" w:cs="Arial"/>
        </w:rPr>
      </w:pPr>
    </w:p>
    <w:p w14:paraId="2BB5FCE5" w14:textId="77777777" w:rsidR="00725D70" w:rsidRPr="00E4426E" w:rsidRDefault="00725D70" w:rsidP="00B9228C">
      <w:pPr>
        <w:spacing w:line="360" w:lineRule="auto"/>
        <w:jc w:val="both"/>
        <w:rPr>
          <w:rFonts w:ascii="Palatino Linotype" w:hAnsi="Palatino Linotype"/>
        </w:rPr>
      </w:pPr>
      <w:r w:rsidRPr="00E4426E">
        <w:rPr>
          <w:rFonts w:ascii="Palatino Linotype" w:hAnsi="Palatino Linotype"/>
          <w:color w:val="222222"/>
          <w:lang w:eastAsia="es-MX"/>
        </w:rPr>
        <w:t xml:space="preserve">Al respecto, </w:t>
      </w:r>
      <w:r w:rsidRPr="00E4426E">
        <w:rPr>
          <w:rFonts w:ascii="Palatino Linotype" w:hAnsi="Palatino Linotype"/>
          <w:b/>
          <w:color w:val="222222"/>
          <w:lang w:eastAsia="es-MX"/>
        </w:rPr>
        <w:t xml:space="preserve">EL SUJETO OBLIGADO </w:t>
      </w:r>
      <w:r w:rsidRPr="00E4426E">
        <w:rPr>
          <w:rFonts w:ascii="Palatino Linotype" w:hAnsi="Palatino Linotype"/>
          <w:color w:val="222222"/>
          <w:lang w:eastAsia="es-MX"/>
        </w:rPr>
        <w:t xml:space="preserve">mediante respuesta adjuntó diversos </w:t>
      </w:r>
      <w:r w:rsidRPr="00E4426E">
        <w:rPr>
          <w:rFonts w:ascii="Palatino Linotype" w:hAnsi="Palatino Linotype"/>
        </w:rPr>
        <w:t>listados de servidores públicos en el que se advierten los rubros: nombre del trabajador, tipo de contrato, total de percepciones, total de deducciones y total.</w:t>
      </w:r>
    </w:p>
    <w:p w14:paraId="7FB39A8E" w14:textId="77777777" w:rsidR="00725D70" w:rsidRPr="00E4426E" w:rsidRDefault="00725D70" w:rsidP="00B9228C">
      <w:pPr>
        <w:spacing w:line="360" w:lineRule="auto"/>
        <w:jc w:val="both"/>
        <w:rPr>
          <w:rFonts w:ascii="Palatino Linotype" w:hAnsi="Palatino Linotype"/>
        </w:rPr>
      </w:pPr>
    </w:p>
    <w:p w14:paraId="283D30B9" w14:textId="77777777" w:rsidR="00725D70" w:rsidRPr="00E4426E" w:rsidRDefault="00725D70" w:rsidP="00B9228C">
      <w:pPr>
        <w:spacing w:line="360" w:lineRule="auto"/>
        <w:ind w:right="-150"/>
        <w:jc w:val="both"/>
        <w:textAlignment w:val="baseline"/>
        <w:rPr>
          <w:rFonts w:ascii="Palatino Linotype" w:hAnsi="Palatino Linotype" w:cs="Arial"/>
          <w:lang w:eastAsia="es-MX"/>
        </w:rPr>
      </w:pPr>
      <w:r w:rsidRPr="00E4426E">
        <w:rPr>
          <w:rFonts w:ascii="Palatino Linotype" w:hAnsi="Palatino Linotype" w:cs="Arial"/>
          <w:lang w:eastAsia="es-MX"/>
        </w:rPr>
        <w:t>Derivado de lo anterior, el recurrente interpuso el presente medio de impugnación argumentando que no había recibido respuesta.</w:t>
      </w:r>
    </w:p>
    <w:p w14:paraId="4E82FBDA" w14:textId="77777777" w:rsidR="00725D70" w:rsidRPr="00E4426E" w:rsidRDefault="00725D70" w:rsidP="00B9228C">
      <w:pPr>
        <w:spacing w:line="360" w:lineRule="auto"/>
        <w:ind w:right="-150"/>
        <w:jc w:val="both"/>
        <w:textAlignment w:val="baseline"/>
        <w:rPr>
          <w:rFonts w:ascii="Palatino Linotype" w:hAnsi="Palatino Linotype" w:cs="Arial"/>
          <w:lang w:eastAsia="es-MX"/>
        </w:rPr>
      </w:pPr>
    </w:p>
    <w:p w14:paraId="1204C173" w14:textId="77777777" w:rsidR="00725D70" w:rsidRPr="00E4426E" w:rsidRDefault="00725D70" w:rsidP="00B9228C">
      <w:pPr>
        <w:spacing w:line="360" w:lineRule="auto"/>
        <w:ind w:right="-150"/>
        <w:jc w:val="both"/>
        <w:textAlignment w:val="baseline"/>
        <w:rPr>
          <w:rFonts w:ascii="Palatino Linotype" w:hAnsi="Palatino Linotype" w:cs="Arial"/>
          <w:lang w:eastAsia="es-MX"/>
        </w:rPr>
      </w:pPr>
      <w:r w:rsidRPr="00E4426E">
        <w:rPr>
          <w:rFonts w:ascii="Palatino Linotype" w:hAnsi="Palatino Linotype" w:cs="Arial"/>
          <w:lang w:eastAsia="es-MX"/>
        </w:rPr>
        <w:t xml:space="preserve">Por su parte, </w:t>
      </w:r>
      <w:r w:rsidRPr="00E4426E">
        <w:rPr>
          <w:rFonts w:ascii="Palatino Linotype" w:hAnsi="Palatino Linotype" w:cs="Arial"/>
          <w:b/>
          <w:lang w:eastAsia="es-MX"/>
        </w:rPr>
        <w:t xml:space="preserve">EL SUJETO OBLIGADO </w:t>
      </w:r>
      <w:r w:rsidRPr="00E4426E">
        <w:rPr>
          <w:rFonts w:ascii="Palatino Linotype" w:hAnsi="Palatino Linotype" w:cs="Arial"/>
          <w:lang w:eastAsia="es-MX"/>
        </w:rPr>
        <w:t>mediante Informe Justificado refirió que no realizaba pago alguno por concepto de dietas.</w:t>
      </w:r>
    </w:p>
    <w:p w14:paraId="5B7E17CA" w14:textId="77777777" w:rsidR="00725D70" w:rsidRPr="00E4426E" w:rsidRDefault="00725D70" w:rsidP="00B9228C">
      <w:pPr>
        <w:spacing w:line="360" w:lineRule="auto"/>
        <w:jc w:val="both"/>
        <w:rPr>
          <w:rFonts w:ascii="Palatino Linotype" w:hAnsi="Palatino Linotype"/>
        </w:rPr>
      </w:pPr>
      <w:r w:rsidRPr="00E4426E">
        <w:rPr>
          <w:rFonts w:ascii="Palatino Linotype" w:hAnsi="Palatino Linotype"/>
        </w:rPr>
        <w:t xml:space="preserve"> </w:t>
      </w:r>
    </w:p>
    <w:p w14:paraId="0F63975F" w14:textId="77777777" w:rsidR="00C43687" w:rsidRPr="00E4426E" w:rsidRDefault="00C43687" w:rsidP="00B9228C">
      <w:pPr>
        <w:widowControl w:val="0"/>
        <w:tabs>
          <w:tab w:val="left" w:pos="1701"/>
        </w:tabs>
        <w:autoSpaceDE w:val="0"/>
        <w:autoSpaceDN w:val="0"/>
        <w:adjustRightInd w:val="0"/>
        <w:spacing w:line="360" w:lineRule="auto"/>
        <w:jc w:val="both"/>
        <w:rPr>
          <w:rFonts w:ascii="Palatino Linotype" w:eastAsia="Arial Unicode MS" w:hAnsi="Palatino Linotype" w:cs="Arial"/>
          <w:lang w:val="es-ES"/>
        </w:rPr>
      </w:pPr>
      <w:r w:rsidRPr="00E4426E">
        <w:rPr>
          <w:rFonts w:ascii="Palatino Linotype" w:hAnsi="Palatino Linotype"/>
          <w:lang w:val="es-ES"/>
        </w:rPr>
        <w:t xml:space="preserve">No obstante a ello, </w:t>
      </w:r>
      <w:r w:rsidRPr="00E4426E">
        <w:rPr>
          <w:rFonts w:ascii="Palatino Linotype" w:eastAsia="Arial Unicode MS" w:hAnsi="Palatino Linotype" w:cs="Arial"/>
          <w:lang w:val="es-ES"/>
        </w:rPr>
        <w:t xml:space="preserve">el </w:t>
      </w:r>
      <w:r w:rsidRPr="00E4426E">
        <w:rPr>
          <w:rFonts w:ascii="Palatino Linotype" w:eastAsia="Arial Unicode MS" w:hAnsi="Palatino Linotype" w:cs="Arial"/>
          <w:b/>
          <w:lang w:val="es-ES"/>
        </w:rPr>
        <w:t>RECURRENTE</w:t>
      </w:r>
      <w:r w:rsidRPr="00E4426E">
        <w:rPr>
          <w:rFonts w:ascii="Palatino Linotype" w:eastAsia="Arial Unicode MS" w:hAnsi="Palatino Linotype" w:cs="Arial"/>
          <w:lang w:val="es-ES"/>
        </w:rPr>
        <w:t xml:space="preserve">, no realizó manifestación alguna, ni presentó </w:t>
      </w:r>
      <w:r w:rsidRPr="00E4426E">
        <w:rPr>
          <w:rFonts w:ascii="Palatino Linotype" w:eastAsia="Arial Unicode MS" w:hAnsi="Palatino Linotype" w:cs="Arial"/>
          <w:lang w:val="es-ES"/>
        </w:rPr>
        <w:lastRenderedPageBreak/>
        <w:t>pruebas o alegatos.</w:t>
      </w:r>
    </w:p>
    <w:p w14:paraId="7AB2DC11" w14:textId="77777777" w:rsidR="00C43687" w:rsidRPr="00E4426E" w:rsidRDefault="00C43687" w:rsidP="00B9228C">
      <w:pPr>
        <w:widowControl w:val="0"/>
        <w:tabs>
          <w:tab w:val="left" w:pos="1701"/>
        </w:tabs>
        <w:autoSpaceDE w:val="0"/>
        <w:autoSpaceDN w:val="0"/>
        <w:adjustRightInd w:val="0"/>
        <w:spacing w:line="360" w:lineRule="auto"/>
        <w:jc w:val="both"/>
        <w:rPr>
          <w:rFonts w:ascii="Palatino Linotype" w:eastAsia="Arial Unicode MS" w:hAnsi="Palatino Linotype" w:cs="Arial"/>
          <w:lang w:val="es-ES"/>
        </w:rPr>
      </w:pPr>
    </w:p>
    <w:p w14:paraId="3AB18019" w14:textId="77777777" w:rsidR="00924E86" w:rsidRPr="00E4426E" w:rsidRDefault="00C43687" w:rsidP="00B9228C">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E4426E">
        <w:rPr>
          <w:rFonts w:ascii="Palatino Linotype" w:hAnsi="Palatino Linotype" w:cs="Arial"/>
        </w:rPr>
        <w:t xml:space="preserve">Bajo ese contexto, este Instituto analizó la totalidad de constancias que integran el expediente electrónico del </w:t>
      </w:r>
      <w:r w:rsidRPr="00E4426E">
        <w:rPr>
          <w:rFonts w:ascii="Palatino Linotype" w:hAnsi="Palatino Linotype" w:cs="Arial"/>
          <w:b/>
        </w:rPr>
        <w:t>SAIMEX</w:t>
      </w:r>
      <w:r w:rsidRPr="00E4426E">
        <w:rPr>
          <w:rFonts w:ascii="Palatino Linotype" w:hAnsi="Palatino Linotype" w:cs="Arial"/>
        </w:rPr>
        <w:t xml:space="preserve"> y advirtió que</w:t>
      </w:r>
      <w:r w:rsidR="007F674E" w:rsidRPr="00E4426E">
        <w:rPr>
          <w:rFonts w:ascii="Palatino Linotype" w:hAnsi="Palatino Linotype" w:cs="Arial"/>
        </w:rPr>
        <w:t xml:space="preserve"> mediante respuesta </w:t>
      </w:r>
      <w:r w:rsidR="007F674E" w:rsidRPr="00E4426E">
        <w:rPr>
          <w:rFonts w:ascii="Palatino Linotype" w:hAnsi="Palatino Linotype" w:cs="Arial"/>
          <w:b/>
        </w:rPr>
        <w:t xml:space="preserve">EL SUJETO OBLIGADO </w:t>
      </w:r>
      <w:r w:rsidR="007F674E" w:rsidRPr="00E4426E">
        <w:rPr>
          <w:rFonts w:ascii="Palatino Linotype" w:hAnsi="Palatino Linotype" w:cs="Arial"/>
        </w:rPr>
        <w:t xml:space="preserve">atendió parcialmente la solicitud realizada por el particular; ello derivado que </w:t>
      </w:r>
      <w:r w:rsidR="00924E86" w:rsidRPr="00E4426E">
        <w:rPr>
          <w:rFonts w:ascii="Palatino Linotype" w:hAnsi="Palatino Linotype" w:cs="Arial"/>
        </w:rPr>
        <w:t xml:space="preserve">si bien remitió listados del personal, precisando el tipo de contrato, total de percepciones y deducciones; también lo es que </w:t>
      </w:r>
      <w:r w:rsidR="007F674E" w:rsidRPr="00E4426E">
        <w:rPr>
          <w:rFonts w:ascii="Palatino Linotype" w:hAnsi="Palatino Linotype" w:cs="Arial"/>
        </w:rPr>
        <w:t>omiti</w:t>
      </w:r>
      <w:r w:rsidR="003B5183" w:rsidRPr="00E4426E">
        <w:rPr>
          <w:rFonts w:ascii="Palatino Linotype" w:hAnsi="Palatino Linotype" w:cs="Arial"/>
        </w:rPr>
        <w:t xml:space="preserve">ó </w:t>
      </w:r>
      <w:r w:rsidR="001E3694" w:rsidRPr="00E4426E">
        <w:rPr>
          <w:rFonts w:ascii="Palatino Linotype" w:hAnsi="Palatino Linotype" w:cs="Arial"/>
        </w:rPr>
        <w:t>hacer entrega de la lista de raya y nómina solicitada por el particular en la cual se advirtiera el cargo del personal adscrito</w:t>
      </w:r>
      <w:r w:rsidR="00B9228C" w:rsidRPr="00E4426E">
        <w:rPr>
          <w:rFonts w:ascii="Palatino Linotype" w:hAnsi="Palatino Linotype" w:cs="Arial"/>
        </w:rPr>
        <w:t xml:space="preserve"> al mismo; atento a ello, se consideran que las razones o motivos de inconformidad son parcialmente fundados; ello derivado que contrario a lo manifestado por éste </w:t>
      </w:r>
      <w:r w:rsidR="00B9228C" w:rsidRPr="00E4426E">
        <w:rPr>
          <w:rFonts w:ascii="Palatino Linotype" w:hAnsi="Palatino Linotype" w:cs="Arial"/>
          <w:b/>
        </w:rPr>
        <w:t xml:space="preserve">EL SUJETO OBLIGADO </w:t>
      </w:r>
      <w:r w:rsidR="00B9228C" w:rsidRPr="00E4426E">
        <w:rPr>
          <w:rFonts w:ascii="Palatino Linotype" w:hAnsi="Palatino Linotype" w:cs="Arial"/>
        </w:rPr>
        <w:t xml:space="preserve">atendió parcialmente lo solicitado. </w:t>
      </w:r>
    </w:p>
    <w:p w14:paraId="468C05BD" w14:textId="77777777" w:rsidR="00924E86" w:rsidRPr="00E4426E" w:rsidRDefault="00924E86" w:rsidP="00B9228C">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4C50884" w14:textId="77777777" w:rsidR="00E43DC2" w:rsidRPr="00E4426E" w:rsidRDefault="00E43DC2" w:rsidP="00B9228C">
      <w:pPr>
        <w:spacing w:line="360" w:lineRule="auto"/>
        <w:jc w:val="both"/>
        <w:rPr>
          <w:rFonts w:ascii="Palatino Linotype" w:hAnsi="Palatino Linotype"/>
        </w:rPr>
      </w:pPr>
      <w:r w:rsidRPr="00E4426E">
        <w:rPr>
          <w:rFonts w:ascii="Palatino Linotype" w:eastAsia="Calibri" w:hAnsi="Palatino Linotype"/>
          <w:lang w:val="es-ES"/>
        </w:rPr>
        <w:t xml:space="preserve">Por lo anterior, es importante traer a contexto </w:t>
      </w:r>
      <w:r w:rsidRPr="00E4426E">
        <w:rPr>
          <w:rFonts w:ascii="Palatino Linotype" w:hAnsi="Palatino Linotype"/>
        </w:rPr>
        <w:t>lo establecido en los artículos 4, fracción III, 6, 7, 8, 12, 13, 49, fracciones II y III, 54, primer párrafo, 56, fracción I, de la Ley del Trabajo de los Servidores Públicos del Estado y Municipios:</w:t>
      </w:r>
    </w:p>
    <w:p w14:paraId="15E4762A" w14:textId="77777777" w:rsidR="00E43DC2" w:rsidRPr="00E4426E" w:rsidRDefault="00E43DC2" w:rsidP="00B9228C">
      <w:pPr>
        <w:jc w:val="both"/>
        <w:rPr>
          <w:rFonts w:ascii="Palatino Linotype" w:hAnsi="Palatino Linotype"/>
        </w:rPr>
      </w:pPr>
    </w:p>
    <w:p w14:paraId="7895E44C"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i/>
          <w:sz w:val="22"/>
          <w:lang w:val="es-ES"/>
        </w:rPr>
        <w:t>“</w:t>
      </w:r>
      <w:r w:rsidRPr="00E4426E">
        <w:rPr>
          <w:rFonts w:ascii="Palatino Linotype" w:hAnsi="Palatino Linotype" w:cs="Arial"/>
          <w:b/>
          <w:i/>
          <w:sz w:val="22"/>
          <w:lang w:val="es-ES"/>
        </w:rPr>
        <w:t>Artículo 4. Para efectos de esta ley se entiende</w:t>
      </w:r>
      <w:r w:rsidRPr="00E4426E">
        <w:rPr>
          <w:rFonts w:ascii="Palatino Linotype" w:hAnsi="Palatino Linotype" w:cs="Arial"/>
          <w:i/>
          <w:sz w:val="22"/>
          <w:lang w:val="es-ES"/>
        </w:rPr>
        <w:t>:</w:t>
      </w:r>
    </w:p>
    <w:p w14:paraId="29643CE9"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i/>
          <w:sz w:val="22"/>
          <w:lang w:val="es-ES"/>
        </w:rPr>
        <w:t>[…]</w:t>
      </w:r>
    </w:p>
    <w:p w14:paraId="05816F85"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b/>
          <w:i/>
          <w:sz w:val="22"/>
          <w:lang w:val="es-ES"/>
        </w:rPr>
        <w:t>III. Institución Pública</w:t>
      </w:r>
      <w:r w:rsidRPr="00E4426E">
        <w:rPr>
          <w:rFonts w:ascii="Palatino Linotype" w:hAnsi="Palatino Linotype" w:cs="Arial"/>
          <w:i/>
          <w:sz w:val="22"/>
          <w:lang w:val="es-ES"/>
        </w:rPr>
        <w:t xml:space="preserve">: A cada uno de los poderes públicos del Estado, </w:t>
      </w:r>
      <w:r w:rsidRPr="00E4426E">
        <w:rPr>
          <w:rFonts w:ascii="Palatino Linotype" w:hAnsi="Palatino Linotype" w:cs="Arial"/>
          <w:b/>
          <w:i/>
          <w:sz w:val="22"/>
          <w:lang w:val="es-ES"/>
        </w:rPr>
        <w:t>los municipios</w:t>
      </w:r>
      <w:r w:rsidRPr="00E4426E">
        <w:rPr>
          <w:rFonts w:ascii="Palatino Linotype" w:hAnsi="Palatino Linotype" w:cs="Arial"/>
          <w:i/>
          <w:sz w:val="22"/>
          <w:lang w:val="es-ES"/>
        </w:rPr>
        <w:t xml:space="preserve"> y los tribunales administrativos; así como los organismos descentralizados, fideicomisos de carácter estatal y municipal, y los órganos autónomos que sus leyes de creación así lo determinen.</w:t>
      </w:r>
    </w:p>
    <w:p w14:paraId="519FEF9F"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b/>
          <w:i/>
          <w:sz w:val="22"/>
          <w:lang w:val="es-ES"/>
        </w:rPr>
        <w:t>Artículo 6.</w:t>
      </w:r>
      <w:r w:rsidRPr="00E4426E">
        <w:rPr>
          <w:rFonts w:ascii="Palatino Linotype" w:hAnsi="Palatino Linotype" w:cs="Arial"/>
          <w:i/>
          <w:sz w:val="22"/>
          <w:lang w:val="es-ES"/>
        </w:rPr>
        <w:t xml:space="preserve"> </w:t>
      </w:r>
      <w:r w:rsidRPr="00E4426E">
        <w:rPr>
          <w:rFonts w:ascii="Palatino Linotype" w:hAnsi="Palatino Linotype" w:cs="Arial"/>
          <w:b/>
          <w:i/>
          <w:sz w:val="22"/>
          <w:u w:val="single"/>
          <w:lang w:val="es-ES"/>
        </w:rPr>
        <w:t>Los servidores públicos se clasifican en generales y de confianza</w:t>
      </w:r>
      <w:r w:rsidRPr="00E4426E">
        <w:rPr>
          <w:rFonts w:ascii="Palatino Linotype" w:hAnsi="Palatino Linotype" w:cs="Arial"/>
          <w:i/>
          <w:sz w:val="22"/>
          <w:lang w:val="es-ES"/>
        </w:rPr>
        <w:t xml:space="preserve">, los cuales, de acuerdo con la duración de sus relaciones de trabajo </w:t>
      </w:r>
      <w:r w:rsidRPr="00E4426E">
        <w:rPr>
          <w:rFonts w:ascii="Palatino Linotype" w:hAnsi="Palatino Linotype" w:cs="Arial"/>
          <w:b/>
          <w:i/>
          <w:sz w:val="22"/>
          <w:u w:val="single"/>
          <w:lang w:val="es-ES"/>
        </w:rPr>
        <w:t>pueden ser: por tiempo u obra determinados o por tiempo indeterminado</w:t>
      </w:r>
      <w:r w:rsidRPr="00E4426E">
        <w:rPr>
          <w:rFonts w:ascii="Palatino Linotype" w:hAnsi="Palatino Linotype" w:cs="Arial"/>
          <w:i/>
          <w:sz w:val="22"/>
          <w:lang w:val="es-ES"/>
        </w:rPr>
        <w:t xml:space="preserve">. </w:t>
      </w:r>
    </w:p>
    <w:p w14:paraId="7FB88A56"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b/>
          <w:i/>
          <w:sz w:val="22"/>
          <w:lang w:val="es-ES"/>
        </w:rPr>
        <w:t>Artículo 7.</w:t>
      </w:r>
      <w:r w:rsidRPr="00E4426E">
        <w:rPr>
          <w:rFonts w:ascii="Palatino Linotype" w:hAnsi="Palatino Linotype" w:cs="Arial"/>
          <w:i/>
          <w:sz w:val="22"/>
          <w:lang w:val="es-ES"/>
        </w:rPr>
        <w:t xml:space="preserve"> </w:t>
      </w:r>
      <w:r w:rsidRPr="00E4426E">
        <w:rPr>
          <w:rFonts w:ascii="Palatino Linotype" w:hAnsi="Palatino Linotype" w:cs="Arial"/>
          <w:b/>
          <w:i/>
          <w:sz w:val="22"/>
          <w:lang w:val="es-ES"/>
        </w:rPr>
        <w:t xml:space="preserve">Son servidores públicos generales </w:t>
      </w:r>
      <w:r w:rsidRPr="00E4426E">
        <w:rPr>
          <w:rFonts w:ascii="Palatino Linotype" w:hAnsi="Palatino Linotype" w:cs="Arial"/>
          <w:i/>
          <w:sz w:val="22"/>
          <w:lang w:val="es-ES"/>
        </w:rPr>
        <w:t xml:space="preserve">los que prestan sus servicios en funciones operativas de carácter manual, material, administrativo, técnico, profesional o de apoyo, realizando tareas asignadas por sus superiores o determinadas </w:t>
      </w:r>
      <w:r w:rsidRPr="00E4426E">
        <w:rPr>
          <w:rFonts w:ascii="Palatino Linotype" w:hAnsi="Palatino Linotype" w:cs="Arial"/>
          <w:i/>
          <w:sz w:val="22"/>
          <w:lang w:val="es-ES"/>
        </w:rPr>
        <w:lastRenderedPageBreak/>
        <w:t xml:space="preserve">en los manuales internos de procedimientos o guías de trabajo, no comprendidos dentro del siguiente artículo. </w:t>
      </w:r>
    </w:p>
    <w:p w14:paraId="65A014CE"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b/>
          <w:i/>
          <w:sz w:val="22"/>
          <w:lang w:val="es-ES"/>
        </w:rPr>
        <w:t>Artículo 8. Se entiende por servidores públicos de confianza</w:t>
      </w:r>
      <w:r w:rsidRPr="00E4426E">
        <w:rPr>
          <w:rFonts w:ascii="Palatino Linotype" w:hAnsi="Palatino Linotype" w:cs="Arial"/>
          <w:i/>
          <w:sz w:val="22"/>
          <w:lang w:val="es-ES"/>
        </w:rPr>
        <w:t>:</w:t>
      </w:r>
    </w:p>
    <w:p w14:paraId="494AFD93"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b/>
          <w:i/>
          <w:sz w:val="22"/>
          <w:lang w:val="es-ES"/>
        </w:rPr>
        <w:t>I.</w:t>
      </w:r>
      <w:r w:rsidRPr="00E4426E">
        <w:rPr>
          <w:rFonts w:ascii="Palatino Linotype" w:hAnsi="Palatino Linotype" w:cs="Arial"/>
          <w:i/>
          <w:sz w:val="22"/>
          <w:lang w:val="es-ES"/>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14:paraId="5CEEC8F7"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b/>
          <w:i/>
          <w:sz w:val="22"/>
          <w:lang w:val="es-ES"/>
        </w:rPr>
        <w:t>II.</w:t>
      </w:r>
      <w:r w:rsidRPr="00E4426E">
        <w:rPr>
          <w:rFonts w:ascii="Palatino Linotype" w:hAnsi="Palatino Linotype" w:cs="Arial"/>
          <w:i/>
          <w:sz w:val="22"/>
          <w:lang w:val="es-ES"/>
        </w:rPr>
        <w:t xml:space="preserve"> Aquéllos que tengan esa calidad en razón de la naturaleza de las funciones que desempeñen y no de la designación que se dé al puesto.</w:t>
      </w:r>
    </w:p>
    <w:p w14:paraId="4FA0A065"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i/>
          <w:sz w:val="22"/>
          <w:lang w:val="es-ES"/>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14:paraId="60361569"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i/>
          <w:sz w:val="22"/>
          <w:lang w:val="es-ES"/>
        </w:rPr>
        <w:t xml:space="preserve">Sin que lo anterior implique o signifique transgredir derechos laborales, sociales o colectivos adquiridos por los trabajadores. </w:t>
      </w:r>
    </w:p>
    <w:p w14:paraId="15E04B5E"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i/>
          <w:sz w:val="22"/>
          <w:lang w:val="es-ES"/>
        </w:rPr>
        <w:t>No se consideran funciones de confianza las de dirección, supervisión e inspección que realizan los integrantes del Sistema Educativo Estatal en los planteles educativos del propio sistema.</w:t>
      </w:r>
    </w:p>
    <w:p w14:paraId="58B8100A"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b/>
          <w:i/>
          <w:sz w:val="22"/>
          <w:lang w:val="es-ES"/>
        </w:rPr>
        <w:t>Artículo 12.</w:t>
      </w:r>
      <w:r w:rsidRPr="00E4426E">
        <w:rPr>
          <w:rFonts w:ascii="Palatino Linotype" w:hAnsi="Palatino Linotype" w:cs="Arial"/>
          <w:i/>
          <w:sz w:val="22"/>
          <w:lang w:val="es-ES"/>
        </w:rPr>
        <w:t xml:space="preserve"> </w:t>
      </w:r>
      <w:r w:rsidRPr="00E4426E">
        <w:rPr>
          <w:rFonts w:ascii="Palatino Linotype" w:hAnsi="Palatino Linotype" w:cs="Arial"/>
          <w:b/>
          <w:i/>
          <w:sz w:val="22"/>
          <w:lang w:val="es-ES"/>
        </w:rPr>
        <w:t>Son servidores públicos por tiempo indeterminado quienes sean nombrados con tal carácter en plazas presupuestales</w:t>
      </w:r>
      <w:r w:rsidRPr="00E4426E">
        <w:rPr>
          <w:rFonts w:ascii="Palatino Linotype" w:hAnsi="Palatino Linotype" w:cs="Arial"/>
          <w:i/>
          <w:sz w:val="22"/>
          <w:lang w:val="es-ES"/>
        </w:rPr>
        <w:t xml:space="preserve">. </w:t>
      </w:r>
    </w:p>
    <w:p w14:paraId="284C46FF"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b/>
          <w:i/>
          <w:sz w:val="22"/>
          <w:lang w:val="es-ES"/>
        </w:rPr>
        <w:t>Artículo 13.</w:t>
      </w:r>
      <w:r w:rsidRPr="00E4426E">
        <w:rPr>
          <w:rFonts w:ascii="Palatino Linotype" w:hAnsi="Palatino Linotype" w:cs="Arial"/>
          <w:i/>
          <w:sz w:val="22"/>
          <w:lang w:val="es-ES"/>
        </w:rPr>
        <w:t xml:space="preserve"> </w:t>
      </w:r>
      <w:r w:rsidRPr="00E4426E">
        <w:rPr>
          <w:rFonts w:ascii="Palatino Linotype" w:hAnsi="Palatino Linotype" w:cs="Arial"/>
          <w:b/>
          <w:i/>
          <w:sz w:val="22"/>
          <w:lang w:val="es-ES"/>
        </w:rPr>
        <w:t>Son servidores públicos sujetos a una relación laboral por tiempo u obra determinados, aquéllos que presten sus servicios bajo esas condiciones</w:t>
      </w:r>
      <w:r w:rsidRPr="00E4426E">
        <w:rPr>
          <w:rFonts w:ascii="Palatino Linotype" w:hAnsi="Palatino Linotype" w:cs="Arial"/>
          <w:i/>
          <w:sz w:val="22"/>
          <w:lang w:val="es-ES"/>
        </w:rPr>
        <w:t xml:space="preserve">, en razón de que la naturaleza del servicio así lo exija. </w:t>
      </w:r>
    </w:p>
    <w:p w14:paraId="114C65AD"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b/>
          <w:i/>
          <w:sz w:val="22"/>
          <w:lang w:val="es-ES"/>
        </w:rPr>
        <w:t>Artículo 49</w:t>
      </w:r>
      <w:r w:rsidRPr="00E4426E">
        <w:rPr>
          <w:rFonts w:ascii="Palatino Linotype" w:hAnsi="Palatino Linotype" w:cs="Arial"/>
          <w:i/>
          <w:sz w:val="22"/>
          <w:lang w:val="es-ES"/>
        </w:rPr>
        <w:t xml:space="preserve">.- </w:t>
      </w:r>
      <w:r w:rsidRPr="00E4426E">
        <w:rPr>
          <w:rFonts w:ascii="Palatino Linotype" w:hAnsi="Palatino Linotype" w:cs="Arial"/>
          <w:b/>
          <w:i/>
          <w:sz w:val="22"/>
          <w:lang w:val="es-ES"/>
        </w:rPr>
        <w:t>Los nombramientos, contratos o formato único de Movimientos de Personal</w:t>
      </w:r>
      <w:r w:rsidRPr="00E4426E">
        <w:rPr>
          <w:rFonts w:ascii="Palatino Linotype" w:hAnsi="Palatino Linotype" w:cs="Arial"/>
          <w:i/>
          <w:sz w:val="22"/>
          <w:lang w:val="es-ES"/>
        </w:rPr>
        <w:t xml:space="preserve"> de los servidores públicos </w:t>
      </w:r>
      <w:r w:rsidRPr="00E4426E">
        <w:rPr>
          <w:rFonts w:ascii="Palatino Linotype" w:hAnsi="Palatino Linotype" w:cs="Arial"/>
          <w:b/>
          <w:i/>
          <w:sz w:val="22"/>
          <w:lang w:val="es-ES"/>
        </w:rPr>
        <w:t>deberán contener</w:t>
      </w:r>
      <w:r w:rsidRPr="00E4426E">
        <w:rPr>
          <w:rFonts w:ascii="Palatino Linotype" w:hAnsi="Palatino Linotype" w:cs="Arial"/>
          <w:i/>
          <w:sz w:val="22"/>
          <w:lang w:val="es-ES"/>
        </w:rPr>
        <w:t xml:space="preserve">: </w:t>
      </w:r>
    </w:p>
    <w:p w14:paraId="3AE56ACD"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i/>
          <w:sz w:val="22"/>
          <w:lang w:val="es-ES"/>
        </w:rPr>
        <w:t>[…]</w:t>
      </w:r>
    </w:p>
    <w:p w14:paraId="0E3F02DB"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b/>
          <w:i/>
          <w:sz w:val="22"/>
          <w:lang w:val="es-ES"/>
        </w:rPr>
        <w:t>II.</w:t>
      </w:r>
      <w:r w:rsidRPr="00E4426E">
        <w:rPr>
          <w:rFonts w:ascii="Palatino Linotype" w:hAnsi="Palatino Linotype" w:cs="Arial"/>
          <w:i/>
          <w:sz w:val="22"/>
          <w:lang w:val="es-ES"/>
        </w:rPr>
        <w:t xml:space="preserve"> </w:t>
      </w:r>
      <w:r w:rsidRPr="00E4426E">
        <w:rPr>
          <w:rFonts w:ascii="Palatino Linotype" w:hAnsi="Palatino Linotype" w:cs="Arial"/>
          <w:b/>
          <w:i/>
          <w:sz w:val="22"/>
          <w:lang w:val="es-ES"/>
        </w:rPr>
        <w:t>Cargo para el que es designado, fecha de inicio de sus servicios</w:t>
      </w:r>
      <w:r w:rsidRPr="00E4426E">
        <w:rPr>
          <w:rFonts w:ascii="Palatino Linotype" w:hAnsi="Palatino Linotype" w:cs="Arial"/>
          <w:i/>
          <w:sz w:val="22"/>
          <w:lang w:val="es-ES"/>
        </w:rPr>
        <w:t xml:space="preserve"> y lugar de adscripción;</w:t>
      </w:r>
    </w:p>
    <w:p w14:paraId="225D50DF" w14:textId="77777777" w:rsidR="00E43DC2" w:rsidRPr="00E4426E" w:rsidRDefault="00E43DC2" w:rsidP="00B9228C">
      <w:pPr>
        <w:tabs>
          <w:tab w:val="left" w:pos="8222"/>
        </w:tabs>
        <w:ind w:left="851" w:right="899"/>
        <w:jc w:val="both"/>
        <w:rPr>
          <w:rFonts w:ascii="Palatino Linotype" w:hAnsi="Palatino Linotype" w:cs="Arial"/>
          <w:i/>
          <w:sz w:val="22"/>
          <w:lang w:val="es-ES"/>
        </w:rPr>
      </w:pPr>
      <w:r w:rsidRPr="00E4426E">
        <w:rPr>
          <w:rFonts w:ascii="Palatino Linotype" w:hAnsi="Palatino Linotype" w:cs="Arial"/>
          <w:b/>
          <w:i/>
          <w:sz w:val="22"/>
          <w:lang w:val="es-ES"/>
        </w:rPr>
        <w:t>III.</w:t>
      </w:r>
      <w:r w:rsidRPr="00E4426E">
        <w:rPr>
          <w:rFonts w:ascii="Palatino Linotype" w:hAnsi="Palatino Linotype" w:cs="Arial"/>
          <w:i/>
          <w:sz w:val="22"/>
          <w:lang w:val="es-ES"/>
        </w:rPr>
        <w:t xml:space="preserve"> </w:t>
      </w:r>
      <w:r w:rsidRPr="00E4426E">
        <w:rPr>
          <w:rFonts w:ascii="Palatino Linotype" w:hAnsi="Palatino Linotype" w:cs="Arial"/>
          <w:b/>
          <w:i/>
          <w:sz w:val="22"/>
          <w:lang w:val="es-ES"/>
        </w:rPr>
        <w:t>Carácter del nombramiento</w:t>
      </w:r>
      <w:r w:rsidRPr="00E4426E">
        <w:rPr>
          <w:rFonts w:ascii="Palatino Linotype" w:hAnsi="Palatino Linotype" w:cs="Arial"/>
          <w:i/>
          <w:sz w:val="22"/>
          <w:lang w:val="es-ES"/>
        </w:rPr>
        <w:t xml:space="preserve">, ya sea de servidores públicos </w:t>
      </w:r>
      <w:r w:rsidRPr="00E4426E">
        <w:rPr>
          <w:rFonts w:ascii="Palatino Linotype" w:hAnsi="Palatino Linotype" w:cs="Arial"/>
          <w:b/>
          <w:i/>
          <w:sz w:val="22"/>
          <w:lang w:val="es-ES"/>
        </w:rPr>
        <w:t>generales o de confianza, así como la temporalidad del mismo</w:t>
      </w:r>
      <w:r w:rsidRPr="00E4426E">
        <w:rPr>
          <w:rFonts w:ascii="Palatino Linotype" w:hAnsi="Palatino Linotype" w:cs="Arial"/>
          <w:i/>
          <w:sz w:val="22"/>
          <w:lang w:val="es-ES"/>
        </w:rPr>
        <w:t>;”</w:t>
      </w:r>
    </w:p>
    <w:p w14:paraId="70F42F29" w14:textId="77777777" w:rsidR="00E43DC2" w:rsidRPr="00E4426E" w:rsidRDefault="00E43DC2" w:rsidP="00B9228C">
      <w:pPr>
        <w:tabs>
          <w:tab w:val="left" w:pos="8222"/>
        </w:tabs>
        <w:ind w:left="851" w:right="899"/>
        <w:jc w:val="both"/>
        <w:rPr>
          <w:rFonts w:ascii="Palatino Linotype" w:hAnsi="Palatino Linotype"/>
          <w:sz w:val="22"/>
        </w:rPr>
      </w:pPr>
      <w:r w:rsidRPr="00E4426E">
        <w:rPr>
          <w:rFonts w:ascii="Palatino Linotype" w:hAnsi="Palatino Linotype"/>
          <w:sz w:val="22"/>
        </w:rPr>
        <w:t>(Énfasis añadido)</w:t>
      </w:r>
    </w:p>
    <w:p w14:paraId="62C221EB" w14:textId="77777777" w:rsidR="00E43DC2" w:rsidRPr="00E4426E" w:rsidRDefault="00E43DC2" w:rsidP="00B9228C">
      <w:pPr>
        <w:widowControl w:val="0"/>
        <w:autoSpaceDE w:val="0"/>
        <w:autoSpaceDN w:val="0"/>
        <w:adjustRightInd w:val="0"/>
        <w:jc w:val="both"/>
        <w:rPr>
          <w:rFonts w:ascii="Palatino Linotype" w:hAnsi="Palatino Linotype" w:cs="Arial"/>
        </w:rPr>
      </w:pPr>
    </w:p>
    <w:p w14:paraId="4C9C0F1C" w14:textId="77777777" w:rsidR="00E43DC2" w:rsidRPr="00E4426E" w:rsidRDefault="00E43DC2" w:rsidP="00B9228C">
      <w:pPr>
        <w:autoSpaceDE w:val="0"/>
        <w:autoSpaceDN w:val="0"/>
        <w:adjustRightInd w:val="0"/>
        <w:spacing w:line="360" w:lineRule="auto"/>
        <w:jc w:val="both"/>
        <w:rPr>
          <w:rFonts w:ascii="Palatino Linotype" w:hAnsi="Palatino Linotype" w:cs="Arial"/>
        </w:rPr>
      </w:pPr>
      <w:r w:rsidRPr="00E4426E">
        <w:rPr>
          <w:rFonts w:ascii="Palatino Linotype" w:hAnsi="Palatino Linotype"/>
        </w:rPr>
        <w:lastRenderedPageBreak/>
        <w:t xml:space="preserve">Por su parte el Glosario de Términos Administrativos, de la </w:t>
      </w:r>
      <w:r w:rsidRPr="00E4426E">
        <w:rPr>
          <w:rFonts w:ascii="Palatino Linotype" w:hAnsi="Palatino Linotype" w:cs="Arial"/>
        </w:rPr>
        <w:t xml:space="preserve">Coordinación General de Estudios Administrativos del Instituto Nacional de Administración Pública, A. C. establece el concepto de personal a “lista de raya”, del cual se infiere el término que nos ocupa, tal y como se aprecia a continuación </w:t>
      </w:r>
    </w:p>
    <w:p w14:paraId="19FC7DBD" w14:textId="77777777" w:rsidR="00E43DC2" w:rsidRPr="00E4426E" w:rsidRDefault="00E43DC2" w:rsidP="00B9228C">
      <w:pPr>
        <w:autoSpaceDE w:val="0"/>
        <w:autoSpaceDN w:val="0"/>
        <w:adjustRightInd w:val="0"/>
        <w:jc w:val="both"/>
        <w:rPr>
          <w:rFonts w:ascii="Palatino Linotype" w:hAnsi="Palatino Linotype"/>
        </w:rPr>
      </w:pPr>
    </w:p>
    <w:p w14:paraId="067089F7" w14:textId="77777777" w:rsidR="00E43DC2" w:rsidRPr="00E4426E" w:rsidRDefault="00E43DC2" w:rsidP="00B9228C">
      <w:pPr>
        <w:autoSpaceDE w:val="0"/>
        <w:autoSpaceDN w:val="0"/>
        <w:adjustRightInd w:val="0"/>
        <w:ind w:left="851" w:right="899"/>
        <w:jc w:val="both"/>
        <w:rPr>
          <w:rFonts w:ascii="Palatino Linotype" w:hAnsi="Palatino Linotype" w:cs="Arial"/>
          <w:i/>
          <w:sz w:val="22"/>
          <w:szCs w:val="22"/>
          <w:lang w:eastAsia="es-MX"/>
        </w:rPr>
      </w:pPr>
      <w:r w:rsidRPr="00E4426E">
        <w:rPr>
          <w:rFonts w:ascii="Palatino Linotype" w:hAnsi="Palatino Linotype" w:cs="Arial"/>
          <w:b/>
          <w:bCs/>
          <w:i/>
          <w:sz w:val="22"/>
          <w:szCs w:val="22"/>
          <w:lang w:eastAsia="es-MX"/>
        </w:rPr>
        <w:t xml:space="preserve">“PERSONAL A LISTA DE RAYA. </w:t>
      </w:r>
      <w:r w:rsidRPr="00E4426E">
        <w:rPr>
          <w:rFonts w:ascii="Palatino Linotype" w:hAnsi="Palatino Linotype" w:cs="Arial"/>
          <w:i/>
          <w:sz w:val="22"/>
          <w:szCs w:val="22"/>
          <w:lang w:eastAsia="es-MX"/>
        </w:rPr>
        <w:t xml:space="preserve">Lo integran los trabajadores temporales cuya relación laboral se formaliza por su inclusión en </w:t>
      </w:r>
      <w:r w:rsidRPr="00E4426E">
        <w:rPr>
          <w:rFonts w:ascii="Palatino Linotype" w:hAnsi="Palatino Linotype" w:cs="Arial"/>
          <w:b/>
          <w:i/>
          <w:sz w:val="22"/>
          <w:szCs w:val="22"/>
          <w:lang w:eastAsia="es-MX"/>
        </w:rPr>
        <w:t>nómina</w:t>
      </w:r>
      <w:r w:rsidRPr="00E4426E">
        <w:rPr>
          <w:rFonts w:ascii="Palatino Linotype" w:hAnsi="Palatino Linotype" w:cs="Arial"/>
          <w:i/>
          <w:sz w:val="22"/>
          <w:szCs w:val="22"/>
          <w:lang w:eastAsia="es-MX"/>
        </w:rPr>
        <w:t xml:space="preserve"> o documentos denominados </w:t>
      </w:r>
      <w:r w:rsidRPr="00E4426E">
        <w:rPr>
          <w:rFonts w:ascii="Palatino Linotype" w:hAnsi="Palatino Linotype" w:cs="Arial"/>
          <w:b/>
          <w:i/>
          <w:sz w:val="22"/>
          <w:szCs w:val="22"/>
          <w:lang w:eastAsia="es-MX"/>
        </w:rPr>
        <w:t>"Lista de Raya"</w:t>
      </w:r>
      <w:r w:rsidRPr="00E4426E">
        <w:rPr>
          <w:rFonts w:ascii="Palatino Linotype" w:hAnsi="Palatino Linotype" w:cs="Arial"/>
          <w:i/>
          <w:sz w:val="22"/>
          <w:szCs w:val="22"/>
          <w:lang w:eastAsia="es-MX"/>
        </w:rPr>
        <w:t xml:space="preserve"> y que, por lo tanto, carecen de nombramiento.”</w:t>
      </w:r>
    </w:p>
    <w:p w14:paraId="26697517" w14:textId="77777777" w:rsidR="00E43DC2" w:rsidRPr="00E4426E" w:rsidRDefault="00E43DC2" w:rsidP="00B9228C">
      <w:pPr>
        <w:autoSpaceDE w:val="0"/>
        <w:autoSpaceDN w:val="0"/>
        <w:adjustRightInd w:val="0"/>
        <w:ind w:left="851"/>
        <w:jc w:val="both"/>
        <w:rPr>
          <w:rFonts w:ascii="Palatino Linotype" w:hAnsi="Palatino Linotype" w:cs="Arial"/>
          <w:lang w:eastAsia="es-MX"/>
        </w:rPr>
      </w:pPr>
      <w:r w:rsidRPr="00E4426E">
        <w:rPr>
          <w:rFonts w:ascii="Palatino Linotype" w:hAnsi="Palatino Linotype" w:cs="Arial"/>
          <w:lang w:eastAsia="es-MX"/>
        </w:rPr>
        <w:t>(Énfasis añadido)</w:t>
      </w:r>
    </w:p>
    <w:p w14:paraId="36BDBB36" w14:textId="77777777" w:rsidR="00E43DC2" w:rsidRPr="00E4426E" w:rsidRDefault="00E43DC2" w:rsidP="00B9228C">
      <w:pPr>
        <w:autoSpaceDE w:val="0"/>
        <w:autoSpaceDN w:val="0"/>
        <w:adjustRightInd w:val="0"/>
        <w:ind w:left="851"/>
        <w:jc w:val="both"/>
        <w:rPr>
          <w:rFonts w:ascii="Palatino Linotype" w:hAnsi="Palatino Linotype" w:cs="Arial"/>
          <w:lang w:eastAsia="es-MX"/>
        </w:rPr>
      </w:pPr>
    </w:p>
    <w:p w14:paraId="27C3E7E0" w14:textId="77777777" w:rsidR="00E43DC2" w:rsidRPr="00E4426E" w:rsidRDefault="00E43DC2" w:rsidP="00B9228C">
      <w:pPr>
        <w:autoSpaceDE w:val="0"/>
        <w:autoSpaceDN w:val="0"/>
        <w:adjustRightInd w:val="0"/>
        <w:spacing w:line="360" w:lineRule="auto"/>
        <w:jc w:val="both"/>
        <w:rPr>
          <w:rFonts w:ascii="Palatino Linotype" w:hAnsi="Palatino Linotype" w:cs="Arial"/>
          <w:lang w:eastAsia="es-MX"/>
        </w:rPr>
      </w:pPr>
      <w:r w:rsidRPr="00E4426E">
        <w:rPr>
          <w:rFonts w:ascii="Palatino Linotype" w:hAnsi="Palatino Linotype" w:cs="Arial"/>
        </w:rPr>
        <w:t>Así como se apuntó, si bien nuestra legislación no establece la definición de “lista de raya” o “nómina de personal”,</w:t>
      </w:r>
      <w:r w:rsidRPr="00E4426E">
        <w:rPr>
          <w:rFonts w:ascii="Palatino Linotype" w:hAnsi="Palatino Linotype" w:cs="Arial"/>
          <w:b/>
        </w:rPr>
        <w:t xml:space="preserve"> </w:t>
      </w:r>
      <w:r w:rsidRPr="00E4426E">
        <w:rPr>
          <w:rFonts w:ascii="Palatino Linotype" w:hAnsi="Palatino Linotype" w:cs="Arial"/>
          <w:lang w:eastAsia="es-MX"/>
        </w:rPr>
        <w:t xml:space="preserve">estos términos son mencionados en diferentes ordenamientos legales; por ejemplo en el artículo 804 en su fracción II de la Ley Federal de Trabajo señala: </w:t>
      </w:r>
    </w:p>
    <w:p w14:paraId="21A34D60" w14:textId="77777777" w:rsidR="00E43DC2" w:rsidRPr="00E4426E" w:rsidRDefault="00E43DC2" w:rsidP="00B9228C">
      <w:pPr>
        <w:autoSpaceDE w:val="0"/>
        <w:autoSpaceDN w:val="0"/>
        <w:adjustRightInd w:val="0"/>
        <w:jc w:val="both"/>
        <w:rPr>
          <w:rFonts w:ascii="Palatino Linotype" w:hAnsi="Palatino Linotype" w:cs="Arial"/>
          <w:lang w:eastAsia="es-MX"/>
        </w:rPr>
      </w:pPr>
    </w:p>
    <w:p w14:paraId="10DC1CEA" w14:textId="77777777" w:rsidR="00E43DC2" w:rsidRPr="00E4426E" w:rsidRDefault="00E43DC2" w:rsidP="00B9228C">
      <w:pPr>
        <w:tabs>
          <w:tab w:val="right" w:leader="dot" w:pos="8505"/>
        </w:tabs>
        <w:ind w:left="851" w:right="902"/>
        <w:jc w:val="both"/>
        <w:rPr>
          <w:rFonts w:ascii="Palatino Linotype" w:eastAsia="MS Mincho" w:hAnsi="Palatino Linotype" w:cs="Arial"/>
          <w:b/>
          <w:i/>
          <w:sz w:val="22"/>
          <w:szCs w:val="22"/>
        </w:rPr>
      </w:pPr>
      <w:r w:rsidRPr="00E4426E">
        <w:rPr>
          <w:rFonts w:ascii="Palatino Linotype" w:eastAsia="MS Mincho" w:hAnsi="Palatino Linotype" w:cs="Arial"/>
          <w:b/>
          <w:bCs/>
          <w:i/>
          <w:sz w:val="22"/>
          <w:szCs w:val="22"/>
        </w:rPr>
        <w:t>“Artículo 804.-</w:t>
      </w:r>
      <w:r w:rsidRPr="00E4426E">
        <w:rPr>
          <w:rFonts w:ascii="Palatino Linotype" w:eastAsia="MS Mincho" w:hAnsi="Palatino Linotype" w:cs="Arial"/>
          <w:i/>
          <w:sz w:val="22"/>
          <w:szCs w:val="22"/>
        </w:rPr>
        <w:t xml:space="preserve"> El patrón tiene obligación de conservar y exhibir en juicio los documentos que a continuación se precisan:</w:t>
      </w:r>
    </w:p>
    <w:p w14:paraId="674E09F5" w14:textId="77777777" w:rsidR="00E43DC2" w:rsidRPr="00E4426E" w:rsidRDefault="00E43DC2" w:rsidP="00B9228C">
      <w:pPr>
        <w:tabs>
          <w:tab w:val="right" w:leader="dot" w:pos="8505"/>
        </w:tabs>
        <w:ind w:left="851" w:right="902"/>
        <w:jc w:val="both"/>
        <w:rPr>
          <w:rFonts w:ascii="Palatino Linotype" w:eastAsia="MS Mincho" w:hAnsi="Palatino Linotype" w:cs="Arial"/>
          <w:i/>
          <w:sz w:val="22"/>
          <w:szCs w:val="22"/>
        </w:rPr>
      </w:pPr>
      <w:r w:rsidRPr="00E4426E">
        <w:rPr>
          <w:rFonts w:ascii="Palatino Linotype" w:eastAsia="MS Mincho" w:hAnsi="Palatino Linotype" w:cs="Arial"/>
          <w:i/>
          <w:sz w:val="22"/>
          <w:szCs w:val="22"/>
        </w:rPr>
        <w:t>…</w:t>
      </w:r>
    </w:p>
    <w:p w14:paraId="37E0EAC0" w14:textId="77777777" w:rsidR="00E43DC2" w:rsidRPr="00E4426E" w:rsidRDefault="00E43DC2" w:rsidP="00B9228C">
      <w:pPr>
        <w:tabs>
          <w:tab w:val="right" w:leader="dot" w:pos="8505"/>
        </w:tabs>
        <w:ind w:left="851" w:right="902"/>
        <w:jc w:val="both"/>
        <w:rPr>
          <w:rFonts w:ascii="Palatino Linotype" w:eastAsia="MS Mincho" w:hAnsi="Palatino Linotype" w:cs="Arial"/>
          <w:i/>
          <w:sz w:val="22"/>
          <w:szCs w:val="22"/>
          <w:u w:val="single"/>
        </w:rPr>
      </w:pPr>
      <w:r w:rsidRPr="00E4426E">
        <w:rPr>
          <w:rFonts w:ascii="Palatino Linotype" w:eastAsia="MS Mincho" w:hAnsi="Palatino Linotype" w:cs="Arial"/>
          <w:b/>
          <w:i/>
          <w:sz w:val="22"/>
          <w:szCs w:val="22"/>
        </w:rPr>
        <w:t>II. Listas de raya o nómina de personal</w:t>
      </w:r>
      <w:r w:rsidRPr="00E4426E">
        <w:rPr>
          <w:rFonts w:ascii="Palatino Linotype" w:eastAsia="MS Mincho" w:hAnsi="Palatino Linotype" w:cs="Arial"/>
          <w:i/>
          <w:sz w:val="22"/>
          <w:szCs w:val="22"/>
        </w:rPr>
        <w:t>, cuando se lleven en el centro de trabajo; o recibos de pagos de salarios;</w:t>
      </w:r>
    </w:p>
    <w:p w14:paraId="4A9A8D0F" w14:textId="77777777" w:rsidR="00E43DC2" w:rsidRPr="00E4426E" w:rsidRDefault="00E43DC2" w:rsidP="00B9228C">
      <w:pPr>
        <w:tabs>
          <w:tab w:val="right" w:leader="dot" w:pos="8505"/>
        </w:tabs>
        <w:ind w:left="851" w:right="902"/>
        <w:jc w:val="both"/>
        <w:rPr>
          <w:rFonts w:ascii="Palatino Linotype" w:eastAsia="MS Mincho" w:hAnsi="Palatino Linotype" w:cs="Arial"/>
          <w:i/>
          <w:sz w:val="22"/>
          <w:szCs w:val="22"/>
        </w:rPr>
      </w:pPr>
      <w:r w:rsidRPr="00E4426E">
        <w:rPr>
          <w:rFonts w:ascii="Palatino Linotype" w:eastAsia="MS Mincho" w:hAnsi="Palatino Linotype" w:cs="Arial"/>
          <w:i/>
          <w:sz w:val="22"/>
          <w:szCs w:val="22"/>
        </w:rPr>
        <w:t>…</w:t>
      </w:r>
    </w:p>
    <w:p w14:paraId="262252F7" w14:textId="77777777" w:rsidR="00E43DC2" w:rsidRPr="00E4426E" w:rsidRDefault="00E43DC2" w:rsidP="00B9228C">
      <w:pPr>
        <w:tabs>
          <w:tab w:val="right" w:leader="dot" w:pos="8505"/>
        </w:tabs>
        <w:ind w:left="851" w:right="899"/>
        <w:jc w:val="both"/>
        <w:rPr>
          <w:rFonts w:ascii="Palatino Linotype" w:hAnsi="Palatino Linotype" w:cs="Arial"/>
          <w:i/>
          <w:sz w:val="22"/>
          <w:szCs w:val="22"/>
        </w:rPr>
      </w:pPr>
      <w:r w:rsidRPr="00E4426E">
        <w:rPr>
          <w:rFonts w:ascii="Palatino Linotype" w:hAnsi="Palatino Linotype" w:cs="Arial"/>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0DD59165" w14:textId="77777777" w:rsidR="00E43DC2" w:rsidRPr="00E4426E" w:rsidRDefault="00E43DC2" w:rsidP="00B9228C">
      <w:pPr>
        <w:tabs>
          <w:tab w:val="right" w:leader="dot" w:pos="8505"/>
        </w:tabs>
        <w:ind w:left="851"/>
        <w:jc w:val="both"/>
        <w:rPr>
          <w:rFonts w:ascii="Palatino Linotype" w:hAnsi="Palatino Linotype" w:cs="Arial"/>
        </w:rPr>
      </w:pPr>
      <w:r w:rsidRPr="00E4426E">
        <w:rPr>
          <w:rFonts w:ascii="Palatino Linotype" w:hAnsi="Palatino Linotype" w:cs="Arial"/>
        </w:rPr>
        <w:t>(Énfasis añadido)</w:t>
      </w:r>
    </w:p>
    <w:p w14:paraId="553783FE" w14:textId="77777777" w:rsidR="00E43DC2" w:rsidRPr="00E4426E" w:rsidRDefault="00E43DC2" w:rsidP="00B9228C">
      <w:pPr>
        <w:tabs>
          <w:tab w:val="right" w:leader="dot" w:pos="8505"/>
        </w:tabs>
        <w:ind w:left="851"/>
        <w:jc w:val="both"/>
        <w:rPr>
          <w:rFonts w:ascii="Palatino Linotype" w:hAnsi="Palatino Linotype" w:cs="Arial"/>
        </w:rPr>
      </w:pPr>
    </w:p>
    <w:p w14:paraId="4DCF78DF" w14:textId="77777777" w:rsidR="00E43DC2" w:rsidRPr="00E4426E" w:rsidRDefault="00E43DC2" w:rsidP="00B9228C">
      <w:pPr>
        <w:spacing w:line="360" w:lineRule="auto"/>
        <w:jc w:val="both"/>
        <w:rPr>
          <w:rFonts w:ascii="Palatino Linotype" w:hAnsi="Palatino Linotype" w:cs="Arial"/>
          <w:lang w:eastAsia="es-MX"/>
        </w:rPr>
      </w:pPr>
      <w:r w:rsidRPr="00E4426E">
        <w:rPr>
          <w:rFonts w:ascii="Palatino Linotype" w:hAnsi="Palatino Linotype" w:cs="Arial"/>
          <w:lang w:eastAsia="es-MX"/>
        </w:rPr>
        <w:t xml:space="preserve">De lo establecido en dicho precepto legal, se advierte que la lista de raya consiste en registros conformados por el conjunto de trabajadores a los cuales se les va a remunerar por los </w:t>
      </w:r>
      <w:hyperlink r:id="rId15" w:history="1">
        <w:r w:rsidRPr="00E4426E">
          <w:rPr>
            <w:rFonts w:ascii="Palatino Linotype" w:hAnsi="Palatino Linotype" w:cs="Arial"/>
            <w:lang w:eastAsia="es-MX"/>
          </w:rPr>
          <w:t>servicios</w:t>
        </w:r>
      </w:hyperlink>
      <w:r w:rsidRPr="00E4426E">
        <w:rPr>
          <w:rFonts w:ascii="Palatino Linotype" w:hAnsi="Palatino Linotype" w:cs="Arial"/>
          <w:lang w:eastAsia="es-MX"/>
        </w:rPr>
        <w:t xml:space="preserve"> que éstos le prestan al patrón, en el cual se asientan las percepciones </w:t>
      </w:r>
      <w:r w:rsidRPr="00E4426E">
        <w:rPr>
          <w:rFonts w:ascii="Palatino Linotype" w:hAnsi="Palatino Linotype" w:cs="Arial"/>
          <w:lang w:eastAsia="es-MX"/>
        </w:rPr>
        <w:lastRenderedPageBreak/>
        <w:t>brutas, deducciones y el neto a recibir de dichos trabajadores, con la única especificación de que la lista de raya refiere únicamente a los trabajadores temporales.</w:t>
      </w:r>
    </w:p>
    <w:p w14:paraId="2B5CD56F" w14:textId="77777777" w:rsidR="00E43DC2" w:rsidRPr="00E4426E" w:rsidRDefault="00E43DC2" w:rsidP="00B9228C">
      <w:pPr>
        <w:spacing w:line="360" w:lineRule="auto"/>
        <w:jc w:val="both"/>
        <w:rPr>
          <w:rFonts w:ascii="Palatino Linotype" w:hAnsi="Palatino Linotype" w:cs="Arial"/>
        </w:rPr>
      </w:pPr>
      <w:r w:rsidRPr="00E4426E">
        <w:rPr>
          <w:rFonts w:ascii="Palatino Linotype" w:hAnsi="Palatino Linotype" w:cs="Arial"/>
          <w:lang w:eastAsia="es-MX"/>
        </w:rPr>
        <w:t xml:space="preserve">En relación a ello, </w:t>
      </w:r>
      <w:r w:rsidRPr="00E4426E">
        <w:rPr>
          <w:rFonts w:ascii="Palatino Linotype" w:hAnsi="Palatino Linotype" w:cs="Arial"/>
        </w:rPr>
        <w:t>el artículo 50 de la Ley del Trabajo de los Servidores Públicos del Estado y Municipios, señala:</w:t>
      </w:r>
    </w:p>
    <w:p w14:paraId="2374D5AC" w14:textId="77777777" w:rsidR="00E43DC2" w:rsidRPr="00E4426E" w:rsidRDefault="00E43DC2" w:rsidP="00B9228C">
      <w:pPr>
        <w:jc w:val="both"/>
        <w:rPr>
          <w:rFonts w:ascii="Palatino Linotype" w:hAnsi="Palatino Linotype" w:cs="Arial"/>
        </w:rPr>
      </w:pPr>
    </w:p>
    <w:p w14:paraId="5435F2DD" w14:textId="77777777" w:rsidR="00E43DC2" w:rsidRPr="00E4426E" w:rsidRDefault="00E43DC2" w:rsidP="00B9228C">
      <w:pPr>
        <w:ind w:left="851" w:right="899"/>
        <w:jc w:val="both"/>
        <w:rPr>
          <w:rFonts w:ascii="Palatino Linotype" w:hAnsi="Palatino Linotype"/>
          <w:i/>
          <w:sz w:val="22"/>
          <w:szCs w:val="22"/>
        </w:rPr>
      </w:pPr>
      <w:r w:rsidRPr="00E4426E">
        <w:rPr>
          <w:rFonts w:ascii="Palatino Linotype" w:hAnsi="Palatino Linotype"/>
          <w:i/>
          <w:sz w:val="22"/>
          <w:szCs w:val="22"/>
        </w:rPr>
        <w:t>“</w:t>
      </w:r>
      <w:r w:rsidRPr="00E4426E">
        <w:rPr>
          <w:rFonts w:ascii="Palatino Linotype" w:hAnsi="Palatino Linotype"/>
          <w:b/>
          <w:i/>
          <w:sz w:val="22"/>
          <w:szCs w:val="22"/>
        </w:rPr>
        <w:t>Artículo 50</w:t>
      </w:r>
      <w:r w:rsidRPr="00E4426E">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34B2D7C9" w14:textId="77777777" w:rsidR="00E43DC2" w:rsidRPr="00E4426E" w:rsidRDefault="00E43DC2" w:rsidP="00B9228C">
      <w:pPr>
        <w:ind w:left="851" w:right="899"/>
        <w:jc w:val="both"/>
        <w:rPr>
          <w:rFonts w:ascii="Palatino Linotype" w:hAnsi="Palatino Linotype"/>
          <w:i/>
          <w:sz w:val="22"/>
          <w:szCs w:val="22"/>
        </w:rPr>
      </w:pPr>
      <w:r w:rsidRPr="00E4426E">
        <w:rPr>
          <w:rFonts w:ascii="Palatino Linotype" w:hAnsi="Palatino Linotype"/>
          <w:i/>
          <w:sz w:val="22"/>
          <w:szCs w:val="22"/>
        </w:rPr>
        <w:t xml:space="preserve">Iguales consecuencias se generarán para todos los </w:t>
      </w:r>
      <w:r w:rsidRPr="00E4426E">
        <w:rPr>
          <w:rFonts w:ascii="Palatino Linotype" w:hAnsi="Palatino Linotype"/>
          <w:b/>
          <w:i/>
          <w:sz w:val="22"/>
          <w:szCs w:val="22"/>
        </w:rPr>
        <w:t>servidores públicos, cuando la relación de trabajo se formalice mediante un contrato o por encontrarse en lista de raya</w:t>
      </w:r>
      <w:r w:rsidRPr="00E4426E">
        <w:rPr>
          <w:rFonts w:ascii="Palatino Linotype" w:hAnsi="Palatino Linotype"/>
          <w:i/>
          <w:sz w:val="22"/>
          <w:szCs w:val="22"/>
        </w:rPr>
        <w:t>.”</w:t>
      </w:r>
    </w:p>
    <w:p w14:paraId="4C0D0925" w14:textId="77777777" w:rsidR="00E43DC2" w:rsidRPr="00E4426E" w:rsidRDefault="00E43DC2" w:rsidP="00B9228C">
      <w:pPr>
        <w:ind w:left="851"/>
        <w:jc w:val="both"/>
        <w:rPr>
          <w:rFonts w:ascii="Palatino Linotype" w:hAnsi="Palatino Linotype"/>
        </w:rPr>
      </w:pPr>
      <w:r w:rsidRPr="00E4426E">
        <w:rPr>
          <w:rFonts w:ascii="Palatino Linotype" w:hAnsi="Palatino Linotype"/>
        </w:rPr>
        <w:t>(Énfasis añadido)</w:t>
      </w:r>
    </w:p>
    <w:p w14:paraId="2B24A317" w14:textId="77777777" w:rsidR="00E43DC2" w:rsidRPr="00E4426E" w:rsidRDefault="00E43DC2" w:rsidP="00B9228C">
      <w:pPr>
        <w:ind w:left="851"/>
        <w:jc w:val="both"/>
        <w:rPr>
          <w:rFonts w:ascii="Palatino Linotype" w:hAnsi="Palatino Linotype"/>
        </w:rPr>
      </w:pPr>
    </w:p>
    <w:p w14:paraId="37916A3F" w14:textId="77777777" w:rsidR="00E43DC2" w:rsidRPr="00E4426E" w:rsidRDefault="00E43DC2" w:rsidP="00B9228C">
      <w:pPr>
        <w:spacing w:line="360" w:lineRule="auto"/>
        <w:jc w:val="both"/>
        <w:rPr>
          <w:rFonts w:ascii="Palatino Linotype" w:hAnsi="Palatino Linotype" w:cs="Arial"/>
          <w:lang w:eastAsia="es-MX"/>
        </w:rPr>
      </w:pPr>
      <w:r w:rsidRPr="00E4426E">
        <w:rPr>
          <w:rFonts w:ascii="Palatino Linotype" w:hAnsi="Palatino Linotype" w:cs="Arial"/>
          <w:lang w:eastAsia="es-MX"/>
        </w:rPr>
        <w:t>De lo anterior, se advierte que la relación de trabajo de un servidor público se formaliza mediante nombramiento, contrato, formato único de movimientos de personal y lo referente a la lista de raya es por cuanto a la forma de pago del personal por contrato.</w:t>
      </w:r>
    </w:p>
    <w:p w14:paraId="60A5B1E6" w14:textId="77777777" w:rsidR="00E43DC2" w:rsidRPr="00E4426E" w:rsidRDefault="00E43DC2" w:rsidP="00B9228C">
      <w:pPr>
        <w:spacing w:line="360" w:lineRule="auto"/>
        <w:jc w:val="both"/>
        <w:rPr>
          <w:rFonts w:ascii="Palatino Linotype" w:hAnsi="Palatino Linotype" w:cs="Arial"/>
          <w:lang w:eastAsia="es-MX"/>
        </w:rPr>
      </w:pPr>
    </w:p>
    <w:p w14:paraId="4FA6BB8A" w14:textId="77777777" w:rsidR="00E43DC2" w:rsidRPr="00E4426E" w:rsidRDefault="00E43DC2" w:rsidP="00B9228C">
      <w:pPr>
        <w:spacing w:line="360" w:lineRule="auto"/>
        <w:jc w:val="both"/>
        <w:rPr>
          <w:rFonts w:ascii="Palatino Linotype" w:hAnsi="Palatino Linotype" w:cs="Arial"/>
        </w:rPr>
      </w:pPr>
      <w:r w:rsidRPr="00E4426E">
        <w:rPr>
          <w:rFonts w:ascii="Palatino Linotype" w:hAnsi="Palatino Linotype" w:cs="Arial"/>
          <w:lang w:eastAsia="es-MX"/>
        </w:rPr>
        <w:t xml:space="preserve">Una vez puntualizado lo anterior, se colige que la lista de raya contiene la información relativa a las remuneraciones de los servidores públicos temporales, por lo que </w:t>
      </w:r>
      <w:r w:rsidRPr="00E4426E">
        <w:rPr>
          <w:rFonts w:ascii="Palatino Linotype" w:hAnsi="Palatino Linotype" w:cs="Arial"/>
        </w:rPr>
        <w:t>para el caso de que no haya personal contratado por lista de raya, se dejan a salvo sus derechos a fin de que solo se pronuncie al respecto de la información requerida.</w:t>
      </w:r>
    </w:p>
    <w:p w14:paraId="4A75880E" w14:textId="77777777" w:rsidR="00E43DC2" w:rsidRPr="00E4426E" w:rsidRDefault="00E43DC2" w:rsidP="00B9228C">
      <w:pPr>
        <w:widowControl w:val="0"/>
        <w:autoSpaceDE w:val="0"/>
        <w:autoSpaceDN w:val="0"/>
        <w:adjustRightInd w:val="0"/>
        <w:spacing w:line="360" w:lineRule="auto"/>
        <w:jc w:val="both"/>
        <w:rPr>
          <w:rFonts w:ascii="Palatino Linotype" w:hAnsi="Palatino Linotype" w:cs="Arial"/>
        </w:rPr>
      </w:pPr>
    </w:p>
    <w:p w14:paraId="19F162A5" w14:textId="77777777" w:rsidR="00E43DC2" w:rsidRPr="00E4426E" w:rsidRDefault="00E43DC2" w:rsidP="00B9228C">
      <w:pPr>
        <w:widowControl w:val="0"/>
        <w:autoSpaceDE w:val="0"/>
        <w:autoSpaceDN w:val="0"/>
        <w:adjustRightInd w:val="0"/>
        <w:spacing w:line="360" w:lineRule="auto"/>
        <w:jc w:val="both"/>
        <w:rPr>
          <w:rFonts w:ascii="Palatino Linotype" w:hAnsi="Palatino Linotype"/>
        </w:rPr>
      </w:pPr>
      <w:r w:rsidRPr="00E4426E">
        <w:rPr>
          <w:rFonts w:ascii="Palatino Linotype" w:hAnsi="Palatino Linotype" w:cs="Arial"/>
        </w:rPr>
        <w:t>Ahora bien, en el caso particular, de la situación de sindicalizado de los servidores públicos, debe precisarse el contenido de los artículos 87, fracción I, 98, fracción XIV y 139,</w:t>
      </w:r>
      <w:r w:rsidRPr="00E4426E">
        <w:rPr>
          <w:rFonts w:ascii="Palatino Linotype" w:hAnsi="Palatino Linotype"/>
        </w:rPr>
        <w:t xml:space="preserve"> de la Ley del Trabajo de los Servidores Públicos del Estado y Municipios, mismos que son del tenor literal siguiente:</w:t>
      </w:r>
    </w:p>
    <w:p w14:paraId="5C621A73" w14:textId="77777777" w:rsidR="00E43DC2" w:rsidRPr="00E4426E" w:rsidRDefault="00E43DC2" w:rsidP="00B9228C">
      <w:pPr>
        <w:widowControl w:val="0"/>
        <w:autoSpaceDE w:val="0"/>
        <w:autoSpaceDN w:val="0"/>
        <w:adjustRightInd w:val="0"/>
        <w:jc w:val="both"/>
        <w:rPr>
          <w:rFonts w:ascii="Palatino Linotype" w:hAnsi="Palatino Linotype" w:cs="Arial"/>
        </w:rPr>
      </w:pPr>
    </w:p>
    <w:p w14:paraId="3A9D84B2" w14:textId="77777777" w:rsidR="00E43DC2" w:rsidRPr="00E4426E" w:rsidRDefault="00E43DC2" w:rsidP="00B9228C">
      <w:pPr>
        <w:ind w:left="851" w:right="899"/>
        <w:jc w:val="both"/>
        <w:rPr>
          <w:rFonts w:ascii="Palatino Linotype" w:hAnsi="Palatino Linotype" w:cs="Arial"/>
          <w:i/>
          <w:sz w:val="22"/>
          <w:lang w:val="es-ES"/>
        </w:rPr>
      </w:pPr>
      <w:r w:rsidRPr="00E4426E">
        <w:rPr>
          <w:rFonts w:ascii="Palatino Linotype" w:hAnsi="Palatino Linotype" w:cs="Arial"/>
          <w:i/>
          <w:sz w:val="22"/>
          <w:lang w:val="es-ES"/>
        </w:rPr>
        <w:t>“</w:t>
      </w:r>
      <w:r w:rsidRPr="00E4426E">
        <w:rPr>
          <w:rFonts w:ascii="Palatino Linotype" w:hAnsi="Palatino Linotype" w:cs="Arial"/>
          <w:b/>
          <w:i/>
          <w:sz w:val="22"/>
          <w:u w:val="single"/>
          <w:lang w:val="es-ES"/>
        </w:rPr>
        <w:t>Artículo 87. Los servidores públicos generales por tiempo indeterminado tendrán, además, los siguientes derechos</w:t>
      </w:r>
      <w:r w:rsidRPr="00E4426E">
        <w:rPr>
          <w:rFonts w:ascii="Palatino Linotype" w:hAnsi="Palatino Linotype" w:cs="Arial"/>
          <w:i/>
          <w:sz w:val="22"/>
          <w:lang w:val="es-ES"/>
        </w:rPr>
        <w:t>:</w:t>
      </w:r>
    </w:p>
    <w:p w14:paraId="47F86F1D" w14:textId="77777777" w:rsidR="00E43DC2" w:rsidRPr="00E4426E" w:rsidRDefault="00E43DC2" w:rsidP="00B9228C">
      <w:pPr>
        <w:ind w:left="851" w:right="899"/>
        <w:jc w:val="both"/>
        <w:rPr>
          <w:rFonts w:ascii="Palatino Linotype" w:hAnsi="Palatino Linotype" w:cs="Arial"/>
          <w:i/>
          <w:sz w:val="22"/>
          <w:lang w:val="es-ES"/>
        </w:rPr>
      </w:pPr>
      <w:r w:rsidRPr="00E4426E">
        <w:rPr>
          <w:rFonts w:ascii="Palatino Linotype" w:hAnsi="Palatino Linotype" w:cs="Arial"/>
          <w:b/>
          <w:i/>
          <w:sz w:val="22"/>
          <w:lang w:val="es-ES"/>
        </w:rPr>
        <w:t xml:space="preserve">I. </w:t>
      </w:r>
      <w:r w:rsidRPr="00E4426E">
        <w:rPr>
          <w:rFonts w:ascii="Palatino Linotype" w:hAnsi="Palatino Linotype" w:cs="Arial"/>
          <w:b/>
          <w:i/>
          <w:sz w:val="22"/>
          <w:u w:val="single"/>
          <w:lang w:val="es-ES"/>
        </w:rPr>
        <w:t>Afiliarse al sindicato correspondiente</w:t>
      </w:r>
      <w:r w:rsidRPr="00E4426E">
        <w:rPr>
          <w:rFonts w:ascii="Palatino Linotype" w:hAnsi="Palatino Linotype" w:cs="Arial"/>
          <w:i/>
          <w:sz w:val="22"/>
          <w:lang w:val="es-ES"/>
        </w:rPr>
        <w:t>;</w:t>
      </w:r>
    </w:p>
    <w:p w14:paraId="20CB8C32" w14:textId="77777777" w:rsidR="00E43DC2" w:rsidRPr="00E4426E" w:rsidRDefault="00E43DC2" w:rsidP="00B9228C">
      <w:pPr>
        <w:ind w:left="851" w:right="899"/>
        <w:jc w:val="both"/>
        <w:rPr>
          <w:rFonts w:ascii="Palatino Linotype" w:hAnsi="Palatino Linotype" w:cs="Arial"/>
          <w:i/>
          <w:sz w:val="22"/>
          <w:lang w:val="es-ES"/>
        </w:rPr>
      </w:pPr>
      <w:r w:rsidRPr="00E4426E">
        <w:rPr>
          <w:rFonts w:ascii="Palatino Linotype" w:hAnsi="Palatino Linotype" w:cs="Arial"/>
          <w:sz w:val="22"/>
          <w:lang w:val="es-ES"/>
        </w:rPr>
        <w:t>“</w:t>
      </w:r>
      <w:r w:rsidRPr="00E4426E">
        <w:rPr>
          <w:rFonts w:ascii="Palatino Linotype" w:hAnsi="Palatino Linotype" w:cs="Arial"/>
          <w:b/>
          <w:i/>
          <w:sz w:val="22"/>
          <w:lang w:val="es-ES"/>
        </w:rPr>
        <w:t xml:space="preserve">Artículo 98. </w:t>
      </w:r>
      <w:r w:rsidRPr="00E4426E">
        <w:rPr>
          <w:rFonts w:ascii="Palatino Linotype" w:hAnsi="Palatino Linotype" w:cs="Arial"/>
          <w:b/>
          <w:i/>
          <w:sz w:val="22"/>
          <w:u w:val="single"/>
          <w:lang w:val="es-ES"/>
        </w:rPr>
        <w:t>Son obligaciones de las instituciones públicas</w:t>
      </w:r>
      <w:r w:rsidRPr="00E4426E">
        <w:rPr>
          <w:rFonts w:ascii="Palatino Linotype" w:hAnsi="Palatino Linotype" w:cs="Arial"/>
          <w:i/>
          <w:sz w:val="22"/>
          <w:lang w:val="es-ES"/>
        </w:rPr>
        <w:t>:</w:t>
      </w:r>
    </w:p>
    <w:p w14:paraId="3BCE19C7" w14:textId="77777777" w:rsidR="00E43DC2" w:rsidRPr="00E4426E" w:rsidRDefault="00E43DC2" w:rsidP="00B9228C">
      <w:pPr>
        <w:ind w:left="851" w:right="899"/>
        <w:jc w:val="both"/>
        <w:rPr>
          <w:rFonts w:ascii="Palatino Linotype" w:hAnsi="Palatino Linotype" w:cs="Arial"/>
          <w:i/>
          <w:sz w:val="22"/>
          <w:lang w:val="es-ES"/>
        </w:rPr>
      </w:pPr>
      <w:r w:rsidRPr="00E4426E">
        <w:rPr>
          <w:rFonts w:ascii="Palatino Linotype" w:hAnsi="Palatino Linotype" w:cs="Arial"/>
          <w:i/>
          <w:sz w:val="22"/>
          <w:lang w:val="es-ES"/>
        </w:rPr>
        <w:t>[…]</w:t>
      </w:r>
    </w:p>
    <w:p w14:paraId="6CBFC94C" w14:textId="77777777" w:rsidR="00E43DC2" w:rsidRPr="00E4426E" w:rsidRDefault="00E43DC2" w:rsidP="00B9228C">
      <w:pPr>
        <w:ind w:left="851" w:right="899"/>
        <w:jc w:val="both"/>
        <w:rPr>
          <w:rFonts w:ascii="Palatino Linotype" w:hAnsi="Palatino Linotype" w:cs="Arial"/>
          <w:i/>
          <w:sz w:val="22"/>
          <w:lang w:val="es-ES"/>
        </w:rPr>
      </w:pPr>
      <w:r w:rsidRPr="00E4426E">
        <w:rPr>
          <w:rFonts w:ascii="Palatino Linotype" w:hAnsi="Palatino Linotype" w:cs="Arial"/>
          <w:b/>
          <w:i/>
          <w:sz w:val="22"/>
          <w:lang w:val="es-ES"/>
        </w:rPr>
        <w:t xml:space="preserve">XIV. </w:t>
      </w:r>
      <w:r w:rsidRPr="00E4426E">
        <w:rPr>
          <w:rFonts w:ascii="Palatino Linotype" w:hAnsi="Palatino Linotype" w:cs="Arial"/>
          <w:b/>
          <w:i/>
          <w:sz w:val="22"/>
          <w:u w:val="single"/>
          <w:lang w:val="es-ES"/>
        </w:rPr>
        <w:t>Hacer las deducciones que soliciten los sindicatos</w:t>
      </w:r>
      <w:r w:rsidRPr="00E4426E">
        <w:rPr>
          <w:rFonts w:ascii="Palatino Linotype" w:hAnsi="Palatino Linotype" w:cs="Arial"/>
          <w:i/>
          <w:sz w:val="22"/>
          <w:lang w:val="es-ES"/>
        </w:rPr>
        <w:t xml:space="preserve"> para cuotas u otros conceptos siempre que se ajusten a lo establecido en esta ley, Asimismo, </w:t>
      </w:r>
      <w:r w:rsidRPr="00E4426E">
        <w:rPr>
          <w:rFonts w:ascii="Palatino Linotype" w:hAnsi="Palatino Linotype" w:cs="Arial"/>
          <w:b/>
          <w:i/>
          <w:sz w:val="22"/>
          <w:u w:val="single"/>
          <w:lang w:val="es-ES"/>
        </w:rPr>
        <w:t>comunicar al sindicato las altas y bajas y demás información relativa a los servidores públicos sindicalizados</w:t>
      </w:r>
      <w:r w:rsidRPr="00E4426E">
        <w:rPr>
          <w:rFonts w:ascii="Palatino Linotype" w:hAnsi="Palatino Linotype" w:cs="Arial"/>
          <w:i/>
          <w:sz w:val="22"/>
          <w:lang w:val="es-ES"/>
        </w:rPr>
        <w:t xml:space="preserve"> para el ejercicio de los derechos que les correspondan;”</w:t>
      </w:r>
    </w:p>
    <w:p w14:paraId="149A58EE" w14:textId="77777777" w:rsidR="00E43DC2" w:rsidRPr="00E4426E" w:rsidRDefault="00E43DC2" w:rsidP="00B9228C">
      <w:pPr>
        <w:ind w:left="851" w:right="899"/>
        <w:jc w:val="both"/>
        <w:rPr>
          <w:rFonts w:ascii="Palatino Linotype" w:hAnsi="Palatino Linotype" w:cs="Arial"/>
          <w:i/>
          <w:sz w:val="22"/>
          <w:lang w:val="es-ES"/>
        </w:rPr>
      </w:pPr>
      <w:r w:rsidRPr="00E4426E">
        <w:rPr>
          <w:rFonts w:ascii="Palatino Linotype" w:hAnsi="Palatino Linotype" w:cs="Arial"/>
          <w:b/>
          <w:i/>
          <w:sz w:val="22"/>
          <w:lang w:val="es-ES"/>
        </w:rPr>
        <w:t xml:space="preserve">Artículo 138. </w:t>
      </w:r>
      <w:r w:rsidRPr="00E4426E">
        <w:rPr>
          <w:rFonts w:ascii="Palatino Linotype" w:hAnsi="Palatino Linotype" w:cs="Arial"/>
          <w:b/>
          <w:i/>
          <w:sz w:val="22"/>
          <w:u w:val="single"/>
          <w:lang w:val="es-ES"/>
        </w:rPr>
        <w:t>Sindicato es la asociación de servidores públicos generales</w:t>
      </w:r>
      <w:r w:rsidRPr="00E4426E">
        <w:rPr>
          <w:rFonts w:ascii="Palatino Linotype" w:hAnsi="Palatino Linotype" w:cs="Arial"/>
          <w:i/>
          <w:sz w:val="22"/>
          <w:lang w:val="es-ES"/>
        </w:rPr>
        <w:t xml:space="preserve"> </w:t>
      </w:r>
      <w:r w:rsidRPr="00E4426E">
        <w:rPr>
          <w:rFonts w:ascii="Palatino Linotype" w:hAnsi="Palatino Linotype" w:cs="Arial"/>
          <w:b/>
          <w:i/>
          <w:sz w:val="22"/>
          <w:u w:val="single"/>
          <w:lang w:val="es-ES"/>
        </w:rPr>
        <w:t>constituida para el estudio, mejoramiento y defensa de sus intereses comunes</w:t>
      </w:r>
      <w:r w:rsidRPr="00E4426E">
        <w:rPr>
          <w:rFonts w:ascii="Palatino Linotype" w:hAnsi="Palatino Linotype" w:cs="Arial"/>
          <w:i/>
          <w:sz w:val="22"/>
          <w:lang w:val="es-ES"/>
        </w:rPr>
        <w:t xml:space="preserve">. </w:t>
      </w:r>
    </w:p>
    <w:p w14:paraId="005260BB" w14:textId="77777777" w:rsidR="00E43DC2" w:rsidRPr="00E4426E" w:rsidRDefault="00E43DC2" w:rsidP="00B9228C">
      <w:pPr>
        <w:ind w:left="851" w:right="899"/>
        <w:jc w:val="both"/>
        <w:rPr>
          <w:rFonts w:ascii="Palatino Linotype" w:hAnsi="Palatino Linotype" w:cs="Arial"/>
          <w:i/>
          <w:sz w:val="22"/>
          <w:lang w:val="es-ES"/>
        </w:rPr>
      </w:pPr>
      <w:r w:rsidRPr="00E4426E">
        <w:rPr>
          <w:rFonts w:ascii="Palatino Linotype" w:hAnsi="Palatino Linotype" w:cs="Arial"/>
          <w:i/>
          <w:sz w:val="22"/>
          <w:lang w:val="es-ES"/>
        </w:rPr>
        <w:t xml:space="preserve">Las instituciones públicas en su conjunto, reconocerán como titulares de las relaciones colectivas de trabajo, únicamente a un sindicato de servidores públicos generales y a uno de maestros que serán los que cuenten con registro ante el Tribunal, así como a aquellos registrados que representen a los docentes en las instituciones de carácter educativo cuyo decreto de creación establezca su autonomía en su régimen sindical. </w:t>
      </w:r>
    </w:p>
    <w:p w14:paraId="7355973C" w14:textId="77777777" w:rsidR="00E43DC2" w:rsidRPr="00E4426E" w:rsidRDefault="00E43DC2" w:rsidP="00B9228C">
      <w:pPr>
        <w:ind w:left="851" w:right="899"/>
        <w:jc w:val="both"/>
        <w:rPr>
          <w:rFonts w:ascii="Palatino Linotype" w:hAnsi="Palatino Linotype" w:cs="Arial"/>
          <w:i/>
          <w:sz w:val="22"/>
          <w:lang w:val="es-ES"/>
        </w:rPr>
      </w:pPr>
      <w:r w:rsidRPr="00E4426E">
        <w:rPr>
          <w:rFonts w:ascii="Palatino Linotype" w:hAnsi="Palatino Linotype" w:cs="Arial"/>
          <w:i/>
          <w:sz w:val="22"/>
          <w:lang w:val="es-ES"/>
        </w:rPr>
        <w:t xml:space="preserve">En el caso de los trabajadores del Subsistema Educativo Federalizado se reconoce a su Sindicato Nacional de Trabajadores de la Educación. </w:t>
      </w:r>
    </w:p>
    <w:p w14:paraId="3597C692" w14:textId="77777777" w:rsidR="00E43DC2" w:rsidRPr="00E4426E" w:rsidRDefault="00E43DC2" w:rsidP="00B9228C">
      <w:pPr>
        <w:ind w:left="851" w:right="899"/>
        <w:jc w:val="both"/>
        <w:rPr>
          <w:rFonts w:ascii="Palatino Linotype" w:hAnsi="Palatino Linotype" w:cs="Arial"/>
          <w:i/>
          <w:sz w:val="22"/>
          <w:lang w:val="es-ES"/>
        </w:rPr>
      </w:pPr>
      <w:r w:rsidRPr="00E4426E">
        <w:rPr>
          <w:rFonts w:ascii="Palatino Linotype" w:hAnsi="Palatino Linotype" w:cs="Arial"/>
          <w:i/>
          <w:sz w:val="22"/>
          <w:lang w:val="es-ES"/>
        </w:rPr>
        <w:t>Se reconocerán asimismo, a los demás sindicatos de servidores públicos que, en su caso, se incorporen a la administración pública estatal con motivo de procesos de descentralización federal.</w:t>
      </w:r>
    </w:p>
    <w:p w14:paraId="1AA994F3" w14:textId="77777777" w:rsidR="00E43DC2" w:rsidRPr="00E4426E" w:rsidRDefault="00E43DC2" w:rsidP="00B9228C">
      <w:pPr>
        <w:ind w:left="851" w:right="899"/>
        <w:jc w:val="both"/>
        <w:rPr>
          <w:rFonts w:ascii="Palatino Linotype" w:hAnsi="Palatino Linotype" w:cs="Arial"/>
          <w:i/>
          <w:sz w:val="22"/>
          <w:lang w:val="es-ES"/>
        </w:rPr>
      </w:pPr>
      <w:r w:rsidRPr="00E4426E">
        <w:rPr>
          <w:rFonts w:ascii="Palatino Linotype" w:hAnsi="Palatino Linotype" w:cs="Arial"/>
          <w:b/>
          <w:i/>
          <w:sz w:val="22"/>
          <w:lang w:val="es-ES"/>
        </w:rPr>
        <w:t xml:space="preserve">Artículo 139.- </w:t>
      </w:r>
      <w:r w:rsidRPr="00E4426E">
        <w:rPr>
          <w:rFonts w:ascii="Palatino Linotype" w:hAnsi="Palatino Linotype" w:cs="Arial"/>
          <w:b/>
          <w:i/>
          <w:sz w:val="22"/>
          <w:u w:val="single"/>
          <w:lang w:val="es-ES"/>
        </w:rPr>
        <w:t>Los servidores públicos de confianza no podrán ser miembros de los sindicatos</w:t>
      </w:r>
      <w:r w:rsidRPr="00E4426E">
        <w:rPr>
          <w:rFonts w:ascii="Palatino Linotype" w:hAnsi="Palatino Linotype" w:cs="Arial"/>
          <w:i/>
          <w:sz w:val="22"/>
          <w:lang w:val="es-ES"/>
        </w:rPr>
        <w:t>. Cuando los servidores públicos sindicalizados desempeñen un puesto de confianza, deberán cumplir con lo establecido en el artículo 11 de la presente Ley.</w:t>
      </w:r>
    </w:p>
    <w:p w14:paraId="76C3F3CF" w14:textId="77777777" w:rsidR="00E43DC2" w:rsidRPr="00E4426E" w:rsidRDefault="00E43DC2" w:rsidP="00B9228C">
      <w:pPr>
        <w:ind w:left="851" w:right="899"/>
        <w:jc w:val="both"/>
        <w:rPr>
          <w:rFonts w:ascii="Palatino Linotype" w:hAnsi="Palatino Linotype" w:cs="Arial"/>
          <w:i/>
          <w:sz w:val="22"/>
          <w:lang w:val="es-ES"/>
        </w:rPr>
      </w:pPr>
      <w:r w:rsidRPr="00E4426E">
        <w:rPr>
          <w:rFonts w:ascii="Palatino Linotype" w:hAnsi="Palatino Linotype" w:cs="Arial"/>
          <w:b/>
          <w:i/>
          <w:sz w:val="22"/>
          <w:lang w:val="es-ES"/>
        </w:rPr>
        <w:t>Artículo 140.</w:t>
      </w:r>
      <w:r w:rsidRPr="00E4426E">
        <w:rPr>
          <w:rFonts w:ascii="Palatino Linotype" w:hAnsi="Palatino Linotype" w:cs="Arial"/>
          <w:i/>
          <w:sz w:val="22"/>
          <w:lang w:val="es-ES"/>
        </w:rPr>
        <w:t xml:space="preserve"> </w:t>
      </w:r>
      <w:r w:rsidRPr="00E4426E">
        <w:rPr>
          <w:rFonts w:ascii="Palatino Linotype" w:hAnsi="Palatino Linotype" w:cs="Arial"/>
          <w:b/>
          <w:i/>
          <w:sz w:val="22"/>
          <w:u w:val="single"/>
          <w:lang w:val="es-ES"/>
        </w:rPr>
        <w:t>Ningún servidor público podrá ser obligado a formar parte de un sindicato</w:t>
      </w:r>
      <w:r w:rsidRPr="00E4426E">
        <w:rPr>
          <w:rFonts w:ascii="Palatino Linotype" w:hAnsi="Palatino Linotype" w:cs="Arial"/>
          <w:i/>
          <w:sz w:val="22"/>
          <w:lang w:val="es-ES"/>
        </w:rPr>
        <w:t xml:space="preserve">, o bien a no formar parte de él, </w:t>
      </w:r>
      <w:r w:rsidRPr="00E4426E">
        <w:rPr>
          <w:rFonts w:ascii="Palatino Linotype" w:hAnsi="Palatino Linotype" w:cs="Arial"/>
          <w:b/>
          <w:i/>
          <w:sz w:val="22"/>
          <w:u w:val="single"/>
          <w:lang w:val="es-ES"/>
        </w:rPr>
        <w:t>pero una vez que soliciten y obtengan su ingreso, no podrán dejar de formar parte de él</w:t>
      </w:r>
      <w:r w:rsidRPr="00E4426E">
        <w:rPr>
          <w:rFonts w:ascii="Palatino Linotype" w:hAnsi="Palatino Linotype" w:cs="Arial"/>
          <w:i/>
          <w:sz w:val="22"/>
          <w:lang w:val="es-ES"/>
        </w:rPr>
        <w:t>, salvo que fueran expulsados.”</w:t>
      </w:r>
    </w:p>
    <w:p w14:paraId="566D3B9E" w14:textId="77777777" w:rsidR="00E43DC2" w:rsidRPr="00E4426E" w:rsidRDefault="00E43DC2" w:rsidP="00B9228C">
      <w:pPr>
        <w:ind w:left="851" w:right="899"/>
        <w:jc w:val="both"/>
        <w:rPr>
          <w:rFonts w:ascii="Palatino Linotype" w:hAnsi="Palatino Linotype"/>
          <w:sz w:val="22"/>
        </w:rPr>
      </w:pPr>
      <w:r w:rsidRPr="00E4426E">
        <w:rPr>
          <w:rFonts w:ascii="Palatino Linotype" w:hAnsi="Palatino Linotype"/>
          <w:sz w:val="22"/>
        </w:rPr>
        <w:t>(Énfasis añadido)</w:t>
      </w:r>
    </w:p>
    <w:p w14:paraId="3794FA22" w14:textId="77777777" w:rsidR="00E43DC2" w:rsidRPr="00E4426E" w:rsidRDefault="00E43DC2" w:rsidP="00B9228C">
      <w:pPr>
        <w:ind w:left="709" w:right="709"/>
        <w:jc w:val="both"/>
        <w:rPr>
          <w:rFonts w:ascii="Palatino Linotype" w:hAnsi="Palatino Linotype"/>
          <w:sz w:val="22"/>
        </w:rPr>
      </w:pPr>
    </w:p>
    <w:p w14:paraId="694CCD1B" w14:textId="77777777" w:rsidR="00E43DC2" w:rsidRPr="00E4426E" w:rsidRDefault="00E43DC2" w:rsidP="00B9228C">
      <w:pPr>
        <w:widowControl w:val="0"/>
        <w:autoSpaceDE w:val="0"/>
        <w:autoSpaceDN w:val="0"/>
        <w:adjustRightInd w:val="0"/>
        <w:spacing w:line="360" w:lineRule="auto"/>
        <w:jc w:val="both"/>
        <w:rPr>
          <w:rFonts w:ascii="Palatino Linotype" w:hAnsi="Palatino Linotype" w:cs="Arial"/>
        </w:rPr>
      </w:pPr>
      <w:r w:rsidRPr="00E4426E">
        <w:rPr>
          <w:rFonts w:ascii="Palatino Linotype" w:hAnsi="Palatino Linotype" w:cs="Arial"/>
        </w:rPr>
        <w:t xml:space="preserve">De los preceptos en cita, se advierte que, únicamente los servidores públicos generales contratados por tiempo indeterminado tienen el derecho de afiliarse a los sindicatos correspondientes; asimismo, una vez que soliciten formar parte de alguno y sea </w:t>
      </w:r>
      <w:r w:rsidRPr="00E4426E">
        <w:rPr>
          <w:rFonts w:ascii="Palatino Linotype" w:hAnsi="Palatino Linotype" w:cs="Arial"/>
        </w:rPr>
        <w:lastRenderedPageBreak/>
        <w:t>obtenido su ingreso, no podrán dejar de formar parte de él, salvo que fueren expulsados. Hecho lo anterior, será el sindicato correspondiente, quien solicite al Municipio, realizar las deducciones correspondientes, quien a su vez, deberá comunicar al sindicato las altas y bajas y demás información relativa a los servidores públicos sindicalizados.</w:t>
      </w:r>
    </w:p>
    <w:p w14:paraId="42656E15" w14:textId="77777777" w:rsidR="00E43DC2" w:rsidRPr="00E4426E" w:rsidRDefault="00E43DC2" w:rsidP="00B9228C">
      <w:pPr>
        <w:widowControl w:val="0"/>
        <w:autoSpaceDE w:val="0"/>
        <w:autoSpaceDN w:val="0"/>
        <w:adjustRightInd w:val="0"/>
        <w:spacing w:line="360" w:lineRule="auto"/>
        <w:jc w:val="both"/>
        <w:rPr>
          <w:rFonts w:ascii="Palatino Linotype" w:hAnsi="Palatino Linotype" w:cs="Arial"/>
        </w:rPr>
      </w:pPr>
    </w:p>
    <w:p w14:paraId="483CFD56" w14:textId="77777777" w:rsidR="00E43DC2" w:rsidRPr="00E4426E" w:rsidRDefault="00E43DC2" w:rsidP="00B9228C">
      <w:pPr>
        <w:widowControl w:val="0"/>
        <w:autoSpaceDE w:val="0"/>
        <w:autoSpaceDN w:val="0"/>
        <w:adjustRightInd w:val="0"/>
        <w:spacing w:line="360" w:lineRule="auto"/>
        <w:jc w:val="both"/>
        <w:rPr>
          <w:rFonts w:ascii="Palatino Linotype" w:hAnsi="Palatino Linotype" w:cs="Arial"/>
        </w:rPr>
      </w:pPr>
      <w:r w:rsidRPr="00E4426E">
        <w:rPr>
          <w:rFonts w:ascii="Palatino Linotype" w:hAnsi="Palatino Linotype" w:cs="Arial"/>
        </w:rPr>
        <w:t xml:space="preserve">En virtud de lo anterior, se advierte que </w:t>
      </w:r>
      <w:r w:rsidRPr="00E4426E">
        <w:rPr>
          <w:rFonts w:ascii="Palatino Linotype" w:hAnsi="Palatino Linotype" w:cs="Arial"/>
          <w:b/>
        </w:rPr>
        <w:t>EL SUJETO OBLIGADO</w:t>
      </w:r>
      <w:r w:rsidRPr="00E4426E">
        <w:rPr>
          <w:rFonts w:ascii="Palatino Linotype" w:hAnsi="Palatino Linotype" w:cs="Arial"/>
        </w:rPr>
        <w:t xml:space="preserve">, como institución pública de realizar las deducciones correspondientes al personal sindicalizado, así como de dar a conocer a los sindicatos, cualquier información relativa a dicho personal, por tanto, genera, posee y administra, la documentación en la que consten los servidores públicos generales que tienen el carácter de sindicalizados. </w:t>
      </w:r>
    </w:p>
    <w:p w14:paraId="66CFA0AF" w14:textId="77777777" w:rsidR="00E43DC2" w:rsidRPr="00E4426E" w:rsidRDefault="00E43DC2" w:rsidP="00B9228C">
      <w:pPr>
        <w:widowControl w:val="0"/>
        <w:autoSpaceDE w:val="0"/>
        <w:autoSpaceDN w:val="0"/>
        <w:adjustRightInd w:val="0"/>
        <w:spacing w:line="360" w:lineRule="auto"/>
        <w:jc w:val="both"/>
        <w:rPr>
          <w:rFonts w:ascii="Palatino Linotype" w:hAnsi="Palatino Linotype"/>
          <w:color w:val="000000"/>
          <w:lang w:val="es-ES"/>
        </w:rPr>
      </w:pPr>
    </w:p>
    <w:p w14:paraId="46544E9D" w14:textId="77777777" w:rsidR="00E43DC2" w:rsidRPr="00E4426E" w:rsidRDefault="00E43DC2" w:rsidP="00B9228C">
      <w:pPr>
        <w:widowControl w:val="0"/>
        <w:autoSpaceDE w:val="0"/>
        <w:autoSpaceDN w:val="0"/>
        <w:adjustRightInd w:val="0"/>
        <w:spacing w:line="360" w:lineRule="auto"/>
        <w:jc w:val="both"/>
        <w:rPr>
          <w:rFonts w:ascii="Palatino Linotype" w:eastAsiaTheme="minorEastAsia" w:hAnsi="Palatino Linotype" w:cs="Arial"/>
          <w:lang w:val="es-ES"/>
        </w:rPr>
      </w:pPr>
      <w:r w:rsidRPr="00E4426E">
        <w:rPr>
          <w:rFonts w:ascii="Palatino Linotype" w:eastAsiaTheme="minorEastAsia" w:hAnsi="Palatino Linotype" w:cstheme="minorBidi"/>
          <w:lang w:val="es-ES_tradnl"/>
        </w:rPr>
        <w:t xml:space="preserve">Una vez precisado lo anterior, </w:t>
      </w:r>
      <w:r w:rsidRPr="00E4426E">
        <w:rPr>
          <w:rFonts w:ascii="Palatino Linotype" w:eastAsia="Calibri" w:hAnsi="Palatino Linotype"/>
          <w:lang w:val="es-ES"/>
        </w:rPr>
        <w:t xml:space="preserve">es </w:t>
      </w:r>
      <w:r w:rsidRPr="00E4426E">
        <w:rPr>
          <w:rFonts w:ascii="Palatino Linotype" w:eastAsiaTheme="minorEastAsia" w:hAnsi="Palatino Linotype" w:cstheme="minorBidi"/>
          <w:lang w:val="es-ES"/>
        </w:rPr>
        <w:t xml:space="preserve">conviene precisar que </w:t>
      </w:r>
      <w:r w:rsidRPr="00E4426E">
        <w:rPr>
          <w:rFonts w:ascii="Palatino Linotype" w:eastAsiaTheme="minorEastAsia" w:hAnsi="Palatino Linotype" w:cs="Arial"/>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E4426E">
        <w:rPr>
          <w:rFonts w:ascii="Palatino Linotype" w:eastAsiaTheme="minorEastAsia" w:hAnsi="Palatino Linotype" w:cs="Arial"/>
          <w:lang w:val="es-ES"/>
        </w:rPr>
        <w:t>Presupuestación</w:t>
      </w:r>
      <w:proofErr w:type="spellEnd"/>
      <w:r w:rsidRPr="00E4426E">
        <w:rPr>
          <w:rFonts w:ascii="Palatino Linotype" w:eastAsiaTheme="minorEastAsia" w:hAnsi="Palatino Linotype" w:cs="Arial"/>
          <w:lang w:val="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B58AC3C" w14:textId="77777777" w:rsidR="00E43DC2" w:rsidRPr="00E4426E" w:rsidRDefault="00E43DC2" w:rsidP="00B9228C">
      <w:pPr>
        <w:jc w:val="both"/>
        <w:rPr>
          <w:rFonts w:ascii="Palatino Linotype" w:eastAsiaTheme="minorEastAsia" w:hAnsi="Palatino Linotype" w:cs="Arial"/>
          <w:sz w:val="22"/>
          <w:szCs w:val="22"/>
          <w:lang w:val="es-ES"/>
        </w:rPr>
      </w:pPr>
    </w:p>
    <w:p w14:paraId="03D4536A" w14:textId="77777777" w:rsidR="00E43DC2" w:rsidRPr="00E4426E" w:rsidRDefault="00E43DC2" w:rsidP="00B9228C">
      <w:pPr>
        <w:ind w:left="851" w:right="901"/>
        <w:jc w:val="both"/>
        <w:rPr>
          <w:rFonts w:ascii="Palatino Linotype" w:eastAsiaTheme="minorEastAsia" w:hAnsi="Palatino Linotype" w:cs="Arial"/>
          <w:i/>
          <w:sz w:val="22"/>
          <w:szCs w:val="22"/>
          <w:lang w:val="es-ES"/>
        </w:rPr>
      </w:pPr>
      <w:r w:rsidRPr="00E4426E">
        <w:rPr>
          <w:rFonts w:ascii="Palatino Linotype" w:eastAsiaTheme="minorEastAsia" w:hAnsi="Palatino Linotype" w:cs="Arial"/>
          <w:b/>
          <w:bCs/>
          <w:i/>
          <w:sz w:val="22"/>
          <w:szCs w:val="22"/>
          <w:lang w:val="es-ES"/>
        </w:rPr>
        <w:lastRenderedPageBreak/>
        <w:t xml:space="preserve">“NÓMINA </w:t>
      </w:r>
      <w:r w:rsidRPr="00E4426E">
        <w:rPr>
          <w:rFonts w:ascii="Palatino Linotype" w:eastAsiaTheme="minorEastAsia" w:hAnsi="Palatino Linotype" w:cs="Arial"/>
          <w:i/>
          <w:sz w:val="22"/>
          <w:szCs w:val="22"/>
          <w:lang w:val="es-ES"/>
        </w:rPr>
        <w:t>Listado general de los trabajadores de una institución, en</w:t>
      </w:r>
      <w:r w:rsidRPr="00E4426E">
        <w:rPr>
          <w:rFonts w:ascii="Palatino Linotype" w:eastAsiaTheme="minorEastAsia" w:hAnsi="Palatino Linotype" w:cs="Arial"/>
          <w:b/>
          <w:bCs/>
          <w:i/>
          <w:sz w:val="22"/>
          <w:szCs w:val="22"/>
          <w:lang w:val="es-ES"/>
        </w:rPr>
        <w:t xml:space="preserve"> </w:t>
      </w:r>
      <w:r w:rsidRPr="00E4426E">
        <w:rPr>
          <w:rFonts w:ascii="Palatino Linotype" w:eastAsiaTheme="minorEastAsia" w:hAnsi="Palatino Linotype" w:cs="Arial"/>
          <w:i/>
          <w:sz w:val="22"/>
          <w:szCs w:val="22"/>
          <w:lang w:val="es-ES"/>
        </w:rPr>
        <w:t>el cual se asientan las percepciones brutas, deducciones y</w:t>
      </w:r>
      <w:r w:rsidRPr="00E4426E">
        <w:rPr>
          <w:rFonts w:ascii="Palatino Linotype" w:eastAsiaTheme="minorEastAsia" w:hAnsi="Palatino Linotype" w:cs="Arial"/>
          <w:b/>
          <w:bCs/>
          <w:i/>
          <w:sz w:val="22"/>
          <w:szCs w:val="22"/>
          <w:lang w:val="es-ES"/>
        </w:rPr>
        <w:t xml:space="preserve"> </w:t>
      </w:r>
      <w:r w:rsidRPr="00E4426E">
        <w:rPr>
          <w:rFonts w:ascii="Palatino Linotype" w:eastAsiaTheme="minorEastAsia" w:hAnsi="Palatino Linotype" w:cs="Arial"/>
          <w:i/>
          <w:sz w:val="22"/>
          <w:szCs w:val="22"/>
          <w:lang w:val="es-ES"/>
        </w:rPr>
        <w:t xml:space="preserve">alcance neto </w:t>
      </w:r>
      <w:r w:rsidRPr="00E4426E">
        <w:rPr>
          <w:rFonts w:ascii="Palatino Linotype" w:eastAsiaTheme="minorEastAsia" w:hAnsi="Palatino Linotype" w:cs="Arial"/>
          <w:i/>
          <w:color w:val="000000"/>
          <w:sz w:val="22"/>
          <w:szCs w:val="22"/>
          <w:lang w:val="es-ES"/>
        </w:rPr>
        <w:t>de</w:t>
      </w:r>
      <w:r w:rsidRPr="00E4426E">
        <w:rPr>
          <w:rFonts w:ascii="Palatino Linotype" w:eastAsiaTheme="minorEastAsia" w:hAnsi="Palatino Linotype" w:cs="Arial"/>
          <w:i/>
          <w:sz w:val="22"/>
          <w:szCs w:val="22"/>
          <w:lang w:val="es-ES"/>
        </w:rPr>
        <w:t xml:space="preserve"> las mismas; la nómina es utilizada para</w:t>
      </w:r>
      <w:r w:rsidRPr="00E4426E">
        <w:rPr>
          <w:rFonts w:ascii="Palatino Linotype" w:eastAsiaTheme="minorEastAsia" w:hAnsi="Palatino Linotype" w:cs="Arial"/>
          <w:b/>
          <w:bCs/>
          <w:i/>
          <w:sz w:val="22"/>
          <w:szCs w:val="22"/>
          <w:lang w:val="es-ES"/>
        </w:rPr>
        <w:t xml:space="preserve"> </w:t>
      </w:r>
      <w:r w:rsidRPr="00E4426E">
        <w:rPr>
          <w:rFonts w:ascii="Palatino Linotype" w:eastAsiaTheme="minorEastAsia" w:hAnsi="Palatino Linotype" w:cs="Arial"/>
          <w:i/>
          <w:sz w:val="22"/>
          <w:szCs w:val="22"/>
          <w:lang w:val="es-ES"/>
        </w:rPr>
        <w:t>efectuar los pagos periódicos (semanales, quincenales o</w:t>
      </w:r>
      <w:r w:rsidRPr="00E4426E">
        <w:rPr>
          <w:rFonts w:ascii="Palatino Linotype" w:eastAsiaTheme="minorEastAsia" w:hAnsi="Palatino Linotype" w:cs="Arial"/>
          <w:b/>
          <w:bCs/>
          <w:i/>
          <w:sz w:val="22"/>
          <w:szCs w:val="22"/>
          <w:lang w:val="es-ES"/>
        </w:rPr>
        <w:t xml:space="preserve"> </w:t>
      </w:r>
      <w:r w:rsidRPr="00E4426E">
        <w:rPr>
          <w:rFonts w:ascii="Palatino Linotype" w:eastAsiaTheme="minorEastAsia" w:hAnsi="Palatino Linotype" w:cs="Arial"/>
          <w:i/>
          <w:sz w:val="22"/>
          <w:szCs w:val="22"/>
          <w:lang w:val="es-ES"/>
        </w:rPr>
        <w:t>mensuales) a los trabajadores por concepto de sueldos y</w:t>
      </w:r>
      <w:r w:rsidRPr="00E4426E">
        <w:rPr>
          <w:rFonts w:ascii="Palatino Linotype" w:eastAsiaTheme="minorEastAsia" w:hAnsi="Palatino Linotype" w:cs="Arial"/>
          <w:b/>
          <w:bCs/>
          <w:i/>
          <w:sz w:val="22"/>
          <w:szCs w:val="22"/>
          <w:lang w:val="es-ES"/>
        </w:rPr>
        <w:t xml:space="preserve"> </w:t>
      </w:r>
      <w:r w:rsidRPr="00E4426E">
        <w:rPr>
          <w:rFonts w:ascii="Palatino Linotype" w:eastAsiaTheme="minorEastAsia" w:hAnsi="Palatino Linotype" w:cs="Arial"/>
          <w:i/>
          <w:sz w:val="22"/>
          <w:szCs w:val="22"/>
          <w:lang w:val="es-ES"/>
        </w:rPr>
        <w:t>salarios.”</w:t>
      </w:r>
    </w:p>
    <w:p w14:paraId="0390C647" w14:textId="77777777" w:rsidR="00E43DC2" w:rsidRPr="00E4426E" w:rsidRDefault="00E43DC2" w:rsidP="00B9228C">
      <w:pPr>
        <w:jc w:val="both"/>
        <w:rPr>
          <w:rFonts w:ascii="Palatino Linotype" w:eastAsiaTheme="minorEastAsia" w:hAnsi="Palatino Linotype" w:cs="Arial"/>
          <w:i/>
          <w:sz w:val="22"/>
          <w:szCs w:val="22"/>
          <w:lang w:val="es-ES"/>
        </w:rPr>
      </w:pPr>
    </w:p>
    <w:p w14:paraId="6413512E" w14:textId="77777777" w:rsidR="00E43DC2" w:rsidRPr="00E4426E" w:rsidRDefault="00E43DC2" w:rsidP="00B9228C">
      <w:pPr>
        <w:spacing w:line="360" w:lineRule="auto"/>
        <w:jc w:val="both"/>
        <w:rPr>
          <w:rFonts w:ascii="Palatino Linotype" w:eastAsiaTheme="minorEastAsia" w:hAnsi="Palatino Linotype" w:cs="Arial"/>
          <w:lang w:eastAsia="es-MX"/>
        </w:rPr>
      </w:pPr>
      <w:r w:rsidRPr="00E4426E">
        <w:rPr>
          <w:rFonts w:ascii="Palatino Linotype" w:eastAsiaTheme="minorEastAsia" w:hAnsi="Palatino Linotype" w:cs="Arial"/>
          <w:lang w:val="es-ES_tradnl"/>
        </w:rPr>
        <w:t>Como ya se apuntó, si bien es cierto nuestra legislación no establece la definición de “nómina”,</w:t>
      </w:r>
      <w:r w:rsidRPr="00E4426E">
        <w:rPr>
          <w:rFonts w:ascii="Palatino Linotype" w:eastAsiaTheme="minorEastAsia" w:hAnsi="Palatino Linotype" w:cs="Arial"/>
          <w:b/>
          <w:lang w:val="es-ES_tradnl"/>
        </w:rPr>
        <w:t xml:space="preserve"> </w:t>
      </w:r>
      <w:r w:rsidRPr="00E4426E">
        <w:rPr>
          <w:rFonts w:ascii="Palatino Linotype" w:eastAsiaTheme="minorEastAsia" w:hAnsi="Palatino Linotype" w:cs="Arial"/>
          <w:lang w:val="es-ES_tradnl" w:eastAsia="es-MX"/>
        </w:rPr>
        <w:t xml:space="preserve">este término es </w:t>
      </w:r>
      <w:r w:rsidRPr="00E4426E">
        <w:rPr>
          <w:rFonts w:ascii="Palatino Linotype" w:eastAsiaTheme="minorEastAsia" w:hAnsi="Palatino Linotype" w:cs="Arial"/>
          <w:lang w:val="es-ES_tradnl"/>
        </w:rPr>
        <w:t>mencionado</w:t>
      </w:r>
      <w:r w:rsidRPr="00E4426E">
        <w:rPr>
          <w:rFonts w:ascii="Palatino Linotype" w:eastAsiaTheme="minorEastAsia" w:hAnsi="Palatino Linotype" w:cs="Arial"/>
          <w:lang w:val="es-ES_tradnl" w:eastAsia="es-MX"/>
        </w:rPr>
        <w:t xml:space="preserve"> en diferentes ordenamientos legales; así el artículo 804 fracción II de la Ley Federal de Trabajo, señalan: </w:t>
      </w:r>
    </w:p>
    <w:p w14:paraId="541E452D" w14:textId="77777777" w:rsidR="00E43DC2" w:rsidRPr="00E4426E" w:rsidRDefault="00E43DC2" w:rsidP="00B9228C">
      <w:pPr>
        <w:jc w:val="both"/>
        <w:rPr>
          <w:rFonts w:ascii="Palatino Linotype" w:eastAsiaTheme="minorEastAsia" w:hAnsi="Palatino Linotype" w:cs="Arial"/>
          <w:sz w:val="22"/>
          <w:szCs w:val="22"/>
          <w:lang w:val="es-ES_tradnl" w:eastAsia="es-MX"/>
        </w:rPr>
      </w:pPr>
    </w:p>
    <w:p w14:paraId="2850A5AB" w14:textId="77777777" w:rsidR="00E43DC2" w:rsidRPr="00E4426E" w:rsidRDefault="00E43DC2" w:rsidP="00B9228C">
      <w:pPr>
        <w:ind w:left="851" w:right="901"/>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Cs/>
          <w:i/>
          <w:sz w:val="22"/>
          <w:szCs w:val="22"/>
          <w:lang w:val="es-ES_tradnl" w:eastAsia="es-MX"/>
        </w:rPr>
        <w:t>“</w:t>
      </w:r>
      <w:r w:rsidRPr="00E4426E">
        <w:rPr>
          <w:rFonts w:ascii="Palatino Linotype" w:eastAsiaTheme="minorEastAsia" w:hAnsi="Palatino Linotype" w:cs="Arial"/>
          <w:b/>
          <w:i/>
          <w:sz w:val="22"/>
          <w:szCs w:val="22"/>
          <w:lang w:val="es-ES_tradnl" w:eastAsia="es-MX"/>
        </w:rPr>
        <w:t>Artículo 804.-</w:t>
      </w:r>
      <w:r w:rsidRPr="00E4426E">
        <w:rPr>
          <w:rFonts w:ascii="Palatino Linotype" w:eastAsiaTheme="minorEastAsia" w:hAnsi="Palatino Linotype" w:cs="Arial"/>
          <w:i/>
          <w:sz w:val="22"/>
          <w:szCs w:val="22"/>
          <w:lang w:val="es-ES_tradnl" w:eastAsia="es-MX"/>
        </w:rPr>
        <w:t xml:space="preserve"> </w:t>
      </w:r>
      <w:r w:rsidRPr="00E4426E">
        <w:rPr>
          <w:rFonts w:ascii="Palatino Linotype" w:eastAsiaTheme="minorEastAsia" w:hAnsi="Palatino Linotype" w:cs="Arial"/>
          <w:b/>
          <w:i/>
          <w:sz w:val="22"/>
          <w:szCs w:val="22"/>
          <w:u w:val="single"/>
          <w:lang w:val="es-ES_tradnl" w:eastAsia="es-MX"/>
        </w:rPr>
        <w:t>El patrón tiene obligación de conservar y exhibir en juicio los documentos que a continuación se precisan</w:t>
      </w:r>
      <w:r w:rsidRPr="00E4426E">
        <w:rPr>
          <w:rFonts w:ascii="Palatino Linotype" w:eastAsiaTheme="minorEastAsia" w:hAnsi="Palatino Linotype" w:cs="Arial"/>
          <w:i/>
          <w:sz w:val="22"/>
          <w:szCs w:val="22"/>
          <w:lang w:val="es-ES_tradnl" w:eastAsia="es-MX"/>
        </w:rPr>
        <w:t xml:space="preserve">: </w:t>
      </w:r>
    </w:p>
    <w:p w14:paraId="38F04E30" w14:textId="77777777" w:rsidR="00E43DC2" w:rsidRPr="00E4426E" w:rsidRDefault="00E43DC2" w:rsidP="00B9228C">
      <w:pPr>
        <w:ind w:left="851" w:right="850"/>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i/>
          <w:sz w:val="22"/>
          <w:szCs w:val="22"/>
          <w:lang w:val="es-ES_tradnl" w:eastAsia="es-MX"/>
        </w:rPr>
        <w:t>…</w:t>
      </w:r>
    </w:p>
    <w:p w14:paraId="75F462B2" w14:textId="77777777" w:rsidR="00E43DC2" w:rsidRPr="00E4426E" w:rsidRDefault="00E43DC2" w:rsidP="00B9228C">
      <w:pPr>
        <w:ind w:left="851" w:right="901"/>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i/>
          <w:sz w:val="22"/>
          <w:szCs w:val="22"/>
          <w:lang w:val="es-ES_tradnl" w:eastAsia="es-MX"/>
        </w:rPr>
        <w:t xml:space="preserve">II. </w:t>
      </w:r>
      <w:r w:rsidRPr="00E4426E">
        <w:rPr>
          <w:rFonts w:ascii="Palatino Linotype" w:eastAsiaTheme="minorEastAsia" w:hAnsi="Palatino Linotype" w:cs="Arial"/>
          <w:b/>
          <w:i/>
          <w:sz w:val="22"/>
          <w:szCs w:val="22"/>
          <w:u w:val="single"/>
          <w:lang w:val="es-ES_tradnl" w:eastAsia="es-MX"/>
        </w:rPr>
        <w:t>Listas de raya o nómina de personal</w:t>
      </w:r>
      <w:r w:rsidRPr="00E4426E">
        <w:rPr>
          <w:rFonts w:ascii="Palatino Linotype" w:eastAsiaTheme="minorEastAsia" w:hAnsi="Palatino Linotype" w:cs="Arial"/>
          <w:i/>
          <w:sz w:val="22"/>
          <w:szCs w:val="22"/>
          <w:lang w:val="es-ES_tradnl" w:eastAsia="es-MX"/>
        </w:rPr>
        <w:t xml:space="preserve">, cuando se lleven en el centro de trabajo; o </w:t>
      </w:r>
      <w:r w:rsidRPr="00E4426E">
        <w:rPr>
          <w:rFonts w:ascii="Palatino Linotype" w:eastAsiaTheme="minorEastAsia" w:hAnsi="Palatino Linotype" w:cs="Arial"/>
          <w:b/>
          <w:i/>
          <w:sz w:val="22"/>
          <w:szCs w:val="22"/>
          <w:lang w:val="es-ES_tradnl" w:eastAsia="es-MX"/>
        </w:rPr>
        <w:t>recibos de pagos de salarios</w:t>
      </w:r>
      <w:r w:rsidRPr="00E4426E">
        <w:rPr>
          <w:rFonts w:ascii="Palatino Linotype" w:eastAsiaTheme="minorEastAsia" w:hAnsi="Palatino Linotype" w:cs="Arial"/>
          <w:i/>
          <w:sz w:val="22"/>
          <w:szCs w:val="22"/>
          <w:lang w:val="es-ES_tradnl" w:eastAsia="es-MX"/>
        </w:rPr>
        <w:t xml:space="preserve">; </w:t>
      </w:r>
    </w:p>
    <w:p w14:paraId="3B7B5002" w14:textId="77777777" w:rsidR="00E43DC2" w:rsidRPr="00E4426E" w:rsidRDefault="00E43DC2" w:rsidP="00B9228C">
      <w:pPr>
        <w:ind w:left="851" w:right="850"/>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i/>
          <w:sz w:val="22"/>
          <w:szCs w:val="22"/>
          <w:lang w:val="es-ES_tradnl" w:eastAsia="es-MX"/>
        </w:rPr>
        <w:t>…</w:t>
      </w:r>
    </w:p>
    <w:p w14:paraId="04B9349F" w14:textId="77777777" w:rsidR="00E43DC2" w:rsidRPr="00E4426E" w:rsidRDefault="00E43DC2" w:rsidP="00B9228C">
      <w:pPr>
        <w:ind w:left="851" w:right="901"/>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u w:val="single"/>
          <w:lang w:val="es-ES_tradnl" w:eastAsia="es-MX"/>
        </w:rPr>
        <w:t>Los documentos</w:t>
      </w:r>
      <w:r w:rsidRPr="00E4426E">
        <w:rPr>
          <w:rFonts w:ascii="Palatino Linotype" w:eastAsiaTheme="minorEastAsia" w:hAnsi="Palatino Linotype" w:cs="Arial"/>
          <w:i/>
          <w:sz w:val="22"/>
          <w:szCs w:val="22"/>
          <w:lang w:val="es-ES_tradnl" w:eastAsia="es-MX"/>
        </w:rPr>
        <w:t xml:space="preserve"> señalados en la fracción I </w:t>
      </w:r>
      <w:r w:rsidRPr="00E4426E">
        <w:rPr>
          <w:rFonts w:ascii="Palatino Linotype" w:eastAsiaTheme="minorEastAsia" w:hAnsi="Palatino Linotype" w:cs="Arial"/>
          <w:b/>
          <w:i/>
          <w:sz w:val="22"/>
          <w:szCs w:val="22"/>
          <w:u w:val="single"/>
          <w:lang w:val="es-ES_tradnl" w:eastAsia="es-MX"/>
        </w:rPr>
        <w:t>deberán conservarse</w:t>
      </w:r>
      <w:r w:rsidRPr="00E4426E">
        <w:rPr>
          <w:rFonts w:ascii="Palatino Linotype" w:eastAsiaTheme="minorEastAsia" w:hAnsi="Palatino Linotype" w:cs="Arial"/>
          <w:i/>
          <w:sz w:val="22"/>
          <w:szCs w:val="22"/>
          <w:lang w:val="es-ES_tradnl" w:eastAsia="es-MX"/>
        </w:rPr>
        <w:t xml:space="preserve"> mientras dure la relación laboral y hasta un año después; los </w:t>
      </w:r>
      <w:r w:rsidRPr="00E4426E">
        <w:rPr>
          <w:rFonts w:ascii="Palatino Linotype" w:eastAsiaTheme="minorEastAsia" w:hAnsi="Palatino Linotype" w:cs="Arial"/>
          <w:b/>
          <w:i/>
          <w:sz w:val="22"/>
          <w:szCs w:val="22"/>
          <w:u w:val="single"/>
          <w:lang w:val="es-ES_tradnl" w:eastAsia="es-MX"/>
        </w:rPr>
        <w:t>señalados en las fracciones II</w:t>
      </w:r>
      <w:r w:rsidRPr="00E4426E">
        <w:rPr>
          <w:rFonts w:ascii="Palatino Linotype" w:eastAsiaTheme="minorEastAsia" w:hAnsi="Palatino Linotype" w:cs="Arial"/>
          <w:i/>
          <w:sz w:val="22"/>
          <w:szCs w:val="22"/>
          <w:lang w:val="es-ES_tradnl" w:eastAsia="es-MX"/>
        </w:rPr>
        <w:t xml:space="preserve">, III y IV, </w:t>
      </w:r>
      <w:r w:rsidRPr="00E4426E">
        <w:rPr>
          <w:rFonts w:ascii="Palatino Linotype" w:eastAsiaTheme="minorEastAsia" w:hAnsi="Palatino Linotype" w:cs="Arial"/>
          <w:b/>
          <w:i/>
          <w:sz w:val="22"/>
          <w:szCs w:val="22"/>
          <w:u w:val="single"/>
          <w:lang w:val="es-ES_tradnl" w:eastAsia="es-MX"/>
        </w:rPr>
        <w:t>durante el último año y un año después de que se extinga la relación laboral</w:t>
      </w:r>
      <w:r w:rsidRPr="00E4426E">
        <w:rPr>
          <w:rFonts w:ascii="Palatino Linotype" w:eastAsiaTheme="minorEastAsia" w:hAnsi="Palatino Linotype" w:cs="Arial"/>
          <w:i/>
          <w:sz w:val="22"/>
          <w:szCs w:val="22"/>
          <w:lang w:val="es-ES_tradnl" w:eastAsia="es-MX"/>
        </w:rPr>
        <w:t xml:space="preserve">; y los mencionados en la fracción V, conforme lo señalen las Leyes que los rijan. </w:t>
      </w:r>
    </w:p>
    <w:p w14:paraId="50246DB6" w14:textId="77777777" w:rsidR="00E43DC2" w:rsidRPr="00E4426E" w:rsidRDefault="00E43DC2" w:rsidP="00B9228C">
      <w:pPr>
        <w:ind w:left="851" w:right="901"/>
        <w:jc w:val="both"/>
        <w:rPr>
          <w:rFonts w:ascii="Palatino Linotype" w:eastAsiaTheme="minorEastAsia" w:hAnsi="Palatino Linotype" w:cstheme="minorBidi"/>
          <w:sz w:val="22"/>
          <w:szCs w:val="22"/>
          <w:lang w:val="es-ES_tradnl"/>
        </w:rPr>
      </w:pPr>
      <w:r w:rsidRPr="00E4426E">
        <w:rPr>
          <w:rFonts w:ascii="Palatino Linotype" w:eastAsiaTheme="minorEastAsia" w:hAnsi="Palatino Linotype" w:cstheme="minorBidi"/>
          <w:sz w:val="22"/>
          <w:szCs w:val="22"/>
          <w:lang w:val="es-ES_tradnl"/>
        </w:rPr>
        <w:t>(Énfasis añadido)</w:t>
      </w:r>
    </w:p>
    <w:p w14:paraId="2091B091" w14:textId="77777777" w:rsidR="00E43DC2" w:rsidRPr="00E4426E" w:rsidRDefault="00E43DC2" w:rsidP="00B9228C">
      <w:pPr>
        <w:ind w:left="851" w:right="850"/>
        <w:jc w:val="both"/>
        <w:rPr>
          <w:rFonts w:ascii="Palatino Linotype" w:eastAsiaTheme="minorEastAsia" w:hAnsi="Palatino Linotype"/>
          <w:sz w:val="22"/>
          <w:szCs w:val="22"/>
          <w:lang w:val="es-ES_tradnl"/>
        </w:rPr>
      </w:pPr>
    </w:p>
    <w:p w14:paraId="102F6F2A" w14:textId="77777777" w:rsidR="00E43DC2" w:rsidRPr="00E4426E" w:rsidRDefault="00E43DC2" w:rsidP="00B9228C">
      <w:pPr>
        <w:spacing w:line="360" w:lineRule="auto"/>
        <w:ind w:right="51"/>
        <w:jc w:val="both"/>
        <w:rPr>
          <w:rFonts w:ascii="Palatino Linotype" w:eastAsiaTheme="minorEastAsia" w:hAnsi="Palatino Linotype" w:cs="Arial"/>
          <w:lang w:val="es-ES_tradnl"/>
        </w:rPr>
      </w:pPr>
      <w:r w:rsidRPr="00E4426E">
        <w:rPr>
          <w:rFonts w:ascii="Palatino Linotype" w:eastAsiaTheme="minorEastAsia" w:hAnsi="Palatino Linotype" w:cs="Arial"/>
          <w:lang w:val="es-ES_tradnl"/>
        </w:rPr>
        <w:t>De lo establecido en dicho precepto legal, se puede llegar a la conclusión de que la nómina, consiste en un registro conformado por el conjunto de trabajadores a los cuales se les va a remunerar por los servicios que éstos le prestan al patrón, en el cual se asientan las percepciones brutas, deducciones y el neto a recibir de dichos trabajadores.</w:t>
      </w:r>
    </w:p>
    <w:p w14:paraId="06C8527D" w14:textId="77777777" w:rsidR="00E43DC2" w:rsidRPr="00E4426E" w:rsidRDefault="00E43DC2" w:rsidP="00B9228C">
      <w:pPr>
        <w:widowControl w:val="0"/>
        <w:autoSpaceDE w:val="0"/>
        <w:autoSpaceDN w:val="0"/>
        <w:adjustRightInd w:val="0"/>
        <w:spacing w:line="360" w:lineRule="auto"/>
        <w:jc w:val="both"/>
        <w:rPr>
          <w:rFonts w:ascii="Palatino Linotype" w:eastAsiaTheme="minorEastAsia" w:hAnsi="Palatino Linotype" w:cstheme="minorBidi"/>
          <w:lang w:val="es-ES_tradnl"/>
        </w:rPr>
      </w:pPr>
    </w:p>
    <w:p w14:paraId="4E1129AD" w14:textId="77777777" w:rsidR="00E43DC2" w:rsidRPr="00E4426E" w:rsidRDefault="00E43DC2" w:rsidP="00B9228C">
      <w:pPr>
        <w:spacing w:line="360" w:lineRule="auto"/>
        <w:jc w:val="both"/>
        <w:rPr>
          <w:rFonts w:ascii="Palatino Linotype" w:hAnsi="Palatino Linotype" w:cs="Arial"/>
          <w:noProof/>
          <w:lang w:eastAsia="es-MX"/>
        </w:rPr>
      </w:pPr>
      <w:r w:rsidRPr="00E4426E">
        <w:rPr>
          <w:rFonts w:ascii="Palatino Linotype" w:hAnsi="Palatino Linotype" w:cs="Arial"/>
          <w:noProof/>
          <w:lang w:eastAsia="es-MX"/>
        </w:rPr>
        <w:t>Por otro lado, e</w:t>
      </w:r>
      <w:r w:rsidRPr="00E4426E">
        <w:rPr>
          <w:rFonts w:ascii="Palatino Linotype" w:hAnsi="Palatino Linotype" w:cs="Arial"/>
          <w:lang w:val="es-ES_tradnl"/>
        </w:rPr>
        <w:t xml:space="preserve">s de destacar que </w:t>
      </w:r>
      <w:r w:rsidRPr="00E4426E">
        <w:rPr>
          <w:rFonts w:ascii="Palatino Linotype" w:hAnsi="Palatino Linotype"/>
          <w:lang w:val="es-ES"/>
        </w:rPr>
        <w:t xml:space="preserve">el Órgano Superior de Fiscalización del Estado de México (OSFEM), emite anualmente los Lineamientos para definir los criterios, formatos y documentación necesaria para presentar los informes mensuales, estos </w:t>
      </w:r>
      <w:r w:rsidRPr="00E4426E">
        <w:rPr>
          <w:rFonts w:ascii="Palatino Linotype" w:hAnsi="Palatino Linotype"/>
          <w:lang w:val="es-ES"/>
        </w:rPr>
        <w:lastRenderedPageBreak/>
        <w:t>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0378A865" w14:textId="77777777" w:rsidR="00E43DC2" w:rsidRPr="00E4426E" w:rsidRDefault="00E43DC2" w:rsidP="00B9228C">
      <w:pPr>
        <w:ind w:left="851" w:right="899"/>
        <w:jc w:val="both"/>
        <w:rPr>
          <w:rFonts w:ascii="Palatino Linotype" w:hAnsi="Palatino Linotype"/>
          <w:sz w:val="22"/>
          <w:lang w:val="es-ES"/>
        </w:rPr>
      </w:pPr>
    </w:p>
    <w:p w14:paraId="46E0D64D" w14:textId="77777777" w:rsidR="00E43DC2" w:rsidRPr="00E4426E" w:rsidRDefault="00E43DC2" w:rsidP="00B9228C">
      <w:pPr>
        <w:tabs>
          <w:tab w:val="left" w:pos="8222"/>
        </w:tabs>
        <w:ind w:left="851" w:right="899"/>
        <w:jc w:val="both"/>
        <w:rPr>
          <w:rFonts w:ascii="Palatino Linotype" w:hAnsi="Palatino Linotype"/>
          <w:i/>
          <w:sz w:val="22"/>
          <w:szCs w:val="22"/>
          <w:lang w:val="es-ES"/>
        </w:rPr>
      </w:pPr>
      <w:r w:rsidRPr="00E4426E">
        <w:rPr>
          <w:rFonts w:ascii="Palatino Linotype" w:hAnsi="Palatino Linotype"/>
          <w:i/>
          <w:sz w:val="22"/>
          <w:szCs w:val="22"/>
          <w:lang w:val="es-ES"/>
        </w:rPr>
        <w:t>“</w:t>
      </w:r>
      <w:r w:rsidRPr="00E4426E">
        <w:rPr>
          <w:rFonts w:ascii="Palatino Linotype" w:hAnsi="Palatino Linotype"/>
          <w:b/>
          <w:i/>
          <w:sz w:val="22"/>
          <w:szCs w:val="22"/>
          <w:lang w:val="es-ES"/>
        </w:rPr>
        <w:t>Artículo 32.-</w:t>
      </w:r>
      <w:r w:rsidRPr="00E4426E">
        <w:rPr>
          <w:rFonts w:ascii="Palatino Linotype" w:hAnsi="Palatino Linotype"/>
          <w:i/>
          <w:sz w:val="22"/>
          <w:szCs w:val="22"/>
          <w:lang w:val="es-ES"/>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3A8A16DF" w14:textId="77777777" w:rsidR="00E43DC2" w:rsidRPr="00E4426E" w:rsidRDefault="00E43DC2" w:rsidP="00B9228C">
      <w:pPr>
        <w:tabs>
          <w:tab w:val="left" w:pos="8222"/>
        </w:tabs>
        <w:ind w:left="851" w:right="899"/>
        <w:jc w:val="both"/>
        <w:rPr>
          <w:rFonts w:ascii="Palatino Linotype" w:hAnsi="Palatino Linotype"/>
          <w:i/>
          <w:sz w:val="22"/>
          <w:szCs w:val="22"/>
          <w:lang w:val="es-ES"/>
        </w:rPr>
      </w:pPr>
    </w:p>
    <w:p w14:paraId="5E9C4D1D" w14:textId="77777777" w:rsidR="00E43DC2" w:rsidRPr="00E4426E" w:rsidRDefault="00E43DC2" w:rsidP="00B9228C">
      <w:pPr>
        <w:tabs>
          <w:tab w:val="left" w:pos="8222"/>
        </w:tabs>
        <w:ind w:left="851" w:right="899"/>
        <w:jc w:val="both"/>
        <w:rPr>
          <w:rFonts w:ascii="Palatino Linotype" w:hAnsi="Palatino Linotype"/>
          <w:i/>
          <w:sz w:val="22"/>
          <w:szCs w:val="22"/>
          <w:u w:val="single"/>
          <w:lang w:val="es-ES"/>
        </w:rPr>
      </w:pPr>
      <w:r w:rsidRPr="00E4426E">
        <w:rPr>
          <w:rFonts w:ascii="Palatino Linotype" w:hAnsi="Palatino Linotype"/>
          <w:b/>
          <w:i/>
          <w:sz w:val="22"/>
          <w:szCs w:val="22"/>
          <w:lang w:val="es-ES"/>
        </w:rPr>
        <w:t>Los Presidentes Municipales presentarán a la Legislatura las cuentas públicas anuales</w:t>
      </w:r>
      <w:r w:rsidRPr="00E4426E">
        <w:rPr>
          <w:rFonts w:ascii="Palatino Linotype" w:hAnsi="Palatino Linotype"/>
          <w:i/>
          <w:sz w:val="22"/>
          <w:szCs w:val="22"/>
          <w:lang w:val="es-ES"/>
        </w:rPr>
        <w:t xml:space="preserve"> de sus respectivos municipios, del ejercicio fiscal inmediato anterior, </w:t>
      </w:r>
      <w:r w:rsidRPr="00E4426E">
        <w:rPr>
          <w:rFonts w:ascii="Palatino Linotype" w:hAnsi="Palatino Linotype"/>
          <w:b/>
          <w:i/>
          <w:sz w:val="22"/>
          <w:szCs w:val="22"/>
          <w:lang w:val="es-ES"/>
        </w:rPr>
        <w:t>dentro de los quince primeros días del mes de marzo</w:t>
      </w:r>
      <w:r w:rsidRPr="00E4426E">
        <w:rPr>
          <w:rFonts w:ascii="Palatino Linotype" w:hAnsi="Palatino Linotype"/>
          <w:i/>
          <w:sz w:val="22"/>
          <w:szCs w:val="22"/>
          <w:lang w:val="es-ES"/>
        </w:rPr>
        <w:t xml:space="preserve"> de cada año; </w:t>
      </w:r>
      <w:r w:rsidRPr="00E4426E">
        <w:rPr>
          <w:rFonts w:ascii="Palatino Linotype" w:hAnsi="Palatino Linotype"/>
          <w:b/>
          <w:i/>
          <w:sz w:val="22"/>
          <w:szCs w:val="22"/>
          <w:lang w:val="es-ES"/>
        </w:rPr>
        <w:t>asimism</w:t>
      </w:r>
      <w:r w:rsidRPr="00E4426E">
        <w:rPr>
          <w:rFonts w:ascii="Palatino Linotype" w:hAnsi="Palatino Linotype"/>
          <w:i/>
          <w:sz w:val="22"/>
          <w:szCs w:val="22"/>
          <w:lang w:val="es-ES"/>
        </w:rPr>
        <w:t xml:space="preserve">o, </w:t>
      </w:r>
      <w:r w:rsidRPr="00E4426E">
        <w:rPr>
          <w:rFonts w:ascii="Palatino Linotype" w:hAnsi="Palatino Linotype"/>
          <w:b/>
          <w:i/>
          <w:sz w:val="22"/>
          <w:szCs w:val="22"/>
          <w:u w:val="single"/>
          <w:lang w:val="es-ES"/>
        </w:rPr>
        <w:t>los informes mensuales</w:t>
      </w:r>
      <w:r w:rsidRPr="00E4426E">
        <w:rPr>
          <w:rFonts w:ascii="Palatino Linotype" w:hAnsi="Palatino Linotype"/>
          <w:i/>
          <w:sz w:val="22"/>
          <w:szCs w:val="22"/>
          <w:lang w:val="es-ES"/>
        </w:rPr>
        <w:t xml:space="preserve"> los deberán presentar </w:t>
      </w:r>
      <w:r w:rsidRPr="00E4426E">
        <w:rPr>
          <w:rFonts w:ascii="Palatino Linotype" w:hAnsi="Palatino Linotype"/>
          <w:b/>
          <w:i/>
          <w:sz w:val="22"/>
          <w:szCs w:val="22"/>
          <w:u w:val="single"/>
          <w:lang w:val="es-ES"/>
        </w:rPr>
        <w:t>dentro de los veinte días posteriores al término del mes correspondiente.</w:t>
      </w:r>
      <w:r w:rsidRPr="00E4426E">
        <w:rPr>
          <w:rFonts w:ascii="Palatino Linotype" w:hAnsi="Palatino Linotype"/>
          <w:i/>
          <w:sz w:val="22"/>
          <w:szCs w:val="22"/>
          <w:u w:val="single"/>
          <w:lang w:val="es-ES"/>
        </w:rPr>
        <w:t>” (</w:t>
      </w:r>
      <w:proofErr w:type="gramStart"/>
      <w:r w:rsidRPr="00E4426E">
        <w:rPr>
          <w:rFonts w:ascii="Palatino Linotype" w:hAnsi="Palatino Linotype"/>
          <w:i/>
          <w:sz w:val="22"/>
          <w:szCs w:val="22"/>
          <w:u w:val="single"/>
          <w:lang w:val="es-ES"/>
        </w:rPr>
        <w:t>sic</w:t>
      </w:r>
      <w:proofErr w:type="gramEnd"/>
      <w:r w:rsidRPr="00E4426E">
        <w:rPr>
          <w:rFonts w:ascii="Palatino Linotype" w:hAnsi="Palatino Linotype"/>
          <w:i/>
          <w:sz w:val="22"/>
          <w:szCs w:val="22"/>
          <w:u w:val="single"/>
          <w:lang w:val="es-ES"/>
        </w:rPr>
        <w:t>)</w:t>
      </w:r>
    </w:p>
    <w:p w14:paraId="2D474527" w14:textId="77777777" w:rsidR="00E43DC2" w:rsidRPr="00E4426E" w:rsidRDefault="00E43DC2" w:rsidP="00B9228C">
      <w:pPr>
        <w:ind w:left="851" w:right="899"/>
        <w:jc w:val="both"/>
        <w:rPr>
          <w:rFonts w:ascii="Palatino Linotype" w:hAnsi="Palatino Linotype"/>
          <w:b/>
          <w:i/>
          <w:sz w:val="22"/>
          <w:szCs w:val="22"/>
          <w:u w:val="single"/>
          <w:lang w:val="es-ES"/>
        </w:rPr>
      </w:pPr>
    </w:p>
    <w:p w14:paraId="2234A710" w14:textId="77777777" w:rsidR="00E43DC2" w:rsidRPr="00E4426E" w:rsidRDefault="00E43DC2" w:rsidP="00B9228C">
      <w:pPr>
        <w:spacing w:line="360" w:lineRule="auto"/>
        <w:ind w:right="-91"/>
        <w:jc w:val="both"/>
        <w:rPr>
          <w:rFonts w:ascii="Palatino Linotype" w:hAnsi="Palatino Linotype"/>
          <w:lang w:val="es-ES"/>
        </w:rPr>
      </w:pPr>
      <w:r w:rsidRPr="00E4426E">
        <w:rPr>
          <w:rFonts w:ascii="Palatino Linotype" w:hAnsi="Palatino Linotype"/>
          <w:lang w:val="es-ES"/>
        </w:rPr>
        <w:t xml:space="preserve">La información </w:t>
      </w:r>
      <w:r w:rsidRPr="00E4426E">
        <w:rPr>
          <w:rFonts w:ascii="Palatino Linotype" w:hAnsi="Palatino Linotype"/>
          <w:b/>
          <w:lang w:val="es-ES"/>
        </w:rPr>
        <w:t>documental comprobatoria</w:t>
      </w:r>
      <w:r w:rsidRPr="00E4426E">
        <w:rPr>
          <w:rFonts w:ascii="Palatino Linotype" w:hAnsi="Palatino Linotype"/>
          <w:lang w:val="es-ES"/>
        </w:rPr>
        <w:t xml:space="preserve">, </w:t>
      </w:r>
      <w:r w:rsidRPr="00E4426E">
        <w:rPr>
          <w:rFonts w:ascii="Palatino Linotype" w:hAnsi="Palatino Linotype"/>
          <w:b/>
          <w:u w:val="single"/>
          <w:lang w:val="es-ES"/>
        </w:rPr>
        <w:t>deberá conservarse en los archivos de la entidad fiscalizada –Municipio</w:t>
      </w:r>
      <w:r w:rsidRPr="00E4426E">
        <w:rPr>
          <w:rFonts w:ascii="Palatino Linotype" w:hAnsi="Palatino Linotype"/>
          <w:lang w:val="es-ES"/>
        </w:rPr>
        <w:t>-, en original y debidamente integrada en términos de los lineamientos de referencia, pues son susceptibles de revisión directa por el Órgano Superior de Fiscalización.</w:t>
      </w:r>
    </w:p>
    <w:p w14:paraId="58F9C5A3" w14:textId="77777777" w:rsidR="00E43DC2" w:rsidRPr="00E4426E" w:rsidRDefault="00E43DC2" w:rsidP="00B9228C">
      <w:pPr>
        <w:spacing w:line="360" w:lineRule="auto"/>
        <w:ind w:right="-91"/>
        <w:jc w:val="both"/>
        <w:rPr>
          <w:rFonts w:ascii="Palatino Linotype" w:hAnsi="Palatino Linotype"/>
          <w:lang w:val="es-ES"/>
        </w:rPr>
      </w:pPr>
    </w:p>
    <w:p w14:paraId="011FDA3B" w14:textId="77777777" w:rsidR="00E43DC2" w:rsidRPr="00E4426E" w:rsidRDefault="00E43DC2" w:rsidP="00B9228C">
      <w:pPr>
        <w:spacing w:line="360" w:lineRule="auto"/>
        <w:ind w:right="49"/>
        <w:jc w:val="both"/>
        <w:rPr>
          <w:rFonts w:ascii="Palatino Linotype" w:hAnsi="Palatino Linotype"/>
          <w:color w:val="000000"/>
        </w:rPr>
      </w:pPr>
      <w:r w:rsidRPr="00E4426E">
        <w:rPr>
          <w:rFonts w:ascii="Palatino Linotype" w:hAnsi="Palatino Linotype"/>
          <w:color w:val="000000"/>
        </w:rPr>
        <w:t>Es así que, dentro de los Lineamientos para la Entrega del Informe Mensual Municipal 2019</w:t>
      </w:r>
      <w:r w:rsidRPr="00E4426E">
        <w:rPr>
          <w:rFonts w:ascii="Palatino Linotype" w:hAnsi="Palatino Linotype"/>
          <w:color w:val="000000"/>
          <w:vertAlign w:val="superscript"/>
        </w:rPr>
        <w:footnoteReference w:id="1"/>
      </w:r>
      <w:r w:rsidRPr="00E4426E">
        <w:rPr>
          <w:rFonts w:ascii="Palatino Linotype" w:hAnsi="Palatino Linotype"/>
          <w:color w:val="000000"/>
        </w:rPr>
        <w:t xml:space="preserve">, se </w:t>
      </w:r>
      <w:r w:rsidRPr="00E4426E">
        <w:rPr>
          <w:rFonts w:ascii="Palatino Linotype" w:hAnsi="Palatino Linotype"/>
        </w:rPr>
        <w:t xml:space="preserve">destacan –en relación con el análisis que nos ocupa, el Disco 4, relativo a la </w:t>
      </w:r>
      <w:r w:rsidRPr="00E4426E">
        <w:rPr>
          <w:rFonts w:ascii="Palatino Linotype" w:hAnsi="Palatino Linotype"/>
        </w:rPr>
        <w:lastRenderedPageBreak/>
        <w:t xml:space="preserve">información de nómina, </w:t>
      </w:r>
      <w:r w:rsidRPr="00E4426E">
        <w:rPr>
          <w:rFonts w:ascii="Palatino Linotype" w:eastAsia="Calibri" w:hAnsi="Palatino Linotype" w:cs="Arial"/>
          <w:lang w:val="es-ES"/>
        </w:rPr>
        <w:t>se tiene contemplado precisamente la presentación de la nómina general</w:t>
      </w:r>
      <w:r w:rsidRPr="00E4426E">
        <w:rPr>
          <w:rFonts w:ascii="Palatino Linotype" w:hAnsi="Palatino Linotype"/>
        </w:rPr>
        <w:t xml:space="preserve">, para mayor referencia se insertan las siguientes </w:t>
      </w:r>
      <w:r w:rsidRPr="00E4426E">
        <w:rPr>
          <w:rFonts w:ascii="Palatino Linotype" w:hAnsi="Palatino Linotype"/>
          <w:color w:val="000000"/>
        </w:rPr>
        <w:t>imágenes:</w:t>
      </w:r>
    </w:p>
    <w:p w14:paraId="3E03BF02" w14:textId="77777777" w:rsidR="00E43DC2" w:rsidRPr="00E4426E" w:rsidRDefault="00E43DC2" w:rsidP="00B9228C">
      <w:pPr>
        <w:spacing w:line="360" w:lineRule="auto"/>
        <w:ind w:right="49"/>
        <w:jc w:val="both"/>
        <w:rPr>
          <w:rFonts w:ascii="Palatino Linotype" w:hAnsi="Palatino Linotype"/>
          <w:color w:val="000000"/>
        </w:rPr>
      </w:pPr>
    </w:p>
    <w:p w14:paraId="30C384B3" w14:textId="77777777" w:rsidR="00E43DC2" w:rsidRPr="00E4426E" w:rsidRDefault="001E3694" w:rsidP="00B9228C">
      <w:pPr>
        <w:spacing w:line="360" w:lineRule="auto"/>
        <w:jc w:val="center"/>
        <w:rPr>
          <w:rFonts w:ascii="Palatino Linotype" w:eastAsia="Calibri" w:hAnsi="Palatino Linotype" w:cs="Arial"/>
          <w:lang w:val="es-ES"/>
        </w:rPr>
      </w:pPr>
      <w:r w:rsidRPr="00E4426E">
        <w:rPr>
          <w:rFonts w:ascii="Palatino Linotype" w:eastAsia="Calibri" w:hAnsi="Palatino Linotype" w:cs="Arial"/>
          <w:noProof/>
          <w:lang w:eastAsia="es-MX"/>
        </w:rPr>
        <mc:AlternateContent>
          <mc:Choice Requires="wps">
            <w:drawing>
              <wp:anchor distT="0" distB="0" distL="114300" distR="114300" simplePos="0" relativeHeight="251668480" behindDoc="0" locked="0" layoutInCell="1" allowOverlap="1" wp14:anchorId="710B842E" wp14:editId="61DAD9BC">
                <wp:simplePos x="0" y="0"/>
                <wp:positionH relativeFrom="column">
                  <wp:posOffset>29210</wp:posOffset>
                </wp:positionH>
                <wp:positionV relativeFrom="paragraph">
                  <wp:posOffset>1771650</wp:posOffset>
                </wp:positionV>
                <wp:extent cx="436728" cy="374073"/>
                <wp:effectExtent l="57150" t="38100" r="59055" b="121285"/>
                <wp:wrapNone/>
                <wp:docPr id="7" name="Flecha derecha 7"/>
                <wp:cNvGraphicFramePr/>
                <a:graphic xmlns:a="http://schemas.openxmlformats.org/drawingml/2006/main">
                  <a:graphicData uri="http://schemas.microsoft.com/office/word/2010/wordprocessingShape">
                    <wps:wsp>
                      <wps:cNvSpPr/>
                      <wps:spPr>
                        <a:xfrm>
                          <a:off x="0" y="0"/>
                          <a:ext cx="436728" cy="374073"/>
                        </a:xfrm>
                        <a:prstGeom prst="rightArrow">
                          <a:avLst/>
                        </a:prstGeom>
                        <a:solidFill>
                          <a:srgbClr val="FF0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730215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7" o:spid="_x0000_s1026" type="#_x0000_t13" style="position:absolute;margin-left:2.3pt;margin-top:139.5pt;width:34.4pt;height:2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QKLyQIAALoFAAAOAAAAZHJzL2Uyb0RvYy54bWysVEtv2zAMvg/YfxB0X51n0wZ1iqxBhgFd&#10;WywdemZkORYgSxqlxOl+fSnZaZN1uwzLwRFFio+PH3l1va8120n0ypqc9896nEkjbKHMJuc/Hpef&#10;LjjzAUwB2hqZ82fp+fXs44erxk3lwFZWFxIZOTF+2ricVyG4aZZ5Ucka/Jl10pCytFhDIBE3WYHQ&#10;kPdaZ4Ne7zxrLBYOrZDe0+2iVfJZ8l+WUoT7svQyMJ1zyi2kL6bvOn6z2RVMNwiuUqJLA/4hixqU&#10;oaCvrhYQgG1RvXNVK4HW2zKcCVtntiyVkKkGqqbf+62aVQVOploIHO9eYfL/z6242z0gU0XOJ5wZ&#10;qKlFSy1FBYz6kv4nEaPG+SmZrtwDdpKnYyx4X2Id/6kUtk+4Pr/iKveBCbocDc8nAyKCINVwMupN&#10;htFn9vbYoQ9fpK1ZPOQc1aYKc0TbJExhd+tD++BgGCN6q1WxVFonATfrG41sB9To5bJHvy7GiZk2&#10;rMn55XgwpmyA+FZqCHSsHSHgzYYz0BsisgiYQp889scxRsuL/udFa1RBIdvIl+MuMKUH4Zst2ut+&#10;73BPRXduEgAn/mNxC/BV+yapuhq0iTXKxGfCIuG9DRJXVdGwtd7id6D8R6lqVqiI4WAYMyGByD5O&#10;GpLQhicVqsSr2KV3yEUP9Czeg3bEgoTn8C/Z20MOqZaj9LLIl5Yh8bS2xTOxjKIngngnlopqvQUf&#10;HgBp3ig12iHhnj6lttQh2504qyz++tN9tKcxIC1nDc0vte/nFlBypr8aGpDL/mgUBz4Jo/FkEMs/&#10;1qyPNWZb31hiTp+2lRPpGO2DPhxLtPUTrZp5jEoqMIJit0TphJvQ7hVaVkLO58mMhtxBuDUrJ6Lz&#10;iGvs8uP+CdB1bA80Jnf2MOsE/CndW9v40tj5NthSpVl4w5XAjwItiNSGbpnFDXQsJ6u3lTt7AQAA&#10;//8DAFBLAwQUAAYACAAAACEAJwm1wd0AAAAIAQAADwAAAGRycy9kb3ducmV2LnhtbEyPzW6DMBCE&#10;75X6DtZW6q0xDREUyhJFSFWPzU97X/AWULCNsJOQt697So6jGc18U6xnPYgzT663BuF1EYFg01jV&#10;mxbh+/Dx8gbCeTKKBmsY4coO1uXjQ0G5shez4/PetyKUGJcTQuf9mEvpmo41uYUd2QTv106afJBT&#10;K9VEl1CuB7mMokRq6k1Y6GjkquPmuD9phK8s+XF0tdt05zbVsZ77bfZZIT4/zZt3EJ5nfwvDP35A&#10;hzIw1fZklBMDwioJQYRlmoVLwU/jFYgaIY7TDGRZyPsD5R8AAAD//wMAUEsBAi0AFAAGAAgAAAAh&#10;ALaDOJL+AAAA4QEAABMAAAAAAAAAAAAAAAAAAAAAAFtDb250ZW50X1R5cGVzXS54bWxQSwECLQAU&#10;AAYACAAAACEAOP0h/9YAAACUAQAACwAAAAAAAAAAAAAAAAAvAQAAX3JlbHMvLnJlbHNQSwECLQAU&#10;AAYACAAAACEA/CECi8kCAAC6BQAADgAAAAAAAAAAAAAAAAAuAgAAZHJzL2Uyb0RvYy54bWxQSwEC&#10;LQAUAAYACAAAACEAJwm1wd0AAAAIAQAADwAAAAAAAAAAAAAAAAAjBQAAZHJzL2Rvd25yZXYueG1s&#10;UEsFBgAAAAAEAAQA8wAAAC0GAAAAAA==&#10;" adj="12349" fillcolor="red" strokecolor="#4a7ebb">
                <v:shadow on="t" color="black" opacity="22937f" origin=",.5" offset="0,.63889mm"/>
              </v:shape>
            </w:pict>
          </mc:Fallback>
        </mc:AlternateContent>
      </w:r>
      <w:r w:rsidR="00E43DC2" w:rsidRPr="00E4426E">
        <w:rPr>
          <w:rFonts w:ascii="Palatino Linotype" w:eastAsia="Calibri" w:hAnsi="Palatino Linotype" w:cs="Arial"/>
          <w:noProof/>
          <w:lang w:eastAsia="es-MX"/>
        </w:rPr>
        <mc:AlternateContent>
          <mc:Choice Requires="wps">
            <w:drawing>
              <wp:anchor distT="0" distB="0" distL="114300" distR="114300" simplePos="0" relativeHeight="251667456" behindDoc="0" locked="0" layoutInCell="1" allowOverlap="1" wp14:anchorId="23DFF969" wp14:editId="626FEB23">
                <wp:simplePos x="0" y="0"/>
                <wp:positionH relativeFrom="column">
                  <wp:posOffset>380365</wp:posOffset>
                </wp:positionH>
                <wp:positionV relativeFrom="paragraph">
                  <wp:posOffset>-48260</wp:posOffset>
                </wp:positionV>
                <wp:extent cx="1703070" cy="186055"/>
                <wp:effectExtent l="57150" t="19050" r="49530" b="99695"/>
                <wp:wrapNone/>
                <wp:docPr id="8" name="Rectángulo redondeado 8"/>
                <wp:cNvGraphicFramePr/>
                <a:graphic xmlns:a="http://schemas.openxmlformats.org/drawingml/2006/main">
                  <a:graphicData uri="http://schemas.microsoft.com/office/word/2010/wordprocessingShape">
                    <wps:wsp>
                      <wps:cNvSpPr/>
                      <wps:spPr>
                        <a:xfrm>
                          <a:off x="0" y="0"/>
                          <a:ext cx="1703070" cy="186055"/>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39584EC1" id="Rectángulo redondeado 8" o:spid="_x0000_s1026" style="position:absolute;margin-left:29.95pt;margin-top:-3.8pt;width:134.1pt;height:1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7GtQIAAGEFAAAOAAAAZHJzL2Uyb0RvYy54bWysVM1u2zAMvg/YOwi6r3bSpD9BkyJokWFA&#10;0RVNh54ZWY4NyKImyXG6t9mz7MVGym6brjsNy8EhReoj+ZHUxeW+MWKnfajRzuXoKJdCW4VFbbdz&#10;+e1h9elMihDBFmDQ6rl80kFeLj5+uOjcTI+xQlNoLwjEhlnn5rKK0c2yLKhKNxCO0GlLxhJ9A5FU&#10;v80KDx2hNyYb5/lJ1qEvnEelQ6DT694oFwm/LLWKX8sy6CjMXFJuMX19+m74my0uYLb14KpaDWnA&#10;P2TRQG0p6AvUNUQQra/fQTW18hiwjEcKmwzLslY61UDVjPI/qllX4HSqhcgJ7oWm8P9g1e3uzou6&#10;mEtqlIWGWnRPpP36abetQeF1gbbQUKA4Y646F2Z0Ze3u/KAFErnwfekb/qeSxD7x+/TCr95Hoehw&#10;dJof56fUBkW20dlJPp0yaPZ62/kQP2tsBAtz6bG1BeeTuIXdTYi9/7MfR7S4qo2hc5gZKzpCPs+n&#10;HARonkoDkcTGUYXBbqUAs6VBVdEnyICmLvg63w5+u7kyXuyAhmW1yuk3pPfGjWNfQ6h6v2Qa3Ixl&#10;GJ3GjlJlBduo/boqOrExrb8HSmOSgEVRc4XjY45CCs3kNFlI8xgf61il9jOJ75JjBLrG52BcBX0q&#10;x1M+7AkaaknkvuSQtIP0Mm5n30CWNlg80TBQ9NS/4NSqplpvIMQ78LQWlBqtevxKn9IgMY2DJEWF&#10;/sffztmfppWsUnS0ZtSF7y14LYX5YmmOz0eTCcHGpEymp2Mu/9CyObTYtrlCas6IHhWnksj+0TyL&#10;pcfmkV6EJUclE1hFsft+D8pV7Nef3hSll8vkRrvoIN7YtVMMzrxylx/2j+DdMIuRpvgWn1eSiH87&#10;jb0v37S4bCOWdRrVV16JfFZoj1MbhjeHH4pDPXm9voyL3wAAAP//AwBQSwMEFAAGAAgAAAAhAH7S&#10;4rrgAAAACAEAAA8AAABkcnMvZG93bnJldi54bWxMj1FLwzAUhd8F/0O4gi+ypa24rbW3QwYOCjJx&#10;7gdkSdbUNTelybr6741P+ng4h3O+U64n27FRD751hJDOE2CapFMtNQiHz9fZCpgPgpToHGmEb+1h&#10;Xd3elKJQ7kofetyHhsUS8oVAMCH0BedeGm2Fn7teU/RObrAiRDk0XA3iGsttx7MkWXArWooLRvR6&#10;Y7Q87y8W4WEnt3W+mbbj15uR5/e6b2vfI97fTS/PwIKewl8YfvEjOlSR6egupDzrEJ7yPCYRZssF&#10;sOg/ZqsU2BEhS5fAq5L/P1D9AAAA//8DAFBLAQItABQABgAIAAAAIQC2gziS/gAAAOEBAAATAAAA&#10;AAAAAAAAAAAAAAAAAABbQ29udGVudF9UeXBlc10ueG1sUEsBAi0AFAAGAAgAAAAhADj9If/WAAAA&#10;lAEAAAsAAAAAAAAAAAAAAAAALwEAAF9yZWxzLy5yZWxzUEsBAi0AFAAGAAgAAAAhAByvPsa1AgAA&#10;YQUAAA4AAAAAAAAAAAAAAAAALgIAAGRycy9lMm9Eb2MueG1sUEsBAi0AFAAGAAgAAAAhAH7S4rrg&#10;AAAACAEAAA8AAAAAAAAAAAAAAAAADwUAAGRycy9kb3ducmV2LnhtbFBLBQYAAAAABAAEAPMAAAAc&#10;BgAAAAA=&#10;" filled="f" strokecolor="red" strokeweight="1.5pt">
                <v:shadow on="t" color="black" opacity="22937f" origin=",.5" offset="0,.63889mm"/>
              </v:roundrect>
            </w:pict>
          </mc:Fallback>
        </mc:AlternateContent>
      </w:r>
      <w:r w:rsidR="00E43DC2" w:rsidRPr="00E4426E">
        <w:rPr>
          <w:rFonts w:ascii="Palatino Linotype" w:eastAsia="Calibri" w:hAnsi="Palatino Linotype" w:cs="Arial"/>
          <w:noProof/>
          <w:lang w:eastAsia="es-MX"/>
        </w:rPr>
        <w:drawing>
          <wp:inline distT="0" distB="0" distL="0" distR="0" wp14:anchorId="7A9C8E2E" wp14:editId="63076D33">
            <wp:extent cx="5727700" cy="3098800"/>
            <wp:effectExtent l="0" t="0" r="635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6">
                      <a:extLst>
                        <a:ext uri="{28A0092B-C50C-407E-A947-70E740481C1C}">
                          <a14:useLocalDpi xmlns:a14="http://schemas.microsoft.com/office/drawing/2010/main" val="0"/>
                        </a:ext>
                      </a:extLst>
                    </a:blip>
                    <a:stretch>
                      <a:fillRect/>
                    </a:stretch>
                  </pic:blipFill>
                  <pic:spPr>
                    <a:xfrm>
                      <a:off x="0" y="0"/>
                      <a:ext cx="5876419" cy="3179260"/>
                    </a:xfrm>
                    <a:prstGeom prst="rect">
                      <a:avLst/>
                    </a:prstGeom>
                  </pic:spPr>
                </pic:pic>
              </a:graphicData>
            </a:graphic>
          </wp:inline>
        </w:drawing>
      </w:r>
    </w:p>
    <w:p w14:paraId="57C68537" w14:textId="4377E2FA" w:rsidR="00E43DC2" w:rsidRPr="00E4426E" w:rsidRDefault="0025082E" w:rsidP="00B9228C">
      <w:pPr>
        <w:spacing w:line="360" w:lineRule="auto"/>
        <w:jc w:val="center"/>
        <w:rPr>
          <w:rFonts w:ascii="Palatino Linotype" w:eastAsia="Calibri" w:hAnsi="Palatino Linotype" w:cs="Arial"/>
          <w:lang w:val="es-ES"/>
        </w:rPr>
      </w:pPr>
      <w:r>
        <w:rPr>
          <w:rFonts w:ascii="Palatino Linotype" w:eastAsia="Calibri" w:hAnsi="Palatino Linotype" w:cs="Arial"/>
          <w:noProof/>
          <w:lang w:eastAsia="es-MX"/>
        </w:rPr>
        <mc:AlternateContent>
          <mc:Choice Requires="wps">
            <w:drawing>
              <wp:anchor distT="0" distB="0" distL="114300" distR="114300" simplePos="0" relativeHeight="251671552" behindDoc="0" locked="0" layoutInCell="1" allowOverlap="1" wp14:anchorId="694B7885" wp14:editId="20DC67C6">
                <wp:simplePos x="0" y="0"/>
                <wp:positionH relativeFrom="column">
                  <wp:posOffset>320039</wp:posOffset>
                </wp:positionH>
                <wp:positionV relativeFrom="paragraph">
                  <wp:posOffset>5079</wp:posOffset>
                </wp:positionV>
                <wp:extent cx="5629275" cy="3076575"/>
                <wp:effectExtent l="38100" t="19050" r="66675" b="85725"/>
                <wp:wrapNone/>
                <wp:docPr id="9" name="Conector recto 9"/>
                <wp:cNvGraphicFramePr/>
                <a:graphic xmlns:a="http://schemas.openxmlformats.org/drawingml/2006/main">
                  <a:graphicData uri="http://schemas.microsoft.com/office/word/2010/wordprocessingShape">
                    <wps:wsp>
                      <wps:cNvCnPr/>
                      <wps:spPr>
                        <a:xfrm>
                          <a:off x="0" y="0"/>
                          <a:ext cx="5629275" cy="3076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4DBC28" id="Conector recto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5.2pt,.4pt" to="468.45pt,2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DuwEAAMUDAAAOAAAAZHJzL2Uyb0RvYy54bWysU8tu2zAQvBfoPxC8x5IV2KkFyzk4aC9F&#10;a/TxAQy1tAjwhSXrx993SclK0RYIUPRCasmd2Z3havt4sYadAKP2ruPLRc0ZOOl77Y4d//7t/d07&#10;zmISrhfGO+j4FSJ/3L19sz2HFho/eNMDMiJxsT2Hjg8phbaqohzAirjwARxdKo9WJArxWPUozsRu&#10;TdXU9bo6e+wDegkx0unTeMl3hV8pkOmzUhESMx2n3lJZsazPea12W9EeUYRBy6kN8Q9dWKEdFZ2p&#10;nkQS7AfqP6isluijV2khva28UlpC0UBqlvVvar4OIkDRQubEMNsU/x+t/HQ6INN9xzecOWHpifb0&#10;UDJ5ZJg3tskenUNsKXXvDjhFMRwwC74otHknKexSfL3OvsIlMUmHq3WzaR5WnEm6u68f1isKiKd6&#10;gQeM6QN4y/JHx412WbhoxeljTGPqLYVwuZ2xgfKVrgZysnFfQJEYKtkUdBkj2BtkJ0EDIKQEl5ZT&#10;6ZKdYUobMwPr14FTfoZCGbEZvHwdPCNKZe/SDLbaefwbQbrcWlZj/s2BUXe24Nn31/I0xRqalWLu&#10;NNd5GH+NC/zl79v9BAAA//8DAFBLAwQUAAYACAAAACEAjwcYPdwAAAAHAQAADwAAAGRycy9kb3du&#10;cmV2LnhtbEzOy07DMBAF0D0S/2ANEjvqkLZREzKpEBJSlzRlwdKJhzyIH7LdJv37mhUsR/fqzin3&#10;i5rYhZwfjEZ4XiXASLdGDrpD+Dy9P+2A+SC0FJPRhHAlD/vq/q4UhTSzPtKlDh2LI9oXAqEPwRac&#10;+7YnJfzKWNIx+zZOiRBP13HpxBzH1cTTJMm4EoOOH3ph6a2n9qc+K4Qv14zp4Trb1IxZnY+W0o8j&#10;IT4+LK8vwAIt4a8Mv/xIhyqaGnPW0rMJYZtsYhMh+mOar7McWIOw2W3XwKuS//dXNwAAAP//AwBQ&#10;SwECLQAUAAYACAAAACEAtoM4kv4AAADhAQAAEwAAAAAAAAAAAAAAAAAAAAAAW0NvbnRlbnRfVHlw&#10;ZXNdLnhtbFBLAQItABQABgAIAAAAIQA4/SH/1gAAAJQBAAALAAAAAAAAAAAAAAAAAC8BAABfcmVs&#10;cy8ucmVsc1BLAQItABQABgAIAAAAIQA+uiMDuwEAAMUDAAAOAAAAAAAAAAAAAAAAAC4CAABkcnMv&#10;ZTJvRG9jLnhtbFBLAQItABQABgAIAAAAIQCPBxg93AAAAAcBAAAPAAAAAAAAAAAAAAAAABUEAABk&#10;cnMvZG93bnJldi54bWxQSwUGAAAAAAQABADzAAAAHgUAAAAA&#10;" strokecolor="#4f81bd [3204]" strokeweight="2pt">
                <v:shadow on="t" color="black" opacity="24903f" origin=",.5" offset="0,.55556mm"/>
              </v:line>
            </w:pict>
          </mc:Fallback>
        </mc:AlternateContent>
      </w:r>
    </w:p>
    <w:p w14:paraId="75F1860A" w14:textId="66DE0B31" w:rsidR="00E43DC2" w:rsidRPr="00E4426E" w:rsidRDefault="0025082E" w:rsidP="00B9228C">
      <w:pPr>
        <w:spacing w:line="360" w:lineRule="auto"/>
        <w:jc w:val="center"/>
        <w:rPr>
          <w:rFonts w:ascii="Palatino Linotype" w:eastAsia="Calibri" w:hAnsi="Palatino Linotype" w:cs="Arial"/>
          <w:lang w:val="es-ES"/>
        </w:rPr>
      </w:pPr>
      <w:r>
        <w:rPr>
          <w:rFonts w:ascii="Palatino Linotype" w:eastAsia="Calibri" w:hAnsi="Palatino Linotype" w:cs="Arial"/>
          <w:noProof/>
          <w:lang w:eastAsia="es-MX"/>
        </w:rPr>
        <w:lastRenderedPageBreak/>
        <mc:AlternateContent>
          <mc:Choice Requires="wps">
            <w:drawing>
              <wp:anchor distT="0" distB="0" distL="114300" distR="114300" simplePos="0" relativeHeight="251672576" behindDoc="0" locked="0" layoutInCell="1" allowOverlap="1" wp14:anchorId="6F60410C" wp14:editId="4360F98C">
                <wp:simplePos x="0" y="0"/>
                <wp:positionH relativeFrom="column">
                  <wp:posOffset>129540</wp:posOffset>
                </wp:positionH>
                <wp:positionV relativeFrom="paragraph">
                  <wp:posOffset>3327400</wp:posOffset>
                </wp:positionV>
                <wp:extent cx="5924550" cy="3858260"/>
                <wp:effectExtent l="38100" t="19050" r="76200" b="85090"/>
                <wp:wrapNone/>
                <wp:docPr id="13" name="Conector recto 13"/>
                <wp:cNvGraphicFramePr/>
                <a:graphic xmlns:a="http://schemas.openxmlformats.org/drawingml/2006/main">
                  <a:graphicData uri="http://schemas.microsoft.com/office/word/2010/wordprocessingShape">
                    <wps:wsp>
                      <wps:cNvCnPr/>
                      <wps:spPr>
                        <a:xfrm>
                          <a:off x="0" y="0"/>
                          <a:ext cx="5924550" cy="38582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6C368F1" id="Conector recto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0.2pt,262pt" to="476.7pt,5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phvwEAAMcDAAAOAAAAZHJzL2Uyb0RvYy54bWysU9tu2zAMfR+wfxD0vthxmyIz4vQhxfZS&#10;dMEuH6DKVCxAN1Ba7Px9KSVxh21AgWEvkinykDyH9OZ+soYdAaP2ruPLRc0ZOOl77Q4d//H904c1&#10;ZzEJ1wvjHXT8BJHfb9+/24yhhcYP3vSAjJK42I6h40NKoa2qKAewIi58AEdO5dGKRCYeqh7FSNmt&#10;qZq6vqtGj31ALyFGen04O/m25FcKZPqiVITETMept1ROLOdzPqvtRrQHFGHQ8tKG+IcurNCOis6p&#10;HkQS7CfqP1JZLdFHr9JCelt5pbSEwoHYLOvf2HwbRIDChcSJYZYp/r+08um4R6Z7mt0NZ05YmtGO&#10;JiWTR4b5YuQglcYQWwreuT1erBj2mClPCm2+iQybirKnWVmYEpP0uPrY3K5WNABJvpv1at3cFe2r&#10;V3jAmD6Dtyx/dNxol6mLVhwfY6KSFHoNISO3c26gfKWTgRxs3FdQRIdKNgVdFgl2BtlR0AoIKcGl&#10;ZSZE+Up0hiltzAys3wZe4jMUypLN4OXb4BlRKnuXZrDVzuPfEqTp2rI6x18VOPPOEjz7/lRGU6Sh&#10;bSkML5ud1/FXu8Bf/7/tCwAAAP//AwBQSwMEFAAGAAgAAAAhABEWtxzeAAAACwEAAA8AAABkcnMv&#10;ZG93bnJldi54bWxMj8tOwzAQRfdI/IM1SOyoE7eNaBqnQkhILGnKgqUTD3k0tiPbbdK/Z1jBcmaO&#10;7pxbHBYzsiv60DsrIV0lwNA2Tve2lfB5ent6BhaislqNzqKEGwY4lPd3hcq1m+0Rr1VsGYXYkCsJ&#10;XYxTznloOjQqrNyElm7fzhsVafQt117NFG5GLpIk40b1lj50asLXDptzdTESvnw9iPfbPAk3ZNVu&#10;mFB8HFHKx4flZQ8s4hL/YPjVJ3Uoyal2F6sDGyWIZEOkhK3YUCcCdts1bWoi03WaAS8L/r9D+QMA&#10;AP//AwBQSwECLQAUAAYACAAAACEAtoM4kv4AAADhAQAAEwAAAAAAAAAAAAAAAAAAAAAAW0NvbnRl&#10;bnRfVHlwZXNdLnhtbFBLAQItABQABgAIAAAAIQA4/SH/1gAAAJQBAAALAAAAAAAAAAAAAAAAAC8B&#10;AABfcmVscy8ucmVsc1BLAQItABQABgAIAAAAIQCzDJphvwEAAMcDAAAOAAAAAAAAAAAAAAAAAC4C&#10;AABkcnMvZTJvRG9jLnhtbFBLAQItABQABgAIAAAAIQARFrcc3gAAAAsBAAAPAAAAAAAAAAAAAAAA&#10;ABkEAABkcnMvZG93bnJldi54bWxQSwUGAAAAAAQABADzAAAAJAUAAAAA&#10;" strokecolor="#4f81bd [3204]" strokeweight="2pt">
                <v:shadow on="t" color="black" opacity="24903f" origin=",.5" offset="0,.55556mm"/>
              </v:line>
            </w:pict>
          </mc:Fallback>
        </mc:AlternateContent>
      </w:r>
      <w:r w:rsidR="00E43DC2" w:rsidRPr="00E4426E">
        <w:rPr>
          <w:rFonts w:ascii="Palatino Linotype" w:eastAsia="Calibri" w:hAnsi="Palatino Linotype" w:cs="Arial"/>
          <w:noProof/>
          <w:lang w:eastAsia="es-MX"/>
        </w:rPr>
        <mc:AlternateContent>
          <mc:Choice Requires="wps">
            <w:drawing>
              <wp:anchor distT="0" distB="0" distL="114300" distR="114300" simplePos="0" relativeHeight="251669504" behindDoc="0" locked="0" layoutInCell="1" allowOverlap="1" wp14:anchorId="2EF52C59" wp14:editId="0EB31E9D">
                <wp:simplePos x="0" y="0"/>
                <wp:positionH relativeFrom="column">
                  <wp:posOffset>207340</wp:posOffset>
                </wp:positionH>
                <wp:positionV relativeFrom="paragraph">
                  <wp:posOffset>722681</wp:posOffset>
                </wp:positionV>
                <wp:extent cx="5374005" cy="563270"/>
                <wp:effectExtent l="76200" t="38100" r="74295" b="103505"/>
                <wp:wrapNone/>
                <wp:docPr id="10" name="Rectángulo redondeado 10"/>
                <wp:cNvGraphicFramePr/>
                <a:graphic xmlns:a="http://schemas.openxmlformats.org/drawingml/2006/main">
                  <a:graphicData uri="http://schemas.microsoft.com/office/word/2010/wordprocessingShape">
                    <wps:wsp>
                      <wps:cNvSpPr/>
                      <wps:spPr>
                        <a:xfrm>
                          <a:off x="0" y="0"/>
                          <a:ext cx="5374005" cy="56327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48DFF821" id="Rectángulo redondeado 10" o:spid="_x0000_s1026" style="position:absolute;margin-left:16.35pt;margin-top:56.9pt;width:423.15pt;height:4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ptwIAAGMFAAAOAAAAZHJzL2Uyb0RvYy54bWysVM1u2zAMvg/YOwi6r85v2wVNiqBFhgFF&#10;WzQdelZkOTYgi5okx+neZs+yF9sn2WnTdadhOTikSH0kP1K8uNzXmu2U8xWZOR+eDDhTRlJeme2c&#10;f3tcfTrnzAdhcqHJqDl/Vp5fLj5+uGjtTI2oJJ0rxwBi/Ky1c16GYGdZ5mWpauFPyCoDY0GuFgGq&#10;22a5Ey3Qa52NBoPTrCWXW0dSeY/T687IFwm/KJQMd0XhVWB6zpFbSF+Xvpv4zRYXYrZ1wpaV7NMQ&#10;/5BFLSqDoC9Q1yII1rjqHVRdSUeeinAiqc6oKCqpUg2oZjj4o5p1KaxKtYAcb19o8v8PVt7u7h2r&#10;cvQO9BhRo0cPYO3XT7NtNDGncjK5EjkxOICt1voZLq3tves1DzGWvi9cHf9RFNsnhp9fGFb7wCQO&#10;p+OzyWAw5UzCNj0dj84SaPZ62zofviiqWRTm3FFj8phQYlfsbnxAWPgf/GJEQ6tK69RKbVg756Pz&#10;6VkMIjBRhRYBYm1RozdbzoTeYlRlcAnSk67yeD0CebfdXGnHdgLjsloN8Is1I9wbtxj7Wviy80um&#10;3k2bCKPS4CHVREcTlFuXecs2unEPAmmAAgCzvIoVjsa9gqmcJgtMjsJTFco0AJHEd8lFBGDEc6Ft&#10;KbpUxtN42Gfc1ZKyp0MOSTtKL4vt7BoYpQ3lzxgHRE/981auKtR6I3y4Fw4PA6nhsYc7fApNYJp6&#10;ibOS3I+/nUd/zCusnLV4aOjC90Y4xZn+ajDJn4eTCWBDUibTs1Es/9iyObaYpr4iNGeItWJlEqN/&#10;0AexcFQ/YScsY1SYhJGI3fW7V65CtwCwVaRaLpMbXqMV4casrYzgkdfY5cf9k3C2n8WAKb6lw6ME&#10;8W+nsfONNw0tm0BFlUb1lVeQHxW85NSGfuvEVXGsJ6/X3bj4DQAA//8DAFBLAwQUAAYACAAAACEA&#10;2U7PoN8AAAAKAQAADwAAAGRycy9kb3ducmV2LnhtbEyPwU7DMAyG70h7h8iTuEwsXQdbKU2naRIX&#10;DkgtHDhmjddUa5yqybby9pgTHG1/+v39xW5yvbjiGDpPClbLBARS401HrYLPj9eHDESImozuPaGC&#10;bwywK2d3hc6Nv1GF1zq2gkMo5FqBjXHIpQyNRafD0g9IfDv50enI49hKM+obh7tepkmykU53xB+s&#10;HvBgsTnXF6eAal8dmq/MLhZY27f3U2U2j1ap+/m0fwERcYp/MPzqszqU7HT0FzJB9ArW6ZZJ3q/W&#10;XIGBbPvM5Y4K0iR9AlkW8n+F8gcAAP//AwBQSwECLQAUAAYACAAAACEAtoM4kv4AAADhAQAAEwAA&#10;AAAAAAAAAAAAAAAAAAAAW0NvbnRlbnRfVHlwZXNdLnhtbFBLAQItABQABgAIAAAAIQA4/SH/1gAA&#10;AJQBAAALAAAAAAAAAAAAAAAAAC8BAABfcmVscy8ucmVsc1BLAQItABQABgAIAAAAIQC/m6CptwIA&#10;AGMFAAAOAAAAAAAAAAAAAAAAAC4CAABkcnMvZTJvRG9jLnhtbFBLAQItABQABgAIAAAAIQDZTs+g&#10;3wAAAAoBAAAPAAAAAAAAAAAAAAAAABEFAABkcnMvZG93bnJldi54bWxQSwUGAAAAAAQABADzAAAA&#10;HQYAAAAA&#10;" filled="f" strokecolor="red" strokeweight="2.25pt">
                <v:shadow on="t" color="black" opacity="22937f" origin=",.5" offset="0,.63889mm"/>
              </v:roundrect>
            </w:pict>
          </mc:Fallback>
        </mc:AlternateContent>
      </w:r>
      <w:r w:rsidR="00E43DC2" w:rsidRPr="00E4426E">
        <w:rPr>
          <w:rFonts w:ascii="Palatino Linotype" w:eastAsia="Calibri" w:hAnsi="Palatino Linotype" w:cs="Arial"/>
          <w:noProof/>
          <w:lang w:eastAsia="es-MX"/>
        </w:rPr>
        <w:drawing>
          <wp:inline distT="0" distB="0" distL="0" distR="0" wp14:anchorId="08AA1D11" wp14:editId="0129D937">
            <wp:extent cx="5374251" cy="332364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a:blip r:embed="rId17">
                      <a:extLst>
                        <a:ext uri="{28A0092B-C50C-407E-A947-70E740481C1C}">
                          <a14:useLocalDpi xmlns:a14="http://schemas.microsoft.com/office/drawing/2010/main" val="0"/>
                        </a:ext>
                      </a:extLst>
                    </a:blip>
                    <a:stretch>
                      <a:fillRect/>
                    </a:stretch>
                  </pic:blipFill>
                  <pic:spPr>
                    <a:xfrm>
                      <a:off x="0" y="0"/>
                      <a:ext cx="5465816" cy="3380272"/>
                    </a:xfrm>
                    <a:prstGeom prst="rect">
                      <a:avLst/>
                    </a:prstGeom>
                  </pic:spPr>
                </pic:pic>
              </a:graphicData>
            </a:graphic>
          </wp:inline>
        </w:drawing>
      </w:r>
    </w:p>
    <w:p w14:paraId="4DB01F86" w14:textId="77777777" w:rsidR="00E43DC2" w:rsidRPr="00E4426E" w:rsidRDefault="00E43DC2" w:rsidP="00B9228C">
      <w:pPr>
        <w:spacing w:line="360" w:lineRule="auto"/>
        <w:jc w:val="center"/>
        <w:rPr>
          <w:rFonts w:ascii="Palatino Linotype" w:eastAsia="Calibri" w:hAnsi="Palatino Linotype" w:cs="Arial"/>
          <w:lang w:val="es-ES"/>
        </w:rPr>
      </w:pPr>
      <w:r w:rsidRPr="00E4426E">
        <w:rPr>
          <w:rFonts w:ascii="Palatino Linotype" w:eastAsia="Calibri" w:hAnsi="Palatino Linotype" w:cs="Arial"/>
          <w:noProof/>
          <w:lang w:eastAsia="es-MX"/>
        </w:rPr>
        <w:lastRenderedPageBreak/>
        <w:drawing>
          <wp:inline distT="0" distB="0" distL="0" distR="0" wp14:anchorId="3D7EC3C2" wp14:editId="4328CCD5">
            <wp:extent cx="5668853" cy="7344461"/>
            <wp:effectExtent l="0" t="0" r="8255"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PNG"/>
                    <pic:cNvPicPr/>
                  </pic:nvPicPr>
                  <pic:blipFill>
                    <a:blip r:embed="rId18">
                      <a:extLst>
                        <a:ext uri="{28A0092B-C50C-407E-A947-70E740481C1C}">
                          <a14:useLocalDpi xmlns:a14="http://schemas.microsoft.com/office/drawing/2010/main" val="0"/>
                        </a:ext>
                      </a:extLst>
                    </a:blip>
                    <a:stretch>
                      <a:fillRect/>
                    </a:stretch>
                  </pic:blipFill>
                  <pic:spPr>
                    <a:xfrm>
                      <a:off x="0" y="0"/>
                      <a:ext cx="5677861" cy="7356132"/>
                    </a:xfrm>
                    <a:prstGeom prst="rect">
                      <a:avLst/>
                    </a:prstGeom>
                  </pic:spPr>
                </pic:pic>
              </a:graphicData>
            </a:graphic>
          </wp:inline>
        </w:drawing>
      </w:r>
      <w:r w:rsidRPr="00E4426E">
        <w:rPr>
          <w:rFonts w:ascii="Palatino Linotype" w:eastAsia="Calibri" w:hAnsi="Palatino Linotype" w:cs="Arial"/>
          <w:noProof/>
          <w:lang w:eastAsia="es-MX"/>
        </w:rPr>
        <w:lastRenderedPageBreak/>
        <w:drawing>
          <wp:inline distT="0" distB="0" distL="0" distR="0" wp14:anchorId="0F46E724" wp14:editId="2E1E08CD">
            <wp:extent cx="5493385" cy="7256678"/>
            <wp:effectExtent l="0" t="0" r="0" b="190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PNG"/>
                    <pic:cNvPicPr/>
                  </pic:nvPicPr>
                  <pic:blipFill>
                    <a:blip r:embed="rId19">
                      <a:extLst>
                        <a:ext uri="{28A0092B-C50C-407E-A947-70E740481C1C}">
                          <a14:useLocalDpi xmlns:a14="http://schemas.microsoft.com/office/drawing/2010/main" val="0"/>
                        </a:ext>
                      </a:extLst>
                    </a:blip>
                    <a:stretch>
                      <a:fillRect/>
                    </a:stretch>
                  </pic:blipFill>
                  <pic:spPr>
                    <a:xfrm>
                      <a:off x="0" y="0"/>
                      <a:ext cx="5502743" cy="7269040"/>
                    </a:xfrm>
                    <a:prstGeom prst="rect">
                      <a:avLst/>
                    </a:prstGeom>
                  </pic:spPr>
                </pic:pic>
              </a:graphicData>
            </a:graphic>
          </wp:inline>
        </w:drawing>
      </w:r>
      <w:r w:rsidRPr="00E4426E">
        <w:rPr>
          <w:rFonts w:ascii="Palatino Linotype" w:eastAsia="Calibri" w:hAnsi="Palatino Linotype" w:cs="Arial"/>
          <w:noProof/>
          <w:lang w:eastAsia="es-MX"/>
        </w:rPr>
        <w:lastRenderedPageBreak/>
        <w:drawing>
          <wp:inline distT="0" distB="0" distL="0" distR="0" wp14:anchorId="51446734" wp14:editId="483821B6">
            <wp:extent cx="5941060" cy="4878705"/>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PNG"/>
                    <pic:cNvPicPr/>
                  </pic:nvPicPr>
                  <pic:blipFill>
                    <a:blip r:embed="rId20">
                      <a:extLst>
                        <a:ext uri="{28A0092B-C50C-407E-A947-70E740481C1C}">
                          <a14:useLocalDpi xmlns:a14="http://schemas.microsoft.com/office/drawing/2010/main" val="0"/>
                        </a:ext>
                      </a:extLst>
                    </a:blip>
                    <a:stretch>
                      <a:fillRect/>
                    </a:stretch>
                  </pic:blipFill>
                  <pic:spPr>
                    <a:xfrm>
                      <a:off x="0" y="0"/>
                      <a:ext cx="5941060" cy="4878705"/>
                    </a:xfrm>
                    <a:prstGeom prst="rect">
                      <a:avLst/>
                    </a:prstGeom>
                  </pic:spPr>
                </pic:pic>
              </a:graphicData>
            </a:graphic>
          </wp:inline>
        </w:drawing>
      </w:r>
    </w:p>
    <w:p w14:paraId="78B6351D" w14:textId="77777777" w:rsidR="00E43DC2" w:rsidRPr="00E4426E" w:rsidRDefault="00E43DC2" w:rsidP="00B9228C">
      <w:pPr>
        <w:spacing w:line="360" w:lineRule="auto"/>
        <w:ind w:right="49"/>
        <w:jc w:val="both"/>
        <w:rPr>
          <w:rFonts w:ascii="Palatino Linotype" w:hAnsi="Palatino Linotype"/>
          <w:color w:val="000000"/>
        </w:rPr>
      </w:pPr>
    </w:p>
    <w:p w14:paraId="012086C9" w14:textId="77777777" w:rsidR="00E43DC2" w:rsidRPr="00E4426E" w:rsidRDefault="00E43DC2" w:rsidP="00B9228C">
      <w:pPr>
        <w:spacing w:line="360" w:lineRule="auto"/>
        <w:jc w:val="both"/>
        <w:rPr>
          <w:rFonts w:ascii="Palatino Linotype" w:eastAsiaTheme="minorEastAsia" w:hAnsi="Palatino Linotype" w:cs="Arial"/>
          <w:lang w:val="es-ES"/>
        </w:rPr>
      </w:pPr>
      <w:r w:rsidRPr="00E4426E">
        <w:rPr>
          <w:rFonts w:ascii="Palatino Linotype" w:eastAsiaTheme="minorEastAsia" w:hAnsi="Palatino Linotype" w:cs="Arial"/>
          <w:lang w:val="es-ES"/>
        </w:rPr>
        <w:t xml:space="preserve">De lo anterior, </w:t>
      </w:r>
      <w:r w:rsidR="001E3694" w:rsidRPr="00E4426E">
        <w:rPr>
          <w:rFonts w:ascii="Palatino Linotype" w:eastAsiaTheme="minorEastAsia" w:hAnsi="Palatino Linotype" w:cs="Arial"/>
          <w:lang w:val="es-ES"/>
        </w:rPr>
        <w:t>es</w:t>
      </w:r>
      <w:r w:rsidRPr="00E4426E">
        <w:rPr>
          <w:rFonts w:ascii="Palatino Linotype" w:eastAsiaTheme="minorEastAsia" w:hAnsi="Palatino Linotype" w:cs="Arial"/>
          <w:lang w:val="es-ES"/>
        </w:rPr>
        <w:t xml:space="preserve"> claro que existe la obligación por parte del </w:t>
      </w:r>
      <w:r w:rsidRPr="00E4426E">
        <w:rPr>
          <w:rFonts w:ascii="Palatino Linotype" w:eastAsiaTheme="minorEastAsia" w:hAnsi="Palatino Linotype" w:cs="Arial"/>
          <w:b/>
          <w:lang w:val="es-ES"/>
        </w:rPr>
        <w:t>SUJETO OBLIGADO</w:t>
      </w:r>
      <w:r w:rsidRPr="00E4426E">
        <w:rPr>
          <w:rFonts w:ascii="Palatino Linotype" w:eastAsiaTheme="minorEastAsia" w:hAnsi="Palatino Linotype" w:cs="Arial"/>
          <w:lang w:val="es-ES"/>
        </w:rPr>
        <w:t xml:space="preserve">, de entregar los informes mensuales al Órgano Superior de Fiscalización del Estado de México de conformidad con el artículo 32 de la Ley de Fiscalización Superior del Estado de México, en los cuales se incluye información relativa al pago de las remuneraciones de cada uno de los servidores públicos correspondiente a un periodo determinado. </w:t>
      </w:r>
    </w:p>
    <w:p w14:paraId="57DF7A33" w14:textId="77777777" w:rsidR="00E43DC2" w:rsidRPr="00E4426E" w:rsidRDefault="00E43DC2" w:rsidP="00B9228C">
      <w:pPr>
        <w:spacing w:line="360" w:lineRule="auto"/>
        <w:jc w:val="both"/>
        <w:rPr>
          <w:rFonts w:ascii="Palatino Linotype" w:eastAsiaTheme="minorEastAsia" w:hAnsi="Palatino Linotype" w:cs="Arial"/>
          <w:lang w:val="es-ES"/>
        </w:rPr>
      </w:pPr>
    </w:p>
    <w:p w14:paraId="335FE4AD" w14:textId="77777777" w:rsidR="00E43DC2" w:rsidRPr="00E4426E" w:rsidRDefault="00E43DC2" w:rsidP="00B9228C">
      <w:pPr>
        <w:spacing w:line="360" w:lineRule="auto"/>
        <w:jc w:val="both"/>
        <w:rPr>
          <w:rFonts w:ascii="Palatino Linotype" w:eastAsiaTheme="minorEastAsia" w:hAnsi="Palatino Linotype" w:cs="Arial"/>
          <w:bCs/>
          <w:lang w:val="es-ES"/>
        </w:rPr>
      </w:pPr>
      <w:r w:rsidRPr="00E4426E">
        <w:rPr>
          <w:rFonts w:ascii="Palatino Linotype" w:hAnsi="Palatino Linotype"/>
          <w:lang w:val="es-ES"/>
        </w:rPr>
        <w:lastRenderedPageBreak/>
        <w:t xml:space="preserve">Ahora bien, es </w:t>
      </w:r>
      <w:r w:rsidRPr="00E4426E">
        <w:rPr>
          <w:rFonts w:ascii="Palatino Linotype" w:eastAsiaTheme="minorEastAsia" w:hAnsi="Palatino Linotype" w:cs="Arial"/>
          <w:lang w:val="es-ES"/>
        </w:rPr>
        <w:t>importante señalar que de acuerdo a la naturaleza de la información solicitada, ésta es de</w:t>
      </w:r>
      <w:r w:rsidRPr="00E4426E">
        <w:rPr>
          <w:rFonts w:ascii="Palatino Linotype" w:eastAsiaTheme="minorEastAsia"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E4426E">
        <w:rPr>
          <w:rFonts w:ascii="Palatino Linotype" w:eastAsiaTheme="minorEastAsia" w:hAnsi="Palatino Linotype" w:cs="Arial"/>
          <w:lang w:val="es-ES"/>
        </w:rPr>
        <w:t xml:space="preserve"> </w:t>
      </w:r>
      <w:r w:rsidRPr="00E4426E">
        <w:rPr>
          <w:rFonts w:ascii="Palatino Linotype" w:eastAsiaTheme="minorEastAsia"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00D4803E" w14:textId="77777777" w:rsidR="00E43DC2" w:rsidRPr="00E4426E" w:rsidRDefault="00E43DC2" w:rsidP="00B9228C">
      <w:pPr>
        <w:tabs>
          <w:tab w:val="left" w:pos="4678"/>
        </w:tabs>
        <w:jc w:val="both"/>
        <w:rPr>
          <w:rFonts w:ascii="Palatino Linotype" w:eastAsiaTheme="minorEastAsia" w:hAnsi="Palatino Linotype" w:cs="Arial"/>
          <w:bCs/>
          <w:sz w:val="22"/>
          <w:szCs w:val="22"/>
          <w:lang w:val="es-ES"/>
        </w:rPr>
      </w:pPr>
    </w:p>
    <w:p w14:paraId="73487142" w14:textId="77777777" w:rsidR="00E43DC2" w:rsidRPr="00E4426E" w:rsidRDefault="00E43DC2" w:rsidP="00B9228C">
      <w:pPr>
        <w:tabs>
          <w:tab w:val="left" w:pos="4678"/>
          <w:tab w:val="left" w:pos="7938"/>
          <w:tab w:val="left" w:pos="8222"/>
        </w:tabs>
        <w:ind w:left="851" w:right="899"/>
        <w:jc w:val="both"/>
        <w:rPr>
          <w:rFonts w:ascii="Palatino Linotype" w:eastAsiaTheme="minorEastAsia" w:hAnsi="Palatino Linotype" w:cs="Arial"/>
          <w:bCs/>
          <w:i/>
          <w:sz w:val="22"/>
          <w:szCs w:val="22"/>
          <w:lang w:val="es-ES"/>
        </w:rPr>
      </w:pPr>
      <w:r w:rsidRPr="00E4426E">
        <w:rPr>
          <w:rFonts w:ascii="Palatino Linotype" w:eastAsiaTheme="minorEastAsia" w:hAnsi="Palatino Linotype" w:cs="Arial"/>
          <w:bCs/>
          <w:i/>
          <w:sz w:val="22"/>
          <w:szCs w:val="22"/>
          <w:lang w:val="es-ES"/>
        </w:rPr>
        <w:t>“</w:t>
      </w:r>
      <w:r w:rsidRPr="00E4426E">
        <w:rPr>
          <w:rFonts w:ascii="Palatino Linotype" w:eastAsiaTheme="minorEastAsia" w:hAnsi="Palatino Linotype" w:cs="Arial"/>
          <w:b/>
          <w:bCs/>
          <w:i/>
          <w:sz w:val="22"/>
          <w:szCs w:val="22"/>
          <w:lang w:val="es-ES"/>
        </w:rPr>
        <w:t>Artículo 23</w:t>
      </w:r>
      <w:r w:rsidRPr="00E4426E">
        <w:rPr>
          <w:rFonts w:ascii="Palatino Linotype" w:eastAsiaTheme="minorEastAsia" w:hAnsi="Palatino Linotype" w:cs="Arial"/>
          <w:bCs/>
          <w:i/>
          <w:sz w:val="22"/>
          <w:szCs w:val="22"/>
          <w:lang w:val="es-ES"/>
        </w:rPr>
        <w:t xml:space="preserve"> Son </w:t>
      </w:r>
      <w:r w:rsidRPr="00E4426E">
        <w:rPr>
          <w:rFonts w:ascii="Palatino Linotype" w:eastAsia="Calibri" w:hAnsi="Palatino Linotype" w:cs="Arial"/>
          <w:i/>
          <w:sz w:val="22"/>
          <w:szCs w:val="22"/>
          <w:lang w:eastAsia="en-US"/>
        </w:rPr>
        <w:t>sujetos</w:t>
      </w:r>
      <w:r w:rsidRPr="00E4426E">
        <w:rPr>
          <w:rFonts w:ascii="Palatino Linotype" w:eastAsiaTheme="minorEastAsia" w:hAnsi="Palatino Linotype" w:cs="Arial"/>
          <w:bCs/>
          <w:i/>
          <w:sz w:val="22"/>
          <w:szCs w:val="22"/>
          <w:lang w:val="es-ES"/>
        </w:rPr>
        <w:t xml:space="preserve"> obligados a transparentar y permitir el acceso a su información y proteger los datos personales que obren en su poder:</w:t>
      </w:r>
    </w:p>
    <w:p w14:paraId="3D2DEDA9" w14:textId="77777777" w:rsidR="00E43DC2" w:rsidRPr="00E4426E" w:rsidRDefault="00E43DC2" w:rsidP="00B9228C">
      <w:pPr>
        <w:tabs>
          <w:tab w:val="left" w:pos="4678"/>
          <w:tab w:val="left" w:pos="7938"/>
        </w:tabs>
        <w:ind w:left="709" w:right="899"/>
        <w:jc w:val="both"/>
        <w:rPr>
          <w:rFonts w:ascii="Palatino Linotype" w:eastAsiaTheme="minorEastAsia" w:hAnsi="Palatino Linotype" w:cs="Arial"/>
          <w:bCs/>
          <w:i/>
          <w:sz w:val="22"/>
          <w:szCs w:val="22"/>
          <w:lang w:val="es-ES"/>
        </w:rPr>
      </w:pPr>
    </w:p>
    <w:p w14:paraId="26033501" w14:textId="77777777" w:rsidR="00E43DC2" w:rsidRPr="00E4426E" w:rsidRDefault="00E43DC2" w:rsidP="00B9228C">
      <w:pPr>
        <w:tabs>
          <w:tab w:val="left" w:pos="4678"/>
          <w:tab w:val="left" w:pos="7938"/>
          <w:tab w:val="left" w:pos="8222"/>
        </w:tabs>
        <w:ind w:left="851" w:right="899"/>
        <w:jc w:val="both"/>
        <w:rPr>
          <w:rFonts w:ascii="Palatino Linotype" w:eastAsiaTheme="minorEastAsia" w:hAnsi="Palatino Linotype" w:cs="Arial"/>
          <w:bCs/>
          <w:i/>
          <w:sz w:val="22"/>
          <w:szCs w:val="22"/>
          <w:lang w:val="es-ES"/>
        </w:rPr>
      </w:pPr>
      <w:r w:rsidRPr="00E4426E">
        <w:rPr>
          <w:rFonts w:ascii="Palatino Linotype" w:eastAsiaTheme="minorEastAsia" w:hAnsi="Palatino Linotype" w:cs="Arial"/>
          <w:b/>
          <w:bCs/>
          <w:i/>
          <w:sz w:val="22"/>
          <w:szCs w:val="22"/>
          <w:lang w:val="es-ES"/>
        </w:rPr>
        <w:t>IV.</w:t>
      </w:r>
      <w:r w:rsidRPr="00E4426E">
        <w:rPr>
          <w:rFonts w:ascii="Palatino Linotype" w:eastAsiaTheme="minorEastAsia" w:hAnsi="Palatino Linotype" w:cs="Arial"/>
          <w:bCs/>
          <w:i/>
          <w:sz w:val="22"/>
          <w:szCs w:val="22"/>
          <w:lang w:val="es-ES"/>
        </w:rPr>
        <w:t xml:space="preserve"> Los ayuntamientos </w:t>
      </w:r>
      <w:r w:rsidRPr="00E4426E">
        <w:rPr>
          <w:rFonts w:ascii="Palatino Linotype" w:eastAsiaTheme="minorEastAsia" w:hAnsi="Palatino Linotype" w:cs="Arial"/>
          <w:b/>
          <w:bCs/>
          <w:i/>
          <w:sz w:val="22"/>
          <w:szCs w:val="22"/>
          <w:u w:val="single"/>
          <w:lang w:val="es-ES"/>
        </w:rPr>
        <w:t>y las dependencias, organismos, órganos y entidades de la administración municipal;</w:t>
      </w:r>
    </w:p>
    <w:p w14:paraId="64151B36" w14:textId="77777777" w:rsidR="00E43DC2" w:rsidRPr="00E4426E" w:rsidRDefault="00E43DC2" w:rsidP="00B9228C">
      <w:pPr>
        <w:tabs>
          <w:tab w:val="left" w:pos="4678"/>
          <w:tab w:val="left" w:pos="7938"/>
        </w:tabs>
        <w:ind w:left="709" w:right="899"/>
        <w:jc w:val="both"/>
        <w:rPr>
          <w:rFonts w:ascii="Palatino Linotype" w:eastAsiaTheme="minorEastAsia" w:hAnsi="Palatino Linotype" w:cs="Arial"/>
          <w:bCs/>
          <w:i/>
          <w:sz w:val="22"/>
          <w:szCs w:val="22"/>
          <w:lang w:val="es-ES"/>
        </w:rPr>
      </w:pPr>
    </w:p>
    <w:p w14:paraId="18C1DB22" w14:textId="77777777" w:rsidR="00E43DC2" w:rsidRPr="00E4426E" w:rsidRDefault="00E43DC2" w:rsidP="00B9228C">
      <w:pPr>
        <w:tabs>
          <w:tab w:val="left" w:pos="4678"/>
          <w:tab w:val="left" w:pos="7938"/>
          <w:tab w:val="left" w:pos="8222"/>
        </w:tabs>
        <w:ind w:left="851" w:right="899"/>
        <w:jc w:val="both"/>
        <w:rPr>
          <w:rFonts w:ascii="Palatino Linotype" w:eastAsiaTheme="minorEastAsia" w:hAnsi="Palatino Linotype" w:cs="Arial"/>
          <w:b/>
          <w:bCs/>
          <w:i/>
          <w:sz w:val="22"/>
          <w:szCs w:val="22"/>
          <w:lang w:val="es-ES"/>
        </w:rPr>
      </w:pPr>
      <w:r w:rsidRPr="00E4426E">
        <w:rPr>
          <w:rFonts w:ascii="Palatino Linotype" w:eastAsiaTheme="minorEastAsia" w:hAnsi="Palatino Linotype" w:cs="Arial"/>
          <w:bCs/>
          <w:i/>
          <w:sz w:val="22"/>
          <w:szCs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 (Sic)</w:t>
      </w:r>
    </w:p>
    <w:p w14:paraId="60006C22" w14:textId="77777777" w:rsidR="00E43DC2" w:rsidRPr="00E4426E" w:rsidRDefault="00E43DC2" w:rsidP="00B9228C">
      <w:pPr>
        <w:tabs>
          <w:tab w:val="left" w:pos="4678"/>
          <w:tab w:val="left" w:pos="7938"/>
        </w:tabs>
        <w:ind w:right="899"/>
        <w:jc w:val="both"/>
        <w:rPr>
          <w:rFonts w:ascii="Palatino Linotype" w:eastAsiaTheme="minorEastAsia" w:hAnsi="Palatino Linotype" w:cs="Arial"/>
          <w:bCs/>
          <w:i/>
          <w:sz w:val="22"/>
          <w:szCs w:val="22"/>
          <w:lang w:val="es-ES"/>
        </w:rPr>
      </w:pPr>
    </w:p>
    <w:p w14:paraId="0B414AD1" w14:textId="77777777" w:rsidR="00E43DC2" w:rsidRPr="00E4426E" w:rsidRDefault="00E43DC2" w:rsidP="00B9228C">
      <w:pPr>
        <w:spacing w:line="360" w:lineRule="auto"/>
        <w:jc w:val="both"/>
        <w:rPr>
          <w:rFonts w:ascii="Palatino Linotype" w:hAnsi="Palatino Linotype" w:cs="Arial"/>
          <w:lang w:val="es-ES"/>
        </w:rPr>
      </w:pPr>
      <w:r w:rsidRPr="00E4426E">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62DFEE11" w14:textId="77777777" w:rsidR="00E43DC2" w:rsidRPr="00E4426E" w:rsidRDefault="00E43DC2" w:rsidP="00B9228C">
      <w:pPr>
        <w:jc w:val="both"/>
        <w:rPr>
          <w:rFonts w:ascii="Palatino Linotype" w:hAnsi="Palatino Linotype" w:cs="Arial"/>
          <w:sz w:val="22"/>
          <w:szCs w:val="22"/>
          <w:lang w:val="es-ES"/>
        </w:rPr>
      </w:pPr>
    </w:p>
    <w:p w14:paraId="43BD0094" w14:textId="77777777" w:rsidR="00E43DC2" w:rsidRPr="00E4426E" w:rsidRDefault="00E43DC2" w:rsidP="00B9228C">
      <w:pPr>
        <w:ind w:left="851" w:right="899"/>
        <w:jc w:val="center"/>
        <w:rPr>
          <w:rFonts w:ascii="Palatino Linotype" w:hAnsi="Palatino Linotype" w:cs="Arial"/>
          <w:b/>
          <w:i/>
          <w:sz w:val="22"/>
          <w:szCs w:val="22"/>
          <w:lang w:val="es-ES"/>
        </w:rPr>
      </w:pPr>
      <w:r w:rsidRPr="00E4426E">
        <w:rPr>
          <w:rFonts w:ascii="Palatino Linotype" w:hAnsi="Palatino Linotype" w:cs="Arial"/>
          <w:b/>
          <w:i/>
          <w:sz w:val="22"/>
          <w:szCs w:val="22"/>
          <w:lang w:val="es-ES"/>
        </w:rPr>
        <w:t>“Criterio 01/2003.</w:t>
      </w:r>
    </w:p>
    <w:p w14:paraId="44CC1804" w14:textId="77777777" w:rsidR="00E43DC2" w:rsidRPr="00E4426E" w:rsidRDefault="00E43DC2" w:rsidP="00B9228C">
      <w:pPr>
        <w:ind w:left="851" w:right="899"/>
        <w:jc w:val="center"/>
        <w:rPr>
          <w:rFonts w:ascii="Palatino Linotype" w:hAnsi="Palatino Linotype" w:cs="Arial"/>
          <w:b/>
          <w:i/>
          <w:sz w:val="22"/>
          <w:szCs w:val="22"/>
          <w:lang w:val="es-ES"/>
        </w:rPr>
      </w:pPr>
    </w:p>
    <w:p w14:paraId="64C21AA8" w14:textId="77777777" w:rsidR="00E43DC2" w:rsidRPr="00E4426E" w:rsidRDefault="00E43DC2" w:rsidP="00B9228C">
      <w:pPr>
        <w:ind w:left="851" w:right="899"/>
        <w:jc w:val="both"/>
        <w:rPr>
          <w:rFonts w:ascii="Palatino Linotype" w:hAnsi="Palatino Linotype" w:cs="Arial"/>
          <w:i/>
          <w:sz w:val="22"/>
          <w:szCs w:val="22"/>
          <w:lang w:val="es-ES"/>
        </w:rPr>
      </w:pPr>
      <w:r w:rsidRPr="00E4426E">
        <w:rPr>
          <w:rFonts w:ascii="Palatino Linotype" w:hAnsi="Palatino Linotype" w:cs="Arial"/>
          <w:b/>
          <w:i/>
          <w:sz w:val="22"/>
          <w:szCs w:val="22"/>
          <w:lang w:val="es-ES"/>
        </w:rPr>
        <w:t>“INGRESOS DE LOS SERVIDORES PÚBLICOS. CONSTITUYEN INFORMACIÓN PÚBLICA AÚN Y CUANDO SU DIFUSIÓN PUEDE AFECTAR LA VIDA O LA SEGURIDAD DE AQUELLOS.</w:t>
      </w:r>
      <w:r w:rsidRPr="00E4426E">
        <w:rPr>
          <w:rFonts w:ascii="Palatino Linotype" w:hAnsi="Palatino Linotype" w:cs="Arial"/>
          <w:i/>
          <w:sz w:val="22"/>
          <w:szCs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4426E">
        <w:rPr>
          <w:rFonts w:ascii="Palatino Linotype" w:hAnsi="Palatino Linotype" w:cs="Arial"/>
          <w:b/>
          <w:i/>
          <w:sz w:val="22"/>
          <w:szCs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4426E">
        <w:rPr>
          <w:rFonts w:ascii="Palatino Linotype" w:hAnsi="Palatino Linotype" w:cs="Arial"/>
          <w:i/>
          <w:sz w:val="22"/>
          <w:szCs w:val="22"/>
          <w:lang w:val="es-ES"/>
        </w:rPr>
        <w:t>…”</w:t>
      </w:r>
    </w:p>
    <w:p w14:paraId="05858AA2" w14:textId="77777777" w:rsidR="00E43DC2" w:rsidRPr="00E4426E" w:rsidRDefault="00E43DC2" w:rsidP="00B9228C">
      <w:pPr>
        <w:ind w:left="709" w:right="899"/>
        <w:jc w:val="both"/>
        <w:rPr>
          <w:rFonts w:ascii="Palatino Linotype" w:hAnsi="Palatino Linotype" w:cs="Arial"/>
          <w:i/>
          <w:sz w:val="22"/>
          <w:szCs w:val="22"/>
          <w:lang w:val="es-ES"/>
        </w:rPr>
      </w:pPr>
    </w:p>
    <w:p w14:paraId="6F241608" w14:textId="77777777" w:rsidR="00E43DC2" w:rsidRPr="00E4426E" w:rsidRDefault="00E43DC2" w:rsidP="00B9228C">
      <w:pPr>
        <w:ind w:left="851" w:right="899"/>
        <w:jc w:val="center"/>
        <w:rPr>
          <w:rFonts w:ascii="Palatino Linotype" w:hAnsi="Palatino Linotype" w:cs="Arial"/>
          <w:b/>
          <w:i/>
          <w:sz w:val="22"/>
          <w:szCs w:val="22"/>
          <w:lang w:val="es-ES"/>
        </w:rPr>
      </w:pPr>
      <w:r w:rsidRPr="00E4426E">
        <w:rPr>
          <w:rFonts w:ascii="Palatino Linotype" w:hAnsi="Palatino Linotype" w:cs="Arial"/>
          <w:b/>
          <w:i/>
          <w:sz w:val="22"/>
          <w:szCs w:val="22"/>
          <w:lang w:val="es-ES"/>
        </w:rPr>
        <w:t>“Criterio 02/2003.</w:t>
      </w:r>
    </w:p>
    <w:p w14:paraId="566E1F0D" w14:textId="77777777" w:rsidR="00E43DC2" w:rsidRPr="00E4426E" w:rsidRDefault="00E43DC2" w:rsidP="00B9228C">
      <w:pPr>
        <w:ind w:left="851" w:right="899"/>
        <w:jc w:val="center"/>
        <w:rPr>
          <w:rFonts w:ascii="Palatino Linotype" w:hAnsi="Palatino Linotype" w:cs="Arial"/>
          <w:b/>
          <w:i/>
          <w:sz w:val="22"/>
          <w:szCs w:val="22"/>
          <w:lang w:val="es-ES"/>
        </w:rPr>
      </w:pPr>
    </w:p>
    <w:p w14:paraId="59AA1029" w14:textId="77777777" w:rsidR="00E43DC2" w:rsidRPr="00E4426E" w:rsidRDefault="00E43DC2" w:rsidP="00B9228C">
      <w:pPr>
        <w:ind w:left="851" w:right="899"/>
        <w:jc w:val="both"/>
        <w:rPr>
          <w:rFonts w:ascii="Palatino Linotype" w:hAnsi="Palatino Linotype" w:cs="Arial"/>
          <w:i/>
          <w:sz w:val="22"/>
          <w:szCs w:val="22"/>
          <w:lang w:val="es-ES"/>
        </w:rPr>
      </w:pPr>
      <w:r w:rsidRPr="00E4426E">
        <w:rPr>
          <w:rFonts w:ascii="Palatino Linotype" w:hAnsi="Palatino Linotype" w:cs="Arial"/>
          <w:b/>
          <w:i/>
          <w:sz w:val="22"/>
          <w:szCs w:val="22"/>
          <w:lang w:val="es-ES"/>
        </w:rPr>
        <w:t>INGRESOS DE LOS SERVIDORES PÚBLICOS, SON INFORMACIÓN PÚBLICA AÚN Y CUANDO CONSTITUYEN DATOS PERSONALES QUE SE REFIEREN AL PATRIMONIO DE AQUÉLLOS.</w:t>
      </w:r>
      <w:r w:rsidRPr="00E4426E">
        <w:rPr>
          <w:rFonts w:ascii="Palatino Linotype" w:hAnsi="Palatino Linotype" w:cs="Arial"/>
          <w:i/>
          <w:sz w:val="22"/>
          <w:szCs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4426E">
        <w:rPr>
          <w:rFonts w:ascii="Palatino Linotype" w:hAnsi="Palatino Linotype" w:cs="Arial"/>
          <w:b/>
          <w:i/>
          <w:sz w:val="22"/>
          <w:szCs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4426E">
        <w:rPr>
          <w:rFonts w:ascii="Palatino Linotype" w:hAnsi="Palatino Linotype" w:cs="Arial"/>
          <w:i/>
          <w:sz w:val="22"/>
          <w:szCs w:val="22"/>
          <w:lang w:val="es-ES"/>
        </w:rPr>
        <w:t xml:space="preserve"> el sistema de compensación…”</w:t>
      </w:r>
    </w:p>
    <w:p w14:paraId="6C3AD7F3" w14:textId="77777777" w:rsidR="00E43DC2" w:rsidRPr="00E4426E" w:rsidRDefault="00E43DC2" w:rsidP="00B9228C">
      <w:pPr>
        <w:ind w:left="851" w:right="899"/>
        <w:jc w:val="both"/>
        <w:rPr>
          <w:rFonts w:ascii="Palatino Linotype" w:hAnsi="Palatino Linotype" w:cs="Arial"/>
          <w:i/>
          <w:sz w:val="22"/>
          <w:szCs w:val="22"/>
          <w:lang w:val="es-ES"/>
        </w:rPr>
      </w:pPr>
      <w:r w:rsidRPr="00E4426E">
        <w:rPr>
          <w:rFonts w:ascii="Palatino Linotype" w:hAnsi="Palatino Linotype" w:cs="Arial"/>
          <w:i/>
          <w:sz w:val="22"/>
          <w:szCs w:val="22"/>
          <w:lang w:val="es-ES"/>
        </w:rPr>
        <w:t>(Énfasis añadido)</w:t>
      </w:r>
    </w:p>
    <w:p w14:paraId="287B6410" w14:textId="77777777" w:rsidR="00E43DC2" w:rsidRPr="00E4426E" w:rsidRDefault="00E43DC2" w:rsidP="00B9228C">
      <w:pPr>
        <w:ind w:right="49"/>
        <w:jc w:val="both"/>
        <w:rPr>
          <w:rFonts w:ascii="Palatino Linotype" w:eastAsiaTheme="minorEastAsia" w:hAnsi="Palatino Linotype" w:cs="Arial"/>
          <w:color w:val="000000"/>
          <w:lang w:val="es-ES_tradnl"/>
        </w:rPr>
      </w:pPr>
    </w:p>
    <w:p w14:paraId="20BA8B1D" w14:textId="77777777" w:rsidR="00E43DC2" w:rsidRPr="00E4426E" w:rsidRDefault="00E43DC2" w:rsidP="00B9228C">
      <w:pPr>
        <w:spacing w:line="360" w:lineRule="auto"/>
        <w:ind w:right="49"/>
        <w:jc w:val="both"/>
        <w:rPr>
          <w:rFonts w:ascii="Palatino Linotype" w:eastAsiaTheme="minorEastAsia" w:hAnsi="Palatino Linotype" w:cs="Arial"/>
          <w:lang w:val="es-ES"/>
        </w:rPr>
      </w:pPr>
      <w:r w:rsidRPr="00E4426E">
        <w:rPr>
          <w:rFonts w:ascii="Palatino Linotype" w:eastAsiaTheme="minorEastAsia" w:hAnsi="Palatino Linotype" w:cs="Arial"/>
          <w:color w:val="000000"/>
          <w:lang w:val="es-ES_tradnl"/>
        </w:rPr>
        <w:t>Asimismo, es importante destacar que</w:t>
      </w:r>
      <w:r w:rsidRPr="00E4426E">
        <w:rPr>
          <w:rFonts w:ascii="Palatino Linotype" w:eastAsiaTheme="minorEastAsia" w:hAnsi="Palatino Linotype" w:cs="Arial"/>
          <w:lang w:val="es-ES"/>
        </w:rPr>
        <w:t xml:space="preserve"> </w:t>
      </w:r>
      <w:r w:rsidRPr="00E4426E">
        <w:rPr>
          <w:rFonts w:ascii="Palatino Linotype" w:eastAsiaTheme="minorEastAsia" w:hAnsi="Palatino Linotype" w:cs="Arial"/>
          <w:b/>
          <w:lang w:val="es-ES"/>
        </w:rPr>
        <w:t>EL SUJETO OBLIGADO</w:t>
      </w:r>
      <w:r w:rsidRPr="00E4426E">
        <w:rPr>
          <w:rFonts w:ascii="Palatino Linotype" w:eastAsiaTheme="minorEastAsia" w:hAnsi="Palatino Linotype" w:cs="Arial"/>
          <w:lang w:val="es-ES"/>
        </w:rPr>
        <w:t xml:space="preserve"> se encuentra constreñido a entregar la información solicitada por </w:t>
      </w:r>
      <w:r w:rsidR="001E3694" w:rsidRPr="00E4426E">
        <w:rPr>
          <w:rFonts w:ascii="Palatino Linotype" w:eastAsiaTheme="minorEastAsia" w:hAnsi="Palatino Linotype" w:cs="Arial"/>
          <w:b/>
          <w:color w:val="000000"/>
          <w:lang w:val="es-ES_tradnl" w:eastAsia="es-MX"/>
        </w:rPr>
        <w:t>EL</w:t>
      </w:r>
      <w:r w:rsidRPr="00E4426E">
        <w:rPr>
          <w:rFonts w:ascii="Palatino Linotype" w:eastAsiaTheme="minorEastAsia" w:hAnsi="Palatino Linotype" w:cs="Arial"/>
          <w:b/>
          <w:color w:val="000000"/>
          <w:lang w:val="es-ES_tradnl" w:eastAsia="es-MX"/>
        </w:rPr>
        <w:t xml:space="preserve"> RECURRENTES</w:t>
      </w:r>
      <w:r w:rsidRPr="00E4426E">
        <w:rPr>
          <w:rFonts w:ascii="Palatino Linotype" w:eastAsiaTheme="minorEastAsia" w:hAnsi="Palatino Linotype" w:cs="Arial"/>
          <w:lang w:val="es-ES"/>
        </w:rPr>
        <w:t xml:space="preserve">, de acuerdo a lo dispuesto por los artículos 3, fracción XI y 12 </w:t>
      </w:r>
      <w:r w:rsidRPr="00E4426E">
        <w:rPr>
          <w:rFonts w:ascii="Palatino Linotype" w:eastAsiaTheme="minorEastAsia" w:hAnsi="Palatino Linotype" w:cs="Arial"/>
          <w:bCs/>
          <w:lang w:val="es-ES"/>
        </w:rPr>
        <w:t>de la Ley de Transparencia y Acceso a la Información Pública del Estado de México y Municipios</w:t>
      </w:r>
      <w:r w:rsidRPr="00E4426E">
        <w:rPr>
          <w:rFonts w:ascii="Palatino Linotype" w:eastAsiaTheme="minorEastAsia" w:hAnsi="Palatino Linotype" w:cs="Arial"/>
          <w:lang w:val="es-ES"/>
        </w:rPr>
        <w:t>, de los cuales se desprende que es información pública la contenida en los documentos que los Sujetos Obligados generen, administren o se encuentre en su posesión en ejercicio de sus atribuciones.</w:t>
      </w:r>
    </w:p>
    <w:p w14:paraId="2F778E16" w14:textId="77777777" w:rsidR="00E43DC2" w:rsidRPr="00E4426E" w:rsidRDefault="00E43DC2" w:rsidP="00B9228C">
      <w:pPr>
        <w:autoSpaceDE w:val="0"/>
        <w:autoSpaceDN w:val="0"/>
        <w:adjustRightInd w:val="0"/>
        <w:spacing w:line="360" w:lineRule="auto"/>
        <w:jc w:val="both"/>
        <w:rPr>
          <w:rFonts w:ascii="Palatino Linotype" w:eastAsiaTheme="minorEastAsia" w:hAnsi="Palatino Linotype" w:cs="Arial"/>
          <w:lang w:val="es-ES"/>
        </w:rPr>
      </w:pPr>
    </w:p>
    <w:p w14:paraId="18929E76" w14:textId="77777777" w:rsidR="00E43DC2" w:rsidRPr="00E4426E" w:rsidRDefault="00E43DC2" w:rsidP="00B9228C">
      <w:pPr>
        <w:autoSpaceDE w:val="0"/>
        <w:autoSpaceDN w:val="0"/>
        <w:adjustRightInd w:val="0"/>
        <w:spacing w:line="360" w:lineRule="auto"/>
        <w:jc w:val="both"/>
        <w:rPr>
          <w:rFonts w:ascii="Palatino Linotype" w:eastAsiaTheme="minorEastAsia" w:hAnsi="Palatino Linotype" w:cs="Arial"/>
          <w:lang w:val="es-ES"/>
        </w:rPr>
      </w:pPr>
      <w:r w:rsidRPr="00E4426E">
        <w:rPr>
          <w:rFonts w:ascii="Palatino Linotype" w:eastAsiaTheme="minorEastAsia" w:hAnsi="Palatino Linotype" w:cs="Arial"/>
          <w:lang w:val="es-ES"/>
        </w:rPr>
        <w:t xml:space="preserve">Siendo aplicable, el criterio </w:t>
      </w:r>
      <w:r w:rsidRPr="00E4426E">
        <w:rPr>
          <w:rFonts w:ascii="Palatino Linotype" w:eastAsiaTheme="minorEastAsia"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E4426E">
        <w:rPr>
          <w:rFonts w:ascii="Palatino Linotype" w:eastAsiaTheme="minorEastAsia" w:hAnsi="Palatino Linotype" w:cs="Arial"/>
          <w:lang w:val="es-ES"/>
        </w:rPr>
        <w:t>cuyo rubro y texto dispone:</w:t>
      </w:r>
    </w:p>
    <w:p w14:paraId="4BD5DEBF" w14:textId="77777777" w:rsidR="00E43DC2" w:rsidRPr="00E4426E" w:rsidRDefault="00E43DC2" w:rsidP="00B9228C">
      <w:pPr>
        <w:ind w:left="709" w:right="760"/>
        <w:jc w:val="center"/>
        <w:rPr>
          <w:rFonts w:ascii="Palatino Linotype" w:eastAsiaTheme="minorEastAsia" w:hAnsi="Palatino Linotype" w:cs="Arial"/>
          <w:b/>
          <w:i/>
          <w:sz w:val="22"/>
          <w:szCs w:val="22"/>
          <w:lang w:val="es-ES"/>
        </w:rPr>
      </w:pPr>
    </w:p>
    <w:p w14:paraId="66CF22F8" w14:textId="77777777" w:rsidR="00E43DC2" w:rsidRPr="00E4426E" w:rsidRDefault="00E43DC2" w:rsidP="00B9228C">
      <w:pPr>
        <w:tabs>
          <w:tab w:val="left" w:pos="8222"/>
        </w:tabs>
        <w:ind w:left="851" w:right="899"/>
        <w:jc w:val="center"/>
        <w:rPr>
          <w:rFonts w:ascii="Palatino Linotype" w:eastAsiaTheme="minorEastAsia" w:hAnsi="Palatino Linotype" w:cs="Arial"/>
          <w:b/>
          <w:i/>
          <w:sz w:val="22"/>
          <w:szCs w:val="22"/>
          <w:lang w:val="es-ES"/>
        </w:rPr>
      </w:pPr>
      <w:r w:rsidRPr="00E4426E">
        <w:rPr>
          <w:rFonts w:ascii="Palatino Linotype" w:eastAsiaTheme="minorEastAsia" w:hAnsi="Palatino Linotype" w:cs="Arial"/>
          <w:b/>
          <w:i/>
          <w:sz w:val="22"/>
          <w:szCs w:val="22"/>
          <w:lang w:val="es-ES"/>
        </w:rPr>
        <w:t>CRITERIO 0002-11</w:t>
      </w:r>
    </w:p>
    <w:p w14:paraId="337D7F47" w14:textId="77777777" w:rsidR="00E43DC2" w:rsidRPr="00E4426E" w:rsidRDefault="00E43DC2" w:rsidP="00B9228C">
      <w:pPr>
        <w:ind w:left="709" w:right="899"/>
        <w:jc w:val="both"/>
        <w:rPr>
          <w:rFonts w:ascii="Palatino Linotype" w:eastAsiaTheme="minorEastAsia" w:hAnsi="Palatino Linotype" w:cs="Arial"/>
          <w:b/>
          <w:i/>
          <w:sz w:val="22"/>
          <w:szCs w:val="22"/>
          <w:lang w:val="es-ES"/>
        </w:rPr>
      </w:pPr>
    </w:p>
    <w:p w14:paraId="708891F2" w14:textId="77777777" w:rsidR="00E43DC2" w:rsidRPr="00E4426E" w:rsidRDefault="00E43DC2" w:rsidP="00B9228C">
      <w:pPr>
        <w:tabs>
          <w:tab w:val="left" w:pos="8222"/>
        </w:tabs>
        <w:ind w:left="851" w:right="899"/>
        <w:jc w:val="both"/>
        <w:rPr>
          <w:rFonts w:ascii="Palatino Linotype" w:eastAsiaTheme="minorEastAsia" w:hAnsi="Palatino Linotype" w:cs="Arial"/>
          <w:i/>
          <w:sz w:val="22"/>
          <w:szCs w:val="22"/>
          <w:lang w:val="es-ES"/>
        </w:rPr>
      </w:pPr>
      <w:r w:rsidRPr="00E4426E">
        <w:rPr>
          <w:rFonts w:ascii="Palatino Linotype" w:eastAsiaTheme="minorEastAsia" w:hAnsi="Palatino Linotype" w:cs="Arial"/>
          <w:b/>
          <w:i/>
          <w:sz w:val="22"/>
          <w:szCs w:val="22"/>
          <w:lang w:val="es-ES"/>
        </w:rPr>
        <w:t xml:space="preserve">INFORMACIÓN PÚBLICA, CONCEPTO DE, EN MATERIA DE TRANSPARENCIA. INTERPRETACIÓN TEMÁTICA DE LOS ARTÍCULOS 2 2, FRACCIÓN </w:t>
      </w:r>
      <w:r w:rsidRPr="00E4426E">
        <w:rPr>
          <w:rFonts w:ascii="Palatino Linotype" w:eastAsiaTheme="minorEastAsia" w:hAnsi="Palatino Linotype" w:cs="Arial"/>
          <w:b/>
          <w:bCs/>
          <w:i/>
          <w:sz w:val="22"/>
          <w:szCs w:val="22"/>
          <w:lang w:val="es-ES"/>
        </w:rPr>
        <w:t xml:space="preserve">V, XV, Y XVI, </w:t>
      </w:r>
      <w:r w:rsidRPr="00E4426E">
        <w:rPr>
          <w:rFonts w:ascii="Palatino Linotype" w:eastAsiaTheme="minorEastAsia" w:hAnsi="Palatino Linotype" w:cs="Arial"/>
          <w:b/>
          <w:i/>
          <w:sz w:val="22"/>
          <w:szCs w:val="22"/>
          <w:lang w:val="es-ES"/>
        </w:rPr>
        <w:t>32, 4,11 Y 41.</w:t>
      </w:r>
      <w:r w:rsidRPr="00E4426E">
        <w:rPr>
          <w:rFonts w:ascii="Palatino Linotype" w:eastAsiaTheme="minorEastAsia" w:hAnsi="Palatino Linotype" w:cs="Arial"/>
          <w:i/>
          <w:sz w:val="22"/>
          <w:szCs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253D1DF" w14:textId="77777777" w:rsidR="00E43DC2" w:rsidRPr="00E4426E" w:rsidRDefault="00E43DC2" w:rsidP="00B9228C">
      <w:pPr>
        <w:tabs>
          <w:tab w:val="left" w:pos="8222"/>
        </w:tabs>
        <w:ind w:left="851" w:right="899"/>
        <w:jc w:val="both"/>
        <w:rPr>
          <w:rFonts w:ascii="Palatino Linotype" w:eastAsiaTheme="minorEastAsia" w:hAnsi="Palatino Linotype" w:cs="Arial"/>
          <w:i/>
          <w:sz w:val="22"/>
          <w:szCs w:val="22"/>
          <w:lang w:val="es-ES"/>
        </w:rPr>
      </w:pPr>
      <w:r w:rsidRPr="00E4426E">
        <w:rPr>
          <w:rFonts w:ascii="Palatino Linotype" w:eastAsiaTheme="minorEastAsia" w:hAnsi="Palatino Linotype" w:cs="Arial"/>
          <w:i/>
          <w:sz w:val="22"/>
          <w:szCs w:val="22"/>
          <w:lang w:val="es-ES"/>
        </w:rPr>
        <w:t>En consecuencia el acceso a la información se refiere a que se cumplan cualquiera de los siguientes tres supuestos:</w:t>
      </w:r>
    </w:p>
    <w:p w14:paraId="24A733A7" w14:textId="77777777" w:rsidR="00E43DC2" w:rsidRPr="00E4426E" w:rsidRDefault="00E43DC2" w:rsidP="00B9228C">
      <w:pPr>
        <w:tabs>
          <w:tab w:val="left" w:pos="8222"/>
        </w:tabs>
        <w:ind w:left="851" w:right="899"/>
        <w:jc w:val="both"/>
        <w:rPr>
          <w:rFonts w:ascii="Palatino Linotype" w:eastAsiaTheme="minorEastAsia" w:hAnsi="Palatino Linotype" w:cs="Arial"/>
          <w:b/>
          <w:i/>
          <w:sz w:val="22"/>
          <w:szCs w:val="22"/>
          <w:lang w:val="es-ES"/>
        </w:rPr>
      </w:pPr>
      <w:r w:rsidRPr="00E4426E">
        <w:rPr>
          <w:rFonts w:ascii="Palatino Linotype" w:eastAsiaTheme="minorEastAsia" w:hAnsi="Palatino Linotype" w:cs="Arial"/>
          <w:b/>
          <w:i/>
          <w:sz w:val="22"/>
          <w:szCs w:val="22"/>
          <w:lang w:val="es-ES"/>
        </w:rPr>
        <w:lastRenderedPageBreak/>
        <w:t>1) Que se trate de información registrada en cualquier soporte documental, que en ejercicio de las atribuciones conferidas, sea generada por los Sujetos Obligados;</w:t>
      </w:r>
    </w:p>
    <w:p w14:paraId="3D7546C4" w14:textId="77777777" w:rsidR="00E43DC2" w:rsidRPr="00E4426E" w:rsidRDefault="00E43DC2" w:rsidP="00B9228C">
      <w:pPr>
        <w:tabs>
          <w:tab w:val="left" w:pos="8222"/>
        </w:tabs>
        <w:ind w:left="851" w:right="899"/>
        <w:jc w:val="both"/>
        <w:rPr>
          <w:rFonts w:ascii="Palatino Linotype" w:eastAsiaTheme="minorEastAsia" w:hAnsi="Palatino Linotype" w:cs="Arial"/>
          <w:i/>
          <w:sz w:val="22"/>
          <w:szCs w:val="22"/>
          <w:lang w:val="es-ES"/>
        </w:rPr>
      </w:pPr>
      <w:r w:rsidRPr="00E4426E">
        <w:rPr>
          <w:rFonts w:ascii="Palatino Linotype" w:eastAsiaTheme="minorEastAsia" w:hAnsi="Palatino Linotype" w:cs="Arial"/>
          <w:i/>
          <w:sz w:val="22"/>
          <w:szCs w:val="22"/>
          <w:lang w:val="es-ES"/>
        </w:rPr>
        <w:t>2) Que se trate de información registrada en cualquier soporte documental, que en ejercicio de las atribuciones conferidas, sea administrada por los Sujetos Obligados, y</w:t>
      </w:r>
    </w:p>
    <w:p w14:paraId="5728906A" w14:textId="77777777" w:rsidR="00E43DC2" w:rsidRPr="00E4426E" w:rsidRDefault="00E43DC2" w:rsidP="00B9228C">
      <w:pPr>
        <w:tabs>
          <w:tab w:val="left" w:pos="8222"/>
        </w:tabs>
        <w:ind w:left="851" w:right="899"/>
        <w:jc w:val="both"/>
        <w:rPr>
          <w:rFonts w:ascii="Palatino Linotype" w:eastAsiaTheme="minorEastAsia" w:hAnsi="Palatino Linotype" w:cs="Arial"/>
          <w:i/>
          <w:sz w:val="22"/>
          <w:szCs w:val="22"/>
          <w:lang w:val="es-ES"/>
        </w:rPr>
      </w:pPr>
      <w:r w:rsidRPr="00E4426E">
        <w:rPr>
          <w:rFonts w:ascii="Palatino Linotype" w:eastAsiaTheme="minorEastAsia" w:hAnsi="Palatino Linotype" w:cs="Arial"/>
          <w:i/>
          <w:sz w:val="22"/>
          <w:szCs w:val="22"/>
          <w:lang w:val="es-ES"/>
        </w:rPr>
        <w:t xml:space="preserve">3) Que se trate de información registrada en cualquier soporte documental, que en ejercicio de las atribuciones conferidas, se encuentre en posesión de los Sujetos Obligados.” </w:t>
      </w:r>
    </w:p>
    <w:p w14:paraId="4A3909B9" w14:textId="77777777" w:rsidR="00E43DC2" w:rsidRPr="00E4426E" w:rsidRDefault="00E43DC2" w:rsidP="00B9228C">
      <w:pPr>
        <w:tabs>
          <w:tab w:val="left" w:pos="8222"/>
        </w:tabs>
        <w:ind w:left="851" w:right="899"/>
        <w:jc w:val="both"/>
        <w:rPr>
          <w:rFonts w:ascii="Palatino Linotype" w:eastAsiaTheme="minorEastAsia" w:hAnsi="Palatino Linotype" w:cstheme="minorBidi"/>
          <w:i/>
          <w:color w:val="000000"/>
          <w:sz w:val="22"/>
          <w:szCs w:val="22"/>
          <w:lang w:val="es-ES"/>
        </w:rPr>
      </w:pPr>
      <w:r w:rsidRPr="00E4426E">
        <w:rPr>
          <w:rFonts w:ascii="Palatino Linotype" w:eastAsiaTheme="minorEastAsia" w:hAnsi="Palatino Linotype" w:cstheme="minorBidi"/>
          <w:i/>
          <w:color w:val="000000"/>
          <w:sz w:val="22"/>
          <w:szCs w:val="22"/>
          <w:lang w:val="es-ES"/>
        </w:rPr>
        <w:t>(Énfasis Añadido)</w:t>
      </w:r>
    </w:p>
    <w:p w14:paraId="0936E889" w14:textId="77777777" w:rsidR="00E43DC2" w:rsidRPr="00E4426E" w:rsidRDefault="00E43DC2" w:rsidP="00B9228C">
      <w:pPr>
        <w:ind w:left="709" w:right="760"/>
        <w:jc w:val="both"/>
        <w:rPr>
          <w:rFonts w:ascii="Palatino Linotype" w:eastAsiaTheme="minorEastAsia" w:hAnsi="Palatino Linotype"/>
          <w:i/>
          <w:color w:val="000000"/>
          <w:sz w:val="22"/>
          <w:szCs w:val="22"/>
          <w:lang w:val="es-ES"/>
        </w:rPr>
      </w:pPr>
    </w:p>
    <w:p w14:paraId="1A837995" w14:textId="5DD152C3" w:rsidR="00E43DC2" w:rsidRPr="00E4426E" w:rsidRDefault="00E43DC2" w:rsidP="00B9228C">
      <w:pPr>
        <w:spacing w:line="360" w:lineRule="auto"/>
        <w:jc w:val="both"/>
        <w:rPr>
          <w:rFonts w:ascii="Palatino Linotype" w:eastAsiaTheme="minorEastAsia" w:hAnsi="Palatino Linotype" w:cs="Arial"/>
          <w:lang w:val="es-ES_tradnl"/>
        </w:rPr>
      </w:pPr>
      <w:r w:rsidRPr="00E4426E">
        <w:rPr>
          <w:rFonts w:ascii="Palatino Linotype" w:hAnsi="Palatino Linotype" w:cs="Arial"/>
          <w:lang w:val="es-ES"/>
        </w:rPr>
        <w:t>En consecuencia</w:t>
      </w:r>
      <w:r w:rsidRPr="00E4426E">
        <w:rPr>
          <w:rFonts w:ascii="Palatino Linotype" w:eastAsiaTheme="minorEastAsia" w:hAnsi="Palatino Linotype" w:cs="Arial"/>
          <w:sz w:val="20"/>
          <w:szCs w:val="20"/>
          <w:lang w:val="es-ES_tradnl"/>
        </w:rPr>
        <w:t xml:space="preserve">, </w:t>
      </w:r>
      <w:r w:rsidRPr="00E4426E">
        <w:rPr>
          <w:rFonts w:ascii="Palatino Linotype" w:eastAsiaTheme="minorEastAsia" w:hAnsi="Palatino Linotype" w:cs="Arial"/>
          <w:lang w:val="es-ES_tradnl"/>
        </w:rPr>
        <w:t xml:space="preserve">el Pleno de este Instituto determina </w:t>
      </w:r>
      <w:r w:rsidR="003323EB" w:rsidRPr="00E4426E">
        <w:rPr>
          <w:rFonts w:ascii="Palatino Linotype" w:eastAsiaTheme="minorEastAsia" w:hAnsi="Palatino Linotype" w:cs="Arial"/>
          <w:b/>
          <w:lang w:val="es-ES_tradnl"/>
        </w:rPr>
        <w:t>REVOCAR</w:t>
      </w:r>
      <w:r w:rsidR="001E3694" w:rsidRPr="00E4426E">
        <w:rPr>
          <w:rFonts w:ascii="Palatino Linotype" w:eastAsiaTheme="minorEastAsia" w:hAnsi="Palatino Linotype" w:cs="Arial"/>
          <w:b/>
          <w:lang w:val="es-ES_tradnl"/>
        </w:rPr>
        <w:t xml:space="preserve"> </w:t>
      </w:r>
      <w:r w:rsidRPr="00E4426E">
        <w:rPr>
          <w:rFonts w:ascii="Palatino Linotype" w:eastAsiaTheme="minorEastAsia" w:hAnsi="Palatino Linotype" w:cs="Arial"/>
          <w:lang w:val="es-ES_tradnl"/>
        </w:rPr>
        <w:t>l</w:t>
      </w:r>
      <w:r w:rsidR="001E3694" w:rsidRPr="00E4426E">
        <w:rPr>
          <w:rFonts w:ascii="Palatino Linotype" w:eastAsiaTheme="minorEastAsia" w:hAnsi="Palatino Linotype" w:cs="Arial"/>
          <w:lang w:val="es-ES_tradnl"/>
        </w:rPr>
        <w:t>a</w:t>
      </w:r>
      <w:r w:rsidRPr="00E4426E">
        <w:rPr>
          <w:rFonts w:ascii="Palatino Linotype" w:eastAsiaTheme="minorEastAsia" w:hAnsi="Palatino Linotype" w:cs="Arial"/>
          <w:lang w:val="es-ES_tradnl"/>
        </w:rPr>
        <w:t xml:space="preserve"> </w:t>
      </w:r>
      <w:r w:rsidR="001E3694" w:rsidRPr="00E4426E">
        <w:rPr>
          <w:rFonts w:ascii="Palatino Linotype" w:eastAsiaTheme="minorEastAsia" w:hAnsi="Palatino Linotype" w:cs="Arial"/>
          <w:lang w:val="es-ES_tradnl"/>
        </w:rPr>
        <w:t xml:space="preserve">respuesta proporcionada por </w:t>
      </w:r>
      <w:r w:rsidR="001E3694" w:rsidRPr="00E4426E">
        <w:rPr>
          <w:rFonts w:ascii="Palatino Linotype" w:eastAsiaTheme="minorEastAsia" w:hAnsi="Palatino Linotype" w:cs="Arial"/>
          <w:b/>
          <w:lang w:val="es-ES_tradnl"/>
        </w:rPr>
        <w:t xml:space="preserve">EL </w:t>
      </w:r>
      <w:r w:rsidRPr="00E4426E">
        <w:rPr>
          <w:rFonts w:ascii="Palatino Linotype" w:eastAsiaTheme="minorEastAsia" w:hAnsi="Palatino Linotype" w:cs="Arial"/>
          <w:b/>
          <w:lang w:val="es-ES_tradnl"/>
        </w:rPr>
        <w:t>SUJETO OBLIGADO</w:t>
      </w:r>
      <w:r w:rsidRPr="00E4426E">
        <w:rPr>
          <w:rFonts w:ascii="Palatino Linotype" w:eastAsiaTheme="minorEastAsia" w:hAnsi="Palatino Linotype" w:cs="Arial"/>
          <w:lang w:val="es-ES_tradnl"/>
        </w:rPr>
        <w:t xml:space="preserve">, </w:t>
      </w:r>
      <w:r w:rsidR="001E3694" w:rsidRPr="00E4426E">
        <w:rPr>
          <w:rFonts w:ascii="Palatino Linotype" w:eastAsiaTheme="minorEastAsia" w:hAnsi="Palatino Linotype" w:cs="Arial"/>
          <w:lang w:val="es-ES_tradnl"/>
        </w:rPr>
        <w:t>y</w:t>
      </w:r>
      <w:r w:rsidR="00B9228C" w:rsidRPr="00E4426E">
        <w:rPr>
          <w:rFonts w:ascii="Palatino Linotype" w:eastAsiaTheme="minorEastAsia" w:hAnsi="Palatino Linotype" w:cs="Arial"/>
          <w:lang w:val="es-ES_tradnl"/>
        </w:rPr>
        <w:t xml:space="preserve"> ordenarle </w:t>
      </w:r>
      <w:r w:rsidR="001E3694" w:rsidRPr="00E4426E">
        <w:rPr>
          <w:rFonts w:ascii="Palatino Linotype" w:eastAsiaTheme="minorEastAsia" w:hAnsi="Palatino Linotype" w:cs="Arial"/>
          <w:lang w:val="es-ES_tradnl"/>
        </w:rPr>
        <w:t xml:space="preserve">haga entrega </w:t>
      </w:r>
      <w:r w:rsidRPr="00E4426E">
        <w:rPr>
          <w:rFonts w:ascii="Palatino Linotype" w:eastAsiaTheme="minorEastAsia" w:hAnsi="Palatino Linotype" w:cs="Arial"/>
          <w:lang w:val="es-ES_tradnl"/>
        </w:rPr>
        <w:t xml:space="preserve">al </w:t>
      </w:r>
      <w:r w:rsidRPr="00E4426E">
        <w:rPr>
          <w:rFonts w:ascii="Palatino Linotype" w:eastAsiaTheme="minorEastAsia" w:hAnsi="Palatino Linotype" w:cs="Arial"/>
          <w:b/>
          <w:lang w:val="es-ES_tradnl"/>
        </w:rPr>
        <w:t xml:space="preserve">RECURRENTE </w:t>
      </w:r>
      <w:r w:rsidRPr="00E4426E">
        <w:rPr>
          <w:rFonts w:ascii="Palatino Linotype" w:eastAsiaTheme="minorEastAsia" w:hAnsi="Palatino Linotype" w:cs="Arial"/>
          <w:lang w:val="es-ES_tradnl"/>
        </w:rPr>
        <w:t xml:space="preserve">en </w:t>
      </w:r>
      <w:r w:rsidRPr="00E4426E">
        <w:rPr>
          <w:rFonts w:ascii="Palatino Linotype" w:eastAsiaTheme="minorEastAsia" w:hAnsi="Palatino Linotype" w:cs="Arial"/>
          <w:b/>
          <w:lang w:val="es-ES_tradnl"/>
        </w:rPr>
        <w:t xml:space="preserve">versión pública, </w:t>
      </w:r>
      <w:r w:rsidRPr="00E4426E">
        <w:rPr>
          <w:rFonts w:ascii="Palatino Linotype" w:eastAsiaTheme="minorEastAsia" w:hAnsi="Palatino Linotype" w:cs="Arial"/>
          <w:lang w:val="es-ES_tradnl"/>
        </w:rPr>
        <w:t xml:space="preserve">la nómina general </w:t>
      </w:r>
      <w:r w:rsidR="001E3694" w:rsidRPr="00E4426E">
        <w:rPr>
          <w:rFonts w:ascii="Palatino Linotype" w:eastAsiaTheme="minorEastAsia" w:hAnsi="Palatino Linotype" w:cs="Arial"/>
          <w:lang w:val="es-ES_tradnl"/>
        </w:rPr>
        <w:t>y lista de raya correspondientes a la primer y segunda quincena de diciembre de dos mil diecinueve</w:t>
      </w:r>
      <w:r w:rsidRPr="00E4426E">
        <w:rPr>
          <w:rFonts w:ascii="Palatino Linotype" w:eastAsiaTheme="minorEastAsia" w:hAnsi="Palatino Linotype" w:cs="Arial"/>
          <w:lang w:val="es-ES_tradnl"/>
        </w:rPr>
        <w:t xml:space="preserve">. </w:t>
      </w:r>
    </w:p>
    <w:p w14:paraId="40DC0A3E" w14:textId="77777777" w:rsidR="00E43DC2" w:rsidRPr="00E4426E" w:rsidRDefault="00E43DC2" w:rsidP="00B9228C">
      <w:pPr>
        <w:spacing w:line="360" w:lineRule="auto"/>
        <w:jc w:val="both"/>
        <w:rPr>
          <w:rFonts w:ascii="Palatino Linotype" w:eastAsiaTheme="minorEastAsia" w:hAnsi="Palatino Linotype" w:cs="Arial"/>
          <w:lang w:val="es-ES_tradnl"/>
        </w:rPr>
      </w:pPr>
    </w:p>
    <w:p w14:paraId="5481C071" w14:textId="77777777" w:rsidR="00E43DC2" w:rsidRPr="00E4426E" w:rsidRDefault="00E43DC2" w:rsidP="00B9228C">
      <w:pPr>
        <w:autoSpaceDE w:val="0"/>
        <w:autoSpaceDN w:val="0"/>
        <w:adjustRightInd w:val="0"/>
        <w:spacing w:line="360" w:lineRule="auto"/>
        <w:ind w:right="49"/>
        <w:jc w:val="both"/>
        <w:rPr>
          <w:rFonts w:ascii="Palatino Linotype" w:eastAsiaTheme="minorEastAsia" w:hAnsi="Palatino Linotype" w:cs="Arial"/>
          <w:bCs/>
          <w:lang w:val="es-ES_tradnl"/>
        </w:rPr>
      </w:pPr>
      <w:r w:rsidRPr="00E4426E">
        <w:rPr>
          <w:rFonts w:ascii="Palatino Linotype" w:eastAsiaTheme="minorEastAsia" w:hAnsi="Palatino Linotype" w:cs="Arial"/>
          <w:lang w:val="es-ES_tradnl"/>
        </w:rPr>
        <w:t xml:space="preserve">Es así que, de los documentos de los cuales se ordena su entrega, deberán ser entregados en </w:t>
      </w:r>
      <w:r w:rsidRPr="00E4426E">
        <w:rPr>
          <w:rFonts w:ascii="Palatino Linotype" w:eastAsiaTheme="minorEastAsia" w:hAnsi="Palatino Linotype" w:cs="Arial"/>
          <w:b/>
          <w:lang w:val="es-ES_tradnl"/>
        </w:rPr>
        <w:t>versión pública</w:t>
      </w:r>
      <w:r w:rsidRPr="00E4426E">
        <w:rPr>
          <w:rFonts w:ascii="Palatino Linotype" w:eastAsiaTheme="minorEastAsia" w:hAnsi="Palatino Linotype" w:cs="Arial"/>
          <w:lang w:val="es-ES_tradnl"/>
        </w:rPr>
        <w:t>; pues, el</w:t>
      </w:r>
      <w:r w:rsidRPr="00E4426E">
        <w:rPr>
          <w:rFonts w:ascii="Palatino Linotype" w:eastAsiaTheme="minorEastAsia" w:hAnsi="Palatino Linotype" w:cs="Arial"/>
          <w:bCs/>
          <w:lang w:val="es-ES_tradnl"/>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0C099AD" w14:textId="77777777" w:rsidR="00E43DC2" w:rsidRPr="00E4426E" w:rsidRDefault="00E43DC2" w:rsidP="00B9228C">
      <w:pPr>
        <w:spacing w:line="360" w:lineRule="auto"/>
        <w:jc w:val="both"/>
        <w:rPr>
          <w:rFonts w:ascii="Palatino Linotype" w:eastAsiaTheme="minorEastAsia" w:hAnsi="Palatino Linotype" w:cstheme="minorBidi"/>
          <w:color w:val="000000"/>
          <w:sz w:val="20"/>
          <w:szCs w:val="20"/>
          <w:lang w:val="es-ES_tradnl"/>
        </w:rPr>
      </w:pPr>
    </w:p>
    <w:p w14:paraId="47D44788" w14:textId="77777777" w:rsidR="00E43DC2" w:rsidRPr="00E4426E" w:rsidRDefault="00E43DC2" w:rsidP="00B9228C">
      <w:pPr>
        <w:spacing w:line="360" w:lineRule="auto"/>
        <w:jc w:val="both"/>
        <w:rPr>
          <w:rFonts w:ascii="Palatino Linotype" w:eastAsia="Arial Unicode MS" w:hAnsi="Palatino Linotype" w:cs="Arial"/>
          <w:lang w:val="es-ES_tradnl"/>
        </w:rPr>
      </w:pPr>
      <w:r w:rsidRPr="00E4426E">
        <w:rPr>
          <w:rFonts w:ascii="Palatino Linotype" w:eastAsiaTheme="minorEastAsia" w:hAnsi="Palatino Linotype" w:cstheme="minorBidi"/>
          <w:color w:val="000000"/>
          <w:lang w:val="es-ES_tradnl"/>
        </w:rPr>
        <w:lastRenderedPageBreak/>
        <w:t xml:space="preserve">Ahora </w:t>
      </w:r>
      <w:r w:rsidRPr="00E4426E">
        <w:rPr>
          <w:rFonts w:ascii="Palatino Linotype" w:eastAsiaTheme="minorEastAsia" w:hAnsi="Palatino Linotype" w:cs="Arial"/>
          <w:noProof/>
          <w:lang w:val="es-ES_tradnl" w:eastAsia="es-MX"/>
        </w:rPr>
        <w:t>bien</w:t>
      </w:r>
      <w:r w:rsidRPr="00E4426E">
        <w:rPr>
          <w:rFonts w:ascii="Palatino Linotype" w:eastAsiaTheme="minorEastAsia" w:hAnsi="Palatino Linotype" w:cstheme="minorBidi"/>
          <w:color w:val="000000"/>
          <w:lang w:val="es-ES_tradnl"/>
        </w:rPr>
        <w:t xml:space="preserve">, en relación a la </w:t>
      </w:r>
      <w:r w:rsidRPr="00E4426E">
        <w:rPr>
          <w:rFonts w:ascii="Palatino Linotype" w:eastAsiaTheme="minorEastAsia" w:hAnsi="Palatino Linotype" w:cstheme="minorBidi"/>
          <w:b/>
          <w:color w:val="000000"/>
          <w:lang w:val="es-ES_tradnl"/>
        </w:rPr>
        <w:t xml:space="preserve">versión pública </w:t>
      </w:r>
      <w:r w:rsidRPr="00E4426E">
        <w:rPr>
          <w:rFonts w:ascii="Palatino Linotype" w:eastAsiaTheme="minorEastAsia" w:hAnsi="Palatino Linotype" w:cstheme="minorBidi"/>
          <w:color w:val="000000"/>
          <w:lang w:val="es-ES_tradnl"/>
        </w:rPr>
        <w:t xml:space="preserve">de la información de la que se ordena su entrega, en términos del artículo 143 de la Ley de Transparencia y Acceso a la Información Pública del Estado de México y Municipios, deberá </w:t>
      </w:r>
      <w:r w:rsidRPr="00E4426E">
        <w:rPr>
          <w:rFonts w:ascii="Palatino Linotype" w:eastAsia="Arial Unicode MS" w:hAnsi="Palatino Linotype" w:cs="Arial"/>
          <w:lang w:val="es-ES_tradnl"/>
        </w:rPr>
        <w:t>omitirse, eliminarse o suprimirse la</w:t>
      </w:r>
      <w:r w:rsidRPr="00E4426E">
        <w:rPr>
          <w:rFonts w:ascii="Palatino Linotype" w:eastAsiaTheme="minorEastAsia" w:hAnsi="Palatino Linotype" w:cstheme="minorBidi"/>
          <w:color w:val="000000"/>
          <w:lang w:val="es-ES_tradnl"/>
        </w:rPr>
        <w:t xml:space="preserve"> información </w:t>
      </w:r>
      <w:r w:rsidRPr="00E4426E">
        <w:rPr>
          <w:rFonts w:ascii="Palatino Linotype" w:eastAsiaTheme="minorEastAsia" w:hAnsi="Palatino Linotype" w:cstheme="minorBidi"/>
          <w:b/>
          <w:color w:val="000000"/>
          <w:lang w:val="es-ES_tradnl"/>
        </w:rPr>
        <w:t>confidencial</w:t>
      </w:r>
      <w:r w:rsidRPr="00E4426E">
        <w:rPr>
          <w:rFonts w:ascii="Palatino Linotype" w:eastAsia="Arial Unicode MS" w:hAnsi="Palatino Linotype" w:cs="Arial"/>
          <w:lang w:val="es-ES_tradnl"/>
        </w:rPr>
        <w:t xml:space="preserve">. </w:t>
      </w:r>
    </w:p>
    <w:p w14:paraId="35C90366" w14:textId="77777777" w:rsidR="00E43DC2" w:rsidRPr="00E4426E" w:rsidRDefault="00E43DC2" w:rsidP="00B9228C">
      <w:pPr>
        <w:spacing w:line="360" w:lineRule="auto"/>
        <w:jc w:val="both"/>
        <w:rPr>
          <w:rFonts w:ascii="Palatino Linotype" w:eastAsia="Arial Unicode MS" w:hAnsi="Palatino Linotype" w:cs="Arial"/>
        </w:rPr>
      </w:pPr>
    </w:p>
    <w:p w14:paraId="7B943578" w14:textId="77777777" w:rsidR="00E43DC2" w:rsidRPr="00E4426E" w:rsidRDefault="00E43DC2" w:rsidP="00B9228C">
      <w:pPr>
        <w:spacing w:line="360" w:lineRule="auto"/>
        <w:jc w:val="both"/>
        <w:rPr>
          <w:rFonts w:ascii="Palatino Linotype" w:eastAsiaTheme="minorEastAsia" w:hAnsi="Palatino Linotype" w:cs="Arial"/>
          <w:lang w:val="es-ES_tradnl"/>
        </w:rPr>
      </w:pPr>
      <w:r w:rsidRPr="00E4426E">
        <w:rPr>
          <w:rFonts w:ascii="Palatino Linotype" w:eastAsia="Arial Unicode MS" w:hAnsi="Palatino Linotype" w:cs="Arial"/>
          <w:lang w:val="es-ES_tradnl"/>
        </w:rPr>
        <w:t xml:space="preserve">En ese sentido, </w:t>
      </w:r>
      <w:r w:rsidRPr="00E4426E">
        <w:rPr>
          <w:rFonts w:ascii="Palatino Linotype" w:eastAsiaTheme="minorEastAsia" w:hAnsi="Palatino Linotype" w:cs="Arial"/>
          <w:lang w:val="es-ES_tradnl"/>
        </w:rPr>
        <w:t>sólo podrán ser testados los datos que actualicen las hipótesis normativas previstas en el artículo 143 d</w:t>
      </w:r>
      <w:r w:rsidRPr="00E4426E">
        <w:rPr>
          <w:rFonts w:ascii="Palatino Linotype" w:eastAsiaTheme="minorEastAsia" w:hAnsi="Palatino Linotype" w:cstheme="minorBidi"/>
          <w:color w:val="000000"/>
          <w:lang w:val="es-ES_tradnl"/>
        </w:rPr>
        <w:t>e la Ley de Transparencia y Acceso a la Información Pública del Estado de México y Municipios</w:t>
      </w:r>
      <w:r w:rsidRPr="00E4426E">
        <w:rPr>
          <w:rFonts w:ascii="Palatino Linotype" w:eastAsiaTheme="minorEastAsia" w:hAnsi="Palatino Linotype" w:cs="Arial"/>
          <w:lang w:val="es-ES_tradnl"/>
        </w:rPr>
        <w:t xml:space="preserve">, y deberá procederse a su clasificación mediante las formalidades de Ley, es decir, que el Comité de Transparencia del </w:t>
      </w:r>
      <w:r w:rsidRPr="00E4426E">
        <w:rPr>
          <w:rFonts w:ascii="Palatino Linotype" w:eastAsiaTheme="minorEastAsia" w:hAnsi="Palatino Linotype" w:cs="Arial"/>
          <w:b/>
          <w:lang w:val="es-ES_tradnl"/>
        </w:rPr>
        <w:t>SUJETO OBLIGADO</w:t>
      </w:r>
      <w:r w:rsidRPr="00E4426E">
        <w:rPr>
          <w:rFonts w:ascii="Palatino Linotype" w:eastAsiaTheme="minorEastAsia" w:hAnsi="Palatino Linotype" w:cs="Arial"/>
          <w:lang w:val="es-ES_tradn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FD43F7D" w14:textId="77777777" w:rsidR="00E43DC2" w:rsidRPr="00E4426E" w:rsidRDefault="00E43DC2" w:rsidP="00B9228C">
      <w:pPr>
        <w:spacing w:line="360" w:lineRule="auto"/>
        <w:jc w:val="both"/>
        <w:rPr>
          <w:rFonts w:ascii="Palatino Linotype" w:hAnsi="Palatino Linotype" w:cs="Arial"/>
          <w:lang w:val="es-ES_tradnl"/>
        </w:rPr>
      </w:pPr>
    </w:p>
    <w:p w14:paraId="0C94AB34" w14:textId="77777777" w:rsidR="00E43DC2" w:rsidRPr="00E4426E" w:rsidRDefault="00E43DC2" w:rsidP="00B9228C">
      <w:pPr>
        <w:spacing w:line="360" w:lineRule="auto"/>
        <w:jc w:val="both"/>
        <w:rPr>
          <w:rFonts w:ascii="Palatino Linotype" w:eastAsia="Arial Unicode MS" w:hAnsi="Palatino Linotype" w:cs="Arial"/>
          <w:lang w:val="es-ES_tradnl"/>
        </w:rPr>
      </w:pPr>
      <w:r w:rsidRPr="00E4426E">
        <w:rPr>
          <w:rFonts w:ascii="Palatino Linotype" w:eastAsiaTheme="minorEastAsia" w:hAnsi="Palatino Linotype" w:cs="Arial"/>
          <w:lang w:val="es-ES_tradnl" w:eastAsia="es-MX"/>
        </w:rPr>
        <w:t xml:space="preserve">Así, respecto de </w:t>
      </w:r>
      <w:r w:rsidRPr="00E4426E">
        <w:rPr>
          <w:rFonts w:ascii="Palatino Linotype" w:eastAsia="Arial Unicode MS" w:hAnsi="Palatino Linotype" w:cs="Arial"/>
          <w:lang w:val="es-ES_tradnl"/>
        </w:rPr>
        <w:t xml:space="preserve">los </w:t>
      </w:r>
      <w:r w:rsidRPr="00E4426E">
        <w:rPr>
          <w:rFonts w:ascii="Palatino Linotype" w:eastAsiaTheme="minorEastAsia" w:hAnsi="Palatino Linotype" w:cs="Arial"/>
          <w:lang w:val="es-ES_tradnl"/>
        </w:rPr>
        <w:t>documentos</w:t>
      </w:r>
      <w:r w:rsidRPr="00E4426E">
        <w:rPr>
          <w:rFonts w:ascii="Palatino Linotype" w:eastAsia="Arial Unicode MS" w:hAnsi="Palatino Linotype" w:cs="Arial"/>
          <w:lang w:val="es-ES_tradnl"/>
        </w:rPr>
        <w:t xml:space="preserve"> que </w:t>
      </w:r>
      <w:r w:rsidRPr="00E4426E">
        <w:rPr>
          <w:rFonts w:ascii="Palatino Linotype" w:eastAsia="Arial Unicode MS" w:hAnsi="Palatino Linotype" w:cs="Arial"/>
          <w:b/>
          <w:lang w:val="es-ES_tradnl"/>
        </w:rPr>
        <w:t xml:space="preserve">EL SUJETO OBLIGADO </w:t>
      </w:r>
      <w:r w:rsidRPr="00E4426E">
        <w:rPr>
          <w:rFonts w:ascii="Palatino Linotype" w:eastAsia="Arial Unicode MS" w:hAnsi="Palatino Linotype" w:cs="Arial"/>
          <w:lang w:val="es-ES_tradnl"/>
        </w:rPr>
        <w:t xml:space="preserve">ha de entregar en </w:t>
      </w:r>
      <w:r w:rsidRPr="00E4426E">
        <w:rPr>
          <w:rFonts w:ascii="Palatino Linotype" w:eastAsia="Arial Unicode MS" w:hAnsi="Palatino Linotype" w:cs="Arial"/>
          <w:b/>
          <w:lang w:val="es-ES_tradnl"/>
        </w:rPr>
        <w:t>versión pública</w:t>
      </w:r>
      <w:r w:rsidRPr="00E4426E">
        <w:rPr>
          <w:rFonts w:ascii="Palatino Linotype" w:eastAsia="Arial Unicode MS" w:hAnsi="Palatino Linotype" w:cs="Arial"/>
          <w:lang w:val="es-ES_tradnl"/>
        </w:rPr>
        <w:t xml:space="preserve">, se deberá omitir, eliminar o suprimir la información personal de los servidores públicos, como Registro Federal de Contribuyentes, CURP, clave del Instituto de Seguridad Social </w:t>
      </w:r>
      <w:r w:rsidRPr="00E4426E">
        <w:rPr>
          <w:rFonts w:ascii="Palatino Linotype" w:eastAsiaTheme="minorEastAsia" w:hAnsi="Palatino Linotype" w:cs="Arial"/>
          <w:lang w:val="es-ES_tradnl"/>
        </w:rPr>
        <w:t>del</w:t>
      </w:r>
      <w:r w:rsidRPr="00E4426E">
        <w:rPr>
          <w:rFonts w:ascii="Palatino Linotype" w:eastAsia="Arial Unicode MS" w:hAnsi="Palatino Linotype" w:cs="Arial"/>
          <w:lang w:val="es-ES_tradnl"/>
        </w:rPr>
        <w:t xml:space="preserve"> Estado de México y Municipios, los descuentos que </w:t>
      </w:r>
      <w:r w:rsidRPr="00E4426E">
        <w:rPr>
          <w:rFonts w:ascii="Palatino Linotype" w:eastAsia="Arial Unicode MS" w:hAnsi="Palatino Linotype" w:cs="Arial"/>
          <w:lang w:val="es-ES_tradnl"/>
        </w:rPr>
        <w:lastRenderedPageBreak/>
        <w:t xml:space="preserve">se realicen por pensión alimenticia o deducciones estrictamente legales, personales o de cualquier índole siempre que, </w:t>
      </w:r>
      <w:r w:rsidRPr="00E4426E">
        <w:rPr>
          <w:rFonts w:ascii="Palatino Linotype" w:eastAsiaTheme="minorEastAsia" w:hAnsi="Palatino Linotype" w:cs="Arial"/>
          <w:lang w:val="es-ES_tradnl"/>
        </w:rPr>
        <w:t>no se encuentren relacionados con los impuestos o las cuotas por seguridad social</w:t>
      </w:r>
      <w:r w:rsidRPr="00E4426E">
        <w:rPr>
          <w:rFonts w:ascii="Palatino Linotype" w:eastAsia="Arial Unicode MS" w:hAnsi="Palatino Linotype" w:cs="Arial"/>
          <w:lang w:val="es-ES_tradnl"/>
        </w:rPr>
        <w:t xml:space="preserve">, número de cuenta o cualquier otro dato que ponga en riesgo la vida, seguridad y salud de dichas </w:t>
      </w:r>
      <w:r w:rsidRPr="00E4426E">
        <w:rPr>
          <w:rFonts w:ascii="Palatino Linotype" w:eastAsiaTheme="minorEastAsia" w:hAnsi="Palatino Linotype" w:cs="Arial"/>
          <w:lang w:val="es-ES_tradnl"/>
        </w:rPr>
        <w:t>personas</w:t>
      </w:r>
      <w:r w:rsidRPr="00E4426E">
        <w:rPr>
          <w:rFonts w:ascii="Palatino Linotype" w:eastAsia="Arial Unicode MS" w:hAnsi="Palatino Linotype" w:cs="Arial"/>
          <w:lang w:val="es-ES_tradnl"/>
        </w:rPr>
        <w:t>.</w:t>
      </w:r>
    </w:p>
    <w:p w14:paraId="3E78A90E" w14:textId="77777777" w:rsidR="00E43DC2" w:rsidRPr="00E4426E" w:rsidRDefault="00E43DC2" w:rsidP="00B9228C">
      <w:pPr>
        <w:spacing w:line="360" w:lineRule="auto"/>
        <w:jc w:val="both"/>
        <w:rPr>
          <w:rFonts w:ascii="Palatino Linotype" w:eastAsia="Arial Unicode MS" w:hAnsi="Palatino Linotype" w:cs="Arial"/>
          <w:lang w:val="es-ES_tradnl"/>
        </w:rPr>
      </w:pPr>
    </w:p>
    <w:p w14:paraId="35FA5CA5" w14:textId="77777777" w:rsidR="00E43DC2" w:rsidRPr="00E4426E" w:rsidRDefault="00E43DC2" w:rsidP="00B9228C">
      <w:pPr>
        <w:spacing w:line="360" w:lineRule="auto"/>
        <w:jc w:val="both"/>
        <w:rPr>
          <w:rFonts w:ascii="Palatino Linotype" w:eastAsiaTheme="minorEastAsia" w:hAnsi="Palatino Linotype" w:cs="Arial"/>
          <w:lang w:val="es-ES_tradnl"/>
        </w:rPr>
      </w:pPr>
      <w:r w:rsidRPr="00E4426E">
        <w:rPr>
          <w:rFonts w:ascii="Palatino Linotype" w:eastAsiaTheme="minorEastAsia" w:hAnsi="Palatino Linotype" w:cstheme="minorBidi"/>
          <w:lang w:val="es-ES_tradnl"/>
        </w:rPr>
        <w:t xml:space="preserve">En el caso específico de la nómina solicitada, obran datos que son considerados </w:t>
      </w:r>
      <w:r w:rsidRPr="00E4426E">
        <w:rPr>
          <w:rFonts w:ascii="Palatino Linotype" w:eastAsiaTheme="minorEastAsia" w:hAnsi="Palatino Linotype" w:cs="Arial"/>
          <w:lang w:val="es-ES_tradnl"/>
        </w:rPr>
        <w:t>confidenciales</w:t>
      </w:r>
      <w:r w:rsidRPr="00E4426E">
        <w:rPr>
          <w:rFonts w:ascii="Palatino Linotype" w:eastAsiaTheme="minorEastAsia" w:hAnsi="Palatino Linotype" w:cstheme="minorBidi"/>
          <w:lang w:val="es-ES_tradnl"/>
        </w:rPr>
        <w:t xml:space="preserve">, cuyo acceso </w:t>
      </w:r>
      <w:r w:rsidRPr="00E4426E">
        <w:rPr>
          <w:rFonts w:ascii="Palatino Linotype" w:eastAsiaTheme="minorEastAsia" w:hAnsi="Palatino Linotype" w:cs="Arial"/>
          <w:lang w:val="es-ES_tradnl"/>
        </w:rPr>
        <w:t>debe</w:t>
      </w:r>
      <w:r w:rsidRPr="00E4426E">
        <w:rPr>
          <w:rFonts w:ascii="Palatino Linotype" w:eastAsiaTheme="minorEastAsia" w:hAnsi="Palatino Linotype" w:cstheme="minorBidi"/>
          <w:lang w:val="es-ES_tradnl"/>
        </w:rPr>
        <w:t xml:space="preserve"> ser restringido, los cuales </w:t>
      </w:r>
      <w:r w:rsidRPr="00E4426E">
        <w:rPr>
          <w:rFonts w:ascii="Palatino Linotype" w:eastAsiaTheme="minorEastAsia" w:hAnsi="Palatino Linotype" w:cs="Arial"/>
          <w:lang w:val="es-ES_tradnl"/>
        </w:rPr>
        <w:t xml:space="preserve">deben testarse al momento de la elaboración de versiones públicas, como es el caso del </w:t>
      </w:r>
      <w:r w:rsidRPr="00E4426E">
        <w:rPr>
          <w:rFonts w:ascii="Palatino Linotype" w:eastAsiaTheme="minorEastAsia" w:hAnsi="Palatino Linotype" w:cs="Arial"/>
          <w:b/>
          <w:lang w:val="es-ES_tradnl"/>
        </w:rPr>
        <w:t>Registro Federal de Contribuyentes</w:t>
      </w:r>
      <w:r w:rsidRPr="00E4426E">
        <w:rPr>
          <w:rFonts w:ascii="Palatino Linotype" w:eastAsiaTheme="minorEastAsia" w:hAnsi="Palatino Linotype" w:cs="Arial"/>
          <w:lang w:val="es-ES_tradnl"/>
        </w:rPr>
        <w:t xml:space="preserve"> (RFC), la </w:t>
      </w:r>
      <w:r w:rsidRPr="00E4426E">
        <w:rPr>
          <w:rFonts w:ascii="Palatino Linotype" w:eastAsiaTheme="minorEastAsia" w:hAnsi="Palatino Linotype" w:cs="Arial"/>
          <w:b/>
          <w:lang w:val="es-ES_tradnl"/>
        </w:rPr>
        <w:t>Clave Única de Registro de Población</w:t>
      </w:r>
      <w:r w:rsidRPr="00E4426E">
        <w:rPr>
          <w:rFonts w:ascii="Palatino Linotype" w:eastAsiaTheme="minorEastAsia" w:hAnsi="Palatino Linotype" w:cs="Arial"/>
          <w:lang w:val="es-ES_tradnl"/>
        </w:rPr>
        <w:t xml:space="preserve"> (CURP), la </w:t>
      </w:r>
      <w:r w:rsidRPr="00E4426E">
        <w:rPr>
          <w:rFonts w:ascii="Palatino Linotype" w:eastAsiaTheme="minorEastAsia" w:hAnsi="Palatino Linotype" w:cs="Arial"/>
          <w:b/>
          <w:lang w:val="es-ES_tradnl"/>
        </w:rPr>
        <w:t>Clave de cualquier tipo de seguridad social</w:t>
      </w:r>
      <w:r w:rsidRPr="00E4426E">
        <w:rPr>
          <w:rFonts w:ascii="Palatino Linotype" w:eastAsiaTheme="minorEastAsia" w:hAnsi="Palatino Linotype" w:cs="Arial"/>
          <w:lang w:val="es-ES_tradnl"/>
        </w:rPr>
        <w:t xml:space="preserve"> (ISSEMYM, u otros), así como, los </w:t>
      </w:r>
      <w:r w:rsidRPr="00E4426E">
        <w:rPr>
          <w:rFonts w:ascii="Palatino Linotype" w:eastAsiaTheme="minorEastAsia" w:hAnsi="Palatino Linotype" w:cs="Arial"/>
          <w:b/>
          <w:lang w:val="es-ES_tradnl"/>
        </w:rPr>
        <w:t xml:space="preserve">préstamos o descuentos </w:t>
      </w:r>
      <w:r w:rsidRPr="00E4426E">
        <w:rPr>
          <w:rFonts w:ascii="Palatino Linotype" w:eastAsiaTheme="minorEastAsia" w:hAnsi="Palatino Linotype" w:cs="Arial"/>
          <w:lang w:val="es-ES_tradnl"/>
        </w:rPr>
        <w:t>que se le hagan al servidor público.</w:t>
      </w:r>
    </w:p>
    <w:p w14:paraId="60C1089F" w14:textId="77777777" w:rsidR="00E43DC2" w:rsidRPr="00E4426E" w:rsidRDefault="00E43DC2" w:rsidP="00B9228C">
      <w:pPr>
        <w:spacing w:line="360" w:lineRule="auto"/>
        <w:jc w:val="both"/>
        <w:rPr>
          <w:rFonts w:ascii="Palatino Linotype" w:hAnsi="Palatino Linotype" w:cs="Arial"/>
          <w:lang w:val="es-ES_tradnl" w:eastAsia="en-US"/>
        </w:rPr>
      </w:pPr>
    </w:p>
    <w:p w14:paraId="68749E11" w14:textId="77777777" w:rsidR="00E43DC2" w:rsidRPr="00E4426E" w:rsidRDefault="00E43DC2" w:rsidP="00B9228C">
      <w:pPr>
        <w:spacing w:line="360" w:lineRule="auto"/>
        <w:jc w:val="both"/>
        <w:rPr>
          <w:rFonts w:ascii="Palatino Linotype" w:eastAsiaTheme="minorEastAsia" w:hAnsi="Palatino Linotype" w:cstheme="minorBidi"/>
          <w:lang w:val="es-ES_tradnl"/>
        </w:rPr>
      </w:pPr>
      <w:r w:rsidRPr="00E4426E">
        <w:rPr>
          <w:rFonts w:ascii="Palatino Linotype" w:eastAsiaTheme="minorEastAsia" w:hAnsi="Palatino Linotype" w:cs="Arial"/>
          <w:lang w:val="es-ES_tradnl" w:eastAsia="es-MX"/>
        </w:rPr>
        <w:t xml:space="preserve">Por cuanto hace al </w:t>
      </w:r>
      <w:r w:rsidRPr="00E4426E">
        <w:rPr>
          <w:rFonts w:ascii="Palatino Linotype" w:eastAsiaTheme="minorEastAsia" w:hAnsi="Palatino Linotype" w:cs="Arial"/>
          <w:b/>
          <w:lang w:val="es-ES_tradnl" w:eastAsia="es-MX"/>
        </w:rPr>
        <w:t>Registro Federal de Contribuyentes</w:t>
      </w:r>
      <w:r w:rsidRPr="00E4426E">
        <w:rPr>
          <w:rFonts w:ascii="Palatino Linotype" w:eastAsiaTheme="minorEastAsia" w:hAnsi="Palatino Linotype" w:cs="Arial"/>
          <w:lang w:val="es-ES_tradnl" w:eastAsia="es-MX"/>
        </w:rPr>
        <w:t xml:space="preserve"> </w:t>
      </w:r>
      <w:r w:rsidRPr="00E4426E">
        <w:rPr>
          <w:rFonts w:ascii="Palatino Linotype" w:eastAsiaTheme="minorEastAsia" w:hAnsi="Palatino Linotype" w:cs="Arial"/>
          <w:b/>
          <w:lang w:val="es-ES_tradnl" w:eastAsia="es-MX"/>
        </w:rPr>
        <w:t>de las personas físicas</w:t>
      </w:r>
      <w:r w:rsidRPr="00E4426E">
        <w:rPr>
          <w:rFonts w:ascii="Palatino Linotype" w:eastAsiaTheme="minorEastAsia" w:hAnsi="Palatino Linotype" w:cs="Arial"/>
          <w:lang w:val="es-ES_tradnl" w:eastAsia="es-MX"/>
        </w:rPr>
        <w:t xml:space="preserve">, constituye un dato personal, ya que se genera con caracteres alfanuméricos obtenidos a partir del nombre en mayúsculas sin acentos ni diéresis y la fecha de nacimiento de cada persona; es decir la primera letra </w:t>
      </w:r>
      <w:r w:rsidRPr="00E4426E">
        <w:rPr>
          <w:rFonts w:ascii="Palatino Linotype" w:eastAsiaTheme="minorEastAsia" w:hAnsi="Palatino Linotype" w:cs="Arial"/>
          <w:lang w:val="es-ES_tradnl"/>
        </w:rPr>
        <w:t>del</w:t>
      </w:r>
      <w:r w:rsidRPr="00E4426E">
        <w:rPr>
          <w:rFonts w:ascii="Palatino Linotype" w:eastAsiaTheme="minorEastAsia" w:hAnsi="Palatino Linotype" w:cs="Arial"/>
          <w:lang w:val="es-ES_tradnl" w:eastAsia="es-MX"/>
        </w:rPr>
        <w:t xml:space="preserve"> apellido paterno; seguida de la primera letra Vocal del primer apellido; seguida de la primera letra del segundo apellido y por último la primera letra del nombre, posterior la fecha de nacimiento año/mes/día</w:t>
      </w:r>
      <w:r w:rsidRPr="00E4426E">
        <w:rPr>
          <w:rFonts w:ascii="Palatino Linotype" w:eastAsiaTheme="minorEastAsia" w:hAnsi="Palatino Linotype" w:cstheme="minorBidi"/>
          <w:lang w:val="es-ES_tradnl"/>
        </w:rPr>
        <w:t xml:space="preserve"> y finalmente la </w:t>
      </w:r>
      <w:proofErr w:type="spellStart"/>
      <w:r w:rsidRPr="00E4426E">
        <w:rPr>
          <w:rFonts w:ascii="Palatino Linotype" w:eastAsiaTheme="minorEastAsia" w:hAnsi="Palatino Linotype" w:cstheme="minorBidi"/>
          <w:lang w:val="es-ES_tradnl"/>
        </w:rPr>
        <w:t>homoclave</w:t>
      </w:r>
      <w:proofErr w:type="spellEnd"/>
      <w:r w:rsidRPr="00E4426E">
        <w:rPr>
          <w:rFonts w:ascii="Palatino Linotype" w:eastAsiaTheme="minorEastAsia" w:hAnsi="Palatino Linotype" w:cstheme="minorBidi"/>
          <w:lang w:val="es-ES_tradnl"/>
        </w:rPr>
        <w:t>; la cual, para su obtención es necesario acreditar personalidad, fecha de nacimiento entre otros con documentos oficiales.</w:t>
      </w:r>
    </w:p>
    <w:p w14:paraId="5CE0D800" w14:textId="77777777" w:rsidR="00E43DC2" w:rsidRPr="00E4426E" w:rsidRDefault="00E43DC2" w:rsidP="00B9228C">
      <w:pPr>
        <w:spacing w:line="360" w:lineRule="auto"/>
        <w:jc w:val="both"/>
        <w:rPr>
          <w:rFonts w:ascii="Palatino Linotype" w:eastAsiaTheme="minorEastAsia" w:hAnsi="Palatino Linotype"/>
          <w:lang w:val="es-ES_tradnl"/>
        </w:rPr>
      </w:pPr>
    </w:p>
    <w:p w14:paraId="38CB726F" w14:textId="77777777" w:rsidR="00E43DC2" w:rsidRPr="00E4426E" w:rsidRDefault="00E43DC2" w:rsidP="00B9228C">
      <w:pPr>
        <w:spacing w:line="360" w:lineRule="auto"/>
        <w:jc w:val="both"/>
        <w:rPr>
          <w:rFonts w:ascii="Palatino Linotype" w:eastAsiaTheme="minorEastAsia" w:hAnsi="Palatino Linotype" w:cstheme="minorBidi"/>
          <w:b/>
          <w:bCs/>
          <w:color w:val="000000"/>
          <w:lang w:val="es-ES_tradnl"/>
        </w:rPr>
      </w:pPr>
      <w:r w:rsidRPr="00E4426E">
        <w:rPr>
          <w:rFonts w:ascii="Palatino Linotype" w:eastAsiaTheme="minorEastAsia" w:hAnsi="Palatino Linotype" w:cs="Arial"/>
          <w:lang w:val="es-ES_tradnl" w:eastAsia="es-MX"/>
        </w:rPr>
        <w:lastRenderedPageBreak/>
        <w:t xml:space="preserve">Al respecto, </w:t>
      </w:r>
      <w:r w:rsidRPr="00E4426E">
        <w:rPr>
          <w:rFonts w:ascii="Palatino Linotype" w:eastAsiaTheme="minorEastAsia" w:hAnsi="Palatino Linotype" w:cs="Arial"/>
          <w:color w:val="000000"/>
          <w:lang w:val="es-ES_tradnl"/>
        </w:rPr>
        <w:t xml:space="preserve">es aplicable el Criterio 19/17 de la Segunda Época, emitido por </w:t>
      </w:r>
      <w:r w:rsidRPr="00E4426E">
        <w:rPr>
          <w:rFonts w:ascii="Palatino Linotype" w:eastAsia="Arial Unicode MS" w:hAnsi="Palatino Linotype" w:cs="Arial"/>
          <w:color w:val="000000"/>
          <w:lang w:val="es-ES_tradnl"/>
        </w:rPr>
        <w:t xml:space="preserve">el Instituto Nacional de </w:t>
      </w:r>
      <w:r w:rsidRPr="00E4426E">
        <w:rPr>
          <w:rFonts w:ascii="Palatino Linotype" w:eastAsiaTheme="minorEastAsia" w:hAnsi="Palatino Linotype" w:cstheme="minorBidi"/>
          <w:bCs/>
          <w:lang w:val="es-ES_tradnl"/>
        </w:rPr>
        <w:t>Transparencia</w:t>
      </w:r>
      <w:r w:rsidRPr="00E4426E">
        <w:rPr>
          <w:rFonts w:ascii="Palatino Linotype" w:eastAsia="Arial Unicode MS" w:hAnsi="Palatino Linotype" w:cs="Arial"/>
          <w:color w:val="000000"/>
          <w:lang w:val="es-ES_tradnl"/>
        </w:rPr>
        <w:t xml:space="preserve">, Acceso a la </w:t>
      </w:r>
      <w:r w:rsidRPr="00E4426E">
        <w:rPr>
          <w:rFonts w:ascii="Palatino Linotype" w:eastAsiaTheme="minorEastAsia" w:hAnsi="Palatino Linotype" w:cs="Arial"/>
          <w:lang w:val="es-ES_tradnl"/>
        </w:rPr>
        <w:t>Información</w:t>
      </w:r>
      <w:r w:rsidRPr="00E4426E">
        <w:rPr>
          <w:rFonts w:ascii="Palatino Linotype" w:eastAsia="Arial Unicode MS" w:hAnsi="Palatino Linotype" w:cs="Arial"/>
          <w:color w:val="000000"/>
          <w:lang w:val="es-ES_tradnl"/>
        </w:rPr>
        <w:t xml:space="preserve"> y Protección de Datos Personales,</w:t>
      </w:r>
      <w:r w:rsidRPr="00E4426E">
        <w:rPr>
          <w:rFonts w:ascii="Palatino Linotype" w:eastAsiaTheme="minorEastAsia" w:hAnsi="Palatino Linotype" w:cstheme="minorBidi"/>
          <w:bCs/>
          <w:color w:val="000000"/>
          <w:lang w:val="es-ES_tradnl"/>
        </w:rPr>
        <w:t xml:space="preserve"> que dice:</w:t>
      </w:r>
      <w:r w:rsidRPr="00E4426E">
        <w:rPr>
          <w:rFonts w:ascii="Palatino Linotype" w:eastAsiaTheme="minorEastAsia" w:hAnsi="Palatino Linotype" w:cstheme="minorBidi"/>
          <w:b/>
          <w:bCs/>
          <w:color w:val="000000"/>
          <w:lang w:val="es-ES_tradnl"/>
        </w:rPr>
        <w:t xml:space="preserve"> </w:t>
      </w:r>
    </w:p>
    <w:p w14:paraId="6FF1DE85" w14:textId="77777777" w:rsidR="00E43DC2" w:rsidRPr="00E4426E" w:rsidRDefault="00E43DC2" w:rsidP="00B9228C">
      <w:pPr>
        <w:jc w:val="both"/>
        <w:rPr>
          <w:rFonts w:ascii="Palatino Linotype" w:eastAsiaTheme="minorEastAsia" w:hAnsi="Palatino Linotype" w:cstheme="minorBidi"/>
          <w:b/>
          <w:bCs/>
          <w:color w:val="000000"/>
          <w:sz w:val="22"/>
          <w:szCs w:val="22"/>
          <w:lang w:val="es-ES_tradnl"/>
        </w:rPr>
      </w:pPr>
    </w:p>
    <w:p w14:paraId="2CF2781F"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bCs/>
          <w:i/>
          <w:sz w:val="22"/>
          <w:szCs w:val="22"/>
          <w:lang w:val="es-ES_tradnl" w:eastAsia="en-US"/>
        </w:rPr>
      </w:pPr>
      <w:r w:rsidRPr="00E4426E">
        <w:rPr>
          <w:rFonts w:ascii="Palatino Linotype" w:eastAsiaTheme="minorEastAsia" w:hAnsi="Palatino Linotype" w:cs="Arial"/>
          <w:bCs/>
          <w:i/>
          <w:sz w:val="22"/>
          <w:szCs w:val="22"/>
          <w:lang w:val="es-ES_tradnl"/>
        </w:rPr>
        <w:t>“</w:t>
      </w:r>
      <w:r w:rsidRPr="00E4426E">
        <w:rPr>
          <w:rFonts w:ascii="Palatino Linotype" w:eastAsiaTheme="minorEastAsia" w:hAnsi="Palatino Linotype" w:cs="Arial"/>
          <w:b/>
          <w:bCs/>
          <w:i/>
          <w:sz w:val="22"/>
          <w:szCs w:val="22"/>
          <w:lang w:val="es-ES_tradnl"/>
        </w:rPr>
        <w:t>Registro Federal de Contribuyentes (RFC) de personas físicas. El RFC es una clave</w:t>
      </w:r>
      <w:r w:rsidRPr="00E4426E">
        <w:rPr>
          <w:rFonts w:ascii="Palatino Linotype" w:eastAsiaTheme="minorEastAsia" w:hAnsi="Palatino Linotype" w:cs="Arial"/>
          <w:bCs/>
          <w:i/>
          <w:sz w:val="22"/>
          <w:szCs w:val="22"/>
          <w:lang w:val="es-ES_tradnl"/>
        </w:rPr>
        <w:t xml:space="preserve"> de carácter fiscal, </w:t>
      </w:r>
      <w:proofErr w:type="gramStart"/>
      <w:r w:rsidRPr="00E4426E">
        <w:rPr>
          <w:rFonts w:ascii="Palatino Linotype" w:eastAsiaTheme="minorEastAsia" w:hAnsi="Palatino Linotype" w:cs="Arial"/>
          <w:bCs/>
          <w:i/>
          <w:sz w:val="22"/>
          <w:szCs w:val="22"/>
          <w:lang w:val="es-ES_tradnl"/>
        </w:rPr>
        <w:t>única</w:t>
      </w:r>
      <w:proofErr w:type="gramEnd"/>
      <w:r w:rsidRPr="00E4426E">
        <w:rPr>
          <w:rFonts w:ascii="Palatino Linotype" w:eastAsiaTheme="minorEastAsia" w:hAnsi="Palatino Linotype" w:cs="Arial"/>
          <w:bCs/>
          <w:i/>
          <w:sz w:val="22"/>
          <w:szCs w:val="22"/>
          <w:lang w:val="es-ES_tradnl"/>
        </w:rPr>
        <w:t xml:space="preserve"> e irrepetible, </w:t>
      </w:r>
      <w:r w:rsidRPr="00E4426E">
        <w:rPr>
          <w:rFonts w:ascii="Palatino Linotype" w:eastAsiaTheme="minorEastAsia" w:hAnsi="Palatino Linotype" w:cs="Arial"/>
          <w:b/>
          <w:bCs/>
          <w:i/>
          <w:sz w:val="22"/>
          <w:szCs w:val="22"/>
          <w:lang w:val="es-ES_tradnl"/>
        </w:rPr>
        <w:t>que permite identificar al titular, su edad y fecha de nacimiento</w:t>
      </w:r>
      <w:r w:rsidRPr="00E4426E">
        <w:rPr>
          <w:rFonts w:ascii="Palatino Linotype" w:eastAsiaTheme="minorEastAsia" w:hAnsi="Palatino Linotype" w:cs="Arial"/>
          <w:bCs/>
          <w:i/>
          <w:sz w:val="22"/>
          <w:szCs w:val="22"/>
          <w:lang w:val="es-ES_tradnl"/>
        </w:rPr>
        <w:t xml:space="preserve">, </w:t>
      </w:r>
      <w:r w:rsidRPr="00E4426E">
        <w:rPr>
          <w:rFonts w:ascii="Palatino Linotype" w:eastAsiaTheme="minorEastAsia" w:hAnsi="Palatino Linotype" w:cs="Arial"/>
          <w:i/>
          <w:sz w:val="22"/>
          <w:szCs w:val="22"/>
          <w:lang w:val="es-ES_tradnl" w:eastAsia="es-MX"/>
        </w:rPr>
        <w:t>por</w:t>
      </w:r>
      <w:r w:rsidRPr="00E4426E">
        <w:rPr>
          <w:rFonts w:ascii="Palatino Linotype" w:eastAsiaTheme="minorEastAsia" w:hAnsi="Palatino Linotype" w:cs="Arial"/>
          <w:bCs/>
          <w:i/>
          <w:sz w:val="22"/>
          <w:szCs w:val="22"/>
          <w:lang w:val="es-ES_tradnl"/>
        </w:rPr>
        <w:t xml:space="preserve"> lo que </w:t>
      </w:r>
      <w:r w:rsidRPr="00E4426E">
        <w:rPr>
          <w:rFonts w:ascii="Palatino Linotype" w:eastAsiaTheme="minorEastAsia" w:hAnsi="Palatino Linotype" w:cs="Arial"/>
          <w:b/>
          <w:bCs/>
          <w:i/>
          <w:sz w:val="22"/>
          <w:szCs w:val="22"/>
          <w:lang w:val="es-ES_tradnl"/>
        </w:rPr>
        <w:t>es un dato personal de carácter confidencial</w:t>
      </w:r>
      <w:r w:rsidRPr="00E4426E">
        <w:rPr>
          <w:rFonts w:ascii="Palatino Linotype" w:eastAsiaTheme="minorEastAsia" w:hAnsi="Palatino Linotype" w:cs="Arial"/>
          <w:i/>
          <w:sz w:val="22"/>
          <w:szCs w:val="22"/>
          <w:lang w:val="es-ES_tradnl"/>
        </w:rPr>
        <w:t>.</w:t>
      </w:r>
    </w:p>
    <w:p w14:paraId="6CF71500"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bCs/>
          <w:i/>
          <w:sz w:val="22"/>
          <w:szCs w:val="22"/>
          <w:lang w:val="es-ES_tradnl"/>
        </w:rPr>
      </w:pPr>
      <w:r w:rsidRPr="00E4426E">
        <w:rPr>
          <w:rFonts w:ascii="Palatino Linotype" w:eastAsiaTheme="minorEastAsia" w:hAnsi="Palatino Linotype" w:cs="Arial"/>
          <w:bCs/>
          <w:i/>
          <w:sz w:val="22"/>
          <w:szCs w:val="22"/>
          <w:lang w:val="es-ES_tradnl"/>
        </w:rPr>
        <w:t>Resoluciones:</w:t>
      </w:r>
    </w:p>
    <w:p w14:paraId="5DED95BD"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bCs/>
          <w:i/>
          <w:sz w:val="22"/>
          <w:szCs w:val="22"/>
          <w:lang w:val="es-ES_tradnl"/>
        </w:rPr>
      </w:pPr>
      <w:r w:rsidRPr="00E4426E">
        <w:rPr>
          <w:rFonts w:ascii="Palatino Linotype" w:eastAsiaTheme="minorEastAsia" w:hAnsi="Palatino Linotype" w:cs="Arial"/>
          <w:bCs/>
          <w:i/>
          <w:sz w:val="22"/>
          <w:szCs w:val="22"/>
          <w:lang w:val="es-ES_tradnl"/>
        </w:rPr>
        <w:t>• RRA 0189/</w:t>
      </w:r>
      <w:r w:rsidRPr="00E4426E">
        <w:rPr>
          <w:rFonts w:ascii="Palatino Linotype" w:eastAsiaTheme="minorEastAsia" w:hAnsi="Palatino Linotype" w:cs="Arial"/>
          <w:i/>
          <w:sz w:val="22"/>
          <w:szCs w:val="22"/>
          <w:lang w:val="es-ES_tradnl" w:eastAsia="es-MX"/>
        </w:rPr>
        <w:t>17</w:t>
      </w:r>
      <w:r w:rsidRPr="00E4426E">
        <w:rPr>
          <w:rFonts w:ascii="Palatino Linotype" w:eastAsiaTheme="minorEastAsia" w:hAnsi="Palatino Linotype" w:cs="Arial"/>
          <w:bCs/>
          <w:i/>
          <w:sz w:val="22"/>
          <w:szCs w:val="22"/>
          <w:lang w:val="es-ES_tradnl"/>
        </w:rPr>
        <w:t>. Morena. 08 de febrero de 2017. Por unanimidad. Comisionado Ponente Joel Salas Suárez.</w:t>
      </w:r>
    </w:p>
    <w:p w14:paraId="7E964D7F"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bCs/>
          <w:i/>
          <w:sz w:val="22"/>
          <w:szCs w:val="22"/>
          <w:lang w:val="es-ES_tradnl"/>
        </w:rPr>
      </w:pPr>
      <w:r w:rsidRPr="00E4426E">
        <w:rPr>
          <w:rFonts w:ascii="Palatino Linotype" w:eastAsiaTheme="minorEastAsia" w:hAnsi="Palatino Linotype" w:cs="Arial"/>
          <w:bCs/>
          <w:i/>
          <w:sz w:val="22"/>
          <w:szCs w:val="22"/>
          <w:lang w:val="es-ES_tradnl"/>
        </w:rPr>
        <w:t xml:space="preserve">• RRA 0677/17. Universidad Nacional Autónoma de México. 08 de marzo de 2017. Por unanimidad. Comisionado Ponente </w:t>
      </w:r>
      <w:proofErr w:type="spellStart"/>
      <w:r w:rsidRPr="00E4426E">
        <w:rPr>
          <w:rFonts w:ascii="Palatino Linotype" w:eastAsiaTheme="minorEastAsia" w:hAnsi="Palatino Linotype" w:cs="Arial"/>
          <w:bCs/>
          <w:i/>
          <w:sz w:val="22"/>
          <w:szCs w:val="22"/>
          <w:lang w:val="es-ES_tradnl"/>
        </w:rPr>
        <w:t>Rosendoevgueni</w:t>
      </w:r>
      <w:proofErr w:type="spellEnd"/>
      <w:r w:rsidRPr="00E4426E">
        <w:rPr>
          <w:rFonts w:ascii="Palatino Linotype" w:eastAsiaTheme="minorEastAsia" w:hAnsi="Palatino Linotype" w:cs="Arial"/>
          <w:bCs/>
          <w:i/>
          <w:sz w:val="22"/>
          <w:szCs w:val="22"/>
          <w:lang w:val="es-ES_tradnl"/>
        </w:rPr>
        <w:t xml:space="preserve"> Monterrey </w:t>
      </w:r>
      <w:proofErr w:type="spellStart"/>
      <w:r w:rsidRPr="00E4426E">
        <w:rPr>
          <w:rFonts w:ascii="Palatino Linotype" w:eastAsiaTheme="minorEastAsia" w:hAnsi="Palatino Linotype" w:cs="Arial"/>
          <w:bCs/>
          <w:i/>
          <w:sz w:val="22"/>
          <w:szCs w:val="22"/>
          <w:lang w:val="es-ES_tradnl"/>
        </w:rPr>
        <w:t>Chepov</w:t>
      </w:r>
      <w:proofErr w:type="spellEnd"/>
      <w:r w:rsidRPr="00E4426E">
        <w:rPr>
          <w:rFonts w:ascii="Palatino Linotype" w:eastAsiaTheme="minorEastAsia" w:hAnsi="Palatino Linotype" w:cs="Arial"/>
          <w:bCs/>
          <w:i/>
          <w:sz w:val="22"/>
          <w:szCs w:val="22"/>
          <w:lang w:val="es-ES_tradnl"/>
        </w:rPr>
        <w:t xml:space="preserve">. </w:t>
      </w:r>
    </w:p>
    <w:p w14:paraId="6727F92B"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i/>
          <w:sz w:val="22"/>
          <w:szCs w:val="22"/>
          <w:lang w:val="es-ES_tradnl"/>
        </w:rPr>
      </w:pPr>
      <w:r w:rsidRPr="00E4426E">
        <w:rPr>
          <w:rFonts w:ascii="Palatino Linotype" w:eastAsiaTheme="minorEastAsia" w:hAnsi="Palatino Linotype" w:cs="Arial"/>
          <w:bCs/>
          <w:i/>
          <w:sz w:val="22"/>
          <w:szCs w:val="22"/>
          <w:lang w:val="es-ES_tradnl"/>
        </w:rPr>
        <w:t xml:space="preserve">• RRA 1564/17. Tribunal Electoral del Poder Judicial de la Federación. 26 de abril de 2017. Por </w:t>
      </w:r>
      <w:r w:rsidRPr="00E4426E">
        <w:rPr>
          <w:rFonts w:ascii="Palatino Linotype" w:eastAsiaTheme="minorEastAsia" w:hAnsi="Palatino Linotype" w:cs="Arial"/>
          <w:i/>
          <w:sz w:val="22"/>
          <w:szCs w:val="22"/>
          <w:lang w:val="es-ES_tradnl" w:eastAsia="es-MX"/>
        </w:rPr>
        <w:t>unanimidad</w:t>
      </w:r>
      <w:r w:rsidRPr="00E4426E">
        <w:rPr>
          <w:rFonts w:ascii="Palatino Linotype" w:eastAsiaTheme="minorEastAsia" w:hAnsi="Palatino Linotype" w:cs="Arial"/>
          <w:bCs/>
          <w:i/>
          <w:sz w:val="22"/>
          <w:szCs w:val="22"/>
          <w:lang w:val="es-ES_tradnl"/>
        </w:rPr>
        <w:t>. Comisionado Ponente Oscar Mauricio Guerra Ford.</w:t>
      </w:r>
      <w:r w:rsidRPr="00E4426E">
        <w:rPr>
          <w:rFonts w:ascii="Palatino Linotype" w:eastAsiaTheme="minorEastAsia" w:hAnsi="Palatino Linotype" w:cs="Arial"/>
          <w:i/>
          <w:sz w:val="22"/>
          <w:szCs w:val="22"/>
          <w:lang w:val="es-ES_tradnl"/>
        </w:rPr>
        <w:t>” (Sic)</w:t>
      </w:r>
    </w:p>
    <w:p w14:paraId="038EE687"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sz w:val="22"/>
          <w:szCs w:val="22"/>
          <w:lang w:val="es-ES_tradnl"/>
        </w:rPr>
      </w:pPr>
      <w:r w:rsidRPr="00E4426E">
        <w:rPr>
          <w:rFonts w:ascii="Palatino Linotype" w:eastAsiaTheme="minorEastAsia" w:hAnsi="Palatino Linotype" w:cs="Arial"/>
          <w:sz w:val="22"/>
          <w:szCs w:val="22"/>
          <w:lang w:val="es-ES_tradnl"/>
        </w:rPr>
        <w:t>(Énfasis añadido)</w:t>
      </w:r>
    </w:p>
    <w:p w14:paraId="1C2E7ED8" w14:textId="77777777" w:rsidR="00E43DC2" w:rsidRPr="00E4426E" w:rsidRDefault="00E43DC2" w:rsidP="00B9228C">
      <w:pPr>
        <w:autoSpaceDE w:val="0"/>
        <w:autoSpaceDN w:val="0"/>
        <w:adjustRightInd w:val="0"/>
        <w:ind w:left="851" w:right="902"/>
        <w:jc w:val="both"/>
        <w:rPr>
          <w:rFonts w:ascii="Palatino Linotype" w:eastAsiaTheme="minorEastAsia" w:hAnsi="Palatino Linotype" w:cs="Arial"/>
          <w:sz w:val="22"/>
          <w:szCs w:val="22"/>
          <w:lang w:val="es-ES_tradnl"/>
        </w:rPr>
      </w:pPr>
    </w:p>
    <w:p w14:paraId="3EC4E7FB" w14:textId="77777777" w:rsidR="00E43DC2" w:rsidRPr="00E4426E" w:rsidRDefault="00E43DC2" w:rsidP="00B9228C">
      <w:pPr>
        <w:spacing w:line="360" w:lineRule="auto"/>
        <w:jc w:val="both"/>
        <w:rPr>
          <w:rFonts w:ascii="Palatino Linotype" w:eastAsiaTheme="minorEastAsia" w:hAnsi="Palatino Linotype" w:cs="Arial"/>
          <w:lang w:val="es-ES_tradnl"/>
        </w:rPr>
      </w:pPr>
      <w:r w:rsidRPr="00E4426E">
        <w:rPr>
          <w:rFonts w:ascii="Palatino Linotype" w:eastAsiaTheme="minorEastAsia" w:hAnsi="Palatino Linotype" w:cs="Arial"/>
          <w:lang w:val="es-ES_tradnl" w:eastAsia="es-MX"/>
        </w:rPr>
        <w:t xml:space="preserve">De lo anterior, se desprende que el Registro Federal de Contribuyentes se vincula al nombre de su </w:t>
      </w:r>
      <w:r w:rsidRPr="00E4426E">
        <w:rPr>
          <w:rFonts w:ascii="Palatino Linotype" w:eastAsiaTheme="minorEastAsia" w:hAnsi="Palatino Linotype" w:cstheme="minorBidi"/>
          <w:bCs/>
          <w:lang w:val="es-ES_tradnl"/>
        </w:rPr>
        <w:t>titular</w:t>
      </w:r>
      <w:r w:rsidRPr="00E4426E">
        <w:rPr>
          <w:rFonts w:ascii="Palatino Linotype" w:eastAsiaTheme="minorEastAsia" w:hAnsi="Palatino Linotype" w:cs="Arial"/>
          <w:lang w:val="es-ES_tradnl" w:eastAsia="es-MX"/>
        </w:rPr>
        <w:t xml:space="preserve">, permitiendo identificar la edad de la persona y fecha de nacimiento, determinando </w:t>
      </w:r>
      <w:r w:rsidRPr="00E4426E">
        <w:rPr>
          <w:rFonts w:ascii="Palatino Linotype" w:eastAsiaTheme="minorEastAsia" w:hAnsi="Palatino Linotype" w:cs="Arial"/>
          <w:lang w:val="es-ES_tradnl"/>
        </w:rPr>
        <w:t>la</w:t>
      </w:r>
      <w:r w:rsidRPr="00E4426E">
        <w:rPr>
          <w:rFonts w:ascii="Palatino Linotype" w:eastAsiaTheme="minorEastAsia" w:hAnsi="Palatino Linotype" w:cs="Arial"/>
          <w:lang w:val="es-ES_tradnl"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E4426E">
        <w:rPr>
          <w:rFonts w:ascii="Palatino Linotype" w:eastAsiaTheme="minorEastAsia" w:hAnsi="Palatino Linotype" w:cstheme="minorBidi"/>
          <w:lang w:val="es-ES_tradnl" w:eastAsia="es-MX"/>
        </w:rPr>
        <w:t>Municipios</w:t>
      </w:r>
      <w:r w:rsidRPr="00E4426E">
        <w:rPr>
          <w:rFonts w:ascii="Palatino Linotype" w:eastAsiaTheme="minorEastAsia" w:hAnsi="Palatino Linotype" w:cs="Arial"/>
          <w:lang w:val="es-ES_tradnl" w:eastAsia="es-MX"/>
        </w:rPr>
        <w:t xml:space="preserve"> y </w:t>
      </w:r>
      <w:r w:rsidRPr="00E4426E">
        <w:rPr>
          <w:rFonts w:ascii="Palatino Linotype" w:eastAsiaTheme="minorEastAsia" w:hAnsi="Palatino Linotype" w:cs="Arial"/>
          <w:lang w:val="es-ES_tradnl"/>
        </w:rPr>
        <w:t>4 fracción XI</w:t>
      </w:r>
      <w:r w:rsidRPr="00E4426E">
        <w:rPr>
          <w:rFonts w:ascii="Palatino Linotype" w:eastAsiaTheme="minorEastAsia" w:hAnsi="Palatino Linotype" w:cs="Arial"/>
          <w:lang w:val="es-ES_tradnl" w:eastAsia="es-MX"/>
        </w:rPr>
        <w:t xml:space="preserve"> </w:t>
      </w:r>
      <w:r w:rsidRPr="00E4426E">
        <w:rPr>
          <w:rFonts w:ascii="Palatino Linotype" w:eastAsiaTheme="minorEastAsia" w:hAnsi="Palatino Linotype" w:cs="Arial"/>
          <w:lang w:val="es-ES_tradnl"/>
        </w:rPr>
        <w:t>de la Ley de Protección de Datos Personales en Posesión de Sujetos Obligados del Estado de México y Municipios.</w:t>
      </w:r>
    </w:p>
    <w:p w14:paraId="230454EA" w14:textId="77777777" w:rsidR="00E43DC2" w:rsidRPr="00E4426E" w:rsidRDefault="00E43DC2" w:rsidP="00B9228C">
      <w:pPr>
        <w:spacing w:line="360" w:lineRule="auto"/>
        <w:jc w:val="both"/>
        <w:rPr>
          <w:rFonts w:ascii="Palatino Linotype" w:eastAsiaTheme="minorEastAsia" w:hAnsi="Palatino Linotype" w:cs="Arial"/>
          <w:lang w:val="es-ES_tradnl" w:eastAsia="es-MX"/>
        </w:rPr>
      </w:pPr>
    </w:p>
    <w:p w14:paraId="783A487B" w14:textId="77777777" w:rsidR="00E43DC2" w:rsidRPr="00E4426E" w:rsidRDefault="00E43DC2" w:rsidP="00B9228C">
      <w:pPr>
        <w:spacing w:line="360" w:lineRule="auto"/>
        <w:jc w:val="both"/>
        <w:rPr>
          <w:rFonts w:ascii="Palatino Linotype" w:eastAsiaTheme="minorEastAsia" w:hAnsi="Palatino Linotype" w:cs="Arial"/>
          <w:lang w:val="es-ES_tradnl" w:eastAsia="es-MX"/>
        </w:rPr>
      </w:pPr>
      <w:r w:rsidRPr="00E4426E">
        <w:rPr>
          <w:rFonts w:ascii="Palatino Linotype" w:eastAsiaTheme="minorEastAsia" w:hAnsi="Palatino Linotype" w:cs="Arial"/>
          <w:lang w:val="es-ES_tradnl" w:eastAsia="es-MX"/>
        </w:rPr>
        <w:t xml:space="preserve">Por cuanto hace a la </w:t>
      </w:r>
      <w:r w:rsidRPr="00E4426E">
        <w:rPr>
          <w:rFonts w:ascii="Palatino Linotype" w:eastAsiaTheme="minorEastAsia" w:hAnsi="Palatino Linotype" w:cs="Arial"/>
          <w:b/>
          <w:lang w:val="es-ES_tradnl"/>
        </w:rPr>
        <w:t xml:space="preserve">Clave Única de Registro de Población, </w:t>
      </w:r>
      <w:r w:rsidRPr="00E4426E">
        <w:rPr>
          <w:rFonts w:ascii="Palatino Linotype" w:eastAsiaTheme="minorEastAsia" w:hAnsi="Palatino Linotype" w:cs="Arial"/>
          <w:lang w:val="es-ES_tradnl" w:eastAsia="es-MX"/>
        </w:rPr>
        <w:t xml:space="preserve">constituye un dato personal, ya que </w:t>
      </w:r>
      <w:r w:rsidRPr="00E4426E">
        <w:rPr>
          <w:rFonts w:ascii="Palatino Linotype" w:eastAsiaTheme="minorEastAsia" w:hAnsi="Palatino Linotype" w:cstheme="minorBidi"/>
          <w:lang w:val="es-ES_tradnl" w:eastAsia="es-MX"/>
        </w:rPr>
        <w:t>tiene</w:t>
      </w:r>
      <w:r w:rsidRPr="00E4426E">
        <w:rPr>
          <w:rFonts w:ascii="Palatino Linotype" w:eastAsiaTheme="minorEastAsia" w:hAnsi="Palatino Linotype" w:cs="Arial"/>
          <w:lang w:val="es-ES_tradnl" w:eastAsia="es-MX"/>
        </w:rPr>
        <w:t xml:space="preserve"> como finalidad registrar a cada una de las personas que integran </w:t>
      </w:r>
      <w:r w:rsidRPr="00E4426E">
        <w:rPr>
          <w:rFonts w:ascii="Palatino Linotype" w:eastAsiaTheme="minorEastAsia" w:hAnsi="Palatino Linotype" w:cs="Arial"/>
          <w:lang w:val="es-ES_tradnl" w:eastAsia="es-MX"/>
        </w:rPr>
        <w:lastRenderedPageBreak/>
        <w:t>la población del país, con los datos que permitan certificar y acreditar fehacientemente su identidad, la cual servirá para identificarla de manera individual.</w:t>
      </w:r>
    </w:p>
    <w:p w14:paraId="6EFB8EB7" w14:textId="77777777" w:rsidR="00E43DC2" w:rsidRPr="00E4426E" w:rsidRDefault="00E43DC2" w:rsidP="00B9228C">
      <w:pPr>
        <w:spacing w:line="360" w:lineRule="auto"/>
        <w:jc w:val="both"/>
        <w:rPr>
          <w:rFonts w:ascii="Palatino Linotype" w:eastAsiaTheme="minorEastAsia" w:hAnsi="Palatino Linotype" w:cs="Arial"/>
          <w:lang w:val="es-ES_tradnl" w:eastAsia="es-MX"/>
        </w:rPr>
      </w:pPr>
    </w:p>
    <w:p w14:paraId="439F0262" w14:textId="77777777" w:rsidR="00E43DC2" w:rsidRPr="00E4426E" w:rsidRDefault="00E43DC2" w:rsidP="00B9228C">
      <w:pPr>
        <w:spacing w:line="360" w:lineRule="auto"/>
        <w:jc w:val="both"/>
        <w:rPr>
          <w:rFonts w:ascii="Palatino Linotype" w:eastAsiaTheme="minorEastAsia" w:hAnsi="Palatino Linotype" w:cs="Arial"/>
          <w:lang w:val="es-ES_tradnl" w:eastAsia="es-MX"/>
        </w:rPr>
      </w:pPr>
      <w:r w:rsidRPr="00E4426E">
        <w:rPr>
          <w:rFonts w:ascii="Palatino Linotype" w:eastAsiaTheme="minorEastAsia" w:hAnsi="Palatino Linotype" w:cs="Arial"/>
          <w:lang w:val="es-ES_tradnl" w:eastAsia="es-MX"/>
        </w:rPr>
        <w:t xml:space="preserve">Lo </w:t>
      </w:r>
      <w:r w:rsidRPr="00E4426E">
        <w:rPr>
          <w:rFonts w:ascii="Palatino Linotype" w:eastAsiaTheme="minorEastAsia" w:hAnsi="Palatino Linotype" w:cstheme="minorBidi"/>
          <w:lang w:val="es-ES_tradnl" w:eastAsia="es-MX"/>
        </w:rPr>
        <w:t>anterior</w:t>
      </w:r>
      <w:r w:rsidRPr="00E4426E">
        <w:rPr>
          <w:rFonts w:ascii="Palatino Linotype" w:eastAsiaTheme="minorEastAsia" w:hAnsi="Palatino Linotype" w:cs="Arial"/>
          <w:lang w:val="es-ES_tradnl" w:eastAsia="es-MX"/>
        </w:rPr>
        <w:t xml:space="preserve">, </w:t>
      </w:r>
      <w:r w:rsidRPr="00E4426E">
        <w:rPr>
          <w:rFonts w:ascii="Palatino Linotype" w:eastAsiaTheme="minorEastAsia" w:hAnsi="Palatino Linotype" w:cs="Arial"/>
          <w:lang w:val="es-ES_tradnl"/>
        </w:rPr>
        <w:t>tiene</w:t>
      </w:r>
      <w:r w:rsidRPr="00E4426E">
        <w:rPr>
          <w:rFonts w:ascii="Palatino Linotype" w:eastAsiaTheme="minorEastAsia" w:hAnsi="Palatino Linotype" w:cs="Arial"/>
          <w:lang w:val="es-ES_tradnl" w:eastAsia="es-MX"/>
        </w:rPr>
        <w:t xml:space="preserve"> sustento en los artículos 86 y 91 de la Ley General de Población, la cual señala lo siguiente:</w:t>
      </w:r>
    </w:p>
    <w:p w14:paraId="462B45D7" w14:textId="77777777" w:rsidR="00E43DC2" w:rsidRPr="00E4426E" w:rsidRDefault="00E43DC2" w:rsidP="00B9228C">
      <w:pPr>
        <w:jc w:val="both"/>
        <w:rPr>
          <w:rFonts w:ascii="Palatino Linotype" w:eastAsiaTheme="minorEastAsia" w:hAnsi="Palatino Linotype" w:cs="Arial"/>
          <w:sz w:val="22"/>
          <w:lang w:val="es-ES_tradnl" w:eastAsia="es-MX"/>
        </w:rPr>
      </w:pPr>
    </w:p>
    <w:p w14:paraId="05231397"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Bold"/>
          <w:bCs/>
          <w:i/>
          <w:sz w:val="22"/>
          <w:szCs w:val="22"/>
          <w:lang w:val="es-ES_tradnl" w:eastAsia="es-MX"/>
        </w:rPr>
        <w:t>“</w:t>
      </w:r>
      <w:r w:rsidRPr="00E4426E">
        <w:rPr>
          <w:rFonts w:ascii="Palatino Linotype" w:eastAsiaTheme="minorEastAsia" w:hAnsi="Palatino Linotype" w:cs="Arial,Bold"/>
          <w:b/>
          <w:bCs/>
          <w:i/>
          <w:sz w:val="22"/>
          <w:szCs w:val="22"/>
          <w:lang w:val="es-ES_tradnl" w:eastAsia="es-MX"/>
        </w:rPr>
        <w:t xml:space="preserve">Artículo 86. </w:t>
      </w:r>
      <w:r w:rsidRPr="00E4426E">
        <w:rPr>
          <w:rFonts w:ascii="Palatino Linotype" w:eastAsiaTheme="minorEastAsia" w:hAnsi="Palatino Linotype" w:cs="Arial"/>
          <w:i/>
          <w:sz w:val="22"/>
          <w:szCs w:val="22"/>
          <w:lang w:val="es-ES_tradnl" w:eastAsia="es-MX"/>
        </w:rPr>
        <w:t>El Registro Nacional de Población tiene como finalidad registrar a cada una de las personas que integran la población del país, con los datos que permitan certificar y acreditar fehacientemente su identidad.</w:t>
      </w:r>
    </w:p>
    <w:p w14:paraId="2DB32A19"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Bold"/>
          <w:b/>
          <w:bCs/>
          <w:i/>
          <w:sz w:val="22"/>
          <w:szCs w:val="22"/>
          <w:lang w:val="es-ES_tradnl" w:eastAsia="es-MX"/>
        </w:rPr>
        <w:t xml:space="preserve">Artículo 91. </w:t>
      </w:r>
      <w:r w:rsidRPr="00E4426E">
        <w:rPr>
          <w:rFonts w:ascii="Palatino Linotype" w:eastAsiaTheme="minorEastAsia" w:hAnsi="Palatino Linotype" w:cs="Arial"/>
          <w:b/>
          <w:i/>
          <w:sz w:val="22"/>
          <w:szCs w:val="22"/>
          <w:u w:val="single"/>
          <w:lang w:val="es-ES_tradnl" w:eastAsia="es-MX"/>
        </w:rPr>
        <w:t>Al incorporar a una persona en el Registro Nacional de Población</w:t>
      </w:r>
      <w:r w:rsidRPr="00E4426E">
        <w:rPr>
          <w:rFonts w:ascii="Palatino Linotype" w:eastAsiaTheme="minorEastAsia" w:hAnsi="Palatino Linotype" w:cs="Arial"/>
          <w:i/>
          <w:sz w:val="22"/>
          <w:szCs w:val="22"/>
          <w:lang w:val="es-ES_tradnl" w:eastAsia="es-MX"/>
        </w:rPr>
        <w:t xml:space="preserve">, se le asignará una clave </w:t>
      </w:r>
      <w:r w:rsidRPr="00E4426E">
        <w:rPr>
          <w:rFonts w:ascii="Palatino Linotype" w:eastAsiaTheme="minorEastAsia" w:hAnsi="Palatino Linotype" w:cs="Arial"/>
          <w:b/>
          <w:i/>
          <w:sz w:val="22"/>
          <w:szCs w:val="22"/>
          <w:u w:val="single"/>
          <w:lang w:val="es-ES_tradnl" w:eastAsia="es-MX"/>
        </w:rPr>
        <w:t>que se denominará Clave Única de Registro de Población</w:t>
      </w:r>
      <w:r w:rsidRPr="00E4426E">
        <w:rPr>
          <w:rFonts w:ascii="Palatino Linotype" w:eastAsiaTheme="minorEastAsia" w:hAnsi="Palatino Linotype" w:cs="Arial"/>
          <w:i/>
          <w:sz w:val="22"/>
          <w:szCs w:val="22"/>
          <w:lang w:val="es-ES_tradnl" w:eastAsia="es-MX"/>
        </w:rPr>
        <w:t xml:space="preserve">. </w:t>
      </w:r>
      <w:r w:rsidRPr="00E4426E">
        <w:rPr>
          <w:rFonts w:ascii="Palatino Linotype" w:eastAsiaTheme="minorEastAsia" w:hAnsi="Palatino Linotype" w:cs="Arial"/>
          <w:b/>
          <w:i/>
          <w:sz w:val="22"/>
          <w:szCs w:val="22"/>
          <w:u w:val="single"/>
          <w:lang w:val="es-ES_tradnl" w:eastAsia="es-MX"/>
        </w:rPr>
        <w:t>Esta servirá para</w:t>
      </w:r>
      <w:r w:rsidRPr="00E4426E">
        <w:rPr>
          <w:rFonts w:ascii="Palatino Linotype" w:eastAsiaTheme="minorEastAsia" w:hAnsi="Palatino Linotype" w:cs="Arial"/>
          <w:i/>
          <w:sz w:val="22"/>
          <w:szCs w:val="22"/>
          <w:lang w:val="es-ES_tradnl" w:eastAsia="es-MX"/>
        </w:rPr>
        <w:t xml:space="preserve"> registrarla e </w:t>
      </w:r>
      <w:r w:rsidRPr="00E4426E">
        <w:rPr>
          <w:rFonts w:ascii="Palatino Linotype" w:eastAsiaTheme="minorEastAsia" w:hAnsi="Palatino Linotype" w:cs="Arial"/>
          <w:b/>
          <w:i/>
          <w:sz w:val="22"/>
          <w:szCs w:val="22"/>
          <w:u w:val="single"/>
          <w:lang w:val="es-ES_tradnl" w:eastAsia="es-MX"/>
        </w:rPr>
        <w:t>identificarla en forma individual</w:t>
      </w:r>
      <w:r w:rsidRPr="00E4426E">
        <w:rPr>
          <w:rFonts w:ascii="Palatino Linotype" w:eastAsiaTheme="minorEastAsia" w:hAnsi="Palatino Linotype" w:cs="Arial"/>
          <w:i/>
          <w:sz w:val="22"/>
          <w:szCs w:val="22"/>
          <w:lang w:val="es-ES_tradnl" w:eastAsia="es-MX"/>
        </w:rPr>
        <w:t xml:space="preserve">.” </w:t>
      </w:r>
    </w:p>
    <w:p w14:paraId="4D62DB4C"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sz w:val="22"/>
          <w:szCs w:val="22"/>
          <w:lang w:val="es-ES_tradnl"/>
        </w:rPr>
      </w:pPr>
      <w:r w:rsidRPr="00E4426E">
        <w:rPr>
          <w:rFonts w:ascii="Palatino Linotype" w:eastAsiaTheme="minorEastAsia" w:hAnsi="Palatino Linotype" w:cs="Arial"/>
          <w:sz w:val="22"/>
          <w:szCs w:val="22"/>
          <w:lang w:val="es-ES_tradnl"/>
        </w:rPr>
        <w:t>(Énfasis añadido)</w:t>
      </w:r>
    </w:p>
    <w:p w14:paraId="6483C0C2" w14:textId="77777777" w:rsidR="00E43DC2" w:rsidRPr="00E4426E" w:rsidRDefault="00E43DC2" w:rsidP="00B9228C">
      <w:pPr>
        <w:jc w:val="both"/>
        <w:rPr>
          <w:rFonts w:ascii="Palatino Linotype" w:eastAsiaTheme="minorEastAsia" w:hAnsi="Palatino Linotype" w:cstheme="minorBidi"/>
          <w:sz w:val="22"/>
          <w:szCs w:val="20"/>
          <w:lang w:val="es-ES_tradnl" w:eastAsia="es-MX"/>
        </w:rPr>
      </w:pPr>
    </w:p>
    <w:p w14:paraId="2D86BDA0" w14:textId="77777777" w:rsidR="00E43DC2" w:rsidRPr="00E4426E" w:rsidRDefault="00E43DC2" w:rsidP="00B9228C">
      <w:pPr>
        <w:spacing w:line="360" w:lineRule="auto"/>
        <w:jc w:val="both"/>
        <w:rPr>
          <w:rFonts w:ascii="Palatino Linotype" w:eastAsiaTheme="minorEastAsia" w:hAnsi="Palatino Linotype" w:cstheme="minorBidi"/>
          <w:lang w:val="es-ES_tradnl" w:eastAsia="es-MX"/>
        </w:rPr>
      </w:pPr>
      <w:r w:rsidRPr="00E4426E">
        <w:rPr>
          <w:rFonts w:ascii="Palatino Linotype" w:eastAsiaTheme="minorEastAsia" w:hAnsi="Palatino Linotype" w:cstheme="minorBidi"/>
          <w:lang w:val="es-ES_tradnl" w:eastAsia="es-MX"/>
        </w:rPr>
        <w:t xml:space="preserve">Ahora bien, la Clave Única de Registro de Población, está integrada de 18 elementos representados por letras y números, que se generan a partir de los datos contenidos en un documento probatorio de </w:t>
      </w:r>
      <w:r w:rsidRPr="00E4426E">
        <w:rPr>
          <w:rFonts w:ascii="Palatino Linotype" w:eastAsiaTheme="minorEastAsia" w:hAnsi="Palatino Linotype" w:cstheme="minorBidi"/>
          <w:bCs/>
          <w:lang w:val="es-ES_tradnl"/>
        </w:rPr>
        <w:t>identidad</w:t>
      </w:r>
      <w:r w:rsidRPr="00E4426E">
        <w:rPr>
          <w:rFonts w:ascii="Palatino Linotype" w:eastAsiaTheme="minorEastAsia" w:hAnsi="Palatino Linotype" w:cstheme="minorBidi"/>
          <w:lang w:val="es-ES_tradnl" w:eastAsia="es-MX"/>
        </w:rPr>
        <w:t xml:space="preserve"> (acta de nacimiento, carta de naturalización o documento migratorio), la </w:t>
      </w:r>
      <w:r w:rsidRPr="00E4426E">
        <w:rPr>
          <w:rFonts w:ascii="Palatino Linotype" w:eastAsiaTheme="minorEastAsia" w:hAnsi="Palatino Linotype" w:cs="Arial"/>
          <w:lang w:val="es-ES_tradnl"/>
        </w:rPr>
        <w:t>cual</w:t>
      </w:r>
      <w:r w:rsidRPr="00E4426E">
        <w:rPr>
          <w:rFonts w:ascii="Palatino Linotype" w:eastAsiaTheme="minorEastAsia" w:hAnsi="Palatino Linotype" w:cstheme="minorBidi"/>
          <w:lang w:val="es-ES_tradnl" w:eastAsia="es-MX"/>
        </w:rPr>
        <w:t xml:space="preserve"> se integra de</w:t>
      </w:r>
      <w:r w:rsidRPr="00E4426E">
        <w:rPr>
          <w:rFonts w:ascii="Palatino Linotype" w:eastAsiaTheme="minorEastAsia" w:hAnsi="Palatino Linotype"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E4426E">
        <w:rPr>
          <w:rFonts w:ascii="Palatino Linotype" w:eastAsiaTheme="minorEastAsia" w:hAnsi="Palatino Linotype" w:cstheme="minorBidi"/>
          <w:lang w:val="es-ES_tradnl" w:eastAsia="es-MX"/>
        </w:rPr>
        <w:t xml:space="preserve">; sexo; Entidad Federativa de nacimiento; consonantes internas del nombre y apellidos; un diferenciador de homonimia y siglo; y un digito verificador, que garantizan la correcta integración. </w:t>
      </w:r>
    </w:p>
    <w:p w14:paraId="2525733A" w14:textId="77777777" w:rsidR="00E43DC2" w:rsidRPr="00E4426E" w:rsidRDefault="00E43DC2" w:rsidP="00B9228C">
      <w:pPr>
        <w:spacing w:line="360" w:lineRule="auto"/>
        <w:jc w:val="both"/>
        <w:rPr>
          <w:rFonts w:ascii="Palatino Linotype" w:eastAsiaTheme="minorEastAsia" w:hAnsi="Palatino Linotype"/>
          <w:lang w:val="es-ES_tradnl" w:eastAsia="es-MX"/>
        </w:rPr>
      </w:pPr>
    </w:p>
    <w:p w14:paraId="28C23237" w14:textId="77777777" w:rsidR="00E43DC2" w:rsidRPr="00E4426E" w:rsidRDefault="00E43DC2" w:rsidP="00B9228C">
      <w:pPr>
        <w:spacing w:line="360" w:lineRule="auto"/>
        <w:jc w:val="both"/>
        <w:rPr>
          <w:rFonts w:ascii="Palatino Linotype" w:eastAsiaTheme="minorEastAsia" w:hAnsi="Palatino Linotype" w:cs="Arial"/>
          <w:lang w:val="es-ES_tradnl" w:eastAsia="es-MX"/>
        </w:rPr>
      </w:pPr>
      <w:r w:rsidRPr="00E4426E">
        <w:rPr>
          <w:rFonts w:ascii="Palatino Linotype" w:eastAsiaTheme="minorEastAsia" w:hAnsi="Palatino Linotype" w:cs="Arial"/>
          <w:lang w:val="es-ES_tradnl" w:eastAsia="es-MX"/>
        </w:rPr>
        <w:lastRenderedPageBreak/>
        <w:t xml:space="preserve">Al respecto, el </w:t>
      </w:r>
      <w:r w:rsidRPr="00E4426E">
        <w:rPr>
          <w:rFonts w:ascii="Palatino Linotype" w:eastAsia="Arial Unicode MS" w:hAnsi="Palatino Linotype" w:cs="Arial"/>
          <w:lang w:val="es-ES_tradnl"/>
        </w:rPr>
        <w:t>Instituto Nacional de Transparencia, Acceso a la Información y Protección de Datos Personales (INAI),</w:t>
      </w:r>
      <w:r w:rsidRPr="00E4426E">
        <w:rPr>
          <w:rFonts w:ascii="Palatino Linotype" w:eastAsiaTheme="minorEastAsia" w:hAnsi="Palatino Linotype" w:cs="Arial"/>
          <w:lang w:val="es-ES_tradnl" w:eastAsia="es-MX"/>
        </w:rPr>
        <w:t xml:space="preserve"> a través del Criterio 18/17 de la Segunda Época, señala literalmente lo siguiente:</w:t>
      </w:r>
    </w:p>
    <w:p w14:paraId="3D0D4006" w14:textId="77777777" w:rsidR="00E43DC2" w:rsidRPr="00E4426E" w:rsidRDefault="00E43DC2" w:rsidP="00B9228C">
      <w:pPr>
        <w:jc w:val="both"/>
        <w:rPr>
          <w:rFonts w:ascii="Palatino Linotype" w:eastAsiaTheme="minorEastAsia" w:hAnsi="Palatino Linotype" w:cs="Arial"/>
          <w:sz w:val="22"/>
          <w:szCs w:val="22"/>
          <w:lang w:val="es-ES_tradnl" w:eastAsia="es-MX"/>
        </w:rPr>
      </w:pPr>
    </w:p>
    <w:p w14:paraId="405DEA11"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i/>
          <w:sz w:val="22"/>
          <w:szCs w:val="22"/>
          <w:lang w:val="es-ES_tradnl" w:eastAsia="es-MX"/>
        </w:rPr>
        <w:t>“</w:t>
      </w:r>
      <w:r w:rsidRPr="00E4426E">
        <w:rPr>
          <w:rFonts w:ascii="Palatino Linotype" w:eastAsiaTheme="minorEastAsia" w:hAnsi="Palatino Linotype" w:cs="Arial"/>
          <w:b/>
          <w:i/>
          <w:sz w:val="22"/>
          <w:szCs w:val="22"/>
          <w:lang w:val="es-ES_tradnl" w:eastAsia="es-MX"/>
        </w:rPr>
        <w:t>Clave Única de Registro de Población (CURP).</w:t>
      </w:r>
      <w:r w:rsidRPr="00E4426E">
        <w:rPr>
          <w:rFonts w:ascii="Palatino Linotype" w:eastAsiaTheme="minorEastAsia" w:hAnsi="Palatino Linotype" w:cs="Arial"/>
          <w:i/>
          <w:sz w:val="22"/>
          <w:szCs w:val="22"/>
          <w:lang w:val="es-ES_tradnl" w:eastAsia="es-MX"/>
        </w:rPr>
        <w:t xml:space="preserve"> </w:t>
      </w:r>
      <w:r w:rsidRPr="00E4426E">
        <w:rPr>
          <w:rFonts w:ascii="Palatino Linotype" w:eastAsiaTheme="minorEastAsia" w:hAnsi="Palatino Linotype" w:cs="Arial"/>
          <w:b/>
          <w:i/>
          <w:sz w:val="22"/>
          <w:szCs w:val="22"/>
          <w:lang w:val="es-ES_tradnl" w:eastAsia="es-MX"/>
        </w:rPr>
        <w:t>La Clave Única de Registro de Población se integra por datos personales que sólo conciernen al particular titular</w:t>
      </w:r>
      <w:r w:rsidRPr="00E4426E">
        <w:rPr>
          <w:rFonts w:ascii="Palatino Linotype" w:eastAsiaTheme="minorEastAsia" w:hAnsi="Palatino Linotype" w:cs="Arial"/>
          <w:i/>
          <w:sz w:val="22"/>
          <w:szCs w:val="22"/>
          <w:lang w:val="es-ES_tradnl" w:eastAsia="es-MX"/>
        </w:rPr>
        <w:t xml:space="preserve"> de la misma, </w:t>
      </w:r>
      <w:r w:rsidRPr="00E4426E">
        <w:rPr>
          <w:rFonts w:ascii="Palatino Linotype" w:eastAsiaTheme="minorEastAsia" w:hAnsi="Palatino Linotype" w:cs="Arial"/>
          <w:b/>
          <w:i/>
          <w:sz w:val="22"/>
          <w:szCs w:val="22"/>
          <w:lang w:val="es-ES_tradnl" w:eastAsia="es-MX"/>
        </w:rPr>
        <w:t>como lo son su nombre, apellidos, fecha de nacimiento, lugar de nacimiento y sexo</w:t>
      </w:r>
      <w:r w:rsidRPr="00E4426E">
        <w:rPr>
          <w:rFonts w:ascii="Palatino Linotype" w:eastAsiaTheme="minorEastAsia" w:hAnsi="Palatino Linotype" w:cs="Arial"/>
          <w:i/>
          <w:sz w:val="22"/>
          <w:szCs w:val="22"/>
          <w:lang w:val="es-ES_tradnl" w:eastAsia="es-MX"/>
        </w:rPr>
        <w:t xml:space="preserve">. Dichos datos, constituyen información que distingue plenamente a una persona física del resto de los habitantes del país, </w:t>
      </w:r>
      <w:r w:rsidRPr="00E4426E">
        <w:rPr>
          <w:rFonts w:ascii="Palatino Linotype" w:eastAsiaTheme="minorEastAsia" w:hAnsi="Palatino Linotype" w:cs="Arial"/>
          <w:b/>
          <w:i/>
          <w:sz w:val="22"/>
          <w:szCs w:val="22"/>
          <w:lang w:val="es-ES_tradnl" w:eastAsia="es-MX"/>
        </w:rPr>
        <w:t>por lo que la CURP está considerada como información confidencial</w:t>
      </w:r>
      <w:r w:rsidRPr="00E4426E">
        <w:rPr>
          <w:rFonts w:ascii="Palatino Linotype" w:eastAsiaTheme="minorEastAsia" w:hAnsi="Palatino Linotype" w:cs="Arial"/>
          <w:i/>
          <w:sz w:val="22"/>
          <w:szCs w:val="22"/>
          <w:lang w:val="es-ES_tradnl" w:eastAsia="es-MX"/>
        </w:rPr>
        <w:t xml:space="preserve">. </w:t>
      </w:r>
    </w:p>
    <w:p w14:paraId="6DE95761"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bCs/>
          <w:i/>
          <w:sz w:val="22"/>
          <w:szCs w:val="22"/>
          <w:lang w:val="es-ES_tradnl" w:eastAsia="es-MX"/>
        </w:rPr>
      </w:pPr>
      <w:r w:rsidRPr="00E4426E">
        <w:rPr>
          <w:rFonts w:ascii="Palatino Linotype" w:eastAsiaTheme="minorEastAsia" w:hAnsi="Palatino Linotype" w:cs="Arial"/>
          <w:bCs/>
          <w:i/>
          <w:sz w:val="22"/>
          <w:szCs w:val="22"/>
          <w:lang w:val="es-ES_tradnl" w:eastAsia="es-MX"/>
        </w:rPr>
        <w:t>Resoluciones:</w:t>
      </w:r>
    </w:p>
    <w:p w14:paraId="2BCA0FD6"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bCs/>
          <w:i/>
          <w:sz w:val="22"/>
          <w:szCs w:val="22"/>
          <w:lang w:val="es-ES_tradnl" w:eastAsia="es-MX"/>
        </w:rPr>
      </w:pPr>
      <w:r w:rsidRPr="00E4426E">
        <w:rPr>
          <w:rFonts w:ascii="Palatino Linotype" w:eastAsiaTheme="minorEastAsia" w:hAnsi="Palatino Linotype" w:cs="Arial"/>
          <w:bCs/>
          <w:i/>
          <w:sz w:val="22"/>
          <w:szCs w:val="22"/>
          <w:lang w:val="es-ES_tradnl" w:eastAsia="es-MX"/>
        </w:rPr>
        <w:t xml:space="preserve">• RRA 3995/16. Secretaría de la Defensa Nacional. 1 de febrero de 2017. Por unanimidad. Comisionado Ponente </w:t>
      </w:r>
      <w:proofErr w:type="spellStart"/>
      <w:r w:rsidRPr="00E4426E">
        <w:rPr>
          <w:rFonts w:ascii="Palatino Linotype" w:eastAsiaTheme="minorEastAsia" w:hAnsi="Palatino Linotype" w:cs="Arial"/>
          <w:bCs/>
          <w:i/>
          <w:sz w:val="22"/>
          <w:szCs w:val="22"/>
          <w:lang w:val="es-ES_tradnl" w:eastAsia="es-MX"/>
        </w:rPr>
        <w:t>Rosendoevgueni</w:t>
      </w:r>
      <w:proofErr w:type="spellEnd"/>
      <w:r w:rsidRPr="00E4426E">
        <w:rPr>
          <w:rFonts w:ascii="Palatino Linotype" w:eastAsiaTheme="minorEastAsia" w:hAnsi="Palatino Linotype" w:cs="Arial"/>
          <w:bCs/>
          <w:i/>
          <w:sz w:val="22"/>
          <w:szCs w:val="22"/>
          <w:lang w:val="es-ES_tradnl" w:eastAsia="es-MX"/>
        </w:rPr>
        <w:t xml:space="preserve"> Monterrey </w:t>
      </w:r>
      <w:proofErr w:type="spellStart"/>
      <w:r w:rsidRPr="00E4426E">
        <w:rPr>
          <w:rFonts w:ascii="Palatino Linotype" w:eastAsiaTheme="minorEastAsia" w:hAnsi="Palatino Linotype" w:cs="Arial"/>
          <w:bCs/>
          <w:i/>
          <w:sz w:val="22"/>
          <w:szCs w:val="22"/>
          <w:lang w:val="es-ES_tradnl" w:eastAsia="es-MX"/>
        </w:rPr>
        <w:t>Chepov</w:t>
      </w:r>
      <w:proofErr w:type="spellEnd"/>
      <w:r w:rsidRPr="00E4426E">
        <w:rPr>
          <w:rFonts w:ascii="Palatino Linotype" w:eastAsiaTheme="minorEastAsia" w:hAnsi="Palatino Linotype" w:cs="Arial"/>
          <w:bCs/>
          <w:i/>
          <w:sz w:val="22"/>
          <w:szCs w:val="22"/>
          <w:lang w:val="es-ES_tradnl" w:eastAsia="es-MX"/>
        </w:rPr>
        <w:t>.</w:t>
      </w:r>
    </w:p>
    <w:p w14:paraId="01CE584B"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bCs/>
          <w:i/>
          <w:sz w:val="22"/>
          <w:szCs w:val="22"/>
          <w:lang w:val="es-ES_tradnl" w:eastAsia="es-MX"/>
        </w:rPr>
      </w:pPr>
      <w:r w:rsidRPr="00E4426E">
        <w:rPr>
          <w:rFonts w:ascii="Palatino Linotype" w:eastAsiaTheme="minorEastAsia" w:hAnsi="Palatino Linotype" w:cs="Arial"/>
          <w:bCs/>
          <w:i/>
          <w:sz w:val="22"/>
          <w:szCs w:val="22"/>
          <w:lang w:val="es-ES_tradnl" w:eastAsia="es-MX"/>
        </w:rPr>
        <w:t xml:space="preserve">• RRA 0937/17. Senado de la República. 15 de marzo de 2017. Por unanimidad. Comisionada Ponente </w:t>
      </w:r>
      <w:r w:rsidRPr="00E4426E">
        <w:rPr>
          <w:rFonts w:ascii="Palatino Linotype" w:eastAsiaTheme="minorEastAsia" w:hAnsi="Palatino Linotype" w:cs="Arial"/>
          <w:i/>
          <w:sz w:val="22"/>
          <w:szCs w:val="22"/>
          <w:lang w:val="es-ES_tradnl" w:eastAsia="es-MX"/>
        </w:rPr>
        <w:t>Ximena</w:t>
      </w:r>
      <w:r w:rsidRPr="00E4426E">
        <w:rPr>
          <w:rFonts w:ascii="Palatino Linotype" w:eastAsiaTheme="minorEastAsia" w:hAnsi="Palatino Linotype" w:cs="Arial"/>
          <w:bCs/>
          <w:i/>
          <w:sz w:val="22"/>
          <w:szCs w:val="22"/>
          <w:lang w:val="es-ES_tradnl" w:eastAsia="es-MX"/>
        </w:rPr>
        <w:t xml:space="preserve"> Puente de la Mora. </w:t>
      </w:r>
    </w:p>
    <w:p w14:paraId="641DD6AA"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Cs/>
          <w:i/>
          <w:sz w:val="22"/>
          <w:szCs w:val="22"/>
          <w:lang w:val="es-ES_tradnl" w:eastAsia="es-MX"/>
        </w:rPr>
        <w:t xml:space="preserve">• RRA 0478/17. Secretaría de Relaciones Exteriores. 26 de abril de 2017. Por unanimidad. </w:t>
      </w:r>
      <w:r w:rsidRPr="00E4426E">
        <w:rPr>
          <w:rFonts w:ascii="Palatino Linotype" w:eastAsiaTheme="minorEastAsia" w:hAnsi="Palatino Linotype" w:cs="Arial"/>
          <w:i/>
          <w:sz w:val="22"/>
          <w:szCs w:val="22"/>
          <w:lang w:val="es-ES_tradnl" w:eastAsia="es-MX"/>
        </w:rPr>
        <w:t>Comisionada</w:t>
      </w:r>
      <w:r w:rsidRPr="00E4426E">
        <w:rPr>
          <w:rFonts w:ascii="Palatino Linotype" w:eastAsiaTheme="minorEastAsia" w:hAnsi="Palatino Linotype" w:cs="Arial"/>
          <w:bCs/>
          <w:i/>
          <w:sz w:val="22"/>
          <w:szCs w:val="22"/>
          <w:lang w:val="es-ES_tradnl" w:eastAsia="es-MX"/>
        </w:rPr>
        <w:t xml:space="preserve"> Ponente Areli Cano Guadiana.</w:t>
      </w:r>
      <w:r w:rsidRPr="00E4426E">
        <w:rPr>
          <w:rFonts w:ascii="Palatino Linotype" w:eastAsiaTheme="minorEastAsia" w:hAnsi="Palatino Linotype" w:cs="Arial"/>
          <w:i/>
          <w:sz w:val="22"/>
          <w:szCs w:val="22"/>
          <w:lang w:val="es-ES_tradnl" w:eastAsia="es-MX"/>
        </w:rPr>
        <w:t xml:space="preserve">” </w:t>
      </w:r>
      <w:r w:rsidRPr="00E4426E">
        <w:rPr>
          <w:rFonts w:ascii="Palatino Linotype" w:eastAsiaTheme="minorEastAsia" w:hAnsi="Palatino Linotype" w:cs="Arial"/>
          <w:i/>
          <w:sz w:val="22"/>
          <w:szCs w:val="22"/>
          <w:lang w:val="es-ES_tradnl"/>
        </w:rPr>
        <w:t>(Sic)</w:t>
      </w:r>
    </w:p>
    <w:p w14:paraId="67C1120C"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sz w:val="22"/>
          <w:szCs w:val="22"/>
          <w:lang w:val="es-ES_tradnl"/>
        </w:rPr>
      </w:pPr>
      <w:r w:rsidRPr="00E4426E">
        <w:rPr>
          <w:rFonts w:ascii="Palatino Linotype" w:eastAsiaTheme="minorEastAsia" w:hAnsi="Palatino Linotype" w:cs="Arial"/>
          <w:sz w:val="22"/>
          <w:szCs w:val="22"/>
          <w:lang w:val="es-ES_tradnl"/>
        </w:rPr>
        <w:t>(Énfasis añadido)</w:t>
      </w:r>
    </w:p>
    <w:p w14:paraId="74DE427A" w14:textId="77777777" w:rsidR="00E43DC2" w:rsidRPr="00E4426E" w:rsidRDefault="00E43DC2" w:rsidP="00B9228C">
      <w:pPr>
        <w:autoSpaceDE w:val="0"/>
        <w:autoSpaceDN w:val="0"/>
        <w:adjustRightInd w:val="0"/>
        <w:ind w:left="851" w:right="902"/>
        <w:jc w:val="both"/>
        <w:rPr>
          <w:rFonts w:ascii="Palatino Linotype" w:eastAsiaTheme="minorEastAsia" w:hAnsi="Palatino Linotype" w:cs="Arial"/>
          <w:sz w:val="22"/>
          <w:szCs w:val="22"/>
          <w:lang w:val="es-ES_tradnl"/>
        </w:rPr>
      </w:pPr>
    </w:p>
    <w:p w14:paraId="0DA946A6" w14:textId="77777777" w:rsidR="00E43DC2" w:rsidRPr="00E4426E" w:rsidRDefault="00E43DC2" w:rsidP="00B9228C">
      <w:pPr>
        <w:spacing w:line="360" w:lineRule="auto"/>
        <w:jc w:val="both"/>
        <w:rPr>
          <w:rFonts w:ascii="Palatino Linotype" w:eastAsiaTheme="minorEastAsia" w:hAnsi="Palatino Linotype" w:cs="Arial"/>
          <w:lang w:val="es-ES_tradnl" w:eastAsia="es-MX"/>
        </w:rPr>
      </w:pPr>
      <w:r w:rsidRPr="00E4426E">
        <w:rPr>
          <w:rFonts w:ascii="Palatino Linotype" w:eastAsiaTheme="minorEastAsia" w:hAnsi="Palatino Linotype" w:cs="Arial"/>
          <w:lang w:val="es-ES_tradnl" w:eastAsia="es-MX"/>
        </w:rPr>
        <w:t xml:space="preserve">De lo anterior, se desprende que la </w:t>
      </w:r>
      <w:r w:rsidRPr="00E4426E">
        <w:rPr>
          <w:rFonts w:ascii="Palatino Linotype" w:eastAsiaTheme="minorEastAsia" w:hAnsi="Palatino Linotype" w:cstheme="minorBidi"/>
          <w:lang w:val="es-ES_tradnl" w:eastAsia="es-MX"/>
        </w:rPr>
        <w:t xml:space="preserve">Clave Única de Registro de Población, </w:t>
      </w:r>
      <w:r w:rsidRPr="00E4426E">
        <w:rPr>
          <w:rFonts w:ascii="Palatino Linotype" w:eastAsiaTheme="minorEastAsia" w:hAnsi="Palatino Linotype" w:cs="Arial"/>
          <w:lang w:val="es-ES_tradnl" w:eastAsia="es-MX"/>
        </w:rPr>
        <w:t xml:space="preserve">se encuentra vinculada al nombre y apellidos de la persona, permitiendo identificar fecha y lugar de nacimiento, así como el sexo; datos que únicamente le atañen a su titular, por lo que, ésta constituye un dato </w:t>
      </w:r>
      <w:r w:rsidRPr="00E4426E">
        <w:rPr>
          <w:rFonts w:ascii="Palatino Linotype" w:eastAsiaTheme="minorEastAsia" w:hAnsi="Palatino Linotype" w:cstheme="minorBidi"/>
          <w:bCs/>
          <w:lang w:val="es-ES_tradnl"/>
        </w:rPr>
        <w:t>personal</w:t>
      </w:r>
      <w:r w:rsidRPr="00E4426E">
        <w:rPr>
          <w:rFonts w:ascii="Palatino Linotype" w:eastAsiaTheme="minorEastAsia" w:hAnsi="Palatino Linotype"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E4426E">
        <w:rPr>
          <w:rFonts w:ascii="Palatino Linotype" w:eastAsiaTheme="minorEastAsia" w:hAnsi="Palatino Linotype" w:cs="Arial"/>
          <w:lang w:val="es-ES_tradnl"/>
        </w:rPr>
        <w:t>4, fracción XI</w:t>
      </w:r>
      <w:r w:rsidRPr="00E4426E">
        <w:rPr>
          <w:rFonts w:ascii="Palatino Linotype" w:eastAsiaTheme="minorEastAsia" w:hAnsi="Palatino Linotype" w:cs="Arial"/>
          <w:lang w:val="es-ES_tradnl" w:eastAsia="es-MX"/>
        </w:rPr>
        <w:t xml:space="preserve"> </w:t>
      </w:r>
      <w:r w:rsidRPr="00E4426E">
        <w:rPr>
          <w:rFonts w:ascii="Palatino Linotype" w:eastAsiaTheme="minorEastAsia" w:hAnsi="Palatino Linotype" w:cs="Arial"/>
          <w:lang w:val="es-ES_tradnl"/>
        </w:rPr>
        <w:t>de la Ley de Protección de Datos Personales en Posesión de Sujetos Obligados del Estado de México y Municipios</w:t>
      </w:r>
      <w:r w:rsidRPr="00E4426E">
        <w:rPr>
          <w:rFonts w:ascii="Palatino Linotype" w:eastAsiaTheme="minorEastAsia" w:hAnsi="Palatino Linotype" w:cs="Arial"/>
          <w:lang w:val="es-ES_tradnl" w:eastAsia="es-MX"/>
        </w:rPr>
        <w:t>.</w:t>
      </w:r>
    </w:p>
    <w:p w14:paraId="3207F964" w14:textId="77777777" w:rsidR="00E43DC2" w:rsidRPr="00E4426E" w:rsidRDefault="00E43DC2" w:rsidP="00B9228C">
      <w:pPr>
        <w:spacing w:line="360" w:lineRule="auto"/>
        <w:jc w:val="both"/>
        <w:rPr>
          <w:rFonts w:ascii="Palatino Linotype" w:eastAsiaTheme="minorEastAsia" w:hAnsi="Palatino Linotype" w:cs="Arial"/>
          <w:lang w:val="es-ES_tradnl" w:eastAsia="es-MX"/>
        </w:rPr>
      </w:pPr>
    </w:p>
    <w:p w14:paraId="76F735CF" w14:textId="77777777" w:rsidR="00E43DC2" w:rsidRPr="00E4426E" w:rsidRDefault="00E43DC2" w:rsidP="00B9228C">
      <w:pPr>
        <w:spacing w:line="360" w:lineRule="auto"/>
        <w:jc w:val="both"/>
        <w:rPr>
          <w:rFonts w:ascii="Palatino Linotype" w:eastAsiaTheme="minorEastAsia" w:hAnsi="Palatino Linotype" w:cs="Arial"/>
          <w:lang w:val="es-ES_tradnl" w:eastAsia="es-MX"/>
        </w:rPr>
      </w:pPr>
      <w:r w:rsidRPr="00E4426E">
        <w:rPr>
          <w:rFonts w:ascii="Palatino Linotype" w:eastAsiaTheme="minorEastAsia" w:hAnsi="Palatino Linotype" w:cs="Arial"/>
          <w:lang w:val="es-ES_tradnl" w:eastAsia="es-MX"/>
        </w:rPr>
        <w:t xml:space="preserve">Por cuanto hace a la </w:t>
      </w:r>
      <w:r w:rsidRPr="00E4426E">
        <w:rPr>
          <w:rFonts w:ascii="Palatino Linotype" w:eastAsiaTheme="minorEastAsia" w:hAnsi="Palatino Linotype" w:cs="Arial"/>
          <w:b/>
          <w:lang w:val="es-ES_tradnl"/>
        </w:rPr>
        <w:t>Clave de cualquier tipo de seguridad social</w:t>
      </w:r>
      <w:r w:rsidRPr="00E4426E">
        <w:rPr>
          <w:rFonts w:ascii="Palatino Linotype" w:eastAsiaTheme="minorEastAsia" w:hAnsi="Palatino Linotype" w:cs="Arial"/>
          <w:lang w:val="es-ES_tradnl"/>
        </w:rPr>
        <w:t xml:space="preserve"> (ISSEMYM, u otros), está integrado por una </w:t>
      </w:r>
      <w:r w:rsidRPr="00E4426E">
        <w:rPr>
          <w:rFonts w:ascii="Palatino Linotype" w:eastAsiaTheme="minorEastAsia" w:hAnsi="Palatino Linotype" w:cs="Arial"/>
          <w:bCs/>
          <w:lang w:val="es-ES_tradnl" w:eastAsia="es-MX"/>
        </w:rPr>
        <w:t xml:space="preserve">secuencia de números con los que se identifica a los trabajadores </w:t>
      </w:r>
      <w:r w:rsidRPr="00E4426E">
        <w:rPr>
          <w:rFonts w:ascii="Palatino Linotype" w:eastAsiaTheme="minorEastAsia" w:hAnsi="Palatino Linotype" w:cs="Arial"/>
          <w:bCs/>
          <w:lang w:val="es-ES_tradnl" w:eastAsia="es-MX"/>
        </w:rPr>
        <w:lastRenderedPageBreak/>
        <w:t xml:space="preserve">que </w:t>
      </w:r>
      <w:r w:rsidRPr="00E4426E">
        <w:rPr>
          <w:rFonts w:ascii="Palatino Linotype" w:eastAsiaTheme="minorEastAsia" w:hAnsi="Palatino Linotype" w:cstheme="minorBidi"/>
          <w:lang w:val="es-ES_tradnl" w:eastAsia="es-MX"/>
        </w:rPr>
        <w:t>cubren</w:t>
      </w:r>
      <w:r w:rsidRPr="00E4426E">
        <w:rPr>
          <w:rFonts w:ascii="Palatino Linotype" w:eastAsiaTheme="minorEastAsia" w:hAnsi="Palatino Linotype" w:cs="Arial"/>
          <w:bCs/>
          <w:lang w:val="es-ES_tradnl" w:eastAsia="es-MX"/>
        </w:rPr>
        <w:t xml:space="preserve"> las cuotas respectivas, asimismo, lo identifica con la fuente de trabajo; por lo que al ser una clave de </w:t>
      </w:r>
      <w:r w:rsidRPr="00E4426E">
        <w:rPr>
          <w:rFonts w:ascii="Palatino Linotype" w:eastAsiaTheme="minorEastAsia" w:hAnsi="Palatino Linotype" w:cs="Arial"/>
          <w:lang w:val="es-ES_tradnl"/>
        </w:rPr>
        <w:t>identificación</w:t>
      </w:r>
      <w:r w:rsidRPr="00E4426E">
        <w:rPr>
          <w:rFonts w:ascii="Palatino Linotype" w:eastAsiaTheme="minorEastAsia" w:hAnsi="Palatino Linotype" w:cs="Arial"/>
          <w:bCs/>
          <w:lang w:val="es-ES_tradnl" w:eastAsia="es-MX"/>
        </w:rPr>
        <w:t xml:space="preserve"> de los trabajadores, constituye información confidencial, </w:t>
      </w:r>
      <w:r w:rsidRPr="00E4426E">
        <w:rPr>
          <w:rFonts w:ascii="Palatino Linotype" w:eastAsiaTheme="minorEastAsia" w:hAnsi="Palatino Linotype" w:cs="Arial"/>
          <w:lang w:val="es-ES_tradnl"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E4426E">
        <w:rPr>
          <w:rFonts w:ascii="Palatino Linotype" w:eastAsiaTheme="minorEastAsia" w:hAnsi="Palatino Linotype" w:cs="Arial"/>
          <w:lang w:val="es-ES_tradnl"/>
        </w:rPr>
        <w:t>4, fracción XI</w:t>
      </w:r>
      <w:r w:rsidRPr="00E4426E">
        <w:rPr>
          <w:rFonts w:ascii="Palatino Linotype" w:eastAsiaTheme="minorEastAsia" w:hAnsi="Palatino Linotype" w:cs="Arial"/>
          <w:lang w:val="es-ES_tradnl" w:eastAsia="es-MX"/>
        </w:rPr>
        <w:t xml:space="preserve"> </w:t>
      </w:r>
      <w:r w:rsidRPr="00E4426E">
        <w:rPr>
          <w:rFonts w:ascii="Palatino Linotype" w:eastAsiaTheme="minorEastAsia" w:hAnsi="Palatino Linotype" w:cs="Arial"/>
          <w:lang w:val="es-ES_tradnl"/>
        </w:rPr>
        <w:t>de la Ley de Protección de Datos Personales en Posesión de Sujetos Obligados del Estado de México y Municipios</w:t>
      </w:r>
      <w:r w:rsidRPr="00E4426E">
        <w:rPr>
          <w:rFonts w:ascii="Palatino Linotype" w:eastAsiaTheme="minorEastAsia" w:hAnsi="Palatino Linotype" w:cs="Arial"/>
          <w:lang w:val="es-ES_tradnl" w:eastAsia="es-MX"/>
        </w:rPr>
        <w:t>.</w:t>
      </w:r>
    </w:p>
    <w:p w14:paraId="04D84728" w14:textId="77777777" w:rsidR="00E43DC2" w:rsidRPr="00E4426E" w:rsidRDefault="00E43DC2" w:rsidP="00B9228C">
      <w:pPr>
        <w:spacing w:line="360" w:lineRule="auto"/>
        <w:jc w:val="both"/>
        <w:rPr>
          <w:rFonts w:ascii="Palatino Linotype" w:eastAsiaTheme="minorEastAsia" w:hAnsi="Palatino Linotype" w:cs="Arial"/>
          <w:lang w:val="es-ES_tradnl" w:eastAsia="es-MX"/>
        </w:rPr>
      </w:pPr>
    </w:p>
    <w:p w14:paraId="782E6DDE" w14:textId="77777777" w:rsidR="00E43DC2" w:rsidRPr="00E4426E" w:rsidRDefault="00E43DC2" w:rsidP="00B9228C">
      <w:pPr>
        <w:spacing w:line="360" w:lineRule="auto"/>
        <w:jc w:val="both"/>
        <w:rPr>
          <w:rFonts w:ascii="Palatino Linotype" w:eastAsiaTheme="minorEastAsia" w:hAnsi="Palatino Linotype" w:cs="Arial"/>
          <w:lang w:val="es-ES_tradnl" w:eastAsia="es-MX"/>
        </w:rPr>
      </w:pPr>
      <w:r w:rsidRPr="00E4426E">
        <w:rPr>
          <w:rFonts w:ascii="Palatino Linotype" w:eastAsiaTheme="minorEastAsia" w:hAnsi="Palatino Linotype" w:cs="Arial"/>
          <w:lang w:val="es-ES_tradnl"/>
        </w:rPr>
        <w:t xml:space="preserve">Respecto de los </w:t>
      </w:r>
      <w:r w:rsidRPr="00E4426E">
        <w:rPr>
          <w:rFonts w:ascii="Palatino Linotype" w:eastAsiaTheme="minorEastAsia" w:hAnsi="Palatino Linotype" w:cs="Arial"/>
          <w:b/>
          <w:lang w:val="es-ES_tradnl"/>
        </w:rPr>
        <w:t>préstamos o descuentos</w:t>
      </w:r>
      <w:r w:rsidRPr="00E4426E">
        <w:rPr>
          <w:rFonts w:ascii="Palatino Linotype" w:eastAsiaTheme="minorEastAsia" w:hAnsi="Palatino Linotype" w:cs="Arial"/>
          <w:lang w:val="es-ES_tradnl"/>
        </w:rPr>
        <w:t xml:space="preserve"> </w:t>
      </w:r>
      <w:r w:rsidRPr="00E4426E">
        <w:rPr>
          <w:rFonts w:ascii="Palatino Linotype" w:eastAsiaTheme="minorEastAsia" w:hAnsi="Palatino Linotype" w:cs="Arial"/>
          <w:b/>
          <w:lang w:val="es-ES_tradnl"/>
        </w:rPr>
        <w:t>de carácter personal</w:t>
      </w:r>
      <w:r w:rsidRPr="00E4426E">
        <w:rPr>
          <w:rFonts w:ascii="Palatino Linotype" w:eastAsiaTheme="minorEastAsia" w:hAnsi="Palatino Linotype" w:cs="Arial"/>
          <w:lang w:val="es-ES_tradnl"/>
        </w:rPr>
        <w:t xml:space="preserve">, éstos no deben tener relación con la prestación del servicio; es decir, son confidenciales los préstamos o descuentos que se le hagan a la persona en los que no se involucren instituciones públicas, en virtud </w:t>
      </w:r>
      <w:proofErr w:type="gramStart"/>
      <w:r w:rsidRPr="00E4426E">
        <w:rPr>
          <w:rFonts w:ascii="Palatino Linotype" w:eastAsiaTheme="minorEastAsia" w:hAnsi="Palatino Linotype" w:cs="Arial"/>
          <w:lang w:val="es-ES_tradnl"/>
        </w:rPr>
        <w:t>de  no</w:t>
      </w:r>
      <w:proofErr w:type="gramEnd"/>
      <w:r w:rsidRPr="00E4426E">
        <w:rPr>
          <w:rFonts w:ascii="Palatino Linotype" w:eastAsiaTheme="minorEastAsia" w:hAnsi="Palatino Linotype" w:cs="Arial"/>
          <w:lang w:val="es-ES_tradnl"/>
        </w:rPr>
        <w:t xml:space="preserve"> </w:t>
      </w:r>
      <w:r w:rsidRPr="00E4426E">
        <w:rPr>
          <w:rFonts w:ascii="Palatino Linotype" w:eastAsiaTheme="minorEastAsia" w:hAnsi="Palatino Linotype" w:cs="Arial"/>
          <w:lang w:val="es-ES_tradnl" w:eastAsia="es-MX"/>
        </w:rPr>
        <w:t>favorecer  en la transparencia y rendición de cuentas, sino, por el contrario con ello se violentaría la</w:t>
      </w:r>
      <w:r w:rsidRPr="00E4426E">
        <w:rPr>
          <w:rFonts w:ascii="Palatino Linotype" w:eastAsiaTheme="minorEastAsia" w:hAnsi="Palatino Linotype" w:cstheme="minorBidi"/>
          <w:lang w:val="es-ES_tradnl"/>
        </w:rPr>
        <w:t xml:space="preserve"> </w:t>
      </w:r>
      <w:r w:rsidRPr="00E4426E">
        <w:rPr>
          <w:rFonts w:ascii="Palatino Linotype" w:eastAsiaTheme="minorEastAsia" w:hAnsi="Palatino Linotype" w:cs="Arial"/>
          <w:lang w:val="es-ES_tradnl" w:eastAsia="es-MX"/>
        </w:rPr>
        <w:t>protección de información confidencial, porque incide en la intimidad de un individuo</w:t>
      </w:r>
      <w:r w:rsidRPr="00E4426E">
        <w:rPr>
          <w:rFonts w:ascii="Palatino Linotype" w:eastAsiaTheme="minorEastAsia" w:hAnsi="Palatino Linotype" w:cstheme="minorBidi"/>
          <w:lang w:val="es-ES_tradnl"/>
        </w:rPr>
        <w:t xml:space="preserve"> </w:t>
      </w:r>
      <w:r w:rsidRPr="00E4426E">
        <w:rPr>
          <w:rFonts w:ascii="Palatino Linotype" w:eastAsiaTheme="minorEastAsia" w:hAnsi="Palatino Linotype" w:cs="Arial"/>
          <w:lang w:val="es-ES_tradnl" w:eastAsia="es-MX"/>
        </w:rPr>
        <w:t>identificado.</w:t>
      </w:r>
    </w:p>
    <w:p w14:paraId="2839E186" w14:textId="77777777" w:rsidR="00E43DC2" w:rsidRPr="00E4426E" w:rsidRDefault="00E43DC2" w:rsidP="00B9228C">
      <w:pPr>
        <w:spacing w:line="360" w:lineRule="auto"/>
        <w:jc w:val="both"/>
        <w:rPr>
          <w:rFonts w:ascii="Palatino Linotype" w:eastAsiaTheme="minorEastAsia" w:hAnsi="Palatino Linotype" w:cs="Arial"/>
          <w:lang w:val="es-ES_tradnl" w:eastAsia="es-MX"/>
        </w:rPr>
      </w:pPr>
    </w:p>
    <w:p w14:paraId="4F8D9F88" w14:textId="77777777" w:rsidR="00E43DC2" w:rsidRPr="00E4426E" w:rsidRDefault="00E43DC2" w:rsidP="00B9228C">
      <w:pPr>
        <w:spacing w:line="360" w:lineRule="auto"/>
        <w:jc w:val="both"/>
        <w:rPr>
          <w:rFonts w:ascii="Palatino Linotype" w:eastAsiaTheme="minorEastAsia" w:hAnsi="Palatino Linotype" w:cs="Arial"/>
          <w:lang w:val="es-ES_tradnl"/>
        </w:rPr>
      </w:pPr>
      <w:r w:rsidRPr="00E4426E">
        <w:rPr>
          <w:rFonts w:ascii="Palatino Linotype" w:eastAsiaTheme="minorEastAsia" w:hAnsi="Palatino Linotype" w:cs="Arial"/>
          <w:lang w:val="es-ES_tradnl" w:eastAsia="es-MX"/>
        </w:rPr>
        <w:t xml:space="preserve">Por su </w:t>
      </w:r>
      <w:r w:rsidRPr="00E4426E">
        <w:rPr>
          <w:rFonts w:ascii="Palatino Linotype" w:eastAsiaTheme="minorEastAsia" w:hAnsi="Palatino Linotype" w:cstheme="minorBidi"/>
          <w:lang w:val="es-ES_tradnl" w:eastAsia="es-MX"/>
        </w:rPr>
        <w:t>parte</w:t>
      </w:r>
      <w:r w:rsidRPr="00E4426E">
        <w:rPr>
          <w:rFonts w:ascii="Palatino Linotype" w:eastAsiaTheme="minorEastAsia" w:hAnsi="Palatino Linotype" w:cs="Arial"/>
          <w:lang w:val="es-ES_tradnl" w:eastAsia="es-MX"/>
        </w:rPr>
        <w:t xml:space="preserve">, el </w:t>
      </w:r>
      <w:r w:rsidRPr="00E4426E">
        <w:rPr>
          <w:rFonts w:ascii="Palatino Linotype" w:eastAsiaTheme="minorEastAsia" w:hAnsi="Palatino Linotype" w:cs="Arial"/>
          <w:lang w:val="es-ES_tradnl"/>
        </w:rPr>
        <w:t>artículo 84 de la Ley del Trabajo de los Servidores Públicos del Estado y Municipios, señala:</w:t>
      </w:r>
    </w:p>
    <w:p w14:paraId="072DF3AF" w14:textId="77777777" w:rsidR="00E43DC2" w:rsidRPr="00E4426E" w:rsidRDefault="00E43DC2" w:rsidP="00B9228C">
      <w:pPr>
        <w:jc w:val="both"/>
        <w:rPr>
          <w:rFonts w:ascii="Palatino Linotype" w:eastAsiaTheme="minorEastAsia" w:hAnsi="Palatino Linotype" w:cs="Arial"/>
          <w:sz w:val="22"/>
          <w:szCs w:val="22"/>
          <w:lang w:val="es-ES_tradnl" w:eastAsia="es-MX"/>
        </w:rPr>
      </w:pPr>
    </w:p>
    <w:p w14:paraId="08EA3ACC"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b/>
          <w:bCs/>
          <w:i/>
          <w:noProof/>
          <w:sz w:val="22"/>
          <w:szCs w:val="22"/>
          <w:lang w:val="es-ES_tradnl"/>
        </w:rPr>
      </w:pPr>
      <w:r w:rsidRPr="00E4426E">
        <w:rPr>
          <w:rFonts w:ascii="Palatino Linotype" w:eastAsiaTheme="minorEastAsia" w:hAnsi="Palatino Linotype" w:cs="Arial"/>
          <w:bCs/>
          <w:i/>
          <w:noProof/>
          <w:sz w:val="22"/>
          <w:szCs w:val="22"/>
          <w:lang w:val="es-ES_tradnl"/>
        </w:rPr>
        <w:t>“</w:t>
      </w:r>
      <w:r w:rsidRPr="00E4426E">
        <w:rPr>
          <w:rFonts w:ascii="Palatino Linotype" w:eastAsiaTheme="minorEastAsia" w:hAnsi="Palatino Linotype" w:cs="Arial"/>
          <w:b/>
          <w:bCs/>
          <w:i/>
          <w:noProof/>
          <w:sz w:val="22"/>
          <w:szCs w:val="22"/>
          <w:lang w:val="es-ES_tradnl"/>
        </w:rPr>
        <w:t>ARTICULO 84. Sólo podrán hacerse retenciones, descuentos o deducciones al sueldo de los servidores públicos por concepto de:</w:t>
      </w:r>
    </w:p>
    <w:p w14:paraId="1CDE5CC2"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Cs/>
          <w:i/>
          <w:noProof/>
          <w:sz w:val="22"/>
          <w:szCs w:val="22"/>
          <w:lang w:val="es-ES_tradnl"/>
        </w:rPr>
        <w:t xml:space="preserve">I. </w:t>
      </w:r>
      <w:r w:rsidRPr="00E4426E">
        <w:rPr>
          <w:rFonts w:ascii="Palatino Linotype" w:eastAsiaTheme="minorEastAsia" w:hAnsi="Palatino Linotype" w:cs="Arial"/>
          <w:i/>
          <w:sz w:val="22"/>
          <w:szCs w:val="22"/>
          <w:lang w:val="es-ES_tradnl" w:eastAsia="es-MX"/>
        </w:rPr>
        <w:t>Gravámenes fiscales relacionados con el sueldo;</w:t>
      </w:r>
    </w:p>
    <w:p w14:paraId="19993E3E"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t>II. Deudas contraídas con las instituciones públicas o dependencias</w:t>
      </w:r>
      <w:r w:rsidRPr="00E4426E">
        <w:rPr>
          <w:rFonts w:ascii="Palatino Linotype" w:eastAsiaTheme="minorEastAsia" w:hAnsi="Palatino Linotype" w:cs="Arial"/>
          <w:i/>
          <w:sz w:val="22"/>
          <w:szCs w:val="22"/>
          <w:lang w:val="es-ES_tradnl" w:eastAsia="es-MX"/>
        </w:rPr>
        <w:t xml:space="preserve"> por concepto de anticipos de sueldo, pagos hechos con exceso, errores o pérdidas debidamente comprobados;</w:t>
      </w:r>
    </w:p>
    <w:p w14:paraId="26F59A1B"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bCs/>
          <w:i/>
          <w:noProof/>
          <w:sz w:val="22"/>
          <w:szCs w:val="22"/>
          <w:lang w:val="es-ES_tradnl"/>
        </w:rPr>
      </w:pPr>
      <w:r w:rsidRPr="00E4426E">
        <w:rPr>
          <w:rFonts w:ascii="Palatino Linotype" w:eastAsiaTheme="minorEastAsia" w:hAnsi="Palatino Linotype" w:cs="Arial"/>
          <w:b/>
          <w:i/>
          <w:sz w:val="22"/>
          <w:szCs w:val="22"/>
          <w:lang w:val="es-ES_tradnl" w:eastAsia="es-MX"/>
        </w:rPr>
        <w:t>III. Cuotas sindicales</w:t>
      </w:r>
      <w:r w:rsidRPr="00E4426E">
        <w:rPr>
          <w:rFonts w:ascii="Palatino Linotype" w:eastAsiaTheme="minorEastAsia" w:hAnsi="Palatino Linotype" w:cs="Arial"/>
          <w:bCs/>
          <w:i/>
          <w:noProof/>
          <w:sz w:val="22"/>
          <w:szCs w:val="22"/>
          <w:lang w:val="es-ES_tradnl"/>
        </w:rPr>
        <w:t>;</w:t>
      </w:r>
    </w:p>
    <w:p w14:paraId="3725BF86"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bCs/>
          <w:i/>
          <w:noProof/>
          <w:sz w:val="22"/>
          <w:szCs w:val="22"/>
          <w:lang w:val="es-ES_tradnl"/>
        </w:rPr>
      </w:pPr>
      <w:r w:rsidRPr="00E4426E">
        <w:rPr>
          <w:rFonts w:ascii="Palatino Linotype" w:eastAsiaTheme="minorEastAsia" w:hAnsi="Palatino Linotype" w:cs="Arial"/>
          <w:bCs/>
          <w:i/>
          <w:noProof/>
          <w:sz w:val="22"/>
          <w:szCs w:val="22"/>
          <w:lang w:val="es-ES_tradnl"/>
        </w:rPr>
        <w:lastRenderedPageBreak/>
        <w:t xml:space="preserve">IV. Cuotas de </w:t>
      </w:r>
      <w:r w:rsidRPr="00E4426E">
        <w:rPr>
          <w:rFonts w:ascii="Palatino Linotype" w:eastAsiaTheme="minorEastAsia" w:hAnsi="Palatino Linotype" w:cs="Arial"/>
          <w:i/>
          <w:sz w:val="22"/>
          <w:szCs w:val="22"/>
          <w:lang w:val="es-ES_tradnl" w:eastAsia="es-MX"/>
        </w:rPr>
        <w:t>aportación</w:t>
      </w:r>
      <w:r w:rsidRPr="00E4426E">
        <w:rPr>
          <w:rFonts w:ascii="Palatino Linotype" w:eastAsiaTheme="minorEastAsia" w:hAnsi="Palatino Linotype" w:cs="Arial"/>
          <w:bCs/>
          <w:i/>
          <w:noProof/>
          <w:sz w:val="22"/>
          <w:szCs w:val="22"/>
          <w:lang w:val="es-ES_tradnl"/>
        </w:rPr>
        <w:t xml:space="preserve"> a fondos para la constitución de cooperativas y de cajas de ahorro, </w:t>
      </w:r>
      <w:r w:rsidRPr="00E4426E">
        <w:rPr>
          <w:rFonts w:ascii="Palatino Linotype" w:eastAsiaTheme="minorEastAsia" w:hAnsi="Palatino Linotype" w:cs="Arial"/>
          <w:i/>
          <w:sz w:val="22"/>
          <w:szCs w:val="22"/>
          <w:lang w:val="es-ES_tradnl" w:eastAsia="es-MX"/>
        </w:rPr>
        <w:t>siempre</w:t>
      </w:r>
      <w:r w:rsidRPr="00E4426E">
        <w:rPr>
          <w:rFonts w:ascii="Palatino Linotype" w:eastAsiaTheme="minorEastAsia" w:hAnsi="Palatino Linotype" w:cs="Arial"/>
          <w:bCs/>
          <w:i/>
          <w:noProof/>
          <w:sz w:val="22"/>
          <w:szCs w:val="22"/>
          <w:lang w:val="es-ES_tradnl"/>
        </w:rPr>
        <w:t xml:space="preserve"> que el servidor público hubiese manifestado previamente, de manera expresa, su conformidad;</w:t>
      </w:r>
    </w:p>
    <w:p w14:paraId="3E31369F"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bCs/>
          <w:i/>
          <w:noProof/>
          <w:sz w:val="22"/>
          <w:szCs w:val="22"/>
          <w:lang w:val="es-ES_tradnl"/>
        </w:rPr>
      </w:pPr>
      <w:r w:rsidRPr="00E4426E">
        <w:rPr>
          <w:rFonts w:ascii="Palatino Linotype" w:eastAsiaTheme="minorEastAsia" w:hAnsi="Palatino Linotype" w:cs="Arial"/>
          <w:bCs/>
          <w:i/>
          <w:noProof/>
          <w:sz w:val="22"/>
          <w:szCs w:val="22"/>
          <w:lang w:val="es-ES_tradnl"/>
        </w:rPr>
        <w:t xml:space="preserve">V. Descuentos ordenados por el Instituto de Seguridad Social del Estado de México y </w:t>
      </w:r>
      <w:r w:rsidRPr="00E4426E">
        <w:rPr>
          <w:rFonts w:ascii="Palatino Linotype" w:eastAsiaTheme="minorEastAsia" w:hAnsi="Palatino Linotype" w:cs="Arial"/>
          <w:i/>
          <w:sz w:val="22"/>
          <w:szCs w:val="22"/>
          <w:lang w:val="es-ES_tradnl" w:eastAsia="es-MX"/>
        </w:rPr>
        <w:t>Municipios</w:t>
      </w:r>
      <w:r w:rsidRPr="00E4426E">
        <w:rPr>
          <w:rFonts w:ascii="Palatino Linotype" w:eastAsiaTheme="minorEastAsia" w:hAnsi="Palatino Linotype" w:cs="Arial"/>
          <w:bCs/>
          <w:i/>
          <w:noProof/>
          <w:sz w:val="22"/>
          <w:szCs w:val="22"/>
          <w:lang w:val="es-ES_tradnl"/>
        </w:rPr>
        <w:t>, con motivo de cuotas y obligaciones contraídas con éste por los servidores públicos;</w:t>
      </w:r>
    </w:p>
    <w:p w14:paraId="01093B6C"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b/>
          <w:bCs/>
          <w:i/>
          <w:noProof/>
          <w:sz w:val="22"/>
          <w:szCs w:val="22"/>
          <w:lang w:val="es-ES_tradnl"/>
        </w:rPr>
      </w:pPr>
      <w:r w:rsidRPr="00E4426E">
        <w:rPr>
          <w:rFonts w:ascii="Palatino Linotype" w:eastAsiaTheme="minorEastAsia" w:hAnsi="Palatino Linotype" w:cs="Arial"/>
          <w:b/>
          <w:bCs/>
          <w:i/>
          <w:noProof/>
          <w:sz w:val="22"/>
          <w:szCs w:val="22"/>
          <w:lang w:val="es-ES_tradnl"/>
        </w:rPr>
        <w:t>VI. Obligaciones a cargo del servidor público con las que haya consentido</w:t>
      </w:r>
      <w:r w:rsidRPr="00E4426E">
        <w:rPr>
          <w:rFonts w:ascii="Palatino Linotype" w:eastAsiaTheme="minorEastAsia" w:hAnsi="Palatino Linotype" w:cs="Arial"/>
          <w:bCs/>
          <w:i/>
          <w:noProof/>
          <w:sz w:val="22"/>
          <w:szCs w:val="22"/>
          <w:lang w:val="es-ES_tradnl"/>
        </w:rPr>
        <w:t>, derivadas de la adquisición o del uso de habitaciones consideradas como de interés social;</w:t>
      </w:r>
    </w:p>
    <w:p w14:paraId="5A39408D"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bCs/>
          <w:i/>
          <w:noProof/>
          <w:sz w:val="22"/>
          <w:szCs w:val="22"/>
          <w:lang w:val="es-ES_tradnl"/>
        </w:rPr>
      </w:pPr>
      <w:r w:rsidRPr="00E4426E">
        <w:rPr>
          <w:rFonts w:ascii="Palatino Linotype" w:eastAsiaTheme="minorEastAsia" w:hAnsi="Palatino Linotype" w:cs="Arial"/>
          <w:bCs/>
          <w:i/>
          <w:noProof/>
          <w:sz w:val="22"/>
          <w:szCs w:val="22"/>
          <w:lang w:val="es-ES_tradnl"/>
        </w:rPr>
        <w:t xml:space="preserve">VII. Faltas de </w:t>
      </w:r>
      <w:r w:rsidRPr="00E4426E">
        <w:rPr>
          <w:rFonts w:ascii="Palatino Linotype" w:eastAsiaTheme="minorEastAsia" w:hAnsi="Palatino Linotype" w:cs="Arial"/>
          <w:i/>
          <w:sz w:val="22"/>
          <w:szCs w:val="22"/>
          <w:lang w:val="es-ES_tradnl" w:eastAsia="es-MX"/>
        </w:rPr>
        <w:t>puntualidad</w:t>
      </w:r>
      <w:r w:rsidRPr="00E4426E">
        <w:rPr>
          <w:rFonts w:ascii="Palatino Linotype" w:eastAsiaTheme="minorEastAsia" w:hAnsi="Palatino Linotype" w:cs="Arial"/>
          <w:bCs/>
          <w:i/>
          <w:noProof/>
          <w:sz w:val="22"/>
          <w:szCs w:val="22"/>
          <w:lang w:val="es-ES_tradnl"/>
        </w:rPr>
        <w:t xml:space="preserve"> o </w:t>
      </w:r>
      <w:r w:rsidRPr="00E4426E">
        <w:rPr>
          <w:rFonts w:ascii="Palatino Linotype" w:eastAsiaTheme="minorEastAsia" w:hAnsi="Palatino Linotype" w:cs="Arial"/>
          <w:i/>
          <w:sz w:val="22"/>
          <w:szCs w:val="22"/>
          <w:lang w:val="es-ES_tradnl" w:eastAsia="es-MX"/>
        </w:rPr>
        <w:t>de</w:t>
      </w:r>
      <w:r w:rsidRPr="00E4426E">
        <w:rPr>
          <w:rFonts w:ascii="Palatino Linotype" w:eastAsiaTheme="minorEastAsia" w:hAnsi="Palatino Linotype" w:cs="Arial"/>
          <w:bCs/>
          <w:i/>
          <w:noProof/>
          <w:sz w:val="22"/>
          <w:szCs w:val="22"/>
          <w:lang w:val="es-ES_tradnl"/>
        </w:rPr>
        <w:t xml:space="preserve"> asistencia injustificadas;</w:t>
      </w:r>
    </w:p>
    <w:p w14:paraId="616E4267"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bCs/>
          <w:i/>
          <w:noProof/>
          <w:sz w:val="22"/>
          <w:szCs w:val="22"/>
          <w:lang w:val="es-ES_tradnl"/>
        </w:rPr>
      </w:pPr>
      <w:r w:rsidRPr="00E4426E">
        <w:rPr>
          <w:rFonts w:ascii="Palatino Linotype" w:eastAsiaTheme="minorEastAsia" w:hAnsi="Palatino Linotype" w:cs="Arial"/>
          <w:b/>
          <w:bCs/>
          <w:i/>
          <w:noProof/>
          <w:sz w:val="22"/>
          <w:szCs w:val="22"/>
          <w:lang w:val="es-ES_tradnl"/>
        </w:rPr>
        <w:t>VIII. Pensiones alimenticias ordenadas por la autoridad judicial;</w:t>
      </w:r>
      <w:r w:rsidRPr="00E4426E">
        <w:rPr>
          <w:rFonts w:ascii="Palatino Linotype" w:eastAsiaTheme="minorEastAsia" w:hAnsi="Palatino Linotype" w:cs="Arial"/>
          <w:bCs/>
          <w:i/>
          <w:noProof/>
          <w:sz w:val="22"/>
          <w:szCs w:val="22"/>
          <w:lang w:val="es-ES_tradnl"/>
        </w:rPr>
        <w:t xml:space="preserve"> o</w:t>
      </w:r>
    </w:p>
    <w:p w14:paraId="5DF66546"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b/>
          <w:bCs/>
          <w:i/>
          <w:noProof/>
          <w:sz w:val="22"/>
          <w:szCs w:val="22"/>
          <w:lang w:val="es-ES_tradnl"/>
        </w:rPr>
      </w:pPr>
      <w:r w:rsidRPr="00E4426E">
        <w:rPr>
          <w:rFonts w:ascii="Palatino Linotype" w:eastAsiaTheme="minorEastAsia" w:hAnsi="Palatino Linotype" w:cs="Arial"/>
          <w:b/>
          <w:bCs/>
          <w:i/>
          <w:noProof/>
          <w:sz w:val="22"/>
          <w:szCs w:val="22"/>
          <w:lang w:val="es-ES_tradnl"/>
        </w:rPr>
        <w:t>IX. Cualquier otro convenido con instituciones de servicios y aceptado por el servidor público.</w:t>
      </w:r>
    </w:p>
    <w:p w14:paraId="509811EF"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sz w:val="22"/>
          <w:szCs w:val="22"/>
          <w:lang w:val="es-ES_tradnl"/>
        </w:rPr>
      </w:pPr>
      <w:r w:rsidRPr="00E4426E">
        <w:rPr>
          <w:rFonts w:ascii="Palatino Linotype" w:eastAsiaTheme="minorEastAsia" w:hAnsi="Palatino Linotype" w:cs="Arial"/>
          <w:bCs/>
          <w:i/>
          <w:noProof/>
          <w:sz w:val="22"/>
          <w:szCs w:val="22"/>
          <w:lang w:val="es-ES_tradnl"/>
        </w:rPr>
        <w:t xml:space="preserve">El monto total de las retenciones, descuentos o deducciones no podrá exceder del 30% de la remuneración total, </w:t>
      </w:r>
      <w:r w:rsidRPr="00E4426E">
        <w:rPr>
          <w:rFonts w:ascii="Palatino Linotype" w:eastAsiaTheme="minorEastAsia" w:hAnsi="Palatino Linotype" w:cs="Arial"/>
          <w:i/>
          <w:sz w:val="22"/>
          <w:szCs w:val="22"/>
          <w:lang w:val="es-ES_tradnl" w:eastAsia="es-MX"/>
        </w:rPr>
        <w:t>excepto</w:t>
      </w:r>
      <w:r w:rsidRPr="00E4426E">
        <w:rPr>
          <w:rFonts w:ascii="Palatino Linotype" w:eastAsiaTheme="minorEastAsia" w:hAnsi="Palatino Linotype" w:cs="Arial"/>
          <w:bCs/>
          <w:i/>
          <w:noProof/>
          <w:sz w:val="22"/>
          <w:szCs w:val="22"/>
          <w:lang w:val="es-ES_tradnl"/>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E4426E">
        <w:rPr>
          <w:rFonts w:ascii="Palatino Linotype" w:eastAsiaTheme="minorEastAsia" w:hAnsi="Palatino Linotype" w:cs="Arial"/>
          <w:i/>
          <w:sz w:val="22"/>
          <w:szCs w:val="22"/>
          <w:lang w:val="es-ES_tradnl" w:eastAsia="es-MX"/>
        </w:rPr>
        <w:t>ajustará</w:t>
      </w:r>
      <w:r w:rsidRPr="00E4426E">
        <w:rPr>
          <w:rFonts w:ascii="Palatino Linotype" w:eastAsiaTheme="minorEastAsia" w:hAnsi="Palatino Linotype" w:cs="Arial"/>
          <w:bCs/>
          <w:i/>
          <w:noProof/>
          <w:sz w:val="22"/>
          <w:szCs w:val="22"/>
          <w:lang w:val="es-ES_tradnl"/>
        </w:rPr>
        <w:t xml:space="preserve"> a lo determinado por la autoridad judicial.” </w:t>
      </w:r>
    </w:p>
    <w:p w14:paraId="74F4E00D" w14:textId="77777777" w:rsidR="00E43DC2" w:rsidRPr="00E4426E" w:rsidRDefault="00E43DC2" w:rsidP="00B9228C">
      <w:pPr>
        <w:autoSpaceDE w:val="0"/>
        <w:autoSpaceDN w:val="0"/>
        <w:adjustRightInd w:val="0"/>
        <w:ind w:left="851" w:right="899"/>
        <w:jc w:val="both"/>
        <w:rPr>
          <w:rFonts w:ascii="Palatino Linotype" w:eastAsiaTheme="minorEastAsia" w:hAnsi="Palatino Linotype" w:cs="Arial"/>
          <w:sz w:val="22"/>
          <w:szCs w:val="22"/>
          <w:lang w:val="es-ES_tradnl"/>
        </w:rPr>
      </w:pPr>
      <w:r w:rsidRPr="00E4426E">
        <w:rPr>
          <w:rFonts w:ascii="Palatino Linotype" w:eastAsiaTheme="minorEastAsia" w:hAnsi="Palatino Linotype" w:cs="Arial"/>
          <w:sz w:val="22"/>
          <w:szCs w:val="22"/>
          <w:lang w:val="es-ES_tradnl"/>
        </w:rPr>
        <w:t>(Énfasis añadido)</w:t>
      </w:r>
    </w:p>
    <w:p w14:paraId="714457F1" w14:textId="77777777" w:rsidR="00E43DC2" w:rsidRPr="00E4426E" w:rsidRDefault="00E43DC2" w:rsidP="00B9228C">
      <w:pPr>
        <w:autoSpaceDE w:val="0"/>
        <w:autoSpaceDN w:val="0"/>
        <w:adjustRightInd w:val="0"/>
        <w:ind w:left="851" w:right="902"/>
        <w:jc w:val="both"/>
        <w:rPr>
          <w:rFonts w:ascii="Palatino Linotype" w:eastAsiaTheme="minorEastAsia" w:hAnsi="Palatino Linotype" w:cs="Arial"/>
          <w:sz w:val="22"/>
          <w:szCs w:val="22"/>
          <w:lang w:val="es-ES_tradnl"/>
        </w:rPr>
      </w:pPr>
    </w:p>
    <w:p w14:paraId="65EEB741" w14:textId="77777777" w:rsidR="00E43DC2" w:rsidRPr="00E4426E" w:rsidRDefault="00E43DC2" w:rsidP="00B9228C">
      <w:pPr>
        <w:spacing w:line="360" w:lineRule="auto"/>
        <w:jc w:val="both"/>
        <w:rPr>
          <w:rFonts w:ascii="Palatino Linotype" w:eastAsiaTheme="minorEastAsia" w:hAnsi="Palatino Linotype" w:cs="Arial"/>
          <w:lang w:val="es-ES_tradnl"/>
        </w:rPr>
      </w:pPr>
      <w:r w:rsidRPr="00E4426E">
        <w:rPr>
          <w:rFonts w:ascii="Palatino Linotype" w:eastAsiaTheme="minorEastAsia" w:hAnsi="Palatino Linotype" w:cs="Arial"/>
          <w:lang w:val="es-ES_tradnl"/>
        </w:rPr>
        <w:t xml:space="preserve">Derivado de lo anterior, la ley establece claramente cuáles son esos descuentos o gravámenes que directamente se relacionan con las obligaciones adquiridas como servidores públicos y aquéllos que </w:t>
      </w:r>
      <w:r w:rsidRPr="00E4426E">
        <w:rPr>
          <w:rFonts w:ascii="Palatino Linotype" w:eastAsiaTheme="minorEastAsia" w:hAnsi="Palatino Linotype" w:cs="Arial"/>
          <w:b/>
          <w:lang w:val="es-ES_tradnl"/>
        </w:rPr>
        <w:t>únicamente inciden en su vida privada</w:t>
      </w:r>
      <w:r w:rsidRPr="00E4426E">
        <w:rPr>
          <w:rFonts w:ascii="Palatino Linotype" w:eastAsiaTheme="minorEastAsia" w:hAnsi="Palatino Linotype" w:cs="Arial"/>
          <w:lang w:val="es-ES_tradnl"/>
        </w:rPr>
        <w:t>. De este modo, descuentos por pensiones alimenticias o créditos adquiridos con instituciones privadas o públicas pero que fueron contraídas en forma individual, son información que debe clasificarse como confidencial.</w:t>
      </w:r>
    </w:p>
    <w:p w14:paraId="11F91873" w14:textId="77777777" w:rsidR="00E43DC2" w:rsidRPr="00E4426E" w:rsidRDefault="00E43DC2" w:rsidP="00B9228C">
      <w:pPr>
        <w:spacing w:line="360" w:lineRule="auto"/>
        <w:jc w:val="both"/>
        <w:rPr>
          <w:rFonts w:ascii="Palatino Linotype" w:eastAsiaTheme="minorEastAsia" w:hAnsi="Palatino Linotype" w:cs="Arial"/>
          <w:lang w:val="es-ES_tradnl"/>
        </w:rPr>
      </w:pPr>
    </w:p>
    <w:p w14:paraId="1C2BB378" w14:textId="77777777" w:rsidR="00E43DC2" w:rsidRPr="00E4426E" w:rsidRDefault="00E43DC2" w:rsidP="00B9228C">
      <w:pPr>
        <w:spacing w:line="360" w:lineRule="auto"/>
        <w:jc w:val="both"/>
        <w:rPr>
          <w:rFonts w:ascii="Palatino Linotype" w:eastAsiaTheme="minorEastAsia" w:hAnsi="Palatino Linotype" w:cs="Arial"/>
          <w:lang w:val="es-ES_tradnl"/>
        </w:rPr>
      </w:pPr>
      <w:r w:rsidRPr="00E4426E">
        <w:rPr>
          <w:rFonts w:ascii="Palatino Linotype" w:eastAsiaTheme="minorEastAsia" w:hAnsi="Palatino Linotype" w:cs="Arial"/>
          <w:lang w:val="es-ES_tradnl"/>
        </w:rPr>
        <w:t xml:space="preserve">Por </w:t>
      </w:r>
      <w:r w:rsidRPr="00E4426E">
        <w:rPr>
          <w:rFonts w:ascii="Palatino Linotype" w:eastAsiaTheme="minorEastAsia" w:hAnsi="Palatino Linotype" w:cs="Arial"/>
          <w:lang w:val="es-ES_tradnl" w:eastAsia="es-MX"/>
        </w:rPr>
        <w:t>ende</w:t>
      </w:r>
      <w:r w:rsidRPr="00E4426E">
        <w:rPr>
          <w:rFonts w:ascii="Palatino Linotype" w:eastAsiaTheme="minorEastAsia" w:hAnsi="Palatino Linotype" w:cs="Arial"/>
          <w:lang w:val="es-ES_tradnl"/>
        </w:rPr>
        <w:t xml:space="preserve">, </w:t>
      </w:r>
      <w:r w:rsidRPr="00E4426E">
        <w:rPr>
          <w:rFonts w:ascii="Palatino Linotype" w:eastAsiaTheme="minorEastAsia" w:hAnsi="Palatino Linotype" w:cs="Arial"/>
          <w:b/>
          <w:lang w:val="es-ES_tradnl"/>
        </w:rPr>
        <w:t>EL SUJETO OBLIGADO</w:t>
      </w:r>
      <w:r w:rsidRPr="00E4426E">
        <w:rPr>
          <w:rFonts w:ascii="Palatino Linotype" w:eastAsiaTheme="minorEastAsia" w:hAnsi="Palatino Linotype" w:cs="Arial"/>
          <w:lang w:val="es-ES_tradnl"/>
        </w:rPr>
        <w:t xml:space="preserve"> debe testar los datos confidenciales, sin pasar por alto que la clasificación respectiva tiene que cumplirse a través de la forma y formalidades que la Ley impone; es decir, mediante Acuerdo debidamente fundado y </w:t>
      </w:r>
      <w:r w:rsidRPr="00E4426E">
        <w:rPr>
          <w:rFonts w:ascii="Palatino Linotype" w:eastAsiaTheme="minorEastAsia" w:hAnsi="Palatino Linotype" w:cs="Arial"/>
          <w:lang w:val="es-ES_tradnl"/>
        </w:rPr>
        <w:lastRenderedPageBreak/>
        <w:t xml:space="preserve">motivado, en </w:t>
      </w:r>
      <w:r w:rsidRPr="00E4426E">
        <w:rPr>
          <w:rFonts w:ascii="Palatino Linotype" w:eastAsiaTheme="minorEastAsia" w:hAnsi="Palatino Linotype" w:cs="Arial"/>
          <w:noProof/>
          <w:lang w:val="es-ES_tradnl" w:eastAsia="es-MX"/>
        </w:rPr>
        <w:t>términos</w:t>
      </w:r>
      <w:r w:rsidRPr="00E4426E">
        <w:rPr>
          <w:rFonts w:ascii="Palatino Linotype" w:eastAsiaTheme="minorEastAsia"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390C534" w14:textId="77777777" w:rsidR="00E43DC2" w:rsidRPr="00E4426E" w:rsidRDefault="00E43DC2" w:rsidP="00B9228C">
      <w:pPr>
        <w:jc w:val="both"/>
        <w:rPr>
          <w:rFonts w:ascii="Palatino Linotype" w:eastAsiaTheme="minorEastAsia" w:hAnsi="Palatino Linotype" w:cs="Arial"/>
          <w:sz w:val="22"/>
          <w:szCs w:val="22"/>
          <w:lang w:val="es-ES_tradnl"/>
        </w:rPr>
      </w:pPr>
    </w:p>
    <w:p w14:paraId="73EA4816" w14:textId="77777777" w:rsidR="00E43DC2" w:rsidRPr="00E4426E" w:rsidRDefault="00E43DC2" w:rsidP="00B9228C">
      <w:pPr>
        <w:tabs>
          <w:tab w:val="left" w:pos="8222"/>
        </w:tabs>
        <w:ind w:left="851" w:right="899"/>
        <w:jc w:val="center"/>
        <w:rPr>
          <w:rFonts w:ascii="Palatino Linotype" w:eastAsiaTheme="minorEastAsia" w:hAnsi="Palatino Linotype" w:cs="Arial"/>
          <w:b/>
          <w:i/>
          <w:sz w:val="22"/>
          <w:szCs w:val="22"/>
        </w:rPr>
      </w:pPr>
      <w:r w:rsidRPr="00E4426E">
        <w:rPr>
          <w:rFonts w:ascii="Palatino Linotype" w:eastAsiaTheme="minorEastAsia" w:hAnsi="Palatino Linotype" w:cs="Arial"/>
          <w:b/>
          <w:i/>
          <w:sz w:val="22"/>
          <w:szCs w:val="22"/>
          <w:lang w:val="es-ES_tradnl"/>
        </w:rPr>
        <w:t>Ley de Transparencia y Acceso a la Información Pública del Estado de México y Municipios</w:t>
      </w:r>
    </w:p>
    <w:p w14:paraId="7DDC58EB"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i/>
          <w:sz w:val="22"/>
          <w:szCs w:val="22"/>
          <w:lang w:val="es-ES_tradnl" w:eastAsia="es-MX"/>
        </w:rPr>
        <w:t>“</w:t>
      </w:r>
      <w:r w:rsidRPr="00E4426E">
        <w:rPr>
          <w:rFonts w:ascii="Palatino Linotype" w:eastAsiaTheme="minorEastAsia" w:hAnsi="Palatino Linotype" w:cs="Arial"/>
          <w:b/>
          <w:i/>
          <w:sz w:val="22"/>
          <w:szCs w:val="22"/>
          <w:lang w:val="es-ES_tradnl" w:eastAsia="es-MX"/>
        </w:rPr>
        <w:t xml:space="preserve">Artículo 49. </w:t>
      </w:r>
      <w:r w:rsidRPr="00E4426E">
        <w:rPr>
          <w:rFonts w:ascii="Palatino Linotype" w:eastAsiaTheme="minorEastAsia" w:hAnsi="Palatino Linotype" w:cs="Arial"/>
          <w:i/>
          <w:sz w:val="22"/>
          <w:szCs w:val="22"/>
          <w:lang w:val="es-ES_tradnl" w:eastAsia="es-MX"/>
        </w:rPr>
        <w:t xml:space="preserve">Los </w:t>
      </w:r>
      <w:r w:rsidRPr="00E4426E">
        <w:rPr>
          <w:rFonts w:ascii="Palatino Linotype" w:eastAsiaTheme="minorEastAsia" w:hAnsi="Palatino Linotype" w:cs="Arial"/>
          <w:i/>
          <w:sz w:val="22"/>
          <w:szCs w:val="22"/>
          <w:lang w:val="es-ES_tradnl"/>
        </w:rPr>
        <w:t>Comités</w:t>
      </w:r>
      <w:r w:rsidRPr="00E4426E">
        <w:rPr>
          <w:rFonts w:ascii="Palatino Linotype" w:eastAsiaTheme="minorEastAsia" w:hAnsi="Palatino Linotype" w:cs="Arial"/>
          <w:i/>
          <w:sz w:val="22"/>
          <w:szCs w:val="22"/>
          <w:lang w:val="es-ES_tradnl" w:eastAsia="es-MX"/>
        </w:rPr>
        <w:t xml:space="preserve"> de Transparencia </w:t>
      </w:r>
      <w:r w:rsidRPr="00E4426E">
        <w:rPr>
          <w:rFonts w:ascii="Palatino Linotype" w:eastAsiaTheme="minorEastAsia" w:hAnsi="Palatino Linotype" w:cstheme="minorBidi"/>
          <w:i/>
          <w:sz w:val="22"/>
          <w:szCs w:val="22"/>
          <w:lang w:val="es-ES_tradnl"/>
        </w:rPr>
        <w:t>tendrán</w:t>
      </w:r>
      <w:r w:rsidRPr="00E4426E">
        <w:rPr>
          <w:rFonts w:ascii="Palatino Linotype" w:eastAsiaTheme="minorEastAsia" w:hAnsi="Palatino Linotype" w:cs="Arial"/>
          <w:i/>
          <w:sz w:val="22"/>
          <w:szCs w:val="22"/>
          <w:lang w:val="es-ES_tradnl" w:eastAsia="es-MX"/>
        </w:rPr>
        <w:t xml:space="preserve"> las siguientes atribuciones:</w:t>
      </w:r>
    </w:p>
    <w:p w14:paraId="094C22FD"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t>VIII.</w:t>
      </w:r>
      <w:r w:rsidRPr="00E4426E">
        <w:rPr>
          <w:rFonts w:ascii="Palatino Linotype" w:eastAsiaTheme="minorEastAsia" w:hAnsi="Palatino Linotype" w:cs="Arial"/>
          <w:i/>
          <w:sz w:val="22"/>
          <w:szCs w:val="22"/>
          <w:lang w:val="es-ES_tradnl" w:eastAsia="es-MX"/>
        </w:rPr>
        <w:t xml:space="preserve"> </w:t>
      </w:r>
      <w:r w:rsidRPr="00E4426E">
        <w:rPr>
          <w:rFonts w:ascii="Palatino Linotype" w:eastAsiaTheme="minorEastAsia" w:hAnsi="Palatino Linotype" w:cs="Arial"/>
          <w:b/>
          <w:i/>
          <w:sz w:val="22"/>
          <w:szCs w:val="22"/>
          <w:lang w:val="es-ES_tradnl" w:eastAsia="es-MX"/>
        </w:rPr>
        <w:t>Aprobar</w:t>
      </w:r>
      <w:r w:rsidRPr="00E4426E">
        <w:rPr>
          <w:rFonts w:ascii="Palatino Linotype" w:eastAsiaTheme="minorEastAsia" w:hAnsi="Palatino Linotype" w:cs="Arial"/>
          <w:i/>
          <w:sz w:val="22"/>
          <w:szCs w:val="22"/>
          <w:lang w:val="es-ES_tradnl" w:eastAsia="es-MX"/>
        </w:rPr>
        <w:t xml:space="preserve">, </w:t>
      </w:r>
      <w:r w:rsidRPr="00E4426E">
        <w:rPr>
          <w:rFonts w:ascii="Palatino Linotype" w:eastAsiaTheme="minorEastAsia" w:hAnsi="Palatino Linotype" w:cs="Arial"/>
          <w:i/>
          <w:sz w:val="22"/>
          <w:szCs w:val="22"/>
          <w:lang w:val="es-ES_tradnl"/>
        </w:rPr>
        <w:t>modificar</w:t>
      </w:r>
      <w:r w:rsidRPr="00E4426E">
        <w:rPr>
          <w:rFonts w:ascii="Palatino Linotype" w:eastAsiaTheme="minorEastAsia" w:hAnsi="Palatino Linotype" w:cs="Arial"/>
          <w:i/>
          <w:sz w:val="22"/>
          <w:szCs w:val="22"/>
          <w:lang w:val="es-ES_tradnl" w:eastAsia="es-MX"/>
        </w:rPr>
        <w:t xml:space="preserve"> o revocar la clasificación de la información;</w:t>
      </w:r>
    </w:p>
    <w:p w14:paraId="48E701E0"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b/>
          <w:i/>
          <w:sz w:val="22"/>
          <w:szCs w:val="22"/>
          <w:lang w:val="es-ES_tradnl" w:eastAsia="es-MX"/>
        </w:rPr>
      </w:pPr>
      <w:r w:rsidRPr="00E4426E">
        <w:rPr>
          <w:rFonts w:ascii="Palatino Linotype" w:eastAsiaTheme="minorEastAsia" w:hAnsi="Palatino Linotype" w:cs="Arial"/>
          <w:b/>
          <w:i/>
          <w:sz w:val="22"/>
          <w:szCs w:val="22"/>
          <w:lang w:val="es-ES_tradnl" w:eastAsia="es-MX"/>
        </w:rPr>
        <w:t>Artículo 132.</w:t>
      </w:r>
      <w:r w:rsidRPr="00E4426E">
        <w:rPr>
          <w:rFonts w:ascii="Palatino Linotype" w:eastAsiaTheme="minorEastAsia" w:hAnsi="Palatino Linotype" w:cs="Arial"/>
          <w:i/>
          <w:sz w:val="22"/>
          <w:szCs w:val="22"/>
          <w:lang w:val="es-ES_tradnl" w:eastAsia="es-MX"/>
        </w:rPr>
        <w:t xml:space="preserve"> </w:t>
      </w:r>
      <w:r w:rsidRPr="00E4426E">
        <w:rPr>
          <w:rFonts w:ascii="Palatino Linotype" w:eastAsiaTheme="minorEastAsia" w:hAnsi="Palatino Linotype" w:cs="Arial"/>
          <w:b/>
          <w:i/>
          <w:sz w:val="22"/>
          <w:szCs w:val="22"/>
          <w:lang w:val="es-ES_tradnl" w:eastAsia="es-MX"/>
        </w:rPr>
        <w:t>La clasificación de la información se llevará a cabo en el momento en que:</w:t>
      </w:r>
    </w:p>
    <w:p w14:paraId="613FD088"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i/>
          <w:sz w:val="22"/>
          <w:szCs w:val="22"/>
          <w:lang w:val="es-ES_tradnl" w:eastAsia="es-MX"/>
        </w:rPr>
        <w:t>…</w:t>
      </w:r>
    </w:p>
    <w:p w14:paraId="682FC94C"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t>II.</w:t>
      </w:r>
      <w:r w:rsidRPr="00E4426E">
        <w:rPr>
          <w:rFonts w:ascii="Palatino Linotype" w:eastAsiaTheme="minorEastAsia" w:hAnsi="Palatino Linotype" w:cs="Arial"/>
          <w:i/>
          <w:sz w:val="22"/>
          <w:szCs w:val="22"/>
          <w:lang w:val="es-ES_tradnl" w:eastAsia="es-MX"/>
        </w:rPr>
        <w:t xml:space="preserve"> Se determine mediante resolución de autoridad competente; o</w:t>
      </w:r>
    </w:p>
    <w:p w14:paraId="0C4A44ED"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p>
    <w:p w14:paraId="1842E32F"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t>III</w:t>
      </w:r>
      <w:r w:rsidRPr="00E4426E">
        <w:rPr>
          <w:rFonts w:ascii="Palatino Linotype" w:eastAsiaTheme="minorEastAsia" w:hAnsi="Palatino Linotype" w:cs="Arial"/>
          <w:i/>
          <w:sz w:val="22"/>
          <w:szCs w:val="22"/>
          <w:lang w:val="es-ES_tradnl" w:eastAsia="es-MX"/>
        </w:rPr>
        <w:t xml:space="preserve">. </w:t>
      </w:r>
      <w:r w:rsidRPr="00E4426E">
        <w:rPr>
          <w:rFonts w:ascii="Palatino Linotype" w:eastAsiaTheme="minorEastAsia" w:hAnsi="Palatino Linotype" w:cs="Arial"/>
          <w:b/>
          <w:i/>
          <w:sz w:val="22"/>
          <w:szCs w:val="22"/>
          <w:lang w:val="es-ES_tradnl" w:eastAsia="es-MX"/>
        </w:rPr>
        <w:t>Se generen versiones públicas para dar cumplimiento a las obligaciones de transparencia previstas en esta Ley</w:t>
      </w:r>
      <w:r w:rsidRPr="00E4426E">
        <w:rPr>
          <w:rFonts w:ascii="Palatino Linotype" w:eastAsiaTheme="minorEastAsia" w:hAnsi="Palatino Linotype" w:cs="Arial"/>
          <w:i/>
          <w:sz w:val="22"/>
          <w:szCs w:val="22"/>
          <w:lang w:val="es-ES_tradnl" w:eastAsia="es-MX"/>
        </w:rPr>
        <w:t>.”</w:t>
      </w:r>
    </w:p>
    <w:p w14:paraId="5912468F"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p>
    <w:p w14:paraId="2D29B68A" w14:textId="77777777" w:rsidR="00E43DC2" w:rsidRPr="00E4426E" w:rsidRDefault="00E43DC2" w:rsidP="00B9228C">
      <w:pPr>
        <w:tabs>
          <w:tab w:val="left" w:pos="8222"/>
        </w:tabs>
        <w:ind w:left="851" w:right="899"/>
        <w:jc w:val="center"/>
        <w:rPr>
          <w:rFonts w:ascii="Palatino Linotype" w:eastAsiaTheme="minorEastAsia" w:hAnsi="Palatino Linotype" w:cs="Arial"/>
          <w:b/>
          <w:i/>
          <w:sz w:val="22"/>
          <w:szCs w:val="22"/>
          <w:lang w:val="es-ES_tradnl" w:eastAsia="es-MX"/>
        </w:rPr>
      </w:pPr>
      <w:r w:rsidRPr="00E4426E">
        <w:rPr>
          <w:rFonts w:ascii="Palatino Linotype" w:eastAsiaTheme="minorEastAsia" w:hAnsi="Palatino Linotype" w:cs="Arial"/>
          <w:b/>
          <w:i/>
          <w:sz w:val="22"/>
          <w:szCs w:val="22"/>
          <w:lang w:val="es-ES_tradnl" w:eastAsia="es-MX"/>
        </w:rPr>
        <w:t xml:space="preserve">Lineamientos Generales en materia de Clasificación y Desclasificación de la </w:t>
      </w:r>
      <w:r w:rsidRPr="00E4426E">
        <w:rPr>
          <w:rFonts w:ascii="Palatino Linotype" w:eastAsiaTheme="minorEastAsia" w:hAnsi="Palatino Linotype" w:cs="Arial"/>
          <w:b/>
          <w:i/>
          <w:sz w:val="22"/>
          <w:szCs w:val="22"/>
          <w:lang w:val="es-ES_tradnl"/>
        </w:rPr>
        <w:t>Información</w:t>
      </w:r>
    </w:p>
    <w:p w14:paraId="344C96C3"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i/>
          <w:sz w:val="22"/>
          <w:szCs w:val="22"/>
          <w:lang w:val="es-ES_tradnl" w:eastAsia="es-MX"/>
        </w:rPr>
        <w:t>“</w:t>
      </w:r>
      <w:r w:rsidRPr="00E4426E">
        <w:rPr>
          <w:rFonts w:ascii="Palatino Linotype" w:eastAsiaTheme="minorEastAsia" w:hAnsi="Palatino Linotype" w:cs="Arial"/>
          <w:b/>
          <w:i/>
          <w:sz w:val="22"/>
          <w:szCs w:val="22"/>
          <w:lang w:val="es-ES_tradnl" w:eastAsia="es-MX"/>
        </w:rPr>
        <w:t>Segundo.-</w:t>
      </w:r>
      <w:r w:rsidRPr="00E4426E">
        <w:rPr>
          <w:rFonts w:ascii="Palatino Linotype" w:eastAsiaTheme="minorEastAsia" w:hAnsi="Palatino Linotype" w:cs="Arial"/>
          <w:i/>
          <w:sz w:val="22"/>
          <w:szCs w:val="22"/>
          <w:lang w:val="es-ES_tradnl" w:eastAsia="es-MX"/>
        </w:rPr>
        <w:t xml:space="preserve"> Para efectos de los </w:t>
      </w:r>
      <w:r w:rsidRPr="00E4426E">
        <w:rPr>
          <w:rFonts w:ascii="Palatino Linotype" w:eastAsiaTheme="minorEastAsia" w:hAnsi="Palatino Linotype" w:cs="Arial"/>
          <w:i/>
          <w:sz w:val="22"/>
          <w:szCs w:val="22"/>
          <w:lang w:val="es-ES_tradnl"/>
        </w:rPr>
        <w:t>presentes</w:t>
      </w:r>
      <w:r w:rsidRPr="00E4426E">
        <w:rPr>
          <w:rFonts w:ascii="Palatino Linotype" w:eastAsiaTheme="minorEastAsia" w:hAnsi="Palatino Linotype" w:cs="Arial"/>
          <w:i/>
          <w:sz w:val="22"/>
          <w:szCs w:val="22"/>
          <w:lang w:val="es-ES_tradnl" w:eastAsia="es-MX"/>
        </w:rPr>
        <w:t xml:space="preserve"> Lineamientos Generales, se entenderá por:</w:t>
      </w:r>
    </w:p>
    <w:p w14:paraId="79408D61"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t>XVIII.</w:t>
      </w:r>
      <w:r w:rsidRPr="00E4426E">
        <w:rPr>
          <w:rFonts w:ascii="Palatino Linotype" w:eastAsiaTheme="minorEastAsia" w:hAnsi="Palatino Linotype" w:cs="Arial"/>
          <w:i/>
          <w:sz w:val="22"/>
          <w:szCs w:val="22"/>
          <w:lang w:val="es-ES_tradnl" w:eastAsia="es-MX"/>
        </w:rPr>
        <w:t xml:space="preserve"> </w:t>
      </w:r>
      <w:r w:rsidRPr="00E4426E">
        <w:rPr>
          <w:rFonts w:ascii="Palatino Linotype" w:eastAsiaTheme="minorEastAsia" w:hAnsi="Palatino Linotype" w:cs="Arial"/>
          <w:b/>
          <w:i/>
          <w:sz w:val="22"/>
          <w:szCs w:val="22"/>
          <w:lang w:val="es-ES_tradnl" w:eastAsia="es-MX"/>
        </w:rPr>
        <w:t>Versión pública:</w:t>
      </w:r>
      <w:r w:rsidRPr="00E4426E">
        <w:rPr>
          <w:rFonts w:ascii="Palatino Linotype" w:eastAsiaTheme="minorEastAsia" w:hAnsi="Palatino Linotype" w:cs="Arial"/>
          <w:i/>
          <w:sz w:val="22"/>
          <w:szCs w:val="22"/>
          <w:lang w:val="es-ES_tradnl" w:eastAsia="es-MX"/>
        </w:rPr>
        <w:t xml:space="preserve"> El </w:t>
      </w:r>
      <w:r w:rsidRPr="00E4426E">
        <w:rPr>
          <w:rFonts w:ascii="Palatino Linotype" w:eastAsiaTheme="minorEastAsia" w:hAnsi="Palatino Linotype" w:cs="Arial"/>
          <w:bCs/>
          <w:i/>
          <w:noProof/>
          <w:sz w:val="22"/>
          <w:szCs w:val="22"/>
          <w:lang w:val="es-ES_tradnl"/>
        </w:rPr>
        <w:t>documento</w:t>
      </w:r>
      <w:r w:rsidRPr="00E4426E">
        <w:rPr>
          <w:rFonts w:ascii="Palatino Linotype" w:eastAsiaTheme="minorEastAsia"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E4426E">
        <w:rPr>
          <w:rFonts w:ascii="Palatino Linotype" w:eastAsiaTheme="minorEastAsia" w:hAnsi="Palatino Linotype" w:cs="Arial"/>
          <w:b/>
          <w:i/>
          <w:sz w:val="22"/>
          <w:szCs w:val="22"/>
          <w:lang w:val="es-ES_tradnl" w:eastAsia="es-MX"/>
        </w:rPr>
        <w:t>fundando y motivando la</w:t>
      </w:r>
      <w:r w:rsidRPr="00E4426E">
        <w:rPr>
          <w:rFonts w:ascii="Palatino Linotype" w:eastAsiaTheme="minorEastAsia" w:hAnsi="Palatino Linotype" w:cs="Arial"/>
          <w:i/>
          <w:sz w:val="22"/>
          <w:szCs w:val="22"/>
          <w:lang w:val="es-ES_tradnl" w:eastAsia="es-MX"/>
        </w:rPr>
        <w:t xml:space="preserve"> reserva o </w:t>
      </w:r>
      <w:r w:rsidRPr="00E4426E">
        <w:rPr>
          <w:rFonts w:ascii="Palatino Linotype" w:eastAsiaTheme="minorEastAsia" w:hAnsi="Palatino Linotype" w:cs="Arial"/>
          <w:b/>
          <w:i/>
          <w:sz w:val="22"/>
          <w:szCs w:val="22"/>
          <w:lang w:val="es-ES_tradnl" w:eastAsia="es-MX"/>
        </w:rPr>
        <w:t>confidencialidad</w:t>
      </w:r>
      <w:r w:rsidRPr="00E4426E">
        <w:rPr>
          <w:rFonts w:ascii="Palatino Linotype" w:eastAsiaTheme="minorEastAsia" w:hAnsi="Palatino Linotype" w:cs="Arial"/>
          <w:i/>
          <w:sz w:val="22"/>
          <w:szCs w:val="22"/>
          <w:lang w:val="es-ES_tradnl" w:eastAsia="es-MX"/>
        </w:rPr>
        <w:t xml:space="preserve">, a través de la resolución que para tal efecto emita el </w:t>
      </w:r>
      <w:r w:rsidRPr="00E4426E">
        <w:rPr>
          <w:rFonts w:ascii="Palatino Linotype" w:eastAsiaTheme="minorEastAsia" w:hAnsi="Palatino Linotype" w:cs="Arial"/>
          <w:bCs/>
          <w:i/>
          <w:noProof/>
          <w:sz w:val="22"/>
          <w:szCs w:val="22"/>
          <w:lang w:val="es-ES_tradnl"/>
        </w:rPr>
        <w:t>Comité</w:t>
      </w:r>
      <w:r w:rsidRPr="00E4426E">
        <w:rPr>
          <w:rFonts w:ascii="Palatino Linotype" w:eastAsiaTheme="minorEastAsia" w:hAnsi="Palatino Linotype" w:cs="Arial"/>
          <w:i/>
          <w:sz w:val="22"/>
          <w:szCs w:val="22"/>
          <w:lang w:val="es-ES_tradnl" w:eastAsia="es-MX"/>
        </w:rPr>
        <w:t xml:space="preserve"> de Transparencia.</w:t>
      </w:r>
    </w:p>
    <w:p w14:paraId="3C7CBA93"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t>Cuarto.</w:t>
      </w:r>
      <w:r w:rsidRPr="00E4426E">
        <w:rPr>
          <w:rFonts w:ascii="Palatino Linotype" w:eastAsiaTheme="minorEastAsia" w:hAnsi="Palatino Linotype" w:cs="Arial"/>
          <w:i/>
          <w:sz w:val="22"/>
          <w:szCs w:val="22"/>
          <w:lang w:val="es-ES_tradnl" w:eastAsia="es-MX"/>
        </w:rPr>
        <w:t xml:space="preserve"> </w:t>
      </w:r>
      <w:r w:rsidRPr="00E4426E">
        <w:rPr>
          <w:rFonts w:ascii="Palatino Linotype" w:eastAsiaTheme="minorEastAsia" w:hAnsi="Palatino Linotype" w:cs="Arial"/>
          <w:b/>
          <w:i/>
          <w:sz w:val="22"/>
          <w:szCs w:val="22"/>
          <w:lang w:val="es-ES_tradnl" w:eastAsia="es-MX"/>
        </w:rPr>
        <w:t>Para clasificar la información como</w:t>
      </w:r>
      <w:r w:rsidRPr="00E4426E">
        <w:rPr>
          <w:rFonts w:ascii="Palatino Linotype" w:eastAsiaTheme="minorEastAsia" w:hAnsi="Palatino Linotype" w:cs="Arial"/>
          <w:i/>
          <w:sz w:val="22"/>
          <w:szCs w:val="22"/>
          <w:lang w:val="es-ES_tradnl" w:eastAsia="es-MX"/>
        </w:rPr>
        <w:t xml:space="preserve"> reservada o </w:t>
      </w:r>
      <w:r w:rsidRPr="00E4426E">
        <w:rPr>
          <w:rFonts w:ascii="Palatino Linotype" w:eastAsiaTheme="minorEastAsia" w:hAnsi="Palatino Linotype" w:cs="Arial"/>
          <w:b/>
          <w:i/>
          <w:sz w:val="22"/>
          <w:szCs w:val="22"/>
          <w:lang w:val="es-ES_tradnl" w:eastAsia="es-MX"/>
        </w:rPr>
        <w:t xml:space="preserve">confidencial, de manera total o parcial, el titular del </w:t>
      </w:r>
      <w:r w:rsidRPr="00E4426E">
        <w:rPr>
          <w:rFonts w:ascii="Palatino Linotype" w:eastAsiaTheme="minorEastAsia" w:hAnsi="Palatino Linotype" w:cs="Arial"/>
          <w:b/>
          <w:bCs/>
          <w:i/>
          <w:noProof/>
          <w:sz w:val="22"/>
          <w:szCs w:val="22"/>
          <w:lang w:val="es-ES_tradnl"/>
        </w:rPr>
        <w:t>área</w:t>
      </w:r>
      <w:r w:rsidRPr="00E4426E">
        <w:rPr>
          <w:rFonts w:ascii="Palatino Linotype" w:eastAsiaTheme="minorEastAsia" w:hAnsi="Palatino Linotype" w:cs="Arial"/>
          <w:b/>
          <w:i/>
          <w:sz w:val="22"/>
          <w:szCs w:val="22"/>
          <w:lang w:val="es-ES_tradnl" w:eastAsia="es-MX"/>
        </w:rPr>
        <w:t xml:space="preserve"> del sujeto </w:t>
      </w:r>
      <w:r w:rsidRPr="00E4426E">
        <w:rPr>
          <w:rFonts w:ascii="Palatino Linotype" w:eastAsiaTheme="minorEastAsia" w:hAnsi="Palatino Linotype" w:cs="Arial"/>
          <w:b/>
          <w:i/>
          <w:sz w:val="22"/>
          <w:szCs w:val="22"/>
          <w:lang w:val="es-ES_tradnl"/>
        </w:rPr>
        <w:t>obligado</w:t>
      </w:r>
      <w:r w:rsidRPr="00E4426E">
        <w:rPr>
          <w:rFonts w:ascii="Palatino Linotype" w:eastAsiaTheme="minorEastAsia" w:hAnsi="Palatino Linotype" w:cs="Arial"/>
          <w:b/>
          <w:i/>
          <w:sz w:val="22"/>
          <w:szCs w:val="22"/>
          <w:lang w:val="es-ES_tradnl" w:eastAsia="es-MX"/>
        </w:rPr>
        <w:t xml:space="preserve"> deberá atender lo dispuesto por el Título Sexto de la Ley General</w:t>
      </w:r>
      <w:r w:rsidRPr="00E4426E">
        <w:rPr>
          <w:rFonts w:ascii="Palatino Linotype" w:eastAsiaTheme="minorEastAsia" w:hAnsi="Palatino Linotype" w:cs="Arial"/>
          <w:i/>
          <w:sz w:val="22"/>
          <w:szCs w:val="22"/>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80E6874"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i/>
          <w:sz w:val="22"/>
          <w:szCs w:val="22"/>
          <w:lang w:val="es-ES_tradnl" w:eastAsia="es-MX"/>
        </w:rPr>
        <w:lastRenderedPageBreak/>
        <w:t xml:space="preserve">Los sujetos obligados deberán aplicar, de manera estricta, las excepciones al derecho de acceso a la </w:t>
      </w:r>
      <w:r w:rsidRPr="00E4426E">
        <w:rPr>
          <w:rFonts w:ascii="Palatino Linotype" w:eastAsiaTheme="minorEastAsia" w:hAnsi="Palatino Linotype" w:cs="Arial"/>
          <w:bCs/>
          <w:i/>
          <w:noProof/>
          <w:sz w:val="22"/>
          <w:szCs w:val="22"/>
          <w:lang w:val="es-ES_tradnl"/>
        </w:rPr>
        <w:t>información</w:t>
      </w:r>
      <w:r w:rsidRPr="00E4426E">
        <w:rPr>
          <w:rFonts w:ascii="Palatino Linotype" w:eastAsiaTheme="minorEastAsia" w:hAnsi="Palatino Linotype" w:cs="Arial"/>
          <w:i/>
          <w:sz w:val="22"/>
          <w:szCs w:val="22"/>
          <w:lang w:val="es-ES_tradnl" w:eastAsia="es-MX"/>
        </w:rPr>
        <w:t xml:space="preserve"> y sólo </w:t>
      </w:r>
      <w:r w:rsidRPr="00E4426E">
        <w:rPr>
          <w:rFonts w:ascii="Palatino Linotype" w:eastAsiaTheme="minorEastAsia" w:hAnsi="Palatino Linotype" w:cs="Arial"/>
          <w:i/>
          <w:sz w:val="22"/>
          <w:szCs w:val="22"/>
          <w:lang w:val="es-ES_tradnl"/>
        </w:rPr>
        <w:t>podrán</w:t>
      </w:r>
      <w:r w:rsidRPr="00E4426E">
        <w:rPr>
          <w:rFonts w:ascii="Palatino Linotype" w:eastAsiaTheme="minorEastAsia" w:hAnsi="Palatino Linotype" w:cs="Arial"/>
          <w:i/>
          <w:sz w:val="22"/>
          <w:szCs w:val="22"/>
          <w:lang w:val="es-ES_tradnl" w:eastAsia="es-MX"/>
        </w:rPr>
        <w:t xml:space="preserve"> invocarlas cuando acrediten su procedencia.</w:t>
      </w:r>
    </w:p>
    <w:p w14:paraId="7BC9F5D1"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t>Quinto.</w:t>
      </w:r>
      <w:r w:rsidRPr="00E4426E">
        <w:rPr>
          <w:rFonts w:ascii="Palatino Linotype" w:eastAsiaTheme="minorEastAsia"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E4426E">
        <w:rPr>
          <w:rFonts w:ascii="Palatino Linotype" w:eastAsiaTheme="minorEastAsia" w:hAnsi="Palatino Linotype" w:cs="Arial"/>
          <w:i/>
          <w:sz w:val="22"/>
          <w:szCs w:val="22"/>
          <w:lang w:val="es-ES_tradnl"/>
        </w:rPr>
        <w:t>corresponderá</w:t>
      </w:r>
      <w:r w:rsidRPr="00E4426E">
        <w:rPr>
          <w:rFonts w:ascii="Palatino Linotype" w:eastAsiaTheme="minorEastAsia" w:hAnsi="Palatino Linotype" w:cs="Arial"/>
          <w:i/>
          <w:sz w:val="22"/>
          <w:szCs w:val="22"/>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DE83E4D"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t>Sexto.</w:t>
      </w:r>
      <w:r w:rsidRPr="00E4426E">
        <w:rPr>
          <w:rFonts w:ascii="Palatino Linotype" w:eastAsiaTheme="minorEastAsia" w:hAnsi="Palatino Linotype" w:cs="Arial"/>
          <w:i/>
          <w:sz w:val="22"/>
          <w:szCs w:val="22"/>
          <w:lang w:val="es-ES_tradnl" w:eastAsia="es-MX"/>
        </w:rPr>
        <w:t xml:space="preserve"> Los sujetos obligados no podrán emitir acuerdos de carácter general ni particular que clasifiquen </w:t>
      </w:r>
      <w:r w:rsidRPr="00E4426E">
        <w:rPr>
          <w:rFonts w:ascii="Palatino Linotype" w:eastAsiaTheme="minorEastAsia" w:hAnsi="Palatino Linotype" w:cs="Arial"/>
          <w:bCs/>
          <w:i/>
          <w:noProof/>
          <w:sz w:val="22"/>
          <w:szCs w:val="22"/>
          <w:lang w:val="es-ES_tradnl"/>
        </w:rPr>
        <w:t>documentos</w:t>
      </w:r>
      <w:r w:rsidRPr="00E4426E">
        <w:rPr>
          <w:rFonts w:ascii="Palatino Linotype" w:eastAsiaTheme="minorEastAsia" w:hAnsi="Palatino Linotype" w:cs="Arial"/>
          <w:i/>
          <w:sz w:val="22"/>
          <w:szCs w:val="22"/>
          <w:lang w:val="es-ES_tradnl" w:eastAsia="es-MX"/>
        </w:rPr>
        <w:t xml:space="preserve"> o expedientes como reservados, ni clasificar documentos antes de que se genere la información o cuando éstos no obren en sus archivos.</w:t>
      </w:r>
    </w:p>
    <w:p w14:paraId="21AACEB1" w14:textId="77777777" w:rsidR="00E43DC2" w:rsidRPr="00E4426E" w:rsidRDefault="00E43DC2" w:rsidP="00B9228C">
      <w:pPr>
        <w:tabs>
          <w:tab w:val="left" w:pos="8222"/>
        </w:tabs>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i/>
          <w:sz w:val="22"/>
          <w:szCs w:val="22"/>
          <w:lang w:val="es-ES_tradnl" w:eastAsia="es-MX"/>
        </w:rPr>
        <w:t xml:space="preserve">La clasificación de </w:t>
      </w:r>
      <w:r w:rsidRPr="00E4426E">
        <w:rPr>
          <w:rFonts w:ascii="Palatino Linotype" w:eastAsiaTheme="minorEastAsia" w:hAnsi="Palatino Linotype" w:cs="Arial"/>
          <w:i/>
          <w:sz w:val="22"/>
          <w:szCs w:val="22"/>
          <w:lang w:val="es-ES_tradnl"/>
        </w:rPr>
        <w:t>información</w:t>
      </w:r>
      <w:r w:rsidRPr="00E4426E">
        <w:rPr>
          <w:rFonts w:ascii="Palatino Linotype" w:eastAsiaTheme="minorEastAsia" w:hAnsi="Palatino Linotype" w:cs="Arial"/>
          <w:i/>
          <w:sz w:val="22"/>
          <w:szCs w:val="22"/>
          <w:lang w:val="es-ES_tradnl" w:eastAsia="es-MX"/>
        </w:rPr>
        <w:t xml:space="preserve"> se realizará conforme a un análisis caso por caso, mediante la aplicación </w:t>
      </w:r>
      <w:r w:rsidRPr="00E4426E">
        <w:rPr>
          <w:rFonts w:ascii="Palatino Linotype" w:eastAsiaTheme="minorEastAsia" w:hAnsi="Palatino Linotype" w:cs="Arial"/>
          <w:bCs/>
          <w:i/>
          <w:noProof/>
          <w:sz w:val="22"/>
          <w:szCs w:val="22"/>
          <w:lang w:val="es-ES_tradnl"/>
        </w:rPr>
        <w:t>de</w:t>
      </w:r>
      <w:r w:rsidRPr="00E4426E">
        <w:rPr>
          <w:rFonts w:ascii="Palatino Linotype" w:eastAsiaTheme="minorEastAsia" w:hAnsi="Palatino Linotype" w:cs="Arial"/>
          <w:i/>
          <w:sz w:val="22"/>
          <w:szCs w:val="22"/>
          <w:lang w:val="es-ES_tradnl" w:eastAsia="es-MX"/>
        </w:rPr>
        <w:t xml:space="preserve"> la prueba de daño y de interés público.</w:t>
      </w:r>
    </w:p>
    <w:p w14:paraId="30C8110D"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t>Séptimo.</w:t>
      </w:r>
      <w:r w:rsidRPr="00E4426E">
        <w:rPr>
          <w:rFonts w:ascii="Palatino Linotype" w:eastAsiaTheme="minorEastAsia" w:hAnsi="Palatino Linotype" w:cs="Arial"/>
          <w:i/>
          <w:sz w:val="22"/>
          <w:szCs w:val="22"/>
          <w:lang w:val="es-ES_tradnl" w:eastAsia="es-MX"/>
        </w:rPr>
        <w:t xml:space="preserve"> La clasificación </w:t>
      </w:r>
      <w:r w:rsidRPr="00E4426E">
        <w:rPr>
          <w:rFonts w:ascii="Palatino Linotype" w:eastAsiaTheme="minorEastAsia" w:hAnsi="Palatino Linotype" w:cs="Arial"/>
          <w:bCs/>
          <w:i/>
          <w:noProof/>
          <w:sz w:val="22"/>
          <w:szCs w:val="22"/>
          <w:lang w:val="es-ES_tradnl"/>
        </w:rPr>
        <w:t>de</w:t>
      </w:r>
      <w:r w:rsidRPr="00E4426E">
        <w:rPr>
          <w:rFonts w:ascii="Palatino Linotype" w:eastAsiaTheme="minorEastAsia" w:hAnsi="Palatino Linotype" w:cs="Arial"/>
          <w:i/>
          <w:sz w:val="22"/>
          <w:szCs w:val="22"/>
          <w:lang w:val="es-ES_tradnl" w:eastAsia="es-MX"/>
        </w:rPr>
        <w:t xml:space="preserve"> la </w:t>
      </w:r>
      <w:r w:rsidRPr="00E4426E">
        <w:rPr>
          <w:rFonts w:ascii="Palatino Linotype" w:eastAsiaTheme="minorEastAsia" w:hAnsi="Palatino Linotype" w:cs="Arial"/>
          <w:i/>
          <w:sz w:val="22"/>
          <w:szCs w:val="22"/>
          <w:lang w:val="es-ES_tradnl"/>
        </w:rPr>
        <w:t>información</w:t>
      </w:r>
      <w:r w:rsidRPr="00E4426E">
        <w:rPr>
          <w:rFonts w:ascii="Palatino Linotype" w:eastAsiaTheme="minorEastAsia" w:hAnsi="Palatino Linotype" w:cs="Arial"/>
          <w:i/>
          <w:sz w:val="22"/>
          <w:szCs w:val="22"/>
          <w:lang w:val="es-ES_tradnl" w:eastAsia="es-MX"/>
        </w:rPr>
        <w:t xml:space="preserve"> se llevará a cabo en el momento en que:</w:t>
      </w:r>
    </w:p>
    <w:p w14:paraId="0642F4C5"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t>I.</w:t>
      </w:r>
      <w:r w:rsidRPr="00E4426E">
        <w:rPr>
          <w:rFonts w:ascii="Palatino Linotype" w:eastAsiaTheme="minorEastAsia" w:hAnsi="Palatino Linotype" w:cs="Arial"/>
          <w:i/>
          <w:sz w:val="22"/>
          <w:szCs w:val="22"/>
          <w:lang w:val="es-ES_tradnl" w:eastAsia="es-MX"/>
        </w:rPr>
        <w:t xml:space="preserve"> Se reciba una solicitud de acceso a la información;</w:t>
      </w:r>
    </w:p>
    <w:p w14:paraId="51B4E343"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t>II.</w:t>
      </w:r>
      <w:r w:rsidRPr="00E4426E">
        <w:rPr>
          <w:rFonts w:ascii="Palatino Linotype" w:eastAsiaTheme="minorEastAsia" w:hAnsi="Palatino Linotype" w:cs="Arial"/>
          <w:i/>
          <w:sz w:val="22"/>
          <w:szCs w:val="22"/>
          <w:lang w:val="es-ES_tradnl" w:eastAsia="es-MX"/>
        </w:rPr>
        <w:t xml:space="preserve"> Se determine </w:t>
      </w:r>
      <w:r w:rsidRPr="00E4426E">
        <w:rPr>
          <w:rFonts w:ascii="Palatino Linotype" w:eastAsiaTheme="minorEastAsia" w:hAnsi="Palatino Linotype" w:cs="Arial"/>
          <w:bCs/>
          <w:i/>
          <w:noProof/>
          <w:sz w:val="22"/>
          <w:szCs w:val="22"/>
          <w:lang w:val="es-ES_tradnl"/>
        </w:rPr>
        <w:t>mediante</w:t>
      </w:r>
      <w:r w:rsidRPr="00E4426E">
        <w:rPr>
          <w:rFonts w:ascii="Palatino Linotype" w:eastAsiaTheme="minorEastAsia" w:hAnsi="Palatino Linotype" w:cs="Arial"/>
          <w:i/>
          <w:sz w:val="22"/>
          <w:szCs w:val="22"/>
          <w:lang w:val="es-ES_tradnl" w:eastAsia="es-MX"/>
        </w:rPr>
        <w:t xml:space="preserve"> resolución de autoridad competente, o</w:t>
      </w:r>
    </w:p>
    <w:p w14:paraId="237F55F0"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t>III.</w:t>
      </w:r>
      <w:r w:rsidRPr="00E4426E">
        <w:rPr>
          <w:rFonts w:ascii="Palatino Linotype" w:eastAsiaTheme="minorEastAsia" w:hAnsi="Palatino Linotype" w:cs="Arial"/>
          <w:i/>
          <w:sz w:val="22"/>
          <w:szCs w:val="22"/>
          <w:lang w:val="es-ES_tradnl" w:eastAsia="es-MX"/>
        </w:rPr>
        <w:t xml:space="preserve"> Se generen </w:t>
      </w:r>
      <w:r w:rsidRPr="00E4426E">
        <w:rPr>
          <w:rFonts w:ascii="Palatino Linotype" w:eastAsiaTheme="minorEastAsia" w:hAnsi="Palatino Linotype" w:cs="Arial"/>
          <w:bCs/>
          <w:i/>
          <w:noProof/>
          <w:sz w:val="22"/>
          <w:szCs w:val="22"/>
          <w:lang w:val="es-ES_tradnl"/>
        </w:rPr>
        <w:t>versiones</w:t>
      </w:r>
      <w:r w:rsidRPr="00E4426E">
        <w:rPr>
          <w:rFonts w:ascii="Palatino Linotype" w:eastAsiaTheme="minorEastAsia"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14:paraId="67108E6F"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i/>
          <w:sz w:val="22"/>
          <w:szCs w:val="22"/>
          <w:lang w:val="es-ES_tradnl" w:eastAsia="es-MX"/>
        </w:rPr>
        <w:t xml:space="preserve">Los titulares de las áreas deberán revisar la clasificación al momento de la recepción de una solicitud de </w:t>
      </w:r>
      <w:r w:rsidRPr="00E4426E">
        <w:rPr>
          <w:rFonts w:ascii="Palatino Linotype" w:eastAsiaTheme="minorEastAsia" w:hAnsi="Palatino Linotype" w:cs="Arial"/>
          <w:bCs/>
          <w:i/>
          <w:noProof/>
          <w:sz w:val="22"/>
          <w:szCs w:val="22"/>
          <w:lang w:val="es-ES_tradnl"/>
        </w:rPr>
        <w:t>acceso</w:t>
      </w:r>
      <w:r w:rsidRPr="00E4426E">
        <w:rPr>
          <w:rFonts w:ascii="Palatino Linotype" w:eastAsiaTheme="minorEastAsia" w:hAnsi="Palatino Linotype" w:cs="Arial"/>
          <w:i/>
          <w:sz w:val="22"/>
          <w:szCs w:val="22"/>
          <w:lang w:val="es-ES_tradnl" w:eastAsia="es-MX"/>
        </w:rPr>
        <w:t xml:space="preserve"> a la información, para verificar si encuadra en una causal de reserva o de confidencialidad.</w:t>
      </w:r>
    </w:p>
    <w:p w14:paraId="013525A6"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t>Octavo.</w:t>
      </w:r>
      <w:r w:rsidRPr="00E4426E">
        <w:rPr>
          <w:rFonts w:ascii="Palatino Linotype" w:eastAsiaTheme="minorEastAsia"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E4426E">
        <w:rPr>
          <w:rFonts w:ascii="Palatino Linotype" w:eastAsiaTheme="minorEastAsia" w:hAnsi="Palatino Linotype" w:cs="Arial"/>
          <w:bCs/>
          <w:i/>
          <w:noProof/>
          <w:sz w:val="22"/>
          <w:szCs w:val="22"/>
          <w:lang w:val="es-ES_tradnl"/>
        </w:rPr>
        <w:t>expresamente</w:t>
      </w:r>
      <w:r w:rsidRPr="00E4426E">
        <w:rPr>
          <w:rFonts w:ascii="Palatino Linotype" w:eastAsiaTheme="minorEastAsia" w:hAnsi="Palatino Linotype" w:cs="Arial"/>
          <w:i/>
          <w:sz w:val="22"/>
          <w:szCs w:val="22"/>
          <w:lang w:val="es-ES_tradnl" w:eastAsia="es-MX"/>
        </w:rPr>
        <w:t xml:space="preserve"> le otorga el carácter de reservada o confidencial.</w:t>
      </w:r>
    </w:p>
    <w:p w14:paraId="6EF2054D"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bCs/>
          <w:i/>
          <w:noProof/>
          <w:sz w:val="22"/>
          <w:szCs w:val="22"/>
          <w:lang w:val="es-ES_tradnl"/>
        </w:rPr>
      </w:pPr>
      <w:r w:rsidRPr="00E4426E">
        <w:rPr>
          <w:rFonts w:ascii="Palatino Linotype" w:eastAsiaTheme="minorEastAsia" w:hAnsi="Palatino Linotype" w:cs="Arial"/>
          <w:i/>
          <w:sz w:val="22"/>
          <w:szCs w:val="22"/>
          <w:lang w:val="es-ES_tradnl" w:eastAsia="es-MX"/>
        </w:rPr>
        <w:t xml:space="preserve">Para </w:t>
      </w:r>
      <w:r w:rsidRPr="00E4426E">
        <w:rPr>
          <w:rFonts w:ascii="Palatino Linotype" w:eastAsiaTheme="minorEastAsia" w:hAnsi="Palatino Linotype" w:cs="Arial"/>
          <w:bCs/>
          <w:i/>
          <w:noProof/>
          <w:sz w:val="22"/>
          <w:szCs w:val="22"/>
          <w:lang w:val="es-ES_tradnl"/>
        </w:rPr>
        <w:t xml:space="preserve">motivar la clasificación se deberán señalar las razones o circunstancias especiales que lo </w:t>
      </w:r>
      <w:r w:rsidRPr="00E4426E">
        <w:rPr>
          <w:rFonts w:ascii="Palatino Linotype" w:eastAsiaTheme="minorEastAsia" w:hAnsi="Palatino Linotype" w:cs="Arial"/>
          <w:i/>
          <w:sz w:val="22"/>
          <w:szCs w:val="22"/>
          <w:lang w:val="es-ES_tradnl" w:eastAsia="es-MX"/>
        </w:rPr>
        <w:t>llevaron</w:t>
      </w:r>
      <w:r w:rsidRPr="00E4426E">
        <w:rPr>
          <w:rFonts w:ascii="Palatino Linotype" w:eastAsiaTheme="minorEastAsia" w:hAnsi="Palatino Linotype" w:cs="Arial"/>
          <w:bCs/>
          <w:i/>
          <w:noProof/>
          <w:sz w:val="22"/>
          <w:szCs w:val="22"/>
          <w:lang w:val="es-ES_tradnl"/>
        </w:rPr>
        <w:t xml:space="preserve"> a concluir que el caso particular se ajusta al supuesto previsto por la norma legal invocada como fundamento.</w:t>
      </w:r>
    </w:p>
    <w:p w14:paraId="55C25D6C"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bCs/>
          <w:i/>
          <w:noProof/>
          <w:sz w:val="22"/>
          <w:szCs w:val="22"/>
          <w:lang w:val="es-ES_tradnl"/>
        </w:rPr>
      </w:pPr>
      <w:r w:rsidRPr="00E4426E">
        <w:rPr>
          <w:rFonts w:ascii="Palatino Linotype" w:eastAsiaTheme="minorEastAsia"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E4426E">
        <w:rPr>
          <w:rFonts w:ascii="Palatino Linotype" w:eastAsiaTheme="minorEastAsia" w:hAnsi="Palatino Linotype" w:cs="Arial"/>
          <w:i/>
          <w:sz w:val="22"/>
          <w:szCs w:val="22"/>
          <w:lang w:val="es-ES_tradnl" w:eastAsia="es-MX"/>
        </w:rPr>
        <w:t>de</w:t>
      </w:r>
      <w:r w:rsidRPr="00E4426E">
        <w:rPr>
          <w:rFonts w:ascii="Palatino Linotype" w:eastAsiaTheme="minorEastAsia" w:hAnsi="Palatino Linotype" w:cs="Arial"/>
          <w:bCs/>
          <w:i/>
          <w:noProof/>
          <w:sz w:val="22"/>
          <w:szCs w:val="22"/>
          <w:lang w:val="es-ES_tradnl"/>
        </w:rPr>
        <w:t xml:space="preserve"> </w:t>
      </w:r>
      <w:r w:rsidRPr="00E4426E">
        <w:rPr>
          <w:rFonts w:ascii="Palatino Linotype" w:eastAsiaTheme="minorEastAsia" w:hAnsi="Palatino Linotype" w:cs="Arial"/>
          <w:i/>
          <w:sz w:val="22"/>
          <w:szCs w:val="22"/>
          <w:lang w:val="es-ES_tradnl" w:eastAsia="es-MX"/>
        </w:rPr>
        <w:t>reserva</w:t>
      </w:r>
      <w:r w:rsidRPr="00E4426E">
        <w:rPr>
          <w:rFonts w:ascii="Palatino Linotype" w:eastAsiaTheme="minorEastAsia" w:hAnsi="Palatino Linotype" w:cs="Arial"/>
          <w:bCs/>
          <w:i/>
          <w:noProof/>
          <w:sz w:val="22"/>
          <w:szCs w:val="22"/>
          <w:lang w:val="es-ES_tradnl"/>
        </w:rPr>
        <w:t>.</w:t>
      </w:r>
    </w:p>
    <w:p w14:paraId="1C86E6C2"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bCs/>
          <w:i/>
          <w:noProof/>
          <w:sz w:val="22"/>
          <w:szCs w:val="22"/>
          <w:lang w:val="es-ES_tradnl"/>
        </w:rPr>
      </w:pPr>
      <w:r w:rsidRPr="00E4426E">
        <w:rPr>
          <w:rFonts w:ascii="Palatino Linotype" w:eastAsiaTheme="minorEastAsia" w:hAnsi="Palatino Linotype" w:cs="Arial"/>
          <w:i/>
          <w:sz w:val="22"/>
          <w:szCs w:val="22"/>
          <w:lang w:val="es-ES_tradnl" w:eastAsia="es-MX"/>
        </w:rPr>
        <w:t>Tratándose</w:t>
      </w:r>
      <w:r w:rsidRPr="00E4426E">
        <w:rPr>
          <w:rFonts w:ascii="Palatino Linotype" w:eastAsiaTheme="minorEastAsia" w:hAnsi="Palatino Linotype" w:cs="Arial"/>
          <w:bCs/>
          <w:i/>
          <w:noProof/>
          <w:sz w:val="22"/>
          <w:szCs w:val="22"/>
          <w:lang w:val="es-ES_tradnl"/>
        </w:rPr>
        <w:t xml:space="preserve"> de información clasificada como confidencial respecto de la cual se haya </w:t>
      </w:r>
      <w:r w:rsidRPr="00E4426E">
        <w:rPr>
          <w:rFonts w:ascii="Palatino Linotype" w:eastAsiaTheme="minorEastAsia" w:hAnsi="Palatino Linotype" w:cs="Arial"/>
          <w:i/>
          <w:sz w:val="22"/>
          <w:szCs w:val="22"/>
          <w:lang w:val="es-ES_tradnl" w:eastAsia="es-MX"/>
        </w:rPr>
        <w:t>determinado</w:t>
      </w:r>
      <w:r w:rsidRPr="00E4426E">
        <w:rPr>
          <w:rFonts w:ascii="Palatino Linotype" w:eastAsiaTheme="minorEastAsia" w:hAnsi="Palatino Linotype" w:cs="Arial"/>
          <w:bCs/>
          <w:i/>
          <w:noProof/>
          <w:sz w:val="22"/>
          <w:szCs w:val="22"/>
          <w:lang w:val="es-ES_tradnl"/>
        </w:rPr>
        <w:t xml:space="preserve"> </w:t>
      </w:r>
      <w:r w:rsidRPr="00E4426E">
        <w:rPr>
          <w:rFonts w:ascii="Palatino Linotype" w:eastAsiaTheme="minorEastAsia" w:hAnsi="Palatino Linotype" w:cs="Arial"/>
          <w:i/>
          <w:sz w:val="22"/>
          <w:szCs w:val="22"/>
          <w:lang w:val="es-ES_tradnl" w:eastAsia="es-MX"/>
        </w:rPr>
        <w:t>su</w:t>
      </w:r>
      <w:r w:rsidRPr="00E4426E">
        <w:rPr>
          <w:rFonts w:ascii="Palatino Linotype" w:eastAsiaTheme="minorEastAsia"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14:paraId="7E4F50E0"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Cs/>
          <w:i/>
          <w:noProof/>
          <w:sz w:val="22"/>
          <w:szCs w:val="22"/>
          <w:lang w:val="es-ES_tradnl"/>
        </w:rPr>
        <w:t>Los documentos contenidos</w:t>
      </w:r>
      <w:r w:rsidRPr="00E4426E">
        <w:rPr>
          <w:rFonts w:ascii="Palatino Linotype" w:eastAsiaTheme="minorEastAsia" w:hAnsi="Palatino Linotype" w:cs="Arial"/>
          <w:i/>
          <w:sz w:val="22"/>
          <w:szCs w:val="22"/>
          <w:lang w:val="es-ES_tradnl" w:eastAsia="es-MX"/>
        </w:rPr>
        <w:t xml:space="preserve"> en los archivos históricos y los identificados como históricos confidenciales no serán susceptibles de clasificación como reservados.</w:t>
      </w:r>
    </w:p>
    <w:p w14:paraId="43DEAE9D"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lastRenderedPageBreak/>
        <w:t>Noveno.</w:t>
      </w:r>
      <w:r w:rsidRPr="00E4426E">
        <w:rPr>
          <w:rFonts w:ascii="Palatino Linotype" w:eastAsiaTheme="minorEastAsia"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0DDA602"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t>Décimo.</w:t>
      </w:r>
      <w:r w:rsidRPr="00E4426E">
        <w:rPr>
          <w:rFonts w:ascii="Palatino Linotype" w:eastAsiaTheme="minorEastAsia"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E4426E">
        <w:rPr>
          <w:rFonts w:ascii="Palatino Linotype" w:eastAsiaTheme="minorEastAsia" w:hAnsi="Palatino Linotype" w:cs="Arial"/>
          <w:i/>
          <w:sz w:val="22"/>
          <w:szCs w:val="22"/>
          <w:lang w:val="es-ES_tradnl"/>
        </w:rPr>
        <w:t>documentos</w:t>
      </w:r>
      <w:r w:rsidRPr="00E4426E">
        <w:rPr>
          <w:rFonts w:ascii="Palatino Linotype" w:eastAsiaTheme="minorEastAsia"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23686EC"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E4426E">
        <w:rPr>
          <w:rFonts w:ascii="Palatino Linotype" w:eastAsiaTheme="minorEastAsia" w:hAnsi="Palatino Linotype" w:cs="Arial"/>
          <w:i/>
          <w:sz w:val="22"/>
          <w:szCs w:val="22"/>
          <w:lang w:val="es-ES_tradnl"/>
        </w:rPr>
        <w:t>que</w:t>
      </w:r>
      <w:r w:rsidRPr="00E4426E">
        <w:rPr>
          <w:rFonts w:ascii="Palatino Linotype" w:eastAsiaTheme="minorEastAsia" w:hAnsi="Palatino Linotype" w:cs="Arial"/>
          <w:i/>
          <w:sz w:val="22"/>
          <w:szCs w:val="22"/>
          <w:lang w:val="es-ES_tradnl" w:eastAsia="es-MX"/>
        </w:rPr>
        <w:t xml:space="preserve"> rija la actuación del sujeto obligado.</w:t>
      </w:r>
    </w:p>
    <w:p w14:paraId="60E2F0A9" w14:textId="77777777" w:rsidR="00E43DC2" w:rsidRPr="00E4426E" w:rsidRDefault="00E43DC2" w:rsidP="00B9228C">
      <w:pPr>
        <w:tabs>
          <w:tab w:val="left" w:pos="8222"/>
        </w:tabs>
        <w:autoSpaceDE w:val="0"/>
        <w:autoSpaceDN w:val="0"/>
        <w:adjustRightInd w:val="0"/>
        <w:ind w:left="851" w:right="899"/>
        <w:jc w:val="both"/>
        <w:rPr>
          <w:rFonts w:ascii="Palatino Linotype" w:eastAsiaTheme="minorEastAsia" w:hAnsi="Palatino Linotype" w:cs="Arial"/>
          <w:i/>
          <w:sz w:val="22"/>
          <w:szCs w:val="22"/>
          <w:lang w:val="es-ES_tradnl" w:eastAsia="es-MX"/>
        </w:rPr>
      </w:pPr>
      <w:r w:rsidRPr="00E4426E">
        <w:rPr>
          <w:rFonts w:ascii="Palatino Linotype" w:eastAsiaTheme="minorEastAsia" w:hAnsi="Palatino Linotype" w:cs="Arial"/>
          <w:b/>
          <w:i/>
          <w:sz w:val="22"/>
          <w:szCs w:val="22"/>
          <w:lang w:val="es-ES_tradnl" w:eastAsia="es-MX"/>
        </w:rPr>
        <w:t>Décimo primero.</w:t>
      </w:r>
      <w:r w:rsidRPr="00E4426E">
        <w:rPr>
          <w:rFonts w:ascii="Palatino Linotype" w:eastAsiaTheme="minorEastAsia"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E4426E">
        <w:rPr>
          <w:rFonts w:ascii="Palatino Linotype" w:eastAsiaTheme="minorEastAsia" w:hAnsi="Palatino Linotype" w:cs="Arial"/>
          <w:i/>
          <w:sz w:val="22"/>
          <w:szCs w:val="22"/>
          <w:lang w:val="es-ES_tradnl"/>
        </w:rPr>
        <w:t>(Sic)</w:t>
      </w:r>
    </w:p>
    <w:p w14:paraId="7D3776EE" w14:textId="77777777" w:rsidR="00E43DC2" w:rsidRPr="00E4426E" w:rsidRDefault="00E43DC2" w:rsidP="00B9228C">
      <w:pPr>
        <w:tabs>
          <w:tab w:val="left" w:pos="8222"/>
        </w:tabs>
        <w:ind w:left="851" w:right="899"/>
        <w:jc w:val="both"/>
        <w:rPr>
          <w:rFonts w:ascii="Palatino Linotype" w:eastAsiaTheme="minorEastAsia" w:hAnsi="Palatino Linotype" w:cs="Arial"/>
          <w:sz w:val="22"/>
          <w:szCs w:val="22"/>
          <w:lang w:val="es-ES_tradnl" w:eastAsia="es-MX"/>
        </w:rPr>
      </w:pPr>
      <w:r w:rsidRPr="00E4426E">
        <w:rPr>
          <w:rFonts w:ascii="Palatino Linotype" w:eastAsiaTheme="minorEastAsia" w:hAnsi="Palatino Linotype" w:cs="Arial"/>
          <w:sz w:val="22"/>
          <w:szCs w:val="22"/>
          <w:lang w:val="es-ES_tradnl" w:eastAsia="es-MX"/>
        </w:rPr>
        <w:t>(Énfasis Añadido)</w:t>
      </w:r>
    </w:p>
    <w:p w14:paraId="53DA8C1C" w14:textId="77777777" w:rsidR="00E43DC2" w:rsidRPr="00E4426E" w:rsidRDefault="00E43DC2" w:rsidP="00B9228C">
      <w:pPr>
        <w:ind w:left="851" w:right="902"/>
        <w:jc w:val="both"/>
        <w:rPr>
          <w:rFonts w:ascii="Palatino Linotype" w:eastAsiaTheme="minorEastAsia" w:hAnsi="Palatino Linotype" w:cs="Arial"/>
          <w:sz w:val="22"/>
          <w:szCs w:val="22"/>
          <w:lang w:val="es-ES_tradnl" w:eastAsia="es-MX"/>
        </w:rPr>
      </w:pPr>
    </w:p>
    <w:p w14:paraId="023DED8F" w14:textId="77777777" w:rsidR="00E43DC2" w:rsidRPr="00E4426E" w:rsidRDefault="00E43DC2" w:rsidP="00B9228C">
      <w:pPr>
        <w:spacing w:line="360" w:lineRule="auto"/>
        <w:jc w:val="both"/>
        <w:rPr>
          <w:rFonts w:ascii="Palatino Linotype" w:eastAsiaTheme="minorEastAsia" w:hAnsi="Palatino Linotype" w:cs="Arial"/>
          <w:lang w:val="es-ES_tradnl"/>
        </w:rPr>
      </w:pPr>
      <w:r w:rsidRPr="00E4426E">
        <w:rPr>
          <w:rFonts w:ascii="Palatino Linotype" w:eastAsiaTheme="minorEastAsia" w:hAnsi="Palatino Linotype" w:cs="Arial"/>
          <w:lang w:val="es-ES_tradnl"/>
        </w:rPr>
        <w:t>Por lo tanto,</w:t>
      </w:r>
      <w:r w:rsidRPr="00E4426E">
        <w:rPr>
          <w:rFonts w:ascii="Palatino Linotype" w:eastAsiaTheme="minorEastAsia" w:hAnsi="Palatino Linotype" w:cstheme="minorBidi"/>
          <w:lang w:val="es-ES_tradnl"/>
        </w:rPr>
        <w:t xml:space="preserve"> es importante referir que </w:t>
      </w:r>
      <w:r w:rsidRPr="00E4426E">
        <w:rPr>
          <w:rFonts w:ascii="Palatino Linotype" w:eastAsiaTheme="minorEastAsia" w:hAnsi="Palatino Linotype" w:cstheme="minorBidi"/>
          <w:b/>
          <w:lang w:val="es-ES_tradnl"/>
        </w:rPr>
        <w:t>EL SUJETO OBLIGADO</w:t>
      </w:r>
      <w:r w:rsidRPr="00E4426E">
        <w:rPr>
          <w:rFonts w:ascii="Palatino Linotype" w:eastAsiaTheme="minorEastAsia" w:hAnsi="Palatino Linotype" w:cstheme="minorBidi"/>
          <w:lang w:val="es-ES_tradnl"/>
        </w:rPr>
        <w:t xml:space="preserve"> deberá seguir el procedimiento legal establecido para su </w:t>
      </w:r>
      <w:r w:rsidRPr="00E4426E">
        <w:rPr>
          <w:rFonts w:ascii="Palatino Linotype" w:eastAsiaTheme="minorEastAsia" w:hAnsi="Palatino Linotype" w:cstheme="minorBidi"/>
          <w:lang w:val="es-ES_tradnl" w:eastAsia="es-MX"/>
        </w:rPr>
        <w:t>clasificación</w:t>
      </w:r>
      <w:r w:rsidRPr="00E4426E">
        <w:rPr>
          <w:rFonts w:ascii="Palatino Linotype" w:eastAsiaTheme="minorEastAsia" w:hAnsi="Palatino Linotype" w:cstheme="minorBidi"/>
          <w:lang w:val="es-ES_tradnl"/>
        </w:rPr>
        <w:t>, esto es, que su Comité de</w:t>
      </w:r>
      <w:r w:rsidRPr="00E4426E">
        <w:rPr>
          <w:rFonts w:ascii="Palatino Linotype" w:eastAsiaTheme="minorEastAsia" w:hAnsi="Palatino Linotype" w:cs="Arial"/>
          <w:lang w:val="es-ES_tradnl"/>
        </w:rPr>
        <w:t xml:space="preserve"> Transparencia emita un Acuerdo de Clasificación que cumpla con las formalidades previstas, antes citadas</w:t>
      </w:r>
      <w:r w:rsidRPr="00E4426E">
        <w:rPr>
          <w:rFonts w:ascii="Palatino Linotype" w:eastAsiaTheme="minorEastAsia" w:hAnsi="Palatino Linotype" w:cs="Arial"/>
          <w:b/>
          <w:lang w:val="es-ES_tradnl"/>
        </w:rPr>
        <w:t xml:space="preserve"> </w:t>
      </w:r>
      <w:r w:rsidRPr="00E4426E">
        <w:rPr>
          <w:rFonts w:ascii="Palatino Linotype" w:eastAsiaTheme="minorEastAsia" w:hAnsi="Palatino Linotype" w:cs="Arial"/>
          <w:lang w:val="es-ES_tradnl"/>
        </w:rPr>
        <w:t xml:space="preserve">que lo sustente, en el </w:t>
      </w:r>
      <w:r w:rsidRPr="00E4426E">
        <w:rPr>
          <w:rFonts w:ascii="Palatino Linotype" w:eastAsiaTheme="minorEastAsia" w:hAnsi="Palatino Linotype" w:cs="Arial"/>
          <w:lang w:val="es-ES_tradnl" w:eastAsia="es-MX"/>
        </w:rPr>
        <w:t>que</w:t>
      </w:r>
      <w:r w:rsidRPr="00E4426E">
        <w:rPr>
          <w:rFonts w:ascii="Palatino Linotype" w:eastAsiaTheme="minorEastAsia" w:hAnsi="Palatino Linotype" w:cs="Arial"/>
          <w:lang w:val="es-ES_tradn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w:t>
      </w:r>
      <w:r w:rsidRPr="00E4426E">
        <w:rPr>
          <w:rFonts w:ascii="Palatino Linotype" w:eastAsiaTheme="minorEastAsia" w:hAnsi="Palatino Linotype" w:cs="Arial"/>
          <w:lang w:val="es-ES_tradnl"/>
        </w:rPr>
        <w:lastRenderedPageBreak/>
        <w:t>no se exponen de manera puntual las razones de ello se estaría violentando desde un inicio el derecho de acceso a la información del solicitante.</w:t>
      </w:r>
    </w:p>
    <w:p w14:paraId="1CCF4332" w14:textId="77777777" w:rsidR="00E43DC2" w:rsidRPr="00E4426E" w:rsidRDefault="00E43DC2" w:rsidP="00B9228C">
      <w:pPr>
        <w:spacing w:line="360" w:lineRule="auto"/>
        <w:jc w:val="both"/>
        <w:rPr>
          <w:rFonts w:ascii="Palatino Linotype" w:eastAsiaTheme="minorEastAsia" w:hAnsi="Palatino Linotype" w:cs="Arial"/>
          <w:lang w:val="es-ES_tradnl"/>
        </w:rPr>
      </w:pPr>
    </w:p>
    <w:p w14:paraId="56518A24" w14:textId="11F6851D" w:rsidR="00924E86" w:rsidRPr="00E4426E" w:rsidRDefault="00B9228C" w:rsidP="00B9228C">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E4426E">
        <w:rPr>
          <w:rFonts w:ascii="Palatino Linotype" w:hAnsi="Palatino Linotype" w:cs="Arial"/>
        </w:rPr>
        <w:t xml:space="preserve">Bajo ese contexto, este Instituto analizó la totalidad de constancias que integran el expediente electrónico del </w:t>
      </w:r>
      <w:r w:rsidRPr="00E4426E">
        <w:rPr>
          <w:rFonts w:ascii="Palatino Linotype" w:hAnsi="Palatino Linotype" w:cs="Arial"/>
          <w:b/>
        </w:rPr>
        <w:t>SAIMEX</w:t>
      </w:r>
      <w:r w:rsidRPr="00E4426E">
        <w:rPr>
          <w:rFonts w:ascii="Palatino Linotype" w:hAnsi="Palatino Linotype" w:cs="Arial"/>
        </w:rPr>
        <w:t xml:space="preserve"> y advirtió que las razones o motivos de inconformidad hechos valer por </w:t>
      </w:r>
      <w:r w:rsidRPr="00E4426E">
        <w:rPr>
          <w:rFonts w:ascii="Palatino Linotype" w:hAnsi="Palatino Linotype" w:cs="Arial"/>
          <w:b/>
        </w:rPr>
        <w:t>EL RECURRENTE</w:t>
      </w:r>
      <w:r w:rsidRPr="00E4426E">
        <w:rPr>
          <w:rFonts w:ascii="Palatino Linotype" w:hAnsi="Palatino Linotype" w:cs="Arial"/>
        </w:rPr>
        <w:t xml:space="preserve"> devienen </w:t>
      </w:r>
      <w:r w:rsidRPr="00E4426E">
        <w:rPr>
          <w:rFonts w:ascii="Palatino Linotype" w:hAnsi="Palatino Linotype" w:cs="Arial"/>
          <w:b/>
        </w:rPr>
        <w:t>parcialmente fundados</w:t>
      </w:r>
      <w:r w:rsidRPr="00E4426E">
        <w:rPr>
          <w:rFonts w:ascii="Palatino Linotype" w:hAnsi="Palatino Linotype" w:cs="Arial"/>
        </w:rPr>
        <w:t xml:space="preserve"> y suficientes para </w:t>
      </w:r>
      <w:r w:rsidR="003323EB" w:rsidRPr="00E4426E">
        <w:rPr>
          <w:rFonts w:ascii="Palatino Linotype" w:hAnsi="Palatino Linotype" w:cs="Arial"/>
          <w:b/>
        </w:rPr>
        <w:t>REVOCAR</w:t>
      </w:r>
      <w:r w:rsidRPr="00E4426E">
        <w:rPr>
          <w:rFonts w:ascii="Palatino Linotype" w:hAnsi="Palatino Linotype" w:cs="Arial"/>
        </w:rPr>
        <w:t xml:space="preserve"> la respuesta del </w:t>
      </w:r>
      <w:r w:rsidRPr="00E4426E">
        <w:rPr>
          <w:rFonts w:ascii="Palatino Linotype" w:hAnsi="Palatino Linotype" w:cs="Arial"/>
          <w:b/>
        </w:rPr>
        <w:t>SUJETO OBLIGADO</w:t>
      </w:r>
      <w:r w:rsidRPr="00E4426E">
        <w:rPr>
          <w:rFonts w:ascii="Palatino Linotype" w:hAnsi="Palatino Linotype" w:cs="Arial"/>
        </w:rPr>
        <w:t>, en atención a las Consideraciones hasta aquí expuestas</w:t>
      </w:r>
    </w:p>
    <w:p w14:paraId="112D61AB" w14:textId="77777777" w:rsidR="00924E86" w:rsidRPr="00E4426E" w:rsidRDefault="00924E86" w:rsidP="00B9228C">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508A7C1" w14:textId="77777777" w:rsidR="00947988" w:rsidRPr="00E4426E" w:rsidRDefault="00947988" w:rsidP="00B9228C">
      <w:pPr>
        <w:widowControl w:val="0"/>
        <w:autoSpaceDE w:val="0"/>
        <w:autoSpaceDN w:val="0"/>
        <w:adjustRightInd w:val="0"/>
        <w:spacing w:line="360" w:lineRule="auto"/>
        <w:jc w:val="both"/>
        <w:rPr>
          <w:rFonts w:ascii="Palatino Linotype" w:eastAsia="Calibri" w:hAnsi="Palatino Linotype" w:cs="Arial"/>
        </w:rPr>
      </w:pPr>
      <w:r w:rsidRPr="00E4426E">
        <w:rPr>
          <w:rFonts w:ascii="Palatino Linotype" w:eastAsia="Calibri" w:hAnsi="Palatino Linotype" w:cs="Arial"/>
        </w:rPr>
        <w:t xml:space="preserve">Así, con </w:t>
      </w:r>
      <w:r w:rsidRPr="00E4426E">
        <w:rPr>
          <w:rFonts w:ascii="Palatino Linotype" w:hAnsi="Palatino Linotype" w:cs="Arial"/>
        </w:rPr>
        <w:t>fundamento</w:t>
      </w:r>
      <w:r w:rsidRPr="00E4426E">
        <w:rPr>
          <w:rFonts w:ascii="Palatino Linotype" w:eastAsia="Calibri" w:hAnsi="Palatino Linotype" w:cs="Arial"/>
        </w:rPr>
        <w:t xml:space="preserve"> en lo prescrito en los artículos 5, </w:t>
      </w:r>
      <w:r w:rsidR="00423AA1" w:rsidRPr="00E4426E">
        <w:rPr>
          <w:rFonts w:ascii="Palatino Linotype" w:eastAsia="Calibri" w:hAnsi="Palatino Linotype" w:cs="Arial"/>
        </w:rPr>
        <w:t xml:space="preserve">párrafos </w:t>
      </w:r>
      <w:r w:rsidR="00423AA1" w:rsidRPr="00E4426E">
        <w:rPr>
          <w:rFonts w:ascii="Palatino Linotype" w:hAnsi="Palatino Linotype"/>
        </w:rPr>
        <w:t xml:space="preserve">vigésimo </w:t>
      </w:r>
      <w:r w:rsidR="00423AA1" w:rsidRPr="00E4426E">
        <w:rPr>
          <w:rFonts w:ascii="Palatino Linotype" w:hAnsi="Palatino Linotype" w:cs="Arial"/>
        </w:rPr>
        <w:t>segundo,</w:t>
      </w:r>
      <w:r w:rsidR="00423AA1" w:rsidRPr="00E4426E">
        <w:rPr>
          <w:rFonts w:ascii="Palatino Linotype" w:hAnsi="Palatino Linotype"/>
        </w:rPr>
        <w:t xml:space="preserve"> vigésimo tercero y vigésimo cuarto</w:t>
      </w:r>
      <w:r w:rsidRPr="00E4426E">
        <w:rPr>
          <w:rFonts w:ascii="Palatino Linotype" w:hAnsi="Palatino Linotype" w:cs="Arial"/>
        </w:rPr>
        <w:t>,</w:t>
      </w:r>
      <w:r w:rsidRPr="00E4426E">
        <w:rPr>
          <w:rFonts w:ascii="Palatino Linotype" w:hAnsi="Palatino Linotype"/>
        </w:rPr>
        <w:t xml:space="preserve"> fracciones IV y V,</w:t>
      </w:r>
      <w:r w:rsidRPr="00E4426E">
        <w:rPr>
          <w:rFonts w:ascii="Palatino Linotype" w:eastAsia="Calibri" w:hAnsi="Palatino Linotype" w:cs="Arial"/>
        </w:rPr>
        <w:t xml:space="preserve"> de la Constitución Política del Estado Libre y Soberano de </w:t>
      </w:r>
      <w:r w:rsidRPr="00E4426E">
        <w:rPr>
          <w:rFonts w:ascii="Palatino Linotype" w:hAnsi="Palatino Linotype" w:cs="Arial"/>
          <w:lang w:val="es-ES_tradnl"/>
        </w:rPr>
        <w:t>México</w:t>
      </w:r>
      <w:r w:rsidRPr="00E4426E">
        <w:rPr>
          <w:rFonts w:ascii="Palatino Linotype" w:eastAsia="Calibri" w:hAnsi="Palatino Linotype" w:cs="Arial"/>
        </w:rPr>
        <w:t xml:space="preserve">, y los artículos </w:t>
      </w:r>
      <w:r w:rsidRPr="00E4426E">
        <w:rPr>
          <w:rFonts w:ascii="Palatino Linotype" w:hAnsi="Palatino Linotype"/>
        </w:rPr>
        <w:t xml:space="preserve">2, </w:t>
      </w:r>
      <w:r w:rsidRPr="00E4426E">
        <w:rPr>
          <w:rFonts w:ascii="Palatino Linotype" w:hAnsi="Palatino Linotype" w:cs="Arial"/>
        </w:rPr>
        <w:t>fracción</w:t>
      </w:r>
      <w:r w:rsidRPr="00E4426E">
        <w:rPr>
          <w:rFonts w:ascii="Palatino Linotype" w:hAnsi="Palatino Linotype"/>
        </w:rPr>
        <w:t xml:space="preserve"> II, 9, </w:t>
      </w:r>
      <w:r w:rsidRPr="00E4426E">
        <w:rPr>
          <w:rFonts w:ascii="Palatino Linotype" w:hAnsi="Palatino Linotype" w:cs="Arial"/>
          <w:lang w:val="es-ES_tradnl"/>
        </w:rPr>
        <w:t>29</w:t>
      </w:r>
      <w:r w:rsidRPr="00E4426E">
        <w:rPr>
          <w:rFonts w:ascii="Palatino Linotype" w:hAnsi="Palatino Linotype"/>
        </w:rPr>
        <w:t>, 36, fracciones I y II, 176, 178, 179, 181, 185, fracción I, 186 y 188,</w:t>
      </w:r>
      <w:r w:rsidRPr="00E4426E">
        <w:rPr>
          <w:rFonts w:ascii="Palatino Linotype" w:eastAsia="Calibri" w:hAnsi="Palatino Linotype" w:cs="Arial"/>
        </w:rPr>
        <w:t xml:space="preserve"> de la Ley de Transparencia y Acceso a la Información Pública del Estado de México y </w:t>
      </w:r>
      <w:r w:rsidRPr="00E4426E">
        <w:rPr>
          <w:rFonts w:ascii="Palatino Linotype" w:hAnsi="Palatino Linotype" w:cs="Arial"/>
        </w:rPr>
        <w:t>Municipios</w:t>
      </w:r>
      <w:r w:rsidRPr="00E4426E">
        <w:rPr>
          <w:rFonts w:ascii="Palatino Linotype" w:eastAsia="Calibri" w:hAnsi="Palatino Linotype" w:cs="Arial"/>
        </w:rPr>
        <w:t xml:space="preserve">, </w:t>
      </w:r>
      <w:r w:rsidRPr="00E4426E">
        <w:rPr>
          <w:rFonts w:ascii="Palatino Linotype" w:hAnsi="Palatino Linotype"/>
        </w:rPr>
        <w:t>este</w:t>
      </w:r>
      <w:r w:rsidRPr="00E4426E">
        <w:rPr>
          <w:rFonts w:ascii="Palatino Linotype" w:eastAsia="Calibri" w:hAnsi="Palatino Linotype" w:cs="Arial"/>
        </w:rPr>
        <w:t xml:space="preserve"> Pleno:</w:t>
      </w:r>
    </w:p>
    <w:p w14:paraId="0818474C" w14:textId="77777777" w:rsidR="00947988" w:rsidRPr="00E4426E" w:rsidRDefault="00947988" w:rsidP="00B9228C">
      <w:pPr>
        <w:widowControl w:val="0"/>
        <w:autoSpaceDE w:val="0"/>
        <w:autoSpaceDN w:val="0"/>
        <w:adjustRightInd w:val="0"/>
        <w:jc w:val="both"/>
        <w:rPr>
          <w:rFonts w:ascii="Palatino Linotype" w:eastAsia="Calibri" w:hAnsi="Palatino Linotype" w:cs="Arial"/>
        </w:rPr>
      </w:pPr>
    </w:p>
    <w:p w14:paraId="2673DA38" w14:textId="77777777" w:rsidR="00947988" w:rsidRPr="00E4426E" w:rsidRDefault="00947988" w:rsidP="00B9228C">
      <w:pPr>
        <w:jc w:val="center"/>
        <w:rPr>
          <w:rFonts w:ascii="Palatino Linotype" w:hAnsi="Palatino Linotype"/>
          <w:b/>
          <w:bCs/>
          <w:spacing w:val="40"/>
          <w:sz w:val="28"/>
        </w:rPr>
      </w:pPr>
      <w:r w:rsidRPr="00E4426E">
        <w:rPr>
          <w:rFonts w:ascii="Palatino Linotype" w:hAnsi="Palatino Linotype"/>
          <w:b/>
          <w:bCs/>
          <w:spacing w:val="40"/>
          <w:sz w:val="28"/>
        </w:rPr>
        <w:t>RESUELVE</w:t>
      </w:r>
    </w:p>
    <w:p w14:paraId="4587653E" w14:textId="77777777" w:rsidR="00947988" w:rsidRPr="00E4426E" w:rsidRDefault="00947988" w:rsidP="00B9228C">
      <w:pPr>
        <w:jc w:val="center"/>
        <w:rPr>
          <w:rFonts w:ascii="Palatino Linotype" w:hAnsi="Palatino Linotype"/>
          <w:b/>
          <w:bCs/>
          <w:spacing w:val="40"/>
          <w:sz w:val="28"/>
        </w:rPr>
      </w:pPr>
    </w:p>
    <w:p w14:paraId="7643DFA0" w14:textId="215B1CB0" w:rsidR="005C45D2" w:rsidRPr="00E4426E" w:rsidRDefault="005C45D2" w:rsidP="00B9228C">
      <w:pPr>
        <w:spacing w:line="360" w:lineRule="auto"/>
        <w:jc w:val="both"/>
        <w:rPr>
          <w:rFonts w:ascii="Palatino Linotype" w:hAnsi="Palatino Linotype" w:cs="Arial"/>
          <w:lang w:val="es-ES"/>
        </w:rPr>
      </w:pPr>
      <w:r w:rsidRPr="00E4426E">
        <w:rPr>
          <w:rFonts w:ascii="Palatino Linotype" w:hAnsi="Palatino Linotype" w:cs="Arial"/>
          <w:b/>
          <w:sz w:val="28"/>
          <w:szCs w:val="28"/>
          <w:lang w:val="es-ES"/>
        </w:rPr>
        <w:t>PRIMERO</w:t>
      </w:r>
      <w:r w:rsidRPr="00E4426E">
        <w:rPr>
          <w:rFonts w:ascii="Palatino Linotype" w:hAnsi="Palatino Linotype" w:cs="Arial"/>
          <w:sz w:val="28"/>
          <w:szCs w:val="28"/>
          <w:lang w:val="es-ES"/>
        </w:rPr>
        <w:t>.</w:t>
      </w:r>
      <w:r w:rsidRPr="00E4426E">
        <w:rPr>
          <w:rFonts w:ascii="Palatino Linotype" w:hAnsi="Palatino Linotype" w:cs="Arial"/>
          <w:lang w:val="es-ES"/>
        </w:rPr>
        <w:t xml:space="preserve"> Resultan </w:t>
      </w:r>
      <w:r w:rsidR="003323EB" w:rsidRPr="00E4426E">
        <w:rPr>
          <w:rFonts w:ascii="Palatino Linotype" w:hAnsi="Palatino Linotype" w:cs="Arial"/>
          <w:b/>
          <w:lang w:val="es-ES"/>
        </w:rPr>
        <w:t xml:space="preserve">parcialmente </w:t>
      </w:r>
      <w:r w:rsidRPr="00E4426E">
        <w:rPr>
          <w:rFonts w:ascii="Palatino Linotype" w:hAnsi="Palatino Linotype" w:cs="Arial"/>
          <w:b/>
          <w:lang w:val="es-ES"/>
        </w:rPr>
        <w:t>fundadas</w:t>
      </w:r>
      <w:r w:rsidRPr="00E4426E">
        <w:rPr>
          <w:rFonts w:ascii="Palatino Linotype" w:hAnsi="Palatino Linotype" w:cs="Arial"/>
          <w:lang w:val="es-ES"/>
        </w:rPr>
        <w:t xml:space="preserve"> las razones o motivos de inconformidad planteadas por </w:t>
      </w:r>
      <w:r w:rsidRPr="00E4426E">
        <w:rPr>
          <w:rFonts w:ascii="Palatino Linotype" w:hAnsi="Palatino Linotype" w:cs="Arial"/>
          <w:b/>
          <w:lang w:val="es-ES"/>
        </w:rPr>
        <w:t>EL RECURRENTE</w:t>
      </w:r>
      <w:r w:rsidRPr="00E4426E">
        <w:rPr>
          <w:rFonts w:ascii="Palatino Linotype" w:hAnsi="Palatino Linotype" w:cs="Arial"/>
          <w:lang w:val="es-ES"/>
        </w:rPr>
        <w:t xml:space="preserve">, en términos del Considerando </w:t>
      </w:r>
      <w:r w:rsidRPr="00E4426E">
        <w:rPr>
          <w:rFonts w:ascii="Palatino Linotype" w:hAnsi="Palatino Linotype" w:cs="Arial"/>
          <w:b/>
          <w:lang w:val="es-ES"/>
        </w:rPr>
        <w:t>QUINTO</w:t>
      </w:r>
      <w:r w:rsidRPr="00E4426E">
        <w:rPr>
          <w:rFonts w:ascii="Palatino Linotype" w:hAnsi="Palatino Linotype" w:cs="Arial"/>
          <w:lang w:val="es-ES"/>
        </w:rPr>
        <w:t xml:space="preserve"> de la presente resolución.</w:t>
      </w:r>
    </w:p>
    <w:p w14:paraId="24E6F0BE" w14:textId="77777777" w:rsidR="005C45D2" w:rsidRPr="00E4426E" w:rsidRDefault="005C45D2" w:rsidP="00B9228C">
      <w:pPr>
        <w:spacing w:line="360" w:lineRule="auto"/>
        <w:jc w:val="both"/>
        <w:rPr>
          <w:rFonts w:ascii="Palatino Linotype" w:hAnsi="Palatino Linotype" w:cs="Arial"/>
          <w:lang w:val="es-ES"/>
        </w:rPr>
      </w:pPr>
    </w:p>
    <w:p w14:paraId="4AAE66FD" w14:textId="0AD9BB50" w:rsidR="005C45D2" w:rsidRPr="00E4426E" w:rsidRDefault="005C45D2" w:rsidP="00B9228C">
      <w:pPr>
        <w:spacing w:line="360" w:lineRule="auto"/>
        <w:jc w:val="both"/>
        <w:rPr>
          <w:rFonts w:ascii="Palatino Linotype" w:hAnsi="Palatino Linotype"/>
          <w:shd w:val="clear" w:color="auto" w:fill="FFFFFF"/>
        </w:rPr>
      </w:pPr>
      <w:r w:rsidRPr="00E4426E">
        <w:rPr>
          <w:rFonts w:ascii="Palatino Linotype" w:hAnsi="Palatino Linotype" w:cs="Arial"/>
          <w:b/>
          <w:sz w:val="28"/>
          <w:szCs w:val="28"/>
          <w:lang w:val="es-ES"/>
        </w:rPr>
        <w:t>SEGUNDO</w:t>
      </w:r>
      <w:r w:rsidRPr="00E4426E">
        <w:rPr>
          <w:rFonts w:ascii="Palatino Linotype" w:hAnsi="Palatino Linotype" w:cs="Arial"/>
          <w:sz w:val="28"/>
          <w:szCs w:val="28"/>
          <w:lang w:val="es-ES"/>
        </w:rPr>
        <w:t>.</w:t>
      </w:r>
      <w:r w:rsidRPr="00E4426E">
        <w:rPr>
          <w:rFonts w:ascii="Palatino Linotype" w:hAnsi="Palatino Linotype" w:cs="Arial"/>
          <w:lang w:val="es-ES"/>
        </w:rPr>
        <w:t xml:space="preserve"> </w:t>
      </w:r>
      <w:r w:rsidRPr="00E4426E">
        <w:rPr>
          <w:rFonts w:ascii="Palatino Linotype" w:eastAsia="Calibri" w:hAnsi="Palatino Linotype" w:cs="Arial"/>
        </w:rPr>
        <w:t xml:space="preserve">Se </w:t>
      </w:r>
      <w:r w:rsidR="003323EB" w:rsidRPr="00E4426E">
        <w:rPr>
          <w:rFonts w:ascii="Palatino Linotype" w:eastAsia="Calibri" w:hAnsi="Palatino Linotype" w:cs="Arial"/>
          <w:b/>
        </w:rPr>
        <w:t>REVOCA</w:t>
      </w:r>
      <w:r w:rsidR="00DB3DDC" w:rsidRPr="00E4426E">
        <w:rPr>
          <w:rFonts w:ascii="Palatino Linotype" w:eastAsia="Calibri" w:hAnsi="Palatino Linotype" w:cs="Arial"/>
          <w:b/>
        </w:rPr>
        <w:t xml:space="preserve"> </w:t>
      </w:r>
      <w:r w:rsidRPr="00E4426E">
        <w:rPr>
          <w:rFonts w:ascii="Palatino Linotype" w:eastAsia="Calibri" w:hAnsi="Palatino Linotype" w:cs="Arial"/>
        </w:rPr>
        <w:t xml:space="preserve">la respuesta proporcionada por </w:t>
      </w:r>
      <w:r w:rsidRPr="00E4426E">
        <w:rPr>
          <w:rFonts w:ascii="Palatino Linotype" w:eastAsia="Calibri" w:hAnsi="Palatino Linotype" w:cs="Arial"/>
          <w:b/>
        </w:rPr>
        <w:t xml:space="preserve">EL SUJETO OBLIGADO </w:t>
      </w:r>
      <w:r w:rsidRPr="00E4426E">
        <w:rPr>
          <w:rFonts w:ascii="Palatino Linotype" w:eastAsia="Calibri" w:hAnsi="Palatino Linotype" w:cs="Arial"/>
        </w:rPr>
        <w:t xml:space="preserve">y se </w:t>
      </w:r>
      <w:r w:rsidRPr="00E4426E">
        <w:rPr>
          <w:rFonts w:ascii="Palatino Linotype" w:eastAsia="Calibri" w:hAnsi="Palatino Linotype" w:cs="Arial"/>
          <w:b/>
        </w:rPr>
        <w:t xml:space="preserve">ordena </w:t>
      </w:r>
      <w:r w:rsidRPr="00E4426E">
        <w:rPr>
          <w:rFonts w:ascii="Palatino Linotype" w:eastAsia="Calibri" w:hAnsi="Palatino Linotype" w:cs="Arial"/>
        </w:rPr>
        <w:t xml:space="preserve">atienda la solicitud de información </w:t>
      </w:r>
      <w:r w:rsidR="00DB3DDC" w:rsidRPr="00E4426E">
        <w:rPr>
          <w:rFonts w:ascii="Palatino Linotype" w:hAnsi="Palatino Linotype" w:cs="Arial"/>
          <w:b/>
          <w:bCs/>
        </w:rPr>
        <w:t>00</w:t>
      </w:r>
      <w:r w:rsidR="00B9228C" w:rsidRPr="00E4426E">
        <w:rPr>
          <w:rFonts w:ascii="Palatino Linotype" w:hAnsi="Palatino Linotype" w:cs="Arial"/>
          <w:b/>
          <w:bCs/>
        </w:rPr>
        <w:t>00</w:t>
      </w:r>
      <w:r w:rsidR="00DB3DDC" w:rsidRPr="00E4426E">
        <w:rPr>
          <w:rFonts w:ascii="Palatino Linotype" w:hAnsi="Palatino Linotype" w:cs="Arial"/>
          <w:b/>
          <w:bCs/>
        </w:rPr>
        <w:t>2/</w:t>
      </w:r>
      <w:r w:rsidR="00B9228C" w:rsidRPr="00E4426E">
        <w:rPr>
          <w:rFonts w:ascii="Palatino Linotype" w:hAnsi="Palatino Linotype" w:cs="Arial"/>
          <w:b/>
          <w:bCs/>
        </w:rPr>
        <w:t>DIFVACHASO</w:t>
      </w:r>
      <w:r w:rsidR="00DB3DDC" w:rsidRPr="00E4426E">
        <w:rPr>
          <w:rFonts w:ascii="Palatino Linotype" w:hAnsi="Palatino Linotype" w:cs="Arial"/>
          <w:b/>
          <w:bCs/>
        </w:rPr>
        <w:t>/IP/20</w:t>
      </w:r>
      <w:r w:rsidR="003323EB" w:rsidRPr="00E4426E">
        <w:rPr>
          <w:rFonts w:ascii="Palatino Linotype" w:hAnsi="Palatino Linotype" w:cs="Arial"/>
          <w:b/>
          <w:bCs/>
        </w:rPr>
        <w:t>20</w:t>
      </w:r>
      <w:r w:rsidRPr="00E4426E">
        <w:rPr>
          <w:rFonts w:ascii="Palatino Linotype" w:hAnsi="Palatino Linotype" w:cs="Arial"/>
        </w:rPr>
        <w:t xml:space="preserve">, en </w:t>
      </w:r>
      <w:r w:rsidRPr="00E4426E">
        <w:rPr>
          <w:rFonts w:ascii="Palatino Linotype" w:hAnsi="Palatino Linotype" w:cs="Arial"/>
        </w:rPr>
        <w:lastRenderedPageBreak/>
        <w:t xml:space="preserve">términos del Considerando </w:t>
      </w:r>
      <w:r w:rsidRPr="00E4426E">
        <w:rPr>
          <w:rFonts w:ascii="Palatino Linotype" w:hAnsi="Palatino Linotype" w:cs="Arial"/>
          <w:b/>
        </w:rPr>
        <w:t>QUINTO</w:t>
      </w:r>
      <w:r w:rsidRPr="00E4426E">
        <w:rPr>
          <w:rFonts w:ascii="Palatino Linotype" w:hAnsi="Palatino Linotype" w:cs="Arial"/>
        </w:rPr>
        <w:t xml:space="preserve"> </w:t>
      </w:r>
      <w:r w:rsidRPr="00E4426E">
        <w:rPr>
          <w:rFonts w:ascii="Palatino Linotype" w:hAnsi="Palatino Linotype" w:cs="Arial"/>
          <w:lang w:val="es-ES"/>
        </w:rPr>
        <w:t xml:space="preserve">de la presente resolución, y haga entrega al </w:t>
      </w:r>
      <w:r w:rsidRPr="00E4426E">
        <w:rPr>
          <w:rFonts w:ascii="Palatino Linotype" w:hAnsi="Palatino Linotype" w:cs="Arial"/>
          <w:b/>
          <w:lang w:val="es-ES"/>
        </w:rPr>
        <w:t>RECURRENTE</w:t>
      </w:r>
      <w:r w:rsidRPr="00E4426E">
        <w:rPr>
          <w:rFonts w:ascii="Palatino Linotype" w:hAnsi="Palatino Linotype" w:cs="Arial"/>
          <w:lang w:val="es-ES"/>
        </w:rPr>
        <w:t xml:space="preserve">, vía </w:t>
      </w:r>
      <w:r w:rsidRPr="00E4426E">
        <w:rPr>
          <w:rFonts w:ascii="Palatino Linotype" w:hAnsi="Palatino Linotype" w:cs="Arial"/>
          <w:b/>
          <w:lang w:val="es-ES"/>
        </w:rPr>
        <w:t>SAIMEX</w:t>
      </w:r>
      <w:r w:rsidRPr="00E4426E">
        <w:rPr>
          <w:rFonts w:ascii="Palatino Linotype" w:hAnsi="Palatino Linotype" w:cs="Arial"/>
          <w:lang w:val="es-ES"/>
        </w:rPr>
        <w:t>,</w:t>
      </w:r>
      <w:r w:rsidR="003323EB" w:rsidRPr="00E4426E">
        <w:rPr>
          <w:rFonts w:ascii="Palatino Linotype" w:hAnsi="Palatino Linotype" w:cs="Arial"/>
          <w:lang w:val="es-ES"/>
        </w:rPr>
        <w:t xml:space="preserve"> en </w:t>
      </w:r>
      <w:r w:rsidR="003323EB" w:rsidRPr="00E4426E">
        <w:rPr>
          <w:rFonts w:ascii="Palatino Linotype" w:hAnsi="Palatino Linotype" w:cs="Arial"/>
          <w:b/>
          <w:lang w:val="es-ES"/>
        </w:rPr>
        <w:t>versión pública</w:t>
      </w:r>
      <w:r w:rsidR="00DD463E" w:rsidRPr="00E4426E">
        <w:rPr>
          <w:rFonts w:ascii="Palatino Linotype" w:hAnsi="Palatino Linotype" w:cs="Arial"/>
          <w:lang w:val="es-ES"/>
        </w:rPr>
        <w:t xml:space="preserve"> </w:t>
      </w:r>
      <w:r w:rsidRPr="00E4426E">
        <w:rPr>
          <w:rFonts w:ascii="Palatino Linotype" w:hAnsi="Palatino Linotype" w:cs="Arial"/>
          <w:lang w:val="es-ES"/>
        </w:rPr>
        <w:t>lo siguiente:</w:t>
      </w:r>
    </w:p>
    <w:p w14:paraId="1FB1DA12" w14:textId="77777777" w:rsidR="009020DA" w:rsidRPr="00E4426E" w:rsidRDefault="009020DA" w:rsidP="00B9228C">
      <w:pPr>
        <w:spacing w:line="276" w:lineRule="auto"/>
        <w:jc w:val="both"/>
        <w:rPr>
          <w:rFonts w:ascii="Palatino Linotype" w:hAnsi="Palatino Linotype" w:cs="Arial"/>
          <w:sz w:val="22"/>
          <w:szCs w:val="22"/>
          <w:lang w:val="es-ES"/>
        </w:rPr>
      </w:pPr>
    </w:p>
    <w:p w14:paraId="05079612" w14:textId="77777777" w:rsidR="00B9228C" w:rsidRPr="00E4426E" w:rsidRDefault="00B9228C" w:rsidP="00B9228C">
      <w:pPr>
        <w:spacing w:line="276" w:lineRule="auto"/>
        <w:ind w:left="851" w:right="899" w:hanging="142"/>
        <w:jc w:val="both"/>
        <w:rPr>
          <w:rFonts w:ascii="Palatino Linotype" w:hAnsi="Palatino Linotype" w:cs="Arial"/>
          <w:i/>
          <w:sz w:val="22"/>
          <w:szCs w:val="22"/>
          <w:lang w:eastAsia="es-MX"/>
        </w:rPr>
      </w:pPr>
      <w:r w:rsidRPr="00E4426E">
        <w:rPr>
          <w:rFonts w:ascii="Palatino Linotype" w:hAnsi="Palatino Linotype" w:cs="Arial"/>
          <w:i/>
          <w:sz w:val="22"/>
          <w:szCs w:val="22"/>
          <w:lang w:eastAsia="es-MX"/>
        </w:rPr>
        <w:t>“a) La nómina general correspondiente a la primera y segunda quincena de diciembre de 2019</w:t>
      </w:r>
      <w:r w:rsidR="00B77464" w:rsidRPr="00E4426E">
        <w:rPr>
          <w:rFonts w:ascii="Palatino Linotype" w:hAnsi="Palatino Linotype" w:cs="Arial"/>
          <w:i/>
          <w:sz w:val="22"/>
          <w:szCs w:val="22"/>
          <w:lang w:eastAsia="es-MX"/>
        </w:rPr>
        <w:t>.</w:t>
      </w:r>
    </w:p>
    <w:p w14:paraId="0F14E67E" w14:textId="77777777" w:rsidR="00B9228C" w:rsidRPr="00E4426E" w:rsidRDefault="00B9228C" w:rsidP="00B9228C">
      <w:pPr>
        <w:spacing w:line="276" w:lineRule="auto"/>
        <w:ind w:left="851" w:right="899"/>
        <w:jc w:val="both"/>
        <w:rPr>
          <w:rFonts w:ascii="Palatino Linotype" w:hAnsi="Palatino Linotype" w:cs="Tahoma"/>
          <w:sz w:val="22"/>
          <w:szCs w:val="22"/>
        </w:rPr>
      </w:pPr>
    </w:p>
    <w:p w14:paraId="2FDB1ADC" w14:textId="77777777" w:rsidR="00B9228C" w:rsidRPr="00E4426E" w:rsidRDefault="00B9228C" w:rsidP="00B9228C">
      <w:pPr>
        <w:spacing w:line="276" w:lineRule="auto"/>
        <w:ind w:left="851" w:right="899"/>
        <w:jc w:val="both"/>
        <w:rPr>
          <w:rFonts w:ascii="Palatino Linotype" w:hAnsi="Palatino Linotype"/>
          <w:bCs/>
          <w:i/>
          <w:sz w:val="22"/>
          <w:szCs w:val="22"/>
        </w:rPr>
      </w:pPr>
      <w:r w:rsidRPr="00E4426E">
        <w:rPr>
          <w:rFonts w:ascii="Palatino Linotype" w:hAnsi="Palatino Linotype"/>
          <w:i/>
          <w:sz w:val="22"/>
          <w:szCs w:val="22"/>
        </w:rPr>
        <w:t>b) La lista de raya</w:t>
      </w:r>
      <w:r w:rsidRPr="00E4426E">
        <w:rPr>
          <w:rFonts w:ascii="Palatino Linotype" w:hAnsi="Palatino Linotype"/>
          <w:bCs/>
          <w:i/>
          <w:sz w:val="22"/>
          <w:szCs w:val="22"/>
        </w:rPr>
        <w:t xml:space="preserve"> correspondiente a la primera y segunda quincena de diciembre de 2019. </w:t>
      </w:r>
    </w:p>
    <w:p w14:paraId="03A22E69" w14:textId="77777777" w:rsidR="00B9228C" w:rsidRPr="00E4426E" w:rsidRDefault="00B9228C" w:rsidP="00B9228C">
      <w:pPr>
        <w:spacing w:line="276" w:lineRule="auto"/>
        <w:ind w:left="851" w:right="902" w:hanging="142"/>
        <w:contextualSpacing/>
        <w:jc w:val="both"/>
        <w:rPr>
          <w:rFonts w:ascii="Palatino Linotype" w:hAnsi="Palatino Linotype" w:cs="Arial"/>
          <w:i/>
          <w:sz w:val="22"/>
          <w:szCs w:val="22"/>
        </w:rPr>
      </w:pPr>
    </w:p>
    <w:p w14:paraId="7FDB265E" w14:textId="77777777" w:rsidR="00B9228C" w:rsidRPr="00E4426E" w:rsidRDefault="00B9228C" w:rsidP="00B9228C">
      <w:pPr>
        <w:spacing w:line="276" w:lineRule="auto"/>
        <w:ind w:left="851" w:right="902"/>
        <w:contextualSpacing/>
        <w:jc w:val="both"/>
        <w:rPr>
          <w:rFonts w:ascii="Palatino Linotype" w:hAnsi="Palatino Linotype" w:cs="Arial"/>
          <w:i/>
          <w:sz w:val="22"/>
          <w:szCs w:val="22"/>
        </w:rPr>
      </w:pPr>
      <w:r w:rsidRPr="00E4426E">
        <w:rPr>
          <w:rFonts w:ascii="Palatino Linotype" w:hAnsi="Palatino Linotype" w:cs="Arial"/>
          <w:i/>
          <w:sz w:val="22"/>
          <w:szCs w:val="22"/>
          <w:lang w:eastAsia="es-MX"/>
        </w:rPr>
        <w:t>Debiendo</w:t>
      </w:r>
      <w:r w:rsidRPr="00E4426E">
        <w:rPr>
          <w:rFonts w:ascii="Palatino Linotype" w:hAnsi="Palatino Linotype" w:cs="Arial"/>
          <w:i/>
          <w:sz w:val="22"/>
          <w:szCs w:val="22"/>
        </w:rPr>
        <w:t xml:space="preserve"> notificar a </w:t>
      </w:r>
      <w:r w:rsidRPr="00E4426E">
        <w:rPr>
          <w:rFonts w:ascii="Palatino Linotype" w:hAnsi="Palatino Linotype" w:cs="Arial"/>
          <w:b/>
          <w:i/>
          <w:sz w:val="22"/>
          <w:szCs w:val="22"/>
        </w:rPr>
        <w:t>LOS RECURRENTE</w:t>
      </w:r>
      <w:r w:rsidRPr="00E4426E">
        <w:rPr>
          <w:rFonts w:ascii="Palatino Linotype" w:hAnsi="Palatino Linotype" w:cs="Arial"/>
          <w:i/>
          <w:sz w:val="22"/>
          <w:szCs w:val="22"/>
        </w:rPr>
        <w:t xml:space="preserve"> el Acuerdo de Clasificación de la información que emita en su caso el Comité de Transparencia con motivo de la versión pública.</w:t>
      </w:r>
      <w:r w:rsidRPr="00E4426E">
        <w:rPr>
          <w:rFonts w:ascii="Palatino Linotype" w:hAnsi="Palatino Linotype"/>
          <w:i/>
          <w:iCs/>
          <w:color w:val="222222"/>
          <w:sz w:val="22"/>
          <w:szCs w:val="22"/>
          <w:shd w:val="clear" w:color="auto" w:fill="FFFFFF"/>
        </w:rPr>
        <w:t>”</w:t>
      </w:r>
    </w:p>
    <w:p w14:paraId="155BD525" w14:textId="77777777" w:rsidR="009020DA" w:rsidRPr="00E4426E" w:rsidRDefault="009020DA" w:rsidP="00B9228C">
      <w:pPr>
        <w:spacing w:line="276" w:lineRule="auto"/>
        <w:jc w:val="both"/>
        <w:rPr>
          <w:rFonts w:ascii="Palatino Linotype" w:hAnsi="Palatino Linotype"/>
          <w:b/>
          <w:color w:val="222222"/>
          <w:sz w:val="22"/>
          <w:szCs w:val="22"/>
          <w:shd w:val="clear" w:color="auto" w:fill="FFFFFF"/>
        </w:rPr>
      </w:pPr>
    </w:p>
    <w:p w14:paraId="7F0C9C9E" w14:textId="77777777" w:rsidR="005C45D2" w:rsidRPr="00E4426E" w:rsidRDefault="005C45D2" w:rsidP="00B9228C">
      <w:pPr>
        <w:spacing w:line="360" w:lineRule="auto"/>
        <w:jc w:val="both"/>
        <w:rPr>
          <w:rFonts w:ascii="Palatino Linotype" w:hAnsi="Palatino Linotype"/>
          <w:color w:val="222222"/>
          <w:shd w:val="clear" w:color="auto" w:fill="FFFFFF"/>
        </w:rPr>
      </w:pPr>
      <w:r w:rsidRPr="00E4426E">
        <w:rPr>
          <w:rFonts w:ascii="Palatino Linotype" w:hAnsi="Palatino Linotype"/>
          <w:b/>
          <w:color w:val="222222"/>
          <w:sz w:val="28"/>
          <w:szCs w:val="28"/>
          <w:shd w:val="clear" w:color="auto" w:fill="FFFFFF"/>
        </w:rPr>
        <w:t>TERCERO.</w:t>
      </w:r>
      <w:r w:rsidRPr="00E4426E">
        <w:rPr>
          <w:rFonts w:ascii="Palatino Linotype" w:hAnsi="Palatino Linotype"/>
          <w:b/>
          <w:color w:val="222222"/>
          <w:shd w:val="clear" w:color="auto" w:fill="FFFFFF"/>
        </w:rPr>
        <w:t> </w:t>
      </w:r>
      <w:r w:rsidRPr="00E4426E">
        <w:rPr>
          <w:rFonts w:ascii="Palatino Linotype" w:hAnsi="Palatino Linotype"/>
          <w:b/>
          <w:color w:val="222222"/>
          <w:lang w:eastAsia="es-ES_tradnl"/>
        </w:rPr>
        <w:t>Notifíquese</w:t>
      </w:r>
      <w:r w:rsidRPr="00E4426E">
        <w:rPr>
          <w:rFonts w:ascii="Palatino Linotype" w:hAnsi="Palatino Linotype"/>
          <w:color w:val="222222"/>
          <w:lang w:eastAsia="es-ES_tradnl"/>
        </w:rPr>
        <w:t xml:space="preserve"> </w:t>
      </w:r>
      <w:r w:rsidRPr="00E4426E">
        <w:rPr>
          <w:rFonts w:ascii="Palatino Linotype" w:hAnsi="Palatino Linotype"/>
          <w:color w:val="222222"/>
          <w:shd w:val="clear" w:color="auto" w:fill="FFFFFF"/>
        </w:rPr>
        <w:t>al Titular de la Unidad de Transparencia del</w:t>
      </w:r>
      <w:r w:rsidRPr="00E4426E">
        <w:rPr>
          <w:rFonts w:ascii="Palatino Linotype" w:hAnsi="Palatino Linotype"/>
          <w:b/>
          <w:color w:val="222222"/>
          <w:shd w:val="clear" w:color="auto" w:fill="FFFFFF"/>
        </w:rPr>
        <w:t> SUJETO OBLIGADO</w:t>
      </w:r>
      <w:r w:rsidRPr="00E4426E">
        <w:rPr>
          <w:rFonts w:ascii="Palatino Linotype" w:hAnsi="Palatino Linotype"/>
          <w:color w:val="222222"/>
          <w:shd w:val="clear" w:color="auto" w:fill="FFFFFF"/>
        </w:rPr>
        <w:t xml:space="preserve">, para que conforme a los artículos 186, último párrafo y 189, párrafo segundo de la Ley de </w:t>
      </w:r>
      <w:r w:rsidRPr="00E4426E">
        <w:rPr>
          <w:rFonts w:ascii="Palatino Linotype" w:hAnsi="Palatino Linotype" w:cs="Arial"/>
        </w:rPr>
        <w:t>Transparencia</w:t>
      </w:r>
      <w:r w:rsidRPr="00E4426E">
        <w:rPr>
          <w:rFonts w:ascii="Palatino Linotype" w:hAnsi="Palatino Linotype"/>
          <w:color w:val="222222"/>
          <w:shd w:val="clear" w:color="auto" w:fill="FFFFFF"/>
        </w:rPr>
        <w:t xml:space="preserve"> y Acceso a la Información Pública del Estado de México y Municipios, dé </w:t>
      </w:r>
      <w:r w:rsidRPr="00E4426E">
        <w:rPr>
          <w:rFonts w:ascii="Palatino Linotype" w:hAnsi="Palatino Linotype" w:cs="Arial"/>
        </w:rPr>
        <w:t>cumplimiento</w:t>
      </w:r>
      <w:r w:rsidRPr="00E4426E">
        <w:rPr>
          <w:rFonts w:ascii="Palatino Linotype" w:hAnsi="Palatino Linotype"/>
          <w:color w:val="222222"/>
          <w:shd w:val="clear" w:color="auto" w:fill="FFFFFF"/>
        </w:rPr>
        <w:t xml:space="preserve"> a lo ordenado dentro del plazo de diez días hábiles, debiendo </w:t>
      </w:r>
      <w:r w:rsidRPr="00E4426E">
        <w:rPr>
          <w:rFonts w:ascii="Palatino Linotype" w:hAnsi="Palatino Linotype" w:cs="Arial"/>
        </w:rPr>
        <w:t>informar</w:t>
      </w:r>
      <w:r w:rsidRPr="00E4426E">
        <w:rPr>
          <w:rFonts w:ascii="Palatino Linotype" w:hAnsi="Palatino Linotype"/>
          <w:color w:val="222222"/>
          <w:shd w:val="clear" w:color="auto" w:fill="FFFFFF"/>
        </w:rPr>
        <w:t xml:space="preserve"> a este Instituto en un plazo </w:t>
      </w:r>
      <w:r w:rsidRPr="00E4426E">
        <w:rPr>
          <w:rFonts w:ascii="Palatino Linotype" w:hAnsi="Palatino Linotype"/>
          <w:color w:val="222222"/>
          <w:lang w:eastAsia="es-ES_tradnl"/>
        </w:rPr>
        <w:t>de</w:t>
      </w:r>
      <w:r w:rsidRPr="00E4426E">
        <w:rPr>
          <w:rFonts w:ascii="Palatino Linotype" w:hAnsi="Palatino Linotype"/>
          <w:color w:val="222222"/>
          <w:shd w:val="clear" w:color="auto" w:fill="FFFFFF"/>
        </w:rPr>
        <w:t xml:space="preserve"> tres días hábiles siguientes sobre el cumplimiento dado a la presente resolución.</w:t>
      </w:r>
    </w:p>
    <w:p w14:paraId="21E151BC" w14:textId="77777777" w:rsidR="005C45D2" w:rsidRPr="00E4426E" w:rsidRDefault="005C45D2" w:rsidP="00B9228C">
      <w:pPr>
        <w:spacing w:line="360" w:lineRule="auto"/>
        <w:ind w:right="49"/>
        <w:jc w:val="both"/>
        <w:rPr>
          <w:rFonts w:ascii="Palatino Linotype" w:hAnsi="Palatino Linotype"/>
          <w:b/>
          <w:color w:val="222222"/>
          <w:shd w:val="clear" w:color="auto" w:fill="FFFFFF"/>
        </w:rPr>
      </w:pPr>
    </w:p>
    <w:p w14:paraId="5C096858" w14:textId="77777777" w:rsidR="00DB3DDC" w:rsidRPr="00E4426E" w:rsidRDefault="00DB3DDC" w:rsidP="00B9228C">
      <w:pPr>
        <w:spacing w:line="360" w:lineRule="auto"/>
        <w:ind w:right="49"/>
        <w:jc w:val="both"/>
        <w:rPr>
          <w:rFonts w:ascii="Palatino Linotype" w:hAnsi="Palatino Linotype"/>
          <w:shd w:val="clear" w:color="auto" w:fill="FFFFFF"/>
          <w:lang w:eastAsia="es-MX"/>
        </w:rPr>
      </w:pPr>
      <w:r w:rsidRPr="00E4426E">
        <w:rPr>
          <w:rFonts w:ascii="Palatino Linotype" w:hAnsi="Palatino Linotype" w:cs="Arial"/>
          <w:b/>
          <w:bCs/>
          <w:color w:val="222222"/>
          <w:sz w:val="28"/>
          <w:lang w:eastAsia="es-MX"/>
        </w:rPr>
        <w:t xml:space="preserve">CUARTO. </w:t>
      </w:r>
      <w:r w:rsidRPr="00E4426E">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E4426E">
        <w:rPr>
          <w:rFonts w:ascii="Palatino Linotype" w:hAnsi="Palatino Linotype"/>
          <w:b/>
          <w:shd w:val="clear" w:color="auto" w:fill="FFFFFF"/>
          <w:lang w:eastAsia="es-MX"/>
        </w:rPr>
        <w:t>SUJETO OBLIGADO</w:t>
      </w:r>
      <w:r w:rsidRPr="00E4426E">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6FF4EA02" w14:textId="77777777" w:rsidR="00DB3DDC" w:rsidRPr="00E4426E" w:rsidRDefault="00DB3DDC" w:rsidP="00B9228C">
      <w:pPr>
        <w:spacing w:line="360" w:lineRule="auto"/>
        <w:ind w:right="49"/>
        <w:jc w:val="both"/>
        <w:rPr>
          <w:rFonts w:ascii="Palatino Linotype" w:hAnsi="Palatino Linotype"/>
          <w:shd w:val="clear" w:color="auto" w:fill="FFFFFF"/>
          <w:lang w:eastAsia="es-MX"/>
        </w:rPr>
      </w:pPr>
    </w:p>
    <w:p w14:paraId="21C23A1A" w14:textId="77777777" w:rsidR="00DB3DDC" w:rsidRPr="00E4426E" w:rsidRDefault="00DB3DDC" w:rsidP="00B9228C">
      <w:pPr>
        <w:spacing w:line="360" w:lineRule="auto"/>
        <w:ind w:right="49"/>
        <w:jc w:val="both"/>
        <w:rPr>
          <w:rFonts w:ascii="Palatino Linotype" w:hAnsi="Palatino Linotype"/>
          <w:b/>
          <w:color w:val="222222"/>
          <w:szCs w:val="17"/>
          <w:lang w:eastAsia="es-ES_tradnl"/>
        </w:rPr>
      </w:pPr>
      <w:r w:rsidRPr="00E4426E">
        <w:rPr>
          <w:rFonts w:ascii="Palatino Linotype" w:hAnsi="Palatino Linotype" w:cs="Arial"/>
          <w:b/>
          <w:bCs/>
          <w:color w:val="222222"/>
          <w:sz w:val="28"/>
          <w:lang w:eastAsia="es-MX"/>
        </w:rPr>
        <w:lastRenderedPageBreak/>
        <w:t>QUINTO.</w:t>
      </w:r>
      <w:r w:rsidRPr="00E4426E">
        <w:rPr>
          <w:rFonts w:ascii="Palatino Linotype" w:hAnsi="Palatino Linotype"/>
          <w:color w:val="222222"/>
          <w:szCs w:val="17"/>
          <w:lang w:eastAsia="es-ES_tradnl"/>
        </w:rPr>
        <w:t xml:space="preserve"> </w:t>
      </w:r>
      <w:r w:rsidRPr="00E4426E">
        <w:rPr>
          <w:rFonts w:ascii="Palatino Linotype" w:hAnsi="Palatino Linotype"/>
          <w:b/>
          <w:color w:val="222222"/>
          <w:szCs w:val="17"/>
          <w:lang w:eastAsia="es-ES_tradnl"/>
        </w:rPr>
        <w:t>Notifíquese</w:t>
      </w:r>
      <w:r w:rsidRPr="00E4426E">
        <w:rPr>
          <w:rFonts w:ascii="Palatino Linotype" w:hAnsi="Palatino Linotype"/>
          <w:color w:val="222222"/>
          <w:szCs w:val="17"/>
          <w:lang w:eastAsia="es-ES_tradnl"/>
        </w:rPr>
        <w:t xml:space="preserve"> al </w:t>
      </w:r>
      <w:r w:rsidRPr="00E4426E">
        <w:rPr>
          <w:rFonts w:ascii="Palatino Linotype" w:hAnsi="Palatino Linotype"/>
          <w:b/>
          <w:color w:val="222222"/>
          <w:szCs w:val="17"/>
          <w:lang w:eastAsia="es-ES_tradnl"/>
        </w:rPr>
        <w:t>RECURRENTE</w:t>
      </w:r>
      <w:r w:rsidRPr="00E4426E">
        <w:rPr>
          <w:rFonts w:ascii="Palatino Linotype" w:hAnsi="Palatino Linotype"/>
          <w:color w:val="222222"/>
          <w:szCs w:val="17"/>
          <w:lang w:eastAsia="es-ES_tradnl"/>
        </w:rPr>
        <w:t xml:space="preserve"> la presente resolución</w:t>
      </w:r>
      <w:r w:rsidRPr="00E4426E">
        <w:rPr>
          <w:rFonts w:ascii="Palatino Linotype" w:hAnsi="Palatino Linotype" w:cs="Arial"/>
        </w:rPr>
        <w:t>.</w:t>
      </w:r>
    </w:p>
    <w:p w14:paraId="333BB629" w14:textId="77777777" w:rsidR="00DB3DDC" w:rsidRPr="00E4426E" w:rsidRDefault="00DB3DDC" w:rsidP="00B9228C">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14C81E03" w14:textId="77777777" w:rsidR="00DB3DDC" w:rsidRPr="00B9228C" w:rsidRDefault="00DB3DDC" w:rsidP="00B9228C">
      <w:pPr>
        <w:spacing w:line="360" w:lineRule="auto"/>
        <w:ind w:right="49"/>
        <w:jc w:val="both"/>
        <w:rPr>
          <w:rFonts w:ascii="Palatino Linotype" w:hAnsi="Palatino Linotype"/>
          <w:color w:val="222222"/>
          <w:szCs w:val="17"/>
          <w:lang w:eastAsia="es-ES_tradnl"/>
        </w:rPr>
      </w:pPr>
      <w:r w:rsidRPr="00E4426E">
        <w:rPr>
          <w:rFonts w:ascii="Palatino Linotype" w:hAnsi="Palatino Linotype" w:cs="Arial"/>
          <w:b/>
          <w:bCs/>
          <w:color w:val="222222"/>
          <w:sz w:val="28"/>
          <w:lang w:eastAsia="es-MX"/>
        </w:rPr>
        <w:t>SEXTO.</w:t>
      </w:r>
      <w:r w:rsidRPr="00E4426E">
        <w:rPr>
          <w:rFonts w:ascii="Palatino Linotype" w:hAnsi="Palatino Linotype"/>
          <w:color w:val="222222"/>
          <w:szCs w:val="17"/>
          <w:lang w:eastAsia="es-ES_tradnl"/>
        </w:rPr>
        <w:t xml:space="preserve"> </w:t>
      </w:r>
      <w:r w:rsidRPr="00E4426E">
        <w:rPr>
          <w:rFonts w:ascii="Palatino Linotype" w:hAnsi="Palatino Linotype"/>
          <w:b/>
          <w:color w:val="222222"/>
          <w:szCs w:val="17"/>
          <w:lang w:eastAsia="es-ES_tradnl"/>
        </w:rPr>
        <w:t>Hágase del conocimiento</w:t>
      </w:r>
      <w:r w:rsidRPr="00E4426E">
        <w:rPr>
          <w:rFonts w:ascii="Palatino Linotype" w:hAnsi="Palatino Linotype"/>
          <w:color w:val="222222"/>
          <w:szCs w:val="17"/>
          <w:lang w:eastAsia="es-ES_tradnl"/>
        </w:rPr>
        <w:t xml:space="preserve"> al </w:t>
      </w:r>
      <w:r w:rsidRPr="00E4426E">
        <w:rPr>
          <w:rFonts w:ascii="Palatino Linotype" w:hAnsi="Palatino Linotype"/>
          <w:b/>
          <w:color w:val="222222"/>
          <w:szCs w:val="17"/>
          <w:lang w:eastAsia="es-ES_tradnl"/>
        </w:rPr>
        <w:t>RECURRENTE</w:t>
      </w:r>
      <w:r w:rsidRPr="00E4426E">
        <w:rPr>
          <w:rFonts w:ascii="Palatino Linotype" w:hAnsi="Palatino Linotype"/>
          <w:color w:val="222222"/>
          <w:szCs w:val="17"/>
          <w:lang w:eastAsia="es-ES_tradnl"/>
        </w:rPr>
        <w:t xml:space="preserve"> que de conformidad con lo e</w:t>
      </w:r>
      <w:r w:rsidR="0019476C" w:rsidRPr="00E4426E">
        <w:rPr>
          <w:rFonts w:ascii="Palatino Linotype" w:hAnsi="Palatino Linotype"/>
          <w:color w:val="222222"/>
          <w:szCs w:val="17"/>
          <w:lang w:eastAsia="es-ES_tradnl"/>
        </w:rPr>
        <w:t>stablecido en el artículo 196 de</w:t>
      </w:r>
      <w:r w:rsidRPr="00E4426E">
        <w:rPr>
          <w:rFonts w:ascii="Palatino Linotype" w:hAnsi="Palatino Linotype"/>
          <w:color w:val="222222"/>
          <w:szCs w:val="17"/>
          <w:lang w:eastAsia="es-ES_tradnl"/>
        </w:rPr>
        <w:t xml:space="preserve"> la Ley de Transparencia y Acceso a la Información Pública del Estado de México y Municipios, podrá impugnarla vía Juicio de Amparo en los términos de las leyes aplicables.</w:t>
      </w:r>
    </w:p>
    <w:p w14:paraId="5C3407C5" w14:textId="77777777" w:rsidR="005D169A" w:rsidRPr="00B9228C" w:rsidRDefault="005D169A" w:rsidP="00B9228C">
      <w:pPr>
        <w:spacing w:line="360" w:lineRule="auto"/>
        <w:jc w:val="both"/>
        <w:rPr>
          <w:rFonts w:ascii="Palatino Linotype" w:hAnsi="Palatino Linotype" w:cs="Arial"/>
          <w:b/>
          <w:bCs/>
          <w:color w:val="222222"/>
          <w:lang w:eastAsia="es-MX"/>
        </w:rPr>
      </w:pPr>
    </w:p>
    <w:p w14:paraId="531AF0A0" w14:textId="06DC7FC9" w:rsidR="009E640E" w:rsidRPr="00B9228C" w:rsidRDefault="009E640E" w:rsidP="00B9228C">
      <w:pPr>
        <w:spacing w:line="360" w:lineRule="auto"/>
        <w:jc w:val="both"/>
        <w:rPr>
          <w:rFonts w:ascii="Palatino Linotype" w:hAnsi="Palatino Linotype" w:cs="Arial"/>
          <w:lang w:val="es-ES"/>
        </w:rPr>
      </w:pPr>
      <w:r w:rsidRPr="00B9228C">
        <w:rPr>
          <w:rFonts w:ascii="Palatino Linotype" w:hAnsi="Palatino Linotype" w:cs="Arial"/>
          <w:lang w:val="es-ES"/>
        </w:rPr>
        <w:t xml:space="preserve">ASÍ LO RESUELVE, POR </w:t>
      </w:r>
      <w:r w:rsidR="0025082E">
        <w:rPr>
          <w:rFonts w:ascii="Palatino Linotype" w:hAnsi="Palatino Linotype" w:cs="Arial"/>
          <w:lang w:val="es-ES"/>
        </w:rPr>
        <w:t xml:space="preserve">UNANIMIDAD </w:t>
      </w:r>
      <w:r w:rsidRPr="00B9228C">
        <w:rPr>
          <w:rFonts w:ascii="Palatino Linotype" w:hAnsi="Palatino Linotype" w:cs="Arial"/>
          <w:lang w:val="es-ES"/>
        </w:rPr>
        <w:t>DE VOTOS EL PLENO DEL</w:t>
      </w:r>
      <w:r w:rsidRPr="00B9228C">
        <w:rPr>
          <w:rFonts w:ascii="Palatino Linotype" w:eastAsia="Arial Unicode MS" w:hAnsi="Palatino Linotype" w:cs="Arial"/>
          <w:lang w:val="es-ES"/>
        </w:rPr>
        <w:t xml:space="preserve"> INSTITUTO DE </w:t>
      </w:r>
      <w:r w:rsidRPr="00B9228C">
        <w:rPr>
          <w:rFonts w:ascii="Palatino Linotype" w:hAnsi="Palatino Linotype"/>
          <w:lang w:val="es-ES" w:eastAsia="en-US"/>
        </w:rPr>
        <w:t>TRANSPARENCIA</w:t>
      </w:r>
      <w:r w:rsidRPr="00B9228C">
        <w:rPr>
          <w:rFonts w:ascii="Palatino Linotype" w:eastAsia="Arial Unicode MS" w:hAnsi="Palatino Linotype" w:cs="Arial"/>
          <w:lang w:val="es-ES"/>
        </w:rPr>
        <w:t>, ACCESO A LA INFORMACIÓN PÚBLICA Y PROTECCIÓN DE DATOS PERSONALES DEL ESTADO DE MÉXICO Y MUNICIPIOS</w:t>
      </w:r>
      <w:r w:rsidRPr="00B9228C">
        <w:rPr>
          <w:rFonts w:ascii="Palatino Linotype" w:hAnsi="Palatino Linotype" w:cs="Arial"/>
          <w:lang w:val="es-ES"/>
        </w:rPr>
        <w:t xml:space="preserve">, CONFORMADO POR LOS COMISIONADOS ZULEMA MARTÍNEZ SÁNCHEZ; EVA ABAID YAPUR; JOSÉ </w:t>
      </w:r>
      <w:r w:rsidRPr="0025082E">
        <w:rPr>
          <w:rFonts w:ascii="Palatino Linotype" w:hAnsi="Palatino Linotype" w:cs="Arial"/>
          <w:lang w:val="es-ES"/>
        </w:rPr>
        <w:t xml:space="preserve">GUADALUPE LUNA HERNÁNDEZ, JAVIER MARTÍNEZ CRUZ Y LUIS GUSTAVO PARRA NORIEGA; </w:t>
      </w:r>
      <w:r w:rsidR="00E05879" w:rsidRPr="0025082E">
        <w:rPr>
          <w:rFonts w:ascii="Palatino Linotype" w:hAnsi="Palatino Linotype" w:cs="Arial"/>
          <w:shd w:val="clear" w:color="auto" w:fill="FFFFFF" w:themeFill="background1"/>
          <w:lang w:val="es-ES"/>
        </w:rPr>
        <w:t xml:space="preserve">EN LA DÉCIMA </w:t>
      </w:r>
      <w:r w:rsidR="0025082E" w:rsidRPr="0025082E">
        <w:rPr>
          <w:rFonts w:ascii="Palatino Linotype" w:hAnsi="Palatino Linotype" w:cs="Arial"/>
          <w:shd w:val="clear" w:color="auto" w:fill="FFFFFF" w:themeFill="background1"/>
          <w:lang w:val="es-ES"/>
        </w:rPr>
        <w:t>SEGUNDA</w:t>
      </w:r>
      <w:r w:rsidR="008F6261" w:rsidRPr="0025082E">
        <w:rPr>
          <w:rFonts w:ascii="Palatino Linotype" w:hAnsi="Palatino Linotype" w:cs="Arial"/>
          <w:shd w:val="clear" w:color="auto" w:fill="FFFFFF" w:themeFill="background1"/>
          <w:lang w:val="es-ES"/>
        </w:rPr>
        <w:t xml:space="preserve"> </w:t>
      </w:r>
      <w:r w:rsidRPr="0025082E">
        <w:rPr>
          <w:rFonts w:ascii="Palatino Linotype" w:hAnsi="Palatino Linotype" w:cs="Arial"/>
          <w:lang w:val="es-ES"/>
        </w:rPr>
        <w:t xml:space="preserve">SESIÓN ORDINARIA CELEBRADA </w:t>
      </w:r>
      <w:r w:rsidR="00E05879" w:rsidRPr="0025082E">
        <w:rPr>
          <w:rFonts w:ascii="Palatino Linotype" w:hAnsi="Palatino Linotype" w:cs="Arial"/>
          <w:lang w:val="es-ES"/>
        </w:rPr>
        <w:t xml:space="preserve">EL </w:t>
      </w:r>
      <w:r w:rsidR="008F6261" w:rsidRPr="0025082E">
        <w:rPr>
          <w:rFonts w:ascii="Palatino Linotype" w:hAnsi="Palatino Linotype" w:cs="Arial"/>
          <w:lang w:val="es-ES"/>
        </w:rPr>
        <w:t>CINCO</w:t>
      </w:r>
      <w:r w:rsidR="00E05879" w:rsidRPr="0025082E">
        <w:rPr>
          <w:rFonts w:ascii="Palatino Linotype" w:hAnsi="Palatino Linotype" w:cs="Arial"/>
          <w:lang w:val="es-ES"/>
        </w:rPr>
        <w:t xml:space="preserve"> DE </w:t>
      </w:r>
      <w:r w:rsidR="0025082E" w:rsidRPr="0025082E">
        <w:rPr>
          <w:rFonts w:ascii="Palatino Linotype" w:hAnsi="Palatino Linotype" w:cs="Arial"/>
          <w:lang w:val="es-ES"/>
        </w:rPr>
        <w:t>AGOSTO</w:t>
      </w:r>
      <w:r w:rsidR="00E05879" w:rsidRPr="0025082E">
        <w:rPr>
          <w:rFonts w:ascii="Palatino Linotype" w:hAnsi="Palatino Linotype" w:cs="Arial"/>
          <w:lang w:val="es-ES"/>
        </w:rPr>
        <w:t xml:space="preserve"> </w:t>
      </w:r>
      <w:r w:rsidRPr="0025082E">
        <w:rPr>
          <w:rFonts w:ascii="Palatino Linotype" w:hAnsi="Palatino Linotype" w:cs="Arial"/>
          <w:lang w:val="es-ES"/>
        </w:rPr>
        <w:t xml:space="preserve">DE DOS MIL </w:t>
      </w:r>
      <w:r w:rsidR="00D849A5" w:rsidRPr="0025082E">
        <w:rPr>
          <w:rFonts w:ascii="Palatino Linotype" w:hAnsi="Palatino Linotype" w:cs="Arial"/>
          <w:lang w:val="es-ES"/>
        </w:rPr>
        <w:t>VEINTE</w:t>
      </w:r>
      <w:r w:rsidRPr="0025082E">
        <w:rPr>
          <w:rFonts w:ascii="Palatino Linotype" w:hAnsi="Palatino Linotype" w:cs="Arial"/>
          <w:lang w:val="es-ES"/>
        </w:rPr>
        <w:t xml:space="preserve">, ANTE EL SECRETARIO TÉCNICO DEL PLENO, </w:t>
      </w:r>
      <w:r w:rsidRPr="0025082E">
        <w:rPr>
          <w:rFonts w:ascii="Palatino Linotype" w:eastAsia="Arial Unicode MS" w:hAnsi="Palatino Linotype" w:cs="Arial"/>
          <w:lang w:val="es-ES"/>
        </w:rPr>
        <w:t>ALEXIS</w:t>
      </w:r>
      <w:r w:rsidRPr="0025082E">
        <w:rPr>
          <w:rFonts w:ascii="Palatino Linotype" w:hAnsi="Palatino Linotype" w:cs="Arial"/>
          <w:lang w:val="es-ES"/>
        </w:rPr>
        <w:t xml:space="preserve"> TAPIA RAMÍREZ.</w:t>
      </w:r>
    </w:p>
    <w:tbl>
      <w:tblPr>
        <w:tblW w:w="10368" w:type="dxa"/>
        <w:jc w:val="center"/>
        <w:tblLayout w:type="fixed"/>
        <w:tblLook w:val="04A0" w:firstRow="1" w:lastRow="0" w:firstColumn="1" w:lastColumn="0" w:noHBand="0" w:noVBand="1"/>
      </w:tblPr>
      <w:tblGrid>
        <w:gridCol w:w="10368"/>
      </w:tblGrid>
      <w:tr w:rsidR="00FB238F" w:rsidRPr="00B9228C" w14:paraId="45E1A33D" w14:textId="77777777" w:rsidTr="00E958A5">
        <w:trPr>
          <w:jc w:val="center"/>
        </w:trPr>
        <w:tc>
          <w:tcPr>
            <w:tcW w:w="10368" w:type="dxa"/>
          </w:tcPr>
          <w:p w14:paraId="4B8DFEB8" w14:textId="77777777" w:rsidR="00FB238F" w:rsidRPr="00B9228C" w:rsidRDefault="00FB238F" w:rsidP="008F6261">
            <w:pPr>
              <w:jc w:val="center"/>
              <w:rPr>
                <w:rFonts w:ascii="Palatino Linotype" w:hAnsi="Palatino Linotype" w:cs="Arial"/>
                <w:b/>
              </w:rPr>
            </w:pPr>
          </w:p>
          <w:p w14:paraId="2171B575" w14:textId="77777777" w:rsidR="009A0EE3" w:rsidRPr="00B9228C" w:rsidRDefault="009A0EE3" w:rsidP="008F6261">
            <w:pPr>
              <w:jc w:val="center"/>
              <w:rPr>
                <w:rFonts w:ascii="Palatino Linotype" w:hAnsi="Palatino Linotype" w:cs="Arial"/>
                <w:b/>
              </w:rPr>
            </w:pPr>
          </w:p>
          <w:p w14:paraId="224B1077" w14:textId="77777777" w:rsidR="009054F7" w:rsidRDefault="009054F7" w:rsidP="008F6261">
            <w:pPr>
              <w:jc w:val="center"/>
              <w:rPr>
                <w:rFonts w:ascii="Palatino Linotype" w:hAnsi="Palatino Linotype" w:cs="Arial"/>
                <w:b/>
              </w:rPr>
            </w:pPr>
          </w:p>
          <w:p w14:paraId="378E7672" w14:textId="77777777" w:rsidR="0025082E" w:rsidRDefault="0025082E" w:rsidP="008F6261">
            <w:pPr>
              <w:jc w:val="center"/>
              <w:rPr>
                <w:rFonts w:ascii="Palatino Linotype" w:hAnsi="Palatino Linotype" w:cs="Arial"/>
                <w:b/>
              </w:rPr>
            </w:pPr>
          </w:p>
          <w:p w14:paraId="6F62D3D8" w14:textId="77777777" w:rsidR="0025082E" w:rsidRDefault="0025082E" w:rsidP="008F6261">
            <w:pPr>
              <w:jc w:val="center"/>
              <w:rPr>
                <w:rFonts w:ascii="Palatino Linotype" w:hAnsi="Palatino Linotype" w:cs="Arial"/>
                <w:b/>
              </w:rPr>
            </w:pPr>
          </w:p>
          <w:p w14:paraId="3D65FCE8" w14:textId="77777777" w:rsidR="0025082E" w:rsidRPr="00B9228C" w:rsidRDefault="0025082E" w:rsidP="008F6261">
            <w:pPr>
              <w:jc w:val="center"/>
              <w:rPr>
                <w:rFonts w:ascii="Palatino Linotype" w:hAnsi="Palatino Linotype" w:cs="Arial"/>
                <w:b/>
              </w:rPr>
            </w:pPr>
          </w:p>
          <w:p w14:paraId="34C3593B" w14:textId="77777777" w:rsidR="00117625" w:rsidRPr="00B9228C" w:rsidRDefault="00117625" w:rsidP="008F6261">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B9228C" w14:paraId="6406710C" w14:textId="77777777" w:rsidTr="00E958A5">
              <w:trPr>
                <w:jc w:val="center"/>
              </w:trPr>
              <w:tc>
                <w:tcPr>
                  <w:tcW w:w="10365" w:type="dxa"/>
                  <w:gridSpan w:val="2"/>
                  <w:shd w:val="clear" w:color="auto" w:fill="auto"/>
                </w:tcPr>
                <w:p w14:paraId="45430885" w14:textId="77777777" w:rsidR="00FB238F" w:rsidRPr="00B9228C" w:rsidRDefault="00FB238F" w:rsidP="008F6261">
                  <w:pPr>
                    <w:jc w:val="center"/>
                    <w:rPr>
                      <w:rFonts w:ascii="Palatino Linotype" w:hAnsi="Palatino Linotype" w:cs="Arial"/>
                      <w:b/>
                    </w:rPr>
                  </w:pPr>
                  <w:r w:rsidRPr="00B9228C">
                    <w:rPr>
                      <w:rFonts w:ascii="Palatino Linotype" w:hAnsi="Palatino Linotype" w:cs="Arial"/>
                      <w:b/>
                    </w:rPr>
                    <w:t>Zulema Martínez Sánchez</w:t>
                  </w:r>
                </w:p>
                <w:p w14:paraId="37AAB939" w14:textId="77777777" w:rsidR="00FB238F" w:rsidRPr="0025082E" w:rsidRDefault="00FB238F" w:rsidP="008F6261">
                  <w:pPr>
                    <w:jc w:val="center"/>
                    <w:rPr>
                      <w:rFonts w:ascii="Palatino Linotype" w:hAnsi="Palatino Linotype" w:cs="Arial"/>
                    </w:rPr>
                  </w:pPr>
                  <w:r w:rsidRPr="0025082E">
                    <w:rPr>
                      <w:rFonts w:ascii="Palatino Linotype" w:hAnsi="Palatino Linotype" w:cs="Arial"/>
                    </w:rPr>
                    <w:t>Comisionada Presidenta</w:t>
                  </w:r>
                </w:p>
                <w:p w14:paraId="2B90908E" w14:textId="77777777" w:rsidR="00FB238F" w:rsidRPr="00B9228C" w:rsidRDefault="00FB238F" w:rsidP="008F6261">
                  <w:pPr>
                    <w:jc w:val="center"/>
                    <w:rPr>
                      <w:rFonts w:ascii="Palatino Linotype" w:hAnsi="Palatino Linotype" w:cs="Arial"/>
                      <w:b/>
                    </w:rPr>
                  </w:pPr>
                  <w:r w:rsidRPr="00B9228C">
                    <w:rPr>
                      <w:rFonts w:ascii="Palatino Linotype" w:hAnsi="Palatino Linotype" w:cs="Arial"/>
                      <w:b/>
                    </w:rPr>
                    <w:t xml:space="preserve">(RÚBRICA) </w:t>
                  </w:r>
                </w:p>
              </w:tc>
            </w:tr>
            <w:tr w:rsidR="00FB238F" w:rsidRPr="00B9228C" w14:paraId="6FB952DF" w14:textId="77777777" w:rsidTr="00E958A5">
              <w:trPr>
                <w:jc w:val="center"/>
              </w:trPr>
              <w:tc>
                <w:tcPr>
                  <w:tcW w:w="5182" w:type="dxa"/>
                  <w:shd w:val="clear" w:color="auto" w:fill="auto"/>
                </w:tcPr>
                <w:p w14:paraId="662BD4EA" w14:textId="77777777" w:rsidR="00FB238F" w:rsidRPr="00B9228C" w:rsidRDefault="00FB238F" w:rsidP="008F6261">
                  <w:pPr>
                    <w:jc w:val="center"/>
                    <w:rPr>
                      <w:rFonts w:ascii="Palatino Linotype" w:hAnsi="Palatino Linotype" w:cs="Arial"/>
                      <w:b/>
                    </w:rPr>
                  </w:pPr>
                </w:p>
                <w:p w14:paraId="3A940301" w14:textId="77777777" w:rsidR="009054F7" w:rsidRDefault="009054F7" w:rsidP="008F6261">
                  <w:pPr>
                    <w:jc w:val="center"/>
                    <w:rPr>
                      <w:rFonts w:ascii="Palatino Linotype" w:hAnsi="Palatino Linotype" w:cs="Arial"/>
                      <w:b/>
                    </w:rPr>
                  </w:pPr>
                </w:p>
                <w:p w14:paraId="4EBA32FD" w14:textId="77777777" w:rsidR="0025082E" w:rsidRDefault="0025082E" w:rsidP="008F6261">
                  <w:pPr>
                    <w:jc w:val="center"/>
                    <w:rPr>
                      <w:rFonts w:ascii="Palatino Linotype" w:hAnsi="Palatino Linotype" w:cs="Arial"/>
                      <w:b/>
                    </w:rPr>
                  </w:pPr>
                </w:p>
                <w:p w14:paraId="0CA41871" w14:textId="77777777" w:rsidR="0025082E" w:rsidRPr="00B9228C" w:rsidRDefault="0025082E" w:rsidP="008F6261">
                  <w:pPr>
                    <w:jc w:val="center"/>
                    <w:rPr>
                      <w:rFonts w:ascii="Palatino Linotype" w:hAnsi="Palatino Linotype" w:cs="Arial"/>
                      <w:b/>
                    </w:rPr>
                  </w:pPr>
                </w:p>
                <w:p w14:paraId="5B4409B7" w14:textId="77777777" w:rsidR="003405E8" w:rsidRPr="00B9228C" w:rsidRDefault="003405E8" w:rsidP="008F6261">
                  <w:pPr>
                    <w:jc w:val="center"/>
                    <w:rPr>
                      <w:rFonts w:ascii="Palatino Linotype" w:hAnsi="Palatino Linotype" w:cs="Arial"/>
                      <w:b/>
                    </w:rPr>
                  </w:pPr>
                </w:p>
                <w:p w14:paraId="5C358ED7" w14:textId="77777777" w:rsidR="006930D5" w:rsidRPr="00B9228C" w:rsidRDefault="006930D5" w:rsidP="008F6261">
                  <w:pPr>
                    <w:jc w:val="center"/>
                    <w:rPr>
                      <w:rFonts w:ascii="Palatino Linotype" w:hAnsi="Palatino Linotype" w:cs="Arial"/>
                      <w:b/>
                    </w:rPr>
                  </w:pPr>
                </w:p>
                <w:p w14:paraId="0DB5B463" w14:textId="77777777" w:rsidR="00FB238F" w:rsidRPr="00B9228C" w:rsidRDefault="00FB238F" w:rsidP="008F6261">
                  <w:pPr>
                    <w:jc w:val="center"/>
                    <w:rPr>
                      <w:rFonts w:ascii="Palatino Linotype" w:hAnsi="Palatino Linotype" w:cs="Arial"/>
                      <w:b/>
                    </w:rPr>
                  </w:pPr>
                  <w:r w:rsidRPr="00B9228C">
                    <w:rPr>
                      <w:rFonts w:ascii="Palatino Linotype" w:hAnsi="Palatino Linotype" w:cs="Arial"/>
                      <w:b/>
                    </w:rPr>
                    <w:t xml:space="preserve">Eva </w:t>
                  </w:r>
                  <w:proofErr w:type="spellStart"/>
                  <w:r w:rsidRPr="00B9228C">
                    <w:rPr>
                      <w:rFonts w:ascii="Palatino Linotype" w:hAnsi="Palatino Linotype" w:cs="Arial"/>
                      <w:b/>
                    </w:rPr>
                    <w:t>Abaid</w:t>
                  </w:r>
                  <w:proofErr w:type="spellEnd"/>
                  <w:r w:rsidRPr="00B9228C">
                    <w:rPr>
                      <w:rFonts w:ascii="Palatino Linotype" w:hAnsi="Palatino Linotype" w:cs="Arial"/>
                      <w:b/>
                    </w:rPr>
                    <w:t xml:space="preserve"> </w:t>
                  </w:r>
                  <w:proofErr w:type="spellStart"/>
                  <w:r w:rsidRPr="00B9228C">
                    <w:rPr>
                      <w:rFonts w:ascii="Palatino Linotype" w:hAnsi="Palatino Linotype" w:cs="Arial"/>
                      <w:b/>
                    </w:rPr>
                    <w:t>Yapur</w:t>
                  </w:r>
                  <w:proofErr w:type="spellEnd"/>
                </w:p>
                <w:p w14:paraId="0ED5EB1F" w14:textId="77777777" w:rsidR="00FB238F" w:rsidRPr="0025082E" w:rsidRDefault="00FB238F" w:rsidP="008F6261">
                  <w:pPr>
                    <w:jc w:val="center"/>
                    <w:rPr>
                      <w:rFonts w:ascii="Palatino Linotype" w:hAnsi="Palatino Linotype" w:cs="Arial"/>
                    </w:rPr>
                  </w:pPr>
                  <w:r w:rsidRPr="0025082E">
                    <w:rPr>
                      <w:rFonts w:ascii="Palatino Linotype" w:hAnsi="Palatino Linotype" w:cs="Arial"/>
                    </w:rPr>
                    <w:t>Comisionada</w:t>
                  </w:r>
                </w:p>
                <w:p w14:paraId="3FA9BDBB" w14:textId="77777777" w:rsidR="00FB238F" w:rsidRPr="00B9228C" w:rsidRDefault="00FB238F" w:rsidP="008F6261">
                  <w:pPr>
                    <w:jc w:val="center"/>
                    <w:rPr>
                      <w:rFonts w:ascii="Palatino Linotype" w:hAnsi="Palatino Linotype" w:cs="Arial"/>
                      <w:b/>
                    </w:rPr>
                  </w:pPr>
                  <w:r w:rsidRPr="00B9228C">
                    <w:rPr>
                      <w:rFonts w:ascii="Palatino Linotype" w:hAnsi="Palatino Linotype" w:cs="Arial"/>
                      <w:b/>
                    </w:rPr>
                    <w:t>(RÚBRICA)</w:t>
                  </w:r>
                </w:p>
              </w:tc>
              <w:tc>
                <w:tcPr>
                  <w:tcW w:w="5183" w:type="dxa"/>
                  <w:shd w:val="clear" w:color="auto" w:fill="auto"/>
                </w:tcPr>
                <w:p w14:paraId="6DE094FC" w14:textId="77777777" w:rsidR="00FB238F" w:rsidRPr="00B9228C" w:rsidRDefault="00FB238F" w:rsidP="008F6261">
                  <w:pPr>
                    <w:jc w:val="center"/>
                    <w:rPr>
                      <w:rFonts w:ascii="Palatino Linotype" w:hAnsi="Palatino Linotype" w:cs="Arial"/>
                      <w:b/>
                    </w:rPr>
                  </w:pPr>
                </w:p>
                <w:p w14:paraId="5BC07085" w14:textId="77777777" w:rsidR="00117625" w:rsidRDefault="00117625" w:rsidP="008F6261">
                  <w:pPr>
                    <w:jc w:val="center"/>
                    <w:rPr>
                      <w:rFonts w:ascii="Palatino Linotype" w:hAnsi="Palatino Linotype" w:cs="Arial"/>
                      <w:b/>
                    </w:rPr>
                  </w:pPr>
                </w:p>
                <w:p w14:paraId="0E4A5775" w14:textId="77777777" w:rsidR="0025082E" w:rsidRDefault="0025082E" w:rsidP="008F6261">
                  <w:pPr>
                    <w:jc w:val="center"/>
                    <w:rPr>
                      <w:rFonts w:ascii="Palatino Linotype" w:hAnsi="Palatino Linotype" w:cs="Arial"/>
                      <w:b/>
                    </w:rPr>
                  </w:pPr>
                </w:p>
                <w:p w14:paraId="5842E1D6" w14:textId="77777777" w:rsidR="0025082E" w:rsidRPr="00B9228C" w:rsidRDefault="0025082E" w:rsidP="008F6261">
                  <w:pPr>
                    <w:jc w:val="center"/>
                    <w:rPr>
                      <w:rFonts w:ascii="Palatino Linotype" w:hAnsi="Palatino Linotype" w:cs="Arial"/>
                      <w:b/>
                    </w:rPr>
                  </w:pPr>
                </w:p>
                <w:p w14:paraId="00A98A98" w14:textId="77777777" w:rsidR="006930D5" w:rsidRPr="00B9228C" w:rsidRDefault="006930D5" w:rsidP="008F6261">
                  <w:pPr>
                    <w:jc w:val="center"/>
                    <w:rPr>
                      <w:rFonts w:ascii="Palatino Linotype" w:hAnsi="Palatino Linotype" w:cs="Arial"/>
                      <w:b/>
                    </w:rPr>
                  </w:pPr>
                </w:p>
                <w:p w14:paraId="03368865" w14:textId="77777777" w:rsidR="006930D5" w:rsidRPr="00B9228C" w:rsidRDefault="006930D5" w:rsidP="008F6261">
                  <w:pPr>
                    <w:jc w:val="center"/>
                    <w:rPr>
                      <w:rFonts w:ascii="Palatino Linotype" w:hAnsi="Palatino Linotype" w:cs="Arial"/>
                      <w:b/>
                    </w:rPr>
                  </w:pPr>
                </w:p>
                <w:p w14:paraId="5E1B2D62" w14:textId="77777777" w:rsidR="00FB238F" w:rsidRPr="00B9228C" w:rsidRDefault="00FB238F" w:rsidP="008F6261">
                  <w:pPr>
                    <w:jc w:val="center"/>
                    <w:rPr>
                      <w:rFonts w:ascii="Palatino Linotype" w:hAnsi="Palatino Linotype" w:cs="Arial"/>
                      <w:b/>
                    </w:rPr>
                  </w:pPr>
                  <w:r w:rsidRPr="00B9228C">
                    <w:rPr>
                      <w:rFonts w:ascii="Palatino Linotype" w:hAnsi="Palatino Linotype" w:cs="Arial"/>
                      <w:b/>
                    </w:rPr>
                    <w:t>José Guadalupe Luna Hernández</w:t>
                  </w:r>
                </w:p>
                <w:p w14:paraId="53A8F1C3" w14:textId="77777777" w:rsidR="00FB238F" w:rsidRPr="0025082E" w:rsidRDefault="00FB238F" w:rsidP="008F6261">
                  <w:pPr>
                    <w:jc w:val="center"/>
                    <w:rPr>
                      <w:rFonts w:ascii="Palatino Linotype" w:hAnsi="Palatino Linotype" w:cs="Arial"/>
                    </w:rPr>
                  </w:pPr>
                  <w:r w:rsidRPr="0025082E">
                    <w:rPr>
                      <w:rFonts w:ascii="Palatino Linotype" w:hAnsi="Palatino Linotype" w:cs="Arial"/>
                    </w:rPr>
                    <w:t>Comisionado</w:t>
                  </w:r>
                </w:p>
                <w:p w14:paraId="134F9950" w14:textId="77777777" w:rsidR="00FB238F" w:rsidRPr="00B9228C" w:rsidRDefault="00FB238F" w:rsidP="008F6261">
                  <w:pPr>
                    <w:jc w:val="center"/>
                    <w:rPr>
                      <w:rFonts w:ascii="Palatino Linotype" w:hAnsi="Palatino Linotype" w:cs="Arial"/>
                      <w:b/>
                    </w:rPr>
                  </w:pPr>
                  <w:r w:rsidRPr="00B9228C">
                    <w:rPr>
                      <w:rFonts w:ascii="Palatino Linotype" w:hAnsi="Palatino Linotype" w:cs="Arial"/>
                      <w:b/>
                    </w:rPr>
                    <w:t>(RÚBRICA)</w:t>
                  </w:r>
                </w:p>
              </w:tc>
            </w:tr>
            <w:tr w:rsidR="00FB238F" w:rsidRPr="00B9228C" w14:paraId="3ADCAC83" w14:textId="77777777" w:rsidTr="00E958A5">
              <w:trPr>
                <w:jc w:val="center"/>
              </w:trPr>
              <w:tc>
                <w:tcPr>
                  <w:tcW w:w="5182" w:type="dxa"/>
                  <w:shd w:val="clear" w:color="auto" w:fill="auto"/>
                </w:tcPr>
                <w:p w14:paraId="33AD39C9" w14:textId="77777777" w:rsidR="00FB238F" w:rsidRPr="00B9228C" w:rsidRDefault="00FB238F" w:rsidP="008F6261">
                  <w:pPr>
                    <w:jc w:val="center"/>
                    <w:rPr>
                      <w:rFonts w:ascii="Palatino Linotype" w:hAnsi="Palatino Linotype" w:cs="Arial"/>
                      <w:b/>
                    </w:rPr>
                  </w:pPr>
                </w:p>
                <w:p w14:paraId="178EA8C4" w14:textId="77777777" w:rsidR="009054F7" w:rsidRPr="00B9228C" w:rsidRDefault="009054F7" w:rsidP="008F6261">
                  <w:pPr>
                    <w:jc w:val="center"/>
                    <w:rPr>
                      <w:rFonts w:ascii="Palatino Linotype" w:hAnsi="Palatino Linotype" w:cs="Arial"/>
                      <w:b/>
                    </w:rPr>
                  </w:pPr>
                </w:p>
                <w:p w14:paraId="56ED2B63" w14:textId="77777777" w:rsidR="009054F7" w:rsidRDefault="009054F7" w:rsidP="008F6261">
                  <w:pPr>
                    <w:jc w:val="center"/>
                    <w:rPr>
                      <w:rFonts w:ascii="Palatino Linotype" w:hAnsi="Palatino Linotype" w:cs="Arial"/>
                      <w:b/>
                    </w:rPr>
                  </w:pPr>
                </w:p>
                <w:p w14:paraId="691110B1" w14:textId="77777777" w:rsidR="0025082E" w:rsidRDefault="0025082E" w:rsidP="008F6261">
                  <w:pPr>
                    <w:jc w:val="center"/>
                    <w:rPr>
                      <w:rFonts w:ascii="Palatino Linotype" w:hAnsi="Palatino Linotype" w:cs="Arial"/>
                      <w:b/>
                    </w:rPr>
                  </w:pPr>
                </w:p>
                <w:p w14:paraId="5509E404" w14:textId="77777777" w:rsidR="0025082E" w:rsidRPr="00B9228C" w:rsidRDefault="0025082E" w:rsidP="008F6261">
                  <w:pPr>
                    <w:jc w:val="center"/>
                    <w:rPr>
                      <w:rFonts w:ascii="Palatino Linotype" w:hAnsi="Palatino Linotype" w:cs="Arial"/>
                      <w:b/>
                    </w:rPr>
                  </w:pPr>
                </w:p>
                <w:p w14:paraId="63A65A0B" w14:textId="77777777" w:rsidR="009054F7" w:rsidRPr="00B9228C" w:rsidRDefault="009054F7" w:rsidP="008F6261">
                  <w:pPr>
                    <w:jc w:val="center"/>
                    <w:rPr>
                      <w:rFonts w:ascii="Palatino Linotype" w:hAnsi="Palatino Linotype" w:cs="Arial"/>
                      <w:b/>
                    </w:rPr>
                  </w:pPr>
                </w:p>
                <w:p w14:paraId="7FD9331B" w14:textId="77777777" w:rsidR="00FB238F" w:rsidRPr="00B9228C" w:rsidRDefault="00FB238F" w:rsidP="008F6261">
                  <w:pPr>
                    <w:jc w:val="center"/>
                    <w:rPr>
                      <w:rFonts w:ascii="Palatino Linotype" w:hAnsi="Palatino Linotype" w:cs="Arial"/>
                      <w:b/>
                    </w:rPr>
                  </w:pPr>
                  <w:r w:rsidRPr="00B9228C">
                    <w:rPr>
                      <w:rFonts w:ascii="Palatino Linotype" w:hAnsi="Palatino Linotype" w:cs="Arial"/>
                      <w:b/>
                    </w:rPr>
                    <w:t>Javier Martínez Cruz</w:t>
                  </w:r>
                </w:p>
                <w:p w14:paraId="4A8A8E37" w14:textId="77777777" w:rsidR="00FB238F" w:rsidRPr="0025082E" w:rsidRDefault="00FB238F" w:rsidP="008F6261">
                  <w:pPr>
                    <w:jc w:val="center"/>
                    <w:rPr>
                      <w:rFonts w:ascii="Palatino Linotype" w:hAnsi="Palatino Linotype" w:cs="Arial"/>
                    </w:rPr>
                  </w:pPr>
                  <w:r w:rsidRPr="0025082E">
                    <w:rPr>
                      <w:rFonts w:ascii="Palatino Linotype" w:hAnsi="Palatino Linotype" w:cs="Arial"/>
                    </w:rPr>
                    <w:t>Comisionado</w:t>
                  </w:r>
                </w:p>
                <w:p w14:paraId="407EB41D" w14:textId="77777777" w:rsidR="00FB238F" w:rsidRPr="00B9228C" w:rsidRDefault="00FB238F" w:rsidP="008F6261">
                  <w:pPr>
                    <w:jc w:val="center"/>
                    <w:rPr>
                      <w:rFonts w:ascii="Palatino Linotype" w:hAnsi="Palatino Linotype" w:cs="Arial"/>
                      <w:b/>
                    </w:rPr>
                  </w:pPr>
                  <w:r w:rsidRPr="00B9228C">
                    <w:rPr>
                      <w:rFonts w:ascii="Palatino Linotype" w:hAnsi="Palatino Linotype" w:cs="Arial"/>
                      <w:b/>
                    </w:rPr>
                    <w:t>(RÚBRICA)</w:t>
                  </w:r>
                </w:p>
              </w:tc>
              <w:tc>
                <w:tcPr>
                  <w:tcW w:w="5183" w:type="dxa"/>
                  <w:shd w:val="clear" w:color="auto" w:fill="auto"/>
                </w:tcPr>
                <w:p w14:paraId="57D09819" w14:textId="77777777" w:rsidR="00FB238F" w:rsidRPr="00B9228C" w:rsidRDefault="00FB238F" w:rsidP="008F6261">
                  <w:pPr>
                    <w:jc w:val="center"/>
                    <w:rPr>
                      <w:rFonts w:ascii="Palatino Linotype" w:hAnsi="Palatino Linotype" w:cs="Arial"/>
                      <w:b/>
                    </w:rPr>
                  </w:pPr>
                </w:p>
                <w:p w14:paraId="7867CF92" w14:textId="77777777" w:rsidR="009054F7" w:rsidRDefault="009054F7" w:rsidP="008F6261">
                  <w:pPr>
                    <w:jc w:val="center"/>
                    <w:rPr>
                      <w:rFonts w:ascii="Palatino Linotype" w:hAnsi="Palatino Linotype" w:cs="Arial"/>
                      <w:b/>
                    </w:rPr>
                  </w:pPr>
                </w:p>
                <w:p w14:paraId="777D565A" w14:textId="77777777" w:rsidR="0025082E" w:rsidRDefault="0025082E" w:rsidP="008F6261">
                  <w:pPr>
                    <w:jc w:val="center"/>
                    <w:rPr>
                      <w:rFonts w:ascii="Palatino Linotype" w:hAnsi="Palatino Linotype" w:cs="Arial"/>
                      <w:b/>
                    </w:rPr>
                  </w:pPr>
                </w:p>
                <w:p w14:paraId="18DEA4FD" w14:textId="77777777" w:rsidR="0025082E" w:rsidRPr="00B9228C" w:rsidRDefault="0025082E" w:rsidP="008F6261">
                  <w:pPr>
                    <w:jc w:val="center"/>
                    <w:rPr>
                      <w:rFonts w:ascii="Palatino Linotype" w:hAnsi="Palatino Linotype" w:cs="Arial"/>
                      <w:b/>
                    </w:rPr>
                  </w:pPr>
                </w:p>
                <w:p w14:paraId="419301BC" w14:textId="77777777" w:rsidR="009054F7" w:rsidRPr="00B9228C" w:rsidRDefault="009054F7" w:rsidP="008F6261">
                  <w:pPr>
                    <w:jc w:val="center"/>
                    <w:rPr>
                      <w:rFonts w:ascii="Palatino Linotype" w:hAnsi="Palatino Linotype" w:cs="Arial"/>
                      <w:b/>
                    </w:rPr>
                  </w:pPr>
                </w:p>
                <w:p w14:paraId="3FB66024" w14:textId="77777777" w:rsidR="009054F7" w:rsidRPr="00B9228C" w:rsidRDefault="009054F7" w:rsidP="008F6261">
                  <w:pPr>
                    <w:jc w:val="center"/>
                    <w:rPr>
                      <w:rFonts w:ascii="Palatino Linotype" w:hAnsi="Palatino Linotype" w:cs="Arial"/>
                      <w:b/>
                    </w:rPr>
                  </w:pPr>
                </w:p>
                <w:p w14:paraId="52930C8F" w14:textId="77777777" w:rsidR="00FB238F" w:rsidRPr="00B9228C" w:rsidRDefault="00FB238F" w:rsidP="008F6261">
                  <w:pPr>
                    <w:jc w:val="center"/>
                    <w:rPr>
                      <w:rFonts w:ascii="Palatino Linotype" w:hAnsi="Palatino Linotype" w:cs="Arial"/>
                      <w:b/>
                    </w:rPr>
                  </w:pPr>
                  <w:r w:rsidRPr="00B9228C">
                    <w:rPr>
                      <w:rFonts w:ascii="Palatino Linotype" w:hAnsi="Palatino Linotype" w:cs="Arial"/>
                      <w:b/>
                    </w:rPr>
                    <w:t>Luis Gustavo Parra Noriega</w:t>
                  </w:r>
                </w:p>
                <w:p w14:paraId="6E55AEBA" w14:textId="77777777" w:rsidR="00FB238F" w:rsidRPr="0025082E" w:rsidRDefault="00FB238F" w:rsidP="008F6261">
                  <w:pPr>
                    <w:jc w:val="center"/>
                    <w:rPr>
                      <w:rFonts w:ascii="Palatino Linotype" w:hAnsi="Palatino Linotype" w:cs="Arial"/>
                    </w:rPr>
                  </w:pPr>
                  <w:r w:rsidRPr="0025082E">
                    <w:rPr>
                      <w:rFonts w:ascii="Palatino Linotype" w:hAnsi="Palatino Linotype" w:cs="Arial"/>
                    </w:rPr>
                    <w:t>Comisionado</w:t>
                  </w:r>
                </w:p>
                <w:p w14:paraId="681CFB2C" w14:textId="77777777" w:rsidR="00FB238F" w:rsidRPr="00B9228C" w:rsidRDefault="00FB238F" w:rsidP="008F6261">
                  <w:pPr>
                    <w:jc w:val="center"/>
                    <w:rPr>
                      <w:rFonts w:ascii="Palatino Linotype" w:hAnsi="Palatino Linotype" w:cs="Arial"/>
                      <w:b/>
                    </w:rPr>
                  </w:pPr>
                  <w:r w:rsidRPr="00B9228C">
                    <w:rPr>
                      <w:rFonts w:ascii="Palatino Linotype" w:hAnsi="Palatino Linotype" w:cs="Arial"/>
                      <w:b/>
                    </w:rPr>
                    <w:t>(RÚBRICA)</w:t>
                  </w:r>
                </w:p>
              </w:tc>
            </w:tr>
            <w:tr w:rsidR="00FB238F" w:rsidRPr="00B9228C" w14:paraId="235BC757" w14:textId="77777777" w:rsidTr="00E958A5">
              <w:trPr>
                <w:jc w:val="center"/>
              </w:trPr>
              <w:tc>
                <w:tcPr>
                  <w:tcW w:w="10365" w:type="dxa"/>
                  <w:gridSpan w:val="2"/>
                  <w:shd w:val="clear" w:color="auto" w:fill="auto"/>
                </w:tcPr>
                <w:p w14:paraId="3ED2FC26" w14:textId="77777777" w:rsidR="003405E8" w:rsidRPr="00B9228C" w:rsidRDefault="003405E8" w:rsidP="008F6261">
                  <w:pPr>
                    <w:jc w:val="center"/>
                    <w:rPr>
                      <w:rFonts w:ascii="Palatino Linotype" w:hAnsi="Palatino Linotype" w:cs="Arial"/>
                      <w:b/>
                    </w:rPr>
                  </w:pPr>
                </w:p>
                <w:p w14:paraId="3F20207C" w14:textId="77777777" w:rsidR="003405E8" w:rsidRPr="00B9228C" w:rsidRDefault="003405E8" w:rsidP="008F6261">
                  <w:pPr>
                    <w:jc w:val="center"/>
                    <w:rPr>
                      <w:rFonts w:ascii="Palatino Linotype" w:hAnsi="Palatino Linotype" w:cs="Arial"/>
                      <w:b/>
                    </w:rPr>
                  </w:pPr>
                </w:p>
                <w:p w14:paraId="4E8B175A" w14:textId="77777777" w:rsidR="009054F7" w:rsidRDefault="009054F7" w:rsidP="008F6261">
                  <w:pPr>
                    <w:jc w:val="center"/>
                    <w:rPr>
                      <w:rFonts w:ascii="Palatino Linotype" w:hAnsi="Palatino Linotype" w:cs="Arial"/>
                      <w:b/>
                    </w:rPr>
                  </w:pPr>
                </w:p>
                <w:p w14:paraId="1E669FED" w14:textId="77777777" w:rsidR="0025082E" w:rsidRDefault="0025082E" w:rsidP="008F6261">
                  <w:pPr>
                    <w:jc w:val="center"/>
                    <w:rPr>
                      <w:rFonts w:ascii="Palatino Linotype" w:hAnsi="Palatino Linotype" w:cs="Arial"/>
                      <w:b/>
                    </w:rPr>
                  </w:pPr>
                </w:p>
                <w:p w14:paraId="621209DB" w14:textId="77777777" w:rsidR="0025082E" w:rsidRPr="00B9228C" w:rsidRDefault="0025082E" w:rsidP="008F6261">
                  <w:pPr>
                    <w:jc w:val="center"/>
                    <w:rPr>
                      <w:rFonts w:ascii="Palatino Linotype" w:hAnsi="Palatino Linotype" w:cs="Arial"/>
                      <w:b/>
                    </w:rPr>
                  </w:pPr>
                </w:p>
                <w:p w14:paraId="490BBD86" w14:textId="77777777" w:rsidR="007642A9" w:rsidRPr="00B9228C" w:rsidRDefault="007642A9" w:rsidP="008F6261">
                  <w:pPr>
                    <w:jc w:val="center"/>
                    <w:rPr>
                      <w:rFonts w:ascii="Palatino Linotype" w:hAnsi="Palatino Linotype" w:cs="Arial"/>
                      <w:b/>
                    </w:rPr>
                  </w:pPr>
                </w:p>
                <w:p w14:paraId="627291BF" w14:textId="77777777" w:rsidR="00FB238F" w:rsidRPr="00B9228C" w:rsidRDefault="00FB238F" w:rsidP="008F6261">
                  <w:pPr>
                    <w:jc w:val="center"/>
                    <w:rPr>
                      <w:rFonts w:ascii="Palatino Linotype" w:hAnsi="Palatino Linotype" w:cs="Arial"/>
                      <w:b/>
                    </w:rPr>
                  </w:pPr>
                  <w:r w:rsidRPr="00B9228C">
                    <w:rPr>
                      <w:rFonts w:ascii="Palatino Linotype" w:hAnsi="Palatino Linotype" w:cs="Arial"/>
                      <w:b/>
                    </w:rPr>
                    <w:t>Alexis Tapia Ramírez</w:t>
                  </w:r>
                </w:p>
                <w:p w14:paraId="604E44F2" w14:textId="77777777" w:rsidR="00FB238F" w:rsidRPr="0025082E" w:rsidRDefault="00FB238F" w:rsidP="008F6261">
                  <w:pPr>
                    <w:jc w:val="center"/>
                    <w:rPr>
                      <w:rFonts w:ascii="Palatino Linotype" w:hAnsi="Palatino Linotype" w:cs="Arial"/>
                    </w:rPr>
                  </w:pPr>
                  <w:r w:rsidRPr="0025082E">
                    <w:rPr>
                      <w:rFonts w:ascii="Palatino Linotype" w:hAnsi="Palatino Linotype" w:cs="Arial"/>
                    </w:rPr>
                    <w:t>Secretario Técnico del Pleno</w:t>
                  </w:r>
                </w:p>
                <w:p w14:paraId="35B7DBB8" w14:textId="77777777" w:rsidR="00FB238F" w:rsidRPr="00B9228C" w:rsidRDefault="00FB238F" w:rsidP="008F6261">
                  <w:pPr>
                    <w:jc w:val="center"/>
                    <w:rPr>
                      <w:rFonts w:ascii="Palatino Linotype" w:hAnsi="Palatino Linotype" w:cs="Arial"/>
                      <w:b/>
                    </w:rPr>
                  </w:pPr>
                  <w:r w:rsidRPr="00B9228C">
                    <w:rPr>
                      <w:rFonts w:ascii="Palatino Linotype" w:hAnsi="Palatino Linotype" w:cs="Arial"/>
                      <w:b/>
                    </w:rPr>
                    <w:t xml:space="preserve">(RÚBRICA) </w:t>
                  </w:r>
                </w:p>
                <w:p w14:paraId="6974F995" w14:textId="77777777" w:rsidR="003405E8" w:rsidRPr="00B9228C" w:rsidRDefault="003405E8" w:rsidP="008F6261">
                  <w:pPr>
                    <w:jc w:val="center"/>
                    <w:rPr>
                      <w:rFonts w:ascii="Palatino Linotype" w:hAnsi="Palatino Linotype" w:cs="Arial"/>
                      <w:b/>
                    </w:rPr>
                  </w:pPr>
                </w:p>
                <w:p w14:paraId="4797BDDE" w14:textId="77777777" w:rsidR="007A55AA" w:rsidRPr="00B9228C" w:rsidRDefault="007A55AA" w:rsidP="008F6261">
                  <w:pPr>
                    <w:tabs>
                      <w:tab w:val="left" w:pos="4959"/>
                    </w:tabs>
                    <w:jc w:val="center"/>
                    <w:rPr>
                      <w:rFonts w:ascii="Palatino Linotype" w:hAnsi="Palatino Linotype" w:cs="Arial"/>
                      <w:b/>
                    </w:rPr>
                  </w:pPr>
                </w:p>
              </w:tc>
            </w:tr>
          </w:tbl>
          <w:p w14:paraId="12FB1858" w14:textId="77777777" w:rsidR="00FB238F" w:rsidRPr="00B9228C" w:rsidRDefault="00FB238F" w:rsidP="008F6261">
            <w:pPr>
              <w:jc w:val="center"/>
              <w:rPr>
                <w:rFonts w:ascii="Palatino Linotype" w:hAnsi="Palatino Linotype" w:cs="Arial"/>
                <w:b/>
              </w:rPr>
            </w:pPr>
          </w:p>
        </w:tc>
      </w:tr>
    </w:tbl>
    <w:p w14:paraId="7C4028A2" w14:textId="77777777" w:rsidR="00FB238F" w:rsidRPr="00B9228C" w:rsidRDefault="00FB238F" w:rsidP="008F6261">
      <w:pPr>
        <w:jc w:val="both"/>
        <w:rPr>
          <w:rFonts w:ascii="Palatino Linotype" w:hAnsi="Palatino Linotype" w:cs="Arial"/>
          <w:sz w:val="22"/>
        </w:rPr>
      </w:pPr>
      <w:r w:rsidRPr="00B9228C">
        <w:rPr>
          <w:rFonts w:ascii="Palatino Linotype" w:hAnsi="Palatino Linotype" w:cs="Arial"/>
          <w:sz w:val="22"/>
        </w:rPr>
        <w:lastRenderedPageBreak/>
        <w:t xml:space="preserve">Esta hoja corresponde a la resolución de </w:t>
      </w:r>
      <w:r w:rsidR="008F6261">
        <w:rPr>
          <w:rFonts w:ascii="Palatino Linotype" w:hAnsi="Palatino Linotype" w:cs="Arial"/>
          <w:sz w:val="22"/>
        </w:rPr>
        <w:t xml:space="preserve">veinticinco </w:t>
      </w:r>
      <w:r w:rsidR="006930D5" w:rsidRPr="00B9228C">
        <w:rPr>
          <w:rFonts w:ascii="Palatino Linotype" w:hAnsi="Palatino Linotype" w:cs="Arial"/>
          <w:sz w:val="22"/>
        </w:rPr>
        <w:t xml:space="preserve">de marzo </w:t>
      </w:r>
      <w:r w:rsidR="006473A5" w:rsidRPr="00B9228C">
        <w:rPr>
          <w:rFonts w:ascii="Palatino Linotype" w:hAnsi="Palatino Linotype" w:cs="Arial"/>
          <w:sz w:val="22"/>
        </w:rPr>
        <w:t>d</w:t>
      </w:r>
      <w:r w:rsidR="00D849A5" w:rsidRPr="00B9228C">
        <w:rPr>
          <w:rFonts w:ascii="Palatino Linotype" w:hAnsi="Palatino Linotype" w:cs="Arial"/>
          <w:sz w:val="22"/>
        </w:rPr>
        <w:t>e dos mil veinte</w:t>
      </w:r>
      <w:r w:rsidRPr="00B9228C">
        <w:rPr>
          <w:rFonts w:ascii="Palatino Linotype" w:hAnsi="Palatino Linotype" w:cs="Arial"/>
          <w:sz w:val="22"/>
        </w:rPr>
        <w:t xml:space="preserve">, emitida en el recurso de revisión número </w:t>
      </w:r>
      <w:r w:rsidR="00BF4931" w:rsidRPr="00B9228C">
        <w:rPr>
          <w:rFonts w:ascii="Palatino Linotype" w:hAnsi="Palatino Linotype" w:cs="Arial"/>
          <w:sz w:val="22"/>
        </w:rPr>
        <w:t>00</w:t>
      </w:r>
      <w:r w:rsidR="008F6261">
        <w:rPr>
          <w:rFonts w:ascii="Palatino Linotype" w:hAnsi="Palatino Linotype" w:cs="Arial"/>
          <w:sz w:val="22"/>
        </w:rPr>
        <w:t>497</w:t>
      </w:r>
      <w:r w:rsidRPr="00B9228C">
        <w:rPr>
          <w:rFonts w:ascii="Palatino Linotype" w:hAnsi="Palatino Linotype" w:cs="Arial"/>
          <w:sz w:val="22"/>
        </w:rPr>
        <w:t>/INFOEM/IP/RR/20</w:t>
      </w:r>
      <w:r w:rsidR="00BF4931" w:rsidRPr="00B9228C">
        <w:rPr>
          <w:rFonts w:ascii="Palatino Linotype" w:hAnsi="Palatino Linotype" w:cs="Arial"/>
          <w:sz w:val="22"/>
        </w:rPr>
        <w:t>20</w:t>
      </w:r>
      <w:r w:rsidRPr="00B9228C">
        <w:rPr>
          <w:rFonts w:ascii="Palatino Linotype" w:hAnsi="Palatino Linotype" w:cs="Arial"/>
          <w:sz w:val="22"/>
        </w:rPr>
        <w:t>.</w:t>
      </w:r>
    </w:p>
    <w:p w14:paraId="4463C803" w14:textId="77777777" w:rsidR="001E079B" w:rsidRPr="00B9228C" w:rsidRDefault="00FB238F" w:rsidP="008F6261">
      <w:pPr>
        <w:jc w:val="both"/>
        <w:rPr>
          <w:rFonts w:ascii="Palatino Linotype" w:hAnsi="Palatino Linotype" w:cs="Arial"/>
          <w:sz w:val="22"/>
        </w:rPr>
      </w:pPr>
      <w:r w:rsidRPr="00B9228C">
        <w:rPr>
          <w:rFonts w:ascii="Palatino Linotype" w:hAnsi="Palatino Linotype" w:cs="Arial"/>
          <w:sz w:val="22"/>
        </w:rPr>
        <w:t>YSM/RPG</w:t>
      </w:r>
    </w:p>
    <w:sectPr w:rsidR="001E079B" w:rsidRPr="00B9228C" w:rsidSect="006957B1">
      <w:headerReference w:type="even" r:id="rId21"/>
      <w:headerReference w:type="default" r:id="rId22"/>
      <w:footerReference w:type="default" r:id="rId23"/>
      <w:headerReference w:type="first" r:id="rId24"/>
      <w:footerReference w:type="first" r:id="rId2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6F3AA" w14:textId="77777777" w:rsidR="00D064A6" w:rsidRDefault="00D064A6" w:rsidP="00C80F8C">
      <w:r>
        <w:separator/>
      </w:r>
    </w:p>
  </w:endnote>
  <w:endnote w:type="continuationSeparator" w:id="0">
    <w:p w14:paraId="1CC12482" w14:textId="77777777" w:rsidR="00D064A6" w:rsidRDefault="00D064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96A75" w14:textId="3B500576" w:rsidR="00E43DC2" w:rsidRPr="00601191" w:rsidRDefault="00E43DC2" w:rsidP="00E573F7">
    <w:pPr>
      <w:pStyle w:val="Piedepgina"/>
      <w:jc w:val="right"/>
      <w:rPr>
        <w:rFonts w:ascii="Palatino Linotype" w:hAnsi="Palatino Linotype" w:cs="Arial"/>
        <w:bCs/>
        <w:sz w:val="22"/>
        <w:szCs w:val="22"/>
      </w:rPr>
    </w:pPr>
    <w:r w:rsidRPr="00601191">
      <w:rPr>
        <w:rFonts w:ascii="Palatino Linotype" w:hAnsi="Palatino Linotype" w:cs="Arial"/>
        <w:bCs/>
        <w:sz w:val="22"/>
        <w:szCs w:val="22"/>
      </w:rPr>
      <w:t xml:space="preserve">Página </w:t>
    </w:r>
    <w:r w:rsidRPr="00601191">
      <w:rPr>
        <w:rFonts w:ascii="Palatino Linotype" w:hAnsi="Palatino Linotype" w:cs="Arial"/>
        <w:bCs/>
        <w:sz w:val="22"/>
        <w:szCs w:val="22"/>
      </w:rPr>
      <w:fldChar w:fldCharType="begin"/>
    </w:r>
    <w:r w:rsidRPr="00601191">
      <w:rPr>
        <w:rFonts w:ascii="Palatino Linotype" w:hAnsi="Palatino Linotype" w:cs="Arial"/>
        <w:bCs/>
        <w:sz w:val="22"/>
        <w:szCs w:val="22"/>
      </w:rPr>
      <w:instrText>PAGE</w:instrText>
    </w:r>
    <w:r w:rsidRPr="00601191">
      <w:rPr>
        <w:rFonts w:ascii="Palatino Linotype" w:hAnsi="Palatino Linotype" w:cs="Arial"/>
        <w:bCs/>
        <w:sz w:val="22"/>
        <w:szCs w:val="22"/>
      </w:rPr>
      <w:fldChar w:fldCharType="separate"/>
    </w:r>
    <w:r w:rsidR="0065133E">
      <w:rPr>
        <w:rFonts w:ascii="Palatino Linotype" w:hAnsi="Palatino Linotype" w:cs="Arial"/>
        <w:bCs/>
        <w:noProof/>
        <w:sz w:val="22"/>
        <w:szCs w:val="22"/>
      </w:rPr>
      <w:t>41</w:t>
    </w:r>
    <w:r w:rsidRPr="00601191">
      <w:rPr>
        <w:rFonts w:ascii="Palatino Linotype" w:hAnsi="Palatino Linotype" w:cs="Arial"/>
        <w:bCs/>
        <w:sz w:val="22"/>
        <w:szCs w:val="22"/>
      </w:rPr>
      <w:fldChar w:fldCharType="end"/>
    </w:r>
    <w:r w:rsidRPr="00601191">
      <w:rPr>
        <w:rFonts w:ascii="Palatino Linotype" w:hAnsi="Palatino Linotype" w:cs="Arial"/>
        <w:bCs/>
        <w:sz w:val="22"/>
        <w:szCs w:val="22"/>
      </w:rPr>
      <w:t xml:space="preserve"> de </w:t>
    </w:r>
    <w:r w:rsidRPr="00601191">
      <w:rPr>
        <w:rFonts w:ascii="Palatino Linotype" w:hAnsi="Palatino Linotype" w:cs="Arial"/>
        <w:bCs/>
        <w:sz w:val="22"/>
        <w:szCs w:val="22"/>
      </w:rPr>
      <w:fldChar w:fldCharType="begin"/>
    </w:r>
    <w:r w:rsidRPr="00601191">
      <w:rPr>
        <w:rFonts w:ascii="Palatino Linotype" w:hAnsi="Palatino Linotype" w:cs="Arial"/>
        <w:bCs/>
        <w:sz w:val="22"/>
        <w:szCs w:val="22"/>
      </w:rPr>
      <w:instrText>NUMPAGES</w:instrText>
    </w:r>
    <w:r w:rsidRPr="00601191">
      <w:rPr>
        <w:rFonts w:ascii="Palatino Linotype" w:hAnsi="Palatino Linotype" w:cs="Arial"/>
        <w:bCs/>
        <w:sz w:val="22"/>
        <w:szCs w:val="22"/>
      </w:rPr>
      <w:fldChar w:fldCharType="separate"/>
    </w:r>
    <w:r w:rsidR="0065133E">
      <w:rPr>
        <w:rFonts w:ascii="Palatino Linotype" w:hAnsi="Palatino Linotype" w:cs="Arial"/>
        <w:bCs/>
        <w:noProof/>
        <w:sz w:val="22"/>
        <w:szCs w:val="22"/>
      </w:rPr>
      <w:t>42</w:t>
    </w:r>
    <w:r w:rsidRPr="00601191">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409D" w14:textId="778C0473" w:rsidR="00E43DC2" w:rsidRPr="00601191" w:rsidRDefault="00E43DC2" w:rsidP="005319F2">
    <w:pPr>
      <w:pStyle w:val="Piedepgina"/>
      <w:spacing w:before="120"/>
      <w:jc w:val="right"/>
      <w:rPr>
        <w:rFonts w:ascii="Palatino Linotype" w:hAnsi="Palatino Linotype" w:cs="Arial"/>
        <w:bCs/>
        <w:sz w:val="22"/>
        <w:szCs w:val="22"/>
      </w:rPr>
    </w:pPr>
    <w:r w:rsidRPr="00601191">
      <w:rPr>
        <w:rFonts w:ascii="Palatino Linotype" w:hAnsi="Palatino Linotype" w:cs="Arial"/>
        <w:bCs/>
        <w:sz w:val="22"/>
        <w:szCs w:val="22"/>
      </w:rPr>
      <w:t xml:space="preserve">Página </w:t>
    </w:r>
    <w:r w:rsidRPr="00601191">
      <w:rPr>
        <w:rFonts w:ascii="Palatino Linotype" w:hAnsi="Palatino Linotype" w:cs="Arial"/>
        <w:bCs/>
        <w:sz w:val="22"/>
        <w:szCs w:val="22"/>
      </w:rPr>
      <w:fldChar w:fldCharType="begin"/>
    </w:r>
    <w:r w:rsidRPr="00601191">
      <w:rPr>
        <w:rFonts w:ascii="Palatino Linotype" w:hAnsi="Palatino Linotype" w:cs="Arial"/>
        <w:bCs/>
        <w:sz w:val="22"/>
        <w:szCs w:val="22"/>
      </w:rPr>
      <w:instrText>PAGE</w:instrText>
    </w:r>
    <w:r w:rsidRPr="00601191">
      <w:rPr>
        <w:rFonts w:ascii="Palatino Linotype" w:hAnsi="Palatino Linotype" w:cs="Arial"/>
        <w:bCs/>
        <w:sz w:val="22"/>
        <w:szCs w:val="22"/>
      </w:rPr>
      <w:fldChar w:fldCharType="separate"/>
    </w:r>
    <w:r w:rsidR="0065133E">
      <w:rPr>
        <w:rFonts w:ascii="Palatino Linotype" w:hAnsi="Palatino Linotype" w:cs="Arial"/>
        <w:bCs/>
        <w:noProof/>
        <w:sz w:val="22"/>
        <w:szCs w:val="22"/>
      </w:rPr>
      <w:t>1</w:t>
    </w:r>
    <w:r w:rsidRPr="00601191">
      <w:rPr>
        <w:rFonts w:ascii="Palatino Linotype" w:hAnsi="Palatino Linotype" w:cs="Arial"/>
        <w:bCs/>
        <w:sz w:val="22"/>
        <w:szCs w:val="22"/>
      </w:rPr>
      <w:fldChar w:fldCharType="end"/>
    </w:r>
    <w:r w:rsidRPr="00601191">
      <w:rPr>
        <w:rFonts w:ascii="Palatino Linotype" w:hAnsi="Palatino Linotype" w:cs="Arial"/>
        <w:sz w:val="22"/>
        <w:szCs w:val="22"/>
      </w:rPr>
      <w:t xml:space="preserve"> de </w:t>
    </w:r>
    <w:r w:rsidRPr="00601191">
      <w:rPr>
        <w:rFonts w:ascii="Palatino Linotype" w:hAnsi="Palatino Linotype" w:cs="Arial"/>
        <w:bCs/>
        <w:sz w:val="22"/>
        <w:szCs w:val="22"/>
      </w:rPr>
      <w:fldChar w:fldCharType="begin"/>
    </w:r>
    <w:r w:rsidRPr="00601191">
      <w:rPr>
        <w:rFonts w:ascii="Palatino Linotype" w:hAnsi="Palatino Linotype" w:cs="Arial"/>
        <w:bCs/>
        <w:sz w:val="22"/>
        <w:szCs w:val="22"/>
      </w:rPr>
      <w:instrText>NUMPAGES</w:instrText>
    </w:r>
    <w:r w:rsidRPr="00601191">
      <w:rPr>
        <w:rFonts w:ascii="Palatino Linotype" w:hAnsi="Palatino Linotype" w:cs="Arial"/>
        <w:bCs/>
        <w:sz w:val="22"/>
        <w:szCs w:val="22"/>
      </w:rPr>
      <w:fldChar w:fldCharType="separate"/>
    </w:r>
    <w:r w:rsidR="0065133E">
      <w:rPr>
        <w:rFonts w:ascii="Palatino Linotype" w:hAnsi="Palatino Linotype" w:cs="Arial"/>
        <w:bCs/>
        <w:noProof/>
        <w:sz w:val="22"/>
        <w:szCs w:val="22"/>
      </w:rPr>
      <w:t>42</w:t>
    </w:r>
    <w:r w:rsidRPr="00601191">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13B58" w14:textId="77777777" w:rsidR="00D064A6" w:rsidRDefault="00D064A6" w:rsidP="00C80F8C">
      <w:r>
        <w:separator/>
      </w:r>
    </w:p>
  </w:footnote>
  <w:footnote w:type="continuationSeparator" w:id="0">
    <w:p w14:paraId="1FD67A76" w14:textId="77777777" w:rsidR="00D064A6" w:rsidRDefault="00D064A6" w:rsidP="00C80F8C">
      <w:r>
        <w:continuationSeparator/>
      </w:r>
    </w:p>
  </w:footnote>
  <w:footnote w:id="1">
    <w:p w14:paraId="626EDC9E" w14:textId="77777777" w:rsidR="00E43DC2" w:rsidRPr="007E6240" w:rsidRDefault="00E43DC2" w:rsidP="00E43DC2">
      <w:pPr>
        <w:pStyle w:val="Textonotapie"/>
      </w:pPr>
      <w:r>
        <w:rPr>
          <w:rStyle w:val="Refdenotaalpie"/>
        </w:rPr>
        <w:footnoteRef/>
      </w:r>
      <w:r>
        <w:t xml:space="preserve"> </w:t>
      </w:r>
      <w:hyperlink r:id="rId1" w:history="1">
        <w:r w:rsidRPr="007E6240">
          <w:rPr>
            <w:rFonts w:ascii="Palatino Linotype" w:eastAsia="Times New Roman" w:hAnsi="Palatino Linotype" w:cs="Times New Roman"/>
            <w:color w:val="035899"/>
            <w:spacing w:val="-20"/>
          </w:rPr>
          <w:t>https://www.osfem.gob.mx/04_Normatividad/doc/Normatividad/2019/19.-LineamInfMensualMpal_2019.pdf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46B87" w14:textId="04D54E81" w:rsidR="00A51470" w:rsidRDefault="0065133E">
    <w:pPr>
      <w:pStyle w:val="Encabezado"/>
    </w:pPr>
    <w:r>
      <w:rPr>
        <w:noProof/>
        <w:lang w:val="es-MX" w:eastAsia="es-MX"/>
      </w:rPr>
      <w:pict w14:anchorId="06316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834907"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07E30" w14:textId="2F86FB12" w:rsidR="00E43DC2" w:rsidRPr="00601191" w:rsidRDefault="0065133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685AB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834908"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F70C0" w:rsidRPr="008F2CCC" w14:paraId="6F375D18" w14:textId="77777777" w:rsidTr="00B15D87">
      <w:tc>
        <w:tcPr>
          <w:tcW w:w="3261" w:type="dxa"/>
          <w:vMerge w:val="restart"/>
        </w:tcPr>
        <w:p w14:paraId="49F38E0C" w14:textId="77777777" w:rsidR="00DF70C0" w:rsidRPr="008F2CCC" w:rsidRDefault="00DF70C0" w:rsidP="00DF70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14BCDE2" wp14:editId="642634D6">
                <wp:extent cx="1663440" cy="8382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F9D4D36" w14:textId="77777777" w:rsidR="00DF70C0" w:rsidRPr="00664658" w:rsidRDefault="00DF70C0" w:rsidP="00DF70C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70A7C4D7" w14:textId="4A3BD754" w:rsidR="00DF70C0" w:rsidRPr="00664658" w:rsidRDefault="00DF70C0" w:rsidP="00DF70C0">
          <w:pPr>
            <w:jc w:val="both"/>
            <w:rPr>
              <w:rFonts w:ascii="Palatino Linotype" w:hAnsi="Palatino Linotype"/>
              <w:b/>
              <w:sz w:val="22"/>
              <w:szCs w:val="22"/>
              <w:lang w:val="es-ES_tradnl"/>
            </w:rPr>
          </w:pPr>
          <w:r>
            <w:rPr>
              <w:rFonts w:ascii="Palatino Linotype" w:hAnsi="Palatino Linotype"/>
              <w:b/>
              <w:sz w:val="22"/>
              <w:szCs w:val="22"/>
              <w:lang w:val="es-ES_tradnl"/>
            </w:rPr>
            <w:t>00497/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DF70C0" w:rsidRPr="008F2CCC" w14:paraId="7F432653" w14:textId="77777777" w:rsidTr="00B15D87">
      <w:tc>
        <w:tcPr>
          <w:tcW w:w="3261" w:type="dxa"/>
          <w:vMerge/>
        </w:tcPr>
        <w:p w14:paraId="39FB5EA0" w14:textId="77777777" w:rsidR="00DF70C0" w:rsidRPr="008F2CCC" w:rsidRDefault="00DF70C0" w:rsidP="00DF70C0">
          <w:pPr>
            <w:rPr>
              <w:rFonts w:ascii="Palatino Linotype" w:hAnsi="Palatino Linotype"/>
              <w:b/>
              <w:sz w:val="22"/>
              <w:szCs w:val="22"/>
              <w:lang w:val="es-ES_tradnl"/>
            </w:rPr>
          </w:pPr>
        </w:p>
      </w:tc>
      <w:tc>
        <w:tcPr>
          <w:tcW w:w="2551" w:type="dxa"/>
          <w:shd w:val="clear" w:color="auto" w:fill="auto"/>
        </w:tcPr>
        <w:p w14:paraId="7B69F22B" w14:textId="77777777" w:rsidR="00DF70C0" w:rsidRPr="00664658" w:rsidRDefault="00DF70C0" w:rsidP="00DF70C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2A7C57DB" w14:textId="09379251" w:rsidR="00DF70C0" w:rsidRPr="00D41D47" w:rsidRDefault="00DF70C0" w:rsidP="00DF70C0">
          <w:pPr>
            <w:jc w:val="both"/>
            <w:rPr>
              <w:rFonts w:ascii="Palatino Linotype" w:hAnsi="Palatino Linotype"/>
              <w:b/>
              <w:sz w:val="22"/>
              <w:szCs w:val="22"/>
              <w:lang w:val="es-ES_tradnl"/>
            </w:rPr>
          </w:pPr>
          <w:r>
            <w:rPr>
              <w:rFonts w:ascii="Palatino Linotype" w:hAnsi="Palatino Linotype"/>
              <w:b/>
              <w:sz w:val="22"/>
              <w:szCs w:val="22"/>
            </w:rPr>
            <w:t>Sistema Municipal para el Desarrollo Integral de la Familia de Valle de Chalco Solidaridad</w:t>
          </w:r>
        </w:p>
      </w:tc>
    </w:tr>
    <w:tr w:rsidR="00DF70C0" w:rsidRPr="008F2CCC" w14:paraId="6EF893D2" w14:textId="77777777" w:rsidTr="00B15D87">
      <w:trPr>
        <w:trHeight w:val="228"/>
      </w:trPr>
      <w:tc>
        <w:tcPr>
          <w:tcW w:w="3261" w:type="dxa"/>
          <w:vMerge/>
        </w:tcPr>
        <w:p w14:paraId="4E224014" w14:textId="77777777" w:rsidR="00DF70C0" w:rsidRPr="008F2CCC" w:rsidRDefault="00DF70C0" w:rsidP="00DF70C0">
          <w:pPr>
            <w:rPr>
              <w:rFonts w:ascii="Palatino Linotype" w:hAnsi="Palatino Linotype"/>
              <w:b/>
              <w:sz w:val="22"/>
              <w:szCs w:val="22"/>
              <w:lang w:val="es-ES_tradnl"/>
            </w:rPr>
          </w:pPr>
        </w:p>
      </w:tc>
      <w:tc>
        <w:tcPr>
          <w:tcW w:w="2551" w:type="dxa"/>
          <w:shd w:val="clear" w:color="auto" w:fill="auto"/>
        </w:tcPr>
        <w:p w14:paraId="130117E9" w14:textId="77777777" w:rsidR="00DF70C0" w:rsidRPr="00664658" w:rsidRDefault="00DF70C0" w:rsidP="00DF70C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BFEF48D" w14:textId="77777777" w:rsidR="00DF70C0" w:rsidRPr="00664658" w:rsidRDefault="00DF70C0" w:rsidP="00DF70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48D75E2E" w14:textId="77777777" w:rsidR="00DF70C0" w:rsidRPr="00601191" w:rsidRDefault="00DF70C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D4695" w14:textId="4B0C3162" w:rsidR="00E43DC2" w:rsidRPr="00601191" w:rsidRDefault="0065133E">
    <w:pPr>
      <w:rPr>
        <w:rFonts w:ascii="Palatino Linotype" w:hAnsi="Palatino Linotype"/>
        <w:sz w:val="28"/>
        <w:szCs w:val="28"/>
      </w:rPr>
    </w:pPr>
    <w:r>
      <w:rPr>
        <w:rFonts w:ascii="Palatino Linotype" w:hAnsi="Palatino Linotype"/>
        <w:noProof/>
        <w:sz w:val="28"/>
        <w:szCs w:val="28"/>
        <w:lang w:eastAsia="es-MX"/>
      </w:rPr>
      <w:pict w14:anchorId="2DCF4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834906" o:spid="_x0000_s2049"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DF70C0" w:rsidRPr="008F2CCC" w14:paraId="0FD8C6E4" w14:textId="77777777" w:rsidTr="00B15D87">
      <w:tc>
        <w:tcPr>
          <w:tcW w:w="4253" w:type="dxa"/>
          <w:vMerge w:val="restart"/>
          <w:shd w:val="clear" w:color="auto" w:fill="auto"/>
        </w:tcPr>
        <w:p w14:paraId="5CBD3B07" w14:textId="77777777" w:rsidR="00DF70C0" w:rsidRPr="008F2CCC" w:rsidRDefault="00DF70C0" w:rsidP="00DF70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814E584" wp14:editId="54B6024C">
                <wp:extent cx="1663440" cy="8382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28E61AB" w14:textId="77777777" w:rsidR="00DF70C0" w:rsidRPr="008F2CCC" w:rsidRDefault="00DF70C0" w:rsidP="00DF70C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0B45CD11" w14:textId="755C98DC" w:rsidR="00DF70C0" w:rsidRPr="008F2CCC" w:rsidRDefault="00DF70C0" w:rsidP="00DF70C0">
          <w:pPr>
            <w:jc w:val="both"/>
            <w:rPr>
              <w:rFonts w:ascii="Palatino Linotype" w:hAnsi="Palatino Linotype"/>
              <w:b/>
              <w:sz w:val="22"/>
              <w:szCs w:val="22"/>
              <w:lang w:val="es-ES_tradnl"/>
            </w:rPr>
          </w:pPr>
          <w:r>
            <w:rPr>
              <w:rFonts w:ascii="Palatino Linotype" w:hAnsi="Palatino Linotype"/>
              <w:b/>
              <w:sz w:val="22"/>
              <w:szCs w:val="22"/>
              <w:lang w:val="es-ES_tradnl"/>
            </w:rPr>
            <w:t>00497/INFOEM/IP/RR/2020</w:t>
          </w:r>
        </w:p>
      </w:tc>
    </w:tr>
    <w:tr w:rsidR="00DF70C0" w:rsidRPr="008F2CCC" w14:paraId="3E4E1826" w14:textId="77777777" w:rsidTr="00B15D87">
      <w:tc>
        <w:tcPr>
          <w:tcW w:w="4253" w:type="dxa"/>
          <w:vMerge/>
          <w:shd w:val="clear" w:color="auto" w:fill="auto"/>
        </w:tcPr>
        <w:p w14:paraId="0A52D7C6" w14:textId="77777777" w:rsidR="00DF70C0" w:rsidRPr="008F2CCC" w:rsidRDefault="00DF70C0" w:rsidP="00DF70C0">
          <w:pPr>
            <w:rPr>
              <w:rFonts w:ascii="Palatino Linotype" w:hAnsi="Palatino Linotype"/>
              <w:b/>
              <w:sz w:val="22"/>
              <w:szCs w:val="22"/>
              <w:lang w:val="es-ES_tradnl"/>
            </w:rPr>
          </w:pPr>
        </w:p>
      </w:tc>
      <w:tc>
        <w:tcPr>
          <w:tcW w:w="2552" w:type="dxa"/>
          <w:shd w:val="clear" w:color="auto" w:fill="auto"/>
        </w:tcPr>
        <w:p w14:paraId="272C6A39" w14:textId="77777777" w:rsidR="00DF70C0" w:rsidRPr="008F2CCC" w:rsidRDefault="00DF70C0" w:rsidP="00DF70C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6DF3D563" w14:textId="73E01727" w:rsidR="00DF70C0" w:rsidRPr="008F2CCC" w:rsidRDefault="0065133E" w:rsidP="0065133E">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w:t>
          </w:r>
          <w:proofErr w:type="spellEnd"/>
          <w:r w:rsidR="00DF70C0" w:rsidRPr="005373D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DF70C0" w:rsidRPr="005373D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DF70C0" w:rsidRPr="008F2CCC" w14:paraId="4471AB3E" w14:textId="77777777" w:rsidTr="00B15D87">
      <w:trPr>
        <w:trHeight w:val="228"/>
      </w:trPr>
      <w:tc>
        <w:tcPr>
          <w:tcW w:w="4253" w:type="dxa"/>
          <w:vMerge/>
          <w:shd w:val="clear" w:color="auto" w:fill="auto"/>
        </w:tcPr>
        <w:p w14:paraId="550133E8" w14:textId="77777777" w:rsidR="00DF70C0" w:rsidRPr="008F2CCC" w:rsidRDefault="00DF70C0" w:rsidP="00DF70C0">
          <w:pPr>
            <w:rPr>
              <w:rFonts w:ascii="Palatino Linotype" w:hAnsi="Palatino Linotype"/>
              <w:b/>
              <w:sz w:val="22"/>
              <w:szCs w:val="22"/>
              <w:lang w:val="es-ES_tradnl"/>
            </w:rPr>
          </w:pPr>
        </w:p>
      </w:tc>
      <w:tc>
        <w:tcPr>
          <w:tcW w:w="2552" w:type="dxa"/>
          <w:shd w:val="clear" w:color="auto" w:fill="auto"/>
        </w:tcPr>
        <w:p w14:paraId="2A313DC6" w14:textId="77777777" w:rsidR="00DF70C0" w:rsidRPr="008F2CCC" w:rsidRDefault="00DF70C0" w:rsidP="00DF70C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3E1B9D63" w14:textId="0D2B0DAC" w:rsidR="00DF70C0" w:rsidRPr="00DC41C8" w:rsidRDefault="00DF70C0" w:rsidP="00DF70C0">
          <w:pPr>
            <w:jc w:val="both"/>
            <w:rPr>
              <w:rFonts w:ascii="Palatino Linotype" w:hAnsi="Palatino Linotype"/>
              <w:b/>
              <w:sz w:val="22"/>
              <w:szCs w:val="22"/>
            </w:rPr>
          </w:pPr>
          <w:r>
            <w:rPr>
              <w:rFonts w:ascii="Palatino Linotype" w:hAnsi="Palatino Linotype"/>
              <w:b/>
              <w:sz w:val="22"/>
              <w:szCs w:val="22"/>
            </w:rPr>
            <w:t>Sistema Municipal para el Desarrollo Integral de la Familia de Valle de Chalco Solidaridad</w:t>
          </w:r>
        </w:p>
      </w:tc>
    </w:tr>
    <w:tr w:rsidR="00DF70C0" w:rsidRPr="008F2CCC" w14:paraId="638ECB2A" w14:textId="77777777" w:rsidTr="00B15D87">
      <w:tc>
        <w:tcPr>
          <w:tcW w:w="4253" w:type="dxa"/>
          <w:vMerge/>
          <w:shd w:val="clear" w:color="auto" w:fill="auto"/>
        </w:tcPr>
        <w:p w14:paraId="57C33FEA" w14:textId="77777777" w:rsidR="00DF70C0" w:rsidRPr="008F2CCC" w:rsidRDefault="00DF70C0" w:rsidP="00DF70C0">
          <w:pPr>
            <w:rPr>
              <w:rFonts w:ascii="Palatino Linotype" w:hAnsi="Palatino Linotype"/>
              <w:b/>
              <w:sz w:val="22"/>
              <w:szCs w:val="22"/>
              <w:lang w:val="es-ES_tradnl"/>
            </w:rPr>
          </w:pPr>
        </w:p>
      </w:tc>
      <w:tc>
        <w:tcPr>
          <w:tcW w:w="2552" w:type="dxa"/>
          <w:shd w:val="clear" w:color="auto" w:fill="auto"/>
        </w:tcPr>
        <w:p w14:paraId="7877DE67" w14:textId="77777777" w:rsidR="00DF70C0" w:rsidRPr="008F2CCC" w:rsidRDefault="00DF70C0" w:rsidP="00DF70C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299C12ED" w14:textId="77777777" w:rsidR="00DF70C0" w:rsidRPr="008F2CCC" w:rsidRDefault="00DF70C0" w:rsidP="00DF70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03BD4AF1" w14:textId="77777777" w:rsidR="00DF70C0" w:rsidRPr="00601191" w:rsidRDefault="00DF70C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5"/>
  </w:num>
  <w:num w:numId="5">
    <w:abstractNumId w:val="19"/>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7"/>
  </w:num>
  <w:num w:numId="11">
    <w:abstractNumId w:val="5"/>
  </w:num>
  <w:num w:numId="12">
    <w:abstractNumId w:val="0"/>
  </w:num>
  <w:num w:numId="13">
    <w:abstractNumId w:val="21"/>
  </w:num>
  <w:num w:numId="14">
    <w:abstractNumId w:val="1"/>
  </w:num>
  <w:num w:numId="15">
    <w:abstractNumId w:val="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3"/>
  </w:num>
  <w:num w:numId="20">
    <w:abstractNumId w:val="14"/>
  </w:num>
  <w:num w:numId="21">
    <w:abstractNumId w:val="13"/>
  </w:num>
  <w:num w:numId="22">
    <w:abstractNumId w:val="17"/>
  </w:num>
  <w:num w:numId="23">
    <w:abstractNumId w:val="20"/>
  </w:num>
  <w:num w:numId="24">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F14"/>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0CCF"/>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76C"/>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7B6"/>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9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2B29"/>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82E"/>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3EB"/>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4DA1"/>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183"/>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0ED"/>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A1F"/>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249"/>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3DB"/>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4F2"/>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A10"/>
    <w:rsid w:val="005C1FEE"/>
    <w:rsid w:val="005C21E7"/>
    <w:rsid w:val="005C267D"/>
    <w:rsid w:val="005C295E"/>
    <w:rsid w:val="005C2995"/>
    <w:rsid w:val="005C2F07"/>
    <w:rsid w:val="005C3141"/>
    <w:rsid w:val="005C3597"/>
    <w:rsid w:val="005C45D2"/>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91"/>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00F"/>
    <w:rsid w:val="00644195"/>
    <w:rsid w:val="006457A5"/>
    <w:rsid w:val="00646DD0"/>
    <w:rsid w:val="00647210"/>
    <w:rsid w:val="006473A5"/>
    <w:rsid w:val="0064794B"/>
    <w:rsid w:val="00647F42"/>
    <w:rsid w:val="00650174"/>
    <w:rsid w:val="006505CC"/>
    <w:rsid w:val="006509D6"/>
    <w:rsid w:val="0065133E"/>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59B"/>
    <w:rsid w:val="00693878"/>
    <w:rsid w:val="00693A79"/>
    <w:rsid w:val="00693E86"/>
    <w:rsid w:val="00694012"/>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D70"/>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674E"/>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4A4"/>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68F"/>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CCA"/>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261"/>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B09"/>
    <w:rsid w:val="00905B13"/>
    <w:rsid w:val="00905B9C"/>
    <w:rsid w:val="00906A95"/>
    <w:rsid w:val="0090705B"/>
    <w:rsid w:val="009074AD"/>
    <w:rsid w:val="00910A0F"/>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4E86"/>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470"/>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0C8"/>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464"/>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5CC6"/>
    <w:rsid w:val="00B86264"/>
    <w:rsid w:val="00B86DA3"/>
    <w:rsid w:val="00B873D0"/>
    <w:rsid w:val="00B87819"/>
    <w:rsid w:val="00B8792A"/>
    <w:rsid w:val="00B902E8"/>
    <w:rsid w:val="00B905B9"/>
    <w:rsid w:val="00B90BE6"/>
    <w:rsid w:val="00B90BF5"/>
    <w:rsid w:val="00B91454"/>
    <w:rsid w:val="00B914C9"/>
    <w:rsid w:val="00B91B9B"/>
    <w:rsid w:val="00B9228C"/>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687"/>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AC3"/>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0DE"/>
    <w:rsid w:val="00CF7515"/>
    <w:rsid w:val="00D00664"/>
    <w:rsid w:val="00D00A64"/>
    <w:rsid w:val="00D00B6E"/>
    <w:rsid w:val="00D014AE"/>
    <w:rsid w:val="00D01D8E"/>
    <w:rsid w:val="00D023BF"/>
    <w:rsid w:val="00D0320A"/>
    <w:rsid w:val="00D034AE"/>
    <w:rsid w:val="00D03D86"/>
    <w:rsid w:val="00D041DB"/>
    <w:rsid w:val="00D060F4"/>
    <w:rsid w:val="00D06221"/>
    <w:rsid w:val="00D064A6"/>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0C0"/>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7E55"/>
    <w:rsid w:val="00E27EEF"/>
    <w:rsid w:val="00E27F4D"/>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DC2"/>
    <w:rsid w:val="00E4426E"/>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2F4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44F"/>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D2C638"/>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5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414721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870655.page"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55957.pag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monografias.com/trabajos14/verific-servicios/verific-servicios.shtml" TargetMode="External"/><Relationship Id="rId23" Type="http://schemas.openxmlformats.org/officeDocument/2006/relationships/footer" Target="footer1.xml"/><Relationship Id="rId10" Type="http://schemas.openxmlformats.org/officeDocument/2006/relationships/hyperlink" Target="https://www.saimex.org.mx/saimex/solicitud/downloadAttach/855956.page"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saimex.org.mx/saimex/solicitud/downloadAttach/855955.page" TargetMode="Externa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16FB1-E2AE-46E0-8B5B-807AB292E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9100</Words>
  <Characters>50054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3</cp:revision>
  <cp:lastPrinted>2020-01-22T19:55:00Z</cp:lastPrinted>
  <dcterms:created xsi:type="dcterms:W3CDTF">2020-08-25T00:56:00Z</dcterms:created>
  <dcterms:modified xsi:type="dcterms:W3CDTF">2020-09-07T17:46:00Z</dcterms:modified>
</cp:coreProperties>
</file>