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6CF79" w14:textId="77777777" w:rsidR="00807490" w:rsidRPr="003160FF" w:rsidRDefault="00807490" w:rsidP="00807490">
      <w:pPr>
        <w:spacing w:before="240" w:after="240" w:line="360" w:lineRule="auto"/>
        <w:jc w:val="center"/>
        <w:rPr>
          <w:rFonts w:ascii="Palatino Linotype" w:hAnsi="Palatino Linotype"/>
          <w:b/>
        </w:rPr>
      </w:pPr>
      <w:r w:rsidRPr="003160FF">
        <w:rPr>
          <w:rFonts w:ascii="Palatino Linotype" w:hAnsi="Palatino Linotype"/>
          <w:b/>
        </w:rPr>
        <w:t>SINOPSIS.</w:t>
      </w:r>
    </w:p>
    <w:p w14:paraId="21223C36" w14:textId="77777777" w:rsidR="00807490" w:rsidRPr="003160FF" w:rsidRDefault="00807490" w:rsidP="00807490">
      <w:pPr>
        <w:spacing w:line="360" w:lineRule="auto"/>
        <w:jc w:val="both"/>
        <w:rPr>
          <w:rFonts w:ascii="Palatino Linotype" w:eastAsia="Calibri" w:hAnsi="Palatino Linotype" w:cs="Times New Roman"/>
        </w:rPr>
      </w:pPr>
      <w:r w:rsidRPr="003160FF">
        <w:rPr>
          <w:rFonts w:ascii="Palatino Linotype" w:eastAsia="Calibri" w:hAnsi="Palatino Linotype" w:cs="Times New Roman"/>
        </w:rPr>
        <w:t xml:space="preserve">Debido a que la solicitud de información formulada por el </w:t>
      </w:r>
      <w:r w:rsidRPr="003160FF">
        <w:rPr>
          <w:rFonts w:ascii="Palatino Linotype" w:eastAsia="Calibri" w:hAnsi="Palatino Linotype" w:cs="Times New Roman"/>
          <w:b/>
        </w:rPr>
        <w:t>RECURRENTE</w:t>
      </w:r>
      <w:r w:rsidRPr="003160FF">
        <w:rPr>
          <w:rFonts w:ascii="Palatino Linotype" w:eastAsia="Calibri" w:hAnsi="Palatino Linotype" w:cs="Times New Roman"/>
        </w:rPr>
        <w:t xml:space="preserve"> fue atendida por el </w:t>
      </w:r>
      <w:r w:rsidRPr="003160FF">
        <w:rPr>
          <w:rFonts w:ascii="Palatino Linotype" w:eastAsia="Calibri" w:hAnsi="Palatino Linotype" w:cs="Times New Roman"/>
          <w:b/>
        </w:rPr>
        <w:t>SUJETO OBLIGADO</w:t>
      </w:r>
      <w:r w:rsidRPr="003160FF">
        <w:rPr>
          <w:rFonts w:ascii="Palatino Linotype" w:eastAsia="Calibri" w:hAnsi="Palatino Linotype" w:cs="Times New Roman"/>
        </w:rPr>
        <w:t xml:space="preserve">, este Órgano Garante determina infundados </w:t>
      </w:r>
      <w:proofErr w:type="gramStart"/>
      <w:r w:rsidRPr="003160FF">
        <w:rPr>
          <w:rFonts w:ascii="Palatino Linotype" w:eastAsia="Calibri" w:hAnsi="Palatino Linotype" w:cs="Times New Roman"/>
        </w:rPr>
        <w:t>los</w:t>
      </w:r>
      <w:proofErr w:type="gramEnd"/>
      <w:r w:rsidRPr="003160FF">
        <w:rPr>
          <w:rFonts w:ascii="Palatino Linotype" w:eastAsia="Calibri" w:hAnsi="Palatino Linotype" w:cs="Times New Roman"/>
        </w:rPr>
        <w:t xml:space="preserve"> motivos o razones de inconformidad que dieron origen al recurso de revisión que se resuelve y, lo procedente es </w:t>
      </w:r>
      <w:r w:rsidRPr="003160FF">
        <w:rPr>
          <w:rFonts w:ascii="Palatino Linotype" w:eastAsia="Calibri" w:hAnsi="Palatino Linotype" w:cs="Times New Roman"/>
          <w:b/>
        </w:rPr>
        <w:t>CONFIRMAR</w:t>
      </w:r>
      <w:r w:rsidRPr="003160FF">
        <w:rPr>
          <w:rFonts w:ascii="Palatino Linotype" w:eastAsia="Calibri" w:hAnsi="Palatino Linotype" w:cs="Times New Roman"/>
        </w:rPr>
        <w:t xml:space="preserve"> la respuesta emitida a la solicitud de información. </w:t>
      </w:r>
    </w:p>
    <w:p w14:paraId="396CA2A2" w14:textId="77777777" w:rsidR="00807490" w:rsidRPr="003160FF" w:rsidRDefault="00807490" w:rsidP="00807490">
      <w:pPr>
        <w:rPr>
          <w:rFonts w:ascii="Palatino Linotype" w:eastAsia="Times New Roman" w:hAnsi="Palatino Linotype"/>
          <w:color w:val="000000" w:themeColor="text1"/>
        </w:rPr>
      </w:pPr>
      <w:r w:rsidRPr="003160FF">
        <w:rPr>
          <w:rFonts w:ascii="Palatino Linotype" w:eastAsia="Times New Roman" w:hAnsi="Palatino Linotype"/>
          <w:color w:val="000000" w:themeColor="text1"/>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3160FF" w:rsidRDefault="0011338C" w:rsidP="0011338C">
          <w:pPr>
            <w:pStyle w:val="TtulodeTDC"/>
            <w:jc w:val="center"/>
            <w:rPr>
              <w:szCs w:val="24"/>
              <w:lang w:val="es-ES"/>
            </w:rPr>
          </w:pPr>
          <w:r w:rsidRPr="003160FF">
            <w:rPr>
              <w:szCs w:val="24"/>
              <w:lang w:val="es-ES"/>
            </w:rPr>
            <w:t>ÍNDICE</w:t>
          </w:r>
        </w:p>
        <w:p w14:paraId="54D7BD84" w14:textId="77777777" w:rsidR="008826F4" w:rsidRPr="003160FF" w:rsidRDefault="008826F4" w:rsidP="008826F4">
          <w:pPr>
            <w:rPr>
              <w:rFonts w:ascii="Palatino Linotype" w:hAnsi="Palatino Linotype"/>
              <w:lang w:val="es-ES" w:eastAsia="es-MX"/>
            </w:rPr>
          </w:pPr>
        </w:p>
        <w:p w14:paraId="4A784FB6" w14:textId="77777777" w:rsidR="00AB359A" w:rsidRPr="003160FF" w:rsidRDefault="0011338C">
          <w:pPr>
            <w:pStyle w:val="TDC1"/>
            <w:rPr>
              <w:noProof/>
              <w:sz w:val="22"/>
              <w:szCs w:val="22"/>
              <w:lang w:val="es-MX" w:eastAsia="es-MX"/>
            </w:rPr>
          </w:pPr>
          <w:r w:rsidRPr="003160FF">
            <w:rPr>
              <w:rFonts w:ascii="Palatino Linotype" w:hAnsi="Palatino Linotype"/>
            </w:rPr>
            <w:fldChar w:fldCharType="begin"/>
          </w:r>
          <w:r w:rsidRPr="003160FF">
            <w:rPr>
              <w:rFonts w:ascii="Palatino Linotype" w:hAnsi="Palatino Linotype"/>
            </w:rPr>
            <w:instrText xml:space="preserve"> TOC \o "1-3" \h \z \u </w:instrText>
          </w:r>
          <w:r w:rsidRPr="003160FF">
            <w:rPr>
              <w:rFonts w:ascii="Palatino Linotype" w:hAnsi="Palatino Linotype"/>
            </w:rPr>
            <w:fldChar w:fldCharType="separate"/>
          </w:r>
          <w:hyperlink w:anchor="_Toc52939377" w:history="1">
            <w:r w:rsidR="00AB359A" w:rsidRPr="003160FF">
              <w:rPr>
                <w:rStyle w:val="Hipervnculo"/>
                <w:noProof/>
              </w:rPr>
              <w:t>ANTECEDENTES</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_Toc52939377 \h </w:instrText>
            </w:r>
            <w:r w:rsidR="00AB359A" w:rsidRPr="003160FF">
              <w:rPr>
                <w:noProof/>
                <w:webHidden/>
              </w:rPr>
            </w:r>
            <w:r w:rsidR="00AB359A" w:rsidRPr="003160FF">
              <w:rPr>
                <w:noProof/>
                <w:webHidden/>
              </w:rPr>
              <w:fldChar w:fldCharType="separate"/>
            </w:r>
            <w:r w:rsidR="00AB359A" w:rsidRPr="003160FF">
              <w:rPr>
                <w:noProof/>
                <w:webHidden/>
              </w:rPr>
              <w:t>3</w:t>
            </w:r>
            <w:r w:rsidR="00AB359A" w:rsidRPr="003160FF">
              <w:rPr>
                <w:noProof/>
                <w:webHidden/>
              </w:rPr>
              <w:fldChar w:fldCharType="end"/>
            </w:r>
          </w:hyperlink>
        </w:p>
        <w:p w14:paraId="0496E192" w14:textId="77777777" w:rsidR="00AB359A" w:rsidRPr="003160FF" w:rsidRDefault="006B0FFB">
          <w:pPr>
            <w:pStyle w:val="TDC2"/>
            <w:rPr>
              <w:noProof/>
              <w:sz w:val="22"/>
              <w:szCs w:val="22"/>
              <w:lang w:val="es-MX" w:eastAsia="es-MX"/>
            </w:rPr>
          </w:pPr>
          <w:hyperlink w:anchor="_Toc52939378" w:history="1">
            <w:r w:rsidR="00AB359A" w:rsidRPr="003160FF">
              <w:rPr>
                <w:rStyle w:val="Hipervnculo"/>
                <w:noProof/>
                <w:lang w:val="es-ES"/>
              </w:rPr>
              <w:t>a) Acto impugnado:</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_Toc52939378 \h </w:instrText>
            </w:r>
            <w:r w:rsidR="00AB359A" w:rsidRPr="003160FF">
              <w:rPr>
                <w:noProof/>
                <w:webHidden/>
              </w:rPr>
            </w:r>
            <w:r w:rsidR="00AB359A" w:rsidRPr="003160FF">
              <w:rPr>
                <w:noProof/>
                <w:webHidden/>
              </w:rPr>
              <w:fldChar w:fldCharType="separate"/>
            </w:r>
            <w:r w:rsidR="00AB359A" w:rsidRPr="003160FF">
              <w:rPr>
                <w:noProof/>
                <w:webHidden/>
              </w:rPr>
              <w:t>4</w:t>
            </w:r>
            <w:r w:rsidR="00AB359A" w:rsidRPr="003160FF">
              <w:rPr>
                <w:noProof/>
                <w:webHidden/>
              </w:rPr>
              <w:fldChar w:fldCharType="end"/>
            </w:r>
          </w:hyperlink>
        </w:p>
        <w:p w14:paraId="2B585975" w14:textId="77777777" w:rsidR="00AB359A" w:rsidRPr="003160FF" w:rsidRDefault="006B0FFB">
          <w:pPr>
            <w:pStyle w:val="TDC2"/>
            <w:rPr>
              <w:noProof/>
              <w:sz w:val="22"/>
              <w:szCs w:val="22"/>
              <w:lang w:val="es-MX" w:eastAsia="es-MX"/>
            </w:rPr>
          </w:pPr>
          <w:hyperlink w:anchor="_Toc52939379" w:history="1">
            <w:r w:rsidR="00AB359A" w:rsidRPr="003160FF">
              <w:rPr>
                <w:rStyle w:val="Hipervnculo"/>
                <w:noProof/>
                <w:lang w:val="es-ES"/>
              </w:rPr>
              <w:t>b) Razones o Motivos de inconformidad:</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_Toc52939379 \h </w:instrText>
            </w:r>
            <w:r w:rsidR="00AB359A" w:rsidRPr="003160FF">
              <w:rPr>
                <w:noProof/>
                <w:webHidden/>
              </w:rPr>
            </w:r>
            <w:r w:rsidR="00AB359A" w:rsidRPr="003160FF">
              <w:rPr>
                <w:noProof/>
                <w:webHidden/>
              </w:rPr>
              <w:fldChar w:fldCharType="separate"/>
            </w:r>
            <w:r w:rsidR="00AB359A" w:rsidRPr="003160FF">
              <w:rPr>
                <w:noProof/>
                <w:webHidden/>
              </w:rPr>
              <w:t>4</w:t>
            </w:r>
            <w:r w:rsidR="00AB359A" w:rsidRPr="003160FF">
              <w:rPr>
                <w:noProof/>
                <w:webHidden/>
              </w:rPr>
              <w:fldChar w:fldCharType="end"/>
            </w:r>
          </w:hyperlink>
        </w:p>
        <w:p w14:paraId="776CB8EA" w14:textId="77777777" w:rsidR="00AB359A" w:rsidRPr="003160FF" w:rsidRDefault="006B0FFB">
          <w:pPr>
            <w:pStyle w:val="TDC1"/>
            <w:rPr>
              <w:noProof/>
              <w:sz w:val="22"/>
              <w:szCs w:val="22"/>
              <w:lang w:val="es-MX" w:eastAsia="es-MX"/>
            </w:rPr>
          </w:pPr>
          <w:hyperlink w:anchor="_Toc52939380" w:history="1">
            <w:r w:rsidR="00AB359A" w:rsidRPr="003160FF">
              <w:rPr>
                <w:rStyle w:val="Hipervnculo"/>
                <w:noProof/>
              </w:rPr>
              <w:t>CONSIDERANDO</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_Toc52939380 \h </w:instrText>
            </w:r>
            <w:r w:rsidR="00AB359A" w:rsidRPr="003160FF">
              <w:rPr>
                <w:noProof/>
                <w:webHidden/>
              </w:rPr>
            </w:r>
            <w:r w:rsidR="00AB359A" w:rsidRPr="003160FF">
              <w:rPr>
                <w:noProof/>
                <w:webHidden/>
              </w:rPr>
              <w:fldChar w:fldCharType="separate"/>
            </w:r>
            <w:r w:rsidR="00AB359A" w:rsidRPr="003160FF">
              <w:rPr>
                <w:noProof/>
                <w:webHidden/>
              </w:rPr>
              <w:t>7</w:t>
            </w:r>
            <w:r w:rsidR="00AB359A" w:rsidRPr="003160FF">
              <w:rPr>
                <w:noProof/>
                <w:webHidden/>
              </w:rPr>
              <w:fldChar w:fldCharType="end"/>
            </w:r>
          </w:hyperlink>
        </w:p>
        <w:p w14:paraId="20FED9ED" w14:textId="77777777" w:rsidR="00AB359A" w:rsidRPr="003160FF" w:rsidRDefault="006B0FFB">
          <w:pPr>
            <w:pStyle w:val="TDC1"/>
            <w:rPr>
              <w:noProof/>
              <w:sz w:val="22"/>
              <w:szCs w:val="22"/>
              <w:lang w:val="es-MX" w:eastAsia="es-MX"/>
            </w:rPr>
          </w:pPr>
          <w:hyperlink w:anchor="_Toc52939381" w:history="1">
            <w:r w:rsidR="00AB359A" w:rsidRPr="003160FF">
              <w:rPr>
                <w:rStyle w:val="Hipervnculo"/>
                <w:noProof/>
              </w:rPr>
              <w:t>PRIMERO. De la competencia</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_Toc52939381 \h </w:instrText>
            </w:r>
            <w:r w:rsidR="00AB359A" w:rsidRPr="003160FF">
              <w:rPr>
                <w:noProof/>
                <w:webHidden/>
              </w:rPr>
            </w:r>
            <w:r w:rsidR="00AB359A" w:rsidRPr="003160FF">
              <w:rPr>
                <w:noProof/>
                <w:webHidden/>
              </w:rPr>
              <w:fldChar w:fldCharType="separate"/>
            </w:r>
            <w:r w:rsidR="00AB359A" w:rsidRPr="003160FF">
              <w:rPr>
                <w:noProof/>
                <w:webHidden/>
              </w:rPr>
              <w:t>7</w:t>
            </w:r>
            <w:r w:rsidR="00AB359A" w:rsidRPr="003160FF">
              <w:rPr>
                <w:noProof/>
                <w:webHidden/>
              </w:rPr>
              <w:fldChar w:fldCharType="end"/>
            </w:r>
          </w:hyperlink>
        </w:p>
        <w:p w14:paraId="6BFB28BE" w14:textId="77777777" w:rsidR="00AB359A" w:rsidRPr="003160FF" w:rsidRDefault="006B0FFB">
          <w:pPr>
            <w:pStyle w:val="TDC1"/>
            <w:rPr>
              <w:noProof/>
              <w:sz w:val="22"/>
              <w:szCs w:val="22"/>
              <w:lang w:val="es-MX" w:eastAsia="es-MX"/>
            </w:rPr>
          </w:pPr>
          <w:hyperlink w:anchor="_Toc52939382" w:history="1">
            <w:r w:rsidR="00AB359A" w:rsidRPr="003160FF">
              <w:rPr>
                <w:rStyle w:val="Hipervnculo"/>
                <w:noProof/>
              </w:rPr>
              <w:t>SEGUNDO. De la oportunidad y procedencia.</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_Toc52939382 \h </w:instrText>
            </w:r>
            <w:r w:rsidR="00AB359A" w:rsidRPr="003160FF">
              <w:rPr>
                <w:noProof/>
                <w:webHidden/>
              </w:rPr>
            </w:r>
            <w:r w:rsidR="00AB359A" w:rsidRPr="003160FF">
              <w:rPr>
                <w:noProof/>
                <w:webHidden/>
              </w:rPr>
              <w:fldChar w:fldCharType="separate"/>
            </w:r>
            <w:r w:rsidR="00AB359A" w:rsidRPr="003160FF">
              <w:rPr>
                <w:noProof/>
                <w:webHidden/>
              </w:rPr>
              <w:t>8</w:t>
            </w:r>
            <w:r w:rsidR="00AB359A" w:rsidRPr="003160FF">
              <w:rPr>
                <w:noProof/>
                <w:webHidden/>
              </w:rPr>
              <w:fldChar w:fldCharType="end"/>
            </w:r>
          </w:hyperlink>
        </w:p>
        <w:p w14:paraId="1D570473" w14:textId="77777777" w:rsidR="00AB359A" w:rsidRPr="003160FF" w:rsidRDefault="006B0FFB">
          <w:pPr>
            <w:pStyle w:val="TDC2"/>
            <w:rPr>
              <w:noProof/>
              <w:sz w:val="22"/>
              <w:szCs w:val="22"/>
              <w:lang w:val="es-MX" w:eastAsia="es-MX"/>
            </w:rPr>
          </w:pPr>
          <w:hyperlink w:anchor="_Toc52939383" w:history="1">
            <w:r w:rsidR="00AB359A" w:rsidRPr="003160FF">
              <w:rPr>
                <w:rStyle w:val="Hipervnculo"/>
                <w:noProof/>
              </w:rPr>
              <w:t>TERCERO. De las causales del sobreseimiento.</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_Toc52939383 \h </w:instrText>
            </w:r>
            <w:r w:rsidR="00AB359A" w:rsidRPr="003160FF">
              <w:rPr>
                <w:noProof/>
                <w:webHidden/>
              </w:rPr>
            </w:r>
            <w:r w:rsidR="00AB359A" w:rsidRPr="003160FF">
              <w:rPr>
                <w:noProof/>
                <w:webHidden/>
              </w:rPr>
              <w:fldChar w:fldCharType="separate"/>
            </w:r>
            <w:r w:rsidR="00AB359A" w:rsidRPr="003160FF">
              <w:rPr>
                <w:noProof/>
                <w:webHidden/>
              </w:rPr>
              <w:t>9</w:t>
            </w:r>
            <w:r w:rsidR="00AB359A" w:rsidRPr="003160FF">
              <w:rPr>
                <w:noProof/>
                <w:webHidden/>
              </w:rPr>
              <w:fldChar w:fldCharType="end"/>
            </w:r>
          </w:hyperlink>
        </w:p>
        <w:p w14:paraId="2E527A55" w14:textId="77777777" w:rsidR="00AB359A" w:rsidRPr="003160FF" w:rsidRDefault="006B0FFB">
          <w:pPr>
            <w:pStyle w:val="TDC1"/>
            <w:rPr>
              <w:noProof/>
              <w:sz w:val="22"/>
              <w:szCs w:val="22"/>
              <w:lang w:val="es-MX" w:eastAsia="es-MX"/>
            </w:rPr>
          </w:pPr>
          <w:hyperlink w:anchor="_Toc52939384" w:history="1">
            <w:r w:rsidR="00AB359A" w:rsidRPr="003160FF">
              <w:rPr>
                <w:rStyle w:val="Hipervnculo"/>
                <w:noProof/>
              </w:rPr>
              <w:t xml:space="preserve">CUARTO. </w:t>
            </w:r>
            <w:r w:rsidR="00AB359A" w:rsidRPr="003160FF">
              <w:rPr>
                <w:rStyle w:val="Hipervnculo"/>
                <w:rFonts w:eastAsia="MS Mincho" w:cs="Bookman Old Style"/>
                <w:noProof/>
                <w:lang w:eastAsia="es-MX"/>
              </w:rPr>
              <w:t>De la vista a la Dirección de Protección de Datos Personales.</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_Toc52939384 \h </w:instrText>
            </w:r>
            <w:r w:rsidR="00AB359A" w:rsidRPr="003160FF">
              <w:rPr>
                <w:noProof/>
                <w:webHidden/>
              </w:rPr>
            </w:r>
            <w:r w:rsidR="00AB359A" w:rsidRPr="003160FF">
              <w:rPr>
                <w:noProof/>
                <w:webHidden/>
              </w:rPr>
              <w:fldChar w:fldCharType="separate"/>
            </w:r>
            <w:r w:rsidR="00AB359A" w:rsidRPr="003160FF">
              <w:rPr>
                <w:noProof/>
                <w:webHidden/>
              </w:rPr>
              <w:t>19</w:t>
            </w:r>
            <w:r w:rsidR="00AB359A" w:rsidRPr="003160FF">
              <w:rPr>
                <w:noProof/>
                <w:webHidden/>
              </w:rPr>
              <w:fldChar w:fldCharType="end"/>
            </w:r>
          </w:hyperlink>
        </w:p>
        <w:p w14:paraId="2D2BDE74" w14:textId="77777777" w:rsidR="00AB359A" w:rsidRPr="003160FF" w:rsidRDefault="006B0FFB">
          <w:pPr>
            <w:pStyle w:val="TDC1"/>
            <w:rPr>
              <w:noProof/>
              <w:sz w:val="22"/>
              <w:szCs w:val="22"/>
              <w:lang w:val="es-MX" w:eastAsia="es-MX"/>
            </w:rPr>
          </w:pPr>
          <w:hyperlink w:anchor="_Toc52939385" w:history="1">
            <w:r w:rsidR="00AB359A" w:rsidRPr="003160FF">
              <w:rPr>
                <w:rStyle w:val="Hipervnculo"/>
                <w:rFonts w:eastAsia="Calibri"/>
                <w:noProof/>
                <w:lang w:val="es-ES"/>
              </w:rPr>
              <w:t>R E S O L U T I V O S</w:t>
            </w:r>
            <w:r w:rsidR="00AB359A" w:rsidRPr="003160FF">
              <w:rPr>
                <w:noProof/>
                <w:webHidden/>
              </w:rPr>
              <w:tab/>
            </w:r>
            <w:r w:rsidR="00AB359A" w:rsidRPr="003160FF">
              <w:rPr>
                <w:noProof/>
                <w:webHidden/>
              </w:rPr>
              <w:fldChar w:fldCharType="begin"/>
            </w:r>
            <w:r w:rsidR="00AB359A" w:rsidRPr="003160FF">
              <w:rPr>
                <w:noProof/>
                <w:webHidden/>
              </w:rPr>
              <w:instrText xml:space="preserve"> PAGEREF _Toc52939385 \h </w:instrText>
            </w:r>
            <w:r w:rsidR="00AB359A" w:rsidRPr="003160FF">
              <w:rPr>
                <w:noProof/>
                <w:webHidden/>
              </w:rPr>
            </w:r>
            <w:r w:rsidR="00AB359A" w:rsidRPr="003160FF">
              <w:rPr>
                <w:noProof/>
                <w:webHidden/>
              </w:rPr>
              <w:fldChar w:fldCharType="separate"/>
            </w:r>
            <w:r w:rsidR="00AB359A" w:rsidRPr="003160FF">
              <w:rPr>
                <w:noProof/>
                <w:webHidden/>
              </w:rPr>
              <w:t>22</w:t>
            </w:r>
            <w:r w:rsidR="00AB359A" w:rsidRPr="003160FF">
              <w:rPr>
                <w:noProof/>
                <w:webHidden/>
              </w:rPr>
              <w:fldChar w:fldCharType="end"/>
            </w:r>
          </w:hyperlink>
        </w:p>
        <w:p w14:paraId="31504A6C" w14:textId="03A3AB5A" w:rsidR="00B23985" w:rsidRPr="003160FF" w:rsidRDefault="0011338C" w:rsidP="00AC19BA">
          <w:pPr>
            <w:rPr>
              <w:rFonts w:ascii="Palatino Linotype" w:hAnsi="Palatino Linotype"/>
              <w:bCs/>
              <w:sz w:val="22"/>
              <w:szCs w:val="22"/>
              <w:lang w:val="es-ES"/>
            </w:rPr>
          </w:pPr>
          <w:r w:rsidRPr="003160FF">
            <w:rPr>
              <w:rFonts w:ascii="Palatino Linotype" w:hAnsi="Palatino Linotype"/>
              <w:bCs/>
              <w:lang w:val="es-ES"/>
            </w:rPr>
            <w:fldChar w:fldCharType="end"/>
          </w:r>
        </w:p>
        <w:p w14:paraId="7598CC5C" w14:textId="77777777" w:rsidR="00B23985" w:rsidRPr="003160FF" w:rsidRDefault="00B23985" w:rsidP="00AC19BA">
          <w:pPr>
            <w:rPr>
              <w:rFonts w:ascii="Palatino Linotype" w:hAnsi="Palatino Linotype"/>
              <w:bCs/>
              <w:sz w:val="22"/>
              <w:szCs w:val="22"/>
              <w:lang w:val="es-ES"/>
            </w:rPr>
          </w:pPr>
        </w:p>
        <w:p w14:paraId="01E4E148" w14:textId="77777777" w:rsidR="00B23985" w:rsidRPr="003160FF" w:rsidRDefault="00B23985" w:rsidP="00AC19BA">
          <w:pPr>
            <w:rPr>
              <w:rFonts w:ascii="Palatino Linotype" w:hAnsi="Palatino Linotype"/>
              <w:bCs/>
              <w:sz w:val="22"/>
              <w:szCs w:val="22"/>
              <w:lang w:val="es-ES"/>
            </w:rPr>
          </w:pPr>
        </w:p>
        <w:p w14:paraId="44A3445F" w14:textId="77777777" w:rsidR="00B23985" w:rsidRPr="003160FF" w:rsidRDefault="00B23985" w:rsidP="00AC19BA">
          <w:pPr>
            <w:rPr>
              <w:rFonts w:ascii="Palatino Linotype" w:hAnsi="Palatino Linotype"/>
              <w:bCs/>
              <w:sz w:val="22"/>
              <w:szCs w:val="22"/>
              <w:lang w:val="es-ES"/>
            </w:rPr>
          </w:pPr>
        </w:p>
        <w:p w14:paraId="4682D9B7" w14:textId="77777777" w:rsidR="00B23985" w:rsidRPr="003160FF" w:rsidRDefault="00B23985" w:rsidP="00AC19BA">
          <w:pPr>
            <w:rPr>
              <w:rFonts w:ascii="Palatino Linotype" w:hAnsi="Palatino Linotype"/>
              <w:bCs/>
              <w:sz w:val="22"/>
              <w:szCs w:val="22"/>
              <w:lang w:val="es-ES"/>
            </w:rPr>
          </w:pPr>
        </w:p>
        <w:p w14:paraId="24E70CDC" w14:textId="77777777" w:rsidR="00B23985" w:rsidRPr="003160FF" w:rsidRDefault="00B23985" w:rsidP="00AC19BA">
          <w:pPr>
            <w:rPr>
              <w:rFonts w:ascii="Palatino Linotype" w:hAnsi="Palatino Linotype"/>
              <w:bCs/>
              <w:sz w:val="22"/>
              <w:szCs w:val="22"/>
              <w:lang w:val="es-ES"/>
            </w:rPr>
          </w:pPr>
        </w:p>
        <w:p w14:paraId="4EE5236C" w14:textId="77777777" w:rsidR="00B23985" w:rsidRPr="003160FF" w:rsidRDefault="00B23985" w:rsidP="00AC19BA">
          <w:pPr>
            <w:rPr>
              <w:rFonts w:ascii="Palatino Linotype" w:hAnsi="Palatino Linotype"/>
              <w:bCs/>
              <w:sz w:val="22"/>
              <w:szCs w:val="22"/>
              <w:lang w:val="es-ES"/>
            </w:rPr>
          </w:pPr>
        </w:p>
        <w:p w14:paraId="478CB55C" w14:textId="77777777" w:rsidR="00B23985" w:rsidRPr="003160FF" w:rsidRDefault="00B23985" w:rsidP="00AC19BA">
          <w:pPr>
            <w:rPr>
              <w:rFonts w:ascii="Palatino Linotype" w:hAnsi="Palatino Linotype"/>
              <w:bCs/>
              <w:sz w:val="22"/>
              <w:szCs w:val="22"/>
              <w:lang w:val="es-ES"/>
            </w:rPr>
          </w:pPr>
        </w:p>
        <w:p w14:paraId="7C165D10" w14:textId="77777777" w:rsidR="00B23985" w:rsidRPr="003160FF" w:rsidRDefault="00B23985" w:rsidP="00AC19BA">
          <w:pPr>
            <w:rPr>
              <w:rFonts w:ascii="Palatino Linotype" w:hAnsi="Palatino Linotype"/>
              <w:bCs/>
              <w:sz w:val="22"/>
              <w:szCs w:val="22"/>
              <w:lang w:val="es-ES"/>
            </w:rPr>
          </w:pPr>
        </w:p>
        <w:p w14:paraId="00FD3C6E" w14:textId="77777777" w:rsidR="00B23985" w:rsidRPr="003160FF" w:rsidRDefault="00B23985" w:rsidP="00AC19BA">
          <w:pPr>
            <w:rPr>
              <w:rFonts w:ascii="Palatino Linotype" w:hAnsi="Palatino Linotype"/>
              <w:bCs/>
              <w:sz w:val="22"/>
              <w:szCs w:val="22"/>
              <w:lang w:val="es-ES"/>
            </w:rPr>
          </w:pPr>
        </w:p>
        <w:p w14:paraId="0E040721" w14:textId="77777777" w:rsidR="00B23985" w:rsidRPr="003160FF" w:rsidRDefault="00B23985" w:rsidP="00AC19BA">
          <w:pPr>
            <w:rPr>
              <w:rFonts w:ascii="Palatino Linotype" w:hAnsi="Palatino Linotype"/>
              <w:bCs/>
              <w:sz w:val="22"/>
              <w:szCs w:val="22"/>
              <w:lang w:val="es-ES"/>
            </w:rPr>
          </w:pPr>
        </w:p>
        <w:p w14:paraId="4B92352F" w14:textId="77777777" w:rsidR="00B23985" w:rsidRPr="003160FF" w:rsidRDefault="00B23985" w:rsidP="00AC19BA">
          <w:pPr>
            <w:rPr>
              <w:rFonts w:ascii="Palatino Linotype" w:hAnsi="Palatino Linotype"/>
              <w:bCs/>
              <w:sz w:val="22"/>
              <w:szCs w:val="22"/>
              <w:lang w:val="es-ES"/>
            </w:rPr>
          </w:pPr>
        </w:p>
        <w:p w14:paraId="430F3A42" w14:textId="77777777" w:rsidR="00B23985" w:rsidRPr="003160FF" w:rsidRDefault="00B23985" w:rsidP="00AC19BA">
          <w:pPr>
            <w:rPr>
              <w:rFonts w:ascii="Palatino Linotype" w:hAnsi="Palatino Linotype"/>
              <w:bCs/>
              <w:sz w:val="22"/>
              <w:szCs w:val="22"/>
              <w:lang w:val="es-ES"/>
            </w:rPr>
          </w:pPr>
        </w:p>
        <w:p w14:paraId="3A3AC09B" w14:textId="77777777" w:rsidR="00B23985" w:rsidRPr="003160FF" w:rsidRDefault="00B23985" w:rsidP="00AC19BA">
          <w:pPr>
            <w:rPr>
              <w:rFonts w:ascii="Palatino Linotype" w:hAnsi="Palatino Linotype"/>
              <w:bCs/>
              <w:sz w:val="22"/>
              <w:szCs w:val="22"/>
              <w:lang w:val="es-ES"/>
            </w:rPr>
          </w:pPr>
        </w:p>
        <w:p w14:paraId="63A53B3F" w14:textId="77777777" w:rsidR="00A44C8B" w:rsidRPr="003160FF" w:rsidRDefault="00A44C8B" w:rsidP="00AC19BA">
          <w:pPr>
            <w:rPr>
              <w:rFonts w:ascii="Palatino Linotype" w:hAnsi="Palatino Linotype"/>
              <w:bCs/>
              <w:lang w:val="es-ES"/>
            </w:rPr>
          </w:pPr>
        </w:p>
        <w:p w14:paraId="54DEC9C2" w14:textId="77777777" w:rsidR="00A44C8B" w:rsidRPr="003160FF" w:rsidRDefault="00A44C8B" w:rsidP="00AC19BA">
          <w:pPr>
            <w:rPr>
              <w:rFonts w:ascii="Palatino Linotype" w:hAnsi="Palatino Linotype"/>
              <w:bCs/>
              <w:lang w:val="es-ES"/>
            </w:rPr>
          </w:pPr>
        </w:p>
        <w:p w14:paraId="32D2BD27" w14:textId="762764E8" w:rsidR="00F41E88" w:rsidRPr="003160FF" w:rsidRDefault="007B7426" w:rsidP="00AC19BA">
          <w:pPr>
            <w:rPr>
              <w:rFonts w:ascii="Palatino Linotype" w:hAnsi="Palatino Linotype"/>
              <w:bCs/>
              <w:lang w:val="es-ES"/>
            </w:rPr>
          </w:pPr>
          <w:r w:rsidRPr="003160FF">
            <w:rPr>
              <w:rFonts w:ascii="Palatino Linotype" w:hAnsi="Palatino Linotype"/>
              <w:bCs/>
              <w:lang w:val="es-ES"/>
            </w:rPr>
            <w:br w:type="page"/>
          </w:r>
        </w:p>
      </w:sdtContent>
    </w:sdt>
    <w:p w14:paraId="485AA3B3" w14:textId="35293F4D" w:rsidR="00807490" w:rsidRPr="003160FF" w:rsidRDefault="00807490" w:rsidP="00807490">
      <w:pPr>
        <w:tabs>
          <w:tab w:val="left" w:pos="3465"/>
        </w:tabs>
        <w:spacing w:before="240" w:after="360" w:line="360" w:lineRule="auto"/>
        <w:jc w:val="both"/>
        <w:rPr>
          <w:rFonts w:ascii="Palatino Linotype" w:hAnsi="Palatino Linotype"/>
          <w:color w:val="000000" w:themeColor="text1"/>
        </w:rPr>
      </w:pPr>
      <w:bookmarkStart w:id="0" w:name="_Toc466418172"/>
      <w:bookmarkStart w:id="1" w:name="_Toc462402153"/>
      <w:bookmarkStart w:id="2" w:name="_Toc458528990"/>
      <w:bookmarkStart w:id="3" w:name="_Toc473812227"/>
      <w:r w:rsidRPr="003160FF">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573166" w:rsidRPr="003160FF">
        <w:rPr>
          <w:rFonts w:ascii="Palatino Linotype" w:hAnsi="Palatino Linotype"/>
          <w:color w:val="000000" w:themeColor="text1"/>
          <w:lang w:val="es-MX"/>
        </w:rPr>
        <w:t>veintiocho</w:t>
      </w:r>
      <w:r w:rsidRPr="003160FF">
        <w:rPr>
          <w:rFonts w:ascii="Palatino Linotype" w:hAnsi="Palatino Linotype"/>
          <w:color w:val="000000" w:themeColor="text1"/>
          <w:lang w:val="es-MX"/>
        </w:rPr>
        <w:t xml:space="preserve"> (</w:t>
      </w:r>
      <w:r w:rsidR="00573166" w:rsidRPr="003160FF">
        <w:rPr>
          <w:rFonts w:ascii="Palatino Linotype" w:hAnsi="Palatino Linotype"/>
          <w:color w:val="000000" w:themeColor="text1"/>
          <w:lang w:val="es-MX"/>
        </w:rPr>
        <w:t>28</w:t>
      </w:r>
      <w:r w:rsidRPr="003160FF">
        <w:rPr>
          <w:rFonts w:ascii="Palatino Linotype" w:hAnsi="Palatino Linotype"/>
          <w:color w:val="000000" w:themeColor="text1"/>
          <w:lang w:val="es-MX"/>
        </w:rPr>
        <w:t xml:space="preserve">) de </w:t>
      </w:r>
      <w:r w:rsidR="00573166" w:rsidRPr="003160FF">
        <w:rPr>
          <w:rFonts w:ascii="Palatino Linotype" w:hAnsi="Palatino Linotype"/>
          <w:color w:val="000000" w:themeColor="text1"/>
          <w:lang w:val="es-MX"/>
        </w:rPr>
        <w:t>octu</w:t>
      </w:r>
      <w:r w:rsidRPr="003160FF">
        <w:rPr>
          <w:rFonts w:ascii="Palatino Linotype" w:hAnsi="Palatino Linotype"/>
          <w:color w:val="000000" w:themeColor="text1"/>
          <w:lang w:val="es-MX"/>
        </w:rPr>
        <w:t>bre de dos mil veinte</w:t>
      </w:r>
      <w:r w:rsidRPr="003160FF">
        <w:rPr>
          <w:rFonts w:ascii="Palatino Linotype" w:hAnsi="Palatino Linotype"/>
          <w:color w:val="000000" w:themeColor="text1"/>
        </w:rPr>
        <w:t>.</w:t>
      </w:r>
    </w:p>
    <w:p w14:paraId="5846EDAE" w14:textId="4FFDE519" w:rsidR="00807490" w:rsidRPr="003160FF" w:rsidRDefault="00807490" w:rsidP="00807490">
      <w:pPr>
        <w:spacing w:before="240" w:after="360" w:line="360" w:lineRule="auto"/>
        <w:jc w:val="both"/>
        <w:rPr>
          <w:rFonts w:ascii="Palatino Linotype" w:eastAsia="Times New Roman" w:hAnsi="Palatino Linotype" w:cs="Times New Roman"/>
          <w:color w:val="000000" w:themeColor="text1"/>
        </w:rPr>
      </w:pPr>
      <w:r w:rsidRPr="003160FF">
        <w:rPr>
          <w:rFonts w:ascii="Palatino Linotype" w:hAnsi="Palatino Linotype"/>
          <w:b/>
          <w:color w:val="000000" w:themeColor="text1"/>
        </w:rPr>
        <w:t>VISTO</w:t>
      </w:r>
      <w:r w:rsidRPr="003160FF">
        <w:rPr>
          <w:rFonts w:ascii="Palatino Linotype" w:hAnsi="Palatino Linotype"/>
          <w:color w:val="000000" w:themeColor="text1"/>
        </w:rPr>
        <w:t xml:space="preserve"> el expediente electrónico formado con motivo del recurso de revisión </w:t>
      </w:r>
      <w:r w:rsidR="00573166" w:rsidRPr="003160FF">
        <w:rPr>
          <w:rFonts w:ascii="Palatino Linotype" w:hAnsi="Palatino Linotype"/>
          <w:b/>
          <w:bCs/>
          <w:color w:val="000000" w:themeColor="text1"/>
        </w:rPr>
        <w:t>02533/INFOEM/IP/RR/2020</w:t>
      </w:r>
      <w:r w:rsidRPr="003160FF">
        <w:rPr>
          <w:rFonts w:ascii="Palatino Linotype" w:eastAsia="Times New Roman" w:hAnsi="Palatino Linotype" w:cs="Arial"/>
          <w:bCs/>
          <w:color w:val="000000" w:themeColor="text1"/>
        </w:rPr>
        <w:t xml:space="preserve">, </w:t>
      </w:r>
      <w:r w:rsidRPr="003160FF">
        <w:rPr>
          <w:rFonts w:ascii="Palatino Linotype" w:eastAsia="Times New Roman" w:hAnsi="Palatino Linotype" w:cs="Times New Roman"/>
          <w:color w:val="000000" w:themeColor="text1"/>
        </w:rPr>
        <w:t xml:space="preserve">promovido por </w:t>
      </w:r>
      <w:r w:rsidR="006B0FFB" w:rsidRPr="006B0FFB">
        <w:rPr>
          <w:rFonts w:ascii="Palatino Linotype" w:hAnsi="Palatino Linotype"/>
          <w:b/>
          <w:color w:val="000000" w:themeColor="text1"/>
          <w:highlight w:val="black"/>
        </w:rPr>
        <w:t>--------------------------------------------</w:t>
      </w:r>
      <w:r w:rsidRPr="003160FF">
        <w:rPr>
          <w:rFonts w:ascii="Palatino Linotype" w:eastAsia="Times New Roman" w:hAnsi="Palatino Linotype" w:cs="Times New Roman"/>
          <w:b/>
          <w:color w:val="000000" w:themeColor="text1"/>
        </w:rPr>
        <w:t xml:space="preserve">, </w:t>
      </w:r>
      <w:r w:rsidRPr="003160FF">
        <w:rPr>
          <w:rFonts w:ascii="Palatino Linotype" w:eastAsia="Times New Roman" w:hAnsi="Palatino Linotype" w:cs="Arial"/>
          <w:color w:val="000000" w:themeColor="text1"/>
        </w:rPr>
        <w:t xml:space="preserve">en su calidad de </w:t>
      </w:r>
      <w:r w:rsidRPr="003160FF">
        <w:rPr>
          <w:rFonts w:ascii="Palatino Linotype" w:eastAsia="Times New Roman" w:hAnsi="Palatino Linotype" w:cs="Arial"/>
          <w:b/>
          <w:color w:val="000000" w:themeColor="text1"/>
        </w:rPr>
        <w:t>RECURRENTE</w:t>
      </w:r>
      <w:r w:rsidRPr="003160FF">
        <w:rPr>
          <w:rFonts w:ascii="Palatino Linotype" w:eastAsia="Times New Roman" w:hAnsi="Palatino Linotype" w:cs="Arial"/>
          <w:color w:val="000000" w:themeColor="text1"/>
        </w:rPr>
        <w:t xml:space="preserve">, en contra de la respuesta del </w:t>
      </w:r>
      <w:r w:rsidRPr="003160FF">
        <w:rPr>
          <w:rFonts w:ascii="Palatino Linotype" w:eastAsia="Times New Roman" w:hAnsi="Palatino Linotype" w:cs="Arial"/>
          <w:b/>
          <w:color w:val="000000" w:themeColor="text1"/>
        </w:rPr>
        <w:t>Ayuntamiento de Ixtapan de la Sal</w:t>
      </w:r>
      <w:r w:rsidRPr="003160FF">
        <w:rPr>
          <w:rFonts w:ascii="Palatino Linotype" w:eastAsia="Calibri" w:hAnsi="Palatino Linotype" w:cs="Arial"/>
          <w:color w:val="000000" w:themeColor="text1"/>
          <w:lang w:val="es-ES"/>
        </w:rPr>
        <w:t xml:space="preserve">, </w:t>
      </w:r>
      <w:r w:rsidRPr="003160FF">
        <w:rPr>
          <w:rFonts w:ascii="Palatino Linotype" w:eastAsia="Times New Roman" w:hAnsi="Palatino Linotype" w:cs="Times New Roman"/>
          <w:color w:val="000000" w:themeColor="text1"/>
        </w:rPr>
        <w:t>en lo sucesivo el</w:t>
      </w:r>
      <w:r w:rsidRPr="003160FF">
        <w:rPr>
          <w:rFonts w:ascii="Palatino Linotype" w:eastAsia="Times New Roman" w:hAnsi="Palatino Linotype" w:cs="Times New Roman"/>
          <w:b/>
          <w:color w:val="000000" w:themeColor="text1"/>
        </w:rPr>
        <w:t xml:space="preserve"> SUJETO OBLIGADO, </w:t>
      </w:r>
      <w:r w:rsidRPr="003160FF">
        <w:rPr>
          <w:rFonts w:ascii="Palatino Linotype" w:eastAsia="Times New Roman" w:hAnsi="Palatino Linotype" w:cs="Times New Roman"/>
          <w:color w:val="000000" w:themeColor="text1"/>
        </w:rPr>
        <w:t>se procede a dictar la presente resolución, con base en los siguientes:</w:t>
      </w:r>
    </w:p>
    <w:p w14:paraId="34191C61" w14:textId="77777777" w:rsidR="00807490" w:rsidRPr="003160FF" w:rsidRDefault="00807490" w:rsidP="00807490">
      <w:pPr>
        <w:pStyle w:val="Ttulo1"/>
        <w:spacing w:line="360" w:lineRule="auto"/>
        <w:jc w:val="center"/>
        <w:rPr>
          <w:b w:val="0"/>
        </w:rPr>
      </w:pPr>
      <w:bookmarkStart w:id="4" w:name="_Toc461555884"/>
      <w:bookmarkStart w:id="5" w:name="_Toc466371847"/>
      <w:bookmarkStart w:id="6" w:name="_Toc51290238"/>
      <w:r w:rsidRPr="003160FF">
        <w:t>ANTECEDENTES</w:t>
      </w:r>
      <w:bookmarkEnd w:id="4"/>
      <w:bookmarkEnd w:id="5"/>
      <w:bookmarkEnd w:id="6"/>
    </w:p>
    <w:p w14:paraId="42628BDB" w14:textId="58FF6020" w:rsidR="00807490" w:rsidRPr="003160FF" w:rsidRDefault="00807490" w:rsidP="00807490">
      <w:pPr>
        <w:pStyle w:val="Prrafodelista"/>
        <w:numPr>
          <w:ilvl w:val="0"/>
          <w:numId w:val="12"/>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3160FF">
        <w:rPr>
          <w:rFonts w:ascii="Palatino Linotype" w:eastAsia="Calibri" w:hAnsi="Palatino Linotype" w:cs="Arial"/>
          <w:color w:val="000000" w:themeColor="text1"/>
          <w:lang w:val="es-ES"/>
        </w:rPr>
        <w:t xml:space="preserve">El </w:t>
      </w:r>
      <w:r w:rsidR="00573166" w:rsidRPr="003160FF">
        <w:rPr>
          <w:rFonts w:ascii="Palatino Linotype" w:eastAsia="Calibri" w:hAnsi="Palatino Linotype" w:cs="Arial"/>
          <w:color w:val="000000" w:themeColor="text1"/>
          <w:lang w:val="es-ES"/>
        </w:rPr>
        <w:t>día nueve</w:t>
      </w:r>
      <w:r w:rsidRPr="003160FF">
        <w:rPr>
          <w:rFonts w:ascii="Palatino Linotype" w:eastAsia="Calibri" w:hAnsi="Palatino Linotype" w:cs="Arial"/>
          <w:color w:val="000000" w:themeColor="text1"/>
          <w:lang w:val="es-ES"/>
        </w:rPr>
        <w:t xml:space="preserve"> (</w:t>
      </w:r>
      <w:r w:rsidR="00573166" w:rsidRPr="003160FF">
        <w:rPr>
          <w:rFonts w:ascii="Palatino Linotype" w:eastAsia="Calibri" w:hAnsi="Palatino Linotype" w:cs="Arial"/>
          <w:color w:val="000000" w:themeColor="text1"/>
          <w:lang w:val="es-ES"/>
        </w:rPr>
        <w:t>09</w:t>
      </w:r>
      <w:r w:rsidRPr="003160FF">
        <w:rPr>
          <w:rFonts w:ascii="Palatino Linotype" w:eastAsia="Calibri" w:hAnsi="Palatino Linotype" w:cs="Arial"/>
          <w:color w:val="000000" w:themeColor="text1"/>
          <w:lang w:val="es-ES"/>
        </w:rPr>
        <w:t xml:space="preserve">) de </w:t>
      </w:r>
      <w:r w:rsidR="00573166" w:rsidRPr="003160FF">
        <w:rPr>
          <w:rFonts w:ascii="Palatino Linotype" w:eastAsia="Calibri" w:hAnsi="Palatino Linotype" w:cs="Arial"/>
          <w:color w:val="000000" w:themeColor="text1"/>
          <w:lang w:val="es-ES"/>
        </w:rPr>
        <w:t>julio</w:t>
      </w:r>
      <w:r w:rsidRPr="003160FF">
        <w:rPr>
          <w:rFonts w:ascii="Palatino Linotype" w:eastAsia="Calibri" w:hAnsi="Palatino Linotype" w:cs="Arial"/>
          <w:color w:val="000000" w:themeColor="text1"/>
          <w:lang w:val="es-ES"/>
        </w:rPr>
        <w:t xml:space="preserve"> de dos mil veinte, </w:t>
      </w:r>
      <w:r w:rsidRPr="003160FF">
        <w:rPr>
          <w:rFonts w:ascii="Palatino Linotype" w:hAnsi="Palatino Linotype"/>
          <w:color w:val="000000" w:themeColor="text1"/>
        </w:rPr>
        <w:t>la particular presentó</w:t>
      </w:r>
      <w:r w:rsidRPr="003160FF">
        <w:rPr>
          <w:rFonts w:ascii="Palatino Linotype" w:hAnsi="Palatino Linotype"/>
          <w:b/>
          <w:color w:val="000000" w:themeColor="text1"/>
        </w:rPr>
        <w:t xml:space="preserve"> </w:t>
      </w:r>
      <w:r w:rsidRPr="003160FF">
        <w:rPr>
          <w:rFonts w:ascii="Palatino Linotype" w:hAnsi="Palatino Linotype"/>
          <w:bCs/>
          <w:color w:val="000000" w:themeColor="text1"/>
        </w:rPr>
        <w:t xml:space="preserve">a través del </w:t>
      </w:r>
      <w:r w:rsidRPr="003160FF">
        <w:rPr>
          <w:rFonts w:ascii="Palatino Linotype" w:eastAsia="Calibri" w:hAnsi="Palatino Linotype" w:cs="Arial"/>
          <w:color w:val="000000" w:themeColor="text1"/>
          <w:lang w:val="es-ES"/>
        </w:rPr>
        <w:t xml:space="preserve">Sistema de Acceso a la Información Mexiquense </w:t>
      </w:r>
      <w:r w:rsidRPr="003160FF">
        <w:rPr>
          <w:rFonts w:ascii="Palatino Linotype" w:eastAsia="Calibri" w:hAnsi="Palatino Linotype" w:cs="Arial"/>
          <w:bCs/>
          <w:color w:val="000000" w:themeColor="text1"/>
          <w:lang w:val="es-ES"/>
        </w:rPr>
        <w:t>(</w:t>
      </w:r>
      <w:r w:rsidRPr="003160FF">
        <w:rPr>
          <w:rFonts w:ascii="Palatino Linotype" w:eastAsia="Calibri" w:hAnsi="Palatino Linotype" w:cs="Arial"/>
          <w:bCs/>
          <w:i/>
          <w:color w:val="000000" w:themeColor="text1"/>
          <w:lang w:val="es-ES"/>
        </w:rPr>
        <w:t>SAIMEX</w:t>
      </w:r>
      <w:r w:rsidRPr="003160FF">
        <w:rPr>
          <w:rFonts w:ascii="Palatino Linotype" w:eastAsia="Calibri" w:hAnsi="Palatino Linotype" w:cs="Arial"/>
          <w:bCs/>
          <w:color w:val="000000" w:themeColor="text1"/>
          <w:lang w:val="es-ES"/>
        </w:rPr>
        <w:t>)</w:t>
      </w:r>
      <w:r w:rsidRPr="003160FF">
        <w:rPr>
          <w:rFonts w:ascii="Palatino Linotype" w:eastAsia="Calibri" w:hAnsi="Palatino Linotype" w:cs="Arial"/>
          <w:color w:val="000000" w:themeColor="text1"/>
          <w:lang w:val="es-ES"/>
        </w:rPr>
        <w:t>, la solicitud de información pública registrada con el número</w:t>
      </w:r>
      <w:r w:rsidRPr="003160FF">
        <w:rPr>
          <w:rFonts w:ascii="Palatino Linotype" w:hAnsi="Palatino Linotype"/>
          <w:b/>
          <w:bCs/>
          <w:color w:val="000000" w:themeColor="text1"/>
        </w:rPr>
        <w:t xml:space="preserve"> </w:t>
      </w:r>
      <w:r w:rsidR="00573166" w:rsidRPr="003160FF">
        <w:rPr>
          <w:rFonts w:ascii="Palatino Linotype" w:hAnsi="Palatino Linotype"/>
          <w:b/>
          <w:bCs/>
          <w:color w:val="000000" w:themeColor="text1"/>
        </w:rPr>
        <w:t>01146/IXTASAL/IP/2020</w:t>
      </w:r>
      <w:r w:rsidRPr="003160FF">
        <w:rPr>
          <w:rFonts w:ascii="Palatino Linotype" w:hAnsi="Palatino Linotype"/>
          <w:b/>
          <w:bCs/>
          <w:color w:val="000000" w:themeColor="text1"/>
        </w:rPr>
        <w:t>,</w:t>
      </w:r>
      <w:r w:rsidRPr="003160FF">
        <w:rPr>
          <w:rFonts w:ascii="Palatino Linotype" w:eastAsia="Calibri" w:hAnsi="Palatino Linotype" w:cs="Arial"/>
          <w:color w:val="000000" w:themeColor="text1"/>
          <w:lang w:val="es-ES"/>
        </w:rPr>
        <w:t xml:space="preserve"> mediante la cual requirió:</w:t>
      </w:r>
    </w:p>
    <w:p w14:paraId="488F7A51" w14:textId="77777777" w:rsidR="00EA7486" w:rsidRPr="003160FF" w:rsidRDefault="00EA7486" w:rsidP="00EA748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6F0DE47" w14:textId="08F8B6F5" w:rsidR="00807490" w:rsidRPr="003160FF" w:rsidRDefault="00807490" w:rsidP="00EA7486">
      <w:pPr>
        <w:pStyle w:val="Prrafodelista"/>
        <w:spacing w:line="360" w:lineRule="auto"/>
        <w:ind w:left="567" w:right="567"/>
        <w:jc w:val="both"/>
        <w:rPr>
          <w:rFonts w:ascii="Palatino Linotype" w:hAnsi="Palatino Linotype"/>
          <w:i/>
          <w:color w:val="000000" w:themeColor="text1"/>
          <w:szCs w:val="22"/>
        </w:rPr>
      </w:pPr>
      <w:r w:rsidRPr="003160FF">
        <w:rPr>
          <w:rFonts w:ascii="Palatino Linotype" w:hAnsi="Palatino Linotype"/>
          <w:i/>
          <w:color w:val="000000" w:themeColor="text1"/>
          <w:sz w:val="22"/>
          <w:szCs w:val="22"/>
        </w:rPr>
        <w:t>“</w:t>
      </w:r>
      <w:r w:rsidR="007A6802" w:rsidRPr="003160FF">
        <w:rPr>
          <w:rFonts w:ascii="Palatino Linotype" w:hAnsi="Palatino Linotype"/>
          <w:i/>
          <w:color w:val="000000"/>
          <w:sz w:val="22"/>
          <w:szCs w:val="22"/>
        </w:rPr>
        <w:t>Los convenios y/o cualquier documento que haya firmado el Municipio de Ixtapan de la sal por conducto de sus representantes para utilizar maquinaria, tractores o cualquier equipo destinado a construir o rehabilitar bordos y caminos saca cosechas durante el presente año, así como, la relación de beneficiarios existente por este concepto</w:t>
      </w:r>
      <w:r w:rsidRPr="003160FF">
        <w:rPr>
          <w:rFonts w:ascii="Palatino Linotype" w:hAnsi="Palatino Linotype"/>
          <w:i/>
          <w:color w:val="000000" w:themeColor="text1"/>
          <w:sz w:val="22"/>
          <w:szCs w:val="22"/>
        </w:rPr>
        <w:t xml:space="preserve">.” </w:t>
      </w:r>
      <w:r w:rsidRPr="003160FF">
        <w:rPr>
          <w:rFonts w:ascii="Palatino Linotype" w:hAnsi="Palatino Linotype"/>
          <w:color w:val="000000" w:themeColor="text1"/>
          <w:sz w:val="22"/>
          <w:szCs w:val="22"/>
        </w:rPr>
        <w:t>(Sic).</w:t>
      </w:r>
    </w:p>
    <w:p w14:paraId="718C2E45" w14:textId="77777777" w:rsidR="00807490" w:rsidRPr="003160FF" w:rsidRDefault="00807490" w:rsidP="00807490">
      <w:pPr>
        <w:spacing w:line="360" w:lineRule="auto"/>
        <w:ind w:right="333"/>
        <w:jc w:val="both"/>
        <w:rPr>
          <w:rFonts w:ascii="Palatino Linotype" w:hAnsi="Palatino Linotype"/>
          <w:color w:val="000000" w:themeColor="text1"/>
        </w:rPr>
      </w:pPr>
    </w:p>
    <w:p w14:paraId="29D7FD29" w14:textId="77777777" w:rsidR="00807490" w:rsidRPr="003160FF" w:rsidRDefault="00807490" w:rsidP="00807490">
      <w:pPr>
        <w:pStyle w:val="Prrafodelista"/>
        <w:numPr>
          <w:ilvl w:val="0"/>
          <w:numId w:val="12"/>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3160FF">
        <w:rPr>
          <w:rFonts w:ascii="Palatino Linotype" w:hAnsi="Palatino Linotype" w:cs="Arial"/>
          <w:color w:val="000000" w:themeColor="text1"/>
        </w:rPr>
        <w:t xml:space="preserve">Se hace constar que </w:t>
      </w:r>
      <w:r w:rsidRPr="003160FF">
        <w:rPr>
          <w:rFonts w:ascii="Palatino Linotype" w:eastAsia="Times New Roman" w:hAnsi="Palatino Linotype" w:cs="Arial"/>
          <w:color w:val="000000" w:themeColor="text1"/>
          <w:lang w:val="es-ES"/>
        </w:rPr>
        <w:t xml:space="preserve">la entonces </w:t>
      </w:r>
      <w:r w:rsidRPr="003160FF">
        <w:rPr>
          <w:rFonts w:ascii="Palatino Linotype" w:eastAsia="Times New Roman" w:hAnsi="Palatino Linotype" w:cs="Arial"/>
          <w:b/>
          <w:color w:val="000000" w:themeColor="text1"/>
          <w:lang w:val="es-ES"/>
        </w:rPr>
        <w:t>SOLICITANTE</w:t>
      </w:r>
      <w:r w:rsidRPr="003160FF">
        <w:rPr>
          <w:rFonts w:ascii="Palatino Linotype" w:eastAsia="Times New Roman" w:hAnsi="Palatino Linotype" w:cs="Arial"/>
          <w:color w:val="000000" w:themeColor="text1"/>
          <w:lang w:val="es-ES"/>
        </w:rPr>
        <w:t xml:space="preserve"> señaló como modalidad de entrega de la información</w:t>
      </w:r>
      <w:r w:rsidRPr="003160FF">
        <w:rPr>
          <w:rFonts w:ascii="Palatino Linotype" w:eastAsia="Times New Roman" w:hAnsi="Palatino Linotype" w:cs="Arial"/>
          <w:b/>
          <w:color w:val="000000" w:themeColor="text1"/>
          <w:lang w:val="es-ES"/>
        </w:rPr>
        <w:t>:</w:t>
      </w:r>
      <w:r w:rsidRPr="003160FF">
        <w:rPr>
          <w:rFonts w:ascii="Palatino Linotype" w:eastAsia="Times New Roman" w:hAnsi="Palatino Linotype" w:cs="Arial"/>
          <w:color w:val="000000" w:themeColor="text1"/>
          <w:lang w:val="es-ES"/>
        </w:rPr>
        <w:t xml:space="preserve"> </w:t>
      </w:r>
      <w:r w:rsidRPr="003160FF">
        <w:rPr>
          <w:rFonts w:ascii="Palatino Linotype" w:eastAsia="Times New Roman" w:hAnsi="Palatino Linotype" w:cs="Arial"/>
          <w:b/>
          <w:i/>
          <w:color w:val="000000" w:themeColor="text1"/>
          <w:lang w:val="es-ES"/>
        </w:rPr>
        <w:t>A través del SAIMEX</w:t>
      </w:r>
      <w:r w:rsidRPr="003160FF">
        <w:rPr>
          <w:rFonts w:ascii="Palatino Linotype" w:eastAsia="Calibri" w:hAnsi="Palatino Linotype" w:cs="Arial"/>
          <w:i/>
          <w:color w:val="000000" w:themeColor="text1"/>
          <w:lang w:val="es-AR"/>
        </w:rPr>
        <w:t>.</w:t>
      </w:r>
    </w:p>
    <w:p w14:paraId="5E17DD8B" w14:textId="77777777" w:rsidR="00807490" w:rsidRPr="003160FF" w:rsidRDefault="00807490" w:rsidP="00807490">
      <w:pPr>
        <w:pStyle w:val="Prrafodelista"/>
        <w:spacing w:before="240" w:after="240" w:line="360" w:lineRule="auto"/>
        <w:ind w:left="284"/>
        <w:jc w:val="both"/>
        <w:rPr>
          <w:rFonts w:ascii="Palatino Linotype" w:eastAsia="MS Mincho" w:hAnsi="Palatino Linotype" w:cs="Times New Roman"/>
          <w:color w:val="000000" w:themeColor="text1"/>
        </w:rPr>
      </w:pPr>
    </w:p>
    <w:p w14:paraId="549AFA8E" w14:textId="4AFC71CD" w:rsidR="00807490" w:rsidRPr="003160FF" w:rsidRDefault="00807490" w:rsidP="00807490">
      <w:pPr>
        <w:pStyle w:val="Prrafodelista"/>
        <w:numPr>
          <w:ilvl w:val="0"/>
          <w:numId w:val="12"/>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3160FF">
        <w:rPr>
          <w:rFonts w:ascii="Palatino Linotype" w:hAnsi="Palatino Linotype"/>
          <w:color w:val="000000" w:themeColor="text1"/>
          <w:szCs w:val="14"/>
        </w:rPr>
        <w:t xml:space="preserve">El </w:t>
      </w:r>
      <w:r w:rsidR="00BA2D25" w:rsidRPr="003160FF">
        <w:rPr>
          <w:rFonts w:ascii="Palatino Linotype" w:hAnsi="Palatino Linotype"/>
          <w:color w:val="000000" w:themeColor="text1"/>
          <w:szCs w:val="14"/>
        </w:rPr>
        <w:t xml:space="preserve">día veintinueve </w:t>
      </w:r>
      <w:r w:rsidRPr="003160FF">
        <w:rPr>
          <w:rFonts w:ascii="Palatino Linotype" w:hAnsi="Palatino Linotype"/>
          <w:color w:val="000000" w:themeColor="text1"/>
          <w:szCs w:val="14"/>
        </w:rPr>
        <w:t>(</w:t>
      </w:r>
      <w:r w:rsidR="00BA2D25" w:rsidRPr="003160FF">
        <w:rPr>
          <w:rFonts w:ascii="Palatino Linotype" w:hAnsi="Palatino Linotype"/>
          <w:color w:val="000000" w:themeColor="text1"/>
          <w:szCs w:val="14"/>
        </w:rPr>
        <w:t>29</w:t>
      </w:r>
      <w:r w:rsidRPr="003160FF">
        <w:rPr>
          <w:rFonts w:ascii="Palatino Linotype" w:hAnsi="Palatino Linotype"/>
          <w:color w:val="000000" w:themeColor="text1"/>
          <w:szCs w:val="14"/>
        </w:rPr>
        <w:t xml:space="preserve">) de julio de dos mil veinte, el </w:t>
      </w:r>
      <w:r w:rsidRPr="003160FF">
        <w:rPr>
          <w:rFonts w:ascii="Palatino Linotype" w:hAnsi="Palatino Linotype"/>
          <w:b/>
          <w:color w:val="000000" w:themeColor="text1"/>
          <w:szCs w:val="14"/>
        </w:rPr>
        <w:t>SUJETO OBLIGADO</w:t>
      </w:r>
      <w:r w:rsidRPr="003160FF">
        <w:rPr>
          <w:rFonts w:ascii="Palatino Linotype" w:hAnsi="Palatino Linotype"/>
          <w:color w:val="000000" w:themeColor="text1"/>
          <w:szCs w:val="14"/>
        </w:rPr>
        <w:t xml:space="preserve"> dio respuesta a la solicitud de información en los siguientes términos:</w:t>
      </w:r>
    </w:p>
    <w:p w14:paraId="588B0A5A" w14:textId="7AE4CE84" w:rsidR="00807490" w:rsidRPr="003160FF" w:rsidRDefault="00807490" w:rsidP="00807490">
      <w:pPr>
        <w:pStyle w:val="Sinespaciado"/>
        <w:ind w:left="567" w:right="567"/>
        <w:jc w:val="right"/>
        <w:rPr>
          <w:rFonts w:ascii="Palatino Linotype" w:hAnsi="Palatino Linotype"/>
          <w:i/>
          <w:noProof/>
          <w:color w:val="000000" w:themeColor="text1"/>
          <w:lang w:val="es-MX" w:eastAsia="es-MX"/>
        </w:rPr>
      </w:pPr>
      <w:r w:rsidRPr="003160FF">
        <w:rPr>
          <w:rFonts w:ascii="Palatino Linotype" w:hAnsi="Palatino Linotype"/>
          <w:i/>
          <w:noProof/>
          <w:color w:val="000000" w:themeColor="text1"/>
          <w:lang w:val="es-MX" w:eastAsia="es-MX"/>
        </w:rPr>
        <w:t xml:space="preserve">“Ixtapan de la Sal, México a </w:t>
      </w:r>
      <w:r w:rsidR="00BA2D25" w:rsidRPr="003160FF">
        <w:rPr>
          <w:rFonts w:ascii="Palatino Linotype" w:hAnsi="Palatino Linotype"/>
          <w:i/>
          <w:noProof/>
          <w:color w:val="000000" w:themeColor="text1"/>
          <w:lang w:val="es-MX" w:eastAsia="es-MX"/>
        </w:rPr>
        <w:t>México a 29 de Julio de 2020</w:t>
      </w:r>
    </w:p>
    <w:p w14:paraId="691906B2" w14:textId="3AC656AF" w:rsidR="00807490" w:rsidRPr="003160FF" w:rsidRDefault="00807490" w:rsidP="00807490">
      <w:pPr>
        <w:pStyle w:val="Sinespaciado"/>
        <w:ind w:left="567" w:right="567"/>
        <w:jc w:val="right"/>
        <w:rPr>
          <w:rFonts w:ascii="Palatino Linotype" w:hAnsi="Palatino Linotype"/>
          <w:i/>
          <w:noProof/>
          <w:color w:val="000000" w:themeColor="text1"/>
          <w:lang w:val="es-MX" w:eastAsia="es-MX"/>
        </w:rPr>
      </w:pPr>
      <w:r w:rsidRPr="003160FF">
        <w:rPr>
          <w:rFonts w:ascii="Palatino Linotype" w:hAnsi="Palatino Linotype"/>
          <w:i/>
          <w:noProof/>
          <w:color w:val="000000" w:themeColor="text1"/>
          <w:lang w:val="es-MX" w:eastAsia="es-MX"/>
        </w:rPr>
        <w:t xml:space="preserve">Nombre del solicitante: </w:t>
      </w:r>
      <w:r w:rsidR="006B0FFB" w:rsidRPr="006B0FFB">
        <w:rPr>
          <w:rFonts w:ascii="Palatino Linotype" w:hAnsi="Palatino Linotype"/>
          <w:i/>
          <w:noProof/>
          <w:color w:val="000000" w:themeColor="text1"/>
          <w:highlight w:val="black"/>
          <w:lang w:val="es-MX" w:eastAsia="es-MX"/>
        </w:rPr>
        <w:t>----------------------------------------------</w:t>
      </w:r>
    </w:p>
    <w:p w14:paraId="0022B901" w14:textId="493491DF" w:rsidR="00807490" w:rsidRPr="003160FF" w:rsidRDefault="00807490" w:rsidP="00807490">
      <w:pPr>
        <w:pStyle w:val="Sinespaciado"/>
        <w:ind w:left="567" w:right="567"/>
        <w:jc w:val="right"/>
        <w:rPr>
          <w:rFonts w:ascii="Palatino Linotype" w:hAnsi="Palatino Linotype"/>
          <w:i/>
          <w:noProof/>
          <w:color w:val="000000" w:themeColor="text1"/>
          <w:lang w:val="es-MX" w:eastAsia="es-MX"/>
        </w:rPr>
      </w:pPr>
      <w:r w:rsidRPr="003160FF">
        <w:rPr>
          <w:rFonts w:ascii="Palatino Linotype" w:hAnsi="Palatino Linotype"/>
          <w:i/>
          <w:noProof/>
          <w:color w:val="000000" w:themeColor="text1"/>
          <w:lang w:val="es-MX" w:eastAsia="es-MX"/>
        </w:rPr>
        <w:t xml:space="preserve">Folio de la solicitud: </w:t>
      </w:r>
      <w:r w:rsidR="00573166" w:rsidRPr="003160FF">
        <w:rPr>
          <w:rFonts w:ascii="Palatino Linotype" w:hAnsi="Palatino Linotype"/>
          <w:i/>
          <w:noProof/>
          <w:color w:val="000000" w:themeColor="text1"/>
          <w:lang w:val="es-MX" w:eastAsia="es-MX"/>
        </w:rPr>
        <w:t>01146/IXTASAL/IP/2020</w:t>
      </w:r>
    </w:p>
    <w:p w14:paraId="4F2002C6" w14:textId="77777777" w:rsidR="00807490" w:rsidRPr="003160FF" w:rsidRDefault="00807490" w:rsidP="00807490">
      <w:pPr>
        <w:pStyle w:val="Sinespaciado"/>
        <w:ind w:left="567" w:right="567"/>
        <w:jc w:val="both"/>
        <w:rPr>
          <w:rFonts w:ascii="Palatino Linotype" w:hAnsi="Palatino Linotype"/>
          <w:i/>
          <w:noProof/>
          <w:color w:val="000000" w:themeColor="text1"/>
          <w:lang w:val="es-MX" w:eastAsia="es-MX"/>
        </w:rPr>
      </w:pPr>
    </w:p>
    <w:p w14:paraId="1780E5D4" w14:textId="0D05412B" w:rsidR="00807490" w:rsidRPr="003160FF" w:rsidRDefault="00BA2D25" w:rsidP="00807490">
      <w:pPr>
        <w:pStyle w:val="Sinespaciado"/>
        <w:ind w:left="567" w:right="567"/>
        <w:jc w:val="both"/>
        <w:rPr>
          <w:rFonts w:ascii="Palatino Linotype" w:hAnsi="Palatino Linotype"/>
          <w:i/>
          <w:color w:val="000000"/>
          <w:sz w:val="22"/>
          <w:szCs w:val="22"/>
        </w:rPr>
      </w:pPr>
      <w:r w:rsidRPr="003160FF">
        <w:rPr>
          <w:rFonts w:ascii="Palatino Linotype" w:hAnsi="Palatino Linotype"/>
          <w:i/>
          <w:color w:val="000000"/>
          <w:sz w:val="22"/>
          <w:szCs w:val="22"/>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DA1C146" w14:textId="77777777" w:rsidR="00BA2D25" w:rsidRPr="003160FF" w:rsidRDefault="00BA2D25" w:rsidP="00807490">
      <w:pPr>
        <w:pStyle w:val="Sinespaciado"/>
        <w:ind w:left="567" w:right="567"/>
        <w:jc w:val="both"/>
        <w:rPr>
          <w:rFonts w:ascii="Palatino Linotype" w:hAnsi="Palatino Linotype"/>
          <w:i/>
          <w:noProof/>
          <w:color w:val="000000" w:themeColor="text1"/>
          <w:lang w:val="es-MX" w:eastAsia="es-MX"/>
        </w:rPr>
      </w:pPr>
    </w:p>
    <w:p w14:paraId="46FDA90B" w14:textId="77777777" w:rsidR="00807490" w:rsidRPr="003160FF" w:rsidRDefault="00807490" w:rsidP="00807490">
      <w:pPr>
        <w:pStyle w:val="Sinespaciado"/>
        <w:ind w:left="567" w:right="567"/>
        <w:jc w:val="both"/>
        <w:rPr>
          <w:rFonts w:ascii="Palatino Linotype" w:hAnsi="Palatino Linotype"/>
          <w:i/>
          <w:noProof/>
          <w:color w:val="000000" w:themeColor="text1"/>
          <w:lang w:val="es-MX" w:eastAsia="es-MX"/>
        </w:rPr>
      </w:pPr>
      <w:r w:rsidRPr="003160FF">
        <w:rPr>
          <w:rFonts w:ascii="Palatino Linotype" w:hAnsi="Palatino Linotype"/>
          <w:i/>
          <w:noProof/>
          <w:color w:val="000000" w:themeColor="text1"/>
          <w:lang w:val="es-MX" w:eastAsia="es-MX"/>
        </w:rPr>
        <w:t>ATENTAMENTE</w:t>
      </w:r>
    </w:p>
    <w:p w14:paraId="0C4AD93A" w14:textId="77777777" w:rsidR="00807490" w:rsidRPr="003160FF" w:rsidRDefault="00807490" w:rsidP="00807490">
      <w:pPr>
        <w:pStyle w:val="Sinespaciado"/>
        <w:ind w:left="567" w:right="567"/>
        <w:jc w:val="both"/>
        <w:rPr>
          <w:rFonts w:ascii="Palatino Linotype" w:hAnsi="Palatino Linotype"/>
          <w:noProof/>
          <w:color w:val="000000" w:themeColor="text1"/>
          <w:lang w:val="es-MX" w:eastAsia="es-MX"/>
        </w:rPr>
      </w:pPr>
      <w:r w:rsidRPr="003160FF">
        <w:rPr>
          <w:rFonts w:ascii="Palatino Linotype" w:hAnsi="Palatino Linotype"/>
          <w:i/>
          <w:noProof/>
          <w:color w:val="000000" w:themeColor="text1"/>
          <w:lang w:val="es-MX" w:eastAsia="es-MX"/>
        </w:rPr>
        <w:t>L. EN D. MARICELA RAMIREZ COTERO”</w:t>
      </w:r>
      <w:r w:rsidRPr="003160FF">
        <w:rPr>
          <w:rFonts w:ascii="Palatino Linotype" w:hAnsi="Palatino Linotype"/>
          <w:noProof/>
          <w:color w:val="000000" w:themeColor="text1"/>
          <w:lang w:val="es-MX" w:eastAsia="es-MX"/>
        </w:rPr>
        <w:t xml:space="preserve"> (Sic.)</w:t>
      </w:r>
    </w:p>
    <w:p w14:paraId="2E7C2B76" w14:textId="77777777" w:rsidR="00807490" w:rsidRPr="003160FF" w:rsidRDefault="00807490" w:rsidP="00807490">
      <w:pPr>
        <w:pStyle w:val="Sinespaciado"/>
        <w:spacing w:after="240"/>
        <w:ind w:left="851" w:right="567"/>
        <w:jc w:val="both"/>
        <w:rPr>
          <w:rFonts w:ascii="Palatino Linotype" w:hAnsi="Palatino Linotype"/>
          <w:noProof/>
          <w:color w:val="000000" w:themeColor="text1"/>
          <w:lang w:val="es-MX" w:eastAsia="es-MX"/>
        </w:rPr>
      </w:pPr>
    </w:p>
    <w:p w14:paraId="6C9C19D8" w14:textId="77777777" w:rsidR="00807490" w:rsidRPr="003160FF" w:rsidRDefault="00807490" w:rsidP="00807490">
      <w:pPr>
        <w:pStyle w:val="Prrafodelista"/>
        <w:numPr>
          <w:ilvl w:val="0"/>
          <w:numId w:val="12"/>
        </w:numPr>
        <w:tabs>
          <w:tab w:val="left" w:pos="284"/>
          <w:tab w:val="left" w:pos="426"/>
        </w:tabs>
        <w:spacing w:line="360" w:lineRule="auto"/>
        <w:ind w:left="0" w:firstLine="0"/>
        <w:jc w:val="both"/>
        <w:rPr>
          <w:rFonts w:ascii="Palatino Linotype" w:hAnsi="Palatino Linotype"/>
          <w:color w:val="000000" w:themeColor="text1"/>
          <w:szCs w:val="22"/>
        </w:rPr>
      </w:pPr>
      <w:r w:rsidRPr="003160FF">
        <w:rPr>
          <w:rFonts w:ascii="Palatino Linotype" w:hAnsi="Palatino Linotype"/>
          <w:color w:val="000000" w:themeColor="text1"/>
          <w:szCs w:val="22"/>
        </w:rPr>
        <w:t xml:space="preserve">Asimismo, el </w:t>
      </w:r>
      <w:r w:rsidRPr="003160FF">
        <w:rPr>
          <w:rFonts w:ascii="Palatino Linotype" w:hAnsi="Palatino Linotype"/>
          <w:b/>
          <w:bCs/>
          <w:color w:val="000000" w:themeColor="text1"/>
          <w:szCs w:val="22"/>
        </w:rPr>
        <w:t>SUJETO OBLIGADO</w:t>
      </w:r>
      <w:r w:rsidRPr="003160FF">
        <w:rPr>
          <w:rFonts w:ascii="Palatino Linotype" w:hAnsi="Palatino Linotype"/>
          <w:color w:val="000000" w:themeColor="text1"/>
          <w:szCs w:val="22"/>
        </w:rPr>
        <w:t xml:space="preserve"> adjuntó a su respuesta el archivo electrónico que se describe a continuación:</w:t>
      </w:r>
    </w:p>
    <w:p w14:paraId="4632F846" w14:textId="6D8711B9" w:rsidR="00BA2D25" w:rsidRPr="003160FF" w:rsidRDefault="00BA2D25" w:rsidP="00BA2D25">
      <w:pPr>
        <w:pStyle w:val="Sinespaciado"/>
        <w:ind w:left="851" w:right="567"/>
        <w:jc w:val="both"/>
        <w:rPr>
          <w:rFonts w:ascii="Palatino Linotype" w:hAnsi="Palatino Linotype"/>
          <w:noProof/>
          <w:color w:val="000000" w:themeColor="text1"/>
          <w:lang w:val="es-MX" w:eastAsia="es-MX"/>
        </w:rPr>
      </w:pPr>
    </w:p>
    <w:p w14:paraId="3B98545A" w14:textId="0871EEA1" w:rsidR="00807490" w:rsidRPr="003160FF" w:rsidRDefault="00807490" w:rsidP="00BA2D25">
      <w:pPr>
        <w:pStyle w:val="Prrafodelista"/>
        <w:tabs>
          <w:tab w:val="left" w:pos="284"/>
          <w:tab w:val="left" w:pos="426"/>
          <w:tab w:val="left" w:pos="1134"/>
        </w:tabs>
        <w:spacing w:line="360" w:lineRule="auto"/>
        <w:ind w:left="709"/>
        <w:jc w:val="both"/>
        <w:rPr>
          <w:rFonts w:ascii="Palatino Linotype" w:hAnsi="Palatino Linotype"/>
          <w:color w:val="000000" w:themeColor="text1"/>
          <w:szCs w:val="22"/>
        </w:rPr>
      </w:pPr>
      <w:r w:rsidRPr="003160FF">
        <w:rPr>
          <w:rFonts w:ascii="Palatino Linotype" w:hAnsi="Palatino Linotype"/>
          <w:b/>
          <w:bCs/>
          <w:i/>
          <w:iCs/>
          <w:color w:val="000000" w:themeColor="text1"/>
          <w:szCs w:val="22"/>
        </w:rPr>
        <w:t>“</w:t>
      </w:r>
      <w:hyperlink r:id="rId8" w:tgtFrame="_blank" w:history="1">
        <w:r w:rsidR="00BA2D25" w:rsidRPr="003160FF">
          <w:rPr>
            <w:rFonts w:ascii="Palatino Linotype" w:hAnsi="Palatino Linotype"/>
            <w:b/>
            <w:i/>
            <w:iCs/>
            <w:color w:val="000000" w:themeColor="text1"/>
            <w:szCs w:val="22"/>
          </w:rPr>
          <w:t>IXTASAL-CT-0017EXT-2020.pdf</w:t>
        </w:r>
      </w:hyperlink>
      <w:r w:rsidRPr="003160FF">
        <w:rPr>
          <w:rFonts w:ascii="Palatino Linotype" w:hAnsi="Palatino Linotype"/>
          <w:b/>
          <w:bCs/>
          <w:i/>
          <w:iCs/>
          <w:color w:val="000000" w:themeColor="text1"/>
          <w:szCs w:val="22"/>
        </w:rPr>
        <w:t>”</w:t>
      </w:r>
      <w:r w:rsidRPr="003160FF">
        <w:rPr>
          <w:rFonts w:ascii="Palatino Linotype" w:hAnsi="Palatino Linotype"/>
          <w:color w:val="000000" w:themeColor="text1"/>
          <w:szCs w:val="22"/>
        </w:rPr>
        <w:t xml:space="preserve">: Documento constante de 28 fojas que muestran el Acta de la </w:t>
      </w:r>
      <w:r w:rsidR="00BA2D25" w:rsidRPr="003160FF">
        <w:rPr>
          <w:rFonts w:ascii="Palatino Linotype" w:hAnsi="Palatino Linotype"/>
          <w:color w:val="000000" w:themeColor="text1"/>
          <w:szCs w:val="22"/>
        </w:rPr>
        <w:t>Diecisieteava</w:t>
      </w:r>
      <w:r w:rsidRPr="003160FF">
        <w:rPr>
          <w:rFonts w:ascii="Palatino Linotype" w:hAnsi="Palatino Linotype"/>
          <w:color w:val="000000" w:themeColor="text1"/>
          <w:szCs w:val="22"/>
        </w:rPr>
        <w:t xml:space="preserve"> Sesión Extraordinaria del Comité de Transparencia del </w:t>
      </w:r>
      <w:r w:rsidRPr="003160FF">
        <w:rPr>
          <w:rFonts w:ascii="Palatino Linotype" w:hAnsi="Palatino Linotype"/>
          <w:b/>
          <w:bCs/>
          <w:color w:val="000000" w:themeColor="text1"/>
          <w:szCs w:val="22"/>
        </w:rPr>
        <w:t>SUJETO OBLIGADO</w:t>
      </w:r>
      <w:r w:rsidRPr="003160FF">
        <w:rPr>
          <w:rFonts w:ascii="Palatino Linotype" w:hAnsi="Palatino Linotype"/>
          <w:color w:val="000000" w:themeColor="text1"/>
          <w:szCs w:val="22"/>
        </w:rPr>
        <w:t xml:space="preserve">, celebrada el </w:t>
      </w:r>
      <w:r w:rsidR="00BA2D25" w:rsidRPr="003160FF">
        <w:rPr>
          <w:rFonts w:ascii="Palatino Linotype" w:hAnsi="Palatino Linotype"/>
          <w:color w:val="000000" w:themeColor="text1"/>
          <w:szCs w:val="22"/>
        </w:rPr>
        <w:t>veinte</w:t>
      </w:r>
      <w:r w:rsidRPr="003160FF">
        <w:rPr>
          <w:rFonts w:ascii="Palatino Linotype" w:hAnsi="Palatino Linotype"/>
          <w:color w:val="000000" w:themeColor="text1"/>
          <w:szCs w:val="22"/>
        </w:rPr>
        <w:t xml:space="preserve"> (</w:t>
      </w:r>
      <w:r w:rsidR="00BA2D25" w:rsidRPr="003160FF">
        <w:rPr>
          <w:rFonts w:ascii="Palatino Linotype" w:hAnsi="Palatino Linotype"/>
          <w:color w:val="000000" w:themeColor="text1"/>
          <w:szCs w:val="22"/>
        </w:rPr>
        <w:t>20</w:t>
      </w:r>
      <w:r w:rsidRPr="003160FF">
        <w:rPr>
          <w:rFonts w:ascii="Palatino Linotype" w:hAnsi="Palatino Linotype"/>
          <w:color w:val="000000" w:themeColor="text1"/>
          <w:szCs w:val="22"/>
        </w:rPr>
        <w:t xml:space="preserve">) de julio de dos mil veinte, mediante la cual, se determina cambiar la modalidad de </w:t>
      </w:r>
      <w:r w:rsidRPr="003160FF">
        <w:rPr>
          <w:rFonts w:ascii="Palatino Linotype" w:hAnsi="Palatino Linotype"/>
          <w:color w:val="000000" w:themeColor="text1"/>
          <w:szCs w:val="22"/>
        </w:rPr>
        <w:lastRenderedPageBreak/>
        <w:t xml:space="preserve">entrega de la información correspondiente a diversas solicitudes de información pública, entre las que figura la </w:t>
      </w:r>
      <w:r w:rsidRPr="003160FF">
        <w:rPr>
          <w:rFonts w:ascii="Palatino Linotype" w:hAnsi="Palatino Linotype"/>
          <w:b/>
          <w:bCs/>
          <w:color w:val="000000" w:themeColor="text1"/>
          <w:szCs w:val="22"/>
        </w:rPr>
        <w:t>00598/IXTASA/IP/2020.</w:t>
      </w:r>
    </w:p>
    <w:p w14:paraId="5DE8D54A" w14:textId="77777777" w:rsidR="00807490" w:rsidRPr="003160FF" w:rsidRDefault="00807490" w:rsidP="0080749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84B547E" w14:textId="7DEEDFC6" w:rsidR="00807490" w:rsidRPr="003160FF" w:rsidRDefault="00807490" w:rsidP="00807490">
      <w:pPr>
        <w:pStyle w:val="Prrafodelista"/>
        <w:numPr>
          <w:ilvl w:val="0"/>
          <w:numId w:val="12"/>
        </w:numPr>
        <w:tabs>
          <w:tab w:val="left" w:pos="284"/>
          <w:tab w:val="left" w:pos="426"/>
        </w:tabs>
        <w:spacing w:line="360" w:lineRule="auto"/>
        <w:ind w:left="0" w:firstLine="0"/>
        <w:jc w:val="both"/>
        <w:rPr>
          <w:rFonts w:ascii="Palatino Linotype" w:hAnsi="Palatino Linotype"/>
          <w:color w:val="000000" w:themeColor="text1"/>
          <w:szCs w:val="22"/>
        </w:rPr>
      </w:pPr>
      <w:r w:rsidRPr="003160FF">
        <w:rPr>
          <w:rFonts w:ascii="Palatino Linotype" w:eastAsia="Times New Roman" w:hAnsi="Palatino Linotype" w:cs="Arial"/>
          <w:color w:val="000000" w:themeColor="text1"/>
          <w:lang w:val="es-ES"/>
        </w:rPr>
        <w:t xml:space="preserve">Derivado de la respuesta emitida por el </w:t>
      </w:r>
      <w:r w:rsidRPr="003160FF">
        <w:rPr>
          <w:rFonts w:ascii="Palatino Linotype" w:eastAsia="Times New Roman" w:hAnsi="Palatino Linotype" w:cs="Arial"/>
          <w:b/>
          <w:color w:val="000000" w:themeColor="text1"/>
          <w:lang w:val="es-ES"/>
        </w:rPr>
        <w:t>SUJETO OBLIGADO</w:t>
      </w:r>
      <w:r w:rsidRPr="003160FF">
        <w:rPr>
          <w:rFonts w:ascii="Palatino Linotype" w:eastAsia="Times New Roman" w:hAnsi="Palatino Linotype" w:cs="Arial"/>
          <w:color w:val="000000" w:themeColor="text1"/>
          <w:lang w:val="es-ES"/>
        </w:rPr>
        <w:t xml:space="preserve">, el </w:t>
      </w:r>
      <w:r w:rsidR="003F0E6F" w:rsidRPr="003160FF">
        <w:rPr>
          <w:rFonts w:ascii="Palatino Linotype" w:eastAsia="Times New Roman" w:hAnsi="Palatino Linotype" w:cs="Arial"/>
          <w:color w:val="000000" w:themeColor="text1"/>
          <w:lang w:val="es-ES"/>
        </w:rPr>
        <w:t xml:space="preserve">dieciocho </w:t>
      </w:r>
      <w:r w:rsidRPr="003160FF">
        <w:rPr>
          <w:rFonts w:ascii="Palatino Linotype" w:eastAsia="Times New Roman" w:hAnsi="Palatino Linotype" w:cs="Arial"/>
          <w:color w:val="000000" w:themeColor="text1"/>
          <w:lang w:val="es-ES"/>
        </w:rPr>
        <w:t>(</w:t>
      </w:r>
      <w:r w:rsidR="003F0E6F" w:rsidRPr="003160FF">
        <w:rPr>
          <w:rFonts w:ascii="Palatino Linotype" w:eastAsia="Times New Roman" w:hAnsi="Palatino Linotype" w:cs="Arial"/>
          <w:color w:val="000000" w:themeColor="text1"/>
          <w:lang w:val="es-ES"/>
        </w:rPr>
        <w:t>18</w:t>
      </w:r>
      <w:r w:rsidRPr="003160FF">
        <w:rPr>
          <w:rFonts w:ascii="Palatino Linotype" w:eastAsia="Times New Roman" w:hAnsi="Palatino Linotype" w:cs="Arial"/>
          <w:color w:val="000000" w:themeColor="text1"/>
          <w:lang w:val="es-ES"/>
        </w:rPr>
        <w:t xml:space="preserve">) de agosto de dos mil veinte, estando en tiempo y forma, la particular interpuso el recurso de revisión </w:t>
      </w:r>
      <w:r w:rsidR="00573166" w:rsidRPr="003160FF">
        <w:rPr>
          <w:rFonts w:ascii="Palatino Linotype" w:eastAsia="Calibri" w:hAnsi="Palatino Linotype" w:cs="Arial"/>
          <w:b/>
          <w:color w:val="000000" w:themeColor="text1"/>
          <w:lang w:val="es-ES"/>
        </w:rPr>
        <w:t>02533/INFOEM/IP/RR/2020</w:t>
      </w:r>
      <w:r w:rsidRPr="003160FF">
        <w:rPr>
          <w:rFonts w:ascii="Palatino Linotype" w:eastAsia="Calibri" w:hAnsi="Palatino Linotype" w:cs="Arial"/>
          <w:b/>
          <w:color w:val="000000" w:themeColor="text1"/>
          <w:lang w:val="es-ES"/>
        </w:rPr>
        <w:t>;</w:t>
      </w:r>
      <w:r w:rsidRPr="003160FF">
        <w:rPr>
          <w:rFonts w:ascii="Palatino Linotype" w:eastAsia="Times New Roman" w:hAnsi="Palatino Linotype" w:cs="Arial"/>
          <w:color w:val="000000" w:themeColor="text1"/>
          <w:lang w:val="es-ES"/>
        </w:rPr>
        <w:t xml:space="preserve"> impugnación en la que refirió lo siguiente:</w:t>
      </w:r>
    </w:p>
    <w:p w14:paraId="0CF55319" w14:textId="77777777" w:rsidR="00807490" w:rsidRPr="003160FF" w:rsidRDefault="00807490" w:rsidP="008074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3A819A15" w14:textId="56860322" w:rsidR="00807490" w:rsidRPr="003160FF" w:rsidRDefault="00807490" w:rsidP="003F0E6F">
      <w:pPr>
        <w:pStyle w:val="Prrafodelista"/>
        <w:numPr>
          <w:ilvl w:val="1"/>
          <w:numId w:val="12"/>
        </w:numPr>
        <w:tabs>
          <w:tab w:val="left" w:pos="426"/>
        </w:tabs>
        <w:spacing w:line="360" w:lineRule="auto"/>
        <w:ind w:left="567" w:firstLine="0"/>
        <w:jc w:val="both"/>
        <w:rPr>
          <w:rFonts w:ascii="Palatino Linotype" w:eastAsia="Times New Roman" w:hAnsi="Palatino Linotype" w:cs="Arial"/>
          <w:color w:val="000000" w:themeColor="text1"/>
          <w:lang w:val="es-ES"/>
        </w:rPr>
      </w:pPr>
      <w:r w:rsidRPr="003160FF">
        <w:rPr>
          <w:rFonts w:ascii="Palatino Linotype" w:eastAsia="Times New Roman" w:hAnsi="Palatino Linotype" w:cs="Arial"/>
          <w:b/>
          <w:color w:val="000000" w:themeColor="text1"/>
          <w:lang w:val="es-ES"/>
        </w:rPr>
        <w:t>Acto impugnado:</w:t>
      </w:r>
      <w:r w:rsidRPr="003160FF">
        <w:rPr>
          <w:rFonts w:ascii="Palatino Linotype" w:eastAsia="Times New Roman" w:hAnsi="Palatino Linotype" w:cs="Arial"/>
          <w:color w:val="000000" w:themeColor="text1"/>
          <w:lang w:val="es-ES"/>
        </w:rPr>
        <w:t xml:space="preserve"> “</w:t>
      </w:r>
      <w:r w:rsidR="003F0E6F" w:rsidRPr="003160FF">
        <w:rPr>
          <w:rFonts w:ascii="Palatino Linotype" w:hAnsi="Palatino Linotype"/>
          <w:i/>
          <w:color w:val="000000"/>
          <w:sz w:val="22"/>
          <w:szCs w:val="22"/>
        </w:rPr>
        <w:t>El acta del comité de transparencia</w:t>
      </w:r>
      <w:r w:rsidRPr="003160FF">
        <w:rPr>
          <w:rFonts w:ascii="Palatino Linotype" w:eastAsia="Times New Roman" w:hAnsi="Palatino Linotype" w:cs="Arial"/>
          <w:i/>
          <w:color w:val="000000" w:themeColor="text1"/>
          <w:sz w:val="22"/>
          <w:szCs w:val="22"/>
        </w:rPr>
        <w:t>.</w:t>
      </w:r>
      <w:r w:rsidRPr="003160FF">
        <w:rPr>
          <w:rFonts w:ascii="Palatino Linotype" w:eastAsia="Times New Roman" w:hAnsi="Palatino Linotype" w:cs="Arial"/>
          <w:i/>
          <w:color w:val="000000" w:themeColor="text1"/>
          <w:lang w:val="es-ES"/>
        </w:rPr>
        <w:t>”</w:t>
      </w:r>
      <w:r w:rsidRPr="003160FF">
        <w:rPr>
          <w:rFonts w:ascii="Palatino Linotype" w:eastAsia="Times New Roman" w:hAnsi="Palatino Linotype" w:cs="Arial"/>
          <w:color w:val="000000" w:themeColor="text1"/>
          <w:lang w:val="es-ES"/>
        </w:rPr>
        <w:t xml:space="preserve"> (Sic).</w:t>
      </w:r>
    </w:p>
    <w:p w14:paraId="1900F3B8" w14:textId="77777777" w:rsidR="00807490" w:rsidRPr="003160FF" w:rsidRDefault="00807490" w:rsidP="008074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54929663" w14:textId="586DDB22" w:rsidR="00807490" w:rsidRPr="003160FF" w:rsidRDefault="00807490" w:rsidP="003F0E6F">
      <w:pPr>
        <w:pStyle w:val="Prrafodelista"/>
        <w:numPr>
          <w:ilvl w:val="1"/>
          <w:numId w:val="12"/>
        </w:numPr>
        <w:tabs>
          <w:tab w:val="left" w:pos="426"/>
        </w:tabs>
        <w:spacing w:line="360" w:lineRule="auto"/>
        <w:ind w:left="567" w:right="567" w:firstLine="0"/>
        <w:jc w:val="both"/>
        <w:rPr>
          <w:rFonts w:ascii="Palatino Linotype" w:eastAsia="Times New Roman" w:hAnsi="Palatino Linotype" w:cs="Arial"/>
          <w:color w:val="000000" w:themeColor="text1"/>
          <w:lang w:val="es-ES"/>
        </w:rPr>
      </w:pPr>
      <w:r w:rsidRPr="003160FF">
        <w:rPr>
          <w:rFonts w:ascii="Palatino Linotype" w:eastAsia="Times New Roman" w:hAnsi="Palatino Linotype" w:cs="Arial"/>
          <w:b/>
          <w:color w:val="000000" w:themeColor="text1"/>
          <w:lang w:val="es-ES"/>
        </w:rPr>
        <w:t>Razones o motivos de inconformidad:</w:t>
      </w:r>
      <w:r w:rsidRPr="003160FF">
        <w:rPr>
          <w:rFonts w:ascii="Palatino Linotype" w:eastAsia="Times New Roman" w:hAnsi="Palatino Linotype" w:cs="Arial"/>
          <w:color w:val="000000" w:themeColor="text1"/>
          <w:lang w:val="es-ES"/>
        </w:rPr>
        <w:t xml:space="preserve"> “</w:t>
      </w:r>
      <w:r w:rsidR="003F0E6F" w:rsidRPr="003160FF">
        <w:rPr>
          <w:rFonts w:ascii="Palatino Linotype" w:hAnsi="Palatino Linotype"/>
          <w:i/>
          <w:color w:val="000000"/>
          <w:sz w:val="22"/>
          <w:szCs w:val="22"/>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w:t>
      </w:r>
      <w:r w:rsidR="003F0E6F" w:rsidRPr="003160FF">
        <w:rPr>
          <w:rFonts w:ascii="Palatino Linotype" w:hAnsi="Palatino Linotype"/>
          <w:i/>
          <w:color w:val="000000"/>
          <w:sz w:val="22"/>
          <w:szCs w:val="22"/>
        </w:rPr>
        <w:lastRenderedPageBreak/>
        <w:t>identificar, pretende cobrarme la información solicitada en un claro afán de inhibir este derecho humano.</w:t>
      </w:r>
      <w:r w:rsidRPr="003160FF">
        <w:rPr>
          <w:rFonts w:ascii="Palatino Linotype" w:eastAsia="Times New Roman" w:hAnsi="Palatino Linotype" w:cs="Arial"/>
          <w:i/>
          <w:color w:val="000000" w:themeColor="text1"/>
          <w:lang w:val="es-ES"/>
        </w:rPr>
        <w:t>”</w:t>
      </w:r>
      <w:r w:rsidRPr="003160FF">
        <w:rPr>
          <w:rFonts w:ascii="Palatino Linotype" w:eastAsia="Times New Roman" w:hAnsi="Palatino Linotype" w:cs="Arial"/>
          <w:color w:val="000000" w:themeColor="text1"/>
          <w:lang w:val="es-ES"/>
        </w:rPr>
        <w:t xml:space="preserve"> (Sic).</w:t>
      </w:r>
    </w:p>
    <w:p w14:paraId="16A024D1" w14:textId="77777777" w:rsidR="00807490" w:rsidRPr="003160FF" w:rsidRDefault="00807490" w:rsidP="00807490">
      <w:pPr>
        <w:pStyle w:val="Prrafodelista"/>
        <w:tabs>
          <w:tab w:val="left" w:pos="426"/>
        </w:tabs>
        <w:spacing w:line="360" w:lineRule="auto"/>
        <w:ind w:left="284"/>
        <w:jc w:val="both"/>
        <w:rPr>
          <w:rFonts w:ascii="Palatino Linotype" w:hAnsi="Palatino Linotype"/>
          <w:color w:val="000000" w:themeColor="text1"/>
          <w:szCs w:val="22"/>
        </w:rPr>
      </w:pPr>
    </w:p>
    <w:p w14:paraId="18B11908" w14:textId="77777777" w:rsidR="00807490" w:rsidRPr="003160FF" w:rsidRDefault="00807490" w:rsidP="00807490">
      <w:pPr>
        <w:pStyle w:val="Prrafodelista"/>
        <w:numPr>
          <w:ilvl w:val="0"/>
          <w:numId w:val="12"/>
        </w:numPr>
        <w:tabs>
          <w:tab w:val="left" w:pos="426"/>
        </w:tabs>
        <w:spacing w:line="360" w:lineRule="auto"/>
        <w:ind w:left="0" w:firstLine="0"/>
        <w:jc w:val="both"/>
        <w:rPr>
          <w:rFonts w:ascii="Palatino Linotype" w:eastAsia="Calibri" w:hAnsi="Palatino Linotype" w:cs="Arial"/>
          <w:color w:val="000000" w:themeColor="text1"/>
          <w:lang w:val="es-ES"/>
        </w:rPr>
      </w:pPr>
      <w:r w:rsidRPr="003160FF">
        <w:rPr>
          <w:rFonts w:ascii="Palatino Linotype" w:eastAsia="Times New Roman" w:hAnsi="Palatino Linotype" w:cs="Arial"/>
          <w:color w:val="000000" w:themeColor="text1"/>
          <w:lang w:val="es-ES"/>
        </w:rPr>
        <w:t xml:space="preserve">Se registró el recurso de revisión bajo el número de expediente </w:t>
      </w:r>
      <w:r w:rsidRPr="003160FF">
        <w:rPr>
          <w:rFonts w:ascii="Palatino Linotype" w:hAnsi="Palatino Linotype" w:cs="Arial"/>
          <w:bCs/>
          <w:color w:val="000000" w:themeColor="text1"/>
        </w:rPr>
        <w:t xml:space="preserve">al rubro indicado, asimismo, con fundamento en lo dispuesto por el </w:t>
      </w:r>
      <w:r w:rsidRPr="003160FF">
        <w:rPr>
          <w:rFonts w:ascii="Palatino Linotype" w:eastAsia="Calibri" w:hAnsi="Palatino Linotype" w:cs="Arial"/>
          <w:color w:val="000000" w:themeColor="text1"/>
          <w:lang w:val="es-ES"/>
        </w:rPr>
        <w:t xml:space="preserve">artículo 185 fracción I de la </w:t>
      </w:r>
      <w:r w:rsidRPr="003160FF">
        <w:rPr>
          <w:rFonts w:ascii="Palatino Linotype" w:eastAsia="Calibri" w:hAnsi="Palatino Linotype" w:cs="Arial"/>
          <w:b/>
          <w:color w:val="000000" w:themeColor="text1"/>
          <w:lang w:val="es-ES"/>
        </w:rPr>
        <w:t xml:space="preserve">Ley de Transparencia y Acceso a la Información Pública del Estado de México y Municipios </w:t>
      </w:r>
      <w:r w:rsidRPr="003160FF">
        <w:rPr>
          <w:rFonts w:ascii="Palatino Linotype" w:eastAsia="Times New Roman" w:hAnsi="Palatino Linotype" w:cs="Arial"/>
          <w:color w:val="000000" w:themeColor="text1"/>
          <w:lang w:val="es-ES"/>
        </w:rPr>
        <w:t xml:space="preserve">se turnó al </w:t>
      </w:r>
      <w:r w:rsidRPr="003160FF">
        <w:rPr>
          <w:rFonts w:ascii="Palatino Linotype" w:eastAsia="Times New Roman" w:hAnsi="Palatino Linotype" w:cs="Arial"/>
          <w:b/>
          <w:color w:val="000000" w:themeColor="text1"/>
          <w:lang w:val="es-ES"/>
        </w:rPr>
        <w:t xml:space="preserve">Comisionado José Guadalupe Luna Hernández, </w:t>
      </w:r>
      <w:r w:rsidRPr="003160FF">
        <w:rPr>
          <w:rFonts w:ascii="Palatino Linotype" w:eastAsia="Times New Roman" w:hAnsi="Palatino Linotype" w:cs="Arial"/>
          <w:color w:val="000000" w:themeColor="text1"/>
          <w:lang w:val="es-ES"/>
        </w:rPr>
        <w:t xml:space="preserve">con el objeto de </w:t>
      </w:r>
      <w:r w:rsidRPr="003160FF">
        <w:rPr>
          <w:rFonts w:ascii="Palatino Linotype" w:eastAsia="Times New Roman" w:hAnsi="Palatino Linotype" w:cs="Arial"/>
          <w:color w:val="000000" w:themeColor="text1"/>
          <w:lang w:val="es-MX"/>
        </w:rPr>
        <w:t>su análisis.</w:t>
      </w:r>
    </w:p>
    <w:p w14:paraId="5D19F6BC" w14:textId="77777777" w:rsidR="00807490" w:rsidRPr="003160FF" w:rsidRDefault="00807490" w:rsidP="008074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81B784B" w14:textId="1789844F" w:rsidR="00807490" w:rsidRPr="003160FF" w:rsidRDefault="00807490" w:rsidP="00807490">
      <w:pPr>
        <w:pStyle w:val="Prrafodelista"/>
        <w:numPr>
          <w:ilvl w:val="0"/>
          <w:numId w:val="12"/>
        </w:numPr>
        <w:tabs>
          <w:tab w:val="left" w:pos="426"/>
        </w:tabs>
        <w:spacing w:line="360" w:lineRule="auto"/>
        <w:ind w:left="0" w:firstLine="0"/>
        <w:jc w:val="both"/>
        <w:rPr>
          <w:rFonts w:ascii="Palatino Linotype" w:eastAsia="Calibri" w:hAnsi="Palatino Linotype" w:cs="Arial"/>
          <w:color w:val="000000" w:themeColor="text1"/>
          <w:lang w:val="es-ES"/>
        </w:rPr>
      </w:pPr>
      <w:r w:rsidRPr="003160FF">
        <w:rPr>
          <w:rFonts w:ascii="Palatino Linotype" w:eastAsia="Times New Roman" w:hAnsi="Palatino Linotype" w:cs="Arial"/>
          <w:color w:val="000000" w:themeColor="text1"/>
          <w:lang w:val="es-ES"/>
        </w:rPr>
        <w:t>El</w:t>
      </w:r>
      <w:r w:rsidRPr="003160FF">
        <w:rPr>
          <w:rFonts w:ascii="Palatino Linotype" w:eastAsia="Calibri" w:hAnsi="Palatino Linotype" w:cs="Arial"/>
          <w:color w:val="000000" w:themeColor="text1"/>
          <w:lang w:val="es-ES"/>
        </w:rPr>
        <w:t xml:space="preserve"> Comisionado Ponente con fundamento en lo dispuesto por el artículo 185 fracción II de la ley de la materia, a través del acuerdo de admisión de veinti</w:t>
      </w:r>
      <w:r w:rsidR="003F0E6F" w:rsidRPr="003160FF">
        <w:rPr>
          <w:rFonts w:ascii="Palatino Linotype" w:eastAsia="Calibri" w:hAnsi="Palatino Linotype" w:cs="Arial"/>
          <w:color w:val="000000" w:themeColor="text1"/>
          <w:lang w:val="es-ES"/>
        </w:rPr>
        <w:t xml:space="preserve">cuatro </w:t>
      </w:r>
      <w:r w:rsidRPr="003160FF">
        <w:rPr>
          <w:rFonts w:ascii="Palatino Linotype" w:eastAsia="Calibri" w:hAnsi="Palatino Linotype" w:cs="Arial"/>
          <w:color w:val="000000" w:themeColor="text1"/>
          <w:lang w:val="es-ES"/>
        </w:rPr>
        <w:t>(2</w:t>
      </w:r>
      <w:r w:rsidR="003F0E6F" w:rsidRPr="003160FF">
        <w:rPr>
          <w:rFonts w:ascii="Palatino Linotype" w:eastAsia="Calibri" w:hAnsi="Palatino Linotype" w:cs="Arial"/>
          <w:color w:val="000000" w:themeColor="text1"/>
          <w:lang w:val="es-ES"/>
        </w:rPr>
        <w:t>4</w:t>
      </w:r>
      <w:r w:rsidRPr="003160FF">
        <w:rPr>
          <w:rFonts w:ascii="Palatino Linotype" w:eastAsia="Calibri" w:hAnsi="Palatino Linotype" w:cs="Arial"/>
          <w:color w:val="000000" w:themeColor="text1"/>
          <w:lang w:val="es-ES"/>
        </w:rPr>
        <w:t xml:space="preserve">) de agosto de dos mil veinte, puso a disposición de las partes el expediente electrónico </w:t>
      </w:r>
      <w:r w:rsidRPr="003160FF">
        <w:rPr>
          <w:rFonts w:ascii="Palatino Linotype" w:eastAsia="Calibri" w:hAnsi="Palatino Linotype" w:cs="Arial"/>
          <w:color w:val="000000" w:themeColor="text1"/>
        </w:rPr>
        <w:t xml:space="preserve">vía </w:t>
      </w:r>
      <w:r w:rsidRPr="003160FF">
        <w:rPr>
          <w:rFonts w:ascii="Palatino Linotype" w:eastAsia="Calibri" w:hAnsi="Palatino Linotype" w:cs="Arial"/>
          <w:color w:val="000000" w:themeColor="text1"/>
          <w:lang w:val="es-ES"/>
        </w:rPr>
        <w:t xml:space="preserve">Sistema de Acceso a la Información Mexiquense </w:t>
      </w:r>
      <w:r w:rsidRPr="003160FF">
        <w:rPr>
          <w:rFonts w:ascii="Palatino Linotype" w:eastAsia="Calibri" w:hAnsi="Palatino Linotype" w:cs="Arial"/>
          <w:b/>
          <w:i/>
          <w:color w:val="000000" w:themeColor="text1"/>
          <w:lang w:val="es-ES"/>
        </w:rPr>
        <w:t>(SAIMEX)</w:t>
      </w:r>
      <w:r w:rsidRPr="003160FF">
        <w:rPr>
          <w:rFonts w:ascii="Palatino Linotype" w:eastAsia="Calibri" w:hAnsi="Palatino Linotype" w:cs="Arial"/>
          <w:b/>
          <w:color w:val="000000" w:themeColor="text1"/>
          <w:lang w:val="es-ES"/>
        </w:rPr>
        <w:t xml:space="preserve"> </w:t>
      </w:r>
      <w:r w:rsidRPr="003160FF">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3160FF">
        <w:rPr>
          <w:rFonts w:ascii="Palatino Linotype" w:eastAsia="Calibri" w:hAnsi="Palatino Linotype" w:cs="Arial"/>
          <w:b/>
          <w:color w:val="000000" w:themeColor="text1"/>
          <w:lang w:val="es-ES"/>
        </w:rPr>
        <w:t>SUJETO OBLIGADO</w:t>
      </w:r>
      <w:r w:rsidRPr="003160FF">
        <w:rPr>
          <w:rFonts w:ascii="Palatino Linotype" w:eastAsia="Calibri" w:hAnsi="Palatino Linotype" w:cs="Arial"/>
          <w:color w:val="000000" w:themeColor="text1"/>
          <w:lang w:val="es-ES"/>
        </w:rPr>
        <w:t xml:space="preserve"> presentara el informe justificado procedente.</w:t>
      </w:r>
    </w:p>
    <w:p w14:paraId="60E2A199" w14:textId="77777777" w:rsidR="00807490" w:rsidRPr="003160FF" w:rsidRDefault="00807490" w:rsidP="00807490">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42828B1C" w14:textId="77E0804B" w:rsidR="00807490" w:rsidRPr="003160FF" w:rsidRDefault="00807490" w:rsidP="003F0E6F">
      <w:pPr>
        <w:pStyle w:val="Prrafodelista"/>
        <w:numPr>
          <w:ilvl w:val="0"/>
          <w:numId w:val="12"/>
        </w:numPr>
        <w:tabs>
          <w:tab w:val="left" w:pos="426"/>
        </w:tabs>
        <w:spacing w:line="360" w:lineRule="auto"/>
        <w:ind w:left="0" w:firstLine="0"/>
        <w:jc w:val="both"/>
        <w:rPr>
          <w:rFonts w:ascii="Palatino Linotype" w:eastAsia="Calibri" w:hAnsi="Palatino Linotype" w:cs="Arial"/>
          <w:color w:val="000000" w:themeColor="text1"/>
          <w:lang w:val="es-ES"/>
        </w:rPr>
      </w:pPr>
      <w:r w:rsidRPr="003160FF">
        <w:rPr>
          <w:rFonts w:ascii="Palatino Linotype" w:eastAsia="Calibri" w:hAnsi="Palatino Linotype" w:cs="Arial"/>
          <w:color w:val="000000" w:themeColor="text1"/>
          <w:lang w:val="es-ES"/>
        </w:rPr>
        <w:t xml:space="preserve">De las </w:t>
      </w:r>
      <w:r w:rsidRPr="003160FF">
        <w:rPr>
          <w:rFonts w:ascii="Palatino Linotype" w:eastAsia="Calibri" w:hAnsi="Palatino Linotype" w:cs="Arial"/>
          <w:color w:val="000000" w:themeColor="text1"/>
        </w:rPr>
        <w:t xml:space="preserve">constancias que obran en el expediente digital del recurso de revisión que hoy se resuelve, se aprecia que el </w:t>
      </w:r>
      <w:r w:rsidRPr="003160FF">
        <w:rPr>
          <w:rFonts w:ascii="Palatino Linotype" w:eastAsia="Calibri" w:hAnsi="Palatino Linotype" w:cs="Arial"/>
          <w:b/>
          <w:color w:val="000000" w:themeColor="text1"/>
        </w:rPr>
        <w:t xml:space="preserve">SUJETO OBLIGADO </w:t>
      </w:r>
      <w:r w:rsidRPr="003160FF">
        <w:rPr>
          <w:rFonts w:ascii="Palatino Linotype" w:eastAsia="Calibri" w:hAnsi="Palatino Linotype" w:cs="Arial"/>
          <w:color w:val="000000" w:themeColor="text1"/>
        </w:rPr>
        <w:t xml:space="preserve">no rindió informe justificado para manifestar lo que a su derecho conviniera; por su parte, la </w:t>
      </w:r>
      <w:r w:rsidRPr="003160FF">
        <w:rPr>
          <w:rFonts w:ascii="Palatino Linotype" w:eastAsia="Calibri" w:hAnsi="Palatino Linotype" w:cs="Arial"/>
          <w:b/>
          <w:color w:val="000000" w:themeColor="text1"/>
        </w:rPr>
        <w:t xml:space="preserve">RECURRENTE </w:t>
      </w:r>
      <w:r w:rsidRPr="003160FF">
        <w:rPr>
          <w:rFonts w:ascii="Palatino Linotype" w:eastAsia="Calibri" w:hAnsi="Palatino Linotype" w:cs="Arial"/>
          <w:color w:val="000000" w:themeColor="text1"/>
        </w:rPr>
        <w:t>no presentó alegat</w:t>
      </w:r>
      <w:r w:rsidR="003F0E6F" w:rsidRPr="003160FF">
        <w:rPr>
          <w:rFonts w:ascii="Palatino Linotype" w:eastAsia="Calibri" w:hAnsi="Palatino Linotype" w:cs="Arial"/>
          <w:color w:val="000000" w:themeColor="text1"/>
        </w:rPr>
        <w:t>os ni ofreció medios de prueba.</w:t>
      </w:r>
    </w:p>
    <w:p w14:paraId="2A6C1758" w14:textId="77777777" w:rsidR="003F0E6F" w:rsidRPr="003160FF" w:rsidRDefault="003F0E6F" w:rsidP="003F0E6F">
      <w:pPr>
        <w:pStyle w:val="Prrafodelista"/>
        <w:rPr>
          <w:rFonts w:ascii="Palatino Linotype" w:eastAsia="Calibri" w:hAnsi="Palatino Linotype" w:cs="Arial"/>
          <w:color w:val="000000" w:themeColor="text1"/>
          <w:lang w:val="es-ES"/>
        </w:rPr>
      </w:pPr>
    </w:p>
    <w:p w14:paraId="40C0003A" w14:textId="77777777" w:rsidR="003F0E6F" w:rsidRPr="003160FF" w:rsidRDefault="003F0E6F" w:rsidP="003F0E6F">
      <w:pPr>
        <w:pStyle w:val="Prrafodelista"/>
        <w:numPr>
          <w:ilvl w:val="0"/>
          <w:numId w:val="12"/>
        </w:numPr>
        <w:spacing w:line="360" w:lineRule="auto"/>
        <w:ind w:left="0" w:firstLine="0"/>
        <w:jc w:val="both"/>
        <w:rPr>
          <w:rFonts w:ascii="Palatino Linotype" w:hAnsi="Palatino Linotype" w:cs="Arial"/>
          <w:bCs/>
          <w:color w:val="000000" w:themeColor="text1"/>
        </w:rPr>
      </w:pPr>
      <w:r w:rsidRPr="003160FF">
        <w:rPr>
          <w:rFonts w:ascii="Palatino Linotype" w:hAnsi="Palatino Linotype"/>
        </w:rPr>
        <w:lastRenderedPageBreak/>
        <w:t xml:space="preserve">El día </w:t>
      </w:r>
      <w:r w:rsidRPr="003160FF">
        <w:rPr>
          <w:rFonts w:ascii="Palatino Linotype" w:hAnsi="Palatino Linotype"/>
          <w:color w:val="000000" w:themeColor="text1"/>
        </w:rPr>
        <w:t>siete (07) de octubre de dos mil veinte</w:t>
      </w:r>
      <w:r w:rsidRPr="003160FF">
        <w:rPr>
          <w:rFonts w:ascii="Palatino Linotype" w:eastAsia="Calibri" w:hAnsi="Palatino Linotype" w:cs="Arial"/>
          <w:lang w:val="es-ES"/>
        </w:rPr>
        <w:t xml:space="preserve">, </w:t>
      </w:r>
      <w:r w:rsidRPr="003160FF">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4EC85E8F" w14:textId="77777777" w:rsidR="003F0E6F" w:rsidRPr="003160FF" w:rsidRDefault="003F0E6F" w:rsidP="003F0E6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75B35CB" w14:textId="60A29616" w:rsidR="00807490" w:rsidRPr="003160FF" w:rsidRDefault="00807490" w:rsidP="003F0E6F">
      <w:pPr>
        <w:pStyle w:val="Prrafodelista"/>
        <w:numPr>
          <w:ilvl w:val="0"/>
          <w:numId w:val="12"/>
        </w:numPr>
        <w:tabs>
          <w:tab w:val="left" w:pos="426"/>
        </w:tabs>
        <w:spacing w:line="360" w:lineRule="auto"/>
        <w:ind w:left="0" w:firstLine="0"/>
        <w:jc w:val="both"/>
        <w:rPr>
          <w:rFonts w:ascii="Palatino Linotype" w:hAnsi="Palatino Linotype"/>
          <w:color w:val="000000" w:themeColor="text1"/>
        </w:rPr>
      </w:pPr>
      <w:r w:rsidRPr="003160FF">
        <w:rPr>
          <w:rFonts w:ascii="Palatino Linotype" w:eastAsia="Calibri" w:hAnsi="Palatino Linotype" w:cs="Arial"/>
          <w:color w:val="000000" w:themeColor="text1"/>
          <w:lang w:val="es-ES"/>
        </w:rPr>
        <w:t>El</w:t>
      </w:r>
      <w:bookmarkStart w:id="7" w:name="_Toc461555889"/>
      <w:bookmarkStart w:id="8" w:name="_Toc466371858"/>
      <w:r w:rsidR="003F0E6F" w:rsidRPr="003160FF">
        <w:rPr>
          <w:rFonts w:ascii="Palatino Linotype" w:eastAsia="Calibri" w:hAnsi="Palatino Linotype" w:cs="Arial"/>
          <w:color w:val="000000" w:themeColor="text1"/>
          <w:lang w:val="es-ES"/>
        </w:rPr>
        <w:t xml:space="preserve"> día diecinueve</w:t>
      </w:r>
      <w:r w:rsidRPr="003160FF">
        <w:rPr>
          <w:rFonts w:ascii="Palatino Linotype" w:eastAsia="Calibri" w:hAnsi="Palatino Linotype" w:cs="Arial"/>
          <w:color w:val="000000" w:themeColor="text1"/>
          <w:lang w:val="es-ES"/>
        </w:rPr>
        <w:t xml:space="preserve"> (</w:t>
      </w:r>
      <w:r w:rsidR="003F0E6F" w:rsidRPr="003160FF">
        <w:rPr>
          <w:rFonts w:ascii="Palatino Linotype" w:eastAsia="Calibri" w:hAnsi="Palatino Linotype" w:cs="Arial"/>
          <w:color w:val="000000" w:themeColor="text1"/>
          <w:lang w:val="es-ES"/>
        </w:rPr>
        <w:t>19</w:t>
      </w:r>
      <w:r w:rsidRPr="003160FF">
        <w:rPr>
          <w:rFonts w:ascii="Palatino Linotype" w:eastAsia="Calibri" w:hAnsi="Palatino Linotype" w:cs="Arial"/>
          <w:color w:val="000000" w:themeColor="text1"/>
          <w:lang w:val="es-ES"/>
        </w:rPr>
        <w:t xml:space="preserve">) de </w:t>
      </w:r>
      <w:r w:rsidR="003F0E6F" w:rsidRPr="003160FF">
        <w:rPr>
          <w:rFonts w:ascii="Palatino Linotype" w:eastAsia="Calibri" w:hAnsi="Palatino Linotype" w:cs="Arial"/>
          <w:color w:val="000000" w:themeColor="text1"/>
          <w:lang w:val="es-ES"/>
        </w:rPr>
        <w:t>octubre</w:t>
      </w:r>
      <w:r w:rsidRPr="003160FF">
        <w:rPr>
          <w:rFonts w:ascii="Palatino Linotype" w:eastAsia="Calibri" w:hAnsi="Palatino Linotype" w:cs="Arial"/>
          <w:color w:val="000000" w:themeColor="text1"/>
          <w:lang w:val="es-ES"/>
        </w:rPr>
        <w:t xml:space="preserve"> de dos mil veinte</w:t>
      </w:r>
      <w:r w:rsidRPr="003160FF">
        <w:rPr>
          <w:rFonts w:ascii="Palatino Linotype" w:hAnsi="Palatino Linotype" w:cs="Arial"/>
          <w:color w:val="000000" w:themeColor="text1"/>
        </w:rPr>
        <w:t>, el Comisionado Ponente decretó el cierre del periodo de instrucción, por lo que ordenó turnar el expediente acumulado para su resolución, misma que ahora se pronu</w:t>
      </w:r>
      <w:r w:rsidR="003F0E6F" w:rsidRPr="003160FF">
        <w:rPr>
          <w:rFonts w:ascii="Palatino Linotype" w:hAnsi="Palatino Linotype" w:cs="Arial"/>
          <w:color w:val="000000" w:themeColor="text1"/>
        </w:rPr>
        <w:t>ncia, y -----------------------</w:t>
      </w:r>
    </w:p>
    <w:p w14:paraId="4D3FFA00" w14:textId="77777777" w:rsidR="003F0E6F" w:rsidRPr="003160FF" w:rsidRDefault="003F0E6F" w:rsidP="003F0E6F">
      <w:pPr>
        <w:pStyle w:val="Prrafodelista"/>
        <w:tabs>
          <w:tab w:val="left" w:pos="426"/>
        </w:tabs>
        <w:spacing w:line="360" w:lineRule="auto"/>
        <w:ind w:left="0"/>
        <w:jc w:val="both"/>
        <w:rPr>
          <w:rFonts w:ascii="Palatino Linotype" w:hAnsi="Palatino Linotype"/>
          <w:color w:val="000000" w:themeColor="text1"/>
        </w:rPr>
      </w:pPr>
    </w:p>
    <w:p w14:paraId="112B956D" w14:textId="77777777" w:rsidR="00807490" w:rsidRPr="003160FF" w:rsidRDefault="00807490" w:rsidP="00807490">
      <w:pPr>
        <w:pStyle w:val="Ttulo1"/>
        <w:spacing w:after="240"/>
        <w:jc w:val="center"/>
        <w:rPr>
          <w:b w:val="0"/>
        </w:rPr>
      </w:pPr>
      <w:bookmarkStart w:id="9" w:name="_Toc51290239"/>
      <w:r w:rsidRPr="003160FF">
        <w:t>CONSIDERANDO</w:t>
      </w:r>
      <w:bookmarkEnd w:id="7"/>
      <w:bookmarkEnd w:id="8"/>
      <w:bookmarkEnd w:id="9"/>
    </w:p>
    <w:p w14:paraId="5010208F" w14:textId="77777777" w:rsidR="00807490" w:rsidRPr="003160FF" w:rsidRDefault="00807490" w:rsidP="00807490">
      <w:pPr>
        <w:rPr>
          <w:color w:val="000000" w:themeColor="text1"/>
          <w:lang w:val="es-MX" w:eastAsia="en-US"/>
        </w:rPr>
      </w:pPr>
    </w:p>
    <w:p w14:paraId="15BDDD00" w14:textId="77777777" w:rsidR="00807490" w:rsidRPr="003160FF" w:rsidRDefault="00807490" w:rsidP="00807490">
      <w:pPr>
        <w:pStyle w:val="Ttulo2"/>
        <w:rPr>
          <w:b w:val="0"/>
        </w:rPr>
      </w:pPr>
      <w:bookmarkStart w:id="10" w:name="_Toc461555890"/>
      <w:bookmarkStart w:id="11" w:name="_Toc466371859"/>
      <w:bookmarkStart w:id="12" w:name="_Toc51290240"/>
      <w:r w:rsidRPr="003160FF">
        <w:t>PRIMERO. De la competencia</w:t>
      </w:r>
      <w:bookmarkEnd w:id="10"/>
      <w:bookmarkEnd w:id="11"/>
      <w:bookmarkEnd w:id="12"/>
    </w:p>
    <w:p w14:paraId="2FD414AE" w14:textId="77777777" w:rsidR="00807490" w:rsidRPr="003160FF" w:rsidRDefault="00807490" w:rsidP="00807490">
      <w:pPr>
        <w:rPr>
          <w:rFonts w:ascii="Palatino Linotype" w:hAnsi="Palatino Linotype"/>
          <w:color w:val="000000" w:themeColor="text1"/>
          <w:lang w:val="es-MX" w:eastAsia="en-US"/>
        </w:rPr>
      </w:pPr>
    </w:p>
    <w:p w14:paraId="762A1C38" w14:textId="77777777" w:rsidR="00807490" w:rsidRPr="003160FF" w:rsidRDefault="00807490" w:rsidP="00807490">
      <w:pPr>
        <w:pStyle w:val="Prrafodelista"/>
        <w:numPr>
          <w:ilvl w:val="0"/>
          <w:numId w:val="1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3160FF">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3160FF">
        <w:rPr>
          <w:rFonts w:ascii="Palatino Linotype" w:eastAsia="Calibri" w:hAnsi="Palatino Linotype" w:cs="Times New Roman"/>
          <w:b/>
          <w:color w:val="000000" w:themeColor="text1"/>
          <w:lang w:val="es-ES"/>
        </w:rPr>
        <w:t>Constitución Política de los Estados Unidos Mexicanos</w:t>
      </w:r>
      <w:r w:rsidRPr="003160FF">
        <w:rPr>
          <w:rFonts w:ascii="Palatino Linotype" w:eastAsia="Calibri" w:hAnsi="Palatino Linotype" w:cs="Times New Roman"/>
          <w:color w:val="000000" w:themeColor="text1"/>
          <w:lang w:val="es-ES"/>
        </w:rPr>
        <w:t xml:space="preserve">; 5, párrafos vigésimo segundo, vigésimo tercero y vigésimo cuarto, fracciones IV y V, de la </w:t>
      </w:r>
      <w:r w:rsidRPr="003160FF">
        <w:rPr>
          <w:rFonts w:ascii="Palatino Linotype" w:eastAsia="Calibri" w:hAnsi="Palatino Linotype" w:cs="Times New Roman"/>
          <w:b/>
          <w:color w:val="000000" w:themeColor="text1"/>
          <w:lang w:val="es-ES"/>
        </w:rPr>
        <w:t>Constitución Política del Estado Libre y Soberano de México</w:t>
      </w:r>
      <w:r w:rsidRPr="003160FF">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160FF">
        <w:rPr>
          <w:rFonts w:ascii="Palatino Linotype" w:eastAsia="Calibri" w:hAnsi="Palatino Linotype" w:cs="Arial"/>
          <w:color w:val="000000" w:themeColor="text1"/>
          <w:lang w:val="es-ES"/>
        </w:rPr>
        <w:t xml:space="preserve">de la </w:t>
      </w:r>
      <w:r w:rsidRPr="003160FF">
        <w:rPr>
          <w:rFonts w:ascii="Palatino Linotype" w:eastAsia="Calibri" w:hAnsi="Palatino Linotype" w:cs="Arial"/>
          <w:b/>
          <w:color w:val="000000" w:themeColor="text1"/>
          <w:lang w:val="es-ES"/>
        </w:rPr>
        <w:t>Ley de Transparencia y Acceso a la Información Pública del Estado de México y Municipios</w:t>
      </w:r>
      <w:r w:rsidRPr="003160FF">
        <w:rPr>
          <w:rFonts w:ascii="Palatino Linotype" w:eastAsia="Calibri" w:hAnsi="Palatino Linotype" w:cs="Arial"/>
          <w:color w:val="000000" w:themeColor="text1"/>
          <w:lang w:val="es-ES"/>
        </w:rPr>
        <w:t xml:space="preserve">; y 10, 7, 9 fracciones I y XXIV, y 11 del </w:t>
      </w:r>
      <w:r w:rsidRPr="003160FF">
        <w:rPr>
          <w:rFonts w:ascii="Palatino Linotype" w:eastAsia="Calibri" w:hAnsi="Palatino Linotype" w:cs="Arial"/>
          <w:b/>
          <w:color w:val="000000" w:themeColor="text1"/>
          <w:lang w:val="es-ES"/>
        </w:rPr>
        <w:t xml:space="preserve">Reglamento Interior del </w:t>
      </w:r>
      <w:r w:rsidRPr="003160FF">
        <w:rPr>
          <w:rFonts w:ascii="Palatino Linotype" w:eastAsia="Calibri" w:hAnsi="Palatino Linotype" w:cs="Arial"/>
          <w:b/>
          <w:color w:val="000000" w:themeColor="text1"/>
          <w:lang w:val="es-ES"/>
        </w:rPr>
        <w:lastRenderedPageBreak/>
        <w:t>Instituto de Transparencia, Acceso a la Información Pública y Protección de Datos Personales del Estado de México y Municipios.</w:t>
      </w:r>
    </w:p>
    <w:p w14:paraId="48897559" w14:textId="77777777" w:rsidR="00807490" w:rsidRPr="003160FF" w:rsidRDefault="00807490" w:rsidP="008074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5C67AB7A" w14:textId="77777777" w:rsidR="00807490" w:rsidRPr="003160FF" w:rsidRDefault="00807490" w:rsidP="00807490">
      <w:pPr>
        <w:pStyle w:val="Ttulo2"/>
        <w:tabs>
          <w:tab w:val="left" w:pos="426"/>
        </w:tabs>
        <w:rPr>
          <w:b w:val="0"/>
        </w:rPr>
      </w:pPr>
      <w:bookmarkStart w:id="13" w:name="_Toc461555891"/>
      <w:bookmarkStart w:id="14" w:name="_Toc466371860"/>
      <w:bookmarkStart w:id="15" w:name="_Toc51290241"/>
      <w:r w:rsidRPr="003160FF">
        <w:t>SEGUNDO. De la oportunidad y procedencia.</w:t>
      </w:r>
      <w:bookmarkEnd w:id="13"/>
      <w:bookmarkEnd w:id="14"/>
      <w:bookmarkEnd w:id="15"/>
    </w:p>
    <w:p w14:paraId="102A407D" w14:textId="77777777" w:rsidR="00807490" w:rsidRPr="003160FF" w:rsidRDefault="00807490" w:rsidP="00807490">
      <w:pPr>
        <w:rPr>
          <w:color w:val="000000" w:themeColor="text1"/>
          <w:lang w:val="es-MX" w:eastAsia="en-US"/>
        </w:rPr>
      </w:pPr>
    </w:p>
    <w:p w14:paraId="3FF8B4BB" w14:textId="595CAE19" w:rsidR="00807490" w:rsidRPr="003160FF" w:rsidRDefault="00807490" w:rsidP="00807490">
      <w:pPr>
        <w:pStyle w:val="Prrafodelista"/>
        <w:numPr>
          <w:ilvl w:val="0"/>
          <w:numId w:val="1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3160FF">
        <w:rPr>
          <w:rFonts w:ascii="Palatino Linotype" w:eastAsia="Calibri" w:hAnsi="Palatino Linotype" w:cs="Arial"/>
          <w:color w:val="000000" w:themeColor="text1"/>
        </w:rPr>
        <w:t xml:space="preserve">El </w:t>
      </w:r>
      <w:r w:rsidRPr="003160FF">
        <w:rPr>
          <w:rFonts w:ascii="Palatino Linotype" w:eastAsia="Calibri" w:hAnsi="Palatino Linotype" w:cs="Arial"/>
        </w:rPr>
        <w:t xml:space="preserve">medio de impugnación fue presentado a través del </w:t>
      </w:r>
      <w:r w:rsidRPr="003160FF">
        <w:rPr>
          <w:rFonts w:ascii="Palatino Linotype" w:eastAsia="Calibri" w:hAnsi="Palatino Linotype" w:cs="Arial"/>
          <w:b/>
        </w:rPr>
        <w:t>SAIMEX,</w:t>
      </w:r>
      <w:r w:rsidRPr="003160FF">
        <w:rPr>
          <w:rFonts w:ascii="Palatino Linotype" w:eastAsia="Calibri" w:hAnsi="Palatino Linotype" w:cs="Arial"/>
        </w:rPr>
        <w:t xml:space="preserve"> en el formato previamente aprobado para tal efecto y dentro del plazo legal de quince días hábiles otorgados; siendo así que el </w:t>
      </w:r>
      <w:r w:rsidRPr="003160FF">
        <w:rPr>
          <w:rFonts w:ascii="Palatino Linotype" w:eastAsia="Calibri" w:hAnsi="Palatino Linotype" w:cs="Arial"/>
          <w:b/>
        </w:rPr>
        <w:t>SUJETO OBLIGADO</w:t>
      </w:r>
      <w:r w:rsidRPr="003160FF">
        <w:rPr>
          <w:rFonts w:ascii="Palatino Linotype" w:eastAsia="Calibri" w:hAnsi="Palatino Linotype" w:cs="Arial"/>
        </w:rPr>
        <w:t xml:space="preserve"> entregó respuesta el </w:t>
      </w:r>
      <w:r w:rsidR="006914E8" w:rsidRPr="003160FF">
        <w:rPr>
          <w:rFonts w:ascii="Palatino Linotype" w:eastAsia="Calibri" w:hAnsi="Palatino Linotype" w:cs="Arial"/>
        </w:rPr>
        <w:t xml:space="preserve">día veintinueve (29) de Julio de </w:t>
      </w:r>
      <w:r w:rsidRPr="003160FF">
        <w:rPr>
          <w:rFonts w:ascii="Palatino Linotype" w:eastAsia="Calibri" w:hAnsi="Palatino Linotype" w:cs="Arial"/>
        </w:rPr>
        <w:t xml:space="preserve">dos mil </w:t>
      </w:r>
      <w:r w:rsidRPr="003160FF">
        <w:rPr>
          <w:rFonts w:ascii="Palatino Linotype" w:eastAsia="Calibri" w:hAnsi="Palatino Linotype" w:cs="Arial"/>
          <w:lang w:val="es-ES"/>
        </w:rPr>
        <w:t>veinte</w:t>
      </w:r>
      <w:r w:rsidRPr="003160FF">
        <w:rPr>
          <w:rFonts w:ascii="Palatino Linotype" w:eastAsia="Calibri" w:hAnsi="Palatino Linotype" w:cs="Arial"/>
        </w:rPr>
        <w:t xml:space="preserve">, </w:t>
      </w:r>
      <w:r w:rsidRPr="003160FF">
        <w:rPr>
          <w:rFonts w:ascii="Palatino Linotype" w:hAnsi="Palatino Linotype" w:cs="Arial"/>
        </w:rPr>
        <w:t>de tal forma que el plazo para interponer el recurso de revisión transcurrió del tres (03) al veintiuno (21)</w:t>
      </w:r>
      <w:r w:rsidRPr="003160FF">
        <w:rPr>
          <w:rFonts w:ascii="Palatino Linotype" w:eastAsia="Calibri" w:hAnsi="Palatino Linotype" w:cs="Arial"/>
        </w:rPr>
        <w:t xml:space="preserve"> </w:t>
      </w:r>
      <w:r w:rsidRPr="003160FF">
        <w:rPr>
          <w:rFonts w:ascii="Palatino Linotype" w:hAnsi="Palatino Linotype" w:cs="Arial"/>
        </w:rPr>
        <w:t xml:space="preserve">de agosto de dos mil veinte, sin contemplar en el cómputo los sábados, domingos e inhábiles, en términos del artículo 3 fracción X de la </w:t>
      </w:r>
      <w:r w:rsidRPr="003160FF">
        <w:rPr>
          <w:rFonts w:ascii="Palatino Linotype" w:hAnsi="Palatino Linotype"/>
        </w:rPr>
        <w:t xml:space="preserve">Ley de Transparencia y Acceso a la Información Pública del Estado de México y Municipios, y el </w:t>
      </w:r>
      <w:r w:rsidRPr="003160FF">
        <w:rPr>
          <w:rFonts w:ascii="Palatino Linotype" w:hAnsi="Palatino Linotype"/>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Pr="003160FF">
        <w:rPr>
          <w:rFonts w:ascii="Palatino Linotype" w:hAnsi="Palatino Linotype"/>
        </w:rPr>
        <w:t>, y sus posteriores ampliaciones de plazo de suspensión hasta el diecisiete (17) de julio de dos mil veinte.</w:t>
      </w:r>
    </w:p>
    <w:p w14:paraId="433A420D" w14:textId="77777777" w:rsidR="00807490" w:rsidRPr="003160FF" w:rsidRDefault="00807490" w:rsidP="0080749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D04B794" w14:textId="030F2EB2" w:rsidR="00807490" w:rsidRPr="003160FF" w:rsidRDefault="006914E8" w:rsidP="00807490">
      <w:pPr>
        <w:pStyle w:val="Prrafodelista"/>
        <w:numPr>
          <w:ilvl w:val="0"/>
          <w:numId w:val="1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3160FF">
        <w:rPr>
          <w:rFonts w:ascii="Palatino Linotype" w:hAnsi="Palatino Linotype"/>
          <w:color w:val="000000" w:themeColor="text1"/>
        </w:rPr>
        <w:t>E</w:t>
      </w:r>
      <w:r w:rsidR="00807490" w:rsidRPr="003160FF">
        <w:rPr>
          <w:rFonts w:ascii="Palatino Linotype" w:hAnsi="Palatino Linotype"/>
          <w:color w:val="000000" w:themeColor="text1"/>
        </w:rPr>
        <w:t xml:space="preserve">ntonces, si el presente recurso de revisión fue interpuesto el </w:t>
      </w:r>
      <w:r w:rsidRPr="003160FF">
        <w:rPr>
          <w:rFonts w:ascii="Palatino Linotype" w:hAnsi="Palatino Linotype"/>
          <w:color w:val="000000" w:themeColor="text1"/>
        </w:rPr>
        <w:t>dieciocho</w:t>
      </w:r>
      <w:r w:rsidR="00807490" w:rsidRPr="003160FF">
        <w:rPr>
          <w:rFonts w:ascii="Palatino Linotype" w:hAnsi="Palatino Linotype"/>
          <w:color w:val="000000" w:themeColor="text1"/>
        </w:rPr>
        <w:t xml:space="preserve"> (</w:t>
      </w:r>
      <w:r w:rsidRPr="003160FF">
        <w:rPr>
          <w:rFonts w:ascii="Palatino Linotype" w:hAnsi="Palatino Linotype"/>
          <w:color w:val="000000" w:themeColor="text1"/>
        </w:rPr>
        <w:t>18</w:t>
      </w:r>
      <w:r w:rsidR="00807490" w:rsidRPr="003160FF">
        <w:rPr>
          <w:rFonts w:ascii="Palatino Linotype" w:hAnsi="Palatino Linotype"/>
          <w:color w:val="000000" w:themeColor="text1"/>
        </w:rPr>
        <w:t>) de agosto de dos mil veinte, éste</w:t>
      </w:r>
      <w:r w:rsidR="00807490" w:rsidRPr="003160FF">
        <w:rPr>
          <w:rFonts w:ascii="Palatino Linotype" w:hAnsi="Palatino Linotype" w:cs="Arial"/>
          <w:color w:val="000000" w:themeColor="text1"/>
        </w:rPr>
        <w:t xml:space="preserve"> se encuentra dentro de los márgenes temporales </w:t>
      </w:r>
      <w:r w:rsidR="00807490" w:rsidRPr="003160FF">
        <w:rPr>
          <w:rFonts w:ascii="Palatino Linotype" w:hAnsi="Palatino Linotype" w:cs="Arial"/>
          <w:color w:val="000000" w:themeColor="text1"/>
        </w:rPr>
        <w:lastRenderedPageBreak/>
        <w:t>previstos en el artículo 178 de la Ley de Transparencia y Acceso a la Información Pública del Estado de México y Municipios</w:t>
      </w:r>
      <w:r w:rsidR="00807490" w:rsidRPr="003160FF">
        <w:rPr>
          <w:rFonts w:ascii="Palatino Linotype" w:hAnsi="Palatino Linotype" w:cs="Arial"/>
          <w:b/>
          <w:color w:val="000000" w:themeColor="text1"/>
        </w:rPr>
        <w:t xml:space="preserve"> </w:t>
      </w:r>
      <w:r w:rsidR="00807490" w:rsidRPr="003160FF">
        <w:rPr>
          <w:rFonts w:ascii="Palatino Linotype" w:hAnsi="Palatino Linotype" w:cs="Arial"/>
          <w:color w:val="000000" w:themeColor="text1"/>
        </w:rPr>
        <w:t>vigente.</w:t>
      </w:r>
    </w:p>
    <w:p w14:paraId="29036DDA" w14:textId="77777777" w:rsidR="00807490" w:rsidRPr="003160FF" w:rsidRDefault="00807490" w:rsidP="0080749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39A09CF" w14:textId="77777777" w:rsidR="00807490" w:rsidRPr="003160FF" w:rsidRDefault="00807490" w:rsidP="00807490">
      <w:pPr>
        <w:pStyle w:val="Prrafodelista"/>
        <w:numPr>
          <w:ilvl w:val="0"/>
          <w:numId w:val="14"/>
        </w:numPr>
        <w:tabs>
          <w:tab w:val="left" w:pos="426"/>
        </w:tabs>
        <w:spacing w:before="240" w:after="240" w:line="360" w:lineRule="auto"/>
        <w:ind w:left="0" w:firstLine="0"/>
        <w:jc w:val="both"/>
        <w:rPr>
          <w:rFonts w:ascii="Palatino Linotype" w:hAnsi="Palatino Linotype"/>
          <w:color w:val="000000" w:themeColor="text1"/>
        </w:rPr>
      </w:pPr>
      <w:r w:rsidRPr="003160FF">
        <w:rPr>
          <w:rFonts w:ascii="Palatino Linotype" w:eastAsia="Calibri" w:hAnsi="Palatino Linotype" w:cs="Arial"/>
          <w:color w:val="000000" w:themeColor="text1"/>
        </w:rPr>
        <w:t xml:space="preserve">Consecuencia de lo anterior, esta Ponencia </w:t>
      </w:r>
      <w:proofErr w:type="spellStart"/>
      <w:r w:rsidRPr="003160FF">
        <w:rPr>
          <w:rFonts w:ascii="Palatino Linotype" w:eastAsia="Calibri" w:hAnsi="Palatino Linotype" w:cs="Arial"/>
          <w:color w:val="000000" w:themeColor="text1"/>
        </w:rPr>
        <w:t>Resolutora</w:t>
      </w:r>
      <w:proofErr w:type="spellEnd"/>
      <w:r w:rsidRPr="003160FF">
        <w:rPr>
          <w:rFonts w:ascii="Palatino Linotype" w:eastAsia="Calibri" w:hAnsi="Palatino Linotype" w:cs="Arial"/>
          <w:color w:val="000000" w:themeColor="text1"/>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776F3DC" w14:textId="77777777" w:rsidR="00807490" w:rsidRPr="003160FF" w:rsidRDefault="00807490" w:rsidP="00807490">
      <w:pPr>
        <w:pStyle w:val="Prrafodelista"/>
        <w:tabs>
          <w:tab w:val="left" w:pos="426"/>
        </w:tabs>
        <w:spacing w:before="240" w:after="240" w:line="360" w:lineRule="auto"/>
        <w:ind w:left="0"/>
        <w:jc w:val="both"/>
        <w:rPr>
          <w:rFonts w:ascii="Palatino Linotype" w:hAnsi="Palatino Linotype"/>
          <w:color w:val="000000" w:themeColor="text1"/>
        </w:rPr>
      </w:pPr>
    </w:p>
    <w:p w14:paraId="39761876" w14:textId="77777777" w:rsidR="00807490" w:rsidRPr="003160FF" w:rsidRDefault="00807490" w:rsidP="00807490">
      <w:pPr>
        <w:pStyle w:val="Ttulo2"/>
        <w:rPr>
          <w:b w:val="0"/>
          <w:szCs w:val="24"/>
        </w:rPr>
      </w:pPr>
      <w:bookmarkStart w:id="16" w:name="_Toc500360400"/>
      <w:bookmarkStart w:id="17" w:name="_Toc500786931"/>
      <w:bookmarkStart w:id="18" w:name="_Toc51290242"/>
      <w:bookmarkStart w:id="19" w:name="_Toc495427545"/>
      <w:bookmarkStart w:id="20" w:name="_Toc499296549"/>
      <w:bookmarkStart w:id="21" w:name="_Toc459174366"/>
      <w:bookmarkStart w:id="22" w:name="_Toc459659884"/>
      <w:bookmarkStart w:id="23" w:name="_Toc461687280"/>
      <w:bookmarkStart w:id="24" w:name="_Toc462771051"/>
      <w:bookmarkStart w:id="25" w:name="_Toc464139201"/>
      <w:r w:rsidRPr="003160FF">
        <w:rPr>
          <w:szCs w:val="24"/>
        </w:rPr>
        <w:t xml:space="preserve">TERCERO. Del planteamiento de la </w:t>
      </w:r>
      <w:r w:rsidRPr="003160FF">
        <w:rPr>
          <w:i/>
          <w:szCs w:val="24"/>
        </w:rPr>
        <w:t>Litis</w:t>
      </w:r>
      <w:r w:rsidRPr="003160FF">
        <w:rPr>
          <w:szCs w:val="24"/>
        </w:rPr>
        <w:t>.</w:t>
      </w:r>
      <w:bookmarkEnd w:id="16"/>
      <w:bookmarkEnd w:id="17"/>
      <w:bookmarkEnd w:id="18"/>
    </w:p>
    <w:p w14:paraId="02954308" w14:textId="77777777" w:rsidR="00807490" w:rsidRPr="003160FF" w:rsidRDefault="00807490" w:rsidP="00807490">
      <w:pPr>
        <w:rPr>
          <w:rFonts w:ascii="Palatino Linotype" w:hAnsi="Palatino Linotype"/>
          <w:color w:val="000000" w:themeColor="text1"/>
          <w:lang w:val="es-MX" w:eastAsia="en-US"/>
        </w:rPr>
      </w:pPr>
    </w:p>
    <w:bookmarkEnd w:id="19"/>
    <w:bookmarkEnd w:id="20"/>
    <w:p w14:paraId="57217677" w14:textId="7824D054" w:rsidR="006914E8" w:rsidRPr="003160FF" w:rsidRDefault="00807490" w:rsidP="006914E8">
      <w:pPr>
        <w:pStyle w:val="Prrafodelista"/>
        <w:numPr>
          <w:ilvl w:val="0"/>
          <w:numId w:val="14"/>
        </w:numPr>
        <w:tabs>
          <w:tab w:val="left" w:pos="426"/>
        </w:tabs>
        <w:spacing w:before="240" w:after="240" w:line="360" w:lineRule="auto"/>
        <w:ind w:left="0" w:right="49" w:firstLine="0"/>
        <w:jc w:val="both"/>
        <w:rPr>
          <w:rFonts w:ascii="Palatino Linotype" w:hAnsi="Palatino Linotype" w:cs="Arial"/>
          <w:color w:val="000000" w:themeColor="text1"/>
        </w:rPr>
      </w:pPr>
      <w:r w:rsidRPr="003160FF">
        <w:rPr>
          <w:rFonts w:ascii="Palatino Linotype" w:hAnsi="Palatino Linotype" w:cs="Arial"/>
          <w:color w:val="000000" w:themeColor="text1"/>
        </w:rPr>
        <w:t>Se requiri</w:t>
      </w:r>
      <w:r w:rsidR="006914E8" w:rsidRPr="003160FF">
        <w:rPr>
          <w:rFonts w:ascii="Palatino Linotype" w:hAnsi="Palatino Linotype" w:cs="Arial"/>
          <w:color w:val="000000" w:themeColor="text1"/>
        </w:rPr>
        <w:t>eron</w:t>
      </w:r>
      <w:r w:rsidRPr="003160FF">
        <w:rPr>
          <w:rFonts w:ascii="Palatino Linotype" w:hAnsi="Palatino Linotype" w:cs="Arial"/>
          <w:color w:val="000000" w:themeColor="text1"/>
        </w:rPr>
        <w:t xml:space="preserve"> </w:t>
      </w:r>
      <w:r w:rsidR="006914E8" w:rsidRPr="003160FF">
        <w:rPr>
          <w:rFonts w:ascii="Palatino Linotype" w:hAnsi="Palatino Linotype" w:cs="Arial"/>
          <w:color w:val="000000" w:themeColor="text1"/>
        </w:rPr>
        <w:t xml:space="preserve">los </w:t>
      </w:r>
      <w:r w:rsidR="006914E8" w:rsidRPr="003160FF">
        <w:rPr>
          <w:rFonts w:ascii="Palatino Linotype" w:eastAsia="Times New Roman" w:hAnsi="Palatino Linotype" w:cs="Times New Roman"/>
          <w:lang w:val="es-MX" w:eastAsia="es-MX"/>
        </w:rPr>
        <w:t>convenios y/o cualquier documento que haya firmado el Ayuntamiento de Ixtapan de la sal para utilizar maquinaria, tractores o cualquier equipo destinado a construir o rehabilitar caminos y la relación de beneficiarios existente por este concepto.</w:t>
      </w:r>
    </w:p>
    <w:p w14:paraId="1AB581B7" w14:textId="77777777" w:rsidR="006914E8" w:rsidRPr="003160FF" w:rsidRDefault="006914E8" w:rsidP="006914E8">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3394D6B" w14:textId="1036A06F" w:rsidR="00807490" w:rsidRPr="003160FF" w:rsidRDefault="00807490" w:rsidP="00807490">
      <w:pPr>
        <w:pStyle w:val="Prrafodelista"/>
        <w:numPr>
          <w:ilvl w:val="0"/>
          <w:numId w:val="14"/>
        </w:numPr>
        <w:tabs>
          <w:tab w:val="left" w:pos="426"/>
        </w:tabs>
        <w:spacing w:before="240" w:after="240" w:line="360" w:lineRule="auto"/>
        <w:ind w:left="0" w:right="49" w:firstLine="0"/>
        <w:jc w:val="both"/>
        <w:rPr>
          <w:rFonts w:ascii="Palatino Linotype" w:hAnsi="Palatino Linotype" w:cs="Arial"/>
          <w:color w:val="000000" w:themeColor="text1"/>
        </w:rPr>
      </w:pPr>
      <w:r w:rsidRPr="003160FF">
        <w:rPr>
          <w:rFonts w:ascii="Palatino Linotype" w:hAnsi="Palatino Linotype" w:cs="Arial"/>
          <w:color w:val="000000" w:themeColor="text1"/>
        </w:rPr>
        <w:t xml:space="preserve">El </w:t>
      </w:r>
      <w:r w:rsidRPr="003160FF">
        <w:rPr>
          <w:rFonts w:ascii="Palatino Linotype" w:hAnsi="Palatino Linotype" w:cs="Arial"/>
          <w:b/>
          <w:bCs/>
          <w:color w:val="000000" w:themeColor="text1"/>
        </w:rPr>
        <w:t>SUJETO OBLIGADO</w:t>
      </w:r>
      <w:r w:rsidRPr="003160FF">
        <w:rPr>
          <w:rFonts w:ascii="Palatino Linotype" w:hAnsi="Palatino Linotype" w:cs="Arial"/>
          <w:color w:val="000000" w:themeColor="text1"/>
        </w:rPr>
        <w:t xml:space="preserve"> entregó a la particular el Acta de la </w:t>
      </w:r>
      <w:r w:rsidR="00BA2D25" w:rsidRPr="003160FF">
        <w:rPr>
          <w:rFonts w:ascii="Palatino Linotype" w:hAnsi="Palatino Linotype" w:cs="Arial"/>
          <w:color w:val="000000" w:themeColor="text1"/>
        </w:rPr>
        <w:t>Diecisieteava</w:t>
      </w:r>
      <w:r w:rsidRPr="003160FF">
        <w:rPr>
          <w:rFonts w:ascii="Palatino Linotype" w:hAnsi="Palatino Linotype" w:cs="Arial"/>
          <w:color w:val="000000" w:themeColor="text1"/>
        </w:rPr>
        <w:t xml:space="preserve"> Sesión Extraordinaria de su Comité de Transparencia, por el que se aprobaba el cambio de modalidad de entrega de la información a consulta directa. La particular impugnó el cambio de modalidad de entrega de la información mediante recurso de revisión, señalando por agravios que el </w:t>
      </w:r>
      <w:r w:rsidRPr="003160FF">
        <w:rPr>
          <w:rFonts w:ascii="Palatino Linotype" w:hAnsi="Palatino Linotype" w:cs="Arial"/>
          <w:b/>
          <w:bCs/>
          <w:color w:val="000000" w:themeColor="text1"/>
        </w:rPr>
        <w:t>SUJETO OBLIGADO</w:t>
      </w:r>
      <w:r w:rsidRPr="003160FF">
        <w:rPr>
          <w:rFonts w:ascii="Palatino Linotype" w:hAnsi="Palatino Linotype" w:cs="Arial"/>
          <w:color w:val="000000" w:themeColor="text1"/>
        </w:rPr>
        <w:t xml:space="preserve"> transgredía el principio de legalidad constitucional, así como su derecho de acceso a la información pública gratuita.</w:t>
      </w:r>
    </w:p>
    <w:p w14:paraId="385BCE9A" w14:textId="77777777" w:rsidR="00807490" w:rsidRPr="003160FF" w:rsidRDefault="00807490" w:rsidP="0080749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511B46D" w14:textId="47FC7102" w:rsidR="00807490" w:rsidRPr="003160FF" w:rsidRDefault="00807490" w:rsidP="00807490">
      <w:pPr>
        <w:pStyle w:val="Prrafodelista"/>
        <w:numPr>
          <w:ilvl w:val="0"/>
          <w:numId w:val="14"/>
        </w:numPr>
        <w:tabs>
          <w:tab w:val="left" w:pos="426"/>
        </w:tabs>
        <w:spacing w:before="240" w:after="240" w:line="360" w:lineRule="auto"/>
        <w:ind w:left="0" w:right="49" w:firstLine="0"/>
        <w:jc w:val="both"/>
        <w:rPr>
          <w:rFonts w:ascii="Palatino Linotype" w:hAnsi="Palatino Linotype" w:cs="Arial"/>
          <w:color w:val="000000" w:themeColor="text1"/>
        </w:rPr>
      </w:pPr>
      <w:r w:rsidRPr="003160FF">
        <w:rPr>
          <w:rFonts w:ascii="Palatino Linotype" w:hAnsi="Palatino Linotype" w:cs="Arial"/>
          <w:color w:val="000000" w:themeColor="text1"/>
        </w:rPr>
        <w:t xml:space="preserve">En ese sentido, el agravio manifestado por la </w:t>
      </w:r>
      <w:r w:rsidRPr="003160FF">
        <w:rPr>
          <w:rFonts w:ascii="Palatino Linotype" w:hAnsi="Palatino Linotype" w:cs="Arial"/>
          <w:b/>
          <w:bCs/>
          <w:color w:val="000000" w:themeColor="text1"/>
        </w:rPr>
        <w:t>RECURRENTE</w:t>
      </w:r>
      <w:r w:rsidRPr="003160FF">
        <w:rPr>
          <w:rFonts w:ascii="Palatino Linotype" w:hAnsi="Palatino Linotype" w:cs="Arial"/>
          <w:color w:val="000000" w:themeColor="text1"/>
        </w:rPr>
        <w:t xml:space="preserve"> a través del recurso de revisión </w:t>
      </w:r>
      <w:r w:rsidR="00573166" w:rsidRPr="003160FF">
        <w:rPr>
          <w:rFonts w:ascii="Palatino Linotype" w:hAnsi="Palatino Linotype" w:cs="Arial"/>
          <w:b/>
          <w:bCs/>
          <w:color w:val="000000" w:themeColor="text1"/>
        </w:rPr>
        <w:t>02533/INFOEM/IP/RR/2020</w:t>
      </w:r>
      <w:r w:rsidRPr="003160FF">
        <w:rPr>
          <w:rFonts w:ascii="Palatino Linotype" w:hAnsi="Palatino Linotype" w:cs="Arial"/>
          <w:color w:val="000000" w:themeColor="text1"/>
        </w:rPr>
        <w:t xml:space="preserve"> sugiere que la respuesta proporcionada por el </w:t>
      </w:r>
      <w:r w:rsidRPr="003160FF">
        <w:rPr>
          <w:rFonts w:ascii="Palatino Linotype" w:hAnsi="Palatino Linotype" w:cs="Arial"/>
          <w:b/>
          <w:bCs/>
          <w:color w:val="000000" w:themeColor="text1"/>
        </w:rPr>
        <w:t>SUJETO OBLIGADO</w:t>
      </w:r>
      <w:r w:rsidRPr="003160FF">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3160FF">
        <w:rPr>
          <w:rFonts w:ascii="Palatino Linotype" w:hAnsi="Palatino Linotype" w:cs="Arial"/>
          <w:b/>
          <w:bCs/>
          <w:color w:val="000000" w:themeColor="text1"/>
        </w:rPr>
        <w:t>sujeta a un régimen limitado de restricciones</w:t>
      </w:r>
      <w:r w:rsidRPr="003160FF">
        <w:rPr>
          <w:rFonts w:ascii="Palatino Linotype" w:hAnsi="Palatino Linotype" w:cs="Arial"/>
          <w:color w:val="000000" w:themeColor="text1"/>
        </w:rPr>
        <w:t>.</w:t>
      </w:r>
    </w:p>
    <w:p w14:paraId="03438235" w14:textId="77777777" w:rsidR="00807490" w:rsidRPr="003160FF" w:rsidRDefault="00807490" w:rsidP="0080749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FE6DF1B" w14:textId="77777777" w:rsidR="00807490" w:rsidRPr="003160FF" w:rsidRDefault="00807490" w:rsidP="00807490">
      <w:pPr>
        <w:pStyle w:val="Prrafodelista"/>
        <w:numPr>
          <w:ilvl w:val="0"/>
          <w:numId w:val="14"/>
        </w:numPr>
        <w:tabs>
          <w:tab w:val="left" w:pos="426"/>
        </w:tabs>
        <w:spacing w:before="240" w:after="240" w:line="360" w:lineRule="auto"/>
        <w:ind w:left="0" w:right="49" w:firstLine="0"/>
        <w:jc w:val="both"/>
        <w:rPr>
          <w:rFonts w:ascii="Palatino Linotype" w:hAnsi="Palatino Linotype" w:cs="Arial"/>
          <w:color w:val="000000" w:themeColor="text1"/>
        </w:rPr>
      </w:pPr>
      <w:r w:rsidRPr="003160FF">
        <w:rPr>
          <w:rFonts w:ascii="Palatino Linotype" w:hAnsi="Palatino Linotype" w:cs="Arial"/>
          <w:color w:val="000000" w:themeColor="text1"/>
          <w:szCs w:val="23"/>
        </w:rPr>
        <w:t xml:space="preserve">Por lo anterior, la </w:t>
      </w:r>
      <w:r w:rsidRPr="003160FF">
        <w:rPr>
          <w:rFonts w:ascii="Palatino Linotype" w:hAnsi="Palatino Linotype" w:cs="Arial"/>
          <w:i/>
          <w:color w:val="000000" w:themeColor="text1"/>
          <w:szCs w:val="23"/>
        </w:rPr>
        <w:t>Litis</w:t>
      </w:r>
      <w:r w:rsidRPr="003160FF">
        <w:rPr>
          <w:rFonts w:ascii="Palatino Linotype" w:hAnsi="Palatino Linotype" w:cs="Arial"/>
          <w:color w:val="000000" w:themeColor="text1"/>
          <w:szCs w:val="23"/>
        </w:rPr>
        <w:t xml:space="preserve"> a resolver en el presente recurso se circunscribe en determinar si el </w:t>
      </w:r>
      <w:r w:rsidRPr="003160FF">
        <w:rPr>
          <w:rFonts w:ascii="Palatino Linotype" w:hAnsi="Palatino Linotype" w:cs="Arial"/>
          <w:b/>
          <w:bCs/>
          <w:color w:val="000000" w:themeColor="text1"/>
          <w:szCs w:val="23"/>
        </w:rPr>
        <w:t>SUJETO OBLIGADO</w:t>
      </w:r>
      <w:r w:rsidRPr="003160FF">
        <w:rPr>
          <w:rFonts w:ascii="Palatino Linotype" w:hAnsi="Palatino Linotype" w:cs="Arial"/>
          <w:color w:val="000000" w:themeColor="text1"/>
          <w:szCs w:val="23"/>
        </w:rPr>
        <w:t xml:space="preserve"> es competente para poseer, generar o administrar la información solicitada; o si, por el contrario, se </w:t>
      </w:r>
      <w:r w:rsidRPr="003160FF">
        <w:rPr>
          <w:rFonts w:ascii="Palatino Linotype" w:hAnsi="Palatino Linotype"/>
          <w:color w:val="000000" w:themeColor="text1"/>
        </w:rPr>
        <w:t>actualizan las causales de procedencia</w:t>
      </w:r>
      <w:r w:rsidRPr="003160FF">
        <w:rPr>
          <w:rFonts w:ascii="Palatino Linotype" w:hAnsi="Palatino Linotype" w:cs="Arial"/>
          <w:color w:val="000000" w:themeColor="text1"/>
          <w:szCs w:val="23"/>
        </w:rPr>
        <w:t xml:space="preserve"> del recurso de revisión establecidas en el artículo 179 fracciones I y VIII de la Ley de Transparencia y Acceso a la Información Pública del Estado de México y Municipios, y que se transcriben a continuación:</w:t>
      </w:r>
    </w:p>
    <w:p w14:paraId="6709DCF6" w14:textId="77777777" w:rsidR="00807490" w:rsidRPr="003160FF" w:rsidRDefault="00807490" w:rsidP="006914E8">
      <w:pPr>
        <w:pStyle w:val="Sinespaciado"/>
        <w:tabs>
          <w:tab w:val="left" w:pos="426"/>
        </w:tabs>
        <w:spacing w:line="360" w:lineRule="auto"/>
        <w:ind w:left="851" w:right="567"/>
        <w:jc w:val="both"/>
        <w:rPr>
          <w:rFonts w:ascii="Palatino Linotype" w:hAnsi="Palatino Linotype"/>
          <w:i/>
          <w:color w:val="000000" w:themeColor="text1"/>
          <w:sz w:val="22"/>
        </w:rPr>
      </w:pPr>
      <w:r w:rsidRPr="003160FF">
        <w:rPr>
          <w:rFonts w:ascii="Palatino Linotype" w:hAnsi="Palatino Linotype"/>
          <w:i/>
          <w:color w:val="000000" w:themeColor="text1"/>
          <w:sz w:val="22"/>
        </w:rPr>
        <w:t>“</w:t>
      </w:r>
      <w:r w:rsidRPr="003160FF">
        <w:rPr>
          <w:rFonts w:ascii="Palatino Linotype" w:hAnsi="Palatino Linotype"/>
          <w:b/>
          <w:i/>
          <w:color w:val="000000" w:themeColor="text1"/>
          <w:sz w:val="22"/>
        </w:rPr>
        <w:t>Artículo 179.</w:t>
      </w:r>
      <w:r w:rsidRPr="003160F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06EA529" w14:textId="77777777" w:rsidR="00807490" w:rsidRPr="003160FF" w:rsidRDefault="00807490" w:rsidP="006914E8">
      <w:pPr>
        <w:pStyle w:val="Sinespaciado"/>
        <w:tabs>
          <w:tab w:val="left" w:pos="426"/>
        </w:tabs>
        <w:spacing w:line="360" w:lineRule="auto"/>
        <w:ind w:left="851" w:right="567"/>
        <w:jc w:val="both"/>
        <w:rPr>
          <w:rFonts w:ascii="Palatino Linotype" w:hAnsi="Palatino Linotype"/>
          <w:i/>
          <w:color w:val="000000" w:themeColor="text1"/>
          <w:sz w:val="22"/>
        </w:rPr>
      </w:pPr>
      <w:r w:rsidRPr="003160FF">
        <w:rPr>
          <w:rFonts w:ascii="Palatino Linotype" w:hAnsi="Palatino Linotype"/>
          <w:b/>
          <w:bCs/>
          <w:i/>
          <w:color w:val="000000" w:themeColor="text1"/>
          <w:sz w:val="22"/>
        </w:rPr>
        <w:t>I.</w:t>
      </w:r>
      <w:r w:rsidRPr="003160FF">
        <w:rPr>
          <w:rFonts w:ascii="Palatino Linotype" w:hAnsi="Palatino Linotype"/>
          <w:i/>
          <w:color w:val="000000" w:themeColor="text1"/>
          <w:sz w:val="22"/>
        </w:rPr>
        <w:t xml:space="preserve"> La negativa a la información solicitada;</w:t>
      </w:r>
    </w:p>
    <w:p w14:paraId="2FC2B691" w14:textId="77777777" w:rsidR="00807490" w:rsidRPr="003160FF" w:rsidRDefault="00807490" w:rsidP="006914E8">
      <w:pPr>
        <w:pStyle w:val="Sinespaciado"/>
        <w:tabs>
          <w:tab w:val="left" w:pos="426"/>
        </w:tabs>
        <w:spacing w:line="360" w:lineRule="auto"/>
        <w:ind w:left="851" w:right="567"/>
        <w:jc w:val="both"/>
        <w:rPr>
          <w:rFonts w:ascii="Palatino Linotype" w:hAnsi="Palatino Linotype"/>
          <w:i/>
          <w:color w:val="000000" w:themeColor="text1"/>
          <w:sz w:val="22"/>
        </w:rPr>
      </w:pPr>
      <w:r w:rsidRPr="003160FF">
        <w:rPr>
          <w:rFonts w:ascii="Palatino Linotype" w:hAnsi="Palatino Linotype"/>
          <w:i/>
          <w:color w:val="000000" w:themeColor="text1"/>
          <w:sz w:val="22"/>
        </w:rPr>
        <w:t>(…)</w:t>
      </w:r>
    </w:p>
    <w:p w14:paraId="5BE293A5" w14:textId="77777777" w:rsidR="00807490" w:rsidRPr="003160FF" w:rsidRDefault="00807490" w:rsidP="006914E8">
      <w:pPr>
        <w:pStyle w:val="Sinespaciado"/>
        <w:tabs>
          <w:tab w:val="left" w:pos="426"/>
        </w:tabs>
        <w:spacing w:line="360" w:lineRule="auto"/>
        <w:ind w:left="851" w:right="567"/>
        <w:jc w:val="both"/>
        <w:rPr>
          <w:rFonts w:ascii="Palatino Linotype" w:hAnsi="Palatino Linotype"/>
          <w:bCs/>
          <w:i/>
          <w:color w:val="000000" w:themeColor="text1"/>
          <w:sz w:val="22"/>
        </w:rPr>
      </w:pPr>
      <w:r w:rsidRPr="003160FF">
        <w:rPr>
          <w:rFonts w:ascii="Palatino Linotype" w:hAnsi="Palatino Linotype"/>
          <w:b/>
          <w:i/>
          <w:color w:val="000000" w:themeColor="text1"/>
          <w:sz w:val="22"/>
        </w:rPr>
        <w:t>VIII.</w:t>
      </w:r>
      <w:r w:rsidRPr="003160FF">
        <w:rPr>
          <w:rFonts w:ascii="Palatino Linotype" w:hAnsi="Palatino Linotype"/>
          <w:bCs/>
          <w:i/>
          <w:color w:val="000000" w:themeColor="text1"/>
          <w:sz w:val="22"/>
        </w:rPr>
        <w:t xml:space="preserve"> La notificación, entrega o puesta a disposición de información en una modalidad o formato distinto al solicitado;</w:t>
      </w:r>
    </w:p>
    <w:p w14:paraId="1E470469" w14:textId="77777777" w:rsidR="00807490" w:rsidRPr="003160FF" w:rsidRDefault="00807490" w:rsidP="006914E8">
      <w:pPr>
        <w:pStyle w:val="Sinespaciado"/>
        <w:tabs>
          <w:tab w:val="left" w:pos="426"/>
        </w:tabs>
        <w:spacing w:line="360" w:lineRule="auto"/>
        <w:ind w:left="851" w:right="567"/>
        <w:jc w:val="both"/>
        <w:rPr>
          <w:rFonts w:ascii="Palatino Linotype" w:hAnsi="Palatino Linotype"/>
          <w:i/>
          <w:color w:val="000000" w:themeColor="text1"/>
          <w:sz w:val="22"/>
        </w:rPr>
      </w:pPr>
      <w:r w:rsidRPr="003160FF">
        <w:rPr>
          <w:rFonts w:ascii="Palatino Linotype" w:hAnsi="Palatino Linotype"/>
          <w:i/>
          <w:color w:val="000000" w:themeColor="text1"/>
          <w:sz w:val="22"/>
        </w:rPr>
        <w:t>(…)”</w:t>
      </w:r>
    </w:p>
    <w:p w14:paraId="2580FBAD" w14:textId="77777777" w:rsidR="00807490" w:rsidRPr="003160FF" w:rsidRDefault="00807490" w:rsidP="006914E8">
      <w:pPr>
        <w:pStyle w:val="Sinespaciado"/>
        <w:tabs>
          <w:tab w:val="left" w:pos="426"/>
        </w:tabs>
        <w:spacing w:line="360" w:lineRule="auto"/>
        <w:ind w:right="567"/>
        <w:jc w:val="both"/>
        <w:rPr>
          <w:rFonts w:ascii="Palatino Linotype" w:hAnsi="Palatino Linotype" w:cs="Arial"/>
          <w:i/>
          <w:color w:val="000000" w:themeColor="text1"/>
          <w:sz w:val="22"/>
        </w:rPr>
      </w:pPr>
    </w:p>
    <w:p w14:paraId="6043D2EB" w14:textId="77777777" w:rsidR="00807490" w:rsidRPr="003160FF" w:rsidRDefault="00807490" w:rsidP="00807490">
      <w:pPr>
        <w:pStyle w:val="Ttulo2"/>
        <w:tabs>
          <w:tab w:val="left" w:pos="426"/>
        </w:tabs>
        <w:rPr>
          <w:rFonts w:cs="Arial"/>
          <w:b w:val="0"/>
        </w:rPr>
      </w:pPr>
      <w:bookmarkStart w:id="26" w:name="_Toc51290243"/>
      <w:r w:rsidRPr="003160FF">
        <w:rPr>
          <w:rFonts w:cs="Arial"/>
        </w:rPr>
        <w:lastRenderedPageBreak/>
        <w:t>CUARTO. Estudio y Resolución del asunto.</w:t>
      </w:r>
      <w:bookmarkEnd w:id="26"/>
    </w:p>
    <w:p w14:paraId="24FF6E9E" w14:textId="77777777" w:rsidR="00807490" w:rsidRPr="003160FF" w:rsidRDefault="00807490" w:rsidP="00807490">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7" w:name="_Toc51290244"/>
      <w:r w:rsidRPr="003160FF">
        <w:rPr>
          <w:rFonts w:ascii="Palatino Linotype" w:hAnsi="Palatino Linotype" w:cs="Arial"/>
          <w:b/>
          <w:color w:val="000000" w:themeColor="text1"/>
        </w:rPr>
        <w:t>I. De la respuesta a la solicitud de información.</w:t>
      </w:r>
      <w:bookmarkEnd w:id="27"/>
    </w:p>
    <w:p w14:paraId="764376CA"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8" w:name="_Toc466371865"/>
      <w:bookmarkStart w:id="29" w:name="_Toc466377653"/>
      <w:bookmarkEnd w:id="21"/>
      <w:bookmarkEnd w:id="22"/>
      <w:bookmarkEnd w:id="23"/>
      <w:bookmarkEnd w:id="24"/>
      <w:bookmarkEnd w:id="25"/>
    </w:p>
    <w:p w14:paraId="153129F5" w14:textId="701A5F43"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Como fuera expuesto en el apartado de </w:t>
      </w:r>
      <w:r w:rsidRPr="003160FF">
        <w:rPr>
          <w:rFonts w:ascii="Palatino Linotype" w:hAnsi="Palatino Linotype"/>
          <w:i/>
          <w:iCs/>
          <w:color w:val="000000" w:themeColor="text1"/>
        </w:rPr>
        <w:t>Antecedentes</w:t>
      </w:r>
      <w:r w:rsidRPr="003160FF">
        <w:rPr>
          <w:rFonts w:ascii="Palatino Linotype" w:hAnsi="Palatino Linotype"/>
          <w:color w:val="000000" w:themeColor="text1"/>
        </w:rPr>
        <w:t xml:space="preserve"> de la presente resolución, la particular solicitó la siguiente información: </w:t>
      </w:r>
      <w:r w:rsidRPr="003160FF">
        <w:rPr>
          <w:rFonts w:ascii="Palatino Linotype" w:hAnsi="Palatino Linotype"/>
          <w:i/>
          <w:iCs/>
          <w:color w:val="000000" w:themeColor="text1"/>
        </w:rPr>
        <w:t>“</w:t>
      </w:r>
      <w:r w:rsidR="00B703AF" w:rsidRPr="003160FF">
        <w:rPr>
          <w:rFonts w:ascii="Palatino Linotype" w:hAnsi="Palatino Linotype"/>
          <w:i/>
          <w:color w:val="000000"/>
          <w:sz w:val="22"/>
          <w:szCs w:val="22"/>
        </w:rPr>
        <w:t>Los convenios y/o cualquier documento que haya firmado el Municipio de Ixtapan de la sal por conducto de sus representantes para utilizar maquinaria, tractores o cualquier equipo destinado a construir o rehabilitar bordos y caminos saca cosechas durante el presente año, así como, la relación de beneficiarios existente por este concepto.</w:t>
      </w:r>
      <w:r w:rsidRPr="003160FF">
        <w:rPr>
          <w:rFonts w:ascii="Palatino Linotype" w:hAnsi="Palatino Linotype"/>
          <w:i/>
          <w:iCs/>
          <w:color w:val="000000" w:themeColor="text1"/>
        </w:rPr>
        <w:t>”</w:t>
      </w:r>
      <w:r w:rsidR="00B703AF" w:rsidRPr="003160FF">
        <w:rPr>
          <w:rFonts w:ascii="Palatino Linotype" w:hAnsi="Palatino Linotype"/>
          <w:i/>
          <w:iCs/>
          <w:color w:val="000000" w:themeColor="text1"/>
        </w:rPr>
        <w:t xml:space="preserve"> (Sic)</w:t>
      </w:r>
      <w:r w:rsidR="00791AF1" w:rsidRPr="003160FF">
        <w:rPr>
          <w:rFonts w:ascii="Palatino Linotype" w:hAnsi="Palatino Linotype"/>
          <w:i/>
          <w:iCs/>
          <w:color w:val="000000" w:themeColor="text1"/>
        </w:rPr>
        <w:t>.</w:t>
      </w:r>
    </w:p>
    <w:p w14:paraId="30D38AB4" w14:textId="77777777" w:rsidR="00791AF1" w:rsidRPr="003160FF" w:rsidRDefault="00791AF1" w:rsidP="00791AF1">
      <w:pPr>
        <w:pStyle w:val="Prrafodelista"/>
        <w:tabs>
          <w:tab w:val="left" w:pos="426"/>
        </w:tabs>
        <w:spacing w:before="240" w:after="240" w:line="360" w:lineRule="auto"/>
        <w:ind w:left="0" w:right="51"/>
        <w:jc w:val="both"/>
        <w:rPr>
          <w:rFonts w:ascii="Palatino Linotype" w:hAnsi="Palatino Linotype"/>
          <w:color w:val="000000" w:themeColor="text1"/>
        </w:rPr>
      </w:pPr>
    </w:p>
    <w:p w14:paraId="5EE21C71" w14:textId="3B6A25A3" w:rsidR="00791AF1" w:rsidRPr="003160FF" w:rsidRDefault="00791AF1" w:rsidP="00791AF1">
      <w:pPr>
        <w:pStyle w:val="Prrafodelista"/>
        <w:numPr>
          <w:ilvl w:val="0"/>
          <w:numId w:val="14"/>
        </w:numPr>
        <w:spacing w:before="240" w:after="240" w:line="360" w:lineRule="auto"/>
        <w:ind w:left="0" w:right="49" w:firstLine="0"/>
        <w:jc w:val="both"/>
        <w:rPr>
          <w:rFonts w:ascii="Palatino Linotype" w:hAnsi="Palatino Linotype"/>
          <w:color w:val="000000"/>
          <w:shd w:val="clear" w:color="auto" w:fill="FFFFFF"/>
        </w:rPr>
      </w:pPr>
      <w:r w:rsidRPr="003160FF">
        <w:rPr>
          <w:rFonts w:ascii="Palatino Linotype" w:eastAsia="MS Mincho" w:hAnsi="Palatino Linotype" w:cs="Arial"/>
          <w:color w:val="000000"/>
        </w:rPr>
        <w:t xml:space="preserve">En atención a ello </w:t>
      </w:r>
      <w:r w:rsidRPr="003160FF">
        <w:rPr>
          <w:rFonts w:ascii="Palatino Linotype" w:hAnsi="Palatino Linotype" w:cs="Arial"/>
        </w:rPr>
        <w:t xml:space="preserve">en primer término es necesario reiterar que si bien es cierto que se requirió </w:t>
      </w:r>
      <w:r w:rsidRPr="003160FF">
        <w:rPr>
          <w:rFonts w:ascii="Palatino Linotype" w:hAnsi="Palatino Linotype"/>
        </w:rPr>
        <w:t xml:space="preserve">información respecto de los documentos firmados por el Municipio </w:t>
      </w:r>
      <w:r w:rsidRPr="003160FF">
        <w:rPr>
          <w:rFonts w:ascii="Palatino Linotype" w:eastAsia="Calibri" w:hAnsi="Palatino Linotype" w:cs="Arial"/>
          <w:b/>
          <w:u w:val="single"/>
          <w:lang w:val="es-ES"/>
        </w:rPr>
        <w:t>también lo es</w:t>
      </w:r>
      <w:r w:rsidRPr="003160FF">
        <w:rPr>
          <w:rFonts w:ascii="Palatino Linotype" w:eastAsia="Calibri" w:hAnsi="Palatino Linotype" w:cs="Arial"/>
          <w:i/>
          <w:lang w:val="es-ES"/>
        </w:rPr>
        <w:t xml:space="preserve"> </w:t>
      </w:r>
      <w:r w:rsidRPr="003160FF">
        <w:rPr>
          <w:rFonts w:ascii="Palatino Linotype" w:eastAsia="Calibri" w:hAnsi="Palatino Linotype" w:cs="Arial"/>
          <w:lang w:val="es-ES"/>
        </w:rPr>
        <w:t xml:space="preserve">que </w:t>
      </w:r>
      <w:r w:rsidRPr="003160FF">
        <w:rPr>
          <w:rFonts w:ascii="Palatino Linotype" w:hAnsi="Palatino Linotype"/>
          <w:lang w:eastAsia="es-MX"/>
        </w:rPr>
        <w:t>resulta procedente suplir la deficiencia de la queja y asumir que se requiere información de</w:t>
      </w:r>
      <w:r w:rsidRPr="003160FF">
        <w:rPr>
          <w:rFonts w:ascii="Palatino Linotype" w:hAnsi="Palatino Linotype"/>
          <w:color w:val="000000"/>
          <w:shd w:val="clear" w:color="auto" w:fill="FFFFFF"/>
        </w:rPr>
        <w:t>l Ayuntamiento toda vez que es un Órgano Colegiado deliberativo integrado por un presidente y hasta por dos síndicos y once regidores de acuerdo a la población existente en cada municipio, y el Municipio es la división territorial administrativa en que se organiza un estado, que está regida por un Ayuntamiento.</w:t>
      </w:r>
    </w:p>
    <w:p w14:paraId="3294241F" w14:textId="77777777" w:rsidR="00791AF1" w:rsidRPr="003160FF" w:rsidRDefault="00791AF1" w:rsidP="00791AF1">
      <w:pPr>
        <w:pStyle w:val="Prrafodelista"/>
        <w:rPr>
          <w:rFonts w:ascii="Palatino Linotype" w:hAnsi="Palatino Linotype"/>
          <w:color w:val="000000"/>
          <w:shd w:val="clear" w:color="auto" w:fill="FFFFFF"/>
        </w:rPr>
      </w:pPr>
    </w:p>
    <w:p w14:paraId="52FAE157" w14:textId="1D059732" w:rsidR="00791AF1" w:rsidRPr="003160FF" w:rsidRDefault="00791AF1" w:rsidP="00791AF1">
      <w:pPr>
        <w:pStyle w:val="Prrafodelista"/>
        <w:numPr>
          <w:ilvl w:val="0"/>
          <w:numId w:val="14"/>
        </w:numPr>
        <w:spacing w:before="240" w:after="240" w:line="360" w:lineRule="auto"/>
        <w:ind w:left="0" w:right="49" w:firstLine="0"/>
        <w:jc w:val="both"/>
        <w:rPr>
          <w:rFonts w:ascii="Palatino Linotype" w:hAnsi="Palatino Linotype" w:cs="Arial"/>
          <w:i/>
          <w:color w:val="000000" w:themeColor="text1"/>
        </w:rPr>
      </w:pPr>
      <w:r w:rsidRPr="003160FF">
        <w:rPr>
          <w:rFonts w:ascii="Palatino Linotype" w:hAnsi="Palatino Linotype"/>
          <w:color w:val="000000"/>
          <w:shd w:val="clear" w:color="auto" w:fill="FFFFFF"/>
        </w:rPr>
        <w:t>En ese sentido</w:t>
      </w:r>
      <w:r w:rsidRPr="003160FF">
        <w:rPr>
          <w:rFonts w:ascii="Palatino Linotype" w:hAnsi="Palatino Linotype"/>
          <w:lang w:eastAsia="es-MX"/>
        </w:rPr>
        <w:t xml:space="preserve"> en términos de la </w:t>
      </w:r>
      <w:r w:rsidRPr="003160FF">
        <w:rPr>
          <w:rFonts w:ascii="Palatino Linotype" w:hAnsi="Palatino Linotype"/>
          <w:b/>
          <w:lang w:eastAsia="es-MX"/>
        </w:rPr>
        <w:t>Ley de Transparencia y Acceso a la Información Pública del Estado de México y Municipios</w:t>
      </w:r>
      <w:r w:rsidRPr="003160FF">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7DA39AE5" w14:textId="77777777" w:rsidR="00791AF1" w:rsidRPr="003160FF" w:rsidRDefault="00791AF1" w:rsidP="00791AF1">
      <w:pPr>
        <w:shd w:val="clear" w:color="auto" w:fill="FFFFFF"/>
        <w:spacing w:before="240" w:after="240" w:line="360" w:lineRule="auto"/>
        <w:ind w:left="567" w:right="567"/>
        <w:jc w:val="both"/>
        <w:rPr>
          <w:rFonts w:ascii="Palatino Linotype" w:hAnsi="Palatino Linotype"/>
          <w:lang w:val="es-MX" w:eastAsia="es-MX"/>
        </w:rPr>
      </w:pPr>
      <w:r w:rsidRPr="003160FF">
        <w:rPr>
          <w:rFonts w:ascii="Palatino Linotype" w:hAnsi="Palatino Linotype"/>
          <w:b/>
          <w:bCs/>
          <w:i/>
          <w:iCs/>
          <w:sz w:val="22"/>
          <w:szCs w:val="22"/>
          <w:lang w:eastAsia="es-MX"/>
        </w:rPr>
        <w:lastRenderedPageBreak/>
        <w:t>Artículo 13</w:t>
      </w:r>
      <w:r w:rsidRPr="003160FF">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542A347B" w14:textId="02EB1C65" w:rsidR="00791AF1" w:rsidRPr="003160FF" w:rsidRDefault="00791AF1" w:rsidP="00791AF1">
      <w:pPr>
        <w:pStyle w:val="Prrafodelista"/>
        <w:numPr>
          <w:ilvl w:val="0"/>
          <w:numId w:val="14"/>
        </w:numPr>
        <w:tabs>
          <w:tab w:val="left" w:pos="426"/>
        </w:tabs>
        <w:spacing w:before="240" w:after="240" w:line="360" w:lineRule="auto"/>
        <w:ind w:left="0" w:right="49" w:firstLine="0"/>
        <w:jc w:val="both"/>
        <w:rPr>
          <w:rFonts w:ascii="Palatino Linotype" w:hAnsi="Palatino Linotype" w:cs="Arial"/>
          <w:color w:val="000000" w:themeColor="text1"/>
        </w:rPr>
      </w:pPr>
      <w:r w:rsidRPr="003160FF">
        <w:rPr>
          <w:rFonts w:ascii="Palatino Linotype" w:hAnsi="Palatino Linotype" w:cs="Arial"/>
        </w:rPr>
        <w:t xml:space="preserve">Por lo tanto, como resultado de observar la solicitud de información, así como de las razones o motivos de inconformidad expuestas, el </w:t>
      </w:r>
      <w:r w:rsidRPr="003160FF">
        <w:rPr>
          <w:rFonts w:ascii="Palatino Linotype" w:hAnsi="Palatino Linotype"/>
        </w:rPr>
        <w:t xml:space="preserve">Pleno de este Instituto como garante del derecho de acceso a la información pública en términos de lo dispuesto por los artículos 13 y 181, penúltimo párrafo de la </w:t>
      </w:r>
      <w:r w:rsidRPr="003160FF">
        <w:rPr>
          <w:rFonts w:ascii="Palatino Linotype" w:hAnsi="Palatino Linotype"/>
          <w:b/>
        </w:rPr>
        <w:t>Ley de Transparencia y Acceso a la Información Pública del Estado de México y Municipios</w:t>
      </w:r>
      <w:r w:rsidRPr="003160FF">
        <w:rPr>
          <w:rFonts w:ascii="Palatino Linotype" w:hAnsi="Palatino Linotype"/>
        </w:rPr>
        <w:t>, aplica la suplencia de la queja en favor del hoy recurrente, a fin de considerar que su requerimiento se centra en obtener</w:t>
      </w:r>
      <w:r w:rsidRPr="003160FF">
        <w:rPr>
          <w:rFonts w:ascii="Palatino Linotype" w:hAnsi="Palatino Linotype" w:cs="Arial"/>
        </w:rPr>
        <w:t xml:space="preserve"> </w:t>
      </w:r>
      <w:r w:rsidRPr="003160FF">
        <w:rPr>
          <w:rFonts w:ascii="Palatino Linotype" w:hAnsi="Palatino Linotype"/>
          <w:color w:val="000000"/>
        </w:rPr>
        <w:t xml:space="preserve">la información sobre </w:t>
      </w:r>
      <w:r w:rsidRPr="003160FF">
        <w:rPr>
          <w:rFonts w:ascii="Palatino Linotype" w:eastAsia="Times New Roman" w:hAnsi="Palatino Linotype" w:cs="Times New Roman"/>
          <w:lang w:val="es-MX" w:eastAsia="es-MX"/>
        </w:rPr>
        <w:t>cualquier documento que haya firmado el Ayuntamiento de Ixtapan de la sal para utilizar maquinaria, tractores o equipos destinados a construir o rehabilitar caminos y la relación de beneficiarios existente por este concepto.</w:t>
      </w:r>
    </w:p>
    <w:p w14:paraId="1A23582D" w14:textId="77777777" w:rsidR="00807490" w:rsidRPr="003160FF" w:rsidRDefault="00807490" w:rsidP="00791AF1">
      <w:pPr>
        <w:pStyle w:val="Prrafodelista"/>
        <w:tabs>
          <w:tab w:val="left" w:pos="426"/>
        </w:tabs>
        <w:spacing w:before="240" w:after="240" w:line="360" w:lineRule="auto"/>
        <w:ind w:left="0" w:right="51"/>
        <w:jc w:val="both"/>
        <w:rPr>
          <w:rFonts w:ascii="Palatino Linotype" w:hAnsi="Palatino Linotype"/>
          <w:color w:val="000000" w:themeColor="text1"/>
        </w:rPr>
      </w:pPr>
    </w:p>
    <w:p w14:paraId="58FA645A" w14:textId="66A6B2A6" w:rsidR="00807490" w:rsidRPr="003160FF" w:rsidRDefault="00791AF1"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 Sin embargo, e</w:t>
      </w:r>
      <w:r w:rsidR="00807490" w:rsidRPr="003160FF">
        <w:rPr>
          <w:rFonts w:ascii="Palatino Linotype" w:hAnsi="Palatino Linotype"/>
          <w:color w:val="000000" w:themeColor="text1"/>
        </w:rPr>
        <w:t xml:space="preserve">l </w:t>
      </w:r>
      <w:r w:rsidR="00807490" w:rsidRPr="003160FF">
        <w:rPr>
          <w:rFonts w:ascii="Palatino Linotype" w:hAnsi="Palatino Linotype"/>
          <w:b/>
          <w:bCs/>
          <w:color w:val="000000" w:themeColor="text1"/>
        </w:rPr>
        <w:t>SUJETO OBLIGADO</w:t>
      </w:r>
      <w:r w:rsidR="00807490" w:rsidRPr="003160FF">
        <w:rPr>
          <w:rFonts w:ascii="Palatino Linotype" w:hAnsi="Palatino Linotype"/>
          <w:color w:val="000000" w:themeColor="text1"/>
        </w:rPr>
        <w:t xml:space="preserve"> entregó a modo de respuesta el Acta de la </w:t>
      </w:r>
      <w:r w:rsidR="00BA2D25" w:rsidRPr="003160FF">
        <w:rPr>
          <w:rFonts w:ascii="Palatino Linotype" w:hAnsi="Palatino Linotype"/>
          <w:color w:val="000000" w:themeColor="text1"/>
        </w:rPr>
        <w:t>Diecisieteava</w:t>
      </w:r>
      <w:r w:rsidR="00807490" w:rsidRPr="003160FF">
        <w:rPr>
          <w:rFonts w:ascii="Palatino Linotype" w:hAnsi="Palatino Linotype"/>
          <w:color w:val="000000" w:themeColor="text1"/>
        </w:rPr>
        <w:t xml:space="preserve"> Sesión Extraordinaria de su Comité de Transparencia, celebrada el </w:t>
      </w:r>
      <w:r w:rsidRPr="003160FF">
        <w:rPr>
          <w:rFonts w:ascii="Palatino Linotype" w:hAnsi="Palatino Linotype"/>
          <w:color w:val="000000" w:themeColor="text1"/>
        </w:rPr>
        <w:t>veintinueve</w:t>
      </w:r>
      <w:r w:rsidR="00807490" w:rsidRPr="003160FF">
        <w:rPr>
          <w:rFonts w:ascii="Palatino Linotype" w:hAnsi="Palatino Linotype"/>
          <w:color w:val="000000" w:themeColor="text1"/>
        </w:rPr>
        <w:t xml:space="preserve"> (</w:t>
      </w:r>
      <w:r w:rsidRPr="003160FF">
        <w:rPr>
          <w:rFonts w:ascii="Palatino Linotype" w:hAnsi="Palatino Linotype"/>
          <w:color w:val="000000" w:themeColor="text1"/>
        </w:rPr>
        <w:t>29) de jul</w:t>
      </w:r>
      <w:r w:rsidR="00807490" w:rsidRPr="003160FF">
        <w:rPr>
          <w:rFonts w:ascii="Palatino Linotype" w:hAnsi="Palatino Linotype"/>
          <w:color w:val="000000" w:themeColor="text1"/>
        </w:rPr>
        <w:t>io de dos mil veinte, a través del cual, esencialmente, se decretó lo siguiente:</w:t>
      </w:r>
    </w:p>
    <w:p w14:paraId="18E8BEC5" w14:textId="77777777" w:rsidR="00807490" w:rsidRPr="003160FF" w:rsidRDefault="00807490" w:rsidP="00807490">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33EB3886" w14:textId="52445FE9" w:rsidR="00807490" w:rsidRPr="003160FF" w:rsidRDefault="00807490" w:rsidP="003E232A">
      <w:pPr>
        <w:pStyle w:val="Prrafodelista"/>
        <w:tabs>
          <w:tab w:val="left" w:pos="426"/>
        </w:tabs>
        <w:spacing w:before="240" w:after="240" w:line="360" w:lineRule="auto"/>
        <w:ind w:left="567" w:right="567"/>
        <w:jc w:val="both"/>
      </w:pPr>
      <w:r w:rsidRPr="003160FF">
        <w:rPr>
          <w:rFonts w:ascii="Palatino Linotype" w:hAnsi="Palatino Linotype"/>
          <w:i/>
          <w:iCs/>
          <w:color w:val="000000" w:themeColor="text1"/>
          <w:sz w:val="22"/>
          <w:szCs w:val="22"/>
        </w:rPr>
        <w:t xml:space="preserve">“Se tiene aprobado por </w:t>
      </w:r>
      <w:r w:rsidRPr="003160FF">
        <w:rPr>
          <w:rFonts w:ascii="Palatino Linotype" w:hAnsi="Palatino Linotype"/>
          <w:b/>
          <w:bCs/>
          <w:i/>
          <w:iCs/>
          <w:color w:val="000000" w:themeColor="text1"/>
          <w:sz w:val="22"/>
          <w:szCs w:val="22"/>
        </w:rPr>
        <w:t>unanimidad de votos</w:t>
      </w:r>
      <w:r w:rsidRPr="003160FF">
        <w:rPr>
          <w:rFonts w:ascii="Palatino Linotype" w:hAnsi="Palatino Linotype"/>
          <w:i/>
          <w:iCs/>
          <w:color w:val="000000" w:themeColor="text1"/>
          <w:sz w:val="22"/>
          <w:szCs w:val="22"/>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 </w:t>
      </w:r>
      <w:r w:rsidR="00573166" w:rsidRPr="003160FF">
        <w:rPr>
          <w:rFonts w:ascii="Palatino Linotype" w:hAnsi="Palatino Linotype"/>
          <w:i/>
          <w:iCs/>
          <w:color w:val="000000" w:themeColor="text1"/>
          <w:sz w:val="22"/>
          <w:szCs w:val="22"/>
        </w:rPr>
        <w:t>01146/IXTASAL/IP/2020</w:t>
      </w:r>
      <w:r w:rsidRPr="003160FF">
        <w:rPr>
          <w:rFonts w:ascii="Palatino Linotype" w:hAnsi="Palatino Linotype"/>
          <w:i/>
          <w:iCs/>
          <w:color w:val="000000" w:themeColor="text1"/>
          <w:sz w:val="22"/>
          <w:szCs w:val="22"/>
        </w:rPr>
        <w:t xml:space="preserve"> (…), en términos de los artículos 1, 2, 4, 7, 8, 10, 11, primer párrafo, 12, 14, 15, 21, 22, 49 fracción XII, 158, primer párrafo y 165, primer párrafo de la Ley de Transparencia y </w:t>
      </w:r>
      <w:r w:rsidRPr="003160FF">
        <w:rPr>
          <w:rFonts w:ascii="Palatino Linotype" w:hAnsi="Palatino Linotype"/>
          <w:i/>
          <w:iCs/>
          <w:color w:val="000000" w:themeColor="text1"/>
          <w:sz w:val="22"/>
          <w:szCs w:val="22"/>
        </w:rPr>
        <w:lastRenderedPageBreak/>
        <w:t xml:space="preserve">Acceso a la Información Pública del Estado de México y Municipios,; con el apercibimiento de que si transcurrido el plazo establecido en el precepto legal de referencia, el solicitante no acude a consultar la información requerida en el término de </w:t>
      </w:r>
      <w:r w:rsidRPr="003160FF">
        <w:rPr>
          <w:rFonts w:ascii="Palatino Linotype" w:hAnsi="Palatino Linotype"/>
          <w:b/>
          <w:bCs/>
          <w:i/>
          <w:iCs/>
          <w:color w:val="000000" w:themeColor="text1"/>
          <w:sz w:val="22"/>
          <w:szCs w:val="22"/>
        </w:rPr>
        <w:t>sesenta días hábiles</w:t>
      </w:r>
      <w:r w:rsidRPr="003160FF">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w:t>
      </w:r>
      <w:r w:rsidRPr="003160FF">
        <w:rPr>
          <w:rFonts w:ascii="Palatino Linotype" w:hAnsi="Palatino Linotype"/>
          <w:color w:val="000000" w:themeColor="text1"/>
          <w:sz w:val="22"/>
          <w:szCs w:val="22"/>
        </w:rPr>
        <w:t>(Sic).</w:t>
      </w:r>
    </w:p>
    <w:p w14:paraId="61E445EB"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0D5B2F07"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De lo anterior se coligue que 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xml:space="preserve"> determinó cambiar la modalidad de entrega de la información vía </w:t>
      </w:r>
      <w:r w:rsidRPr="003160FF">
        <w:rPr>
          <w:rFonts w:ascii="Palatino Linotype" w:hAnsi="Palatino Linotype"/>
          <w:i/>
          <w:iCs/>
          <w:color w:val="000000" w:themeColor="text1"/>
        </w:rPr>
        <w:t>in situ</w:t>
      </w:r>
      <w:r w:rsidRPr="003160FF">
        <w:rPr>
          <w:rFonts w:ascii="Palatino Linotype" w:hAnsi="Palatino Linotype"/>
          <w:color w:val="000000" w:themeColor="text1"/>
        </w:rPr>
        <w:t xml:space="preserve">, y otorgando un plazo de 60 días hábiles, a partir de que las autoridades sanitarias correspondientes determinen la reanudación de actividades gubernamentales, para que el </w:t>
      </w:r>
      <w:r w:rsidRPr="003160FF">
        <w:rPr>
          <w:rFonts w:ascii="Palatino Linotype" w:hAnsi="Palatino Linotype"/>
          <w:b/>
          <w:bCs/>
          <w:color w:val="000000" w:themeColor="text1"/>
        </w:rPr>
        <w:t>RECURRENTE</w:t>
      </w:r>
      <w:r w:rsidRPr="003160FF">
        <w:rPr>
          <w:rFonts w:ascii="Palatino Linotype" w:hAnsi="Palatino Linotype"/>
          <w:color w:val="000000" w:themeColor="text1"/>
        </w:rPr>
        <w:t xml:space="preserve"> pueda consultar la información.</w:t>
      </w:r>
    </w:p>
    <w:p w14:paraId="7E27CD2C"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57F70293"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Dicho lo anterior, toda vez que el </w:t>
      </w:r>
      <w:r w:rsidRPr="003160FF">
        <w:rPr>
          <w:rFonts w:ascii="Palatino Linotype" w:hAnsi="Palatino Linotype"/>
          <w:b/>
          <w:color w:val="000000" w:themeColor="text1"/>
        </w:rPr>
        <w:t>SUJETO OBLIGADO</w:t>
      </w:r>
      <w:r w:rsidRPr="003160FF">
        <w:rPr>
          <w:rFonts w:ascii="Palatino Linotype" w:hAnsi="Palatino Linotype"/>
          <w:color w:val="000000" w:themeColor="text1"/>
        </w:rPr>
        <w:t xml:space="preserve"> se pronunció respecto de la información solicitada, resultaría conveniente obviar el análisis de competencia del </w:t>
      </w:r>
      <w:r w:rsidRPr="003160FF">
        <w:rPr>
          <w:rFonts w:ascii="Palatino Linotype" w:hAnsi="Palatino Linotype"/>
          <w:b/>
          <w:color w:val="000000" w:themeColor="text1"/>
        </w:rPr>
        <w:t>SUJETO OBLIGADO</w:t>
      </w:r>
      <w:r w:rsidRPr="003160FF">
        <w:rPr>
          <w:rFonts w:ascii="Palatino Linotype" w:hAnsi="Palatino Linotype"/>
          <w:color w:val="000000" w:themeColor="text1"/>
        </w:rPr>
        <w:t xml:space="preserve"> para generar, administrar o poseer la misma, dado que éste asumió la competencia mediante su respuesta a la solicitud de información.</w:t>
      </w:r>
    </w:p>
    <w:p w14:paraId="3A2AA954"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11AED2E3"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Lo anterior encuentra lógica toda vez que el estudio de la naturaleza jurídica de la información pública solicitada tiene por objeto determinar si ésta la genera, posee o administra el </w:t>
      </w:r>
      <w:r w:rsidRPr="003160FF">
        <w:rPr>
          <w:rFonts w:ascii="Palatino Linotype" w:hAnsi="Palatino Linotype"/>
          <w:b/>
          <w:color w:val="000000" w:themeColor="text1"/>
        </w:rPr>
        <w:t>SUJETO OBLIGADO</w:t>
      </w:r>
      <w:r w:rsidRPr="003160FF">
        <w:rPr>
          <w:rFonts w:ascii="Palatino Linotype" w:hAnsi="Palatino Linotype"/>
          <w:color w:val="000000" w:themeColor="text1"/>
        </w:rPr>
        <w:t xml:space="preserve">; empero, en aquellos casos en que éste la asume, implica </w:t>
      </w:r>
      <w:r w:rsidRPr="003160FF">
        <w:rPr>
          <w:rFonts w:ascii="Palatino Linotype" w:hAnsi="Palatino Linotype"/>
          <w:i/>
          <w:color w:val="000000" w:themeColor="text1"/>
        </w:rPr>
        <w:t>de facto</w:t>
      </w:r>
      <w:r w:rsidRPr="003160FF">
        <w:rPr>
          <w:rFonts w:ascii="Palatino Linotype" w:hAnsi="Palatino Linotype"/>
          <w:color w:val="000000" w:themeColor="text1"/>
        </w:rPr>
        <w:t xml:space="preserve"> que la genera, posee o administra. Por consiguiente, a </w:t>
      </w:r>
      <w:r w:rsidRPr="003160FF">
        <w:rPr>
          <w:rFonts w:ascii="Palatino Linotype" w:hAnsi="Palatino Linotype"/>
          <w:color w:val="000000" w:themeColor="text1"/>
        </w:rPr>
        <w:lastRenderedPageBreak/>
        <w:t xml:space="preserve">nada práctico nos conduciría su estudio, ya que, se insiste, la información pública solicitada, consistente en la circular número DA/046/2020, de quince 15 de mayo de dos mil veinte, emitido por la Directora de Administración, ha sido asumida por el </w:t>
      </w:r>
      <w:r w:rsidRPr="003160FF">
        <w:rPr>
          <w:rFonts w:ascii="Palatino Linotype" w:hAnsi="Palatino Linotype"/>
          <w:b/>
          <w:color w:val="000000" w:themeColor="text1"/>
        </w:rPr>
        <w:t>SUJETO OBLIGADO</w:t>
      </w:r>
      <w:r w:rsidRPr="003160FF">
        <w:rPr>
          <w:rFonts w:ascii="Palatino Linotype" w:hAnsi="Palatino Linotype"/>
          <w:color w:val="000000" w:themeColor="text1"/>
        </w:rPr>
        <w:t>, tan es así que éste, ofreció la información mediante Consulta Directa.</w:t>
      </w:r>
    </w:p>
    <w:p w14:paraId="7ADCF9FF"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0A6F99EF" w14:textId="77777777" w:rsidR="00807490" w:rsidRPr="003160FF" w:rsidRDefault="00807490" w:rsidP="0080749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51290245"/>
      <w:r w:rsidRPr="003160FF">
        <w:rPr>
          <w:rFonts w:ascii="Palatino Linotype" w:hAnsi="Palatino Linotype"/>
          <w:b/>
          <w:bCs/>
          <w:color w:val="000000" w:themeColor="text1"/>
        </w:rPr>
        <w:t>II. Del cambio de modalidad de entrega de la información.</w:t>
      </w:r>
      <w:bookmarkEnd w:id="30"/>
    </w:p>
    <w:p w14:paraId="767127AF"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6E0C57D0" w14:textId="12D70ECC"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Como ha sido reiterado, 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xml:space="preserve"> entregó, a modo de respuesta, el Acta de la </w:t>
      </w:r>
      <w:r w:rsidR="00BA2D25" w:rsidRPr="003160FF">
        <w:rPr>
          <w:rFonts w:ascii="Palatino Linotype" w:hAnsi="Palatino Linotype"/>
          <w:color w:val="000000" w:themeColor="text1"/>
        </w:rPr>
        <w:t>Diecisieteava</w:t>
      </w:r>
      <w:r w:rsidRPr="003160FF">
        <w:rPr>
          <w:rFonts w:ascii="Palatino Linotype" w:hAnsi="Palatino Linotype"/>
          <w:color w:val="000000" w:themeColor="text1"/>
        </w:rPr>
        <w:t xml:space="preserve"> Sesión Ordinaria de su Comité de Transparencia, por medio del cual se determinó cambiar la modalidad de entrega de diversas solicitudes de información a consulta directa, por ello, es esencial analizar las razones y motivos que justifiquen el cambio.</w:t>
      </w:r>
    </w:p>
    <w:p w14:paraId="6A91AE7C"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71DFC8D9" w14:textId="68CD9536"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A modo desagregado, mediante el Acta de la </w:t>
      </w:r>
      <w:r w:rsidR="00BA2D25" w:rsidRPr="003160FF">
        <w:rPr>
          <w:rFonts w:ascii="Palatino Linotype" w:hAnsi="Palatino Linotype"/>
          <w:color w:val="000000" w:themeColor="text1"/>
        </w:rPr>
        <w:t>Diecisieteava</w:t>
      </w:r>
      <w:r w:rsidRPr="003160FF">
        <w:rPr>
          <w:rFonts w:ascii="Palatino Linotype" w:hAnsi="Palatino Linotype"/>
          <w:color w:val="000000" w:themeColor="text1"/>
        </w:rPr>
        <w:t xml:space="preserve"> Sesión Extraordinaria del Comité de Transparencia del Ayuntamiento de Ixtapan de la Sal, 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xml:space="preserve"> justificó el cambio de modalidad de entrega de la información, con base en los siguientes argumentos:</w:t>
      </w:r>
    </w:p>
    <w:p w14:paraId="31292C10" w14:textId="77777777" w:rsidR="00807490" w:rsidRPr="003160FF" w:rsidRDefault="00807490" w:rsidP="00B66715">
      <w:pPr>
        <w:pStyle w:val="Prrafodelista"/>
        <w:tabs>
          <w:tab w:val="left" w:pos="426"/>
        </w:tabs>
        <w:spacing w:before="240" w:after="240" w:line="360" w:lineRule="auto"/>
        <w:ind w:left="567" w:right="567"/>
        <w:jc w:val="both"/>
        <w:rPr>
          <w:rFonts w:ascii="Palatino Linotype" w:hAnsi="Palatino Linotype"/>
          <w:color w:val="000000" w:themeColor="text1"/>
        </w:rPr>
      </w:pPr>
    </w:p>
    <w:p w14:paraId="138C25C7"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w:t>
      </w:r>
    </w:p>
    <w:p w14:paraId="0291ED1B"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Del análisis realizado a las solicitudes de acceso a la información pública referidas, se advierte que el particular desea tener acceso vía </w:t>
      </w:r>
      <w:r w:rsidRPr="003160FF">
        <w:rPr>
          <w:rFonts w:ascii="Palatino Linotype" w:hAnsi="Palatino Linotype"/>
          <w:b/>
          <w:bCs/>
          <w:i/>
          <w:iCs/>
          <w:color w:val="000000" w:themeColor="text1"/>
          <w:sz w:val="22"/>
          <w:szCs w:val="22"/>
        </w:rPr>
        <w:t>SAIMEX</w:t>
      </w:r>
      <w:r w:rsidRPr="003160FF">
        <w:rPr>
          <w:rFonts w:ascii="Palatino Linotype" w:hAnsi="Palatino Linotype"/>
          <w:i/>
          <w:iCs/>
          <w:color w:val="000000" w:themeColor="text1"/>
          <w:sz w:val="22"/>
          <w:szCs w:val="22"/>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w:t>
      </w:r>
      <w:r w:rsidRPr="003160FF">
        <w:rPr>
          <w:rFonts w:ascii="Palatino Linotype" w:hAnsi="Palatino Linotype"/>
          <w:i/>
          <w:iCs/>
          <w:color w:val="000000" w:themeColor="text1"/>
          <w:sz w:val="22"/>
          <w:szCs w:val="22"/>
        </w:rPr>
        <w:lastRenderedPageBreak/>
        <w:t>servidores públicos para dar atención a las solicitudes de acceso información pública, lo que impediría la realización de las demás actividades o atribuciones a cargo de este Sujeto Obligado, dañando notoriamente el cumplimiento de sus atribuciones.</w:t>
      </w:r>
    </w:p>
    <w:p w14:paraId="3341E5EC"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21E62A9"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62BBA24B"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34DFA3A"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718571E3"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276F041B"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(COVID-19), como una enfermedad </w:t>
      </w:r>
      <w:proofErr w:type="spellStart"/>
      <w:r w:rsidRPr="003160FF">
        <w:rPr>
          <w:rFonts w:ascii="Palatino Linotype" w:hAnsi="Palatino Linotype"/>
          <w:i/>
          <w:iCs/>
          <w:color w:val="000000" w:themeColor="text1"/>
          <w:sz w:val="22"/>
          <w:szCs w:val="22"/>
        </w:rPr>
        <w:t>grace</w:t>
      </w:r>
      <w:proofErr w:type="spellEnd"/>
      <w:r w:rsidRPr="003160FF">
        <w:rPr>
          <w:rFonts w:ascii="Palatino Linotype" w:hAnsi="Palatino Linotype"/>
          <w:i/>
          <w:iCs/>
          <w:color w:val="000000" w:themeColor="text1"/>
          <w:sz w:val="22"/>
          <w:szCs w:val="22"/>
        </w:rPr>
        <w:t xml:space="preserve"> de atención prioritaria, este Gobierno Municipal como medida preventiva y de actuación, ha desarrollado sus actividades fundamentales con el </w:t>
      </w:r>
      <w:r w:rsidRPr="003160FF">
        <w:rPr>
          <w:rFonts w:ascii="Palatino Linotype" w:hAnsi="Palatino Linotype"/>
          <w:b/>
          <w:bCs/>
          <w:i/>
          <w:iCs/>
          <w:color w:val="000000" w:themeColor="text1"/>
          <w:sz w:val="22"/>
          <w:szCs w:val="22"/>
        </w:rPr>
        <w:t>personal mínimo</w:t>
      </w:r>
      <w:r w:rsidRPr="003160FF">
        <w:rPr>
          <w:rFonts w:ascii="Palatino Linotype" w:hAnsi="Palatino Linotype"/>
          <w:i/>
          <w:iCs/>
          <w:color w:val="000000" w:themeColor="text1"/>
          <w:sz w:val="22"/>
          <w:szCs w:val="22"/>
        </w:rPr>
        <w:t xml:space="preserve"> e indispensable.</w:t>
      </w:r>
    </w:p>
    <w:p w14:paraId="68FD5659"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9E68CAA"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Por lo anterior, solicito se ponga a disposición del Comité de Transparencia, la realización de las gestiones necesarias a efecto de proponer la entrega de la información en una modalidad distinta a la elegida por el particular; es decir mediante CONSULTA DIRECTA (In situ); a fin de no transgredir el derecho de acceso a la información ejercido por éste y dar respuesta de manera completa a las solicitudes mencionadas, derivada de la imposibilidad para dar atención a las mismas. Lo anterior con fundamento en lo establecido en los artículos 14, 15, 21, 22, 49 fracción XII, 53, fracciones IV y VII, 158, primer párrafo y 165, primer párrafo de la Ley de Transparencia y Acceso a la Información Pública del Estado de México y Municipios, en relación con el “Capítulo </w:t>
      </w:r>
      <w:r w:rsidRPr="003160FF">
        <w:rPr>
          <w:rFonts w:ascii="Palatino Linotype" w:hAnsi="Palatino Linotype"/>
          <w:i/>
          <w:iCs/>
          <w:color w:val="000000" w:themeColor="text1"/>
          <w:sz w:val="22"/>
          <w:szCs w:val="22"/>
        </w:rPr>
        <w:lastRenderedPageBreak/>
        <w:t>X” de los Lineamientos Generales en materia de Clasificación y Desclasificación de la Información, así como para la elaboración de Versiones Públicas.</w:t>
      </w:r>
    </w:p>
    <w:p w14:paraId="7CAF4B04"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6BDDE2EB"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Por tal motivo, conforme a lo dispuesto en los numerales 158 y 164 de la Ley de Transparencia local, precisando que esta entidad no niega la documentación solicitada, por el contrario, asume su responsabilidad de </w:t>
      </w:r>
      <w:r w:rsidRPr="003160FF">
        <w:rPr>
          <w:rFonts w:ascii="Palatino Linotype" w:hAnsi="Palatino Linotype"/>
          <w:b/>
          <w:bCs/>
          <w:i/>
          <w:iCs/>
          <w:color w:val="000000" w:themeColor="text1"/>
          <w:sz w:val="22"/>
          <w:szCs w:val="22"/>
        </w:rPr>
        <w:t>máxima publicidad</w:t>
      </w:r>
      <w:r w:rsidRPr="003160FF">
        <w:rPr>
          <w:rFonts w:ascii="Palatino Linotype" w:hAnsi="Palatino Linotype"/>
          <w:i/>
          <w:iCs/>
          <w:color w:val="000000" w:themeColor="text1"/>
          <w:sz w:val="22"/>
          <w:szCs w:val="22"/>
        </w:rPr>
        <w:t xml:space="preserve"> de la información que posee en sus archivos, no obstante, existe imposibilidad humana para realizar la entrega total de la información en el plazo legal establecido.</w:t>
      </w:r>
    </w:p>
    <w:p w14:paraId="3A5744FC"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0FE5BE0"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w:t>
      </w:r>
    </w:p>
    <w:p w14:paraId="79178287"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5F7734D"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Ahora bien, resulta oportuno mencionarle que, de acuerdo con lo establecido en el “Capítulo X” denominado </w:t>
      </w:r>
      <w:r w:rsidRPr="003160FF">
        <w:rPr>
          <w:rFonts w:ascii="Palatino Linotype" w:hAnsi="Palatino Linotype"/>
          <w:b/>
          <w:bCs/>
          <w:i/>
          <w:iCs/>
          <w:color w:val="000000" w:themeColor="text1"/>
          <w:sz w:val="22"/>
          <w:szCs w:val="22"/>
        </w:rPr>
        <w:t>“DE LA CONSULTA DIRECTA”</w:t>
      </w:r>
      <w:r w:rsidRPr="003160FF">
        <w:rPr>
          <w:rFonts w:ascii="Palatino Linotype" w:hAnsi="Palatino Linotype"/>
          <w:i/>
          <w:iCs/>
          <w:color w:val="000000" w:themeColor="text1"/>
          <w:sz w:val="22"/>
          <w:szCs w:val="22"/>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3160FF">
        <w:rPr>
          <w:rFonts w:ascii="Palatino Linotype" w:hAnsi="Palatino Linotype"/>
          <w:b/>
          <w:bCs/>
          <w:i/>
          <w:iCs/>
          <w:color w:val="000000" w:themeColor="text1"/>
          <w:sz w:val="22"/>
          <w:szCs w:val="22"/>
        </w:rPr>
        <w:t>los integrantes del Comité de Transparencia instruyeron como mecanismo oportuno para lograr la efectividad, así como para asegurar con ello el acceso a la información correspondiente al particular</w:t>
      </w:r>
      <w:r w:rsidRPr="003160FF">
        <w:rPr>
          <w:rFonts w:ascii="Palatino Linotype" w:hAnsi="Palatino Linotype"/>
          <w:i/>
          <w:iCs/>
          <w:color w:val="000000" w:themeColor="text1"/>
          <w:sz w:val="22"/>
          <w:szCs w:val="22"/>
        </w:rPr>
        <w:t>, lo que se describe de la siguiente manera:</w:t>
      </w:r>
    </w:p>
    <w:p w14:paraId="510F06FF"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88C3D0D" w14:textId="77777777" w:rsidR="00807490" w:rsidRPr="003160FF" w:rsidRDefault="00807490" w:rsidP="00B66715">
      <w:pPr>
        <w:pStyle w:val="Prrafodelista"/>
        <w:numPr>
          <w:ilvl w:val="0"/>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La </w:t>
      </w:r>
      <w:r w:rsidRPr="003160FF">
        <w:rPr>
          <w:rFonts w:ascii="Palatino Linotype" w:hAnsi="Palatino Linotype"/>
          <w:b/>
          <w:bCs/>
          <w:i/>
          <w:iCs/>
          <w:color w:val="000000" w:themeColor="text1"/>
          <w:sz w:val="22"/>
          <w:szCs w:val="22"/>
        </w:rPr>
        <w:t>Consulta Directa de la Información</w:t>
      </w:r>
      <w:r w:rsidRPr="003160FF">
        <w:rPr>
          <w:rFonts w:ascii="Palatino Linotype" w:hAnsi="Palatino Linotype"/>
          <w:i/>
          <w:iCs/>
          <w:color w:val="000000" w:themeColor="text1"/>
          <w:sz w:val="22"/>
          <w:szCs w:val="22"/>
        </w:rPr>
        <w:t xml:space="preserve"> se llevará a cabo en las oficinas de la Unidad de Transparencia en dirección: Calle Prolongación 16 de septiembre, Colonia </w:t>
      </w:r>
      <w:proofErr w:type="spellStart"/>
      <w:r w:rsidRPr="003160FF">
        <w:rPr>
          <w:rFonts w:ascii="Palatino Linotype" w:hAnsi="Palatino Linotype"/>
          <w:i/>
          <w:iCs/>
          <w:color w:val="000000" w:themeColor="text1"/>
          <w:sz w:val="22"/>
          <w:szCs w:val="22"/>
        </w:rPr>
        <w:t>Ixtapita</w:t>
      </w:r>
      <w:proofErr w:type="spellEnd"/>
      <w:r w:rsidRPr="003160FF">
        <w:rPr>
          <w:rFonts w:ascii="Palatino Linotype" w:hAnsi="Palatino Linotype"/>
          <w:i/>
          <w:iCs/>
          <w:color w:val="000000" w:themeColor="text1"/>
          <w:sz w:val="22"/>
          <w:szCs w:val="22"/>
        </w:rPr>
        <w:t>, Ixtapan de la Sal, México, C.P. 51900, en un horario de 10:00 am a 16:00 horas.</w:t>
      </w:r>
    </w:p>
    <w:p w14:paraId="470F0273" w14:textId="77777777" w:rsidR="00807490" w:rsidRPr="003160FF" w:rsidRDefault="00807490" w:rsidP="00B66715">
      <w:pPr>
        <w:pStyle w:val="Prrafodelista"/>
        <w:numPr>
          <w:ilvl w:val="0"/>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El </w:t>
      </w:r>
      <w:r w:rsidRPr="003160FF">
        <w:rPr>
          <w:rFonts w:ascii="Palatino Linotype" w:hAnsi="Palatino Linotype"/>
          <w:b/>
          <w:bCs/>
          <w:i/>
          <w:iCs/>
          <w:color w:val="000000" w:themeColor="text1"/>
          <w:sz w:val="22"/>
          <w:szCs w:val="22"/>
        </w:rPr>
        <w:t>Solicitante deberá presentarse en Unidad de Transparencia.</w:t>
      </w:r>
    </w:p>
    <w:p w14:paraId="25DDD0BE" w14:textId="77777777" w:rsidR="00807490" w:rsidRPr="003160FF" w:rsidRDefault="00807490" w:rsidP="00B66715">
      <w:pPr>
        <w:pStyle w:val="Prrafodelista"/>
        <w:numPr>
          <w:ilvl w:val="0"/>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La Unidad de Transparencia le </w:t>
      </w:r>
      <w:r w:rsidRPr="003160FF">
        <w:rPr>
          <w:rFonts w:ascii="Palatino Linotype" w:hAnsi="Palatino Linotype"/>
          <w:b/>
          <w:bCs/>
          <w:i/>
          <w:iCs/>
          <w:color w:val="000000" w:themeColor="text1"/>
          <w:sz w:val="22"/>
          <w:szCs w:val="22"/>
        </w:rPr>
        <w:t>requiere al Solicitante</w:t>
      </w:r>
      <w:r w:rsidRPr="003160FF">
        <w:rPr>
          <w:rFonts w:ascii="Palatino Linotype" w:hAnsi="Palatino Linotype"/>
          <w:i/>
          <w:iCs/>
          <w:color w:val="000000" w:themeColor="text1"/>
          <w:sz w:val="22"/>
          <w:szCs w:val="22"/>
        </w:rPr>
        <w:t xml:space="preserve"> presentarse con una </w:t>
      </w:r>
      <w:r w:rsidRPr="003160FF">
        <w:rPr>
          <w:rFonts w:ascii="Palatino Linotype" w:hAnsi="Palatino Linotype"/>
          <w:b/>
          <w:bCs/>
          <w:i/>
          <w:iCs/>
          <w:color w:val="000000" w:themeColor="text1"/>
          <w:sz w:val="22"/>
          <w:szCs w:val="22"/>
        </w:rPr>
        <w:t>identificación oficial vigente</w:t>
      </w:r>
      <w:r w:rsidRPr="003160FF">
        <w:rPr>
          <w:rFonts w:ascii="Palatino Linotype" w:hAnsi="Palatino Linotype"/>
          <w:i/>
          <w:iCs/>
          <w:color w:val="000000" w:themeColor="text1"/>
          <w:sz w:val="22"/>
          <w:szCs w:val="22"/>
        </w:rPr>
        <w:t>, con el propósito de realizar su registro.</w:t>
      </w:r>
    </w:p>
    <w:p w14:paraId="499DD021" w14:textId="77777777" w:rsidR="00807490" w:rsidRPr="003160FF" w:rsidRDefault="00807490" w:rsidP="00B66715">
      <w:pPr>
        <w:pStyle w:val="Prrafodelista"/>
        <w:numPr>
          <w:ilvl w:val="0"/>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Se le hace saber al Solicitante que, al momento en que realice la consulta de la información requerida, será asistido por una persona que se encuentre adscrita a la Unidad de Transparencia.</w:t>
      </w:r>
    </w:p>
    <w:p w14:paraId="46466A4A" w14:textId="77777777" w:rsidR="00807490" w:rsidRPr="003160FF" w:rsidRDefault="00807490" w:rsidP="00B66715">
      <w:pPr>
        <w:pStyle w:val="Prrafodelista"/>
        <w:numPr>
          <w:ilvl w:val="0"/>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lastRenderedPageBreak/>
        <w:t>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medidas consisten en las siguientes:</w:t>
      </w:r>
    </w:p>
    <w:p w14:paraId="16686CBB" w14:textId="77777777" w:rsidR="00807490" w:rsidRPr="003160FF" w:rsidRDefault="00807490" w:rsidP="00B66715">
      <w:pPr>
        <w:pStyle w:val="Prrafodelista"/>
        <w:numPr>
          <w:ilvl w:val="1"/>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Contar con instalaciones y mobiliario adecuado para asegurar tanto la integridad de los documentos a consultar, como para proporcionar al Solicitante las mejores condiciones para poder llevar a cabo la consulta directa;</w:t>
      </w:r>
    </w:p>
    <w:p w14:paraId="3F1FFF3A" w14:textId="77777777" w:rsidR="00807490" w:rsidRPr="003160FF" w:rsidRDefault="00807490" w:rsidP="00B66715">
      <w:pPr>
        <w:pStyle w:val="Prrafodelista"/>
        <w:numPr>
          <w:ilvl w:val="1"/>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Equipo y personal de vigilancia;</w:t>
      </w:r>
    </w:p>
    <w:p w14:paraId="498F1DE0" w14:textId="77777777" w:rsidR="00807490" w:rsidRPr="003160FF" w:rsidRDefault="00807490" w:rsidP="00B66715">
      <w:pPr>
        <w:pStyle w:val="Prrafodelista"/>
        <w:numPr>
          <w:ilvl w:val="1"/>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Plan de acción contra robo o vandalismo;</w:t>
      </w:r>
    </w:p>
    <w:p w14:paraId="1279F0FF" w14:textId="77777777" w:rsidR="00807490" w:rsidRPr="003160FF" w:rsidRDefault="00807490" w:rsidP="00B66715">
      <w:pPr>
        <w:pStyle w:val="Prrafodelista"/>
        <w:numPr>
          <w:ilvl w:val="1"/>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Extintores de fuego de gas inocuo;</w:t>
      </w:r>
    </w:p>
    <w:p w14:paraId="6B1F1936" w14:textId="77777777" w:rsidR="00807490" w:rsidRPr="003160FF" w:rsidRDefault="00807490" w:rsidP="00B66715">
      <w:pPr>
        <w:pStyle w:val="Prrafodelista"/>
        <w:numPr>
          <w:ilvl w:val="1"/>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Registro e identificación del personal autorizado para el tratamiento de los documentos o expedientes a revisar;</w:t>
      </w:r>
    </w:p>
    <w:p w14:paraId="23171DC3" w14:textId="77777777" w:rsidR="00807490" w:rsidRPr="003160FF" w:rsidRDefault="00807490" w:rsidP="00B66715">
      <w:pPr>
        <w:pStyle w:val="Prrafodelista"/>
        <w:numPr>
          <w:ilvl w:val="1"/>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Registro e identificación de los particulares autorizados para llevar a cabo la consulta directa.</w:t>
      </w:r>
    </w:p>
    <w:p w14:paraId="48DD801B" w14:textId="77777777" w:rsidR="00807490" w:rsidRPr="003160FF" w:rsidRDefault="00807490" w:rsidP="00B66715">
      <w:pPr>
        <w:pStyle w:val="Prrafodelista"/>
        <w:numPr>
          <w:ilvl w:val="0"/>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74886379" w14:textId="77777777" w:rsidR="00807490" w:rsidRPr="003160FF" w:rsidRDefault="00807490" w:rsidP="00B66715">
      <w:pPr>
        <w:pStyle w:val="Prrafodelista"/>
        <w:numPr>
          <w:ilvl w:val="0"/>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Resulta indispensable puntualizarle al Solicitante que el área de consulta contará con material de papelería, es decir, bolígrafos, lápices y papel, en caso de que el Solicitante lo requiera.</w:t>
      </w:r>
    </w:p>
    <w:p w14:paraId="2F5D06BA" w14:textId="77777777" w:rsidR="00807490" w:rsidRPr="003160FF" w:rsidRDefault="00807490" w:rsidP="00B66715">
      <w:pPr>
        <w:pStyle w:val="Prrafodelista"/>
        <w:numPr>
          <w:ilvl w:val="0"/>
          <w:numId w:val="16"/>
        </w:numPr>
        <w:tabs>
          <w:tab w:val="left" w:pos="426"/>
        </w:tabs>
        <w:spacing w:line="276" w:lineRule="auto"/>
        <w:ind w:left="567" w:right="567" w:firstLine="0"/>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Para el caso de que documentos contengan partes clasificadas como reservadas o confidenciales, el personal adscrito a la Unidad de 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1ED7EB75"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C70B1D5"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t xml:space="preserve">No omito mencionar, que la Unidad de Transparencia </w:t>
      </w:r>
      <w:r w:rsidRPr="003160FF">
        <w:rPr>
          <w:rFonts w:ascii="Palatino Linotype" w:hAnsi="Palatino Linotype"/>
          <w:b/>
          <w:bCs/>
          <w:i/>
          <w:iCs/>
          <w:color w:val="000000" w:themeColor="text1"/>
          <w:sz w:val="22"/>
          <w:szCs w:val="22"/>
        </w:rPr>
        <w:t>tendrá disponible de manera parcial, una primera parte de atención a solicitudes de acceso a la información</w:t>
      </w:r>
      <w:r w:rsidRPr="003160FF">
        <w:rPr>
          <w:rFonts w:ascii="Palatino Linotype" w:hAnsi="Palatino Linotype"/>
          <w:i/>
          <w:iCs/>
          <w:color w:val="000000" w:themeColor="text1"/>
          <w:sz w:val="22"/>
          <w:szCs w:val="22"/>
        </w:rPr>
        <w:t>, (…) y una vez que el ciudadano acuda a estas oficinas de la Unidad de Transparencia, y entregada la información se procederá a dar respuesta a las siguientes diez y así sucesivamente, hasta dar conclusión a las solicitudes mencionadas con anterioridad.</w:t>
      </w:r>
    </w:p>
    <w:p w14:paraId="6A631969"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6D2B399"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3160FF">
        <w:rPr>
          <w:rFonts w:ascii="Palatino Linotype" w:hAnsi="Palatino Linotype"/>
          <w:i/>
          <w:iCs/>
          <w:color w:val="000000" w:themeColor="text1"/>
          <w:sz w:val="22"/>
          <w:szCs w:val="22"/>
        </w:rPr>
        <w:lastRenderedPageBreak/>
        <w:t xml:space="preserve">Asimismo es importante manifestarle que la Unidad de Transparencia tendrá disponible la información </w:t>
      </w:r>
      <w:r w:rsidRPr="003160FF">
        <w:rPr>
          <w:rFonts w:ascii="Palatino Linotype" w:hAnsi="Palatino Linotype"/>
          <w:b/>
          <w:bCs/>
          <w:i/>
          <w:iCs/>
          <w:color w:val="000000" w:themeColor="text1"/>
          <w:sz w:val="22"/>
          <w:szCs w:val="22"/>
        </w:rPr>
        <w:t>durante un plazo mínimo de 60 días hábiles posteriores</w:t>
      </w:r>
      <w:r w:rsidRPr="003160FF">
        <w:rPr>
          <w:rFonts w:ascii="Palatino Linotype" w:hAnsi="Palatino Linotype"/>
          <w:i/>
          <w:iCs/>
          <w:color w:val="000000" w:themeColor="text1"/>
          <w:sz w:val="22"/>
          <w:szCs w:val="22"/>
        </w:rPr>
        <w:t>,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actividades.</w:t>
      </w:r>
    </w:p>
    <w:p w14:paraId="0C40E85A"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11E6A3C" w14:textId="77777777" w:rsidR="00807490" w:rsidRPr="003160FF" w:rsidRDefault="00807490" w:rsidP="00B66715">
      <w:pPr>
        <w:pStyle w:val="Prrafodelista"/>
        <w:tabs>
          <w:tab w:val="left" w:pos="426"/>
        </w:tabs>
        <w:spacing w:line="276" w:lineRule="auto"/>
        <w:ind w:left="567" w:right="567"/>
        <w:jc w:val="both"/>
        <w:rPr>
          <w:rFonts w:ascii="Palatino Linotype" w:hAnsi="Palatino Linotype"/>
          <w:color w:val="000000" w:themeColor="text1"/>
          <w:sz w:val="22"/>
          <w:szCs w:val="22"/>
        </w:rPr>
      </w:pPr>
      <w:r w:rsidRPr="003160FF">
        <w:rPr>
          <w:rFonts w:ascii="Palatino Linotype" w:hAnsi="Palatino Linotype"/>
          <w:i/>
          <w:iCs/>
          <w:color w:val="000000" w:themeColor="text1"/>
          <w:sz w:val="22"/>
          <w:szCs w:val="22"/>
        </w:rPr>
        <w:t>(…)”</w:t>
      </w:r>
      <w:r w:rsidRPr="003160FF">
        <w:rPr>
          <w:rFonts w:ascii="Palatino Linotype" w:hAnsi="Palatino Linotype"/>
          <w:color w:val="000000" w:themeColor="text1"/>
          <w:sz w:val="22"/>
          <w:szCs w:val="22"/>
        </w:rPr>
        <w:t xml:space="preserve"> (Sic.)</w:t>
      </w:r>
    </w:p>
    <w:p w14:paraId="76DE59B5"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4B2473C2"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De las líneas </w:t>
      </w:r>
      <w:r w:rsidRPr="003160FF">
        <w:rPr>
          <w:rFonts w:ascii="Palatino Linotype" w:hAnsi="Palatino Linotype"/>
          <w:i/>
          <w:iCs/>
          <w:color w:val="000000" w:themeColor="text1"/>
        </w:rPr>
        <w:t>supra</w:t>
      </w:r>
      <w:r w:rsidRPr="003160FF">
        <w:rPr>
          <w:rFonts w:ascii="Palatino Linotype" w:hAnsi="Palatino Linotype"/>
          <w:color w:val="000000" w:themeColor="text1"/>
        </w:rPr>
        <w:t xml:space="preserve"> transcritas, es posible capturar los siguientes elementos esenciales:</w:t>
      </w:r>
    </w:p>
    <w:p w14:paraId="5079AED2" w14:textId="77777777" w:rsidR="00807490" w:rsidRPr="003160FF" w:rsidRDefault="00807490" w:rsidP="00B66715">
      <w:pPr>
        <w:pStyle w:val="Prrafodelista"/>
        <w:numPr>
          <w:ilvl w:val="1"/>
          <w:numId w:val="14"/>
        </w:numPr>
        <w:spacing w:before="240" w:after="240" w:line="360" w:lineRule="auto"/>
        <w:ind w:left="567" w:right="567" w:firstLine="0"/>
        <w:jc w:val="both"/>
        <w:rPr>
          <w:rFonts w:ascii="Palatino Linotype" w:hAnsi="Palatino Linotype"/>
          <w:color w:val="000000" w:themeColor="text1"/>
        </w:rPr>
      </w:pPr>
      <w:r w:rsidRPr="003160FF">
        <w:rPr>
          <w:rFonts w:ascii="Palatino Linotype" w:hAnsi="Palatino Linotype"/>
          <w:color w:val="000000" w:themeColor="text1"/>
        </w:rPr>
        <w:t xml:space="preserve">Que 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xml:space="preserve"> recibió en un periodo de tiempo muy limitado una suma considerable de solicitudes de acceso a la información.</w:t>
      </w:r>
    </w:p>
    <w:p w14:paraId="673483DB" w14:textId="77777777" w:rsidR="00807490" w:rsidRPr="003160FF" w:rsidRDefault="00807490" w:rsidP="00B66715">
      <w:pPr>
        <w:pStyle w:val="Prrafodelista"/>
        <w:numPr>
          <w:ilvl w:val="1"/>
          <w:numId w:val="14"/>
        </w:numPr>
        <w:spacing w:before="240" w:after="240" w:line="360" w:lineRule="auto"/>
        <w:ind w:left="567" w:right="567" w:firstLine="0"/>
        <w:jc w:val="both"/>
        <w:rPr>
          <w:rFonts w:ascii="Palatino Linotype" w:hAnsi="Palatino Linotype"/>
          <w:color w:val="000000" w:themeColor="text1"/>
        </w:rPr>
      </w:pPr>
      <w:r w:rsidRPr="003160FF">
        <w:rPr>
          <w:rFonts w:ascii="Palatino Linotype" w:hAnsi="Palatino Linotype"/>
          <w:color w:val="000000" w:themeColor="text1"/>
        </w:rPr>
        <w:t xml:space="preserve">Que La Unidad de Transparencia del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xml:space="preserve"> no cuenta con el personal suficiente y necesario para atender todas las solicitudes de información.</w:t>
      </w:r>
    </w:p>
    <w:p w14:paraId="64B35308" w14:textId="77777777" w:rsidR="00807490" w:rsidRPr="003160FF" w:rsidRDefault="00807490" w:rsidP="00B66715">
      <w:pPr>
        <w:pStyle w:val="Prrafodelista"/>
        <w:numPr>
          <w:ilvl w:val="1"/>
          <w:numId w:val="14"/>
        </w:numPr>
        <w:spacing w:before="240" w:after="240" w:line="360" w:lineRule="auto"/>
        <w:ind w:left="567" w:right="567" w:firstLine="0"/>
        <w:jc w:val="both"/>
        <w:rPr>
          <w:rFonts w:ascii="Palatino Linotype" w:hAnsi="Palatino Linotype"/>
          <w:color w:val="000000" w:themeColor="text1"/>
        </w:rPr>
      </w:pPr>
      <w:r w:rsidRPr="003160FF">
        <w:rPr>
          <w:rFonts w:ascii="Palatino Linotype" w:hAnsi="Palatino Linotype"/>
          <w:color w:val="000000" w:themeColor="text1"/>
        </w:rPr>
        <w:t xml:space="preserve">Que el cambio de modalidad de entrega de la información pretende garantizar el ejercicio del derecho de acceso a la información de la </w:t>
      </w:r>
      <w:r w:rsidRPr="003160FF">
        <w:rPr>
          <w:rFonts w:ascii="Palatino Linotype" w:hAnsi="Palatino Linotype"/>
          <w:b/>
          <w:bCs/>
          <w:color w:val="000000" w:themeColor="text1"/>
        </w:rPr>
        <w:t xml:space="preserve">RECURRENTE, </w:t>
      </w:r>
      <w:r w:rsidRPr="003160FF">
        <w:rPr>
          <w:rFonts w:ascii="Palatino Linotype" w:hAnsi="Palatino Linotype"/>
          <w:color w:val="000000" w:themeColor="text1"/>
        </w:rPr>
        <w:t xml:space="preserve">sin descuidar las actividades sustantivas del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w:t>
      </w:r>
    </w:p>
    <w:p w14:paraId="4E853804" w14:textId="77777777" w:rsidR="00807490" w:rsidRPr="003160FF" w:rsidRDefault="00807490" w:rsidP="00B66715">
      <w:pPr>
        <w:pStyle w:val="Prrafodelista"/>
        <w:numPr>
          <w:ilvl w:val="1"/>
          <w:numId w:val="14"/>
        </w:numPr>
        <w:spacing w:before="240" w:after="240" w:line="360" w:lineRule="auto"/>
        <w:ind w:left="567" w:right="567" w:firstLine="0"/>
        <w:jc w:val="both"/>
        <w:rPr>
          <w:rFonts w:ascii="Palatino Linotype" w:hAnsi="Palatino Linotype"/>
          <w:color w:val="000000" w:themeColor="text1"/>
        </w:rPr>
      </w:pPr>
      <w:r w:rsidRPr="003160FF">
        <w:rPr>
          <w:rFonts w:ascii="Palatino Linotype" w:hAnsi="Palatino Linotype"/>
          <w:color w:val="000000" w:themeColor="text1"/>
        </w:rPr>
        <w:t xml:space="preserve">Que 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xml:space="preserve"> ha desarrollado sus actividades fundamentales con el personal mínimo e indispensable, como una </w:t>
      </w:r>
      <w:r w:rsidRPr="003160FF">
        <w:rPr>
          <w:rFonts w:ascii="Palatino Linotype" w:hAnsi="Palatino Linotype"/>
          <w:color w:val="000000" w:themeColor="text1"/>
        </w:rPr>
        <w:lastRenderedPageBreak/>
        <w:t>medida preventiva y de actuación ante el brote mundial del virus COVID-19.</w:t>
      </w:r>
    </w:p>
    <w:p w14:paraId="67C2D0AF"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37CCC49B"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3160FF">
        <w:rPr>
          <w:rStyle w:val="Refdenotaalpie"/>
          <w:rFonts w:ascii="Palatino Linotype" w:hAnsi="Palatino Linotype"/>
          <w:color w:val="000000" w:themeColor="text1"/>
        </w:rPr>
        <w:footnoteReference w:id="1"/>
      </w:r>
      <w:r w:rsidRPr="003160FF">
        <w:rPr>
          <w:rFonts w:ascii="Palatino Linotype" w:hAnsi="Palatino Linotype"/>
          <w:color w:val="000000" w:themeColor="text1"/>
        </w:rPr>
        <w:t xml:space="preserve">, por ello, la Unidad de Transparencia del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debe de garantizar las medidas y condiciones de accesibilidad para que toda persona pueda ejercer el derecho de acceso a la información</w:t>
      </w:r>
      <w:r w:rsidRPr="003160FF">
        <w:rPr>
          <w:rStyle w:val="Refdenotaalpie"/>
          <w:rFonts w:ascii="Palatino Linotype" w:hAnsi="Palatino Linotype"/>
          <w:color w:val="000000" w:themeColor="text1"/>
        </w:rPr>
        <w:footnoteReference w:id="2"/>
      </w:r>
      <w:r w:rsidRPr="003160FF">
        <w:rPr>
          <w:rFonts w:ascii="Palatino Linotype" w:hAnsi="Palatino Linotype"/>
          <w:color w:val="000000" w:themeColor="text1"/>
        </w:rPr>
        <w:t>.</w:t>
      </w:r>
    </w:p>
    <w:p w14:paraId="459F51E3"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0C155AAB"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3160FF">
        <w:rPr>
          <w:rFonts w:ascii="Palatino Linotype" w:hAnsi="Palatino Linotype"/>
          <w:b/>
          <w:bCs/>
          <w:color w:val="000000" w:themeColor="text1"/>
        </w:rPr>
        <w:t>se podrá poner a disposición del solicitante los documentos en consulta directa</w:t>
      </w:r>
      <w:r w:rsidRPr="003160FF">
        <w:rPr>
          <w:rFonts w:ascii="Palatino Linotype" w:hAnsi="Palatino Linotype"/>
          <w:color w:val="000000" w:themeColor="text1"/>
        </w:rPr>
        <w:t>, salvo la información clasificada.</w:t>
      </w:r>
    </w:p>
    <w:p w14:paraId="2A44067F"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0EBA0EB5" w14:textId="34BF763A" w:rsidR="00807490" w:rsidRPr="003160FF" w:rsidRDefault="003E232A"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lastRenderedPageBreak/>
        <w:t>De lo anterior se colig</w:t>
      </w:r>
      <w:r w:rsidR="00807490" w:rsidRPr="003160FF">
        <w:rPr>
          <w:rFonts w:ascii="Palatino Linotype" w:hAnsi="Palatino Linotype"/>
          <w:color w:val="000000" w:themeColor="text1"/>
        </w:rPr>
        <w:t xml:space="preserve">e que, cuando la solicitud de información suponga un procesamiento, análisis o estudio de la información que sobrepase las capacidades técnicas y/o humanas del </w:t>
      </w:r>
      <w:r w:rsidR="00807490" w:rsidRPr="003160FF">
        <w:rPr>
          <w:rFonts w:ascii="Palatino Linotype" w:hAnsi="Palatino Linotype"/>
          <w:b/>
          <w:bCs/>
          <w:color w:val="000000" w:themeColor="text1"/>
        </w:rPr>
        <w:t>SUJETO OBLIGADO</w:t>
      </w:r>
      <w:r w:rsidR="00807490" w:rsidRPr="003160FF">
        <w:rPr>
          <w:rFonts w:ascii="Palatino Linotype" w:hAnsi="Palatino Linotype"/>
          <w:color w:val="000000" w:themeColor="text1"/>
        </w:rPr>
        <w:t>, éste podrá poner los documentos a disposición del Solicitante en consulta directa.</w:t>
      </w:r>
    </w:p>
    <w:p w14:paraId="12D2DDB2"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3E8FA206"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Lo anterior se robustece con base en lo dispuesto por el numeral 164 de la Ley en estudio, cuyo contenido es el siguiente:</w:t>
      </w:r>
    </w:p>
    <w:p w14:paraId="2747880A"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7E3AA286" w14:textId="77777777" w:rsidR="00807490" w:rsidRPr="003160FF" w:rsidRDefault="00807490" w:rsidP="003E232A">
      <w:pPr>
        <w:pStyle w:val="Prrafodelista"/>
        <w:tabs>
          <w:tab w:val="left" w:pos="426"/>
        </w:tabs>
        <w:spacing w:before="240" w:after="240" w:line="360" w:lineRule="auto"/>
        <w:ind w:left="567" w:right="567"/>
        <w:jc w:val="both"/>
        <w:rPr>
          <w:rFonts w:ascii="Palatino Linotype" w:hAnsi="Palatino Linotype"/>
          <w:b/>
          <w:bCs/>
          <w:i/>
          <w:iCs/>
          <w:sz w:val="22"/>
          <w:szCs w:val="22"/>
        </w:rPr>
      </w:pPr>
      <w:r w:rsidRPr="003160FF">
        <w:rPr>
          <w:rFonts w:ascii="Palatino Linotype" w:hAnsi="Palatino Linotype"/>
          <w:i/>
          <w:iCs/>
          <w:sz w:val="22"/>
          <w:szCs w:val="22"/>
        </w:rPr>
        <w:t>“</w:t>
      </w:r>
      <w:r w:rsidRPr="003160FF">
        <w:rPr>
          <w:rFonts w:ascii="Palatino Linotype" w:hAnsi="Palatino Linotype"/>
          <w:b/>
          <w:bCs/>
          <w:i/>
          <w:iCs/>
          <w:sz w:val="22"/>
          <w:szCs w:val="22"/>
        </w:rPr>
        <w:t>Artículo 164.</w:t>
      </w:r>
      <w:r w:rsidRPr="003160FF">
        <w:rPr>
          <w:rFonts w:ascii="Palatino Linotype" w:hAnsi="Palatino Linotype"/>
          <w:i/>
          <w:iCs/>
          <w:sz w:val="22"/>
          <w:szCs w:val="22"/>
        </w:rPr>
        <w:t xml:space="preserve"> El acceso se dará en la modalidad de entrega y, en su caso, de envío elegidos por el solicitante. </w:t>
      </w:r>
      <w:r w:rsidRPr="003160FF">
        <w:rPr>
          <w:rFonts w:ascii="Palatino Linotype" w:hAnsi="Palatino Linotype"/>
          <w:b/>
          <w:bCs/>
          <w:i/>
          <w:iCs/>
          <w:sz w:val="22"/>
          <w:szCs w:val="22"/>
        </w:rPr>
        <w:t>Cuando la información no pueda entregarse</w:t>
      </w:r>
      <w:r w:rsidRPr="003160FF">
        <w:rPr>
          <w:rFonts w:ascii="Palatino Linotype" w:hAnsi="Palatino Linotype"/>
          <w:i/>
          <w:iCs/>
          <w:sz w:val="22"/>
          <w:szCs w:val="22"/>
        </w:rPr>
        <w:t xml:space="preserve"> o enviarse </w:t>
      </w:r>
      <w:r w:rsidRPr="003160FF">
        <w:rPr>
          <w:rFonts w:ascii="Palatino Linotype" w:hAnsi="Palatino Linotype"/>
          <w:b/>
          <w:bCs/>
          <w:i/>
          <w:iCs/>
          <w:sz w:val="22"/>
          <w:szCs w:val="22"/>
        </w:rPr>
        <w:t xml:space="preserve">en la modalidad solicitada, el sujeto obligado deberá ofrecer otra u otras modalidades de entrega. </w:t>
      </w:r>
    </w:p>
    <w:p w14:paraId="2A79E60B" w14:textId="77777777" w:rsidR="00807490" w:rsidRPr="003160FF" w:rsidRDefault="00807490" w:rsidP="003E232A">
      <w:pPr>
        <w:pStyle w:val="Prrafodelista"/>
        <w:tabs>
          <w:tab w:val="left" w:pos="426"/>
        </w:tabs>
        <w:spacing w:before="240" w:after="240" w:line="360" w:lineRule="auto"/>
        <w:ind w:left="567" w:right="567"/>
        <w:jc w:val="both"/>
        <w:rPr>
          <w:rFonts w:ascii="Palatino Linotype" w:hAnsi="Palatino Linotype"/>
          <w:i/>
          <w:iCs/>
          <w:sz w:val="22"/>
          <w:szCs w:val="22"/>
        </w:rPr>
      </w:pPr>
      <w:r w:rsidRPr="003160FF">
        <w:rPr>
          <w:rFonts w:ascii="Palatino Linotype" w:hAnsi="Palatino Linotype"/>
          <w:b/>
          <w:bCs/>
          <w:i/>
          <w:iCs/>
          <w:sz w:val="22"/>
          <w:szCs w:val="22"/>
        </w:rPr>
        <w:t>En cualquier caso, se deberá fundar y motivar la necesidad de ofrecer otras modalidades</w:t>
      </w:r>
      <w:r w:rsidRPr="003160FF">
        <w:rPr>
          <w:rFonts w:ascii="Palatino Linotype" w:hAnsi="Palatino Linotype"/>
          <w:i/>
          <w:iCs/>
          <w:sz w:val="22"/>
          <w:szCs w:val="22"/>
        </w:rPr>
        <w:t>.”</w:t>
      </w:r>
    </w:p>
    <w:p w14:paraId="217AF51C" w14:textId="77777777" w:rsidR="00807490" w:rsidRPr="003160FF" w:rsidRDefault="00807490" w:rsidP="003E232A">
      <w:pPr>
        <w:pStyle w:val="Prrafodelista"/>
        <w:tabs>
          <w:tab w:val="left" w:pos="426"/>
        </w:tabs>
        <w:spacing w:before="240" w:after="240" w:line="360" w:lineRule="auto"/>
        <w:ind w:left="567" w:right="567"/>
        <w:jc w:val="both"/>
        <w:rPr>
          <w:rFonts w:ascii="Palatino Linotype" w:hAnsi="Palatino Linotype"/>
          <w:color w:val="000000" w:themeColor="text1"/>
          <w:sz w:val="22"/>
          <w:szCs w:val="22"/>
        </w:rPr>
      </w:pPr>
      <w:r w:rsidRPr="003160FF">
        <w:rPr>
          <w:rFonts w:ascii="Palatino Linotype" w:hAnsi="Palatino Linotype"/>
          <w:sz w:val="22"/>
          <w:szCs w:val="22"/>
        </w:rPr>
        <w:t>(Énfasis añadido)</w:t>
      </w:r>
    </w:p>
    <w:p w14:paraId="051A0718"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528EE7FA"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Así las cosas, cuando 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información al </w:t>
      </w:r>
      <w:r w:rsidRPr="003160FF">
        <w:rPr>
          <w:rFonts w:ascii="Palatino Linotype" w:hAnsi="Palatino Linotype"/>
          <w:b/>
          <w:bCs/>
          <w:color w:val="000000" w:themeColor="text1"/>
        </w:rPr>
        <w:t>RECURRENTE</w:t>
      </w:r>
      <w:r w:rsidRPr="003160FF">
        <w:rPr>
          <w:rFonts w:ascii="Palatino Linotype" w:hAnsi="Palatino Linotype"/>
          <w:color w:val="000000" w:themeColor="text1"/>
        </w:rPr>
        <w:t>, ello asegurándose de fundar y motivar las razones y motivos que justifiquen el impedimento.</w:t>
      </w:r>
    </w:p>
    <w:p w14:paraId="4F664DDE"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22C614A4" w14:textId="4EEF9EDB"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En el presente asunto, de la lectura al Acta de la </w:t>
      </w:r>
      <w:r w:rsidR="00BA2D25" w:rsidRPr="003160FF">
        <w:rPr>
          <w:rFonts w:ascii="Palatino Linotype" w:hAnsi="Palatino Linotype"/>
          <w:color w:val="000000" w:themeColor="text1"/>
        </w:rPr>
        <w:t>Diecisieteava</w:t>
      </w:r>
      <w:r w:rsidRPr="003160FF">
        <w:rPr>
          <w:rFonts w:ascii="Palatino Linotype" w:hAnsi="Palatino Linotype"/>
          <w:color w:val="000000" w:themeColor="text1"/>
        </w:rPr>
        <w:t xml:space="preserve"> Sesión Extraordinaria del Comité de Transparencia, se aprecia que el </w:t>
      </w:r>
      <w:r w:rsidRPr="003160FF">
        <w:rPr>
          <w:rFonts w:ascii="Palatino Linotype" w:hAnsi="Palatino Linotype"/>
          <w:b/>
          <w:bCs/>
          <w:color w:val="000000" w:themeColor="text1"/>
        </w:rPr>
        <w:t xml:space="preserve">SUJETO </w:t>
      </w:r>
      <w:r w:rsidRPr="003160FF">
        <w:rPr>
          <w:rFonts w:ascii="Palatino Linotype" w:hAnsi="Palatino Linotype"/>
          <w:b/>
          <w:bCs/>
          <w:color w:val="000000" w:themeColor="text1"/>
        </w:rPr>
        <w:lastRenderedPageBreak/>
        <w:t>OBLIGADO</w:t>
      </w:r>
      <w:r w:rsidRPr="003160FF">
        <w:rPr>
          <w:rFonts w:ascii="Palatino Linotype" w:hAnsi="Palatino Linotype"/>
          <w:color w:val="000000" w:themeColor="text1"/>
        </w:rPr>
        <w:t xml:space="preserve"> recibió una cantidad inusual de solicitudes de información en un corto periodo de tiempo, 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2412AD00"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7B838F2B"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Consecuencia de lo anterior, esta Ponencia </w:t>
      </w:r>
      <w:proofErr w:type="spellStart"/>
      <w:r w:rsidRPr="003160FF">
        <w:rPr>
          <w:rFonts w:ascii="Palatino Linotype" w:hAnsi="Palatino Linotype"/>
          <w:color w:val="000000" w:themeColor="text1"/>
        </w:rPr>
        <w:t>Resolutora</w:t>
      </w:r>
      <w:proofErr w:type="spellEnd"/>
      <w:r w:rsidRPr="003160FF">
        <w:rPr>
          <w:rFonts w:ascii="Palatino Linotype" w:hAnsi="Palatino Linotype"/>
          <w:color w:val="000000" w:themeColor="text1"/>
        </w:rPr>
        <w:t xml:space="preserve"> advierte que el cambio de modalidad de la entrega de la información fue realizada conforme a derecho, toda vez que el </w:t>
      </w:r>
      <w:r w:rsidRPr="003160FF">
        <w:rPr>
          <w:rFonts w:ascii="Palatino Linotype" w:hAnsi="Palatino Linotype"/>
          <w:b/>
          <w:bCs/>
          <w:color w:val="000000" w:themeColor="text1"/>
        </w:rPr>
        <w:t>SUJETO OBLIGADO</w:t>
      </w:r>
      <w:r w:rsidRPr="003160FF">
        <w:rPr>
          <w:rFonts w:ascii="Palatino Linotype" w:hAnsi="Palatino Linotype"/>
          <w:color w:val="000000" w:themeColor="text1"/>
        </w:rPr>
        <w:t xml:space="preserve"> fundó y motivó las razones por las que no cuenta con las capacidades técnicas, administrativas y humanas -actualmente- que le permitan entregar la información vía SAIMEX.</w:t>
      </w:r>
    </w:p>
    <w:p w14:paraId="01187157"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21C0CEE1"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Robustece lo anterior el Criterio 08/17, emitido por el Órgano Garante Nacional, cuya tesis establece lo siguiente:</w:t>
      </w:r>
    </w:p>
    <w:p w14:paraId="7CCD5106" w14:textId="77777777" w:rsidR="00807490" w:rsidRPr="003160FF" w:rsidRDefault="00807490" w:rsidP="00807490">
      <w:pPr>
        <w:pStyle w:val="Prrafodelista"/>
        <w:tabs>
          <w:tab w:val="left" w:pos="426"/>
        </w:tabs>
        <w:spacing w:before="240" w:line="360" w:lineRule="auto"/>
        <w:ind w:left="0" w:right="51"/>
        <w:jc w:val="both"/>
        <w:rPr>
          <w:rFonts w:ascii="Palatino Linotype" w:hAnsi="Palatino Linotype"/>
          <w:color w:val="000000" w:themeColor="text1"/>
        </w:rPr>
      </w:pPr>
    </w:p>
    <w:p w14:paraId="6BAA3CDD" w14:textId="77777777" w:rsidR="00807490" w:rsidRPr="003160FF" w:rsidRDefault="00807490" w:rsidP="003E232A">
      <w:pPr>
        <w:spacing w:line="360" w:lineRule="auto"/>
        <w:ind w:left="567" w:right="567"/>
        <w:jc w:val="both"/>
        <w:rPr>
          <w:rFonts w:ascii="Palatino Linotype" w:eastAsia="Calibri" w:hAnsi="Palatino Linotype" w:cs="Tahoma"/>
          <w:bCs/>
          <w:i/>
          <w:sz w:val="22"/>
          <w:szCs w:val="22"/>
          <w:lang w:eastAsia="en-US"/>
        </w:rPr>
      </w:pPr>
      <w:r w:rsidRPr="003160FF">
        <w:rPr>
          <w:rFonts w:ascii="Palatino Linotype" w:eastAsia="Calibri" w:hAnsi="Palatino Linotype" w:cs="Tahoma"/>
          <w:b/>
          <w:bCs/>
          <w:i/>
          <w:sz w:val="22"/>
          <w:szCs w:val="22"/>
          <w:lang w:eastAsia="en-US"/>
        </w:rPr>
        <w:t>Modalidad de entrega. Procedencia de proporcionar la información solicitada en una diversa a la elegida por el solicitante.</w:t>
      </w:r>
      <w:r w:rsidRPr="003160FF">
        <w:rPr>
          <w:rFonts w:ascii="Palatino Linotype" w:eastAsia="Calibri" w:hAnsi="Palatino Linotype" w:cs="Tahoma"/>
          <w:bCs/>
          <w:i/>
          <w:sz w:val="22"/>
          <w:szCs w:val="22"/>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w:t>
      </w:r>
      <w:r w:rsidRPr="003160FF">
        <w:rPr>
          <w:rFonts w:ascii="Palatino Linotype" w:eastAsia="Calibri" w:hAnsi="Palatino Linotype" w:cs="Tahoma"/>
          <w:bCs/>
          <w:i/>
          <w:sz w:val="22"/>
          <w:szCs w:val="22"/>
          <w:lang w:eastAsia="en-US"/>
        </w:rPr>
        <w:lastRenderedPageBreak/>
        <w:t>que permita el documento de que se trate, procurando reducir, en todo momento, los costos de entrega.”</w:t>
      </w:r>
    </w:p>
    <w:p w14:paraId="7CEDDF3F"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4C9A628E"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Del </w:t>
      </w:r>
      <w:r w:rsidRPr="003160FF">
        <w:rPr>
          <w:rFonts w:ascii="Palatino Linotype" w:hAnsi="Palatino Linotype"/>
          <w:bCs/>
          <w:color w:val="000000" w:themeColor="text1"/>
          <w:lang w:val="es-ES"/>
        </w:rPr>
        <w:t xml:space="preserve">Criterio anterior se desprende que, cuando no sea posible atender la modalidad elegida por los Solicitantes, la obligación de acceso a la información se tendrá por cumplida cuando el </w:t>
      </w:r>
      <w:r w:rsidRPr="003160FF">
        <w:rPr>
          <w:rFonts w:ascii="Palatino Linotype" w:hAnsi="Palatino Linotype"/>
          <w:b/>
          <w:color w:val="000000" w:themeColor="text1"/>
          <w:lang w:val="es-ES"/>
        </w:rPr>
        <w:t>SUJETO OBLIGADO</w:t>
      </w:r>
      <w:r w:rsidRPr="003160FF">
        <w:rPr>
          <w:rFonts w:ascii="Palatino Linotype" w:hAnsi="Palatino Linotype"/>
          <w:bCs/>
          <w:color w:val="000000" w:themeColor="text1"/>
          <w:lang w:val="es-ES"/>
        </w:rPr>
        <w:t xml:space="preserve"> justifique el impedimento para atender la misma -reconocido en el párrafo </w:t>
      </w:r>
      <w:r w:rsidRPr="003160FF">
        <w:rPr>
          <w:rFonts w:ascii="Palatino Linotype" w:hAnsi="Palatino Linotype"/>
          <w:b/>
          <w:color w:val="000000" w:themeColor="text1"/>
          <w:lang w:val="es-ES"/>
        </w:rPr>
        <w:t>26</w:t>
      </w:r>
      <w:r w:rsidRPr="003160FF">
        <w:rPr>
          <w:rFonts w:ascii="Palatino Linotype" w:hAnsi="Palatino Linotype"/>
          <w:bCs/>
          <w:color w:val="000000" w:themeColor="text1"/>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3160FF">
        <w:rPr>
          <w:rFonts w:ascii="Palatino Linotype" w:hAnsi="Palatino Linotype"/>
          <w:b/>
          <w:color w:val="000000" w:themeColor="text1"/>
          <w:lang w:val="es-ES"/>
        </w:rPr>
        <w:t>RECURRENTE</w:t>
      </w:r>
      <w:r w:rsidRPr="003160FF">
        <w:rPr>
          <w:rFonts w:ascii="Palatino Linotype" w:hAnsi="Palatino Linotype"/>
          <w:bCs/>
          <w:color w:val="000000" w:themeColor="text1"/>
          <w:lang w:val="es-ES"/>
        </w:rPr>
        <w:t xml:space="preserve"> la información solicitada.</w:t>
      </w:r>
    </w:p>
    <w:p w14:paraId="59C3C65D"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469DC363" w14:textId="77777777" w:rsidR="00807490" w:rsidRPr="003160FF" w:rsidRDefault="00807490" w:rsidP="0080749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51290246"/>
      <w:r w:rsidRPr="003160FF">
        <w:rPr>
          <w:rFonts w:ascii="Palatino Linotype" w:hAnsi="Palatino Linotype"/>
          <w:b/>
          <w:bCs/>
          <w:color w:val="000000" w:themeColor="text1"/>
        </w:rPr>
        <w:t>III. De las razones o motivos de inconformidad expuestos en el recurso de revisión.</w:t>
      </w:r>
      <w:bookmarkEnd w:id="31"/>
    </w:p>
    <w:p w14:paraId="2D5D927F"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79C9CA54" w14:textId="1451E8D2"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 xml:space="preserve">El </w:t>
      </w:r>
      <w:r w:rsidRPr="003160FF">
        <w:rPr>
          <w:rFonts w:ascii="Palatino Linotype" w:hAnsi="Palatino Linotype" w:cs="Arial"/>
          <w:b/>
        </w:rPr>
        <w:t>RECURRENTE,</w:t>
      </w:r>
      <w:r w:rsidRPr="003160FF">
        <w:rPr>
          <w:rFonts w:ascii="Palatino Linotype" w:hAnsi="Palatino Linotype" w:cs="Arial"/>
        </w:rPr>
        <w:t xml:space="preserve"> dentro del recurso de revisión </w:t>
      </w:r>
      <w:r w:rsidR="00573166" w:rsidRPr="003160FF">
        <w:rPr>
          <w:rFonts w:ascii="Palatino Linotype" w:hAnsi="Palatino Linotype" w:cs="Arial"/>
          <w:b/>
        </w:rPr>
        <w:t>02533/INFOEM/IP/RR/2020</w:t>
      </w:r>
      <w:r w:rsidRPr="003160FF">
        <w:rPr>
          <w:rFonts w:ascii="Palatino Linotype" w:hAnsi="Palatino Linotype" w:cs="Arial"/>
          <w:b/>
        </w:rPr>
        <w:t xml:space="preserve">, </w:t>
      </w:r>
      <w:r w:rsidRPr="003160FF">
        <w:rPr>
          <w:rFonts w:ascii="Palatino Linotype" w:hAnsi="Palatino Linotype" w:cs="Arial"/>
        </w:rPr>
        <w:t xml:space="preserve">refirió por </w:t>
      </w:r>
      <w:r w:rsidRPr="003160FF">
        <w:rPr>
          <w:rFonts w:ascii="Palatino Linotype" w:hAnsi="Palatino Linotype" w:cs="Arial"/>
          <w:iCs/>
        </w:rPr>
        <w:t>agravios, los siguientes:</w:t>
      </w:r>
    </w:p>
    <w:p w14:paraId="4027A8B0" w14:textId="77777777" w:rsidR="003E232A" w:rsidRPr="003160FF" w:rsidRDefault="003E232A" w:rsidP="003E232A">
      <w:pPr>
        <w:pStyle w:val="Prrafodelista"/>
        <w:tabs>
          <w:tab w:val="left" w:pos="426"/>
        </w:tabs>
        <w:spacing w:before="240" w:after="240" w:line="360" w:lineRule="auto"/>
        <w:ind w:left="0" w:right="51"/>
        <w:jc w:val="both"/>
        <w:rPr>
          <w:rFonts w:ascii="Palatino Linotype" w:hAnsi="Palatino Linotype"/>
          <w:color w:val="000000" w:themeColor="text1"/>
        </w:rPr>
      </w:pPr>
    </w:p>
    <w:p w14:paraId="4D64018F" w14:textId="77777777" w:rsidR="00807490" w:rsidRPr="003160FF" w:rsidRDefault="00807490" w:rsidP="003E232A">
      <w:pPr>
        <w:pStyle w:val="Prrafodelista"/>
        <w:numPr>
          <w:ilvl w:val="1"/>
          <w:numId w:val="14"/>
        </w:numPr>
        <w:tabs>
          <w:tab w:val="left" w:pos="426"/>
          <w:tab w:val="left" w:pos="1418"/>
        </w:tabs>
        <w:spacing w:before="240" w:after="240" w:line="360" w:lineRule="auto"/>
        <w:ind w:left="567" w:right="567" w:firstLine="0"/>
        <w:jc w:val="both"/>
        <w:rPr>
          <w:rFonts w:ascii="Palatino Linotype" w:hAnsi="Palatino Linotype"/>
          <w:color w:val="000000" w:themeColor="text1"/>
        </w:rPr>
      </w:pPr>
      <w:r w:rsidRPr="003160FF">
        <w:rPr>
          <w:rFonts w:ascii="Palatino Linotype" w:hAnsi="Palatino Linotype"/>
          <w:color w:val="000000" w:themeColor="text1"/>
        </w:rPr>
        <w:t xml:space="preserve">Que transgredía en su perjuicio el principio de legalidad constitucional, conforme al cual, las autoridades sólo pueden hacer lo que la ley les faculta, toda vez que el Comité de Transparencia no cuenta con atribuciones para cambiar la modalidad de la entrega de la información solicitada. </w:t>
      </w:r>
    </w:p>
    <w:p w14:paraId="109CAD55" w14:textId="77777777" w:rsidR="00807490" w:rsidRPr="003160FF" w:rsidRDefault="00807490" w:rsidP="003E232A">
      <w:pPr>
        <w:pStyle w:val="Prrafodelista"/>
        <w:numPr>
          <w:ilvl w:val="1"/>
          <w:numId w:val="14"/>
        </w:numPr>
        <w:tabs>
          <w:tab w:val="left" w:pos="426"/>
          <w:tab w:val="left" w:pos="1418"/>
        </w:tabs>
        <w:spacing w:before="240" w:after="240" w:line="360" w:lineRule="auto"/>
        <w:ind w:left="567" w:right="567" w:firstLine="0"/>
        <w:jc w:val="both"/>
        <w:rPr>
          <w:rFonts w:ascii="Palatino Linotype" w:hAnsi="Palatino Linotype"/>
          <w:color w:val="000000" w:themeColor="text1"/>
        </w:rPr>
      </w:pPr>
      <w:r w:rsidRPr="003160FF">
        <w:rPr>
          <w:rFonts w:ascii="Palatino Linotype" w:hAnsi="Palatino Linotype"/>
          <w:color w:val="000000" w:themeColor="text1"/>
        </w:rPr>
        <w:lastRenderedPageBreak/>
        <w:t xml:space="preserve">Que se vulneró en su perjuicio el </w:t>
      </w:r>
      <w:bookmarkStart w:id="32" w:name="_Hlk51288363"/>
      <w:r w:rsidRPr="003160FF">
        <w:rPr>
          <w:rFonts w:ascii="Palatino Linotype" w:hAnsi="Palatino Linotype"/>
          <w:color w:val="000000" w:themeColor="text1"/>
        </w:rPr>
        <w:t>derecho humano de acceso a información de manera anónima en el sistema implementado para ello, así como, el derecho humano de acceso a la información de manera gratuita</w:t>
      </w:r>
      <w:bookmarkEnd w:id="32"/>
      <w:r w:rsidRPr="003160FF">
        <w:rPr>
          <w:rFonts w:ascii="Palatino Linotype" w:hAnsi="Palatino Linotype"/>
          <w:color w:val="000000" w:themeColor="text1"/>
        </w:rPr>
        <w:t>.</w:t>
      </w:r>
    </w:p>
    <w:p w14:paraId="65B25C4F"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068C3904" w14:textId="4719F75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s="Arial"/>
        </w:rPr>
        <w:t xml:space="preserve">En ese tenor, por cuanto hace a la incapacidad del Comité de Transparencia para cambiar la modalidad de entrega de la solicitud, debe determinarse el agravio como </w:t>
      </w:r>
      <w:r w:rsidRPr="003160FF">
        <w:rPr>
          <w:rFonts w:ascii="Palatino Linotype" w:hAnsi="Palatino Linotype" w:cs="Arial"/>
          <w:b/>
          <w:bCs/>
        </w:rPr>
        <w:t>inoperante</w:t>
      </w:r>
      <w:r w:rsidRPr="003160FF">
        <w:rPr>
          <w:rFonts w:ascii="Palatino Linotype" w:hAnsi="Palatino Linotype" w:cs="Arial"/>
        </w:rPr>
        <w:t xml:space="preserve">, en virtud de que, como se ha demostrado, de conformidad con los artículos 158 y 164 de la Ley de Transparencia y Acceso a la Información Pública del Estado de México y Municipios, cuando el análisis, procesamiento y estudio de la solicitud de información sobrepase las capacidades técnicas, administrativas y/o humanas del </w:t>
      </w:r>
      <w:r w:rsidRPr="003160FF">
        <w:rPr>
          <w:rFonts w:ascii="Palatino Linotype" w:hAnsi="Palatino Linotype" w:cs="Arial"/>
          <w:b/>
          <w:bCs/>
        </w:rPr>
        <w:t>SUJETO OBLIGADO</w:t>
      </w:r>
      <w:r w:rsidRPr="003160FF">
        <w:rPr>
          <w:rFonts w:ascii="Palatino Linotype" w:hAnsi="Palatino Linotype" w:cs="Arial"/>
        </w:rPr>
        <w:t>, podrá poner los documentos a disposición del particular vía Consulta Directa, siempre y cuando se funden y motiven las razones por las que no es posible atender la solicitud a través de la mod</w:t>
      </w:r>
      <w:r w:rsidR="003E232A" w:rsidRPr="003160FF">
        <w:rPr>
          <w:rFonts w:ascii="Palatino Linotype" w:hAnsi="Palatino Linotype" w:cs="Arial"/>
        </w:rPr>
        <w:t>alidad originalmente requerida.</w:t>
      </w:r>
    </w:p>
    <w:p w14:paraId="4C73FAA9"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186405AE"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503AA759"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7532D194" w14:textId="4A328E09"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s="Arial"/>
        </w:rPr>
        <w:lastRenderedPageBreak/>
        <w:t xml:space="preserve">Como segundo punto, por cuanto hace a que el </w:t>
      </w:r>
      <w:r w:rsidRPr="003160FF">
        <w:rPr>
          <w:rFonts w:ascii="Palatino Linotype" w:hAnsi="Palatino Linotype" w:cs="Arial"/>
          <w:b/>
          <w:bCs/>
        </w:rPr>
        <w:t>SUJETO OBLIGADO</w:t>
      </w:r>
      <w:r w:rsidRPr="003160FF">
        <w:rPr>
          <w:rFonts w:ascii="Palatino Linotype" w:hAnsi="Palatino Linotype" w:cs="Arial"/>
        </w:rPr>
        <w:t xml:space="preserve"> lesiona el derecho humano de acceso a información de manera anónima en el sistema implementado para ello, así como el derecho humano de acceso a la información de manera gratuita, es imperativo referir que, por un lado, no se aprecia que la particular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sidRPr="003160FF">
        <w:rPr>
          <w:rFonts w:ascii="Palatino Linotype" w:hAnsi="Palatino Linotype" w:cs="Arial"/>
          <w:b/>
          <w:bCs/>
        </w:rPr>
        <w:t>SUJETO OBLIGADO</w:t>
      </w:r>
      <w:r w:rsidRPr="003160FF">
        <w:rPr>
          <w:rFonts w:ascii="Palatino Linotype" w:hAnsi="Palatino Linotype" w:cs="Arial"/>
        </w:rPr>
        <w:t xml:space="preserve"> haya pretendido generar un cobro por la puesta a disposición de la información vía </w:t>
      </w:r>
      <w:r w:rsidRPr="003160FF">
        <w:rPr>
          <w:rFonts w:ascii="Palatino Linotype" w:hAnsi="Palatino Linotype" w:cs="Arial"/>
          <w:i/>
          <w:iCs/>
        </w:rPr>
        <w:t>in situ</w:t>
      </w:r>
      <w:r w:rsidRPr="003160FF">
        <w:rPr>
          <w:rFonts w:ascii="Palatino Linotype" w:hAnsi="Palatino Linotype" w:cs="Arial"/>
        </w:rPr>
        <w:t xml:space="preserve">, sino que se observa que, dentro del Acta de la </w:t>
      </w:r>
      <w:r w:rsidR="00BA2D25" w:rsidRPr="003160FF">
        <w:rPr>
          <w:rFonts w:ascii="Palatino Linotype" w:hAnsi="Palatino Linotype" w:cs="Arial"/>
        </w:rPr>
        <w:t>Diecisieteava</w:t>
      </w:r>
      <w:r w:rsidRPr="003160FF">
        <w:rPr>
          <w:rFonts w:ascii="Palatino Linotype" w:hAnsi="Palatino Linotype" w:cs="Arial"/>
        </w:rPr>
        <w:t xml:space="preserve"> Sesión Extraordinaria, se hace del conocimiento de la particular que, </w:t>
      </w:r>
      <w:r w:rsidRPr="003160FF">
        <w:rPr>
          <w:rFonts w:ascii="Palatino Linotype" w:hAnsi="Palatino Linotype" w:cs="Arial"/>
          <w:b/>
          <w:bCs/>
        </w:rPr>
        <w:t>en caso de requerir la reproducción de la información o de parte de la misma en una modalidad distinta a la propuesta</w:t>
      </w:r>
      <w:r w:rsidRPr="003160FF">
        <w:rPr>
          <w:rStyle w:val="Refdenotaalpie"/>
          <w:rFonts w:ascii="Palatino Linotype" w:hAnsi="Palatino Linotype" w:cs="Arial"/>
        </w:rPr>
        <w:footnoteReference w:id="3"/>
      </w:r>
      <w:r w:rsidRPr="003160FF">
        <w:rPr>
          <w:rFonts w:ascii="Palatino Linotype" w:hAnsi="Palatino Linotype" w:cs="Arial"/>
        </w:rPr>
        <w:t xml:space="preserve">, se le sería otorgado previo pago de los derechos correspondientes, sin necesidad de tener que formular una nueva solicitud. Razones por las que los agravios referidos deben determinarse como </w:t>
      </w:r>
      <w:r w:rsidRPr="003160FF">
        <w:rPr>
          <w:rFonts w:ascii="Palatino Linotype" w:hAnsi="Palatino Linotype" w:cs="Arial"/>
          <w:b/>
          <w:bCs/>
        </w:rPr>
        <w:t>inoperantes.</w:t>
      </w:r>
    </w:p>
    <w:p w14:paraId="399F0936"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25312C91" w14:textId="2EB05551"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s="Arial"/>
        </w:rPr>
        <w:t xml:space="preserve">Finalmente, dentro del apartado de </w:t>
      </w:r>
      <w:r w:rsidRPr="003160FF">
        <w:rPr>
          <w:rFonts w:ascii="Palatino Linotype" w:hAnsi="Palatino Linotype" w:cs="Arial"/>
          <w:i/>
          <w:iCs/>
        </w:rPr>
        <w:t>Razones o Motivos de la Inconformidad</w:t>
      </w:r>
      <w:r w:rsidRPr="003160FF">
        <w:rPr>
          <w:rFonts w:ascii="Palatino Linotype" w:hAnsi="Palatino Linotype" w:cs="Arial"/>
        </w:rPr>
        <w:t xml:space="preserve">, el </w:t>
      </w:r>
      <w:r w:rsidRPr="003160FF">
        <w:rPr>
          <w:rFonts w:ascii="Palatino Linotype" w:hAnsi="Palatino Linotype" w:cs="Arial"/>
          <w:b/>
          <w:bCs/>
        </w:rPr>
        <w:t xml:space="preserve">RECURRENTE </w:t>
      </w:r>
      <w:r w:rsidRPr="003160FF">
        <w:rPr>
          <w:rFonts w:ascii="Palatino Linotype" w:hAnsi="Palatino Linotype" w:cs="Arial"/>
        </w:rPr>
        <w:t xml:space="preserve">refirió que </w:t>
      </w:r>
      <w:r w:rsidRPr="003160FF">
        <w:rPr>
          <w:rFonts w:ascii="Palatino Linotype" w:hAnsi="Palatino Linotype" w:cs="Arial"/>
          <w:i/>
          <w:iCs/>
        </w:rPr>
        <w:t>“(…)</w:t>
      </w:r>
      <w:r w:rsidR="0038293A" w:rsidRPr="003160FF">
        <w:rPr>
          <w:rFonts w:ascii="Palatino Linotype" w:hAnsi="Palatino Linotype"/>
          <w:i/>
          <w:color w:val="000000"/>
          <w:sz w:val="22"/>
          <w:szCs w:val="22"/>
        </w:rPr>
        <w:t xml:space="preserve">Debo resaltar, que lo que busca el sujeto obligado a través del presidente municipal y la titular de transparencia, es identificar a quienes le estamos solicitando la información y documentación, pues así lo han venido manifestando, diciendo que una vez que </w:t>
      </w:r>
      <w:r w:rsidR="0038293A" w:rsidRPr="003160FF">
        <w:rPr>
          <w:rFonts w:ascii="Palatino Linotype" w:hAnsi="Palatino Linotype"/>
          <w:i/>
          <w:color w:val="000000"/>
          <w:sz w:val="22"/>
          <w:szCs w:val="22"/>
        </w:rPr>
        <w:lastRenderedPageBreak/>
        <w:t>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3160FF">
        <w:rPr>
          <w:rFonts w:ascii="Palatino Linotype" w:hAnsi="Palatino Linotype" w:cs="Arial"/>
          <w:i/>
          <w:iCs/>
        </w:rPr>
        <w:t>”</w:t>
      </w:r>
      <w:r w:rsidRPr="003160FF">
        <w:rPr>
          <w:rFonts w:ascii="Palatino Linotype" w:hAnsi="Palatino Linotype" w:cs="Arial"/>
        </w:rPr>
        <w:t xml:space="preserve"> (Sic).</w:t>
      </w:r>
    </w:p>
    <w:p w14:paraId="6A87893F"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6CA9162B"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s="Arial"/>
        </w:rPr>
        <w:t xml:space="preserve">Lo </w:t>
      </w:r>
      <w:r w:rsidRPr="003160FF">
        <w:rPr>
          <w:rFonts w:ascii="Palatino Linotype" w:eastAsia="Calibri" w:hAnsi="Palatino Linotype" w:cs="Arial"/>
        </w:rPr>
        <w:t xml:space="preserve">cual </w:t>
      </w:r>
      <w:r w:rsidRPr="003160FF">
        <w:rPr>
          <w:rFonts w:ascii="Palatino Linotype" w:eastAsia="Times New Roman" w:hAnsi="Palatino Linotype" w:cs="Times New Roman"/>
          <w:color w:val="222222"/>
          <w:lang w:val="es-MX" w:eastAsia="es-MX"/>
        </w:rPr>
        <w:t xml:space="preserve">debe precisarse que se trata de manifestaciones unilaterales subjetivas de la parte </w:t>
      </w:r>
      <w:r w:rsidRPr="003160FF">
        <w:rPr>
          <w:rFonts w:ascii="Palatino Linotype" w:eastAsia="Times New Roman" w:hAnsi="Palatino Linotype" w:cs="Times New Roman"/>
          <w:b/>
          <w:color w:val="222222"/>
          <w:lang w:val="es-MX" w:eastAsia="es-MX"/>
        </w:rPr>
        <w:t>RECURRENTE</w:t>
      </w:r>
      <w:r w:rsidRPr="003160FF">
        <w:rPr>
          <w:rFonts w:ascii="Palatino Linotype" w:eastAsia="Times New Roman" w:hAnsi="Palatino Linotype" w:cs="Times New Roman"/>
          <w:color w:val="222222"/>
          <w:lang w:val="es-MX" w:eastAsia="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4314BAEB" w14:textId="77777777" w:rsidR="0038293A" w:rsidRPr="003160FF" w:rsidRDefault="0038293A" w:rsidP="0038293A">
      <w:pPr>
        <w:pStyle w:val="Prrafodelista"/>
        <w:tabs>
          <w:tab w:val="left" w:pos="426"/>
        </w:tabs>
        <w:spacing w:before="240" w:after="240" w:line="360" w:lineRule="auto"/>
        <w:ind w:left="0" w:right="51"/>
        <w:jc w:val="both"/>
        <w:rPr>
          <w:rFonts w:ascii="Palatino Linotype" w:hAnsi="Palatino Linotype"/>
          <w:color w:val="000000" w:themeColor="text1"/>
        </w:rPr>
      </w:pPr>
    </w:p>
    <w:p w14:paraId="089675EE" w14:textId="03C26FF0"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rPr>
        <w:t>Por lo tanto,</w:t>
      </w:r>
      <w:r w:rsidRPr="003160FF">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3160FF">
        <w:rPr>
          <w:rFonts w:ascii="Palatino Linotype" w:hAnsi="Palatino Linotype"/>
          <w:b/>
          <w:color w:val="000000" w:themeColor="text1"/>
          <w:lang w:val="es-ES"/>
        </w:rPr>
        <w:t>RECURRENTE</w:t>
      </w:r>
      <w:r w:rsidRPr="003160FF">
        <w:rPr>
          <w:rFonts w:ascii="Palatino Linotype" w:hAnsi="Palatino Linotype"/>
          <w:color w:val="000000" w:themeColor="text1"/>
          <w:lang w:val="es-ES"/>
        </w:rPr>
        <w:t xml:space="preserve"> dentro del recurso de revisión </w:t>
      </w:r>
      <w:r w:rsidR="00573166" w:rsidRPr="003160FF">
        <w:rPr>
          <w:rFonts w:ascii="Palatino Linotype" w:hAnsi="Palatino Linotype"/>
          <w:b/>
          <w:color w:val="000000" w:themeColor="text1"/>
          <w:lang w:val="es-ES"/>
        </w:rPr>
        <w:t>02533/INFOEM/IP/RR/2020</w:t>
      </w:r>
      <w:r w:rsidRPr="003160FF">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3160FF">
        <w:rPr>
          <w:rFonts w:ascii="Palatino Linotype" w:hAnsi="Palatino Linotype"/>
          <w:b/>
          <w:color w:val="000000" w:themeColor="text1"/>
          <w:lang w:val="es-ES"/>
        </w:rPr>
        <w:t>confirma</w:t>
      </w:r>
      <w:r w:rsidRPr="003160FF">
        <w:rPr>
          <w:rFonts w:ascii="Palatino Linotype" w:hAnsi="Palatino Linotype"/>
          <w:color w:val="000000" w:themeColor="text1"/>
          <w:lang w:val="es-ES"/>
        </w:rPr>
        <w:t xml:space="preserve"> la respuesta a la solicitud de información número </w:t>
      </w:r>
      <w:r w:rsidR="00573166" w:rsidRPr="003160FF">
        <w:rPr>
          <w:rFonts w:ascii="Palatino Linotype" w:hAnsi="Palatino Linotype"/>
          <w:b/>
          <w:color w:val="000000" w:themeColor="text1"/>
          <w:lang w:val="es-ES"/>
        </w:rPr>
        <w:t>01146/IXTASAL/IP/2020</w:t>
      </w:r>
      <w:r w:rsidRPr="003160FF">
        <w:rPr>
          <w:rFonts w:ascii="Palatino Linotype" w:hAnsi="Palatino Linotype"/>
          <w:color w:val="000000" w:themeColor="text1"/>
          <w:lang w:val="es-ES"/>
        </w:rPr>
        <w:t>.</w:t>
      </w:r>
    </w:p>
    <w:p w14:paraId="0F36ECBA" w14:textId="77777777" w:rsidR="00807490" w:rsidRPr="003160FF" w:rsidRDefault="00807490" w:rsidP="00807490">
      <w:pPr>
        <w:pStyle w:val="Prrafodelista"/>
        <w:tabs>
          <w:tab w:val="left" w:pos="426"/>
        </w:tabs>
        <w:spacing w:before="240" w:after="240" w:line="360" w:lineRule="auto"/>
        <w:ind w:left="0" w:right="51"/>
        <w:jc w:val="both"/>
        <w:rPr>
          <w:rFonts w:ascii="Palatino Linotype" w:hAnsi="Palatino Linotype"/>
          <w:color w:val="000000" w:themeColor="text1"/>
        </w:rPr>
      </w:pPr>
    </w:p>
    <w:p w14:paraId="49245710" w14:textId="77777777" w:rsidR="00807490" w:rsidRPr="003160FF" w:rsidRDefault="00807490" w:rsidP="00807490">
      <w:pPr>
        <w:pStyle w:val="Prrafodelista"/>
        <w:numPr>
          <w:ilvl w:val="0"/>
          <w:numId w:val="14"/>
        </w:numPr>
        <w:tabs>
          <w:tab w:val="left" w:pos="426"/>
        </w:tabs>
        <w:spacing w:before="240" w:after="240" w:line="360" w:lineRule="auto"/>
        <w:ind w:left="0" w:right="51" w:firstLine="0"/>
        <w:jc w:val="both"/>
        <w:rPr>
          <w:rFonts w:ascii="Palatino Linotype" w:hAnsi="Palatino Linotype"/>
          <w:color w:val="000000" w:themeColor="text1"/>
        </w:rPr>
      </w:pPr>
      <w:r w:rsidRPr="003160FF">
        <w:rPr>
          <w:rFonts w:ascii="Palatino Linotype" w:hAnsi="Palatino Linotype"/>
          <w:color w:val="000000" w:themeColor="text1"/>
          <w:lang w:val="es-ES"/>
        </w:rPr>
        <w:t xml:space="preserve">Por </w:t>
      </w:r>
      <w:r w:rsidRPr="003160FF">
        <w:rPr>
          <w:rFonts w:ascii="Palatino Linotype" w:hAnsi="Palatino Linotype"/>
          <w:color w:val="000000" w:themeColor="text1"/>
        </w:rPr>
        <w:t xml:space="preserve">lo anteriormente expuesto y fundado, éste </w:t>
      </w:r>
      <w:r w:rsidRPr="003160FF">
        <w:rPr>
          <w:rFonts w:ascii="Palatino Linotype" w:hAnsi="Palatino Linotype"/>
          <w:b/>
          <w:color w:val="000000" w:themeColor="text1"/>
        </w:rPr>
        <w:t>ÓRGANO GARANTE</w:t>
      </w:r>
      <w:r w:rsidRPr="003160FF">
        <w:rPr>
          <w:rFonts w:ascii="Palatino Linotype" w:hAnsi="Palatino Linotype"/>
          <w:color w:val="000000" w:themeColor="text1"/>
        </w:rPr>
        <w:t xml:space="preserve"> emite los siguientes:-----------------------------------------------------------------------------------------------</w:t>
      </w:r>
    </w:p>
    <w:p w14:paraId="5F14BB98" w14:textId="77777777" w:rsidR="00807490" w:rsidRPr="003160FF" w:rsidRDefault="00807490" w:rsidP="00807490">
      <w:pPr>
        <w:pStyle w:val="Ttulo1"/>
        <w:spacing w:line="360" w:lineRule="auto"/>
        <w:jc w:val="center"/>
        <w:rPr>
          <w:b w:val="0"/>
          <w:szCs w:val="24"/>
        </w:rPr>
      </w:pPr>
      <w:bookmarkStart w:id="33" w:name="_Toc495427547"/>
      <w:bookmarkStart w:id="34" w:name="_Toc497905366"/>
      <w:bookmarkStart w:id="35" w:name="_Toc51290247"/>
      <w:r w:rsidRPr="003160FF">
        <w:rPr>
          <w:szCs w:val="24"/>
        </w:rPr>
        <w:lastRenderedPageBreak/>
        <w:t>R E S O L U T I V O S</w:t>
      </w:r>
      <w:bookmarkEnd w:id="28"/>
      <w:bookmarkEnd w:id="29"/>
      <w:bookmarkEnd w:id="33"/>
      <w:bookmarkEnd w:id="34"/>
      <w:bookmarkEnd w:id="35"/>
    </w:p>
    <w:p w14:paraId="396DAC88" w14:textId="2035A8C8" w:rsidR="00807490" w:rsidRPr="003160FF" w:rsidRDefault="00807490" w:rsidP="00807490">
      <w:pPr>
        <w:spacing w:before="240" w:line="360" w:lineRule="auto"/>
        <w:jc w:val="both"/>
        <w:rPr>
          <w:rFonts w:ascii="Palatino Linotype" w:eastAsia="Times New Roman" w:hAnsi="Palatino Linotype" w:cs="Times New Roman"/>
        </w:rPr>
      </w:pPr>
      <w:r w:rsidRPr="003160FF">
        <w:rPr>
          <w:rFonts w:ascii="Palatino Linotype" w:eastAsia="Times New Roman" w:hAnsi="Palatino Linotype" w:cs="Arial"/>
          <w:b/>
        </w:rPr>
        <w:t xml:space="preserve">PRIMERO. </w:t>
      </w:r>
      <w:r w:rsidRPr="003160FF">
        <w:rPr>
          <w:rFonts w:ascii="Palatino Linotype" w:eastAsia="Times New Roman" w:hAnsi="Palatino Linotype" w:cs="Arial"/>
        </w:rPr>
        <w:t>Resultan infundadas las</w:t>
      </w:r>
      <w:r w:rsidRPr="003160FF">
        <w:rPr>
          <w:rFonts w:ascii="Palatino Linotype" w:eastAsia="Times New Roman" w:hAnsi="Palatino Linotype" w:cs="Arial"/>
          <w:b/>
        </w:rPr>
        <w:t xml:space="preserve"> </w:t>
      </w:r>
      <w:r w:rsidRPr="003160FF">
        <w:rPr>
          <w:rFonts w:ascii="Palatino Linotype" w:eastAsia="Times New Roman" w:hAnsi="Palatino Linotype" w:cs="Arial"/>
          <w:lang w:val="es-ES"/>
        </w:rPr>
        <w:t xml:space="preserve">razones o motivos de inconformidad hechos valer </w:t>
      </w:r>
      <w:r w:rsidRPr="003160FF">
        <w:rPr>
          <w:rFonts w:ascii="Palatino Linotype" w:eastAsia="Calibri" w:hAnsi="Palatino Linotype" w:cs="Arial"/>
          <w:lang w:val="es-ES"/>
        </w:rPr>
        <w:t xml:space="preserve">en el recurso de revisión </w:t>
      </w:r>
      <w:r w:rsidR="00573166" w:rsidRPr="003160FF">
        <w:rPr>
          <w:rFonts w:ascii="Palatino Linotype" w:hAnsi="Palatino Linotype" w:cs="Arial"/>
          <w:b/>
          <w:bCs/>
        </w:rPr>
        <w:t>02533/INFOEM/IP/RR/2020</w:t>
      </w:r>
      <w:r w:rsidRPr="003160FF">
        <w:rPr>
          <w:rFonts w:ascii="Palatino Linotype" w:hAnsi="Palatino Linotype" w:cs="Arial"/>
          <w:b/>
          <w:bCs/>
        </w:rPr>
        <w:t xml:space="preserve">, </w:t>
      </w:r>
      <w:r w:rsidRPr="003160FF">
        <w:rPr>
          <w:rFonts w:ascii="Palatino Linotype" w:hAnsi="Palatino Linotype" w:cs="Arial"/>
          <w:bCs/>
        </w:rPr>
        <w:t xml:space="preserve">en términos del </w:t>
      </w:r>
      <w:r w:rsidRPr="003160FF">
        <w:rPr>
          <w:rFonts w:ascii="Palatino Linotype" w:hAnsi="Palatino Linotype" w:cs="Arial"/>
          <w:b/>
          <w:bCs/>
        </w:rPr>
        <w:t>Considerando</w:t>
      </w:r>
      <w:r w:rsidRPr="003160FF">
        <w:rPr>
          <w:rFonts w:ascii="Palatino Linotype" w:hAnsi="Palatino Linotype" w:cs="Arial"/>
          <w:bCs/>
        </w:rPr>
        <w:t xml:space="preserve"> </w:t>
      </w:r>
      <w:r w:rsidRPr="003160FF">
        <w:rPr>
          <w:rFonts w:ascii="Palatino Linotype" w:hAnsi="Palatino Linotype" w:cs="Arial"/>
          <w:b/>
          <w:bCs/>
        </w:rPr>
        <w:t>CUARTO</w:t>
      </w:r>
      <w:r w:rsidRPr="003160FF">
        <w:rPr>
          <w:rFonts w:ascii="Palatino Linotype" w:hAnsi="Palatino Linotype" w:cs="Arial"/>
          <w:bCs/>
        </w:rPr>
        <w:t xml:space="preserve"> de la presente resolución.</w:t>
      </w:r>
    </w:p>
    <w:p w14:paraId="3F80AFFA" w14:textId="16991BE3" w:rsidR="00807490" w:rsidRPr="003160FF" w:rsidRDefault="00807490" w:rsidP="00807490">
      <w:pPr>
        <w:spacing w:before="240" w:after="240" w:line="360" w:lineRule="auto"/>
        <w:jc w:val="both"/>
        <w:rPr>
          <w:rFonts w:ascii="Palatino Linotype" w:eastAsia="Calibri" w:hAnsi="Palatino Linotype" w:cs="Arial"/>
          <w:lang w:val="es-ES"/>
        </w:rPr>
      </w:pPr>
      <w:r w:rsidRPr="003160FF">
        <w:rPr>
          <w:rFonts w:ascii="Palatino Linotype" w:hAnsi="Palatino Linotype"/>
          <w:b/>
        </w:rPr>
        <w:t>SEGUNDO.</w:t>
      </w:r>
      <w:r w:rsidRPr="003160FF">
        <w:rPr>
          <w:rStyle w:val="Ttulo2Car"/>
        </w:rPr>
        <w:t xml:space="preserve"> </w:t>
      </w:r>
      <w:r w:rsidRPr="003160FF">
        <w:rPr>
          <w:rFonts w:ascii="Palatino Linotype" w:eastAsia="Calibri" w:hAnsi="Palatino Linotype" w:cs="Arial"/>
          <w:lang w:val="es-ES"/>
        </w:rPr>
        <w:t>Se</w:t>
      </w:r>
      <w:r w:rsidRPr="003160FF">
        <w:rPr>
          <w:rFonts w:ascii="Palatino Linotype" w:eastAsia="Calibri" w:hAnsi="Palatino Linotype" w:cs="Arial"/>
          <w:b/>
          <w:lang w:val="es-ES"/>
        </w:rPr>
        <w:t xml:space="preserve"> CONFIRMA </w:t>
      </w:r>
      <w:r w:rsidRPr="003160FF">
        <w:rPr>
          <w:rFonts w:ascii="Palatino Linotype" w:eastAsia="Calibri" w:hAnsi="Palatino Linotype" w:cs="Arial"/>
          <w:lang w:val="es-ES"/>
        </w:rPr>
        <w:t xml:space="preserve">la respuesta emitida por el </w:t>
      </w:r>
      <w:r w:rsidRPr="003160FF">
        <w:rPr>
          <w:rFonts w:ascii="Palatino Linotype" w:hAnsi="Palatino Linotype" w:cs="Arial"/>
          <w:b/>
        </w:rPr>
        <w:t>Ayuntamiento de Ixtapan de la Sal</w:t>
      </w:r>
      <w:r w:rsidRPr="003160FF">
        <w:rPr>
          <w:rFonts w:ascii="Palatino Linotype" w:eastAsia="Calibri" w:hAnsi="Palatino Linotype" w:cs="Arial"/>
          <w:lang w:val="es-ES"/>
        </w:rPr>
        <w:t xml:space="preserve"> a la solicitud </w:t>
      </w:r>
      <w:r w:rsidR="00573166" w:rsidRPr="003160FF">
        <w:rPr>
          <w:rFonts w:ascii="Palatino Linotype" w:eastAsia="Calibri" w:hAnsi="Palatino Linotype" w:cs="Arial"/>
          <w:b/>
          <w:lang w:val="es-ES"/>
        </w:rPr>
        <w:t>01146/IXTASAL/IP/2020</w:t>
      </w:r>
      <w:r w:rsidRPr="003160FF">
        <w:rPr>
          <w:rFonts w:ascii="Palatino Linotype" w:eastAsia="Calibri" w:hAnsi="Palatino Linotype" w:cs="Arial"/>
          <w:b/>
          <w:lang w:val="es-ES"/>
        </w:rPr>
        <w:t>.</w:t>
      </w:r>
      <w:r w:rsidRPr="003160FF">
        <w:rPr>
          <w:rFonts w:ascii="Palatino Linotype" w:eastAsia="Calibri" w:hAnsi="Palatino Linotype" w:cs="Arial"/>
          <w:lang w:val="es-ES"/>
        </w:rPr>
        <w:t xml:space="preserve"> </w:t>
      </w:r>
    </w:p>
    <w:p w14:paraId="46EBEA1A" w14:textId="77777777" w:rsidR="00807490" w:rsidRPr="003160FF" w:rsidRDefault="00807490" w:rsidP="00807490">
      <w:pPr>
        <w:tabs>
          <w:tab w:val="left" w:pos="8080"/>
        </w:tabs>
        <w:spacing w:before="240" w:line="360" w:lineRule="auto"/>
        <w:ind w:right="49"/>
        <w:contextualSpacing/>
        <w:jc w:val="both"/>
        <w:rPr>
          <w:rFonts w:ascii="Palatino Linotype" w:eastAsia="Palatino Linotype" w:hAnsi="Palatino Linotype" w:cs="Palatino Linotype"/>
          <w:b/>
        </w:rPr>
      </w:pPr>
      <w:r w:rsidRPr="003160FF">
        <w:rPr>
          <w:rFonts w:ascii="Palatino Linotype" w:eastAsia="Palatino Linotype" w:hAnsi="Palatino Linotype" w:cs="Palatino Linotype"/>
          <w:b/>
        </w:rPr>
        <w:t xml:space="preserve">TERCERO. REMÍTASE, </w:t>
      </w:r>
      <w:r w:rsidRPr="003160FF">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160FF">
        <w:rPr>
          <w:rFonts w:ascii="Palatino Linotype" w:eastAsia="Palatino Linotype" w:hAnsi="Palatino Linotype" w:cs="Palatino Linotype"/>
          <w:b/>
        </w:rPr>
        <w:t>SUJETO OBLIGADO.</w:t>
      </w:r>
    </w:p>
    <w:p w14:paraId="6380D0F1" w14:textId="30B8A94A" w:rsidR="00807490" w:rsidRPr="003160FF" w:rsidRDefault="00807490" w:rsidP="00807490">
      <w:pPr>
        <w:shd w:val="clear" w:color="auto" w:fill="FFFFFF"/>
        <w:spacing w:before="240" w:line="360" w:lineRule="auto"/>
        <w:jc w:val="both"/>
        <w:rPr>
          <w:rFonts w:ascii="Palatino Linotype" w:hAnsi="Palatino Linotype"/>
        </w:rPr>
      </w:pPr>
      <w:r w:rsidRPr="003160FF">
        <w:rPr>
          <w:rFonts w:ascii="Palatino Linotype" w:eastAsia="Times New Roman" w:hAnsi="Palatino Linotype" w:cs="Arial"/>
          <w:b/>
        </w:rPr>
        <w:t xml:space="preserve">CUARTO. </w:t>
      </w:r>
      <w:r w:rsidRPr="003160FF">
        <w:rPr>
          <w:rFonts w:ascii="Palatino Linotype" w:eastAsia="Times New Roman" w:hAnsi="Palatino Linotype" w:cs="Times New Roman"/>
          <w:b/>
          <w:bCs/>
          <w:color w:val="222222"/>
          <w:lang w:val="es-ES"/>
        </w:rPr>
        <w:t>Notifíquese a</w:t>
      </w:r>
      <w:r w:rsidRPr="003160FF">
        <w:rPr>
          <w:rFonts w:ascii="Palatino Linotype" w:hAnsi="Palatino Linotype"/>
          <w:b/>
        </w:rPr>
        <w:t xml:space="preserve"> </w:t>
      </w:r>
      <w:r w:rsidR="006B0FFB" w:rsidRPr="006B0FFB">
        <w:rPr>
          <w:rFonts w:ascii="Palatino Linotype" w:hAnsi="Palatino Linotype"/>
          <w:b/>
          <w:highlight w:val="black"/>
        </w:rPr>
        <w:t>------------------------------</w:t>
      </w:r>
      <w:r w:rsidR="006B0FFB">
        <w:rPr>
          <w:rFonts w:ascii="Palatino Linotype" w:hAnsi="Palatino Linotype"/>
          <w:b/>
          <w:highlight w:val="black"/>
        </w:rPr>
        <w:t>---</w:t>
      </w:r>
      <w:r w:rsidR="006B0FFB" w:rsidRPr="006B0FFB">
        <w:rPr>
          <w:rFonts w:ascii="Palatino Linotype" w:hAnsi="Palatino Linotype"/>
          <w:b/>
          <w:highlight w:val="black"/>
        </w:rPr>
        <w:t>-------</w:t>
      </w:r>
      <w:r w:rsidRPr="003160FF">
        <w:rPr>
          <w:rFonts w:ascii="Palatino Linotype" w:hAnsi="Palatino Linotype"/>
        </w:rPr>
        <w:t xml:space="preserve"> la presente resolución.</w:t>
      </w:r>
    </w:p>
    <w:p w14:paraId="57E02079" w14:textId="48CB0CD8" w:rsidR="00D56E5E" w:rsidRDefault="00807490" w:rsidP="00B66715">
      <w:pPr>
        <w:spacing w:before="240" w:after="240" w:line="360" w:lineRule="auto"/>
        <w:jc w:val="both"/>
        <w:rPr>
          <w:rFonts w:ascii="Palatino Linotype" w:eastAsia="MS Mincho" w:hAnsi="Palatino Linotype" w:cs="Times New Roman"/>
          <w:lang w:val="es-ES"/>
        </w:rPr>
      </w:pPr>
      <w:r w:rsidRPr="003160FF">
        <w:rPr>
          <w:rFonts w:ascii="Palatino Linotype" w:eastAsia="MS Mincho" w:hAnsi="Palatino Linotype" w:cs="Times New Roman"/>
          <w:b/>
          <w:lang w:val="es-MX"/>
        </w:rPr>
        <w:t>QUINTO.</w:t>
      </w:r>
      <w:r w:rsidRPr="003160FF">
        <w:rPr>
          <w:rFonts w:ascii="Palatino Linotype" w:eastAsia="MS Mincho" w:hAnsi="Palatino Linotype" w:cs="Times New Roman"/>
          <w:lang w:val="es-MX"/>
        </w:rPr>
        <w:t xml:space="preserve"> </w:t>
      </w:r>
      <w:r w:rsidRPr="003160FF">
        <w:rPr>
          <w:rFonts w:ascii="Palatino Linotype" w:eastAsia="MS Mincho" w:hAnsi="Palatino Linotype" w:cs="Times New Roman"/>
          <w:lang w:val="es-ES"/>
        </w:rPr>
        <w:t xml:space="preserve">Se hace del conocimiento de </w:t>
      </w:r>
      <w:r w:rsidR="006B0FFB" w:rsidRPr="006B0FFB">
        <w:rPr>
          <w:rFonts w:ascii="Palatino Linotype" w:hAnsi="Palatino Linotype"/>
          <w:b/>
          <w:highlight w:val="black"/>
        </w:rPr>
        <w:t>----------------------------------------</w:t>
      </w:r>
      <w:bookmarkStart w:id="36" w:name="_GoBack"/>
      <w:bookmarkEnd w:id="36"/>
      <w:r w:rsidRPr="003160FF">
        <w:rPr>
          <w:rFonts w:ascii="Palatino Linotype" w:hAnsi="Palatino Linotype"/>
        </w:rPr>
        <w:t xml:space="preserve"> </w:t>
      </w:r>
      <w:r w:rsidRPr="003160F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160FF">
        <w:rPr>
          <w:rFonts w:ascii="Palatino Linotype" w:eastAsia="MS Mincho" w:hAnsi="Palatino Linotype" w:cs="Times New Roman"/>
          <w:bCs/>
          <w:lang w:val="es-ES"/>
        </w:rPr>
        <w:t xml:space="preserve">vía juicio de </w:t>
      </w:r>
      <w:proofErr w:type="gramStart"/>
      <w:r w:rsidRPr="003160FF">
        <w:rPr>
          <w:rFonts w:ascii="Palatino Linotype" w:eastAsia="MS Mincho" w:hAnsi="Palatino Linotype" w:cs="Times New Roman"/>
          <w:bCs/>
          <w:lang w:val="es-ES"/>
        </w:rPr>
        <w:t>amparo</w:t>
      </w:r>
      <w:proofErr w:type="gramEnd"/>
      <w:r w:rsidRPr="003160FF">
        <w:rPr>
          <w:rFonts w:ascii="Palatino Linotype" w:eastAsia="MS Mincho" w:hAnsi="Palatino Linotype" w:cs="Times New Roman"/>
          <w:lang w:val="es-ES"/>
        </w:rPr>
        <w:t xml:space="preserve"> en los términos de las leyes aplicables.</w:t>
      </w:r>
    </w:p>
    <w:p w14:paraId="7C51A0CD" w14:textId="28ECE5A3" w:rsidR="003160FF" w:rsidRDefault="003160FF" w:rsidP="003160FF">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3160FF">
        <w:rPr>
          <w:rFonts w:ascii="Palatino Linotype" w:hAnsi="Palatino Linotype"/>
          <w:color w:val="000000" w:themeColor="text1"/>
        </w:rPr>
        <w:t>EMITIENDO VOTO EN CONTRA CON VOTO DISIDENTE</w:t>
      </w:r>
      <w:r w:rsidRPr="003160FF">
        <w:rPr>
          <w:rFonts w:ascii="Palatino Linotype" w:hAnsi="Palatino Linotype"/>
          <w:color w:val="000000" w:themeColor="text1"/>
          <w:sz w:val="28"/>
        </w:rPr>
        <w:t xml:space="preserve"> </w:t>
      </w:r>
      <w:r>
        <w:rPr>
          <w:rFonts w:ascii="Palatino Linotype" w:hAnsi="Palatino Linotype"/>
          <w:color w:val="000000" w:themeColor="text1"/>
        </w:rPr>
        <w:t xml:space="preserve">Y </w:t>
      </w:r>
      <w:r>
        <w:rPr>
          <w:rFonts w:ascii="Palatino Linotype" w:hAnsi="Palatino Linotype"/>
          <w:color w:val="000000" w:themeColor="text1"/>
        </w:rPr>
        <w:lastRenderedPageBreak/>
        <w:t>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p w14:paraId="6292DE11" w14:textId="77777777" w:rsidR="003160FF" w:rsidRDefault="003160FF" w:rsidP="003160FF">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3160FF" w14:paraId="70540F2A" w14:textId="77777777" w:rsidTr="003160FF">
        <w:trPr>
          <w:trHeight w:val="1807"/>
        </w:trPr>
        <w:tc>
          <w:tcPr>
            <w:tcW w:w="9073" w:type="dxa"/>
            <w:gridSpan w:val="3"/>
            <w:vAlign w:val="center"/>
          </w:tcPr>
          <w:p w14:paraId="0AA69779" w14:textId="77777777" w:rsidR="003160FF" w:rsidRDefault="003160FF">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340DB1B5" w14:textId="77777777" w:rsidR="003160FF" w:rsidRDefault="003160FF">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0C6741CD" w14:textId="77777777" w:rsidR="003160FF" w:rsidRDefault="003160FF">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3160FF" w14:paraId="05D55995" w14:textId="77777777" w:rsidTr="003160FF">
        <w:trPr>
          <w:trHeight w:val="2156"/>
        </w:trPr>
        <w:tc>
          <w:tcPr>
            <w:tcW w:w="4253" w:type="dxa"/>
            <w:vAlign w:val="center"/>
          </w:tcPr>
          <w:p w14:paraId="63D6B937" w14:textId="77777777" w:rsidR="003160FF" w:rsidRDefault="003160FF">
            <w:pPr>
              <w:spacing w:line="276" w:lineRule="auto"/>
              <w:jc w:val="center"/>
              <w:rPr>
                <w:rFonts w:ascii="Palatino Linotype" w:hAnsi="Palatino Linotype" w:cs="Times New Roman"/>
                <w:b/>
                <w:color w:val="000000" w:themeColor="text1"/>
              </w:rPr>
            </w:pPr>
          </w:p>
          <w:p w14:paraId="04D9210D" w14:textId="77777777" w:rsidR="003160FF" w:rsidRDefault="003160FF">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18D59F9B"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5658B368"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23E77C2B" w14:textId="77777777" w:rsidR="003160FF" w:rsidRDefault="003160FF">
            <w:pPr>
              <w:spacing w:line="276" w:lineRule="auto"/>
              <w:jc w:val="center"/>
              <w:rPr>
                <w:rFonts w:ascii="Palatino Linotype" w:hAnsi="Palatino Linotype" w:cs="Times New Roman"/>
                <w:b/>
                <w:color w:val="000000" w:themeColor="text1"/>
              </w:rPr>
            </w:pPr>
          </w:p>
          <w:p w14:paraId="651FAE9F" w14:textId="77777777" w:rsidR="003160FF" w:rsidRDefault="003160FF">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B7AF3B7"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6E477D2"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3160FF" w14:paraId="0B7B11D8" w14:textId="77777777" w:rsidTr="003160FF">
        <w:trPr>
          <w:trHeight w:val="2244"/>
        </w:trPr>
        <w:tc>
          <w:tcPr>
            <w:tcW w:w="4536" w:type="dxa"/>
            <w:gridSpan w:val="2"/>
            <w:vAlign w:val="center"/>
          </w:tcPr>
          <w:p w14:paraId="4AB639BE"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4BD1FFC5"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24E08EC" w14:textId="77777777" w:rsidR="003160FF" w:rsidRDefault="003160FF">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5E3BC945"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36A54EB5"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EC94C25"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3160FF" w14:paraId="07328A6A" w14:textId="77777777" w:rsidTr="003160FF">
        <w:trPr>
          <w:trHeight w:val="1953"/>
        </w:trPr>
        <w:tc>
          <w:tcPr>
            <w:tcW w:w="9073" w:type="dxa"/>
            <w:gridSpan w:val="3"/>
            <w:vAlign w:val="center"/>
          </w:tcPr>
          <w:p w14:paraId="6FCDBED1" w14:textId="77777777" w:rsidR="003160FF" w:rsidRDefault="003160FF">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31E3F07"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7A64C6FB" w14:textId="77777777" w:rsidR="003160FF" w:rsidRDefault="003160FF">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AD06BD2" w14:textId="78A49BBC" w:rsidR="003160FF" w:rsidRPr="003160FF" w:rsidRDefault="003A1C16" w:rsidP="003160FF">
      <w:pPr>
        <w:spacing w:before="240" w:after="240" w:line="360" w:lineRule="auto"/>
        <w:ind w:right="49"/>
        <w:jc w:val="both"/>
      </w:pPr>
      <w:r>
        <w:rPr>
          <w:rFonts w:ascii="Palatino Linotype" w:hAnsi="Palatino Linotype" w:cs="Arial"/>
          <w:color w:val="000000" w:themeColor="text1"/>
        </w:rPr>
        <w:t>Esta</w:t>
      </w:r>
      <w:r w:rsidR="003160FF">
        <w:rPr>
          <w:rFonts w:ascii="Palatino Linotype" w:hAnsi="Palatino Linotype" w:cs="Arial"/>
          <w:color w:val="000000" w:themeColor="text1"/>
        </w:rPr>
        <w:t xml:space="preserve"> hoja corresponde a la resolución de veintiocho (28) de octubre de dos mil veinte, emitida en el recurso de revisión </w:t>
      </w:r>
      <w:r w:rsidR="003160FF">
        <w:rPr>
          <w:rFonts w:ascii="Palatino Linotype" w:hAnsi="Palatino Linotype" w:cs="Arial"/>
          <w:b/>
          <w:bCs/>
          <w:color w:val="000000" w:themeColor="text1"/>
          <w:lang w:eastAsia="es-MX"/>
        </w:rPr>
        <w:t>02533/INFOEM/IP/RR/2020</w:t>
      </w:r>
      <w:r w:rsidR="003160FF">
        <w:rPr>
          <w:rFonts w:ascii="Palatino Linotype" w:hAnsi="Palatino Linotype" w:cs="Arial"/>
          <w:color w:val="000000" w:themeColor="text1"/>
        </w:rPr>
        <w:t>.</w:t>
      </w:r>
      <w:bookmarkEnd w:id="0"/>
      <w:bookmarkEnd w:id="1"/>
      <w:bookmarkEnd w:id="2"/>
      <w:bookmarkEnd w:id="3"/>
    </w:p>
    <w:sectPr w:rsidR="003160FF" w:rsidRPr="003160FF" w:rsidSect="00F801DD">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5914C" w14:textId="77777777" w:rsidR="00873AB1" w:rsidRDefault="00873AB1" w:rsidP="00587366">
      <w:r>
        <w:separator/>
      </w:r>
    </w:p>
    <w:p w14:paraId="6F23D7F0" w14:textId="77777777" w:rsidR="00873AB1" w:rsidRDefault="00873AB1"/>
  </w:endnote>
  <w:endnote w:type="continuationSeparator" w:id="0">
    <w:p w14:paraId="61FB5D3F" w14:textId="77777777" w:rsidR="00873AB1" w:rsidRDefault="00873AB1" w:rsidP="00587366">
      <w:r>
        <w:continuationSeparator/>
      </w:r>
    </w:p>
    <w:p w14:paraId="033525A3" w14:textId="77777777" w:rsidR="00873AB1" w:rsidRDefault="00873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6A718F" w:rsidRDefault="006A718F"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0FFB">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0FFB">
              <w:rPr>
                <w:rFonts w:ascii="Palatino Linotype" w:hAnsi="Palatino Linotype"/>
                <w:b/>
                <w:bCs/>
                <w:noProof/>
                <w:sz w:val="22"/>
                <w:szCs w:val="20"/>
              </w:rPr>
              <w:t>27</w:t>
            </w:r>
            <w:r w:rsidRPr="00883450">
              <w:rPr>
                <w:rFonts w:ascii="Palatino Linotype" w:hAnsi="Palatino Linotype"/>
                <w:b/>
                <w:bCs/>
                <w:sz w:val="22"/>
                <w:szCs w:val="20"/>
              </w:rPr>
              <w:fldChar w:fldCharType="end"/>
            </w:r>
          </w:p>
          <w:p w14:paraId="187818B4" w14:textId="42E0FFCB" w:rsidR="006A718F" w:rsidRDefault="006B0FFB" w:rsidP="00985DA6">
            <w:pPr>
              <w:pStyle w:val="Piedepgina"/>
              <w:rPr>
                <w:rFonts w:ascii="Palatino Linotype" w:hAnsi="Palatino Linotype"/>
                <w:sz w:val="28"/>
              </w:rPr>
            </w:pPr>
          </w:p>
        </w:sdtContent>
      </w:sdt>
    </w:sdtContent>
  </w:sdt>
  <w:p w14:paraId="1AED78E8" w14:textId="77777777" w:rsidR="006A718F" w:rsidRDefault="006A71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A718F" w:rsidRPr="00883450" w:rsidRDefault="006A718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0FFB" w:rsidRPr="006B0FF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0FFB" w:rsidRPr="006B0FFB">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6A718F" w:rsidRPr="00883450" w:rsidRDefault="006A718F">
    <w:pPr>
      <w:pStyle w:val="Piedepgina"/>
      <w:rPr>
        <w:rFonts w:ascii="Palatino Linotype" w:hAnsi="Palatino Linotype"/>
        <w:sz w:val="22"/>
        <w:szCs w:val="22"/>
      </w:rPr>
    </w:pPr>
  </w:p>
  <w:p w14:paraId="2E09EA83" w14:textId="77777777" w:rsidR="006A718F" w:rsidRDefault="006A71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47EE7" w14:textId="77777777" w:rsidR="00873AB1" w:rsidRDefault="00873AB1" w:rsidP="00587366">
      <w:r>
        <w:separator/>
      </w:r>
    </w:p>
    <w:p w14:paraId="551531FE" w14:textId="77777777" w:rsidR="00873AB1" w:rsidRDefault="00873AB1"/>
  </w:footnote>
  <w:footnote w:type="continuationSeparator" w:id="0">
    <w:p w14:paraId="0EA9535D" w14:textId="77777777" w:rsidR="00873AB1" w:rsidRDefault="00873AB1" w:rsidP="00587366">
      <w:r>
        <w:continuationSeparator/>
      </w:r>
    </w:p>
    <w:p w14:paraId="10EFD08F" w14:textId="77777777" w:rsidR="00873AB1" w:rsidRDefault="00873AB1"/>
  </w:footnote>
  <w:footnote w:id="1">
    <w:p w14:paraId="0D9B2109" w14:textId="77777777" w:rsidR="00807490" w:rsidRDefault="00807490" w:rsidP="00807490">
      <w:pPr>
        <w:pStyle w:val="Textonotapie"/>
      </w:pPr>
      <w:r>
        <w:rPr>
          <w:rStyle w:val="Refdenotaalpie"/>
        </w:rPr>
        <w:footnoteRef/>
      </w:r>
      <w:r>
        <w:t xml:space="preserve"> Artículo 150, Ley de Transparencia y Acceso a la Información Pública del Estado de México y Municipios.</w:t>
      </w:r>
    </w:p>
  </w:footnote>
  <w:footnote w:id="2">
    <w:p w14:paraId="134F18A9" w14:textId="77777777" w:rsidR="00807490" w:rsidRDefault="00807490" w:rsidP="00807490">
      <w:pPr>
        <w:pStyle w:val="Textonotapie"/>
      </w:pPr>
      <w:r>
        <w:rPr>
          <w:rStyle w:val="Refdenotaalpie"/>
        </w:rPr>
        <w:footnoteRef/>
      </w:r>
      <w:r>
        <w:t xml:space="preserve"> Artículo 151, Ídem.</w:t>
      </w:r>
    </w:p>
  </w:footnote>
  <w:footnote w:id="3">
    <w:p w14:paraId="5C71BC52" w14:textId="6BD75614" w:rsidR="00807490" w:rsidRDefault="00807490" w:rsidP="003E232A">
      <w:pPr>
        <w:pStyle w:val="Textonotapie"/>
        <w:jc w:val="both"/>
      </w:pPr>
      <w:r>
        <w:rPr>
          <w:rStyle w:val="Refdenotaalpie"/>
        </w:rPr>
        <w:footnoteRef/>
      </w:r>
      <w:r>
        <w:t xml:space="preserve"> Acta de la D</w:t>
      </w:r>
      <w:r w:rsidR="003E232A">
        <w:t>iecisieteava</w:t>
      </w:r>
      <w:r>
        <w:t xml:space="preserve"> Sesión Extraordinaria del Comité de Transparencia, de </w:t>
      </w:r>
      <w:r w:rsidR="003E232A">
        <w:t xml:space="preserve">veintiuno </w:t>
      </w:r>
      <w:r>
        <w:t>(</w:t>
      </w:r>
      <w:r w:rsidR="003E232A">
        <w:t>21</w:t>
      </w:r>
      <w:r>
        <w:t>) de junio de dos mil veinte.</w:t>
      </w:r>
    </w:p>
    <w:p w14:paraId="12528715" w14:textId="77777777" w:rsidR="00807490" w:rsidRDefault="00807490" w:rsidP="0080749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C67E" w14:textId="56627CB9" w:rsidR="003160FF" w:rsidRDefault="006B0FFB">
    <w:pPr>
      <w:pStyle w:val="Encabezado"/>
    </w:pPr>
    <w:r>
      <w:rPr>
        <w:noProof/>
        <w:lang w:val="es-MX" w:eastAsia="es-MX"/>
      </w:rPr>
      <w:pict w14:anchorId="1B57A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6816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BE4DC61" w:rsidR="006A718F" w:rsidRDefault="006B0FFB">
    <w:pPr>
      <w:pStyle w:val="Encabezado"/>
    </w:pPr>
    <w:r>
      <w:rPr>
        <w:noProof/>
        <w:lang w:val="es-MX" w:eastAsia="es-MX"/>
      </w:rPr>
      <w:pict w14:anchorId="65E7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6816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A718F" w:rsidRPr="00E84957" w14:paraId="07F2896E" w14:textId="77777777" w:rsidTr="003116A6">
      <w:trPr>
        <w:trHeight w:val="138"/>
        <w:jc w:val="right"/>
      </w:trPr>
      <w:tc>
        <w:tcPr>
          <w:tcW w:w="2552" w:type="dxa"/>
          <w:vAlign w:val="center"/>
        </w:tcPr>
        <w:p w14:paraId="4A5B1974" w14:textId="77777777" w:rsidR="006A718F" w:rsidRPr="00E84957" w:rsidRDefault="006A718F"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92765DB" w:rsidR="006A718F" w:rsidRPr="002D0ECC" w:rsidRDefault="006A718F" w:rsidP="00807490">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807490">
            <w:rPr>
              <w:rFonts w:ascii="Palatino Linotype" w:hAnsi="Palatino Linotype" w:cs="Arial"/>
              <w:b/>
              <w:bCs/>
              <w:sz w:val="20"/>
              <w:szCs w:val="20"/>
              <w:lang w:eastAsia="es-MX"/>
            </w:rPr>
            <w:t>2533</w:t>
          </w:r>
          <w:r>
            <w:rPr>
              <w:rFonts w:ascii="Palatino Linotype" w:hAnsi="Palatino Linotype" w:cs="Arial"/>
              <w:b/>
              <w:bCs/>
              <w:sz w:val="20"/>
              <w:szCs w:val="20"/>
              <w:lang w:eastAsia="es-MX"/>
            </w:rPr>
            <w:t>/INFOEM/IP/RR/2020</w:t>
          </w:r>
        </w:p>
      </w:tc>
    </w:tr>
    <w:tr w:rsidR="006A718F" w:rsidRPr="00E84957" w14:paraId="095EB01B" w14:textId="77777777" w:rsidTr="003116A6">
      <w:trPr>
        <w:trHeight w:val="321"/>
        <w:jc w:val="right"/>
      </w:trPr>
      <w:tc>
        <w:tcPr>
          <w:tcW w:w="2552" w:type="dxa"/>
          <w:vAlign w:val="center"/>
        </w:tcPr>
        <w:p w14:paraId="6E000A51" w14:textId="4DA3E277" w:rsidR="006A718F" w:rsidRPr="00E84957" w:rsidRDefault="006A718F"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3A130ED" w:rsidR="006A718F" w:rsidRPr="00A44C8B" w:rsidRDefault="006A718F" w:rsidP="00807490">
          <w:pPr>
            <w:pStyle w:val="Encabezado"/>
            <w:jc w:val="right"/>
            <w:rPr>
              <w:rFonts w:ascii="Palatino Linotype" w:hAnsi="Palatino Linotype"/>
              <w:b/>
              <w:sz w:val="20"/>
              <w:szCs w:val="20"/>
            </w:rPr>
          </w:pPr>
          <w:r>
            <w:rPr>
              <w:rFonts w:ascii="Palatino Linotype" w:hAnsi="Palatino Linotype"/>
              <w:b/>
              <w:sz w:val="20"/>
              <w:szCs w:val="20"/>
            </w:rPr>
            <w:t xml:space="preserve">Ayuntamiento de </w:t>
          </w:r>
          <w:r w:rsidR="00807490">
            <w:rPr>
              <w:rFonts w:ascii="Palatino Linotype" w:hAnsi="Palatino Linotype"/>
              <w:b/>
              <w:sz w:val="20"/>
              <w:szCs w:val="20"/>
            </w:rPr>
            <w:t>Ixtapan de la Sal</w:t>
          </w:r>
        </w:p>
      </w:tc>
    </w:tr>
    <w:tr w:rsidR="006A718F" w:rsidRPr="00E84957" w14:paraId="14F3CE0D" w14:textId="77777777" w:rsidTr="003116A6">
      <w:trPr>
        <w:trHeight w:val="321"/>
        <w:jc w:val="right"/>
      </w:trPr>
      <w:tc>
        <w:tcPr>
          <w:tcW w:w="2552" w:type="dxa"/>
          <w:vAlign w:val="center"/>
        </w:tcPr>
        <w:p w14:paraId="12248485" w14:textId="081B3348" w:rsidR="006A718F" w:rsidRPr="00E84957" w:rsidRDefault="006A718F"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6A718F" w:rsidRPr="002D0ECC" w:rsidRDefault="006A718F"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6A718F" w:rsidRDefault="006A718F" w:rsidP="00587366">
    <w:pPr>
      <w:pStyle w:val="Encabezado"/>
    </w:pPr>
  </w:p>
  <w:p w14:paraId="01FCACBC" w14:textId="77777777" w:rsidR="006A718F" w:rsidRDefault="006A71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982F4C8" w:rsidR="006A718F" w:rsidRDefault="006B0FFB" w:rsidP="000B5D79">
    <w:pPr>
      <w:pStyle w:val="Encabezado"/>
      <w:tabs>
        <w:tab w:val="clear" w:pos="4252"/>
        <w:tab w:val="clear" w:pos="8504"/>
        <w:tab w:val="left" w:pos="3103"/>
      </w:tabs>
    </w:pPr>
    <w:r>
      <w:rPr>
        <w:noProof/>
        <w:lang w:val="es-MX" w:eastAsia="es-MX"/>
      </w:rPr>
      <w:pict w14:anchorId="0FF57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6816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A718F">
      <w:tab/>
    </w:r>
    <w:r w:rsidR="006A718F">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6A718F" w:rsidRPr="00182113" w14:paraId="665387B4" w14:textId="77777777" w:rsidTr="000B5D79">
      <w:trPr>
        <w:trHeight w:val="138"/>
      </w:trPr>
      <w:tc>
        <w:tcPr>
          <w:tcW w:w="2532" w:type="dxa"/>
          <w:vAlign w:val="center"/>
        </w:tcPr>
        <w:p w14:paraId="01509DD6" w14:textId="77777777" w:rsidR="006A718F" w:rsidRPr="00182113" w:rsidRDefault="006A718F"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6A718F" w:rsidRPr="00182113" w:rsidRDefault="006A718F" w:rsidP="000B5D79">
          <w:pPr>
            <w:pStyle w:val="Encabezado"/>
            <w:jc w:val="center"/>
            <w:rPr>
              <w:rFonts w:ascii="Palatino Linotype" w:hAnsi="Palatino Linotype"/>
              <w:b/>
              <w:sz w:val="22"/>
              <w:szCs w:val="22"/>
            </w:rPr>
          </w:pPr>
        </w:p>
      </w:tc>
      <w:tc>
        <w:tcPr>
          <w:tcW w:w="3261" w:type="dxa"/>
          <w:vAlign w:val="center"/>
        </w:tcPr>
        <w:p w14:paraId="4FAE21CD" w14:textId="48B7F6DA" w:rsidR="006A718F" w:rsidRPr="00182113" w:rsidRDefault="006A718F" w:rsidP="00807490">
          <w:pPr>
            <w:pStyle w:val="Encabezado"/>
            <w:rPr>
              <w:rFonts w:ascii="Palatino Linotype" w:hAnsi="Palatino Linotype"/>
              <w:b/>
              <w:sz w:val="22"/>
              <w:szCs w:val="22"/>
            </w:rPr>
          </w:pPr>
          <w:r>
            <w:rPr>
              <w:rFonts w:ascii="Palatino Linotype" w:hAnsi="Palatino Linotype" w:cs="Arial"/>
              <w:b/>
              <w:bCs/>
              <w:sz w:val="20"/>
              <w:szCs w:val="20"/>
              <w:lang w:eastAsia="es-MX"/>
            </w:rPr>
            <w:t>0</w:t>
          </w:r>
          <w:r w:rsidR="00807490">
            <w:rPr>
              <w:rFonts w:ascii="Palatino Linotype" w:hAnsi="Palatino Linotype" w:cs="Arial"/>
              <w:b/>
              <w:bCs/>
              <w:sz w:val="20"/>
              <w:szCs w:val="20"/>
              <w:lang w:eastAsia="es-MX"/>
            </w:rPr>
            <w:t>2533</w:t>
          </w:r>
          <w:r>
            <w:rPr>
              <w:rFonts w:ascii="Palatino Linotype" w:hAnsi="Palatino Linotype" w:cs="Arial"/>
              <w:b/>
              <w:bCs/>
              <w:sz w:val="20"/>
              <w:szCs w:val="20"/>
              <w:lang w:eastAsia="es-MX"/>
            </w:rPr>
            <w:t>/INFOEM/IP/RR/2020</w:t>
          </w:r>
        </w:p>
      </w:tc>
    </w:tr>
    <w:tr w:rsidR="006A718F" w:rsidRPr="00182113" w14:paraId="78C9F2F4" w14:textId="77777777" w:rsidTr="000B5D79">
      <w:trPr>
        <w:trHeight w:val="227"/>
      </w:trPr>
      <w:tc>
        <w:tcPr>
          <w:tcW w:w="2532" w:type="dxa"/>
          <w:vAlign w:val="center"/>
        </w:tcPr>
        <w:p w14:paraId="2D89FED3" w14:textId="77777777" w:rsidR="006A718F" w:rsidRPr="00182113" w:rsidRDefault="006A718F"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6A718F" w:rsidRPr="00182113" w:rsidRDefault="006A718F" w:rsidP="000B5D79">
          <w:pPr>
            <w:pStyle w:val="Encabezado"/>
            <w:jc w:val="center"/>
            <w:rPr>
              <w:rFonts w:ascii="Palatino Linotype" w:hAnsi="Palatino Linotype"/>
              <w:b/>
              <w:sz w:val="22"/>
              <w:szCs w:val="22"/>
            </w:rPr>
          </w:pPr>
        </w:p>
      </w:tc>
      <w:tc>
        <w:tcPr>
          <w:tcW w:w="3261" w:type="dxa"/>
          <w:vAlign w:val="center"/>
        </w:tcPr>
        <w:p w14:paraId="36D086A3" w14:textId="604E319D" w:rsidR="006A718F" w:rsidRPr="007A6802" w:rsidRDefault="006B0FFB" w:rsidP="000B5D79">
          <w:pPr>
            <w:pStyle w:val="Encabezado"/>
            <w:rPr>
              <w:rFonts w:ascii="Palatino Linotype" w:hAnsi="Palatino Linotype"/>
              <w:b/>
              <w:sz w:val="20"/>
              <w:szCs w:val="20"/>
            </w:rPr>
          </w:pPr>
          <w:r w:rsidRPr="006B0FFB">
            <w:rPr>
              <w:rFonts w:ascii="Palatino Linotype" w:hAnsi="Palatino Linotype"/>
              <w:b/>
              <w:sz w:val="20"/>
              <w:szCs w:val="20"/>
              <w:highlight w:val="black"/>
            </w:rPr>
            <w:t>----------------------------------------</w:t>
          </w:r>
        </w:p>
      </w:tc>
    </w:tr>
    <w:tr w:rsidR="006A718F" w:rsidRPr="00182113" w14:paraId="1A862673" w14:textId="77777777" w:rsidTr="000B5D79">
      <w:trPr>
        <w:trHeight w:val="232"/>
      </w:trPr>
      <w:tc>
        <w:tcPr>
          <w:tcW w:w="2532" w:type="dxa"/>
          <w:vAlign w:val="center"/>
        </w:tcPr>
        <w:p w14:paraId="767A6F60" w14:textId="77777777" w:rsidR="006A718F" w:rsidRPr="00182113" w:rsidRDefault="006A718F"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6A718F" w:rsidRPr="00182113" w:rsidRDefault="006A718F" w:rsidP="000B5D79">
          <w:pPr>
            <w:pStyle w:val="Encabezado"/>
            <w:jc w:val="center"/>
            <w:rPr>
              <w:rFonts w:ascii="Palatino Linotype" w:hAnsi="Palatino Linotype"/>
              <w:b/>
              <w:sz w:val="22"/>
              <w:szCs w:val="22"/>
            </w:rPr>
          </w:pPr>
        </w:p>
      </w:tc>
      <w:tc>
        <w:tcPr>
          <w:tcW w:w="3261" w:type="dxa"/>
          <w:vAlign w:val="center"/>
        </w:tcPr>
        <w:p w14:paraId="11E066E6" w14:textId="77777777" w:rsidR="00807490" w:rsidRDefault="006A718F" w:rsidP="00807490">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68D8411F" w:rsidR="006A718F" w:rsidRPr="00114C6B" w:rsidRDefault="00807490" w:rsidP="00807490">
          <w:pPr>
            <w:pStyle w:val="Encabezado"/>
            <w:rPr>
              <w:rFonts w:ascii="Palatino Linotype" w:hAnsi="Palatino Linotype"/>
              <w:b/>
              <w:sz w:val="20"/>
              <w:szCs w:val="20"/>
            </w:rPr>
          </w:pPr>
          <w:r>
            <w:rPr>
              <w:rFonts w:ascii="Palatino Linotype" w:hAnsi="Palatino Linotype"/>
              <w:b/>
              <w:sz w:val="20"/>
              <w:szCs w:val="20"/>
            </w:rPr>
            <w:t>Ixtapan de la Sal</w:t>
          </w:r>
        </w:p>
      </w:tc>
    </w:tr>
    <w:tr w:rsidR="006A718F" w:rsidRPr="00182113" w14:paraId="4416531B" w14:textId="77777777" w:rsidTr="000B5D79">
      <w:trPr>
        <w:trHeight w:val="320"/>
      </w:trPr>
      <w:tc>
        <w:tcPr>
          <w:tcW w:w="2532" w:type="dxa"/>
          <w:vAlign w:val="center"/>
        </w:tcPr>
        <w:p w14:paraId="277DD3E2" w14:textId="4C90BB0A" w:rsidR="006A718F" w:rsidRPr="00182113" w:rsidRDefault="006A718F"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6A718F" w:rsidRPr="00182113" w:rsidRDefault="006A718F" w:rsidP="000B5D79">
          <w:pPr>
            <w:pStyle w:val="Encabezado"/>
            <w:jc w:val="center"/>
            <w:rPr>
              <w:rFonts w:ascii="Palatino Linotype" w:hAnsi="Palatino Linotype"/>
              <w:b/>
              <w:sz w:val="22"/>
              <w:szCs w:val="22"/>
            </w:rPr>
          </w:pPr>
        </w:p>
      </w:tc>
      <w:tc>
        <w:tcPr>
          <w:tcW w:w="3261" w:type="dxa"/>
          <w:vAlign w:val="center"/>
        </w:tcPr>
        <w:p w14:paraId="3BD70CE4" w14:textId="61A13249" w:rsidR="006A718F" w:rsidRPr="00182113" w:rsidRDefault="006A718F"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6A718F" w:rsidRDefault="006A718F">
    <w:pPr>
      <w:pStyle w:val="Encabezado"/>
    </w:pPr>
  </w:p>
  <w:p w14:paraId="2C496126" w14:textId="77777777" w:rsidR="006A718F" w:rsidRDefault="006A71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F306ADD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B2232F"/>
    <w:multiLevelType w:val="multilevel"/>
    <w:tmpl w:val="D8B8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9"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70136A0"/>
    <w:multiLevelType w:val="hybridMultilevel"/>
    <w:tmpl w:val="A89E558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E5837E6"/>
    <w:multiLevelType w:val="hybridMultilevel"/>
    <w:tmpl w:val="ABAEC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10"/>
  </w:num>
  <w:num w:numId="3">
    <w:abstractNumId w:val="11"/>
  </w:num>
  <w:num w:numId="4">
    <w:abstractNumId w:val="5"/>
  </w:num>
  <w:num w:numId="5">
    <w:abstractNumId w:val="4"/>
  </w:num>
  <w:num w:numId="6">
    <w:abstractNumId w:val="8"/>
  </w:num>
  <w:num w:numId="7">
    <w:abstractNumId w:val="9"/>
  </w:num>
  <w:num w:numId="8">
    <w:abstractNumId w:val="12"/>
  </w:num>
  <w:num w:numId="9">
    <w:abstractNumId w:val="14"/>
  </w:num>
  <w:num w:numId="10">
    <w:abstractNumId w:val="2"/>
  </w:num>
  <w:num w:numId="11">
    <w:abstractNumId w:val="6"/>
  </w:num>
  <w:num w:numId="12">
    <w:abstractNumId w:val="3"/>
  </w:num>
  <w:num w:numId="13">
    <w:abstractNumId w:val="15"/>
  </w:num>
  <w:num w:numId="14">
    <w:abstractNumId w:val="0"/>
  </w:num>
  <w:num w:numId="15">
    <w:abstractNumId w:val="7"/>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2D1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2FA"/>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EFE"/>
    <w:rsid w:val="000F214D"/>
    <w:rsid w:val="000F2D38"/>
    <w:rsid w:val="000F366D"/>
    <w:rsid w:val="000F483B"/>
    <w:rsid w:val="000F59B5"/>
    <w:rsid w:val="000F6621"/>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0798"/>
    <w:rsid w:val="0018163E"/>
    <w:rsid w:val="00181DC0"/>
    <w:rsid w:val="0018418B"/>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DF8"/>
    <w:rsid w:val="002519B8"/>
    <w:rsid w:val="00252174"/>
    <w:rsid w:val="00252877"/>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1D6A"/>
    <w:rsid w:val="002823A0"/>
    <w:rsid w:val="0028429B"/>
    <w:rsid w:val="00286BCA"/>
    <w:rsid w:val="0028727E"/>
    <w:rsid w:val="0029059C"/>
    <w:rsid w:val="00290D15"/>
    <w:rsid w:val="00292CBE"/>
    <w:rsid w:val="00293DE8"/>
    <w:rsid w:val="00295595"/>
    <w:rsid w:val="00295CAC"/>
    <w:rsid w:val="002979D7"/>
    <w:rsid w:val="002A00A2"/>
    <w:rsid w:val="002A0C6D"/>
    <w:rsid w:val="002A11F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424"/>
    <w:rsid w:val="002D59A8"/>
    <w:rsid w:val="002D6F04"/>
    <w:rsid w:val="002D7363"/>
    <w:rsid w:val="002D77C8"/>
    <w:rsid w:val="002E1C15"/>
    <w:rsid w:val="002E21E5"/>
    <w:rsid w:val="002E22A4"/>
    <w:rsid w:val="002E2E98"/>
    <w:rsid w:val="002E3C8D"/>
    <w:rsid w:val="002E41F0"/>
    <w:rsid w:val="002E4871"/>
    <w:rsid w:val="002E5B13"/>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0FF"/>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4E80"/>
    <w:rsid w:val="00335541"/>
    <w:rsid w:val="0033557D"/>
    <w:rsid w:val="00337364"/>
    <w:rsid w:val="0034052A"/>
    <w:rsid w:val="003411ED"/>
    <w:rsid w:val="00341748"/>
    <w:rsid w:val="003429D1"/>
    <w:rsid w:val="00343990"/>
    <w:rsid w:val="00343B0D"/>
    <w:rsid w:val="00343EE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5EF7"/>
    <w:rsid w:val="003773A4"/>
    <w:rsid w:val="00377556"/>
    <w:rsid w:val="00380950"/>
    <w:rsid w:val="003819B3"/>
    <w:rsid w:val="00381A79"/>
    <w:rsid w:val="0038293A"/>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1C16"/>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7403"/>
    <w:rsid w:val="003B7A7B"/>
    <w:rsid w:val="003B7B09"/>
    <w:rsid w:val="003B7B65"/>
    <w:rsid w:val="003C0117"/>
    <w:rsid w:val="003C06C5"/>
    <w:rsid w:val="003C0E06"/>
    <w:rsid w:val="003C187B"/>
    <w:rsid w:val="003C1D2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32A"/>
    <w:rsid w:val="003E2871"/>
    <w:rsid w:val="003E2E46"/>
    <w:rsid w:val="003E3BCD"/>
    <w:rsid w:val="003E3DB3"/>
    <w:rsid w:val="003E466F"/>
    <w:rsid w:val="003E4742"/>
    <w:rsid w:val="003E562F"/>
    <w:rsid w:val="003E64F3"/>
    <w:rsid w:val="003E6C90"/>
    <w:rsid w:val="003E6E0C"/>
    <w:rsid w:val="003E720E"/>
    <w:rsid w:val="003F0E6F"/>
    <w:rsid w:val="003F1143"/>
    <w:rsid w:val="003F11BF"/>
    <w:rsid w:val="003F15DB"/>
    <w:rsid w:val="003F2702"/>
    <w:rsid w:val="003F3245"/>
    <w:rsid w:val="003F380A"/>
    <w:rsid w:val="003F3908"/>
    <w:rsid w:val="003F4B66"/>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E37"/>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2849"/>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56AD"/>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4FE5"/>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B85"/>
    <w:rsid w:val="00540029"/>
    <w:rsid w:val="00540F3C"/>
    <w:rsid w:val="005410C7"/>
    <w:rsid w:val="005419B4"/>
    <w:rsid w:val="00542B3A"/>
    <w:rsid w:val="00544842"/>
    <w:rsid w:val="00544EC9"/>
    <w:rsid w:val="00545E6A"/>
    <w:rsid w:val="0054730C"/>
    <w:rsid w:val="005508E5"/>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166"/>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671"/>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305C"/>
    <w:rsid w:val="006751CA"/>
    <w:rsid w:val="00675AC5"/>
    <w:rsid w:val="00675D22"/>
    <w:rsid w:val="006770E9"/>
    <w:rsid w:val="00677556"/>
    <w:rsid w:val="006803E4"/>
    <w:rsid w:val="0068178C"/>
    <w:rsid w:val="00682B40"/>
    <w:rsid w:val="00684F0B"/>
    <w:rsid w:val="00685D21"/>
    <w:rsid w:val="00686CD7"/>
    <w:rsid w:val="006870BD"/>
    <w:rsid w:val="006914E8"/>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18F"/>
    <w:rsid w:val="006A78DC"/>
    <w:rsid w:val="006A7D36"/>
    <w:rsid w:val="006B0198"/>
    <w:rsid w:val="006B090B"/>
    <w:rsid w:val="006B0FFB"/>
    <w:rsid w:val="006B12E8"/>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2E45"/>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60E"/>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261B9"/>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1AF1"/>
    <w:rsid w:val="0079378F"/>
    <w:rsid w:val="007940E8"/>
    <w:rsid w:val="00795745"/>
    <w:rsid w:val="00797148"/>
    <w:rsid w:val="007A1118"/>
    <w:rsid w:val="007A1303"/>
    <w:rsid w:val="007A1FD6"/>
    <w:rsid w:val="007A2C34"/>
    <w:rsid w:val="007A52D0"/>
    <w:rsid w:val="007A6016"/>
    <w:rsid w:val="007A6802"/>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25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490"/>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177B2"/>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433"/>
    <w:rsid w:val="00866DE8"/>
    <w:rsid w:val="00866F1B"/>
    <w:rsid w:val="00867D0D"/>
    <w:rsid w:val="00870C2F"/>
    <w:rsid w:val="00870D08"/>
    <w:rsid w:val="0087111F"/>
    <w:rsid w:val="00872A7B"/>
    <w:rsid w:val="0087356C"/>
    <w:rsid w:val="00873AB1"/>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B7BC8"/>
    <w:rsid w:val="008C2B3C"/>
    <w:rsid w:val="008C357A"/>
    <w:rsid w:val="008C3712"/>
    <w:rsid w:val="008C41A7"/>
    <w:rsid w:val="008C44A4"/>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BE6"/>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CF4"/>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8098A"/>
    <w:rsid w:val="00981A0B"/>
    <w:rsid w:val="00981AAC"/>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2DC7"/>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CD8"/>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581F"/>
    <w:rsid w:val="00A1734A"/>
    <w:rsid w:val="00A1758C"/>
    <w:rsid w:val="00A17BE8"/>
    <w:rsid w:val="00A218E5"/>
    <w:rsid w:val="00A219DA"/>
    <w:rsid w:val="00A22284"/>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2EB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736D"/>
    <w:rsid w:val="00AB1761"/>
    <w:rsid w:val="00AB1E49"/>
    <w:rsid w:val="00AB258C"/>
    <w:rsid w:val="00AB274F"/>
    <w:rsid w:val="00AB359A"/>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C7FF5"/>
    <w:rsid w:val="00AD070E"/>
    <w:rsid w:val="00AD0B3C"/>
    <w:rsid w:val="00AD0E08"/>
    <w:rsid w:val="00AD1BA6"/>
    <w:rsid w:val="00AD3072"/>
    <w:rsid w:val="00AD4561"/>
    <w:rsid w:val="00AD481B"/>
    <w:rsid w:val="00AD4FD5"/>
    <w:rsid w:val="00AD51A1"/>
    <w:rsid w:val="00AD528A"/>
    <w:rsid w:val="00AD59D3"/>
    <w:rsid w:val="00AD623D"/>
    <w:rsid w:val="00AD6463"/>
    <w:rsid w:val="00AD7076"/>
    <w:rsid w:val="00AD712F"/>
    <w:rsid w:val="00AE1504"/>
    <w:rsid w:val="00AE28FE"/>
    <w:rsid w:val="00AE32E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985"/>
    <w:rsid w:val="00B23A7C"/>
    <w:rsid w:val="00B23CBF"/>
    <w:rsid w:val="00B242B3"/>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5B2A"/>
    <w:rsid w:val="00B477D1"/>
    <w:rsid w:val="00B5126B"/>
    <w:rsid w:val="00B51FEE"/>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6715"/>
    <w:rsid w:val="00B678B4"/>
    <w:rsid w:val="00B703AF"/>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93E"/>
    <w:rsid w:val="00B95CD2"/>
    <w:rsid w:val="00B95D84"/>
    <w:rsid w:val="00B96464"/>
    <w:rsid w:val="00B96A20"/>
    <w:rsid w:val="00B96A5B"/>
    <w:rsid w:val="00B974B4"/>
    <w:rsid w:val="00B97578"/>
    <w:rsid w:val="00B97C08"/>
    <w:rsid w:val="00BA0169"/>
    <w:rsid w:val="00BA069C"/>
    <w:rsid w:val="00BA0821"/>
    <w:rsid w:val="00BA0AD4"/>
    <w:rsid w:val="00BA10F4"/>
    <w:rsid w:val="00BA1666"/>
    <w:rsid w:val="00BA22E0"/>
    <w:rsid w:val="00BA2D25"/>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B24"/>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A71F2"/>
    <w:rsid w:val="00DB1B7B"/>
    <w:rsid w:val="00DB22B7"/>
    <w:rsid w:val="00DB34D4"/>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84B"/>
    <w:rsid w:val="00DC4FE1"/>
    <w:rsid w:val="00DC54C4"/>
    <w:rsid w:val="00DC62F6"/>
    <w:rsid w:val="00DC6AEA"/>
    <w:rsid w:val="00DC6FF3"/>
    <w:rsid w:val="00DC77CE"/>
    <w:rsid w:val="00DD03D3"/>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6454"/>
    <w:rsid w:val="00EA6C23"/>
    <w:rsid w:val="00EA70A8"/>
    <w:rsid w:val="00EA7486"/>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5ED"/>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8EE"/>
    <w:rsid w:val="00EF5E91"/>
    <w:rsid w:val="00EF6658"/>
    <w:rsid w:val="00EF740B"/>
    <w:rsid w:val="00EF74B6"/>
    <w:rsid w:val="00EF7758"/>
    <w:rsid w:val="00F00988"/>
    <w:rsid w:val="00F01004"/>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11E"/>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17D6"/>
    <w:rsid w:val="00F62B08"/>
    <w:rsid w:val="00F62E76"/>
    <w:rsid w:val="00F64B1D"/>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5937"/>
    <w:rsid w:val="00FA5AE3"/>
    <w:rsid w:val="00FA6568"/>
    <w:rsid w:val="00FA71CA"/>
    <w:rsid w:val="00FA73DD"/>
    <w:rsid w:val="00FA785B"/>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1E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6174">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896514">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9171537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65950213">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4591158">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520940">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5427786">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7515819">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74147495">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521217">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262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BC35-766D-4E5B-B15A-25A2AC81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6099</Words>
  <Characters>33550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2017-12-19T23:23:00Z</cp:lastPrinted>
  <dcterms:created xsi:type="dcterms:W3CDTF">2020-10-22T19:01:00Z</dcterms:created>
  <dcterms:modified xsi:type="dcterms:W3CDTF">2020-11-19T00:30:00Z</dcterms:modified>
</cp:coreProperties>
</file>