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FF1A2C6"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974215">
        <w:rPr>
          <w:rFonts w:ascii="Palatino Linotype" w:eastAsia="Times New Roman" w:hAnsi="Palatino Linotype" w:cs="Arial"/>
          <w:color w:val="000000"/>
          <w:sz w:val="24"/>
          <w:szCs w:val="24"/>
          <w:lang w:eastAsia="es-MX"/>
        </w:rPr>
        <w:t>catorce de octubre</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BD6A9F8"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w:t>
      </w:r>
      <w:r w:rsidRPr="00974215">
        <w:rPr>
          <w:rFonts w:ascii="Palatino Linotype" w:hAnsi="Palatino Linotype" w:cs="Arial"/>
          <w:sz w:val="24"/>
          <w:szCs w:val="24"/>
        </w:rPr>
        <w:t>expediente</w:t>
      </w:r>
      <w:r w:rsidR="00680961" w:rsidRPr="00974215">
        <w:rPr>
          <w:rFonts w:ascii="Palatino Linotype" w:hAnsi="Palatino Linotype" w:cs="Arial"/>
          <w:sz w:val="24"/>
          <w:szCs w:val="24"/>
        </w:rPr>
        <w:t>s</w:t>
      </w:r>
      <w:r w:rsidRPr="00974215">
        <w:rPr>
          <w:rFonts w:ascii="Palatino Linotype" w:hAnsi="Palatino Linotype" w:cs="Arial"/>
          <w:sz w:val="24"/>
          <w:szCs w:val="24"/>
        </w:rPr>
        <w:t xml:space="preserve"> electrónico</w:t>
      </w:r>
      <w:r w:rsidR="00680961" w:rsidRPr="00974215">
        <w:rPr>
          <w:rFonts w:ascii="Palatino Linotype" w:hAnsi="Palatino Linotype" w:cs="Arial"/>
          <w:sz w:val="24"/>
          <w:szCs w:val="24"/>
        </w:rPr>
        <w:t>s</w:t>
      </w:r>
      <w:r w:rsidRPr="00974215">
        <w:rPr>
          <w:rFonts w:ascii="Palatino Linotype" w:hAnsi="Palatino Linotype" w:cs="Arial"/>
          <w:sz w:val="24"/>
          <w:szCs w:val="24"/>
        </w:rPr>
        <w:t xml:space="preserve"> formado</w:t>
      </w:r>
      <w:r w:rsidR="00680961" w:rsidRPr="00974215">
        <w:rPr>
          <w:rFonts w:ascii="Palatino Linotype" w:hAnsi="Palatino Linotype" w:cs="Arial"/>
          <w:sz w:val="24"/>
          <w:szCs w:val="24"/>
        </w:rPr>
        <w:t>s</w:t>
      </w:r>
      <w:r w:rsidRPr="00974215">
        <w:rPr>
          <w:rFonts w:ascii="Palatino Linotype" w:hAnsi="Palatino Linotype" w:cs="Arial"/>
          <w:sz w:val="24"/>
          <w:szCs w:val="24"/>
        </w:rPr>
        <w:t xml:space="preserve"> con motivo de</w:t>
      </w:r>
      <w:r w:rsidR="00680961" w:rsidRPr="00974215">
        <w:rPr>
          <w:rFonts w:ascii="Palatino Linotype" w:hAnsi="Palatino Linotype" w:cs="Arial"/>
          <w:sz w:val="24"/>
          <w:szCs w:val="24"/>
        </w:rPr>
        <w:t xml:space="preserve"> </w:t>
      </w:r>
      <w:r w:rsidRPr="00974215">
        <w:rPr>
          <w:rFonts w:ascii="Palatino Linotype" w:hAnsi="Palatino Linotype" w:cs="Arial"/>
          <w:sz w:val="24"/>
          <w:szCs w:val="24"/>
        </w:rPr>
        <w:t>l</w:t>
      </w:r>
      <w:r w:rsidR="00680961" w:rsidRPr="00974215">
        <w:rPr>
          <w:rFonts w:ascii="Palatino Linotype" w:hAnsi="Palatino Linotype" w:cs="Arial"/>
          <w:sz w:val="24"/>
          <w:szCs w:val="24"/>
        </w:rPr>
        <w:t>os</w:t>
      </w:r>
      <w:r w:rsidRPr="00974215">
        <w:rPr>
          <w:rFonts w:ascii="Palatino Linotype" w:hAnsi="Palatino Linotype" w:cs="Arial"/>
          <w:sz w:val="24"/>
          <w:szCs w:val="24"/>
        </w:rPr>
        <w:t xml:space="preserve"> recurso</w:t>
      </w:r>
      <w:r w:rsidR="00680961" w:rsidRPr="00974215">
        <w:rPr>
          <w:rFonts w:ascii="Palatino Linotype" w:hAnsi="Palatino Linotype" w:cs="Arial"/>
          <w:sz w:val="24"/>
          <w:szCs w:val="24"/>
        </w:rPr>
        <w:t>s</w:t>
      </w:r>
      <w:r w:rsidRPr="00974215">
        <w:rPr>
          <w:rFonts w:ascii="Palatino Linotype" w:hAnsi="Palatino Linotype" w:cs="Arial"/>
          <w:sz w:val="24"/>
          <w:szCs w:val="24"/>
        </w:rPr>
        <w:t xml:space="preserve"> de revisión número</w:t>
      </w:r>
      <w:r w:rsidR="00F652B2" w:rsidRPr="00974215">
        <w:rPr>
          <w:rFonts w:ascii="Palatino Linotype" w:hAnsi="Palatino Linotype" w:cs="Arial"/>
          <w:sz w:val="24"/>
          <w:szCs w:val="24"/>
        </w:rPr>
        <w:t>s</w:t>
      </w:r>
      <w:r w:rsidRPr="00974215">
        <w:rPr>
          <w:rFonts w:ascii="Palatino Linotype" w:hAnsi="Palatino Linotype" w:cs="Arial"/>
          <w:sz w:val="24"/>
          <w:szCs w:val="24"/>
        </w:rPr>
        <w:t xml:space="preserve"> </w:t>
      </w:r>
      <w:r w:rsidR="00974215" w:rsidRPr="00974215">
        <w:rPr>
          <w:rFonts w:ascii="Palatino Linotype" w:hAnsi="Palatino Linotype" w:cs="Arial"/>
          <w:b/>
          <w:bCs/>
          <w:sz w:val="24"/>
          <w:szCs w:val="24"/>
          <w:lang w:eastAsia="es-MX"/>
        </w:rPr>
        <w:t>03780/INFOEM/IP/RR/2020</w:t>
      </w:r>
      <w:r w:rsidR="00E52583" w:rsidRPr="00974215">
        <w:rPr>
          <w:rFonts w:ascii="Palatino Linotype" w:hAnsi="Palatino Linotype" w:cs="Arial"/>
          <w:b/>
          <w:bCs/>
          <w:sz w:val="24"/>
          <w:szCs w:val="24"/>
          <w:lang w:eastAsia="es-MX"/>
        </w:rPr>
        <w:t xml:space="preserve"> y </w:t>
      </w:r>
      <w:r w:rsidR="00974215" w:rsidRPr="00974215">
        <w:rPr>
          <w:rFonts w:ascii="Palatino Linotype" w:hAnsi="Palatino Linotype" w:cs="Arial"/>
          <w:b/>
          <w:bCs/>
          <w:sz w:val="24"/>
          <w:szCs w:val="24"/>
          <w:lang w:eastAsia="es-MX"/>
        </w:rPr>
        <w:t>03781/INFOEM/IP/RR/2020</w:t>
      </w:r>
      <w:r w:rsidR="00035DB8" w:rsidRPr="00974215">
        <w:rPr>
          <w:rFonts w:ascii="Palatino Linotype" w:hAnsi="Palatino Linotype" w:cs="Arial"/>
          <w:b/>
          <w:bCs/>
          <w:sz w:val="24"/>
          <w:szCs w:val="24"/>
          <w:lang w:eastAsia="es-MX"/>
        </w:rPr>
        <w:t>,</w:t>
      </w:r>
      <w:r w:rsidRPr="00974215">
        <w:rPr>
          <w:rFonts w:ascii="Palatino Linotype" w:hAnsi="Palatino Linotype" w:cs="Arial"/>
          <w:sz w:val="24"/>
          <w:szCs w:val="24"/>
        </w:rPr>
        <w:t xml:space="preserve"> interpuesto</w:t>
      </w:r>
      <w:r w:rsidR="00680961" w:rsidRPr="00974215">
        <w:rPr>
          <w:rFonts w:ascii="Palatino Linotype" w:hAnsi="Palatino Linotype" w:cs="Arial"/>
          <w:sz w:val="24"/>
          <w:szCs w:val="24"/>
        </w:rPr>
        <w:t>s</w:t>
      </w:r>
      <w:r w:rsidRPr="00974215">
        <w:rPr>
          <w:rFonts w:ascii="Palatino Linotype" w:hAnsi="Palatino Linotype" w:cs="Arial"/>
          <w:sz w:val="24"/>
          <w:szCs w:val="24"/>
        </w:rPr>
        <w:t xml:space="preserve"> por</w:t>
      </w:r>
      <w:r w:rsidR="00880128" w:rsidRPr="00974215">
        <w:rPr>
          <w:rFonts w:ascii="Palatino Linotype" w:hAnsi="Palatino Linotype" w:cs="Arial"/>
          <w:sz w:val="24"/>
          <w:szCs w:val="24"/>
        </w:rPr>
        <w:t xml:space="preserve"> el </w:t>
      </w:r>
      <w:r w:rsidR="00880128" w:rsidRPr="00974215">
        <w:rPr>
          <w:rFonts w:ascii="Palatino Linotype" w:hAnsi="Palatino Linotype" w:cs="Arial"/>
          <w:b/>
          <w:bCs/>
          <w:sz w:val="24"/>
          <w:szCs w:val="24"/>
        </w:rPr>
        <w:t xml:space="preserve">C. </w:t>
      </w:r>
      <w:r w:rsidR="00013D81">
        <w:rPr>
          <w:rFonts w:ascii="Palatino Linotype" w:hAnsi="Palatino Linotype" w:cs="Arial"/>
          <w:b/>
          <w:bCs/>
          <w:sz w:val="24"/>
          <w:szCs w:val="24"/>
        </w:rPr>
        <w:t>xxxxxxxxxxxxxxxxxxxxxxxxxxxxxxxxxxxxxxx</w:t>
      </w:r>
      <w:r w:rsidR="00880128" w:rsidRPr="00974215">
        <w:rPr>
          <w:rFonts w:ascii="Palatino Linotype" w:hAnsi="Palatino Linotype" w:cs="Arial"/>
          <w:b/>
          <w:bCs/>
          <w:sz w:val="24"/>
          <w:szCs w:val="24"/>
        </w:rPr>
        <w:t>,</w:t>
      </w:r>
      <w:r w:rsidR="00035DB8" w:rsidRPr="00974215">
        <w:rPr>
          <w:rFonts w:ascii="Palatino Linotype" w:hAnsi="Palatino Linotype" w:cs="Arial"/>
          <w:sz w:val="24"/>
          <w:szCs w:val="24"/>
        </w:rPr>
        <w:t xml:space="preserve"> en l</w:t>
      </w:r>
      <w:r w:rsidRPr="00974215">
        <w:rPr>
          <w:rFonts w:ascii="Palatino Linotype" w:hAnsi="Palatino Linotype" w:cs="Arial"/>
          <w:sz w:val="24"/>
          <w:szCs w:val="24"/>
        </w:rPr>
        <w:t xml:space="preserve">o </w:t>
      </w:r>
      <w:r w:rsidR="00B75470" w:rsidRPr="00974215">
        <w:rPr>
          <w:rFonts w:ascii="Palatino Linotype" w:hAnsi="Palatino Linotype" w:cs="Arial"/>
          <w:sz w:val="24"/>
          <w:szCs w:val="24"/>
        </w:rPr>
        <w:t>s</w:t>
      </w:r>
      <w:r w:rsidR="00F60B1C" w:rsidRPr="00974215">
        <w:rPr>
          <w:rFonts w:ascii="Palatino Linotype" w:hAnsi="Palatino Linotype" w:cs="Arial"/>
          <w:sz w:val="24"/>
          <w:szCs w:val="24"/>
        </w:rPr>
        <w:t>ucesivo</w:t>
      </w:r>
      <w:r w:rsidR="00035DB8" w:rsidRPr="00974215">
        <w:rPr>
          <w:rFonts w:ascii="Palatino Linotype" w:hAnsi="Palatino Linotype" w:cs="Arial"/>
          <w:sz w:val="24"/>
          <w:szCs w:val="24"/>
        </w:rPr>
        <w:t xml:space="preserve"> </w:t>
      </w:r>
      <w:r w:rsidR="00097126" w:rsidRPr="00974215">
        <w:rPr>
          <w:rFonts w:ascii="Palatino Linotype" w:hAnsi="Palatino Linotype" w:cs="Arial"/>
          <w:b/>
          <w:sz w:val="24"/>
          <w:szCs w:val="24"/>
        </w:rPr>
        <w:t>el</w:t>
      </w:r>
      <w:r w:rsidR="00440B5C" w:rsidRPr="00974215">
        <w:rPr>
          <w:rFonts w:ascii="Palatino Linotype" w:hAnsi="Palatino Linotype" w:cs="Arial"/>
          <w:b/>
          <w:sz w:val="24"/>
          <w:szCs w:val="24"/>
        </w:rPr>
        <w:t xml:space="preserve"> Recurrente</w:t>
      </w:r>
      <w:r w:rsidRPr="00974215">
        <w:rPr>
          <w:rFonts w:ascii="Palatino Linotype" w:hAnsi="Palatino Linotype" w:cs="Arial"/>
          <w:sz w:val="24"/>
          <w:szCs w:val="24"/>
        </w:rPr>
        <w:t>,</w:t>
      </w:r>
      <w:r w:rsidR="00163D26" w:rsidRPr="00974215">
        <w:rPr>
          <w:rFonts w:ascii="Palatino Linotype" w:hAnsi="Palatino Linotype" w:cs="Arial"/>
          <w:sz w:val="24"/>
          <w:szCs w:val="24"/>
        </w:rPr>
        <w:t xml:space="preserve"> en contra de la</w:t>
      </w:r>
      <w:r w:rsidR="00805AD4" w:rsidRPr="00974215">
        <w:rPr>
          <w:rFonts w:ascii="Palatino Linotype" w:hAnsi="Palatino Linotype" w:cs="Arial"/>
          <w:sz w:val="24"/>
          <w:szCs w:val="24"/>
        </w:rPr>
        <w:t xml:space="preserve"> falta de</w:t>
      </w:r>
      <w:r w:rsidR="003F3346" w:rsidRPr="00974215">
        <w:rPr>
          <w:rFonts w:ascii="Palatino Linotype" w:hAnsi="Palatino Linotype" w:cs="Arial"/>
          <w:sz w:val="24"/>
          <w:szCs w:val="24"/>
        </w:rPr>
        <w:t xml:space="preserve"> </w:t>
      </w:r>
      <w:r w:rsidR="0059317F" w:rsidRPr="00974215">
        <w:rPr>
          <w:rFonts w:ascii="Palatino Linotype" w:hAnsi="Palatino Linotype" w:cs="Arial"/>
          <w:sz w:val="24"/>
          <w:szCs w:val="24"/>
        </w:rPr>
        <w:t>respuesta</w:t>
      </w:r>
      <w:r w:rsidRPr="00974215">
        <w:rPr>
          <w:rFonts w:ascii="Palatino Linotype" w:hAnsi="Palatino Linotype" w:cs="Arial"/>
          <w:sz w:val="24"/>
          <w:szCs w:val="24"/>
        </w:rPr>
        <w:t xml:space="preserve"> de</w:t>
      </w:r>
      <w:r w:rsidR="005F08CE" w:rsidRPr="00974215">
        <w:rPr>
          <w:rFonts w:ascii="Palatino Linotype" w:hAnsi="Palatino Linotype" w:cs="Arial"/>
          <w:sz w:val="24"/>
          <w:szCs w:val="24"/>
        </w:rPr>
        <w:t xml:space="preserve">l </w:t>
      </w:r>
      <w:r w:rsidR="00974215" w:rsidRPr="00974215">
        <w:rPr>
          <w:rFonts w:ascii="Palatino Linotype" w:hAnsi="Palatino Linotype" w:cs="Arial"/>
          <w:b/>
          <w:sz w:val="24"/>
          <w:szCs w:val="24"/>
        </w:rPr>
        <w:t>Ayuntamiento de Chicoloapan</w:t>
      </w:r>
      <w:r w:rsidR="007052CB" w:rsidRPr="00974215">
        <w:rPr>
          <w:rFonts w:ascii="Palatino Linotype" w:hAnsi="Palatino Linotype" w:cs="Arial"/>
          <w:b/>
          <w:sz w:val="24"/>
          <w:szCs w:val="24"/>
        </w:rPr>
        <w:t>,</w:t>
      </w:r>
      <w:r w:rsidR="000B2630" w:rsidRPr="00974215">
        <w:rPr>
          <w:rFonts w:ascii="Palatino Linotype" w:hAnsi="Palatino Linotype" w:cs="Arial"/>
          <w:b/>
          <w:sz w:val="24"/>
          <w:szCs w:val="24"/>
        </w:rPr>
        <w:t xml:space="preserve"> </w:t>
      </w:r>
      <w:r w:rsidRPr="00974215">
        <w:rPr>
          <w:rFonts w:ascii="Palatino Linotype" w:hAnsi="Palatino Linotype" w:cs="Arial"/>
          <w:sz w:val="24"/>
          <w:szCs w:val="24"/>
        </w:rPr>
        <w:t>en lo subsecuente</w:t>
      </w:r>
      <w:r w:rsidR="00E468E5" w:rsidRPr="00974215">
        <w:rPr>
          <w:rFonts w:ascii="Palatino Linotype" w:hAnsi="Palatino Linotype" w:cs="Arial"/>
          <w:b/>
          <w:sz w:val="24"/>
          <w:szCs w:val="24"/>
        </w:rPr>
        <w:t xml:space="preserve"> e</w:t>
      </w:r>
      <w:r w:rsidRPr="00974215">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bookmarkStart w:id="0" w:name="_GoBack"/>
      <w:bookmarkEnd w:id="0"/>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22A3B6C2"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974215">
        <w:rPr>
          <w:rFonts w:ascii="Palatino Linotype" w:hAnsi="Palatino Linotype" w:cs="Arial"/>
          <w:sz w:val="24"/>
          <w:szCs w:val="24"/>
        </w:rPr>
        <w:t>diecinueve de agosto</w:t>
      </w:r>
      <w:r w:rsidR="00120820">
        <w:rPr>
          <w:rFonts w:ascii="Palatino Linotype" w:hAnsi="Palatino Linotype" w:cs="Arial"/>
          <w:sz w:val="24"/>
          <w:szCs w:val="24"/>
        </w:rPr>
        <w:t xml:space="preserve"> </w:t>
      </w:r>
      <w:r w:rsidR="00906098">
        <w:rPr>
          <w:rFonts w:ascii="Palatino Linotype" w:hAnsi="Palatino Linotype" w:cs="Arial"/>
          <w:sz w:val="24"/>
          <w:szCs w:val="24"/>
        </w:rPr>
        <w:t xml:space="preserve">de dos mil </w:t>
      </w:r>
      <w:r w:rsidR="00270392">
        <w:rPr>
          <w:rFonts w:ascii="Palatino Linotype" w:hAnsi="Palatino Linotype" w:cs="Arial"/>
          <w:sz w:val="24"/>
          <w:szCs w:val="24"/>
        </w:rPr>
        <w:t>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bookmarkStart w:id="1" w:name="_Hlk33631004"/>
      <w:r w:rsidR="00974215" w:rsidRPr="00974215">
        <w:rPr>
          <w:rFonts w:ascii="Palatino Linotype" w:hAnsi="Palatino Linotype"/>
          <w:b/>
          <w:sz w:val="24"/>
          <w:szCs w:val="24"/>
        </w:rPr>
        <w:t>00556/CHICOLOA/IP/2020</w:t>
      </w:r>
      <w:r w:rsidR="00120820" w:rsidRPr="001135C7">
        <w:rPr>
          <w:rFonts w:ascii="Palatino Linotype" w:hAnsi="Palatino Linotype"/>
          <w:b/>
          <w:sz w:val="24"/>
          <w:szCs w:val="24"/>
        </w:rPr>
        <w:t xml:space="preserve"> y</w:t>
      </w:r>
      <w:r w:rsidR="003A2E5E" w:rsidRPr="003A2E5E">
        <w:rPr>
          <w:rFonts w:ascii="Palatino Linotype" w:hAnsi="Palatino Linotype"/>
          <w:b/>
          <w:sz w:val="24"/>
          <w:szCs w:val="24"/>
        </w:rPr>
        <w:t xml:space="preserve"> </w:t>
      </w:r>
      <w:bookmarkEnd w:id="1"/>
      <w:r w:rsidR="00974215" w:rsidRPr="00974215">
        <w:rPr>
          <w:rFonts w:ascii="Palatino Linotype" w:hAnsi="Palatino Linotype"/>
          <w:b/>
          <w:sz w:val="24"/>
          <w:szCs w:val="24"/>
        </w:rPr>
        <w:t>00557/CHICOLOA/IP/2020</w:t>
      </w:r>
      <w:r w:rsidR="00120820" w:rsidRPr="003A2E5E">
        <w:rPr>
          <w:rFonts w:ascii="Palatino Linotype" w:hAnsi="Palatino Linotype"/>
          <w:b/>
          <w:sz w:val="24"/>
          <w:szCs w:val="24"/>
        </w:rPr>
        <w:t>,</w:t>
      </w:r>
      <w:r w:rsidR="00995DED">
        <w:rPr>
          <w:rFonts w:ascii="Palatino Linotype" w:hAnsi="Palatino Linotype"/>
          <w:b/>
          <w:sz w:val="24"/>
          <w:szCs w:val="24"/>
        </w:rPr>
        <w:t xml:space="preserve"> </w:t>
      </w:r>
      <w:r w:rsidR="00995DED" w:rsidRPr="00995DED">
        <w:rPr>
          <w:rFonts w:ascii="Palatino Linotype" w:hAnsi="Palatino Linotype"/>
          <w:bCs/>
          <w:sz w:val="24"/>
          <w:szCs w:val="24"/>
        </w:rPr>
        <w:t>respectivamente,</w:t>
      </w:r>
      <w:r w:rsidR="00120820" w:rsidRPr="003A2E5E">
        <w:rPr>
          <w:rFonts w:ascii="Palatino Linotype" w:hAnsi="Palatino Linotype"/>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43D61A6B" w14:textId="77777777" w:rsidR="003A2E5E" w:rsidRDefault="003A2E5E" w:rsidP="00AD2A55">
      <w:pPr>
        <w:spacing w:after="0" w:line="360" w:lineRule="auto"/>
        <w:jc w:val="both"/>
        <w:rPr>
          <w:rFonts w:ascii="Palatino Linotype" w:hAnsi="Palatino Linotype" w:cs="Arial"/>
          <w:sz w:val="24"/>
          <w:szCs w:val="24"/>
        </w:rPr>
      </w:pP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01F15A6D"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3A2E5E">
        <w:rPr>
          <w:rFonts w:ascii="Palatino Linotype" w:hAnsi="Palatino Linotype" w:cs="Arial"/>
          <w:b/>
          <w:sz w:val="24"/>
          <w:szCs w:val="24"/>
        </w:rPr>
        <w:t xml:space="preserve"> </w:t>
      </w:r>
      <w:r w:rsidR="00974215" w:rsidRPr="00974215">
        <w:rPr>
          <w:rFonts w:ascii="Palatino Linotype" w:hAnsi="Palatino Linotype" w:cs="Arial"/>
          <w:b/>
          <w:sz w:val="24"/>
          <w:szCs w:val="24"/>
        </w:rPr>
        <w:t>00556/CHICOLOA/IP/2020</w:t>
      </w:r>
      <w:r w:rsidR="0074157F">
        <w:rPr>
          <w:rFonts w:ascii="Palatino Linotype" w:hAnsi="Palatino Linotype" w:cs="Arial"/>
          <w:b/>
          <w:sz w:val="24"/>
          <w:szCs w:val="24"/>
        </w:rPr>
        <w:t>.</w:t>
      </w:r>
    </w:p>
    <w:p w14:paraId="309698B8" w14:textId="2EE75206"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00974215" w:rsidRPr="00974215">
        <w:rPr>
          <w:rFonts w:ascii="Palatino Linotype" w:hAnsi="Palatino Linotype"/>
          <w:i/>
          <w:color w:val="000000"/>
        </w:rPr>
        <w:t xml:space="preserve">Sea tan amable de informarme todos los permisos, concesiones o contratos que se tienen vigentes de las instalaciones deportivas propiedad del municipio de </w:t>
      </w:r>
      <w:r w:rsidR="00974215" w:rsidRPr="00974215">
        <w:rPr>
          <w:rFonts w:ascii="Palatino Linotype" w:hAnsi="Palatino Linotype"/>
          <w:i/>
          <w:color w:val="000000"/>
        </w:rPr>
        <w:lastRenderedPageBreak/>
        <w:t>Chicoloapan con particulares o empresas, lo que abarca cada permiso, concesión o contrato, y si se obtienen recursos económicos por esa prestación, de ser así desglose por favor, todo esto durante todo el año 2020. Tome en cuenta todas las instalaciones deportivas de todos los deportes. Por mencionar algunos, canchas de fútbol soccer, fútbol rápido, fútbol siete, basquetball, natación, ciclismo, box, etc. Por su atención y respuesta, muchas gracias.</w:t>
      </w:r>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66A8B050"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974215" w:rsidRPr="00974215">
        <w:rPr>
          <w:rFonts w:ascii="Palatino Linotype" w:hAnsi="Palatino Linotype" w:cs="Arial"/>
          <w:b/>
          <w:sz w:val="24"/>
          <w:szCs w:val="24"/>
        </w:rPr>
        <w:t>00557/CHICOLOA/IP/2020</w:t>
      </w:r>
    </w:p>
    <w:p w14:paraId="67ECBA41" w14:textId="526F21C6" w:rsidR="004F15DB" w:rsidRPr="00AF1E39" w:rsidRDefault="0074157F" w:rsidP="00974215">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974215" w:rsidRPr="00974215">
        <w:rPr>
          <w:rFonts w:ascii="Palatino Linotype" w:hAnsi="Palatino Linotype"/>
          <w:i/>
          <w:color w:val="000000"/>
        </w:rPr>
        <w:t>Sea tan amable de informarme cuantas ligas de fútbol en todas sus variantes (soccer, siete, rápido y demás)ya sea de particulares, empresas, o dependientes del mismo municipio, tienen autorización por el municipio o bien por el IMCUFIDE el uso de instalaciones municipales durante todo el año 2020 y 2021. Desglose por favor La liga, que parte del inmueble propiedad del municipio, los días y horario que se tiene autorizado, y el pago que realizan por la prestación. Por su atención y respuesta, muchas gracias.</w:t>
      </w:r>
      <w:r w:rsidRPr="00AF1E39">
        <w:rPr>
          <w:rFonts w:ascii="Palatino Linotype" w:hAnsi="Palatino Linotype"/>
          <w:i/>
          <w:color w:val="000000"/>
        </w:rPr>
        <w:t>”(Sic).</w:t>
      </w:r>
    </w:p>
    <w:p w14:paraId="78AA68E2" w14:textId="77777777" w:rsidR="008C1A91" w:rsidRPr="00AF1E39" w:rsidRDefault="008C1A91" w:rsidP="00974215">
      <w:pPr>
        <w:spacing w:after="0" w:line="360" w:lineRule="auto"/>
        <w:ind w:right="850"/>
        <w:jc w:val="both"/>
        <w:rPr>
          <w:rFonts w:ascii="Palatino Linotype" w:hAnsi="Palatino Linotype" w:cs="Arial"/>
          <w:b/>
          <w:sz w:val="20"/>
          <w:szCs w:val="24"/>
        </w:rPr>
      </w:pPr>
    </w:p>
    <w:p w14:paraId="1531D07A" w14:textId="07C062A7" w:rsidR="006A66D1"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630645B" w14:textId="50429D6E" w:rsidR="00D31527" w:rsidRDefault="009763E3" w:rsidP="00974215">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w:t>
      </w:r>
      <w:r w:rsidR="00974215">
        <w:rPr>
          <w:rFonts w:ascii="Palatino Linotype" w:hAnsi="Palatino Linotype"/>
          <w:sz w:val="24"/>
          <w:szCs w:val="24"/>
        </w:rPr>
        <w:t>.</w:t>
      </w: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55630506"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E78D8">
        <w:rPr>
          <w:rFonts w:ascii="Palatino Linotype" w:hAnsi="Palatino Linotype" w:cs="Arial"/>
          <w:sz w:val="24"/>
          <w:szCs w:val="24"/>
        </w:rPr>
        <w:t>diez de septiembre</w:t>
      </w:r>
      <w:r w:rsidR="00B82414">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w:t>
      </w:r>
      <w:r w:rsidR="005F5D4B">
        <w:rPr>
          <w:rFonts w:ascii="Palatino Linotype" w:hAnsi="Palatino Linotype" w:cs="Arial"/>
          <w:sz w:val="24"/>
          <w:szCs w:val="24"/>
        </w:rPr>
        <w:t>uso</w:t>
      </w:r>
      <w:r w:rsidR="00DD5650">
        <w:rPr>
          <w:rFonts w:ascii="Palatino Linotype" w:hAnsi="Palatino Linotype" w:cs="Arial"/>
          <w:sz w:val="24"/>
          <w:szCs w:val="24"/>
        </w:rPr>
        <w:t xml:space="preserv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w:t>
      </w:r>
      <w:r w:rsidR="00B82414">
        <w:rPr>
          <w:rFonts w:ascii="Palatino Linotype" w:hAnsi="Palatino Linotype" w:cs="Arial"/>
          <w:sz w:val="24"/>
          <w:szCs w:val="24"/>
        </w:rPr>
        <w:t>los</w:t>
      </w:r>
      <w:r w:rsidR="00DD5650" w:rsidRPr="00AD2A55">
        <w:rPr>
          <w:rFonts w:ascii="Palatino Linotype" w:hAnsi="Palatino Linotype" w:cs="Arial"/>
          <w:sz w:val="24"/>
          <w:szCs w:val="24"/>
        </w:rPr>
        <w:t xml:space="preserve"> expediente</w:t>
      </w:r>
      <w:r w:rsidR="00B82414">
        <w:rPr>
          <w:rFonts w:ascii="Palatino Linotype" w:hAnsi="Palatino Linotype" w:cs="Arial"/>
          <w:sz w:val="24"/>
          <w:szCs w:val="24"/>
        </w:rPr>
        <w:t>s</w:t>
      </w:r>
      <w:r w:rsidR="00DD5650" w:rsidRPr="00AD2A55">
        <w:rPr>
          <w:rFonts w:ascii="Palatino Linotype" w:hAnsi="Palatino Linotype" w:cs="Arial"/>
          <w:sz w:val="24"/>
          <w:szCs w:val="24"/>
        </w:rPr>
        <w:t xml:space="preserve"> número </w:t>
      </w:r>
      <w:r w:rsidR="007E78D8" w:rsidRPr="00974215">
        <w:rPr>
          <w:rFonts w:ascii="Palatino Linotype" w:hAnsi="Palatino Linotype" w:cs="Arial"/>
          <w:b/>
          <w:bCs/>
          <w:sz w:val="24"/>
          <w:szCs w:val="24"/>
          <w:lang w:eastAsia="es-MX"/>
        </w:rPr>
        <w:t>03780/INFOEM/IP/RR/2020 y 03781/INFOEM/IP/RR/2020</w:t>
      </w:r>
      <w:r w:rsidR="00D31527">
        <w:rPr>
          <w:rFonts w:ascii="Palatino Linotype" w:hAnsi="Palatino Linotype" w:cs="Arial"/>
          <w:b/>
          <w:bCs/>
          <w:sz w:val="24"/>
          <w:szCs w:val="24"/>
          <w:lang w:eastAsia="es-MX"/>
        </w:rPr>
        <w:t>,</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5FB9993B" w14:textId="77777777" w:rsidR="0093292E" w:rsidRPr="005B1141" w:rsidRDefault="0093292E" w:rsidP="0093292E">
      <w:pPr>
        <w:numPr>
          <w:ilvl w:val="0"/>
          <w:numId w:val="48"/>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5BAE4AF5" w14:textId="77777777" w:rsidR="007E78D8" w:rsidRDefault="007E78D8" w:rsidP="0093292E">
      <w:pPr>
        <w:spacing w:line="360" w:lineRule="auto"/>
        <w:ind w:left="851" w:right="851"/>
        <w:jc w:val="both"/>
        <w:rPr>
          <w:rFonts w:ascii="Palatino Linotype" w:hAnsi="Palatino Linotype" w:cs="Arial"/>
          <w:i/>
        </w:rPr>
      </w:pPr>
      <w:bookmarkStart w:id="2" w:name="_Hlk34041044"/>
    </w:p>
    <w:p w14:paraId="2AFF6613" w14:textId="6F6E0A41" w:rsidR="0093292E" w:rsidRDefault="0093292E" w:rsidP="007E78D8">
      <w:pPr>
        <w:spacing w:line="360" w:lineRule="auto"/>
        <w:ind w:left="851" w:right="851"/>
        <w:jc w:val="both"/>
        <w:rPr>
          <w:rFonts w:ascii="Palatino Linotype" w:hAnsi="Palatino Linotype" w:cs="Arial"/>
          <w:i/>
        </w:rPr>
      </w:pPr>
      <w:r w:rsidRPr="005B1141">
        <w:rPr>
          <w:rFonts w:ascii="Palatino Linotype" w:hAnsi="Palatino Linotype" w:cs="Arial"/>
          <w:i/>
        </w:rPr>
        <w:t>“</w:t>
      </w:r>
      <w:r w:rsidR="007E78D8" w:rsidRPr="007E78D8">
        <w:rPr>
          <w:rFonts w:ascii="Palatino Linotype" w:hAnsi="Palatino Linotype" w:cs="Arial"/>
          <w:i/>
        </w:rPr>
        <w:t>La falta de respuesta.</w:t>
      </w:r>
      <w:r w:rsidRPr="005B1141">
        <w:rPr>
          <w:rFonts w:ascii="Palatino Linotype" w:hAnsi="Palatino Linotype" w:cs="Arial"/>
          <w:i/>
        </w:rPr>
        <w:t>” [sic]</w:t>
      </w:r>
    </w:p>
    <w:bookmarkEnd w:id="2"/>
    <w:p w14:paraId="74D114EC" w14:textId="77777777" w:rsidR="0093292E" w:rsidRPr="005B1141" w:rsidRDefault="0093292E" w:rsidP="0093292E">
      <w:pPr>
        <w:spacing w:line="360" w:lineRule="auto"/>
        <w:ind w:left="851" w:right="851"/>
        <w:jc w:val="both"/>
        <w:rPr>
          <w:rFonts w:ascii="Palatino Linotype" w:hAnsi="Palatino Linotype" w:cs="Arial"/>
          <w:i/>
        </w:rPr>
      </w:pPr>
    </w:p>
    <w:p w14:paraId="141CA8AF" w14:textId="77777777" w:rsidR="0093292E" w:rsidRPr="005B1141" w:rsidRDefault="0093292E" w:rsidP="0093292E">
      <w:pPr>
        <w:numPr>
          <w:ilvl w:val="0"/>
          <w:numId w:val="48"/>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09DC3CCA" w14:textId="77777777" w:rsidR="0093292E" w:rsidRDefault="0093292E" w:rsidP="0093292E">
      <w:pPr>
        <w:spacing w:line="360" w:lineRule="auto"/>
        <w:ind w:left="851" w:right="851"/>
        <w:jc w:val="both"/>
        <w:rPr>
          <w:rFonts w:ascii="Palatino Linotype" w:hAnsi="Palatino Linotype" w:cs="Arial"/>
          <w:i/>
        </w:rPr>
      </w:pPr>
    </w:p>
    <w:p w14:paraId="074BBFE2" w14:textId="2EF48739" w:rsidR="0093292E" w:rsidRPr="00A1327B" w:rsidRDefault="0093292E" w:rsidP="00A1327B">
      <w:pPr>
        <w:spacing w:line="360" w:lineRule="auto"/>
        <w:ind w:left="851" w:right="851"/>
        <w:jc w:val="both"/>
        <w:rPr>
          <w:rFonts w:ascii="Palatino Linotype" w:hAnsi="Palatino Linotype" w:cs="Arial"/>
          <w:i/>
        </w:rPr>
      </w:pPr>
      <w:r>
        <w:rPr>
          <w:rFonts w:ascii="Palatino Linotype" w:hAnsi="Palatino Linotype" w:cs="Arial"/>
          <w:i/>
        </w:rPr>
        <w:t>“</w:t>
      </w:r>
      <w:r w:rsidR="007E78D8" w:rsidRPr="007E78D8">
        <w:rPr>
          <w:rFonts w:ascii="Palatino Linotype" w:hAnsi="Palatino Linotype" w:cs="Arial"/>
          <w:i/>
        </w:rPr>
        <w:t>El Sujeto Obligado no dio respuesta a mi solicitud de acceso a la información pública</w:t>
      </w:r>
      <w:r w:rsidRPr="005B1141">
        <w:rPr>
          <w:rFonts w:ascii="Palatino Linotype" w:hAnsi="Palatino Linotype" w:cs="Arial"/>
          <w:i/>
        </w:rPr>
        <w:t>” [sic]</w:t>
      </w:r>
    </w:p>
    <w:p w14:paraId="3BAD7373" w14:textId="77777777" w:rsidR="007E78D8" w:rsidRDefault="007E78D8" w:rsidP="00AD2A55">
      <w:pPr>
        <w:spacing w:after="0" w:line="360" w:lineRule="auto"/>
        <w:jc w:val="both"/>
        <w:rPr>
          <w:rFonts w:ascii="Palatino Linotype" w:hAnsi="Palatino Linotype" w:cs="Arial"/>
          <w:b/>
          <w:sz w:val="24"/>
          <w:szCs w:val="24"/>
        </w:rPr>
      </w:pPr>
    </w:p>
    <w:p w14:paraId="3A29AB1E" w14:textId="75F46401"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2089660C" w:rsidR="00F80D24" w:rsidRPr="00AB6CE7" w:rsidRDefault="007E78D8"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El</w:t>
      </w:r>
      <w:r w:rsidR="006A3E42">
        <w:rPr>
          <w:rFonts w:ascii="Palatino Linotype" w:hAnsi="Palatino Linotype" w:cs="Arial"/>
          <w:sz w:val="24"/>
          <w:szCs w:val="24"/>
        </w:rPr>
        <w:t xml:space="preserve"> medio de impugnación presenta</w:t>
      </w:r>
      <w:r w:rsidR="006A3E42" w:rsidRPr="005E39B9">
        <w:rPr>
          <w:rFonts w:ascii="Palatino Linotype" w:hAnsi="Palatino Linotype" w:cs="Arial"/>
          <w:sz w:val="24"/>
          <w:szCs w:val="24"/>
        </w:rPr>
        <w:t xml:space="preserve">do mediante </w:t>
      </w:r>
      <w:r>
        <w:rPr>
          <w:rFonts w:ascii="Palatino Linotype" w:hAnsi="Palatino Linotype" w:cs="Arial"/>
          <w:sz w:val="24"/>
          <w:szCs w:val="24"/>
        </w:rPr>
        <w:t>el</w:t>
      </w:r>
      <w:r w:rsidR="00C247A2">
        <w:rPr>
          <w:rFonts w:ascii="Palatino Linotype" w:hAnsi="Palatino Linotype" w:cs="Arial"/>
          <w:sz w:val="24"/>
          <w:szCs w:val="24"/>
        </w:rPr>
        <w:t xml:space="preserve"> </w:t>
      </w:r>
      <w:r w:rsidR="006A3E42" w:rsidRPr="005E39B9">
        <w:rPr>
          <w:rFonts w:ascii="Palatino Linotype" w:hAnsi="Palatino Linotype" w:cs="Arial"/>
          <w:sz w:val="24"/>
          <w:szCs w:val="24"/>
        </w:rPr>
        <w:t xml:space="preserve">recursos de revisión con número </w:t>
      </w:r>
      <w:r w:rsidRPr="007E78D8">
        <w:rPr>
          <w:rFonts w:ascii="Palatino Linotype" w:hAnsi="Palatino Linotype" w:cs="Arial"/>
          <w:b/>
          <w:sz w:val="24"/>
          <w:szCs w:val="24"/>
        </w:rPr>
        <w:t>03780/INFOEM/IP/RR/2020</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006A3E42" w:rsidRPr="005E39B9">
        <w:rPr>
          <w:rFonts w:ascii="Palatino Linotype" w:hAnsi="Palatino Linotype" w:cs="Arial"/>
          <w:b/>
          <w:sz w:val="24"/>
          <w:szCs w:val="24"/>
        </w:rPr>
        <w:t xml:space="preserve"> </w:t>
      </w:r>
      <w:r w:rsidR="006A3E42"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006A3E42"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006A3E42" w:rsidRPr="005E39B9">
        <w:rPr>
          <w:rFonts w:ascii="Palatino Linotype" w:hAnsi="Palatino Linotype" w:cs="Arial"/>
          <w:sz w:val="24"/>
          <w:szCs w:val="24"/>
        </w:rPr>
        <w:t xml:space="preserve"> a la Comisionada </w:t>
      </w:r>
      <w:r w:rsidR="006A3E42" w:rsidRPr="005E39B9">
        <w:rPr>
          <w:rFonts w:ascii="Palatino Linotype" w:hAnsi="Palatino Linotype" w:cs="Arial"/>
          <w:b/>
          <w:sz w:val="24"/>
          <w:szCs w:val="24"/>
        </w:rPr>
        <w:t>Zulema Martínez Sánchez</w:t>
      </w:r>
      <w:r w:rsidR="00C247A2">
        <w:rPr>
          <w:rFonts w:ascii="Palatino Linotype" w:hAnsi="Palatino Linotype" w:cs="Arial"/>
          <w:b/>
          <w:sz w:val="24"/>
          <w:szCs w:val="24"/>
        </w:rPr>
        <w:t xml:space="preserve">; </w:t>
      </w:r>
      <w:r w:rsidR="00C247A2" w:rsidRPr="00C247A2">
        <w:rPr>
          <w:rFonts w:ascii="Palatino Linotype" w:hAnsi="Palatino Linotype" w:cs="Arial"/>
          <w:bCs/>
          <w:sz w:val="24"/>
          <w:szCs w:val="24"/>
        </w:rPr>
        <w:t>mientras que</w:t>
      </w:r>
      <w:r w:rsidR="006A3E42" w:rsidRPr="005E39B9">
        <w:rPr>
          <w:rFonts w:ascii="Palatino Linotype" w:hAnsi="Palatino Linotype" w:cs="Arial"/>
          <w:b/>
          <w:sz w:val="24"/>
          <w:szCs w:val="24"/>
        </w:rPr>
        <w:t xml:space="preserve"> </w:t>
      </w:r>
      <w:r w:rsidR="00C247A2">
        <w:rPr>
          <w:rFonts w:ascii="Palatino Linotype" w:hAnsi="Palatino Linotype" w:cs="Arial"/>
          <w:sz w:val="24"/>
          <w:szCs w:val="24"/>
        </w:rPr>
        <w:t>el</w:t>
      </w:r>
      <w:r w:rsidR="006A3E42" w:rsidRPr="005E39B9">
        <w:rPr>
          <w:rFonts w:ascii="Palatino Linotype" w:hAnsi="Palatino Linotype" w:cs="Arial"/>
          <w:sz w:val="24"/>
          <w:szCs w:val="24"/>
        </w:rPr>
        <w:t xml:space="preserve"> recurso de revisión </w:t>
      </w:r>
      <w:r w:rsidRPr="007E78D8">
        <w:rPr>
          <w:rFonts w:ascii="Palatino Linotype" w:hAnsi="Palatino Linotype" w:cs="Arial"/>
          <w:b/>
          <w:sz w:val="24"/>
          <w:szCs w:val="24"/>
        </w:rPr>
        <w:t>03781/INFOEM/IP/RR/2020</w:t>
      </w:r>
      <w:r w:rsidR="00D31527" w:rsidRPr="005E39B9">
        <w:rPr>
          <w:rFonts w:ascii="Palatino Linotype" w:hAnsi="Palatino Linotype" w:cs="Arial"/>
          <w:b/>
          <w:sz w:val="24"/>
          <w:szCs w:val="24"/>
        </w:rPr>
        <w:t xml:space="preserve">, </w:t>
      </w:r>
      <w:r w:rsidR="00C247A2" w:rsidRPr="00C247A2">
        <w:rPr>
          <w:rFonts w:ascii="Palatino Linotype" w:hAnsi="Palatino Linotype" w:cs="Arial"/>
          <w:bCs/>
          <w:sz w:val="24"/>
          <w:szCs w:val="24"/>
        </w:rPr>
        <w:t>le</w:t>
      </w:r>
      <w:r w:rsidR="00C247A2">
        <w:rPr>
          <w:rFonts w:ascii="Palatino Linotype" w:hAnsi="Palatino Linotype" w:cs="Arial"/>
          <w:b/>
          <w:sz w:val="24"/>
          <w:szCs w:val="24"/>
        </w:rPr>
        <w:t xml:space="preserve"> </w:t>
      </w:r>
      <w:r w:rsidR="006A3E42" w:rsidRPr="005E39B9">
        <w:rPr>
          <w:rFonts w:ascii="Palatino Linotype" w:hAnsi="Palatino Linotype" w:cs="Arial"/>
          <w:sz w:val="24"/>
          <w:szCs w:val="24"/>
        </w:rPr>
        <w:t>fue turnado al Comisionad</w:t>
      </w:r>
      <w:r w:rsidR="00F32FBF" w:rsidRPr="005E39B9">
        <w:rPr>
          <w:rFonts w:ascii="Palatino Linotype" w:hAnsi="Palatino Linotype" w:cs="Arial"/>
          <w:sz w:val="24"/>
          <w:szCs w:val="24"/>
        </w:rPr>
        <w:t>o</w:t>
      </w:r>
      <w:r w:rsidR="006A3E42"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w:t>
      </w:r>
      <w:r w:rsidR="00F80D24" w:rsidRPr="00152075">
        <w:rPr>
          <w:rFonts w:ascii="Palatino Linotype" w:hAnsi="Palatino Linotype" w:cs="Arial"/>
          <w:sz w:val="24"/>
          <w:szCs w:val="24"/>
        </w:rPr>
        <w:lastRenderedPageBreak/>
        <w:t>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 xml:space="preserve"> </w:t>
      </w:r>
      <w:r>
        <w:rPr>
          <w:rFonts w:ascii="Palatino Linotype" w:hAnsi="Palatino Linotype" w:cs="Arial"/>
          <w:sz w:val="24"/>
          <w:szCs w:val="24"/>
        </w:rPr>
        <w:t>diecisiete de septiembre</w:t>
      </w:r>
      <w:r w:rsidR="005E39B9">
        <w:rPr>
          <w:rFonts w:ascii="Palatino Linotype" w:hAnsi="Palatino Linotype" w:cs="Arial"/>
          <w:sz w:val="24"/>
          <w:szCs w:val="24"/>
        </w:rPr>
        <w:t xml:space="preserve">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489CD794"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7E78D8">
        <w:rPr>
          <w:rFonts w:ascii="Palatino Linotype" w:hAnsi="Palatino Linotype" w:cs="Arial"/>
        </w:rPr>
        <w:t>Décima Octava</w:t>
      </w:r>
      <w:r>
        <w:rPr>
          <w:rFonts w:ascii="Palatino Linotype" w:hAnsi="Palatino Linotype" w:cs="Arial"/>
        </w:rPr>
        <w:t xml:space="preserve"> </w:t>
      </w:r>
      <w:r w:rsidRPr="00697742">
        <w:rPr>
          <w:rFonts w:ascii="Palatino Linotype" w:hAnsi="Palatino Linotype" w:cs="Arial"/>
        </w:rPr>
        <w:t xml:space="preserve">Sesión Ordinaria del </w:t>
      </w:r>
      <w:r w:rsidR="007E78D8">
        <w:rPr>
          <w:rFonts w:ascii="Palatino Linotype" w:hAnsi="Palatino Linotype" w:cs="Arial"/>
        </w:rPr>
        <w:t>diecisiete de septiembre</w:t>
      </w:r>
      <w:r w:rsidR="00F80D24">
        <w:rPr>
          <w:rFonts w:ascii="Palatino Linotype" w:hAnsi="Palatino Linotype" w:cs="Arial"/>
        </w:rPr>
        <w:t xml:space="preserve">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29DFF8D9"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lastRenderedPageBreak/>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w:t>
      </w:r>
      <w:r w:rsidR="00FE2D30">
        <w:rPr>
          <w:rFonts w:ascii="Palatino Linotype" w:hAnsi="Palatino Linotype" w:cs="Arial"/>
          <w:sz w:val="24"/>
          <w:szCs w:val="24"/>
        </w:rPr>
        <w:t>l Sujeto Obligado</w:t>
      </w:r>
      <w:r w:rsidR="00083109">
        <w:rPr>
          <w:rFonts w:ascii="Palatino Linotype" w:hAnsi="Palatino Linotype" w:cs="Arial"/>
          <w:sz w:val="24"/>
          <w:szCs w:val="24"/>
        </w:rPr>
        <w:t xml:space="preserve"> no remitió</w:t>
      </w:r>
      <w:r w:rsidR="00AC3BD3">
        <w:rPr>
          <w:rFonts w:ascii="Palatino Linotype" w:hAnsi="Palatino Linotype" w:cs="Arial"/>
          <w:sz w:val="24"/>
          <w:szCs w:val="24"/>
        </w:rPr>
        <w:t xml:space="preserve"> información alguna</w:t>
      </w:r>
      <w:r w:rsidR="00083109">
        <w:rPr>
          <w:rFonts w:ascii="Palatino Linotype" w:hAnsi="Palatino Linotype" w:cs="Arial"/>
          <w:sz w:val="24"/>
          <w:szCs w:val="24"/>
        </w:rPr>
        <w:t xml:space="preserve">. </w:t>
      </w:r>
      <w:r w:rsidR="00083109" w:rsidRPr="00083109">
        <w:rPr>
          <w:rFonts w:ascii="Palatino Linotype" w:hAnsi="Palatino Linotype" w:cs="Arial"/>
          <w:sz w:val="24"/>
          <w:szCs w:val="24"/>
        </w:rPr>
        <w:t xml:space="preserve">Por parte de la Recurrente, rindió sus manifestaciones en fecha </w:t>
      </w:r>
      <w:r w:rsidR="00083109">
        <w:rPr>
          <w:rFonts w:ascii="Palatino Linotype" w:hAnsi="Palatino Linotype" w:cs="Arial"/>
          <w:sz w:val="24"/>
          <w:szCs w:val="24"/>
        </w:rPr>
        <w:t>veintitrés de septiembre de dos mil veinte</w:t>
      </w:r>
      <w:r w:rsidR="00083109" w:rsidRPr="00083109">
        <w:rPr>
          <w:rFonts w:ascii="Palatino Linotype" w:hAnsi="Palatino Linotype" w:cs="Arial"/>
          <w:sz w:val="24"/>
          <w:szCs w:val="24"/>
        </w:rPr>
        <w:t>, remitiendo los archivos electrónicos denominados “No respuesta 00556.pdf” y “No respuesta 00557.pdf”. Asimismo, no se llevaron a cabo audiencias durante la sustanciación de los recursos de revisión, ni se ofrecieron pruebas por ninguna de las partes, en términos de los artículos 185 fracción IV y 195 de la Ley de Transparencia y Acceso a la Información Pública del Estado de México y Municipios.</w:t>
      </w:r>
    </w:p>
    <w:p w14:paraId="36C938C9" w14:textId="43BFCE00" w:rsidR="00AC3BD3" w:rsidRDefault="00AC3BD3" w:rsidP="00083109">
      <w:pPr>
        <w:spacing w:after="0" w:line="360" w:lineRule="auto"/>
        <w:rPr>
          <w:rFonts w:ascii="Palatino Linotype" w:hAnsi="Palatino Linotype" w:cs="Arial"/>
          <w:sz w:val="24"/>
          <w:szCs w:val="24"/>
        </w:rPr>
      </w:pP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BCE7EB" w14:textId="58770C43" w:rsidR="00E80DF7"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E80DF7">
        <w:rPr>
          <w:rFonts w:ascii="Palatino Linotype" w:hAnsi="Palatino Linotype" w:cs="Arial"/>
          <w:sz w:val="24"/>
          <w:szCs w:val="24"/>
        </w:rPr>
        <w:t xml:space="preserve"> </w:t>
      </w:r>
      <w:r w:rsidR="00083109">
        <w:rPr>
          <w:rFonts w:ascii="Palatino Linotype" w:hAnsi="Palatino Linotype" w:cs="Arial"/>
          <w:sz w:val="24"/>
          <w:szCs w:val="24"/>
        </w:rPr>
        <w:t>primero de octubre</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EBF5B68" w14:textId="77777777" w:rsidR="002C3D59" w:rsidRDefault="002C3D59" w:rsidP="00AD2A55">
      <w:pPr>
        <w:spacing w:after="0" w:line="360" w:lineRule="auto"/>
        <w:jc w:val="both"/>
        <w:rPr>
          <w:rFonts w:ascii="Palatino Linotype" w:hAnsi="Palatino Linotype" w:cs="Arial"/>
          <w:sz w:val="24"/>
          <w:szCs w:val="24"/>
        </w:rPr>
      </w:pPr>
    </w:p>
    <w:p w14:paraId="7E4D1175" w14:textId="77777777" w:rsidR="002C3D59" w:rsidRDefault="002C3D5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w:t>
      </w:r>
      <w:r w:rsidRPr="00A80539">
        <w:rPr>
          <w:rFonts w:ascii="Palatino Linotype" w:hAnsi="Palatino Linotype" w:cs="Arial"/>
          <w:sz w:val="24"/>
          <w:szCs w:val="24"/>
        </w:rPr>
        <w:lastRenderedPageBreak/>
        <w:t>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4E1FD6">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C27225">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8"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9"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5E4683A4" w14:textId="0A6A2B37" w:rsidR="00F80D24" w:rsidRPr="00B460B4" w:rsidRDefault="00F80D24" w:rsidP="00B460B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B460B4">
        <w:rPr>
          <w:rFonts w:ascii="Palatino Linotype" w:hAnsi="Palatino Linotype" w:cs="Arial"/>
          <w:sz w:val="24"/>
          <w:szCs w:val="24"/>
        </w:rPr>
        <w:t xml:space="preserve"> </w:t>
      </w:r>
      <w:r w:rsidRPr="00B460B4">
        <w:rPr>
          <w:rFonts w:ascii="Palatino Linotype" w:hAnsi="Palatino Linotype" w:cs="Arial"/>
          <w:sz w:val="24"/>
          <w:szCs w:val="24"/>
        </w:rPr>
        <w:t>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196E0776"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D20F7AF"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64CAC8CB"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584718">
        <w:rPr>
          <w:rFonts w:ascii="Palatino Linotype" w:hAnsi="Palatino Linotype" w:cs="Arial"/>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17BF31C" w14:textId="40EAF832" w:rsidR="003D68B6" w:rsidRDefault="003D68B6" w:rsidP="003D68B6">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7533CF">
        <w:rPr>
          <w:rFonts w:ascii="Palatino Linotype" w:hAnsi="Palatino Linotype"/>
          <w:sz w:val="24"/>
          <w:szCs w:val="24"/>
        </w:rPr>
        <w:t>s</w:t>
      </w:r>
      <w:r w:rsidRPr="00584718">
        <w:rPr>
          <w:rFonts w:ascii="Palatino Linotype" w:hAnsi="Palatino Linotype"/>
          <w:sz w:val="24"/>
          <w:szCs w:val="24"/>
        </w:rPr>
        <w:t xml:space="preserve"> solicitud</w:t>
      </w:r>
      <w:r w:rsidR="007533CF">
        <w:rPr>
          <w:rFonts w:ascii="Palatino Linotype" w:hAnsi="Palatino Linotype"/>
          <w:sz w:val="24"/>
          <w:szCs w:val="24"/>
        </w:rPr>
        <w:t>es</w:t>
      </w:r>
      <w:r w:rsidRPr="00584718">
        <w:rPr>
          <w:rFonts w:ascii="Palatino Linotype" w:hAnsi="Palatino Linotype"/>
          <w:sz w:val="24"/>
          <w:szCs w:val="24"/>
        </w:rPr>
        <w:t xml:space="preserve"> de información </w:t>
      </w:r>
      <w:r w:rsidR="00083109" w:rsidRPr="00083109">
        <w:rPr>
          <w:rFonts w:ascii="Palatino Linotype" w:hAnsi="Palatino Linotype"/>
          <w:b/>
          <w:sz w:val="24"/>
          <w:szCs w:val="24"/>
        </w:rPr>
        <w:t>00556/CHICOLOA/IP/2020</w:t>
      </w:r>
      <w:r w:rsidR="003260D7" w:rsidRPr="003260D7">
        <w:rPr>
          <w:rFonts w:ascii="Palatino Linotype" w:hAnsi="Palatino Linotype"/>
          <w:b/>
          <w:sz w:val="24"/>
          <w:szCs w:val="24"/>
        </w:rPr>
        <w:t xml:space="preserve"> y </w:t>
      </w:r>
      <w:r w:rsidR="00083109" w:rsidRPr="00083109">
        <w:rPr>
          <w:rFonts w:ascii="Palatino Linotype" w:hAnsi="Palatino Linotype"/>
          <w:b/>
          <w:sz w:val="24"/>
          <w:szCs w:val="24"/>
        </w:rPr>
        <w:t>00557/CHICOLOA/IP/2020</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lo siguiente: </w:t>
      </w:r>
    </w:p>
    <w:p w14:paraId="1B2A538A" w14:textId="77777777" w:rsidR="003D68B6" w:rsidRDefault="003D68B6" w:rsidP="003D68B6">
      <w:pPr>
        <w:pStyle w:val="Sinespaciado"/>
      </w:pPr>
    </w:p>
    <w:p w14:paraId="23398C5B" w14:textId="7DEA14AD" w:rsidR="00D24EF9" w:rsidRDefault="00083109" w:rsidP="003D68B6">
      <w:pPr>
        <w:pStyle w:val="Prrafodelista"/>
        <w:numPr>
          <w:ilvl w:val="0"/>
          <w:numId w:val="47"/>
        </w:numPr>
        <w:jc w:val="both"/>
        <w:rPr>
          <w:rFonts w:ascii="Palatino Linotype" w:hAnsi="Palatino Linotype"/>
          <w:b/>
          <w:i/>
          <w:u w:val="single"/>
        </w:rPr>
      </w:pPr>
      <w:r>
        <w:rPr>
          <w:rFonts w:ascii="Palatino Linotype" w:hAnsi="Palatino Linotype"/>
          <w:b/>
          <w:i/>
          <w:u w:val="single"/>
        </w:rPr>
        <w:t>l</w:t>
      </w:r>
      <w:r w:rsidRPr="00083109">
        <w:rPr>
          <w:rFonts w:ascii="Palatino Linotype" w:hAnsi="Palatino Linotype"/>
          <w:b/>
          <w:i/>
          <w:u w:val="single"/>
        </w:rPr>
        <w:t>os permisos, concesiones o contratos que se tienen vigentes de las instalaciones deportivas propiedad del municipio de Chicoloapan con particulares o empresas, lo que abarca cada permiso, concesión o contrato, y si se obtienen recursos económicos por esa prestación, de ser así desglose por favor, todo esto durante todo el año 2020. Tome en cuenta todas las instalaciones deportivas de todos los deportes. Por mencionar algunos, canchas de fútbol soccer, fútbol rápido, fútbol siete, basquetball, natación, ciclismo, box, etc.</w:t>
      </w:r>
    </w:p>
    <w:p w14:paraId="23AFABB5" w14:textId="77777777" w:rsidR="00083109" w:rsidRDefault="00083109" w:rsidP="00083109">
      <w:pPr>
        <w:pStyle w:val="Prrafodelista"/>
        <w:ind w:left="720"/>
        <w:jc w:val="both"/>
        <w:rPr>
          <w:rFonts w:ascii="Palatino Linotype" w:hAnsi="Palatino Linotype"/>
          <w:b/>
          <w:i/>
          <w:u w:val="single"/>
        </w:rPr>
      </w:pPr>
    </w:p>
    <w:p w14:paraId="2A36FF0E" w14:textId="7F164C6A" w:rsidR="00083109" w:rsidRDefault="00083109" w:rsidP="003D68B6">
      <w:pPr>
        <w:pStyle w:val="Prrafodelista"/>
        <w:numPr>
          <w:ilvl w:val="0"/>
          <w:numId w:val="47"/>
        </w:numPr>
        <w:jc w:val="both"/>
        <w:rPr>
          <w:rFonts w:ascii="Palatino Linotype" w:hAnsi="Palatino Linotype"/>
          <w:b/>
          <w:i/>
          <w:u w:val="single"/>
        </w:rPr>
      </w:pPr>
      <w:r>
        <w:rPr>
          <w:rFonts w:ascii="Palatino Linotype" w:hAnsi="Palatino Linotype"/>
          <w:b/>
          <w:i/>
          <w:u w:val="single"/>
        </w:rPr>
        <w:t>Número de</w:t>
      </w:r>
      <w:r w:rsidRPr="00083109">
        <w:rPr>
          <w:rFonts w:ascii="Palatino Linotype" w:hAnsi="Palatino Linotype"/>
          <w:b/>
          <w:i/>
          <w:u w:val="single"/>
        </w:rPr>
        <w:t xml:space="preserve"> ligas de fútbol en todas sus variantes (soccer, siete, rápido y demás)ya sea de particulares, empresas, o dependientes del mismo municipio, tienen autorización por el municipio o bien por el IMCUFIDE el uso de instalaciones municipales durante todo el año 2020 y 2021. Desglose por favor La liga, que parte del inmueble propiedad del municipio, los días y horario que se tiene autorizado, y el pago que realizan por la prestación.</w:t>
      </w:r>
    </w:p>
    <w:p w14:paraId="164A6D6B" w14:textId="77777777" w:rsidR="00083109" w:rsidRPr="00083109" w:rsidRDefault="00083109" w:rsidP="00083109">
      <w:pPr>
        <w:jc w:val="both"/>
        <w:rPr>
          <w:rFonts w:ascii="Palatino Linotype" w:hAnsi="Palatino Linotype"/>
          <w:b/>
          <w:i/>
          <w:u w:val="single"/>
        </w:rPr>
      </w:pP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5EB1B099" w:rsidR="003D68B6"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C681E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C735337" w14:textId="72A3AE54" w:rsidR="003D68B6" w:rsidRPr="004D3D74"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D24EF9">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D24EF9">
        <w:rPr>
          <w:rFonts w:ascii="Palatino Linotype" w:hAnsi="Palatino Linotype"/>
          <w:lang w:eastAsia="es-MX"/>
        </w:rPr>
        <w:t>s</w:t>
      </w:r>
      <w:r w:rsidRPr="00584718">
        <w:rPr>
          <w:rFonts w:ascii="Palatino Linotype" w:hAnsi="Palatino Linotype"/>
          <w:lang w:eastAsia="es-MX"/>
        </w:rPr>
        <w:t xml:space="preserve"> solicitud</w:t>
      </w:r>
      <w:r w:rsidR="00D24EF9">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 xml:space="preserve">los artículos, 7 y 23, fracción IV, de la Ley de Transparencia y Acceso a la Información Pública del Estado </w:t>
      </w:r>
      <w:r w:rsidRPr="00584718">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w:t>
      </w:r>
      <w:r w:rsidRPr="00296F63">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157BF41" w14:textId="47F918E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A3D38AD" w14:textId="59B407C2" w:rsidR="00EC1C1A" w:rsidRDefault="00EC1C1A" w:rsidP="003D68B6">
      <w:pPr>
        <w:pStyle w:val="Prrafodelista"/>
        <w:autoSpaceDE w:val="0"/>
        <w:autoSpaceDN w:val="0"/>
        <w:adjustRightInd w:val="0"/>
        <w:spacing w:line="360" w:lineRule="auto"/>
        <w:ind w:left="0"/>
        <w:jc w:val="both"/>
        <w:rPr>
          <w:rFonts w:ascii="Palatino Linotype" w:hAnsi="Palatino Linotype" w:cs="Arial"/>
        </w:rPr>
      </w:pPr>
    </w:p>
    <w:p w14:paraId="387D3A03" w14:textId="69DA05FE" w:rsidR="00EC1C1A" w:rsidRPr="00EC1C1A" w:rsidRDefault="00EC1C1A" w:rsidP="00EC1C1A">
      <w:pPr>
        <w:pStyle w:val="Sinespaciado"/>
        <w:spacing w:line="360" w:lineRule="auto"/>
        <w:jc w:val="both"/>
        <w:rPr>
          <w:rFonts w:ascii="Palatino Linotype" w:hAnsi="Palatino Linotype"/>
        </w:rPr>
      </w:pPr>
      <w:r w:rsidRPr="00EC1C1A">
        <w:rPr>
          <w:rFonts w:ascii="Palatino Linotype" w:hAnsi="Palatino Linotype" w:cs="Arial"/>
        </w:rPr>
        <w:t>Señalado lo anterior, en virtud de que el hoy Recurrente solicita información referente a los permisos, concesiones o contratos que se tienen vigentes de las instalaciones deportivas propiedad del municipio de Chicoloapan</w:t>
      </w:r>
      <w:r>
        <w:rPr>
          <w:rFonts w:ascii="Palatino Linotype" w:hAnsi="Palatino Linotype" w:cs="Arial"/>
        </w:rPr>
        <w:t xml:space="preserve">, resulta oportuno señalar que </w:t>
      </w:r>
      <w:r w:rsidRPr="00EC1C1A">
        <w:rPr>
          <w:rFonts w:ascii="Palatino Linotype" w:hAnsi="Palatino Linotype"/>
        </w:rPr>
        <w:t xml:space="preserve">el </w:t>
      </w:r>
      <w:r w:rsidRPr="00EC1C1A">
        <w:rPr>
          <w:rFonts w:ascii="Palatino Linotype" w:hAnsi="Palatino Linotype"/>
          <w:b/>
        </w:rPr>
        <w:t>Sujeto Obligado</w:t>
      </w:r>
      <w:r w:rsidRPr="00EC1C1A">
        <w:rPr>
          <w:rFonts w:ascii="Palatino Linotype" w:hAnsi="Palatino Linotype"/>
        </w:rPr>
        <w:t xml:space="preserve"> se encuentra constreñido a poner a disposición del público la información relacionada con los permisos, licencias o autorizaciones que otorgue, de acuerdo a lo que establece la fracción XXXII, del artículo 92, de la Ley de Transparencia y Acceso a la Información Pública del Estado de México y Municipios, que a la letra establece lo siguiente:</w:t>
      </w:r>
    </w:p>
    <w:p w14:paraId="3727448E" w14:textId="77777777" w:rsidR="00EC1C1A" w:rsidRPr="00EC1C1A" w:rsidRDefault="00EC1C1A" w:rsidP="00EC1C1A">
      <w:pPr>
        <w:spacing w:after="0" w:line="360" w:lineRule="auto"/>
        <w:jc w:val="both"/>
        <w:rPr>
          <w:rFonts w:ascii="Palatino Linotype" w:eastAsia="Times New Roman" w:hAnsi="Palatino Linotype" w:cs="Times New Roman"/>
          <w:sz w:val="24"/>
          <w:szCs w:val="24"/>
          <w:lang w:eastAsia="es-ES"/>
        </w:rPr>
      </w:pPr>
    </w:p>
    <w:p w14:paraId="787DCFA7" w14:textId="77777777" w:rsidR="00EC1C1A" w:rsidRPr="00EC1C1A" w:rsidRDefault="00EC1C1A" w:rsidP="00EC1C1A">
      <w:pPr>
        <w:spacing w:after="0" w:line="240" w:lineRule="auto"/>
        <w:ind w:left="567" w:right="567"/>
        <w:jc w:val="both"/>
        <w:rPr>
          <w:rFonts w:ascii="Palatino Linotype" w:eastAsia="Times New Roman" w:hAnsi="Palatino Linotype" w:cs="Times New Roman"/>
          <w:i/>
          <w:lang w:eastAsia="es-ES"/>
        </w:rPr>
      </w:pPr>
      <w:r w:rsidRPr="00EC1C1A">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C1A">
        <w:rPr>
          <w:rFonts w:ascii="Palatino Linotype" w:eastAsia="Times New Roman" w:hAnsi="Palatino Linotype" w:cs="Times New Roman"/>
          <w:i/>
          <w:lang w:eastAsia="es-ES"/>
        </w:rPr>
        <w:t>:</w:t>
      </w:r>
    </w:p>
    <w:p w14:paraId="0D94323B" w14:textId="77777777" w:rsidR="00EC1C1A" w:rsidRPr="00EC1C1A" w:rsidRDefault="00EC1C1A" w:rsidP="00EC1C1A">
      <w:pPr>
        <w:spacing w:after="0" w:line="240" w:lineRule="auto"/>
        <w:ind w:left="567" w:right="567"/>
        <w:jc w:val="both"/>
        <w:rPr>
          <w:rFonts w:ascii="Palatino Linotype" w:eastAsia="Times New Roman" w:hAnsi="Palatino Linotype" w:cs="Times New Roman"/>
          <w:i/>
          <w:lang w:eastAsia="es-ES"/>
        </w:rPr>
      </w:pPr>
      <w:r w:rsidRPr="00EC1C1A">
        <w:rPr>
          <w:rFonts w:ascii="Palatino Linotype" w:eastAsia="Times New Roman" w:hAnsi="Palatino Linotype" w:cs="Times New Roman"/>
          <w:i/>
          <w:lang w:eastAsia="es-ES"/>
        </w:rPr>
        <w:t>(…)</w:t>
      </w:r>
    </w:p>
    <w:p w14:paraId="0957BEF4" w14:textId="77777777" w:rsidR="00EC1C1A" w:rsidRPr="00EC1C1A" w:rsidRDefault="00EC1C1A" w:rsidP="00EC1C1A">
      <w:pPr>
        <w:spacing w:after="0" w:line="240" w:lineRule="auto"/>
        <w:ind w:left="567" w:right="567"/>
        <w:jc w:val="both"/>
        <w:rPr>
          <w:rFonts w:ascii="Palatino Linotype" w:eastAsia="Times New Roman" w:hAnsi="Palatino Linotype" w:cs="Times New Roman"/>
          <w:i/>
          <w:lang w:eastAsia="es-ES"/>
        </w:rPr>
      </w:pPr>
      <w:r w:rsidRPr="00EC1C1A">
        <w:rPr>
          <w:rFonts w:ascii="Palatino Linotype" w:eastAsia="Times New Roman" w:hAnsi="Palatino Linotype" w:cs="Times New Roman"/>
          <w:b/>
          <w:i/>
          <w:u w:val="single"/>
          <w:lang w:eastAsia="es-ES"/>
        </w:rPr>
        <w:t>XXXII.</w:t>
      </w:r>
      <w:r w:rsidRPr="00EC1C1A">
        <w:rPr>
          <w:rFonts w:ascii="Palatino Linotype" w:eastAsia="Times New Roman" w:hAnsi="Palatino Linotype" w:cs="Times New Roman"/>
          <w:i/>
          <w:u w:val="single"/>
          <w:lang w:eastAsia="es-ES"/>
        </w:rPr>
        <w:t xml:space="preserve"> </w:t>
      </w:r>
      <w:r w:rsidRPr="00EC1C1A">
        <w:rPr>
          <w:rFonts w:ascii="Palatino Linotype" w:eastAsia="Times New Roman" w:hAnsi="Palatino Linotype" w:cs="Times New Roman"/>
          <w:b/>
          <w:i/>
          <w:u w:val="single"/>
          <w:lang w:eastAsia="es-ES"/>
        </w:rPr>
        <w:t>Las concesiones, contratos, convenios, permisos, licencias</w:t>
      </w:r>
      <w:r w:rsidRPr="00EC1C1A">
        <w:rPr>
          <w:rFonts w:ascii="Palatino Linotype" w:eastAsia="Times New Roman" w:hAnsi="Palatino Linotype" w:cs="Times New Roman"/>
          <w:i/>
          <w:lang w:eastAsia="es-ES"/>
        </w:rPr>
        <w:t xml:space="preserve"> o </w:t>
      </w:r>
      <w:r w:rsidRPr="00EC1C1A">
        <w:rPr>
          <w:rFonts w:ascii="Palatino Linotype" w:eastAsia="Times New Roman" w:hAnsi="Palatino Linotype" w:cs="Times New Roman"/>
          <w:b/>
          <w:i/>
          <w:u w:val="single"/>
          <w:lang w:eastAsia="es-ES"/>
        </w:rPr>
        <w:t>autorizaciones</w:t>
      </w:r>
      <w:r w:rsidRPr="00EC1C1A">
        <w:rPr>
          <w:rFonts w:ascii="Palatino Linotype" w:eastAsia="Times New Roman" w:hAnsi="Palatino Linotype" w:cs="Times New Roman"/>
          <w:i/>
          <w:lang w:eastAsia="es-ES"/>
        </w:rPr>
        <w:t xml:space="preserve"> otorgados, </w:t>
      </w:r>
      <w:r w:rsidRPr="00EC1C1A">
        <w:rPr>
          <w:rFonts w:ascii="Palatino Linotype" w:eastAsia="Times New Roman" w:hAnsi="Palatino Linotype" w:cs="Times New Roman"/>
          <w:b/>
          <w:i/>
          <w:u w:val="single"/>
          <w:lang w:eastAsia="es-ES"/>
        </w:rPr>
        <w:t xml:space="preserve">especificando los titulares de aquéllos, debiendo </w:t>
      </w:r>
      <w:r w:rsidRPr="00EC1C1A">
        <w:rPr>
          <w:rFonts w:ascii="Palatino Linotype" w:eastAsia="Times New Roman" w:hAnsi="Palatino Linotype" w:cs="Times New Roman"/>
          <w:b/>
          <w:i/>
          <w:u w:val="single"/>
          <w:lang w:eastAsia="es-ES"/>
        </w:rPr>
        <w:lastRenderedPageBreak/>
        <w:t>publicarse su objeto, nombre o razón social del titular, vigencia, tipo, términos, condiciones, monto y modificaciones, así como si el procedimiento involucra el aprovechamiento de bienes, servicios y/o recursos públicos</w:t>
      </w:r>
      <w:r w:rsidRPr="00EC1C1A">
        <w:rPr>
          <w:rFonts w:ascii="Palatino Linotype" w:eastAsia="Times New Roman" w:hAnsi="Palatino Linotype" w:cs="Times New Roman"/>
          <w:i/>
          <w:lang w:eastAsia="es-ES"/>
        </w:rPr>
        <w:t>;</w:t>
      </w:r>
    </w:p>
    <w:p w14:paraId="06454EFE" w14:textId="77777777" w:rsidR="00EC1C1A" w:rsidRPr="00EC1C1A" w:rsidRDefault="00EC1C1A" w:rsidP="00EC1C1A">
      <w:pPr>
        <w:spacing w:after="0" w:line="240" w:lineRule="auto"/>
        <w:ind w:left="567" w:right="567"/>
        <w:jc w:val="both"/>
        <w:rPr>
          <w:rFonts w:ascii="Palatino Linotype" w:eastAsia="Times New Roman" w:hAnsi="Palatino Linotype" w:cs="Times New Roman"/>
          <w:i/>
          <w:lang w:eastAsia="es-ES"/>
        </w:rPr>
      </w:pPr>
      <w:r w:rsidRPr="00EC1C1A">
        <w:rPr>
          <w:rFonts w:ascii="Palatino Linotype" w:eastAsia="Times New Roman" w:hAnsi="Palatino Linotype" w:cs="Times New Roman"/>
          <w:i/>
          <w:lang w:eastAsia="es-ES"/>
        </w:rPr>
        <w:t>(…)</w:t>
      </w:r>
    </w:p>
    <w:p w14:paraId="6A9A7F2E" w14:textId="2BF40A2A" w:rsidR="00EC1C1A" w:rsidRDefault="00EC1C1A" w:rsidP="003D68B6">
      <w:pPr>
        <w:pStyle w:val="Prrafodelista"/>
        <w:autoSpaceDE w:val="0"/>
        <w:autoSpaceDN w:val="0"/>
        <w:adjustRightInd w:val="0"/>
        <w:spacing w:line="360" w:lineRule="auto"/>
        <w:ind w:left="0"/>
        <w:jc w:val="both"/>
        <w:rPr>
          <w:rFonts w:ascii="Palatino Linotype" w:hAnsi="Palatino Linotype" w:cs="Arial"/>
        </w:rPr>
      </w:pPr>
    </w:p>
    <w:p w14:paraId="59DA45CF" w14:textId="5A151946" w:rsidR="00EC1C1A" w:rsidRPr="00EC1C1A" w:rsidRDefault="00EC1C1A" w:rsidP="00EC1C1A">
      <w:pPr>
        <w:spacing w:after="0" w:line="360" w:lineRule="auto"/>
        <w:ind w:right="-93"/>
        <w:contextualSpacing/>
        <w:jc w:val="both"/>
        <w:rPr>
          <w:rFonts w:ascii="Palatino Linotype" w:eastAsia="Calibri" w:hAnsi="Palatino Linotype" w:cs="Tahoma"/>
          <w:bCs/>
          <w:sz w:val="24"/>
          <w:szCs w:val="24"/>
          <w:lang w:val="es-ES"/>
        </w:rPr>
      </w:pPr>
      <w:r w:rsidRPr="00EC1C1A">
        <w:rPr>
          <w:rFonts w:ascii="Palatino Linotype" w:eastAsia="Calibri" w:hAnsi="Palatino Linotype" w:cs="Tahoma"/>
          <w:bCs/>
          <w:sz w:val="24"/>
          <w:szCs w:val="24"/>
          <w:lang w:val="es-ES"/>
        </w:rPr>
        <w:t>En ese sentido, el artículo 92, fracción XXXII, de la Ley de Transparencia y Acceso a la Información Pública del Estado de México y Municipios, establece que los Sujetos Obligados deberán poner a disposición del público de manera permanente y actualizada las</w:t>
      </w:r>
      <w:r>
        <w:rPr>
          <w:rFonts w:ascii="Palatino Linotype" w:eastAsia="Calibri" w:hAnsi="Palatino Linotype" w:cs="Tahoma"/>
          <w:bCs/>
          <w:sz w:val="24"/>
          <w:szCs w:val="24"/>
          <w:lang w:val="es-ES"/>
        </w:rPr>
        <w:t xml:space="preserve"> documentales requeridas por el particular</w:t>
      </w:r>
      <w:r w:rsidRPr="00EC1C1A">
        <w:rPr>
          <w:rFonts w:ascii="Palatino Linotype" w:eastAsia="Calibri" w:hAnsi="Palatino Linotype" w:cs="Tahoma"/>
          <w:bCs/>
          <w:sz w:val="24"/>
          <w:szCs w:val="24"/>
          <w:lang w:val="es-ES"/>
        </w:rPr>
        <w:t>, especificando los titulares</w:t>
      </w:r>
      <w:r w:rsidRPr="00EC1C1A">
        <w:t xml:space="preserve"> </w:t>
      </w:r>
      <w:r>
        <w:rPr>
          <w:rFonts w:ascii="Palatino Linotype" w:eastAsia="Calibri" w:hAnsi="Palatino Linotype" w:cs="Tahoma"/>
          <w:bCs/>
          <w:sz w:val="24"/>
          <w:szCs w:val="24"/>
          <w:lang w:val="es-ES"/>
        </w:rPr>
        <w:t xml:space="preserve"> de l</w:t>
      </w:r>
      <w:r w:rsidRPr="00EC1C1A">
        <w:rPr>
          <w:rFonts w:ascii="Palatino Linotype" w:eastAsia="Calibri" w:hAnsi="Palatino Linotype" w:cs="Tahoma"/>
          <w:bCs/>
          <w:sz w:val="24"/>
          <w:szCs w:val="24"/>
          <w:lang w:val="es-ES"/>
        </w:rPr>
        <w:t xml:space="preserve">as concesiones, contratos, convenios, permisos, licencias o autorizaciones otorgados, debiendo publicarse el objeto, </w:t>
      </w:r>
      <w:r w:rsidRPr="00EC1C1A">
        <w:rPr>
          <w:rFonts w:ascii="Palatino Linotype" w:eastAsia="Calibri" w:hAnsi="Palatino Linotype" w:cs="Tahoma"/>
          <w:b/>
          <w:bCs/>
          <w:i/>
          <w:sz w:val="24"/>
          <w:szCs w:val="24"/>
          <w:lang w:val="es-ES"/>
        </w:rPr>
        <w:t>nombre</w:t>
      </w:r>
      <w:r w:rsidRPr="00EC1C1A">
        <w:rPr>
          <w:rFonts w:ascii="Palatino Linotype" w:eastAsia="Calibri" w:hAnsi="Palatino Linotype" w:cs="Tahoma"/>
          <w:b/>
          <w:bCs/>
          <w:sz w:val="24"/>
          <w:szCs w:val="24"/>
          <w:lang w:val="es-ES"/>
        </w:rPr>
        <w:t xml:space="preserve"> </w:t>
      </w:r>
      <w:r w:rsidRPr="00EC1C1A">
        <w:rPr>
          <w:rFonts w:ascii="Palatino Linotype" w:eastAsia="Calibri" w:hAnsi="Palatino Linotype" w:cs="Tahoma"/>
          <w:bCs/>
          <w:sz w:val="24"/>
          <w:szCs w:val="24"/>
          <w:lang w:val="es-ES"/>
        </w:rPr>
        <w:t xml:space="preserve">o razón social, vigencia, tipo, términos, condiciones, monto </w:t>
      </w:r>
      <w:r>
        <w:rPr>
          <w:rFonts w:ascii="Palatino Linotype" w:eastAsia="Calibri" w:hAnsi="Palatino Linotype" w:cs="Tahoma"/>
          <w:bCs/>
          <w:sz w:val="24"/>
          <w:szCs w:val="24"/>
          <w:lang w:val="es-ES"/>
        </w:rPr>
        <w:t>y modificaciones, en virtud de ello, se colige  que el Sujeto Obligado</w:t>
      </w:r>
      <w:r w:rsidR="00217D23">
        <w:rPr>
          <w:rFonts w:ascii="Palatino Linotype" w:eastAsia="Calibri" w:hAnsi="Palatino Linotype" w:cs="Tahoma"/>
          <w:bCs/>
          <w:sz w:val="24"/>
          <w:szCs w:val="24"/>
          <w:lang w:val="es-ES"/>
        </w:rPr>
        <w:t>, cuenta con la información a la cual pretende acceder el particular, por lo que</w:t>
      </w:r>
      <w:r>
        <w:rPr>
          <w:rFonts w:ascii="Palatino Linotype" w:eastAsia="Calibri" w:hAnsi="Palatino Linotype" w:cs="Tahoma"/>
          <w:bCs/>
          <w:sz w:val="24"/>
          <w:szCs w:val="24"/>
          <w:lang w:val="es-ES"/>
        </w:rPr>
        <w:t xml:space="preserve"> deberá poner a disposición del </w:t>
      </w:r>
      <w:r w:rsidR="00217D23">
        <w:rPr>
          <w:rFonts w:ascii="Palatino Linotype" w:eastAsia="Calibri" w:hAnsi="Palatino Linotype" w:cs="Tahoma"/>
          <w:bCs/>
          <w:sz w:val="24"/>
          <w:szCs w:val="24"/>
          <w:lang w:val="es-ES"/>
        </w:rPr>
        <w:t>solicitante,</w:t>
      </w:r>
      <w:r w:rsidR="00217D23" w:rsidRPr="00217D23">
        <w:t xml:space="preserve"> </w:t>
      </w:r>
      <w:r w:rsidR="00217D23" w:rsidRPr="00217D23">
        <w:rPr>
          <w:rFonts w:ascii="Palatino Linotype" w:eastAsia="Calibri" w:hAnsi="Palatino Linotype" w:cs="Tahoma"/>
          <w:bCs/>
          <w:sz w:val="24"/>
          <w:szCs w:val="24"/>
          <w:lang w:val="es-ES"/>
        </w:rPr>
        <w:t>en versión pública</w:t>
      </w:r>
      <w:r w:rsidR="00217D23">
        <w:rPr>
          <w:rFonts w:ascii="Palatino Linotype" w:eastAsia="Calibri" w:hAnsi="Palatino Linotype" w:cs="Tahoma"/>
          <w:bCs/>
          <w:sz w:val="24"/>
          <w:szCs w:val="24"/>
          <w:lang w:val="es-ES"/>
        </w:rPr>
        <w:t>,</w:t>
      </w:r>
      <w:r>
        <w:rPr>
          <w:rFonts w:ascii="Palatino Linotype" w:eastAsia="Calibri" w:hAnsi="Palatino Linotype" w:cs="Tahoma"/>
          <w:bCs/>
          <w:sz w:val="24"/>
          <w:szCs w:val="24"/>
          <w:lang w:val="es-ES"/>
        </w:rPr>
        <w:t xml:space="preserve"> dichas documentales</w:t>
      </w:r>
      <w:r w:rsidR="00217D23">
        <w:rPr>
          <w:rFonts w:ascii="Palatino Linotype" w:eastAsia="Calibri" w:hAnsi="Palatino Linotype" w:cs="Tahoma"/>
          <w:bCs/>
          <w:sz w:val="24"/>
          <w:szCs w:val="24"/>
          <w:lang w:val="es-ES"/>
        </w:rPr>
        <w:t>.</w:t>
      </w:r>
    </w:p>
    <w:p w14:paraId="7E511C51" w14:textId="77777777" w:rsidR="003D68B6" w:rsidRDefault="003D68B6" w:rsidP="003D68B6">
      <w:pPr>
        <w:pStyle w:val="Sinespaciado"/>
        <w:rPr>
          <w:rFonts w:eastAsia="Calibri"/>
        </w:rPr>
      </w:pPr>
    </w:p>
    <w:p w14:paraId="08B84B5C" w14:textId="77777777" w:rsidR="003D68B6" w:rsidRPr="00893282" w:rsidRDefault="003D68B6" w:rsidP="003D68B6">
      <w:pPr>
        <w:pStyle w:val="Sinespaciado"/>
        <w:rPr>
          <w:rFonts w:eastAsia="Calibri"/>
        </w:rPr>
      </w:pPr>
    </w:p>
    <w:p w14:paraId="212FCCAF" w14:textId="77777777" w:rsidR="003D68B6" w:rsidRPr="001D2FCC" w:rsidRDefault="003D68B6" w:rsidP="003D68B6">
      <w:pPr>
        <w:pStyle w:val="Sinespaciado"/>
        <w:rPr>
          <w:sz w:val="8"/>
        </w:rPr>
      </w:pPr>
    </w:p>
    <w:p w14:paraId="41CC1B42" w14:textId="77777777" w:rsidR="003D68B6" w:rsidRPr="00893282"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4E3E89F8"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03FC483"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p>
    <w:p w14:paraId="3962B221" w14:textId="77777777" w:rsidR="003D68B6" w:rsidRPr="00893282" w:rsidRDefault="003D68B6" w:rsidP="003D68B6">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A585BFB" w14:textId="77777777" w:rsidR="003D68B6" w:rsidRPr="00893282" w:rsidRDefault="003D68B6" w:rsidP="003D68B6">
      <w:pPr>
        <w:pStyle w:val="Sinespaciado"/>
      </w:pPr>
    </w:p>
    <w:p w14:paraId="4ACD644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48DE00C"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lastRenderedPageBreak/>
        <w:t>[…]</w:t>
      </w:r>
    </w:p>
    <w:p w14:paraId="11D912CA"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4FB28E7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0108F8D"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665FD4A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6E395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09A0E80"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12B2D2C" w14:textId="77777777" w:rsidR="003D68B6" w:rsidRPr="00893282" w:rsidRDefault="003D68B6" w:rsidP="003D68B6">
      <w:pPr>
        <w:spacing w:after="0" w:line="240" w:lineRule="auto"/>
        <w:ind w:left="851" w:right="851"/>
        <w:jc w:val="both"/>
        <w:rPr>
          <w:rFonts w:ascii="Palatino Linotype" w:hAnsi="Palatino Linotype" w:cs="Arial"/>
          <w:b/>
          <w:i/>
          <w:szCs w:val="24"/>
        </w:rPr>
      </w:pPr>
    </w:p>
    <w:p w14:paraId="5070E7B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6776068"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7CBA3D5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FCFF7F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3869868B"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35B4FF9"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2117D641"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A834A71"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09CB87D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0267B0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3F4A790F"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713132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1D2D627"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06E49D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lastRenderedPageBreak/>
        <w:t>No se considerará confidencial la información que se encuentre en los registros públicos o en fuentes de acceso público, ni tampoco la que sea considerada por la presente ley como información pública. [Sic]</w:t>
      </w:r>
    </w:p>
    <w:p w14:paraId="1214B03A" w14:textId="77777777" w:rsidR="003D68B6" w:rsidRPr="00893282" w:rsidRDefault="003D68B6" w:rsidP="003D68B6">
      <w:pPr>
        <w:spacing w:after="0" w:line="360" w:lineRule="auto"/>
        <w:ind w:left="851" w:right="851"/>
        <w:jc w:val="both"/>
        <w:rPr>
          <w:rFonts w:ascii="Palatino Linotype" w:hAnsi="Palatino Linotype" w:cs="Arial"/>
          <w:i/>
          <w:szCs w:val="24"/>
        </w:rPr>
      </w:pPr>
    </w:p>
    <w:p w14:paraId="3EB96E19" w14:textId="77777777" w:rsidR="003D68B6" w:rsidRPr="00893282" w:rsidRDefault="003D68B6" w:rsidP="003D68B6">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C1846E" w14:textId="77777777" w:rsidR="003D68B6" w:rsidRPr="00893282" w:rsidRDefault="003D68B6" w:rsidP="003D68B6">
      <w:pPr>
        <w:spacing w:after="0" w:line="360" w:lineRule="auto"/>
        <w:ind w:right="851"/>
        <w:jc w:val="both"/>
        <w:rPr>
          <w:rFonts w:ascii="Palatino Linotype" w:hAnsi="Palatino Linotype"/>
          <w:sz w:val="24"/>
        </w:rPr>
      </w:pPr>
    </w:p>
    <w:p w14:paraId="1D025784" w14:textId="77777777" w:rsidR="003D68B6" w:rsidRDefault="003D68B6" w:rsidP="003D68B6">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DE41779" w14:textId="77777777" w:rsidR="003D68B6" w:rsidRPr="00893282" w:rsidRDefault="003D68B6" w:rsidP="003D68B6">
      <w:pPr>
        <w:spacing w:after="0" w:line="360" w:lineRule="auto"/>
        <w:jc w:val="both"/>
        <w:rPr>
          <w:rFonts w:ascii="Palatino Linotype" w:hAnsi="Palatino Linotype" w:cs="Arial"/>
          <w:sz w:val="24"/>
          <w:szCs w:val="24"/>
          <w:lang w:eastAsia="es-CO"/>
        </w:rPr>
      </w:pPr>
    </w:p>
    <w:p w14:paraId="326589D3" w14:textId="77777777" w:rsidR="003D68B6" w:rsidRPr="00584718"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w:t>
      </w:r>
      <w:r w:rsidRPr="00584718">
        <w:rPr>
          <w:rFonts w:ascii="Palatino Linotype" w:eastAsia="MS Mincho" w:hAnsi="Palatino Linotype" w:cs="Times New Roman"/>
          <w:i/>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77777777" w:rsidR="003D68B6" w:rsidRPr="00AA17EB"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7474914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D24EF9" w:rsidRPr="00AD2A55">
        <w:rPr>
          <w:rFonts w:ascii="Palatino Linotype" w:hAnsi="Palatino Linotype" w:cs="Arial"/>
          <w:sz w:val="24"/>
          <w:szCs w:val="24"/>
        </w:rPr>
        <w:t>expediente</w:t>
      </w:r>
      <w:r w:rsidR="00D24EF9">
        <w:rPr>
          <w:rFonts w:ascii="Palatino Linotype" w:hAnsi="Palatino Linotype" w:cs="Arial"/>
          <w:sz w:val="24"/>
          <w:szCs w:val="24"/>
        </w:rPr>
        <w:t>s</w:t>
      </w:r>
      <w:r w:rsidR="00D24EF9" w:rsidRPr="00AD2A55">
        <w:rPr>
          <w:rFonts w:ascii="Palatino Linotype" w:hAnsi="Palatino Linotype" w:cs="Arial"/>
          <w:b/>
          <w:sz w:val="24"/>
          <w:szCs w:val="24"/>
        </w:rPr>
        <w:t xml:space="preserve"> </w:t>
      </w:r>
      <w:r w:rsidR="00D17F65" w:rsidRPr="00D17F65">
        <w:rPr>
          <w:rFonts w:ascii="Palatino Linotype" w:hAnsi="Palatino Linotype"/>
          <w:b/>
          <w:sz w:val="24"/>
          <w:szCs w:val="24"/>
        </w:rPr>
        <w:t>00556/CHICOLOA/IP/2020 y 00557/CHICOLOA/IP/2020</w:t>
      </w:r>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4318110D" w14:textId="77777777" w:rsidR="005C5A31" w:rsidRDefault="005C5A31" w:rsidP="00D117F9">
      <w:pPr>
        <w:spacing w:after="0" w:line="360" w:lineRule="auto"/>
        <w:jc w:val="both"/>
        <w:rPr>
          <w:rFonts w:ascii="Palatino Linotype" w:hAnsi="Palatino Linotype"/>
          <w:sz w:val="24"/>
          <w:szCs w:val="24"/>
        </w:rPr>
      </w:pP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40E4160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5C5A31">
        <w:rPr>
          <w:rFonts w:ascii="Palatino Linotype" w:hAnsi="Palatino Linotype"/>
          <w:sz w:val="24"/>
          <w:szCs w:val="24"/>
        </w:rPr>
        <w:t xml:space="preserve"> y</w:t>
      </w:r>
      <w:r>
        <w:rPr>
          <w:rFonts w:ascii="Palatino Linotype" w:hAnsi="Palatino Linotype"/>
          <w:sz w:val="24"/>
          <w:szCs w:val="24"/>
        </w:rPr>
        <w:t xml:space="preserve">. </w:t>
      </w:r>
    </w:p>
    <w:p w14:paraId="440DEF26" w14:textId="092D5BCB"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2C272109" w14:textId="742B2923"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36D61FDF" w14:textId="77777777"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Pr="00D24EF9" w:rsidRDefault="00D117F9" w:rsidP="00D117F9">
      <w:pPr>
        <w:spacing w:after="0" w:line="360" w:lineRule="auto"/>
        <w:jc w:val="center"/>
        <w:rPr>
          <w:rFonts w:ascii="Palatino Linotype" w:eastAsia="Times New Roman" w:hAnsi="Palatino Linotype"/>
          <w:b/>
          <w:bCs/>
          <w:spacing w:val="60"/>
          <w:sz w:val="28"/>
          <w:szCs w:val="28"/>
          <w:lang w:val="es-ES_tradnl"/>
        </w:rPr>
      </w:pPr>
      <w:r w:rsidRPr="00D24EF9">
        <w:rPr>
          <w:rFonts w:ascii="Palatino Linotype" w:eastAsia="Times New Roman" w:hAnsi="Palatino Linotype"/>
          <w:b/>
          <w:bCs/>
          <w:spacing w:val="60"/>
          <w:sz w:val="28"/>
          <w:szCs w:val="28"/>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3D4F8F29"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 xml:space="preserve">n términos del considerando </w:t>
      </w:r>
      <w:r w:rsidR="00D24EF9"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52AE3AF" w14:textId="0093AF7B" w:rsidR="00D24EF9" w:rsidRDefault="00D117F9" w:rsidP="00D24EF9">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00D24EF9" w:rsidRPr="00271D0C">
        <w:rPr>
          <w:rFonts w:ascii="Palatino Linotype" w:hAnsi="Palatino Linotype" w:cs="Arial"/>
          <w:b/>
          <w:sz w:val="24"/>
          <w:szCs w:val="24"/>
        </w:rPr>
        <w:t>ORDENA</w:t>
      </w:r>
      <w:r w:rsidRPr="00271D0C">
        <w:rPr>
          <w:rFonts w:ascii="Palatino Linotype" w:hAnsi="Palatino Linotype" w:cs="Arial"/>
          <w:b/>
          <w:sz w:val="24"/>
          <w:szCs w:val="24"/>
        </w:rPr>
        <w:t xml:space="preserve">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FD433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FD4336">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00D24EF9" w:rsidRPr="00AD2A55">
        <w:rPr>
          <w:rFonts w:ascii="Palatino Linotype" w:hAnsi="Palatino Linotype" w:cs="Arial"/>
          <w:b/>
          <w:sz w:val="24"/>
          <w:szCs w:val="24"/>
        </w:rPr>
        <w:t xml:space="preserve"> </w:t>
      </w:r>
      <w:r w:rsidR="00D17F65" w:rsidRPr="00D17F65">
        <w:rPr>
          <w:rFonts w:ascii="Palatino Linotype" w:hAnsi="Palatino Linotype"/>
          <w:b/>
          <w:sz w:val="24"/>
          <w:szCs w:val="24"/>
        </w:rPr>
        <w:t>00556/CHICOLOA/IP/2020 y 00557/CHICOLOA/IP/2020</w:t>
      </w:r>
      <w:r w:rsidR="001D3E82">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sidR="0097329C">
        <w:rPr>
          <w:rFonts w:ascii="Palatino Linotype" w:eastAsia="Times New Roman" w:hAnsi="Palatino Linotype" w:cs="Arial"/>
          <w:sz w:val="24"/>
          <w:szCs w:val="24"/>
        </w:rPr>
        <w:t xml:space="preserve">en términos del Considerando </w:t>
      </w:r>
      <w:r w:rsidR="0097329C">
        <w:rPr>
          <w:rFonts w:ascii="Palatino Linotype" w:eastAsia="Times New Roman" w:hAnsi="Palatino Linotype" w:cs="Arial"/>
          <w:b/>
          <w:sz w:val="24"/>
          <w:szCs w:val="24"/>
        </w:rPr>
        <w:t xml:space="preserve">CUARTO </w:t>
      </w:r>
      <w:r w:rsidR="0097329C" w:rsidRPr="000444B6">
        <w:rPr>
          <w:rFonts w:ascii="Palatino Linotype" w:eastAsia="Times New Roman" w:hAnsi="Palatino Linotype" w:cs="Arial"/>
          <w:bCs/>
          <w:sz w:val="24"/>
          <w:szCs w:val="24"/>
        </w:rPr>
        <w:t>de esta Resolución</w:t>
      </w:r>
      <w:r w:rsidR="0097329C">
        <w:rPr>
          <w:rFonts w:ascii="Palatino Linotype" w:eastAsia="Times New Roman" w:hAnsi="Palatino Linotype" w:cs="Arial"/>
          <w:sz w:val="24"/>
          <w:szCs w:val="24"/>
        </w:rPr>
        <w:t xml:space="preserve">, vía </w:t>
      </w:r>
      <w:r w:rsidR="0097329C">
        <w:rPr>
          <w:rFonts w:ascii="Palatino Linotype" w:hAnsi="Palatino Linotype" w:cs="Arial"/>
          <w:sz w:val="24"/>
          <w:szCs w:val="24"/>
        </w:rPr>
        <w:t xml:space="preserve">Sistema de Acceso a la Información Mexiquense </w:t>
      </w:r>
      <w:r w:rsidR="0097329C" w:rsidRPr="00AA17EB">
        <w:rPr>
          <w:rFonts w:ascii="Palatino Linotype" w:hAnsi="Palatino Linotype" w:cs="Arial"/>
          <w:b/>
          <w:sz w:val="24"/>
          <w:szCs w:val="24"/>
        </w:rPr>
        <w:t>(SAIMEX)</w:t>
      </w:r>
      <w:r w:rsidR="0097329C">
        <w:rPr>
          <w:rFonts w:ascii="Palatino Linotype" w:hAnsi="Palatino Linotype" w:cs="Arial"/>
          <w:sz w:val="24"/>
          <w:szCs w:val="24"/>
        </w:rPr>
        <w:t>.</w:t>
      </w:r>
    </w:p>
    <w:p w14:paraId="34ABC35C" w14:textId="496D71FD" w:rsidR="00916CC5" w:rsidRDefault="00916CC5" w:rsidP="00916CC5">
      <w:pPr>
        <w:tabs>
          <w:tab w:val="left" w:pos="8647"/>
        </w:tabs>
        <w:spacing w:after="0" w:line="360" w:lineRule="auto"/>
        <w:ind w:right="51"/>
        <w:jc w:val="both"/>
        <w:rPr>
          <w:rFonts w:ascii="Palatino Linotype" w:hAnsi="Palatino Linotype" w:cs="Arial"/>
          <w:sz w:val="24"/>
          <w:szCs w:val="24"/>
        </w:rPr>
      </w:pP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3DE99587" w14:textId="77777777" w:rsidR="00D24EF9" w:rsidRPr="0058435B" w:rsidRDefault="00D24EF9" w:rsidP="00D24EF9">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lastRenderedPageBreak/>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A2459"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16F14F0A"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14:paraId="4271EAE7"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274D8992" w14:textId="22DF590B"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w:t>
      </w:r>
      <w:r>
        <w:rPr>
          <w:rFonts w:ascii="Palatino Linotype" w:eastAsia="MS Mincho" w:hAnsi="Palatino Linotype" w:cs="Times New Roman"/>
          <w:sz w:val="24"/>
        </w:rPr>
        <w:t xml:space="preserve"> </w:t>
      </w:r>
      <w:r w:rsidRPr="00D24EF9">
        <w:rPr>
          <w:rFonts w:ascii="Palatino Linotype" w:eastAsia="MS Mincho" w:hAnsi="Palatino Linotype" w:cs="Times New Roman"/>
          <w:b/>
          <w:bCs/>
          <w:sz w:val="24"/>
        </w:rPr>
        <w:t>CUARTO</w:t>
      </w:r>
      <w:r w:rsidRPr="00584718">
        <w:rPr>
          <w:rFonts w:ascii="Palatino Linotype" w:eastAsia="MS Mincho" w:hAnsi="Palatino Linotype" w:cs="Times New Roman"/>
          <w:sz w:val="24"/>
        </w:rPr>
        <w:t xml:space="preserve"> de la presente resolución. </w:t>
      </w:r>
    </w:p>
    <w:p w14:paraId="64A35DDC" w14:textId="77777777"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p>
    <w:p w14:paraId="6A54A71F" w14:textId="15DA22BA" w:rsidR="00D24EF9" w:rsidRDefault="00D24EF9" w:rsidP="00D24EF9">
      <w:pPr>
        <w:spacing w:after="0" w:line="360" w:lineRule="auto"/>
        <w:jc w:val="both"/>
        <w:rPr>
          <w:rFonts w:ascii="Palatino Linotype" w:eastAsia="Calibri" w:hAnsi="Palatino Linotype" w:cs="Times New Roman"/>
          <w:sz w:val="24"/>
          <w:szCs w:val="24"/>
          <w:lang w:eastAsia="es-ES_tradnl"/>
        </w:rPr>
      </w:pPr>
      <w:bookmarkStart w:id="3"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Pr="00A87BAA">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6C730073" w14:textId="5207F7F4" w:rsidR="00D17F65" w:rsidRDefault="00D17F65" w:rsidP="00D24EF9">
      <w:pPr>
        <w:spacing w:after="0" w:line="360" w:lineRule="auto"/>
        <w:jc w:val="both"/>
        <w:rPr>
          <w:rFonts w:ascii="Palatino Linotype" w:eastAsia="Calibri" w:hAnsi="Palatino Linotype" w:cs="Times New Roman"/>
          <w:sz w:val="24"/>
          <w:szCs w:val="24"/>
          <w:lang w:eastAsia="es-ES_tradnl"/>
        </w:rPr>
      </w:pPr>
    </w:p>
    <w:p w14:paraId="189136C4" w14:textId="77777777" w:rsidR="00D17F65" w:rsidRPr="00DE06AB" w:rsidRDefault="00D17F65" w:rsidP="00D17F6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E06AB">
        <w:rPr>
          <w:rFonts w:ascii="Palatino Linotype" w:eastAsia="Calibri" w:hAnsi="Palatino Linotype" w:cs="Tahoma"/>
          <w:b/>
          <w:bCs/>
          <w:iCs/>
          <w:sz w:val="28"/>
          <w:szCs w:val="24"/>
          <w:lang w:val="es-ES" w:eastAsia="es-ES_tradnl"/>
        </w:rPr>
        <w:t>SÉPTIMO.</w:t>
      </w:r>
      <w:r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DE06AB">
        <w:rPr>
          <w:rFonts w:ascii="Palatino Linotype" w:eastAsia="Calibri" w:hAnsi="Palatino Linotype" w:cs="Tahoma"/>
          <w:b/>
          <w:bCs/>
          <w:iCs/>
          <w:sz w:val="24"/>
          <w:szCs w:val="24"/>
          <w:lang w:val="es-ES" w:eastAsia="es-ES_tradnl"/>
        </w:rPr>
        <w:t>Sujeto Obligado</w:t>
      </w:r>
      <w:r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bookmarkEnd w:id="3"/>
    <w:p w14:paraId="15C72B74" w14:textId="77777777" w:rsidR="006000D9" w:rsidRDefault="006000D9" w:rsidP="00D117F9">
      <w:pPr>
        <w:spacing w:after="0" w:line="360" w:lineRule="auto"/>
        <w:jc w:val="both"/>
        <w:rPr>
          <w:rFonts w:ascii="Palatino Linotype" w:hAnsi="Palatino Linotype"/>
          <w:sz w:val="24"/>
          <w:szCs w:val="24"/>
          <w:lang w:eastAsia="es-ES_tradnl"/>
        </w:rPr>
      </w:pP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1D82D954"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 xml:space="preserve">ASÍ LO RESUELVE, </w:t>
      </w:r>
      <w:r w:rsidR="00424312" w:rsidRPr="00424312">
        <w:rPr>
          <w:rFonts w:ascii="Palatino Linotype" w:hAnsi="Palatino Linotype" w:cs="Arial"/>
          <w:sz w:val="24"/>
          <w:szCs w:val="24"/>
        </w:rPr>
        <w:t xml:space="preserve">POR </w:t>
      </w:r>
      <w:r w:rsidR="00D10B35">
        <w:rPr>
          <w:rFonts w:ascii="Palatino Linotype" w:hAnsi="Palatino Linotype" w:cs="Arial"/>
          <w:sz w:val="24"/>
          <w:szCs w:val="24"/>
        </w:rPr>
        <w:t>MAYORIA</w:t>
      </w:r>
      <w:r w:rsidR="00424312" w:rsidRPr="00424312">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D10B35" w:rsidRPr="00D10B35">
        <w:t xml:space="preserve"> </w:t>
      </w:r>
      <w:r w:rsidR="00D10B35" w:rsidRPr="00D10B35">
        <w:rPr>
          <w:rFonts w:ascii="Palatino Linotype" w:hAnsi="Palatino Linotype" w:cs="Arial"/>
          <w:sz w:val="24"/>
          <w:szCs w:val="24"/>
        </w:rPr>
        <w:t>(VOTO EN CONTRA CON VOTO DISIDENTE)</w:t>
      </w:r>
      <w:r w:rsidR="00952913">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D17F65">
        <w:rPr>
          <w:rFonts w:ascii="Palatino Linotype" w:hAnsi="Palatino Linotype" w:cs="Arial"/>
          <w:sz w:val="24"/>
          <w:szCs w:val="24"/>
        </w:rPr>
        <w:t xml:space="preserve">VIGÉSIMA </w:t>
      </w:r>
      <w:r w:rsidR="00D10B35">
        <w:rPr>
          <w:rFonts w:ascii="Palatino Linotype" w:hAnsi="Palatino Linotype" w:cs="Arial"/>
          <w:sz w:val="24"/>
          <w:szCs w:val="24"/>
        </w:rPr>
        <w:t>SEGUNDA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D17F65">
        <w:rPr>
          <w:rFonts w:ascii="Palatino Linotype" w:eastAsia="Times New Roman" w:hAnsi="Palatino Linotype" w:cs="Arial"/>
          <w:color w:val="000000"/>
          <w:sz w:val="24"/>
          <w:szCs w:val="24"/>
          <w:lang w:eastAsia="es-MX"/>
        </w:rPr>
        <w:t>CATORCE DE OCTUBRE</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D24EF9">
        <w:rPr>
          <w:rFonts w:ascii="Palatino Linotype" w:hAnsi="Palatino Linotype" w:cs="Arial"/>
          <w:sz w:val="24"/>
          <w:szCs w:val="24"/>
        </w:rPr>
        <w:t>----------------------------------------------------------------------------------------------</w:t>
      </w:r>
      <w:r w:rsidR="00B62165">
        <w:rPr>
          <w:rFonts w:ascii="Palatino Linotype" w:hAnsi="Palatino Linotype" w:cs="Arial"/>
          <w:sz w:val="24"/>
          <w:szCs w:val="24"/>
        </w:rPr>
        <w:t>----------------------------------------------------</w:t>
      </w:r>
      <w:r w:rsidR="00603729">
        <w:rPr>
          <w:rFonts w:ascii="Palatino Linotype" w:hAnsi="Palatino Linotype" w:cs="Arial"/>
          <w:sz w:val="24"/>
          <w:szCs w:val="24"/>
        </w:rPr>
        <w:t>--------------------------------------------------------------------------------------------------------------------------------------------------------------------------------------------------------------------------------------------------------------------------------------------------------------------------------------------------------------------------------------------------------------------------------------------------------------------</w:t>
      </w:r>
    </w:p>
    <w:p w14:paraId="3D140337" w14:textId="43CC26E1" w:rsidR="006E5475" w:rsidRDefault="006E5475" w:rsidP="00AD2A55">
      <w:pPr>
        <w:spacing w:after="0" w:line="360" w:lineRule="auto"/>
        <w:jc w:val="both"/>
        <w:rPr>
          <w:rFonts w:ascii="Palatino Linotype" w:hAnsi="Palatino Linotype"/>
          <w:sz w:val="24"/>
          <w:szCs w:val="24"/>
        </w:rPr>
      </w:pPr>
    </w:p>
    <w:p w14:paraId="09FC4DAC" w14:textId="77777777" w:rsidR="006E5475" w:rsidRDefault="006E54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2F3C8159" w:rsidR="004B1036" w:rsidRDefault="004B1036" w:rsidP="00AD2A55">
      <w:pPr>
        <w:spacing w:after="0" w:line="360" w:lineRule="auto"/>
        <w:rPr>
          <w:rFonts w:ascii="Palatino Linotype" w:hAnsi="Palatino Linotype"/>
          <w:b/>
          <w:sz w:val="18"/>
          <w:szCs w:val="24"/>
        </w:rPr>
      </w:pPr>
    </w:p>
    <w:p w14:paraId="3F3B0035" w14:textId="77777777" w:rsidR="006E5475" w:rsidRPr="00D701CA" w:rsidRDefault="006E5475"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5583D907" w:rsidR="00BF3214" w:rsidRDefault="00BF3214" w:rsidP="00AD2A55">
      <w:pPr>
        <w:spacing w:after="0" w:line="360" w:lineRule="auto"/>
        <w:rPr>
          <w:rFonts w:ascii="Palatino Linotype" w:hAnsi="Palatino Linotype"/>
          <w:b/>
          <w:sz w:val="24"/>
          <w:szCs w:val="24"/>
        </w:rPr>
      </w:pPr>
    </w:p>
    <w:p w14:paraId="3E29D156" w14:textId="77777777" w:rsidR="006E5475" w:rsidRPr="00AD2A55" w:rsidRDefault="006E5475"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485EF9C2" w:rsidR="00E52583" w:rsidRDefault="00306CD1" w:rsidP="00813C38">
                            <w:pPr>
                              <w:spacing w:after="0" w:line="240" w:lineRule="auto"/>
                              <w:jc w:val="center"/>
                              <w:rPr>
                                <w:rFonts w:ascii="Palatino Linotype" w:hAnsi="Palatino Linotype"/>
                                <w:b/>
                                <w:sz w:val="24"/>
                                <w:szCs w:val="24"/>
                              </w:rPr>
                            </w:pPr>
                            <w:r w:rsidRPr="00306CD1">
                              <w:rPr>
                                <w:rFonts w:ascii="Palatino Linotype" w:hAnsi="Palatino Linotype"/>
                                <w:b/>
                                <w:sz w:val="24"/>
                                <w:szCs w:val="24"/>
                              </w:rPr>
                              <w:t>(Rúbrica).</w:t>
                            </w:r>
                          </w:p>
                          <w:p w14:paraId="7F2D8609"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485EF9C2" w:rsidR="00E52583" w:rsidRDefault="00306CD1" w:rsidP="00813C38">
                      <w:pPr>
                        <w:spacing w:after="0" w:line="240" w:lineRule="auto"/>
                        <w:jc w:val="center"/>
                        <w:rPr>
                          <w:rFonts w:ascii="Palatino Linotype" w:hAnsi="Palatino Linotype"/>
                          <w:b/>
                          <w:sz w:val="24"/>
                          <w:szCs w:val="24"/>
                        </w:rPr>
                      </w:pPr>
                      <w:r w:rsidRPr="00306CD1">
                        <w:rPr>
                          <w:rFonts w:ascii="Palatino Linotype" w:hAnsi="Palatino Linotype"/>
                          <w:b/>
                          <w:sz w:val="24"/>
                          <w:szCs w:val="24"/>
                        </w:rPr>
                        <w:t>(Rúbrica).</w:t>
                      </w:r>
                    </w:p>
                    <w:p w14:paraId="7F2D8609" w14:textId="77777777" w:rsidR="00E52583" w:rsidRDefault="00E52583"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4603544B"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1EFB36C1"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02D5A41D" w14:textId="2DCDE4BB" w:rsidR="006E5475" w:rsidRPr="00584718" w:rsidRDefault="006E5475" w:rsidP="006E5475">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D17F65">
        <w:rPr>
          <w:rFonts w:ascii="Palatino Linotype" w:hAnsi="Palatino Linotype" w:cs="Arial"/>
          <w:sz w:val="16"/>
          <w:szCs w:val="16"/>
        </w:rPr>
        <w:t>catorce de octubre</w:t>
      </w:r>
      <w:r w:rsidRPr="00584718">
        <w:rPr>
          <w:rFonts w:ascii="Palatino Linotype" w:hAnsi="Palatino Linotype" w:cs="Arial"/>
          <w:sz w:val="16"/>
          <w:szCs w:val="16"/>
        </w:rPr>
        <w:t xml:space="preserve"> de dos mil </w:t>
      </w:r>
      <w:r>
        <w:rPr>
          <w:rFonts w:ascii="Palatino Linotype" w:hAnsi="Palatino Linotype" w:cs="Arial"/>
          <w:sz w:val="16"/>
          <w:szCs w:val="16"/>
        </w:rPr>
        <w:t>veinte, emitida en el Recurso de R</w:t>
      </w:r>
      <w:r w:rsidRPr="00584718">
        <w:rPr>
          <w:rFonts w:ascii="Palatino Linotype" w:hAnsi="Palatino Linotype" w:cs="Arial"/>
          <w:sz w:val="16"/>
          <w:szCs w:val="16"/>
        </w:rPr>
        <w:t xml:space="preserve">evisión </w:t>
      </w:r>
      <w:r w:rsidR="00D17F65" w:rsidRPr="00D17F65">
        <w:rPr>
          <w:rFonts w:ascii="Palatino Linotype" w:hAnsi="Palatino Linotype" w:cs="Arial"/>
          <w:b/>
          <w:bCs/>
          <w:sz w:val="16"/>
          <w:szCs w:val="16"/>
          <w:lang w:eastAsia="es-MX"/>
        </w:rPr>
        <w:t>03780/INFOEM/IP/RR/2020</w:t>
      </w:r>
      <w:r>
        <w:rPr>
          <w:rFonts w:ascii="Palatino Linotype" w:hAnsi="Palatino Linotype" w:cs="Arial"/>
          <w:b/>
          <w:bCs/>
          <w:sz w:val="16"/>
          <w:szCs w:val="16"/>
          <w:lang w:eastAsia="es-MX"/>
        </w:rPr>
        <w:t xml:space="preserve"> y Acumulados</w:t>
      </w:r>
      <w:r w:rsidRPr="000510FC">
        <w:rPr>
          <w:rFonts w:ascii="Palatino Linotype" w:hAnsi="Palatino Linotype" w:cs="Arial"/>
          <w:bCs/>
          <w:sz w:val="16"/>
          <w:szCs w:val="16"/>
          <w:lang w:eastAsia="es-MX"/>
        </w:rPr>
        <w:t>.</w:t>
      </w:r>
    </w:p>
    <w:p w14:paraId="59059871" w14:textId="77777777" w:rsidR="006E5475" w:rsidRPr="005A797B" w:rsidRDefault="006E5475" w:rsidP="006E5475">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0E590" w14:textId="77777777" w:rsidR="001C4818" w:rsidRDefault="001C4818" w:rsidP="00BF3214">
      <w:pPr>
        <w:spacing w:after="0" w:line="240" w:lineRule="auto"/>
      </w:pPr>
      <w:r>
        <w:separator/>
      </w:r>
    </w:p>
  </w:endnote>
  <w:endnote w:type="continuationSeparator" w:id="0">
    <w:p w14:paraId="7C9010A5" w14:textId="77777777" w:rsidR="001C4818" w:rsidRDefault="001C481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52583" w:rsidRPr="002D6DD8"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3D81">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3D81">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E52583" w:rsidRDefault="00E525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52583" w:rsidRPr="000B69FA"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3D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3D81">
      <w:rPr>
        <w:rFonts w:ascii="Palatino Linotype" w:hAnsi="Palatino Linotype"/>
        <w:bCs/>
        <w:noProof/>
        <w:sz w:val="20"/>
      </w:rPr>
      <w:t>27</w:t>
    </w:r>
    <w:r>
      <w:rPr>
        <w:rFonts w:ascii="Palatino Linotype" w:hAnsi="Palatino Linotype"/>
        <w:bCs/>
        <w:noProof/>
        <w:sz w:val="20"/>
      </w:rPr>
      <w:fldChar w:fldCharType="end"/>
    </w:r>
  </w:p>
  <w:p w14:paraId="1DC90981" w14:textId="77777777" w:rsidR="00E52583" w:rsidRDefault="00E525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680C" w14:textId="77777777" w:rsidR="001C4818" w:rsidRDefault="001C4818" w:rsidP="00BF3214">
      <w:pPr>
        <w:spacing w:after="0" w:line="240" w:lineRule="auto"/>
      </w:pPr>
      <w:r>
        <w:separator/>
      </w:r>
    </w:p>
  </w:footnote>
  <w:footnote w:type="continuationSeparator" w:id="0">
    <w:p w14:paraId="5AB1BAFF" w14:textId="77777777" w:rsidR="001C4818" w:rsidRDefault="001C4818"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DABF" w14:textId="14A8396B" w:rsidR="002F211C" w:rsidRDefault="001C4818">
    <w:pPr>
      <w:pStyle w:val="Encabezado"/>
    </w:pPr>
    <w:r>
      <w:rPr>
        <w:noProof/>
        <w:lang w:val="es-MX" w:eastAsia="es-MX"/>
      </w:rPr>
      <w:pict w14:anchorId="14AF7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00295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E52583" w14:paraId="35E5EC0A" w14:textId="77777777" w:rsidTr="00035DB8">
      <w:trPr>
        <w:trHeight w:val="227"/>
      </w:trPr>
      <w:tc>
        <w:tcPr>
          <w:tcW w:w="6233" w:type="dxa"/>
          <w:hideMark/>
        </w:tcPr>
        <w:p w14:paraId="7BC472F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E2785BA" w:rsidR="00E52583" w:rsidRDefault="00974215" w:rsidP="00956E95">
          <w:pPr>
            <w:spacing w:after="120" w:line="256" w:lineRule="auto"/>
            <w:ind w:left="-486" w:right="214"/>
            <w:jc w:val="right"/>
            <w:rPr>
              <w:rFonts w:ascii="Palatino Linotype" w:hAnsi="Palatino Linotype" w:cs="Arial"/>
              <w:szCs w:val="20"/>
            </w:rPr>
          </w:pPr>
          <w:r w:rsidRPr="00974215">
            <w:rPr>
              <w:rFonts w:ascii="Palatino Linotype" w:hAnsi="Palatino Linotype" w:cs="Arial"/>
              <w:b/>
              <w:bCs/>
              <w:sz w:val="21"/>
              <w:szCs w:val="21"/>
              <w:lang w:eastAsia="es-MX"/>
            </w:rPr>
            <w:t>03780/INFOEM/IP/RR/2020</w:t>
          </w:r>
          <w:r w:rsidR="00E52583">
            <w:rPr>
              <w:rFonts w:ascii="Palatino Linotype" w:hAnsi="Palatino Linotype" w:cs="Arial"/>
              <w:b/>
              <w:bCs/>
              <w:sz w:val="21"/>
              <w:szCs w:val="21"/>
              <w:lang w:eastAsia="es-MX"/>
            </w:rPr>
            <w:t xml:space="preserve"> y acumulados.</w:t>
          </w:r>
        </w:p>
      </w:tc>
    </w:tr>
    <w:tr w:rsidR="00E52583" w14:paraId="0482DFAC" w14:textId="77777777" w:rsidTr="00035DB8">
      <w:trPr>
        <w:trHeight w:val="242"/>
      </w:trPr>
      <w:tc>
        <w:tcPr>
          <w:tcW w:w="6233" w:type="dxa"/>
          <w:hideMark/>
        </w:tcPr>
        <w:p w14:paraId="509D07E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0680D9E" w:rsidR="00E52583" w:rsidRDefault="00974215" w:rsidP="00956E95">
          <w:pPr>
            <w:spacing w:after="120" w:line="256" w:lineRule="auto"/>
            <w:ind w:left="-486" w:right="214" w:firstLine="284"/>
            <w:jc w:val="right"/>
            <w:rPr>
              <w:rFonts w:ascii="Palatino Linotype" w:hAnsi="Palatino Linotype" w:cs="Arial"/>
              <w:szCs w:val="20"/>
            </w:rPr>
          </w:pPr>
          <w:r w:rsidRPr="00974215">
            <w:rPr>
              <w:rFonts w:ascii="Palatino Linotype" w:hAnsi="Palatino Linotype" w:cs="Arial"/>
              <w:b/>
              <w:sz w:val="21"/>
              <w:szCs w:val="21"/>
            </w:rPr>
            <w:t>Ayuntamiento de Chicoloapan</w:t>
          </w:r>
        </w:p>
      </w:tc>
    </w:tr>
    <w:tr w:rsidR="00E52583" w14:paraId="7B7E63F5" w14:textId="77777777" w:rsidTr="00035DB8">
      <w:trPr>
        <w:trHeight w:val="342"/>
      </w:trPr>
      <w:tc>
        <w:tcPr>
          <w:tcW w:w="6233" w:type="dxa"/>
          <w:hideMark/>
        </w:tcPr>
        <w:p w14:paraId="2BCB7A44" w14:textId="77777777" w:rsidR="00E52583" w:rsidRDefault="00E52583"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E52583" w:rsidRPr="00035DB8" w:rsidRDefault="00E52583"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2A097017" w:rsidR="00E52583" w:rsidRDefault="001C4818" w:rsidP="00B935D1">
    <w:pPr>
      <w:pStyle w:val="Encabezado"/>
      <w:tabs>
        <w:tab w:val="clear" w:pos="4419"/>
        <w:tab w:val="clear" w:pos="8838"/>
        <w:tab w:val="left" w:pos="6005"/>
      </w:tabs>
    </w:pPr>
    <w:r>
      <w:rPr>
        <w:noProof/>
        <w:lang w:val="es-MX" w:eastAsia="es-MX"/>
      </w:rPr>
      <w:pict w14:anchorId="471DF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002955" o:spid="_x0000_s2051" type="#_x0000_t75" style="position:absolute;margin-left:-90.1pt;margin-top:-121.85pt;width:609.4pt;height:793.75pt;z-index:-251656192;mso-position-horizontal-relative:margin;mso-position-vertical-relative:margin" o:allowincell="f">
          <v:imagedata r:id="rId1" o:title="logo infoem"/>
          <w10:wrap anchorx="margin" anchory="margin"/>
        </v:shape>
      </w:pict>
    </w:r>
    <w:r w:rsidR="00E5258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E52583" w:rsidRPr="00D26364" w14:paraId="25A37BB4" w14:textId="77777777" w:rsidTr="00035DB8">
      <w:trPr>
        <w:trHeight w:val="227"/>
      </w:trPr>
      <w:tc>
        <w:tcPr>
          <w:tcW w:w="6233" w:type="dxa"/>
          <w:hideMark/>
        </w:tcPr>
        <w:p w14:paraId="3B7407D3" w14:textId="77777777" w:rsidR="00E52583" w:rsidRPr="00D26364" w:rsidRDefault="00E52583"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070073AA" w:rsidR="00E52583" w:rsidRPr="00D26364" w:rsidRDefault="00974215" w:rsidP="00A32108">
          <w:pPr>
            <w:spacing w:after="120" w:line="256" w:lineRule="auto"/>
            <w:ind w:left="-486" w:right="72" w:firstLine="1416"/>
            <w:jc w:val="right"/>
            <w:rPr>
              <w:rFonts w:ascii="Palatino Linotype" w:hAnsi="Palatino Linotype" w:cs="Arial"/>
              <w:b/>
              <w:sz w:val="21"/>
              <w:szCs w:val="21"/>
            </w:rPr>
          </w:pPr>
          <w:r w:rsidRPr="00974215">
            <w:rPr>
              <w:rFonts w:ascii="Palatino Linotype" w:hAnsi="Palatino Linotype" w:cs="Arial"/>
              <w:b/>
              <w:bCs/>
              <w:sz w:val="21"/>
              <w:szCs w:val="21"/>
              <w:lang w:eastAsia="es-MX"/>
            </w:rPr>
            <w:t>03780/INFOEM/IP/RR/2020</w:t>
          </w:r>
          <w:r w:rsidR="00A32108">
            <w:rPr>
              <w:rFonts w:ascii="Palatino Linotype" w:hAnsi="Palatino Linotype" w:cs="Arial"/>
              <w:b/>
              <w:bCs/>
              <w:sz w:val="21"/>
              <w:szCs w:val="21"/>
              <w:lang w:eastAsia="es-MX"/>
            </w:rPr>
            <w:t xml:space="preserve"> y acumulados.</w:t>
          </w:r>
        </w:p>
      </w:tc>
    </w:tr>
    <w:tr w:rsidR="00E52583" w:rsidRPr="00D26364" w14:paraId="480BC2A1" w14:textId="77777777" w:rsidTr="00035DB8">
      <w:trPr>
        <w:trHeight w:val="242"/>
      </w:trPr>
      <w:tc>
        <w:tcPr>
          <w:tcW w:w="6233" w:type="dxa"/>
          <w:hideMark/>
        </w:tcPr>
        <w:p w14:paraId="0BCD7858" w14:textId="77777777" w:rsidR="00E52583" w:rsidRPr="00D26364" w:rsidRDefault="00E52583"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10B008BD" w:rsidR="00E52583" w:rsidRPr="00D26364" w:rsidRDefault="00974215" w:rsidP="001067A3">
          <w:pPr>
            <w:spacing w:after="120" w:line="256" w:lineRule="auto"/>
            <w:ind w:left="-486" w:right="72" w:firstLine="284"/>
            <w:jc w:val="right"/>
            <w:rPr>
              <w:rFonts w:ascii="Palatino Linotype" w:hAnsi="Palatino Linotype" w:cs="Arial"/>
              <w:b/>
              <w:sz w:val="21"/>
              <w:szCs w:val="21"/>
            </w:rPr>
          </w:pPr>
          <w:r w:rsidRPr="00974215">
            <w:rPr>
              <w:rFonts w:ascii="Palatino Linotype" w:hAnsi="Palatino Linotype" w:cs="Arial"/>
              <w:b/>
              <w:sz w:val="21"/>
              <w:szCs w:val="21"/>
            </w:rPr>
            <w:t>Ayuntamiento de Chicoloapan</w:t>
          </w:r>
        </w:p>
      </w:tc>
    </w:tr>
    <w:tr w:rsidR="00E52583" w:rsidRPr="00D26364" w14:paraId="60A059F9" w14:textId="77777777" w:rsidTr="00035DB8">
      <w:trPr>
        <w:trHeight w:val="342"/>
      </w:trPr>
      <w:tc>
        <w:tcPr>
          <w:tcW w:w="6233" w:type="dxa"/>
        </w:tcPr>
        <w:p w14:paraId="063683FE"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161B1BE0" w:rsidR="00E52583" w:rsidRPr="00D26364" w:rsidRDefault="00013D81" w:rsidP="00013D81">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xxxxxxxxxxxxxxxxxxxxxxxxx</w:t>
          </w:r>
          <w:r w:rsidR="00974215" w:rsidRPr="00974215">
            <w:rPr>
              <w:rFonts w:ascii="Palatino Linotype" w:hAnsi="Palatino Linotype" w:cs="Arial"/>
              <w:b/>
              <w:sz w:val="21"/>
              <w:szCs w:val="21"/>
            </w:rPr>
            <w:t xml:space="preserve"> </w:t>
          </w:r>
          <w:r>
            <w:rPr>
              <w:rFonts w:ascii="Palatino Linotype" w:hAnsi="Palatino Linotype" w:cs="Arial"/>
              <w:b/>
              <w:sz w:val="21"/>
              <w:szCs w:val="21"/>
            </w:rPr>
            <w:t>xxxxxxxxxxxxx</w:t>
          </w:r>
        </w:p>
      </w:tc>
    </w:tr>
    <w:tr w:rsidR="00E52583" w:rsidRPr="00D26364" w14:paraId="7854C9FF" w14:textId="77777777" w:rsidTr="00035DB8">
      <w:trPr>
        <w:trHeight w:val="342"/>
      </w:trPr>
      <w:tc>
        <w:tcPr>
          <w:tcW w:w="6233" w:type="dxa"/>
        </w:tcPr>
        <w:p w14:paraId="02A89BC6"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E52583" w:rsidRPr="00D26364" w:rsidRDefault="00E5258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042D6B5E" w:rsidR="00E52583" w:rsidRDefault="001C4818">
    <w:pPr>
      <w:pStyle w:val="Encabezado"/>
    </w:pPr>
    <w:r>
      <w:rPr>
        <w:noProof/>
        <w:lang w:val="es-MX" w:eastAsia="es-MX"/>
      </w:rPr>
      <w:pict w14:anchorId="5D7CB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002953" o:spid="_x0000_s2049" type="#_x0000_t75" style="position:absolute;margin-left:-85.6pt;margin-top:-153.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CD596F"/>
    <w:multiLevelType w:val="hybridMultilevel"/>
    <w:tmpl w:val="87C4CF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4"/>
  </w:num>
  <w:num w:numId="4">
    <w:abstractNumId w:val="7"/>
  </w:num>
  <w:num w:numId="5">
    <w:abstractNumId w:val="25"/>
  </w:num>
  <w:num w:numId="6">
    <w:abstractNumId w:val="37"/>
  </w:num>
  <w:num w:numId="7">
    <w:abstractNumId w:val="11"/>
  </w:num>
  <w:num w:numId="8">
    <w:abstractNumId w:val="21"/>
  </w:num>
  <w:num w:numId="9">
    <w:abstractNumId w:val="42"/>
  </w:num>
  <w:num w:numId="10">
    <w:abstractNumId w:val="29"/>
  </w:num>
  <w:num w:numId="11">
    <w:abstractNumId w:val="0"/>
  </w:num>
  <w:num w:numId="12">
    <w:abstractNumId w:val="12"/>
  </w:num>
  <w:num w:numId="13">
    <w:abstractNumId w:val="26"/>
  </w:num>
  <w:num w:numId="14">
    <w:abstractNumId w:val="14"/>
  </w:num>
  <w:num w:numId="15">
    <w:abstractNumId w:val="30"/>
  </w:num>
  <w:num w:numId="16">
    <w:abstractNumId w:val="34"/>
  </w:num>
  <w:num w:numId="17">
    <w:abstractNumId w:val="13"/>
  </w:num>
  <w:num w:numId="18">
    <w:abstractNumId w:val="10"/>
  </w:num>
  <w:num w:numId="19">
    <w:abstractNumId w:val="41"/>
  </w:num>
  <w:num w:numId="20">
    <w:abstractNumId w:val="44"/>
  </w:num>
  <w:num w:numId="21">
    <w:abstractNumId w:val="35"/>
  </w:num>
  <w:num w:numId="22">
    <w:abstractNumId w:val="28"/>
  </w:num>
  <w:num w:numId="23">
    <w:abstractNumId w:val="5"/>
  </w:num>
  <w:num w:numId="24">
    <w:abstractNumId w:val="33"/>
  </w:num>
  <w:num w:numId="25">
    <w:abstractNumId w:val="18"/>
  </w:num>
  <w:num w:numId="26">
    <w:abstractNumId w:val="3"/>
  </w:num>
  <w:num w:numId="27">
    <w:abstractNumId w:val="17"/>
  </w:num>
  <w:num w:numId="28">
    <w:abstractNumId w:val="32"/>
  </w:num>
  <w:num w:numId="29">
    <w:abstractNumId w:val="45"/>
  </w:num>
  <w:num w:numId="30">
    <w:abstractNumId w:val="47"/>
  </w:num>
  <w:num w:numId="31">
    <w:abstractNumId w:val="15"/>
  </w:num>
  <w:num w:numId="32">
    <w:abstractNumId w:val="6"/>
  </w:num>
  <w:num w:numId="33">
    <w:abstractNumId w:val="8"/>
  </w:num>
  <w:num w:numId="34">
    <w:abstractNumId w:val="2"/>
  </w:num>
  <w:num w:numId="35">
    <w:abstractNumId w:val="16"/>
  </w:num>
  <w:num w:numId="36">
    <w:abstractNumId w:val="36"/>
  </w:num>
  <w:num w:numId="37">
    <w:abstractNumId w:val="24"/>
  </w:num>
  <w:num w:numId="38">
    <w:abstractNumId w:val="22"/>
  </w:num>
  <w:num w:numId="39">
    <w:abstractNumId w:val="27"/>
  </w:num>
  <w:num w:numId="40">
    <w:abstractNumId w:val="46"/>
  </w:num>
  <w:num w:numId="41">
    <w:abstractNumId w:val="1"/>
  </w:num>
  <w:num w:numId="42">
    <w:abstractNumId w:val="31"/>
  </w:num>
  <w:num w:numId="43">
    <w:abstractNumId w:val="23"/>
  </w:num>
  <w:num w:numId="44">
    <w:abstractNumId w:val="38"/>
  </w:num>
  <w:num w:numId="45">
    <w:abstractNumId w:val="9"/>
  </w:num>
  <w:num w:numId="46">
    <w:abstractNumId w:val="40"/>
  </w:num>
  <w:num w:numId="47">
    <w:abstractNumId w:val="39"/>
  </w:num>
  <w:num w:numId="4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3D81"/>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4E9"/>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109"/>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539"/>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818"/>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27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D23"/>
    <w:rsid w:val="00217EAF"/>
    <w:rsid w:val="00217FB3"/>
    <w:rsid w:val="00220890"/>
    <w:rsid w:val="00220913"/>
    <w:rsid w:val="002213DE"/>
    <w:rsid w:val="0022193D"/>
    <w:rsid w:val="002225E9"/>
    <w:rsid w:val="00222E94"/>
    <w:rsid w:val="002237C7"/>
    <w:rsid w:val="002244BE"/>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0DB1"/>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392"/>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211C"/>
    <w:rsid w:val="002F3635"/>
    <w:rsid w:val="002F3ECD"/>
    <w:rsid w:val="00301738"/>
    <w:rsid w:val="00302231"/>
    <w:rsid w:val="00304F9C"/>
    <w:rsid w:val="00305BC1"/>
    <w:rsid w:val="003064C7"/>
    <w:rsid w:val="00306BD4"/>
    <w:rsid w:val="00306CD1"/>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0D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2E5E"/>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312"/>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3B89"/>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B6E"/>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1FD6"/>
    <w:rsid w:val="004E2207"/>
    <w:rsid w:val="004E26BE"/>
    <w:rsid w:val="004E33F1"/>
    <w:rsid w:val="004E3C70"/>
    <w:rsid w:val="004E47A4"/>
    <w:rsid w:val="004E53F0"/>
    <w:rsid w:val="004E608C"/>
    <w:rsid w:val="004E76C2"/>
    <w:rsid w:val="004F15DB"/>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A31"/>
    <w:rsid w:val="005C5EDB"/>
    <w:rsid w:val="005C6575"/>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4B"/>
    <w:rsid w:val="005F5DEB"/>
    <w:rsid w:val="005F69E6"/>
    <w:rsid w:val="005F6F7A"/>
    <w:rsid w:val="005F7291"/>
    <w:rsid w:val="006000D9"/>
    <w:rsid w:val="0060098A"/>
    <w:rsid w:val="00601109"/>
    <w:rsid w:val="00601BA5"/>
    <w:rsid w:val="00602AB7"/>
    <w:rsid w:val="00602B1D"/>
    <w:rsid w:val="00602C7F"/>
    <w:rsid w:val="00603729"/>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018"/>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2701"/>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33CF"/>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5FF8"/>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8D8"/>
    <w:rsid w:val="007E7E8D"/>
    <w:rsid w:val="007F1A04"/>
    <w:rsid w:val="007F210D"/>
    <w:rsid w:val="007F2AC9"/>
    <w:rsid w:val="007F33D9"/>
    <w:rsid w:val="007F3E61"/>
    <w:rsid w:val="007F4C21"/>
    <w:rsid w:val="007F533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6DC"/>
    <w:rsid w:val="008437E1"/>
    <w:rsid w:val="00843CDB"/>
    <w:rsid w:val="00844247"/>
    <w:rsid w:val="008447B3"/>
    <w:rsid w:val="008466E4"/>
    <w:rsid w:val="00846A93"/>
    <w:rsid w:val="00847342"/>
    <w:rsid w:val="0084785B"/>
    <w:rsid w:val="0085065C"/>
    <w:rsid w:val="00850888"/>
    <w:rsid w:val="008515A4"/>
    <w:rsid w:val="00851E3A"/>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0128"/>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92E"/>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2913"/>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29C"/>
    <w:rsid w:val="0097421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DED"/>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327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0B4"/>
    <w:rsid w:val="00B46138"/>
    <w:rsid w:val="00B47BE3"/>
    <w:rsid w:val="00B5065D"/>
    <w:rsid w:val="00B52358"/>
    <w:rsid w:val="00B526FC"/>
    <w:rsid w:val="00B52C58"/>
    <w:rsid w:val="00B545DC"/>
    <w:rsid w:val="00B546AA"/>
    <w:rsid w:val="00B56931"/>
    <w:rsid w:val="00B57D5C"/>
    <w:rsid w:val="00B60EB7"/>
    <w:rsid w:val="00B61F63"/>
    <w:rsid w:val="00B62165"/>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414"/>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87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7A2"/>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3AA"/>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B35"/>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17F65"/>
    <w:rsid w:val="00D20AA3"/>
    <w:rsid w:val="00D21323"/>
    <w:rsid w:val="00D215DE"/>
    <w:rsid w:val="00D2226B"/>
    <w:rsid w:val="00D23670"/>
    <w:rsid w:val="00D23A4B"/>
    <w:rsid w:val="00D24BF0"/>
    <w:rsid w:val="00D24EF9"/>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71B"/>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DF7"/>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1C1A"/>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0D19-D1B0-4792-B04B-97099C45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27</Pages>
  <Words>6694</Words>
  <Characters>36817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2019-08-29T15:35:00Z</cp:lastPrinted>
  <dcterms:created xsi:type="dcterms:W3CDTF">2020-10-01T22:39:00Z</dcterms:created>
  <dcterms:modified xsi:type="dcterms:W3CDTF">2020-11-10T03:56:00Z</dcterms:modified>
</cp:coreProperties>
</file>