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E09" w:rsidRDefault="00F524A6">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A32E09" w:rsidRPr="00143203" w:rsidRDefault="00F524A6">
      <w:pPr>
        <w:spacing w:beforeAutospacing="1" w:afterAutospacing="1" w:line="360" w:lineRule="auto"/>
        <w:jc w:val="both"/>
        <w:rPr>
          <w:rFonts w:ascii="Palatino Linotype" w:hAnsi="Palatino Linotype"/>
        </w:rPr>
      </w:pPr>
      <w:r w:rsidRPr="00143203">
        <w:rPr>
          <w:rFonts w:ascii="Palatino Linotype" w:hAnsi="Palatino Linotype"/>
          <w:b/>
        </w:rPr>
        <w:t>VISTO</w:t>
      </w:r>
      <w:r w:rsidRPr="00143203">
        <w:rPr>
          <w:rFonts w:ascii="Palatino Linotype" w:hAnsi="Palatino Linotype"/>
        </w:rPr>
        <w:t xml:space="preserve"> el expediente formado con motivo del Recurso de Revisión</w:t>
      </w:r>
      <w:r w:rsidRPr="00143203">
        <w:rPr>
          <w:rFonts w:ascii="Palatino Linotype" w:hAnsi="Palatino Linotype"/>
          <w:b/>
          <w:bCs/>
          <w:color w:val="FF0000"/>
        </w:rPr>
        <w:t xml:space="preserve"> </w:t>
      </w:r>
      <w:r w:rsidRPr="00143203">
        <w:rPr>
          <w:rFonts w:ascii="Palatino Linotype" w:hAnsi="Palatino Linotype"/>
          <w:b/>
          <w:bCs/>
        </w:rPr>
        <w:t>01042/INFOEM/IP/RR/2020</w:t>
      </w:r>
      <w:r w:rsidRPr="00143203">
        <w:rPr>
          <w:rFonts w:ascii="Palatino Linotype" w:hAnsi="Palatino Linotype"/>
        </w:rPr>
        <w:t xml:space="preserve">, promovido por el </w:t>
      </w:r>
      <w:r w:rsidRPr="00143203">
        <w:rPr>
          <w:rFonts w:ascii="Palatino Linotype" w:hAnsi="Palatino Linotype"/>
          <w:b/>
          <w:bCs/>
        </w:rPr>
        <w:t>C.</w:t>
      </w:r>
      <w:r w:rsidR="00143203" w:rsidRPr="00143203">
        <w:rPr>
          <w:rFonts w:ascii="Palatino Linotype" w:hAnsi="Palatino Linotype"/>
          <w:b/>
          <w:lang w:val="es-ES_tradnl"/>
        </w:rPr>
        <w:t xml:space="preserve"> </w:t>
      </w:r>
      <w:r w:rsidR="00143203" w:rsidRPr="00143203">
        <w:rPr>
          <w:rFonts w:ascii="Palatino Linotype" w:hAnsi="Palatino Linotype"/>
          <w:b/>
          <w:lang w:val="es-ES_tradnl"/>
        </w:rPr>
        <w:t>Xxxxxx Xxxxxxx Xxxxxxxxxx</w:t>
      </w:r>
      <w:r w:rsidRPr="00143203">
        <w:rPr>
          <w:rFonts w:ascii="Palatino Linotype" w:hAnsi="Palatino Linotype" w:cs="Arial"/>
        </w:rPr>
        <w:t>, en lo sucesivo</w:t>
      </w:r>
      <w:r w:rsidRPr="00143203">
        <w:rPr>
          <w:rFonts w:ascii="Palatino Linotype" w:hAnsi="Palatino Linotype" w:cs="Arial"/>
          <w:b/>
        </w:rPr>
        <w:t xml:space="preserve"> EL RECURRENTE</w:t>
      </w:r>
      <w:r w:rsidRPr="00143203">
        <w:rPr>
          <w:rFonts w:ascii="Palatino Linotype" w:hAnsi="Palatino Linotype"/>
        </w:rPr>
        <w:t>, en contra de la falta de respuesta en que incurre el</w:t>
      </w:r>
      <w:r w:rsidRPr="00143203">
        <w:rPr>
          <w:rFonts w:ascii="Palatino Linotype" w:hAnsi="Palatino Linotype"/>
          <w:b/>
        </w:rPr>
        <w:t xml:space="preserve"> Ayuntamiento de Naucalpan de Juárez</w:t>
      </w:r>
      <w:r w:rsidRPr="00143203">
        <w:rPr>
          <w:rFonts w:ascii="Palatino Linotype" w:hAnsi="Palatino Linotype"/>
        </w:rPr>
        <w:t>, en lo</w:t>
      </w:r>
      <w:r w:rsidRPr="00143203">
        <w:rPr>
          <w:rFonts w:ascii="Palatino Linotype" w:hAnsi="Palatino Linotype"/>
        </w:rPr>
        <w:t xml:space="preserve"> sucesivo </w:t>
      </w:r>
      <w:r w:rsidRPr="00143203">
        <w:rPr>
          <w:rFonts w:ascii="Palatino Linotype" w:hAnsi="Palatino Linotype"/>
          <w:b/>
        </w:rPr>
        <w:t>EL SUJETO OBLIGADO</w:t>
      </w:r>
      <w:r w:rsidRPr="00143203">
        <w:rPr>
          <w:rFonts w:ascii="Palatino Linotype" w:hAnsi="Palatino Linotype"/>
        </w:rPr>
        <w:t xml:space="preserve">, se procede a dictar la presente resolución con base en lo siguiente: </w:t>
      </w:r>
    </w:p>
    <w:p w:rsidR="00A32E09" w:rsidRDefault="00F524A6">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A32E09" w:rsidRDefault="00F524A6">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 veinticinco de septiembre de dos mil diecinueve</w:t>
      </w:r>
      <w:r>
        <w:rPr>
          <w:rFonts w:ascii="Palatino Linotype" w:hAnsi="Palatino Linotype"/>
        </w:rPr>
        <w:t xml:space="preserv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w:t>
      </w:r>
      <w:r>
        <w:rPr>
          <w:rFonts w:ascii="Palatino Linotype" w:hAnsi="Palatino Linotype"/>
        </w:rPr>
        <w:t xml:space="preserve">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Verdana" w:hAnsi="Verdana"/>
          <w:b/>
          <w:bCs/>
          <w:color w:val="FF0000"/>
        </w:rPr>
        <w:t xml:space="preserve"> </w:t>
      </w:r>
      <w:r>
        <w:rPr>
          <w:rFonts w:ascii="Palatino Linotype" w:hAnsi="Palatino Linotype"/>
          <w:b/>
          <w:bCs/>
        </w:rPr>
        <w:t>00767/NAUCALPA/IP/2019</w:t>
      </w:r>
      <w:r>
        <w:rPr>
          <w:rFonts w:ascii="Palatino Linotype" w:hAnsi="Palatino Linotype"/>
        </w:rPr>
        <w:t>, mediante la cual requirió, lo siguiente:</w:t>
      </w:r>
    </w:p>
    <w:p w:rsidR="00A32E09" w:rsidRDefault="00F524A6">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“Se sirva proporcionarme en archivo electrónico la totalidad</w:t>
      </w:r>
      <w:r>
        <w:rPr>
          <w:rFonts w:ascii="Palatino Linotype" w:hAnsi="Palatino Linotype" w:cs="Arial"/>
          <w:i/>
          <w:sz w:val="22"/>
          <w:szCs w:val="22"/>
        </w:rPr>
        <w:t xml:space="preserve"> de los nombres de las personas que laboran para el Ayuntamiento de Naucalpan, incluyendo cargos, sueldos y áreas de adscripción con corte al 15 de septiembre de 2019.”</w:t>
      </w:r>
      <w:r>
        <w:rPr>
          <w:rFonts w:ascii="Palatino Linotype" w:hAnsi="Palatino Linotype"/>
          <w:sz w:val="22"/>
          <w:szCs w:val="22"/>
        </w:rPr>
        <w:t>(Sic)</w:t>
      </w:r>
    </w:p>
    <w:p w:rsidR="00A32E09" w:rsidRDefault="00F524A6">
      <w:pPr>
        <w:ind w:right="709"/>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r>
        <w:rPr>
          <w:rFonts w:ascii="Palatino Linotype" w:hAnsi="Palatino Linotype" w:cs="Arial"/>
        </w:rPr>
        <w:t xml:space="preserve"> </w:t>
      </w:r>
      <w:bookmarkStart w:id="0" w:name="_Ref516764469"/>
      <w:bookmarkStart w:id="1" w:name="_Ref531692384"/>
    </w:p>
    <w:p w:rsidR="00A32E09" w:rsidRDefault="00A32E09">
      <w:pPr>
        <w:ind w:right="709"/>
        <w:jc w:val="both"/>
        <w:rPr>
          <w:rFonts w:ascii="Palatino Linotype" w:hAnsi="Palatino Linotype" w:cs="Arial"/>
          <w:b/>
        </w:rPr>
      </w:pPr>
    </w:p>
    <w:p w:rsidR="00A32E09" w:rsidRDefault="00F524A6">
      <w:pPr>
        <w:pStyle w:val="Prrafodelista"/>
        <w:numPr>
          <w:ilvl w:val="0"/>
          <w:numId w:val="2"/>
        </w:numPr>
        <w:tabs>
          <w:tab w:val="left" w:pos="0"/>
          <w:tab w:val="left" w:pos="567"/>
        </w:tabs>
        <w:spacing w:line="360" w:lineRule="auto"/>
        <w:ind w:left="0" w:firstLine="0"/>
        <w:jc w:val="both"/>
        <w:rPr>
          <w:rFonts w:ascii="Palatino Linotype" w:hAnsi="Palatino Linotype" w:cs="Arial"/>
        </w:rPr>
      </w:pPr>
      <w:r>
        <w:rPr>
          <w:rFonts w:ascii="Palatino Linotype" w:hAnsi="Palatino Linotype" w:cs="Arial"/>
        </w:rPr>
        <w:t xml:space="preserve">En cumplimiento al artículo 162 de la Ley de Transparencia y Acceso a la Información Pública del Estado de México y Municipios, el veinticinco de septiembre de dos mil diecinueve, el Titular de la Unidad de Transparencia del </w:t>
      </w:r>
      <w:r>
        <w:rPr>
          <w:rFonts w:ascii="Palatino Linotype" w:hAnsi="Palatino Linotype" w:cs="Arial"/>
          <w:b/>
        </w:rPr>
        <w:t xml:space="preserve">SUJETO </w:t>
      </w:r>
      <w:r>
        <w:rPr>
          <w:rFonts w:ascii="Palatino Linotype" w:hAnsi="Palatino Linotype" w:cs="Arial"/>
          <w:b/>
        </w:rPr>
        <w:lastRenderedPageBreak/>
        <w:t>OBLIGADO</w:t>
      </w:r>
      <w:r>
        <w:rPr>
          <w:rFonts w:ascii="Palatino Linotype" w:hAnsi="Palatino Linotype" w:cs="Arial"/>
        </w:rPr>
        <w:t>, mediante el fo</w:t>
      </w:r>
      <w:r>
        <w:rPr>
          <w:rFonts w:ascii="Palatino Linotype" w:hAnsi="Palatino Linotype" w:cs="Arial"/>
        </w:rPr>
        <w:t xml:space="preserve">lio número </w:t>
      </w:r>
      <w:r>
        <w:rPr>
          <w:rFonts w:ascii="Palatino Linotype" w:hAnsi="Palatino Linotype" w:cs="Arial"/>
          <w:b/>
          <w:bCs/>
        </w:rPr>
        <w:t>00767/NAUCALPA/IP/2019/TSP/0001</w:t>
      </w:r>
      <w:r>
        <w:rPr>
          <w:rFonts w:ascii="Palatino Linotype" w:hAnsi="Palatino Linotype" w:cs="Arial"/>
        </w:rPr>
        <w:t xml:space="preserve">, </w:t>
      </w:r>
      <w:r>
        <w:rPr>
          <w:rFonts w:ascii="Palatino Linotype" w:hAnsi="Palatino Linotype"/>
          <w:bCs/>
        </w:rPr>
        <w:t>turnó el requerimiento de información al Servidor Público Habilitado de la Secretaría de Administración, a fin de colmar la solicitud de acceso a la información; tal y como, se aprecia en la imagen siguiente:</w:t>
      </w:r>
    </w:p>
    <w:p w:rsidR="00A32E09" w:rsidRDefault="00A32E09">
      <w:pPr>
        <w:pStyle w:val="Prrafodelista"/>
        <w:tabs>
          <w:tab w:val="left" w:pos="0"/>
          <w:tab w:val="left" w:pos="567"/>
        </w:tabs>
        <w:spacing w:line="360" w:lineRule="auto"/>
        <w:ind w:left="0"/>
        <w:jc w:val="both"/>
        <w:rPr>
          <w:rFonts w:ascii="Palatino Linotype" w:hAnsi="Palatino Linotype"/>
          <w:bCs/>
        </w:rPr>
      </w:pPr>
    </w:p>
    <w:p w:rsidR="00A32E09" w:rsidRDefault="00F524A6">
      <w:pPr>
        <w:pStyle w:val="Prrafodelista"/>
        <w:tabs>
          <w:tab w:val="left" w:pos="0"/>
          <w:tab w:val="left" w:pos="567"/>
        </w:tabs>
        <w:spacing w:line="360" w:lineRule="auto"/>
        <w:ind w:left="0"/>
        <w:jc w:val="both"/>
        <w:rPr>
          <w:rFonts w:ascii="Palatino Linotype" w:hAnsi="Palatino Linotype"/>
          <w:bCs/>
        </w:rPr>
      </w:pPr>
      <w:r>
        <w:rPr>
          <w:noProof/>
          <w:lang w:eastAsia="es-MX"/>
        </w:rPr>
        <w:drawing>
          <wp:inline distT="0" distB="0" distL="0" distR="0">
            <wp:extent cx="5705475" cy="752475"/>
            <wp:effectExtent l="0" t="0" r="9525" b="9525"/>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8"/>
                    <a:srcRect l="2964" t="31781" r="4950" b="60094"/>
                    <a:stretch>
                      <a:fillRect/>
                    </a:stretch>
                  </pic:blipFill>
                  <pic:spPr bwMode="auto">
                    <a:xfrm>
                      <a:off x="0" y="0"/>
                      <a:ext cx="5705475" cy="752475"/>
                    </a:xfrm>
                    <a:prstGeom prst="rect">
                      <a:avLst/>
                    </a:prstGeom>
                  </pic:spPr>
                </pic:pic>
              </a:graphicData>
            </a:graphic>
          </wp:inline>
        </w:drawing>
      </w:r>
    </w:p>
    <w:p w:rsidR="00A32E09" w:rsidRDefault="00A32E09">
      <w:pPr>
        <w:pStyle w:val="Prrafodelista"/>
        <w:spacing w:line="360" w:lineRule="auto"/>
        <w:ind w:left="0"/>
        <w:jc w:val="both"/>
        <w:rPr>
          <w:rFonts w:ascii="Palatino Linotype" w:hAnsi="Palatino Linotype" w:cs="Arial"/>
        </w:rPr>
      </w:pPr>
    </w:p>
    <w:p w:rsidR="00A32E09" w:rsidRDefault="00F524A6">
      <w:pPr>
        <w:pStyle w:val="Prrafodelista"/>
        <w:numPr>
          <w:ilvl w:val="0"/>
          <w:numId w:val="8"/>
        </w:numPr>
        <w:spacing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dio respuesta a la solicitud de acceso a la información, tal como se advierte de la imagen impresa:</w:t>
      </w:r>
    </w:p>
    <w:p w:rsidR="00A32E09" w:rsidRDefault="00143203">
      <w:pPr>
        <w:pStyle w:val="Prrafodelista"/>
        <w:spacing w:line="360" w:lineRule="auto"/>
        <w:ind w:left="0"/>
        <w:jc w:val="both"/>
        <w:rPr>
          <w:rFonts w:ascii="Palatino Linotype" w:hAnsi="Palatino Linotype" w:cs="Arial"/>
        </w:rPr>
      </w:pPr>
      <w:r>
        <w:rPr>
          <w:noProof/>
          <w:lang w:eastAsia="es-MX"/>
        </w:rPr>
        <w:drawing>
          <wp:inline distT="0" distB="0" distL="0" distR="0" wp14:anchorId="63E4FE36" wp14:editId="55F26ABE">
            <wp:extent cx="5677535" cy="14376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74" t="3823"/>
                    <a:stretch/>
                  </pic:blipFill>
                  <pic:spPr bwMode="auto">
                    <a:xfrm>
                      <a:off x="0" y="0"/>
                      <a:ext cx="5677535" cy="1437640"/>
                    </a:xfrm>
                    <a:prstGeom prst="rect">
                      <a:avLst/>
                    </a:prstGeom>
                    <a:ln>
                      <a:noFill/>
                    </a:ln>
                    <a:extLst>
                      <a:ext uri="{53640926-AAD7-44D8-BBD7-CCE9431645EC}">
                        <a14:shadowObscured xmlns:a14="http://schemas.microsoft.com/office/drawing/2010/main"/>
                      </a:ext>
                    </a:extLst>
                  </pic:spPr>
                </pic:pic>
              </a:graphicData>
            </a:graphic>
          </wp:inline>
        </w:drawing>
      </w:r>
    </w:p>
    <w:p w:rsidR="00A32E09" w:rsidRDefault="00F524A6">
      <w:pPr>
        <w:pStyle w:val="Prrafodelista"/>
        <w:widowControl w:val="0"/>
        <w:numPr>
          <w:ilvl w:val="0"/>
          <w:numId w:val="8"/>
        </w:numPr>
        <w:tabs>
          <w:tab w:val="left" w:pos="0"/>
        </w:tabs>
        <w:spacing w:beforeAutospacing="1" w:afterAutospacing="1" w:line="360" w:lineRule="auto"/>
        <w:ind w:left="0" w:firstLine="0"/>
        <w:jc w:val="both"/>
        <w:rPr>
          <w:rFonts w:ascii="Palatino Linotype" w:hAnsi="Palatino Linotype" w:cs="Arial"/>
        </w:rPr>
      </w:pPr>
      <w:bookmarkStart w:id="2" w:name="_Ref507070922"/>
      <w:bookmarkEnd w:id="0"/>
      <w:bookmarkEnd w:id="1"/>
      <w:r>
        <w:rPr>
          <w:rFonts w:ascii="Palatino Linotype" w:hAnsi="Palatino Linotype"/>
        </w:rPr>
        <w:t xml:space="preserve">Inconforme con la falta de respuesta en que incurre </w:t>
      </w:r>
      <w:r>
        <w:rPr>
          <w:rFonts w:ascii="Palatino Linotype" w:hAnsi="Palatino Linotype"/>
          <w:b/>
        </w:rPr>
        <w:t>EL</w:t>
      </w:r>
      <w:r>
        <w:rPr>
          <w:rFonts w:ascii="Palatino Linotype" w:hAnsi="Palatino Linotype"/>
        </w:rPr>
        <w:t xml:space="preserve"> </w:t>
      </w:r>
      <w:r>
        <w:rPr>
          <w:rFonts w:ascii="Palatino Linotype" w:hAnsi="Palatino Linotype"/>
          <w:b/>
        </w:rPr>
        <w:t>SUJETO OBLIGADO</w:t>
      </w:r>
      <w:r>
        <w:rPr>
          <w:rFonts w:ascii="Palatino Linotype" w:hAnsi="Palatino Linotype"/>
        </w:rPr>
        <w:t xml:space="preserve">, en fecha catorce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al rubro </w:t>
      </w:r>
      <w:r>
        <w:rPr>
          <w:rFonts w:ascii="Palatino Linotype" w:hAnsi="Palatino Linotype" w:cs="Arial"/>
        </w:rPr>
        <w:t>citado, en el que señaló como acto impugnado, lo siguiente:</w:t>
      </w:r>
      <w:bookmarkEnd w:id="2"/>
    </w:p>
    <w:p w:rsidR="00A32E09" w:rsidRDefault="00F524A6">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 xml:space="preserve">“La falta de respuesta a mi solicitud de información” </w:t>
      </w:r>
      <w:r>
        <w:rPr>
          <w:rFonts w:ascii="Palatino Linotype" w:hAnsi="Palatino Linotype" w:cs="Arial"/>
          <w:sz w:val="22"/>
          <w:szCs w:val="22"/>
          <w:lang w:eastAsia="es-MX"/>
        </w:rPr>
        <w:t>(Sic)</w:t>
      </w:r>
    </w:p>
    <w:p w:rsidR="00A32E09" w:rsidRDefault="00F524A6">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A32E09" w:rsidRDefault="00F524A6">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lastRenderedPageBreak/>
        <w:t xml:space="preserve">“No se ha dado respuesta.” </w:t>
      </w:r>
      <w:r>
        <w:rPr>
          <w:rFonts w:ascii="Palatino Linotype" w:hAnsi="Palatino Linotype" w:cs="Arial"/>
          <w:sz w:val="22"/>
          <w:szCs w:val="22"/>
          <w:lang w:eastAsia="es-MX"/>
        </w:rPr>
        <w:t>(Sic)</w:t>
      </w:r>
    </w:p>
    <w:p w:rsidR="00A32E09" w:rsidRDefault="00F524A6">
      <w:pPr>
        <w:pStyle w:val="Prrafodelista"/>
        <w:widowControl w:val="0"/>
        <w:numPr>
          <w:ilvl w:val="0"/>
          <w:numId w:val="8"/>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catorce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w:t>
      </w:r>
      <w:r>
        <w:rPr>
          <w:rFonts w:ascii="Palatino Linotype" w:hAnsi="Palatino Linotype" w:cs="Arial"/>
          <w:lang w:val="es-ES_tradnl"/>
        </w:rPr>
        <w:t xml:space="preserve">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A32E09" w:rsidRDefault="00F524A6">
      <w:pPr>
        <w:pStyle w:val="Prrafodelista"/>
        <w:widowControl w:val="0"/>
        <w:numPr>
          <w:ilvl w:val="0"/>
          <w:numId w:val="8"/>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veinte de febrero</w:t>
      </w:r>
      <w:r>
        <w:rPr>
          <w:rFonts w:ascii="Palatino Linotype" w:hAnsi="Palatino Linotype"/>
        </w:rPr>
        <w:t xml:space="preserve">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w:t>
      </w:r>
      <w:r>
        <w:rPr>
          <w:rFonts w:ascii="Palatino Linotype" w:hAnsi="Palatino Linotype" w:cs="Arial"/>
        </w:rPr>
        <w:t xml:space="preserve">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w:t>
      </w:r>
      <w:r>
        <w:rPr>
          <w:rFonts w:ascii="Palatino Linotype" w:hAnsi="Palatino Linotype" w:cs="Arial"/>
        </w:rPr>
        <w:t xml:space="preserve">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A32E09" w:rsidRDefault="00F524A6">
      <w:pPr>
        <w:pStyle w:val="Prrafodelista"/>
        <w:numPr>
          <w:ilvl w:val="0"/>
          <w:numId w:val="8"/>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w:t>
      </w:r>
      <w:r>
        <w:rPr>
          <w:rFonts w:ascii="Palatino Linotype" w:hAnsi="Palatino Linotype" w:cs="Arial"/>
        </w:rPr>
        <w:t>ntó manifestaciones, alegatos ni ofreció los medios de prueba que a su derecho convinieran, tal como se observa a continuación:</w:t>
      </w:r>
    </w:p>
    <w:p w:rsidR="00A32E09" w:rsidRDefault="00F524A6">
      <w:pPr>
        <w:pStyle w:val="Prrafodelista"/>
        <w:spacing w:before="240" w:after="240" w:line="360" w:lineRule="auto"/>
        <w:ind w:left="0"/>
        <w:jc w:val="both"/>
        <w:rPr>
          <w:lang w:val="es-ES"/>
        </w:rPr>
      </w:pPr>
      <w:r>
        <w:rPr>
          <w:noProof/>
          <w:lang w:eastAsia="es-MX"/>
        </w:rPr>
        <w:lastRenderedPageBreak/>
        <w:drawing>
          <wp:inline distT="0" distB="0" distL="0" distR="0">
            <wp:extent cx="5715000" cy="1228725"/>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0"/>
                    <a:srcRect l="12010" t="35089" r="11848" b="42111"/>
                    <a:stretch>
                      <a:fillRect/>
                    </a:stretch>
                  </pic:blipFill>
                  <pic:spPr bwMode="auto">
                    <a:xfrm>
                      <a:off x="0" y="0"/>
                      <a:ext cx="5715000" cy="1228725"/>
                    </a:xfrm>
                    <a:prstGeom prst="rect">
                      <a:avLst/>
                    </a:prstGeom>
                  </pic:spPr>
                </pic:pic>
              </a:graphicData>
            </a:graphic>
          </wp:inline>
        </w:drawing>
      </w:r>
    </w:p>
    <w:p w:rsidR="00A32E09" w:rsidRDefault="00F524A6">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el tres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w:t>
      </w:r>
      <w:r>
        <w:rPr>
          <w:rFonts w:ascii="Palatino Linotype" w:hAnsi="Palatino Linotype" w:cs="Arial"/>
        </w:rPr>
        <w:t>cciones VI y VIII de la Ley de Transparencia y Acceso a la Información Pública del Estado de México y Municipios,</w:t>
      </w:r>
    </w:p>
    <w:p w:rsidR="00A32E09" w:rsidRDefault="00F524A6">
      <w:pPr>
        <w:pStyle w:val="Prrafodelista"/>
        <w:numPr>
          <w:ilvl w:val="0"/>
          <w:numId w:val="2"/>
        </w:numPr>
        <w:spacing w:afterAutospacing="1" w:line="360" w:lineRule="auto"/>
        <w:ind w:left="0" w:firstLine="0"/>
        <w:jc w:val="both"/>
        <w:rPr>
          <w:rFonts w:ascii="Palatino Linotype" w:hAnsi="Palatino Linotype"/>
        </w:rPr>
      </w:pPr>
      <w:r>
        <w:rPr>
          <w:rFonts w:ascii="Palatino Linotype" w:hAnsi="Palatino Linotype"/>
        </w:rPr>
        <w:t xml:space="preserve">En fecha veinte de agosto de dos mil veinte, la Comisionada Ponente acordó ampliar el plazo para resolver el recurso de revisión de mérito, </w:t>
      </w:r>
      <w:r>
        <w:rPr>
          <w:rFonts w:ascii="Palatino Linotype" w:hAnsi="Palatino Linotype"/>
        </w:rPr>
        <w:t>por un periodo de hasta quince días hábiles, de conformidad con el artículo 181, tercer párrafo de la Ley de Transparencia y Acceso a la Información Pública del Estado de México y Municipios; y,</w:t>
      </w:r>
    </w:p>
    <w:p w:rsidR="00A32E09" w:rsidRDefault="00F524A6">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A32E09" w:rsidRDefault="00F524A6">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w:t>
      </w:r>
      <w:r>
        <w:rPr>
          <w:rFonts w:ascii="Palatino Linotype" w:hAnsi="Palatino Linotype"/>
        </w:rPr>
        <w:t>ceso a la Información Pública y Protección de Datos Personales del Estado de México y Municipios, es competente para conocer y resolver el presente recurso, conforme a lo dispuesto en el artículo 6, Apartado A, de la Constitución Política de los Estados Un</w:t>
      </w:r>
      <w:r>
        <w:rPr>
          <w:rFonts w:ascii="Palatino Linotype" w:hAnsi="Palatino Linotype"/>
        </w:rPr>
        <w:t xml:space="preserve">idos Mexicanos; el artículo 5, párrafos vigésimo segundo, vigésimo tercero y vigésimo cuarto, fracciones IV y V, de la Constitución Política del Estado Libre y Soberano de México; los artículos </w:t>
      </w:r>
      <w:r>
        <w:rPr>
          <w:rFonts w:ascii="Palatino Linotype" w:hAnsi="Palatino Linotype"/>
        </w:rPr>
        <w:lastRenderedPageBreak/>
        <w:t xml:space="preserve">2, fracción II, 13, 29, 36, fracciones I y II, 176, 178, 179, </w:t>
      </w:r>
      <w:r>
        <w:rPr>
          <w:rFonts w:ascii="Palatino Linotype" w:hAnsi="Palatino Linotype"/>
        </w:rPr>
        <w:t xml:space="preserve">181, párrafo tercero y 185, de la Ley de Transparencia y Acceso a la Información Pública del Estado de México y Municipios, y los artículos 9, fracciones I y XXIV y 11 del Reglamento Interior del Instituto de Transparencia, Acceso a la Información Pública </w:t>
      </w:r>
      <w:r>
        <w:rPr>
          <w:rFonts w:ascii="Palatino Linotype" w:hAnsi="Palatino Linotype"/>
        </w:rPr>
        <w:t>y Protección de Datos Personales del Estado de México y Municipios</w:t>
      </w:r>
      <w:r>
        <w:rPr>
          <w:rFonts w:ascii="Palatino Linotype" w:hAnsi="Palatino Linotype" w:cs="Arial"/>
        </w:rPr>
        <w:t>.</w:t>
      </w:r>
    </w:p>
    <w:p w:rsidR="00A32E09" w:rsidRDefault="00F524A6">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b/>
          <w:bCs/>
        </w:rPr>
        <w:t> 00767/NAUCA</w:t>
      </w:r>
      <w:r>
        <w:rPr>
          <w:rFonts w:ascii="Palatino Linotype" w:hAnsi="Palatino Linotype"/>
          <w:b/>
          <w:bCs/>
        </w:rPr>
        <w:t>LPA/IP/2019.</w:t>
      </w:r>
    </w:p>
    <w:p w:rsidR="00A32E09" w:rsidRDefault="00F524A6">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A32E09" w:rsidRDefault="00F524A6">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32E09" w:rsidRDefault="00F524A6">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w:t>
      </w:r>
      <w:r>
        <w:rPr>
          <w:rFonts w:ascii="Palatino Linotype" w:hAnsi="Palatino Linotype" w:cs="Arial"/>
          <w:i/>
          <w:color w:val="000000"/>
          <w:sz w:val="22"/>
          <w:szCs w:val="22"/>
        </w:rPr>
        <w:t xml:space="preserve"> el plazo referido en el párrafo anterior podrá ampliarse hasta por siete días hábiles más, siempre y cuando existan razones fundadas y motivadas, las cuales deberán ser aprobadas por el Comité de Transparencia, mediante la emisión de una resolución que de</w:t>
      </w:r>
      <w:r>
        <w:rPr>
          <w:rFonts w:ascii="Palatino Linotype" w:hAnsi="Palatino Linotype" w:cs="Arial"/>
          <w:i/>
          <w:color w:val="000000"/>
          <w:sz w:val="22"/>
          <w:szCs w:val="22"/>
        </w:rPr>
        <w:t>berá notificarse al solicitante, antes de su vencimiento. No podrán invocarse como causales de ampliación del plazo motivos que supongan negligencia o descuido del sujeto obligado en el desahogo de la solicitud.” (Sic)</w:t>
      </w:r>
    </w:p>
    <w:p w:rsidR="00A32E09" w:rsidRDefault="00F524A6">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w:t>
      </w:r>
      <w:r>
        <w:rPr>
          <w:rFonts w:ascii="Palatino Linotype" w:hAnsi="Palatino Linotype" w:cs="Arial"/>
          <w:color w:val="000000"/>
        </w:rPr>
        <w:t xml:space="preserve">l inserto, se obtiene que el plazo que les asiste a los Sujetos Obligados para entregar la respuesta a una solicitud de información pública es de quince días hábiles posteriores a la presentación de ésta; sin embargo, en aquellos </w:t>
      </w:r>
      <w:r>
        <w:rPr>
          <w:rFonts w:ascii="Palatino Linotype" w:hAnsi="Palatino Linotype" w:cs="Arial"/>
          <w:color w:val="000000"/>
        </w:rPr>
        <w:lastRenderedPageBreak/>
        <w:t>casos en que transcurre el</w:t>
      </w:r>
      <w:r>
        <w:rPr>
          <w:rFonts w:ascii="Palatino Linotype" w:hAnsi="Palatino Linotype" w:cs="Arial"/>
          <w:color w:val="000000"/>
        </w:rPr>
        <w:t xml:space="preserve"> referido plazo de quince días hábiles, sin que los Sujetos Obligados entreguen la respuesta a la solicitud de información, ésta se considera negada; por lo que, al solicitante le asiste el derecho para poder presentar el recurso de revisión correspondient</w:t>
      </w:r>
      <w:r>
        <w:rPr>
          <w:rFonts w:ascii="Palatino Linotype" w:hAnsi="Palatino Linotype" w:cs="Arial"/>
          <w:color w:val="000000"/>
        </w:rPr>
        <w:t>e.</w:t>
      </w:r>
    </w:p>
    <w:p w:rsidR="00A32E09" w:rsidRDefault="00F524A6">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rsidR="00A32E09" w:rsidRDefault="00F524A6">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w:t>
      </w:r>
      <w:r>
        <w:rPr>
          <w:rFonts w:ascii="Palatino Linotype" w:hAnsi="Palatino Linotype" w:cs="Arial"/>
          <w:color w:val="000000"/>
        </w:rPr>
        <w:t>e, el artículo 178 de la Ley de Transparencia y Acceso a la Información Pública del Estado de México y Municipios, establece:</w:t>
      </w:r>
    </w:p>
    <w:p w:rsidR="00A32E09" w:rsidRDefault="00F524A6">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w:t>
      </w:r>
      <w:r>
        <w:rPr>
          <w:rFonts w:ascii="Palatino Linotype" w:hAnsi="Palatino Linotype" w:cs="Arial"/>
          <w:i/>
          <w:color w:val="000000"/>
          <w:sz w:val="22"/>
          <w:szCs w:val="22"/>
        </w:rPr>
        <w:t>ónicos, recurso de revisión ante el Instituto o ante la Unidad de Transparencia que haya conocido de la solicitud dentro de los quince días hábiles, siguientes a la fecha de la notificación de la respuesta.</w:t>
      </w:r>
    </w:p>
    <w:p w:rsidR="00A32E09" w:rsidRDefault="00F524A6">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 xml:space="preserve">A falta de respuesta del sujeto obligado, dentro </w:t>
      </w:r>
      <w:r>
        <w:rPr>
          <w:rFonts w:ascii="Palatino Linotype" w:hAnsi="Palatino Linotype" w:cs="Arial"/>
          <w:b/>
          <w:i/>
          <w:color w:val="000000"/>
          <w:sz w:val="22"/>
          <w:szCs w:val="22"/>
        </w:rPr>
        <w:t>de los plazos establecidos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rsidR="00A32E09" w:rsidRDefault="00F524A6">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w:t>
      </w:r>
      <w:r>
        <w:rPr>
          <w:rFonts w:ascii="Palatino Linotype" w:hAnsi="Palatino Linotype" w:cs="Arial"/>
          <w:i/>
          <w:color w:val="000000"/>
          <w:sz w:val="22"/>
          <w:szCs w:val="22"/>
        </w:rPr>
        <w:t xml:space="preserve"> ante la Unidad de Transparencia, ésta deberá remitir el recurso de revisión al Instituto a más tardar al día siguiente de haberlo recibido.” (Sic)</w:t>
      </w:r>
    </w:p>
    <w:p w:rsidR="00A32E09" w:rsidRDefault="00F524A6">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w:t>
      </w:r>
      <w:r>
        <w:rPr>
          <w:rFonts w:ascii="Palatino Linotype" w:hAnsi="Palatino Linotype" w:cs="Arial"/>
          <w:color w:val="000000"/>
        </w:rPr>
        <w:t xml:space="preserve">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xml:space="preserve">; sin embargo, tratándose de negativa ficta </w:t>
      </w:r>
      <w:r>
        <w:rPr>
          <w:rFonts w:ascii="Palatino Linotype" w:hAnsi="Palatino Linotype" w:cs="Arial"/>
          <w:color w:val="000000"/>
        </w:rPr>
        <w:lastRenderedPageBreak/>
        <w:t>no existe resolución que se haga del conocimiento del particular a partir de la cual pueda compu</w:t>
      </w:r>
      <w:r>
        <w:rPr>
          <w:rFonts w:ascii="Palatino Linotype" w:hAnsi="Palatino Linotype" w:cs="Arial"/>
          <w:color w:val="000000"/>
        </w:rPr>
        <w:t xml:space="preserve">tarse dicho plazo, por tal motivo es pertinente establecer que no existe plazo para la interposición del recurso de revisión. </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Ello, encuentra sustento en el Criterio de Interpretación en el orden administrativo número 001-15, emitido por el Pleno del Inst</w:t>
      </w:r>
      <w:r>
        <w:rPr>
          <w:rFonts w:ascii="Palatino Linotype" w:hAnsi="Palatino Linotype" w:cs="Arial"/>
        </w:rPr>
        <w:t xml:space="preserve">ituto de Transparencia y Acceso a la Información Pública del Estado de México y Municipios, en la Sexta Sesión Ordinaria, celebrada el diecisiete de febrero del dos mil quince, relativo a la interposición del recurso de revisión en cualquier tiempo cuando </w:t>
      </w:r>
      <w:r>
        <w:rPr>
          <w:rFonts w:ascii="Palatino Linotype" w:hAnsi="Palatino Linotype" w:cs="Arial"/>
        </w:rPr>
        <w:t>exista negativa ficta, que es del tenor literal siguiente:</w:t>
      </w:r>
    </w:p>
    <w:p w:rsidR="00A32E09" w:rsidRDefault="00F524A6">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rsidR="00A32E09" w:rsidRDefault="00F524A6">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w:t>
      </w:r>
      <w:r>
        <w:rPr>
          <w:rFonts w:ascii="Palatino Linotype" w:hAnsi="Palatino Linotype" w:cs="Arial"/>
          <w:i/>
          <w:sz w:val="22"/>
          <w:szCs w:val="22"/>
        </w:rPr>
        <w:t>a Ley de la materia, se entenderá por negada la solicitud y podrá interponerse el recurso correspondiente. Por su parte, el artículo 72 del mismo ordenamiento legal establece el plazo de 15 días para interponer el recurso de revisión a partir del día sigui</w:t>
      </w:r>
      <w:r>
        <w:rPr>
          <w:rFonts w:ascii="Palatino Linotype" w:hAnsi="Palatino Linotype" w:cs="Arial"/>
          <w:i/>
          <w:sz w:val="22"/>
          <w:szCs w:val="22"/>
        </w:rPr>
        <w:t>ente al que tuvo conocimiento de la respuesta recaída a su solicitud, sin que se establezca excepción alguna tratándose de una falta de respuesta del sujeto obligado. Así, entonces, resulta evidente que, al no emitirse respuesta dentro del plazo establecid</w:t>
      </w:r>
      <w:r>
        <w:rPr>
          <w:rFonts w:ascii="Palatino Linotype" w:hAnsi="Palatino Linotype" w:cs="Arial"/>
          <w:i/>
          <w:sz w:val="22"/>
          <w:szCs w:val="22"/>
        </w:rPr>
        <w:t>o, se genera la ficción legal de una respuesta en sentido negativo; en el entendido de que el plazo para impugnar esa negativa podrá ser en cualquier tiempo y hasta en tanto no se dicte resolución expresa; es decir, mientras no haya respuesta por parte del</w:t>
      </w:r>
      <w:r>
        <w:rPr>
          <w:rFonts w:ascii="Palatino Linotype" w:hAnsi="Palatino Linotype" w:cs="Arial"/>
          <w:i/>
          <w:sz w:val="22"/>
          <w:szCs w:val="22"/>
        </w:rPr>
        <w:t xml:space="preserve">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rsidR="00A32E09" w:rsidRDefault="00F524A6">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lang w:val="es-ES"/>
        </w:rPr>
      </w:pPr>
      <w:r>
        <w:rPr>
          <w:rFonts w:ascii="Palatino Linotype" w:hAnsi="Palatino Linotype" w:cs="Arial"/>
          <w:b/>
        </w:rPr>
        <w:t xml:space="preserve">Procedibilidad. </w:t>
      </w:r>
      <w:r>
        <w:rPr>
          <w:rFonts w:ascii="Palatino Linotype" w:hAnsi="Palatino Linotype" w:cs="Arial"/>
        </w:rPr>
        <w:t>Del análisis efectuado, se advierte la procedibilidad del presente recurso de revisión, en razón de acreditación plen</w:t>
      </w:r>
      <w:r>
        <w:rPr>
          <w:rFonts w:ascii="Palatino Linotype" w:hAnsi="Palatino Linotype" w:cs="Arial"/>
        </w:rPr>
        <w:t xml:space="preserve">a de todos y cada uno de los elementos formales exigidos por el artículo 180 de la Ley de Transparencia y </w:t>
      </w:r>
      <w:r>
        <w:rPr>
          <w:rFonts w:ascii="Palatino Linotype" w:hAnsi="Palatino Linotype" w:cs="Arial"/>
        </w:rPr>
        <w:lastRenderedPageBreak/>
        <w:t>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A32E09" w:rsidRDefault="00F524A6">
      <w:pPr>
        <w:pStyle w:val="Prrafodelista"/>
        <w:widowControl w:val="0"/>
        <w:numPr>
          <w:ilvl w:val="0"/>
          <w:numId w:val="1"/>
        </w:numPr>
        <w:tabs>
          <w:tab w:val="left" w:pos="1276"/>
        </w:tabs>
        <w:spacing w:before="240" w:afterAutospacing="1" w:line="360" w:lineRule="auto"/>
        <w:ind w:left="0" w:right="49" w:firstLine="0"/>
        <w:jc w:val="both"/>
        <w:rPr>
          <w:rFonts w:ascii="Palatino Linotype" w:hAnsi="Palatino Linotype" w:cs="Arial"/>
        </w:rPr>
      </w:pPr>
      <w:r>
        <w:rPr>
          <w:rFonts w:ascii="Palatino Linotype" w:hAnsi="Palatino Linotype" w:cs="Arial"/>
          <w:b/>
        </w:rPr>
        <w:t xml:space="preserve">Estudio </w:t>
      </w:r>
      <w:r>
        <w:rPr>
          <w:rFonts w:ascii="Palatino Linotype" w:hAnsi="Palatino Linotype" w:cs="Arial"/>
          <w:b/>
        </w:rPr>
        <w:t>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 la hipótesis prevista en las fracción VII del artículo 179 de la Ley de la materia, que a la letra dice:</w:t>
      </w:r>
    </w:p>
    <w:p w:rsidR="00A32E09" w:rsidRDefault="00F524A6">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w:t>
      </w:r>
      <w:r>
        <w:rPr>
          <w:rFonts w:ascii="Palatino Linotype" w:hAnsi="Palatino Linotype" w:cs="Arial"/>
          <w:b/>
          <w:bCs/>
          <w:i/>
          <w:sz w:val="22"/>
          <w:szCs w:val="22"/>
        </w:rPr>
        <w:t>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rsidR="00A32E09" w:rsidRDefault="00F524A6">
      <w:pPr>
        <w:ind w:left="851" w:right="902"/>
        <w:jc w:val="both"/>
        <w:rPr>
          <w:rFonts w:ascii="Palatino Linotype" w:hAnsi="Palatino Linotype" w:cs="Arial"/>
          <w:bCs/>
          <w:i/>
          <w:sz w:val="22"/>
          <w:szCs w:val="22"/>
        </w:rPr>
      </w:pPr>
      <w:r>
        <w:rPr>
          <w:rFonts w:ascii="Palatino Linotype" w:hAnsi="Palatino Linotype" w:cs="Arial"/>
          <w:b/>
          <w:bCs/>
          <w:i/>
          <w:sz w:val="22"/>
          <w:szCs w:val="22"/>
        </w:rPr>
        <w:t>…</w:t>
      </w:r>
    </w:p>
    <w:p w:rsidR="00A32E09" w:rsidRDefault="00F524A6">
      <w:pPr>
        <w:ind w:left="851" w:right="902"/>
        <w:jc w:val="both"/>
        <w:rPr>
          <w:rFonts w:ascii="Palatino Linotype" w:hAnsi="Palatino Linotype" w:cs="Arial"/>
          <w:b/>
          <w:bCs/>
          <w:i/>
          <w:sz w:val="22"/>
          <w:szCs w:val="22"/>
        </w:rPr>
      </w:pPr>
      <w:r>
        <w:rPr>
          <w:rFonts w:ascii="Palatino Linotype" w:hAnsi="Palatino Linotype" w:cs="Arial"/>
          <w:b/>
          <w:bCs/>
          <w:i/>
          <w:sz w:val="22"/>
          <w:szCs w:val="22"/>
        </w:rPr>
        <w:t>VII.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falta</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respuesta</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una</w:t>
      </w:r>
      <w:r>
        <w:rPr>
          <w:rFonts w:ascii="Palatino Linotype" w:hAnsi="Palatino Linotype" w:cs="Arial"/>
          <w:b/>
          <w:bCs/>
          <w:i/>
        </w:rPr>
        <w:t xml:space="preserve"> </w:t>
      </w:r>
      <w:r>
        <w:rPr>
          <w:rFonts w:ascii="Palatino Linotype" w:hAnsi="Palatino Linotype" w:cs="Arial"/>
          <w:b/>
          <w:bCs/>
          <w:i/>
          <w:sz w:val="22"/>
          <w:szCs w:val="22"/>
        </w:rPr>
        <w:t>solicitud</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acceso</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información;</w:t>
      </w:r>
    </w:p>
    <w:p w:rsidR="00A32E09" w:rsidRDefault="00F524A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rsidR="00A32E09" w:rsidRDefault="00F524A6">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rsidR="00A32E09" w:rsidRDefault="00F524A6">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 de procedencia del recurso de revisión, en aquellos casos en que no se dé respuesta a lo solicitado por los particulares y en el presente asunto, </w:t>
      </w:r>
      <w:r>
        <w:rPr>
          <w:rFonts w:ascii="Palatino Linotype" w:hAnsi="Palatino Linotype" w:cs="Arial"/>
          <w:b/>
        </w:rPr>
        <w:t>EL SUJETO O</w:t>
      </w:r>
      <w:r>
        <w:rPr>
          <w:rFonts w:ascii="Palatino Linotype" w:hAnsi="Palatino Linotype" w:cs="Arial"/>
          <w:b/>
        </w:rPr>
        <w:t>BLIGADO</w:t>
      </w:r>
      <w:r>
        <w:rPr>
          <w:rFonts w:ascii="Palatino Linotype" w:hAnsi="Palatino Linotype" w:cs="Arial"/>
        </w:rPr>
        <w:t xml:space="preserve"> omitió dar respuesta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rsidR="00A32E09" w:rsidRDefault="00F524A6">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w:t>
      </w:r>
      <w:r>
        <w:rPr>
          <w:rFonts w:ascii="Palatino Linotype" w:hAnsi="Palatino Linotype" w:cs="Arial"/>
        </w:rPr>
        <w:t xml:space="preserve">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respuesta a la solicitud de información planteada por el particular, lo que se traduce como la configuración de la </w:t>
      </w:r>
      <w:r>
        <w:rPr>
          <w:rFonts w:ascii="Palatino Linotype" w:hAnsi="Palatino Linotype"/>
          <w:b/>
        </w:rPr>
        <w:t>NEGATIVA FICTA</w:t>
      </w:r>
      <w:r>
        <w:rPr>
          <w:rFonts w:ascii="Palatino Linotype" w:hAnsi="Palatino Linotype"/>
        </w:rPr>
        <w:t>.</w:t>
      </w:r>
    </w:p>
    <w:p w:rsidR="00A32E09" w:rsidRDefault="00F524A6">
      <w:pPr>
        <w:pStyle w:val="Prrafodelista"/>
        <w:widowControl w:val="0"/>
        <w:tabs>
          <w:tab w:val="left" w:pos="1276"/>
        </w:tabs>
        <w:spacing w:before="240" w:afterAutospacing="1" w:line="360" w:lineRule="auto"/>
        <w:ind w:left="0" w:right="49"/>
        <w:jc w:val="both"/>
        <w:rPr>
          <w:rFonts w:ascii="Palatino Linotype" w:hAnsi="Palatino Linotype" w:cs="Arial"/>
          <w:b/>
          <w:color w:val="000000" w:themeColor="text1"/>
        </w:rPr>
      </w:pPr>
      <w:r>
        <w:rPr>
          <w:rFonts w:ascii="Palatino Linotype" w:hAnsi="Palatino Linotype"/>
        </w:rPr>
        <w:t xml:space="preserve">Previo a exponer los argumentos que justifiquen la afirmación que </w:t>
      </w:r>
      <w:r>
        <w:rPr>
          <w:rFonts w:ascii="Palatino Linotype" w:hAnsi="Palatino Linotype"/>
        </w:rPr>
        <w:t>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 xml:space="preserve">SUJETO </w:t>
      </w:r>
      <w:r>
        <w:rPr>
          <w:rFonts w:ascii="Palatino Linotype" w:hAnsi="Palatino Linotype" w:cs="Arial"/>
          <w:b/>
          <w:color w:val="000000" w:themeColor="text1"/>
        </w:rPr>
        <w:lastRenderedPageBreak/>
        <w:t xml:space="preserve">OBLIGADO </w:t>
      </w:r>
      <w:r>
        <w:rPr>
          <w:rFonts w:ascii="Palatino Linotype" w:hAnsi="Palatino Linotype" w:cs="Arial"/>
          <w:i/>
          <w:color w:val="000000" w:themeColor="text1"/>
        </w:rPr>
        <w:t>“</w:t>
      </w:r>
      <w:r>
        <w:rPr>
          <w:rFonts w:ascii="Palatino Linotype" w:hAnsi="Palatino Linotype" w:cs="Arial"/>
          <w:b/>
          <w:i/>
          <w:color w:val="000000" w:themeColor="text1"/>
        </w:rPr>
        <w:t xml:space="preserve">la totalidad de los nombres de las personas que laboran para el Ayuntamiento de Naucalpan, incluyendo cargos, sueldos y áreas de adscripción con corte al 15 de </w:t>
      </w:r>
      <w:r>
        <w:rPr>
          <w:rFonts w:ascii="Palatino Linotype" w:hAnsi="Palatino Linotype" w:cs="Arial"/>
          <w:b/>
          <w:i/>
          <w:color w:val="000000" w:themeColor="text1"/>
        </w:rPr>
        <w:t>septiembre de 2019.</w:t>
      </w:r>
      <w:bookmarkStart w:id="3" w:name="_GoBack"/>
      <w:bookmarkEnd w:id="3"/>
      <w:r>
        <w:rPr>
          <w:rFonts w:ascii="Palatino Linotype" w:hAnsi="Palatino Linotype" w:cs="Arial"/>
          <w:b/>
          <w:i/>
          <w:color w:val="000000" w:themeColor="text1"/>
        </w:rPr>
        <w:t>”</w:t>
      </w:r>
    </w:p>
    <w:p w:rsidR="00A32E09" w:rsidRDefault="00F524A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Al respecto,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por el cual el hoy </w:t>
      </w:r>
      <w:r>
        <w:rPr>
          <w:rFonts w:ascii="Palatino Linotype" w:hAnsi="Palatino Linotype" w:cs="Arial"/>
          <w:b/>
        </w:rPr>
        <w:t>RECURRENTE</w:t>
      </w:r>
      <w:r>
        <w:rPr>
          <w:rFonts w:ascii="Palatino Linotype" w:hAnsi="Palatino Linotype" w:cs="Arial"/>
        </w:rPr>
        <w:t xml:space="preserve"> interpuso el medio de defensa de análisis.</w:t>
      </w:r>
    </w:p>
    <w:p w:rsidR="00A32E09" w:rsidRDefault="00F524A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Del análisis realizado al expediente electrónico</w:t>
      </w:r>
      <w:r>
        <w:rPr>
          <w:rFonts w:ascii="Palatino Linotype" w:hAnsi="Palatino Linotype" w:cs="Arial"/>
        </w:rPr>
        <w:t xml:space="preserve">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A32E09" w:rsidRDefault="00F524A6">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Bajo ese contexto, este Instituto analizó la to</w:t>
      </w:r>
      <w:r>
        <w:rPr>
          <w:rFonts w:ascii="Palatino Linotype" w:hAnsi="Palatino Linotype" w:cs="Arial"/>
        </w:rPr>
        <w:t xml:space="preserve">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En este sent</w:t>
      </w:r>
      <w:r>
        <w:rPr>
          <w:rFonts w:ascii="Palatino Linotype" w:hAnsi="Palatino Linotype" w:cs="Arial"/>
        </w:rPr>
        <w:t>ido, es pertinente enfatizar lo que, respecto al derecho de acceso a la información pública, refiere el artículo 6° de la Constitución Política de los Estados Unidos Mexicanos, que en su parte conducente señala:</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lastRenderedPageBreak/>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w:t>
      </w:r>
      <w:r>
        <w:rPr>
          <w:rFonts w:ascii="Palatino Linotype" w:hAnsi="Palatino Linotype" w:cs="Arial"/>
          <w:i/>
          <w:sz w:val="22"/>
          <w:szCs w:val="22"/>
        </w:rPr>
        <w:t>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lastRenderedPageBreak/>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rsidR="00A32E09" w:rsidRDefault="00F524A6">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rsidR="00A32E09" w:rsidRDefault="00F524A6">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A32E09" w:rsidRDefault="00F524A6">
      <w:pPr>
        <w:spacing w:beforeAutospacing="1" w:afterAutospacing="1" w:line="360" w:lineRule="auto"/>
        <w:jc w:val="both"/>
        <w:rPr>
          <w:rFonts w:ascii="Palatino Linotype" w:hAnsi="Palatino Linotype" w:cs="Arial"/>
          <w:sz w:val="28"/>
        </w:rPr>
      </w:pPr>
      <w:r>
        <w:rPr>
          <w:rFonts w:ascii="Palatino Linotype" w:hAnsi="Palatino Linotype" w:cs="Arial"/>
        </w:rPr>
        <w:t xml:space="preserve">Por su parte, la Constitución Política del Estado Libre y Soberano de </w:t>
      </w:r>
      <w:r>
        <w:rPr>
          <w:rFonts w:ascii="Palatino Linotype" w:hAnsi="Palatino Linotype" w:cs="Arial"/>
        </w:rPr>
        <w:t>México, en su artículo 5°, dispone en su parte conducente, lo siguiente:</w:t>
      </w:r>
    </w:p>
    <w:p w:rsidR="00A32E09" w:rsidRDefault="00F524A6">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rsidR="00A32E09" w:rsidRDefault="00F524A6">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rsidR="00A32E09" w:rsidRDefault="00F524A6">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w:t>
      </w:r>
      <w:r>
        <w:rPr>
          <w:rFonts w:ascii="Palatino Linotype" w:hAnsi="Palatino Linotype"/>
          <w:i/>
          <w:sz w:val="22"/>
          <w:szCs w:val="22"/>
        </w:rPr>
        <w:t>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lastRenderedPageBreak/>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rsidR="00A32E09" w:rsidRDefault="00F524A6">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rsidR="00A32E09" w:rsidRDefault="00F524A6">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rsidR="00A32E09" w:rsidRDefault="00F524A6">
      <w:pPr>
        <w:spacing w:beforeAutospacing="1" w:afterAutospacing="1" w:line="360" w:lineRule="auto"/>
        <w:jc w:val="both"/>
        <w:rPr>
          <w:rFonts w:ascii="Palatino Linotype" w:hAnsi="Palatino Linotype" w:cs="Arial"/>
          <w:sz w:val="28"/>
        </w:rPr>
      </w:pPr>
      <w:r>
        <w:rPr>
          <w:rFonts w:ascii="Palatino Linotype" w:hAnsi="Palatino Linotype" w:cs="Arial"/>
        </w:rPr>
        <w:t>En ese orden de ideas, la Ley de Transparencia y Acceso a la Información Pública del Estado de México y Municipios, prevé en su artículo 23, lo siguiente:</w:t>
      </w:r>
    </w:p>
    <w:p w:rsidR="00A32E09" w:rsidRDefault="00F524A6">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w:t>
      </w:r>
      <w:r>
        <w:rPr>
          <w:rFonts w:ascii="Palatino Linotype" w:hAnsi="Palatino Linotype" w:cs="Arial"/>
          <w:b/>
          <w:i/>
          <w:sz w:val="22"/>
          <w:szCs w:val="22"/>
        </w:rPr>
        <w:t>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rsidR="00A32E09" w:rsidRDefault="00F524A6">
      <w:pPr>
        <w:ind w:left="851" w:right="902"/>
        <w:jc w:val="both"/>
        <w:rPr>
          <w:rFonts w:ascii="Palatino Linotype" w:hAnsi="Palatino Linotype" w:cs="Arial"/>
          <w:b/>
          <w:i/>
          <w:sz w:val="22"/>
          <w:szCs w:val="22"/>
        </w:rPr>
      </w:pPr>
      <w:r>
        <w:rPr>
          <w:rFonts w:ascii="Palatino Linotype" w:hAnsi="Palatino Linotype" w:cs="Arial"/>
          <w:i/>
          <w:sz w:val="22"/>
          <w:szCs w:val="22"/>
        </w:rPr>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rsidR="00A32E09" w:rsidRDefault="00F524A6">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rsidR="00A32E09" w:rsidRDefault="00F524A6">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rsidR="00A32E09" w:rsidRDefault="00F524A6">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rsidR="00A32E09" w:rsidRDefault="00F524A6">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rsidR="00A32E09" w:rsidRDefault="00F524A6">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lastRenderedPageBreak/>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rsidR="00A32E09" w:rsidRDefault="00F524A6">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rsidR="00A32E09" w:rsidRDefault="00F524A6">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rsidR="00A32E09" w:rsidRDefault="00F524A6">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Pr>
          <w:rFonts w:ascii="Palatino Linotype" w:hAnsi="Palatino Linotype" w:cs="Arial"/>
        </w:rPr>
        <w:t xml:space="preserve">la Ciudad de México o Municipales, con el fin de que los particulares conozcan toda aquella información que es considerada como pública. </w:t>
      </w:r>
    </w:p>
    <w:p w:rsidR="00A32E09" w:rsidRDefault="00F524A6">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t xml:space="preserve">En esa tesitura, </w:t>
      </w:r>
      <w:r>
        <w:rPr>
          <w:rFonts w:ascii="Palatino Linotype" w:eastAsia="Arial Unicode MS" w:hAnsi="Palatino Linotype" w:cs="Arial"/>
        </w:rPr>
        <w:t>este Instituto no omite señalar que los Sujetos Obligados deben contar con un área responsable para l</w:t>
      </w:r>
      <w:r>
        <w:rPr>
          <w:rFonts w:ascii="Palatino Linotype" w:eastAsia="Arial Unicode MS" w:hAnsi="Palatino Linotype" w:cs="Arial"/>
        </w:rPr>
        <w:t xml:space="preserve">a atención de las solicitudes de información, a la que se le denominará Unidad de Transparencia; asimismo, deben designar a un responsable para atender dicha Unidad, quien fungirá como enlace entre éstos y los solicitantes. </w:t>
      </w:r>
    </w:p>
    <w:p w:rsidR="00A32E09" w:rsidRDefault="00F524A6">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w:t>
      </w:r>
      <w:r>
        <w:rPr>
          <w:rFonts w:ascii="Palatino Linotype" w:eastAsia="Arial Unicode MS" w:hAnsi="Palatino Linotype" w:cs="Arial"/>
        </w:rPr>
        <w:t xml:space="preserve">ue la ya mencionada Unidad de Transparencia es la encargada de tramitar internamente las solicitudes de información y tiene la responsabilidad de verificar, en cada caso, que la información no tenga el carácter de </w:t>
      </w:r>
      <w:r>
        <w:rPr>
          <w:rFonts w:ascii="Palatino Linotype" w:eastAsia="Arial Unicode MS" w:hAnsi="Palatino Linotype" w:cs="Arial"/>
        </w:rPr>
        <w:lastRenderedPageBreak/>
        <w:t>confidencial o reservada, en términos de l</w:t>
      </w:r>
      <w:r>
        <w:rPr>
          <w:rFonts w:ascii="Palatino Linotype" w:eastAsia="Arial Unicode MS" w:hAnsi="Palatino Linotype" w:cs="Arial"/>
        </w:rPr>
        <w:t>os artículos 50 y 51 de la Ley de Transparencia y Acceso a la Información del Estado de México y Municipios.</w:t>
      </w:r>
    </w:p>
    <w:p w:rsidR="00A32E09" w:rsidRDefault="00F524A6">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w:t>
      </w:r>
      <w:r>
        <w:rPr>
          <w:rFonts w:ascii="Palatino Linotype" w:eastAsia="Arial Unicode MS" w:hAnsi="Palatino Linotype" w:cs="Arial"/>
        </w:rPr>
        <w:t>ciones de recibir, tramitar y dar respuesta a las solicitudes de acceso a la información; realizar, con efectividad, los trámites internos necesarios para la atención de las solicitudes de acceso a la información; así como, entregar, en su caso, a los part</w:t>
      </w:r>
      <w:r>
        <w:rPr>
          <w:rFonts w:ascii="Palatino Linotype" w:eastAsia="Arial Unicode MS" w:hAnsi="Palatino Linotype" w:cs="Arial"/>
        </w:rPr>
        <w:t>iculares la información solicitada.</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w:t>
      </w:r>
      <w:r>
        <w:rPr>
          <w:rFonts w:ascii="Palatino Linotype" w:hAnsi="Palatino Linotype" w:cs="Arial"/>
        </w:rPr>
        <w:t xml:space="preserve"> de Transparencia, esta dará aviso al superior jerárquico para que le ordene realizar sin demora las acciones conducentes y en caso de que persista la negativa de colaboración, hará del conocimiento de la autoridad competente para que se inicie, en su caso</w:t>
      </w:r>
      <w:r>
        <w:rPr>
          <w:rFonts w:ascii="Palatino Linotype" w:hAnsi="Palatino Linotype" w:cs="Arial"/>
        </w:rPr>
        <w:t>, el procedimiento de responsabilidad respectivo.</w:t>
      </w:r>
    </w:p>
    <w:p w:rsidR="00A32E09" w:rsidRDefault="00F524A6">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w:t>
      </w:r>
      <w:r>
        <w:rPr>
          <w:rFonts w:ascii="Palatino Linotype" w:eastAsia="Arial Unicode MS" w:hAnsi="Palatino Linotype" w:cs="Arial"/>
        </w:rPr>
        <w:t>idad de Transparencia; proporcionar la misma y apoyarla en lo que ésta le solicite para el cumplimiento de sus funciones.</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w:t>
      </w:r>
      <w:r>
        <w:rPr>
          <w:rFonts w:ascii="Palatino Linotype" w:hAnsi="Palatino Linotype" w:cs="Arial"/>
        </w:rPr>
        <w:t xml:space="preserve">ebe notificar la respuesta a las solicitudes de acceso a la información, en el menor tiempo posible, que no podrá </w:t>
      </w:r>
      <w:r>
        <w:rPr>
          <w:rFonts w:ascii="Palatino Linotype" w:hAnsi="Palatino Linotype" w:cs="Arial"/>
        </w:rPr>
        <w:lastRenderedPageBreak/>
        <w:t>exceder de quince días hábiles, tendiendo como excepción al plazo referido, una prórroga de hasta siete días hábiles adicionales, siempre y cu</w:t>
      </w:r>
      <w:r>
        <w:rPr>
          <w:rFonts w:ascii="Palatino Linotype" w:hAnsi="Palatino Linotype" w:cs="Arial"/>
        </w:rPr>
        <w:t>ando existan razones fundadas y motivadas, las cuales deberán ser aprobadas por el Comité de Transparencia. Situación que en la especie no aconteció. Sirve de sustento a lo anterior el precepto legal en cita:</w:t>
      </w:r>
    </w:p>
    <w:p w:rsidR="00A32E09" w:rsidRDefault="00F524A6">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 xml:space="preserve">Artículo 163. La Unidad de Transparencia </w:t>
      </w:r>
      <w:r>
        <w:rPr>
          <w:rFonts w:ascii="Palatino Linotype" w:hAnsi="Palatino Linotype"/>
          <w:b/>
          <w:i/>
          <w:sz w:val="22"/>
        </w:rPr>
        <w:t>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A32E09" w:rsidRDefault="00F524A6">
      <w:pPr>
        <w:ind w:left="851" w:right="902"/>
        <w:jc w:val="both"/>
        <w:rPr>
          <w:rFonts w:ascii="Palatino Linotype" w:hAnsi="Palatino Linotype"/>
          <w:i/>
          <w:sz w:val="22"/>
        </w:rPr>
      </w:pPr>
      <w:r>
        <w:rPr>
          <w:rFonts w:ascii="Palatino Linotype" w:hAnsi="Palatino Linotype"/>
          <w:i/>
          <w:sz w:val="22"/>
        </w:rPr>
        <w:t>Excepcionalmente, el plazo referido en el párrafo anterio</w:t>
      </w:r>
      <w:r>
        <w:rPr>
          <w:rFonts w:ascii="Palatino Linotype" w:hAnsi="Palatino Linotype"/>
          <w:i/>
          <w:sz w:val="22"/>
        </w:rPr>
        <w:t>r podrá ampliarse hasta por siete días hábiles más, siempre y cuando existan razones fundadas y motivadas, las cuales deberán ser aprobadas por el Comité de Transparencia, mediante la emisión de una resolución que deberá notificarse al solicitante, antes d</w:t>
      </w:r>
      <w:r>
        <w:rPr>
          <w:rFonts w:ascii="Palatino Linotype" w:hAnsi="Palatino Linotype"/>
          <w:i/>
          <w:sz w:val="22"/>
        </w:rPr>
        <w:t xml:space="preserve">e su vencimiento. No podrán invocarse como causales de ampliación del plazo motivos que supongan negligencia o descuido del sujeto obligado en el desahogo de la solicitud.” </w:t>
      </w:r>
    </w:p>
    <w:p w:rsidR="00A32E09" w:rsidRDefault="00F524A6">
      <w:pPr>
        <w:ind w:left="851" w:right="902"/>
        <w:jc w:val="both"/>
        <w:rPr>
          <w:rFonts w:ascii="Palatino Linotype" w:hAnsi="Palatino Linotype"/>
          <w:sz w:val="22"/>
        </w:rPr>
      </w:pPr>
      <w:r>
        <w:rPr>
          <w:rFonts w:ascii="Palatino Linotype" w:hAnsi="Palatino Linotype"/>
          <w:sz w:val="22"/>
        </w:rPr>
        <w:t>(Énfasis añadido.)</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En mérito de lo expuesto, es claro que en este caso en particul</w:t>
      </w:r>
      <w:r>
        <w:rPr>
          <w:rFonts w:ascii="Palatino Linotype" w:hAnsi="Palatino Linotype"/>
        </w:rPr>
        <w:t>ar la Unidad de Transparencia incumplió la normativa en la materia, puesto que no dio trámite ni respuesta a la solicitud de acceso a la información, limitando el derecho de acceso a la información, accionado por el particular.</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Consecuentemente, este Insti</w:t>
      </w:r>
      <w:r>
        <w:rPr>
          <w:rFonts w:ascii="Palatino Linotype" w:hAnsi="Palatino Linotype"/>
        </w:rPr>
        <w:t>tuto estima toral reiterar que, de conformidad con el artículo 150 de la Ley de Transparencia y Acceso a la Información Pública del Estado de México y Municipios, el procedimiento de acceso a la información es la garantía primaria del derecho en cuestión y</w:t>
      </w:r>
      <w:r>
        <w:rPr>
          <w:rFonts w:ascii="Palatino Linotype" w:hAnsi="Palatino Linotype"/>
        </w:rPr>
        <w:t xml:space="preserve"> se rige por los principios de simplicidad, rapidez gratuidad del procedimiento, auxilio y orientación a los particulares; así como, atención adecuada a las personas con discapacidad y a los hablantes de lengua </w:t>
      </w:r>
      <w:r>
        <w:rPr>
          <w:rFonts w:ascii="Palatino Linotype" w:hAnsi="Palatino Linotype"/>
        </w:rPr>
        <w:lastRenderedPageBreak/>
        <w:t>indígena con el objeto de otorgar la protecci</w:t>
      </w:r>
      <w:r>
        <w:rPr>
          <w:rFonts w:ascii="Palatino Linotype" w:hAnsi="Palatino Linotype"/>
        </w:rPr>
        <w:t xml:space="preserve">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A32E09" w:rsidRDefault="00F524A6">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 a lo anterior,</w:t>
      </w:r>
      <w:r>
        <w:rPr>
          <w:rFonts w:ascii="Palatino Linotype" w:eastAsia="Calibri" w:hAnsi="Palatino Linotype"/>
          <w:szCs w:val="22"/>
          <w:lang w:eastAsia="en-US"/>
        </w:rPr>
        <w:t xml:space="preserve"> este Instituto estima dable referir lo que dispone el artículo 172, último párrafo de la Ley de Transparencia y Acceso a la Información Pública del Estado de México y Municipios, el cual refiere que los argumentos para justificar cualquier negativa de acc</w:t>
      </w:r>
      <w:r>
        <w:rPr>
          <w:rFonts w:ascii="Palatino Linotype" w:eastAsia="Calibri" w:hAnsi="Palatino Linotype"/>
          <w:szCs w:val="22"/>
          <w:lang w:eastAsia="en-US"/>
        </w:rPr>
        <w:t xml:space="preserve">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Ancladenotaalpie"/>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rsidR="00A32E09" w:rsidRDefault="00F524A6">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w:t>
      </w:r>
      <w:r>
        <w:rPr>
          <w:rFonts w:ascii="Palatino Linotype" w:eastAsia="Calibri" w:hAnsi="Palatino Linotype"/>
          <w:szCs w:val="22"/>
          <w:lang w:eastAsia="en-US"/>
        </w:rPr>
        <w:t>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personales que sean susceptibles de ser clasificados como confidenciales, deberá entregar la información de mé</w:t>
      </w:r>
      <w:r>
        <w:rPr>
          <w:rFonts w:ascii="Palatino Linotype" w:hAnsi="Palatino Linotype" w:cs="Arial"/>
        </w:rPr>
        <w:t xml:space="preserve">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w:t>
      </w:r>
      <w:r>
        <w:rPr>
          <w:rFonts w:ascii="Palatino Linotype" w:hAnsi="Palatino Linotype" w:cs="Arial"/>
          <w:lang w:val="es-ES_tradnl"/>
        </w:rPr>
        <w:t>e la Información, así como para la elaboración de Versiones Públicas.</w:t>
      </w:r>
    </w:p>
    <w:p w:rsidR="00A32E09" w:rsidRDefault="00F524A6">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w:t>
      </w:r>
      <w:r>
        <w:rPr>
          <w:rFonts w:ascii="Palatino Linotype" w:hAnsi="Palatino Linotype"/>
        </w:rPr>
        <w:lastRenderedPageBreak/>
        <w:t xml:space="preserve">clasifique algún documento o información, ya sea todo o en parte, debe atender lo dispuesto por </w:t>
      </w:r>
      <w:r>
        <w:rPr>
          <w:rFonts w:ascii="Palatino Linotype" w:hAnsi="Palatino Linotype" w:cs="Arial"/>
        </w:rPr>
        <w:t>la Ley de la materia, siendo que dicha clasificación es un trabajo en conjunto tanto de los Servidores Públicos Habilitados, de las Unidades de Transpare</w:t>
      </w:r>
      <w:r>
        <w:rPr>
          <w:rFonts w:ascii="Palatino Linotype" w:hAnsi="Palatino Linotype" w:cs="Arial"/>
        </w:rPr>
        <w:t xml:space="preserv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w:t>
      </w:r>
      <w:r>
        <w:rPr>
          <w:rFonts w:ascii="Palatino Linotype" w:hAnsi="Palatino Linotype" w:cs="Arial"/>
        </w:rPr>
        <w:t xml:space="preserve"> de así resultar procedente el proyecto de clasificación de la información y que finalmente sea éste último quien apruebe, modifique o revoque la misma, de manera fundada y motivada, en atención al artículo 143 de la Constitución Política del Estado Libre </w:t>
      </w:r>
      <w:r>
        <w:rPr>
          <w:rFonts w:ascii="Palatino Linotype" w:hAnsi="Palatino Linotype" w:cs="Arial"/>
        </w:rPr>
        <w:t>y Soberano de México.</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referentes de la esfera de su titular cuya utilización indebida pueda dar origen a discriminació</w:t>
      </w:r>
      <w:r>
        <w:rPr>
          <w:rFonts w:ascii="Palatino Linotype" w:hAnsi="Palatino Linotype" w:cs="Arial"/>
        </w:rPr>
        <w:t>n o conlleve un riesgo grave para éste. De manera enunciativa más no limitativa, se consideran sensibles los datos personales que puedan revelar aspectos como origen racial o étnico, estado de salud física o mental, presente o futura, información genética,</w:t>
      </w:r>
      <w:r>
        <w:rPr>
          <w:rFonts w:ascii="Palatino Linotype" w:hAnsi="Palatino Linotype" w:cs="Arial"/>
        </w:rPr>
        <w:t xml:space="preserve"> creencias religiosas, filosóficas y morales, opiniones políticas y preferencia sexual, de conformidad con el artículo 4, fracción XII de la Ley de Protección de Datos Personales en Posesión de Sujetos Obligados del Estado de México y Municipios.</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 xml:space="preserve">Con base </w:t>
      </w:r>
      <w:r>
        <w:rPr>
          <w:rFonts w:ascii="Palatino Linotype" w:hAnsi="Palatino Linotype" w:cs="Arial"/>
        </w:rPr>
        <w:t xml:space="preserve">en lo anterior, el artículo 7 de la Ley de Protección de Datos Personales en Posesión de Sujetos Obligados del Estado de México y Municipios establece puntualmente que los datos personales sensibles y de naturaleza análoga en términos </w:t>
      </w:r>
      <w:r>
        <w:rPr>
          <w:rFonts w:ascii="Palatino Linotype" w:hAnsi="Palatino Linotype" w:cs="Arial"/>
        </w:rPr>
        <w:lastRenderedPageBreak/>
        <w:t xml:space="preserve">de las disposiciones </w:t>
      </w:r>
      <w:r>
        <w:rPr>
          <w:rFonts w:ascii="Palatino Linotype" w:hAnsi="Palatino Linotype" w:cs="Arial"/>
        </w:rPr>
        <w:t>legales aplicables estarán especialmente protegidos con medidas de seguridad de alto nivel.</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w:t>
      </w:r>
      <w:r>
        <w:rPr>
          <w:rFonts w:ascii="Palatino Linotype" w:hAnsi="Palatino Linotype" w:cs="Arial"/>
        </w:rPr>
        <w:t>guno de los supuestos de reserva que enmarca la Ley de Transparencia y Acceso a la Información Pública del Estado de México y Municipios deberá efectuar la clasificación correspondiente, debidamente fundada y motivada. En términos de las hipótesis prevista</w:t>
      </w:r>
      <w:r>
        <w:rPr>
          <w:rFonts w:ascii="Palatino Linotype" w:hAnsi="Palatino Linotype" w:cs="Arial"/>
        </w:rPr>
        <w:t xml:space="preserve">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w:t>
      </w:r>
      <w:r>
        <w:rPr>
          <w:rFonts w:ascii="Palatino Linotype" w:hAnsi="Palatino Linotype" w:cs="Arial"/>
          <w:lang w:val="es-ES_tradnl"/>
        </w:rPr>
        <w:t>omo para la elaboración de Versiones Públicas.</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w:t>
      </w:r>
      <w:r>
        <w:rPr>
          <w:rFonts w:ascii="Palatino Linotype" w:hAnsi="Palatino Linotype" w:cs="Arial"/>
        </w:rPr>
        <w:t>rvados temporalmente por razones de interés público y en los términos expresamente señalados en la Ley, es decir, el derecho de acceso a la información pública no es absoluto pero su restricción debe estar sujeta a un sistema rígido de excepciones, en el q</w:t>
      </w:r>
      <w:r>
        <w:rPr>
          <w:rFonts w:ascii="Palatino Linotype" w:hAnsi="Palatino Linotype" w:cs="Arial"/>
        </w:rPr>
        <w:t>ue los Sujetos Obligados deben fundamentar y argumentar las causas de interés público que se ponen en riesgo al liberarse la información, señalando un plazo justificado para la reserva de la información.</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Siendo pertinente aclarar que, la información que se</w:t>
      </w:r>
      <w:r>
        <w:rPr>
          <w:rFonts w:ascii="Palatino Linotype" w:hAnsi="Palatino Linotype"/>
        </w:rPr>
        <w:t xml:space="preserv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xml:space="preserve">, se conservará y </w:t>
      </w:r>
      <w:r>
        <w:rPr>
          <w:rFonts w:ascii="Palatino Linotype" w:hAnsi="Palatino Linotype"/>
        </w:rPr>
        <w:lastRenderedPageBreak/>
        <w:t>custodiará la información de manera especial, y una vez transcu</w:t>
      </w:r>
      <w:r>
        <w:rPr>
          <w:rFonts w:ascii="Palatino Linotype" w:hAnsi="Palatino Linotype"/>
        </w:rPr>
        <w:t>rrido el plazo de reserva, el documento podrá divulgarse.</w:t>
      </w:r>
    </w:p>
    <w:p w:rsidR="00A32E09" w:rsidRDefault="00F524A6">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w:t>
      </w:r>
      <w:r>
        <w:rPr>
          <w:rFonts w:ascii="Palatino Linotype" w:eastAsia="Calibri" w:hAnsi="Palatino Linotype" w:cs="Arial"/>
        </w:rPr>
        <w:t>o o innecesario a valores jurídicamente protegidos. Lo anterior encuentra sustento en la Tesis de la Décima Época, publicada en la Gaceta del Semanario Judicial de la Federación, sección Tribunales Colegiados de Circuito, Libro 5, de fecha abril de 2014, p</w:t>
      </w:r>
      <w:r>
        <w:rPr>
          <w:rFonts w:ascii="Palatino Linotype" w:eastAsia="Calibri" w:hAnsi="Palatino Linotype" w:cs="Arial"/>
        </w:rPr>
        <w:t>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rsidR="00A32E09" w:rsidRDefault="00F524A6">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w:t>
      </w:r>
      <w:r>
        <w:rPr>
          <w:rFonts w:ascii="Palatino Linotype" w:eastAsia="Calibri" w:hAnsi="Palatino Linotype"/>
          <w:b/>
          <w:i/>
          <w:sz w:val="22"/>
          <w:szCs w:val="22"/>
        </w:rPr>
        <w:t>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w:t>
      </w:r>
      <w:r>
        <w:rPr>
          <w:rFonts w:ascii="Palatino Linotype" w:eastAsia="Calibri" w:hAnsi="Palatino Linotype"/>
          <w:i/>
          <w:sz w:val="22"/>
          <w:szCs w:val="22"/>
        </w:rPr>
        <w:t>protegidos, lo cual debe evitarse, en la medida de lo posible, frente a aquella que debe ser accesible al quejoso en el amparo para hacer viable su defensa efectiva y cuestionar violaciones a derechos fundamentales, lo que implica un interés público en abr</w:t>
      </w:r>
      <w:r>
        <w:rPr>
          <w:rFonts w:ascii="Palatino Linotype" w:eastAsia="Calibri" w:hAnsi="Palatino Linotype"/>
          <w:i/>
          <w:sz w:val="22"/>
          <w:szCs w:val="22"/>
        </w:rPr>
        <w:t>ir o desclasificar la información necesaria para ese efecto, cuando la autoridad responsable que la aporta al juicio la clasifica como reservada. Por tanto, es necesario distinguir esas diferencias y formular una idónea y adecuada clasificación de la infor</w:t>
      </w:r>
      <w:r>
        <w:rPr>
          <w:rFonts w:ascii="Palatino Linotype" w:eastAsia="Calibri" w:hAnsi="Palatino Linotype"/>
          <w:i/>
          <w:sz w:val="22"/>
          <w:szCs w:val="22"/>
        </w:rPr>
        <w:t>mación, generando así una regla individualizada y pertinente para el caso, a través de aplicar la "prueba de daño e interés público" ex officio, con el propósito de obtener una versión que sea pública para la parte interesada.” (sic)</w:t>
      </w:r>
    </w:p>
    <w:p w:rsidR="00A32E09" w:rsidRDefault="00F524A6">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w:t>
      </w:r>
      <w:r>
        <w:rPr>
          <w:rFonts w:ascii="Palatino Linotype" w:hAnsi="Palatino Linotype"/>
          <w:bCs/>
        </w:rPr>
        <w:t xml:space="preserve">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w:t>
      </w:r>
      <w:r>
        <w:rPr>
          <w:rFonts w:ascii="Palatino Linotype" w:hAnsi="Palatino Linotype"/>
          <w:bCs/>
        </w:rPr>
        <w:lastRenderedPageBreak/>
        <w:t>la información en su poder, actualiza alguno de los supuestos conforme a las normas aplicables.</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En tal virtud,</w:t>
      </w:r>
      <w:r>
        <w:rPr>
          <w:rFonts w:ascii="Palatino Linotype" w:hAnsi="Palatino Linotype"/>
        </w:rPr>
        <w:t xml:space="preserve">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los Comités de Transparencia tienen la atribución de aprobar, modificar o revocar la clasificación de la información, mi</w:t>
      </w:r>
      <w:r>
        <w:rPr>
          <w:rFonts w:ascii="Palatino Linotype" w:hAnsi="Palatino Linotype"/>
        </w:rPr>
        <w:t>entras que, el artículo 128 de la misma Ley, indica que, en los casos en que se niegue el acceso a la información, por actualizarse alguno de los supuestos de clasificación, el Comité de Transparencia debe confirmar, modificar o revocar la decisión, que pa</w:t>
      </w:r>
      <w:r>
        <w:rPr>
          <w:rFonts w:ascii="Palatino Linotype" w:hAnsi="Palatino Linotype"/>
        </w:rPr>
        <w:t xml:space="preserve">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w:t>
      </w:r>
      <w:r>
        <w:rPr>
          <w:rFonts w:ascii="Palatino Linotype" w:hAnsi="Palatino Linotype"/>
        </w:rPr>
        <w:t xml:space="preserve">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w:t>
      </w:r>
      <w:r>
        <w:rPr>
          <w:rFonts w:ascii="Palatino Linotype" w:hAnsi="Palatino Linotype"/>
        </w:rPr>
        <w:t xml:space="preserve"> manera fundada y motivada, que la divulgación de la información lesiona el interés debidamente protegido por la Ley y que el menoscabo o daño que puede producirse con la publicidad de la información, es mayor que el interés de conocerla; por lo que, debe </w:t>
      </w:r>
      <w:r>
        <w:rPr>
          <w:rFonts w:ascii="Palatino Linotype" w:hAnsi="Palatino Linotype"/>
        </w:rPr>
        <w:t>clasificarse como reservada.</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w:t>
      </w:r>
      <w:r>
        <w:rPr>
          <w:rFonts w:ascii="Palatino Linotype" w:hAnsi="Palatino Linotype"/>
        </w:rPr>
        <w:t xml:space="preserve"> dispuesto por la normativa y aplicar, de manera estricta, las excepciones del derecho de acceso a la información y </w:t>
      </w:r>
      <w:r>
        <w:rPr>
          <w:rFonts w:ascii="Palatino Linotype" w:hAnsi="Palatino Linotype"/>
        </w:rPr>
        <w:lastRenderedPageBreak/>
        <w:t>sólo podrán invocarlas cuando acrediten su procedencia, debiendo clasificar la información en el momento en que:</w:t>
      </w:r>
    </w:p>
    <w:p w:rsidR="00A32E09" w:rsidRDefault="00F524A6">
      <w:pPr>
        <w:numPr>
          <w:ilvl w:val="0"/>
          <w:numId w:val="3"/>
        </w:numPr>
        <w:spacing w:beforeAutospacing="1" w:line="360" w:lineRule="auto"/>
        <w:ind w:left="1276" w:hanging="425"/>
        <w:jc w:val="both"/>
        <w:rPr>
          <w:rFonts w:ascii="Palatino Linotype" w:hAnsi="Palatino Linotype"/>
        </w:rPr>
      </w:pPr>
      <w:r>
        <w:rPr>
          <w:rFonts w:ascii="Palatino Linotype" w:hAnsi="Palatino Linotype"/>
        </w:rPr>
        <w:t xml:space="preserve">Se reciba una solicitud de </w:t>
      </w:r>
      <w:r>
        <w:rPr>
          <w:rFonts w:ascii="Palatino Linotype" w:hAnsi="Palatino Linotype"/>
        </w:rPr>
        <w:t>acceso a la información;</w:t>
      </w:r>
    </w:p>
    <w:p w:rsidR="00A32E09" w:rsidRDefault="00F524A6">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rsidR="00A32E09" w:rsidRDefault="00F524A6">
      <w:pPr>
        <w:numPr>
          <w:ilvl w:val="0"/>
          <w:numId w:val="3"/>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w:t>
      </w:r>
      <w:r>
        <w:rPr>
          <w:rFonts w:ascii="Palatino Linotype" w:hAnsi="Palatino Linotype"/>
        </w:rPr>
        <w:t>ey, que señala que las causales de reserva previstas, se deberán fundar y motivar, a través de la aplicación de la prueba de daño.</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Igualmente, la clasificación de la información debe estar sustentada en el Acuerdo de Clasificación correspondiente, en el qu</w:t>
      </w:r>
      <w:r>
        <w:rPr>
          <w:rFonts w:ascii="Palatino Linotype" w:hAnsi="Palatino Linotype"/>
        </w:rPr>
        <w:t xml:space="preserve">e, de manera fundada y motivada, se establezcan las hipótesis normativas aplicables al caso concreto y se analice la prueba de daño que prevé el artículo 129 de la Ley de Transparencia de mérito, para lo cual, los Sujetos Obligados deberán considerar que: </w:t>
      </w:r>
    </w:p>
    <w:p w:rsidR="00A32E09" w:rsidRDefault="00F524A6">
      <w:pPr>
        <w:numPr>
          <w:ilvl w:val="0"/>
          <w:numId w:val="4"/>
        </w:numPr>
        <w:spacing w:beforeAutospacing="1"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rsidR="00A32E09" w:rsidRDefault="00F524A6">
      <w:pPr>
        <w:numPr>
          <w:ilvl w:val="0"/>
          <w:numId w:val="4"/>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w:t>
      </w:r>
      <w:r>
        <w:rPr>
          <w:rFonts w:ascii="Palatino Linotype" w:hAnsi="Palatino Linotype"/>
        </w:rPr>
        <w:t>e difunda; y,</w:t>
      </w:r>
    </w:p>
    <w:p w:rsidR="00A32E09" w:rsidRDefault="00F524A6">
      <w:pPr>
        <w:numPr>
          <w:ilvl w:val="0"/>
          <w:numId w:val="4"/>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rsidR="00A32E09" w:rsidRDefault="00F524A6">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w:t>
      </w:r>
      <w:r>
        <w:rPr>
          <w:rFonts w:ascii="Palatino Linotype" w:hAnsi="Palatino Linotype" w:cs="Arial"/>
        </w:rPr>
        <w:t>ro que los mismos deben aplicar de manera restrictiva y limitada las hipótesis de clasificación y no hacerlas valer de manera general.</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w:t>
      </w:r>
      <w:r>
        <w:rPr>
          <w:rFonts w:ascii="Palatino Linotype" w:hAnsi="Palatino Linotype" w:cs="Arial"/>
        </w:rPr>
        <w:t xml:space="preserve">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w:t>
      </w:r>
      <w:r>
        <w:rPr>
          <w:rFonts w:ascii="Palatino Linotype" w:hAnsi="Palatino Linotype" w:cs="Arial"/>
        </w:rPr>
        <w:t>telación.</w:t>
      </w:r>
    </w:p>
    <w:p w:rsidR="00A32E09" w:rsidRDefault="00F524A6">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w:t>
      </w:r>
      <w:r>
        <w:rPr>
          <w:rFonts w:ascii="Palatino Linotype" w:hAnsi="Palatino Linotype" w:cs="Arial"/>
        </w:rPr>
        <w:t>ertidumbre, al no conocer o comprender las razones por las que se clasifica la documentación respectiva, es decir, si no se exponen de manera puntual las razones de ello se estaría violentando el Derecho de Acceso a la Información del solicitante.</w:t>
      </w:r>
    </w:p>
    <w:p w:rsidR="00A32E09" w:rsidRDefault="00F524A6">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Por otra</w:t>
      </w:r>
      <w:r>
        <w:rPr>
          <w:rFonts w:ascii="Palatino Linotype" w:hAnsi="Palatino Linotype" w:cs="Arial"/>
        </w:rPr>
        <w:t xml:space="preserve">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w:t>
      </w:r>
      <w:r>
        <w:rPr>
          <w:rFonts w:ascii="Palatino Linotype" w:hAnsi="Palatino Linotype" w:cs="Arial"/>
        </w:rPr>
        <w:lastRenderedPageBreak/>
        <w:t>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w:t>
      </w:r>
      <w:r>
        <w:rPr>
          <w:rFonts w:ascii="Palatino Linotype" w:eastAsia="Calibri" w:hAnsi="Palatino Linotype" w:cs="Bookman Old Style"/>
          <w:szCs w:val="20"/>
          <w:lang w:eastAsia="en-US"/>
        </w:rPr>
        <w:t>atoria de inexistencia de la misma.</w:t>
      </w:r>
    </w:p>
    <w:p w:rsidR="00A32E09" w:rsidRDefault="00F524A6">
      <w:pPr>
        <w:spacing w:beforeAutospacing="1" w:afterAutospacing="1"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w:t>
      </w:r>
      <w:r>
        <w:rPr>
          <w:rFonts w:ascii="Palatino Linotype" w:hAnsi="Palatino Linotype"/>
        </w:rPr>
        <w:t>ve del ejercicio de sus facultades, competencias o funciones y que se presume que la información debe existir si se refiere a dichas facultades, competencias y/o funciones.</w:t>
      </w:r>
    </w:p>
    <w:p w:rsidR="00A32E09" w:rsidRDefault="00F524A6">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w:t>
      </w:r>
      <w:r>
        <w:rPr>
          <w:rFonts w:ascii="Palatino Linotype" w:hAnsi="Palatino Linotype"/>
          <w:lang w:val="es-ES" w:eastAsia="es-MX"/>
        </w:rPr>
        <w:t xml:space="preserve">me a lo dispuesto en los artículos 49, fracciones II y XIII, 169 y 170 de la Ley de Transparencia y Acceso a la Información Pública del Estado de México y Municipios, que establecen la forma en que los Sujetos Obligados deben dar curso a las Declaratorias </w:t>
      </w:r>
      <w:r>
        <w:rPr>
          <w:rFonts w:ascii="Palatino Linotype" w:hAnsi="Palatino Linotype"/>
          <w:lang w:val="es-ES" w:eastAsia="es-MX"/>
        </w:rPr>
        <w:t>de Inexistencia.</w:t>
      </w:r>
    </w:p>
    <w:p w:rsidR="00A32E09" w:rsidRDefault="00F524A6">
      <w:pPr>
        <w:shd w:val="clear" w:color="auto" w:fill="FFFFFF"/>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r>
        <w:rPr>
          <w:rFonts w:ascii="Palatino Linotype" w:hAnsi="Palatino Linotype"/>
          <w:lang w:val="es-ES" w:eastAsia="es-MX"/>
        </w:rPr>
        <w:t>:</w:t>
      </w:r>
    </w:p>
    <w:p w:rsidR="00A32E09" w:rsidRDefault="00F524A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w:t>
      </w:r>
      <w:r>
        <w:rPr>
          <w:rFonts w:ascii="Palatino Linotype" w:hAnsi="Palatino Linotype"/>
          <w:bCs/>
          <w:i/>
          <w:iCs/>
          <w:sz w:val="22"/>
          <w:szCs w:val="22"/>
          <w:lang w:val="es-ES" w:eastAsia="es-MX"/>
        </w:rPr>
        <w:t>cia deberá emitir un acuerdo de inexistencia de información debidamente fundado y motivado, para justificar por qué no obra en los archivos del Sujeto Obligado la información que deriva de las facultades, competencias y atribuciones que los ordenamientos j</w:t>
      </w:r>
      <w:r>
        <w:rPr>
          <w:rFonts w:ascii="Palatino Linotype" w:hAnsi="Palatino Linotype"/>
          <w:bCs/>
          <w:i/>
          <w:iCs/>
          <w:sz w:val="22"/>
          <w:szCs w:val="22"/>
          <w:lang w:val="es-ES" w:eastAsia="es-MX"/>
        </w:rPr>
        <w:t>urídicos aplicables le otorgan, la cual debió generar, poseer y administrar. Por tanto, en términos de los numerales previamente citados, el referido acuerdo de inexistencia procede en los siguientes momentos: a) cuando no se generó, poseyó o administró el</w:t>
      </w:r>
      <w:r>
        <w:rPr>
          <w:rFonts w:ascii="Palatino Linotype" w:hAnsi="Palatino Linotype"/>
          <w:bCs/>
          <w:i/>
          <w:iCs/>
          <w:sz w:val="22"/>
          <w:szCs w:val="22"/>
          <w:lang w:val="es-ES" w:eastAsia="es-MX"/>
        </w:rPr>
        <w:t xml:space="preserve"> documento teniendo la </w:t>
      </w:r>
      <w:r>
        <w:rPr>
          <w:rFonts w:ascii="Palatino Linotype" w:hAnsi="Palatino Linotype"/>
          <w:bCs/>
          <w:i/>
          <w:iCs/>
          <w:sz w:val="22"/>
          <w:szCs w:val="22"/>
          <w:lang w:val="es-ES" w:eastAsia="es-MX"/>
        </w:rPr>
        <w:lastRenderedPageBreak/>
        <w:t xml:space="preserve">obligación conforme a la presunción legal que deriva de las facultades, competencias y atribuciones que los ordenamientos jurídicos aplicables le otorgan; b) que habiendo sido generada, poseída o administrada, por algún motivo ya no </w:t>
      </w:r>
      <w:r>
        <w:rPr>
          <w:rFonts w:ascii="Palatino Linotype" w:hAnsi="Palatino Linotype"/>
          <w:bCs/>
          <w:i/>
          <w:iCs/>
          <w:sz w:val="22"/>
          <w:szCs w:val="22"/>
          <w:lang w:val="es-ES" w:eastAsia="es-MX"/>
        </w:rPr>
        <w:t>se cuenta con la información solicitada; o bien, c) cuando el Sujeto Obligado fue omiso en ejercer una facultad, competencia o atribución inexcusable. Supuestos que, de actualizarse, deberán acreditarse con las exigencias legales contempladas en los numera</w:t>
      </w:r>
      <w:r>
        <w:rPr>
          <w:rFonts w:ascii="Palatino Linotype" w:hAnsi="Palatino Linotype"/>
          <w:bCs/>
          <w:i/>
          <w:iCs/>
          <w:sz w:val="22"/>
          <w:szCs w:val="22"/>
          <w:lang w:val="es-ES" w:eastAsia="es-MX"/>
        </w:rPr>
        <w:t>les 49, fracción II, 169 y 170 de la Ley de Transparencia de la entidad, a través de una resolución del Comité de Transparencia del Sujeto Obligado que confirme la inexistencia de la información, acto jurídico que genera certeza jurídica al particular de q</w:t>
      </w:r>
      <w:r>
        <w:rPr>
          <w:rFonts w:ascii="Palatino Linotype" w:hAnsi="Palatino Linotype"/>
          <w:bCs/>
          <w:i/>
          <w:iCs/>
          <w:sz w:val="22"/>
          <w:szCs w:val="22"/>
          <w:lang w:val="es-ES" w:eastAsia="es-MX"/>
        </w:rPr>
        <w:t>ue se realizó un criterio de búsqueda exhaustivo y razonable con la debida justificación de la falta de información y en su caso, las consecuencias de ello.</w:t>
      </w:r>
    </w:p>
    <w:p w:rsidR="00A32E09" w:rsidRDefault="00F524A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rsidR="00A32E09" w:rsidRDefault="00F524A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06881/INFOEM/IP/RR/2019. Aprobado po</w:t>
      </w:r>
      <w:r>
        <w:rPr>
          <w:rFonts w:ascii="Palatino Linotype" w:hAnsi="Palatino Linotype"/>
          <w:bCs/>
          <w:i/>
          <w:iCs/>
          <w:sz w:val="22"/>
          <w:szCs w:val="22"/>
          <w:lang w:val="es-ES" w:eastAsia="es-MX"/>
        </w:rPr>
        <w:t xml:space="preserve">r unanimidad de votos, emitiendo voto particular las Comisionadas Zulema Martínez Sánchez y Eva Abaid Yapur. Instituto de Salud del Estado de México. Comisionado Ponente Luis Gustavo Parra Noriega. </w:t>
      </w:r>
    </w:p>
    <w:p w:rsidR="00A32E09" w:rsidRDefault="00F524A6">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05732/IN</w:t>
      </w:r>
      <w:r>
        <w:rPr>
          <w:rFonts w:ascii="Palatino Linotype" w:hAnsi="Palatino Linotype"/>
          <w:bCs/>
          <w:i/>
          <w:iCs/>
          <w:sz w:val="22"/>
          <w:szCs w:val="22"/>
          <w:lang w:val="es-ES" w:eastAsia="es-MX"/>
        </w:rPr>
        <w:t xml:space="preserve">FOEM/IP/RR/2019. Aprobado por unanimidad de votos. Ayuntamiento de Chicoloapan. Comisionada Ponente Eva Abaid Yapur. </w:t>
      </w:r>
    </w:p>
    <w:p w:rsidR="00A32E09" w:rsidRDefault="00F524A6">
      <w:pPr>
        <w:shd w:val="clear" w:color="auto" w:fill="FFFFFF"/>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w:t>
      </w:r>
      <w:r>
        <w:rPr>
          <w:rFonts w:ascii="Palatino Linotype" w:hAnsi="Palatino Linotype"/>
          <w:bCs/>
          <w:i/>
          <w:iCs/>
          <w:sz w:val="22"/>
          <w:szCs w:val="22"/>
          <w:lang w:val="es-ES" w:eastAsia="es-MX"/>
        </w:rPr>
        <w:t>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rsidR="00A32E09" w:rsidRDefault="00F524A6">
      <w:pPr>
        <w:shd w:val="clear" w:color="auto" w:fill="FFFFFF"/>
        <w:ind w:right="902" w:firstLine="851"/>
        <w:jc w:val="both"/>
        <w:rPr>
          <w:rFonts w:ascii="Georgia" w:hAnsi="Georgia"/>
          <w:sz w:val="22"/>
          <w:szCs w:val="22"/>
          <w:lang w:eastAsia="es-MX"/>
        </w:rPr>
      </w:pPr>
      <w:r>
        <w:rPr>
          <w:rFonts w:ascii="Palatino Linotype" w:hAnsi="Palatino Linotype"/>
          <w:sz w:val="22"/>
          <w:szCs w:val="22"/>
          <w:lang w:val="es-ES" w:eastAsia="es-MX"/>
        </w:rPr>
        <w:t>(Énfasis añadido)</w:t>
      </w:r>
    </w:p>
    <w:p w:rsidR="00A32E09" w:rsidRDefault="00A32E09">
      <w:pPr>
        <w:shd w:val="clear" w:color="auto" w:fill="FFFFFF"/>
        <w:ind w:right="902" w:firstLine="851"/>
        <w:jc w:val="both"/>
        <w:rPr>
          <w:rFonts w:ascii="Georgia" w:hAnsi="Georgia"/>
          <w:sz w:val="22"/>
          <w:szCs w:val="22"/>
          <w:lang w:eastAsia="es-MX"/>
        </w:rPr>
      </w:pPr>
    </w:p>
    <w:p w:rsidR="00A32E09" w:rsidRDefault="00F524A6">
      <w:pPr>
        <w:spacing w:beforeAutospacing="1" w:afterAutospacing="1" w:line="360" w:lineRule="auto"/>
        <w:jc w:val="both"/>
        <w:rPr>
          <w:rFonts w:ascii="Palatino Linotype" w:hAnsi="Palatino Linotype" w:cs="Arial"/>
          <w:lang w:val="es-ES"/>
        </w:rPr>
      </w:pPr>
      <w:r>
        <w:rPr>
          <w:rFonts w:ascii="Palatino Linotype" w:hAnsi="Palatino Linotype" w:cs="Arial"/>
          <w:lang w:val="es-ES" w:eastAsia="es-CO"/>
        </w:rPr>
        <w:t>Finalmente, es conveniente precisar que si bien d</w:t>
      </w:r>
      <w:r>
        <w:rPr>
          <w:rFonts w:ascii="Palatino Linotype" w:hAnsi="Palatino Linotype" w:cs="Arial"/>
          <w:lang w:val="es-ES"/>
        </w:rPr>
        <w:t>entro de la información solicitada</w:t>
      </w:r>
      <w:r>
        <w:rPr>
          <w:rFonts w:ascii="Palatino Linotype" w:hAnsi="Palatino Linotype"/>
        </w:rPr>
        <w:t xml:space="preserve"> referente a los </w:t>
      </w:r>
      <w:r>
        <w:rPr>
          <w:rFonts w:ascii="Palatino Linotype" w:hAnsi="Palatino Linotype" w:cs="Arial"/>
          <w:lang w:val="es-ES"/>
        </w:rPr>
        <w:t>sueldos, existe información que puede poner en riesgo a los servidores públicos que integran la corporación de seguridad del Municipio, esto es así derivado de las funciones encomendadas en términos del artículo 21 párrafo noveno de la Constitución Polític</w:t>
      </w:r>
      <w:r>
        <w:rPr>
          <w:rFonts w:ascii="Palatino Linotype" w:hAnsi="Palatino Linotype" w:cs="Arial"/>
          <w:lang w:val="es-ES"/>
        </w:rPr>
        <w:t xml:space="preserve">a de los Estados Unidos Mexicanos, de las cuales comprende la prevención de los delitos, investigación y persecución para hacerla efectiva, también lo es, que la Ley permite la entrega de la </w:t>
      </w:r>
      <w:r>
        <w:rPr>
          <w:rFonts w:ascii="Palatino Linotype" w:hAnsi="Palatino Linotype" w:cs="Arial"/>
          <w:b/>
          <w:lang w:val="es-ES"/>
        </w:rPr>
        <w:t>información de forma disociada</w:t>
      </w:r>
      <w:r>
        <w:rPr>
          <w:rFonts w:ascii="Palatino Linotype" w:hAnsi="Palatino Linotype" w:cs="Arial"/>
          <w:lang w:val="es-ES"/>
        </w:rPr>
        <w:t>, es decir, los datos personales de</w:t>
      </w:r>
      <w:r>
        <w:rPr>
          <w:rFonts w:ascii="Palatino Linotype" w:hAnsi="Palatino Linotype" w:cs="Arial"/>
          <w:lang w:val="es-ES"/>
        </w:rPr>
        <w:t xml:space="preserve"> los policías no pueden asociarse a sus titulares, ni permitir por su </w:t>
      </w:r>
      <w:r>
        <w:rPr>
          <w:rFonts w:ascii="Palatino Linotype" w:hAnsi="Palatino Linotype" w:cs="Arial"/>
          <w:lang w:val="es-ES"/>
        </w:rPr>
        <w:lastRenderedPageBreak/>
        <w:t>estructura, contenido o grado de desagregación, la identificación individual de los mismos, tal y como lo establece el artículo 4 fracción VII de la Ley de Protección de Datos Personales</w:t>
      </w:r>
      <w:r>
        <w:rPr>
          <w:rFonts w:ascii="Palatino Linotype" w:hAnsi="Palatino Linotype" w:cs="Arial"/>
          <w:lang w:val="es-ES"/>
        </w:rPr>
        <w:t xml:space="preserve"> del Estado de México, que refiere:</w:t>
      </w:r>
    </w:p>
    <w:p w:rsidR="00A32E09" w:rsidRDefault="00F524A6">
      <w:pPr>
        <w:spacing w:beforeAutospacing="1" w:afterAutospacing="1"/>
        <w:ind w:left="851" w:right="899"/>
        <w:jc w:val="both"/>
        <w:rPr>
          <w:rFonts w:ascii="Palatino Linotype" w:hAnsi="Palatino Linotype" w:cs="Arial"/>
          <w:bCs/>
          <w:i/>
          <w:sz w:val="22"/>
          <w:szCs w:val="22"/>
          <w:lang w:val="es-ES"/>
        </w:rPr>
      </w:pPr>
      <w:r>
        <w:rPr>
          <w:rFonts w:ascii="Palatino Linotype" w:hAnsi="Palatino Linotype" w:cs="Arial"/>
          <w:bCs/>
          <w:i/>
          <w:sz w:val="22"/>
          <w:szCs w:val="22"/>
          <w:lang w:val="es-ES"/>
        </w:rPr>
        <w:t>“</w:t>
      </w:r>
      <w:r>
        <w:rPr>
          <w:rFonts w:ascii="Palatino Linotype" w:hAnsi="Palatino Linotype" w:cs="Arial"/>
          <w:b/>
          <w:bCs/>
          <w:i/>
          <w:sz w:val="22"/>
          <w:szCs w:val="22"/>
          <w:lang w:val="es-ES"/>
        </w:rPr>
        <w:t>Artículo 4.-</w:t>
      </w:r>
      <w:r>
        <w:rPr>
          <w:rFonts w:ascii="Palatino Linotype" w:hAnsi="Palatino Linotype" w:cs="Arial"/>
          <w:bCs/>
          <w:i/>
          <w:sz w:val="22"/>
          <w:szCs w:val="22"/>
          <w:lang w:val="es-ES"/>
        </w:rPr>
        <w:t xml:space="preserve"> Para los efectos de esta Ley se entiende por:</w:t>
      </w:r>
    </w:p>
    <w:p w:rsidR="00A32E09" w:rsidRDefault="00F524A6">
      <w:pPr>
        <w:spacing w:beforeAutospacing="1" w:afterAutospacing="1"/>
        <w:ind w:left="851" w:right="899"/>
        <w:jc w:val="both"/>
        <w:rPr>
          <w:rFonts w:ascii="Palatino Linotype" w:hAnsi="Palatino Linotype" w:cs="Arial"/>
          <w:bCs/>
          <w:i/>
          <w:sz w:val="22"/>
          <w:szCs w:val="22"/>
          <w:lang w:val="es-ES"/>
        </w:rPr>
      </w:pPr>
      <w:r>
        <w:rPr>
          <w:rFonts w:ascii="Palatino Linotype" w:hAnsi="Palatino Linotype" w:cs="Arial"/>
          <w:bCs/>
          <w:i/>
          <w:sz w:val="22"/>
          <w:szCs w:val="22"/>
          <w:lang w:val="es-ES"/>
        </w:rPr>
        <w:t>…</w:t>
      </w:r>
    </w:p>
    <w:p w:rsidR="00A32E09" w:rsidRDefault="00F524A6">
      <w:pPr>
        <w:spacing w:beforeAutospacing="1" w:afterAutospacing="1"/>
        <w:ind w:left="851" w:right="1134"/>
        <w:jc w:val="both"/>
        <w:rPr>
          <w:rFonts w:ascii="Palatino Linotype" w:hAnsi="Palatino Linotype" w:cs="Arial"/>
          <w:bCs/>
          <w:i/>
          <w:sz w:val="22"/>
          <w:szCs w:val="22"/>
          <w:lang w:val="es-ES"/>
        </w:rPr>
      </w:pPr>
      <w:r>
        <w:rPr>
          <w:rFonts w:ascii="Palatino Linotype" w:hAnsi="Palatino Linotype" w:cs="Arial"/>
          <w:b/>
          <w:bCs/>
          <w:i/>
          <w:sz w:val="22"/>
          <w:szCs w:val="22"/>
          <w:lang w:val="es-ES"/>
        </w:rPr>
        <w:t>XII. Disociación:</w:t>
      </w:r>
      <w:r>
        <w:rPr>
          <w:rFonts w:ascii="Palatino Linotype" w:hAnsi="Palatino Linotype" w:cs="Arial"/>
          <w:bCs/>
          <w:i/>
          <w:sz w:val="22"/>
          <w:szCs w:val="22"/>
          <w:lang w:val="es-ES"/>
        </w:rPr>
        <w:t xml:space="preserve"> Procedimiento mediante el cual los datos personales no pueden asociarse al titular, ni permitir por su estructura, contenido o grado de desagregación, la identificación individual del mismo;”</w:t>
      </w:r>
    </w:p>
    <w:p w:rsidR="00A32E09" w:rsidRDefault="00F524A6">
      <w:pPr>
        <w:widowControl w:val="0"/>
        <w:spacing w:beforeAutospacing="1" w:afterAutospacing="1" w:line="360" w:lineRule="auto"/>
        <w:jc w:val="both"/>
        <w:rPr>
          <w:rFonts w:ascii="Palatino Linotype" w:hAnsi="Palatino Linotype"/>
          <w:lang w:val="es-ES"/>
        </w:rPr>
      </w:pPr>
      <w:r>
        <w:rPr>
          <w:rFonts w:ascii="Palatino Linotype" w:hAnsi="Palatino Linotype"/>
          <w:lang w:val="es-ES"/>
        </w:rPr>
        <w:t>Es así que, dicha información debe entregarse mediante el proce</w:t>
      </w:r>
      <w:r>
        <w:rPr>
          <w:rFonts w:ascii="Palatino Linotype" w:hAnsi="Palatino Linotype"/>
          <w:lang w:val="es-ES"/>
        </w:rPr>
        <w:t>dimiento de disociación de la información, a efecto no de permitir la vinculación de la identificación individual de los servidores públicos, respecto de la estructura de la Dependencia.</w:t>
      </w:r>
    </w:p>
    <w:p w:rsidR="00A32E09" w:rsidRDefault="00F524A6">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w:t>
      </w:r>
      <w:r>
        <w:rPr>
          <w:rFonts w:ascii="Palatino Linotype" w:hAnsi="Palatino Linotype" w:cs="Arial"/>
          <w:lang w:val="es-ES_tradnl"/>
        </w:rPr>
        <w:t xml:space="preserve">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rsidR="00A32E09" w:rsidRDefault="00F524A6">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w:t>
      </w:r>
      <w:r>
        <w:rPr>
          <w:rFonts w:ascii="Palatino Linotype" w:hAnsi="Palatino Linotype"/>
          <w:lang w:eastAsia="es-MX"/>
        </w:rPr>
        <w:t xml:space="preserve">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w:t>
      </w:r>
      <w:r>
        <w:rPr>
          <w:rFonts w:ascii="Palatino Linotype" w:hAnsi="Palatino Linotype" w:cs="Arial"/>
          <w:b/>
        </w:rPr>
        <w:t xml:space="preserve"> al Titular de la Contraloría Interna y Órgano de Control y Vigilancia de este Instituto</w:t>
      </w:r>
      <w:r>
        <w:rPr>
          <w:rFonts w:ascii="Palatino Linotype" w:hAnsi="Palatino Linotype" w:cs="Arial"/>
        </w:rPr>
        <w:t xml:space="preserve">, para que resuelva lo conducente y determine en su caso el grado de responsabilidad en el incumplimiento de las obligaciones establecidas en </w:t>
      </w:r>
      <w:r>
        <w:rPr>
          <w:rFonts w:ascii="Palatino Linotype" w:hAnsi="Palatino Linotype" w:cs="Arial"/>
        </w:rPr>
        <w:lastRenderedPageBreak/>
        <w:t xml:space="preserve">la misma, en términos del </w:t>
      </w:r>
      <w:r>
        <w:rPr>
          <w:rFonts w:ascii="Palatino Linotype" w:hAnsi="Palatino Linotype" w:cs="Arial"/>
        </w:rPr>
        <w:t>artículo 190 de la Ley de Transparencia y Acceso a la Información Pública del Estado de México y Municipios.</w:t>
      </w:r>
    </w:p>
    <w:p w:rsidR="00A32E09" w:rsidRDefault="00F524A6">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w:t>
      </w:r>
      <w:r>
        <w:rPr>
          <w:rFonts w:ascii="Palatino Linotype" w:eastAsia="Calibri" w:hAnsi="Palatino Linotype" w:cs="Arial"/>
        </w:rPr>
        <w:t xml:space="preserve">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A32E09" w:rsidRDefault="00F524A6">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rsidR="00A32E09" w:rsidRDefault="00F524A6">
      <w:pPr>
        <w:pStyle w:val="Prrafodelista"/>
        <w:widowControl w:val="0"/>
        <w:numPr>
          <w:ilvl w:val="0"/>
          <w:numId w:val="5"/>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rsidR="00A32E09" w:rsidRDefault="00F524A6">
      <w:pPr>
        <w:pStyle w:val="Prrafodelista"/>
        <w:widowControl w:val="0"/>
        <w:numPr>
          <w:ilvl w:val="0"/>
          <w:numId w:val="5"/>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w:t>
      </w:r>
      <w:r>
        <w:rPr>
          <w:rFonts w:ascii="Palatino Linotype" w:hAnsi="Palatino Linotype"/>
          <w:color w:val="222222"/>
          <w:lang w:eastAsia="es-MX"/>
        </w:rPr>
        <w:t xml:space="preserve">la información pública motivo del recurso de revisión </w:t>
      </w:r>
      <w:r>
        <w:rPr>
          <w:rFonts w:ascii="Palatino Linotype" w:hAnsi="Palatino Linotype"/>
          <w:b/>
          <w:lang w:val="es-ES_tradnl"/>
        </w:rPr>
        <w:t>01042/INFOEM/IP/RR/2020</w:t>
      </w:r>
      <w:r>
        <w:rPr>
          <w:rFonts w:ascii="Palatino Linotype" w:hAnsi="Palatino Linotype"/>
          <w:bCs/>
          <w:color w:val="222222"/>
          <w:lang w:eastAsia="es-MX"/>
        </w:rPr>
        <w:t>,</w:t>
      </w:r>
      <w:r>
        <w:rPr>
          <w:rFonts w:ascii="Palatino Linotype" w:hAnsi="Palatino Linotype"/>
          <w:b/>
          <w:bCs/>
          <w:color w:val="222222"/>
          <w:lang w:eastAsia="es-MX"/>
        </w:rPr>
        <w:t xml:space="preserve"> </w:t>
      </w:r>
      <w:r>
        <w:rPr>
          <w:rFonts w:ascii="Palatino Linotype" w:hAnsi="Palatino Linotype"/>
          <w:color w:val="222222"/>
          <w:lang w:eastAsia="es-MX"/>
        </w:rPr>
        <w:t xml:space="preserve">vía </w:t>
      </w:r>
      <w:r>
        <w:rPr>
          <w:rFonts w:ascii="Palatino Linotype" w:hAnsi="Palatino Linotype"/>
          <w:b/>
          <w:bCs/>
          <w:color w:val="222222"/>
          <w:lang w:eastAsia="es-MX"/>
        </w:rPr>
        <w:t xml:space="preserve">SAIMEX,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debiendo observar las excepciones contenidas en la Ley de Transparencia y Acceso a la Info</w:t>
      </w:r>
      <w:r>
        <w:rPr>
          <w:rFonts w:ascii="Palatino Linotype" w:hAnsi="Palatino Linotype"/>
          <w:color w:val="222222"/>
          <w:lang w:eastAsia="es-MX"/>
        </w:rPr>
        <w:t>rmación Pública del Estado de México y Municipios.</w:t>
      </w:r>
    </w:p>
    <w:p w:rsidR="00A32E09" w:rsidRDefault="00F524A6">
      <w:pPr>
        <w:pStyle w:val="Prrafodelista"/>
        <w:widowControl w:val="0"/>
        <w:numPr>
          <w:ilvl w:val="0"/>
          <w:numId w:val="5"/>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 la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w:t>
      </w:r>
      <w:r>
        <w:rPr>
          <w:rFonts w:ascii="Palatino Linotype" w:hAnsi="Palatino Linotype"/>
          <w:shd w:val="clear" w:color="auto" w:fill="FFFFFF"/>
        </w:rPr>
        <w:lastRenderedPageBreak/>
        <w:t xml:space="preserve">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rsidR="00A32E09" w:rsidRDefault="00F524A6">
      <w:pPr>
        <w:pStyle w:val="Prrafodelista"/>
        <w:widowControl w:val="0"/>
        <w:numPr>
          <w:ilvl w:val="0"/>
          <w:numId w:val="5"/>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Pr>
          <w:rFonts w:ascii="Palatino Linotype" w:hAnsi="Palatino Linotype"/>
          <w:b/>
          <w:szCs w:val="17"/>
          <w:lang w:eastAsia="es-ES_tradnl"/>
        </w:rPr>
        <w:t>SUJETO OBLIGADO</w:t>
      </w:r>
      <w:r>
        <w:rPr>
          <w:rFonts w:ascii="Palatino Linotype" w:hAnsi="Palatino Linotype"/>
          <w:szCs w:val="17"/>
          <w:lang w:eastAsia="es-ES_tradnl"/>
        </w:rPr>
        <w:t xml:space="preserve"> que, en caso de negarse a cumplir la presente resolución o hacerlo de manera parcial se actuará</w:t>
      </w:r>
      <w:r>
        <w:rPr>
          <w:rFonts w:ascii="Palatino Linotype" w:hAnsi="Palatino Linotype"/>
          <w:szCs w:val="17"/>
          <w:lang w:eastAsia="es-ES_tradnl"/>
        </w:rPr>
        <w:t xml:space="preserve"> de conformidad con lo previsto en los artículos 213, 214, 216 y 217 de dicha Ley.</w:t>
      </w:r>
    </w:p>
    <w:p w:rsidR="00A32E09" w:rsidRDefault="00F524A6">
      <w:pPr>
        <w:pStyle w:val="Prrafodelista"/>
        <w:widowControl w:val="0"/>
        <w:numPr>
          <w:ilvl w:val="0"/>
          <w:numId w:val="5"/>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rsidR="00A32E09" w:rsidRDefault="00F524A6">
      <w:pPr>
        <w:pStyle w:val="Prrafodelista"/>
        <w:widowControl w:val="0"/>
        <w:numPr>
          <w:ilvl w:val="0"/>
          <w:numId w:val="5"/>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rsidR="00A32E09" w:rsidRDefault="00F524A6">
      <w:pPr>
        <w:pStyle w:val="Prrafodelista"/>
        <w:widowControl w:val="0"/>
        <w:numPr>
          <w:ilvl w:val="0"/>
          <w:numId w:val="5"/>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 xml:space="preserve">de Transparencia y Acceso a la Información Pública del Estado de México </w:t>
      </w:r>
      <w:r>
        <w:rPr>
          <w:rFonts w:ascii="Palatino Linotype" w:hAnsi="Palatino Linotype"/>
          <w:color w:val="222222"/>
          <w:lang w:eastAsia="es-MX"/>
        </w:rPr>
        <w:t>y Municipios.</w:t>
      </w:r>
    </w:p>
    <w:p w:rsidR="00A32E09" w:rsidRDefault="00F524A6">
      <w:pPr>
        <w:pStyle w:val="Prrafodelista"/>
        <w:widowControl w:val="0"/>
        <w:numPr>
          <w:ilvl w:val="0"/>
          <w:numId w:val="5"/>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w:t>
      </w:r>
      <w:r>
        <w:rPr>
          <w:rFonts w:ascii="Palatino Linotype" w:hAnsi="Palatino Linotype"/>
          <w:color w:val="222222"/>
          <w:szCs w:val="17"/>
          <w:lang w:eastAsia="es-ES_tradnl"/>
        </w:rPr>
        <w:t xml:space="preserv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w:t>
      </w:r>
      <w:r>
        <w:rPr>
          <w:rFonts w:ascii="Palatino Linotype" w:hAnsi="Palatino Linotype"/>
          <w:color w:val="222222"/>
          <w:szCs w:val="17"/>
          <w:lang w:eastAsia="es-ES_tradnl"/>
        </w:rPr>
        <w:lastRenderedPageBreak/>
        <w:t>presente resolución.</w:t>
      </w:r>
    </w:p>
    <w:p w:rsidR="00A32E09" w:rsidRDefault="00F524A6">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w:t>
      </w:r>
      <w:r>
        <w:rPr>
          <w:rFonts w:ascii="Palatino Linotype" w:eastAsia="Arial Unicode MS" w:hAnsi="Palatino Linotype" w:cs="Arial"/>
        </w:rPr>
        <w:t xml:space="preserve"> Y MUNICIPIOS</w:t>
      </w:r>
      <w:r>
        <w:rPr>
          <w:rFonts w:ascii="Palatino Linotype" w:hAnsi="Palatino Linotype" w:cs="Arial"/>
        </w:rPr>
        <w:t>, CONFORMADO POR LOS COMISIONADOS ZULEMA MARTÍNEZ SÁNCHEZ; EVA ABAID YAPUR; JOSÉ GUADALUPE LUNA HERNÁNDEZ; JAVIER MARTÍNEZ CRUZ EMITIENDO VOTO EN CONTRA CON VOTO DISIDENTE Y LUIS GUSTAVO PARRA NORIEGA; EN LA DÉCIMA CUARTA SESIÓN ORDINARIA CELE</w:t>
      </w:r>
      <w:r>
        <w:rPr>
          <w:rFonts w:ascii="Palatino Linotype" w:hAnsi="Palatino Linotype" w:cs="Arial"/>
        </w:rPr>
        <w:t>BRADA EL DÍA DIECINUEVE DE AGOSTO DE DOS MIL VEINTE, ANTE EL SECRETARIO TÉCNICO DEL PLENO, ALEXIS TAPIA RAMÍREZ.</w:t>
      </w:r>
    </w:p>
    <w:tbl>
      <w:tblPr>
        <w:tblW w:w="9214" w:type="dxa"/>
        <w:jc w:val="center"/>
        <w:tblLook w:val="04A0" w:firstRow="1" w:lastRow="0" w:firstColumn="1" w:lastColumn="0" w:noHBand="0" w:noVBand="1"/>
      </w:tblPr>
      <w:tblGrid>
        <w:gridCol w:w="4758"/>
        <w:gridCol w:w="4456"/>
      </w:tblGrid>
      <w:tr w:rsidR="00A32E09">
        <w:trPr>
          <w:jc w:val="center"/>
        </w:trPr>
        <w:tc>
          <w:tcPr>
            <w:tcW w:w="9213" w:type="dxa"/>
            <w:gridSpan w:val="2"/>
            <w:shd w:val="clear" w:color="auto" w:fill="auto"/>
          </w:tcPr>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F524A6">
            <w:pPr>
              <w:jc w:val="center"/>
              <w:rPr>
                <w:rFonts w:ascii="Palatino Linotype" w:hAnsi="Palatino Linotype" w:cs="Arial"/>
                <w:b/>
                <w:lang w:val="es-ES_tradnl"/>
              </w:rPr>
            </w:pPr>
            <w:r>
              <w:rPr>
                <w:rFonts w:ascii="Palatino Linotype" w:hAnsi="Palatino Linotype" w:cs="Arial"/>
                <w:b/>
                <w:lang w:val="es-ES_tradnl"/>
              </w:rPr>
              <w:t>Zulema Martínez Sánchez</w:t>
            </w:r>
          </w:p>
          <w:p w:rsidR="00A32E09" w:rsidRDefault="00F524A6">
            <w:pPr>
              <w:jc w:val="center"/>
              <w:rPr>
                <w:rFonts w:ascii="Palatino Linotype" w:hAnsi="Palatino Linotype" w:cs="Arial"/>
                <w:b/>
                <w:lang w:val="es-ES_tradnl"/>
              </w:rPr>
            </w:pPr>
            <w:r>
              <w:rPr>
                <w:rFonts w:ascii="Palatino Linotype" w:hAnsi="Palatino Linotype" w:cs="Arial"/>
                <w:lang w:val="es-ES_tradnl"/>
              </w:rPr>
              <w:t>Comisionada Presidenta</w:t>
            </w:r>
          </w:p>
          <w:p w:rsidR="00A32E09" w:rsidRDefault="00F524A6">
            <w:pPr>
              <w:jc w:val="center"/>
              <w:rPr>
                <w:rFonts w:ascii="Palatino Linotype" w:hAnsi="Palatino Linotype" w:cs="Arial"/>
                <w:b/>
                <w:lang w:val="es-ES_tradnl"/>
              </w:rPr>
            </w:pPr>
            <w:r>
              <w:rPr>
                <w:rFonts w:ascii="Palatino Linotype" w:hAnsi="Palatino Linotype" w:cs="Arial"/>
                <w:b/>
                <w:lang w:val="es-ES_tradnl"/>
              </w:rPr>
              <w:t>(RÚBRICA)</w:t>
            </w:r>
          </w:p>
        </w:tc>
      </w:tr>
      <w:tr w:rsidR="00A32E09">
        <w:trPr>
          <w:jc w:val="center"/>
        </w:trPr>
        <w:tc>
          <w:tcPr>
            <w:tcW w:w="4757" w:type="dxa"/>
            <w:shd w:val="clear" w:color="auto" w:fill="auto"/>
          </w:tcPr>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F524A6">
            <w:pPr>
              <w:jc w:val="center"/>
              <w:rPr>
                <w:rFonts w:ascii="Palatino Linotype" w:hAnsi="Palatino Linotype" w:cs="Arial"/>
                <w:b/>
                <w:lang w:val="es-ES_tradnl"/>
              </w:rPr>
            </w:pPr>
            <w:r>
              <w:rPr>
                <w:rFonts w:ascii="Palatino Linotype" w:hAnsi="Palatino Linotype" w:cs="Arial"/>
                <w:b/>
                <w:lang w:val="es-ES_tradnl"/>
              </w:rPr>
              <w:t>Eva Abaid Yapur</w:t>
            </w:r>
          </w:p>
          <w:p w:rsidR="00A32E09" w:rsidRDefault="00F524A6">
            <w:pPr>
              <w:jc w:val="center"/>
              <w:rPr>
                <w:rFonts w:ascii="Palatino Linotype" w:hAnsi="Palatino Linotype" w:cs="Arial"/>
                <w:lang w:val="es-ES_tradnl"/>
              </w:rPr>
            </w:pPr>
            <w:r>
              <w:rPr>
                <w:rFonts w:ascii="Palatino Linotype" w:hAnsi="Palatino Linotype" w:cs="Arial"/>
                <w:lang w:val="es-ES_tradnl"/>
              </w:rPr>
              <w:t>Comisionada</w:t>
            </w:r>
          </w:p>
          <w:p w:rsidR="00A32E09" w:rsidRDefault="00F524A6">
            <w:pPr>
              <w:jc w:val="center"/>
              <w:rPr>
                <w:rFonts w:ascii="Palatino Linotype" w:hAnsi="Palatino Linotype" w:cs="Arial"/>
                <w:b/>
                <w:lang w:val="es-ES_tradnl"/>
              </w:rPr>
            </w:pPr>
            <w:r>
              <w:rPr>
                <w:rFonts w:ascii="Palatino Linotype" w:hAnsi="Palatino Linotype" w:cs="Arial"/>
                <w:b/>
                <w:lang w:val="es-ES_tradnl"/>
              </w:rPr>
              <w:t>(RÚBRICA)</w:t>
            </w:r>
          </w:p>
        </w:tc>
        <w:tc>
          <w:tcPr>
            <w:tcW w:w="4456" w:type="dxa"/>
            <w:shd w:val="clear" w:color="auto" w:fill="auto"/>
          </w:tcPr>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F524A6">
            <w:pPr>
              <w:jc w:val="center"/>
              <w:rPr>
                <w:rFonts w:ascii="Palatino Linotype" w:hAnsi="Palatino Linotype" w:cs="Arial"/>
                <w:b/>
                <w:lang w:val="es-ES_tradnl"/>
              </w:rPr>
            </w:pPr>
            <w:r>
              <w:rPr>
                <w:rFonts w:ascii="Palatino Linotype" w:hAnsi="Palatino Linotype" w:cs="Arial"/>
                <w:b/>
                <w:lang w:val="es-ES_tradnl"/>
              </w:rPr>
              <w:t xml:space="preserve">José Guadalupe Luna </w:t>
            </w:r>
            <w:r>
              <w:rPr>
                <w:rFonts w:ascii="Palatino Linotype" w:hAnsi="Palatino Linotype" w:cs="Arial"/>
                <w:b/>
                <w:lang w:val="es-ES_tradnl"/>
              </w:rPr>
              <w:t>Hernández</w:t>
            </w:r>
          </w:p>
          <w:p w:rsidR="00A32E09" w:rsidRDefault="00F524A6">
            <w:pPr>
              <w:jc w:val="center"/>
              <w:rPr>
                <w:rFonts w:ascii="Palatino Linotype" w:hAnsi="Palatino Linotype" w:cs="Arial"/>
                <w:lang w:val="es-ES_tradnl"/>
              </w:rPr>
            </w:pPr>
            <w:r>
              <w:rPr>
                <w:rFonts w:ascii="Palatino Linotype" w:hAnsi="Palatino Linotype" w:cs="Arial"/>
                <w:lang w:val="es-ES_tradnl"/>
              </w:rPr>
              <w:t>Comisionado</w:t>
            </w:r>
          </w:p>
          <w:p w:rsidR="00A32E09" w:rsidRDefault="00F524A6">
            <w:pPr>
              <w:jc w:val="center"/>
              <w:rPr>
                <w:rFonts w:ascii="Palatino Linotype" w:hAnsi="Palatino Linotype" w:cs="Arial"/>
                <w:b/>
                <w:lang w:val="es-ES_tradnl"/>
              </w:rPr>
            </w:pPr>
            <w:r>
              <w:rPr>
                <w:rFonts w:ascii="Palatino Linotype" w:hAnsi="Palatino Linotype" w:cs="Arial"/>
                <w:b/>
                <w:lang w:val="es-ES_tradnl"/>
              </w:rPr>
              <w:t>(RÚBRICA)</w:t>
            </w:r>
          </w:p>
        </w:tc>
      </w:tr>
      <w:tr w:rsidR="00A32E09">
        <w:trPr>
          <w:jc w:val="center"/>
        </w:trPr>
        <w:tc>
          <w:tcPr>
            <w:tcW w:w="4757" w:type="dxa"/>
            <w:shd w:val="clear" w:color="auto" w:fill="auto"/>
          </w:tcPr>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F524A6">
            <w:pPr>
              <w:jc w:val="center"/>
              <w:rPr>
                <w:rFonts w:ascii="Palatino Linotype" w:hAnsi="Palatino Linotype" w:cs="Arial"/>
                <w:b/>
                <w:lang w:val="es-ES_tradnl"/>
              </w:rPr>
            </w:pPr>
            <w:r>
              <w:rPr>
                <w:rFonts w:ascii="Palatino Linotype" w:hAnsi="Palatino Linotype" w:cs="Arial"/>
                <w:b/>
                <w:lang w:val="es-ES_tradnl"/>
              </w:rPr>
              <w:t>Javier Martínez Cruz</w:t>
            </w:r>
          </w:p>
          <w:p w:rsidR="00A32E09" w:rsidRDefault="00F524A6">
            <w:pPr>
              <w:jc w:val="center"/>
              <w:rPr>
                <w:rFonts w:ascii="Palatino Linotype" w:hAnsi="Palatino Linotype" w:cs="Arial"/>
                <w:lang w:val="es-ES_tradnl"/>
              </w:rPr>
            </w:pPr>
            <w:r>
              <w:rPr>
                <w:rFonts w:ascii="Palatino Linotype" w:hAnsi="Palatino Linotype" w:cs="Arial"/>
                <w:lang w:val="es-ES_tradnl"/>
              </w:rPr>
              <w:t>Comisionado</w:t>
            </w:r>
          </w:p>
          <w:p w:rsidR="00A32E09" w:rsidRDefault="00F524A6">
            <w:pPr>
              <w:jc w:val="center"/>
              <w:rPr>
                <w:rFonts w:ascii="Palatino Linotype" w:hAnsi="Palatino Linotype" w:cs="Arial"/>
                <w:lang w:val="es-ES_tradnl"/>
              </w:rPr>
            </w:pPr>
            <w:r>
              <w:rPr>
                <w:rFonts w:ascii="Palatino Linotype" w:hAnsi="Palatino Linotype" w:cs="Arial"/>
                <w:b/>
                <w:lang w:val="es-ES_tradnl"/>
              </w:rPr>
              <w:t>(RÚBRICA)</w:t>
            </w:r>
          </w:p>
        </w:tc>
        <w:tc>
          <w:tcPr>
            <w:tcW w:w="4456" w:type="dxa"/>
            <w:shd w:val="clear" w:color="auto" w:fill="auto"/>
          </w:tcPr>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F524A6">
            <w:pPr>
              <w:jc w:val="center"/>
              <w:rPr>
                <w:rFonts w:ascii="Palatino Linotype" w:hAnsi="Palatino Linotype" w:cs="Arial"/>
                <w:b/>
                <w:lang w:val="es-ES_tradnl"/>
              </w:rPr>
            </w:pPr>
            <w:r>
              <w:rPr>
                <w:rFonts w:ascii="Palatino Linotype" w:hAnsi="Palatino Linotype" w:cs="Arial"/>
                <w:b/>
                <w:lang w:val="es-ES_tradnl"/>
              </w:rPr>
              <w:t>Luis Gustavo Parra Noriega</w:t>
            </w:r>
          </w:p>
          <w:p w:rsidR="00A32E09" w:rsidRDefault="00F524A6">
            <w:pPr>
              <w:jc w:val="center"/>
              <w:rPr>
                <w:rFonts w:ascii="Palatino Linotype" w:hAnsi="Palatino Linotype" w:cs="Arial"/>
                <w:lang w:val="es-ES_tradnl"/>
              </w:rPr>
            </w:pPr>
            <w:r>
              <w:rPr>
                <w:rFonts w:ascii="Palatino Linotype" w:hAnsi="Palatino Linotype" w:cs="Arial"/>
                <w:lang w:val="es-ES_tradnl"/>
              </w:rPr>
              <w:t>Comisionado</w:t>
            </w:r>
          </w:p>
          <w:p w:rsidR="00A32E09" w:rsidRDefault="00F524A6">
            <w:pPr>
              <w:jc w:val="center"/>
              <w:rPr>
                <w:rFonts w:ascii="Palatino Linotype" w:hAnsi="Palatino Linotype" w:cs="Arial"/>
                <w:b/>
                <w:lang w:val="es-ES_tradnl"/>
              </w:rPr>
            </w:pPr>
            <w:r>
              <w:rPr>
                <w:rFonts w:ascii="Palatino Linotype" w:hAnsi="Palatino Linotype" w:cs="Arial"/>
                <w:b/>
                <w:lang w:val="es-ES_tradnl"/>
              </w:rPr>
              <w:t>(RÚBRICA)</w:t>
            </w:r>
          </w:p>
        </w:tc>
      </w:tr>
      <w:tr w:rsidR="00A32E09">
        <w:trPr>
          <w:jc w:val="center"/>
        </w:trPr>
        <w:tc>
          <w:tcPr>
            <w:tcW w:w="9213" w:type="dxa"/>
            <w:gridSpan w:val="2"/>
            <w:shd w:val="clear" w:color="auto" w:fill="auto"/>
          </w:tcPr>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A32E09">
            <w:pPr>
              <w:jc w:val="center"/>
              <w:rPr>
                <w:rFonts w:ascii="Palatino Linotype" w:hAnsi="Palatino Linotype" w:cs="Arial"/>
                <w:b/>
                <w:lang w:val="es-ES_tradnl"/>
              </w:rPr>
            </w:pPr>
          </w:p>
          <w:p w:rsidR="00A32E09" w:rsidRDefault="00F524A6">
            <w:pPr>
              <w:jc w:val="center"/>
              <w:rPr>
                <w:rFonts w:ascii="Palatino Linotype" w:hAnsi="Palatino Linotype" w:cs="Arial"/>
                <w:b/>
                <w:lang w:val="es-ES_tradnl"/>
              </w:rPr>
            </w:pPr>
            <w:r>
              <w:rPr>
                <w:rFonts w:ascii="Palatino Linotype" w:hAnsi="Palatino Linotype" w:cs="Arial"/>
                <w:b/>
                <w:lang w:val="es-ES_tradnl"/>
              </w:rPr>
              <w:t>Alexis Tapia Ramírez</w:t>
            </w:r>
          </w:p>
          <w:p w:rsidR="00A32E09" w:rsidRDefault="00F524A6">
            <w:pPr>
              <w:jc w:val="center"/>
              <w:rPr>
                <w:rFonts w:ascii="Palatino Linotype" w:hAnsi="Palatino Linotype" w:cs="Arial"/>
                <w:lang w:val="es-ES_tradnl"/>
              </w:rPr>
            </w:pPr>
            <w:r>
              <w:rPr>
                <w:rFonts w:ascii="Palatino Linotype" w:hAnsi="Palatino Linotype" w:cs="Arial"/>
                <w:lang w:val="es-ES_tradnl"/>
              </w:rPr>
              <w:t>Secretario Técnico del Pleno</w:t>
            </w:r>
          </w:p>
          <w:p w:rsidR="00A32E09" w:rsidRDefault="00F524A6">
            <w:pPr>
              <w:jc w:val="center"/>
              <w:rPr>
                <w:rFonts w:ascii="Palatino Linotype" w:hAnsi="Palatino Linotype" w:cs="Arial"/>
                <w:lang w:val="es-ES_tradnl"/>
              </w:rPr>
            </w:pPr>
            <w:r>
              <w:rPr>
                <w:rFonts w:ascii="Palatino Linotype" w:hAnsi="Palatino Linotype" w:cs="Arial"/>
                <w:b/>
                <w:lang w:val="es-ES_tradnl"/>
              </w:rPr>
              <w:t>(RÚBRICA)</w:t>
            </w:r>
          </w:p>
        </w:tc>
      </w:tr>
    </w:tbl>
    <w:p w:rsidR="00A32E09" w:rsidRDefault="00A32E09">
      <w:pPr>
        <w:jc w:val="both"/>
        <w:rPr>
          <w:rFonts w:ascii="Palatino Linotype" w:hAnsi="Palatino Linotype" w:cs="Arial"/>
          <w:sz w:val="22"/>
          <w:szCs w:val="22"/>
          <w:lang w:val="es-ES"/>
        </w:rPr>
      </w:pPr>
    </w:p>
    <w:p w:rsidR="00A32E09" w:rsidRDefault="00A32E09">
      <w:pPr>
        <w:jc w:val="both"/>
        <w:rPr>
          <w:rFonts w:ascii="Palatino Linotype" w:hAnsi="Palatino Linotype" w:cs="Arial"/>
          <w:sz w:val="22"/>
          <w:szCs w:val="22"/>
          <w:lang w:val="es-ES"/>
        </w:rPr>
      </w:pPr>
    </w:p>
    <w:p w:rsidR="00A32E09" w:rsidRDefault="00A32E09">
      <w:pPr>
        <w:jc w:val="both"/>
        <w:rPr>
          <w:rFonts w:ascii="Palatino Linotype" w:hAnsi="Palatino Linotype" w:cs="Arial"/>
          <w:sz w:val="22"/>
          <w:szCs w:val="22"/>
          <w:lang w:val="es-ES"/>
        </w:rPr>
      </w:pPr>
    </w:p>
    <w:p w:rsidR="00A32E09" w:rsidRDefault="00F524A6">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01042/INFOEM/IP/RR/2020. </w:t>
      </w:r>
    </w:p>
    <w:p w:rsidR="00A32E09" w:rsidRDefault="00F524A6">
      <w:pPr>
        <w:spacing w:beforeAutospacing="1" w:afterAutospacing="1" w:line="360" w:lineRule="auto"/>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YSM/AAS</w:t>
      </w:r>
    </w:p>
    <w:sectPr w:rsidR="00A32E09">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4A6" w:rsidRDefault="00F524A6">
      <w:r>
        <w:separator/>
      </w:r>
    </w:p>
  </w:endnote>
  <w:endnote w:type="continuationSeparator" w:id="0">
    <w:p w:rsidR="00F524A6" w:rsidRDefault="00F5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E09" w:rsidRDefault="00F524A6">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43203">
      <w:rPr>
        <w:rFonts w:ascii="Palatino Linotype" w:hAnsi="Palatino Linotype" w:cs="Arial"/>
        <w:bCs/>
        <w:noProof/>
        <w:sz w:val="22"/>
        <w:szCs w:val="22"/>
      </w:rPr>
      <w:t>26</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43203">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E09" w:rsidRDefault="00F524A6">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143203">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143203">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4A6" w:rsidRDefault="00F524A6">
      <w:pPr>
        <w:rPr>
          <w:sz w:val="12"/>
        </w:rPr>
      </w:pPr>
      <w:r>
        <w:separator/>
      </w:r>
    </w:p>
  </w:footnote>
  <w:footnote w:type="continuationSeparator" w:id="0">
    <w:p w:rsidR="00F524A6" w:rsidRDefault="00F524A6">
      <w:pPr>
        <w:rPr>
          <w:sz w:val="12"/>
        </w:rPr>
      </w:pPr>
      <w:r>
        <w:continuationSeparator/>
      </w:r>
    </w:p>
  </w:footnote>
  <w:footnote w:id="1">
    <w:p w:rsidR="00A32E09" w:rsidRDefault="00F524A6">
      <w:pPr>
        <w:pStyle w:val="Textonotapie"/>
        <w:jc w:val="both"/>
      </w:pPr>
      <w:r>
        <w:rPr>
          <w:rStyle w:val="Caracteres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E09" w:rsidRDefault="00F524A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7"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3"/>
      <w:gridCol w:w="2557"/>
      <w:gridCol w:w="3724"/>
    </w:tblGrid>
    <w:tr w:rsidR="00A32E09">
      <w:tc>
        <w:tcPr>
          <w:tcW w:w="3253" w:type="dxa"/>
          <w:vMerge w:val="restart"/>
        </w:tcPr>
        <w:p w:rsidR="00A32E09" w:rsidRDefault="00F524A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7"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A32E09" w:rsidRDefault="00F524A6">
          <w:pPr>
            <w:jc w:val="both"/>
            <w:rPr>
              <w:rFonts w:ascii="Palatino Linotype" w:hAnsi="Palatino Linotype"/>
              <w:b/>
              <w:sz w:val="22"/>
              <w:szCs w:val="22"/>
              <w:lang w:val="es-ES_tradnl"/>
            </w:rPr>
          </w:pPr>
          <w:r>
            <w:rPr>
              <w:rFonts w:ascii="Palatino Linotype" w:hAnsi="Palatino Linotype"/>
              <w:b/>
              <w:sz w:val="22"/>
              <w:szCs w:val="22"/>
              <w:lang w:val="es-ES_tradnl"/>
            </w:rPr>
            <w:t>01042/INFOEM/IP/RR/2020</w:t>
          </w:r>
        </w:p>
      </w:tc>
    </w:tr>
    <w:tr w:rsidR="00A32E09">
      <w:tc>
        <w:tcPr>
          <w:tcW w:w="3253" w:type="dxa"/>
          <w:vMerge/>
        </w:tcPr>
        <w:p w:rsidR="00A32E09" w:rsidRDefault="00A32E09">
          <w:pPr>
            <w:rPr>
              <w:rFonts w:ascii="Palatino Linotype" w:hAnsi="Palatino Linotype"/>
              <w:b/>
              <w:sz w:val="22"/>
              <w:szCs w:val="22"/>
              <w:lang w:val="es-ES_tradnl"/>
            </w:rPr>
          </w:pPr>
        </w:p>
      </w:tc>
      <w:tc>
        <w:tcPr>
          <w:tcW w:w="2557"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A32E09" w:rsidRDefault="00F524A6">
          <w:pPr>
            <w:jc w:val="both"/>
            <w:rPr>
              <w:rFonts w:ascii="Palatino Linotype" w:hAnsi="Palatino Linotype"/>
              <w:b/>
              <w:sz w:val="22"/>
              <w:szCs w:val="22"/>
            </w:rPr>
          </w:pPr>
          <w:r>
            <w:rPr>
              <w:rFonts w:ascii="Palatino Linotype" w:hAnsi="Palatino Linotype"/>
              <w:b/>
              <w:sz w:val="22"/>
              <w:szCs w:val="22"/>
            </w:rPr>
            <w:t>Ayuntamiento de Naucalpan de Juárez</w:t>
          </w:r>
        </w:p>
      </w:tc>
    </w:tr>
    <w:tr w:rsidR="00A32E09">
      <w:trPr>
        <w:trHeight w:val="228"/>
      </w:trPr>
      <w:tc>
        <w:tcPr>
          <w:tcW w:w="3253" w:type="dxa"/>
          <w:vMerge/>
        </w:tcPr>
        <w:p w:rsidR="00A32E09" w:rsidRDefault="00A32E09">
          <w:pPr>
            <w:rPr>
              <w:rFonts w:ascii="Palatino Linotype" w:hAnsi="Palatino Linotype"/>
              <w:b/>
              <w:sz w:val="22"/>
              <w:szCs w:val="22"/>
              <w:lang w:val="es-ES_tradnl"/>
            </w:rPr>
          </w:pPr>
        </w:p>
      </w:tc>
      <w:tc>
        <w:tcPr>
          <w:tcW w:w="2557"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A32E09" w:rsidRDefault="00F524A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32E09" w:rsidRDefault="00A32E0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E09" w:rsidRDefault="00F524A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8" behindDoc="1" locked="0" layoutInCell="1" allowOverlap="1">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8"/>
      <w:gridCol w:w="3692"/>
    </w:tblGrid>
    <w:tr w:rsidR="00A32E09">
      <w:tc>
        <w:tcPr>
          <w:tcW w:w="4250" w:type="dxa"/>
          <w:vMerge w:val="restart"/>
          <w:shd w:val="clear" w:color="auto" w:fill="auto"/>
        </w:tcPr>
        <w:p w:rsidR="00A32E09" w:rsidRDefault="00F524A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rsidR="00A32E09" w:rsidRDefault="00F524A6">
          <w:pPr>
            <w:jc w:val="both"/>
            <w:rPr>
              <w:rFonts w:ascii="Palatino Linotype" w:hAnsi="Palatino Linotype"/>
              <w:b/>
              <w:sz w:val="22"/>
              <w:szCs w:val="22"/>
              <w:lang w:val="es-ES_tradnl"/>
            </w:rPr>
          </w:pPr>
          <w:r>
            <w:rPr>
              <w:rFonts w:ascii="Palatino Linotype" w:hAnsi="Palatino Linotype"/>
              <w:b/>
              <w:sz w:val="22"/>
              <w:szCs w:val="22"/>
              <w:lang w:val="es-ES_tradnl"/>
            </w:rPr>
            <w:t>01042/INFOEM/IP/RR/2020</w:t>
          </w:r>
        </w:p>
      </w:tc>
    </w:tr>
    <w:tr w:rsidR="00A32E09">
      <w:tc>
        <w:tcPr>
          <w:tcW w:w="4250" w:type="dxa"/>
          <w:vMerge/>
          <w:shd w:val="clear" w:color="auto" w:fill="auto"/>
        </w:tcPr>
        <w:p w:rsidR="00A32E09" w:rsidRDefault="00A32E09">
          <w:pPr>
            <w:rPr>
              <w:rFonts w:ascii="Palatino Linotype" w:hAnsi="Palatino Linotype"/>
              <w:b/>
              <w:sz w:val="22"/>
              <w:szCs w:val="22"/>
              <w:lang w:val="es-ES_tradnl"/>
            </w:rPr>
          </w:pPr>
        </w:p>
      </w:tc>
      <w:tc>
        <w:tcPr>
          <w:tcW w:w="2548"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rsidR="00A32E09" w:rsidRDefault="00143203">
          <w:pPr>
            <w:jc w:val="both"/>
            <w:rPr>
              <w:rFonts w:ascii="Palatino Linotype" w:hAnsi="Palatino Linotype"/>
              <w:b/>
              <w:sz w:val="22"/>
              <w:szCs w:val="22"/>
              <w:lang w:val="es-ES_tradnl"/>
            </w:rPr>
          </w:pPr>
          <w:r>
            <w:rPr>
              <w:rFonts w:ascii="Palatino Linotype" w:hAnsi="Palatino Linotype"/>
              <w:b/>
              <w:sz w:val="22"/>
              <w:szCs w:val="22"/>
              <w:lang w:val="es-ES_tradnl"/>
            </w:rPr>
            <w:t>Xxxxxx Xxxxxxx Xxxxxxxxxx</w:t>
          </w:r>
        </w:p>
      </w:tc>
    </w:tr>
    <w:tr w:rsidR="00A32E09">
      <w:trPr>
        <w:trHeight w:val="228"/>
      </w:trPr>
      <w:tc>
        <w:tcPr>
          <w:tcW w:w="4250" w:type="dxa"/>
          <w:vMerge/>
          <w:shd w:val="clear" w:color="auto" w:fill="auto"/>
        </w:tcPr>
        <w:p w:rsidR="00A32E09" w:rsidRDefault="00A32E09">
          <w:pPr>
            <w:rPr>
              <w:rFonts w:ascii="Palatino Linotype" w:hAnsi="Palatino Linotype"/>
              <w:b/>
              <w:sz w:val="22"/>
              <w:szCs w:val="22"/>
              <w:lang w:val="es-ES_tradnl"/>
            </w:rPr>
          </w:pPr>
        </w:p>
      </w:tc>
      <w:tc>
        <w:tcPr>
          <w:tcW w:w="2548"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rsidR="00A32E09" w:rsidRDefault="00F524A6">
          <w:pPr>
            <w:jc w:val="both"/>
            <w:rPr>
              <w:rFonts w:ascii="Palatino Linotype" w:hAnsi="Palatino Linotype"/>
              <w:b/>
              <w:sz w:val="22"/>
              <w:szCs w:val="22"/>
            </w:rPr>
          </w:pPr>
          <w:r>
            <w:rPr>
              <w:rFonts w:ascii="Palatino Linotype" w:hAnsi="Palatino Linotype"/>
              <w:b/>
              <w:sz w:val="22"/>
              <w:szCs w:val="22"/>
            </w:rPr>
            <w:t xml:space="preserve">Ayuntamiento de Naucalpan </w:t>
          </w:r>
          <w:r>
            <w:rPr>
              <w:rFonts w:ascii="Palatino Linotype" w:hAnsi="Palatino Linotype"/>
              <w:b/>
              <w:sz w:val="22"/>
              <w:szCs w:val="22"/>
            </w:rPr>
            <w:t>de Juárez</w:t>
          </w:r>
        </w:p>
      </w:tc>
    </w:tr>
    <w:tr w:rsidR="00A32E09">
      <w:tc>
        <w:tcPr>
          <w:tcW w:w="4250" w:type="dxa"/>
          <w:vMerge/>
          <w:shd w:val="clear" w:color="auto" w:fill="auto"/>
        </w:tcPr>
        <w:p w:rsidR="00A32E09" w:rsidRDefault="00A32E09">
          <w:pPr>
            <w:rPr>
              <w:rFonts w:ascii="Palatino Linotype" w:hAnsi="Palatino Linotype"/>
              <w:b/>
              <w:sz w:val="22"/>
              <w:szCs w:val="22"/>
              <w:lang w:val="es-ES_tradnl"/>
            </w:rPr>
          </w:pPr>
        </w:p>
      </w:tc>
      <w:tc>
        <w:tcPr>
          <w:tcW w:w="2548" w:type="dxa"/>
          <w:shd w:val="clear" w:color="auto" w:fill="auto"/>
        </w:tcPr>
        <w:p w:rsidR="00A32E09" w:rsidRDefault="00F524A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rsidR="00A32E09" w:rsidRDefault="00F524A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A32E09" w:rsidRDefault="00A32E0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30E"/>
    <w:multiLevelType w:val="multilevel"/>
    <w:tmpl w:val="17F45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901686"/>
    <w:multiLevelType w:val="multilevel"/>
    <w:tmpl w:val="8DF476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D27606"/>
    <w:multiLevelType w:val="multilevel"/>
    <w:tmpl w:val="3C921E16"/>
    <w:lvl w:ilvl="0">
      <w:start w:val="1"/>
      <w:numFmt w:val="ordinalText"/>
      <w:lvlText w:val="%1"/>
      <w:lvlJc w:val="left"/>
      <w:pPr>
        <w:ind w:left="720" w:hanging="360"/>
      </w:pPr>
      <w:rPr>
        <w:b/>
        <w:bCs/>
        <w:cap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A06611"/>
    <w:multiLevelType w:val="multilevel"/>
    <w:tmpl w:val="CB3C6C0A"/>
    <w:lvl w:ilvl="0">
      <w:start w:val="1"/>
      <w:numFmt w:val="upperRoman"/>
      <w:lvlText w:val="%1."/>
      <w:lvlJc w:val="left"/>
      <w:pPr>
        <w:ind w:left="2062"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541E72"/>
    <w:multiLevelType w:val="multilevel"/>
    <w:tmpl w:val="81B69D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2C74153"/>
    <w:multiLevelType w:val="multilevel"/>
    <w:tmpl w:val="AF6E93D4"/>
    <w:lvl w:ilvl="0">
      <w:start w:val="1"/>
      <w:numFmt w:val="upperRoman"/>
      <w:lvlText w:val="%1."/>
      <w:lvlJc w:val="left"/>
      <w:pPr>
        <w:ind w:left="2062" w:hanging="360"/>
      </w:pPr>
      <w:rPr>
        <w:b/>
        <w:i w:val="0"/>
        <w:caps/>
        <w:color w:val="auto"/>
        <w:sz w:val="28"/>
      </w:rPr>
    </w:lvl>
    <w:lvl w:ilvl="1">
      <w:start w:val="1"/>
      <w:numFmt w:val="bullet"/>
      <w:lvlText w:val=""/>
      <w:lvlJc w:val="left"/>
      <w:pPr>
        <w:ind w:left="4500" w:hanging="360"/>
      </w:pPr>
      <w:rPr>
        <w:rFonts w:ascii="Symbol" w:hAnsi="Symbol" w:cs="Symbol" w:hint="default"/>
      </w:rPr>
    </w:lvl>
    <w:lvl w:ilvl="2">
      <w:start w:val="1"/>
      <w:numFmt w:val="bullet"/>
      <w:lvlText w:val=""/>
      <w:lvlJc w:val="left"/>
      <w:pPr>
        <w:ind w:left="4500" w:hanging="360"/>
      </w:pPr>
      <w:rPr>
        <w:rFonts w:ascii="Symbol" w:hAnsi="Symbol" w:cs="Symbol" w:hint="default"/>
      </w:rPr>
    </w:lvl>
    <w:lvl w:ilvl="3">
      <w:start w:val="1"/>
      <w:numFmt w:val="bullet"/>
      <w:lvlText w:val=""/>
      <w:lvlJc w:val="left"/>
      <w:pPr>
        <w:ind w:left="4500" w:hanging="360"/>
      </w:pPr>
      <w:rPr>
        <w:rFonts w:ascii="Symbol" w:hAnsi="Symbol" w:cs="Symbol" w:hint="default"/>
      </w:r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2F008A"/>
    <w:multiLevelType w:val="multilevel"/>
    <w:tmpl w:val="AF8037B0"/>
    <w:lvl w:ilvl="0">
      <w:start w:val="1"/>
      <w:numFmt w:val="ordinalText"/>
      <w:lvlText w:val="%1."/>
      <w:lvlJc w:val="left"/>
      <w:pPr>
        <w:ind w:left="720"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 w:numId="8">
    <w:abstractNumId w:val="3"/>
    <w:lvlOverride w:ilvl="0">
      <w:lvl w:ilvl="0">
        <w:start w:val="1"/>
        <w:numFmt w:val="upperRoman"/>
        <w:lvlText w:val="%1."/>
        <w:lvlJc w:val="left"/>
        <w:pPr>
          <w:ind w:left="2062" w:hanging="360"/>
        </w:pPr>
        <w:rPr>
          <w:b/>
          <w:i w:val="0"/>
          <w:caps/>
          <w:color w:val="auto"/>
          <w:sz w:val="28"/>
        </w:rPr>
      </w:lvl>
    </w:lvlOverride>
    <w:lvlOverride w:ilvl="1">
      <w:lvl w:ilvl="1">
        <w:start w:val="1"/>
        <w:numFmt w:val="bullet"/>
        <w:lvlText w:val=""/>
        <w:lvlJc w:val="left"/>
        <w:pPr>
          <w:ind w:left="4500" w:hanging="360"/>
        </w:pPr>
        <w:rPr>
          <w:rFonts w:ascii="Symbol" w:hAnsi="Symbol" w:cs="Symbol" w:hint="default"/>
        </w:rPr>
      </w:lvl>
    </w:lvlOverride>
    <w:lvlOverride w:ilvl="2">
      <w:lvl w:ilvl="2">
        <w:start w:val="1"/>
        <w:numFmt w:val="bullet"/>
        <w:lvlText w:val=""/>
        <w:lvlJc w:val="left"/>
        <w:pPr>
          <w:ind w:left="4500" w:hanging="360"/>
        </w:pPr>
        <w:rPr>
          <w:rFonts w:ascii="Symbol" w:hAnsi="Symbol" w:cs="Symbol" w:hint="default"/>
        </w:rPr>
      </w:lvl>
    </w:lvlOverride>
    <w:lvlOverride w:ilvl="3">
      <w:lvl w:ilvl="3">
        <w:start w:val="1"/>
        <w:numFmt w:val="bullet"/>
        <w:lvlText w:val=""/>
        <w:lvlJc w:val="left"/>
        <w:pPr>
          <w:ind w:left="4500" w:hanging="360"/>
        </w:pPr>
        <w:rPr>
          <w:rFonts w:ascii="Symbol" w:hAnsi="Symbol" w:cs="Symbol" w:hint="default"/>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09"/>
    <w:rsid w:val="00143203"/>
    <w:rsid w:val="00A32E09"/>
    <w:rsid w:val="00F524A6"/>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0C436-BEB1-4BA1-8497-91BC80F2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58BC-B304-442C-9F76-63C06F37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7490</Words>
  <Characters>41201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LUISITO</cp:lastModifiedBy>
  <cp:revision>2</cp:revision>
  <cp:lastPrinted>2020-01-22T19:55:00Z</cp:lastPrinted>
  <dcterms:created xsi:type="dcterms:W3CDTF">2020-08-26T21:36:00Z</dcterms:created>
  <dcterms:modified xsi:type="dcterms:W3CDTF">2020-08-26T21:36:00Z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INFOEM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