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141E3" w14:textId="33F18974" w:rsidR="00113E45" w:rsidRPr="000272B4" w:rsidRDefault="00113E45" w:rsidP="00B416AC">
      <w:pPr>
        <w:spacing w:before="240" w:after="240"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1F5D9C">
        <w:rPr>
          <w:rFonts w:ascii="Palatino Linotype" w:hAnsi="Palatino Linotype" w:cs="Arial"/>
          <w:color w:val="000000"/>
          <w:lang w:eastAsia="es-MX"/>
        </w:rPr>
        <w:t>siete de octubre de dos mil veinte</w:t>
      </w:r>
      <w:r>
        <w:rPr>
          <w:rFonts w:ascii="Palatino Linotype" w:hAnsi="Palatino Linotype" w:cs="Arial"/>
        </w:rPr>
        <w:t xml:space="preserve">. </w:t>
      </w:r>
    </w:p>
    <w:p w14:paraId="04B97550" w14:textId="77777777" w:rsidR="00113E45" w:rsidRPr="000272B4" w:rsidRDefault="00113E45" w:rsidP="00113E45">
      <w:pPr>
        <w:spacing w:line="360" w:lineRule="auto"/>
        <w:jc w:val="both"/>
        <w:rPr>
          <w:rFonts w:ascii="Palatino Linotype" w:hAnsi="Palatino Linotype" w:cs="Arial"/>
        </w:rPr>
      </w:pPr>
    </w:p>
    <w:p w14:paraId="59D63B5A" w14:textId="0DE77D6E"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el expediente formado con motivo del recurso de revisión </w:t>
      </w:r>
      <w:r w:rsidR="001F5D9C" w:rsidRPr="001F5D9C">
        <w:rPr>
          <w:rFonts w:ascii="Palatino Linotype" w:hAnsi="Palatino Linotype" w:cs="Arial"/>
          <w:b/>
        </w:rPr>
        <w:t>03345/INFOEM/IP/RR/2020</w:t>
      </w:r>
      <w:r w:rsidRPr="000272B4">
        <w:rPr>
          <w:rFonts w:ascii="Palatino Linotype" w:hAnsi="Palatino Linotype" w:cs="Arial"/>
        </w:rPr>
        <w:t>, interpuesto por</w:t>
      </w:r>
      <w:r w:rsidR="008E013F">
        <w:rPr>
          <w:rFonts w:ascii="Palatino Linotype" w:hAnsi="Palatino Linotype" w:cs="Arial"/>
        </w:rPr>
        <w:t xml:space="preserve"> </w:t>
      </w:r>
      <w:r w:rsidR="007C5A4C">
        <w:rPr>
          <w:rFonts w:ascii="Palatino Linotype" w:hAnsi="Palatino Linotype" w:cs="Arial"/>
        </w:rPr>
        <w:t>el</w:t>
      </w:r>
      <w:r w:rsidR="008E013F">
        <w:rPr>
          <w:rFonts w:ascii="Palatino Linotype" w:hAnsi="Palatino Linotype" w:cs="Arial"/>
        </w:rPr>
        <w:t xml:space="preserve"> </w:t>
      </w:r>
      <w:r w:rsidR="008E013F" w:rsidRPr="008E013F">
        <w:rPr>
          <w:rFonts w:ascii="Palatino Linotype" w:hAnsi="Palatino Linotype" w:cs="Arial"/>
          <w:b/>
          <w:bCs/>
        </w:rPr>
        <w:t>C</w:t>
      </w:r>
      <w:r w:rsidR="008E013F">
        <w:rPr>
          <w:rFonts w:ascii="Palatino Linotype" w:hAnsi="Palatino Linotype" w:cs="Arial"/>
        </w:rPr>
        <w:t>.</w:t>
      </w:r>
      <w:r w:rsidRPr="000272B4">
        <w:rPr>
          <w:rFonts w:ascii="Palatino Linotype" w:hAnsi="Palatino Linotype" w:cs="Arial"/>
          <w:b/>
        </w:rPr>
        <w:t xml:space="preserve"> </w:t>
      </w:r>
      <w:proofErr w:type="spellStart"/>
      <w:r w:rsidR="003A21E0">
        <w:rPr>
          <w:rFonts w:ascii="Palatino Linotype" w:hAnsi="Palatino Linotype" w:cs="Arial"/>
          <w:b/>
        </w:rPr>
        <w:t>xxxxxxxxxxxxxxxxxxxx</w:t>
      </w:r>
      <w:proofErr w:type="spellEnd"/>
      <w:r w:rsidR="00827605">
        <w:rPr>
          <w:rFonts w:ascii="Palatino Linotype" w:hAnsi="Palatino Linotype" w:cs="Arial"/>
          <w:b/>
        </w:rPr>
        <w:t xml:space="preserve"> </w:t>
      </w:r>
      <w:r w:rsidRPr="000272B4">
        <w:rPr>
          <w:rFonts w:ascii="Palatino Linotype" w:hAnsi="Palatino Linotype" w:cs="Arial"/>
        </w:rPr>
        <w:t>en lo sucesivo</w:t>
      </w:r>
      <w:r w:rsidRPr="000272B4">
        <w:rPr>
          <w:rFonts w:ascii="Palatino Linotype" w:hAnsi="Palatino Linotype" w:cs="Arial"/>
          <w:b/>
        </w:rPr>
        <w:t xml:space="preserve"> </w:t>
      </w:r>
      <w:r w:rsidR="007C5A4C">
        <w:rPr>
          <w:rFonts w:ascii="Palatino Linotype" w:hAnsi="Palatino Linotype" w:cs="Arial"/>
          <w:b/>
          <w:bCs/>
        </w:rPr>
        <w:t>el</w:t>
      </w:r>
      <w:r w:rsidR="008E013F" w:rsidRPr="008E013F">
        <w:rPr>
          <w:rFonts w:ascii="Palatino Linotype" w:hAnsi="Palatino Linotype" w:cs="Arial"/>
          <w:b/>
          <w:bCs/>
        </w:rPr>
        <w:t xml:space="preserve"> Recurrente</w:t>
      </w:r>
      <w:r w:rsidRPr="000272B4">
        <w:rPr>
          <w:rFonts w:ascii="Palatino Linotype" w:hAnsi="Palatino Linotype" w:cs="Arial"/>
          <w:b/>
        </w:rPr>
        <w:t>,</w:t>
      </w:r>
      <w:r w:rsidRPr="000272B4">
        <w:rPr>
          <w:rFonts w:ascii="Palatino Linotype" w:hAnsi="Palatino Linotype" w:cs="Arial"/>
        </w:rPr>
        <w:t xml:space="preserve"> en contra de la respuesta </w:t>
      </w:r>
      <w:r w:rsidR="008E013F">
        <w:rPr>
          <w:rFonts w:ascii="Palatino Linotype" w:hAnsi="Palatino Linotype" w:cs="Arial"/>
        </w:rPr>
        <w:t>de</w:t>
      </w:r>
      <w:r w:rsidR="001F5D9C">
        <w:rPr>
          <w:rFonts w:ascii="Palatino Linotype" w:hAnsi="Palatino Linotype" w:cs="Arial"/>
        </w:rPr>
        <w:t xml:space="preserve"> la</w:t>
      </w:r>
      <w:r w:rsidR="008E013F">
        <w:rPr>
          <w:rFonts w:ascii="Palatino Linotype" w:hAnsi="Palatino Linotype" w:cs="Arial"/>
        </w:rPr>
        <w:t xml:space="preserve"> </w:t>
      </w:r>
      <w:r w:rsidR="001F5D9C" w:rsidRPr="001F5D9C">
        <w:rPr>
          <w:rFonts w:ascii="Palatino Linotype" w:hAnsi="Palatino Linotype" w:cs="Arial"/>
          <w:b/>
          <w:bCs/>
        </w:rPr>
        <w:t>Secretaría de Salud</w:t>
      </w:r>
      <w:r w:rsidRPr="000272B4">
        <w:rPr>
          <w:rFonts w:ascii="Palatino Linotype" w:hAnsi="Palatino Linotype" w:cs="Arial"/>
          <w:b/>
        </w:rPr>
        <w:t xml:space="preserve">, </w:t>
      </w:r>
      <w:r w:rsidRPr="000272B4">
        <w:rPr>
          <w:rFonts w:ascii="Palatino Linotype" w:hAnsi="Palatino Linotype" w:cs="Arial"/>
        </w:rPr>
        <w:t xml:space="preserve">en lo sucesivo el </w:t>
      </w:r>
      <w:r w:rsidR="00827605" w:rsidRPr="000272B4">
        <w:rPr>
          <w:rFonts w:ascii="Palatino Linotype" w:hAnsi="Palatino Linotype" w:cs="Arial"/>
          <w:b/>
        </w:rPr>
        <w:t>Sujeto Obligado</w:t>
      </w:r>
      <w:r w:rsidRPr="000272B4">
        <w:rPr>
          <w:rFonts w:ascii="Palatino Linotype" w:hAnsi="Palatino Linotype" w:cs="Arial"/>
          <w:b/>
        </w:rPr>
        <w:t xml:space="preserve">, </w:t>
      </w:r>
      <w:r w:rsidRPr="000272B4">
        <w:rPr>
          <w:rFonts w:ascii="Palatino Linotype" w:hAnsi="Palatino Linotype" w:cs="Arial"/>
        </w:rPr>
        <w:t xml:space="preserve">se procede a dictar la presente resolución con base en los siguientes: </w:t>
      </w:r>
    </w:p>
    <w:p w14:paraId="0AAFDBDE" w14:textId="77777777" w:rsidR="00113E45" w:rsidRPr="000272B4" w:rsidRDefault="00113E45" w:rsidP="00113E45">
      <w:pPr>
        <w:spacing w:line="360" w:lineRule="auto"/>
        <w:jc w:val="both"/>
        <w:rPr>
          <w:rFonts w:ascii="Palatino Linotype" w:hAnsi="Palatino Linotype" w:cs="Arial"/>
        </w:rPr>
      </w:pPr>
    </w:p>
    <w:p w14:paraId="179283E8" w14:textId="77777777" w:rsidR="00113E45" w:rsidRPr="008E013F" w:rsidRDefault="00113E45" w:rsidP="008E013F">
      <w:pPr>
        <w:spacing w:line="360" w:lineRule="auto"/>
        <w:ind w:left="360"/>
        <w:jc w:val="center"/>
        <w:rPr>
          <w:rFonts w:ascii="Palatino Linotype" w:hAnsi="Palatino Linotype"/>
          <w:b/>
        </w:rPr>
      </w:pPr>
      <w:r w:rsidRPr="0033700B">
        <w:rPr>
          <w:rFonts w:ascii="Palatino Linotype" w:hAnsi="Palatino Linotype"/>
          <w:b/>
          <w:sz w:val="28"/>
          <w:szCs w:val="28"/>
        </w:rPr>
        <w:t>A N T E C E D E N T E S</w:t>
      </w:r>
    </w:p>
    <w:p w14:paraId="6ADB0DDB" w14:textId="77777777" w:rsidR="00113E45" w:rsidRPr="000272B4" w:rsidRDefault="00113E45" w:rsidP="00113E45">
      <w:pPr>
        <w:spacing w:line="360" w:lineRule="auto"/>
        <w:rPr>
          <w:rFonts w:ascii="Palatino Linotype" w:hAnsi="Palatino Linotype" w:cs="Arial"/>
          <w:b/>
        </w:rPr>
      </w:pPr>
    </w:p>
    <w:p w14:paraId="70AF7BB3" w14:textId="77777777" w:rsidR="006A3B69" w:rsidRPr="008E013F" w:rsidRDefault="008E013F" w:rsidP="003E5FCF">
      <w:pPr>
        <w:spacing w:line="360" w:lineRule="auto"/>
        <w:jc w:val="both"/>
        <w:rPr>
          <w:rFonts w:ascii="Palatino Linotype" w:eastAsiaTheme="minorHAnsi" w:hAnsi="Palatino Linotype" w:cstheme="minorBidi"/>
          <w:sz w:val="22"/>
          <w:szCs w:val="22"/>
          <w:lang w:val="es-MX" w:eastAsia="en-US"/>
        </w:rPr>
      </w:pPr>
      <w:r w:rsidRPr="008E013F">
        <w:rPr>
          <w:rFonts w:ascii="Palatino Linotype" w:eastAsiaTheme="minorHAnsi" w:hAnsi="Palatino Linotype" w:cs="Arial"/>
          <w:b/>
          <w:sz w:val="28"/>
          <w:szCs w:val="22"/>
          <w:lang w:val="es-MX" w:eastAsia="en-US"/>
        </w:rPr>
        <w:t>PRIMERO.</w:t>
      </w:r>
      <w:r w:rsidRPr="008E013F">
        <w:rPr>
          <w:rFonts w:ascii="Palatino Linotype" w:eastAsiaTheme="minorHAnsi" w:hAnsi="Palatino Linotype" w:cs="Arial"/>
          <w:sz w:val="22"/>
          <w:szCs w:val="22"/>
          <w:lang w:val="es-MX" w:eastAsia="en-US"/>
        </w:rPr>
        <w:t xml:space="preserve"> </w:t>
      </w:r>
      <w:r w:rsidRPr="008E013F">
        <w:rPr>
          <w:rFonts w:ascii="Palatino Linotype" w:eastAsiaTheme="minorHAnsi" w:hAnsi="Palatino Linotype" w:cstheme="minorBidi"/>
          <w:b/>
          <w:sz w:val="28"/>
          <w:szCs w:val="28"/>
          <w:lang w:val="es-MX" w:eastAsia="en-US"/>
        </w:rPr>
        <w:t>De la Solicitud de Información.</w:t>
      </w:r>
    </w:p>
    <w:p w14:paraId="172966A9" w14:textId="78B26197" w:rsidR="00113E45" w:rsidRDefault="00113E45" w:rsidP="003E5FCF">
      <w:pPr>
        <w:spacing w:line="360" w:lineRule="auto"/>
        <w:jc w:val="both"/>
        <w:rPr>
          <w:rFonts w:ascii="Palatino Linotype" w:hAnsi="Palatino Linotype" w:cs="Arial"/>
        </w:rPr>
      </w:pPr>
      <w:r w:rsidRPr="000272B4">
        <w:rPr>
          <w:rFonts w:ascii="Palatino Linotype" w:hAnsi="Palatino Linotype" w:cs="Arial"/>
        </w:rPr>
        <w:t xml:space="preserve">Con fecha </w:t>
      </w:r>
      <w:r w:rsidR="001F5D9C" w:rsidRPr="001F5D9C">
        <w:rPr>
          <w:rFonts w:ascii="Palatino Linotype" w:hAnsi="Palatino Linotype" w:cs="Arial"/>
          <w:bCs/>
        </w:rPr>
        <w:t>tres de agosto de dos mil veinte</w:t>
      </w:r>
      <w:r w:rsidRPr="000272B4">
        <w:rPr>
          <w:rFonts w:ascii="Palatino Linotype" w:hAnsi="Palatino Linotype" w:cs="Arial"/>
          <w:b/>
        </w:rPr>
        <w:t>,</w:t>
      </w:r>
      <w:r w:rsidRPr="000272B4">
        <w:rPr>
          <w:rFonts w:ascii="Palatino Linotype" w:hAnsi="Palatino Linotype" w:cs="Arial"/>
        </w:rPr>
        <w:t xml:space="preserve"> </w:t>
      </w:r>
      <w:r w:rsidR="007C5A4C">
        <w:rPr>
          <w:rFonts w:ascii="Palatino Linotype" w:hAnsi="Palatino Linotype" w:cs="Arial"/>
        </w:rPr>
        <w:t>el</w:t>
      </w:r>
      <w:r w:rsidRPr="000272B4">
        <w:rPr>
          <w:rFonts w:ascii="Palatino Linotype" w:hAnsi="Palatino Linotype" w:cs="Arial"/>
        </w:rPr>
        <w:t xml:space="preserve"> </w:t>
      </w:r>
      <w:r w:rsidR="00B45D5A" w:rsidRPr="000272B4">
        <w:rPr>
          <w:rFonts w:ascii="Palatino Linotype" w:hAnsi="Palatino Linotype" w:cs="Arial"/>
          <w:b/>
        </w:rPr>
        <w:t xml:space="preserve">Recurrente </w:t>
      </w:r>
      <w:r w:rsidRPr="000272B4">
        <w:rPr>
          <w:rFonts w:ascii="Palatino Linotype" w:hAnsi="Palatino Linotype" w:cs="Arial"/>
        </w:rPr>
        <w:t xml:space="preserve">presentó a través del Sistema de Acceso a la Información Mexiquense, en lo subsecuente el </w:t>
      </w:r>
      <w:r w:rsidRPr="000272B4">
        <w:rPr>
          <w:rFonts w:ascii="Palatino Linotype" w:hAnsi="Palatino Linotype" w:cs="Arial"/>
          <w:b/>
        </w:rPr>
        <w:t>SAIMEX</w:t>
      </w:r>
      <w:r w:rsidRPr="000272B4">
        <w:rPr>
          <w:rFonts w:ascii="Palatino Linotype" w:hAnsi="Palatino Linotype" w:cs="Arial"/>
        </w:rPr>
        <w:t xml:space="preserve"> ante el </w:t>
      </w:r>
      <w:r w:rsidR="00B96DD4" w:rsidRPr="000272B4">
        <w:rPr>
          <w:rFonts w:ascii="Palatino Linotype" w:hAnsi="Palatino Linotype" w:cs="Arial"/>
          <w:b/>
        </w:rPr>
        <w:t>Sujeto Obligado</w:t>
      </w:r>
      <w:r w:rsidRPr="000272B4">
        <w:rPr>
          <w:rFonts w:ascii="Palatino Linotype" w:hAnsi="Palatino Linotype" w:cs="Arial"/>
        </w:rPr>
        <w:t>, la solicitud de acceso a la información pública, a la que se le asignó el número</w:t>
      </w:r>
      <w:r w:rsidR="007C5A4C">
        <w:rPr>
          <w:rFonts w:ascii="Palatino Linotype" w:hAnsi="Palatino Linotype" w:cs="Arial"/>
        </w:rPr>
        <w:t xml:space="preserve"> de folio</w:t>
      </w:r>
      <w:r w:rsidRPr="000272B4">
        <w:rPr>
          <w:rFonts w:ascii="Palatino Linotype" w:hAnsi="Palatino Linotype" w:cs="Arial"/>
        </w:rPr>
        <w:t xml:space="preserve"> </w:t>
      </w:r>
      <w:r w:rsidR="001F5D9C" w:rsidRPr="001F5D9C">
        <w:rPr>
          <w:rFonts w:ascii="Palatino Linotype" w:hAnsi="Palatino Linotype" w:cs="Arial"/>
          <w:b/>
        </w:rPr>
        <w:t>00276/SSALUD/IP/2020</w:t>
      </w:r>
      <w:r w:rsidRPr="000272B4">
        <w:rPr>
          <w:rFonts w:ascii="Palatino Linotype" w:hAnsi="Palatino Linotype" w:cs="Arial"/>
          <w:b/>
        </w:rPr>
        <w:t xml:space="preserve">, </w:t>
      </w:r>
      <w:r w:rsidRPr="000272B4">
        <w:rPr>
          <w:rFonts w:ascii="Palatino Linotype" w:hAnsi="Palatino Linotype" w:cs="Arial"/>
        </w:rPr>
        <w:t>mediante la cual requirió la información siguiente:</w:t>
      </w:r>
    </w:p>
    <w:p w14:paraId="2A5412C6" w14:textId="77777777" w:rsidR="00FB36FF" w:rsidRDefault="00FB36FF" w:rsidP="00784968">
      <w:pPr>
        <w:ind w:left="567" w:right="618"/>
        <w:jc w:val="both"/>
        <w:rPr>
          <w:rFonts w:ascii="Palatino Linotype" w:hAnsi="Palatino Linotype" w:cs="Arial"/>
          <w:i/>
          <w:lang w:eastAsia="es-MX"/>
        </w:rPr>
      </w:pPr>
    </w:p>
    <w:p w14:paraId="7661044D" w14:textId="0DE1FE45" w:rsidR="006A3B69" w:rsidRDefault="00113E45" w:rsidP="00784968">
      <w:pPr>
        <w:ind w:left="567" w:right="618"/>
        <w:jc w:val="both"/>
        <w:rPr>
          <w:rFonts w:ascii="Palatino Linotype" w:hAnsi="Palatino Linotype" w:cs="Arial"/>
          <w:i/>
          <w:lang w:eastAsia="es-MX"/>
        </w:rPr>
      </w:pPr>
      <w:r w:rsidRPr="00852257">
        <w:rPr>
          <w:rFonts w:ascii="Palatino Linotype" w:hAnsi="Palatino Linotype" w:cs="Arial"/>
          <w:i/>
          <w:lang w:eastAsia="es-MX"/>
        </w:rPr>
        <w:t>“</w:t>
      </w:r>
      <w:r w:rsidR="001F5D9C" w:rsidRPr="001F5D9C">
        <w:rPr>
          <w:rFonts w:ascii="Palatino Linotype" w:hAnsi="Palatino Linotype" w:cs="Arial"/>
          <w:i/>
          <w:lang w:eastAsia="es-MX"/>
        </w:rPr>
        <w:t>Solicito todos los NOMBRES DE LOS ESTUDIOS que solicitó el municipio de Tlalnepantla de Baz, EDOMEX a COPRISEM (</w:t>
      </w:r>
      <w:proofErr w:type="spellStart"/>
      <w:r w:rsidR="001F5D9C" w:rsidRPr="001F5D9C">
        <w:rPr>
          <w:rFonts w:ascii="Palatino Linotype" w:hAnsi="Palatino Linotype" w:cs="Arial"/>
          <w:i/>
          <w:lang w:eastAsia="es-MX"/>
        </w:rPr>
        <w:t>Cood</w:t>
      </w:r>
      <w:proofErr w:type="spellEnd"/>
      <w:r w:rsidR="001F5D9C" w:rsidRPr="001F5D9C">
        <w:rPr>
          <w:rFonts w:ascii="Palatino Linotype" w:hAnsi="Palatino Linotype" w:cs="Arial"/>
          <w:i/>
          <w:lang w:eastAsia="es-MX"/>
        </w:rPr>
        <w:t xml:space="preserve">. </w:t>
      </w:r>
      <w:proofErr w:type="spellStart"/>
      <w:r w:rsidR="001F5D9C" w:rsidRPr="001F5D9C">
        <w:rPr>
          <w:rFonts w:ascii="Palatino Linotype" w:hAnsi="Palatino Linotype" w:cs="Arial"/>
          <w:i/>
          <w:lang w:eastAsia="es-MX"/>
        </w:rPr>
        <w:t>Reg.San</w:t>
      </w:r>
      <w:proofErr w:type="spellEnd"/>
      <w:r w:rsidR="001F5D9C" w:rsidRPr="001F5D9C">
        <w:rPr>
          <w:rFonts w:ascii="Palatino Linotype" w:hAnsi="Palatino Linotype" w:cs="Arial"/>
          <w:i/>
          <w:lang w:eastAsia="es-MX"/>
        </w:rPr>
        <w:t xml:space="preserve">) para determinar la mejor opción de tratamiento de residuos y confirmar el tiempo de vida del relleno sanitario de ese municipio Y CUALES HA RESPONDIDO. Solicito se envíe en archivo electrónico a través de mi correo registrado </w:t>
      </w:r>
      <w:proofErr w:type="spellStart"/>
      <w:r w:rsidR="003A21E0">
        <w:rPr>
          <w:rFonts w:ascii="Palatino Linotype" w:hAnsi="Palatino Linotype" w:cs="Arial"/>
          <w:i/>
          <w:lang w:eastAsia="es-MX"/>
        </w:rPr>
        <w:lastRenderedPageBreak/>
        <w:t>xxxxxxxxxxxxxxxxxxxxxxxxx</w:t>
      </w:r>
      <w:proofErr w:type="spellEnd"/>
      <w:r w:rsidR="001F5D9C" w:rsidRPr="001F5D9C">
        <w:rPr>
          <w:rFonts w:ascii="Palatino Linotype" w:hAnsi="Palatino Linotype" w:cs="Arial"/>
          <w:i/>
          <w:lang w:eastAsia="es-MX"/>
        </w:rPr>
        <w:t xml:space="preserve"> El municipio solicito cinco estudios y hasta el momento la COPRISEM (Coordinación de Regulación Sanitaria) ha realizado u respondido tres de esos cinco estudios. El área de COPRISEM encargada de esto es Salud Ambiental y ocupación </w:t>
      </w:r>
      <w:r w:rsidRPr="00852257">
        <w:rPr>
          <w:rFonts w:ascii="Palatino Linotype" w:hAnsi="Palatino Linotype" w:cs="Arial"/>
          <w:i/>
          <w:lang w:eastAsia="es-MX"/>
        </w:rPr>
        <w:t>“</w:t>
      </w:r>
      <w:r w:rsidRPr="000272B4">
        <w:rPr>
          <w:rFonts w:ascii="Palatino Linotype" w:hAnsi="Palatino Linotype" w:cs="Arial"/>
          <w:i/>
          <w:lang w:eastAsia="es-MX"/>
        </w:rPr>
        <w:t>(sic)</w:t>
      </w:r>
    </w:p>
    <w:p w14:paraId="02EEFE07" w14:textId="77777777" w:rsidR="003E5FCF" w:rsidRPr="00784968" w:rsidRDefault="003E5FCF" w:rsidP="00784968">
      <w:pPr>
        <w:ind w:left="567" w:right="618"/>
        <w:jc w:val="both"/>
        <w:rPr>
          <w:rFonts w:ascii="Palatino Linotype" w:hAnsi="Palatino Linotype" w:cs="Arial"/>
          <w:i/>
          <w:lang w:eastAsia="es-MX"/>
        </w:rPr>
      </w:pPr>
    </w:p>
    <w:p w14:paraId="2594165B" w14:textId="7ABAA8F4" w:rsidR="00AB78FF" w:rsidRPr="003E5FCF" w:rsidRDefault="00AB78FF" w:rsidP="00AB78FF">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001F5D9C">
        <w:rPr>
          <w:rFonts w:ascii="Palatino Linotype" w:eastAsia="Times New Roman" w:hAnsi="Palatino Linotype" w:cs="Times New Roman"/>
          <w:sz w:val="24"/>
          <w:szCs w:val="24"/>
          <w:lang w:val="es-ES_tradnl" w:eastAsia="es-ES"/>
        </w:rPr>
        <w:t xml:space="preserve">A través del SAIMEX y </w:t>
      </w:r>
      <w:r w:rsidR="007C5A4C">
        <w:rPr>
          <w:rFonts w:ascii="Palatino Linotype" w:eastAsia="Times New Roman" w:hAnsi="Palatino Linotype" w:cs="Times New Roman"/>
          <w:b/>
          <w:sz w:val="24"/>
          <w:szCs w:val="24"/>
          <w:lang w:val="es-ES_tradnl" w:eastAsia="es-ES"/>
        </w:rPr>
        <w:t>Correo electrónico</w:t>
      </w:r>
      <w:r w:rsidRPr="008C0E72">
        <w:rPr>
          <w:rFonts w:ascii="Palatino Linotype" w:eastAsia="Times New Roman" w:hAnsi="Palatino Linotype" w:cs="Times New Roman"/>
          <w:b/>
          <w:sz w:val="24"/>
          <w:szCs w:val="24"/>
          <w:lang w:val="es-ES_tradnl" w:eastAsia="es-ES"/>
        </w:rPr>
        <w:t>.</w:t>
      </w:r>
    </w:p>
    <w:p w14:paraId="3D2A634C" w14:textId="77777777" w:rsidR="007C5A4C" w:rsidRDefault="007C5A4C" w:rsidP="003E5FCF">
      <w:pPr>
        <w:spacing w:line="360" w:lineRule="auto"/>
        <w:jc w:val="both"/>
        <w:rPr>
          <w:rFonts w:ascii="Palatino Linotype" w:eastAsiaTheme="minorHAnsi" w:hAnsi="Palatino Linotype" w:cs="Arial"/>
          <w:b/>
          <w:sz w:val="28"/>
          <w:szCs w:val="22"/>
          <w:lang w:val="es-MX" w:eastAsia="en-US"/>
        </w:rPr>
      </w:pPr>
    </w:p>
    <w:p w14:paraId="1E303AF8" w14:textId="77777777" w:rsidR="00F07DBA" w:rsidRPr="00784968" w:rsidRDefault="00784968" w:rsidP="003E5FCF">
      <w:pPr>
        <w:spacing w:line="360" w:lineRule="auto"/>
        <w:jc w:val="both"/>
        <w:rPr>
          <w:rFonts w:ascii="Palatino Linotype" w:eastAsiaTheme="minorHAnsi" w:hAnsi="Palatino Linotype" w:cs="Arial"/>
          <w:b/>
          <w:sz w:val="28"/>
          <w:szCs w:val="22"/>
          <w:lang w:val="es-MX" w:eastAsia="en-US"/>
        </w:rPr>
      </w:pPr>
      <w:r w:rsidRPr="00784968">
        <w:rPr>
          <w:rFonts w:ascii="Palatino Linotype" w:eastAsiaTheme="minorHAnsi" w:hAnsi="Palatino Linotype" w:cs="Arial"/>
          <w:b/>
          <w:sz w:val="28"/>
          <w:szCs w:val="22"/>
          <w:lang w:val="es-MX" w:eastAsia="en-US"/>
        </w:rPr>
        <w:t xml:space="preserve">SEGUNDO. </w:t>
      </w:r>
      <w:r w:rsidRPr="00784968">
        <w:rPr>
          <w:rFonts w:ascii="Palatino Linotype" w:eastAsiaTheme="minorHAnsi" w:hAnsi="Palatino Linotype" w:cs="Arial"/>
          <w:b/>
          <w:sz w:val="28"/>
          <w:szCs w:val="20"/>
          <w:lang w:val="es-MX" w:eastAsia="en-US"/>
        </w:rPr>
        <w:t>De la respuesta del Sujeto Obligado.</w:t>
      </w:r>
    </w:p>
    <w:p w14:paraId="3B530633" w14:textId="2D5CC484" w:rsidR="00863582" w:rsidRPr="00863582" w:rsidRDefault="00863582" w:rsidP="003E5FCF">
      <w:pPr>
        <w:spacing w:line="360" w:lineRule="auto"/>
        <w:jc w:val="both"/>
        <w:rPr>
          <w:rFonts w:ascii="Palatino Linotype" w:eastAsiaTheme="minorHAnsi" w:hAnsi="Palatino Linotype" w:cs="Arial"/>
          <w:szCs w:val="22"/>
          <w:lang w:val="es-MX" w:eastAsia="en-US"/>
        </w:rPr>
      </w:pPr>
      <w:r w:rsidRPr="00863582">
        <w:rPr>
          <w:rFonts w:ascii="Palatino Linotype" w:eastAsiaTheme="minorHAnsi" w:hAnsi="Palatino Linotype" w:cs="Arial"/>
          <w:szCs w:val="22"/>
          <w:lang w:val="es-MX" w:eastAsia="en-US"/>
        </w:rPr>
        <w:t xml:space="preserve">En el expediente electrónico </w:t>
      </w:r>
      <w:r w:rsidRPr="00863582">
        <w:rPr>
          <w:rFonts w:ascii="Palatino Linotype" w:eastAsiaTheme="minorHAnsi" w:hAnsi="Palatino Linotype" w:cs="Arial"/>
          <w:b/>
          <w:szCs w:val="22"/>
          <w:lang w:val="es-MX" w:eastAsia="en-US"/>
        </w:rPr>
        <w:t>SAIMEX</w:t>
      </w:r>
      <w:r w:rsidRPr="00863582">
        <w:rPr>
          <w:rFonts w:ascii="Palatino Linotype" w:eastAsiaTheme="minorHAnsi" w:hAnsi="Palatino Linotype" w:cs="Arial"/>
          <w:szCs w:val="22"/>
          <w:lang w:val="es-MX" w:eastAsia="en-US"/>
        </w:rPr>
        <w:t xml:space="preserve">, se aprecia que </w:t>
      </w:r>
      <w:r w:rsidRPr="00863582">
        <w:rPr>
          <w:rFonts w:ascii="Palatino Linotype" w:eastAsiaTheme="minorHAnsi" w:hAnsi="Palatino Linotype" w:cs="Arial"/>
          <w:bCs/>
          <w:szCs w:val="22"/>
          <w:lang w:val="es-MX" w:eastAsia="en-US"/>
        </w:rPr>
        <w:t>el</w:t>
      </w:r>
      <w:r w:rsidRPr="00863582">
        <w:rPr>
          <w:rFonts w:ascii="Palatino Linotype" w:eastAsiaTheme="minorHAnsi" w:hAnsi="Palatino Linotype" w:cs="Arial"/>
          <w:b/>
          <w:szCs w:val="22"/>
          <w:lang w:val="es-MX" w:eastAsia="en-US"/>
        </w:rPr>
        <w:t xml:space="preserve"> Sujeto Obligado</w:t>
      </w:r>
      <w:r w:rsidRPr="00863582">
        <w:rPr>
          <w:rFonts w:ascii="Palatino Linotype" w:eastAsiaTheme="minorHAnsi" w:hAnsi="Palatino Linotype" w:cs="Arial"/>
          <w:szCs w:val="22"/>
          <w:lang w:val="es-MX" w:eastAsia="en-US"/>
        </w:rPr>
        <w:t xml:space="preserve"> dio respuesta a la solicitud de información en fecha </w:t>
      </w:r>
      <w:r w:rsidR="001F5D9C">
        <w:rPr>
          <w:rFonts w:ascii="Palatino Linotype" w:eastAsiaTheme="minorHAnsi" w:hAnsi="Palatino Linotype" w:cs="Arial"/>
          <w:szCs w:val="22"/>
          <w:lang w:val="es-MX" w:eastAsia="en-US"/>
        </w:rPr>
        <w:t>veinticuatro de agosto de dos mil veinte</w:t>
      </w:r>
      <w:r w:rsidRPr="00863582">
        <w:rPr>
          <w:rFonts w:ascii="Palatino Linotype" w:eastAsiaTheme="minorHAnsi" w:hAnsi="Palatino Linotype" w:cs="Arial"/>
          <w:szCs w:val="22"/>
          <w:lang w:val="es-MX" w:eastAsia="en-US"/>
        </w:rPr>
        <w:t>, en los términos siguientes:</w:t>
      </w:r>
    </w:p>
    <w:p w14:paraId="7B219EA7" w14:textId="77777777" w:rsidR="00863582" w:rsidRPr="00863582" w:rsidRDefault="00863582" w:rsidP="00863582">
      <w:pPr>
        <w:ind w:left="567" w:right="567"/>
        <w:jc w:val="both"/>
        <w:rPr>
          <w:rFonts w:ascii="Palatino Linotype" w:eastAsiaTheme="minorHAnsi" w:hAnsi="Palatino Linotype" w:cs="Arial"/>
          <w:i/>
          <w:noProof/>
          <w:sz w:val="22"/>
          <w:lang w:val="es-MX" w:eastAsia="es-MX"/>
        </w:rPr>
      </w:pPr>
    </w:p>
    <w:p w14:paraId="0A169496" w14:textId="77777777" w:rsidR="001F5D9C" w:rsidRPr="001F5D9C" w:rsidRDefault="00863582" w:rsidP="001F5D9C">
      <w:pPr>
        <w:ind w:left="567" w:right="567"/>
        <w:jc w:val="right"/>
        <w:rPr>
          <w:rFonts w:ascii="Palatino Linotype" w:eastAsiaTheme="minorHAnsi" w:hAnsi="Palatino Linotype" w:cs="Arial"/>
          <w:i/>
          <w:noProof/>
          <w:sz w:val="22"/>
          <w:lang w:val="es-MX" w:eastAsia="es-MX"/>
        </w:rPr>
      </w:pPr>
      <w:r w:rsidRPr="00863582">
        <w:rPr>
          <w:rFonts w:ascii="Palatino Linotype" w:eastAsiaTheme="minorHAnsi" w:hAnsi="Palatino Linotype" w:cs="Arial"/>
          <w:i/>
          <w:noProof/>
          <w:sz w:val="22"/>
          <w:lang w:val="es-MX" w:eastAsia="es-MX"/>
        </w:rPr>
        <w:t>“</w:t>
      </w:r>
      <w:r w:rsidR="001F5D9C" w:rsidRPr="001F5D9C">
        <w:rPr>
          <w:rFonts w:ascii="Palatino Linotype" w:eastAsiaTheme="minorHAnsi" w:hAnsi="Palatino Linotype" w:cs="Arial"/>
          <w:i/>
          <w:noProof/>
          <w:sz w:val="22"/>
          <w:lang w:val="es-MX" w:eastAsia="es-MX"/>
        </w:rPr>
        <w:t>Folio de la solicitud: 00276/SSALUD/IP/2020</w:t>
      </w:r>
    </w:p>
    <w:p w14:paraId="4FCC1318" w14:textId="77777777" w:rsidR="001F5D9C" w:rsidRDefault="001F5D9C" w:rsidP="001F5D9C">
      <w:pPr>
        <w:ind w:left="567" w:right="567"/>
        <w:jc w:val="both"/>
        <w:rPr>
          <w:rFonts w:ascii="Palatino Linotype" w:eastAsiaTheme="minorHAnsi" w:hAnsi="Palatino Linotype" w:cs="Arial"/>
          <w:i/>
          <w:noProof/>
          <w:sz w:val="22"/>
          <w:lang w:val="es-MX" w:eastAsia="es-MX"/>
        </w:rPr>
      </w:pPr>
    </w:p>
    <w:p w14:paraId="1F4EE1B6" w14:textId="6379B971" w:rsidR="001F5D9C" w:rsidRPr="001F5D9C" w:rsidRDefault="001F5D9C" w:rsidP="001F5D9C">
      <w:pPr>
        <w:ind w:left="567" w:right="567"/>
        <w:jc w:val="both"/>
        <w:rPr>
          <w:rFonts w:ascii="Palatino Linotype" w:eastAsiaTheme="minorHAnsi" w:hAnsi="Palatino Linotype" w:cs="Arial"/>
          <w:i/>
          <w:noProof/>
          <w:sz w:val="22"/>
          <w:lang w:val="es-MX" w:eastAsia="es-MX"/>
        </w:rPr>
      </w:pPr>
      <w:r w:rsidRPr="001F5D9C">
        <w:rPr>
          <w:rFonts w:ascii="Palatino Linotype" w:eastAsiaTheme="minorHAnsi" w:hAnsi="Palatino Linotype" w:cs="Arial"/>
          <w:i/>
          <w:noProof/>
          <w:sz w:val="22"/>
          <w:lang w:val="es-MX" w:eastAsia="es-MX"/>
        </w:rPr>
        <w:t xml:space="preserve">Con fundamento en el artículo 163 y 167 de la Ley de Transparencia y Acceso a la Información Pública del Estado de México y Municipios, que a la letra señala: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Me permito comentar a usted, que a través de la Coordinación de Regulación Sanitaria, perteneciente a la estructura del Instituto de Salud del Estado de México, se ejecutan las acciones que describe en su solicitud, con el apoyo de las Jurisdicciones de Regulación Sanitarias locales. En tal razón y de conformidad con lo expuesto en el Código Administrativo del Estado de México, en su CAPITULO CUARTO Del Instituto de Salud del Estado de México Artículo 2.5., el Instituto de Salud del Estado de México es un organismo público descentralizado, con personalidad jurídica y patrimonio propios, que tiene por objeto la prestación de los servicios de salud en la Entidad, por lo que este sujeto obligado está imposibilitado de dar atención positiva a su petición; respetuosamente sugiero canalizar su solicitud de información al Instituto de Salud del Estado de México, a través de la dirección electrónica: http://salud.edomex.gob.mx/html/, o en modo presencial en el Módulo de Acceso a la Información Pública del ISEM, ubicado en Avenida Independencia Oriente </w:t>
      </w:r>
      <w:r w:rsidRPr="001F5D9C">
        <w:rPr>
          <w:rFonts w:ascii="Palatino Linotype" w:eastAsiaTheme="minorHAnsi" w:hAnsi="Palatino Linotype" w:cs="Arial"/>
          <w:i/>
          <w:noProof/>
          <w:sz w:val="22"/>
          <w:lang w:val="es-MX" w:eastAsia="es-MX"/>
        </w:rPr>
        <w:lastRenderedPageBreak/>
        <w:t>número 1009, Colonia Reforma y Ferrocarriles Nacionales, Toluca Estado de México, C.P. 50070, en días y horas hábiles.</w:t>
      </w:r>
    </w:p>
    <w:p w14:paraId="606347F2" w14:textId="77777777" w:rsidR="001F5D9C" w:rsidRDefault="001F5D9C" w:rsidP="001F5D9C">
      <w:pPr>
        <w:ind w:left="567" w:right="567"/>
        <w:jc w:val="both"/>
        <w:rPr>
          <w:rFonts w:ascii="Palatino Linotype" w:eastAsiaTheme="minorHAnsi" w:hAnsi="Palatino Linotype" w:cs="Arial"/>
          <w:i/>
          <w:noProof/>
          <w:sz w:val="22"/>
          <w:lang w:val="es-MX" w:eastAsia="es-MX"/>
        </w:rPr>
      </w:pPr>
    </w:p>
    <w:p w14:paraId="3035C4D5" w14:textId="630560E6" w:rsidR="001F5D9C" w:rsidRPr="001F5D9C" w:rsidRDefault="001F5D9C" w:rsidP="001F5D9C">
      <w:pPr>
        <w:ind w:left="567" w:right="567"/>
        <w:jc w:val="both"/>
        <w:rPr>
          <w:rFonts w:ascii="Palatino Linotype" w:eastAsiaTheme="minorHAnsi" w:hAnsi="Palatino Linotype" w:cs="Arial"/>
          <w:i/>
          <w:noProof/>
          <w:sz w:val="22"/>
          <w:lang w:val="es-MX" w:eastAsia="es-MX"/>
        </w:rPr>
      </w:pPr>
      <w:r w:rsidRPr="001F5D9C">
        <w:rPr>
          <w:rFonts w:ascii="Palatino Linotype" w:eastAsiaTheme="minorHAnsi" w:hAnsi="Palatino Linotype" w:cs="Arial"/>
          <w:i/>
          <w:noProof/>
          <w:sz w:val="22"/>
          <w:lang w:val="es-MX" w:eastAsia="es-MX"/>
        </w:rPr>
        <w:t>ATENTAMENTE</w:t>
      </w:r>
    </w:p>
    <w:p w14:paraId="3BB4593E" w14:textId="19CCDE52" w:rsidR="0075396C" w:rsidRPr="00863582" w:rsidRDefault="001F5D9C" w:rsidP="001F5D9C">
      <w:pPr>
        <w:ind w:left="567" w:right="567"/>
        <w:jc w:val="both"/>
        <w:rPr>
          <w:rFonts w:ascii="Palatino Linotype" w:eastAsiaTheme="minorHAnsi" w:hAnsi="Palatino Linotype" w:cs="Arial"/>
          <w:i/>
          <w:noProof/>
          <w:sz w:val="22"/>
          <w:lang w:val="es-MX" w:eastAsia="es-MX"/>
        </w:rPr>
      </w:pPr>
      <w:r w:rsidRPr="001F5D9C">
        <w:rPr>
          <w:rFonts w:ascii="Palatino Linotype" w:eastAsiaTheme="minorHAnsi" w:hAnsi="Palatino Linotype" w:cs="Arial"/>
          <w:i/>
          <w:noProof/>
          <w:sz w:val="22"/>
          <w:lang w:val="es-MX" w:eastAsia="es-MX"/>
        </w:rPr>
        <w:t>LIC. ENRIQUE VINCENT DÁVILA</w:t>
      </w:r>
      <w:r w:rsidR="00863582" w:rsidRPr="00863582">
        <w:rPr>
          <w:rFonts w:ascii="Palatino Linotype" w:eastAsiaTheme="minorHAnsi" w:hAnsi="Palatino Linotype" w:cs="Arial"/>
          <w:i/>
          <w:noProof/>
          <w:sz w:val="22"/>
          <w:lang w:val="es-MX" w:eastAsia="es-MX"/>
        </w:rPr>
        <w:t>” (sic)</w:t>
      </w:r>
    </w:p>
    <w:p w14:paraId="10D07937" w14:textId="77777777" w:rsidR="002C7E4B" w:rsidRDefault="002C7E4B" w:rsidP="002C7E4B">
      <w:pPr>
        <w:spacing w:line="360" w:lineRule="auto"/>
        <w:jc w:val="both"/>
        <w:rPr>
          <w:rFonts w:ascii="Palatino Linotype" w:eastAsiaTheme="minorHAnsi" w:hAnsi="Palatino Linotype" w:cs="Arial"/>
          <w:b/>
          <w:sz w:val="28"/>
          <w:szCs w:val="22"/>
          <w:lang w:val="es-MX" w:eastAsia="en-US"/>
        </w:rPr>
      </w:pPr>
    </w:p>
    <w:p w14:paraId="28C6F6B8" w14:textId="77777777" w:rsidR="00863582" w:rsidRPr="00863582" w:rsidRDefault="00863582" w:rsidP="002C7E4B">
      <w:pPr>
        <w:spacing w:line="360" w:lineRule="auto"/>
        <w:jc w:val="both"/>
        <w:rPr>
          <w:rFonts w:ascii="Palatino Linotype" w:eastAsiaTheme="minorHAnsi" w:hAnsi="Palatino Linotype" w:cs="Arial"/>
          <w:b/>
          <w:sz w:val="28"/>
          <w:szCs w:val="22"/>
          <w:lang w:val="es-MX" w:eastAsia="en-US"/>
        </w:rPr>
      </w:pPr>
      <w:r>
        <w:rPr>
          <w:rFonts w:ascii="Palatino Linotype" w:eastAsiaTheme="minorHAnsi" w:hAnsi="Palatino Linotype" w:cs="Arial"/>
          <w:b/>
          <w:sz w:val="28"/>
          <w:szCs w:val="22"/>
          <w:lang w:val="es-MX" w:eastAsia="en-US"/>
        </w:rPr>
        <w:t>TERCERO</w:t>
      </w:r>
      <w:r w:rsidRPr="00863582">
        <w:rPr>
          <w:rFonts w:ascii="Palatino Linotype" w:eastAsiaTheme="minorHAnsi" w:hAnsi="Palatino Linotype" w:cs="Arial"/>
          <w:b/>
          <w:sz w:val="28"/>
          <w:szCs w:val="22"/>
          <w:lang w:val="es-MX" w:eastAsia="en-US"/>
        </w:rPr>
        <w:t xml:space="preserve">. </w:t>
      </w:r>
      <w:r w:rsidRPr="00863582">
        <w:rPr>
          <w:rFonts w:ascii="Palatino Linotype" w:eastAsiaTheme="minorHAnsi" w:hAnsi="Palatino Linotype" w:cstheme="minorBidi"/>
          <w:b/>
          <w:sz w:val="28"/>
          <w:szCs w:val="22"/>
          <w:lang w:val="es-MX" w:eastAsia="en-US"/>
        </w:rPr>
        <w:t>Del recurso de revisión.</w:t>
      </w:r>
    </w:p>
    <w:p w14:paraId="73F3AC1C" w14:textId="187E2D2B" w:rsidR="00863582" w:rsidRPr="00863582" w:rsidRDefault="00863582" w:rsidP="002C7E4B">
      <w:pPr>
        <w:spacing w:line="360" w:lineRule="auto"/>
        <w:jc w:val="both"/>
        <w:rPr>
          <w:rFonts w:ascii="Palatino Linotype" w:eastAsiaTheme="minorHAnsi" w:hAnsi="Palatino Linotype" w:cs="Arial"/>
          <w:szCs w:val="22"/>
          <w:lang w:val="es-MX" w:eastAsia="en-US"/>
        </w:rPr>
      </w:pPr>
      <w:r w:rsidRPr="00863582">
        <w:rPr>
          <w:rFonts w:ascii="Palatino Linotype" w:eastAsiaTheme="minorHAnsi" w:hAnsi="Palatino Linotype" w:cs="Arial"/>
          <w:lang w:val="es-MX" w:eastAsia="en-US"/>
        </w:rPr>
        <w:t xml:space="preserve">Inconforme con la respuesta emitida por </w:t>
      </w:r>
      <w:r w:rsidRPr="00863582">
        <w:rPr>
          <w:rFonts w:ascii="Palatino Linotype" w:eastAsiaTheme="minorHAnsi" w:hAnsi="Palatino Linotype" w:cs="Arial"/>
          <w:bCs/>
          <w:lang w:val="es-MX" w:eastAsia="en-US"/>
        </w:rPr>
        <w:t>el</w:t>
      </w:r>
      <w:r w:rsidRPr="00863582">
        <w:rPr>
          <w:rFonts w:ascii="Palatino Linotype" w:eastAsiaTheme="minorHAnsi" w:hAnsi="Palatino Linotype" w:cs="Arial"/>
          <w:b/>
          <w:lang w:val="es-MX" w:eastAsia="en-US"/>
        </w:rPr>
        <w:t xml:space="preserve"> Sujeto Obligado</w:t>
      </w:r>
      <w:r w:rsidRPr="00863582">
        <w:rPr>
          <w:rFonts w:ascii="Palatino Linotype" w:eastAsiaTheme="minorHAnsi" w:hAnsi="Palatino Linotype" w:cs="Arial"/>
          <w:lang w:val="es-MX" w:eastAsia="en-US"/>
        </w:rPr>
        <w:t xml:space="preserve">, </w:t>
      </w:r>
      <w:r w:rsidR="00EA6977">
        <w:rPr>
          <w:rFonts w:ascii="Palatino Linotype" w:eastAsiaTheme="minorHAnsi" w:hAnsi="Palatino Linotype" w:cs="Arial"/>
          <w:bCs/>
          <w:lang w:val="es-MX" w:eastAsia="en-US"/>
        </w:rPr>
        <w:t>el</w:t>
      </w:r>
      <w:r w:rsidRPr="00863582">
        <w:rPr>
          <w:rFonts w:ascii="Palatino Linotype" w:eastAsiaTheme="minorHAnsi" w:hAnsi="Palatino Linotype" w:cs="Arial"/>
          <w:b/>
          <w:lang w:val="es-MX" w:eastAsia="en-US"/>
        </w:rPr>
        <w:t xml:space="preserve"> Recurrente </w:t>
      </w:r>
      <w:r w:rsidRPr="00863582">
        <w:rPr>
          <w:rFonts w:ascii="Palatino Linotype" w:eastAsiaTheme="minorHAnsi" w:hAnsi="Palatino Linotype" w:cs="Arial"/>
          <w:lang w:val="es-MX" w:eastAsia="en-US"/>
        </w:rPr>
        <w:t xml:space="preserve">interpuso el recurso de revisión, en fecha </w:t>
      </w:r>
      <w:r w:rsidR="001F5D9C">
        <w:rPr>
          <w:rFonts w:ascii="Palatino Linotype" w:eastAsiaTheme="minorHAnsi" w:hAnsi="Palatino Linotype" w:cs="Arial"/>
          <w:lang w:val="es-MX" w:eastAsia="en-US"/>
        </w:rPr>
        <w:t>veinticuatro de agosto de dos mil veinte</w:t>
      </w:r>
      <w:r w:rsidRPr="00863582">
        <w:rPr>
          <w:rFonts w:ascii="Palatino Linotype" w:eastAsiaTheme="minorHAnsi" w:hAnsi="Palatino Linotype" w:cs="Arial"/>
          <w:lang w:val="es-MX" w:eastAsia="en-US"/>
        </w:rPr>
        <w:t>, el cual fue registrado</w:t>
      </w:r>
      <w:r w:rsidRPr="00863582">
        <w:rPr>
          <w:rFonts w:ascii="Palatino Linotype" w:eastAsiaTheme="minorHAnsi" w:hAnsi="Palatino Linotype" w:cs="Arial"/>
          <w:b/>
          <w:lang w:val="es-MX" w:eastAsia="en-US"/>
        </w:rPr>
        <w:t xml:space="preserve"> </w:t>
      </w:r>
      <w:r w:rsidRPr="00863582">
        <w:rPr>
          <w:rFonts w:ascii="Palatino Linotype" w:eastAsiaTheme="minorHAnsi" w:hAnsi="Palatino Linotype" w:cs="Arial"/>
          <w:lang w:val="es-MX" w:eastAsia="en-US"/>
        </w:rPr>
        <w:t xml:space="preserve">en el sistema electrónico con el expediente número </w:t>
      </w:r>
      <w:r w:rsidR="001F5D9C" w:rsidRPr="001F5D9C">
        <w:rPr>
          <w:rFonts w:ascii="Palatino Linotype" w:eastAsiaTheme="minorHAnsi" w:hAnsi="Palatino Linotype" w:cs="Arial"/>
          <w:b/>
          <w:bCs/>
          <w:lang w:val="es-MX" w:eastAsia="es-MX"/>
        </w:rPr>
        <w:t>03345/INFOEM/IP/RR/2020</w:t>
      </w:r>
      <w:r w:rsidRPr="00863582">
        <w:rPr>
          <w:rFonts w:ascii="Palatino Linotype" w:eastAsiaTheme="minorHAnsi" w:hAnsi="Palatino Linotype" w:cs="Arial"/>
          <w:lang w:val="es-MX" w:eastAsia="en-US"/>
        </w:rPr>
        <w:t xml:space="preserve">, en el cual </w:t>
      </w:r>
      <w:r w:rsidRPr="00863582">
        <w:rPr>
          <w:rFonts w:ascii="Palatino Linotype" w:eastAsiaTheme="minorHAnsi" w:hAnsi="Palatino Linotype" w:cs="Arial"/>
          <w:szCs w:val="22"/>
          <w:lang w:val="es-MX" w:eastAsia="en-US"/>
        </w:rPr>
        <w:t>arguye, las siguientes manifestaciones:</w:t>
      </w:r>
    </w:p>
    <w:p w14:paraId="661EA202" w14:textId="77777777" w:rsidR="00113E45" w:rsidRPr="000272B4" w:rsidRDefault="00113E45" w:rsidP="00113E45">
      <w:pPr>
        <w:spacing w:line="360" w:lineRule="auto"/>
        <w:ind w:right="49"/>
        <w:jc w:val="both"/>
        <w:rPr>
          <w:rFonts w:ascii="Palatino Linotype" w:hAnsi="Palatino Linotype" w:cs="Arial"/>
        </w:rPr>
      </w:pPr>
    </w:p>
    <w:p w14:paraId="403A2009" w14:textId="77777777" w:rsidR="007B678F" w:rsidRPr="000272B4" w:rsidRDefault="00113E45" w:rsidP="00863582">
      <w:pPr>
        <w:spacing w:after="120" w:line="360" w:lineRule="auto"/>
        <w:ind w:right="51"/>
        <w:jc w:val="both"/>
        <w:rPr>
          <w:rFonts w:ascii="Palatino Linotype" w:hAnsi="Palatino Linotype" w:cs="Arial"/>
        </w:rPr>
      </w:pPr>
      <w:r w:rsidRPr="000272B4">
        <w:rPr>
          <w:rFonts w:ascii="Palatino Linotype" w:hAnsi="Palatino Linotype" w:cs="Arial"/>
          <w:b/>
        </w:rPr>
        <w:t>Acto impugnado</w:t>
      </w:r>
      <w:r w:rsidRPr="000272B4">
        <w:rPr>
          <w:rFonts w:ascii="Palatino Linotype" w:hAnsi="Palatino Linotype" w:cs="Arial"/>
        </w:rPr>
        <w:t xml:space="preserve">: </w:t>
      </w:r>
    </w:p>
    <w:p w14:paraId="10EBD609" w14:textId="1E413445" w:rsidR="00113E45" w:rsidRPr="00863582" w:rsidRDefault="00113E45" w:rsidP="00863582">
      <w:pPr>
        <w:spacing w:before="240" w:after="240"/>
        <w:ind w:left="567" w:right="567"/>
        <w:jc w:val="both"/>
        <w:rPr>
          <w:rFonts w:ascii="Palatino Linotype" w:eastAsiaTheme="minorHAnsi" w:hAnsi="Palatino Linotype" w:cstheme="minorBidi"/>
          <w:i/>
          <w:color w:val="000000"/>
          <w:lang w:val="es-MX" w:eastAsia="en-US"/>
        </w:rPr>
      </w:pPr>
      <w:r w:rsidRPr="00863582">
        <w:rPr>
          <w:rFonts w:ascii="Palatino Linotype" w:eastAsiaTheme="minorHAnsi" w:hAnsi="Palatino Linotype" w:cstheme="minorBidi"/>
          <w:i/>
          <w:color w:val="000000"/>
          <w:lang w:val="es-MX" w:eastAsia="en-US"/>
        </w:rPr>
        <w:t>“</w:t>
      </w:r>
      <w:proofErr w:type="spellStart"/>
      <w:r w:rsidR="001F5D9C" w:rsidRPr="001F5D9C">
        <w:rPr>
          <w:rFonts w:ascii="Palatino Linotype" w:eastAsiaTheme="minorHAnsi" w:hAnsi="Palatino Linotype" w:cstheme="minorBidi"/>
          <w:i/>
          <w:color w:val="000000"/>
          <w:lang w:val="es-MX" w:eastAsia="en-US"/>
        </w:rPr>
        <w:t>lA</w:t>
      </w:r>
      <w:proofErr w:type="spellEnd"/>
      <w:r w:rsidR="001F5D9C" w:rsidRPr="001F5D9C">
        <w:rPr>
          <w:rFonts w:ascii="Palatino Linotype" w:eastAsiaTheme="minorHAnsi" w:hAnsi="Palatino Linotype" w:cstheme="minorBidi"/>
          <w:i/>
          <w:color w:val="000000"/>
          <w:lang w:val="es-MX" w:eastAsia="en-US"/>
        </w:rPr>
        <w:t xml:space="preserve"> RESPUESTA QUE DA EL SUJETO OBLIGADO Y SU NEGATIVA A DAR LA INFORMACIÓN BAJO EL PRETEXTO DE SER INCOMPETENTE. Con fundamento en el artículo 163 y 167 de la Ley de Transparencia y Acceso a la Información Pública del Estado de México y Municipios, que a la letra señala: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Me permito comentar a usted, que a través de la Coordinación de Regulación Sanitaria, perteneciente a la estructura del Instituto de Salud del Estado de México, se ejecutan las acciones que describe en su solicitud, con el apoyo de las Jurisdicciones de Regulación Sanitarias locales. En tal razón y de conformidad con lo expuesto en el Código Administrativo del Estado de México, en su CAPITULO CUARTO Del Instituto de Salud del Estado de México Artículo 2.5., el Instituto de Salud del Estado de México es un organismo público descentralizado, con personalidad jurídica y patrimonio </w:t>
      </w:r>
      <w:r w:rsidR="001F5D9C" w:rsidRPr="001F5D9C">
        <w:rPr>
          <w:rFonts w:ascii="Palatino Linotype" w:eastAsiaTheme="minorHAnsi" w:hAnsi="Palatino Linotype" w:cstheme="minorBidi"/>
          <w:i/>
          <w:color w:val="000000"/>
          <w:lang w:val="es-MX" w:eastAsia="en-US"/>
        </w:rPr>
        <w:lastRenderedPageBreak/>
        <w:t>propios, que tiene por objeto la prestación de los servicios de salud en la Entidad, por lo que este sujeto obligado está imposibilitado de dar atención positiva a su petición; respetuosamente sugiero canalizar su solicitud de información al Instituto de Salud del Estado de México, a través de la dirección electrónica: http://salud.edomex.gob.mx/html/, o en modo presencial en el Módulo de Acceso a la Información Pública del ISEM, ubicado en Avenida Independencia Oriente número 1009, Colonia Reforma y Ferrocarriles Nacionales, Toluca Estado de México, C.P. 50070, en días y horas hábiles.</w:t>
      </w:r>
      <w:r w:rsidRPr="00863582">
        <w:rPr>
          <w:rFonts w:ascii="Palatino Linotype" w:eastAsiaTheme="minorHAnsi" w:hAnsi="Palatino Linotype" w:cstheme="minorBidi"/>
          <w:i/>
          <w:color w:val="000000"/>
          <w:lang w:val="es-MX" w:eastAsia="en-US"/>
        </w:rPr>
        <w:t>” (Sic)</w:t>
      </w:r>
    </w:p>
    <w:p w14:paraId="427EC5CD" w14:textId="77777777" w:rsidR="00113E45" w:rsidRPr="000272B4" w:rsidRDefault="00113E45" w:rsidP="00113E45">
      <w:pPr>
        <w:spacing w:line="360" w:lineRule="auto"/>
        <w:ind w:right="49"/>
        <w:jc w:val="both"/>
        <w:rPr>
          <w:rFonts w:ascii="Palatino Linotype" w:hAnsi="Palatino Linotype"/>
          <w:i/>
          <w:color w:val="000000"/>
        </w:rPr>
      </w:pPr>
    </w:p>
    <w:p w14:paraId="14771B99" w14:textId="77777777" w:rsidR="007B678F" w:rsidRPr="000272B4" w:rsidRDefault="00113E45" w:rsidP="00863582">
      <w:pPr>
        <w:spacing w:after="120" w:line="360" w:lineRule="auto"/>
        <w:ind w:right="51"/>
        <w:jc w:val="both"/>
        <w:rPr>
          <w:rFonts w:ascii="Palatino Linotype" w:hAnsi="Palatino Linotype" w:cs="Arial"/>
          <w:b/>
        </w:rPr>
      </w:pPr>
      <w:r w:rsidRPr="000272B4">
        <w:rPr>
          <w:rFonts w:ascii="Palatino Linotype" w:hAnsi="Palatino Linotype" w:cs="Arial"/>
          <w:b/>
        </w:rPr>
        <w:t>Motivo de Inconformidad:</w:t>
      </w:r>
    </w:p>
    <w:p w14:paraId="386A730E" w14:textId="73A76E13" w:rsidR="0075396C" w:rsidRPr="00497DD4" w:rsidRDefault="00113E45" w:rsidP="00497DD4">
      <w:pPr>
        <w:spacing w:before="240" w:after="240"/>
        <w:ind w:left="567" w:right="567"/>
        <w:jc w:val="both"/>
        <w:rPr>
          <w:rFonts w:ascii="Palatino Linotype" w:eastAsiaTheme="minorHAnsi" w:hAnsi="Palatino Linotype" w:cstheme="minorBidi"/>
          <w:i/>
          <w:color w:val="000000"/>
          <w:lang w:val="es-MX" w:eastAsia="en-US"/>
        </w:rPr>
      </w:pPr>
      <w:r w:rsidRPr="00863582">
        <w:rPr>
          <w:rFonts w:ascii="Palatino Linotype" w:eastAsiaTheme="minorHAnsi" w:hAnsi="Palatino Linotype" w:cstheme="minorBidi"/>
          <w:i/>
          <w:color w:val="000000"/>
          <w:lang w:val="es-MX" w:eastAsia="en-US"/>
        </w:rPr>
        <w:t>“</w:t>
      </w:r>
      <w:r w:rsidR="001F5D9C" w:rsidRPr="001F5D9C">
        <w:rPr>
          <w:rFonts w:ascii="Palatino Linotype" w:eastAsiaTheme="minorHAnsi" w:hAnsi="Palatino Linotype" w:cstheme="minorBidi"/>
          <w:i/>
          <w:color w:val="000000"/>
          <w:lang w:val="es-MX" w:eastAsia="en-US"/>
        </w:rPr>
        <w:t>EL SUJETO OBLIGADO NO SÓLO ES COMPETENTE, ADEMAS CUENTA CON LA INFORMACIÓN, DEBIDO A QUE EL MUNICIPIO SOLICITÓ CINCO ESTUDIOS A LA COPRISEM (COORDINACIÓN DE REGULACIÓN SANITARIA) Y ESTA HA RESPONDIDO TRES DE ESOS CINCO ESTUDIOS A TRAVÉS DE OFICIO (S). ES MÁS, EL ÁREA ENCARGADA DE ESTO ES EN COPRISEM ES LA DE SALUD AMBIENTAL Y OCUPACIÓN. POR LO TANTO SON COMPETENTES Y TIENEN LA INFORMACIÓN</w:t>
      </w:r>
      <w:r w:rsidRPr="00863582">
        <w:rPr>
          <w:rFonts w:ascii="Palatino Linotype" w:eastAsiaTheme="minorHAnsi" w:hAnsi="Palatino Linotype" w:cstheme="minorBidi"/>
          <w:i/>
          <w:color w:val="000000"/>
          <w:lang w:val="es-MX" w:eastAsia="en-US"/>
        </w:rPr>
        <w:t>” (sic)</w:t>
      </w:r>
    </w:p>
    <w:p w14:paraId="66CCBBF2" w14:textId="77777777" w:rsidR="00497DD4" w:rsidRDefault="00497DD4" w:rsidP="0075396C">
      <w:pPr>
        <w:spacing w:before="240" w:line="360" w:lineRule="auto"/>
        <w:jc w:val="both"/>
        <w:rPr>
          <w:rFonts w:ascii="Palatino Linotype" w:eastAsiaTheme="minorHAnsi" w:hAnsi="Palatino Linotype" w:cs="Arial"/>
          <w:b/>
          <w:sz w:val="28"/>
          <w:szCs w:val="22"/>
          <w:lang w:val="es-MX" w:eastAsia="en-US"/>
        </w:rPr>
      </w:pPr>
    </w:p>
    <w:p w14:paraId="57532747" w14:textId="77777777" w:rsidR="0075396C" w:rsidRPr="0075396C" w:rsidRDefault="0075396C" w:rsidP="002C7E4B">
      <w:pPr>
        <w:spacing w:line="360" w:lineRule="auto"/>
        <w:jc w:val="both"/>
        <w:rPr>
          <w:rFonts w:ascii="Palatino Linotype" w:eastAsiaTheme="minorHAnsi" w:hAnsi="Palatino Linotype" w:cs="Arial"/>
          <w:b/>
          <w:sz w:val="28"/>
          <w:szCs w:val="28"/>
          <w:lang w:val="es-MX" w:eastAsia="en-US"/>
        </w:rPr>
      </w:pPr>
      <w:r w:rsidRPr="002C7E4B">
        <w:rPr>
          <w:rFonts w:ascii="Palatino Linotype" w:eastAsiaTheme="minorHAnsi" w:hAnsi="Palatino Linotype" w:cs="Arial"/>
          <w:b/>
          <w:sz w:val="28"/>
          <w:szCs w:val="28"/>
          <w:lang w:val="es-MX" w:eastAsia="en-US"/>
        </w:rPr>
        <w:t>CUARTO</w:t>
      </w:r>
      <w:r w:rsidRPr="0075396C">
        <w:rPr>
          <w:rFonts w:ascii="Palatino Linotype" w:eastAsiaTheme="minorHAnsi" w:hAnsi="Palatino Linotype" w:cs="Arial"/>
          <w:b/>
          <w:sz w:val="28"/>
          <w:szCs w:val="28"/>
          <w:lang w:val="es-MX" w:eastAsia="en-US"/>
        </w:rPr>
        <w:t>. Del turno del recurso de revisión.</w:t>
      </w:r>
    </w:p>
    <w:p w14:paraId="2C16AC01" w14:textId="5D0646F0" w:rsidR="00FB36FF" w:rsidRPr="00FB36FF" w:rsidRDefault="00FB36FF" w:rsidP="002C7E4B">
      <w:pPr>
        <w:spacing w:line="360" w:lineRule="auto"/>
        <w:jc w:val="both"/>
        <w:rPr>
          <w:rFonts w:ascii="Palatino Linotype" w:eastAsia="Calibri" w:hAnsi="Palatino Linotype"/>
          <w:lang w:val="es-MX" w:eastAsia="en-US"/>
        </w:rPr>
      </w:pPr>
      <w:r w:rsidRPr="00FB36FF">
        <w:rPr>
          <w:rFonts w:ascii="Palatino Linotype" w:eastAsia="Calibri" w:hAnsi="Palatino Linotype"/>
          <w:lang w:val="es-MX" w:eastAsia="en-US"/>
        </w:rPr>
        <w:t xml:space="preserve">El medio de impugnación le fue turnado a la Comisionada Zulema Martínez Sánchez, en términos del arábigo 185 fracción I de la Ley de Transparencia y Acceso a la Información Pública del Estado de México y Municipios, mismo que, en fecha </w:t>
      </w:r>
      <w:r w:rsidR="001F5D9C">
        <w:rPr>
          <w:rFonts w:ascii="Palatino Linotype" w:eastAsia="Calibri" w:hAnsi="Palatino Linotype"/>
          <w:lang w:val="es-MX" w:eastAsia="en-US"/>
        </w:rPr>
        <w:t>veintiocho de agosto de dos mil veinte</w:t>
      </w:r>
      <w:r w:rsidRPr="00FB36FF">
        <w:rPr>
          <w:rFonts w:ascii="Palatino Linotype" w:eastAsia="Calibri" w:hAnsi="Palatino Linotype"/>
          <w:lang w:val="es-MX" w:eastAsia="en-US"/>
        </w:rPr>
        <w:t xml:space="preserve">,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w:t>
      </w:r>
      <w:r w:rsidRPr="00FB36FF">
        <w:rPr>
          <w:rFonts w:ascii="Palatino Linotype" w:eastAsia="Calibri" w:hAnsi="Palatino Linotype"/>
          <w:lang w:val="es-MX" w:eastAsia="en-US"/>
        </w:rPr>
        <w:lastRenderedPageBreak/>
        <w:t>IV de la Ley de Transparencia y Acceso a la Información Pública del Estado de México y Municipios.</w:t>
      </w:r>
    </w:p>
    <w:p w14:paraId="7CD17AB3" w14:textId="77777777" w:rsidR="00113E45" w:rsidRDefault="00113E45" w:rsidP="002C7E4B">
      <w:pPr>
        <w:spacing w:line="360" w:lineRule="auto"/>
        <w:jc w:val="both"/>
        <w:rPr>
          <w:rFonts w:ascii="Palatino Linotype" w:hAnsi="Palatino Linotype" w:cs="Arial"/>
        </w:rPr>
      </w:pPr>
    </w:p>
    <w:p w14:paraId="0B5D2B27" w14:textId="77777777" w:rsidR="002C7E4B" w:rsidRPr="002C7E4B" w:rsidRDefault="002C7E4B" w:rsidP="002C7E4B">
      <w:pPr>
        <w:spacing w:line="360" w:lineRule="auto"/>
        <w:jc w:val="both"/>
        <w:rPr>
          <w:rFonts w:ascii="Palatino Linotype" w:eastAsiaTheme="minorHAnsi" w:hAnsi="Palatino Linotype" w:cstheme="minorBidi"/>
          <w:b/>
          <w:sz w:val="28"/>
          <w:szCs w:val="28"/>
          <w:lang w:val="es-MX" w:eastAsia="en-US"/>
        </w:rPr>
      </w:pPr>
      <w:r w:rsidRPr="002C7E4B">
        <w:rPr>
          <w:rFonts w:ascii="Palatino Linotype" w:eastAsiaTheme="minorHAnsi" w:hAnsi="Palatino Linotype" w:cstheme="minorBidi"/>
          <w:b/>
          <w:sz w:val="28"/>
          <w:szCs w:val="28"/>
          <w:lang w:val="es-MX" w:eastAsia="en-US"/>
        </w:rPr>
        <w:t>QUINTO. De la etapa de instrucción.</w:t>
      </w:r>
    </w:p>
    <w:p w14:paraId="104D300B" w14:textId="7CCEC050" w:rsidR="00630C26" w:rsidRDefault="00630C26" w:rsidP="00630C26">
      <w:pPr>
        <w:spacing w:line="360" w:lineRule="auto"/>
        <w:jc w:val="both"/>
        <w:rPr>
          <w:rFonts w:ascii="Palatino Linotype" w:hAnsi="Palatino Linotype" w:cs="Arial"/>
          <w:lang w:val="es-MX"/>
        </w:rPr>
      </w:pPr>
      <w:r w:rsidRPr="00630C26">
        <w:rPr>
          <w:rFonts w:ascii="Palatino Linotype" w:hAnsi="Palatino Linotype" w:cs="Arial"/>
          <w:lang w:val="es-MX"/>
        </w:rPr>
        <w:t xml:space="preserve">Así, una vez abierta la etapa de instrucción, en el sumario se observa que el </w:t>
      </w:r>
      <w:r w:rsidRPr="00630C26">
        <w:rPr>
          <w:rFonts w:ascii="Palatino Linotype" w:hAnsi="Palatino Linotype" w:cs="Arial"/>
          <w:b/>
          <w:lang w:val="es-MX"/>
        </w:rPr>
        <w:t>Recurrente</w:t>
      </w:r>
      <w:r w:rsidRPr="00630C26">
        <w:rPr>
          <w:rFonts w:ascii="Palatino Linotype" w:hAnsi="Palatino Linotype" w:cs="Arial"/>
          <w:lang w:val="es-MX"/>
        </w:rPr>
        <w:t xml:space="preserve"> no presentó pruebas, realizó manifestaciones ni vertió alegatos que a su derecho conviniera. Por su parte el </w:t>
      </w:r>
      <w:r w:rsidRPr="00630C26">
        <w:rPr>
          <w:rFonts w:ascii="Palatino Linotype" w:hAnsi="Palatino Linotype" w:cs="Arial"/>
          <w:b/>
          <w:lang w:val="es-MX"/>
        </w:rPr>
        <w:t>Sujeto Obligado</w:t>
      </w:r>
      <w:r w:rsidRPr="00630C26">
        <w:rPr>
          <w:rFonts w:ascii="Palatino Linotype" w:hAnsi="Palatino Linotype" w:cs="Arial"/>
          <w:lang w:val="es-MX"/>
        </w:rPr>
        <w:t xml:space="preserve"> omitió rendir su Informe Justificado, como se observa en la siguiente captura de pantalla:</w:t>
      </w:r>
    </w:p>
    <w:p w14:paraId="22B4CAAE" w14:textId="77777777" w:rsidR="004E4722" w:rsidRDefault="004E4722" w:rsidP="00630C26">
      <w:pPr>
        <w:spacing w:line="360" w:lineRule="auto"/>
        <w:jc w:val="both"/>
        <w:rPr>
          <w:rFonts w:ascii="Palatino Linotype" w:hAnsi="Palatino Linotype" w:cs="Arial"/>
          <w:lang w:val="es-MX"/>
        </w:rPr>
      </w:pPr>
    </w:p>
    <w:p w14:paraId="28CFA18E" w14:textId="4EA793F3" w:rsidR="00630C26" w:rsidRPr="00630C26" w:rsidRDefault="004E4722" w:rsidP="00630C26">
      <w:pPr>
        <w:spacing w:line="360" w:lineRule="auto"/>
        <w:jc w:val="both"/>
        <w:rPr>
          <w:rFonts w:ascii="Palatino Linotype" w:hAnsi="Palatino Linotype" w:cs="Arial"/>
          <w:lang w:val="es-MX"/>
        </w:rPr>
      </w:pPr>
      <w:r w:rsidRPr="004E4722">
        <w:rPr>
          <w:rFonts w:ascii="Palatino Linotype" w:hAnsi="Palatino Linotype" w:cs="Arial"/>
          <w:noProof/>
          <w:lang w:val="es-MX" w:eastAsia="es-MX"/>
        </w:rPr>
        <w:drawing>
          <wp:inline distT="0" distB="0" distL="0" distR="0" wp14:anchorId="091FFB37" wp14:editId="1186F602">
            <wp:extent cx="5612130" cy="1592580"/>
            <wp:effectExtent l="190500" t="190500" r="198120" b="1981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92580"/>
                    </a:xfrm>
                    <a:prstGeom prst="rect">
                      <a:avLst/>
                    </a:prstGeom>
                    <a:noFill/>
                    <a:ln>
                      <a:noFill/>
                    </a:ln>
                    <a:effectLst>
                      <a:outerShdw blurRad="190500" algn="ctr" rotWithShape="0">
                        <a:prstClr val="black">
                          <a:alpha val="70000"/>
                        </a:prstClr>
                      </a:outerShdw>
                    </a:effectLst>
                  </pic:spPr>
                </pic:pic>
              </a:graphicData>
            </a:graphic>
          </wp:inline>
        </w:drawing>
      </w:r>
    </w:p>
    <w:p w14:paraId="4075877F" w14:textId="77777777" w:rsidR="00BF68C4" w:rsidRPr="00630C26" w:rsidRDefault="00BF68C4" w:rsidP="002C7E4B">
      <w:pPr>
        <w:spacing w:line="360" w:lineRule="auto"/>
        <w:jc w:val="both"/>
        <w:rPr>
          <w:rFonts w:ascii="Palatino Linotype" w:hAnsi="Palatino Linotype" w:cs="Arial"/>
          <w:lang w:val="es-MX"/>
        </w:rPr>
      </w:pPr>
    </w:p>
    <w:p w14:paraId="77DBF4D7" w14:textId="77777777" w:rsidR="002C7E4B" w:rsidRPr="002C7E4B" w:rsidRDefault="002C7E4B" w:rsidP="002C7E4B">
      <w:pPr>
        <w:spacing w:line="360" w:lineRule="auto"/>
        <w:jc w:val="both"/>
        <w:rPr>
          <w:rFonts w:ascii="Palatino Linotype" w:eastAsiaTheme="minorHAnsi" w:hAnsi="Palatino Linotype" w:cstheme="minorBidi"/>
          <w:b/>
          <w:sz w:val="26"/>
          <w:szCs w:val="26"/>
          <w:lang w:val="es-MX" w:eastAsia="en-US"/>
        </w:rPr>
      </w:pPr>
      <w:r w:rsidRPr="002C7E4B">
        <w:rPr>
          <w:rFonts w:ascii="Palatino Linotype" w:eastAsiaTheme="minorHAnsi" w:hAnsi="Palatino Linotype" w:cstheme="minorBidi"/>
          <w:b/>
          <w:sz w:val="28"/>
          <w:szCs w:val="28"/>
          <w:lang w:val="es-MX" w:eastAsia="en-US"/>
        </w:rPr>
        <w:t>SEXTO. Del cierre de instrucción.</w:t>
      </w:r>
      <w:r w:rsidRPr="002C7E4B">
        <w:rPr>
          <w:rFonts w:ascii="Palatino Linotype" w:eastAsiaTheme="minorHAnsi" w:hAnsi="Palatino Linotype" w:cstheme="minorBidi"/>
          <w:b/>
          <w:sz w:val="26"/>
          <w:szCs w:val="26"/>
          <w:lang w:val="es-MX" w:eastAsia="en-US"/>
        </w:rPr>
        <w:tab/>
      </w:r>
    </w:p>
    <w:p w14:paraId="1727B1D5" w14:textId="37C725E7" w:rsidR="00A22536" w:rsidRPr="00DB07E4" w:rsidRDefault="002C7E4B" w:rsidP="002C7E4B">
      <w:pPr>
        <w:spacing w:line="360" w:lineRule="auto"/>
        <w:jc w:val="both"/>
        <w:rPr>
          <w:rFonts w:ascii="Palatino Linotype" w:eastAsiaTheme="minorHAnsi" w:hAnsi="Palatino Linotype" w:cstheme="minorBidi"/>
          <w:lang w:val="es-MX" w:eastAsia="en-US"/>
        </w:rPr>
      </w:pPr>
      <w:r w:rsidRPr="002C7E4B">
        <w:rPr>
          <w:rFonts w:ascii="Palatino Linotype" w:eastAsiaTheme="minorHAnsi" w:hAnsi="Palatino Linotype" w:cstheme="minorBidi"/>
          <w:lang w:val="es-MX" w:eastAsia="en-US"/>
        </w:rPr>
        <w:t xml:space="preserve">Así, una vez transcurrido el término legal, se decretó el cierre de instrucción en fecha </w:t>
      </w:r>
      <w:r w:rsidR="004E4722">
        <w:rPr>
          <w:rFonts w:ascii="Palatino Linotype" w:eastAsiaTheme="minorHAnsi" w:hAnsi="Palatino Linotype" w:cstheme="minorBidi"/>
          <w:lang w:val="es-MX" w:eastAsia="en-US"/>
        </w:rPr>
        <w:t>veinticuatro de septiembre de dos mil veinte</w:t>
      </w:r>
      <w:r w:rsidRPr="002C7E4B">
        <w:rPr>
          <w:rFonts w:ascii="Palatino Linotype" w:eastAsiaTheme="minorHAnsi" w:hAnsi="Palatino Linotype" w:cstheme="minorBidi"/>
          <w:lang w:val="es-MX" w:eastAsia="en-US"/>
        </w:rPr>
        <w:t>, en términos del artículo 185 Fracción VI de la Ley de Transparencia y Acceso a la Información Pública del Estado de México y Municipios, iniciando el término legal para dictar resolución definitiva del asunto.</w:t>
      </w:r>
    </w:p>
    <w:p w14:paraId="68DDF43F" w14:textId="77777777" w:rsidR="00113E45" w:rsidRPr="000272B4" w:rsidRDefault="00113E45" w:rsidP="00113E45">
      <w:pPr>
        <w:spacing w:line="360" w:lineRule="auto"/>
        <w:jc w:val="both"/>
        <w:rPr>
          <w:rFonts w:ascii="Palatino Linotype" w:hAnsi="Palatino Linotype" w:cs="Arial"/>
          <w:b/>
        </w:rPr>
      </w:pPr>
    </w:p>
    <w:p w14:paraId="25EFF3BF" w14:textId="77777777" w:rsidR="00113E45" w:rsidRPr="000A2354" w:rsidRDefault="00113E45" w:rsidP="00113E45">
      <w:pPr>
        <w:spacing w:line="360" w:lineRule="auto"/>
        <w:jc w:val="center"/>
        <w:rPr>
          <w:rFonts w:ascii="Palatino Linotype" w:hAnsi="Palatino Linotype" w:cs="Arial"/>
          <w:b/>
          <w:bCs/>
          <w:spacing w:val="60"/>
          <w:sz w:val="28"/>
          <w:szCs w:val="28"/>
          <w:lang w:val="es-ES_tradnl"/>
        </w:rPr>
      </w:pPr>
      <w:r w:rsidRPr="000A2354">
        <w:rPr>
          <w:rFonts w:ascii="Palatino Linotype" w:hAnsi="Palatino Linotype" w:cs="Arial"/>
          <w:b/>
          <w:bCs/>
          <w:spacing w:val="60"/>
          <w:sz w:val="28"/>
          <w:szCs w:val="28"/>
          <w:lang w:val="es-ES_tradnl"/>
        </w:rPr>
        <w:t>CONSIDERANDOS</w:t>
      </w:r>
    </w:p>
    <w:p w14:paraId="0166BE95" w14:textId="77777777" w:rsidR="00113E45" w:rsidRPr="000272B4" w:rsidRDefault="00113E45" w:rsidP="00113E45">
      <w:pPr>
        <w:spacing w:line="360" w:lineRule="auto"/>
        <w:jc w:val="center"/>
        <w:rPr>
          <w:rFonts w:ascii="Palatino Linotype" w:hAnsi="Palatino Linotype" w:cs="Arial"/>
          <w:b/>
          <w:bCs/>
          <w:spacing w:val="60"/>
          <w:lang w:val="es-ES_tradnl"/>
        </w:rPr>
      </w:pPr>
    </w:p>
    <w:p w14:paraId="5DAA0596" w14:textId="77777777" w:rsidR="000A2354" w:rsidRPr="000A2354" w:rsidRDefault="000A2354" w:rsidP="000A2354">
      <w:pPr>
        <w:spacing w:line="360" w:lineRule="auto"/>
        <w:jc w:val="both"/>
        <w:rPr>
          <w:rFonts w:ascii="Palatino Linotype" w:eastAsiaTheme="minorHAnsi" w:hAnsi="Palatino Linotype" w:cstheme="minorBidi"/>
          <w:b/>
          <w:sz w:val="28"/>
          <w:szCs w:val="28"/>
          <w:lang w:val="es-MX" w:eastAsia="en-US"/>
        </w:rPr>
      </w:pPr>
      <w:r w:rsidRPr="000A2354">
        <w:rPr>
          <w:rFonts w:ascii="Palatino Linotype" w:eastAsiaTheme="minorHAnsi" w:hAnsi="Palatino Linotype" w:cstheme="minorBidi"/>
          <w:b/>
          <w:sz w:val="28"/>
          <w:szCs w:val="28"/>
          <w:lang w:val="es-MX" w:eastAsia="en-US"/>
        </w:rPr>
        <w:t>PRIMERO. De la competencia.</w:t>
      </w:r>
    </w:p>
    <w:p w14:paraId="5EA532D1" w14:textId="77777777" w:rsidR="000A2354" w:rsidRPr="000A2354" w:rsidRDefault="000A2354" w:rsidP="000A2354">
      <w:pPr>
        <w:spacing w:line="360" w:lineRule="auto"/>
        <w:jc w:val="both"/>
        <w:rPr>
          <w:rFonts w:ascii="Palatino Linotype" w:eastAsiaTheme="minorHAnsi" w:hAnsi="Palatino Linotype" w:cstheme="minorBidi"/>
          <w:lang w:val="es-MX" w:eastAsia="en-US"/>
        </w:rPr>
      </w:pPr>
      <w:r w:rsidRPr="000A2354">
        <w:rPr>
          <w:rFonts w:ascii="Palatino Linotype" w:eastAsiaTheme="minorHAnsi" w:hAnsi="Palatino Linotype" w:cstheme="minorBidi"/>
          <w:lang w:val="es-MX" w:eastAsia="en-US"/>
        </w:rPr>
        <w:t>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 de la Constitución Política de los Estados Unidos Mexicanos, 5, párrafos vigésimo</w:t>
      </w:r>
      <w:r>
        <w:rPr>
          <w:rFonts w:ascii="Palatino Linotype" w:eastAsiaTheme="minorHAnsi" w:hAnsi="Palatino Linotype" w:cstheme="minorBidi"/>
          <w:lang w:val="es-MX" w:eastAsia="en-US"/>
        </w:rPr>
        <w:t xml:space="preserve"> segundo</w:t>
      </w:r>
      <w:r w:rsidRPr="000A2354">
        <w:rPr>
          <w:rFonts w:ascii="Palatino Linotype" w:eastAsiaTheme="minorHAnsi" w:hAnsi="Palatino Linotype" w:cstheme="minorBidi"/>
          <w:lang w:val="es-MX" w:eastAsia="en-US"/>
        </w:rPr>
        <w:t xml:space="preserve">, vigésimo </w:t>
      </w:r>
      <w:r>
        <w:rPr>
          <w:rFonts w:ascii="Palatino Linotype" w:eastAsiaTheme="minorHAnsi" w:hAnsi="Palatino Linotype" w:cstheme="minorBidi"/>
          <w:lang w:val="es-MX" w:eastAsia="en-US"/>
        </w:rPr>
        <w:t>tercero</w:t>
      </w:r>
      <w:r w:rsidRPr="000A2354">
        <w:rPr>
          <w:rFonts w:ascii="Palatino Linotype" w:eastAsiaTheme="minorHAnsi" w:hAnsi="Palatino Linotype" w:cstheme="minorBidi"/>
          <w:lang w:val="es-MX" w:eastAsia="en-US"/>
        </w:rPr>
        <w:t xml:space="preserve"> y vigésimo </w:t>
      </w:r>
      <w:r>
        <w:rPr>
          <w:rFonts w:ascii="Palatino Linotype" w:eastAsiaTheme="minorHAnsi" w:hAnsi="Palatino Linotype" w:cstheme="minorBidi"/>
          <w:lang w:val="es-MX" w:eastAsia="en-US"/>
        </w:rPr>
        <w:t>cuarto</w:t>
      </w:r>
      <w:r w:rsidRPr="000A2354">
        <w:rPr>
          <w:rFonts w:ascii="Palatino Linotype" w:eastAsiaTheme="minorHAnsi" w:hAnsi="Palatino Linotype" w:cstheme="minorBidi"/>
          <w:lang w:val="es-MX" w:eastAsia="en-US"/>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29B73BD" w14:textId="77777777" w:rsidR="00113E45" w:rsidRPr="000272B4" w:rsidRDefault="00113E45" w:rsidP="00113E45">
      <w:pPr>
        <w:spacing w:line="360" w:lineRule="auto"/>
        <w:jc w:val="both"/>
        <w:rPr>
          <w:rFonts w:ascii="Palatino Linotype" w:hAnsi="Palatino Linotype"/>
          <w:shd w:val="clear" w:color="auto" w:fill="FFFFFF"/>
        </w:rPr>
      </w:pPr>
    </w:p>
    <w:p w14:paraId="20B3DE26" w14:textId="77777777" w:rsidR="000A2354" w:rsidRPr="000A2354" w:rsidRDefault="000A2354" w:rsidP="000A2354">
      <w:pPr>
        <w:spacing w:line="360" w:lineRule="auto"/>
        <w:jc w:val="both"/>
        <w:rPr>
          <w:rFonts w:ascii="Palatino Linotype" w:eastAsiaTheme="minorHAnsi" w:hAnsi="Palatino Linotype" w:cstheme="minorBidi"/>
          <w:b/>
          <w:sz w:val="28"/>
          <w:szCs w:val="28"/>
          <w:lang w:val="es-MX" w:eastAsia="en-US"/>
        </w:rPr>
      </w:pPr>
      <w:r w:rsidRPr="000A2354">
        <w:rPr>
          <w:rFonts w:ascii="Palatino Linotype" w:eastAsiaTheme="minorHAnsi" w:hAnsi="Palatino Linotype" w:cstheme="minorBidi"/>
          <w:b/>
          <w:sz w:val="28"/>
          <w:szCs w:val="28"/>
          <w:lang w:val="es-MX" w:eastAsia="en-US"/>
        </w:rPr>
        <w:t xml:space="preserve">SEGUNDO. Sobre los alcances del recurso de revisión. </w:t>
      </w:r>
    </w:p>
    <w:p w14:paraId="2F5E0C09" w14:textId="77777777" w:rsidR="000A2354" w:rsidRPr="000A2354" w:rsidRDefault="000A2354" w:rsidP="000A2354">
      <w:pPr>
        <w:spacing w:line="360" w:lineRule="auto"/>
        <w:jc w:val="both"/>
        <w:rPr>
          <w:rFonts w:ascii="Palatino Linotype" w:eastAsiaTheme="minorHAnsi" w:hAnsi="Palatino Linotype" w:cstheme="minorBidi"/>
          <w:lang w:val="es-MX" w:eastAsia="en-US"/>
        </w:rPr>
      </w:pPr>
      <w:r w:rsidRPr="000A2354">
        <w:rPr>
          <w:rFonts w:ascii="Palatino Linotype" w:eastAsiaTheme="minorHAnsi" w:hAnsi="Palatino Linotype" w:cstheme="minorBidi"/>
          <w:lang w:val="es-MX" w:eastAsia="en-US"/>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0A2354">
        <w:rPr>
          <w:rFonts w:ascii="Palatino Linotype" w:eastAsiaTheme="minorHAnsi" w:hAnsi="Palatino Linotype" w:cstheme="minorBidi"/>
          <w:lang w:val="es-MX" w:eastAsia="en-US"/>
        </w:rPr>
        <w:lastRenderedPageBreak/>
        <w:t>afectación al derecho de acceso a la información pública y garantizando el principio rector de máxima publicidad.</w:t>
      </w:r>
    </w:p>
    <w:p w14:paraId="4600708A" w14:textId="77777777"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p>
    <w:p w14:paraId="19EA2B9C" w14:textId="77777777" w:rsidR="00113E45" w:rsidRPr="000A2354" w:rsidRDefault="00113E45" w:rsidP="00113E45">
      <w:pPr>
        <w:pStyle w:val="Prrafodelista"/>
        <w:autoSpaceDE w:val="0"/>
        <w:autoSpaceDN w:val="0"/>
        <w:adjustRightInd w:val="0"/>
        <w:spacing w:line="360" w:lineRule="auto"/>
        <w:ind w:left="0"/>
        <w:jc w:val="both"/>
        <w:rPr>
          <w:rFonts w:ascii="Palatino Linotype" w:hAnsi="Palatino Linotype" w:cs="Arial"/>
          <w:b/>
          <w:sz w:val="28"/>
          <w:szCs w:val="28"/>
        </w:rPr>
      </w:pPr>
      <w:r w:rsidRPr="000A2354">
        <w:rPr>
          <w:rFonts w:ascii="Palatino Linotype" w:hAnsi="Palatino Linotype" w:cs="Arial"/>
          <w:b/>
          <w:sz w:val="28"/>
          <w:szCs w:val="28"/>
        </w:rPr>
        <w:t>TERCERO. De las causas de improcedencia.</w:t>
      </w:r>
    </w:p>
    <w:p w14:paraId="4797D278" w14:textId="77777777"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672146C" w14:textId="77777777"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p>
    <w:p w14:paraId="01862A03" w14:textId="77777777"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F16A28">
        <w:rPr>
          <w:rStyle w:val="Refdenotaalpie"/>
          <w:rFonts w:ascii="Palatino Linotype" w:hAnsi="Palatino Linotype" w:cs="Arial"/>
          <w:b/>
        </w:rPr>
        <w:footnoteReference w:id="1"/>
      </w:r>
      <w:r w:rsidRPr="00311506">
        <w:rPr>
          <w:rFonts w:ascii="Palatino Linotype" w:hAnsi="Palatino Linotype" w:cs="Arial"/>
        </w:rPr>
        <w:t>.</w:t>
      </w:r>
    </w:p>
    <w:p w14:paraId="1306601A" w14:textId="77777777" w:rsidR="00113E45" w:rsidRDefault="00113E45" w:rsidP="00113E45">
      <w:pPr>
        <w:spacing w:line="360" w:lineRule="auto"/>
        <w:jc w:val="both"/>
        <w:rPr>
          <w:rFonts w:ascii="Palatino Linotype" w:hAnsi="Palatino Linotype" w:cs="Arial"/>
        </w:rPr>
      </w:pPr>
    </w:p>
    <w:p w14:paraId="76A182F6" w14:textId="77777777" w:rsidR="00113E45" w:rsidRPr="001201D0" w:rsidRDefault="00113E45" w:rsidP="00113E45">
      <w:pPr>
        <w:spacing w:line="360" w:lineRule="auto"/>
        <w:jc w:val="both"/>
        <w:rPr>
          <w:rFonts w:ascii="Palatino Linotype" w:hAnsi="Palatino Linotype" w:cs="Arial"/>
        </w:rPr>
      </w:pPr>
      <w:r>
        <w:rPr>
          <w:rFonts w:ascii="Palatino Linotype" w:hAnsi="Palatino Linotype" w:cs="Arial"/>
        </w:rPr>
        <w:t xml:space="preserve">Así es que tenemos que </w:t>
      </w:r>
      <w:r w:rsidRPr="001201D0">
        <w:rPr>
          <w:rFonts w:ascii="Palatino Linotype" w:hAnsi="Palatino Linotype" w:cs="Arial"/>
        </w:rPr>
        <w:t>no se actualiza ninguna de las casuales</w:t>
      </w:r>
      <w:r>
        <w:rPr>
          <w:rFonts w:ascii="Palatino Linotype" w:hAnsi="Palatino Linotype" w:cs="Arial"/>
        </w:rPr>
        <w:t xml:space="preserve"> de improcedencia</w:t>
      </w:r>
      <w:r w:rsidRPr="001201D0">
        <w:rPr>
          <w:rFonts w:ascii="Palatino Linotype" w:hAnsi="Palatino Linotype" w:cs="Arial"/>
        </w:rPr>
        <w:t xml:space="preserve"> a continuación transcritas:</w:t>
      </w:r>
    </w:p>
    <w:p w14:paraId="2D2A0194" w14:textId="77777777" w:rsidR="00113E45" w:rsidRPr="001201D0" w:rsidRDefault="00113E45" w:rsidP="00113E45">
      <w:pPr>
        <w:spacing w:line="360" w:lineRule="auto"/>
        <w:jc w:val="both"/>
        <w:rPr>
          <w:rFonts w:ascii="Palatino Linotype" w:hAnsi="Palatino Linotype" w:cs="Arial"/>
        </w:rPr>
      </w:pPr>
    </w:p>
    <w:p w14:paraId="3F8B63B5" w14:textId="77777777" w:rsidR="00113E45" w:rsidRPr="00DD4185" w:rsidRDefault="00113E45" w:rsidP="00E65E68">
      <w:pPr>
        <w:pStyle w:val="Prrafodelista"/>
        <w:autoSpaceDE w:val="0"/>
        <w:autoSpaceDN w:val="0"/>
        <w:adjustRightInd w:val="0"/>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“Artículo 191. El recurso será desechado por improcedente cuando:  </w:t>
      </w:r>
    </w:p>
    <w:p w14:paraId="617CE188"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Sea extemporáneo por haber transcurrido el plazo establecido en la presente Ley, a partir de la respuesta;  </w:t>
      </w:r>
    </w:p>
    <w:p w14:paraId="0EE502E3"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esté tramitando ante el Poder Judicial de la Federación algún recurso o medio de defensa interpuesto por el recurrente;  </w:t>
      </w:r>
    </w:p>
    <w:p w14:paraId="02AC8833"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actualice alguno de los supuestos previstos en la presente Ley;  </w:t>
      </w:r>
    </w:p>
    <w:p w14:paraId="2FF1B5D0"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se haya desahogado la prevención en los términos establecidos en la presente Ley;  </w:t>
      </w:r>
    </w:p>
    <w:p w14:paraId="66D8C9A0"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impugne la veracidad de la información proporcionada;  </w:t>
      </w:r>
    </w:p>
    <w:p w14:paraId="25BBE089"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trate de una consulta, o trámite en específico; y  </w:t>
      </w:r>
    </w:p>
    <w:p w14:paraId="33A1A057" w14:textId="77777777" w:rsidR="00113E45" w:rsidRPr="00204F41"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DD4185">
        <w:rPr>
          <w:rFonts w:ascii="Palatino Linotype" w:hAnsi="Palatino Linotype" w:cs="Arial"/>
          <w:i/>
          <w:sz w:val="22"/>
          <w:szCs w:val="22"/>
        </w:rPr>
        <w:lastRenderedPageBreak/>
        <w:t>El recurrente amplíe su solicitud en el recurso de revisión, únicamente respecto de los nuevos contenidos.”</w:t>
      </w:r>
    </w:p>
    <w:p w14:paraId="5A9108C3" w14:textId="77777777" w:rsidR="00113E45" w:rsidRPr="001201D0" w:rsidRDefault="00113E45" w:rsidP="00113E45">
      <w:pPr>
        <w:spacing w:line="360" w:lineRule="auto"/>
        <w:jc w:val="both"/>
        <w:rPr>
          <w:rFonts w:ascii="Palatino Linotype" w:hAnsi="Palatino Linotype" w:cs="Arial"/>
        </w:rPr>
      </w:pPr>
    </w:p>
    <w:p w14:paraId="090A14E8" w14:textId="77777777"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1201D0">
        <w:rPr>
          <w:rFonts w:ascii="Palatino Linotype" w:hAnsi="Palatino Linotype" w:cs="Arial"/>
        </w:rPr>
        <w:t xml:space="preserve">Ya que no fueron interpuestos de forma extemporánea, no se acredita que se estén tramitando ante el Poder Judicial Federal, no se impugnó la veracidad de la información proporcionada, no es una consulta, o trámite en específico, ni tampoco se advierte que </w:t>
      </w:r>
      <w:r w:rsidR="000A2354">
        <w:rPr>
          <w:rFonts w:ascii="Palatino Linotype" w:hAnsi="Palatino Linotype" w:cs="Arial"/>
        </w:rPr>
        <w:t>la R</w:t>
      </w:r>
      <w:r w:rsidRPr="001201D0">
        <w:rPr>
          <w:rFonts w:ascii="Palatino Linotype" w:hAnsi="Palatino Linotype" w:cs="Arial"/>
        </w:rPr>
        <w:t>ecurrente amplíe sus solicitudes en los recursos de revisión, por lo que al no existir causas de improcedencia invocadas por las partes ni advertidas de oficio, este Resolutor se avoca al análisis del fondo del asunto que nos ocupa.</w:t>
      </w:r>
    </w:p>
    <w:p w14:paraId="62D0C99E" w14:textId="77777777"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p>
    <w:p w14:paraId="7ED39B38" w14:textId="77777777"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Así las cosas, al no existir causas de improcedencia invocadas por las partes ni advertidas de oficio por este Resolutor, se </w:t>
      </w:r>
      <w:proofErr w:type="gramStart"/>
      <w:r w:rsidRPr="00311506">
        <w:rPr>
          <w:rFonts w:ascii="Palatino Linotype" w:hAnsi="Palatino Linotype" w:cs="Arial"/>
        </w:rPr>
        <w:t>procede</w:t>
      </w:r>
      <w:proofErr w:type="gramEnd"/>
      <w:r w:rsidRPr="00311506">
        <w:rPr>
          <w:rFonts w:ascii="Palatino Linotype" w:hAnsi="Palatino Linotype" w:cs="Arial"/>
        </w:rPr>
        <w:t xml:space="preserve"> al análisis del asunto en los siguientes términos.</w:t>
      </w:r>
    </w:p>
    <w:p w14:paraId="16F6B7F8" w14:textId="77777777" w:rsidR="00E65E68" w:rsidRPr="00104272" w:rsidRDefault="00E65E68" w:rsidP="00113E45">
      <w:pPr>
        <w:pStyle w:val="Prrafodelista"/>
        <w:autoSpaceDE w:val="0"/>
        <w:autoSpaceDN w:val="0"/>
        <w:adjustRightInd w:val="0"/>
        <w:spacing w:line="360" w:lineRule="auto"/>
        <w:ind w:left="0"/>
        <w:jc w:val="both"/>
        <w:rPr>
          <w:rFonts w:ascii="Palatino Linotype" w:hAnsi="Palatino Linotype" w:cs="Arial"/>
        </w:rPr>
      </w:pPr>
    </w:p>
    <w:p w14:paraId="11FC6C0E" w14:textId="77777777" w:rsidR="00113E45" w:rsidRPr="000A2354" w:rsidRDefault="00113E45" w:rsidP="00113E45">
      <w:pPr>
        <w:pStyle w:val="Prrafodelista"/>
        <w:autoSpaceDE w:val="0"/>
        <w:autoSpaceDN w:val="0"/>
        <w:adjustRightInd w:val="0"/>
        <w:spacing w:line="360" w:lineRule="auto"/>
        <w:ind w:left="0"/>
        <w:jc w:val="both"/>
        <w:rPr>
          <w:rFonts w:ascii="Palatino Linotype" w:hAnsi="Palatino Linotype" w:cs="Arial"/>
          <w:sz w:val="28"/>
          <w:szCs w:val="28"/>
        </w:rPr>
      </w:pPr>
      <w:r w:rsidRPr="000A2354">
        <w:rPr>
          <w:rFonts w:ascii="Palatino Linotype" w:hAnsi="Palatino Linotype" w:cs="Arial"/>
          <w:b/>
          <w:sz w:val="28"/>
          <w:szCs w:val="28"/>
        </w:rPr>
        <w:t>CUARTO.</w:t>
      </w:r>
      <w:r w:rsidRPr="000A2354">
        <w:rPr>
          <w:rFonts w:ascii="Palatino Linotype" w:hAnsi="Palatino Linotype" w:cs="Arial"/>
          <w:sz w:val="28"/>
          <w:szCs w:val="28"/>
        </w:rPr>
        <w:t xml:space="preserve"> </w:t>
      </w:r>
      <w:r w:rsidRPr="000A2354">
        <w:rPr>
          <w:rFonts w:ascii="Palatino Linotype" w:hAnsi="Palatino Linotype" w:cs="Arial"/>
          <w:b/>
          <w:sz w:val="28"/>
          <w:szCs w:val="28"/>
        </w:rPr>
        <w:t>Estudio y resolución del asunto.</w:t>
      </w:r>
    </w:p>
    <w:p w14:paraId="1BCA0917" w14:textId="77777777"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104272">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es parte, en concordancia con el párrafo tercero del artículo 1 de la Constitución Federal y el diverso 8 de la Ley de Transparencia local.</w:t>
      </w:r>
    </w:p>
    <w:p w14:paraId="30CB6D15" w14:textId="77777777" w:rsidR="009A00F6" w:rsidRDefault="009A00F6" w:rsidP="00113E45">
      <w:pPr>
        <w:pStyle w:val="Prrafodelista"/>
        <w:autoSpaceDE w:val="0"/>
        <w:autoSpaceDN w:val="0"/>
        <w:adjustRightInd w:val="0"/>
        <w:spacing w:line="360" w:lineRule="auto"/>
        <w:ind w:left="0"/>
        <w:jc w:val="both"/>
        <w:rPr>
          <w:rFonts w:ascii="Palatino Linotype" w:hAnsi="Palatino Linotype" w:cs="Arial"/>
        </w:rPr>
      </w:pPr>
    </w:p>
    <w:p w14:paraId="07247B2D" w14:textId="77777777" w:rsidR="009A00F6" w:rsidRPr="009A00F6" w:rsidRDefault="009A00F6" w:rsidP="009A00F6">
      <w:pPr>
        <w:spacing w:line="360" w:lineRule="auto"/>
        <w:jc w:val="both"/>
        <w:rPr>
          <w:rFonts w:ascii="Palatino Linotype" w:eastAsiaTheme="minorHAnsi" w:hAnsi="Palatino Linotype" w:cs="Arial"/>
          <w:lang w:val="es-MX" w:eastAsia="en-US"/>
        </w:rPr>
      </w:pPr>
      <w:r w:rsidRPr="009A00F6">
        <w:rPr>
          <w:rFonts w:ascii="Palatino Linotype" w:eastAsiaTheme="minorHAnsi" w:hAnsi="Palatino Linotype" w:cs="Arial"/>
          <w:lang w:val="es-MX" w:eastAsia="en-US"/>
        </w:rPr>
        <w:t xml:space="preserve">Es importante resaltar,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1D9617D6" w14:textId="77777777" w:rsidR="009A00F6" w:rsidRPr="009A00F6" w:rsidRDefault="009A00F6" w:rsidP="009A00F6">
      <w:pPr>
        <w:spacing w:line="360" w:lineRule="auto"/>
        <w:jc w:val="both"/>
        <w:rPr>
          <w:rFonts w:ascii="Palatino Linotype" w:eastAsiaTheme="minorHAnsi" w:hAnsi="Palatino Linotype" w:cs="Arial"/>
          <w:lang w:val="es-MX" w:eastAsia="en-US"/>
        </w:rPr>
      </w:pPr>
    </w:p>
    <w:p w14:paraId="221D1FD8" w14:textId="77777777" w:rsidR="009A00F6" w:rsidRPr="009A00F6" w:rsidRDefault="009A00F6" w:rsidP="009A00F6">
      <w:pPr>
        <w:spacing w:line="360" w:lineRule="auto"/>
        <w:jc w:val="both"/>
        <w:rPr>
          <w:rFonts w:ascii="Palatino Linotype" w:eastAsiaTheme="minorHAnsi" w:hAnsi="Palatino Linotype" w:cs="Arial"/>
          <w:lang w:val="es-MX" w:eastAsia="en-US"/>
        </w:rPr>
      </w:pPr>
      <w:r w:rsidRPr="009A00F6">
        <w:rPr>
          <w:rFonts w:ascii="Palatino Linotype" w:eastAsiaTheme="minorHAnsi" w:hAnsi="Palatino Linotype" w:cs="Arial"/>
          <w:lang w:val="es-MX" w:eastAsia="en-US"/>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525B76A9" w14:textId="77777777" w:rsidR="009A00F6" w:rsidRPr="009A00F6" w:rsidRDefault="009A00F6" w:rsidP="009A00F6">
      <w:pPr>
        <w:spacing w:line="360" w:lineRule="auto"/>
        <w:jc w:val="both"/>
        <w:rPr>
          <w:rFonts w:ascii="Palatino Linotype" w:eastAsiaTheme="minorHAnsi" w:hAnsi="Palatino Linotype" w:cs="Arial"/>
          <w:lang w:val="es-MX" w:eastAsia="en-US"/>
        </w:rPr>
      </w:pPr>
    </w:p>
    <w:p w14:paraId="19E41F64" w14:textId="77777777" w:rsidR="009A00F6" w:rsidRPr="009A00F6" w:rsidRDefault="009A00F6" w:rsidP="009A00F6">
      <w:pPr>
        <w:spacing w:line="360" w:lineRule="auto"/>
        <w:jc w:val="both"/>
        <w:rPr>
          <w:rFonts w:ascii="Palatino Linotype" w:eastAsiaTheme="minorHAnsi" w:hAnsi="Palatino Linotype" w:cs="Arial"/>
          <w:color w:val="000000" w:themeColor="text1"/>
          <w:lang w:val="es-MX" w:eastAsia="en-US"/>
        </w:rPr>
      </w:pPr>
      <w:r w:rsidRPr="009A00F6">
        <w:rPr>
          <w:rFonts w:ascii="Palatino Linotype" w:eastAsiaTheme="minorHAnsi" w:hAnsi="Palatino Linotype" w:cs="Arial"/>
          <w:color w:val="000000" w:themeColor="text1"/>
          <w:lang w:val="es-MX"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9A00F6">
        <w:rPr>
          <w:rFonts w:ascii="Palatino Linotype" w:eastAsiaTheme="minorHAnsi" w:hAnsi="Palatino Linotype" w:cs="Arial"/>
          <w:bCs/>
          <w:color w:val="000000" w:themeColor="text1"/>
          <w:lang w:val="es-MX" w:eastAsia="en-US"/>
        </w:rPr>
        <w:t>de la Ley de Transparencia y Acceso a la Información Pública del Estado de México y Municipios</w:t>
      </w:r>
      <w:r w:rsidRPr="009A00F6">
        <w:rPr>
          <w:rFonts w:ascii="Palatino Linotype" w:eastAsiaTheme="minorHAnsi" w:hAnsi="Palatino Linotype" w:cs="Arial"/>
          <w:color w:val="000000" w:themeColor="text1"/>
          <w:lang w:val="es-MX" w:eastAsia="en-US"/>
        </w:rPr>
        <w:t>:</w:t>
      </w:r>
    </w:p>
    <w:p w14:paraId="5F950BAE" w14:textId="77777777" w:rsidR="009A00F6" w:rsidRPr="009A00F6" w:rsidRDefault="009A00F6" w:rsidP="009A00F6">
      <w:pPr>
        <w:spacing w:line="360" w:lineRule="auto"/>
        <w:ind w:left="680"/>
        <w:jc w:val="both"/>
        <w:rPr>
          <w:rFonts w:ascii="Palatino Linotype" w:eastAsiaTheme="minorHAnsi" w:hAnsi="Palatino Linotype" w:cs="Arial"/>
          <w:color w:val="000000" w:themeColor="text1"/>
          <w:lang w:val="es-MX" w:eastAsia="en-US"/>
        </w:rPr>
      </w:pPr>
    </w:p>
    <w:p w14:paraId="73EDEF92"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“Artículo 3. </w:t>
      </w:r>
      <w:r w:rsidRPr="009A00F6">
        <w:rPr>
          <w:rFonts w:ascii="Palatino Linotype" w:eastAsiaTheme="minorHAnsi" w:hAnsi="Palatino Linotype"/>
          <w:bCs/>
          <w:i/>
          <w:color w:val="000000" w:themeColor="text1"/>
          <w:szCs w:val="22"/>
          <w:u w:val="single"/>
          <w:lang w:val="es-MX" w:eastAsia="en-US"/>
        </w:rPr>
        <w:t>Para los efectos de la presente Ley se entenderá por</w:t>
      </w:r>
      <w:r w:rsidRPr="009A00F6">
        <w:rPr>
          <w:rFonts w:ascii="Palatino Linotype" w:eastAsiaTheme="minorHAnsi" w:hAnsi="Palatino Linotype"/>
          <w:bCs/>
          <w:i/>
          <w:color w:val="000000" w:themeColor="text1"/>
          <w:szCs w:val="22"/>
          <w:lang w:val="es-MX" w:eastAsia="en-US"/>
        </w:rPr>
        <w:t>:</w:t>
      </w:r>
    </w:p>
    <w:p w14:paraId="0A0C9A52" w14:textId="77777777" w:rsidR="009A00F6" w:rsidRPr="009A00F6" w:rsidRDefault="009A00F6" w:rsidP="009A00F6">
      <w:pPr>
        <w:ind w:left="680" w:right="850"/>
        <w:jc w:val="both"/>
        <w:rPr>
          <w:rFonts w:ascii="Palatino Linotype" w:eastAsiaTheme="minorHAnsi" w:hAnsi="Palatino Linotype"/>
          <w:i/>
          <w:szCs w:val="22"/>
          <w:lang w:val="es-MX" w:eastAsia="en-US"/>
        </w:rPr>
      </w:pPr>
      <w:r w:rsidRPr="009A00F6">
        <w:rPr>
          <w:rFonts w:ascii="Palatino Linotype" w:eastAsiaTheme="minorHAnsi" w:hAnsi="Palatino Linotype"/>
          <w:i/>
          <w:szCs w:val="22"/>
          <w:lang w:val="es-MX" w:eastAsia="en-US"/>
        </w:rPr>
        <w:t>…</w:t>
      </w:r>
    </w:p>
    <w:p w14:paraId="2088ED05"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3FF99941"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XI. </w:t>
      </w:r>
      <w:r w:rsidRPr="009A00F6">
        <w:rPr>
          <w:rFonts w:ascii="Palatino Linotype" w:eastAsiaTheme="minorHAnsi" w:hAnsi="Palatino Linotype"/>
          <w:b/>
          <w:bCs/>
          <w:i/>
          <w:color w:val="000000" w:themeColor="text1"/>
          <w:szCs w:val="22"/>
          <w:u w:val="single"/>
          <w:lang w:val="es-MX" w:eastAsia="en-US"/>
        </w:rPr>
        <w:t>Documento</w:t>
      </w:r>
      <w:r w:rsidRPr="009A00F6">
        <w:rPr>
          <w:rFonts w:ascii="Palatino Linotype" w:eastAsiaTheme="minorHAnsi" w:hAnsi="Palatino Linotype"/>
          <w:b/>
          <w:bCs/>
          <w:i/>
          <w:color w:val="000000" w:themeColor="text1"/>
          <w:szCs w:val="22"/>
          <w:lang w:val="es-MX" w:eastAsia="en-US"/>
        </w:rPr>
        <w:t xml:space="preserve">: </w:t>
      </w:r>
      <w:r w:rsidRPr="009A00F6">
        <w:rPr>
          <w:rFonts w:ascii="Palatino Linotype" w:eastAsiaTheme="minorHAnsi" w:hAnsi="Palatino Linotype"/>
          <w:i/>
          <w:color w:val="000000" w:themeColor="text1"/>
          <w:szCs w:val="22"/>
          <w:lang w:val="es-MX" w:eastAsia="en-US"/>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w:t>
      </w:r>
      <w:r w:rsidRPr="009A00F6">
        <w:rPr>
          <w:rFonts w:ascii="Palatino Linotype" w:eastAsiaTheme="minorHAnsi" w:hAnsi="Palatino Linotype"/>
          <w:i/>
          <w:color w:val="000000" w:themeColor="text1"/>
          <w:szCs w:val="22"/>
          <w:lang w:val="es-MX" w:eastAsia="en-US"/>
        </w:rPr>
        <w:lastRenderedPageBreak/>
        <w:t>y competencias de los sujetos obligados, sus servidores públicos e integrantes, sin importar su fuente o fecha de elaboración. Los documentos podrán estar en cualquier medio, sea escrito, impreso, sonoro, visual, electrónico, informático u holográfico;</w:t>
      </w:r>
    </w:p>
    <w:p w14:paraId="6579348B"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75E1A1D8"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XII. Documento electrónico:</w:t>
      </w:r>
      <w:r w:rsidRPr="009A00F6">
        <w:rPr>
          <w:rFonts w:ascii="Palatino Linotype" w:eastAsiaTheme="minorHAnsi" w:hAnsi="Palatino Linotype"/>
          <w:bCs/>
          <w:i/>
          <w:color w:val="000000" w:themeColor="text1"/>
          <w:szCs w:val="22"/>
          <w:lang w:val="es-MX"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C0AC424"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p>
    <w:p w14:paraId="74138FD6"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t>…</w:t>
      </w:r>
    </w:p>
    <w:p w14:paraId="2D820133"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6F74D020"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Artículo 4. </w:t>
      </w:r>
      <w:r w:rsidRPr="009A00F6">
        <w:rPr>
          <w:rFonts w:ascii="Palatino Linotype" w:eastAsiaTheme="minorHAnsi" w:hAnsi="Palatino Linotype"/>
          <w:bCs/>
          <w:i/>
          <w:color w:val="000000" w:themeColor="text1"/>
          <w:szCs w:val="22"/>
          <w:u w:val="single"/>
          <w:lang w:val="es-MX" w:eastAsia="en-US"/>
        </w:rPr>
        <w:t>El derecho humano de acceso a la información pública es la prerrogativa de las personas para buscar, difundir, investigar, recabar, recibir y solicitar información pública</w:t>
      </w:r>
      <w:r w:rsidRPr="009A00F6">
        <w:rPr>
          <w:rFonts w:ascii="Palatino Linotype" w:eastAsiaTheme="minorHAnsi" w:hAnsi="Palatino Linotype"/>
          <w:bCs/>
          <w:i/>
          <w:color w:val="000000" w:themeColor="text1"/>
          <w:szCs w:val="22"/>
          <w:lang w:val="es-MX" w:eastAsia="en-US"/>
        </w:rPr>
        <w:t>, sin necesidad de acreditar personalidad ni interés jurídico.</w:t>
      </w:r>
    </w:p>
    <w:p w14:paraId="6F614A37"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u w:val="single"/>
          <w:lang w:val="es-MX"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A00F6">
        <w:rPr>
          <w:rFonts w:ascii="Palatino Linotype" w:eastAsiaTheme="minorHAnsi" w:hAnsi="Palatino Linotype"/>
          <w:i/>
          <w:color w:val="000000" w:themeColor="text1"/>
          <w:szCs w:val="22"/>
          <w:lang w:val="es-MX" w:eastAsia="en-US"/>
        </w:rPr>
        <w:t xml:space="preserve"> Solo podrá ser clasificada excepcionalmente como reservada temporalmente por razones de interés público, en los términos de las causas legítimas y estrictamente necesarias previstas por esta Ley.</w:t>
      </w:r>
    </w:p>
    <w:p w14:paraId="02692415"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t>Los sujetos obligados deben poner en práctica, políticas y programas de acceso a la información que se apeguen a criterios de publicidad, veracidad, oportunidad, precisión y suficiencia en beneficio de los solicitantes.</w:t>
      </w:r>
    </w:p>
    <w:p w14:paraId="1699F619"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2B82E6F7"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Artículo 12. </w:t>
      </w:r>
      <w:r w:rsidRPr="009A00F6">
        <w:rPr>
          <w:rFonts w:ascii="Palatino Linotype" w:eastAsiaTheme="minorHAnsi" w:hAnsi="Palatino Linotype"/>
          <w:i/>
          <w:color w:val="000000" w:themeColor="text1"/>
          <w:szCs w:val="22"/>
          <w:lang w:val="es-MX" w:eastAsia="en-US"/>
        </w:rPr>
        <w:t>Quienes generen, recopilen, administren, manejen, procesen, archiven o conserven información pública serán responsables de la misma en los términos de las disposiciones jurídicas aplicables.</w:t>
      </w:r>
    </w:p>
    <w:p w14:paraId="57E35FF4" w14:textId="77777777" w:rsidR="009A00F6" w:rsidRPr="009A00F6" w:rsidRDefault="009A00F6" w:rsidP="009A00F6">
      <w:pPr>
        <w:ind w:left="680" w:right="850"/>
        <w:jc w:val="both"/>
        <w:rPr>
          <w:rFonts w:ascii="Palatino Linotype" w:eastAsiaTheme="minorHAnsi" w:hAnsi="Palatino Linotype"/>
          <w:i/>
          <w:color w:val="000000" w:themeColor="text1"/>
          <w:szCs w:val="22"/>
          <w:u w:val="single"/>
          <w:lang w:val="es-MX" w:eastAsia="en-US"/>
        </w:rPr>
      </w:pPr>
    </w:p>
    <w:p w14:paraId="48E505C2"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u w:val="single"/>
          <w:lang w:val="es-MX" w:eastAsia="en-US"/>
        </w:rPr>
        <w:lastRenderedPageBreak/>
        <w:t>Los sujetos obligados sólo proporcionarán la información pública que se les requiera y que obre en sus archivos y en el estado en que ésta se encuentre.</w:t>
      </w:r>
      <w:r w:rsidRPr="009A00F6">
        <w:rPr>
          <w:rFonts w:ascii="Palatino Linotype" w:eastAsiaTheme="minorHAnsi" w:hAnsi="Palatino Linotype"/>
          <w:i/>
          <w:color w:val="000000" w:themeColor="text1"/>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1AAF75"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t>…</w:t>
      </w:r>
    </w:p>
    <w:p w14:paraId="3BC9D606"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492478B3"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Artículo 24. </w:t>
      </w:r>
      <w:r w:rsidRPr="009A00F6">
        <w:rPr>
          <w:rFonts w:ascii="Palatino Linotype" w:eastAsiaTheme="minorHAnsi" w:hAnsi="Palatino Linotype"/>
          <w:i/>
          <w:color w:val="000000" w:themeColor="text1"/>
          <w:szCs w:val="22"/>
          <w:u w:val="single"/>
          <w:lang w:val="es-MX" w:eastAsia="en-US"/>
        </w:rPr>
        <w:t>Para el cumplimiento de los objetivos de esta Ley, los sujetos obligados deberán cumplir con las siguientes obligaciones, según corresponda, de acuerdo a su naturaleza:</w:t>
      </w:r>
    </w:p>
    <w:p w14:paraId="173740AC"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Cs/>
          <w:i/>
          <w:color w:val="000000" w:themeColor="text1"/>
          <w:szCs w:val="22"/>
          <w:lang w:val="es-MX" w:eastAsia="en-US"/>
        </w:rPr>
        <w:t>..</w:t>
      </w:r>
      <w:r w:rsidRPr="009A00F6">
        <w:rPr>
          <w:rFonts w:ascii="Palatino Linotype" w:eastAsiaTheme="minorHAnsi" w:hAnsi="Palatino Linotype"/>
          <w:i/>
          <w:color w:val="000000" w:themeColor="text1"/>
          <w:szCs w:val="22"/>
          <w:lang w:val="es-MX" w:eastAsia="en-US"/>
        </w:rPr>
        <w:t>.</w:t>
      </w:r>
    </w:p>
    <w:p w14:paraId="3DB8D190"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IX.</w:t>
      </w:r>
      <w:r w:rsidRPr="009A00F6">
        <w:rPr>
          <w:rFonts w:ascii="Palatino Linotype" w:eastAsiaTheme="minorHAnsi" w:hAnsi="Palatino Linotype"/>
          <w:bCs/>
          <w:i/>
          <w:color w:val="000000" w:themeColor="text1"/>
          <w:szCs w:val="22"/>
          <w:lang w:val="es-MX" w:eastAsia="en-US"/>
        </w:rPr>
        <w:t xml:space="preserve"> Fomentar el uso de tecnologías de la información para garantizar la transparencia, el derecho de acceso a la información y la accesibilidad a éstos;</w:t>
      </w:r>
    </w:p>
    <w:p w14:paraId="764C5B4C"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6A577894"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w:t>
      </w:r>
    </w:p>
    <w:p w14:paraId="38B9BD47"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489F1BC4"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XI.</w:t>
      </w:r>
      <w:r w:rsidRPr="009A00F6">
        <w:rPr>
          <w:rFonts w:ascii="Palatino Linotype" w:eastAsiaTheme="minorHAnsi" w:hAnsi="Palatino Linotype"/>
          <w:bCs/>
          <w:i/>
          <w:color w:val="000000" w:themeColor="text1"/>
          <w:szCs w:val="22"/>
          <w:lang w:val="es-MX" w:eastAsia="en-US"/>
        </w:rPr>
        <w:t xml:space="preserve"> </w:t>
      </w:r>
      <w:r w:rsidRPr="009A00F6">
        <w:rPr>
          <w:rFonts w:ascii="Palatino Linotype" w:eastAsiaTheme="minorHAnsi" w:hAnsi="Palatino Linotype"/>
          <w:bCs/>
          <w:i/>
          <w:color w:val="000000" w:themeColor="text1"/>
          <w:szCs w:val="22"/>
          <w:u w:val="single"/>
          <w:lang w:val="es-MX" w:eastAsia="en-US"/>
        </w:rPr>
        <w:t>Dar acceso a la información pública que le sea requerida, en los términos de la Ley General, esta Ley y demás disposiciones jurídicas aplicables;</w:t>
      </w:r>
    </w:p>
    <w:p w14:paraId="1AF91947"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p>
    <w:p w14:paraId="614B81EC"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Cs/>
          <w:i/>
          <w:color w:val="000000" w:themeColor="text1"/>
          <w:szCs w:val="22"/>
          <w:lang w:val="es-MX" w:eastAsia="en-US"/>
        </w:rPr>
        <w:t>…</w:t>
      </w:r>
    </w:p>
    <w:p w14:paraId="28C41F5D"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p>
    <w:p w14:paraId="06F40A74"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5B41CB8C" w14:textId="77777777" w:rsidR="009A00F6" w:rsidRPr="009A00F6" w:rsidRDefault="009A00F6" w:rsidP="009A00F6">
      <w:pPr>
        <w:ind w:left="680" w:right="850"/>
        <w:jc w:val="both"/>
        <w:rPr>
          <w:rFonts w:ascii="Palatino Linotype" w:eastAsiaTheme="minorHAnsi" w:hAnsi="Palatino Linotype"/>
          <w:i/>
          <w:color w:val="000000" w:themeColor="text1"/>
          <w:szCs w:val="22"/>
          <w:u w:val="single"/>
          <w:lang w:val="es-MX" w:eastAsia="en-US"/>
        </w:rPr>
      </w:pPr>
      <w:r w:rsidRPr="009A00F6">
        <w:rPr>
          <w:rFonts w:ascii="Palatino Linotype" w:eastAsiaTheme="minorHAnsi" w:hAnsi="Palatino Linotype"/>
          <w:i/>
          <w:color w:val="000000" w:themeColor="text1"/>
          <w:szCs w:val="22"/>
          <w:u w:val="single"/>
          <w:lang w:val="es-MX" w:eastAsia="en-US"/>
        </w:rPr>
        <w:t>Los sujetos obligados solo proporcionarán la información pública que generen, administren o posean en el ejercicio de sus atribuciones.</w:t>
      </w:r>
    </w:p>
    <w:p w14:paraId="062A97AC" w14:textId="77777777" w:rsidR="009A00F6" w:rsidRPr="009A00F6" w:rsidRDefault="009A00F6" w:rsidP="009A00F6">
      <w:pPr>
        <w:spacing w:line="360" w:lineRule="auto"/>
        <w:ind w:left="851" w:right="851"/>
        <w:jc w:val="both"/>
        <w:rPr>
          <w:rFonts w:ascii="Palatino Linotype" w:eastAsiaTheme="minorHAnsi" w:hAnsi="Palatino Linotype" w:cs="Arial"/>
          <w:i/>
          <w:color w:val="000000" w:themeColor="text1"/>
          <w:sz w:val="22"/>
          <w:szCs w:val="22"/>
          <w:lang w:val="es-MX" w:eastAsia="en-US"/>
        </w:rPr>
      </w:pPr>
    </w:p>
    <w:p w14:paraId="2B0964D9" w14:textId="77777777" w:rsidR="009A00F6" w:rsidRDefault="009A00F6" w:rsidP="002A6230">
      <w:pPr>
        <w:spacing w:line="360" w:lineRule="auto"/>
        <w:jc w:val="both"/>
        <w:rPr>
          <w:rFonts w:ascii="Palatino Linotype" w:eastAsiaTheme="minorHAnsi" w:hAnsi="Palatino Linotype" w:cs="Arial"/>
          <w:color w:val="000000" w:themeColor="text1"/>
          <w:lang w:val="es-MX" w:eastAsia="en-US"/>
        </w:rPr>
      </w:pPr>
      <w:r w:rsidRPr="009A00F6">
        <w:rPr>
          <w:rFonts w:ascii="Palatino Linotype" w:eastAsiaTheme="minorHAnsi" w:hAnsi="Palatino Linotype" w:cs="Arial"/>
          <w:color w:val="000000" w:themeColor="text1"/>
          <w:lang w:val="es-MX"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226E97A0" w14:textId="77777777" w:rsidR="002A6230" w:rsidRPr="009A00F6" w:rsidRDefault="002A6230" w:rsidP="002A6230">
      <w:pPr>
        <w:spacing w:line="360" w:lineRule="auto"/>
        <w:jc w:val="both"/>
        <w:rPr>
          <w:rFonts w:ascii="Palatino Linotype" w:eastAsiaTheme="minorHAnsi" w:hAnsi="Palatino Linotype" w:cs="Arial"/>
          <w:color w:val="000000" w:themeColor="text1"/>
          <w:lang w:val="es-MX" w:eastAsia="en-US"/>
        </w:rPr>
      </w:pPr>
    </w:p>
    <w:p w14:paraId="07BB90D9" w14:textId="77777777" w:rsidR="009A00F6" w:rsidRPr="002A6230" w:rsidRDefault="009A00F6" w:rsidP="002A6230">
      <w:pPr>
        <w:spacing w:line="360" w:lineRule="auto"/>
        <w:jc w:val="both"/>
        <w:rPr>
          <w:rFonts w:ascii="Palatino Linotype" w:eastAsiaTheme="minorHAnsi" w:hAnsi="Palatino Linotype" w:cstheme="minorBidi"/>
          <w:szCs w:val="22"/>
          <w:lang w:val="es-MX" w:eastAsia="en-US"/>
        </w:rPr>
      </w:pPr>
      <w:r w:rsidRPr="009A00F6">
        <w:rPr>
          <w:rFonts w:ascii="Palatino Linotype" w:eastAsiaTheme="minorHAnsi" w:hAnsi="Palatino Linotype" w:cstheme="minorBidi"/>
          <w:szCs w:val="22"/>
          <w:lang w:val="es-MX" w:eastAsia="en-US"/>
        </w:rPr>
        <w:t>Resulta importante hacer mención que este Órgano Garante considera pertinente analizar si es la autoridad competente para conocer de dicha solicitud, es decir, si se trata de información que deba generar, administrar o poseer por virtud del ámbito de sus atribuciones.</w:t>
      </w:r>
    </w:p>
    <w:p w14:paraId="41B07F64" w14:textId="77777777" w:rsidR="00113E45" w:rsidRPr="00104272" w:rsidRDefault="00113E45" w:rsidP="00113E45">
      <w:pPr>
        <w:tabs>
          <w:tab w:val="left" w:pos="709"/>
        </w:tabs>
        <w:spacing w:line="360" w:lineRule="auto"/>
        <w:jc w:val="both"/>
        <w:rPr>
          <w:rFonts w:ascii="Palatino Linotype" w:hAnsi="Palatino Linotype" w:cs="Arial"/>
        </w:rPr>
      </w:pPr>
    </w:p>
    <w:p w14:paraId="2B13FFC3" w14:textId="77777777" w:rsidR="00113E45" w:rsidRPr="00104272" w:rsidRDefault="00113E45" w:rsidP="000D1D04">
      <w:pPr>
        <w:spacing w:line="360" w:lineRule="auto"/>
        <w:jc w:val="both"/>
        <w:rPr>
          <w:rFonts w:ascii="Palatino Linotype" w:hAnsi="Palatino Linotype"/>
        </w:rPr>
      </w:pPr>
      <w:r w:rsidRPr="00104272">
        <w:rPr>
          <w:rFonts w:ascii="Palatino Linotype" w:hAnsi="Palatino Linotype"/>
        </w:rPr>
        <w:t xml:space="preserve">Por tal motivo es necesario hacer alusión a lo que </w:t>
      </w:r>
      <w:proofErr w:type="gramStart"/>
      <w:r w:rsidR="002A6230">
        <w:rPr>
          <w:rFonts w:ascii="Palatino Linotype" w:hAnsi="Palatino Linotype"/>
        </w:rPr>
        <w:t>la</w:t>
      </w:r>
      <w:proofErr w:type="gramEnd"/>
      <w:r w:rsidRPr="00104272">
        <w:rPr>
          <w:rFonts w:ascii="Palatino Linotype" w:hAnsi="Palatino Linotype"/>
        </w:rPr>
        <w:t xml:space="preserve"> hoy </w:t>
      </w:r>
      <w:r w:rsidR="002A6230" w:rsidRPr="002A6230">
        <w:rPr>
          <w:rFonts w:ascii="Palatino Linotype" w:hAnsi="Palatino Linotype"/>
          <w:b/>
          <w:bCs/>
        </w:rPr>
        <w:t>R</w:t>
      </w:r>
      <w:r w:rsidRPr="002A6230">
        <w:rPr>
          <w:rFonts w:ascii="Palatino Linotype" w:hAnsi="Palatino Linotype"/>
          <w:b/>
          <w:bCs/>
        </w:rPr>
        <w:t>ecurrente</w:t>
      </w:r>
      <w:r w:rsidRPr="00104272">
        <w:rPr>
          <w:rFonts w:ascii="Palatino Linotype" w:hAnsi="Palatino Linotype"/>
        </w:rPr>
        <w:t xml:space="preserve"> requirió, le fuese entregado por parte del </w:t>
      </w:r>
      <w:r w:rsidR="002A6230" w:rsidRPr="002A6230">
        <w:rPr>
          <w:rFonts w:ascii="Palatino Linotype" w:hAnsi="Palatino Linotype"/>
          <w:b/>
          <w:bCs/>
        </w:rPr>
        <w:t>S</w:t>
      </w:r>
      <w:r w:rsidRPr="002A6230">
        <w:rPr>
          <w:rFonts w:ascii="Palatino Linotype" w:hAnsi="Palatino Linotype"/>
          <w:b/>
          <w:bCs/>
        </w:rPr>
        <w:t xml:space="preserve">ujeto </w:t>
      </w:r>
      <w:r w:rsidR="002A6230" w:rsidRPr="002A6230">
        <w:rPr>
          <w:rFonts w:ascii="Palatino Linotype" w:hAnsi="Palatino Linotype"/>
          <w:b/>
          <w:bCs/>
        </w:rPr>
        <w:t>O</w:t>
      </w:r>
      <w:r w:rsidRPr="002A6230">
        <w:rPr>
          <w:rFonts w:ascii="Palatino Linotype" w:hAnsi="Palatino Linotype"/>
          <w:b/>
          <w:bCs/>
        </w:rPr>
        <w:t>bligado</w:t>
      </w:r>
      <w:r w:rsidR="002A6230" w:rsidRPr="002A6230">
        <w:t xml:space="preserve"> </w:t>
      </w:r>
      <w:r w:rsidR="002A6230" w:rsidRPr="002A6230">
        <w:rPr>
          <w:rFonts w:ascii="Palatino Linotype" w:hAnsi="Palatino Linotype"/>
        </w:rPr>
        <w:t>que versa específicamente en lo siguiente</w:t>
      </w:r>
      <w:r w:rsidRPr="00104272">
        <w:rPr>
          <w:rFonts w:ascii="Palatino Linotype" w:hAnsi="Palatino Linotype"/>
        </w:rPr>
        <w:t>:</w:t>
      </w:r>
    </w:p>
    <w:p w14:paraId="3947ACEA" w14:textId="77777777" w:rsidR="00113E45" w:rsidRPr="00104272" w:rsidRDefault="00113E45" w:rsidP="00113E45">
      <w:pPr>
        <w:tabs>
          <w:tab w:val="left" w:pos="709"/>
        </w:tabs>
        <w:spacing w:line="360" w:lineRule="auto"/>
        <w:jc w:val="both"/>
        <w:rPr>
          <w:rFonts w:ascii="Palatino Linotype" w:hAnsi="Palatino Linotype"/>
        </w:rPr>
      </w:pPr>
    </w:p>
    <w:p w14:paraId="0DC15504" w14:textId="6081A339" w:rsidR="00113E45" w:rsidRPr="0023424F" w:rsidRDefault="00104272" w:rsidP="002A6230">
      <w:pPr>
        <w:tabs>
          <w:tab w:val="left" w:pos="709"/>
        </w:tabs>
        <w:ind w:left="709" w:right="476"/>
        <w:jc w:val="both"/>
        <w:rPr>
          <w:rFonts w:ascii="Palatino Linotype" w:hAnsi="Palatino Linotype" w:cs="Arial"/>
          <w:i/>
          <w:lang w:eastAsia="es-MX"/>
        </w:rPr>
      </w:pPr>
      <w:r w:rsidRPr="00852257">
        <w:rPr>
          <w:rFonts w:ascii="Palatino Linotype" w:hAnsi="Palatino Linotype" w:cs="Arial"/>
          <w:i/>
          <w:lang w:eastAsia="es-MX"/>
        </w:rPr>
        <w:t>“</w:t>
      </w:r>
      <w:r w:rsidR="00E204FE" w:rsidRPr="00E204FE">
        <w:rPr>
          <w:rFonts w:ascii="Palatino Linotype" w:hAnsi="Palatino Linotype" w:cs="Arial"/>
          <w:i/>
          <w:lang w:eastAsia="es-MX"/>
        </w:rPr>
        <w:t>Solicito todos los NOMBRES DE LOS ESTUDIOS que solicitó el municipio de Tlalnepantla de Baz, EDOMEX a COPRISEM (</w:t>
      </w:r>
      <w:proofErr w:type="spellStart"/>
      <w:r w:rsidR="00E204FE" w:rsidRPr="00E204FE">
        <w:rPr>
          <w:rFonts w:ascii="Palatino Linotype" w:hAnsi="Palatino Linotype" w:cs="Arial"/>
          <w:i/>
          <w:lang w:eastAsia="es-MX"/>
        </w:rPr>
        <w:t>Cood</w:t>
      </w:r>
      <w:proofErr w:type="spellEnd"/>
      <w:r w:rsidR="00E204FE" w:rsidRPr="00E204FE">
        <w:rPr>
          <w:rFonts w:ascii="Palatino Linotype" w:hAnsi="Palatino Linotype" w:cs="Arial"/>
          <w:i/>
          <w:lang w:eastAsia="es-MX"/>
        </w:rPr>
        <w:t xml:space="preserve">. </w:t>
      </w:r>
      <w:proofErr w:type="spellStart"/>
      <w:r w:rsidR="00E204FE" w:rsidRPr="00E204FE">
        <w:rPr>
          <w:rFonts w:ascii="Palatino Linotype" w:hAnsi="Palatino Linotype" w:cs="Arial"/>
          <w:i/>
          <w:lang w:eastAsia="es-MX"/>
        </w:rPr>
        <w:t>Reg.San</w:t>
      </w:r>
      <w:proofErr w:type="spellEnd"/>
      <w:r w:rsidR="00E204FE" w:rsidRPr="00E204FE">
        <w:rPr>
          <w:rFonts w:ascii="Palatino Linotype" w:hAnsi="Palatino Linotype" w:cs="Arial"/>
          <w:i/>
          <w:lang w:eastAsia="es-MX"/>
        </w:rPr>
        <w:t xml:space="preserve">) para determinar la mejor opción de tratamiento de residuos y confirmar el tiempo de vida del relleno sanitario de ese municipio Y CUALES HA RESPONDIDO. Solicito se envíe en archivo electrónico a través de mi correo registrado </w:t>
      </w:r>
      <w:r w:rsidR="003A21E0">
        <w:rPr>
          <w:rFonts w:ascii="Palatino Linotype" w:hAnsi="Palatino Linotype" w:cs="Arial"/>
          <w:i/>
          <w:lang w:eastAsia="es-MX"/>
        </w:rPr>
        <w:t>xxxxxxxxxxxxxxxxxxxxxxxxx</w:t>
      </w:r>
      <w:bookmarkStart w:id="0" w:name="_GoBack"/>
      <w:bookmarkEnd w:id="0"/>
      <w:r w:rsidR="00E204FE" w:rsidRPr="00E204FE">
        <w:rPr>
          <w:rFonts w:ascii="Palatino Linotype" w:hAnsi="Palatino Linotype" w:cs="Arial"/>
          <w:i/>
          <w:lang w:eastAsia="es-MX"/>
        </w:rPr>
        <w:t xml:space="preserve"> El municipio solicito cinco estudios y hasta el momento la COPRISEM (Coordinación de Regulación Sanitaria) ha realizado u respondido tres de esos cinco estudios. El área de COPRISEM encargada de esto es Salud Ambiental y ocupación </w:t>
      </w:r>
      <w:r w:rsidRPr="00852257">
        <w:rPr>
          <w:rFonts w:ascii="Palatino Linotype" w:hAnsi="Palatino Linotype" w:cs="Arial"/>
          <w:i/>
          <w:lang w:eastAsia="es-MX"/>
        </w:rPr>
        <w:t>“</w:t>
      </w:r>
      <w:r w:rsidRPr="000272B4">
        <w:rPr>
          <w:rFonts w:ascii="Palatino Linotype" w:hAnsi="Palatino Linotype" w:cs="Arial"/>
          <w:i/>
          <w:lang w:eastAsia="es-MX"/>
        </w:rPr>
        <w:t>(sic)</w:t>
      </w:r>
    </w:p>
    <w:p w14:paraId="4CE74348" w14:textId="77777777" w:rsidR="00113E45" w:rsidRDefault="00113E45" w:rsidP="00113E45">
      <w:pPr>
        <w:autoSpaceDE w:val="0"/>
        <w:autoSpaceDN w:val="0"/>
        <w:adjustRightInd w:val="0"/>
        <w:spacing w:line="360" w:lineRule="auto"/>
        <w:ind w:right="18"/>
        <w:jc w:val="both"/>
        <w:rPr>
          <w:rFonts w:ascii="Palatino Linotype" w:hAnsi="Palatino Linotype" w:cs="Arial"/>
        </w:rPr>
      </w:pPr>
    </w:p>
    <w:p w14:paraId="5F0D1046" w14:textId="0D45E563" w:rsidR="001F0817" w:rsidRDefault="00DE1EAC" w:rsidP="00EE50A2">
      <w:pPr>
        <w:tabs>
          <w:tab w:val="left" w:pos="7938"/>
        </w:tabs>
        <w:spacing w:line="360" w:lineRule="auto"/>
        <w:jc w:val="both"/>
        <w:rPr>
          <w:rFonts w:ascii="Palatino Linotype" w:hAnsi="Palatino Linotype" w:cs="Arial"/>
        </w:rPr>
      </w:pPr>
      <w:r w:rsidRPr="00DE1EAC">
        <w:rPr>
          <w:rFonts w:ascii="Palatino Linotype" w:hAnsi="Palatino Linotype" w:cs="Arial"/>
        </w:rPr>
        <w:t xml:space="preserve">Consecuentemente </w:t>
      </w:r>
      <w:r>
        <w:rPr>
          <w:rFonts w:ascii="Palatino Linotype" w:hAnsi="Palatino Linotype" w:cs="Arial"/>
        </w:rPr>
        <w:t>e</w:t>
      </w:r>
      <w:r w:rsidRPr="00DE1EAC">
        <w:rPr>
          <w:rFonts w:ascii="Palatino Linotype" w:hAnsi="Palatino Linotype" w:cs="Arial"/>
        </w:rPr>
        <w:t xml:space="preserve">l </w:t>
      </w:r>
      <w:r w:rsidRPr="00DE1EAC">
        <w:rPr>
          <w:rFonts w:ascii="Palatino Linotype" w:hAnsi="Palatino Linotype" w:cs="Arial"/>
          <w:b/>
          <w:bCs/>
        </w:rPr>
        <w:t>Sujeto Obligado</w:t>
      </w:r>
      <w:r w:rsidRPr="00DE1EAC">
        <w:rPr>
          <w:rFonts w:ascii="Palatino Linotype" w:hAnsi="Palatino Linotype" w:cs="Arial"/>
        </w:rPr>
        <w:t xml:space="preserve"> emitió</w:t>
      </w:r>
      <w:r>
        <w:rPr>
          <w:rFonts w:ascii="Palatino Linotype" w:hAnsi="Palatino Linotype" w:cs="Arial"/>
        </w:rPr>
        <w:t xml:space="preserve"> respuesta a lo peticionado</w:t>
      </w:r>
      <w:r w:rsidRPr="00DE1EAC">
        <w:rPr>
          <w:rFonts w:ascii="Palatino Linotype" w:hAnsi="Palatino Linotype" w:cs="Arial"/>
        </w:rPr>
        <w:t xml:space="preserve"> </w:t>
      </w:r>
      <w:r w:rsidR="00195B24">
        <w:rPr>
          <w:rFonts w:ascii="Palatino Linotype" w:hAnsi="Palatino Linotype" w:cs="Arial"/>
        </w:rPr>
        <w:t xml:space="preserve">a través de </w:t>
      </w:r>
      <w:r w:rsidR="00780C57">
        <w:rPr>
          <w:rFonts w:ascii="Palatino Linotype" w:hAnsi="Palatino Linotype" w:cs="Arial"/>
        </w:rPr>
        <w:t>la Titular de la</w:t>
      </w:r>
      <w:r w:rsidR="00195B24">
        <w:rPr>
          <w:rFonts w:ascii="Palatino Linotype" w:hAnsi="Palatino Linotype" w:cs="Arial"/>
        </w:rPr>
        <w:t xml:space="preserve"> Unidad de Transparencia</w:t>
      </w:r>
      <w:r w:rsidR="00780C57">
        <w:rPr>
          <w:rFonts w:ascii="Palatino Linotype" w:hAnsi="Palatino Linotype" w:cs="Arial"/>
        </w:rPr>
        <w:t xml:space="preserve"> </w:t>
      </w:r>
      <w:r>
        <w:rPr>
          <w:rFonts w:ascii="Palatino Linotype" w:hAnsi="Palatino Linotype" w:cs="Arial"/>
        </w:rPr>
        <w:t>que,</w:t>
      </w:r>
      <w:r w:rsidR="00B819C7">
        <w:rPr>
          <w:rFonts w:ascii="Palatino Linotype" w:hAnsi="Palatino Linotype" w:cs="Arial"/>
        </w:rPr>
        <w:t xml:space="preserve"> </w:t>
      </w:r>
      <w:r w:rsidR="008E5B45">
        <w:rPr>
          <w:rFonts w:ascii="Palatino Linotype" w:hAnsi="Palatino Linotype" w:cs="Arial"/>
        </w:rPr>
        <w:t xml:space="preserve">en </w:t>
      </w:r>
      <w:r w:rsidR="00B819C7">
        <w:rPr>
          <w:rFonts w:ascii="Palatino Linotype" w:hAnsi="Palatino Linotype" w:cs="Arial"/>
        </w:rPr>
        <w:t xml:space="preserve">términos generales </w:t>
      </w:r>
      <w:r>
        <w:rPr>
          <w:rFonts w:ascii="Palatino Linotype" w:hAnsi="Palatino Linotype" w:cs="Arial"/>
        </w:rPr>
        <w:t>manifestó</w:t>
      </w:r>
      <w:r w:rsidR="00B819C7">
        <w:rPr>
          <w:rFonts w:ascii="Palatino Linotype" w:hAnsi="Palatino Linotype" w:cs="Arial"/>
        </w:rPr>
        <w:t xml:space="preserve"> </w:t>
      </w:r>
      <w:r w:rsidRPr="00DE1EAC">
        <w:rPr>
          <w:rFonts w:ascii="Palatino Linotype" w:hAnsi="Palatino Linotype" w:cs="Arial"/>
        </w:rPr>
        <w:t xml:space="preserve">que </w:t>
      </w:r>
      <w:r w:rsidR="00E204FE" w:rsidRPr="00E204FE">
        <w:rPr>
          <w:rFonts w:ascii="Palatino Linotype" w:hAnsi="Palatino Linotype" w:cs="Arial"/>
          <w:b/>
          <w:bCs/>
        </w:rPr>
        <w:t>la Coordinación de Regulación Sanitaria</w:t>
      </w:r>
      <w:r w:rsidR="00E204FE" w:rsidRPr="00E204FE">
        <w:rPr>
          <w:rFonts w:ascii="Palatino Linotype" w:hAnsi="Palatino Linotype" w:cs="Arial"/>
        </w:rPr>
        <w:t xml:space="preserve">, perteneciente a la estructura del Instituto de Salud del Estado de México, se ejecutan las acciones que describe en su solicitud, con el apoyo de las Jurisdicciones de Regulación Sanitarias locales. En tal razón y de conformidad con lo expuesto en el Código Administrativo del Estado de México, en su CAPITULO CUARTO Del Instituto de Salud del Estado de México Artículo 2.5., el Instituto de Salud del Estado de México es un organismo público descentralizado, </w:t>
      </w:r>
      <w:r w:rsidR="00E204FE" w:rsidRPr="00E204FE">
        <w:rPr>
          <w:rFonts w:ascii="Palatino Linotype" w:hAnsi="Palatino Linotype" w:cs="Arial"/>
        </w:rPr>
        <w:lastRenderedPageBreak/>
        <w:t xml:space="preserve">con personalidad jurídica y patrimonio propios, que tiene por objeto la prestación de los servicios de salud en la Entidad, por lo que este sujeto obligado está imposibilitado de dar atención positiva a su petición; respetuosamente sugiero canalizar su solicitud de información </w:t>
      </w:r>
      <w:r w:rsidR="00E204FE" w:rsidRPr="00E204FE">
        <w:rPr>
          <w:rFonts w:ascii="Palatino Linotype" w:hAnsi="Palatino Linotype" w:cs="Arial"/>
          <w:b/>
          <w:bCs/>
        </w:rPr>
        <w:t>al Instituto de Salud del Estado de México</w:t>
      </w:r>
      <w:r w:rsidR="00E204FE" w:rsidRPr="00E204FE">
        <w:rPr>
          <w:rFonts w:ascii="Palatino Linotype" w:hAnsi="Palatino Linotype" w:cs="Arial"/>
        </w:rPr>
        <w:t>, a través de la dirección electrónica: http://salud.edomex.gob.mx/html/, o en modo presencial en el Módulo de Acceso a la Información Pública del ISEM, ubicado en Avenida Independencia Oriente número 1009, Colonia Reforma y Ferrocarriles Nacionales, Toluca Estado de México, C.P. 50070, en días y horas hábiles.</w:t>
      </w:r>
    </w:p>
    <w:p w14:paraId="13363595" w14:textId="77777777" w:rsidR="00E824DA" w:rsidRDefault="00E824DA" w:rsidP="00EE50A2">
      <w:pPr>
        <w:tabs>
          <w:tab w:val="left" w:pos="7938"/>
        </w:tabs>
        <w:spacing w:line="360" w:lineRule="auto"/>
        <w:jc w:val="both"/>
        <w:rPr>
          <w:rFonts w:ascii="Palatino Linotype" w:hAnsi="Palatino Linotype" w:cs="Arial"/>
        </w:rPr>
      </w:pPr>
    </w:p>
    <w:p w14:paraId="67437B1C" w14:textId="77777777" w:rsidR="00E204FE" w:rsidRPr="00E204FE" w:rsidRDefault="00E824DA" w:rsidP="00E204FE">
      <w:pPr>
        <w:autoSpaceDE w:val="0"/>
        <w:autoSpaceDN w:val="0"/>
        <w:adjustRightInd w:val="0"/>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theme="minorBidi"/>
          <w:lang w:val="es-ES_tradnl" w:eastAsia="en-US"/>
        </w:rPr>
        <w:t xml:space="preserve">Señalado lo </w:t>
      </w:r>
      <w:r w:rsidR="00E204FE">
        <w:rPr>
          <w:rFonts w:ascii="Palatino Linotype" w:eastAsiaTheme="minorHAnsi" w:hAnsi="Palatino Linotype" w:cstheme="minorBidi"/>
          <w:lang w:val="es-ES_tradnl" w:eastAsia="en-US"/>
        </w:rPr>
        <w:t xml:space="preserve">anterior, </w:t>
      </w:r>
      <w:r w:rsidR="00E204FE" w:rsidRPr="00851FFF">
        <w:rPr>
          <w:rFonts w:ascii="Palatino Linotype" w:eastAsiaTheme="minorHAnsi" w:hAnsi="Palatino Linotype" w:cstheme="minorBidi"/>
          <w:lang w:val="es-ES_tradnl" w:eastAsia="en-US"/>
        </w:rPr>
        <w:t>resulta</w:t>
      </w:r>
      <w:r w:rsidRPr="00851FFF">
        <w:rPr>
          <w:rFonts w:ascii="Palatino Linotype" w:eastAsiaTheme="minorHAnsi" w:hAnsi="Palatino Linotype" w:cstheme="minorBidi"/>
          <w:lang w:val="es-ES_tradnl" w:eastAsia="en-US"/>
        </w:rPr>
        <w:t xml:space="preserve"> necesario hacer mención de lo establecido en </w:t>
      </w:r>
      <w:r w:rsidR="00E204FE" w:rsidRPr="00E204FE">
        <w:rPr>
          <w:rFonts w:ascii="Palatino Linotype" w:eastAsiaTheme="minorHAnsi" w:hAnsi="Palatino Linotype" w:cs="Arial"/>
          <w:szCs w:val="22"/>
          <w:lang w:val="es-MX" w:eastAsia="en-US"/>
        </w:rPr>
        <w:t xml:space="preserve">en los </w:t>
      </w:r>
      <w:r w:rsidR="00E204FE" w:rsidRPr="00E204FE">
        <w:rPr>
          <w:rFonts w:ascii="Palatino Linotype" w:eastAsiaTheme="minorHAnsi" w:hAnsi="Palatino Linotype" w:cstheme="minorBidi"/>
          <w:szCs w:val="22"/>
          <w:lang w:val="es-MX" w:eastAsia="en-US"/>
        </w:rPr>
        <w:t>ordenamientos</w:t>
      </w:r>
      <w:r w:rsidR="00E204FE" w:rsidRPr="00E204FE">
        <w:rPr>
          <w:rFonts w:ascii="Palatino Linotype" w:eastAsiaTheme="minorHAnsi" w:hAnsi="Palatino Linotype" w:cs="Arial"/>
          <w:szCs w:val="22"/>
          <w:lang w:val="es-MX" w:eastAsia="en-US"/>
        </w:rPr>
        <w:t xml:space="preserve"> legales que establecen las at</w:t>
      </w:r>
      <w:r w:rsidR="00E204FE" w:rsidRPr="00E204FE">
        <w:rPr>
          <w:rFonts w:ascii="Palatino Linotype" w:eastAsiaTheme="minorHAnsi" w:hAnsi="Palatino Linotype" w:cs="Arial"/>
          <w:szCs w:val="22"/>
          <w:lang w:val="es-MX" w:eastAsia="es-MX"/>
        </w:rPr>
        <w:t xml:space="preserve">ribuciones, facultades, funciones y competencias </w:t>
      </w:r>
      <w:r w:rsidR="00E204FE" w:rsidRPr="00E204FE">
        <w:rPr>
          <w:rFonts w:ascii="Palatino Linotype" w:eastAsiaTheme="minorHAnsi" w:hAnsi="Palatino Linotype" w:cs="Arial"/>
          <w:szCs w:val="22"/>
          <w:lang w:val="es-MX" w:eastAsia="en-US"/>
        </w:rPr>
        <w:t>que corresponden a la Secretaria de Salud del Estado de México, de conformidad con lo siguiente:</w:t>
      </w:r>
    </w:p>
    <w:p w14:paraId="22D6CFEC" w14:textId="77777777" w:rsidR="00E204FE" w:rsidRPr="00E204FE" w:rsidRDefault="00E204FE" w:rsidP="00E204FE">
      <w:pPr>
        <w:rPr>
          <w:lang w:val="es-MX"/>
        </w:rPr>
      </w:pPr>
    </w:p>
    <w:p w14:paraId="25F346AF" w14:textId="77777777" w:rsidR="00E204FE" w:rsidRPr="00E204FE" w:rsidRDefault="00E204FE" w:rsidP="00E204FE">
      <w:pPr>
        <w:spacing w:line="259" w:lineRule="auto"/>
        <w:ind w:left="709" w:right="709"/>
        <w:jc w:val="center"/>
        <w:rPr>
          <w:rFonts w:ascii="Palatino Linotype" w:eastAsiaTheme="minorHAnsi" w:hAnsi="Palatino Linotype" w:cs="Arial"/>
          <w:b/>
          <w:i/>
          <w:sz w:val="22"/>
          <w:szCs w:val="22"/>
          <w:lang w:val="es-MX" w:eastAsia="en-US"/>
        </w:rPr>
      </w:pPr>
      <w:r w:rsidRPr="00E204FE">
        <w:rPr>
          <w:rFonts w:ascii="Palatino Linotype" w:eastAsiaTheme="minorHAnsi" w:hAnsi="Palatino Linotype" w:cs="Arial"/>
          <w:b/>
          <w:i/>
          <w:sz w:val="22"/>
          <w:szCs w:val="22"/>
          <w:lang w:val="es-MX" w:eastAsia="en-US"/>
        </w:rPr>
        <w:t>Ley Orgánica de la Administración Pública del Estado De México</w:t>
      </w:r>
    </w:p>
    <w:p w14:paraId="00EB7907" w14:textId="77777777" w:rsidR="00E204FE" w:rsidRPr="00E204FE" w:rsidRDefault="00E204FE" w:rsidP="00E204FE">
      <w:pPr>
        <w:spacing w:line="259" w:lineRule="auto"/>
        <w:ind w:left="709" w:right="709"/>
        <w:jc w:val="center"/>
        <w:rPr>
          <w:rFonts w:ascii="Palatino Linotype" w:eastAsiaTheme="minorHAnsi" w:hAnsi="Palatino Linotype" w:cs="Arial"/>
          <w:b/>
          <w:i/>
          <w:sz w:val="22"/>
          <w:szCs w:val="22"/>
          <w:lang w:val="es-MX" w:eastAsia="en-US"/>
        </w:rPr>
      </w:pPr>
    </w:p>
    <w:p w14:paraId="648E9FAA"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b/>
          <w:i/>
          <w:sz w:val="22"/>
          <w:szCs w:val="22"/>
          <w:lang w:val="es-MX" w:eastAsia="en-US"/>
        </w:rPr>
        <w:t>Artículo 25.-</w:t>
      </w:r>
      <w:r w:rsidRPr="00E204FE">
        <w:rPr>
          <w:rFonts w:ascii="Palatino Linotype" w:eastAsiaTheme="minorHAnsi" w:hAnsi="Palatino Linotype" w:cs="Arial"/>
          <w:i/>
          <w:sz w:val="22"/>
          <w:szCs w:val="22"/>
          <w:lang w:val="es-MX" w:eastAsia="en-US"/>
        </w:rPr>
        <w:t xml:space="preserve"> </w:t>
      </w:r>
      <w:r w:rsidRPr="00E204FE">
        <w:rPr>
          <w:rFonts w:ascii="Palatino Linotype" w:eastAsiaTheme="minorHAnsi" w:hAnsi="Palatino Linotype" w:cs="Arial"/>
          <w:b/>
          <w:i/>
          <w:sz w:val="22"/>
          <w:szCs w:val="22"/>
          <w:u w:val="single"/>
          <w:lang w:val="es-MX" w:eastAsia="en-US"/>
        </w:rPr>
        <w:t xml:space="preserve">La Secretaría de Salud es la dependencia encargada de conducir la política estatal en materia de salud </w:t>
      </w:r>
      <w:r w:rsidRPr="00E204FE">
        <w:rPr>
          <w:rFonts w:ascii="Palatino Linotype" w:eastAsiaTheme="minorHAnsi" w:hAnsi="Palatino Linotype" w:cs="Arial"/>
          <w:i/>
          <w:sz w:val="22"/>
          <w:szCs w:val="22"/>
          <w:lang w:val="es-MX" w:eastAsia="en-US"/>
        </w:rPr>
        <w:t xml:space="preserve">en los términos de la legislación aplicable. </w:t>
      </w:r>
    </w:p>
    <w:p w14:paraId="4E901759" w14:textId="77777777" w:rsidR="00E204FE" w:rsidRPr="00E204FE" w:rsidRDefault="00E204FE" w:rsidP="00E204FE">
      <w:pPr>
        <w:spacing w:before="120" w:after="120" w:line="259" w:lineRule="auto"/>
        <w:ind w:left="709" w:right="709"/>
        <w:jc w:val="both"/>
        <w:rPr>
          <w:rFonts w:ascii="Palatino Linotype" w:eastAsiaTheme="minorHAnsi" w:hAnsi="Palatino Linotype" w:cs="Arial"/>
          <w:b/>
          <w:i/>
          <w:sz w:val="22"/>
          <w:szCs w:val="22"/>
          <w:lang w:val="es-MX" w:eastAsia="en-US"/>
        </w:rPr>
      </w:pPr>
    </w:p>
    <w:p w14:paraId="08DC876E"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b/>
          <w:i/>
          <w:sz w:val="22"/>
          <w:szCs w:val="22"/>
          <w:lang w:val="es-MX" w:eastAsia="en-US"/>
        </w:rPr>
        <w:t xml:space="preserve">Artículo 26.- </w:t>
      </w:r>
      <w:r w:rsidRPr="00E204FE">
        <w:rPr>
          <w:rFonts w:ascii="Palatino Linotype" w:eastAsiaTheme="minorHAnsi" w:hAnsi="Palatino Linotype" w:cs="Arial"/>
          <w:b/>
          <w:i/>
          <w:sz w:val="22"/>
          <w:szCs w:val="22"/>
          <w:u w:val="single"/>
          <w:lang w:val="es-MX" w:eastAsia="en-US"/>
        </w:rPr>
        <w:t>A la Secretaría de Salud corresponde el despacho de los siguientes asuntos</w:t>
      </w:r>
      <w:r w:rsidRPr="00E204FE">
        <w:rPr>
          <w:rFonts w:ascii="Palatino Linotype" w:eastAsiaTheme="minorHAnsi" w:hAnsi="Palatino Linotype" w:cs="Arial"/>
          <w:i/>
          <w:sz w:val="22"/>
          <w:szCs w:val="22"/>
          <w:lang w:val="es-MX" w:eastAsia="en-US"/>
        </w:rPr>
        <w:t xml:space="preserve">: </w:t>
      </w:r>
    </w:p>
    <w:p w14:paraId="0F442F20"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p>
    <w:p w14:paraId="45D09FE3"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b/>
          <w:i/>
          <w:sz w:val="22"/>
          <w:szCs w:val="22"/>
          <w:lang w:val="es-MX" w:eastAsia="en-US"/>
        </w:rPr>
        <w:t xml:space="preserve">I. </w:t>
      </w:r>
      <w:r w:rsidRPr="00E204FE">
        <w:rPr>
          <w:rFonts w:ascii="Palatino Linotype" w:eastAsiaTheme="minorHAnsi" w:hAnsi="Palatino Linotype" w:cs="Arial"/>
          <w:b/>
          <w:i/>
          <w:sz w:val="22"/>
          <w:szCs w:val="22"/>
          <w:u w:val="single"/>
          <w:lang w:val="es-MX" w:eastAsia="en-US"/>
        </w:rPr>
        <w:t>Ejercer las atribuciones que en materia de salud le correspondan al titular del Ejecutivo Estatal, de acuerdo a la Ley General de Salud, el Libro Segundo del Código Administrativo del Estado de México, sus reglamentos y demás disposiciones aplicables</w:t>
      </w:r>
      <w:r w:rsidRPr="00E204FE">
        <w:rPr>
          <w:rFonts w:ascii="Palatino Linotype" w:eastAsiaTheme="minorHAnsi" w:hAnsi="Palatino Linotype" w:cs="Arial"/>
          <w:i/>
          <w:sz w:val="22"/>
          <w:szCs w:val="22"/>
          <w:lang w:val="es-MX" w:eastAsia="en-US"/>
        </w:rPr>
        <w:t xml:space="preserve">; </w:t>
      </w:r>
    </w:p>
    <w:p w14:paraId="6F92A952"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lastRenderedPageBreak/>
        <w:t>II. Conducir la política estatal en materia de salud, en los términos del Libro Segundo del Código Administrativo del Estado de México y demás disposiciones aplicables, de conformidad con el Sistema Nacional de Salud;</w:t>
      </w:r>
    </w:p>
    <w:p w14:paraId="6876912B"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III. Elaborar en coordinación con las autoridades competentes los programas de salud y presentados a la aprobación del Gobernador del Estado; </w:t>
      </w:r>
    </w:p>
    <w:p w14:paraId="27AC0B7E"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IV. Coordinar la participación de todas las instituciones de los sectores público, social y privado en la ejecución de las políticas de salud de la entidad;</w:t>
      </w:r>
    </w:p>
    <w:p w14:paraId="0E41B7B2"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V. Planear, organizar, dirigir, coordinar y evaluar el Sistema Estatal de Salud, con base en la legislación en la materia; </w:t>
      </w:r>
    </w:p>
    <w:p w14:paraId="0A30CFC1"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VI. </w:t>
      </w:r>
      <w:r w:rsidRPr="00E204FE">
        <w:rPr>
          <w:rFonts w:ascii="Palatino Linotype" w:eastAsiaTheme="minorHAnsi" w:hAnsi="Palatino Linotype" w:cs="Arial"/>
          <w:b/>
          <w:i/>
          <w:sz w:val="22"/>
          <w:szCs w:val="22"/>
          <w:u w:val="single"/>
          <w:lang w:val="es-MX" w:eastAsia="en-US"/>
        </w:rPr>
        <w:t>Coordinar la prestación de servicios de atención médica, salud pública y regulación sanitaria en el Estado; y convenir en lo conducente, con cualquier otro sector que promueva acciones en estas materias</w:t>
      </w:r>
      <w:r w:rsidRPr="00E204FE">
        <w:rPr>
          <w:rFonts w:ascii="Palatino Linotype" w:eastAsiaTheme="minorHAnsi" w:hAnsi="Palatino Linotype" w:cs="Arial"/>
          <w:i/>
          <w:sz w:val="22"/>
          <w:szCs w:val="22"/>
          <w:lang w:val="es-MX" w:eastAsia="en-US"/>
        </w:rPr>
        <w:t xml:space="preserve">; </w:t>
      </w:r>
    </w:p>
    <w:p w14:paraId="0D9ED969"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VII. Planear, operar, controlar y evaluar el Sistema Estatal de Donación de Órganos Humanos para trasplante; </w:t>
      </w:r>
    </w:p>
    <w:p w14:paraId="220750C3"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VIII. Planear, operar, controlar y evaluar el Sistema de Información de Salud del Estado de México, participando todas las dependencias y organismos auxiliares que proporcionen servicios de salud, así como el Instituto Mexicano del Seguro Social y el Instituto de Seguridad y Servicios Sociales de los Trabajadores del Estado; </w:t>
      </w:r>
    </w:p>
    <w:p w14:paraId="0DB2047C"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IX. Impulsar la descentralización y desconcentración de los servicios de salud a los municipios, mediante los convenios que al efecto se suscriban, en términos de la Ley de Salud del Estado de México y demás disposiciones legales en la materia; </w:t>
      </w:r>
    </w:p>
    <w:p w14:paraId="0162D301"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 Proponer al Ejecutivo Estatal, para su aprobación, acuerdos de coordinación con las instituciones del sector salud, tendientes a promover y apoyar los programas de medicina preventiva; </w:t>
      </w:r>
    </w:p>
    <w:p w14:paraId="47458B8E"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XI. Proponer e implementar la infraestructura sanitaria necesaria que procure niveles de sanidad mínimos entre la población; </w:t>
      </w:r>
    </w:p>
    <w:p w14:paraId="52079749"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XII. Dictar las medidas de seguridad sanitaria que sean necesarias para proteger la salud de la población; </w:t>
      </w:r>
    </w:p>
    <w:p w14:paraId="0843A284"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XIII. Proponer al Gobernador del Estado las normas sanitarias a las que deberá sujetarse la salubridad local y aplicar las relativas a salubridad general, en los términos de los acuerdos de coordinación que al efecto se celebren entre el Gobierno del Estado y la Secretaría de Salud del Gobierno Federal; </w:t>
      </w:r>
    </w:p>
    <w:p w14:paraId="25BE5103"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XIV. Coordinar la realización de campañas para prevenir y atacar las epidemias y enfermedades que por su naturaleza requieran de atención y cuidados especiales; </w:t>
      </w:r>
    </w:p>
    <w:p w14:paraId="11369644"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XV. Realizar, en coordinación con otras instancias públicas, sociales y privadas, campañas de concientización, educación, capacitación sanitaria y de salud, y sana </w:t>
      </w:r>
      <w:r w:rsidRPr="00E204FE">
        <w:rPr>
          <w:rFonts w:ascii="Palatino Linotype" w:eastAsiaTheme="minorHAnsi" w:hAnsi="Palatino Linotype" w:cs="Arial"/>
          <w:i/>
          <w:sz w:val="22"/>
          <w:szCs w:val="22"/>
          <w:lang w:val="es-MX" w:eastAsia="en-US"/>
        </w:rPr>
        <w:lastRenderedPageBreak/>
        <w:t xml:space="preserve">alimentación que contribuyan al mejoramiento de las condiciones de vida de la población en general; y ejercer las facultades que los ordenamientos federales y locales le otorguen para prevenir la venta y consumo de alimentos de baja o nula nutrición entre la población en general, con especial cuidado en los que consumen los niños y jóvenes dentro de los planteles escolares. </w:t>
      </w:r>
    </w:p>
    <w:p w14:paraId="762F6EB0"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XVI. Desarrollar acciones encaminadas a erradicar las enfermedades transmisibles, así como los factores que afecten la salud, o propicien el alcoholismo, las toxicomanías y otros vicios sociales;</w:t>
      </w:r>
    </w:p>
    <w:p w14:paraId="14B65ACA"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XVII. Establecer, coordinar y ejecutar, con la participación de otras instituciones asistenciales públicas y privadas, programas para la asistencia, prevención, atención y tratamiento a las personas discapacitadas; </w:t>
      </w:r>
    </w:p>
    <w:p w14:paraId="32C5ACCF"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XVIII. Vigilar que se apliquen las normas oficiales mexicanas, en materia de salud, que emitan las autoridades federales; </w:t>
      </w:r>
    </w:p>
    <w:p w14:paraId="6483483B"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XIX. Coordinar, supervisar e inspeccionar los centros educativos, para proteger la salud del educando y de la comunidad escolar, los servicios de medicina legal de salud en apoyo a la procuración de justicia, así como la atención médica a la población interna en los centros preventivos y de readaptación social; </w:t>
      </w:r>
    </w:p>
    <w:p w14:paraId="1B76E0C5"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XX. Participar con las dependencias competentes y con las autoridades federales y municipales en la prevención o tratamiento de problemas ambientales; </w:t>
      </w:r>
    </w:p>
    <w:p w14:paraId="3A99972B"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XXI. Organizar congresos, talleres, conferencias y demás eventos que coadyuven a la capacitación y actualización de los conocimientos del personal médico en materia de salud; </w:t>
      </w:r>
    </w:p>
    <w:p w14:paraId="31492FE7"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XXII. Verificar el cumplimiento de las normas establecidas para la prestación de servicios de salud, por parte de los sectores público, social y privado en el Estado, vigilando que se aplique el cuadro básico de insumos para la salud; </w:t>
      </w:r>
    </w:p>
    <w:p w14:paraId="5FBF7E3E"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XXIII. Vigilar, en coordinación con las autoridades educativas, al ejercicio de los profesionales, técnicos y auxiliares de la salud en la prestación de sus servicios; </w:t>
      </w:r>
    </w:p>
    <w:p w14:paraId="505AFBBF"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XXIV. Efectuar el control higiénico e inspección sobre preparación, posesión, uso, suministro, importación, exportación y circulación de comestibles y bebidas; </w:t>
      </w:r>
    </w:p>
    <w:p w14:paraId="4D78A574"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XXV. Controlar la preparación, posesión, uso, suministro, importación, exportación y distribución de productos medicinales, a excepción de los de uso veterinario; </w:t>
      </w:r>
    </w:p>
    <w:p w14:paraId="28702F87"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b/>
          <w:i/>
          <w:sz w:val="22"/>
          <w:szCs w:val="22"/>
          <w:lang w:val="es-MX" w:eastAsia="en-US"/>
        </w:rPr>
        <w:t>XXVI.</w:t>
      </w:r>
      <w:r w:rsidRPr="00E204FE">
        <w:rPr>
          <w:rFonts w:ascii="Palatino Linotype" w:eastAsiaTheme="minorHAnsi" w:hAnsi="Palatino Linotype" w:cs="Arial"/>
          <w:i/>
          <w:sz w:val="22"/>
          <w:szCs w:val="22"/>
          <w:lang w:val="es-MX" w:eastAsia="en-US"/>
        </w:rPr>
        <w:t xml:space="preserve"> </w:t>
      </w:r>
      <w:r w:rsidRPr="00E204FE">
        <w:rPr>
          <w:rFonts w:ascii="Palatino Linotype" w:eastAsiaTheme="minorHAnsi" w:hAnsi="Palatino Linotype" w:cs="Arial"/>
          <w:bCs/>
          <w:i/>
          <w:sz w:val="22"/>
          <w:szCs w:val="22"/>
          <w:lang w:val="es-MX" w:eastAsia="en-US"/>
        </w:rPr>
        <w:t>Vigilar y supervisar la operación de clínicas, hospitales y consultorios públicos</w:t>
      </w:r>
      <w:r w:rsidRPr="00E204FE">
        <w:rPr>
          <w:rFonts w:ascii="Palatino Linotype" w:eastAsiaTheme="minorHAnsi" w:hAnsi="Palatino Linotype" w:cs="Arial"/>
          <w:i/>
          <w:sz w:val="22"/>
          <w:szCs w:val="22"/>
          <w:lang w:val="es-MX" w:eastAsia="en-US"/>
        </w:rPr>
        <w:t xml:space="preserve"> y privados, a fin de que operen conforme a los términos de las leyes en la materia; </w:t>
      </w:r>
    </w:p>
    <w:p w14:paraId="72DC2675"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XXVII. Adquirir, con sujeción a las bases y procedimientos relativos, el equipo instrumental médico que requieran las unidades aplicativas, así como contratar, en </w:t>
      </w:r>
      <w:r w:rsidRPr="00E204FE">
        <w:rPr>
          <w:rFonts w:ascii="Palatino Linotype" w:eastAsiaTheme="minorHAnsi" w:hAnsi="Palatino Linotype" w:cs="Arial"/>
          <w:i/>
          <w:sz w:val="22"/>
          <w:szCs w:val="22"/>
          <w:lang w:val="es-MX" w:eastAsia="en-US"/>
        </w:rPr>
        <w:lastRenderedPageBreak/>
        <w:t xml:space="preserve">su caso, los servicios para su reparación y mantenimiento, observando las disposiciones en la materia; </w:t>
      </w:r>
    </w:p>
    <w:p w14:paraId="02BC3D3C"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XXVIII. Participar en el establecimiento y expedición, en coordinación con las dependencias competentes del Ejecutivo Estatal, de las bases y normas a las que deben sujetarse los concursos para la ejecución de obras del sector salud; y </w:t>
      </w:r>
    </w:p>
    <w:p w14:paraId="0A85DB7A"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XXIX. Participar en la prevención, tratamiento y rehabilitación de la farmacodependencia y coordinarse con las autoridades federales y las instituciones públicas, privadas o sociales para la planeación, programación, ejecución y evaluación de los programas y acciones del proceso para su recuperación, así como para la superación de la problemática; y </w:t>
      </w:r>
    </w:p>
    <w:p w14:paraId="4C417F09"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XXX. </w:t>
      </w:r>
      <w:r w:rsidRPr="00E204FE">
        <w:rPr>
          <w:rFonts w:ascii="Palatino Linotype" w:eastAsiaTheme="minorHAnsi" w:hAnsi="Palatino Linotype" w:cs="Arial"/>
          <w:b/>
          <w:bCs/>
          <w:i/>
          <w:sz w:val="22"/>
          <w:szCs w:val="22"/>
          <w:lang w:val="es-MX" w:eastAsia="en-US"/>
        </w:rPr>
        <w:t>Emitir a través de la Comisión para la Protección contra Riesgos Sanitarios del Estado de México, la evaluación técnica de factibilidad de impacto sanitario</w:t>
      </w:r>
      <w:r w:rsidRPr="00E204FE">
        <w:rPr>
          <w:rFonts w:ascii="Palatino Linotype" w:eastAsiaTheme="minorHAnsi" w:hAnsi="Palatino Linotype" w:cs="Arial"/>
          <w:i/>
          <w:sz w:val="22"/>
          <w:szCs w:val="22"/>
          <w:lang w:val="es-MX" w:eastAsia="en-US"/>
        </w:rPr>
        <w:t xml:space="preserve">; </w:t>
      </w:r>
    </w:p>
    <w:p w14:paraId="07B35115"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XXXI. Vigilar, en coordinación con el Instituto de Verificación Administrativa del Estado de México, el debido cumplimiento de las condiciones derivado de las cuales, se emitió la evaluación técnica de factibilidad de impacto sanitario y el Dictamen Único de Factibilidad, a través de visitas de verificación, así como la aplicación de las medidas de seguridad e imposición de sanciones que le correspondan en el ámbito de sus atribuciones; y </w:t>
      </w:r>
    </w:p>
    <w:p w14:paraId="053A4E80"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b/>
          <w:i/>
          <w:sz w:val="22"/>
          <w:szCs w:val="22"/>
          <w:lang w:val="es-MX" w:eastAsia="en-US"/>
        </w:rPr>
        <w:t>XXXII</w:t>
      </w:r>
      <w:r w:rsidRPr="00E204FE">
        <w:rPr>
          <w:rFonts w:ascii="Palatino Linotype" w:eastAsiaTheme="minorHAnsi" w:hAnsi="Palatino Linotype" w:cs="Arial"/>
          <w:i/>
          <w:sz w:val="22"/>
          <w:szCs w:val="22"/>
          <w:lang w:val="es-MX" w:eastAsia="en-US"/>
        </w:rPr>
        <w:t xml:space="preserve">. </w:t>
      </w:r>
      <w:r w:rsidRPr="00E204FE">
        <w:rPr>
          <w:rFonts w:ascii="Palatino Linotype" w:eastAsiaTheme="minorHAnsi" w:hAnsi="Palatino Linotype" w:cs="Arial"/>
          <w:b/>
          <w:i/>
          <w:sz w:val="22"/>
          <w:szCs w:val="22"/>
          <w:u w:val="single"/>
          <w:lang w:val="es-MX" w:eastAsia="en-US"/>
        </w:rPr>
        <w:t>Las demás que señalen las leyes, reglamentos y disposiciones en la materia</w:t>
      </w:r>
      <w:r w:rsidRPr="00E204FE">
        <w:rPr>
          <w:rFonts w:ascii="Palatino Linotype" w:eastAsiaTheme="minorHAnsi" w:hAnsi="Palatino Linotype" w:cs="Arial"/>
          <w:i/>
          <w:sz w:val="22"/>
          <w:szCs w:val="22"/>
          <w:lang w:val="es-MX" w:eastAsia="en-US"/>
        </w:rPr>
        <w:t>.”</w:t>
      </w:r>
    </w:p>
    <w:p w14:paraId="28E23CFF" w14:textId="77777777" w:rsidR="00E204FE" w:rsidRPr="00E204FE" w:rsidRDefault="00E204FE" w:rsidP="00E204FE">
      <w:pPr>
        <w:spacing w:before="200" w:after="200" w:line="259" w:lineRule="auto"/>
        <w:ind w:right="709"/>
        <w:rPr>
          <w:rFonts w:ascii="Palatino Linotype" w:eastAsiaTheme="minorHAnsi" w:hAnsi="Palatino Linotype" w:cs="Arial"/>
          <w:b/>
          <w:i/>
          <w:sz w:val="22"/>
          <w:szCs w:val="22"/>
          <w:lang w:val="es-MX" w:eastAsia="en-US"/>
        </w:rPr>
      </w:pPr>
    </w:p>
    <w:p w14:paraId="0A4ADAD5" w14:textId="77777777" w:rsidR="00E204FE" w:rsidRPr="00E204FE" w:rsidRDefault="00E204FE" w:rsidP="00E204FE">
      <w:pPr>
        <w:spacing w:line="360" w:lineRule="auto"/>
        <w:jc w:val="both"/>
        <w:rPr>
          <w:rFonts w:ascii="Palatino Linotype" w:eastAsia="Calibri" w:hAnsi="Palatino Linotype" w:cs="Arial"/>
          <w:szCs w:val="22"/>
          <w:lang w:val="es-MX" w:eastAsia="en-US"/>
        </w:rPr>
      </w:pPr>
      <w:r w:rsidRPr="00E204FE">
        <w:rPr>
          <w:rFonts w:ascii="Palatino Linotype" w:eastAsia="Calibri" w:hAnsi="Palatino Linotype" w:cs="Arial"/>
          <w:szCs w:val="22"/>
          <w:lang w:val="es-MX" w:eastAsia="en-US"/>
        </w:rPr>
        <w:t>Asimismo, en relación a la determinación anterior, es pertinente aclarar que la Secretaria de Salud, tiene como atribuciones, objetivo general y organigrama de acuerdo al artículo 26, del Manual General de Organización de la Secretaría de Salud del Estado de México, lo siguiente:</w:t>
      </w:r>
    </w:p>
    <w:p w14:paraId="74B9C8D6" w14:textId="77777777" w:rsidR="00E204FE" w:rsidRPr="00E204FE" w:rsidRDefault="00E204FE" w:rsidP="00E204FE">
      <w:pPr>
        <w:spacing w:before="240" w:after="240" w:line="259" w:lineRule="auto"/>
        <w:ind w:right="616"/>
        <w:contextualSpacing/>
        <w:jc w:val="both"/>
        <w:rPr>
          <w:rFonts w:ascii="Palatino Linotype" w:eastAsiaTheme="minorHAnsi" w:hAnsi="Palatino Linotype" w:cs="Arial"/>
          <w:b/>
          <w:i/>
          <w:sz w:val="22"/>
          <w:szCs w:val="22"/>
          <w:lang w:val="es-MX" w:eastAsia="es-MX"/>
        </w:rPr>
      </w:pPr>
    </w:p>
    <w:p w14:paraId="165AA112"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b/>
          <w:i/>
          <w:sz w:val="22"/>
          <w:szCs w:val="22"/>
          <w:lang w:val="es-MX" w:eastAsia="es-MX"/>
        </w:rPr>
      </w:pPr>
      <w:r w:rsidRPr="00E204FE">
        <w:rPr>
          <w:rFonts w:ascii="Palatino Linotype" w:eastAsiaTheme="minorHAnsi" w:hAnsi="Palatino Linotype" w:cs="Arial"/>
          <w:b/>
          <w:i/>
          <w:sz w:val="22"/>
          <w:szCs w:val="22"/>
          <w:lang w:val="es-MX" w:eastAsia="es-MX"/>
        </w:rPr>
        <w:t xml:space="preserve">IV. OBJETIVO GENERAL </w:t>
      </w:r>
    </w:p>
    <w:p w14:paraId="2DE1F599"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 xml:space="preserve">Contribuir a garantizar el ejercicio de la salubridad general y local, en la entidad, en concurrencia con la Secretaría de Salud del Gobierno Federal y demás instituciones de salud de carácter público y privado, mediante la planeación, control evaluación del Sistema Estatal de Salud. </w:t>
      </w:r>
    </w:p>
    <w:p w14:paraId="5097C20D"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b/>
          <w:i/>
          <w:sz w:val="22"/>
          <w:szCs w:val="22"/>
          <w:lang w:val="es-MX" w:eastAsia="es-MX"/>
        </w:rPr>
      </w:pPr>
    </w:p>
    <w:p w14:paraId="68FC53E6"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b/>
          <w:i/>
          <w:sz w:val="22"/>
          <w:szCs w:val="22"/>
          <w:lang w:val="es-MX" w:eastAsia="es-MX"/>
        </w:rPr>
      </w:pPr>
      <w:r w:rsidRPr="00E204FE">
        <w:rPr>
          <w:rFonts w:ascii="Palatino Linotype" w:eastAsiaTheme="minorHAnsi" w:hAnsi="Palatino Linotype" w:cs="Arial"/>
          <w:b/>
          <w:i/>
          <w:sz w:val="22"/>
          <w:szCs w:val="22"/>
          <w:lang w:val="es-MX" w:eastAsia="es-MX"/>
        </w:rPr>
        <w:t>V. ESTRUCTURA ORGÁNICA:</w:t>
      </w:r>
    </w:p>
    <w:p w14:paraId="332B7CF7"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217000000 Secretaría de Salud;</w:t>
      </w:r>
    </w:p>
    <w:p w14:paraId="2665E47A"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217A00000 Oficina del C. Secretario;</w:t>
      </w:r>
    </w:p>
    <w:p w14:paraId="2DFAE082"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217003000 Secretaría Particular;</w:t>
      </w:r>
    </w:p>
    <w:p w14:paraId="0C8399F2"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217001000 Unidad de Estudios y Proyectos Especiales;</w:t>
      </w:r>
    </w:p>
    <w:p w14:paraId="2FB58DAA"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217002000 Unidad de Información, Planeación, Programación y Evaluación;</w:t>
      </w:r>
    </w:p>
    <w:p w14:paraId="630887CD"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217100000 Oficina Ejecutiva de Vinculación Interinstitucional;</w:t>
      </w:r>
    </w:p>
    <w:p w14:paraId="594EA388"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217004000 Coordinación Jurídica;</w:t>
      </w:r>
    </w:p>
    <w:p w14:paraId="38E46D00"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217005000 Contraloría interna;</w:t>
      </w:r>
    </w:p>
    <w:p w14:paraId="2E36759D"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217020000 Coordinaci</w:t>
      </w:r>
      <w:r w:rsidRPr="00E204FE">
        <w:rPr>
          <w:rFonts w:ascii="Palatino Linotype" w:eastAsiaTheme="minorHAnsi" w:hAnsi="Palatino Linotype" w:cs="Palatino Linotype"/>
          <w:i/>
          <w:sz w:val="22"/>
          <w:szCs w:val="22"/>
          <w:lang w:val="es-MX" w:eastAsia="es-MX"/>
        </w:rPr>
        <w:t>ó</w:t>
      </w:r>
      <w:r w:rsidRPr="00E204FE">
        <w:rPr>
          <w:rFonts w:ascii="Palatino Linotype" w:eastAsiaTheme="minorHAnsi" w:hAnsi="Palatino Linotype" w:cs="Arial"/>
          <w:i/>
          <w:sz w:val="22"/>
          <w:szCs w:val="22"/>
          <w:lang w:val="es-MX" w:eastAsia="es-MX"/>
        </w:rPr>
        <w:t>n Administrativa:</w:t>
      </w:r>
    </w:p>
    <w:p w14:paraId="7A4ACEFD"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217010000 Coordinaci</w:t>
      </w:r>
      <w:r w:rsidRPr="00E204FE">
        <w:rPr>
          <w:rFonts w:ascii="Palatino Linotype" w:eastAsiaTheme="minorHAnsi" w:hAnsi="Palatino Linotype" w:cs="Palatino Linotype"/>
          <w:i/>
          <w:sz w:val="22"/>
          <w:szCs w:val="22"/>
          <w:lang w:val="es-MX" w:eastAsia="es-MX"/>
        </w:rPr>
        <w:t>ó</w:t>
      </w:r>
      <w:r w:rsidRPr="00E204FE">
        <w:rPr>
          <w:rFonts w:ascii="Palatino Linotype" w:eastAsiaTheme="minorHAnsi" w:hAnsi="Palatino Linotype" w:cs="Arial"/>
          <w:i/>
          <w:sz w:val="22"/>
          <w:szCs w:val="22"/>
          <w:lang w:val="es-MX" w:eastAsia="es-MX"/>
        </w:rPr>
        <w:t>n de Hospitales de Alta Especialidad;</w:t>
      </w:r>
    </w:p>
    <w:p w14:paraId="22F3C0A4"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217010100 Subdirección de Calidad en Salud;</w:t>
      </w:r>
    </w:p>
    <w:p w14:paraId="7C320973"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217012000 Dirección de Administración Hospitalaria y Proyectos;</w:t>
      </w:r>
    </w:p>
    <w:p w14:paraId="26A1719F"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217012100 Subdirección de Análisis Financiero;</w:t>
      </w:r>
    </w:p>
    <w:p w14:paraId="1A90A985"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 xml:space="preserve">217012200 Subdirección de Operación y </w:t>
      </w:r>
      <w:proofErr w:type="spellStart"/>
      <w:r w:rsidRPr="00E204FE">
        <w:rPr>
          <w:rFonts w:ascii="Palatino Linotype" w:eastAsiaTheme="minorHAnsi" w:hAnsi="Palatino Linotype" w:cs="Arial"/>
          <w:i/>
          <w:sz w:val="22"/>
          <w:szCs w:val="22"/>
          <w:lang w:val="es-MX" w:eastAsia="es-MX"/>
        </w:rPr>
        <w:t>Dictaminación</w:t>
      </w:r>
      <w:proofErr w:type="spellEnd"/>
      <w:r w:rsidRPr="00E204FE">
        <w:rPr>
          <w:rFonts w:ascii="Palatino Linotype" w:eastAsiaTheme="minorHAnsi" w:hAnsi="Palatino Linotype" w:cs="Arial"/>
          <w:i/>
          <w:sz w:val="22"/>
          <w:szCs w:val="22"/>
          <w:lang w:val="es-MX" w:eastAsia="es-MX"/>
        </w:rPr>
        <w:t>;</w:t>
      </w:r>
    </w:p>
    <w:p w14:paraId="3AC4151B"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217012300 Subdirección Técnico Médica;</w:t>
      </w:r>
    </w:p>
    <w:p w14:paraId="0F6A72B8"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217030000 Coordinación de Voluntades Anticipadas;</w:t>
      </w:r>
    </w:p>
    <w:p w14:paraId="01BFC262"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217030100 Subdirección del Registro Estatal de Voluntades Anticipadas y</w:t>
      </w:r>
    </w:p>
    <w:p w14:paraId="3490CC4B"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217030200 Subdirección de Bioética.</w:t>
      </w:r>
    </w:p>
    <w:p w14:paraId="31FA36E9"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p>
    <w:p w14:paraId="67195512"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b/>
          <w:i/>
          <w:sz w:val="22"/>
          <w:szCs w:val="22"/>
          <w:lang w:val="es-MX" w:eastAsia="es-MX"/>
        </w:rPr>
      </w:pPr>
      <w:r w:rsidRPr="00E204FE">
        <w:rPr>
          <w:rFonts w:ascii="Palatino Linotype" w:eastAsiaTheme="minorHAnsi" w:hAnsi="Palatino Linotype" w:cs="Arial"/>
          <w:b/>
          <w:i/>
          <w:sz w:val="22"/>
          <w:szCs w:val="22"/>
          <w:lang w:val="es-MX" w:eastAsia="es-MX"/>
        </w:rPr>
        <w:t>VI. ORGANIGRAMA:</w:t>
      </w:r>
    </w:p>
    <w:p w14:paraId="51E177DE" w14:textId="77777777" w:rsidR="00E204FE" w:rsidRPr="00E204FE" w:rsidRDefault="00E204FE" w:rsidP="00E204FE">
      <w:pPr>
        <w:spacing w:before="200" w:after="200" w:line="259" w:lineRule="auto"/>
        <w:ind w:right="709"/>
        <w:rPr>
          <w:rFonts w:ascii="Palatino Linotype" w:eastAsiaTheme="minorHAnsi" w:hAnsi="Palatino Linotype" w:cs="Arial"/>
          <w:sz w:val="22"/>
          <w:szCs w:val="22"/>
          <w:lang w:val="es-MX" w:eastAsia="en-US"/>
        </w:rPr>
      </w:pPr>
      <w:r w:rsidRPr="00E204FE">
        <w:rPr>
          <w:rFonts w:asciiTheme="minorHAnsi" w:eastAsiaTheme="minorHAnsi" w:hAnsiTheme="minorHAnsi" w:cstheme="minorBidi"/>
          <w:noProof/>
          <w:sz w:val="22"/>
          <w:szCs w:val="22"/>
          <w:lang w:val="es-MX" w:eastAsia="es-MX"/>
        </w:rPr>
        <w:drawing>
          <wp:anchor distT="0" distB="0" distL="114300" distR="114300" simplePos="0" relativeHeight="251681792" behindDoc="1" locked="0" layoutInCell="1" allowOverlap="1" wp14:anchorId="0E4ED014" wp14:editId="00914B10">
            <wp:simplePos x="0" y="0"/>
            <wp:positionH relativeFrom="column">
              <wp:posOffset>1242</wp:posOffset>
            </wp:positionH>
            <wp:positionV relativeFrom="paragraph">
              <wp:posOffset>123135</wp:posOffset>
            </wp:positionV>
            <wp:extent cx="5756745" cy="3291656"/>
            <wp:effectExtent l="0" t="0" r="0" b="444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47" t="10237" r="25594" b="7102"/>
                    <a:stretch/>
                  </pic:blipFill>
                  <pic:spPr bwMode="auto">
                    <a:xfrm>
                      <a:off x="0" y="0"/>
                      <a:ext cx="5761478" cy="32943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C061CE" w14:textId="77777777" w:rsidR="00E204FE" w:rsidRPr="00E204FE" w:rsidRDefault="00E204FE" w:rsidP="00E204FE">
      <w:pPr>
        <w:spacing w:before="200" w:after="200" w:line="259" w:lineRule="auto"/>
        <w:ind w:right="709"/>
        <w:rPr>
          <w:rFonts w:ascii="Palatino Linotype" w:eastAsiaTheme="minorHAnsi" w:hAnsi="Palatino Linotype" w:cs="Arial"/>
          <w:sz w:val="22"/>
          <w:szCs w:val="22"/>
          <w:lang w:val="es-MX" w:eastAsia="en-US"/>
        </w:rPr>
      </w:pPr>
    </w:p>
    <w:p w14:paraId="5C74F3BA" w14:textId="77777777" w:rsidR="00E204FE" w:rsidRPr="00E204FE" w:rsidRDefault="00E204FE" w:rsidP="00E204FE">
      <w:pPr>
        <w:spacing w:before="200" w:after="200" w:line="259" w:lineRule="auto"/>
        <w:ind w:left="709" w:right="709"/>
        <w:jc w:val="center"/>
        <w:rPr>
          <w:rFonts w:ascii="Palatino Linotype" w:eastAsiaTheme="minorHAnsi" w:hAnsi="Palatino Linotype" w:cs="Arial"/>
          <w:b/>
          <w:i/>
          <w:sz w:val="22"/>
          <w:szCs w:val="22"/>
          <w:lang w:val="es-MX" w:eastAsia="en-US"/>
        </w:rPr>
      </w:pPr>
    </w:p>
    <w:p w14:paraId="0DB702E3" w14:textId="77777777" w:rsidR="00E204FE" w:rsidRPr="00E204FE" w:rsidRDefault="00E204FE" w:rsidP="00E204FE">
      <w:pPr>
        <w:spacing w:before="200" w:after="200" w:line="259" w:lineRule="auto"/>
        <w:ind w:left="709" w:right="709"/>
        <w:jc w:val="center"/>
        <w:rPr>
          <w:rFonts w:ascii="Palatino Linotype" w:eastAsiaTheme="minorHAnsi" w:hAnsi="Palatino Linotype" w:cs="Arial"/>
          <w:b/>
          <w:i/>
          <w:sz w:val="22"/>
          <w:szCs w:val="22"/>
          <w:lang w:val="es-MX" w:eastAsia="en-US"/>
        </w:rPr>
      </w:pPr>
    </w:p>
    <w:p w14:paraId="40F6698D" w14:textId="77777777" w:rsidR="00E204FE" w:rsidRPr="00E204FE" w:rsidRDefault="00E204FE" w:rsidP="00E204FE">
      <w:pPr>
        <w:spacing w:before="200" w:after="200" w:line="259" w:lineRule="auto"/>
        <w:ind w:left="709" w:right="709"/>
        <w:jc w:val="center"/>
        <w:rPr>
          <w:rFonts w:ascii="Palatino Linotype" w:eastAsiaTheme="minorHAnsi" w:hAnsi="Palatino Linotype" w:cs="Arial"/>
          <w:b/>
          <w:i/>
          <w:sz w:val="22"/>
          <w:szCs w:val="22"/>
          <w:lang w:val="es-MX" w:eastAsia="en-US"/>
        </w:rPr>
      </w:pPr>
    </w:p>
    <w:p w14:paraId="483C0AB5" w14:textId="77777777" w:rsidR="00E204FE" w:rsidRPr="00E204FE" w:rsidRDefault="00E204FE" w:rsidP="00E204FE">
      <w:pPr>
        <w:spacing w:before="200" w:after="200" w:line="259" w:lineRule="auto"/>
        <w:ind w:left="709" w:right="709"/>
        <w:jc w:val="center"/>
        <w:rPr>
          <w:rFonts w:ascii="Palatino Linotype" w:eastAsiaTheme="minorHAnsi" w:hAnsi="Palatino Linotype" w:cs="Arial"/>
          <w:b/>
          <w:i/>
          <w:sz w:val="22"/>
          <w:szCs w:val="22"/>
          <w:lang w:val="es-MX" w:eastAsia="en-US"/>
        </w:rPr>
      </w:pPr>
    </w:p>
    <w:p w14:paraId="42739C58" w14:textId="77777777" w:rsidR="00E204FE" w:rsidRPr="00E204FE" w:rsidRDefault="00E204FE" w:rsidP="00E204FE">
      <w:pPr>
        <w:spacing w:before="200" w:after="200" w:line="259" w:lineRule="auto"/>
        <w:ind w:left="709" w:right="709"/>
        <w:jc w:val="center"/>
        <w:rPr>
          <w:rFonts w:ascii="Palatino Linotype" w:eastAsiaTheme="minorHAnsi" w:hAnsi="Palatino Linotype" w:cs="Arial"/>
          <w:b/>
          <w:i/>
          <w:sz w:val="22"/>
          <w:szCs w:val="22"/>
          <w:lang w:val="es-MX" w:eastAsia="en-US"/>
        </w:rPr>
      </w:pPr>
    </w:p>
    <w:p w14:paraId="6841A698" w14:textId="77777777" w:rsidR="00E204FE" w:rsidRPr="00E204FE" w:rsidRDefault="00E204FE" w:rsidP="00E204FE">
      <w:pPr>
        <w:spacing w:before="200" w:after="200" w:line="259" w:lineRule="auto"/>
        <w:ind w:left="709" w:right="709"/>
        <w:jc w:val="center"/>
        <w:rPr>
          <w:rFonts w:ascii="Palatino Linotype" w:eastAsiaTheme="minorHAnsi" w:hAnsi="Palatino Linotype" w:cs="Arial"/>
          <w:b/>
          <w:i/>
          <w:sz w:val="22"/>
          <w:szCs w:val="22"/>
          <w:lang w:val="es-MX" w:eastAsia="en-US"/>
        </w:rPr>
      </w:pPr>
    </w:p>
    <w:p w14:paraId="39A11220" w14:textId="77777777" w:rsidR="00E204FE" w:rsidRPr="00E204FE" w:rsidRDefault="00E204FE" w:rsidP="00E204FE">
      <w:pPr>
        <w:spacing w:before="200" w:after="200" w:line="259" w:lineRule="auto"/>
        <w:ind w:left="709" w:right="709"/>
        <w:jc w:val="center"/>
        <w:rPr>
          <w:rFonts w:ascii="Palatino Linotype" w:eastAsiaTheme="minorHAnsi" w:hAnsi="Palatino Linotype" w:cs="Arial"/>
          <w:b/>
          <w:i/>
          <w:sz w:val="22"/>
          <w:szCs w:val="22"/>
          <w:lang w:val="es-MX" w:eastAsia="en-US"/>
        </w:rPr>
      </w:pPr>
    </w:p>
    <w:p w14:paraId="73412798" w14:textId="77777777" w:rsidR="00E204FE" w:rsidRPr="00E204FE" w:rsidRDefault="00E204FE" w:rsidP="00E204FE">
      <w:pPr>
        <w:spacing w:before="200" w:after="200" w:line="259" w:lineRule="auto"/>
        <w:ind w:left="709" w:right="709"/>
        <w:jc w:val="center"/>
        <w:rPr>
          <w:rFonts w:ascii="Palatino Linotype" w:eastAsiaTheme="minorHAnsi" w:hAnsi="Palatino Linotype" w:cs="Arial"/>
          <w:b/>
          <w:i/>
          <w:sz w:val="22"/>
          <w:szCs w:val="22"/>
          <w:lang w:val="es-MX" w:eastAsia="en-US"/>
        </w:rPr>
      </w:pPr>
    </w:p>
    <w:p w14:paraId="2598E77C" w14:textId="77777777" w:rsidR="00E204FE" w:rsidRPr="00E204FE" w:rsidRDefault="00E204FE" w:rsidP="00E204FE">
      <w:pPr>
        <w:spacing w:before="200" w:after="200" w:line="259" w:lineRule="auto"/>
        <w:ind w:left="709" w:right="709"/>
        <w:jc w:val="center"/>
        <w:rPr>
          <w:rFonts w:ascii="Palatino Linotype" w:eastAsiaTheme="minorHAnsi" w:hAnsi="Palatino Linotype" w:cs="Arial"/>
          <w:b/>
          <w:i/>
          <w:sz w:val="22"/>
          <w:szCs w:val="22"/>
          <w:lang w:val="es-MX" w:eastAsia="en-US"/>
        </w:rPr>
      </w:pPr>
    </w:p>
    <w:p w14:paraId="75F53DDC" w14:textId="77777777" w:rsidR="00E204FE" w:rsidRPr="00E204FE" w:rsidRDefault="00E204FE" w:rsidP="00E204FE">
      <w:pPr>
        <w:spacing w:before="200" w:after="200" w:line="360" w:lineRule="auto"/>
        <w:jc w:val="both"/>
        <w:rPr>
          <w:rFonts w:ascii="Palatino Linotype" w:eastAsiaTheme="minorHAnsi" w:hAnsi="Palatino Linotype" w:cs="Arial"/>
          <w:szCs w:val="22"/>
          <w:lang w:val="es-MX" w:eastAsia="en-US"/>
        </w:rPr>
      </w:pPr>
      <w:r w:rsidRPr="00E204FE">
        <w:rPr>
          <w:rFonts w:ascii="Palatino Linotype" w:eastAsiaTheme="minorHAnsi" w:hAnsi="Palatino Linotype" w:cs="Arial"/>
          <w:szCs w:val="22"/>
          <w:lang w:val="es-MX" w:eastAsia="en-US"/>
        </w:rPr>
        <w:t xml:space="preserve">De la misma forma, el Código Administrativo del Estado de México, establece que son autoridades en materia de salud la </w:t>
      </w:r>
      <w:r w:rsidRPr="00E204FE">
        <w:rPr>
          <w:rFonts w:ascii="Palatino Linotype" w:eastAsiaTheme="minorHAnsi" w:hAnsi="Palatino Linotype" w:cs="Arial"/>
          <w:b/>
          <w:szCs w:val="22"/>
          <w:lang w:val="es-MX" w:eastAsia="en-US"/>
        </w:rPr>
        <w:t>Secretaría de Salud</w:t>
      </w:r>
      <w:r w:rsidRPr="00E204FE">
        <w:rPr>
          <w:rFonts w:ascii="Palatino Linotype" w:eastAsiaTheme="minorHAnsi" w:hAnsi="Palatino Linotype" w:cs="Arial"/>
          <w:szCs w:val="22"/>
          <w:lang w:val="es-MX" w:eastAsia="en-US"/>
        </w:rPr>
        <w:t xml:space="preserve">, el </w:t>
      </w:r>
      <w:r w:rsidRPr="00E204FE">
        <w:rPr>
          <w:rFonts w:ascii="Palatino Linotype" w:eastAsiaTheme="minorHAnsi" w:hAnsi="Palatino Linotype" w:cs="Arial"/>
          <w:b/>
          <w:szCs w:val="22"/>
          <w:u w:val="single"/>
          <w:lang w:val="es-MX" w:eastAsia="en-US"/>
        </w:rPr>
        <w:t>Instituto de Salud del Estado de México</w:t>
      </w:r>
      <w:r w:rsidRPr="00E204FE">
        <w:rPr>
          <w:rFonts w:ascii="Palatino Linotype" w:eastAsiaTheme="minorHAnsi" w:hAnsi="Palatino Linotype" w:cs="Arial"/>
          <w:szCs w:val="22"/>
          <w:lang w:val="es-MX" w:eastAsia="en-US"/>
        </w:rPr>
        <w:t xml:space="preserve"> y los municipios, en su caso. Es autoridad en materia de impacto sanitario el Consejo Rector de Impacto Sanitario, de conformidad con los siguientes preceptos legales:</w:t>
      </w:r>
    </w:p>
    <w:p w14:paraId="5C531B81" w14:textId="77777777" w:rsidR="00E204FE" w:rsidRPr="00E204FE" w:rsidRDefault="00E204FE" w:rsidP="00E204FE">
      <w:pPr>
        <w:spacing w:line="259" w:lineRule="auto"/>
        <w:ind w:left="709" w:right="709"/>
        <w:jc w:val="center"/>
        <w:rPr>
          <w:rFonts w:ascii="Palatino Linotype" w:eastAsiaTheme="minorHAnsi" w:hAnsi="Palatino Linotype" w:cs="Arial"/>
          <w:b/>
          <w:i/>
          <w:sz w:val="22"/>
          <w:szCs w:val="22"/>
          <w:lang w:val="es-MX" w:eastAsia="en-US"/>
        </w:rPr>
      </w:pPr>
      <w:r w:rsidRPr="00E204FE">
        <w:rPr>
          <w:rFonts w:ascii="Palatino Linotype" w:eastAsiaTheme="minorHAnsi" w:hAnsi="Palatino Linotype" w:cs="Arial"/>
          <w:b/>
          <w:i/>
          <w:sz w:val="22"/>
          <w:szCs w:val="22"/>
          <w:lang w:val="es-MX" w:eastAsia="en-US"/>
        </w:rPr>
        <w:t>Código Administrativo del Estado de México</w:t>
      </w:r>
    </w:p>
    <w:p w14:paraId="7B5303FE" w14:textId="77777777" w:rsidR="00E204FE" w:rsidRPr="00E204FE" w:rsidRDefault="00E204FE" w:rsidP="00E204FE">
      <w:pPr>
        <w:spacing w:line="259" w:lineRule="auto"/>
        <w:ind w:left="709" w:right="709"/>
        <w:jc w:val="both"/>
        <w:rPr>
          <w:rFonts w:ascii="Palatino Linotype" w:eastAsiaTheme="minorHAnsi" w:hAnsi="Palatino Linotype" w:cs="Arial"/>
          <w:b/>
          <w:i/>
          <w:sz w:val="22"/>
          <w:szCs w:val="22"/>
          <w:lang w:val="es-MX" w:eastAsia="en-US"/>
        </w:rPr>
      </w:pPr>
    </w:p>
    <w:p w14:paraId="3ACD2933" w14:textId="77777777" w:rsidR="00E204FE" w:rsidRPr="00E204FE" w:rsidRDefault="00E204FE" w:rsidP="00E204FE">
      <w:pPr>
        <w:spacing w:line="259" w:lineRule="auto"/>
        <w:ind w:left="709" w:right="709"/>
        <w:jc w:val="both"/>
        <w:rPr>
          <w:rFonts w:ascii="Palatino Linotype" w:eastAsiaTheme="minorHAnsi" w:hAnsi="Palatino Linotype" w:cs="Arial"/>
          <w:b/>
          <w:i/>
          <w:sz w:val="22"/>
          <w:szCs w:val="22"/>
          <w:lang w:val="es-MX" w:eastAsia="en-US"/>
        </w:rPr>
      </w:pPr>
      <w:r w:rsidRPr="00E204FE">
        <w:rPr>
          <w:rFonts w:ascii="Palatino Linotype" w:eastAsiaTheme="minorHAnsi" w:hAnsi="Palatino Linotype" w:cs="Arial"/>
          <w:b/>
          <w:i/>
          <w:sz w:val="22"/>
          <w:szCs w:val="22"/>
          <w:lang w:val="es-MX" w:eastAsia="en-US"/>
        </w:rPr>
        <w:t xml:space="preserve">Artículo 2.17.- </w:t>
      </w:r>
      <w:r w:rsidRPr="00E204FE">
        <w:rPr>
          <w:rFonts w:ascii="Palatino Linotype" w:eastAsiaTheme="minorHAnsi" w:hAnsi="Palatino Linotype" w:cs="Arial"/>
          <w:b/>
          <w:i/>
          <w:sz w:val="22"/>
          <w:szCs w:val="22"/>
          <w:u w:val="single"/>
          <w:lang w:val="es-MX" w:eastAsia="en-US"/>
        </w:rPr>
        <w:t>El Estado de México está obligado a prestar los servicios de salud</w:t>
      </w:r>
      <w:r w:rsidRPr="00E204FE">
        <w:rPr>
          <w:rFonts w:ascii="Palatino Linotype" w:eastAsiaTheme="minorHAnsi" w:hAnsi="Palatino Linotype" w:cs="Arial"/>
          <w:i/>
          <w:sz w:val="22"/>
          <w:szCs w:val="22"/>
          <w:lang w:val="es-MX" w:eastAsia="en-US"/>
        </w:rPr>
        <w:t xml:space="preserve"> en el marco del federalismo y concurrencia establecidos en la Constitución Política de los Estados Unidos Mexicanos y la Ley General de Salud. </w:t>
      </w:r>
    </w:p>
    <w:p w14:paraId="6BB2622A" w14:textId="77777777" w:rsidR="00E204FE" w:rsidRPr="00E204FE" w:rsidRDefault="00E204FE" w:rsidP="00E204FE">
      <w:pPr>
        <w:spacing w:line="259" w:lineRule="auto"/>
        <w:ind w:left="709" w:right="709"/>
        <w:jc w:val="both"/>
        <w:rPr>
          <w:rFonts w:ascii="Palatino Linotype" w:eastAsiaTheme="minorHAnsi" w:hAnsi="Palatino Linotype" w:cs="Arial"/>
          <w:b/>
          <w:i/>
          <w:sz w:val="22"/>
          <w:szCs w:val="22"/>
          <w:lang w:val="es-MX" w:eastAsia="en-US"/>
        </w:rPr>
      </w:pPr>
    </w:p>
    <w:p w14:paraId="356CE0E4"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b/>
          <w:i/>
          <w:sz w:val="22"/>
          <w:szCs w:val="22"/>
          <w:lang w:val="es-MX" w:eastAsia="en-US"/>
        </w:rPr>
        <w:t xml:space="preserve">Artículo 2.18. </w:t>
      </w:r>
      <w:r w:rsidRPr="00E204FE">
        <w:rPr>
          <w:rFonts w:ascii="Palatino Linotype" w:eastAsiaTheme="minorHAnsi" w:hAnsi="Palatino Linotype" w:cs="Arial"/>
          <w:b/>
          <w:i/>
          <w:sz w:val="22"/>
          <w:szCs w:val="22"/>
          <w:u w:val="single"/>
          <w:lang w:val="es-MX" w:eastAsia="en-US"/>
        </w:rPr>
        <w:t>La Secretaría de Salud tendrá a su cargo la regulación de los servicios de salud</w:t>
      </w:r>
      <w:r w:rsidRPr="00E204FE">
        <w:rPr>
          <w:rFonts w:ascii="Palatino Linotype" w:eastAsiaTheme="minorHAnsi" w:hAnsi="Palatino Linotype" w:cs="Arial"/>
          <w:b/>
          <w:i/>
          <w:sz w:val="22"/>
          <w:szCs w:val="22"/>
          <w:lang w:val="es-MX" w:eastAsia="en-US"/>
        </w:rPr>
        <w:t xml:space="preserve"> </w:t>
      </w:r>
      <w:r w:rsidRPr="00E204FE">
        <w:rPr>
          <w:rFonts w:ascii="Palatino Linotype" w:eastAsiaTheme="minorHAnsi" w:hAnsi="Palatino Linotype" w:cs="Arial"/>
          <w:i/>
          <w:sz w:val="22"/>
          <w:szCs w:val="22"/>
          <w:lang w:val="es-MX" w:eastAsia="en-US"/>
        </w:rPr>
        <w:t xml:space="preserve">a que se refiere este título, </w:t>
      </w:r>
      <w:r w:rsidRPr="00E204FE">
        <w:rPr>
          <w:rFonts w:ascii="Palatino Linotype" w:eastAsiaTheme="minorHAnsi" w:hAnsi="Palatino Linotype" w:cs="Arial"/>
          <w:b/>
          <w:i/>
          <w:sz w:val="22"/>
          <w:szCs w:val="22"/>
          <w:u w:val="single"/>
          <w:lang w:val="es-MX" w:eastAsia="en-US"/>
        </w:rPr>
        <w:t>el Instituto de Salud se encargará de la operación de los mismos</w:t>
      </w:r>
      <w:r w:rsidRPr="00E204FE">
        <w:rPr>
          <w:rFonts w:ascii="Palatino Linotype" w:eastAsiaTheme="minorHAnsi" w:hAnsi="Palatino Linotype" w:cs="Arial"/>
          <w:b/>
          <w:bCs/>
          <w:i/>
          <w:sz w:val="22"/>
          <w:szCs w:val="22"/>
          <w:u w:val="single"/>
          <w:lang w:val="es-MX" w:eastAsia="en-US"/>
        </w:rPr>
        <w:t xml:space="preserve"> y la COPRISEM ejercerá la regulación, control y fomento sanitarios competencia del Estado en materia de salubridad genera</w:t>
      </w:r>
      <w:r w:rsidRPr="00E204FE">
        <w:rPr>
          <w:rFonts w:ascii="Palatino Linotype" w:eastAsiaTheme="minorHAnsi" w:hAnsi="Palatino Linotype" w:cs="Arial"/>
          <w:i/>
          <w:sz w:val="22"/>
          <w:szCs w:val="22"/>
          <w:lang w:val="es-MX" w:eastAsia="en-US"/>
        </w:rPr>
        <w:t>l.</w:t>
      </w:r>
    </w:p>
    <w:p w14:paraId="2CFC5994" w14:textId="77777777" w:rsidR="00E204FE" w:rsidRPr="00E204FE" w:rsidRDefault="00E204FE" w:rsidP="00E204FE">
      <w:pPr>
        <w:spacing w:line="259" w:lineRule="auto"/>
        <w:ind w:left="709" w:right="709"/>
        <w:jc w:val="both"/>
        <w:rPr>
          <w:rFonts w:ascii="Palatino Linotype" w:eastAsiaTheme="minorHAnsi" w:hAnsi="Palatino Linotype" w:cs="Arial"/>
          <w:b/>
          <w:i/>
          <w:sz w:val="22"/>
          <w:szCs w:val="22"/>
          <w:lang w:val="es-MX" w:eastAsia="en-US"/>
        </w:rPr>
      </w:pPr>
    </w:p>
    <w:p w14:paraId="680558EE"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b/>
          <w:i/>
          <w:sz w:val="22"/>
          <w:szCs w:val="22"/>
          <w:lang w:val="es-MX" w:eastAsia="en-US"/>
        </w:rPr>
        <w:t xml:space="preserve">Artículo 2.4.- </w:t>
      </w:r>
      <w:r w:rsidRPr="00E204FE">
        <w:rPr>
          <w:rFonts w:ascii="Palatino Linotype" w:eastAsiaTheme="minorHAnsi" w:hAnsi="Palatino Linotype" w:cs="Arial"/>
          <w:b/>
          <w:i/>
          <w:sz w:val="22"/>
          <w:szCs w:val="22"/>
          <w:u w:val="single"/>
          <w:lang w:val="es-MX" w:eastAsia="en-US"/>
        </w:rPr>
        <w:t>La Secretaría de Salud del Estado de México, ejercerá las atribuciones que en materia de salud le correspondan al titular del Ejecutivo Estatal</w:t>
      </w:r>
      <w:r w:rsidRPr="00E204FE">
        <w:rPr>
          <w:rFonts w:ascii="Palatino Linotype" w:eastAsiaTheme="minorHAnsi" w:hAnsi="Palatino Linotype" w:cs="Arial"/>
          <w:i/>
          <w:sz w:val="22"/>
          <w:szCs w:val="22"/>
          <w:lang w:val="es-MX" w:eastAsia="en-US"/>
        </w:rPr>
        <w:t xml:space="preserve"> de acuerdo a la Ley General de Salud, el presente Código, sus reglamentos y demás disposiciones legales aplicables.</w:t>
      </w:r>
    </w:p>
    <w:p w14:paraId="30319E52"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p>
    <w:p w14:paraId="7A936CED"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Asimismo, </w:t>
      </w:r>
      <w:r w:rsidRPr="00E204FE">
        <w:rPr>
          <w:rFonts w:ascii="Palatino Linotype" w:eastAsiaTheme="minorHAnsi" w:hAnsi="Palatino Linotype" w:cs="Arial"/>
          <w:b/>
          <w:i/>
          <w:sz w:val="22"/>
          <w:szCs w:val="22"/>
          <w:u w:val="single"/>
          <w:lang w:val="es-MX" w:eastAsia="en-US"/>
        </w:rPr>
        <w:t>en materia de salubridad general compete a la Secretaría de Salud, ejercer conforme a lo dispuesto en este Libro, las atribuciones correspondientes en materia de salubridad local</w:t>
      </w:r>
      <w:r w:rsidRPr="00E204FE">
        <w:rPr>
          <w:rFonts w:ascii="Palatino Linotype" w:eastAsiaTheme="minorHAnsi" w:hAnsi="Palatino Linotype" w:cs="Arial"/>
          <w:i/>
          <w:sz w:val="22"/>
          <w:szCs w:val="22"/>
          <w:lang w:val="es-MX" w:eastAsia="en-US"/>
        </w:rPr>
        <w:t>.</w:t>
      </w:r>
    </w:p>
    <w:p w14:paraId="04C6C8B2"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p>
    <w:p w14:paraId="590E0D3C"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En el ejercicio de las atribuciones anteriores, </w:t>
      </w:r>
      <w:r w:rsidRPr="00E204FE">
        <w:rPr>
          <w:rFonts w:ascii="Palatino Linotype" w:eastAsiaTheme="minorHAnsi" w:hAnsi="Palatino Linotype" w:cs="Arial"/>
          <w:b/>
          <w:bCs/>
          <w:i/>
          <w:sz w:val="22"/>
          <w:szCs w:val="22"/>
          <w:u w:val="single"/>
          <w:lang w:val="es-MX" w:eastAsia="en-US"/>
        </w:rPr>
        <w:t xml:space="preserve">cuando la Ley General de Salud haga referencia a las atribuciones competencia de la federación a favor de autoridades sanitarias, se ejercerá por conducto de la Comisión para la </w:t>
      </w:r>
      <w:r w:rsidRPr="00E204FE">
        <w:rPr>
          <w:rFonts w:ascii="Palatino Linotype" w:eastAsiaTheme="minorHAnsi" w:hAnsi="Palatino Linotype" w:cs="Arial"/>
          <w:b/>
          <w:bCs/>
          <w:i/>
          <w:sz w:val="22"/>
          <w:szCs w:val="22"/>
          <w:u w:val="single"/>
          <w:lang w:val="es-MX" w:eastAsia="en-US"/>
        </w:rPr>
        <w:lastRenderedPageBreak/>
        <w:t>Protección contra Riesgos Sanitarios del Estado de México COPRISEM, organismo público descentralizado, sectorizado a la Secretaría de Salud del Estado de México</w:t>
      </w:r>
      <w:r w:rsidRPr="00E204FE">
        <w:rPr>
          <w:rFonts w:ascii="Palatino Linotype" w:eastAsiaTheme="minorHAnsi" w:hAnsi="Palatino Linotype" w:cs="Arial"/>
          <w:i/>
          <w:sz w:val="22"/>
          <w:szCs w:val="22"/>
          <w:lang w:val="es-MX" w:eastAsia="en-US"/>
        </w:rPr>
        <w:t xml:space="preserve">. </w:t>
      </w:r>
    </w:p>
    <w:p w14:paraId="0B1E95F6"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p>
    <w:p w14:paraId="2F6BA5B5"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b/>
          <w:bCs/>
          <w:i/>
          <w:sz w:val="22"/>
          <w:szCs w:val="22"/>
          <w:lang w:val="es-MX" w:eastAsia="en-US"/>
        </w:rPr>
        <w:t>El ejercicio de la regulación, control y fomento sanitarios, con funciones de autoridad en materia de salubridad local, las ejercerá la Secretaria de Salud por conducto de la COPRISEM</w:t>
      </w:r>
      <w:r w:rsidRPr="00E204FE">
        <w:rPr>
          <w:rFonts w:ascii="Palatino Linotype" w:eastAsiaTheme="minorHAnsi" w:hAnsi="Palatino Linotype" w:cs="Arial"/>
          <w:i/>
          <w:sz w:val="22"/>
          <w:szCs w:val="22"/>
          <w:lang w:val="es-MX" w:eastAsia="en-US"/>
        </w:rPr>
        <w:t>.</w:t>
      </w:r>
    </w:p>
    <w:p w14:paraId="4FC0D217" w14:textId="77777777" w:rsidR="00E204FE" w:rsidRPr="00E204FE" w:rsidRDefault="00E204FE" w:rsidP="00E204FE">
      <w:pPr>
        <w:spacing w:line="259" w:lineRule="auto"/>
        <w:ind w:left="709" w:right="709"/>
        <w:jc w:val="both"/>
        <w:rPr>
          <w:rFonts w:ascii="Palatino Linotype" w:eastAsiaTheme="minorHAnsi" w:hAnsi="Palatino Linotype" w:cs="Arial"/>
          <w:b/>
          <w:i/>
          <w:sz w:val="22"/>
          <w:szCs w:val="22"/>
          <w:lang w:val="es-MX" w:eastAsia="en-US"/>
        </w:rPr>
      </w:pPr>
    </w:p>
    <w:p w14:paraId="3348A52E"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b/>
          <w:i/>
          <w:sz w:val="22"/>
          <w:szCs w:val="22"/>
          <w:lang w:val="es-MX" w:eastAsia="en-US"/>
        </w:rPr>
        <w:t xml:space="preserve">Artículo 2.5. </w:t>
      </w:r>
      <w:r w:rsidRPr="00E204FE">
        <w:rPr>
          <w:rFonts w:ascii="Palatino Linotype" w:eastAsiaTheme="minorHAnsi" w:hAnsi="Palatino Linotype" w:cs="Arial"/>
          <w:b/>
          <w:i/>
          <w:sz w:val="22"/>
          <w:szCs w:val="22"/>
          <w:u w:val="single"/>
          <w:lang w:val="es-MX" w:eastAsia="en-US"/>
        </w:rPr>
        <w:t>El Instituto de Salud del Estado de México es un organismo público descentralizado, con personalidad jurídica y patrimonio propios, que tiene por objeto la prestación de los servicios de salud en la Entidad</w:t>
      </w:r>
      <w:r w:rsidRPr="00E204FE">
        <w:rPr>
          <w:rFonts w:ascii="Palatino Linotype" w:eastAsiaTheme="minorHAnsi" w:hAnsi="Palatino Linotype" w:cs="Arial"/>
          <w:i/>
          <w:sz w:val="22"/>
          <w:szCs w:val="22"/>
          <w:lang w:val="es-MX" w:eastAsia="en-US"/>
        </w:rPr>
        <w:t>.</w:t>
      </w:r>
    </w:p>
    <w:p w14:paraId="04F5B3FA" w14:textId="77777777" w:rsidR="00E204FE" w:rsidRPr="00E204FE" w:rsidRDefault="00E204FE" w:rsidP="00E204FE">
      <w:pPr>
        <w:spacing w:line="259" w:lineRule="auto"/>
        <w:ind w:left="709" w:right="709"/>
        <w:jc w:val="both"/>
        <w:rPr>
          <w:rFonts w:ascii="Palatino Linotype" w:eastAsiaTheme="minorHAnsi" w:hAnsi="Palatino Linotype" w:cs="Arial"/>
          <w:b/>
          <w:i/>
          <w:sz w:val="22"/>
          <w:szCs w:val="22"/>
          <w:lang w:val="es-MX" w:eastAsia="en-US"/>
        </w:rPr>
      </w:pPr>
    </w:p>
    <w:p w14:paraId="61061E43"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b/>
          <w:i/>
          <w:sz w:val="22"/>
          <w:szCs w:val="22"/>
          <w:lang w:val="es-MX" w:eastAsia="en-US"/>
        </w:rPr>
        <w:t>Artículo 2.6.</w:t>
      </w:r>
      <w:r w:rsidRPr="00E204FE">
        <w:rPr>
          <w:rFonts w:ascii="Palatino Linotype" w:eastAsiaTheme="minorHAnsi" w:hAnsi="Palatino Linotype" w:cs="Arial"/>
          <w:i/>
          <w:sz w:val="22"/>
          <w:szCs w:val="22"/>
          <w:lang w:val="es-MX" w:eastAsia="en-US"/>
        </w:rPr>
        <w:t xml:space="preserve"> </w:t>
      </w:r>
      <w:r w:rsidRPr="00E204FE">
        <w:rPr>
          <w:rFonts w:ascii="Palatino Linotype" w:eastAsiaTheme="minorHAnsi" w:hAnsi="Palatino Linotype" w:cs="Arial"/>
          <w:b/>
          <w:i/>
          <w:sz w:val="22"/>
          <w:szCs w:val="22"/>
          <w:u w:val="single"/>
          <w:lang w:val="es-MX" w:eastAsia="en-US"/>
        </w:rPr>
        <w:t>La dirección y administración del Instituto de Salud del Estado de México estará a cargo de un Consejo Interno y de un Director General</w:t>
      </w:r>
      <w:r w:rsidRPr="00E204FE">
        <w:rPr>
          <w:rFonts w:ascii="Palatino Linotype" w:eastAsiaTheme="minorHAnsi" w:hAnsi="Palatino Linotype" w:cs="Arial"/>
          <w:i/>
          <w:sz w:val="22"/>
          <w:szCs w:val="22"/>
          <w:lang w:val="es-MX" w:eastAsia="en-US"/>
        </w:rPr>
        <w:t xml:space="preserve">. </w:t>
      </w:r>
    </w:p>
    <w:p w14:paraId="42C3E321"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w:t>
      </w:r>
    </w:p>
    <w:p w14:paraId="6FED4D51"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b/>
          <w:i/>
          <w:sz w:val="22"/>
          <w:szCs w:val="22"/>
          <w:u w:val="single"/>
          <w:lang w:val="es-MX" w:eastAsia="en-US"/>
        </w:rPr>
        <w:t>La organización y funcionamiento del Instituto se regirá por el Reglamento Interno que expida el Consejo Interno</w:t>
      </w:r>
      <w:r w:rsidRPr="00E204FE">
        <w:rPr>
          <w:rFonts w:ascii="Palatino Linotype" w:eastAsiaTheme="minorHAnsi" w:hAnsi="Palatino Linotype" w:cs="Arial"/>
          <w:i/>
          <w:sz w:val="22"/>
          <w:szCs w:val="22"/>
          <w:lang w:val="es-MX" w:eastAsia="en-US"/>
        </w:rPr>
        <w:t>.</w:t>
      </w:r>
    </w:p>
    <w:p w14:paraId="7DBBFE94" w14:textId="77777777" w:rsidR="00E204FE" w:rsidRPr="00E204FE" w:rsidRDefault="00E204FE" w:rsidP="00E204FE">
      <w:pPr>
        <w:autoSpaceDE w:val="0"/>
        <w:autoSpaceDN w:val="0"/>
        <w:adjustRightInd w:val="0"/>
        <w:spacing w:line="360" w:lineRule="auto"/>
        <w:jc w:val="both"/>
        <w:rPr>
          <w:rFonts w:ascii="Palatino Linotype" w:eastAsiaTheme="minorHAnsi" w:hAnsi="Palatino Linotype" w:cs="Arial"/>
          <w:lang w:val="es-MX" w:eastAsia="en-US"/>
        </w:rPr>
      </w:pPr>
    </w:p>
    <w:p w14:paraId="3022722C" w14:textId="77777777" w:rsidR="00E204FE" w:rsidRPr="00E204FE" w:rsidRDefault="00E204FE" w:rsidP="00E204FE">
      <w:pPr>
        <w:autoSpaceDE w:val="0"/>
        <w:autoSpaceDN w:val="0"/>
        <w:adjustRightInd w:val="0"/>
        <w:spacing w:line="360" w:lineRule="auto"/>
        <w:jc w:val="both"/>
        <w:rPr>
          <w:rFonts w:ascii="Palatino Linotype" w:eastAsiaTheme="minorHAnsi" w:hAnsi="Palatino Linotype" w:cs="Arial"/>
          <w:lang w:val="es-MX" w:eastAsia="en-US"/>
        </w:rPr>
      </w:pPr>
      <w:r w:rsidRPr="00E204FE">
        <w:rPr>
          <w:rFonts w:ascii="Palatino Linotype" w:eastAsiaTheme="minorHAnsi" w:hAnsi="Palatino Linotype" w:cs="Arial"/>
          <w:lang w:val="es-MX" w:eastAsia="en-US"/>
        </w:rPr>
        <w:t>Por lo que a continuación, analizaremos las atribuciones de la otra</w:t>
      </w:r>
      <w:r w:rsidRPr="00E204FE">
        <w:rPr>
          <w:rFonts w:asciiTheme="minorHAnsi" w:eastAsiaTheme="minorHAnsi" w:hAnsiTheme="minorHAnsi" w:cstheme="minorBidi"/>
          <w:sz w:val="22"/>
          <w:szCs w:val="22"/>
          <w:lang w:val="es-MX" w:eastAsia="en-US"/>
        </w:rPr>
        <w:t xml:space="preserve"> </w:t>
      </w:r>
      <w:r w:rsidRPr="00E204FE">
        <w:rPr>
          <w:rFonts w:ascii="Palatino Linotype" w:eastAsiaTheme="minorHAnsi" w:hAnsi="Palatino Linotype" w:cs="Arial"/>
          <w:lang w:val="es-MX" w:eastAsia="en-US"/>
        </w:rPr>
        <w:t xml:space="preserve">autoridad en materia de salud, que en su caso, podría contar dentro de sus archivos, la información peticionada por el particular, el cual, sería el </w:t>
      </w:r>
      <w:r w:rsidRPr="00E204FE">
        <w:rPr>
          <w:rFonts w:ascii="Palatino Linotype" w:eastAsiaTheme="minorHAnsi" w:hAnsi="Palatino Linotype" w:cs="Arial"/>
          <w:b/>
          <w:szCs w:val="22"/>
          <w:u w:val="single"/>
          <w:lang w:val="es-MX" w:eastAsia="en-US"/>
        </w:rPr>
        <w:t>Instituto de Salud del Estado de México (ISEM)</w:t>
      </w:r>
      <w:r w:rsidRPr="00E204FE">
        <w:rPr>
          <w:rFonts w:ascii="Palatino Linotype" w:eastAsiaTheme="minorHAnsi" w:hAnsi="Palatino Linotype" w:cs="Arial"/>
          <w:szCs w:val="22"/>
          <w:lang w:val="es-MX" w:eastAsia="en-US"/>
        </w:rPr>
        <w:t xml:space="preserve">; que de acuerdo a sus objetivos y atribuciones que establece en su respectivo </w:t>
      </w:r>
      <w:bookmarkStart w:id="1" w:name="_Hlk51846791"/>
      <w:r w:rsidRPr="00E204FE">
        <w:rPr>
          <w:rFonts w:ascii="Palatino Linotype" w:eastAsiaTheme="minorHAnsi" w:hAnsi="Palatino Linotype" w:cs="Arial"/>
          <w:szCs w:val="22"/>
          <w:lang w:val="es-MX" w:eastAsia="en-US"/>
        </w:rPr>
        <w:t>Manual de Organización del Instituto de Salud del Estado de México</w:t>
      </w:r>
      <w:bookmarkEnd w:id="1"/>
      <w:r w:rsidRPr="00E204FE">
        <w:rPr>
          <w:rFonts w:ascii="Palatino Linotype" w:eastAsiaTheme="minorHAnsi" w:hAnsi="Palatino Linotype" w:cs="Arial"/>
          <w:szCs w:val="22"/>
          <w:lang w:val="es-MX" w:eastAsia="en-US"/>
        </w:rPr>
        <w:t>, son:</w:t>
      </w:r>
    </w:p>
    <w:p w14:paraId="3482C5F2" w14:textId="77777777" w:rsidR="00E204FE" w:rsidRPr="00E204FE" w:rsidRDefault="00E204FE" w:rsidP="00E204FE">
      <w:pPr>
        <w:rPr>
          <w:sz w:val="10"/>
          <w:lang w:val="es-MX"/>
        </w:rPr>
      </w:pPr>
    </w:p>
    <w:p w14:paraId="3B6E07A7"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val="es-MX" w:eastAsia="es-MX"/>
        </w:rPr>
      </w:pPr>
    </w:p>
    <w:p w14:paraId="31E28C3B"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val="es-MX" w:eastAsia="es-MX"/>
        </w:rPr>
      </w:pPr>
    </w:p>
    <w:p w14:paraId="7030D882"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BE1EFE">
        <w:rPr>
          <w:rFonts w:ascii="Palatino Linotype" w:eastAsiaTheme="minorHAnsi" w:hAnsi="Palatino Linotype" w:cstheme="minorBidi"/>
          <w:i/>
          <w:noProof/>
          <w:sz w:val="22"/>
          <w:szCs w:val="22"/>
          <w:lang w:eastAsia="es-MX"/>
        </w:rPr>
        <w:t xml:space="preserve">217840000 </w:t>
      </w:r>
      <w:r w:rsidRPr="00BE1EFE">
        <w:rPr>
          <w:rFonts w:ascii="Palatino Linotype" w:eastAsiaTheme="minorHAnsi" w:hAnsi="Palatino Linotype" w:cstheme="minorBidi"/>
          <w:b/>
          <w:bCs/>
          <w:i/>
          <w:noProof/>
          <w:sz w:val="22"/>
          <w:szCs w:val="22"/>
          <w:lang w:eastAsia="es-MX"/>
        </w:rPr>
        <w:t>COORDINACIÓN DE REGULACIÓN SANITARIA</w:t>
      </w:r>
      <w:r w:rsidRPr="00BE1EFE">
        <w:rPr>
          <w:rFonts w:ascii="Palatino Linotype" w:eastAsiaTheme="minorHAnsi" w:hAnsi="Palatino Linotype" w:cstheme="minorBidi"/>
          <w:i/>
          <w:noProof/>
          <w:sz w:val="22"/>
          <w:szCs w:val="22"/>
          <w:lang w:eastAsia="es-MX"/>
        </w:rPr>
        <w:t xml:space="preserve"> </w:t>
      </w:r>
    </w:p>
    <w:p w14:paraId="169BADAC"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p>
    <w:p w14:paraId="72A1FBAE" w14:textId="77777777" w:rsidR="00BE1EFE" w:rsidRPr="00554F99" w:rsidRDefault="00BE1EFE" w:rsidP="00E204FE">
      <w:pPr>
        <w:spacing w:before="240" w:after="240" w:line="259" w:lineRule="auto"/>
        <w:ind w:left="567" w:right="758"/>
        <w:contextualSpacing/>
        <w:jc w:val="both"/>
        <w:rPr>
          <w:rFonts w:ascii="Palatino Linotype" w:eastAsiaTheme="minorHAnsi" w:hAnsi="Palatino Linotype" w:cstheme="minorBidi"/>
          <w:b/>
          <w:bCs/>
          <w:i/>
          <w:noProof/>
          <w:sz w:val="22"/>
          <w:szCs w:val="22"/>
          <w:lang w:eastAsia="es-MX"/>
        </w:rPr>
      </w:pPr>
      <w:r w:rsidRPr="00554F99">
        <w:rPr>
          <w:rFonts w:ascii="Palatino Linotype" w:eastAsiaTheme="minorHAnsi" w:hAnsi="Palatino Linotype" w:cstheme="minorBidi"/>
          <w:b/>
          <w:bCs/>
          <w:i/>
          <w:noProof/>
          <w:sz w:val="22"/>
          <w:szCs w:val="22"/>
          <w:lang w:eastAsia="es-MX"/>
        </w:rPr>
        <w:t xml:space="preserve">OBJETIVO: </w:t>
      </w:r>
    </w:p>
    <w:p w14:paraId="1F590861"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BE1EFE">
        <w:rPr>
          <w:rFonts w:ascii="Palatino Linotype" w:eastAsiaTheme="minorHAnsi" w:hAnsi="Palatino Linotype" w:cstheme="minorBidi"/>
          <w:i/>
          <w:noProof/>
          <w:sz w:val="22"/>
          <w:szCs w:val="22"/>
          <w:lang w:eastAsia="es-MX"/>
        </w:rPr>
        <w:t xml:space="preserve">Verificar y promover el cumplimiento de la normatividad </w:t>
      </w:r>
      <w:r w:rsidRPr="00554F99">
        <w:rPr>
          <w:rFonts w:ascii="Palatino Linotype" w:eastAsiaTheme="minorHAnsi" w:hAnsi="Palatino Linotype" w:cstheme="minorBidi"/>
          <w:b/>
          <w:bCs/>
          <w:i/>
          <w:noProof/>
          <w:sz w:val="22"/>
          <w:szCs w:val="22"/>
          <w:lang w:eastAsia="es-MX"/>
        </w:rPr>
        <w:t>en materia de regulación, control y fomento sanitarios</w:t>
      </w:r>
      <w:r w:rsidRPr="00BE1EFE">
        <w:rPr>
          <w:rFonts w:ascii="Palatino Linotype" w:eastAsiaTheme="minorHAnsi" w:hAnsi="Palatino Linotype" w:cstheme="minorBidi"/>
          <w:i/>
          <w:noProof/>
          <w:sz w:val="22"/>
          <w:szCs w:val="22"/>
          <w:lang w:eastAsia="es-MX"/>
        </w:rPr>
        <w:t xml:space="preserve">, instrumentando acciones de carácter preventivo, respecto de los factores que condicionen y causen daños a la salud. </w:t>
      </w:r>
    </w:p>
    <w:p w14:paraId="53C3789A"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p>
    <w:p w14:paraId="69885567" w14:textId="77777777" w:rsidR="00BE1EFE" w:rsidRPr="00554F99" w:rsidRDefault="00BE1EFE" w:rsidP="00E204FE">
      <w:pPr>
        <w:spacing w:before="240" w:after="240" w:line="259" w:lineRule="auto"/>
        <w:ind w:left="567" w:right="758"/>
        <w:contextualSpacing/>
        <w:jc w:val="both"/>
        <w:rPr>
          <w:rFonts w:ascii="Palatino Linotype" w:eastAsiaTheme="minorHAnsi" w:hAnsi="Palatino Linotype" w:cstheme="minorBidi"/>
          <w:b/>
          <w:bCs/>
          <w:i/>
          <w:noProof/>
          <w:sz w:val="22"/>
          <w:szCs w:val="22"/>
          <w:lang w:eastAsia="es-MX"/>
        </w:rPr>
      </w:pPr>
      <w:r w:rsidRPr="00554F99">
        <w:rPr>
          <w:rFonts w:ascii="Palatino Linotype" w:eastAsiaTheme="minorHAnsi" w:hAnsi="Palatino Linotype" w:cstheme="minorBidi"/>
          <w:b/>
          <w:bCs/>
          <w:i/>
          <w:noProof/>
          <w:sz w:val="22"/>
          <w:szCs w:val="22"/>
          <w:lang w:eastAsia="es-MX"/>
        </w:rPr>
        <w:t xml:space="preserve">FUNCIONES: </w:t>
      </w:r>
    </w:p>
    <w:p w14:paraId="6DC35996"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p>
    <w:p w14:paraId="6379B559"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554F99">
        <w:rPr>
          <w:rFonts w:ascii="Palatino Linotype" w:eastAsiaTheme="minorHAnsi" w:hAnsi="Palatino Linotype" w:cstheme="minorBidi"/>
          <w:b/>
          <w:bCs/>
          <w:i/>
          <w:noProof/>
          <w:sz w:val="22"/>
          <w:szCs w:val="22"/>
          <w:lang w:eastAsia="es-MX"/>
        </w:rPr>
        <w:t>Conducir la política estatal en materia de regulación, control y fomento sanitarios, en los términos de las leyes aplicables</w:t>
      </w:r>
      <w:r w:rsidRPr="00BE1EFE">
        <w:rPr>
          <w:rFonts w:ascii="Palatino Linotype" w:eastAsiaTheme="minorHAnsi" w:hAnsi="Palatino Linotype" w:cstheme="minorBidi"/>
          <w:i/>
          <w:noProof/>
          <w:sz w:val="22"/>
          <w:szCs w:val="22"/>
          <w:lang w:eastAsia="es-MX"/>
        </w:rPr>
        <w:t xml:space="preserve">. </w:t>
      </w:r>
    </w:p>
    <w:p w14:paraId="3D664033" w14:textId="0C641531" w:rsidR="00BE1EFE" w:rsidRDefault="00BE1EFE" w:rsidP="00BE1E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BE1EFE">
        <w:rPr>
          <w:rFonts w:ascii="Palatino Linotype" w:eastAsiaTheme="minorHAnsi" w:hAnsi="Palatino Linotype" w:cstheme="minorBidi"/>
          <w:i/>
          <w:noProof/>
          <w:sz w:val="22"/>
          <w:szCs w:val="22"/>
          <w:lang w:eastAsia="es-MX"/>
        </w:rPr>
        <w:t xml:space="preserve">Realizar dentro del ámbito de su competencia las funciones que se deriven de convenios y acuerdos de colaboración administrativa que al efecto celebren el Instituto de Salud y la Secretaría de Salud del Estado de México. </w:t>
      </w:r>
    </w:p>
    <w:p w14:paraId="339B5707"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BE1EFE">
        <w:rPr>
          <w:rFonts w:ascii="Palatino Linotype" w:eastAsiaTheme="minorHAnsi" w:hAnsi="Palatino Linotype" w:cstheme="minorBidi"/>
          <w:i/>
          <w:noProof/>
          <w:sz w:val="22"/>
          <w:szCs w:val="22"/>
          <w:lang w:eastAsia="es-MX"/>
        </w:rPr>
        <w:t xml:space="preserve">- </w:t>
      </w:r>
      <w:r w:rsidRPr="00554F99">
        <w:rPr>
          <w:rFonts w:ascii="Palatino Linotype" w:eastAsiaTheme="minorHAnsi" w:hAnsi="Palatino Linotype" w:cstheme="minorBidi"/>
          <w:b/>
          <w:bCs/>
          <w:i/>
          <w:noProof/>
          <w:sz w:val="22"/>
          <w:szCs w:val="22"/>
          <w:lang w:eastAsia="es-MX"/>
        </w:rPr>
        <w:t>Vigilar el cumplimiento de la legislación sanitaria en la entidad</w:t>
      </w:r>
      <w:r w:rsidRPr="00BE1EFE">
        <w:rPr>
          <w:rFonts w:ascii="Palatino Linotype" w:eastAsiaTheme="minorHAnsi" w:hAnsi="Palatino Linotype" w:cstheme="minorBidi"/>
          <w:i/>
          <w:noProof/>
          <w:sz w:val="22"/>
          <w:szCs w:val="22"/>
          <w:lang w:eastAsia="es-MX"/>
        </w:rPr>
        <w:t xml:space="preserve">. </w:t>
      </w:r>
    </w:p>
    <w:p w14:paraId="2269A9F7"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554F99">
        <w:rPr>
          <w:rFonts w:ascii="Palatino Linotype" w:eastAsiaTheme="minorHAnsi" w:hAnsi="Palatino Linotype" w:cstheme="minorBidi"/>
          <w:b/>
          <w:bCs/>
          <w:i/>
          <w:noProof/>
          <w:sz w:val="22"/>
          <w:szCs w:val="22"/>
          <w:lang w:eastAsia="es-MX"/>
        </w:rPr>
        <w:t>Coordinar y supervisar que las actividades que se realizan en las jurisdicciones de regulación sanitaria se apeguen a la normatividad y programas establecidos</w:t>
      </w:r>
      <w:r w:rsidRPr="00BE1EFE">
        <w:rPr>
          <w:rFonts w:ascii="Palatino Linotype" w:eastAsiaTheme="minorHAnsi" w:hAnsi="Palatino Linotype" w:cstheme="minorBidi"/>
          <w:i/>
          <w:noProof/>
          <w:sz w:val="22"/>
          <w:szCs w:val="22"/>
          <w:lang w:eastAsia="es-MX"/>
        </w:rPr>
        <w:t xml:space="preserve">, así como verificar la instauración de los procedimientos jurídico-administrativos que sean procedentes. </w:t>
      </w:r>
    </w:p>
    <w:p w14:paraId="052E2B5E"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BE1EFE">
        <w:rPr>
          <w:rFonts w:ascii="Palatino Linotype" w:eastAsiaTheme="minorHAnsi" w:hAnsi="Palatino Linotype" w:cstheme="minorBidi"/>
          <w:i/>
          <w:noProof/>
          <w:sz w:val="22"/>
          <w:szCs w:val="22"/>
          <w:lang w:eastAsia="es-MX"/>
        </w:rPr>
        <w:t xml:space="preserve">Vigilar el cumplimiento de la normatividad sanitaria en la recolección, análisis, conservación, transfusión y destino final para la disposición de sangre humana y sus componentes con fines terapéuticos de los bancos de sangre, servicios de transfusión y puestos de sangrado del sector público y privado. </w:t>
      </w:r>
      <w:r>
        <w:rPr>
          <w:rFonts w:ascii="Palatino Linotype" w:eastAsiaTheme="minorHAnsi" w:hAnsi="Palatino Linotype" w:cstheme="minorBidi"/>
          <w:i/>
          <w:noProof/>
          <w:sz w:val="22"/>
          <w:szCs w:val="22"/>
          <w:lang w:eastAsia="es-MX"/>
        </w:rPr>
        <w:t xml:space="preserve"> </w:t>
      </w:r>
    </w:p>
    <w:p w14:paraId="0B32E57A"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BE1EFE">
        <w:rPr>
          <w:rFonts w:ascii="Palatino Linotype" w:eastAsiaTheme="minorHAnsi" w:hAnsi="Palatino Linotype" w:cstheme="minorBidi"/>
          <w:i/>
          <w:noProof/>
          <w:sz w:val="22"/>
          <w:szCs w:val="22"/>
          <w:lang w:eastAsia="es-MX"/>
        </w:rPr>
        <w:t xml:space="preserve">Participar en la integración y validación del Programa Estatal de Salud y vigilar su cumplimiento, en el ámbito de su competencia. </w:t>
      </w:r>
    </w:p>
    <w:p w14:paraId="45E97479" w14:textId="5AA15B24"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BE1EFE">
        <w:rPr>
          <w:rFonts w:ascii="Palatino Linotype" w:eastAsiaTheme="minorHAnsi" w:hAnsi="Palatino Linotype" w:cstheme="minorBidi"/>
          <w:i/>
          <w:noProof/>
          <w:sz w:val="22"/>
          <w:szCs w:val="22"/>
          <w:lang w:eastAsia="es-MX"/>
        </w:rPr>
        <w:t xml:space="preserve">- </w:t>
      </w:r>
      <w:r w:rsidRPr="00554F99">
        <w:rPr>
          <w:rFonts w:ascii="Palatino Linotype" w:eastAsiaTheme="minorHAnsi" w:hAnsi="Palatino Linotype" w:cstheme="minorBidi"/>
          <w:b/>
          <w:bCs/>
          <w:i/>
          <w:noProof/>
          <w:sz w:val="22"/>
          <w:szCs w:val="22"/>
          <w:lang w:eastAsia="es-MX"/>
        </w:rPr>
        <w:t>Planear, organizar, administrar, operar y evaluar los servicios de salubridad general, en el rubro de regulación sanitaria, en términos de los convenios respectivos</w:t>
      </w:r>
      <w:r w:rsidRPr="00BE1EFE">
        <w:rPr>
          <w:rFonts w:ascii="Palatino Linotype" w:eastAsiaTheme="minorHAnsi" w:hAnsi="Palatino Linotype" w:cstheme="minorBidi"/>
          <w:i/>
          <w:noProof/>
          <w:sz w:val="22"/>
          <w:szCs w:val="22"/>
          <w:lang w:eastAsia="es-MX"/>
        </w:rPr>
        <w:t xml:space="preserve">. </w:t>
      </w:r>
      <w:r>
        <w:rPr>
          <w:rFonts w:ascii="Palatino Linotype" w:eastAsiaTheme="minorHAnsi" w:hAnsi="Palatino Linotype" w:cstheme="minorBidi"/>
          <w:i/>
          <w:noProof/>
          <w:sz w:val="22"/>
          <w:szCs w:val="22"/>
          <w:lang w:eastAsia="es-MX"/>
        </w:rPr>
        <w:t>–</w:t>
      </w:r>
      <w:r w:rsidRPr="00BE1EFE">
        <w:rPr>
          <w:rFonts w:ascii="Palatino Linotype" w:eastAsiaTheme="minorHAnsi" w:hAnsi="Palatino Linotype" w:cstheme="minorBidi"/>
          <w:i/>
          <w:noProof/>
          <w:sz w:val="22"/>
          <w:szCs w:val="22"/>
          <w:lang w:eastAsia="es-MX"/>
        </w:rPr>
        <w:t xml:space="preserve"> </w:t>
      </w:r>
    </w:p>
    <w:p w14:paraId="3A7363E3"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BE1EFE">
        <w:rPr>
          <w:rFonts w:ascii="Palatino Linotype" w:eastAsiaTheme="minorHAnsi" w:hAnsi="Palatino Linotype" w:cstheme="minorBidi"/>
          <w:i/>
          <w:noProof/>
          <w:sz w:val="22"/>
          <w:szCs w:val="22"/>
          <w:lang w:eastAsia="es-MX"/>
        </w:rPr>
        <w:t xml:space="preserve">Contribuir al funcionamiento del Sistema Estatal de Salud y al cumplimiento del derecho a la protección de la salud. </w:t>
      </w:r>
    </w:p>
    <w:p w14:paraId="5F39403C"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554F99">
        <w:rPr>
          <w:rFonts w:ascii="Palatino Linotype" w:eastAsiaTheme="minorHAnsi" w:hAnsi="Palatino Linotype" w:cstheme="minorBidi"/>
          <w:b/>
          <w:bCs/>
          <w:i/>
          <w:noProof/>
          <w:sz w:val="22"/>
          <w:szCs w:val="22"/>
          <w:lang w:eastAsia="es-MX"/>
        </w:rPr>
        <w:t>Coordinar la implantación y desarrollo de los programas que establezca la Comisión Federal para la Protección contra Riesgos Sanitarios de la Secretaría de Salud Federal</w:t>
      </w:r>
      <w:r w:rsidRPr="00BE1EFE">
        <w:rPr>
          <w:rFonts w:ascii="Palatino Linotype" w:eastAsiaTheme="minorHAnsi" w:hAnsi="Palatino Linotype" w:cstheme="minorBidi"/>
          <w:i/>
          <w:noProof/>
          <w:sz w:val="22"/>
          <w:szCs w:val="22"/>
          <w:lang w:eastAsia="es-MX"/>
        </w:rPr>
        <w:t xml:space="preserve">. </w:t>
      </w:r>
    </w:p>
    <w:p w14:paraId="79B8884C" w14:textId="5472A56F"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BE1EFE">
        <w:rPr>
          <w:rFonts w:ascii="Palatino Linotype" w:eastAsiaTheme="minorHAnsi" w:hAnsi="Palatino Linotype" w:cstheme="minorBidi"/>
          <w:i/>
          <w:noProof/>
          <w:sz w:val="22"/>
          <w:szCs w:val="22"/>
          <w:lang w:eastAsia="es-MX"/>
        </w:rPr>
        <w:t xml:space="preserve">- Promover ante las instancias correspondientes la asignación de recursos para la ejecución de los programas de regulación, control y fomento sanitarios en el Estado. </w:t>
      </w:r>
      <w:r>
        <w:rPr>
          <w:rFonts w:ascii="Palatino Linotype" w:eastAsiaTheme="minorHAnsi" w:hAnsi="Palatino Linotype" w:cstheme="minorBidi"/>
          <w:i/>
          <w:noProof/>
          <w:sz w:val="22"/>
          <w:szCs w:val="22"/>
          <w:lang w:eastAsia="es-MX"/>
        </w:rPr>
        <w:t>–</w:t>
      </w:r>
      <w:r w:rsidRPr="00BE1EFE">
        <w:rPr>
          <w:rFonts w:ascii="Palatino Linotype" w:eastAsiaTheme="minorHAnsi" w:hAnsi="Palatino Linotype" w:cstheme="minorBidi"/>
          <w:i/>
          <w:noProof/>
          <w:sz w:val="22"/>
          <w:szCs w:val="22"/>
          <w:lang w:eastAsia="es-MX"/>
        </w:rPr>
        <w:t xml:space="preserve"> </w:t>
      </w:r>
    </w:p>
    <w:p w14:paraId="14BC1FB1" w14:textId="64288CFA" w:rsidR="00BE1EFE" w:rsidRDefault="00BE1EFE" w:rsidP="00554F99">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BE1EFE">
        <w:rPr>
          <w:rFonts w:ascii="Palatino Linotype" w:eastAsiaTheme="minorHAnsi" w:hAnsi="Palatino Linotype" w:cstheme="minorBidi"/>
          <w:i/>
          <w:noProof/>
          <w:sz w:val="22"/>
          <w:szCs w:val="22"/>
          <w:lang w:eastAsia="es-MX"/>
        </w:rPr>
        <w:t>Coordinar los programas que en materia de bienes y servicios, fomento sanitario, servicios e insumos para la salud y salud ambiental y ocupacional se establezcan, con el objeto de mejorar los servicios y prevenir los posibles daños a la salud de la población.</w:t>
      </w:r>
    </w:p>
    <w:p w14:paraId="0D6D42D8"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BE1EFE">
        <w:rPr>
          <w:rFonts w:ascii="Palatino Linotype" w:eastAsiaTheme="minorHAnsi" w:hAnsi="Palatino Linotype" w:cstheme="minorBidi"/>
          <w:i/>
          <w:noProof/>
          <w:sz w:val="22"/>
          <w:szCs w:val="22"/>
          <w:lang w:eastAsia="es-MX"/>
        </w:rPr>
        <w:t>— Coo</w:t>
      </w:r>
      <w:r>
        <w:rPr>
          <w:rFonts w:ascii="Palatino Linotype" w:eastAsiaTheme="minorHAnsi" w:hAnsi="Palatino Linotype" w:cstheme="minorBidi"/>
          <w:i/>
          <w:noProof/>
          <w:sz w:val="22"/>
          <w:szCs w:val="22"/>
          <w:lang w:eastAsia="es-MX"/>
        </w:rPr>
        <w:t>rd</w:t>
      </w:r>
      <w:r w:rsidRPr="00BE1EFE">
        <w:rPr>
          <w:rFonts w:ascii="Palatino Linotype" w:eastAsiaTheme="minorHAnsi" w:hAnsi="Palatino Linotype" w:cstheme="minorBidi"/>
          <w:i/>
          <w:noProof/>
          <w:sz w:val="22"/>
          <w:szCs w:val="22"/>
          <w:lang w:eastAsia="es-MX"/>
        </w:rPr>
        <w:t xml:space="preserve">inar y verificar el funcionamiento de los programas tendientes a supervisar y proponer mejoras de las condiciones sanitarias de los prod ctos, bienes y servicios que consume la población, así como de la salud ambiental y ocupacional. </w:t>
      </w:r>
    </w:p>
    <w:p w14:paraId="53EAEDEC"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BE1EFE">
        <w:rPr>
          <w:rFonts w:ascii="Palatino Linotype" w:eastAsiaTheme="minorHAnsi" w:hAnsi="Palatino Linotype" w:cstheme="minorBidi"/>
          <w:i/>
          <w:noProof/>
          <w:sz w:val="22"/>
          <w:szCs w:val="22"/>
          <w:lang w:eastAsia="es-MX"/>
        </w:rPr>
        <w:lastRenderedPageBreak/>
        <w:t>- Ord</w:t>
      </w:r>
      <w:r>
        <w:rPr>
          <w:rFonts w:ascii="Palatino Linotype" w:eastAsiaTheme="minorHAnsi" w:hAnsi="Palatino Linotype" w:cstheme="minorBidi"/>
          <w:i/>
          <w:noProof/>
          <w:sz w:val="22"/>
          <w:szCs w:val="22"/>
          <w:lang w:eastAsia="es-MX"/>
        </w:rPr>
        <w:t>ena</w:t>
      </w:r>
      <w:r w:rsidRPr="00BE1EFE">
        <w:rPr>
          <w:rFonts w:ascii="Palatino Linotype" w:eastAsiaTheme="minorHAnsi" w:hAnsi="Palatino Linotype" w:cstheme="minorBidi"/>
          <w:i/>
          <w:noProof/>
          <w:sz w:val="22"/>
          <w:szCs w:val="22"/>
          <w:lang w:eastAsia="es-MX"/>
        </w:rPr>
        <w:t xml:space="preserve">r y vigilar que se atiendan y cumplan las observaciones señaladas por los órganos de fiscalización competentes, por parte del personal adscr to a la Coordinación. </w:t>
      </w:r>
    </w:p>
    <w:p w14:paraId="37B20731"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BE1EFE">
        <w:rPr>
          <w:rFonts w:ascii="Palatino Linotype" w:eastAsiaTheme="minorHAnsi" w:hAnsi="Palatino Linotype" w:cstheme="minorBidi"/>
          <w:i/>
          <w:noProof/>
          <w:sz w:val="22"/>
          <w:szCs w:val="22"/>
          <w:lang w:eastAsia="es-MX"/>
        </w:rPr>
        <w:t>- Res</w:t>
      </w:r>
      <w:r>
        <w:rPr>
          <w:rFonts w:ascii="Palatino Linotype" w:eastAsiaTheme="minorHAnsi" w:hAnsi="Palatino Linotype" w:cstheme="minorBidi"/>
          <w:i/>
          <w:noProof/>
          <w:sz w:val="22"/>
          <w:szCs w:val="22"/>
          <w:lang w:eastAsia="es-MX"/>
        </w:rPr>
        <w:t>olv</w:t>
      </w:r>
      <w:r w:rsidRPr="00BE1EFE">
        <w:rPr>
          <w:rFonts w:ascii="Palatino Linotype" w:eastAsiaTheme="minorHAnsi" w:hAnsi="Palatino Linotype" w:cstheme="minorBidi"/>
          <w:i/>
          <w:noProof/>
          <w:sz w:val="22"/>
          <w:szCs w:val="22"/>
          <w:lang w:eastAsia="es-MX"/>
        </w:rPr>
        <w:t xml:space="preserve">er los recursos administrativos de inconformidad que interpongan los particulares afectados en contra de actos y resoluciones dictadas por los 5 bdirectores y titulares de las Jurisdicciones de Regulación Sanitaria. </w:t>
      </w:r>
    </w:p>
    <w:p w14:paraId="4F2C6874"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BE1EFE">
        <w:rPr>
          <w:rFonts w:ascii="Palatino Linotype" w:eastAsiaTheme="minorHAnsi" w:hAnsi="Palatino Linotype" w:cstheme="minorBidi"/>
          <w:i/>
          <w:noProof/>
          <w:sz w:val="22"/>
          <w:szCs w:val="22"/>
          <w:lang w:eastAsia="es-MX"/>
        </w:rPr>
        <w:t>- Susc</w:t>
      </w:r>
      <w:r>
        <w:rPr>
          <w:rFonts w:ascii="Palatino Linotype" w:eastAsiaTheme="minorHAnsi" w:hAnsi="Palatino Linotype" w:cstheme="minorBidi"/>
          <w:i/>
          <w:noProof/>
          <w:sz w:val="22"/>
          <w:szCs w:val="22"/>
          <w:lang w:eastAsia="es-MX"/>
        </w:rPr>
        <w:t>ri</w:t>
      </w:r>
      <w:r w:rsidRPr="00BE1EFE">
        <w:rPr>
          <w:rFonts w:ascii="Palatino Linotype" w:eastAsiaTheme="minorHAnsi" w:hAnsi="Palatino Linotype" w:cstheme="minorBidi"/>
          <w:i/>
          <w:noProof/>
          <w:sz w:val="22"/>
          <w:szCs w:val="22"/>
          <w:lang w:eastAsia="es-MX"/>
        </w:rPr>
        <w:t xml:space="preserve">bir convenios con los particulares, con fundamento en lo dispuesto en los artículos 132, fracción II y 134 del Código de Procedimientos Admiistrativos del Estado de México. </w:t>
      </w:r>
    </w:p>
    <w:p w14:paraId="5FF7C423"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BE1EFE">
        <w:rPr>
          <w:rFonts w:ascii="Palatino Linotype" w:eastAsiaTheme="minorHAnsi" w:hAnsi="Palatino Linotype" w:cstheme="minorBidi"/>
          <w:i/>
          <w:noProof/>
          <w:sz w:val="22"/>
          <w:szCs w:val="22"/>
          <w:lang w:eastAsia="es-MX"/>
        </w:rPr>
        <w:t>- Firm</w:t>
      </w:r>
      <w:r>
        <w:rPr>
          <w:rFonts w:ascii="Palatino Linotype" w:eastAsiaTheme="minorHAnsi" w:hAnsi="Palatino Linotype" w:cstheme="minorBidi"/>
          <w:i/>
          <w:noProof/>
          <w:sz w:val="22"/>
          <w:szCs w:val="22"/>
          <w:lang w:eastAsia="es-MX"/>
        </w:rPr>
        <w:t>ar</w:t>
      </w:r>
      <w:r w:rsidRPr="00BE1EFE">
        <w:rPr>
          <w:rFonts w:ascii="Palatino Linotype" w:eastAsiaTheme="minorHAnsi" w:hAnsi="Palatino Linotype" w:cstheme="minorBidi"/>
          <w:i/>
          <w:noProof/>
          <w:sz w:val="22"/>
          <w:szCs w:val="22"/>
          <w:lang w:eastAsia="es-MX"/>
        </w:rPr>
        <w:t xml:space="preserve"> acuerdos de coordinación con instituciones de los sectores público, social y privado que favorezcan la regulación y el control y el fomento io, en materia de bienes y servicios, servicios e insumos para la salud y salud ambiental y ocupacional. </w:t>
      </w:r>
    </w:p>
    <w:p w14:paraId="2A775076" w14:textId="376FF59B"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554F99">
        <w:rPr>
          <w:rFonts w:ascii="Palatino Linotype" w:eastAsiaTheme="minorHAnsi" w:hAnsi="Palatino Linotype" w:cstheme="minorBidi"/>
          <w:b/>
          <w:bCs/>
          <w:i/>
          <w:noProof/>
          <w:sz w:val="22"/>
          <w:szCs w:val="22"/>
          <w:lang w:eastAsia="es-MX"/>
        </w:rPr>
        <w:t>Promover la investigación cientifica en el campo de la salud, en lo referente a la regulación, control y fomento sanitario</w:t>
      </w:r>
      <w:r w:rsidRPr="00BE1EFE">
        <w:rPr>
          <w:rFonts w:ascii="Palatino Linotype" w:eastAsiaTheme="minorHAnsi" w:hAnsi="Palatino Linotype" w:cstheme="minorBidi"/>
          <w:i/>
          <w:noProof/>
          <w:sz w:val="22"/>
          <w:szCs w:val="22"/>
          <w:lang w:eastAsia="es-MX"/>
        </w:rPr>
        <w:t xml:space="preserve">. </w:t>
      </w:r>
    </w:p>
    <w:p w14:paraId="4902C61A"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BE1EFE">
        <w:rPr>
          <w:rFonts w:ascii="Palatino Linotype" w:eastAsiaTheme="minorHAnsi" w:hAnsi="Palatino Linotype" w:cstheme="minorBidi"/>
          <w:i/>
          <w:noProof/>
          <w:sz w:val="22"/>
          <w:szCs w:val="22"/>
          <w:lang w:eastAsia="es-MX"/>
        </w:rPr>
        <w:t>Pro</w:t>
      </w:r>
      <w:r>
        <w:rPr>
          <w:rFonts w:ascii="Palatino Linotype" w:eastAsiaTheme="minorHAnsi" w:hAnsi="Palatino Linotype" w:cstheme="minorBidi"/>
          <w:i/>
          <w:noProof/>
          <w:sz w:val="22"/>
          <w:szCs w:val="22"/>
          <w:lang w:eastAsia="es-MX"/>
        </w:rPr>
        <w:t>mo</w:t>
      </w:r>
      <w:r w:rsidRPr="00BE1EFE">
        <w:rPr>
          <w:rFonts w:ascii="Palatino Linotype" w:eastAsiaTheme="minorHAnsi" w:hAnsi="Palatino Linotype" w:cstheme="minorBidi"/>
          <w:i/>
          <w:noProof/>
          <w:sz w:val="22"/>
          <w:szCs w:val="22"/>
          <w:lang w:eastAsia="es-MX"/>
        </w:rPr>
        <w:t xml:space="preserve">ver, orientar y apoyar las acciones que en materia de salubridad local realicen los municipios. </w:t>
      </w:r>
    </w:p>
    <w:p w14:paraId="7F16F7AE" w14:textId="77777777" w:rsidR="00554F99"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554F99">
        <w:rPr>
          <w:rFonts w:ascii="Palatino Linotype" w:eastAsiaTheme="minorHAnsi" w:hAnsi="Palatino Linotype" w:cstheme="minorBidi"/>
          <w:b/>
          <w:bCs/>
          <w:i/>
          <w:noProof/>
          <w:sz w:val="22"/>
          <w:szCs w:val="22"/>
          <w:u w:val="single"/>
          <w:lang w:eastAsia="es-MX"/>
        </w:rPr>
        <w:t>Enviar a la Comisión Federal para la Protección contra Riesgos Sanitarios, los trámites relacionados con la solicitud de licencia sanitaria</w:t>
      </w:r>
      <w:r w:rsidRPr="00BE1EFE">
        <w:rPr>
          <w:rFonts w:ascii="Palatino Linotype" w:eastAsiaTheme="minorHAnsi" w:hAnsi="Palatino Linotype" w:cstheme="minorBidi"/>
          <w:i/>
          <w:noProof/>
          <w:sz w:val="22"/>
          <w:szCs w:val="22"/>
          <w:lang w:eastAsia="es-MX"/>
        </w:rPr>
        <w:t xml:space="preserve"> y aviso de médi </w:t>
      </w:r>
    </w:p>
    <w:p w14:paraId="1FBD9DD6" w14:textId="2F28BF95" w:rsidR="00BE1EFE" w:rsidRDefault="00554F99"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c</w:t>
      </w:r>
      <w:r w:rsidR="00BE1EFE" w:rsidRPr="00BE1EFE">
        <w:rPr>
          <w:rFonts w:ascii="Palatino Linotype" w:eastAsiaTheme="minorHAnsi" w:hAnsi="Palatino Linotype" w:cstheme="minorBidi"/>
          <w:i/>
          <w:noProof/>
          <w:sz w:val="22"/>
          <w:szCs w:val="22"/>
          <w:lang w:eastAsia="es-MX"/>
        </w:rPr>
        <w:t xml:space="preserve">o responsable de bancos de sangre, servicios de transfusión y puestos de sangrado, así como de los establecimientos comprendidos en el ámbii. de su competencia. </w:t>
      </w:r>
    </w:p>
    <w:p w14:paraId="2CFD4A60"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BE1EFE">
        <w:rPr>
          <w:rFonts w:ascii="Palatino Linotype" w:eastAsiaTheme="minorHAnsi" w:hAnsi="Palatino Linotype" w:cstheme="minorBidi"/>
          <w:i/>
          <w:noProof/>
          <w:sz w:val="22"/>
          <w:szCs w:val="22"/>
          <w:lang w:eastAsia="es-MX"/>
        </w:rPr>
        <w:t>Aten</w:t>
      </w:r>
      <w:r>
        <w:rPr>
          <w:rFonts w:ascii="Palatino Linotype" w:eastAsiaTheme="minorHAnsi" w:hAnsi="Palatino Linotype" w:cstheme="minorBidi"/>
          <w:i/>
          <w:noProof/>
          <w:sz w:val="22"/>
          <w:szCs w:val="22"/>
          <w:lang w:eastAsia="es-MX"/>
        </w:rPr>
        <w:t>d</w:t>
      </w:r>
      <w:r w:rsidRPr="00BE1EFE">
        <w:rPr>
          <w:rFonts w:ascii="Palatino Linotype" w:eastAsiaTheme="minorHAnsi" w:hAnsi="Palatino Linotype" w:cstheme="minorBidi"/>
          <w:i/>
          <w:noProof/>
          <w:sz w:val="22"/>
          <w:szCs w:val="22"/>
          <w:lang w:eastAsia="es-MX"/>
        </w:rPr>
        <w:t xml:space="preserve">er, asesorar y, en su caso, resolver las cuestiones de carácter jurídico-administrativo en materia de control sanitario de medicina transfusional en es ablecimientos de salud del Instituto de Salud del Estado de México. </w:t>
      </w:r>
    </w:p>
    <w:p w14:paraId="2FD77274" w14:textId="3334A95C" w:rsidR="00554F99"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BE1EFE">
        <w:rPr>
          <w:rFonts w:ascii="Palatino Linotype" w:eastAsiaTheme="minorHAnsi" w:hAnsi="Palatino Linotype" w:cstheme="minorBidi"/>
          <w:i/>
          <w:noProof/>
          <w:sz w:val="22"/>
          <w:szCs w:val="22"/>
          <w:lang w:eastAsia="es-MX"/>
        </w:rPr>
        <w:t>Prop</w:t>
      </w:r>
      <w:r>
        <w:rPr>
          <w:rFonts w:ascii="Palatino Linotype" w:eastAsiaTheme="minorHAnsi" w:hAnsi="Palatino Linotype" w:cstheme="minorBidi"/>
          <w:i/>
          <w:noProof/>
          <w:sz w:val="22"/>
          <w:szCs w:val="22"/>
          <w:lang w:eastAsia="es-MX"/>
        </w:rPr>
        <w:t>oc</w:t>
      </w:r>
      <w:r w:rsidRPr="00BE1EFE">
        <w:rPr>
          <w:rFonts w:ascii="Palatino Linotype" w:eastAsiaTheme="minorHAnsi" w:hAnsi="Palatino Linotype" w:cstheme="minorBidi"/>
          <w:i/>
          <w:noProof/>
          <w:sz w:val="22"/>
          <w:szCs w:val="22"/>
          <w:lang w:eastAsia="es-MX"/>
        </w:rPr>
        <w:t xml:space="preserve">ionar la información necesaria que le requiera la Unidad de Modernización Administrativa, con el propósito de instrumentar proyectos de </w:t>
      </w:r>
      <w:r w:rsidR="00554F99" w:rsidRPr="00554F99">
        <w:rPr>
          <w:rFonts w:ascii="Palatino Linotype" w:eastAsiaTheme="minorHAnsi" w:hAnsi="Palatino Linotype" w:cstheme="minorBidi"/>
          <w:i/>
          <w:noProof/>
          <w:sz w:val="22"/>
          <w:szCs w:val="22"/>
          <w:lang w:eastAsia="es-MX"/>
        </w:rPr>
        <w:t xml:space="preserve">Modernización </w:t>
      </w:r>
      <w:r w:rsidRPr="00BE1EFE">
        <w:rPr>
          <w:rFonts w:ascii="Palatino Linotype" w:eastAsiaTheme="minorHAnsi" w:hAnsi="Palatino Linotype" w:cstheme="minorBidi"/>
          <w:i/>
          <w:noProof/>
          <w:sz w:val="22"/>
          <w:szCs w:val="22"/>
          <w:lang w:eastAsia="es-MX"/>
        </w:rPr>
        <w:t xml:space="preserve">administrativa ea el instituto. </w:t>
      </w:r>
    </w:p>
    <w:p w14:paraId="05BDC08D" w14:textId="77777777" w:rsidR="00554F99" w:rsidRDefault="00554F99"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00BE1EFE" w:rsidRPr="00BE1EFE">
        <w:rPr>
          <w:rFonts w:ascii="Palatino Linotype" w:eastAsiaTheme="minorHAnsi" w:hAnsi="Palatino Linotype" w:cstheme="minorBidi"/>
          <w:i/>
          <w:noProof/>
          <w:sz w:val="22"/>
          <w:szCs w:val="22"/>
          <w:lang w:eastAsia="es-MX"/>
        </w:rPr>
        <w:t>Auto</w:t>
      </w:r>
      <w:r>
        <w:rPr>
          <w:rFonts w:ascii="Palatino Linotype" w:eastAsiaTheme="minorHAnsi" w:hAnsi="Palatino Linotype" w:cstheme="minorBidi"/>
          <w:i/>
          <w:noProof/>
          <w:sz w:val="22"/>
          <w:szCs w:val="22"/>
          <w:lang w:eastAsia="es-MX"/>
        </w:rPr>
        <w:t>r</w:t>
      </w:r>
      <w:r w:rsidR="00BE1EFE" w:rsidRPr="00BE1EFE">
        <w:rPr>
          <w:rFonts w:ascii="Palatino Linotype" w:eastAsiaTheme="minorHAnsi" w:hAnsi="Palatino Linotype" w:cstheme="minorBidi"/>
          <w:i/>
          <w:noProof/>
          <w:sz w:val="22"/>
          <w:szCs w:val="22"/>
          <w:lang w:eastAsia="es-MX"/>
        </w:rPr>
        <w:t xml:space="preserve">izar, difundir y vigilar la aplicación de los manuales administrativos de su área de responsabilidad. </w:t>
      </w:r>
    </w:p>
    <w:p w14:paraId="25B1AA17" w14:textId="77777777" w:rsidR="00554F99" w:rsidRDefault="00554F99"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00BE1EFE" w:rsidRPr="00BE1EFE">
        <w:rPr>
          <w:rFonts w:ascii="Palatino Linotype" w:eastAsiaTheme="minorHAnsi" w:hAnsi="Palatino Linotype" w:cstheme="minorBidi"/>
          <w:i/>
          <w:noProof/>
          <w:sz w:val="22"/>
          <w:szCs w:val="22"/>
          <w:lang w:eastAsia="es-MX"/>
        </w:rPr>
        <w:t>Supe</w:t>
      </w:r>
      <w:r>
        <w:rPr>
          <w:rFonts w:ascii="Palatino Linotype" w:eastAsiaTheme="minorHAnsi" w:hAnsi="Palatino Linotype" w:cstheme="minorBidi"/>
          <w:i/>
          <w:noProof/>
          <w:sz w:val="22"/>
          <w:szCs w:val="22"/>
          <w:lang w:eastAsia="es-MX"/>
        </w:rPr>
        <w:t>r</w:t>
      </w:r>
      <w:r w:rsidR="00BE1EFE" w:rsidRPr="00BE1EFE">
        <w:rPr>
          <w:rFonts w:ascii="Palatino Linotype" w:eastAsiaTheme="minorHAnsi" w:hAnsi="Palatino Linotype" w:cstheme="minorBidi"/>
          <w:i/>
          <w:noProof/>
          <w:sz w:val="22"/>
          <w:szCs w:val="22"/>
          <w:lang w:eastAsia="es-MX"/>
        </w:rPr>
        <w:t xml:space="preserve">visar y evaluar el cumplimiento de los programas tendientes a mejorar las condiciones sanitarias de los establecimientos en materia de salub idad general, concurrente y local. </w:t>
      </w:r>
    </w:p>
    <w:p w14:paraId="17270814" w14:textId="76097709" w:rsidR="00BE1EFE" w:rsidRDefault="00554F99" w:rsidP="00E204FE">
      <w:pPr>
        <w:spacing w:before="240" w:after="240" w:line="259" w:lineRule="auto"/>
        <w:ind w:left="567" w:right="758"/>
        <w:contextualSpacing/>
        <w:jc w:val="both"/>
        <w:rPr>
          <w:rFonts w:ascii="Palatino Linotype" w:eastAsiaTheme="minorHAnsi" w:hAnsi="Palatino Linotype" w:cstheme="minorBidi"/>
          <w:i/>
          <w:noProof/>
          <w:sz w:val="22"/>
          <w:szCs w:val="22"/>
          <w:lang w:val="es-MX" w:eastAsia="es-MX"/>
        </w:rPr>
      </w:pPr>
      <w:r>
        <w:rPr>
          <w:rFonts w:ascii="Palatino Linotype" w:eastAsiaTheme="minorHAnsi" w:hAnsi="Palatino Linotype" w:cstheme="minorBidi"/>
          <w:i/>
          <w:noProof/>
          <w:sz w:val="22"/>
          <w:szCs w:val="22"/>
          <w:lang w:eastAsia="es-MX"/>
        </w:rPr>
        <w:t xml:space="preserve">- </w:t>
      </w:r>
      <w:r w:rsidR="00BE1EFE" w:rsidRPr="00BE1EFE">
        <w:rPr>
          <w:rFonts w:ascii="Palatino Linotype" w:eastAsiaTheme="minorHAnsi" w:hAnsi="Palatino Linotype" w:cstheme="minorBidi"/>
          <w:i/>
          <w:noProof/>
          <w:sz w:val="22"/>
          <w:szCs w:val="22"/>
          <w:lang w:eastAsia="es-MX"/>
        </w:rPr>
        <w:t>Desa</w:t>
      </w:r>
      <w:r>
        <w:rPr>
          <w:rFonts w:ascii="Palatino Linotype" w:eastAsiaTheme="minorHAnsi" w:hAnsi="Palatino Linotype" w:cstheme="minorBidi"/>
          <w:i/>
          <w:noProof/>
          <w:sz w:val="22"/>
          <w:szCs w:val="22"/>
          <w:lang w:eastAsia="es-MX"/>
        </w:rPr>
        <w:t>r</w:t>
      </w:r>
      <w:r w:rsidR="00BE1EFE" w:rsidRPr="00BE1EFE">
        <w:rPr>
          <w:rFonts w:ascii="Palatino Linotype" w:eastAsiaTheme="minorHAnsi" w:hAnsi="Palatino Linotype" w:cstheme="minorBidi"/>
          <w:i/>
          <w:noProof/>
          <w:sz w:val="22"/>
          <w:szCs w:val="22"/>
          <w:lang w:eastAsia="es-MX"/>
        </w:rPr>
        <w:t>rollar las demás funciones inherentes área de su competencia.</w:t>
      </w:r>
    </w:p>
    <w:p w14:paraId="78446ACF"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val="es-MX" w:eastAsia="es-MX"/>
        </w:rPr>
      </w:pPr>
    </w:p>
    <w:p w14:paraId="0615A2C5" w14:textId="77777777" w:rsidR="00E204FE" w:rsidRPr="00E204FE" w:rsidRDefault="00E204FE" w:rsidP="00E204FE">
      <w:pPr>
        <w:autoSpaceDE w:val="0"/>
        <w:autoSpaceDN w:val="0"/>
        <w:adjustRightInd w:val="0"/>
        <w:ind w:left="567" w:right="616"/>
        <w:rPr>
          <w:rFonts w:ascii="Palatino Linotype" w:hAnsi="Palatino Linotype" w:cs="Arial"/>
          <w:b/>
          <w:i/>
          <w:noProof/>
          <w:color w:val="000000"/>
          <w:sz w:val="22"/>
          <w:szCs w:val="22"/>
          <w:lang w:val="es-MX" w:eastAsia="es-MX"/>
        </w:rPr>
      </w:pPr>
    </w:p>
    <w:p w14:paraId="07121D63" w14:textId="77777777" w:rsidR="00E204FE" w:rsidRPr="00E204FE" w:rsidRDefault="00E204FE" w:rsidP="00E204FE">
      <w:pPr>
        <w:autoSpaceDE w:val="0"/>
        <w:autoSpaceDN w:val="0"/>
        <w:adjustRightInd w:val="0"/>
        <w:spacing w:line="360" w:lineRule="auto"/>
        <w:jc w:val="both"/>
        <w:rPr>
          <w:rFonts w:ascii="Palatino Linotype" w:eastAsiaTheme="minorHAnsi" w:hAnsi="Palatino Linotype" w:cs="Arial"/>
          <w:lang w:val="es-MX" w:eastAsia="en-US"/>
        </w:rPr>
      </w:pPr>
    </w:p>
    <w:p w14:paraId="5CFE0CD2" w14:textId="5EF700F5" w:rsidR="00E204FE" w:rsidRPr="00E204FE" w:rsidRDefault="00E204FE" w:rsidP="00E204FE">
      <w:pPr>
        <w:tabs>
          <w:tab w:val="left" w:pos="709"/>
        </w:tabs>
        <w:spacing w:line="360" w:lineRule="auto"/>
        <w:jc w:val="both"/>
        <w:rPr>
          <w:rFonts w:ascii="Palatino Linotype" w:eastAsiaTheme="minorHAnsi" w:hAnsi="Palatino Linotype" w:cs="Arial"/>
          <w:szCs w:val="22"/>
          <w:lang w:val="es-MX" w:eastAsia="en-US"/>
        </w:rPr>
      </w:pPr>
      <w:r w:rsidRPr="00E204FE">
        <w:rPr>
          <w:rFonts w:ascii="Palatino Linotype" w:eastAsiaTheme="minorHAnsi" w:hAnsi="Palatino Linotype" w:cs="Arial"/>
          <w:szCs w:val="22"/>
          <w:lang w:val="es-MX" w:eastAsia="en-US"/>
        </w:rPr>
        <w:lastRenderedPageBreak/>
        <w:t xml:space="preserve">De las anteriores funciones y objetivos, se acredita que la </w:t>
      </w:r>
      <w:r w:rsidRPr="00E204FE">
        <w:rPr>
          <w:rFonts w:ascii="Palatino Linotype" w:eastAsiaTheme="minorHAnsi" w:hAnsi="Palatino Linotype" w:cs="Arial"/>
          <w:b/>
          <w:szCs w:val="22"/>
          <w:u w:val="single"/>
          <w:lang w:val="es-MX" w:eastAsia="en-US"/>
        </w:rPr>
        <w:t xml:space="preserve">Coordinación de </w:t>
      </w:r>
      <w:r w:rsidR="00AF5E7B">
        <w:rPr>
          <w:rFonts w:ascii="Palatino Linotype" w:eastAsiaTheme="minorHAnsi" w:hAnsi="Palatino Linotype" w:cs="Arial"/>
          <w:b/>
          <w:szCs w:val="22"/>
          <w:u w:val="single"/>
          <w:lang w:val="es-MX" w:eastAsia="en-US"/>
        </w:rPr>
        <w:t xml:space="preserve">Regulación Sanitaria </w:t>
      </w:r>
      <w:r w:rsidRPr="00E204FE">
        <w:rPr>
          <w:rFonts w:ascii="Palatino Linotype" w:eastAsiaTheme="minorHAnsi" w:hAnsi="Palatino Linotype" w:cs="Arial"/>
          <w:b/>
          <w:szCs w:val="22"/>
          <w:u w:val="single"/>
          <w:lang w:val="es-MX" w:eastAsia="en-US"/>
        </w:rPr>
        <w:t>del Instituto de Salud del Estado de México (ISEM)</w:t>
      </w:r>
      <w:r w:rsidRPr="00E204FE">
        <w:rPr>
          <w:rFonts w:ascii="Palatino Linotype" w:eastAsiaTheme="minorHAnsi" w:hAnsi="Palatino Linotype" w:cs="Arial"/>
          <w:szCs w:val="22"/>
          <w:lang w:val="es-MX" w:eastAsia="en-US"/>
        </w:rPr>
        <w:t xml:space="preserve">, será la responsable de </w:t>
      </w:r>
      <w:r w:rsidR="00AF5E7B">
        <w:rPr>
          <w:rFonts w:ascii="Palatino Linotype" w:eastAsiaTheme="minorHAnsi" w:hAnsi="Palatino Linotype" w:cs="Arial"/>
          <w:szCs w:val="22"/>
          <w:lang w:val="es-MX" w:eastAsia="en-US"/>
        </w:rPr>
        <w:t>v</w:t>
      </w:r>
      <w:r w:rsidR="00AF5E7B" w:rsidRPr="00AF5E7B">
        <w:rPr>
          <w:rFonts w:ascii="Palatino Linotype" w:eastAsiaTheme="minorHAnsi" w:hAnsi="Palatino Linotype" w:cs="Arial"/>
          <w:szCs w:val="22"/>
          <w:lang w:val="es-MX" w:eastAsia="en-US"/>
        </w:rPr>
        <w:t>erificar y promover el cumplimiento de la normatividad en materia de regulación, control y fomento sanitarios, instrumentando acciones de carácter preventivo, respecto de los factores que condicionen y causen daños a la salud</w:t>
      </w:r>
      <w:r w:rsidRPr="00E204FE">
        <w:rPr>
          <w:rFonts w:ascii="Palatino Linotype" w:eastAsiaTheme="minorHAnsi" w:hAnsi="Palatino Linotype" w:cs="Arial"/>
          <w:szCs w:val="22"/>
          <w:lang w:val="es-MX" w:eastAsia="en-US"/>
        </w:rPr>
        <w:t xml:space="preserve">; asimismo, la fracción VI, del artículo </w:t>
      </w:r>
      <w:r w:rsidR="00D73AA8">
        <w:rPr>
          <w:rFonts w:ascii="Palatino Linotype" w:eastAsiaTheme="minorHAnsi" w:hAnsi="Palatino Linotype" w:cs="Arial"/>
          <w:szCs w:val="22"/>
          <w:lang w:val="es-MX" w:eastAsia="en-US"/>
        </w:rPr>
        <w:t>21</w:t>
      </w:r>
      <w:r w:rsidRPr="00E204FE">
        <w:rPr>
          <w:rFonts w:ascii="Palatino Linotype" w:eastAsiaTheme="minorHAnsi" w:hAnsi="Palatino Linotype" w:cs="Arial"/>
          <w:szCs w:val="22"/>
          <w:lang w:val="es-MX" w:eastAsia="en-US"/>
        </w:rPr>
        <w:t xml:space="preserve">, del Reglamento Interno del Instituto de Salud del Estado de México, establece que le corresponde </w:t>
      </w:r>
      <w:r w:rsidR="00AF5E7B" w:rsidRPr="00AF5E7B">
        <w:rPr>
          <w:rFonts w:ascii="Palatino Linotype" w:eastAsiaTheme="minorHAnsi" w:hAnsi="Palatino Linotype" w:cs="Arial"/>
          <w:b/>
          <w:szCs w:val="22"/>
          <w:u w:val="single"/>
          <w:lang w:eastAsia="en-US"/>
        </w:rPr>
        <w:t>Expedir y validar constancias o certificados de buenas condiciones sanitarias y prácticas sanitarias, así como de superiores condiciones y prácticas sanitarias</w:t>
      </w:r>
      <w:r w:rsidRPr="00E204FE">
        <w:rPr>
          <w:rFonts w:ascii="Palatino Linotype" w:eastAsiaTheme="minorHAnsi" w:hAnsi="Palatino Linotype" w:cs="Arial"/>
          <w:b/>
          <w:szCs w:val="22"/>
          <w:u w:val="single"/>
          <w:lang w:val="es-MX" w:eastAsia="en-US"/>
        </w:rPr>
        <w:t>.</w:t>
      </w:r>
    </w:p>
    <w:p w14:paraId="193EB46D" w14:textId="77777777" w:rsidR="00E204FE" w:rsidRPr="00E204FE" w:rsidRDefault="00E204FE" w:rsidP="00E204FE">
      <w:pPr>
        <w:tabs>
          <w:tab w:val="left" w:pos="709"/>
        </w:tabs>
        <w:spacing w:line="360" w:lineRule="auto"/>
        <w:jc w:val="both"/>
        <w:rPr>
          <w:rFonts w:ascii="Palatino Linotype" w:eastAsiaTheme="minorHAnsi" w:hAnsi="Palatino Linotype" w:cs="Arial"/>
          <w:sz w:val="22"/>
          <w:szCs w:val="22"/>
          <w:lang w:val="es-MX" w:eastAsia="en-US"/>
        </w:rPr>
      </w:pPr>
    </w:p>
    <w:p w14:paraId="159C6ECD" w14:textId="77777777" w:rsidR="00E204FE" w:rsidRPr="00E204FE" w:rsidRDefault="00E204FE" w:rsidP="00E204FE">
      <w:pPr>
        <w:tabs>
          <w:tab w:val="left" w:pos="709"/>
        </w:tabs>
        <w:spacing w:line="360" w:lineRule="auto"/>
        <w:jc w:val="both"/>
        <w:rPr>
          <w:rFonts w:ascii="Palatino Linotype" w:eastAsiaTheme="minorHAnsi" w:hAnsi="Palatino Linotype" w:cs="Arial"/>
          <w:sz w:val="28"/>
          <w:szCs w:val="22"/>
          <w:lang w:val="es-MX" w:eastAsia="en-US"/>
        </w:rPr>
      </w:pPr>
      <w:r w:rsidRPr="00E204FE">
        <w:rPr>
          <w:rFonts w:ascii="Palatino Linotype" w:eastAsiaTheme="minorHAnsi" w:hAnsi="Palatino Linotype" w:cs="Arial"/>
          <w:szCs w:val="22"/>
          <w:lang w:val="es-MX" w:eastAsia="en-US"/>
        </w:rPr>
        <w:t xml:space="preserve">De los preceptos en cita, se desprende que, la </w:t>
      </w:r>
      <w:r w:rsidRPr="00E204FE">
        <w:rPr>
          <w:rFonts w:ascii="Palatino Linotype" w:eastAsiaTheme="minorHAnsi" w:hAnsi="Palatino Linotype" w:cs="Arial"/>
          <w:b/>
          <w:i/>
          <w:szCs w:val="22"/>
          <w:lang w:val="es-MX" w:eastAsia="en-US"/>
        </w:rPr>
        <w:t>Secretaría de Salud</w:t>
      </w:r>
      <w:r w:rsidRPr="00E204FE">
        <w:rPr>
          <w:rFonts w:ascii="Palatino Linotype" w:eastAsiaTheme="minorHAnsi" w:hAnsi="Palatino Linotype" w:cs="Arial"/>
          <w:szCs w:val="22"/>
          <w:lang w:val="es-MX" w:eastAsia="en-US"/>
        </w:rPr>
        <w:t xml:space="preserve"> es la Dependencia encargada de conducir la política estatal en materia de salud en los términos de la legislación aplicable. Mientras que, el </w:t>
      </w:r>
      <w:r w:rsidRPr="00E204FE">
        <w:rPr>
          <w:rFonts w:ascii="Palatino Linotype" w:eastAsiaTheme="minorHAnsi" w:hAnsi="Palatino Linotype" w:cs="Arial"/>
          <w:b/>
          <w:i/>
          <w:szCs w:val="22"/>
          <w:lang w:val="es-MX" w:eastAsia="en-US"/>
        </w:rPr>
        <w:t>Instituto de Salud del Estado de México</w:t>
      </w:r>
      <w:r w:rsidRPr="00E204FE">
        <w:rPr>
          <w:rFonts w:ascii="Palatino Linotype" w:eastAsiaTheme="minorHAnsi" w:hAnsi="Palatino Linotype" w:cs="Arial"/>
          <w:szCs w:val="22"/>
          <w:lang w:val="es-MX" w:eastAsia="en-US"/>
        </w:rPr>
        <w:t xml:space="preserve"> es un Organismo Público Descentralizado de dicha Secretaría, el cual cuenta con personalidad jurídica y patrimonio propios, y tiene por objeto </w:t>
      </w:r>
      <w:r w:rsidRPr="00E204FE">
        <w:rPr>
          <w:rFonts w:ascii="Palatino Linotype" w:eastAsiaTheme="minorHAnsi" w:hAnsi="Palatino Linotype" w:cs="Arial"/>
          <w:b/>
          <w:szCs w:val="22"/>
          <w:u w:val="single"/>
          <w:lang w:val="es-MX" w:eastAsia="en-US"/>
        </w:rPr>
        <w:t>la prestación de los servicios de salud</w:t>
      </w:r>
      <w:r w:rsidRPr="00E204FE">
        <w:rPr>
          <w:rFonts w:ascii="Palatino Linotype" w:eastAsiaTheme="minorHAnsi" w:hAnsi="Palatino Linotype" w:cs="Arial"/>
          <w:szCs w:val="22"/>
          <w:lang w:val="es-MX" w:eastAsia="en-US"/>
        </w:rPr>
        <w:t xml:space="preserve"> en el Estado de México. </w:t>
      </w:r>
    </w:p>
    <w:p w14:paraId="2D53609A" w14:textId="77777777" w:rsidR="00E204FE" w:rsidRPr="00E204FE" w:rsidRDefault="00E204FE" w:rsidP="00E204FE">
      <w:pPr>
        <w:tabs>
          <w:tab w:val="left" w:pos="709"/>
        </w:tabs>
        <w:spacing w:line="360" w:lineRule="auto"/>
        <w:jc w:val="both"/>
        <w:rPr>
          <w:rFonts w:ascii="Palatino Linotype" w:eastAsiaTheme="minorHAnsi" w:hAnsi="Palatino Linotype" w:cs="Arial"/>
          <w:sz w:val="28"/>
          <w:szCs w:val="22"/>
          <w:lang w:val="es-MX" w:eastAsia="en-US"/>
        </w:rPr>
      </w:pPr>
    </w:p>
    <w:p w14:paraId="72ADBB46" w14:textId="77777777" w:rsidR="00E204FE" w:rsidRPr="00E204FE" w:rsidRDefault="00E204FE" w:rsidP="00E204FE">
      <w:pPr>
        <w:tabs>
          <w:tab w:val="left" w:pos="709"/>
        </w:tabs>
        <w:spacing w:line="360" w:lineRule="auto"/>
        <w:jc w:val="both"/>
        <w:rPr>
          <w:rFonts w:ascii="Palatino Linotype" w:eastAsiaTheme="minorHAnsi" w:hAnsi="Palatino Linotype" w:cs="Arial"/>
          <w:b/>
          <w:i/>
          <w:sz w:val="28"/>
          <w:szCs w:val="22"/>
          <w:lang w:val="es-MX" w:eastAsia="en-US"/>
        </w:rPr>
      </w:pPr>
      <w:r w:rsidRPr="00E204FE">
        <w:rPr>
          <w:rFonts w:ascii="Palatino Linotype" w:eastAsiaTheme="minorHAnsi" w:hAnsi="Palatino Linotype" w:cs="Arial"/>
          <w:szCs w:val="22"/>
          <w:lang w:val="es-MX" w:eastAsia="en-US"/>
        </w:rPr>
        <w:t xml:space="preserve">En ese contexto, es el Código Administrativo del Estado de México, el ordenamiento, que distingue, en lo general, el papel de ambas dependencias, dentro de la prestación los servicios de salud, precisando que a la </w:t>
      </w:r>
      <w:r w:rsidRPr="00E204FE">
        <w:rPr>
          <w:rFonts w:ascii="Palatino Linotype" w:eastAsiaTheme="minorHAnsi" w:hAnsi="Palatino Linotype" w:cs="Arial"/>
          <w:b/>
          <w:i/>
          <w:szCs w:val="22"/>
          <w:lang w:val="es-MX" w:eastAsia="en-US"/>
        </w:rPr>
        <w:t>Secretaría de Salud</w:t>
      </w:r>
      <w:r w:rsidRPr="00E204FE">
        <w:rPr>
          <w:rFonts w:ascii="Palatino Linotype" w:eastAsiaTheme="minorHAnsi" w:hAnsi="Palatino Linotype" w:cs="Arial"/>
          <w:szCs w:val="22"/>
          <w:lang w:val="es-MX" w:eastAsia="en-US"/>
        </w:rPr>
        <w:t xml:space="preserve"> le corresponde, cargo </w:t>
      </w:r>
      <w:r w:rsidRPr="00E204FE">
        <w:rPr>
          <w:rFonts w:ascii="Palatino Linotype" w:eastAsiaTheme="minorHAnsi" w:hAnsi="Palatino Linotype" w:cs="Arial"/>
          <w:b/>
          <w:i/>
          <w:szCs w:val="22"/>
          <w:u w:val="single"/>
          <w:lang w:val="es-MX" w:eastAsia="en-US"/>
        </w:rPr>
        <w:t>la regulación de los servicios de salud</w:t>
      </w:r>
      <w:r w:rsidRPr="00E204FE">
        <w:rPr>
          <w:rFonts w:ascii="Palatino Linotype" w:eastAsiaTheme="minorHAnsi" w:hAnsi="Palatino Linotype" w:cs="Arial"/>
          <w:b/>
          <w:szCs w:val="22"/>
          <w:lang w:val="es-MX" w:eastAsia="en-US"/>
        </w:rPr>
        <w:t xml:space="preserve"> </w:t>
      </w:r>
      <w:r w:rsidRPr="00E204FE">
        <w:rPr>
          <w:rFonts w:ascii="Palatino Linotype" w:eastAsiaTheme="minorHAnsi" w:hAnsi="Palatino Linotype" w:cs="Arial"/>
          <w:szCs w:val="22"/>
          <w:lang w:val="es-MX" w:eastAsia="en-US"/>
        </w:rPr>
        <w:t xml:space="preserve">y al </w:t>
      </w:r>
      <w:r w:rsidRPr="00E204FE">
        <w:rPr>
          <w:rFonts w:ascii="Palatino Linotype" w:eastAsiaTheme="minorHAnsi" w:hAnsi="Palatino Linotype" w:cs="Arial"/>
          <w:b/>
          <w:i/>
          <w:szCs w:val="22"/>
          <w:lang w:val="es-MX" w:eastAsia="en-US"/>
        </w:rPr>
        <w:t>Instituto de Salud del Estado de México</w:t>
      </w:r>
      <w:r w:rsidRPr="00E204FE">
        <w:rPr>
          <w:rFonts w:ascii="Palatino Linotype" w:eastAsiaTheme="minorHAnsi" w:hAnsi="Palatino Linotype" w:cs="Arial"/>
          <w:szCs w:val="22"/>
          <w:lang w:val="es-MX" w:eastAsia="en-US"/>
        </w:rPr>
        <w:t xml:space="preserve"> </w:t>
      </w:r>
      <w:r w:rsidRPr="00E204FE">
        <w:rPr>
          <w:rFonts w:ascii="Palatino Linotype" w:eastAsiaTheme="minorHAnsi" w:hAnsi="Palatino Linotype" w:cs="Arial"/>
          <w:b/>
          <w:i/>
          <w:szCs w:val="22"/>
          <w:u w:val="single"/>
          <w:lang w:val="es-MX" w:eastAsia="en-US"/>
        </w:rPr>
        <w:t>la operación de los mismos.</w:t>
      </w:r>
    </w:p>
    <w:p w14:paraId="0DF669A3" w14:textId="77777777" w:rsidR="00E204FE" w:rsidRPr="00E204FE" w:rsidRDefault="00E204FE" w:rsidP="00E204FE">
      <w:pPr>
        <w:spacing w:line="360" w:lineRule="auto"/>
        <w:jc w:val="both"/>
        <w:rPr>
          <w:rFonts w:ascii="Palatino Linotype" w:eastAsiaTheme="minorHAnsi" w:hAnsi="Palatino Linotype" w:cs="Arial"/>
          <w:szCs w:val="22"/>
          <w:lang w:val="es-MX" w:eastAsia="en-US"/>
        </w:rPr>
      </w:pPr>
    </w:p>
    <w:p w14:paraId="7107E217" w14:textId="4879FF01" w:rsidR="00E204FE" w:rsidRDefault="00E204FE" w:rsidP="00E204FE">
      <w:pPr>
        <w:spacing w:line="360" w:lineRule="auto"/>
        <w:jc w:val="both"/>
        <w:rPr>
          <w:rFonts w:ascii="Palatino Linotype" w:eastAsiaTheme="minorHAnsi" w:hAnsi="Palatino Linotype" w:cs="Arial"/>
          <w:szCs w:val="22"/>
          <w:lang w:val="es-MX" w:eastAsia="en-US"/>
        </w:rPr>
      </w:pPr>
      <w:r w:rsidRPr="00E204FE">
        <w:rPr>
          <w:rFonts w:ascii="Palatino Linotype" w:eastAsiaTheme="minorHAnsi" w:hAnsi="Palatino Linotype" w:cs="Arial"/>
          <w:szCs w:val="22"/>
          <w:lang w:val="es-MX" w:eastAsia="en-US"/>
        </w:rPr>
        <w:lastRenderedPageBreak/>
        <w:t xml:space="preserve">Mientras que, respecto de las Unidades Administrativas adscritas al Instituto de Salud del Estado de México, se destaca que, la Coordinación </w:t>
      </w:r>
      <w:r w:rsidR="00D73AA8" w:rsidRPr="00D73AA8">
        <w:rPr>
          <w:rFonts w:ascii="Palatino Linotype" w:eastAsiaTheme="minorHAnsi" w:hAnsi="Palatino Linotype" w:cs="Arial"/>
          <w:szCs w:val="22"/>
          <w:lang w:val="es-MX" w:eastAsia="en-US"/>
        </w:rPr>
        <w:t>de Regulación Sanitaria</w:t>
      </w:r>
      <w:r w:rsidRPr="00E204FE">
        <w:rPr>
          <w:rFonts w:ascii="Palatino Linotype" w:eastAsiaTheme="minorHAnsi" w:hAnsi="Palatino Linotype" w:cs="Arial"/>
          <w:szCs w:val="22"/>
          <w:lang w:val="es-MX" w:eastAsia="en-US"/>
        </w:rPr>
        <w:t xml:space="preserve"> se encarga, entre otras funciones, de </w:t>
      </w:r>
      <w:r w:rsidR="00D73AA8" w:rsidRPr="00D73AA8">
        <w:rPr>
          <w:rFonts w:ascii="Palatino Linotype" w:eastAsiaTheme="minorHAnsi" w:hAnsi="Palatino Linotype" w:cs="Arial"/>
          <w:szCs w:val="22"/>
          <w:lang w:eastAsia="en-US"/>
        </w:rPr>
        <w:t xml:space="preserve">planear, coordinar, ejecutar y evaluar el cumplimiento de la normatividad y </w:t>
      </w:r>
      <w:r w:rsidR="00D73AA8" w:rsidRPr="00D73AA8">
        <w:rPr>
          <w:rFonts w:ascii="Palatino Linotype" w:eastAsiaTheme="minorHAnsi" w:hAnsi="Palatino Linotype" w:cs="Arial"/>
          <w:b/>
          <w:bCs/>
          <w:szCs w:val="22"/>
          <w:lang w:eastAsia="en-US"/>
        </w:rPr>
        <w:t>las acciones de verificación sanitaria</w:t>
      </w:r>
      <w:r w:rsidR="00D73AA8" w:rsidRPr="00D73AA8">
        <w:rPr>
          <w:rFonts w:ascii="Palatino Linotype" w:eastAsiaTheme="minorHAnsi" w:hAnsi="Palatino Linotype" w:cs="Arial"/>
          <w:szCs w:val="22"/>
          <w:lang w:eastAsia="en-US"/>
        </w:rPr>
        <w:t xml:space="preserve">, </w:t>
      </w:r>
      <w:r w:rsidR="00D73AA8" w:rsidRPr="00D73AA8">
        <w:rPr>
          <w:rFonts w:ascii="Palatino Linotype" w:eastAsiaTheme="minorHAnsi" w:hAnsi="Palatino Linotype" w:cs="Arial"/>
          <w:b/>
          <w:bCs/>
          <w:szCs w:val="22"/>
          <w:lang w:eastAsia="en-US"/>
        </w:rPr>
        <w:t>así como las correspondientes a las jurisdicciones de regulación sanitaria del Instituto</w:t>
      </w:r>
      <w:r w:rsidR="00D73AA8">
        <w:rPr>
          <w:rFonts w:ascii="Palatino Linotype" w:eastAsiaTheme="minorHAnsi" w:hAnsi="Palatino Linotype" w:cs="Arial"/>
          <w:szCs w:val="22"/>
          <w:lang w:val="es-MX" w:eastAsia="en-US"/>
        </w:rPr>
        <w:t xml:space="preserve">, </w:t>
      </w:r>
      <w:r w:rsidRPr="00E204FE">
        <w:rPr>
          <w:rFonts w:ascii="Palatino Linotype" w:eastAsiaTheme="minorHAnsi" w:hAnsi="Palatino Linotype" w:cs="Arial"/>
          <w:szCs w:val="22"/>
          <w:lang w:val="es-MX" w:eastAsia="en-US"/>
        </w:rPr>
        <w:t>por lo que, lo requerido por el particular corresponde a las at</w:t>
      </w:r>
      <w:r w:rsidRPr="00E204FE">
        <w:rPr>
          <w:rFonts w:ascii="Palatino Linotype" w:eastAsiaTheme="minorHAnsi" w:hAnsi="Palatino Linotype" w:cs="Arial"/>
          <w:szCs w:val="22"/>
          <w:lang w:val="es-MX" w:eastAsia="es-MX"/>
        </w:rPr>
        <w:t xml:space="preserve">ribuciones, facultades, funciones y competencias del </w:t>
      </w:r>
      <w:r w:rsidRPr="00E204FE">
        <w:rPr>
          <w:rFonts w:ascii="Palatino Linotype" w:eastAsiaTheme="minorHAnsi" w:hAnsi="Palatino Linotype" w:cs="Arial"/>
          <w:b/>
          <w:szCs w:val="22"/>
          <w:u w:val="single"/>
          <w:lang w:val="es-MX" w:eastAsia="en-US"/>
        </w:rPr>
        <w:t>Instituto de Salud del Estado de México</w:t>
      </w:r>
      <w:r w:rsidRPr="00E204FE">
        <w:rPr>
          <w:rFonts w:ascii="Palatino Linotype" w:eastAsiaTheme="minorHAnsi" w:hAnsi="Palatino Linotype" w:cs="Arial"/>
          <w:szCs w:val="22"/>
          <w:lang w:val="es-MX" w:eastAsia="en-US"/>
        </w:rPr>
        <w:t xml:space="preserve"> y no, de la </w:t>
      </w:r>
      <w:r w:rsidRPr="00E204FE">
        <w:rPr>
          <w:rFonts w:ascii="Palatino Linotype" w:eastAsiaTheme="minorHAnsi" w:hAnsi="Palatino Linotype" w:cs="Arial"/>
          <w:b/>
          <w:szCs w:val="22"/>
          <w:u w:val="single"/>
          <w:lang w:val="es-MX" w:eastAsia="en-US"/>
        </w:rPr>
        <w:t>Secretaria de Salud del Estado de México</w:t>
      </w:r>
      <w:r w:rsidRPr="00E204FE">
        <w:rPr>
          <w:rFonts w:ascii="Palatino Linotype" w:eastAsiaTheme="minorHAnsi" w:hAnsi="Palatino Linotype" w:cs="Arial"/>
          <w:szCs w:val="22"/>
          <w:lang w:val="es-MX" w:eastAsia="en-US"/>
        </w:rPr>
        <w:t>.</w:t>
      </w:r>
    </w:p>
    <w:p w14:paraId="0B38A095" w14:textId="16753817" w:rsidR="00D73AA8" w:rsidRDefault="00D73AA8" w:rsidP="00E204FE">
      <w:pPr>
        <w:spacing w:line="360" w:lineRule="auto"/>
        <w:jc w:val="both"/>
        <w:rPr>
          <w:rFonts w:ascii="Palatino Linotype" w:eastAsiaTheme="minorHAnsi" w:hAnsi="Palatino Linotype" w:cs="Arial"/>
          <w:szCs w:val="22"/>
          <w:lang w:val="es-MX" w:eastAsia="en-US"/>
        </w:rPr>
      </w:pPr>
    </w:p>
    <w:p w14:paraId="2F22F2EB" w14:textId="0BF8B19C" w:rsidR="00D73AA8" w:rsidRDefault="00D73AA8" w:rsidP="00D73AA8">
      <w:pPr>
        <w:spacing w:line="360" w:lineRule="auto"/>
        <w:jc w:val="both"/>
        <w:rPr>
          <w:rFonts w:ascii="Palatino Linotype" w:eastAsiaTheme="minorHAnsi" w:hAnsi="Palatino Linotype" w:cstheme="minorBidi"/>
          <w:szCs w:val="22"/>
          <w:lang w:eastAsia="en-US"/>
        </w:rPr>
      </w:pPr>
      <w:r w:rsidRPr="00D73AA8">
        <w:rPr>
          <w:rFonts w:ascii="Palatino Linotype" w:eastAsiaTheme="minorHAnsi" w:hAnsi="Palatino Linotype" w:cs="Arial"/>
          <w:szCs w:val="22"/>
          <w:lang w:val="es-MX" w:eastAsia="en-US"/>
        </w:rPr>
        <w:t xml:space="preserve">En ese sentido, si bien es cierto, de manera administrativa es un organismo público descentralizado de la Secretaría de Salud con personalidad jurídica y patrimonio propios; por lo que pudiera interpretarse que forma parte de la misma aun siendo descentralizada, también lo es que, </w:t>
      </w:r>
      <w:r w:rsidRPr="00D73AA8">
        <w:rPr>
          <w:rFonts w:ascii="Palatino Linotype" w:eastAsiaTheme="majorEastAsia" w:hAnsi="Palatino Linotype" w:cstheme="majorBidi"/>
          <w:b/>
          <w:szCs w:val="22"/>
          <w:lang w:eastAsia="en-US"/>
        </w:rPr>
        <w:t>para efectos de la materia de transparencia y acceso a la información pública</w:t>
      </w:r>
      <w:r w:rsidRPr="00D73AA8">
        <w:rPr>
          <w:rFonts w:ascii="Palatino Linotype" w:eastAsiaTheme="majorEastAsia" w:hAnsi="Palatino Linotype" w:cstheme="majorBidi"/>
          <w:szCs w:val="22"/>
          <w:lang w:eastAsia="en-US"/>
        </w:rPr>
        <w:t xml:space="preserve">, no debe dejar de observarse que, </w:t>
      </w:r>
      <w:r w:rsidRPr="00D73AA8">
        <w:rPr>
          <w:rFonts w:ascii="Palatino Linotype" w:eastAsia="Calibri" w:hAnsi="Palatino Linotype" w:cs="Arial"/>
          <w:szCs w:val="22"/>
          <w:lang w:eastAsia="es-MX"/>
        </w:rPr>
        <w:t xml:space="preserve">en fecha 27 de febrero de 2017, se publicó en el Periódico Oficial “Gaceta del Gobierno”, el </w:t>
      </w:r>
      <w:r w:rsidRPr="00D73AA8">
        <w:rPr>
          <w:rFonts w:ascii="Palatino Linotype" w:eastAsiaTheme="minorHAnsi" w:hAnsi="Palatino Linotype" w:cstheme="minorBidi"/>
          <w:szCs w:val="22"/>
          <w:lang w:eastAsia="en-US"/>
        </w:rPr>
        <w:t xml:space="preserve">Acuerdo mediante el cual el Pleno del Instituto de Transparencia, Acceso a la Información Pública y Protección de Datos Personales del Estado de México y Municipios, aprueba el </w:t>
      </w:r>
      <w:r w:rsidRPr="00D73AA8">
        <w:rPr>
          <w:rFonts w:ascii="Palatino Linotype" w:eastAsiaTheme="minorHAnsi" w:hAnsi="Palatino Linotype" w:cstheme="minorBidi"/>
          <w:b/>
          <w:szCs w:val="22"/>
          <w:lang w:eastAsia="en-US"/>
        </w:rPr>
        <w:t>Padrón de Sujetos Obligados en Materia de Transparencia y Acceso a la Información Pública del Estado de México y Municipios</w:t>
      </w:r>
      <w:r w:rsidRPr="00D73AA8">
        <w:rPr>
          <w:rFonts w:ascii="Palatino Linotype" w:eastAsiaTheme="minorHAnsi" w:hAnsi="Palatino Linotype" w:cstheme="minorBidi"/>
          <w:szCs w:val="22"/>
          <w:lang w:eastAsia="en-US"/>
        </w:rPr>
        <w:t>, el cual entró en vigor al día siguiente de su publicación; esto es, el 28 de febrero de 2017.</w:t>
      </w:r>
      <w:r w:rsidRPr="00D73AA8">
        <w:rPr>
          <w:rFonts w:ascii="Palatino Linotype" w:eastAsiaTheme="minorHAnsi" w:hAnsi="Palatino Linotype" w:cstheme="minorBidi"/>
          <w:szCs w:val="22"/>
          <w:vertAlign w:val="superscript"/>
          <w:lang w:eastAsia="en-US"/>
        </w:rPr>
        <w:footnoteReference w:id="2"/>
      </w:r>
    </w:p>
    <w:p w14:paraId="5EC25F6C" w14:textId="61D3A373" w:rsidR="00D73AA8" w:rsidRDefault="00D73AA8" w:rsidP="00D73AA8">
      <w:pPr>
        <w:spacing w:line="360" w:lineRule="auto"/>
        <w:jc w:val="both"/>
        <w:rPr>
          <w:rFonts w:ascii="Palatino Linotype" w:eastAsiaTheme="minorHAnsi" w:hAnsi="Palatino Linotype" w:cstheme="minorBidi"/>
          <w:szCs w:val="22"/>
          <w:lang w:eastAsia="en-US"/>
        </w:rPr>
      </w:pPr>
    </w:p>
    <w:p w14:paraId="1A559CAE" w14:textId="77777777" w:rsidR="00D73AA8" w:rsidRPr="00D73AA8" w:rsidRDefault="00D73AA8" w:rsidP="00D73AA8">
      <w:pPr>
        <w:spacing w:line="360" w:lineRule="auto"/>
        <w:jc w:val="both"/>
        <w:rPr>
          <w:rFonts w:ascii="Palatino Linotype" w:eastAsiaTheme="minorHAnsi" w:hAnsi="Palatino Linotype" w:cstheme="minorBidi"/>
          <w:szCs w:val="22"/>
          <w:lang w:eastAsia="en-US"/>
        </w:rPr>
      </w:pPr>
      <w:r w:rsidRPr="00D73AA8">
        <w:rPr>
          <w:rFonts w:ascii="Palatino Linotype" w:eastAsiaTheme="minorHAnsi" w:hAnsi="Palatino Linotype" w:cstheme="minorBidi"/>
          <w:szCs w:val="22"/>
          <w:lang w:eastAsia="en-US"/>
        </w:rPr>
        <w:lastRenderedPageBreak/>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61688F3C" w14:textId="77777777" w:rsidR="00D73AA8" w:rsidRPr="00D73AA8" w:rsidRDefault="00D73AA8" w:rsidP="00D73AA8">
      <w:pPr>
        <w:spacing w:line="360" w:lineRule="auto"/>
        <w:jc w:val="both"/>
        <w:rPr>
          <w:rFonts w:ascii="Palatino Linotype" w:eastAsiaTheme="minorHAnsi" w:hAnsi="Palatino Linotype" w:cstheme="minorBidi"/>
          <w:szCs w:val="22"/>
          <w:lang w:eastAsia="en-US"/>
        </w:rPr>
      </w:pPr>
    </w:p>
    <w:p w14:paraId="034BCA57" w14:textId="77777777" w:rsidR="00D73AA8" w:rsidRPr="00D73AA8" w:rsidRDefault="00D73AA8" w:rsidP="00D73AA8">
      <w:pPr>
        <w:spacing w:line="360" w:lineRule="auto"/>
        <w:jc w:val="both"/>
        <w:rPr>
          <w:rFonts w:ascii="Palatino Linotype" w:eastAsiaTheme="minorHAnsi" w:hAnsi="Palatino Linotype" w:cstheme="minorBidi"/>
          <w:szCs w:val="22"/>
          <w:lang w:eastAsia="en-US"/>
        </w:rPr>
      </w:pPr>
      <w:r w:rsidRPr="00D73AA8">
        <w:rPr>
          <w:rFonts w:ascii="Palatino Linotype" w:eastAsiaTheme="minorHAnsi" w:hAnsi="Palatino Linotype" w:cstheme="minorBidi"/>
          <w:szCs w:val="22"/>
          <w:lang w:eastAsia="en-US"/>
        </w:rPr>
        <w:t xml:space="preserve">Así, de dicho ordenamiento normativo, se advierte como </w:t>
      </w:r>
      <w:r w:rsidRPr="00D73AA8">
        <w:rPr>
          <w:rFonts w:ascii="Palatino Linotype" w:eastAsiaTheme="minorHAnsi" w:hAnsi="Palatino Linotype" w:cstheme="minorBidi"/>
          <w:b/>
          <w:szCs w:val="22"/>
          <w:lang w:eastAsia="en-US"/>
        </w:rPr>
        <w:t>Sujetos Obligados distintos</w:t>
      </w:r>
      <w:r w:rsidRPr="00D73AA8">
        <w:rPr>
          <w:rFonts w:ascii="Palatino Linotype" w:eastAsiaTheme="minorHAnsi" w:hAnsi="Palatino Linotype" w:cstheme="minorBidi"/>
          <w:szCs w:val="22"/>
          <w:lang w:eastAsia="en-US"/>
        </w:rPr>
        <w:t xml:space="preserve"> a la </w:t>
      </w:r>
      <w:r w:rsidRPr="00D73AA8">
        <w:rPr>
          <w:rFonts w:ascii="Palatino Linotype" w:eastAsiaTheme="minorHAnsi" w:hAnsi="Palatino Linotype" w:cstheme="minorBidi"/>
          <w:b/>
          <w:szCs w:val="22"/>
          <w:lang w:eastAsia="en-US"/>
        </w:rPr>
        <w:t>Secretaría de Salud</w:t>
      </w:r>
      <w:r w:rsidRPr="00D73AA8">
        <w:rPr>
          <w:rFonts w:ascii="Palatino Linotype" w:eastAsiaTheme="minorHAnsi" w:hAnsi="Palatino Linotype" w:cstheme="minorBidi"/>
          <w:szCs w:val="22"/>
          <w:lang w:eastAsia="en-US"/>
        </w:rPr>
        <w:t>, como parte de la Administración Pública Centralizada y al</w:t>
      </w:r>
      <w:r w:rsidRPr="00D73AA8">
        <w:rPr>
          <w:rFonts w:ascii="Palatino Linotype" w:eastAsiaTheme="minorHAnsi" w:hAnsi="Palatino Linotype" w:cs="Arial"/>
          <w:szCs w:val="22"/>
          <w:lang w:val="es-MX" w:eastAsia="en-US"/>
        </w:rPr>
        <w:t xml:space="preserve"> </w:t>
      </w:r>
      <w:r w:rsidRPr="00D73AA8">
        <w:rPr>
          <w:rFonts w:ascii="Palatino Linotype" w:eastAsiaTheme="minorHAnsi" w:hAnsi="Palatino Linotype" w:cs="Arial"/>
          <w:b/>
          <w:szCs w:val="22"/>
          <w:lang w:val="es-MX" w:eastAsia="en-US"/>
        </w:rPr>
        <w:t>Instituto de Salud del Estado de México</w:t>
      </w:r>
      <w:r w:rsidRPr="00D73AA8">
        <w:rPr>
          <w:rFonts w:ascii="Palatino Linotype" w:eastAsia="Calibri" w:hAnsi="Palatino Linotype" w:cstheme="minorBidi"/>
          <w:szCs w:val="22"/>
          <w:lang w:eastAsia="en-US"/>
        </w:rPr>
        <w:t>,</w:t>
      </w:r>
      <w:r w:rsidRPr="00D73AA8">
        <w:rPr>
          <w:rFonts w:ascii="Palatino Linotype" w:eastAsiaTheme="minorHAnsi" w:hAnsi="Palatino Linotype" w:cstheme="minorBidi"/>
          <w:szCs w:val="22"/>
          <w:lang w:eastAsia="en-US"/>
        </w:rPr>
        <w:t xml:space="preserve"> como parte de la Administración Pública Paraestatal del Poder Ejecutivo Estatal, como Organismo Descentralizado Sectorizado, </w:t>
      </w:r>
      <w:r w:rsidRPr="00D73AA8">
        <w:rPr>
          <w:rFonts w:ascii="Palatino Linotype" w:eastAsia="Calibri" w:hAnsi="Palatino Linotype" w:cstheme="minorBidi"/>
          <w:szCs w:val="22"/>
          <w:lang w:eastAsia="en-US"/>
        </w:rPr>
        <w:t xml:space="preserve">sin que las modificaciones al Padrón publicadas en la Gaceta del Gobierno, en fechas 27 de noviembre de 2017, 23 de enero y 7 de agosto de 2019, modificaran dicha situación, </w:t>
      </w:r>
      <w:r w:rsidRPr="00D73AA8">
        <w:rPr>
          <w:rFonts w:ascii="Palatino Linotype" w:eastAsiaTheme="minorHAnsi" w:hAnsi="Palatino Linotype" w:cstheme="minorBidi"/>
          <w:szCs w:val="22"/>
          <w:lang w:eastAsia="en-US"/>
        </w:rPr>
        <w:t>como se muestra a continuación:</w:t>
      </w:r>
    </w:p>
    <w:p w14:paraId="0D9E2168" w14:textId="77777777" w:rsidR="00D73AA8" w:rsidRPr="00D73AA8" w:rsidRDefault="00D73AA8" w:rsidP="00D73AA8">
      <w:pPr>
        <w:spacing w:line="360" w:lineRule="auto"/>
        <w:jc w:val="both"/>
        <w:rPr>
          <w:rFonts w:ascii="Palatino Linotype" w:eastAsiaTheme="minorHAnsi" w:hAnsi="Palatino Linotype" w:cstheme="minorBidi"/>
          <w:szCs w:val="22"/>
          <w:lang w:eastAsia="en-US"/>
        </w:rPr>
      </w:pPr>
    </w:p>
    <w:p w14:paraId="0674564C" w14:textId="77777777" w:rsidR="00D73AA8" w:rsidRPr="00D73AA8" w:rsidRDefault="00D73AA8" w:rsidP="00D73AA8">
      <w:pPr>
        <w:spacing w:after="160" w:line="259" w:lineRule="auto"/>
        <w:jc w:val="center"/>
        <w:rPr>
          <w:rFonts w:asciiTheme="minorHAnsi" w:eastAsia="Calibri" w:hAnsiTheme="minorHAnsi" w:cstheme="minorBidi"/>
          <w:noProof/>
          <w:sz w:val="22"/>
          <w:szCs w:val="22"/>
          <w:lang w:val="es-MX" w:eastAsia="es-MX"/>
        </w:rPr>
      </w:pPr>
      <w:r w:rsidRPr="00D73AA8">
        <w:rPr>
          <w:rFonts w:asciiTheme="minorHAnsi" w:eastAsiaTheme="minorHAnsi" w:hAnsiTheme="minorHAnsi" w:cstheme="minorBidi"/>
          <w:noProof/>
          <w:sz w:val="22"/>
          <w:szCs w:val="22"/>
          <w:lang w:val="es-MX" w:eastAsia="es-MX"/>
        </w:rPr>
        <w:drawing>
          <wp:inline distT="0" distB="0" distL="0" distR="0" wp14:anchorId="035C192C" wp14:editId="7F3E63D4">
            <wp:extent cx="5791835" cy="281305"/>
            <wp:effectExtent l="0" t="0" r="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81305"/>
                    </a:xfrm>
                    <a:prstGeom prst="rect">
                      <a:avLst/>
                    </a:prstGeom>
                  </pic:spPr>
                </pic:pic>
              </a:graphicData>
            </a:graphic>
          </wp:inline>
        </w:drawing>
      </w:r>
    </w:p>
    <w:p w14:paraId="381F5EFA" w14:textId="77777777" w:rsidR="00D73AA8" w:rsidRPr="00D73AA8" w:rsidRDefault="00D73AA8" w:rsidP="00D73AA8">
      <w:pPr>
        <w:spacing w:after="160" w:line="259" w:lineRule="auto"/>
        <w:jc w:val="center"/>
        <w:rPr>
          <w:rFonts w:asciiTheme="minorHAnsi" w:eastAsia="Calibri" w:hAnsiTheme="minorHAnsi" w:cstheme="minorBidi"/>
          <w:noProof/>
          <w:sz w:val="22"/>
          <w:szCs w:val="22"/>
          <w:lang w:val="es-MX" w:eastAsia="es-MX"/>
        </w:rPr>
      </w:pPr>
      <w:r w:rsidRPr="00D73AA8">
        <w:rPr>
          <w:rFonts w:asciiTheme="minorHAnsi" w:eastAsia="Calibri" w:hAnsiTheme="minorHAnsi" w:cstheme="minorBidi"/>
          <w:noProof/>
          <w:sz w:val="22"/>
          <w:szCs w:val="22"/>
          <w:lang w:val="es-MX" w:eastAsia="es-MX"/>
        </w:rPr>
        <w:t>[…]</w:t>
      </w:r>
    </w:p>
    <w:p w14:paraId="268B6D98" w14:textId="77777777" w:rsidR="00D73AA8" w:rsidRPr="00D73AA8" w:rsidRDefault="00D73AA8" w:rsidP="00D73AA8">
      <w:pPr>
        <w:spacing w:after="160" w:line="259" w:lineRule="auto"/>
        <w:jc w:val="center"/>
        <w:rPr>
          <w:rFonts w:asciiTheme="minorHAnsi" w:eastAsia="Calibri" w:hAnsiTheme="minorHAnsi" w:cstheme="minorBidi"/>
          <w:noProof/>
          <w:sz w:val="22"/>
          <w:szCs w:val="22"/>
          <w:lang w:val="es-MX" w:eastAsia="es-MX"/>
        </w:rPr>
      </w:pPr>
      <w:r w:rsidRPr="00D73AA8">
        <w:rPr>
          <w:rFonts w:asciiTheme="minorHAnsi" w:eastAsiaTheme="minorHAnsi" w:hAnsiTheme="minorHAnsi" w:cstheme="minorBidi"/>
          <w:noProof/>
          <w:sz w:val="22"/>
          <w:szCs w:val="22"/>
          <w:lang w:val="es-MX" w:eastAsia="es-MX"/>
        </w:rPr>
        <w:drawing>
          <wp:inline distT="0" distB="0" distL="0" distR="0" wp14:anchorId="1788BAB9" wp14:editId="737004AD">
            <wp:extent cx="5791835" cy="242570"/>
            <wp:effectExtent l="0" t="0" r="0" b="508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42570"/>
                    </a:xfrm>
                    <a:prstGeom prst="rect">
                      <a:avLst/>
                    </a:prstGeom>
                  </pic:spPr>
                </pic:pic>
              </a:graphicData>
            </a:graphic>
          </wp:inline>
        </w:drawing>
      </w:r>
    </w:p>
    <w:p w14:paraId="4DF832B7" w14:textId="77777777" w:rsidR="00D73AA8" w:rsidRPr="00D73AA8" w:rsidRDefault="00D73AA8" w:rsidP="00D73AA8">
      <w:pPr>
        <w:spacing w:after="160" w:line="259" w:lineRule="auto"/>
        <w:jc w:val="center"/>
        <w:rPr>
          <w:rFonts w:asciiTheme="minorHAnsi" w:eastAsia="Calibri" w:hAnsiTheme="minorHAnsi" w:cstheme="minorBidi"/>
          <w:noProof/>
          <w:sz w:val="22"/>
          <w:szCs w:val="22"/>
          <w:lang w:val="es-MX" w:eastAsia="es-MX"/>
        </w:rPr>
      </w:pPr>
      <w:r w:rsidRPr="00D73AA8">
        <w:rPr>
          <w:rFonts w:asciiTheme="minorHAnsi" w:eastAsia="Calibri" w:hAnsiTheme="minorHAnsi" w:cstheme="minorBidi"/>
          <w:noProof/>
          <w:sz w:val="22"/>
          <w:szCs w:val="22"/>
          <w:lang w:val="es-MX" w:eastAsia="es-MX"/>
        </w:rPr>
        <w:t>[…]</w:t>
      </w:r>
    </w:p>
    <w:p w14:paraId="45BE6FCC" w14:textId="77777777" w:rsidR="00D73AA8" w:rsidRPr="00D73AA8" w:rsidRDefault="00D73AA8" w:rsidP="00D73AA8">
      <w:pPr>
        <w:spacing w:after="160" w:line="259" w:lineRule="auto"/>
        <w:jc w:val="center"/>
        <w:rPr>
          <w:rFonts w:asciiTheme="minorHAnsi" w:eastAsia="Calibri" w:hAnsiTheme="minorHAnsi" w:cstheme="minorBidi"/>
          <w:noProof/>
          <w:sz w:val="22"/>
          <w:szCs w:val="22"/>
          <w:lang w:val="es-MX" w:eastAsia="es-MX"/>
        </w:rPr>
      </w:pPr>
      <w:r w:rsidRPr="00D73AA8">
        <w:rPr>
          <w:rFonts w:asciiTheme="minorHAnsi" w:eastAsiaTheme="minorHAnsi" w:hAnsiTheme="minorHAnsi" w:cstheme="minorBidi"/>
          <w:noProof/>
          <w:sz w:val="22"/>
          <w:szCs w:val="22"/>
          <w:lang w:val="es-MX" w:eastAsia="es-MX"/>
        </w:rPr>
        <w:drawing>
          <wp:inline distT="0" distB="0" distL="0" distR="0" wp14:anchorId="2B7046E7" wp14:editId="0D5CCEAF">
            <wp:extent cx="5791835" cy="126365"/>
            <wp:effectExtent l="0" t="0" r="0" b="698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26365"/>
                    </a:xfrm>
                    <a:prstGeom prst="rect">
                      <a:avLst/>
                    </a:prstGeom>
                  </pic:spPr>
                </pic:pic>
              </a:graphicData>
            </a:graphic>
          </wp:inline>
        </w:drawing>
      </w:r>
    </w:p>
    <w:p w14:paraId="35D3AC5E" w14:textId="77777777" w:rsidR="00D73AA8" w:rsidRPr="00D73AA8" w:rsidRDefault="00D73AA8" w:rsidP="00D73AA8">
      <w:pPr>
        <w:spacing w:after="160" w:line="259" w:lineRule="auto"/>
        <w:jc w:val="center"/>
        <w:rPr>
          <w:rFonts w:asciiTheme="minorHAnsi" w:eastAsia="Calibri" w:hAnsiTheme="minorHAnsi" w:cstheme="minorBidi"/>
          <w:noProof/>
          <w:sz w:val="22"/>
          <w:szCs w:val="22"/>
          <w:lang w:val="es-MX" w:eastAsia="es-MX"/>
        </w:rPr>
      </w:pPr>
      <w:r w:rsidRPr="00D73AA8">
        <w:rPr>
          <w:rFonts w:asciiTheme="minorHAnsi" w:eastAsia="Calibri" w:hAnsiTheme="minorHAnsi" w:cstheme="minorBidi"/>
          <w:noProof/>
          <w:sz w:val="22"/>
          <w:szCs w:val="22"/>
          <w:lang w:val="es-MX" w:eastAsia="es-MX"/>
        </w:rPr>
        <w:t>[…]</w:t>
      </w:r>
    </w:p>
    <w:p w14:paraId="14886206" w14:textId="77777777" w:rsidR="00D73AA8" w:rsidRPr="00D73AA8" w:rsidRDefault="00D73AA8" w:rsidP="00D73AA8">
      <w:pPr>
        <w:spacing w:after="160" w:line="259" w:lineRule="auto"/>
        <w:jc w:val="center"/>
        <w:rPr>
          <w:rFonts w:asciiTheme="minorHAnsi" w:eastAsia="Calibri" w:hAnsiTheme="minorHAnsi" w:cstheme="minorBidi"/>
          <w:noProof/>
          <w:sz w:val="22"/>
          <w:szCs w:val="22"/>
          <w:lang w:val="es-MX" w:eastAsia="es-MX"/>
        </w:rPr>
      </w:pPr>
      <w:r w:rsidRPr="00D73AA8">
        <w:rPr>
          <w:rFonts w:asciiTheme="minorHAnsi" w:eastAsiaTheme="minorHAnsi" w:hAnsiTheme="minorHAnsi" w:cstheme="minorBidi"/>
          <w:noProof/>
          <w:sz w:val="22"/>
          <w:szCs w:val="22"/>
          <w:lang w:val="es-MX" w:eastAsia="es-MX"/>
        </w:rPr>
        <w:drawing>
          <wp:inline distT="0" distB="0" distL="0" distR="0" wp14:anchorId="3C71BCFB" wp14:editId="726BC5DE">
            <wp:extent cx="5791835" cy="243205"/>
            <wp:effectExtent l="0" t="0" r="0" b="444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243205"/>
                    </a:xfrm>
                    <a:prstGeom prst="rect">
                      <a:avLst/>
                    </a:prstGeom>
                  </pic:spPr>
                </pic:pic>
              </a:graphicData>
            </a:graphic>
          </wp:inline>
        </w:drawing>
      </w:r>
    </w:p>
    <w:p w14:paraId="4F254BC8" w14:textId="77777777" w:rsidR="00D73AA8" w:rsidRPr="00D73AA8" w:rsidRDefault="00D73AA8" w:rsidP="00D73AA8">
      <w:pPr>
        <w:spacing w:after="160" w:line="259" w:lineRule="auto"/>
        <w:jc w:val="center"/>
        <w:rPr>
          <w:rFonts w:asciiTheme="minorHAnsi" w:eastAsia="Calibri" w:hAnsiTheme="minorHAnsi" w:cstheme="minorBidi"/>
          <w:noProof/>
          <w:sz w:val="22"/>
          <w:szCs w:val="22"/>
          <w:lang w:val="es-MX" w:eastAsia="es-MX"/>
        </w:rPr>
      </w:pPr>
      <w:r w:rsidRPr="00D73AA8">
        <w:rPr>
          <w:rFonts w:asciiTheme="minorHAnsi" w:eastAsia="Calibri" w:hAnsiTheme="minorHAnsi" w:cstheme="minorBidi"/>
          <w:noProof/>
          <w:sz w:val="22"/>
          <w:szCs w:val="22"/>
          <w:lang w:val="es-MX" w:eastAsia="es-MX"/>
        </w:rPr>
        <w:t>[…]</w:t>
      </w:r>
    </w:p>
    <w:p w14:paraId="64D91C0F" w14:textId="77777777" w:rsidR="00D73AA8" w:rsidRPr="00D73AA8" w:rsidRDefault="00D73AA8" w:rsidP="00D73AA8">
      <w:pPr>
        <w:spacing w:after="160" w:line="259" w:lineRule="auto"/>
        <w:jc w:val="center"/>
        <w:rPr>
          <w:rFonts w:asciiTheme="minorHAnsi" w:eastAsia="Calibri" w:hAnsiTheme="minorHAnsi" w:cstheme="minorBidi"/>
          <w:noProof/>
          <w:sz w:val="22"/>
          <w:szCs w:val="22"/>
          <w:lang w:val="es-MX" w:eastAsia="es-MX"/>
        </w:rPr>
      </w:pPr>
      <w:r w:rsidRPr="00D73AA8">
        <w:rPr>
          <w:rFonts w:asciiTheme="minorHAnsi" w:eastAsiaTheme="minorHAnsi" w:hAnsiTheme="minorHAnsi" w:cstheme="minorBidi"/>
          <w:noProof/>
          <w:sz w:val="22"/>
          <w:szCs w:val="22"/>
          <w:lang w:val="es-MX" w:eastAsia="es-MX"/>
        </w:rPr>
        <w:drawing>
          <wp:inline distT="0" distB="0" distL="0" distR="0" wp14:anchorId="2B92C9F0" wp14:editId="3959D26E">
            <wp:extent cx="5791835" cy="130175"/>
            <wp:effectExtent l="0" t="0" r="0" b="317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130175"/>
                    </a:xfrm>
                    <a:prstGeom prst="rect">
                      <a:avLst/>
                    </a:prstGeom>
                  </pic:spPr>
                </pic:pic>
              </a:graphicData>
            </a:graphic>
          </wp:inline>
        </w:drawing>
      </w:r>
    </w:p>
    <w:p w14:paraId="78165492" w14:textId="77777777" w:rsidR="00D73AA8" w:rsidRPr="00D73AA8" w:rsidRDefault="00D73AA8" w:rsidP="00D73AA8">
      <w:pPr>
        <w:spacing w:after="160" w:line="259" w:lineRule="auto"/>
        <w:jc w:val="center"/>
        <w:rPr>
          <w:rFonts w:asciiTheme="minorHAnsi" w:eastAsia="Calibri" w:hAnsiTheme="minorHAnsi" w:cstheme="minorBidi"/>
          <w:noProof/>
          <w:sz w:val="22"/>
          <w:szCs w:val="22"/>
          <w:lang w:val="es-MX" w:eastAsia="es-MX"/>
        </w:rPr>
      </w:pPr>
      <w:r w:rsidRPr="00D73AA8">
        <w:rPr>
          <w:rFonts w:asciiTheme="minorHAnsi" w:eastAsia="Calibri" w:hAnsiTheme="minorHAnsi" w:cstheme="minorBidi"/>
          <w:noProof/>
          <w:sz w:val="22"/>
          <w:szCs w:val="22"/>
          <w:lang w:val="es-MX" w:eastAsia="es-MX"/>
        </w:rPr>
        <w:lastRenderedPageBreak/>
        <w:t>[…]</w:t>
      </w:r>
    </w:p>
    <w:p w14:paraId="0BB75F2D" w14:textId="77777777" w:rsidR="00D73AA8" w:rsidRPr="00D73AA8" w:rsidRDefault="00D73AA8" w:rsidP="00D73AA8">
      <w:pPr>
        <w:spacing w:after="160" w:line="259" w:lineRule="auto"/>
        <w:jc w:val="center"/>
        <w:rPr>
          <w:rFonts w:asciiTheme="minorHAnsi" w:eastAsia="Calibri" w:hAnsiTheme="minorHAnsi" w:cstheme="minorBidi"/>
          <w:noProof/>
          <w:sz w:val="22"/>
          <w:szCs w:val="22"/>
          <w:lang w:val="es-MX" w:eastAsia="es-MX"/>
        </w:rPr>
      </w:pPr>
      <w:r w:rsidRPr="00D73AA8">
        <w:rPr>
          <w:rFonts w:asciiTheme="minorHAnsi" w:eastAsiaTheme="minorHAnsi" w:hAnsiTheme="minorHAnsi" w:cstheme="minorBidi"/>
          <w:noProof/>
          <w:sz w:val="22"/>
          <w:szCs w:val="22"/>
          <w:lang w:val="es-MX" w:eastAsia="es-MX"/>
        </w:rPr>
        <w:drawing>
          <wp:inline distT="0" distB="0" distL="0" distR="0" wp14:anchorId="45EAA26C" wp14:editId="5565E89E">
            <wp:extent cx="5791835" cy="121285"/>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21285"/>
                    </a:xfrm>
                    <a:prstGeom prst="rect">
                      <a:avLst/>
                    </a:prstGeom>
                  </pic:spPr>
                </pic:pic>
              </a:graphicData>
            </a:graphic>
          </wp:inline>
        </w:drawing>
      </w:r>
    </w:p>
    <w:p w14:paraId="14CAF7D3" w14:textId="77777777" w:rsidR="00D73AA8" w:rsidRPr="00D73AA8" w:rsidRDefault="00D73AA8" w:rsidP="00D73AA8">
      <w:pPr>
        <w:spacing w:line="360" w:lineRule="auto"/>
        <w:jc w:val="both"/>
        <w:rPr>
          <w:rFonts w:ascii="Palatino Linotype" w:eastAsia="Calibri" w:hAnsi="Palatino Linotype" w:cstheme="minorBidi"/>
          <w:szCs w:val="22"/>
          <w:lang w:eastAsia="en-US"/>
        </w:rPr>
      </w:pPr>
    </w:p>
    <w:p w14:paraId="753D9783" w14:textId="77777777" w:rsidR="00D73AA8" w:rsidRPr="00D73AA8" w:rsidRDefault="00D73AA8" w:rsidP="00D73AA8">
      <w:pPr>
        <w:spacing w:line="360" w:lineRule="auto"/>
        <w:jc w:val="both"/>
        <w:rPr>
          <w:rFonts w:ascii="Palatino Linotype" w:eastAsia="Calibri" w:hAnsi="Palatino Linotype" w:cstheme="minorBidi"/>
          <w:szCs w:val="22"/>
          <w:lang w:val="es-MX" w:eastAsia="en-US"/>
        </w:rPr>
      </w:pPr>
      <w:r w:rsidRPr="00D73AA8">
        <w:rPr>
          <w:rFonts w:ascii="Palatino Linotype" w:eastAsia="Calibri" w:hAnsi="Palatino Linotype" w:cstheme="minorBidi"/>
          <w:szCs w:val="22"/>
          <w:lang w:eastAsia="en-US"/>
        </w:rPr>
        <w:t xml:space="preserve">Por lo tanto, </w:t>
      </w:r>
      <w:r w:rsidRPr="00D73AA8">
        <w:rPr>
          <w:rFonts w:ascii="Palatino Linotype" w:eastAsia="Calibri" w:hAnsi="Palatino Linotype" w:cstheme="minorBidi"/>
          <w:szCs w:val="22"/>
          <w:lang w:val="es-MX" w:eastAsia="en-US"/>
        </w:rPr>
        <w:t xml:space="preserve">se dejan a salvo los derechos del </w:t>
      </w:r>
      <w:r w:rsidRPr="00D73AA8">
        <w:rPr>
          <w:rFonts w:ascii="Palatino Linotype" w:eastAsia="Calibri" w:hAnsi="Palatino Linotype" w:cstheme="minorBidi"/>
          <w:b/>
          <w:szCs w:val="22"/>
          <w:lang w:val="es-MX" w:eastAsia="en-US"/>
        </w:rPr>
        <w:t>Recurrente</w:t>
      </w:r>
      <w:r w:rsidRPr="00D73AA8">
        <w:rPr>
          <w:rFonts w:ascii="Palatino Linotype" w:eastAsia="Calibri" w:hAnsi="Palatino Linotype" w:cstheme="minorBidi"/>
          <w:szCs w:val="22"/>
          <w:lang w:val="es-MX" w:eastAsia="en-US"/>
        </w:rPr>
        <w:t>, a efecto de que formulen las solicitudes que considere pertinentes, ante el Sujeto Obligado competente.</w:t>
      </w:r>
    </w:p>
    <w:p w14:paraId="3FC5416D" w14:textId="77777777" w:rsidR="00D84384" w:rsidRDefault="00D84384" w:rsidP="00113E45">
      <w:pPr>
        <w:tabs>
          <w:tab w:val="left" w:pos="7938"/>
        </w:tabs>
        <w:spacing w:line="360" w:lineRule="auto"/>
        <w:jc w:val="both"/>
        <w:rPr>
          <w:rFonts w:ascii="Palatino Linotype" w:hAnsi="Palatino Linotype" w:cs="Arial"/>
        </w:rPr>
      </w:pPr>
    </w:p>
    <w:p w14:paraId="0D6BD668" w14:textId="77777777" w:rsidR="00D84384" w:rsidRDefault="00D84384" w:rsidP="00D84384">
      <w:pPr>
        <w:spacing w:line="360" w:lineRule="auto"/>
        <w:jc w:val="both"/>
        <w:rPr>
          <w:rFonts w:ascii="Palatino Linotype" w:eastAsiaTheme="minorHAnsi" w:hAnsi="Palatino Linotype" w:cstheme="minorBidi"/>
          <w:szCs w:val="22"/>
          <w:lang w:val="es-MX" w:eastAsia="en-US"/>
        </w:rPr>
      </w:pPr>
      <w:r w:rsidRPr="00D84384">
        <w:rPr>
          <w:rFonts w:ascii="Palatino Linotype" w:eastAsiaTheme="minorHAnsi" w:hAnsi="Palatino Linotype" w:cstheme="minorBidi"/>
          <w:szCs w:val="22"/>
          <w:lang w:val="es-MX" w:eastAsia="en-US"/>
        </w:rPr>
        <w:t>Lo anterior no implica que se le niegue el acceso al derecho accionado, ya que los derechos no son absolutos y tienen un tratamiento específico de acuerdo a lo enunciado en las leyes reglamentarias, y en el presente es una excepción el entregar información que no obra en sus archivos, en virtud de no ser el competente para conocer de lo solicitado.</w:t>
      </w:r>
    </w:p>
    <w:p w14:paraId="1E2753A0" w14:textId="77777777" w:rsidR="00D84384" w:rsidRPr="00D84384" w:rsidRDefault="00D84384" w:rsidP="00D84384">
      <w:pPr>
        <w:autoSpaceDE w:val="0"/>
        <w:autoSpaceDN w:val="0"/>
        <w:adjustRightInd w:val="0"/>
        <w:spacing w:line="360" w:lineRule="auto"/>
        <w:jc w:val="both"/>
        <w:rPr>
          <w:rFonts w:ascii="Palatino Linotype" w:hAnsi="Palatino Linotype" w:cs="Arial"/>
        </w:rPr>
      </w:pPr>
    </w:p>
    <w:p w14:paraId="65BFF318" w14:textId="77777777" w:rsidR="00D84384" w:rsidRPr="00D84384" w:rsidRDefault="00D84384" w:rsidP="00D84384">
      <w:pPr>
        <w:autoSpaceDE w:val="0"/>
        <w:autoSpaceDN w:val="0"/>
        <w:adjustRightInd w:val="0"/>
        <w:spacing w:line="360" w:lineRule="auto"/>
        <w:jc w:val="both"/>
        <w:rPr>
          <w:rFonts w:ascii="Palatino Linotype" w:hAnsi="Palatino Linotype" w:cs="Arial"/>
        </w:rPr>
      </w:pPr>
      <w:r w:rsidRPr="00D84384">
        <w:rPr>
          <w:rFonts w:ascii="Palatino Linotype" w:hAnsi="Palatino Linotype" w:cs="Arial"/>
        </w:rPr>
        <w:t>En síntesis, se tiene por acreditado qu</w:t>
      </w:r>
      <w:r w:rsidR="008E4173">
        <w:rPr>
          <w:rFonts w:ascii="Palatino Linotype" w:hAnsi="Palatino Linotype" w:cs="Arial"/>
        </w:rPr>
        <w:t>e el</w:t>
      </w:r>
      <w:r w:rsidRPr="00D84384">
        <w:rPr>
          <w:rFonts w:ascii="Palatino Linotype" w:hAnsi="Palatino Linotype" w:cs="Arial"/>
        </w:rPr>
        <w:t xml:space="preserve"> </w:t>
      </w:r>
      <w:r w:rsidRPr="00D84384">
        <w:rPr>
          <w:rFonts w:ascii="Palatino Linotype" w:hAnsi="Palatino Linotype" w:cs="Arial"/>
          <w:b/>
        </w:rPr>
        <w:t>Sujeto Obligado</w:t>
      </w:r>
      <w:r w:rsidRPr="00D84384">
        <w:rPr>
          <w:rFonts w:ascii="Palatino Linotype" w:hAnsi="Palatino Linotype" w:cs="Arial"/>
        </w:rPr>
        <w:t xml:space="preserve"> no encuadra en los supuestos señalados en el artículo 12 de la Ley de Transparencia y Acceso a la Información pública del Estado de México y Municipios</w:t>
      </w:r>
      <w:r w:rsidRPr="00D84384">
        <w:rPr>
          <w:rFonts w:ascii="Palatino Linotype" w:hAnsi="Palatino Linotype" w:cs="Arial"/>
          <w:vertAlign w:val="superscript"/>
        </w:rPr>
        <w:footnoteReference w:id="3"/>
      </w:r>
      <w:r w:rsidRPr="00D84384">
        <w:rPr>
          <w:rFonts w:ascii="Palatino Linotype" w:hAnsi="Palatino Linotype" w:cs="Arial"/>
        </w:rPr>
        <w:t>, al no tener en sus archivos la información peticionada en la solicitud de información, materia del presente fallo, resultando procedente la determinación de</w:t>
      </w:r>
      <w:r w:rsidR="00A04C45">
        <w:rPr>
          <w:rFonts w:ascii="Palatino Linotype" w:hAnsi="Palatino Linotype" w:cs="Arial"/>
        </w:rPr>
        <w:t xml:space="preserve"> notoria</w:t>
      </w:r>
      <w:r w:rsidRPr="00D84384">
        <w:rPr>
          <w:rFonts w:ascii="Palatino Linotype" w:hAnsi="Palatino Linotype" w:cs="Arial"/>
        </w:rPr>
        <w:t xml:space="preserve"> incompetencia para tener la información, al no generarla, administrarla o poseerla.</w:t>
      </w:r>
    </w:p>
    <w:p w14:paraId="0FDDD4FC" w14:textId="77777777" w:rsidR="00D84384" w:rsidRPr="00D84384" w:rsidRDefault="00D84384" w:rsidP="00D84384">
      <w:pPr>
        <w:autoSpaceDE w:val="0"/>
        <w:autoSpaceDN w:val="0"/>
        <w:adjustRightInd w:val="0"/>
        <w:spacing w:line="360" w:lineRule="auto"/>
        <w:jc w:val="both"/>
        <w:rPr>
          <w:rFonts w:ascii="Palatino Linotype" w:hAnsi="Palatino Linotype" w:cs="Arial"/>
          <w:highlight w:val="yellow"/>
        </w:rPr>
      </w:pPr>
    </w:p>
    <w:p w14:paraId="4C40854A" w14:textId="77777777" w:rsidR="00D84384" w:rsidRPr="00D84384" w:rsidRDefault="00D84384" w:rsidP="00D84384">
      <w:pPr>
        <w:autoSpaceDE w:val="0"/>
        <w:autoSpaceDN w:val="0"/>
        <w:adjustRightInd w:val="0"/>
        <w:spacing w:line="360" w:lineRule="auto"/>
        <w:jc w:val="both"/>
        <w:rPr>
          <w:rFonts w:ascii="Palatino Linotype" w:hAnsi="Palatino Linotype" w:cs="Arial"/>
        </w:rPr>
      </w:pPr>
      <w:r w:rsidRPr="00D84384">
        <w:rPr>
          <w:rFonts w:ascii="Palatino Linotype" w:hAnsi="Palatino Linotype" w:cs="Arial"/>
        </w:rPr>
        <w:lastRenderedPageBreak/>
        <w:t>Cabe recordar que la Ley de Transparencia y Acceso a la Información Pública del Estado de México y Municipios, en el primer párrafo del artículo 167</w:t>
      </w:r>
      <w:r w:rsidRPr="00D84384">
        <w:rPr>
          <w:rFonts w:ascii="Palatino Linotype" w:hAnsi="Palatino Linotype" w:cs="Arial"/>
          <w:vertAlign w:val="superscript"/>
        </w:rPr>
        <w:footnoteReference w:id="4"/>
      </w:r>
      <w:r w:rsidRPr="00D84384">
        <w:rPr>
          <w:rFonts w:ascii="Palatino Linotype" w:hAnsi="Palatino Linotype" w:cs="Arial"/>
        </w:rPr>
        <w:t xml:space="preserve">, establece que los </w:t>
      </w:r>
      <w:r w:rsidRPr="00D84384">
        <w:rPr>
          <w:rFonts w:ascii="Palatino Linotype" w:hAnsi="Palatino Linotype" w:cs="Arial"/>
          <w:bCs/>
        </w:rPr>
        <w:t>sujetos obligados</w:t>
      </w:r>
      <w:r w:rsidRPr="00D84384">
        <w:rPr>
          <w:rFonts w:ascii="Palatino Linotype" w:hAnsi="Palatino Linotype" w:cs="Arial"/>
        </w:rPr>
        <w:t xml:space="preserve"> a través de sus unidades de transparencia podrán determinar su notoria incompetencia para atender las solicitudes de acceso a la información, y que deberán hacerlo del conocimiento del </w:t>
      </w:r>
      <w:r w:rsidRPr="00D84384">
        <w:rPr>
          <w:rFonts w:ascii="Palatino Linotype" w:hAnsi="Palatino Linotype" w:cs="Arial"/>
          <w:b/>
        </w:rPr>
        <w:t>solicitante</w:t>
      </w:r>
      <w:r w:rsidRPr="00D84384">
        <w:rPr>
          <w:rFonts w:ascii="Palatino Linotype" w:hAnsi="Palatino Linotype" w:cs="Arial"/>
        </w:rPr>
        <w:t xml:space="preserve"> dentro de los tres días hábiles siguientes a la recepción de la solicitud.</w:t>
      </w:r>
    </w:p>
    <w:p w14:paraId="62463522" w14:textId="77777777" w:rsidR="00D84384" w:rsidRPr="00D84384" w:rsidRDefault="00D84384" w:rsidP="00D84384">
      <w:pPr>
        <w:autoSpaceDE w:val="0"/>
        <w:autoSpaceDN w:val="0"/>
        <w:adjustRightInd w:val="0"/>
        <w:spacing w:line="360" w:lineRule="auto"/>
        <w:jc w:val="both"/>
        <w:rPr>
          <w:rFonts w:ascii="Palatino Linotype" w:hAnsi="Palatino Linotype" w:cs="Arial"/>
        </w:rPr>
      </w:pPr>
    </w:p>
    <w:p w14:paraId="3A713D9B" w14:textId="085157E1" w:rsidR="00045883" w:rsidRPr="00045883" w:rsidRDefault="00045883" w:rsidP="00045883">
      <w:pPr>
        <w:spacing w:line="360" w:lineRule="auto"/>
        <w:jc w:val="both"/>
        <w:rPr>
          <w:rFonts w:ascii="Palatino Linotype" w:eastAsia="Calibri" w:hAnsi="Palatino Linotype" w:cs="Arial"/>
          <w:szCs w:val="22"/>
          <w:lang w:val="es-MX" w:eastAsia="en-US"/>
        </w:rPr>
      </w:pPr>
      <w:r w:rsidRPr="00045883">
        <w:rPr>
          <w:rFonts w:ascii="Palatino Linotype" w:eastAsia="Calibri" w:hAnsi="Palatino Linotype" w:cs="Arial"/>
          <w:color w:val="000000"/>
          <w:lang w:val="es-MX" w:eastAsia="en-US"/>
        </w:rPr>
        <w:t xml:space="preserve">Por lo anteriormente expuesto, este órgano colegiado considera correcta la respuesta otorgada por el </w:t>
      </w:r>
      <w:r w:rsidRPr="00045883">
        <w:rPr>
          <w:rFonts w:ascii="Palatino Linotype" w:eastAsia="Calibri" w:hAnsi="Palatino Linotype" w:cs="Arial"/>
          <w:b/>
          <w:color w:val="000000"/>
          <w:lang w:val="es-MX" w:eastAsia="en-US"/>
        </w:rPr>
        <w:t>Sujeto Obligado</w:t>
      </w:r>
      <w:r w:rsidRPr="00045883">
        <w:rPr>
          <w:rFonts w:ascii="Palatino Linotype" w:eastAsia="Calibri" w:hAnsi="Palatino Linotype" w:cs="Arial"/>
          <w:color w:val="000000"/>
          <w:lang w:val="es-MX" w:eastAsia="en-US"/>
        </w:rPr>
        <w:t xml:space="preserve"> hecha al momento de dar contestación a la solicitud de información, respecto de declarar su incompetencia y orientar al solicitante, sin embargo la misma no se encuentra apegada a derecho, ya que </w:t>
      </w:r>
      <w:r w:rsidRPr="00045883">
        <w:rPr>
          <w:rFonts w:ascii="Palatino Linotype" w:eastAsia="Calibri" w:hAnsi="Palatino Linotype" w:cs="Arial"/>
          <w:szCs w:val="22"/>
          <w:lang w:val="es-MX" w:eastAsia="en-US"/>
        </w:rPr>
        <w:t>no</w:t>
      </w:r>
      <w:r w:rsidR="00A04C45">
        <w:rPr>
          <w:rFonts w:ascii="Palatino Linotype" w:eastAsia="Calibri" w:hAnsi="Palatino Linotype" w:cs="Arial"/>
          <w:szCs w:val="22"/>
          <w:lang w:val="es-MX" w:eastAsia="en-US"/>
        </w:rPr>
        <w:t xml:space="preserve"> se</w:t>
      </w:r>
      <w:r w:rsidRPr="00045883">
        <w:rPr>
          <w:rFonts w:ascii="Palatino Linotype" w:eastAsia="Calibri" w:hAnsi="Palatino Linotype" w:cs="Arial"/>
          <w:szCs w:val="22"/>
          <w:lang w:val="es-MX" w:eastAsia="en-US"/>
        </w:rPr>
        <w:t xml:space="preserve"> encontró ajustada al contenido del diverso 167 de la Ley de Transparencia y Acceso a la Información Pública del Estado de México y Municipios, el cual</w:t>
      </w:r>
      <w:r w:rsidR="00A04C45">
        <w:rPr>
          <w:rFonts w:ascii="Palatino Linotype" w:eastAsia="Calibri" w:hAnsi="Palatino Linotype" w:cs="Arial"/>
          <w:szCs w:val="22"/>
          <w:lang w:val="es-MX" w:eastAsia="en-US"/>
        </w:rPr>
        <w:t xml:space="preserve">, se </w:t>
      </w:r>
      <w:r w:rsidR="00D73AA8">
        <w:rPr>
          <w:rFonts w:ascii="Palatino Linotype" w:eastAsia="Calibri" w:hAnsi="Palatino Linotype" w:cs="Arial"/>
          <w:szCs w:val="22"/>
          <w:lang w:val="es-MX" w:eastAsia="en-US"/>
        </w:rPr>
        <w:t>reitera</w:t>
      </w:r>
      <w:r w:rsidR="00A04C45">
        <w:rPr>
          <w:rFonts w:ascii="Palatino Linotype" w:eastAsia="Calibri" w:hAnsi="Palatino Linotype" w:cs="Arial"/>
          <w:szCs w:val="22"/>
          <w:lang w:val="es-MX" w:eastAsia="en-US"/>
        </w:rPr>
        <w:t>,</w:t>
      </w:r>
      <w:r w:rsidRPr="00045883">
        <w:rPr>
          <w:rFonts w:ascii="Palatino Linotype" w:eastAsia="Calibri" w:hAnsi="Palatino Linotype" w:cs="Arial"/>
          <w:szCs w:val="22"/>
          <w:lang w:val="es-MX" w:eastAsia="en-US"/>
        </w:rPr>
        <w:t xml:space="preserve"> establece que cuando las unidades de transparencia determinen la notoria incompetencia por parte de los sujetos obligados, dentro del ámbito de aplicación, para atender la solicitud de acceso a la información, </w:t>
      </w:r>
      <w:r w:rsidRPr="00045883">
        <w:rPr>
          <w:rFonts w:ascii="Palatino Linotype" w:eastAsia="Calibri" w:hAnsi="Palatino Linotype" w:cs="Arial"/>
          <w:b/>
          <w:szCs w:val="22"/>
          <w:u w:val="single"/>
          <w:lang w:val="es-MX" w:eastAsia="en-US"/>
        </w:rPr>
        <w:t xml:space="preserve">deberán comunicarlo al </w:t>
      </w:r>
      <w:r w:rsidRPr="00045883">
        <w:rPr>
          <w:rFonts w:ascii="Palatino Linotype" w:eastAsia="Calibri" w:hAnsi="Palatino Linotype" w:cs="Arial"/>
          <w:b/>
          <w:szCs w:val="22"/>
          <w:u w:val="single"/>
          <w:lang w:val="es-MX" w:eastAsia="en-US"/>
        </w:rPr>
        <w:lastRenderedPageBreak/>
        <w:t>solicitante, dentro de los tres días hábiles posteriores a la recepción de la solicitud y, en su caso orientar al solicitante, el o los sujetos obligados competentes</w:t>
      </w:r>
      <w:r w:rsidRPr="00045883">
        <w:rPr>
          <w:rFonts w:ascii="Palatino Linotype" w:eastAsia="Calibri" w:hAnsi="Palatino Linotype" w:cs="Arial"/>
          <w:szCs w:val="22"/>
          <w:lang w:val="es-MX" w:eastAsia="en-US"/>
        </w:rPr>
        <w:t xml:space="preserve">. </w:t>
      </w:r>
    </w:p>
    <w:p w14:paraId="25553E80" w14:textId="77777777" w:rsidR="00045883" w:rsidRPr="00045883" w:rsidRDefault="00045883" w:rsidP="00045883">
      <w:pPr>
        <w:spacing w:line="360" w:lineRule="auto"/>
        <w:jc w:val="both"/>
        <w:rPr>
          <w:rFonts w:ascii="Palatino Linotype" w:eastAsia="Calibri" w:hAnsi="Palatino Linotype" w:cs="Arial"/>
          <w:szCs w:val="22"/>
          <w:lang w:val="es-MX" w:eastAsia="en-US"/>
        </w:rPr>
      </w:pPr>
    </w:p>
    <w:p w14:paraId="524B6A26" w14:textId="52D635E5" w:rsidR="00045883" w:rsidRPr="00045883" w:rsidRDefault="00045883" w:rsidP="00045883">
      <w:pPr>
        <w:spacing w:line="360" w:lineRule="auto"/>
        <w:jc w:val="both"/>
        <w:rPr>
          <w:rFonts w:ascii="Palatino Linotype" w:eastAsia="Calibri" w:hAnsi="Palatino Linotype" w:cs="Arial"/>
          <w:szCs w:val="22"/>
          <w:lang w:val="es-MX" w:eastAsia="en-US"/>
        </w:rPr>
      </w:pPr>
      <w:r w:rsidRPr="00045883">
        <w:rPr>
          <w:rFonts w:ascii="Palatino Linotype" w:eastAsia="Calibri" w:hAnsi="Palatino Linotype" w:cs="Arial"/>
          <w:szCs w:val="22"/>
          <w:lang w:val="es-MX" w:eastAsia="en-US"/>
        </w:rPr>
        <w:t>Situación que se insiste no fue prevista por el</w:t>
      </w:r>
      <w:r w:rsidRPr="00045883">
        <w:rPr>
          <w:rFonts w:ascii="Palatino Linotype" w:eastAsia="Calibri" w:hAnsi="Palatino Linotype" w:cs="Arial"/>
          <w:b/>
          <w:szCs w:val="22"/>
          <w:lang w:val="es-MX" w:eastAsia="en-US"/>
        </w:rPr>
        <w:t xml:space="preserve"> Sujeto Obligado</w:t>
      </w:r>
      <w:r w:rsidRPr="00045883">
        <w:rPr>
          <w:rFonts w:ascii="Palatino Linotype" w:eastAsia="Calibri" w:hAnsi="Palatino Linotype" w:cs="Arial"/>
          <w:szCs w:val="22"/>
          <w:lang w:val="es-MX" w:eastAsia="en-US"/>
        </w:rPr>
        <w:t xml:space="preserve"> ya que su respuesta fue proporcionada al </w:t>
      </w:r>
      <w:r w:rsidR="00D73AA8">
        <w:rPr>
          <w:rFonts w:ascii="Palatino Linotype" w:eastAsia="Calibri" w:hAnsi="Palatino Linotype" w:cs="Arial"/>
          <w:szCs w:val="22"/>
          <w:lang w:val="es-MX" w:eastAsia="en-US"/>
        </w:rPr>
        <w:t>quinceavo</w:t>
      </w:r>
      <w:r w:rsidRPr="00045883">
        <w:rPr>
          <w:rFonts w:ascii="Palatino Linotype" w:eastAsia="Calibri" w:hAnsi="Palatino Linotype" w:cs="Arial"/>
          <w:szCs w:val="22"/>
          <w:lang w:val="es-MX" w:eastAsia="en-US"/>
        </w:rPr>
        <w:t xml:space="preserve"> día hábil de aquel en el que tuvo conocimiento de la solicitud de información</w:t>
      </w:r>
      <w:r w:rsidR="00A04C45">
        <w:rPr>
          <w:rFonts w:ascii="Palatino Linotype" w:eastAsia="Calibri" w:hAnsi="Palatino Linotype" w:cs="Arial"/>
          <w:szCs w:val="22"/>
          <w:lang w:val="es-MX" w:eastAsia="en-US"/>
        </w:rPr>
        <w:t xml:space="preserve">, ya que esta </w:t>
      </w:r>
      <w:r w:rsidR="00D73AA8">
        <w:rPr>
          <w:rFonts w:ascii="Palatino Linotype" w:eastAsia="Calibri" w:hAnsi="Palatino Linotype" w:cs="Arial"/>
          <w:szCs w:val="22"/>
          <w:lang w:val="es-MX" w:eastAsia="en-US"/>
        </w:rPr>
        <w:t>se tuvo por</w:t>
      </w:r>
      <w:r w:rsidR="00A04C45">
        <w:rPr>
          <w:rFonts w:ascii="Palatino Linotype" w:eastAsia="Calibri" w:hAnsi="Palatino Linotype" w:cs="Arial"/>
          <w:szCs w:val="22"/>
          <w:lang w:val="es-MX" w:eastAsia="en-US"/>
        </w:rPr>
        <w:t xml:space="preserve"> presentada el día </w:t>
      </w:r>
      <w:r w:rsidR="00D73AA8">
        <w:rPr>
          <w:rFonts w:ascii="Palatino Linotype" w:eastAsia="Calibri" w:hAnsi="Palatino Linotype" w:cs="Arial"/>
          <w:szCs w:val="22"/>
          <w:lang w:val="es-MX" w:eastAsia="en-US"/>
        </w:rPr>
        <w:t>tres de</w:t>
      </w:r>
      <w:r w:rsidR="00A04C45">
        <w:rPr>
          <w:rFonts w:ascii="Palatino Linotype" w:eastAsia="Calibri" w:hAnsi="Palatino Linotype" w:cs="Arial"/>
          <w:szCs w:val="22"/>
          <w:lang w:val="es-MX" w:eastAsia="en-US"/>
        </w:rPr>
        <w:t xml:space="preserve"> agosto y la respuesta proporcionada por el Sujeto obligado fue notificada el </w:t>
      </w:r>
      <w:r w:rsidR="00D73AA8">
        <w:rPr>
          <w:rFonts w:ascii="Palatino Linotype" w:eastAsia="Calibri" w:hAnsi="Palatino Linotype" w:cs="Arial"/>
          <w:szCs w:val="22"/>
          <w:lang w:val="es-MX" w:eastAsia="en-US"/>
        </w:rPr>
        <w:t xml:space="preserve">veinticuatro </w:t>
      </w:r>
      <w:r w:rsidR="00A04C45">
        <w:rPr>
          <w:rFonts w:ascii="Palatino Linotype" w:eastAsia="Calibri" w:hAnsi="Palatino Linotype" w:cs="Arial"/>
          <w:szCs w:val="22"/>
          <w:lang w:val="es-MX" w:eastAsia="en-US"/>
        </w:rPr>
        <w:t xml:space="preserve">de agosto, ambos del dos mil </w:t>
      </w:r>
      <w:r w:rsidR="00D73AA8">
        <w:rPr>
          <w:rFonts w:ascii="Palatino Linotype" w:eastAsia="Calibri" w:hAnsi="Palatino Linotype" w:cs="Arial"/>
          <w:szCs w:val="22"/>
          <w:lang w:val="es-MX" w:eastAsia="en-US"/>
        </w:rPr>
        <w:t>veinte</w:t>
      </w:r>
      <w:r w:rsidRPr="00045883">
        <w:rPr>
          <w:rFonts w:ascii="Palatino Linotype" w:eastAsia="Calibri" w:hAnsi="Palatino Linotype" w:cs="Arial"/>
          <w:szCs w:val="22"/>
          <w:lang w:val="es-MX" w:eastAsia="en-US"/>
        </w:rPr>
        <w:t xml:space="preserve">, en consecuencia, el </w:t>
      </w:r>
      <w:r w:rsidRPr="00045883">
        <w:rPr>
          <w:rFonts w:ascii="Palatino Linotype" w:eastAsia="Calibri" w:hAnsi="Palatino Linotype" w:cs="Arial"/>
          <w:b/>
          <w:szCs w:val="22"/>
          <w:lang w:val="es-MX" w:eastAsia="en-US"/>
        </w:rPr>
        <w:t>Sujeto Obligado</w:t>
      </w:r>
      <w:r w:rsidRPr="00045883">
        <w:rPr>
          <w:rFonts w:ascii="Palatino Linotype" w:eastAsia="Calibri" w:hAnsi="Palatino Linotype" w:cs="Arial"/>
          <w:szCs w:val="22"/>
          <w:lang w:val="es-MX" w:eastAsia="en-US"/>
        </w:rPr>
        <w:t xml:space="preserve"> deberá atender el contenido del artículo 49 de la citada ley, para efectos de que sea declarada por parte del Comité de Transparencia la incompetencia a la que se hace referencia en la respuesta proporcionada. </w:t>
      </w:r>
    </w:p>
    <w:p w14:paraId="32340FBE" w14:textId="77777777" w:rsidR="00045883" w:rsidRPr="00045883" w:rsidRDefault="00045883" w:rsidP="00045883">
      <w:pPr>
        <w:spacing w:line="360" w:lineRule="auto"/>
        <w:jc w:val="both"/>
        <w:rPr>
          <w:rFonts w:ascii="Palatino Linotype" w:eastAsia="Calibri" w:hAnsi="Palatino Linotype" w:cs="Arial"/>
          <w:szCs w:val="22"/>
          <w:lang w:val="es-MX" w:eastAsia="en-US"/>
        </w:rPr>
      </w:pPr>
    </w:p>
    <w:p w14:paraId="124CC0FF" w14:textId="77777777" w:rsidR="00045883" w:rsidRPr="00045883" w:rsidRDefault="00045883" w:rsidP="00045883">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r w:rsidRPr="00045883">
        <w:rPr>
          <w:rFonts w:ascii="Palatino Linotype" w:eastAsia="Calibri" w:hAnsi="Palatino Linotype" w:cs="Arial"/>
          <w:b/>
          <w:bCs/>
          <w:i/>
          <w:sz w:val="22"/>
          <w:szCs w:val="22"/>
          <w:lang w:val="es-MX" w:eastAsia="en-US"/>
        </w:rPr>
        <w:t xml:space="preserve">“Artículo 49. </w:t>
      </w:r>
      <w:r w:rsidRPr="00045883">
        <w:rPr>
          <w:rFonts w:ascii="Palatino Linotype" w:eastAsia="Calibri" w:hAnsi="Palatino Linotype" w:cs="Arial"/>
          <w:i/>
          <w:sz w:val="22"/>
          <w:szCs w:val="22"/>
          <w:lang w:val="es-MX" w:eastAsia="en-US"/>
        </w:rPr>
        <w:t>Los Comités de Transparencia tendrán las siguientes atribuciones:</w:t>
      </w:r>
    </w:p>
    <w:p w14:paraId="2594A95D" w14:textId="77777777" w:rsidR="00045883" w:rsidRPr="00045883" w:rsidRDefault="00045883" w:rsidP="00045883">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r w:rsidRPr="00045883">
        <w:rPr>
          <w:rFonts w:ascii="Palatino Linotype" w:eastAsia="Calibri" w:hAnsi="Palatino Linotype" w:cs="Arial"/>
          <w:b/>
          <w:bCs/>
          <w:i/>
          <w:sz w:val="22"/>
          <w:szCs w:val="22"/>
          <w:lang w:val="es-MX" w:eastAsia="en-US"/>
        </w:rPr>
        <w:t xml:space="preserve">I. </w:t>
      </w:r>
      <w:r w:rsidRPr="00045883">
        <w:rPr>
          <w:rFonts w:ascii="Palatino Linotype" w:eastAsia="Calibri" w:hAnsi="Palatino Linotype" w:cs="Arial"/>
          <w:i/>
          <w:sz w:val="22"/>
          <w:szCs w:val="22"/>
          <w:lang w:val="es-MX" w:eastAsia="en-US"/>
        </w:rPr>
        <w:t>Instituir, coordinar y supervisar en términos de las disposiciones aplicables, las acciones, medidas y procedimientos que coadyuven a asegurar una mayor eficacia en la gestión y atención de las solicitudes en materia de acceso a la información;</w:t>
      </w:r>
    </w:p>
    <w:p w14:paraId="53322D80" w14:textId="77777777" w:rsidR="00045883" w:rsidRPr="00045883" w:rsidRDefault="00045883" w:rsidP="00045883">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r w:rsidRPr="00045883">
        <w:rPr>
          <w:rFonts w:ascii="Palatino Linotype" w:eastAsia="Calibri" w:hAnsi="Palatino Linotype" w:cs="Arial"/>
          <w:b/>
          <w:bCs/>
          <w:i/>
          <w:sz w:val="22"/>
          <w:szCs w:val="22"/>
          <w:lang w:val="es-MX" w:eastAsia="en-US"/>
        </w:rPr>
        <w:t xml:space="preserve">II. </w:t>
      </w:r>
      <w:r w:rsidRPr="00045883">
        <w:rPr>
          <w:rFonts w:ascii="Palatino Linotype" w:eastAsia="Calibri" w:hAnsi="Palatino Linotype" w:cs="Arial"/>
          <w:i/>
          <w:sz w:val="22"/>
          <w:szCs w:val="22"/>
          <w:lang w:val="es-MX" w:eastAsia="en-US"/>
        </w:rPr>
        <w:t xml:space="preserve">Confirmar, modificar o revocar las determinaciones que en materia de ampliación del plazo de respuesta, clasificación de la información y declaración de inexistencia </w:t>
      </w:r>
      <w:r w:rsidRPr="00045883">
        <w:rPr>
          <w:rFonts w:ascii="Palatino Linotype" w:eastAsia="Calibri" w:hAnsi="Palatino Linotype" w:cs="Arial"/>
          <w:b/>
          <w:i/>
          <w:sz w:val="22"/>
          <w:szCs w:val="22"/>
          <w:lang w:val="es-MX" w:eastAsia="en-US"/>
        </w:rPr>
        <w:t xml:space="preserve">o </w:t>
      </w:r>
      <w:r w:rsidRPr="00045883">
        <w:rPr>
          <w:rFonts w:ascii="Palatino Linotype" w:eastAsia="Calibri" w:hAnsi="Palatino Linotype" w:cs="Arial"/>
          <w:b/>
          <w:i/>
          <w:sz w:val="22"/>
          <w:szCs w:val="22"/>
          <w:u w:val="single"/>
          <w:lang w:val="es-MX" w:eastAsia="en-US"/>
        </w:rPr>
        <w:t>de incompetencia realicen los titulares de las áreas de los sujetos obligados</w:t>
      </w:r>
      <w:r w:rsidRPr="00045883">
        <w:rPr>
          <w:rFonts w:ascii="Palatino Linotype" w:eastAsia="Calibri" w:hAnsi="Palatino Linotype" w:cs="Arial"/>
          <w:i/>
          <w:sz w:val="22"/>
          <w:szCs w:val="22"/>
          <w:lang w:val="es-MX" w:eastAsia="en-US"/>
        </w:rPr>
        <w:t>;</w:t>
      </w:r>
    </w:p>
    <w:p w14:paraId="470863BD" w14:textId="77777777" w:rsidR="00045883" w:rsidRPr="00045883" w:rsidRDefault="00045883" w:rsidP="00045883">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r w:rsidRPr="00045883">
        <w:rPr>
          <w:rFonts w:ascii="Palatino Linotype" w:eastAsia="Calibri" w:hAnsi="Palatino Linotype" w:cs="Arial"/>
          <w:b/>
          <w:bCs/>
          <w:i/>
          <w:sz w:val="22"/>
          <w:szCs w:val="22"/>
          <w:lang w:val="es-MX" w:eastAsia="en-US"/>
        </w:rPr>
        <w:t>…</w:t>
      </w:r>
      <w:r w:rsidRPr="00045883">
        <w:rPr>
          <w:rFonts w:ascii="Palatino Linotype" w:eastAsia="Calibri" w:hAnsi="Palatino Linotype" w:cs="Arial"/>
          <w:i/>
          <w:sz w:val="22"/>
          <w:szCs w:val="22"/>
          <w:lang w:val="es-MX" w:eastAsia="en-US"/>
        </w:rPr>
        <w:t>”</w:t>
      </w:r>
    </w:p>
    <w:p w14:paraId="27E71424" w14:textId="77777777" w:rsidR="00045883" w:rsidRPr="00045883" w:rsidRDefault="00045883" w:rsidP="00045883">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p>
    <w:p w14:paraId="66FC71AE" w14:textId="77777777" w:rsidR="00045883" w:rsidRPr="00045883" w:rsidRDefault="00045883" w:rsidP="00045883">
      <w:pPr>
        <w:autoSpaceDE w:val="0"/>
        <w:autoSpaceDN w:val="0"/>
        <w:adjustRightInd w:val="0"/>
        <w:spacing w:line="259" w:lineRule="auto"/>
        <w:ind w:left="567" w:right="567"/>
        <w:jc w:val="right"/>
        <w:rPr>
          <w:rFonts w:ascii="Palatino Linotype" w:eastAsia="Calibri" w:hAnsi="Palatino Linotype" w:cs="Arial"/>
          <w:i/>
          <w:sz w:val="22"/>
          <w:szCs w:val="22"/>
          <w:lang w:val="es-MX" w:eastAsia="en-US"/>
        </w:rPr>
      </w:pPr>
      <w:r w:rsidRPr="00045883">
        <w:rPr>
          <w:rFonts w:ascii="Palatino Linotype" w:eastAsia="Calibri" w:hAnsi="Palatino Linotype" w:cs="Arial"/>
          <w:i/>
          <w:sz w:val="22"/>
          <w:szCs w:val="22"/>
          <w:lang w:val="es-MX" w:eastAsia="en-US"/>
        </w:rPr>
        <w:t>(Énfasis añadido)</w:t>
      </w:r>
    </w:p>
    <w:p w14:paraId="7DA220C9" w14:textId="77777777" w:rsidR="00045883" w:rsidRPr="00045883" w:rsidRDefault="00045883" w:rsidP="00045883">
      <w:pPr>
        <w:spacing w:line="360" w:lineRule="auto"/>
        <w:jc w:val="both"/>
        <w:rPr>
          <w:rFonts w:ascii="Palatino Linotype" w:eastAsia="Calibri" w:hAnsi="Palatino Linotype" w:cs="Arial"/>
          <w:szCs w:val="22"/>
          <w:lang w:val="es-MX" w:eastAsia="en-US"/>
        </w:rPr>
      </w:pPr>
    </w:p>
    <w:p w14:paraId="4FD0B388" w14:textId="77777777" w:rsidR="00045883" w:rsidRPr="00045883" w:rsidRDefault="00045883" w:rsidP="00045883">
      <w:pPr>
        <w:spacing w:line="360" w:lineRule="auto"/>
        <w:jc w:val="both"/>
        <w:rPr>
          <w:rFonts w:ascii="Palatino Linotype" w:eastAsia="Calibri" w:hAnsi="Palatino Linotype" w:cs="Arial"/>
          <w:szCs w:val="22"/>
          <w:lang w:val="es-MX" w:eastAsia="en-US"/>
        </w:rPr>
      </w:pPr>
      <w:r w:rsidRPr="00045883">
        <w:rPr>
          <w:rFonts w:ascii="Palatino Linotype" w:eastAsia="Calibri" w:hAnsi="Palatino Linotype" w:cs="Arial"/>
          <w:szCs w:val="22"/>
          <w:lang w:val="es-MX" w:eastAsia="en-US"/>
        </w:rPr>
        <w:t>Es de lo expuesto que el Comité de Transparencia deberá emitir su acuerdo respectivo, mediante el cual confirme la incompetencia que en el presente asunto encuadra en el supuesto de la Ley.</w:t>
      </w:r>
    </w:p>
    <w:p w14:paraId="148453A2" w14:textId="77777777" w:rsidR="00045883" w:rsidRPr="00045883" w:rsidRDefault="00045883" w:rsidP="00045883">
      <w:pPr>
        <w:spacing w:line="360" w:lineRule="auto"/>
        <w:ind w:right="51"/>
        <w:jc w:val="both"/>
        <w:rPr>
          <w:rFonts w:ascii="Palatino Linotype" w:hAnsi="Palatino Linotype" w:cs="Arial"/>
        </w:rPr>
      </w:pPr>
    </w:p>
    <w:p w14:paraId="33891E8E" w14:textId="0BFA6B0D" w:rsidR="00045883" w:rsidRPr="00045883" w:rsidRDefault="00045883" w:rsidP="00045883">
      <w:pPr>
        <w:spacing w:line="360" w:lineRule="auto"/>
        <w:ind w:right="51"/>
        <w:jc w:val="both"/>
        <w:rPr>
          <w:rFonts w:ascii="Palatino Linotype" w:hAnsi="Palatino Linotype" w:cs="Arial"/>
        </w:rPr>
      </w:pPr>
      <w:r w:rsidRPr="00045883">
        <w:rPr>
          <w:rFonts w:ascii="Palatino Linotype" w:hAnsi="Palatino Linotype"/>
        </w:rPr>
        <w:lastRenderedPageBreak/>
        <w:t xml:space="preserve">Así mismo, lo dable es dejar a salvo los derechos del </w:t>
      </w:r>
      <w:r w:rsidRPr="00045883">
        <w:rPr>
          <w:rFonts w:ascii="Palatino Linotype" w:hAnsi="Palatino Linotype"/>
          <w:b/>
        </w:rPr>
        <w:t xml:space="preserve">solicitante, </w:t>
      </w:r>
      <w:r w:rsidRPr="00045883">
        <w:rPr>
          <w:rFonts w:ascii="Palatino Linotype" w:hAnsi="Palatino Linotype"/>
        </w:rPr>
        <w:t xml:space="preserve">para que los haga valer ante el </w:t>
      </w:r>
      <w:r w:rsidRPr="00045883">
        <w:rPr>
          <w:rFonts w:ascii="Palatino Linotype" w:hAnsi="Palatino Linotype"/>
          <w:b/>
        </w:rPr>
        <w:t xml:space="preserve">Sujeto Obligado </w:t>
      </w:r>
      <w:r w:rsidRPr="00045883">
        <w:rPr>
          <w:rFonts w:ascii="Palatino Linotype" w:hAnsi="Palatino Linotype"/>
        </w:rPr>
        <w:t xml:space="preserve">que tiene en sus archivos la información peticionada, es decir presente su solicitud ante </w:t>
      </w:r>
      <w:r w:rsidR="00A04C45" w:rsidRPr="00D87F62">
        <w:rPr>
          <w:rFonts w:ascii="Palatino Linotype" w:hAnsi="Palatino Linotype"/>
        </w:rPr>
        <w:t xml:space="preserve">el </w:t>
      </w:r>
      <w:r w:rsidR="0025326F" w:rsidRPr="0025326F">
        <w:rPr>
          <w:rFonts w:ascii="Palatino Linotype" w:hAnsi="Palatino Linotype"/>
        </w:rPr>
        <w:t>Instituto de Salud del Estado de México</w:t>
      </w:r>
      <w:r w:rsidRPr="00045883">
        <w:rPr>
          <w:rFonts w:ascii="Palatino Linotype" w:hAnsi="Palatino Linotype"/>
        </w:rPr>
        <w:t>, al ser el ente que posee la información solicitada.</w:t>
      </w:r>
    </w:p>
    <w:p w14:paraId="2E6609F9" w14:textId="77777777" w:rsidR="00045883" w:rsidRPr="00045883" w:rsidRDefault="00045883" w:rsidP="00045883">
      <w:pPr>
        <w:spacing w:after="120" w:line="360" w:lineRule="auto"/>
        <w:jc w:val="both"/>
        <w:rPr>
          <w:rFonts w:ascii="Palatino Linotype" w:eastAsia="Calibri" w:hAnsi="Palatino Linotype" w:cs="Arial"/>
          <w:lang w:val="es-MX" w:eastAsia="en-US"/>
        </w:rPr>
      </w:pPr>
    </w:p>
    <w:p w14:paraId="1B996DE0" w14:textId="77777777" w:rsidR="00045883" w:rsidRPr="00045883" w:rsidRDefault="00045883" w:rsidP="00045883">
      <w:pPr>
        <w:spacing w:line="360" w:lineRule="auto"/>
        <w:jc w:val="both"/>
        <w:rPr>
          <w:rFonts w:ascii="Palatino Linotype" w:eastAsia="Calibri" w:hAnsi="Palatino Linotype" w:cs="Arial"/>
          <w:lang w:val="es-MX" w:eastAsia="en-US"/>
        </w:rPr>
      </w:pPr>
      <w:r w:rsidRPr="00045883">
        <w:rPr>
          <w:rFonts w:ascii="Palatino Linotype" w:eastAsia="Calibri" w:hAnsi="Palatino Linotype" w:cs="Arial"/>
          <w:bCs/>
          <w:lang w:val="es-MX" w:eastAsia="en-US"/>
        </w:rPr>
        <w:t xml:space="preserve">En ese tenor y de acuerdo a la interpretación en el orden administrativo que le da la Ley de la materia a este Instituto específicamente, en términos de su artículo 36, fracción I, </w:t>
      </w:r>
      <w:r w:rsidRPr="00045883">
        <w:rPr>
          <w:rFonts w:ascii="Palatino Linotype" w:eastAsia="Calibri" w:hAnsi="Palatino Linotype" w:cs="Arial"/>
          <w:lang w:val="es-MX" w:eastAsia="en-US"/>
        </w:rPr>
        <w:t xml:space="preserve">de la Ley de Transparencia y Acceso a la Información Pública del Estado de México y Municipios, </w:t>
      </w:r>
      <w:r w:rsidRPr="00045883">
        <w:rPr>
          <w:rFonts w:ascii="Palatino Linotype" w:eastAsia="Calibri" w:hAnsi="Palatino Linotype" w:cs="Arial"/>
          <w:bCs/>
          <w:lang w:val="es-MX" w:eastAsia="en-US"/>
        </w:rPr>
        <w:t xml:space="preserve">a efecto de salvaguardar el derecho de acceso a la información pública consignado a favor del </w:t>
      </w:r>
      <w:r w:rsidRPr="00045883">
        <w:rPr>
          <w:rFonts w:ascii="Palatino Linotype" w:eastAsia="Calibri" w:hAnsi="Palatino Linotype" w:cs="Arial"/>
          <w:b/>
          <w:bCs/>
          <w:lang w:val="es-MX" w:eastAsia="en-US"/>
        </w:rPr>
        <w:t>Recurrente</w:t>
      </w:r>
      <w:r w:rsidRPr="00045883">
        <w:rPr>
          <w:rFonts w:ascii="Palatino Linotype" w:eastAsia="Calibri" w:hAnsi="Palatino Linotype" w:cs="Arial"/>
          <w:bCs/>
          <w:lang w:val="es-MX" w:eastAsia="en-US"/>
        </w:rPr>
        <w:t>.</w:t>
      </w:r>
    </w:p>
    <w:p w14:paraId="6818EABC" w14:textId="77777777" w:rsidR="00245750" w:rsidRDefault="00245750" w:rsidP="00113E45">
      <w:pPr>
        <w:tabs>
          <w:tab w:val="left" w:pos="7938"/>
        </w:tabs>
        <w:spacing w:line="360" w:lineRule="auto"/>
        <w:jc w:val="both"/>
        <w:rPr>
          <w:rFonts w:ascii="Palatino Linotype" w:hAnsi="Palatino Linotype" w:cs="Arial"/>
          <w:lang w:eastAsia="es-MX"/>
        </w:rPr>
      </w:pPr>
    </w:p>
    <w:p w14:paraId="1EF22FA0" w14:textId="77777777" w:rsidR="004C6794" w:rsidRDefault="004C6794" w:rsidP="00113E45">
      <w:pPr>
        <w:tabs>
          <w:tab w:val="left" w:pos="7938"/>
        </w:tabs>
        <w:spacing w:line="360" w:lineRule="auto"/>
        <w:jc w:val="both"/>
        <w:rPr>
          <w:rFonts w:ascii="Palatino Linotype" w:hAnsi="Palatino Linotype" w:cs="Arial"/>
          <w:lang w:eastAsia="es-MX"/>
        </w:rPr>
      </w:pPr>
    </w:p>
    <w:p w14:paraId="4C19D43B" w14:textId="2A512F4D" w:rsidR="00D87F62" w:rsidRPr="00575389" w:rsidRDefault="003C1C21" w:rsidP="00D87F62">
      <w:pPr>
        <w:spacing w:line="360" w:lineRule="auto"/>
        <w:jc w:val="both"/>
        <w:rPr>
          <w:rFonts w:ascii="Palatino Linotype" w:eastAsia="Calibri" w:hAnsi="Palatino Linotype"/>
          <w:lang w:val="es-MX" w:eastAsia="en-US"/>
        </w:rPr>
      </w:pPr>
      <w:r w:rsidRPr="00575389">
        <w:rPr>
          <w:rFonts w:ascii="Palatino Linotype" w:eastAsia="Calibri" w:hAnsi="Palatino Linotype" w:cs="Arial"/>
          <w:lang w:val="es-MX" w:eastAsia="es-MX"/>
        </w:rPr>
        <w:t>Final</w:t>
      </w:r>
      <w:r w:rsidRPr="00575389">
        <w:rPr>
          <w:rFonts w:ascii="Palatino Linotype" w:eastAsia="Calibri" w:hAnsi="Palatino Linotype"/>
          <w:lang w:val="es-MX" w:eastAsia="en-US"/>
        </w:rPr>
        <w:t>mente,</w:t>
      </w:r>
      <w:r w:rsidR="00D87F62" w:rsidRPr="00575389">
        <w:rPr>
          <w:rFonts w:ascii="Palatino Linotype" w:eastAsia="Calibri" w:hAnsi="Palatino Linotype"/>
          <w:lang w:val="es-MX" w:eastAsia="en-US"/>
        </w:rPr>
        <w:t xml:space="preserve"> y en mérito de lo expuesto en líneas anteriores, resultan parcialmente fundados los motivos de inconformidad vertidos por el </w:t>
      </w:r>
      <w:r w:rsidR="00D87F62" w:rsidRPr="00575389">
        <w:rPr>
          <w:rFonts w:ascii="Palatino Linotype" w:eastAsia="Calibri" w:hAnsi="Palatino Linotype"/>
          <w:b/>
          <w:lang w:val="es-MX" w:eastAsia="en-US"/>
        </w:rPr>
        <w:t>Recurrente</w:t>
      </w:r>
      <w:r w:rsidR="00D87F62" w:rsidRPr="00575389">
        <w:rPr>
          <w:rFonts w:ascii="Palatino Linotype" w:eastAsia="Calibri" w:hAnsi="Palatino Linotype"/>
          <w:lang w:val="es-MX" w:eastAsia="en-US"/>
        </w:rPr>
        <w:t xml:space="preserve">, por ello con fundamento en el artículo 186 fracción III de la Ley de Transparencia y Acceso a la Información Pública del Estado de México y Municipios, se </w:t>
      </w:r>
      <w:r w:rsidR="00D87F62" w:rsidRPr="00575389">
        <w:rPr>
          <w:rFonts w:ascii="Palatino Linotype" w:eastAsia="Calibri" w:hAnsi="Palatino Linotype"/>
          <w:b/>
          <w:lang w:val="es-MX" w:eastAsia="en-US"/>
        </w:rPr>
        <w:t xml:space="preserve">MODIFICA </w:t>
      </w:r>
      <w:r w:rsidR="00D87F62" w:rsidRPr="00575389">
        <w:rPr>
          <w:rFonts w:ascii="Palatino Linotype" w:eastAsia="Calibri" w:hAnsi="Palatino Linotype"/>
          <w:lang w:val="es-MX" w:eastAsia="en-US"/>
        </w:rPr>
        <w:t xml:space="preserve">la respuesta a la solicitud de información </w:t>
      </w:r>
      <w:r w:rsidR="00D87F62">
        <w:rPr>
          <w:rFonts w:ascii="Palatino Linotype" w:eastAsia="Calibri" w:hAnsi="Palatino Linotype"/>
          <w:lang w:val="es-MX" w:eastAsia="en-US"/>
        </w:rPr>
        <w:t xml:space="preserve">número </w:t>
      </w:r>
      <w:r w:rsidR="0025326F" w:rsidRPr="0025326F">
        <w:rPr>
          <w:rFonts w:ascii="Palatino Linotype" w:eastAsia="Calibri" w:hAnsi="Palatino Linotype"/>
          <w:b/>
          <w:lang w:val="es-MX" w:eastAsia="en-US"/>
        </w:rPr>
        <w:t>00276/SSALUD/IP/2020</w:t>
      </w:r>
      <w:r w:rsidR="00D87F62" w:rsidRPr="00575389">
        <w:rPr>
          <w:rFonts w:ascii="Palatino Linotype" w:eastAsia="Calibri" w:hAnsi="Palatino Linotype" w:cs="Arial"/>
          <w:b/>
          <w:lang w:val="es-MX" w:eastAsia="en-US"/>
        </w:rPr>
        <w:t xml:space="preserve">, </w:t>
      </w:r>
      <w:r w:rsidR="00D87F62" w:rsidRPr="00575389">
        <w:rPr>
          <w:rFonts w:ascii="Palatino Linotype" w:eastAsia="Calibri" w:hAnsi="Palatino Linotype"/>
          <w:lang w:val="es-MX" w:eastAsia="en-US"/>
        </w:rPr>
        <w:t>que ha sido materia del presente fallo.</w:t>
      </w:r>
    </w:p>
    <w:p w14:paraId="15EFC3BD" w14:textId="77777777" w:rsidR="00D87F62" w:rsidRPr="00575389" w:rsidRDefault="00D87F62" w:rsidP="00D87F62">
      <w:pPr>
        <w:spacing w:line="360" w:lineRule="auto"/>
        <w:jc w:val="both"/>
        <w:rPr>
          <w:rFonts w:ascii="Arial" w:eastAsia="Calibri" w:hAnsi="Arial" w:cs="Arial"/>
          <w:b/>
          <w:bCs/>
          <w:color w:val="333333"/>
          <w:lang w:val="es-MX" w:eastAsia="en-US"/>
        </w:rPr>
      </w:pPr>
    </w:p>
    <w:p w14:paraId="2A34D725" w14:textId="77777777" w:rsidR="00D87F62" w:rsidRPr="00575389" w:rsidRDefault="00D87F62" w:rsidP="00D87F62">
      <w:pPr>
        <w:spacing w:line="360" w:lineRule="auto"/>
        <w:jc w:val="both"/>
        <w:rPr>
          <w:rFonts w:ascii="Arial" w:eastAsia="Calibri" w:hAnsi="Arial" w:cs="Arial"/>
          <w:b/>
          <w:bCs/>
          <w:color w:val="333333"/>
          <w:lang w:val="es-MX" w:eastAsia="en-US"/>
        </w:rPr>
      </w:pPr>
    </w:p>
    <w:p w14:paraId="482E63BC" w14:textId="77777777" w:rsidR="00D87F62" w:rsidRPr="00575389" w:rsidRDefault="00D87F62" w:rsidP="00D87F62">
      <w:pPr>
        <w:spacing w:after="120" w:line="360" w:lineRule="auto"/>
        <w:jc w:val="both"/>
        <w:rPr>
          <w:rFonts w:ascii="Palatino Linotype" w:eastAsia="Calibri" w:hAnsi="Palatino Linotype"/>
          <w:lang w:val="es-MX" w:eastAsia="en-US"/>
        </w:rPr>
      </w:pPr>
      <w:r w:rsidRPr="00575389">
        <w:rPr>
          <w:rFonts w:ascii="Palatino Linotype" w:eastAsia="Calibri" w:hAnsi="Palatino Linotype"/>
          <w:lang w:val="es-MX" w:eastAsia="en-US"/>
        </w:rPr>
        <w:t xml:space="preserve">Por lo antes expuesto y fundado. </w:t>
      </w:r>
    </w:p>
    <w:p w14:paraId="36B4ED1A" w14:textId="77777777" w:rsidR="00D87F62" w:rsidRPr="00575389" w:rsidRDefault="00D87F62" w:rsidP="00D87F62">
      <w:pPr>
        <w:spacing w:line="360" w:lineRule="auto"/>
        <w:jc w:val="both"/>
        <w:rPr>
          <w:rFonts w:ascii="Palatino Linotype" w:eastAsia="Calibri" w:hAnsi="Palatino Linotype"/>
          <w:lang w:val="es-MX" w:eastAsia="en-US"/>
        </w:rPr>
      </w:pPr>
    </w:p>
    <w:p w14:paraId="55F8D510" w14:textId="77777777" w:rsidR="00D87F62" w:rsidRPr="00575389" w:rsidRDefault="00D87F62" w:rsidP="00D87F62">
      <w:pPr>
        <w:spacing w:line="360" w:lineRule="auto"/>
        <w:jc w:val="both"/>
        <w:rPr>
          <w:rFonts w:ascii="Palatino Linotype" w:eastAsia="Calibri" w:hAnsi="Palatino Linotype"/>
          <w:lang w:val="es-MX" w:eastAsia="en-US"/>
        </w:rPr>
      </w:pPr>
    </w:p>
    <w:p w14:paraId="46129FC1" w14:textId="77777777" w:rsidR="00D87F62" w:rsidRPr="001B1567" w:rsidRDefault="00D87F62" w:rsidP="00D87F62">
      <w:pPr>
        <w:spacing w:line="360" w:lineRule="auto"/>
        <w:jc w:val="center"/>
        <w:rPr>
          <w:rFonts w:ascii="Palatino Linotype" w:hAnsi="Palatino Linotype"/>
          <w:b/>
          <w:bCs/>
          <w:spacing w:val="60"/>
          <w:sz w:val="28"/>
          <w:szCs w:val="28"/>
          <w:lang w:val="es-ES_tradnl" w:eastAsia="en-US"/>
        </w:rPr>
      </w:pPr>
      <w:r w:rsidRPr="001B1567">
        <w:rPr>
          <w:rFonts w:ascii="Palatino Linotype" w:hAnsi="Palatino Linotype"/>
          <w:b/>
          <w:bCs/>
          <w:spacing w:val="60"/>
          <w:sz w:val="28"/>
          <w:szCs w:val="28"/>
          <w:lang w:val="es-ES_tradnl" w:eastAsia="en-US"/>
        </w:rPr>
        <w:lastRenderedPageBreak/>
        <w:t>SE    RESUELVE</w:t>
      </w:r>
    </w:p>
    <w:p w14:paraId="538779E4" w14:textId="77777777" w:rsidR="00D87F62" w:rsidRPr="00575389" w:rsidRDefault="00D87F62" w:rsidP="00D87F62">
      <w:pPr>
        <w:spacing w:line="360" w:lineRule="auto"/>
        <w:jc w:val="center"/>
        <w:rPr>
          <w:rFonts w:ascii="Palatino Linotype" w:hAnsi="Palatino Linotype"/>
          <w:b/>
          <w:bCs/>
          <w:spacing w:val="60"/>
          <w:lang w:val="es-ES_tradnl" w:eastAsia="en-US"/>
        </w:rPr>
      </w:pPr>
    </w:p>
    <w:p w14:paraId="0F5C044F" w14:textId="64C7437A" w:rsidR="00D87F62" w:rsidRPr="00575389" w:rsidRDefault="00D87F62" w:rsidP="00D87F62">
      <w:pPr>
        <w:autoSpaceDE w:val="0"/>
        <w:autoSpaceDN w:val="0"/>
        <w:adjustRightInd w:val="0"/>
        <w:spacing w:line="360" w:lineRule="auto"/>
        <w:ind w:right="49"/>
        <w:jc w:val="both"/>
        <w:rPr>
          <w:rFonts w:ascii="Palatino Linotype" w:eastAsia="Calibri" w:hAnsi="Palatino Linotype" w:cs="Arial"/>
          <w:lang w:val="es-MX" w:eastAsia="en-US"/>
        </w:rPr>
      </w:pPr>
      <w:r w:rsidRPr="00575389">
        <w:rPr>
          <w:rFonts w:ascii="Palatino Linotype" w:eastAsia="Calibri" w:hAnsi="Palatino Linotype" w:cs="Arial"/>
          <w:b/>
          <w:sz w:val="28"/>
          <w:szCs w:val="28"/>
          <w:lang w:val="es-ES_tradnl" w:eastAsia="en-US"/>
        </w:rPr>
        <w:t>PRIMERO.</w:t>
      </w:r>
      <w:r w:rsidRPr="00575389">
        <w:rPr>
          <w:rFonts w:ascii="Palatino Linotype" w:eastAsia="Calibri" w:hAnsi="Palatino Linotype" w:cs="Arial"/>
          <w:lang w:val="es-ES_tradnl" w:eastAsia="en-US"/>
        </w:rPr>
        <w:t xml:space="preserve"> </w:t>
      </w:r>
      <w:r w:rsidRPr="00575389">
        <w:rPr>
          <w:rFonts w:ascii="Palatino Linotype" w:eastAsia="Calibri" w:hAnsi="Palatino Linotype" w:cs="Arial"/>
          <w:lang w:val="es-MX" w:eastAsia="en-US"/>
        </w:rPr>
        <w:t>Se</w:t>
      </w:r>
      <w:r w:rsidRPr="00575389">
        <w:rPr>
          <w:rFonts w:ascii="Palatino Linotype" w:eastAsia="Calibri" w:hAnsi="Palatino Linotype" w:cs="Arial"/>
          <w:b/>
          <w:lang w:val="es-MX" w:eastAsia="en-US"/>
        </w:rPr>
        <w:t xml:space="preserve"> MODIFICA </w:t>
      </w:r>
      <w:r w:rsidRPr="00575389">
        <w:rPr>
          <w:rFonts w:ascii="Palatino Linotype" w:eastAsia="Calibri" w:hAnsi="Palatino Linotype" w:cs="Arial"/>
          <w:lang w:val="es-MX" w:eastAsia="en-US"/>
        </w:rPr>
        <w:t xml:space="preserve">la respuesta entregada por el </w:t>
      </w:r>
      <w:r w:rsidRPr="00575389">
        <w:rPr>
          <w:rFonts w:ascii="Palatino Linotype" w:eastAsia="Calibri" w:hAnsi="Palatino Linotype" w:cs="Arial"/>
          <w:b/>
          <w:lang w:val="es-MX" w:eastAsia="en-US"/>
        </w:rPr>
        <w:t>Sujeto Obligado</w:t>
      </w:r>
      <w:r w:rsidRPr="00575389">
        <w:rPr>
          <w:rFonts w:ascii="Palatino Linotype" w:eastAsia="Calibri" w:hAnsi="Palatino Linotype" w:cs="Arial"/>
          <w:lang w:val="es-MX" w:eastAsia="en-US"/>
        </w:rPr>
        <w:t xml:space="preserve">, a la solicitud de información número </w:t>
      </w:r>
      <w:r w:rsidR="0025326F" w:rsidRPr="0025326F">
        <w:rPr>
          <w:rFonts w:ascii="Palatino Linotype" w:eastAsia="Calibri" w:hAnsi="Palatino Linotype" w:cs="Arial"/>
          <w:b/>
          <w:bCs/>
          <w:lang w:val="es-MX" w:eastAsia="en-US"/>
        </w:rPr>
        <w:t>00276/SSALUD/IP/2020</w:t>
      </w:r>
      <w:r w:rsidRPr="00575389">
        <w:rPr>
          <w:rFonts w:ascii="Palatino Linotype" w:eastAsia="Calibri" w:hAnsi="Palatino Linotype" w:cs="Arial"/>
          <w:b/>
          <w:lang w:val="es-MX" w:eastAsia="en-US"/>
        </w:rPr>
        <w:t>,</w:t>
      </w:r>
      <w:r w:rsidRPr="00575389">
        <w:rPr>
          <w:rFonts w:ascii="Palatino Linotype" w:eastAsia="Calibri" w:hAnsi="Palatino Linotype" w:cs="Arial"/>
          <w:lang w:val="es-MX" w:eastAsia="en-US"/>
        </w:rPr>
        <w:t xml:space="preserve"> por resultar parcialmente fundados los motivos de inconformidad que arguye el Recurrente, en términos del Considerando </w:t>
      </w:r>
      <w:r w:rsidR="001B1567">
        <w:rPr>
          <w:rFonts w:ascii="Palatino Linotype" w:eastAsia="Calibri" w:hAnsi="Palatino Linotype" w:cs="Arial"/>
          <w:b/>
          <w:lang w:val="es-MX" w:eastAsia="en-US"/>
        </w:rPr>
        <w:t>CUARTO</w:t>
      </w:r>
      <w:r w:rsidRPr="00575389">
        <w:rPr>
          <w:rFonts w:ascii="Palatino Linotype" w:eastAsia="Calibri" w:hAnsi="Palatino Linotype" w:cs="Arial"/>
          <w:lang w:val="es-MX" w:eastAsia="en-US"/>
        </w:rPr>
        <w:t xml:space="preserve"> de la presente resolución.</w:t>
      </w:r>
    </w:p>
    <w:p w14:paraId="581E146D" w14:textId="77777777" w:rsidR="00D87F62" w:rsidRPr="00575389" w:rsidRDefault="00D87F62" w:rsidP="00D87F62">
      <w:pPr>
        <w:autoSpaceDE w:val="0"/>
        <w:autoSpaceDN w:val="0"/>
        <w:adjustRightInd w:val="0"/>
        <w:spacing w:before="120" w:after="120" w:line="360" w:lineRule="auto"/>
        <w:ind w:right="51"/>
        <w:jc w:val="both"/>
        <w:rPr>
          <w:rFonts w:ascii="Palatino Linotype" w:eastAsia="Calibri" w:hAnsi="Palatino Linotype" w:cs="Arial"/>
          <w:lang w:val="es-MX" w:eastAsia="en-US"/>
        </w:rPr>
      </w:pPr>
    </w:p>
    <w:p w14:paraId="15028F9D" w14:textId="77777777" w:rsidR="00D87F62" w:rsidRPr="00575389" w:rsidRDefault="00D87F62" w:rsidP="00D87F62">
      <w:pPr>
        <w:autoSpaceDE w:val="0"/>
        <w:autoSpaceDN w:val="0"/>
        <w:adjustRightInd w:val="0"/>
        <w:spacing w:line="360" w:lineRule="auto"/>
        <w:ind w:right="49"/>
        <w:jc w:val="both"/>
        <w:rPr>
          <w:rFonts w:ascii="Palatino Linotype" w:eastAsia="Calibri" w:hAnsi="Palatino Linotype" w:cs="Arial"/>
          <w:lang w:val="es-MX" w:eastAsia="en-US"/>
        </w:rPr>
      </w:pPr>
      <w:r w:rsidRPr="00575389">
        <w:rPr>
          <w:rFonts w:ascii="Palatino Linotype" w:eastAsia="Calibri" w:hAnsi="Palatino Linotype"/>
          <w:b/>
          <w:sz w:val="28"/>
          <w:lang w:val="es-MX" w:eastAsia="en-US"/>
        </w:rPr>
        <w:t>SEGUNDO.</w:t>
      </w:r>
      <w:r w:rsidRPr="00575389">
        <w:rPr>
          <w:rFonts w:ascii="Palatino Linotype" w:eastAsia="Calibri" w:hAnsi="Palatino Linotype" w:cs="Arial"/>
          <w:sz w:val="28"/>
          <w:lang w:val="es-MX" w:eastAsia="en-US"/>
        </w:rPr>
        <w:t xml:space="preserve"> </w:t>
      </w:r>
      <w:r w:rsidRPr="00575389">
        <w:rPr>
          <w:rFonts w:ascii="Palatino Linotype" w:eastAsia="Calibri" w:hAnsi="Palatino Linotype" w:cs="Arial"/>
          <w:bCs/>
          <w:lang w:val="es-MX" w:eastAsia="en-US"/>
        </w:rPr>
        <w:t xml:space="preserve">Se </w:t>
      </w:r>
      <w:r w:rsidRPr="00575389">
        <w:rPr>
          <w:rFonts w:ascii="Palatino Linotype" w:eastAsia="Calibri" w:hAnsi="Palatino Linotype" w:cs="Arial"/>
          <w:b/>
          <w:bCs/>
          <w:lang w:val="es-MX" w:eastAsia="en-US"/>
        </w:rPr>
        <w:t>ORDENA</w:t>
      </w:r>
      <w:r w:rsidRPr="00575389">
        <w:rPr>
          <w:rFonts w:ascii="Palatino Linotype" w:eastAsia="Calibri" w:hAnsi="Palatino Linotype" w:cs="Arial"/>
          <w:bCs/>
          <w:lang w:val="es-MX" w:eastAsia="en-US"/>
        </w:rPr>
        <w:t xml:space="preserve"> al </w:t>
      </w:r>
      <w:r w:rsidRPr="00575389">
        <w:rPr>
          <w:rFonts w:ascii="Palatino Linotype" w:eastAsia="Calibri" w:hAnsi="Palatino Linotype" w:cs="Arial"/>
          <w:b/>
          <w:bCs/>
          <w:lang w:val="es-MX" w:eastAsia="en-US"/>
        </w:rPr>
        <w:t>Sujeto Obligado</w:t>
      </w:r>
      <w:r w:rsidRPr="00575389">
        <w:rPr>
          <w:rFonts w:ascii="Palatino Linotype" w:eastAsia="Calibri" w:hAnsi="Palatino Linotype" w:cs="Arial"/>
          <w:bCs/>
          <w:lang w:val="es-MX" w:eastAsia="en-US"/>
        </w:rPr>
        <w:t xml:space="preserve">, haga entrega al </w:t>
      </w:r>
      <w:r w:rsidRPr="00575389">
        <w:rPr>
          <w:rFonts w:ascii="Palatino Linotype" w:eastAsia="Calibri" w:hAnsi="Palatino Linotype" w:cs="Arial"/>
          <w:b/>
          <w:bCs/>
          <w:lang w:val="es-MX" w:eastAsia="en-US"/>
        </w:rPr>
        <w:t>Recurrente</w:t>
      </w:r>
      <w:r w:rsidRPr="00575389">
        <w:rPr>
          <w:rFonts w:ascii="Palatino Linotype" w:eastAsia="Calibri" w:hAnsi="Palatino Linotype" w:cs="Arial"/>
          <w:bCs/>
          <w:lang w:val="es-MX" w:eastAsia="en-US"/>
        </w:rPr>
        <w:t xml:space="preserve">, </w:t>
      </w:r>
      <w:r w:rsidRPr="00575389">
        <w:rPr>
          <w:rFonts w:ascii="Palatino Linotype" w:eastAsia="Calibri" w:hAnsi="Palatino Linotype"/>
          <w:lang w:val="es-MX" w:eastAsia="en-US"/>
        </w:rPr>
        <w:t xml:space="preserve">en términos del Considerando </w:t>
      </w:r>
      <w:r w:rsidR="001B1567">
        <w:rPr>
          <w:rFonts w:ascii="Palatino Linotype" w:eastAsia="Calibri" w:hAnsi="Palatino Linotype"/>
          <w:b/>
          <w:lang w:val="es-MX" w:eastAsia="en-US"/>
        </w:rPr>
        <w:t>CUARTO</w:t>
      </w:r>
      <w:r w:rsidRPr="00575389">
        <w:rPr>
          <w:rFonts w:ascii="Palatino Linotype" w:eastAsia="Calibri" w:hAnsi="Palatino Linotype"/>
          <w:b/>
          <w:lang w:val="es-MX" w:eastAsia="en-US"/>
        </w:rPr>
        <w:t xml:space="preserve"> </w:t>
      </w:r>
      <w:r w:rsidRPr="00575389">
        <w:rPr>
          <w:rFonts w:ascii="Palatino Linotype" w:eastAsia="Calibri" w:hAnsi="Palatino Linotype"/>
          <w:lang w:val="es-MX" w:eastAsia="en-US"/>
        </w:rPr>
        <w:t xml:space="preserve">de la presente resolución, </w:t>
      </w:r>
      <w:r w:rsidRPr="00575389">
        <w:rPr>
          <w:rFonts w:ascii="Palatino Linotype" w:eastAsia="Calibri" w:hAnsi="Palatino Linotype" w:cs="Arial"/>
          <w:bCs/>
          <w:lang w:val="es-MX" w:eastAsia="en-US"/>
        </w:rPr>
        <w:t xml:space="preserve">a través del </w:t>
      </w:r>
      <w:r w:rsidRPr="001B1567">
        <w:rPr>
          <w:rFonts w:ascii="Palatino Linotype" w:eastAsia="Calibri" w:hAnsi="Palatino Linotype" w:cs="Arial"/>
          <w:b/>
          <w:lang w:val="es-MX" w:eastAsia="en-US"/>
        </w:rPr>
        <w:t>SAIMEX</w:t>
      </w:r>
      <w:r w:rsidR="001B1567" w:rsidRPr="001B1567">
        <w:rPr>
          <w:rFonts w:ascii="Palatino Linotype" w:eastAsia="Calibri" w:hAnsi="Palatino Linotype" w:cs="Arial"/>
          <w:b/>
          <w:lang w:val="es-MX" w:eastAsia="en-US"/>
        </w:rPr>
        <w:t xml:space="preserve"> y </w:t>
      </w:r>
      <w:r w:rsidR="002202DF">
        <w:rPr>
          <w:rFonts w:ascii="Palatino Linotype" w:eastAsia="Calibri" w:hAnsi="Palatino Linotype" w:cs="Arial"/>
          <w:b/>
          <w:lang w:val="es-MX" w:eastAsia="en-US"/>
        </w:rPr>
        <w:t>C</w:t>
      </w:r>
      <w:r w:rsidR="001B1567" w:rsidRPr="001B1567">
        <w:rPr>
          <w:rFonts w:ascii="Palatino Linotype" w:eastAsia="Calibri" w:hAnsi="Palatino Linotype" w:cs="Arial"/>
          <w:b/>
          <w:lang w:val="es-MX" w:eastAsia="en-US"/>
        </w:rPr>
        <w:t xml:space="preserve">orreo </w:t>
      </w:r>
      <w:r w:rsidR="002202DF">
        <w:rPr>
          <w:rFonts w:ascii="Palatino Linotype" w:eastAsia="Calibri" w:hAnsi="Palatino Linotype" w:cs="Arial"/>
          <w:b/>
          <w:lang w:val="es-MX" w:eastAsia="en-US"/>
        </w:rPr>
        <w:t>E</w:t>
      </w:r>
      <w:r w:rsidR="001B1567" w:rsidRPr="001B1567">
        <w:rPr>
          <w:rFonts w:ascii="Palatino Linotype" w:eastAsia="Calibri" w:hAnsi="Palatino Linotype" w:cs="Arial"/>
          <w:b/>
          <w:lang w:val="es-MX" w:eastAsia="en-US"/>
        </w:rPr>
        <w:t>lectrónico</w:t>
      </w:r>
      <w:r w:rsidRPr="00575389">
        <w:rPr>
          <w:rFonts w:ascii="Palatino Linotype" w:eastAsia="Calibri" w:hAnsi="Palatino Linotype" w:cs="Arial"/>
          <w:bCs/>
          <w:lang w:val="es-MX" w:eastAsia="en-US"/>
        </w:rPr>
        <w:t>, lo siguiente</w:t>
      </w:r>
      <w:r w:rsidRPr="00575389">
        <w:rPr>
          <w:rFonts w:ascii="Palatino Linotype" w:eastAsia="Calibri" w:hAnsi="Palatino Linotype" w:cs="Arial"/>
          <w:lang w:val="es-MX" w:eastAsia="en-US"/>
        </w:rPr>
        <w:t>:</w:t>
      </w:r>
    </w:p>
    <w:p w14:paraId="1E4C30BC" w14:textId="77777777" w:rsidR="00D87F62" w:rsidRPr="00575389" w:rsidRDefault="00D87F62" w:rsidP="00D87F62">
      <w:pPr>
        <w:autoSpaceDE w:val="0"/>
        <w:autoSpaceDN w:val="0"/>
        <w:adjustRightInd w:val="0"/>
        <w:spacing w:line="360" w:lineRule="auto"/>
        <w:ind w:right="49"/>
        <w:jc w:val="both"/>
        <w:rPr>
          <w:rFonts w:ascii="Palatino Linotype" w:eastAsia="Calibri" w:hAnsi="Palatino Linotype" w:cs="Arial"/>
          <w:lang w:val="es-MX" w:eastAsia="en-US"/>
        </w:rPr>
      </w:pPr>
    </w:p>
    <w:p w14:paraId="6BF666B3" w14:textId="77777777" w:rsidR="00D87F62" w:rsidRPr="00575389" w:rsidRDefault="00D87F62" w:rsidP="00D87F62">
      <w:pPr>
        <w:numPr>
          <w:ilvl w:val="0"/>
          <w:numId w:val="9"/>
        </w:numPr>
        <w:autoSpaceDE w:val="0"/>
        <w:autoSpaceDN w:val="0"/>
        <w:adjustRightInd w:val="0"/>
        <w:spacing w:after="160" w:line="360" w:lineRule="auto"/>
        <w:ind w:right="49"/>
        <w:jc w:val="both"/>
        <w:rPr>
          <w:rFonts w:ascii="Palatino Linotype" w:eastAsia="Calibri" w:hAnsi="Palatino Linotype" w:cs="Arial"/>
        </w:rPr>
      </w:pPr>
      <w:r w:rsidRPr="00575389">
        <w:rPr>
          <w:rFonts w:ascii="Palatino Linotype" w:eastAsia="Calibri" w:hAnsi="Palatino Linotype" w:cs="Arial"/>
        </w:rPr>
        <w:t xml:space="preserve">El Acuerdo que emita el Comité de Transparencia mediante el que confirme la declaratoria de incompetencia del </w:t>
      </w:r>
      <w:r w:rsidRPr="00575389">
        <w:rPr>
          <w:rFonts w:ascii="Palatino Linotype" w:eastAsia="Calibri" w:hAnsi="Palatino Linotype" w:cs="Arial"/>
          <w:b/>
        </w:rPr>
        <w:t>Sujeto Obligado</w:t>
      </w:r>
      <w:r w:rsidRPr="00575389">
        <w:rPr>
          <w:rFonts w:ascii="Palatino Linotype" w:eastAsia="Calibri" w:hAnsi="Palatino Linotype" w:cs="Arial"/>
        </w:rPr>
        <w:t>, respecto de la información solicitada.</w:t>
      </w:r>
    </w:p>
    <w:p w14:paraId="66CEC907" w14:textId="77777777" w:rsidR="00D87F62" w:rsidRPr="00575389" w:rsidRDefault="00D87F62" w:rsidP="00D87F62">
      <w:pPr>
        <w:spacing w:before="120" w:after="120" w:line="360" w:lineRule="auto"/>
        <w:jc w:val="both"/>
        <w:rPr>
          <w:rFonts w:ascii="Palatino Linotype" w:eastAsia="Calibri" w:hAnsi="Palatino Linotype" w:cs="Arial"/>
          <w:lang w:val="es-MX" w:eastAsia="en-US"/>
        </w:rPr>
      </w:pPr>
    </w:p>
    <w:p w14:paraId="2602EFE1" w14:textId="77777777" w:rsidR="00D87F62" w:rsidRPr="00575389" w:rsidRDefault="00D87F62" w:rsidP="00D87F62">
      <w:pPr>
        <w:autoSpaceDE w:val="0"/>
        <w:autoSpaceDN w:val="0"/>
        <w:adjustRightInd w:val="0"/>
        <w:spacing w:line="360" w:lineRule="auto"/>
        <w:ind w:right="49"/>
        <w:jc w:val="both"/>
        <w:rPr>
          <w:rFonts w:ascii="Palatino Linotype" w:eastAsia="Calibri" w:hAnsi="Palatino Linotype" w:cs="Arial"/>
          <w:i/>
          <w:sz w:val="22"/>
          <w:szCs w:val="22"/>
          <w:lang w:val="es-MX" w:eastAsia="es-MX"/>
        </w:rPr>
      </w:pPr>
      <w:r w:rsidRPr="00575389">
        <w:rPr>
          <w:rFonts w:ascii="Palatino Linotype" w:eastAsia="Calibri" w:hAnsi="Palatino Linotype" w:cs="Arial"/>
          <w:b/>
          <w:sz w:val="28"/>
          <w:szCs w:val="28"/>
          <w:lang w:val="es-MX" w:eastAsia="en-US"/>
        </w:rPr>
        <w:t>TERCERO.</w:t>
      </w:r>
      <w:r w:rsidRPr="00575389">
        <w:rPr>
          <w:rFonts w:ascii="Palatino Linotype" w:eastAsia="Calibri" w:hAnsi="Palatino Linotype" w:cs="Arial"/>
          <w:b/>
          <w:lang w:val="es-MX" w:eastAsia="en-US"/>
        </w:rPr>
        <w:t xml:space="preserve"> NOTIFÍQUESE</w:t>
      </w:r>
      <w:r w:rsidRPr="00575389">
        <w:rPr>
          <w:rFonts w:ascii="Palatino Linotype" w:eastAsia="Calibri" w:hAnsi="Palatino Linotype" w:cs="Arial"/>
          <w:i/>
          <w:lang w:val="es-MX" w:eastAsia="en-US"/>
        </w:rPr>
        <w:t xml:space="preserve"> </w:t>
      </w:r>
      <w:r w:rsidRPr="00575389">
        <w:rPr>
          <w:rFonts w:ascii="Palatino Linotype" w:eastAsia="Calibri" w:hAnsi="Palatino Linotype" w:cs="Arial"/>
          <w:lang w:val="es-MX" w:eastAsia="en-US"/>
        </w:rPr>
        <w:t>al Titular de la Unidad de Transparencia del</w:t>
      </w:r>
      <w:r w:rsidRPr="00575389">
        <w:rPr>
          <w:rFonts w:ascii="Palatino Linotype" w:eastAsia="Calibri" w:hAnsi="Palatino Linotype" w:cs="Arial"/>
          <w:b/>
          <w:lang w:val="es-MX" w:eastAsia="en-US"/>
        </w:rPr>
        <w:t xml:space="preserve"> </w:t>
      </w:r>
      <w:r w:rsidRPr="00575389">
        <w:rPr>
          <w:rFonts w:ascii="Palatino Linotype" w:eastAsia="Calibri" w:hAnsi="Palatino Linotype" w:cs="Arial"/>
          <w:lang w:val="es-MX" w:eastAsia="en-U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9B95883" w14:textId="77777777" w:rsidR="00D87F62" w:rsidRPr="00575389" w:rsidRDefault="00D87F62" w:rsidP="00D87F62">
      <w:pPr>
        <w:autoSpaceDE w:val="0"/>
        <w:autoSpaceDN w:val="0"/>
        <w:adjustRightInd w:val="0"/>
        <w:spacing w:before="120" w:after="120" w:line="360" w:lineRule="auto"/>
        <w:ind w:right="51"/>
        <w:jc w:val="both"/>
        <w:rPr>
          <w:rFonts w:ascii="Palatino Linotype" w:eastAsia="Calibri" w:hAnsi="Palatino Linotype" w:cs="Arial"/>
          <w:b/>
          <w:lang w:val="es-MX" w:eastAsia="en-US"/>
        </w:rPr>
      </w:pPr>
    </w:p>
    <w:p w14:paraId="36858843" w14:textId="77777777" w:rsidR="00D87F62" w:rsidRPr="00D323E9" w:rsidRDefault="00D87F62" w:rsidP="002202DF">
      <w:pPr>
        <w:spacing w:line="360" w:lineRule="auto"/>
        <w:jc w:val="both"/>
        <w:rPr>
          <w:rFonts w:ascii="Palatino Linotype" w:eastAsiaTheme="minorHAnsi" w:hAnsi="Palatino Linotype" w:cs="Arial"/>
          <w:b/>
          <w:sz w:val="18"/>
          <w:szCs w:val="18"/>
          <w:lang w:val="es-MX" w:eastAsia="en-US"/>
        </w:rPr>
      </w:pPr>
      <w:r w:rsidRPr="00575389">
        <w:rPr>
          <w:rFonts w:ascii="Palatino Linotype" w:eastAsia="Calibri" w:hAnsi="Palatino Linotype" w:cs="Arial"/>
          <w:b/>
          <w:sz w:val="28"/>
          <w:szCs w:val="28"/>
          <w:lang w:val="es-MX" w:eastAsia="en-US"/>
        </w:rPr>
        <w:lastRenderedPageBreak/>
        <w:t>CUARTO.</w:t>
      </w:r>
      <w:r w:rsidRPr="00575389">
        <w:rPr>
          <w:rFonts w:ascii="Palatino Linotype" w:eastAsia="Calibri" w:hAnsi="Palatino Linotype" w:cs="Arial"/>
          <w:b/>
          <w:lang w:val="es-MX" w:eastAsia="en-US"/>
        </w:rPr>
        <w:t xml:space="preserve"> NOTIFÍQUESE</w:t>
      </w:r>
      <w:r w:rsidRPr="00575389">
        <w:rPr>
          <w:rFonts w:ascii="Palatino Linotype" w:eastAsia="Calibri" w:hAnsi="Palatino Linotype" w:cs="Arial"/>
          <w:lang w:val="es-MX" w:eastAsia="en-US"/>
        </w:rPr>
        <w:t xml:space="preserve"> al Recurrente la presente resolución</w:t>
      </w:r>
      <w:r w:rsidR="002202DF">
        <w:rPr>
          <w:rFonts w:ascii="Palatino Linotype" w:eastAsia="Calibri" w:hAnsi="Palatino Linotype" w:cs="Arial"/>
          <w:lang w:val="es-MX" w:eastAsia="en-US"/>
        </w:rPr>
        <w:t>,</w:t>
      </w:r>
      <w:r w:rsidR="002202DF" w:rsidRPr="002202DF">
        <w:t xml:space="preserve"> </w:t>
      </w:r>
      <w:r w:rsidR="002202DF" w:rsidRPr="002202DF">
        <w:rPr>
          <w:rFonts w:ascii="Palatino Linotype" w:eastAsia="Calibri" w:hAnsi="Palatino Linotype" w:cs="Arial"/>
          <w:lang w:val="es-MX" w:eastAsia="en-US"/>
        </w:rPr>
        <w:t>a través del SAIMEX y Correo Electrónico</w:t>
      </w:r>
      <w:r w:rsidR="002202DF">
        <w:rPr>
          <w:rFonts w:ascii="Palatino Linotype" w:eastAsia="Calibri" w:hAnsi="Palatino Linotype" w:cs="Arial"/>
          <w:lang w:val="es-MX" w:eastAsia="en-US"/>
        </w:rPr>
        <w:t>,</w:t>
      </w:r>
      <w:r w:rsidRPr="00575389">
        <w:rPr>
          <w:lang w:val="es-MX"/>
        </w:rPr>
        <w:t xml:space="preserve"> </w:t>
      </w:r>
      <w:r w:rsidR="002202DF" w:rsidRPr="002202DF">
        <w:rPr>
          <w:rFonts w:ascii="Palatino Linotype" w:eastAsia="Calibri" w:hAnsi="Palatino Linotype" w:cs="Arial"/>
          <w:lang w:val="es-MX" w:eastAsia="en-US"/>
        </w:rPr>
        <w:t>así mismo de conformidad con lo establecido en el artículo 196 de la Ley de Transparencia y Acceso a la Información Pública del Estado de México y Municipios podrá promover el Juicio de Amparo en los términos de las leyes aplicables.</w:t>
      </w:r>
    </w:p>
    <w:p w14:paraId="3BC930AE" w14:textId="77777777" w:rsidR="002202DF" w:rsidRDefault="002202DF" w:rsidP="00D87F62">
      <w:pPr>
        <w:spacing w:line="360" w:lineRule="auto"/>
        <w:jc w:val="both"/>
        <w:rPr>
          <w:rFonts w:ascii="Palatino Linotype" w:hAnsi="Palatino Linotype"/>
          <w:lang w:val="es-MX"/>
        </w:rPr>
      </w:pPr>
    </w:p>
    <w:p w14:paraId="305D61D9" w14:textId="688FAA87" w:rsidR="00D87F62" w:rsidRPr="00D323E9" w:rsidRDefault="00D87F62" w:rsidP="00D87F62">
      <w:pPr>
        <w:spacing w:line="360" w:lineRule="auto"/>
        <w:jc w:val="both"/>
        <w:rPr>
          <w:rFonts w:ascii="Palatino Linotype" w:hAnsi="Palatino Linotype"/>
          <w:lang w:val="es-MX"/>
        </w:rPr>
      </w:pPr>
      <w:r w:rsidRPr="00D323E9">
        <w:rPr>
          <w:rFonts w:ascii="Palatino Linotype" w:hAnsi="Palatino Linotype"/>
          <w:lang w:val="es-MX"/>
        </w:rPr>
        <w:t>ASÍ LO RESUELVE, POR UNANIMIDAD DE VOTOS EL PLENO DEL</w:t>
      </w:r>
      <w:r w:rsidRPr="00D323E9">
        <w:rPr>
          <w:rFonts w:ascii="Palatino Linotype" w:eastAsia="Arial Unicode MS" w:hAnsi="Palatino Linotype"/>
          <w:lang w:val="es-MX"/>
        </w:rPr>
        <w:t xml:space="preserve"> INSTITUTO DE TRANSPARENCIA, ACCESO A LA INFORMACIÓN PÚBLICA Y PROTECCIÓN DE DATOS PERSONALES DEL ESTADO DE MÉXICO Y MUNICIPIOS</w:t>
      </w:r>
      <w:r w:rsidRPr="00D323E9">
        <w:rPr>
          <w:rFonts w:ascii="Palatino Linotype" w:hAnsi="Palatino Linotype"/>
          <w:lang w:val="es-MX"/>
        </w:rPr>
        <w:t xml:space="preserve">, CONFORMADO POR LOS COMISIONADOS ZULEMA </w:t>
      </w:r>
      <w:r w:rsidRPr="00D323E9">
        <w:rPr>
          <w:rFonts w:ascii="Palatino Linotype" w:eastAsia="Arial Unicode MS" w:hAnsi="Palatino Linotype"/>
          <w:lang w:val="es-MX"/>
        </w:rPr>
        <w:t>MARTÍNEZ SÁNCHEZ, EVA ABAID YAPUR, JOSÉ GUADALUPE LUNA HERNÁNDEZ, JAVIER MARTÍNEZ CRUZ</w:t>
      </w:r>
      <w:r w:rsidRPr="00D323E9">
        <w:rPr>
          <w:lang w:val="es-MX"/>
        </w:rPr>
        <w:t xml:space="preserve"> </w:t>
      </w:r>
      <w:r w:rsidRPr="00D323E9">
        <w:rPr>
          <w:rFonts w:ascii="Palatino Linotype" w:eastAsia="Arial Unicode MS" w:hAnsi="Palatino Linotype"/>
          <w:lang w:val="es-MX"/>
        </w:rPr>
        <w:t xml:space="preserve">Y LUIS GUSTAVO PARRA NORIEGA, EN LA </w:t>
      </w:r>
      <w:r w:rsidR="0025326F">
        <w:rPr>
          <w:rFonts w:ascii="Palatino Linotype" w:eastAsia="Arial Unicode MS" w:hAnsi="Palatino Linotype"/>
          <w:lang w:val="es-MX"/>
        </w:rPr>
        <w:t xml:space="preserve">VIGÉSIMA </w:t>
      </w:r>
      <w:r w:rsidR="007D52F9">
        <w:rPr>
          <w:rFonts w:ascii="Palatino Linotype" w:eastAsia="Arial Unicode MS" w:hAnsi="Palatino Linotype"/>
          <w:lang w:val="es-MX"/>
        </w:rPr>
        <w:t>PRIMERA</w:t>
      </w:r>
      <w:r>
        <w:rPr>
          <w:rFonts w:ascii="Palatino Linotype" w:eastAsia="Arial Unicode MS" w:hAnsi="Palatino Linotype"/>
          <w:lang w:val="es-MX"/>
        </w:rPr>
        <w:t xml:space="preserve"> </w:t>
      </w:r>
      <w:r w:rsidRPr="00D323E9">
        <w:rPr>
          <w:rFonts w:ascii="Palatino Linotype" w:eastAsia="Arial Unicode MS" w:hAnsi="Palatino Linotype"/>
          <w:lang w:val="es-MX"/>
        </w:rPr>
        <w:t>SESIÓN ORDINARIA</w:t>
      </w:r>
      <w:r w:rsidRPr="00D323E9">
        <w:rPr>
          <w:rFonts w:ascii="Palatino Linotype" w:hAnsi="Palatino Linotype"/>
          <w:lang w:val="es-MX"/>
        </w:rPr>
        <w:t xml:space="preserve"> CELEBRADA EL </w:t>
      </w:r>
      <w:r w:rsidR="0025326F">
        <w:rPr>
          <w:rFonts w:ascii="Palatino Linotype" w:hAnsi="Palatino Linotype"/>
          <w:lang w:val="es-MX"/>
        </w:rPr>
        <w:t>SIETE DE OCTUBRE DE DOS MIL VEINTE</w:t>
      </w:r>
      <w:r w:rsidRPr="00D323E9">
        <w:rPr>
          <w:rFonts w:ascii="Palatino Linotype" w:hAnsi="Palatino Linotype"/>
          <w:lang w:val="es-MX"/>
        </w:rPr>
        <w:t>, ANTE EL SECRETARIO TÉCNICO DEL PLENO, ALEXIS TAPIA RAMÍREZ.------------------------------------------------------------------------------------------------------------------------------------------------------------------------------------------------------------------------------------------------------------------------------------------------------------------------------------------------------------------------------------------------------------------------------------------------------------------------------------------------------------------------------------------------------------------------------------------------------------------------------------------------------------------------------------------------------------------------------------------------------------------------------------------------------------------------------------------------------------------------------------------------------------------------------------------------------------------------------------------</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D87F62" w:rsidRPr="00D323E9" w14:paraId="2303B4AA" w14:textId="77777777" w:rsidTr="006C0636">
        <w:tc>
          <w:tcPr>
            <w:tcW w:w="9062" w:type="dxa"/>
            <w:gridSpan w:val="2"/>
          </w:tcPr>
          <w:p w14:paraId="097F851F" w14:textId="77777777" w:rsidR="00D87F62" w:rsidRPr="00D323E9" w:rsidRDefault="00D87F62" w:rsidP="006C0636">
            <w:pPr>
              <w:jc w:val="center"/>
              <w:rPr>
                <w:rFonts w:ascii="Palatino Linotype" w:hAnsi="Palatino Linotype"/>
                <w:b/>
                <w:lang w:val="es-MX"/>
              </w:rPr>
            </w:pPr>
          </w:p>
          <w:p w14:paraId="7C22AE14" w14:textId="77777777" w:rsidR="00D87F62" w:rsidRPr="00D323E9" w:rsidRDefault="00D87F62" w:rsidP="006C0636">
            <w:pPr>
              <w:jc w:val="center"/>
              <w:rPr>
                <w:rFonts w:ascii="Palatino Linotype" w:hAnsi="Palatino Linotype"/>
                <w:b/>
                <w:lang w:val="es-MX"/>
              </w:rPr>
            </w:pPr>
          </w:p>
          <w:p w14:paraId="597D41D4" w14:textId="77777777" w:rsidR="00D87F62" w:rsidRPr="00D323E9" w:rsidRDefault="00D87F62" w:rsidP="006C0636">
            <w:pPr>
              <w:jc w:val="center"/>
              <w:rPr>
                <w:rFonts w:ascii="Palatino Linotype" w:hAnsi="Palatino Linotype"/>
                <w:b/>
                <w:lang w:val="es-MX"/>
              </w:rPr>
            </w:pPr>
          </w:p>
          <w:p w14:paraId="355358EE" w14:textId="77777777" w:rsidR="00D87F62" w:rsidRPr="00D323E9" w:rsidRDefault="00D87F62" w:rsidP="006C0636">
            <w:pPr>
              <w:jc w:val="center"/>
              <w:rPr>
                <w:rFonts w:ascii="Palatino Linotype" w:hAnsi="Palatino Linotype"/>
                <w:b/>
                <w:lang w:val="es-MX"/>
              </w:rPr>
            </w:pPr>
          </w:p>
          <w:p w14:paraId="5987600D" w14:textId="77777777" w:rsidR="00D87F62" w:rsidRPr="00D323E9" w:rsidRDefault="00D87F62" w:rsidP="006C0636">
            <w:pPr>
              <w:jc w:val="center"/>
              <w:rPr>
                <w:rFonts w:ascii="Palatino Linotype" w:hAnsi="Palatino Linotype"/>
                <w:b/>
                <w:lang w:val="es-MX"/>
              </w:rPr>
            </w:pPr>
            <w:r w:rsidRPr="00D323E9">
              <w:rPr>
                <w:rFonts w:ascii="Palatino Linotype" w:hAnsi="Palatino Linotype"/>
                <w:b/>
                <w:lang w:val="es-MX"/>
              </w:rPr>
              <w:t>Zulema Martínez Sánchez</w:t>
            </w:r>
          </w:p>
          <w:p w14:paraId="397CB867" w14:textId="77777777" w:rsidR="00D87F62" w:rsidRPr="00D323E9" w:rsidRDefault="00D87F62" w:rsidP="006C0636">
            <w:pPr>
              <w:jc w:val="center"/>
              <w:rPr>
                <w:rFonts w:ascii="Palatino Linotype" w:hAnsi="Palatino Linotype"/>
                <w:lang w:val="es-MX"/>
              </w:rPr>
            </w:pPr>
            <w:r w:rsidRPr="00D323E9">
              <w:rPr>
                <w:rFonts w:ascii="Palatino Linotype" w:hAnsi="Palatino Linotype"/>
                <w:lang w:val="es-MX"/>
              </w:rPr>
              <w:t>Comisionada Presidenta</w:t>
            </w:r>
          </w:p>
          <w:p w14:paraId="00BB0D8E" w14:textId="77777777" w:rsidR="00D87F62" w:rsidRPr="00D323E9" w:rsidRDefault="00D87F62" w:rsidP="006C0636">
            <w:pPr>
              <w:jc w:val="center"/>
              <w:rPr>
                <w:rFonts w:ascii="Palatino Linotype" w:hAnsi="Palatino Linotype"/>
                <w:lang w:val="es-MX"/>
              </w:rPr>
            </w:pPr>
            <w:r w:rsidRPr="00D323E9">
              <w:rPr>
                <w:rFonts w:ascii="Palatino Linotype" w:hAnsi="Palatino Linotype"/>
                <w:lang w:val="es-MX"/>
              </w:rPr>
              <w:t>(Rúbrica)</w:t>
            </w:r>
          </w:p>
        </w:tc>
      </w:tr>
      <w:tr w:rsidR="00D87F62" w:rsidRPr="00D323E9" w14:paraId="4E1E4E58" w14:textId="77777777" w:rsidTr="006C0636">
        <w:tc>
          <w:tcPr>
            <w:tcW w:w="4531" w:type="dxa"/>
          </w:tcPr>
          <w:p w14:paraId="60369A73" w14:textId="77777777" w:rsidR="00D87F62" w:rsidRPr="00D323E9" w:rsidRDefault="00D87F62" w:rsidP="006C0636">
            <w:pPr>
              <w:jc w:val="both"/>
              <w:rPr>
                <w:rFonts w:ascii="Palatino Linotype" w:hAnsi="Palatino Linotype"/>
                <w:b/>
                <w:lang w:val="es-MX"/>
              </w:rPr>
            </w:pPr>
          </w:p>
          <w:p w14:paraId="29D01811" w14:textId="77777777" w:rsidR="00D87F62" w:rsidRPr="00D323E9" w:rsidRDefault="00D87F62" w:rsidP="006C0636">
            <w:pPr>
              <w:jc w:val="both"/>
              <w:rPr>
                <w:rFonts w:ascii="Palatino Linotype" w:hAnsi="Palatino Linotype"/>
                <w:b/>
                <w:lang w:val="es-MX"/>
              </w:rPr>
            </w:pPr>
          </w:p>
          <w:p w14:paraId="2F37FDB9" w14:textId="77777777" w:rsidR="00D87F62" w:rsidRPr="00D323E9" w:rsidRDefault="00D87F62" w:rsidP="006C0636">
            <w:pPr>
              <w:jc w:val="both"/>
              <w:rPr>
                <w:rFonts w:ascii="Palatino Linotype" w:hAnsi="Palatino Linotype"/>
                <w:b/>
                <w:lang w:val="es-MX"/>
              </w:rPr>
            </w:pPr>
          </w:p>
          <w:p w14:paraId="120D68DE" w14:textId="77777777" w:rsidR="00D87F62" w:rsidRPr="00D323E9" w:rsidRDefault="00D87F62" w:rsidP="006C0636">
            <w:pPr>
              <w:jc w:val="both"/>
              <w:rPr>
                <w:rFonts w:ascii="Palatino Linotype" w:hAnsi="Palatino Linotype"/>
                <w:b/>
                <w:lang w:val="es-MX"/>
              </w:rPr>
            </w:pPr>
          </w:p>
          <w:p w14:paraId="277CCB24" w14:textId="77777777" w:rsidR="00D87F62" w:rsidRPr="00D323E9" w:rsidRDefault="00D87F62" w:rsidP="006C0636">
            <w:pPr>
              <w:jc w:val="both"/>
              <w:rPr>
                <w:rFonts w:ascii="Palatino Linotype" w:hAnsi="Palatino Linotype"/>
                <w:b/>
                <w:lang w:val="es-MX"/>
              </w:rPr>
            </w:pPr>
          </w:p>
          <w:p w14:paraId="7989EA48" w14:textId="77777777" w:rsidR="00D87F62" w:rsidRPr="00D323E9" w:rsidRDefault="00D87F62" w:rsidP="006C0636">
            <w:pPr>
              <w:jc w:val="center"/>
              <w:rPr>
                <w:rFonts w:ascii="Palatino Linotype" w:hAnsi="Palatino Linotype"/>
                <w:b/>
                <w:lang w:val="es-MX"/>
              </w:rPr>
            </w:pPr>
            <w:r w:rsidRPr="00D323E9">
              <w:rPr>
                <w:rFonts w:ascii="Palatino Linotype" w:hAnsi="Palatino Linotype"/>
                <w:b/>
                <w:lang w:val="es-MX"/>
              </w:rPr>
              <w:t>Eva Abaid Yapur</w:t>
            </w:r>
          </w:p>
          <w:p w14:paraId="3AEDD3ED" w14:textId="77777777" w:rsidR="00D87F62" w:rsidRPr="00D323E9" w:rsidRDefault="00D87F62" w:rsidP="006C0636">
            <w:pPr>
              <w:jc w:val="center"/>
              <w:rPr>
                <w:rFonts w:ascii="Palatino Linotype" w:hAnsi="Palatino Linotype"/>
                <w:lang w:val="es-MX"/>
              </w:rPr>
            </w:pPr>
            <w:r w:rsidRPr="00D323E9">
              <w:rPr>
                <w:rFonts w:ascii="Palatino Linotype" w:hAnsi="Palatino Linotype"/>
                <w:lang w:val="es-MX"/>
              </w:rPr>
              <w:t>Comisionada</w:t>
            </w:r>
          </w:p>
          <w:p w14:paraId="50E80A08" w14:textId="77777777" w:rsidR="00D87F62" w:rsidRPr="00D323E9" w:rsidRDefault="00D87F62" w:rsidP="006C0636">
            <w:pPr>
              <w:jc w:val="center"/>
              <w:rPr>
                <w:rFonts w:ascii="Palatino Linotype" w:hAnsi="Palatino Linotype"/>
                <w:lang w:val="es-MX"/>
              </w:rPr>
            </w:pPr>
            <w:r w:rsidRPr="00D323E9">
              <w:rPr>
                <w:rFonts w:ascii="Palatino Linotype" w:hAnsi="Palatino Linotype"/>
                <w:lang w:val="es-MX"/>
              </w:rPr>
              <w:t>(Rúbrica)</w:t>
            </w:r>
          </w:p>
        </w:tc>
        <w:tc>
          <w:tcPr>
            <w:tcW w:w="4531" w:type="dxa"/>
          </w:tcPr>
          <w:p w14:paraId="70D5B410" w14:textId="77777777" w:rsidR="00D87F62" w:rsidRPr="00D323E9" w:rsidRDefault="00D87F62" w:rsidP="006C0636">
            <w:pPr>
              <w:jc w:val="both"/>
              <w:rPr>
                <w:rFonts w:ascii="Palatino Linotype" w:hAnsi="Palatino Linotype"/>
                <w:b/>
                <w:lang w:val="es-MX"/>
              </w:rPr>
            </w:pPr>
          </w:p>
          <w:p w14:paraId="5169BDE0" w14:textId="77777777" w:rsidR="00D87F62" w:rsidRPr="00D323E9" w:rsidRDefault="00D87F62" w:rsidP="006C0636">
            <w:pPr>
              <w:jc w:val="both"/>
              <w:rPr>
                <w:rFonts w:ascii="Palatino Linotype" w:hAnsi="Palatino Linotype"/>
                <w:b/>
                <w:lang w:val="es-MX"/>
              </w:rPr>
            </w:pPr>
          </w:p>
          <w:p w14:paraId="60A62226" w14:textId="77777777" w:rsidR="00D87F62" w:rsidRPr="00D323E9" w:rsidRDefault="00D87F62" w:rsidP="006C0636">
            <w:pPr>
              <w:jc w:val="both"/>
              <w:rPr>
                <w:rFonts w:ascii="Palatino Linotype" w:hAnsi="Palatino Linotype"/>
                <w:b/>
                <w:lang w:val="es-MX"/>
              </w:rPr>
            </w:pPr>
          </w:p>
          <w:p w14:paraId="6078FB99" w14:textId="77777777" w:rsidR="00D87F62" w:rsidRPr="00D323E9" w:rsidRDefault="00D87F62" w:rsidP="006C0636">
            <w:pPr>
              <w:jc w:val="both"/>
              <w:rPr>
                <w:rFonts w:ascii="Palatino Linotype" w:hAnsi="Palatino Linotype"/>
                <w:b/>
                <w:lang w:val="es-MX"/>
              </w:rPr>
            </w:pPr>
          </w:p>
          <w:p w14:paraId="1C58F6B9" w14:textId="77777777" w:rsidR="00D87F62" w:rsidRPr="00D323E9" w:rsidRDefault="00D87F62" w:rsidP="006C0636">
            <w:pPr>
              <w:jc w:val="both"/>
              <w:rPr>
                <w:rFonts w:ascii="Palatino Linotype" w:hAnsi="Palatino Linotype"/>
                <w:b/>
                <w:lang w:val="es-MX"/>
              </w:rPr>
            </w:pPr>
          </w:p>
          <w:p w14:paraId="1BFDDE64" w14:textId="77777777" w:rsidR="00D87F62" w:rsidRPr="00D323E9" w:rsidRDefault="00D87F62" w:rsidP="006C0636">
            <w:pPr>
              <w:jc w:val="center"/>
              <w:rPr>
                <w:rFonts w:ascii="Palatino Linotype" w:hAnsi="Palatino Linotype"/>
                <w:b/>
                <w:lang w:val="es-MX"/>
              </w:rPr>
            </w:pPr>
            <w:r w:rsidRPr="00D323E9">
              <w:rPr>
                <w:rFonts w:ascii="Palatino Linotype" w:hAnsi="Palatino Linotype"/>
                <w:b/>
                <w:lang w:val="es-MX"/>
              </w:rPr>
              <w:t>José Guadalupe Luna Hernández</w:t>
            </w:r>
          </w:p>
          <w:p w14:paraId="75496B3B" w14:textId="77777777" w:rsidR="00D87F62" w:rsidRPr="00D323E9" w:rsidRDefault="00D87F62" w:rsidP="006C0636">
            <w:pPr>
              <w:jc w:val="center"/>
              <w:rPr>
                <w:rFonts w:ascii="Palatino Linotype" w:hAnsi="Palatino Linotype"/>
                <w:lang w:val="es-MX"/>
              </w:rPr>
            </w:pPr>
            <w:r w:rsidRPr="00D323E9">
              <w:rPr>
                <w:rFonts w:ascii="Palatino Linotype" w:hAnsi="Palatino Linotype"/>
                <w:lang w:val="es-MX"/>
              </w:rPr>
              <w:t>Comisionado</w:t>
            </w:r>
          </w:p>
          <w:p w14:paraId="1CA3AC86" w14:textId="77777777" w:rsidR="00D87F62" w:rsidRPr="00D323E9" w:rsidRDefault="00D87F62" w:rsidP="006C0636">
            <w:pPr>
              <w:jc w:val="center"/>
              <w:rPr>
                <w:rFonts w:ascii="Palatino Linotype" w:hAnsi="Palatino Linotype"/>
                <w:lang w:val="es-MX"/>
              </w:rPr>
            </w:pPr>
            <w:r w:rsidRPr="00D323E9">
              <w:rPr>
                <w:rFonts w:ascii="Palatino Linotype" w:hAnsi="Palatino Linotype"/>
                <w:lang w:val="es-MX"/>
              </w:rPr>
              <w:t>(Rúbrica)</w:t>
            </w:r>
          </w:p>
        </w:tc>
      </w:tr>
      <w:tr w:rsidR="00D87F62" w:rsidRPr="00D323E9" w14:paraId="799DBDAC" w14:textId="77777777" w:rsidTr="006C0636">
        <w:tc>
          <w:tcPr>
            <w:tcW w:w="4531" w:type="dxa"/>
          </w:tcPr>
          <w:p w14:paraId="7BB0729D" w14:textId="77777777" w:rsidR="00D87F62" w:rsidRPr="00D323E9" w:rsidRDefault="00D87F62" w:rsidP="006C0636">
            <w:pPr>
              <w:jc w:val="center"/>
              <w:rPr>
                <w:rFonts w:ascii="Palatino Linotype" w:hAnsi="Palatino Linotype"/>
                <w:b/>
                <w:lang w:val="es-MX"/>
              </w:rPr>
            </w:pPr>
          </w:p>
          <w:p w14:paraId="3B29D969" w14:textId="77777777" w:rsidR="00D87F62" w:rsidRPr="00D323E9" w:rsidRDefault="00D87F62" w:rsidP="006C0636">
            <w:pPr>
              <w:jc w:val="center"/>
              <w:rPr>
                <w:rFonts w:ascii="Palatino Linotype" w:hAnsi="Palatino Linotype"/>
                <w:b/>
                <w:lang w:val="es-MX"/>
              </w:rPr>
            </w:pPr>
          </w:p>
          <w:p w14:paraId="4F866C08" w14:textId="77777777" w:rsidR="00D87F62" w:rsidRPr="00D323E9" w:rsidRDefault="00D87F62" w:rsidP="006C0636">
            <w:pPr>
              <w:jc w:val="center"/>
              <w:rPr>
                <w:rFonts w:ascii="Palatino Linotype" w:hAnsi="Palatino Linotype"/>
                <w:b/>
                <w:lang w:val="es-MX"/>
              </w:rPr>
            </w:pPr>
          </w:p>
          <w:p w14:paraId="72EB5568" w14:textId="77777777" w:rsidR="00D87F62" w:rsidRPr="00D323E9" w:rsidRDefault="00D87F62" w:rsidP="006C0636">
            <w:pPr>
              <w:jc w:val="center"/>
              <w:rPr>
                <w:rFonts w:ascii="Palatino Linotype" w:hAnsi="Palatino Linotype"/>
                <w:b/>
                <w:lang w:val="es-MX"/>
              </w:rPr>
            </w:pPr>
          </w:p>
          <w:p w14:paraId="49386334" w14:textId="77777777" w:rsidR="00D87F62" w:rsidRPr="00D323E9" w:rsidRDefault="00D87F62" w:rsidP="006C0636">
            <w:pPr>
              <w:jc w:val="center"/>
              <w:rPr>
                <w:rFonts w:ascii="Palatino Linotype" w:hAnsi="Palatino Linotype"/>
                <w:b/>
                <w:lang w:val="es-MX"/>
              </w:rPr>
            </w:pPr>
          </w:p>
          <w:p w14:paraId="13429570" w14:textId="77777777" w:rsidR="00D87F62" w:rsidRPr="00D323E9" w:rsidRDefault="00D87F62" w:rsidP="006C0636">
            <w:pPr>
              <w:jc w:val="center"/>
              <w:rPr>
                <w:rFonts w:ascii="Palatino Linotype" w:hAnsi="Palatino Linotype"/>
                <w:b/>
                <w:lang w:val="es-MX"/>
              </w:rPr>
            </w:pPr>
            <w:r w:rsidRPr="00D323E9">
              <w:rPr>
                <w:rFonts w:ascii="Palatino Linotype" w:hAnsi="Palatino Linotype"/>
                <w:b/>
                <w:lang w:val="es-MX"/>
              </w:rPr>
              <w:t>Javier Martínez Cruz</w:t>
            </w:r>
          </w:p>
          <w:p w14:paraId="7C6BB177" w14:textId="77777777" w:rsidR="00D87F62" w:rsidRPr="00D323E9" w:rsidRDefault="00D87F62" w:rsidP="006C0636">
            <w:pPr>
              <w:jc w:val="center"/>
              <w:rPr>
                <w:rFonts w:ascii="Palatino Linotype" w:hAnsi="Palatino Linotype"/>
                <w:lang w:val="es-MX"/>
              </w:rPr>
            </w:pPr>
            <w:r w:rsidRPr="00D323E9">
              <w:rPr>
                <w:rFonts w:ascii="Palatino Linotype" w:hAnsi="Palatino Linotype"/>
                <w:lang w:val="es-MX"/>
              </w:rPr>
              <w:t>Comisionado</w:t>
            </w:r>
          </w:p>
          <w:p w14:paraId="4A8422E2" w14:textId="77777777" w:rsidR="00D87F62" w:rsidRPr="00D323E9" w:rsidRDefault="00D87F62" w:rsidP="006C0636">
            <w:pPr>
              <w:jc w:val="center"/>
              <w:rPr>
                <w:rFonts w:ascii="Palatino Linotype" w:hAnsi="Palatino Linotype"/>
                <w:b/>
                <w:lang w:val="es-MX"/>
              </w:rPr>
            </w:pPr>
            <w:r w:rsidRPr="00D323E9">
              <w:rPr>
                <w:rFonts w:ascii="Palatino Linotype" w:hAnsi="Palatino Linotype"/>
                <w:lang w:val="es-MX"/>
              </w:rPr>
              <w:t>(Rúbrica)</w:t>
            </w:r>
          </w:p>
        </w:tc>
        <w:tc>
          <w:tcPr>
            <w:tcW w:w="4531" w:type="dxa"/>
          </w:tcPr>
          <w:p w14:paraId="4A3B0D4B" w14:textId="77777777" w:rsidR="00D87F62" w:rsidRPr="00D323E9" w:rsidRDefault="00D87F62" w:rsidP="006C0636">
            <w:pPr>
              <w:jc w:val="center"/>
              <w:rPr>
                <w:rFonts w:ascii="Palatino Linotype" w:hAnsi="Palatino Linotype"/>
                <w:b/>
                <w:lang w:val="es-MX"/>
              </w:rPr>
            </w:pPr>
          </w:p>
          <w:p w14:paraId="5679E43D" w14:textId="77777777" w:rsidR="00D87F62" w:rsidRPr="00D323E9" w:rsidRDefault="00D87F62" w:rsidP="006C0636">
            <w:pPr>
              <w:jc w:val="center"/>
              <w:rPr>
                <w:rFonts w:ascii="Palatino Linotype" w:hAnsi="Palatino Linotype"/>
                <w:b/>
                <w:lang w:val="es-MX"/>
              </w:rPr>
            </w:pPr>
          </w:p>
          <w:p w14:paraId="1D35EAE1" w14:textId="77777777" w:rsidR="00D87F62" w:rsidRPr="00D323E9" w:rsidRDefault="00D87F62" w:rsidP="006C0636">
            <w:pPr>
              <w:jc w:val="center"/>
              <w:rPr>
                <w:rFonts w:ascii="Palatino Linotype" w:hAnsi="Palatino Linotype"/>
                <w:b/>
                <w:lang w:val="es-MX"/>
              </w:rPr>
            </w:pPr>
          </w:p>
          <w:p w14:paraId="388070BD" w14:textId="77777777" w:rsidR="00D87F62" w:rsidRPr="00D323E9" w:rsidRDefault="00D87F62" w:rsidP="006C0636">
            <w:pPr>
              <w:jc w:val="center"/>
              <w:rPr>
                <w:rFonts w:ascii="Palatino Linotype" w:hAnsi="Palatino Linotype"/>
                <w:b/>
                <w:lang w:val="es-MX"/>
              </w:rPr>
            </w:pPr>
          </w:p>
          <w:p w14:paraId="3271C293" w14:textId="77777777" w:rsidR="00D87F62" w:rsidRPr="00D323E9" w:rsidRDefault="00D87F62" w:rsidP="006C0636">
            <w:pPr>
              <w:jc w:val="center"/>
              <w:rPr>
                <w:rFonts w:ascii="Palatino Linotype" w:hAnsi="Palatino Linotype"/>
                <w:b/>
                <w:lang w:val="es-MX"/>
              </w:rPr>
            </w:pPr>
          </w:p>
          <w:p w14:paraId="514258EB" w14:textId="77777777" w:rsidR="00D87F62" w:rsidRPr="00D323E9" w:rsidRDefault="00D87F62" w:rsidP="006C0636">
            <w:pPr>
              <w:jc w:val="center"/>
              <w:rPr>
                <w:rFonts w:ascii="Palatino Linotype" w:hAnsi="Palatino Linotype"/>
                <w:b/>
                <w:lang w:val="es-MX"/>
              </w:rPr>
            </w:pPr>
            <w:r w:rsidRPr="00D323E9">
              <w:rPr>
                <w:rFonts w:ascii="Palatino Linotype" w:hAnsi="Palatino Linotype"/>
                <w:b/>
                <w:lang w:val="es-MX"/>
              </w:rPr>
              <w:t>Luis Gustavo Parra Noriega</w:t>
            </w:r>
          </w:p>
          <w:p w14:paraId="795A0F34" w14:textId="77777777" w:rsidR="00D87F62" w:rsidRPr="00D323E9" w:rsidRDefault="00D87F62" w:rsidP="006C0636">
            <w:pPr>
              <w:jc w:val="center"/>
              <w:rPr>
                <w:rFonts w:ascii="Palatino Linotype" w:hAnsi="Palatino Linotype"/>
                <w:lang w:val="es-MX"/>
              </w:rPr>
            </w:pPr>
            <w:r w:rsidRPr="00D323E9">
              <w:rPr>
                <w:rFonts w:ascii="Palatino Linotype" w:hAnsi="Palatino Linotype"/>
                <w:lang w:val="es-MX"/>
              </w:rPr>
              <w:t>Comisionado</w:t>
            </w:r>
          </w:p>
          <w:p w14:paraId="0F0623F2" w14:textId="77777777" w:rsidR="00D87F62" w:rsidRPr="00D323E9" w:rsidRDefault="00D87F62" w:rsidP="006C0636">
            <w:pPr>
              <w:jc w:val="center"/>
              <w:rPr>
                <w:rFonts w:ascii="Palatino Linotype" w:hAnsi="Palatino Linotype"/>
                <w:lang w:val="es-MX"/>
              </w:rPr>
            </w:pPr>
            <w:r w:rsidRPr="00D323E9">
              <w:rPr>
                <w:rFonts w:ascii="Palatino Linotype" w:hAnsi="Palatino Linotype"/>
                <w:lang w:val="es-MX"/>
              </w:rPr>
              <w:t>(Rúbrica)</w:t>
            </w:r>
          </w:p>
        </w:tc>
      </w:tr>
      <w:tr w:rsidR="00D87F62" w:rsidRPr="00D323E9" w14:paraId="159AC096" w14:textId="77777777" w:rsidTr="006C0636">
        <w:tc>
          <w:tcPr>
            <w:tcW w:w="9062" w:type="dxa"/>
            <w:gridSpan w:val="2"/>
          </w:tcPr>
          <w:p w14:paraId="3382699E" w14:textId="77777777" w:rsidR="00D87F62" w:rsidRPr="00D323E9" w:rsidRDefault="00D87F62" w:rsidP="006C0636">
            <w:pPr>
              <w:jc w:val="both"/>
              <w:rPr>
                <w:rFonts w:ascii="Palatino Linotype" w:hAnsi="Palatino Linotype"/>
                <w:b/>
                <w:lang w:val="es-MX"/>
              </w:rPr>
            </w:pPr>
          </w:p>
          <w:p w14:paraId="2D1AAF3C" w14:textId="77777777" w:rsidR="00D87F62" w:rsidRPr="00D323E9" w:rsidRDefault="00D87F62" w:rsidP="006C0636">
            <w:pPr>
              <w:jc w:val="both"/>
              <w:rPr>
                <w:rFonts w:ascii="Palatino Linotype" w:hAnsi="Palatino Linotype"/>
                <w:b/>
                <w:lang w:val="es-MX"/>
              </w:rPr>
            </w:pPr>
          </w:p>
          <w:p w14:paraId="73C16CA8" w14:textId="77777777" w:rsidR="00D87F62" w:rsidRPr="00D323E9" w:rsidRDefault="00D87F62" w:rsidP="006C0636">
            <w:pPr>
              <w:jc w:val="both"/>
              <w:rPr>
                <w:rFonts w:ascii="Palatino Linotype" w:hAnsi="Palatino Linotype"/>
                <w:b/>
                <w:lang w:val="es-MX"/>
              </w:rPr>
            </w:pPr>
          </w:p>
          <w:p w14:paraId="5E725D65" w14:textId="77777777" w:rsidR="00D87F62" w:rsidRPr="00D323E9" w:rsidRDefault="00D87F62" w:rsidP="006C0636">
            <w:pPr>
              <w:jc w:val="both"/>
              <w:rPr>
                <w:rFonts w:ascii="Palatino Linotype" w:hAnsi="Palatino Linotype"/>
                <w:b/>
                <w:lang w:val="es-MX"/>
              </w:rPr>
            </w:pPr>
          </w:p>
          <w:p w14:paraId="6475C8FA" w14:textId="77777777" w:rsidR="00D87F62" w:rsidRPr="00D323E9" w:rsidRDefault="00D87F62" w:rsidP="006C0636">
            <w:pPr>
              <w:jc w:val="center"/>
              <w:rPr>
                <w:rFonts w:ascii="Palatino Linotype" w:hAnsi="Palatino Linotype"/>
                <w:b/>
                <w:lang w:val="es-MX"/>
              </w:rPr>
            </w:pPr>
            <w:r w:rsidRPr="00D323E9">
              <w:rPr>
                <w:rFonts w:ascii="Palatino Linotype" w:hAnsi="Palatino Linotype"/>
                <w:b/>
                <w:lang w:val="es-MX"/>
              </w:rPr>
              <w:t>Alexis Tapia Ramírez</w:t>
            </w:r>
          </w:p>
          <w:p w14:paraId="15ABFE22" w14:textId="77777777" w:rsidR="00D87F62" w:rsidRPr="00D323E9" w:rsidRDefault="00D87F62" w:rsidP="006C0636">
            <w:pPr>
              <w:jc w:val="center"/>
              <w:rPr>
                <w:rFonts w:ascii="Palatino Linotype" w:hAnsi="Palatino Linotype"/>
                <w:lang w:val="es-MX"/>
              </w:rPr>
            </w:pPr>
            <w:r w:rsidRPr="00D323E9">
              <w:rPr>
                <w:rFonts w:ascii="Palatino Linotype" w:hAnsi="Palatino Linotype"/>
                <w:lang w:val="es-MX"/>
              </w:rPr>
              <w:t>Secretario Técnico del Pleno</w:t>
            </w:r>
          </w:p>
          <w:p w14:paraId="024113A1" w14:textId="77777777" w:rsidR="00D87F62" w:rsidRPr="00D323E9" w:rsidRDefault="00D87F62" w:rsidP="006C0636">
            <w:pPr>
              <w:jc w:val="center"/>
              <w:rPr>
                <w:rFonts w:ascii="Palatino Linotype" w:hAnsi="Palatino Linotype"/>
                <w:lang w:val="es-MX"/>
              </w:rPr>
            </w:pPr>
            <w:r w:rsidRPr="00D323E9">
              <w:rPr>
                <w:rFonts w:ascii="Palatino Linotype" w:hAnsi="Palatino Linotype"/>
                <w:lang w:val="es-MX"/>
              </w:rPr>
              <w:t>(Rúbrica)</w:t>
            </w:r>
          </w:p>
        </w:tc>
      </w:tr>
    </w:tbl>
    <w:p w14:paraId="6CDAFDB4" w14:textId="77777777" w:rsidR="00D87F62" w:rsidRPr="00D323E9" w:rsidRDefault="00D87F62" w:rsidP="00D87F62">
      <w:pPr>
        <w:spacing w:line="276" w:lineRule="auto"/>
        <w:jc w:val="both"/>
        <w:rPr>
          <w:rFonts w:ascii="Palatino Linotype" w:eastAsia="Calibri" w:hAnsi="Palatino Linotype" w:cs="Arial"/>
          <w:sz w:val="18"/>
          <w:szCs w:val="18"/>
          <w:lang w:val="es-MX" w:eastAsia="en-US"/>
        </w:rPr>
      </w:pPr>
    </w:p>
    <w:p w14:paraId="2843D09D" w14:textId="77777777" w:rsidR="00D87F62" w:rsidRDefault="00D87F62" w:rsidP="00D87F62">
      <w:pPr>
        <w:spacing w:line="276" w:lineRule="auto"/>
        <w:jc w:val="both"/>
        <w:rPr>
          <w:rFonts w:ascii="Palatino Linotype" w:eastAsia="Calibri" w:hAnsi="Palatino Linotype" w:cs="Arial"/>
          <w:sz w:val="18"/>
          <w:szCs w:val="18"/>
          <w:lang w:val="es-MX" w:eastAsia="en-US"/>
        </w:rPr>
      </w:pPr>
    </w:p>
    <w:p w14:paraId="4CA6D201" w14:textId="63F61C6F" w:rsidR="00D87F62" w:rsidRPr="00D323E9" w:rsidRDefault="00D87F62" w:rsidP="00D87F62">
      <w:pPr>
        <w:spacing w:line="276" w:lineRule="auto"/>
        <w:jc w:val="both"/>
        <w:rPr>
          <w:rFonts w:ascii="Palatino Linotype" w:eastAsia="Calibri" w:hAnsi="Palatino Linotype" w:cs="Arial"/>
          <w:sz w:val="18"/>
          <w:szCs w:val="18"/>
          <w:lang w:val="es-MX" w:eastAsia="en-US"/>
        </w:rPr>
      </w:pPr>
      <w:r w:rsidRPr="00D323E9">
        <w:rPr>
          <w:rFonts w:ascii="Palatino Linotype" w:eastAsia="Calibri" w:hAnsi="Palatino Linotype" w:cs="Arial"/>
          <w:sz w:val="18"/>
          <w:szCs w:val="18"/>
          <w:lang w:val="es-MX" w:eastAsia="en-US"/>
        </w:rPr>
        <w:t xml:space="preserve">Esta hoja corresponde a la resolución de fecha </w:t>
      </w:r>
      <w:r w:rsidR="00D33B85">
        <w:rPr>
          <w:rFonts w:ascii="Palatino Linotype" w:eastAsia="Calibri" w:hAnsi="Palatino Linotype" w:cs="Arial"/>
          <w:sz w:val="18"/>
          <w:szCs w:val="18"/>
          <w:lang w:val="es-MX" w:eastAsia="en-US"/>
        </w:rPr>
        <w:t>siete de octubre de dos mil veinte</w:t>
      </w:r>
      <w:r w:rsidRPr="00D323E9">
        <w:rPr>
          <w:rFonts w:ascii="Palatino Linotype" w:eastAsia="Calibri" w:hAnsi="Palatino Linotype" w:cs="Arial"/>
          <w:sz w:val="18"/>
          <w:szCs w:val="18"/>
          <w:lang w:val="es-MX" w:eastAsia="en-US"/>
        </w:rPr>
        <w:t xml:space="preserve">, emitida en </w:t>
      </w:r>
      <w:r>
        <w:rPr>
          <w:rFonts w:ascii="Palatino Linotype" w:eastAsia="Calibri" w:hAnsi="Palatino Linotype" w:cs="Arial"/>
          <w:sz w:val="18"/>
          <w:szCs w:val="18"/>
          <w:lang w:val="es-MX" w:eastAsia="en-US"/>
        </w:rPr>
        <w:t>el</w:t>
      </w:r>
      <w:r w:rsidRPr="00D323E9">
        <w:rPr>
          <w:rFonts w:ascii="Palatino Linotype" w:eastAsia="Calibri" w:hAnsi="Palatino Linotype" w:cs="Arial"/>
          <w:sz w:val="18"/>
          <w:szCs w:val="18"/>
          <w:lang w:val="es-MX" w:eastAsia="en-US"/>
        </w:rPr>
        <w:t xml:space="preserve"> recurso de revisión </w:t>
      </w:r>
      <w:r w:rsidR="00D33B85" w:rsidRPr="00D33B85">
        <w:rPr>
          <w:rFonts w:ascii="Palatino Linotype" w:eastAsia="Calibri" w:hAnsi="Palatino Linotype" w:cs="Arial"/>
          <w:sz w:val="18"/>
          <w:szCs w:val="18"/>
          <w:lang w:val="es-MX" w:eastAsia="en-US"/>
        </w:rPr>
        <w:t>03345/INFOEM/IP/RR/2020</w:t>
      </w:r>
      <w:r w:rsidRPr="00D323E9">
        <w:rPr>
          <w:rFonts w:ascii="Palatino Linotype" w:eastAsia="Calibri" w:hAnsi="Palatino Linotype" w:cs="Arial"/>
          <w:sz w:val="18"/>
          <w:szCs w:val="18"/>
          <w:lang w:val="es-MX" w:eastAsia="en-US"/>
        </w:rPr>
        <w:t>.</w:t>
      </w:r>
    </w:p>
    <w:p w14:paraId="36D34854" w14:textId="77777777" w:rsidR="00D87F62" w:rsidRPr="00BD3642" w:rsidRDefault="00D87F62" w:rsidP="00D87F62">
      <w:pPr>
        <w:spacing w:line="276" w:lineRule="auto"/>
        <w:jc w:val="both"/>
        <w:rPr>
          <w:rFonts w:ascii="Palatino Linotype" w:eastAsia="Calibri" w:hAnsi="Palatino Linotype" w:cs="Arial"/>
          <w:sz w:val="16"/>
          <w:szCs w:val="16"/>
          <w:lang w:val="es-MX" w:eastAsia="en-US"/>
        </w:rPr>
      </w:pPr>
      <w:r w:rsidRPr="00D323E9">
        <w:rPr>
          <w:rFonts w:ascii="Palatino Linotype" w:eastAsia="Calibri" w:hAnsi="Palatino Linotype" w:cs="Arial"/>
          <w:sz w:val="16"/>
          <w:szCs w:val="16"/>
          <w:lang w:val="es-MX" w:eastAsia="en-US"/>
        </w:rPr>
        <w:t>ZMS/OSAM/EJDG</w:t>
      </w:r>
    </w:p>
    <w:p w14:paraId="628AA1CB" w14:textId="77777777" w:rsidR="00EC4280" w:rsidRPr="00BD3642" w:rsidRDefault="00EC4280" w:rsidP="00D87F62">
      <w:pPr>
        <w:spacing w:line="360" w:lineRule="auto"/>
        <w:jc w:val="both"/>
        <w:rPr>
          <w:rFonts w:ascii="Palatino Linotype" w:eastAsia="Calibri" w:hAnsi="Palatino Linotype" w:cs="Arial"/>
          <w:sz w:val="16"/>
          <w:szCs w:val="16"/>
          <w:lang w:val="es-MX" w:eastAsia="en-US"/>
        </w:rPr>
      </w:pPr>
    </w:p>
    <w:sectPr w:rsidR="00EC4280" w:rsidRPr="00BD3642" w:rsidSect="00B54EF1">
      <w:headerReference w:type="even" r:id="rId16"/>
      <w:headerReference w:type="default" r:id="rId17"/>
      <w:footerReference w:type="default" r:id="rId18"/>
      <w:headerReference w:type="first" r:id="rId19"/>
      <w:footerReference w:type="first" r:id="rId20"/>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1DFC2" w14:textId="77777777" w:rsidR="000F68BF" w:rsidRDefault="000F68BF" w:rsidP="00113E45">
      <w:r>
        <w:separator/>
      </w:r>
    </w:p>
  </w:endnote>
  <w:endnote w:type="continuationSeparator" w:id="0">
    <w:p w14:paraId="2B30A6EF" w14:textId="77777777" w:rsidR="000F68BF" w:rsidRDefault="000F68BF"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39AA8" w14:textId="77777777"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A21E0">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A21E0">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14:paraId="79A0EF20" w14:textId="77777777" w:rsidR="00B54EF1" w:rsidRDefault="00B54EF1"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91153" w14:textId="77777777"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A21E0">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A21E0">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14:paraId="10CA5C8B" w14:textId="77777777" w:rsidR="00B54EF1" w:rsidRDefault="00B54E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DC4A3" w14:textId="77777777" w:rsidR="000F68BF" w:rsidRDefault="000F68BF" w:rsidP="00113E45">
      <w:r>
        <w:separator/>
      </w:r>
    </w:p>
  </w:footnote>
  <w:footnote w:type="continuationSeparator" w:id="0">
    <w:p w14:paraId="232F2491" w14:textId="77777777" w:rsidR="000F68BF" w:rsidRDefault="000F68BF" w:rsidP="00113E45">
      <w:r>
        <w:continuationSeparator/>
      </w:r>
    </w:p>
  </w:footnote>
  <w:footnote w:id="1">
    <w:p w14:paraId="463766FC" w14:textId="77777777" w:rsidR="00B54EF1" w:rsidRPr="00F16A28" w:rsidRDefault="00B54EF1" w:rsidP="00113E45">
      <w:pPr>
        <w:jc w:val="both"/>
        <w:rPr>
          <w:rFonts w:ascii="Palatino Linotype" w:hAnsi="Palatino Linotype"/>
          <w:b/>
          <w:bCs/>
          <w:i/>
          <w:sz w:val="20"/>
          <w:szCs w:val="20"/>
          <w:lang w:eastAsia="es-MX"/>
        </w:rPr>
      </w:pPr>
      <w:r w:rsidRPr="00F16A28">
        <w:rPr>
          <w:rStyle w:val="Refdenotaalpie"/>
          <w:rFonts w:ascii="Palatino Linotype" w:hAnsi="Palatino Linotype"/>
          <w:b/>
        </w:rPr>
        <w:footnoteRef/>
      </w:r>
      <w:r w:rsidRPr="00F16A28">
        <w:rPr>
          <w:rFonts w:ascii="Palatino Linotype" w:hAnsi="Palatino Linotype"/>
        </w:rPr>
        <w:t xml:space="preserve"> </w:t>
      </w:r>
      <w:r w:rsidRPr="00F16A28">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5676ACCF" w14:textId="77777777" w:rsidR="00B54EF1" w:rsidRPr="00946E1F" w:rsidRDefault="00B54EF1" w:rsidP="00113E45">
      <w:pPr>
        <w:jc w:val="both"/>
        <w:rPr>
          <w:rFonts w:ascii="Palatino Linotype" w:hAnsi="Palatino Linotype"/>
          <w:i/>
          <w:sz w:val="20"/>
          <w:szCs w:val="20"/>
        </w:rPr>
      </w:pPr>
      <w:r w:rsidRPr="00F16A28">
        <w:rPr>
          <w:rFonts w:ascii="Palatino Linotype" w:hAnsi="Palatino Linotype"/>
          <w:i/>
          <w:sz w:val="20"/>
          <w:szCs w:val="20"/>
        </w:rPr>
        <w:t>Del examen de compatibilidad de los artículos</w:t>
      </w:r>
      <w:r w:rsidRPr="00F16A28">
        <w:rPr>
          <w:rStyle w:val="apple-converted-space"/>
          <w:rFonts w:ascii="Palatino Linotype" w:hAnsi="Palatino Linotype"/>
          <w:i/>
          <w:sz w:val="20"/>
          <w:szCs w:val="20"/>
        </w:rPr>
        <w:t> </w:t>
      </w:r>
      <w:hyperlink r:id="rId1" w:history="1">
        <w:r w:rsidRPr="00F16A28">
          <w:rPr>
            <w:rStyle w:val="Hipervnculo"/>
            <w:rFonts w:ascii="Palatino Linotype" w:hAnsi="Palatino Linotype"/>
            <w:i/>
            <w:sz w:val="20"/>
            <w:szCs w:val="20"/>
          </w:rPr>
          <w:t>73 y 74 de la Ley de Amparo</w:t>
        </w:r>
      </w:hyperlink>
      <w:r w:rsidRPr="00F16A28">
        <w:rPr>
          <w:rStyle w:val="apple-converted-space"/>
          <w:rFonts w:ascii="Palatino Linotype" w:hAnsi="Palatino Linotype"/>
          <w:i/>
          <w:sz w:val="20"/>
          <w:szCs w:val="20"/>
        </w:rPr>
        <w:t> </w:t>
      </w:r>
      <w:r w:rsidRPr="00F16A28">
        <w:rPr>
          <w:rFonts w:ascii="Palatino Linotype" w:hAnsi="Palatino Linotype"/>
          <w:i/>
          <w:sz w:val="20"/>
          <w:szCs w:val="20"/>
        </w:rPr>
        <w:t>con el artículo</w:t>
      </w:r>
      <w:r w:rsidRPr="00F16A28">
        <w:rPr>
          <w:rStyle w:val="apple-converted-space"/>
          <w:rFonts w:ascii="Palatino Linotype" w:hAnsi="Palatino Linotype"/>
          <w:i/>
          <w:sz w:val="20"/>
          <w:szCs w:val="20"/>
        </w:rPr>
        <w:t> </w:t>
      </w:r>
      <w:hyperlink r:id="rId2" w:history="1">
        <w:r w:rsidRPr="00F16A28">
          <w:rPr>
            <w:rStyle w:val="Hipervnculo"/>
            <w:rFonts w:ascii="Palatino Linotype" w:hAnsi="Palatino Linotype"/>
            <w:i/>
            <w:sz w:val="20"/>
            <w:szCs w:val="20"/>
          </w:rPr>
          <w:t>25.1 de la Convención Americana sobre Derechos Humanos</w:t>
        </w:r>
      </w:hyperlink>
      <w:r w:rsidRPr="00F16A28">
        <w:rPr>
          <w:rStyle w:val="apple-converted-space"/>
          <w:rFonts w:ascii="Palatino Linotype" w:hAnsi="Palatino Linotype"/>
          <w:i/>
          <w:sz w:val="20"/>
          <w:szCs w:val="20"/>
        </w:rPr>
        <w:t> </w:t>
      </w:r>
      <w:r w:rsidRPr="00F16A28">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16A28">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w:t>
      </w:r>
      <w:r w:rsidRPr="00946E1F">
        <w:rPr>
          <w:rFonts w:ascii="Palatino Linotype" w:hAnsi="Palatino Linotype"/>
          <w:i/>
          <w:sz w:val="20"/>
          <w:szCs w:val="20"/>
        </w:rPr>
        <w:t xml:space="preserve">,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ACDF85C" w14:textId="77777777" w:rsidR="00D73AA8" w:rsidRPr="0078706E" w:rsidRDefault="00D73AA8" w:rsidP="00D73AA8">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 w:id="3">
    <w:p w14:paraId="21D0642F" w14:textId="77777777" w:rsidR="00D84384" w:rsidRPr="00B3067C" w:rsidRDefault="00D84384" w:rsidP="00D84384">
      <w:pPr>
        <w:pStyle w:val="Textonotapie"/>
        <w:jc w:val="both"/>
        <w:rPr>
          <w:rFonts w:ascii="Palatino Linotype" w:hAnsi="Palatino Linotype"/>
          <w:i/>
        </w:rPr>
      </w:pPr>
      <w:r w:rsidRPr="00B3067C">
        <w:rPr>
          <w:rStyle w:val="Refdenotaalpie"/>
          <w:b/>
        </w:rPr>
        <w:footnoteRef/>
      </w:r>
      <w:r w:rsidRPr="00B3067C">
        <w:rPr>
          <w:b/>
        </w:rPr>
        <w:t xml:space="preserve"> </w:t>
      </w:r>
      <w:r w:rsidRPr="00B3067C">
        <w:rPr>
          <w:rFonts w:ascii="Palatino Linotype" w:hAnsi="Palatino Linotype"/>
          <w:b/>
          <w:i/>
        </w:rPr>
        <w:t>Artículo 12.</w:t>
      </w:r>
      <w:r w:rsidRPr="00B3067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52A01087" w14:textId="77777777" w:rsidR="00D84384" w:rsidRDefault="00D84384" w:rsidP="00D84384">
      <w:pPr>
        <w:pStyle w:val="Textonotapie"/>
        <w:jc w:val="both"/>
      </w:pPr>
      <w:r w:rsidRPr="00B3067C">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067C">
        <w:rPr>
          <w:rFonts w:ascii="Palatino Linotype" w:hAnsi="Palatino Linotype"/>
          <w:i/>
        </w:rPr>
        <w:cr/>
      </w:r>
    </w:p>
  </w:footnote>
  <w:footnote w:id="4">
    <w:p w14:paraId="61A6E062" w14:textId="77777777" w:rsidR="00D84384" w:rsidRPr="00D2586F" w:rsidRDefault="00D84384" w:rsidP="00D84384">
      <w:pPr>
        <w:pStyle w:val="Textonotapie"/>
        <w:jc w:val="both"/>
        <w:rPr>
          <w:rFonts w:ascii="Palatino Linotype" w:hAnsi="Palatino Linotype"/>
          <w:i/>
          <w:u w:val="single"/>
        </w:rPr>
      </w:pPr>
      <w:r w:rsidRPr="00D2586F">
        <w:rPr>
          <w:rStyle w:val="Refdenotaalpie"/>
          <w:b/>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59FB0B88" w14:textId="77777777" w:rsidR="00D84384" w:rsidRPr="00D2586F" w:rsidRDefault="00D84384" w:rsidP="00D84384">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0EF64AE2" w14:textId="77777777" w:rsidR="00D84384" w:rsidRPr="00D2586F" w:rsidRDefault="00D84384" w:rsidP="00D84384">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19A377DA" w14:textId="77777777" w:rsidR="00D84384" w:rsidRPr="00D2586F" w:rsidRDefault="00D84384" w:rsidP="00D84384">
      <w:pPr>
        <w:pStyle w:val="Textonotapie"/>
        <w:jc w:val="both"/>
        <w:rPr>
          <w:rFonts w:ascii="Palatino Linotype" w:hAnsi="Palatino Linotype"/>
          <w:i/>
        </w:rPr>
      </w:pPr>
    </w:p>
    <w:p w14:paraId="2F399F11" w14:textId="77777777" w:rsidR="00D84384" w:rsidRDefault="00D84384" w:rsidP="00D84384">
      <w:pPr>
        <w:pStyle w:val="Textonotapie"/>
        <w:jc w:val="right"/>
      </w:pPr>
      <w:r w:rsidRPr="00D2586F">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95064" w14:textId="3173C5BD" w:rsidR="00CF3241" w:rsidRDefault="000F68BF">
    <w:pPr>
      <w:pStyle w:val="Encabezado"/>
    </w:pPr>
    <w:r>
      <w:rPr>
        <w:noProof/>
        <w:lang w:val="es-MX" w:eastAsia="es-MX"/>
      </w:rPr>
      <w:pict w14:anchorId="417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514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66A8C" w14:textId="5A980454" w:rsidR="00B416AC" w:rsidRDefault="000F68BF" w:rsidP="00B54EF1">
    <w:pPr>
      <w:pStyle w:val="Encabezado"/>
      <w:tabs>
        <w:tab w:val="clear" w:pos="4252"/>
        <w:tab w:val="clear" w:pos="8504"/>
        <w:tab w:val="left" w:pos="2326"/>
      </w:tabs>
    </w:pPr>
    <w:r>
      <w:rPr>
        <w:noProof/>
        <w:lang w:val="es-MX" w:eastAsia="es-MX"/>
      </w:rPr>
      <w:pict w14:anchorId="14EAF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5142" o:spid="_x0000_s2051" type="#_x0000_t75" style="position:absolute;margin-left:-91.05pt;margin-top:-127.3pt;width:609.4pt;height:793.75pt;z-index:-251656192;mso-position-horizontal-relative:margin;mso-position-vertical-relative:margin" o:allowincell="f">
          <v:imagedata r:id="rId1" o:title="logo infoem"/>
          <w10:wrap anchorx="margin" anchory="margin"/>
        </v:shape>
      </w:pict>
    </w:r>
  </w:p>
  <w:tbl>
    <w:tblPr>
      <w:tblW w:w="10065" w:type="dxa"/>
      <w:tblInd w:w="-851" w:type="dxa"/>
      <w:tblLayout w:type="fixed"/>
      <w:tblCellMar>
        <w:left w:w="70" w:type="dxa"/>
        <w:right w:w="70" w:type="dxa"/>
      </w:tblCellMar>
      <w:tblLook w:val="04A0" w:firstRow="1" w:lastRow="0" w:firstColumn="1" w:lastColumn="0" w:noHBand="0" w:noVBand="1"/>
    </w:tblPr>
    <w:tblGrid>
      <w:gridCol w:w="6663"/>
      <w:gridCol w:w="3402"/>
    </w:tblGrid>
    <w:tr w:rsidR="00B416AC" w:rsidRPr="00B416AC" w14:paraId="0B727861" w14:textId="77777777" w:rsidTr="00CC282F">
      <w:trPr>
        <w:trHeight w:val="227"/>
      </w:trPr>
      <w:tc>
        <w:tcPr>
          <w:tcW w:w="6663" w:type="dxa"/>
          <w:hideMark/>
        </w:tcPr>
        <w:p w14:paraId="3F721C7B" w14:textId="77777777" w:rsidR="00B416AC" w:rsidRPr="00B416AC" w:rsidRDefault="00B416AC"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Recurso de Revisión N°:</w:t>
          </w:r>
        </w:p>
      </w:tc>
      <w:tc>
        <w:tcPr>
          <w:tcW w:w="3402" w:type="dxa"/>
          <w:hideMark/>
        </w:tcPr>
        <w:p w14:paraId="17BB6731" w14:textId="0EC207DB" w:rsidR="00B416AC" w:rsidRPr="00B416AC" w:rsidRDefault="001F5D9C" w:rsidP="00B416AC">
          <w:pPr>
            <w:spacing w:after="120" w:line="256" w:lineRule="auto"/>
            <w:ind w:left="-486" w:right="214"/>
            <w:jc w:val="right"/>
            <w:rPr>
              <w:rFonts w:ascii="Palatino Linotype" w:eastAsia="Calibri" w:hAnsi="Palatino Linotype" w:cs="Arial"/>
              <w:sz w:val="22"/>
              <w:szCs w:val="20"/>
              <w:lang w:val="es-MX" w:eastAsia="en-US"/>
            </w:rPr>
          </w:pPr>
          <w:r w:rsidRPr="001F5D9C">
            <w:rPr>
              <w:rFonts w:ascii="Palatino Linotype" w:eastAsia="Calibri" w:hAnsi="Palatino Linotype" w:cs="Arial"/>
              <w:sz w:val="22"/>
              <w:szCs w:val="20"/>
              <w:lang w:val="es-MX" w:eastAsia="en-US"/>
            </w:rPr>
            <w:t>03345/INFOEM/IP/RR/2020</w:t>
          </w:r>
        </w:p>
      </w:tc>
    </w:tr>
    <w:tr w:rsidR="00B416AC" w:rsidRPr="00B416AC" w14:paraId="28AEC8AB" w14:textId="77777777" w:rsidTr="00CC282F">
      <w:trPr>
        <w:trHeight w:val="242"/>
      </w:trPr>
      <w:tc>
        <w:tcPr>
          <w:tcW w:w="6663" w:type="dxa"/>
          <w:hideMark/>
        </w:tcPr>
        <w:p w14:paraId="4180CFD8" w14:textId="77777777" w:rsidR="00B416AC" w:rsidRPr="00B416AC" w:rsidRDefault="00B416AC"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Sujeto Obligado:</w:t>
          </w:r>
        </w:p>
      </w:tc>
      <w:tc>
        <w:tcPr>
          <w:tcW w:w="3402" w:type="dxa"/>
          <w:hideMark/>
        </w:tcPr>
        <w:p w14:paraId="05B26A90" w14:textId="1A676104" w:rsidR="00B416AC" w:rsidRPr="00B416AC" w:rsidRDefault="001F5D9C" w:rsidP="00B416AC">
          <w:pPr>
            <w:spacing w:after="120" w:line="256" w:lineRule="auto"/>
            <w:ind w:left="-486" w:right="214" w:firstLine="567"/>
            <w:jc w:val="right"/>
            <w:rPr>
              <w:rFonts w:ascii="Palatino Linotype" w:eastAsia="Calibri" w:hAnsi="Palatino Linotype" w:cs="Arial"/>
              <w:sz w:val="22"/>
              <w:szCs w:val="20"/>
              <w:lang w:val="es-MX" w:eastAsia="en-US"/>
            </w:rPr>
          </w:pPr>
          <w:r w:rsidRPr="001F5D9C">
            <w:rPr>
              <w:rFonts w:ascii="Palatino Linotype" w:eastAsia="Calibri" w:hAnsi="Palatino Linotype" w:cs="Arial"/>
              <w:sz w:val="22"/>
              <w:szCs w:val="20"/>
              <w:lang w:val="es-MX" w:eastAsia="en-US"/>
            </w:rPr>
            <w:t>Secretaría de Salud</w:t>
          </w:r>
        </w:p>
      </w:tc>
    </w:tr>
    <w:tr w:rsidR="00B416AC" w:rsidRPr="00B416AC" w14:paraId="47424981" w14:textId="77777777" w:rsidTr="00CC282F">
      <w:trPr>
        <w:trHeight w:val="342"/>
      </w:trPr>
      <w:tc>
        <w:tcPr>
          <w:tcW w:w="6663" w:type="dxa"/>
          <w:hideMark/>
        </w:tcPr>
        <w:p w14:paraId="5454FDFE" w14:textId="77777777" w:rsidR="00B416AC" w:rsidRPr="00B416AC" w:rsidRDefault="00B416AC" w:rsidP="00B416AC">
          <w:pPr>
            <w:tabs>
              <w:tab w:val="left" w:pos="4892"/>
            </w:tabs>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Comisionada Ponente:</w:t>
          </w:r>
        </w:p>
      </w:tc>
      <w:tc>
        <w:tcPr>
          <w:tcW w:w="3402" w:type="dxa"/>
          <w:hideMark/>
        </w:tcPr>
        <w:p w14:paraId="5BA0EA1D" w14:textId="77777777" w:rsidR="00B416AC" w:rsidRPr="00B416AC" w:rsidRDefault="00B416AC" w:rsidP="00B416AC">
          <w:pPr>
            <w:spacing w:after="120" w:line="256" w:lineRule="auto"/>
            <w:ind w:left="-486" w:right="214" w:firstLine="567"/>
            <w:jc w:val="right"/>
            <w:rPr>
              <w:rFonts w:ascii="Palatino Linotype" w:eastAsia="Calibri" w:hAnsi="Palatino Linotype" w:cs="Arial"/>
              <w:sz w:val="22"/>
              <w:szCs w:val="20"/>
              <w:lang w:val="es-MX" w:eastAsia="en-US"/>
            </w:rPr>
          </w:pPr>
          <w:r w:rsidRPr="00B416AC">
            <w:rPr>
              <w:rFonts w:ascii="Palatino Linotype" w:eastAsia="Calibri" w:hAnsi="Palatino Linotype" w:cs="Arial"/>
              <w:sz w:val="22"/>
              <w:szCs w:val="20"/>
              <w:lang w:val="es-MX" w:eastAsia="en-US"/>
            </w:rPr>
            <w:t>Zulema Martínez Sánchez</w:t>
          </w:r>
        </w:p>
      </w:tc>
    </w:tr>
  </w:tbl>
  <w:p w14:paraId="550AB413" w14:textId="77777777" w:rsidR="00B54EF1" w:rsidRDefault="00B54EF1" w:rsidP="00B54EF1">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B416AC" w:rsidRPr="00B416AC" w14:paraId="4693D7C9" w14:textId="77777777" w:rsidTr="00CC282F">
      <w:trPr>
        <w:trHeight w:val="227"/>
      </w:trPr>
      <w:tc>
        <w:tcPr>
          <w:tcW w:w="6521" w:type="dxa"/>
          <w:hideMark/>
        </w:tcPr>
        <w:p w14:paraId="3693D12E" w14:textId="77777777" w:rsidR="00B416AC" w:rsidRPr="00B416AC" w:rsidRDefault="00B416AC"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Recurso de Revisión N°:</w:t>
          </w:r>
        </w:p>
      </w:tc>
      <w:tc>
        <w:tcPr>
          <w:tcW w:w="3544" w:type="dxa"/>
          <w:hideMark/>
        </w:tcPr>
        <w:p w14:paraId="5FCC9598" w14:textId="6CA64B7D" w:rsidR="00B416AC" w:rsidRPr="00B416AC" w:rsidRDefault="001F5D9C" w:rsidP="00B416AC">
          <w:pPr>
            <w:spacing w:after="120" w:line="256" w:lineRule="auto"/>
            <w:ind w:left="-486" w:right="214"/>
            <w:jc w:val="right"/>
            <w:rPr>
              <w:rFonts w:ascii="Palatino Linotype" w:eastAsia="Calibri" w:hAnsi="Palatino Linotype" w:cs="Arial"/>
              <w:sz w:val="22"/>
              <w:szCs w:val="20"/>
              <w:lang w:val="es-MX" w:eastAsia="en-US"/>
            </w:rPr>
          </w:pPr>
          <w:r w:rsidRPr="001F5D9C">
            <w:rPr>
              <w:rFonts w:ascii="Palatino Linotype" w:eastAsia="Calibri" w:hAnsi="Palatino Linotype" w:cs="Arial"/>
              <w:sz w:val="22"/>
              <w:szCs w:val="20"/>
              <w:lang w:val="es-MX" w:eastAsia="en-US"/>
            </w:rPr>
            <w:t>03345/INFOEM/IP/RR/2020</w:t>
          </w:r>
        </w:p>
      </w:tc>
    </w:tr>
    <w:tr w:rsidR="00B416AC" w:rsidRPr="00B416AC" w14:paraId="097B98B3" w14:textId="77777777" w:rsidTr="00CC282F">
      <w:trPr>
        <w:trHeight w:val="196"/>
      </w:trPr>
      <w:tc>
        <w:tcPr>
          <w:tcW w:w="6521" w:type="dxa"/>
          <w:hideMark/>
        </w:tcPr>
        <w:p w14:paraId="30CA259E" w14:textId="77777777" w:rsidR="00B416AC" w:rsidRPr="00B416AC" w:rsidRDefault="00B416AC"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Recurrente:</w:t>
          </w:r>
        </w:p>
      </w:tc>
      <w:tc>
        <w:tcPr>
          <w:tcW w:w="3544" w:type="dxa"/>
          <w:hideMark/>
        </w:tcPr>
        <w:p w14:paraId="5611F1F1" w14:textId="35A60CA6" w:rsidR="00B416AC" w:rsidRPr="00B416AC" w:rsidRDefault="003A21E0" w:rsidP="00B416AC">
          <w:pPr>
            <w:spacing w:after="120" w:line="256" w:lineRule="auto"/>
            <w:ind w:left="-486" w:right="214" w:firstLine="567"/>
            <w:jc w:val="right"/>
            <w:rPr>
              <w:rFonts w:ascii="Palatino Linotype" w:eastAsia="Calibri" w:hAnsi="Palatino Linotype" w:cs="Arial"/>
              <w:sz w:val="22"/>
              <w:szCs w:val="20"/>
              <w:lang w:val="es-MX" w:eastAsia="en-US"/>
            </w:rPr>
          </w:pPr>
          <w:proofErr w:type="spellStart"/>
          <w:r>
            <w:rPr>
              <w:rFonts w:ascii="Palatino Linotype" w:eastAsia="Calibri" w:hAnsi="Palatino Linotype" w:cs="Arial"/>
              <w:sz w:val="22"/>
              <w:szCs w:val="20"/>
              <w:lang w:val="es-MX" w:eastAsia="en-US"/>
            </w:rPr>
            <w:t>xxxxxxxxxxxxxxxxxxxxx</w:t>
          </w:r>
          <w:proofErr w:type="spellEnd"/>
        </w:p>
      </w:tc>
    </w:tr>
    <w:tr w:rsidR="00B416AC" w:rsidRPr="00B416AC" w14:paraId="5139D881" w14:textId="77777777" w:rsidTr="00CC282F">
      <w:trPr>
        <w:trHeight w:val="242"/>
      </w:trPr>
      <w:tc>
        <w:tcPr>
          <w:tcW w:w="6521" w:type="dxa"/>
          <w:hideMark/>
        </w:tcPr>
        <w:p w14:paraId="659DBEF3" w14:textId="77777777" w:rsidR="00B416AC" w:rsidRPr="00B416AC" w:rsidRDefault="00B416AC"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Sujeto Obligado:</w:t>
          </w:r>
        </w:p>
      </w:tc>
      <w:tc>
        <w:tcPr>
          <w:tcW w:w="3544" w:type="dxa"/>
          <w:hideMark/>
        </w:tcPr>
        <w:p w14:paraId="6FB36BC2" w14:textId="609C0C8F" w:rsidR="00B416AC" w:rsidRPr="00B416AC" w:rsidRDefault="001F5D9C" w:rsidP="00B416AC">
          <w:pPr>
            <w:spacing w:after="120" w:line="256" w:lineRule="auto"/>
            <w:ind w:left="-495" w:right="214" w:firstLine="567"/>
            <w:jc w:val="right"/>
            <w:rPr>
              <w:rFonts w:ascii="Palatino Linotype" w:eastAsia="Calibri" w:hAnsi="Palatino Linotype" w:cs="Arial"/>
              <w:sz w:val="22"/>
              <w:szCs w:val="20"/>
              <w:lang w:val="es-MX" w:eastAsia="en-US"/>
            </w:rPr>
          </w:pPr>
          <w:r w:rsidRPr="001F5D9C">
            <w:rPr>
              <w:rFonts w:ascii="Palatino Linotype" w:eastAsia="Calibri" w:hAnsi="Palatino Linotype" w:cs="Arial"/>
              <w:sz w:val="22"/>
              <w:szCs w:val="20"/>
              <w:lang w:val="es-MX" w:eastAsia="en-US"/>
            </w:rPr>
            <w:t>Secretaría de Salud</w:t>
          </w:r>
        </w:p>
      </w:tc>
    </w:tr>
    <w:tr w:rsidR="00B416AC" w:rsidRPr="00B416AC" w14:paraId="25A609C3" w14:textId="77777777" w:rsidTr="00CC282F">
      <w:trPr>
        <w:trHeight w:val="342"/>
      </w:trPr>
      <w:tc>
        <w:tcPr>
          <w:tcW w:w="6521" w:type="dxa"/>
          <w:hideMark/>
        </w:tcPr>
        <w:p w14:paraId="33339D6A" w14:textId="77777777" w:rsidR="00B416AC" w:rsidRPr="00B416AC" w:rsidRDefault="00B416AC" w:rsidP="00B416AC">
          <w:pPr>
            <w:tabs>
              <w:tab w:val="left" w:pos="4892"/>
            </w:tabs>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Comisionada Ponente:</w:t>
          </w:r>
        </w:p>
      </w:tc>
      <w:tc>
        <w:tcPr>
          <w:tcW w:w="3544" w:type="dxa"/>
          <w:hideMark/>
        </w:tcPr>
        <w:p w14:paraId="5E2AA919" w14:textId="77777777" w:rsidR="00B416AC" w:rsidRPr="00B416AC" w:rsidRDefault="00B416AC" w:rsidP="00B416AC">
          <w:pPr>
            <w:spacing w:after="120" w:line="256" w:lineRule="auto"/>
            <w:ind w:left="-486" w:right="214" w:firstLine="567"/>
            <w:jc w:val="right"/>
            <w:rPr>
              <w:rFonts w:ascii="Palatino Linotype" w:eastAsia="Calibri" w:hAnsi="Palatino Linotype" w:cs="Arial"/>
              <w:sz w:val="22"/>
              <w:szCs w:val="20"/>
              <w:lang w:val="es-MX" w:eastAsia="en-US"/>
            </w:rPr>
          </w:pPr>
          <w:r w:rsidRPr="00B416AC">
            <w:rPr>
              <w:rFonts w:ascii="Palatino Linotype" w:eastAsia="Calibri" w:hAnsi="Palatino Linotype" w:cs="Arial"/>
              <w:sz w:val="22"/>
              <w:szCs w:val="20"/>
              <w:lang w:val="es-MX" w:eastAsia="en-US"/>
            </w:rPr>
            <w:t>Zulema Martínez Sánchez</w:t>
          </w:r>
        </w:p>
      </w:tc>
    </w:tr>
  </w:tbl>
  <w:p w14:paraId="6DD143F8" w14:textId="6ABC380D" w:rsidR="00B54EF1" w:rsidRDefault="000F68BF">
    <w:pPr>
      <w:pStyle w:val="Encabezado"/>
    </w:pPr>
    <w:r>
      <w:rPr>
        <w:noProof/>
        <w:lang w:val="es-MX" w:eastAsia="es-MX"/>
      </w:rPr>
      <w:pict w14:anchorId="51BF4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5140" o:spid="_x0000_s2049" type="#_x0000_t75" style="position:absolute;margin-left:-93.3pt;margin-top:-139.8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12F34AF"/>
    <w:multiLevelType w:val="multilevel"/>
    <w:tmpl w:val="9DFA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D63762A"/>
    <w:multiLevelType w:val="hybridMultilevel"/>
    <w:tmpl w:val="A8CACF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7"/>
  </w:num>
  <w:num w:numId="5">
    <w:abstractNumId w:val="6"/>
  </w:num>
  <w:num w:numId="6">
    <w:abstractNumId w:val="5"/>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07715"/>
    <w:rsid w:val="00010E53"/>
    <w:rsid w:val="00012BD1"/>
    <w:rsid w:val="00014513"/>
    <w:rsid w:val="0002018E"/>
    <w:rsid w:val="000253FB"/>
    <w:rsid w:val="0004470F"/>
    <w:rsid w:val="00045883"/>
    <w:rsid w:val="00065EF9"/>
    <w:rsid w:val="00077012"/>
    <w:rsid w:val="00077D38"/>
    <w:rsid w:val="000938CF"/>
    <w:rsid w:val="0009580D"/>
    <w:rsid w:val="000A2354"/>
    <w:rsid w:val="000A67A2"/>
    <w:rsid w:val="000B43D8"/>
    <w:rsid w:val="000B6102"/>
    <w:rsid w:val="000D1D04"/>
    <w:rsid w:val="000D3560"/>
    <w:rsid w:val="000D4FEB"/>
    <w:rsid w:val="000E21E2"/>
    <w:rsid w:val="000F68BF"/>
    <w:rsid w:val="00104272"/>
    <w:rsid w:val="00106F34"/>
    <w:rsid w:val="00113E45"/>
    <w:rsid w:val="00124EBC"/>
    <w:rsid w:val="00133889"/>
    <w:rsid w:val="00146649"/>
    <w:rsid w:val="00151E4F"/>
    <w:rsid w:val="00155D61"/>
    <w:rsid w:val="00156B8D"/>
    <w:rsid w:val="001603AF"/>
    <w:rsid w:val="0016431C"/>
    <w:rsid w:val="00182655"/>
    <w:rsid w:val="0018475A"/>
    <w:rsid w:val="00186BFF"/>
    <w:rsid w:val="00191EA7"/>
    <w:rsid w:val="00195AAD"/>
    <w:rsid w:val="00195B24"/>
    <w:rsid w:val="001A5884"/>
    <w:rsid w:val="001B1567"/>
    <w:rsid w:val="001D586D"/>
    <w:rsid w:val="001E78AA"/>
    <w:rsid w:val="001E7A3A"/>
    <w:rsid w:val="001F0817"/>
    <w:rsid w:val="001F5D9C"/>
    <w:rsid w:val="001F62CA"/>
    <w:rsid w:val="00204A59"/>
    <w:rsid w:val="002201A0"/>
    <w:rsid w:val="002202DF"/>
    <w:rsid w:val="00231453"/>
    <w:rsid w:val="0023246F"/>
    <w:rsid w:val="0023424F"/>
    <w:rsid w:val="00237B72"/>
    <w:rsid w:val="0024136A"/>
    <w:rsid w:val="002438E8"/>
    <w:rsid w:val="00245750"/>
    <w:rsid w:val="0025326F"/>
    <w:rsid w:val="0026539C"/>
    <w:rsid w:val="002664BD"/>
    <w:rsid w:val="00271C92"/>
    <w:rsid w:val="00284869"/>
    <w:rsid w:val="00293E0B"/>
    <w:rsid w:val="00294D05"/>
    <w:rsid w:val="002A6230"/>
    <w:rsid w:val="002B3C9E"/>
    <w:rsid w:val="002B43F9"/>
    <w:rsid w:val="002C2DB0"/>
    <w:rsid w:val="002C7E4B"/>
    <w:rsid w:val="002D70BB"/>
    <w:rsid w:val="0031126F"/>
    <w:rsid w:val="00313810"/>
    <w:rsid w:val="00313F0A"/>
    <w:rsid w:val="00315F95"/>
    <w:rsid w:val="00332666"/>
    <w:rsid w:val="00336EE7"/>
    <w:rsid w:val="0033700B"/>
    <w:rsid w:val="0036528C"/>
    <w:rsid w:val="00365645"/>
    <w:rsid w:val="00372C97"/>
    <w:rsid w:val="00374370"/>
    <w:rsid w:val="00380D76"/>
    <w:rsid w:val="00390B06"/>
    <w:rsid w:val="003958E1"/>
    <w:rsid w:val="003A0725"/>
    <w:rsid w:val="003A21E0"/>
    <w:rsid w:val="003B475A"/>
    <w:rsid w:val="003B56A3"/>
    <w:rsid w:val="003C1C21"/>
    <w:rsid w:val="003D2060"/>
    <w:rsid w:val="003E5FCF"/>
    <w:rsid w:val="003F15A9"/>
    <w:rsid w:val="00401598"/>
    <w:rsid w:val="00404CE0"/>
    <w:rsid w:val="0041155C"/>
    <w:rsid w:val="00411D76"/>
    <w:rsid w:val="00423021"/>
    <w:rsid w:val="00424992"/>
    <w:rsid w:val="00425782"/>
    <w:rsid w:val="0043170B"/>
    <w:rsid w:val="0044527E"/>
    <w:rsid w:val="00452F88"/>
    <w:rsid w:val="004601DF"/>
    <w:rsid w:val="0046086C"/>
    <w:rsid w:val="004661D8"/>
    <w:rsid w:val="004708F6"/>
    <w:rsid w:val="00481C7B"/>
    <w:rsid w:val="00482780"/>
    <w:rsid w:val="004977FD"/>
    <w:rsid w:val="00497DD4"/>
    <w:rsid w:val="004A1232"/>
    <w:rsid w:val="004A38E4"/>
    <w:rsid w:val="004A6FD8"/>
    <w:rsid w:val="004A786D"/>
    <w:rsid w:val="004C060E"/>
    <w:rsid w:val="004C1ED4"/>
    <w:rsid w:val="004C6794"/>
    <w:rsid w:val="004D2EA1"/>
    <w:rsid w:val="004D7A07"/>
    <w:rsid w:val="004E4722"/>
    <w:rsid w:val="00505C5F"/>
    <w:rsid w:val="00521D87"/>
    <w:rsid w:val="005337FB"/>
    <w:rsid w:val="00554F71"/>
    <w:rsid w:val="00554F99"/>
    <w:rsid w:val="0055730E"/>
    <w:rsid w:val="0057744C"/>
    <w:rsid w:val="005778DA"/>
    <w:rsid w:val="00585288"/>
    <w:rsid w:val="00591EAF"/>
    <w:rsid w:val="0059754E"/>
    <w:rsid w:val="005A0459"/>
    <w:rsid w:val="005A51AE"/>
    <w:rsid w:val="005B18DF"/>
    <w:rsid w:val="005B450E"/>
    <w:rsid w:val="005B58AB"/>
    <w:rsid w:val="005C7271"/>
    <w:rsid w:val="005C7EB8"/>
    <w:rsid w:val="005D22D0"/>
    <w:rsid w:val="005E52E6"/>
    <w:rsid w:val="005E5C2F"/>
    <w:rsid w:val="006042B7"/>
    <w:rsid w:val="00605BCB"/>
    <w:rsid w:val="006064F2"/>
    <w:rsid w:val="00615897"/>
    <w:rsid w:val="00622554"/>
    <w:rsid w:val="00627A16"/>
    <w:rsid w:val="00630C26"/>
    <w:rsid w:val="006337C6"/>
    <w:rsid w:val="00633F88"/>
    <w:rsid w:val="00635CC2"/>
    <w:rsid w:val="0063616A"/>
    <w:rsid w:val="00636A43"/>
    <w:rsid w:val="00645C68"/>
    <w:rsid w:val="00650AA6"/>
    <w:rsid w:val="00652F11"/>
    <w:rsid w:val="00681F77"/>
    <w:rsid w:val="00683676"/>
    <w:rsid w:val="006848BA"/>
    <w:rsid w:val="00687ACF"/>
    <w:rsid w:val="006909B1"/>
    <w:rsid w:val="006928D8"/>
    <w:rsid w:val="0069364A"/>
    <w:rsid w:val="006A3B69"/>
    <w:rsid w:val="006D235A"/>
    <w:rsid w:val="006D3213"/>
    <w:rsid w:val="006E23FD"/>
    <w:rsid w:val="00710248"/>
    <w:rsid w:val="00710DC9"/>
    <w:rsid w:val="00710E5D"/>
    <w:rsid w:val="00711FF6"/>
    <w:rsid w:val="00721F57"/>
    <w:rsid w:val="007322F3"/>
    <w:rsid w:val="00733133"/>
    <w:rsid w:val="007332B1"/>
    <w:rsid w:val="00733FD4"/>
    <w:rsid w:val="007350BE"/>
    <w:rsid w:val="00746DDD"/>
    <w:rsid w:val="007475B6"/>
    <w:rsid w:val="0075396C"/>
    <w:rsid w:val="0076646B"/>
    <w:rsid w:val="00772967"/>
    <w:rsid w:val="00776564"/>
    <w:rsid w:val="00780C57"/>
    <w:rsid w:val="007831AC"/>
    <w:rsid w:val="00784968"/>
    <w:rsid w:val="007860A7"/>
    <w:rsid w:val="0078744F"/>
    <w:rsid w:val="007B2A10"/>
    <w:rsid w:val="007B37C0"/>
    <w:rsid w:val="007B4978"/>
    <w:rsid w:val="007B678F"/>
    <w:rsid w:val="007C5A4C"/>
    <w:rsid w:val="007C62F4"/>
    <w:rsid w:val="007D52F9"/>
    <w:rsid w:val="007F3D90"/>
    <w:rsid w:val="007F5750"/>
    <w:rsid w:val="007F59FA"/>
    <w:rsid w:val="007F5EF3"/>
    <w:rsid w:val="0080371D"/>
    <w:rsid w:val="0081535B"/>
    <w:rsid w:val="00825EA9"/>
    <w:rsid w:val="00826211"/>
    <w:rsid w:val="00827605"/>
    <w:rsid w:val="008511AE"/>
    <w:rsid w:val="00852257"/>
    <w:rsid w:val="00853234"/>
    <w:rsid w:val="008559BD"/>
    <w:rsid w:val="00860114"/>
    <w:rsid w:val="00863582"/>
    <w:rsid w:val="008815F5"/>
    <w:rsid w:val="00881A20"/>
    <w:rsid w:val="00894DD2"/>
    <w:rsid w:val="008960D8"/>
    <w:rsid w:val="008A063B"/>
    <w:rsid w:val="008B164D"/>
    <w:rsid w:val="008B298C"/>
    <w:rsid w:val="008B6FC3"/>
    <w:rsid w:val="008C09F2"/>
    <w:rsid w:val="008C7A5F"/>
    <w:rsid w:val="008D190E"/>
    <w:rsid w:val="008D5084"/>
    <w:rsid w:val="008D53EC"/>
    <w:rsid w:val="008D76CC"/>
    <w:rsid w:val="008E013F"/>
    <w:rsid w:val="008E1475"/>
    <w:rsid w:val="008E4173"/>
    <w:rsid w:val="008E5B45"/>
    <w:rsid w:val="008F484A"/>
    <w:rsid w:val="009149A8"/>
    <w:rsid w:val="00915F35"/>
    <w:rsid w:val="009170C7"/>
    <w:rsid w:val="00917F4E"/>
    <w:rsid w:val="00922ABA"/>
    <w:rsid w:val="00923152"/>
    <w:rsid w:val="00927819"/>
    <w:rsid w:val="00927CF5"/>
    <w:rsid w:val="00932647"/>
    <w:rsid w:val="00941C69"/>
    <w:rsid w:val="009460C9"/>
    <w:rsid w:val="00953982"/>
    <w:rsid w:val="00960431"/>
    <w:rsid w:val="00960AE0"/>
    <w:rsid w:val="0096400C"/>
    <w:rsid w:val="0096599F"/>
    <w:rsid w:val="00991AD4"/>
    <w:rsid w:val="0099461B"/>
    <w:rsid w:val="00996087"/>
    <w:rsid w:val="009A00F6"/>
    <w:rsid w:val="009A1A14"/>
    <w:rsid w:val="009A3CAD"/>
    <w:rsid w:val="009B2D05"/>
    <w:rsid w:val="009C10F4"/>
    <w:rsid w:val="009C1232"/>
    <w:rsid w:val="009C7CD2"/>
    <w:rsid w:val="009D1397"/>
    <w:rsid w:val="009D7086"/>
    <w:rsid w:val="009E1A21"/>
    <w:rsid w:val="009F1562"/>
    <w:rsid w:val="00A04C45"/>
    <w:rsid w:val="00A07DE7"/>
    <w:rsid w:val="00A22536"/>
    <w:rsid w:val="00A23D97"/>
    <w:rsid w:val="00A4754F"/>
    <w:rsid w:val="00A82CEC"/>
    <w:rsid w:val="00A83BB6"/>
    <w:rsid w:val="00A842A1"/>
    <w:rsid w:val="00A94AE3"/>
    <w:rsid w:val="00AA3899"/>
    <w:rsid w:val="00AB09E0"/>
    <w:rsid w:val="00AB6D5B"/>
    <w:rsid w:val="00AB78FF"/>
    <w:rsid w:val="00AC59EE"/>
    <w:rsid w:val="00AC66C0"/>
    <w:rsid w:val="00AC71C0"/>
    <w:rsid w:val="00AD2F93"/>
    <w:rsid w:val="00AD4113"/>
    <w:rsid w:val="00AE59DD"/>
    <w:rsid w:val="00AE5A08"/>
    <w:rsid w:val="00AF1C47"/>
    <w:rsid w:val="00AF5E7B"/>
    <w:rsid w:val="00B11F83"/>
    <w:rsid w:val="00B20014"/>
    <w:rsid w:val="00B36F25"/>
    <w:rsid w:val="00B416AC"/>
    <w:rsid w:val="00B45D5A"/>
    <w:rsid w:val="00B54EF1"/>
    <w:rsid w:val="00B57DB1"/>
    <w:rsid w:val="00B60235"/>
    <w:rsid w:val="00B609C3"/>
    <w:rsid w:val="00B65221"/>
    <w:rsid w:val="00B67F79"/>
    <w:rsid w:val="00B819C7"/>
    <w:rsid w:val="00B844FE"/>
    <w:rsid w:val="00B964AF"/>
    <w:rsid w:val="00B96DD4"/>
    <w:rsid w:val="00B96ED9"/>
    <w:rsid w:val="00BB32CF"/>
    <w:rsid w:val="00BD3642"/>
    <w:rsid w:val="00BE1EFE"/>
    <w:rsid w:val="00BF26D3"/>
    <w:rsid w:val="00BF5BBC"/>
    <w:rsid w:val="00BF68C4"/>
    <w:rsid w:val="00C16D2A"/>
    <w:rsid w:val="00C21980"/>
    <w:rsid w:val="00C256FC"/>
    <w:rsid w:val="00C26543"/>
    <w:rsid w:val="00C438D5"/>
    <w:rsid w:val="00C53B97"/>
    <w:rsid w:val="00C55254"/>
    <w:rsid w:val="00C63CFF"/>
    <w:rsid w:val="00C66BCB"/>
    <w:rsid w:val="00C82DCB"/>
    <w:rsid w:val="00CA37BE"/>
    <w:rsid w:val="00CA5FE7"/>
    <w:rsid w:val="00CB7BC9"/>
    <w:rsid w:val="00CC538E"/>
    <w:rsid w:val="00CC7A5F"/>
    <w:rsid w:val="00CD4CB9"/>
    <w:rsid w:val="00CF3241"/>
    <w:rsid w:val="00CF506C"/>
    <w:rsid w:val="00D01494"/>
    <w:rsid w:val="00D072C5"/>
    <w:rsid w:val="00D1473C"/>
    <w:rsid w:val="00D16DDF"/>
    <w:rsid w:val="00D31014"/>
    <w:rsid w:val="00D323E9"/>
    <w:rsid w:val="00D33B85"/>
    <w:rsid w:val="00D4286D"/>
    <w:rsid w:val="00D43E16"/>
    <w:rsid w:val="00D44D83"/>
    <w:rsid w:val="00D45D02"/>
    <w:rsid w:val="00D466FD"/>
    <w:rsid w:val="00D65974"/>
    <w:rsid w:val="00D73AA8"/>
    <w:rsid w:val="00D73DDB"/>
    <w:rsid w:val="00D7684F"/>
    <w:rsid w:val="00D84384"/>
    <w:rsid w:val="00D858D6"/>
    <w:rsid w:val="00D87F62"/>
    <w:rsid w:val="00D9606E"/>
    <w:rsid w:val="00DA44D4"/>
    <w:rsid w:val="00DA577A"/>
    <w:rsid w:val="00DB07E4"/>
    <w:rsid w:val="00DB1723"/>
    <w:rsid w:val="00DB4EAD"/>
    <w:rsid w:val="00DB5802"/>
    <w:rsid w:val="00DC4FA5"/>
    <w:rsid w:val="00DD1A72"/>
    <w:rsid w:val="00DE1EAC"/>
    <w:rsid w:val="00DF444A"/>
    <w:rsid w:val="00DF4941"/>
    <w:rsid w:val="00DF6ED6"/>
    <w:rsid w:val="00E0230E"/>
    <w:rsid w:val="00E102DD"/>
    <w:rsid w:val="00E204FE"/>
    <w:rsid w:val="00E2758A"/>
    <w:rsid w:val="00E32489"/>
    <w:rsid w:val="00E46D86"/>
    <w:rsid w:val="00E55DD2"/>
    <w:rsid w:val="00E61801"/>
    <w:rsid w:val="00E65E68"/>
    <w:rsid w:val="00E662A6"/>
    <w:rsid w:val="00E66BCD"/>
    <w:rsid w:val="00E73414"/>
    <w:rsid w:val="00E824DA"/>
    <w:rsid w:val="00EA6977"/>
    <w:rsid w:val="00EC4280"/>
    <w:rsid w:val="00EC5C8C"/>
    <w:rsid w:val="00ED282A"/>
    <w:rsid w:val="00ED2F8E"/>
    <w:rsid w:val="00ED56A2"/>
    <w:rsid w:val="00EE50A2"/>
    <w:rsid w:val="00EE6622"/>
    <w:rsid w:val="00F07DBA"/>
    <w:rsid w:val="00F10AF5"/>
    <w:rsid w:val="00F14594"/>
    <w:rsid w:val="00F160BF"/>
    <w:rsid w:val="00F16A28"/>
    <w:rsid w:val="00F21FE3"/>
    <w:rsid w:val="00F3209F"/>
    <w:rsid w:val="00F35FE6"/>
    <w:rsid w:val="00F37DBF"/>
    <w:rsid w:val="00F43F24"/>
    <w:rsid w:val="00F53B47"/>
    <w:rsid w:val="00F56C50"/>
    <w:rsid w:val="00F60D0B"/>
    <w:rsid w:val="00F66FAC"/>
    <w:rsid w:val="00F72128"/>
    <w:rsid w:val="00F733C1"/>
    <w:rsid w:val="00F82136"/>
    <w:rsid w:val="00F84124"/>
    <w:rsid w:val="00F876A8"/>
    <w:rsid w:val="00FA3214"/>
    <w:rsid w:val="00FA3E22"/>
    <w:rsid w:val="00FB36FF"/>
    <w:rsid w:val="00FC453D"/>
    <w:rsid w:val="00FC76F6"/>
    <w:rsid w:val="00FD65E1"/>
    <w:rsid w:val="00FE3D0E"/>
    <w:rsid w:val="00FE6999"/>
    <w:rsid w:val="00FE7EBE"/>
    <w:rsid w:val="00FF09BE"/>
    <w:rsid w:val="00FF28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962A8E"/>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6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 w:type="paragraph" w:styleId="Sinespaciado">
    <w:name w:val="No Spacing"/>
    <w:aliases w:val="Francesa"/>
    <w:link w:val="SinespaciadoCar"/>
    <w:uiPriority w:val="1"/>
    <w:qFormat/>
    <w:rsid w:val="00AB78FF"/>
    <w:pPr>
      <w:spacing w:after="0" w:line="240" w:lineRule="auto"/>
    </w:pPr>
  </w:style>
  <w:style w:type="character" w:customStyle="1" w:styleId="SinespaciadoCar">
    <w:name w:val="Sin espaciado Car"/>
    <w:aliases w:val="Francesa Car"/>
    <w:link w:val="Sinespaciado"/>
    <w:uiPriority w:val="1"/>
    <w:locked/>
    <w:rsid w:val="00AB78FF"/>
  </w:style>
  <w:style w:type="table" w:customStyle="1" w:styleId="Tablaconcuadrcula1">
    <w:name w:val="Tabla con cuadrícula1"/>
    <w:basedOn w:val="Tablanormal"/>
    <w:next w:val="Tablaconcuadrcula"/>
    <w:uiPriority w:val="39"/>
    <w:rsid w:val="00D32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E82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2747">
      <w:bodyDiv w:val="1"/>
      <w:marLeft w:val="0"/>
      <w:marRight w:val="0"/>
      <w:marTop w:val="0"/>
      <w:marBottom w:val="0"/>
      <w:divBdr>
        <w:top w:val="none" w:sz="0" w:space="0" w:color="auto"/>
        <w:left w:val="none" w:sz="0" w:space="0" w:color="auto"/>
        <w:bottom w:val="none" w:sz="0" w:space="0" w:color="auto"/>
        <w:right w:val="none" w:sz="0" w:space="0" w:color="auto"/>
      </w:divBdr>
    </w:div>
    <w:div w:id="164633268">
      <w:bodyDiv w:val="1"/>
      <w:marLeft w:val="0"/>
      <w:marRight w:val="0"/>
      <w:marTop w:val="0"/>
      <w:marBottom w:val="0"/>
      <w:divBdr>
        <w:top w:val="none" w:sz="0" w:space="0" w:color="auto"/>
        <w:left w:val="none" w:sz="0" w:space="0" w:color="auto"/>
        <w:bottom w:val="none" w:sz="0" w:space="0" w:color="auto"/>
        <w:right w:val="none" w:sz="0" w:space="0" w:color="auto"/>
      </w:divBdr>
    </w:div>
    <w:div w:id="216358661">
      <w:bodyDiv w:val="1"/>
      <w:marLeft w:val="0"/>
      <w:marRight w:val="0"/>
      <w:marTop w:val="0"/>
      <w:marBottom w:val="0"/>
      <w:divBdr>
        <w:top w:val="none" w:sz="0" w:space="0" w:color="auto"/>
        <w:left w:val="none" w:sz="0" w:space="0" w:color="auto"/>
        <w:bottom w:val="none" w:sz="0" w:space="0" w:color="auto"/>
        <w:right w:val="none" w:sz="0" w:space="0" w:color="auto"/>
      </w:divBdr>
    </w:div>
    <w:div w:id="344793715">
      <w:bodyDiv w:val="1"/>
      <w:marLeft w:val="0"/>
      <w:marRight w:val="0"/>
      <w:marTop w:val="0"/>
      <w:marBottom w:val="0"/>
      <w:divBdr>
        <w:top w:val="none" w:sz="0" w:space="0" w:color="auto"/>
        <w:left w:val="none" w:sz="0" w:space="0" w:color="auto"/>
        <w:bottom w:val="none" w:sz="0" w:space="0" w:color="auto"/>
        <w:right w:val="none" w:sz="0" w:space="0" w:color="auto"/>
      </w:divBdr>
    </w:div>
    <w:div w:id="498817202">
      <w:bodyDiv w:val="1"/>
      <w:marLeft w:val="0"/>
      <w:marRight w:val="0"/>
      <w:marTop w:val="0"/>
      <w:marBottom w:val="0"/>
      <w:divBdr>
        <w:top w:val="none" w:sz="0" w:space="0" w:color="auto"/>
        <w:left w:val="none" w:sz="0" w:space="0" w:color="auto"/>
        <w:bottom w:val="none" w:sz="0" w:space="0" w:color="auto"/>
        <w:right w:val="none" w:sz="0" w:space="0" w:color="auto"/>
      </w:divBdr>
    </w:div>
    <w:div w:id="665935201">
      <w:bodyDiv w:val="1"/>
      <w:marLeft w:val="0"/>
      <w:marRight w:val="0"/>
      <w:marTop w:val="0"/>
      <w:marBottom w:val="0"/>
      <w:divBdr>
        <w:top w:val="none" w:sz="0" w:space="0" w:color="auto"/>
        <w:left w:val="none" w:sz="0" w:space="0" w:color="auto"/>
        <w:bottom w:val="none" w:sz="0" w:space="0" w:color="auto"/>
        <w:right w:val="none" w:sz="0" w:space="0" w:color="auto"/>
      </w:divBdr>
    </w:div>
    <w:div w:id="867762587">
      <w:bodyDiv w:val="1"/>
      <w:marLeft w:val="0"/>
      <w:marRight w:val="0"/>
      <w:marTop w:val="0"/>
      <w:marBottom w:val="0"/>
      <w:divBdr>
        <w:top w:val="none" w:sz="0" w:space="0" w:color="auto"/>
        <w:left w:val="none" w:sz="0" w:space="0" w:color="auto"/>
        <w:bottom w:val="none" w:sz="0" w:space="0" w:color="auto"/>
        <w:right w:val="none" w:sz="0" w:space="0" w:color="auto"/>
      </w:divBdr>
    </w:div>
    <w:div w:id="923958380">
      <w:bodyDiv w:val="1"/>
      <w:marLeft w:val="0"/>
      <w:marRight w:val="0"/>
      <w:marTop w:val="0"/>
      <w:marBottom w:val="0"/>
      <w:divBdr>
        <w:top w:val="none" w:sz="0" w:space="0" w:color="auto"/>
        <w:left w:val="none" w:sz="0" w:space="0" w:color="auto"/>
        <w:bottom w:val="none" w:sz="0" w:space="0" w:color="auto"/>
        <w:right w:val="none" w:sz="0" w:space="0" w:color="auto"/>
      </w:divBdr>
    </w:div>
    <w:div w:id="1017921840">
      <w:bodyDiv w:val="1"/>
      <w:marLeft w:val="0"/>
      <w:marRight w:val="0"/>
      <w:marTop w:val="0"/>
      <w:marBottom w:val="0"/>
      <w:divBdr>
        <w:top w:val="none" w:sz="0" w:space="0" w:color="auto"/>
        <w:left w:val="none" w:sz="0" w:space="0" w:color="auto"/>
        <w:bottom w:val="none" w:sz="0" w:space="0" w:color="auto"/>
        <w:right w:val="none" w:sz="0" w:space="0" w:color="auto"/>
      </w:divBdr>
    </w:div>
    <w:div w:id="1576818926">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 w:id="1926305691">
      <w:bodyDiv w:val="1"/>
      <w:marLeft w:val="0"/>
      <w:marRight w:val="0"/>
      <w:marTop w:val="0"/>
      <w:marBottom w:val="0"/>
      <w:divBdr>
        <w:top w:val="none" w:sz="0" w:space="0" w:color="auto"/>
        <w:left w:val="none" w:sz="0" w:space="0" w:color="auto"/>
        <w:bottom w:val="none" w:sz="0" w:space="0" w:color="auto"/>
        <w:right w:val="none" w:sz="0" w:space="0" w:color="auto"/>
      </w:divBdr>
    </w:div>
    <w:div w:id="2000885943">
      <w:bodyDiv w:val="1"/>
      <w:marLeft w:val="0"/>
      <w:marRight w:val="0"/>
      <w:marTop w:val="0"/>
      <w:marBottom w:val="0"/>
      <w:divBdr>
        <w:top w:val="none" w:sz="0" w:space="0" w:color="auto"/>
        <w:left w:val="none" w:sz="0" w:space="0" w:color="auto"/>
        <w:bottom w:val="none" w:sz="0" w:space="0" w:color="auto"/>
        <w:right w:val="none" w:sz="0" w:space="0" w:color="auto"/>
      </w:divBdr>
    </w:div>
    <w:div w:id="211748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87897-70A2-43E7-B18C-0BD3BDDF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32</Pages>
  <Words>7552</Words>
  <Characters>41537</Characters>
  <Application>Microsoft Office Word</Application>
  <DocSecurity>0</DocSecurity>
  <Lines>346</Lines>
  <Paragraphs>97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2019-06-04T23:35:00Z</cp:lastPrinted>
  <dcterms:created xsi:type="dcterms:W3CDTF">2020-09-24T17:06:00Z</dcterms:created>
  <dcterms:modified xsi:type="dcterms:W3CDTF">2020-11-10T03:38:00Z</dcterms:modified>
</cp:coreProperties>
</file>