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5A39C" w14:textId="3BA4FCDA" w:rsidR="00A612C0" w:rsidRPr="00EA626F" w:rsidRDefault="00EF4407" w:rsidP="003739C2">
      <w:pPr>
        <w:spacing w:after="0" w:line="360" w:lineRule="auto"/>
        <w:jc w:val="center"/>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 xml:space="preserve"> </w:t>
      </w:r>
      <w:r w:rsidR="00792776" w:rsidRPr="00EA626F">
        <w:rPr>
          <w:rFonts w:ascii="Palatino Linotype" w:eastAsia="MS Mincho" w:hAnsi="Palatino Linotype" w:cs="Times New Roman"/>
          <w:b/>
          <w:sz w:val="24"/>
          <w:szCs w:val="24"/>
          <w:lang w:val="es-ES_tradnl" w:eastAsia="es-ES"/>
        </w:rPr>
        <w:t>LÍNEAS ARGUMENTATIVAS.</w:t>
      </w:r>
    </w:p>
    <w:p w14:paraId="36728CB6" w14:textId="77777777" w:rsidR="006E7900" w:rsidRPr="00EA626F" w:rsidRDefault="006E7900" w:rsidP="003739C2">
      <w:pPr>
        <w:spacing w:after="0" w:line="360" w:lineRule="auto"/>
        <w:jc w:val="both"/>
        <w:rPr>
          <w:rFonts w:ascii="Palatino Linotype" w:eastAsia="Arial Unicode MS" w:hAnsi="Palatino Linotype" w:cs="Arial"/>
          <w:b/>
          <w:sz w:val="24"/>
          <w:szCs w:val="24"/>
          <w:lang w:val="es-ES_tradnl" w:eastAsia="es-ES"/>
        </w:rPr>
      </w:pPr>
    </w:p>
    <w:p w14:paraId="638CF177" w14:textId="77777777" w:rsidR="005D1CFC" w:rsidRPr="00EA626F" w:rsidRDefault="00202E6A" w:rsidP="003739C2">
      <w:pPr>
        <w:spacing w:after="0" w:line="360" w:lineRule="auto"/>
        <w:jc w:val="both"/>
        <w:rPr>
          <w:rFonts w:ascii="Palatino Linotype" w:eastAsia="Arial Unicode MS" w:hAnsi="Palatino Linotype" w:cs="Arial"/>
          <w:sz w:val="24"/>
          <w:szCs w:val="24"/>
          <w:lang w:val="es-ES_tradnl" w:eastAsia="es-ES"/>
        </w:rPr>
      </w:pPr>
      <w:r w:rsidRPr="00EA626F">
        <w:rPr>
          <w:rFonts w:ascii="Palatino Linotype" w:eastAsia="Arial Unicode MS" w:hAnsi="Palatino Linotype" w:cs="Arial"/>
          <w:b/>
          <w:sz w:val="24"/>
          <w:szCs w:val="24"/>
          <w:lang w:val="es-ES_tradnl" w:eastAsia="es-ES"/>
        </w:rPr>
        <w:t>DEBERES DE LAS AUTORIDADES</w:t>
      </w:r>
      <w:r w:rsidRPr="00EA626F">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EA626F">
        <w:rPr>
          <w:rFonts w:ascii="Palatino Linotype" w:eastAsia="Arial Unicode MS" w:hAnsi="Palatino Linotype" w:cs="Arial"/>
          <w:sz w:val="24"/>
          <w:szCs w:val="24"/>
          <w:lang w:val="es-ES_tradnl" w:eastAsia="es-ES"/>
        </w:rPr>
        <w:t>. T</w:t>
      </w:r>
      <w:r w:rsidRPr="00EA626F">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14:paraId="311849C8" w14:textId="77777777" w:rsidR="00D21751" w:rsidRPr="00EA626F" w:rsidRDefault="00D21751" w:rsidP="003739C2">
      <w:pPr>
        <w:spacing w:after="0" w:line="360" w:lineRule="auto"/>
        <w:jc w:val="both"/>
        <w:rPr>
          <w:rFonts w:ascii="Palatino Linotype" w:eastAsia="Arial Unicode MS" w:hAnsi="Palatino Linotype" w:cs="Arial"/>
          <w:sz w:val="24"/>
          <w:szCs w:val="24"/>
          <w:lang w:val="es-ES_tradnl" w:eastAsia="es-ES"/>
        </w:rPr>
      </w:pPr>
    </w:p>
    <w:p w14:paraId="0BD3588C" w14:textId="77777777" w:rsidR="006869D2" w:rsidRPr="00EA626F" w:rsidRDefault="00202E6A" w:rsidP="003739C2">
      <w:pPr>
        <w:spacing w:after="0" w:line="360" w:lineRule="auto"/>
        <w:jc w:val="both"/>
        <w:rPr>
          <w:rFonts w:ascii="Palatino Linotype" w:eastAsia="Calibri" w:hAnsi="Palatino Linotype" w:cs="Times New Roman"/>
          <w:sz w:val="24"/>
          <w:szCs w:val="24"/>
          <w:lang w:val="es-ES_tradnl" w:eastAsia="es-ES"/>
        </w:rPr>
      </w:pPr>
      <w:r w:rsidRPr="00EA626F">
        <w:rPr>
          <w:rFonts w:ascii="Palatino Linotype" w:eastAsia="Calibri" w:hAnsi="Palatino Linotype" w:cs="Times New Roman"/>
          <w:b/>
          <w:sz w:val="24"/>
          <w:szCs w:val="24"/>
          <w:lang w:val="es-ES_tradnl" w:eastAsia="es-ES"/>
        </w:rPr>
        <w:t>DE LA GARANTÍA DE PROPORCIONAR LA INFORMACIÓN PÚBLICA GUBERNAMENTAL.</w:t>
      </w:r>
      <w:r w:rsidRPr="00EA626F">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45F8B2FF" w14:textId="77777777" w:rsidR="008F796D" w:rsidRPr="00EA626F" w:rsidRDefault="008F796D" w:rsidP="003739C2">
      <w:pPr>
        <w:spacing w:after="0" w:line="360" w:lineRule="auto"/>
        <w:jc w:val="both"/>
        <w:rPr>
          <w:rFonts w:ascii="Palatino Linotype" w:eastAsia="Calibri" w:hAnsi="Palatino Linotype" w:cs="Times New Roman"/>
          <w:sz w:val="24"/>
          <w:szCs w:val="24"/>
          <w:lang w:val="es-ES_tradnl" w:eastAsia="es-ES"/>
        </w:rPr>
      </w:pPr>
    </w:p>
    <w:p w14:paraId="70F7CD0E" w14:textId="77777777" w:rsidR="002E0764" w:rsidRPr="00EA626F" w:rsidRDefault="002E0764" w:rsidP="003739C2">
      <w:pPr>
        <w:spacing w:after="0" w:line="360" w:lineRule="auto"/>
        <w:jc w:val="both"/>
        <w:rPr>
          <w:rFonts w:ascii="Palatino Linotype" w:eastAsia="Calibri" w:hAnsi="Palatino Linotype" w:cs="Times New Roman"/>
          <w:sz w:val="24"/>
          <w:szCs w:val="24"/>
          <w:lang w:val="es-ES_tradnl" w:eastAsia="es-ES"/>
        </w:rPr>
      </w:pPr>
      <w:r w:rsidRPr="00EA626F">
        <w:rPr>
          <w:rFonts w:ascii="Palatino Linotype" w:eastAsia="Calibri" w:hAnsi="Palatino Linotype" w:cs="Times New Roman"/>
          <w:b/>
          <w:sz w:val="24"/>
          <w:szCs w:val="24"/>
          <w:lang w:val="es-ES_tradnl" w:eastAsia="es-ES"/>
        </w:rPr>
        <w:t>RESPUESTAS IMPRECISAS O INCOMPLETAS, DEBER DE REPARACIÓN.</w:t>
      </w:r>
      <w:r w:rsidRPr="00EA626F">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D828BEB" w14:textId="77777777" w:rsidR="002E0764" w:rsidRPr="00EA626F" w:rsidRDefault="002E0764" w:rsidP="003739C2">
      <w:pPr>
        <w:spacing w:after="0" w:line="360" w:lineRule="auto"/>
        <w:jc w:val="both"/>
        <w:rPr>
          <w:rFonts w:ascii="Palatino Linotype" w:eastAsia="Calibri" w:hAnsi="Palatino Linotype" w:cs="Times New Roman"/>
          <w:b/>
          <w:sz w:val="24"/>
          <w:szCs w:val="24"/>
          <w:lang w:val="es-ES_tradnl" w:eastAsia="es-ES"/>
        </w:rPr>
      </w:pPr>
    </w:p>
    <w:p w14:paraId="443E9DB3" w14:textId="77777777" w:rsidR="002E0764" w:rsidRPr="00EA626F" w:rsidRDefault="002E0764" w:rsidP="003739C2">
      <w:pPr>
        <w:spacing w:after="0" w:line="360" w:lineRule="auto"/>
        <w:jc w:val="both"/>
        <w:rPr>
          <w:rFonts w:ascii="Palatino Linotype" w:eastAsia="Calibri" w:hAnsi="Palatino Linotype" w:cs="Times New Roman"/>
          <w:sz w:val="24"/>
          <w:szCs w:val="24"/>
          <w:lang w:val="es-ES_tradnl" w:eastAsia="es-ES"/>
        </w:rPr>
      </w:pPr>
    </w:p>
    <w:p w14:paraId="3134A216" w14:textId="77777777" w:rsidR="006869D2" w:rsidRPr="00EA626F" w:rsidRDefault="006869D2" w:rsidP="003739C2">
      <w:pPr>
        <w:spacing w:after="0" w:line="360" w:lineRule="auto"/>
        <w:jc w:val="both"/>
        <w:rPr>
          <w:rFonts w:ascii="Palatino Linotype" w:eastAsia="Calibri" w:hAnsi="Palatino Linotype" w:cs="Times New Roman"/>
          <w:sz w:val="24"/>
          <w:szCs w:val="24"/>
          <w:lang w:val="es-ES_tradnl" w:eastAsia="es-ES"/>
        </w:rPr>
      </w:pPr>
    </w:p>
    <w:p w14:paraId="4B3AF976" w14:textId="77777777" w:rsidR="000F4EAF" w:rsidRPr="00EA626F" w:rsidRDefault="000F4EAF" w:rsidP="003739C2">
      <w:pPr>
        <w:spacing w:after="0" w:line="360" w:lineRule="auto"/>
        <w:jc w:val="both"/>
        <w:rPr>
          <w:rFonts w:ascii="Palatino Linotype" w:eastAsia="Calibri" w:hAnsi="Palatino Linotype" w:cs="Times New Roman"/>
          <w:sz w:val="24"/>
          <w:szCs w:val="24"/>
          <w:lang w:val="es-ES_tradnl" w:eastAsia="es-ES"/>
        </w:rPr>
      </w:pPr>
    </w:p>
    <w:p w14:paraId="30810B0B" w14:textId="77777777" w:rsidR="00C23A71" w:rsidRPr="00EA626F" w:rsidRDefault="00C23A71" w:rsidP="003739C2">
      <w:pPr>
        <w:spacing w:after="0" w:line="360" w:lineRule="auto"/>
        <w:jc w:val="center"/>
        <w:rPr>
          <w:rFonts w:ascii="Palatino Linotype" w:eastAsia="Calibri" w:hAnsi="Palatino Linotype" w:cs="Times New Roman"/>
          <w:b/>
          <w:sz w:val="24"/>
          <w:szCs w:val="24"/>
          <w:lang w:val="es-ES_tradnl" w:eastAsia="es-ES"/>
        </w:rPr>
      </w:pPr>
    </w:p>
    <w:p w14:paraId="61918367" w14:textId="77777777" w:rsidR="00C23A71" w:rsidRPr="00EA626F" w:rsidRDefault="00C23A71" w:rsidP="003739C2">
      <w:pPr>
        <w:spacing w:after="0" w:line="360" w:lineRule="auto"/>
        <w:jc w:val="center"/>
        <w:rPr>
          <w:rFonts w:ascii="Palatino Linotype" w:eastAsia="Calibri" w:hAnsi="Palatino Linotype" w:cs="Times New Roman"/>
          <w:b/>
          <w:sz w:val="24"/>
          <w:szCs w:val="24"/>
          <w:lang w:val="es-ES_tradnl" w:eastAsia="es-ES"/>
        </w:rPr>
      </w:pPr>
    </w:p>
    <w:p w14:paraId="266B0187" w14:textId="77777777" w:rsidR="00C23A71" w:rsidRPr="00EA626F" w:rsidRDefault="00C23A71" w:rsidP="003739C2">
      <w:pPr>
        <w:spacing w:after="0" w:line="360" w:lineRule="auto"/>
        <w:rPr>
          <w:rFonts w:ascii="Palatino Linotype" w:eastAsia="Calibri" w:hAnsi="Palatino Linotype" w:cs="Times New Roman"/>
          <w:b/>
          <w:sz w:val="24"/>
          <w:szCs w:val="24"/>
          <w:lang w:val="es-ES_tradnl" w:eastAsia="es-ES"/>
        </w:rPr>
      </w:pPr>
    </w:p>
    <w:p w14:paraId="72265C3A" w14:textId="77777777" w:rsidR="00454AFA" w:rsidRPr="00EA626F" w:rsidRDefault="00454AFA" w:rsidP="003739C2">
      <w:pPr>
        <w:spacing w:after="0" w:line="360" w:lineRule="auto"/>
        <w:jc w:val="center"/>
        <w:rPr>
          <w:rFonts w:ascii="Palatino Linotype" w:eastAsia="MS Mincho" w:hAnsi="Palatino Linotype" w:cs="Times New Roman"/>
          <w:b/>
          <w:sz w:val="24"/>
          <w:szCs w:val="24"/>
          <w:lang w:val="es-ES_tradnl" w:eastAsia="es-ES"/>
        </w:rPr>
      </w:pPr>
    </w:p>
    <w:p w14:paraId="44AD0226" w14:textId="77777777" w:rsidR="00792776" w:rsidRPr="00EA626F" w:rsidRDefault="00792776" w:rsidP="003739C2">
      <w:pPr>
        <w:spacing w:after="0" w:line="360" w:lineRule="auto"/>
        <w:jc w:val="center"/>
        <w:rPr>
          <w:rFonts w:ascii="Palatino Linotype" w:eastAsia="MS Mincho" w:hAnsi="Palatino Linotype" w:cs="Times New Roman"/>
          <w:sz w:val="24"/>
          <w:szCs w:val="24"/>
          <w:lang w:val="es-ES_tradnl" w:eastAsia="es-ES"/>
        </w:rPr>
      </w:pPr>
      <w:r w:rsidRPr="00EA626F">
        <w:rPr>
          <w:rFonts w:ascii="Palatino Linotype" w:eastAsia="MS Mincho" w:hAnsi="Palatino Linotype" w:cs="Times New Roman"/>
          <w:b/>
          <w:sz w:val="24"/>
          <w:szCs w:val="24"/>
          <w:lang w:val="es-ES_tradnl" w:eastAsia="es-ES"/>
        </w:rPr>
        <w:t>Índice</w:t>
      </w:r>
      <w:r w:rsidRPr="00EA626F">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b/>
          <w:bCs/>
        </w:rPr>
      </w:sdtEndPr>
      <w:sdtContent>
        <w:p w14:paraId="3C3846FE" w14:textId="77777777" w:rsidR="00B85136" w:rsidRPr="00EA626F" w:rsidRDefault="00B85136" w:rsidP="005232D3">
          <w:pPr>
            <w:pStyle w:val="TtulodeTDC"/>
            <w:spacing w:before="0" w:line="360" w:lineRule="auto"/>
            <w:jc w:val="both"/>
            <w:rPr>
              <w:rFonts w:ascii="Palatino Linotype" w:hAnsi="Palatino Linotype" w:cs="Arial"/>
              <w:b/>
              <w:color w:val="auto"/>
              <w:sz w:val="24"/>
              <w:szCs w:val="24"/>
            </w:rPr>
          </w:pPr>
          <w:r w:rsidRPr="00EA626F">
            <w:rPr>
              <w:rFonts w:ascii="Palatino Linotype" w:hAnsi="Palatino Linotype" w:cs="Arial"/>
              <w:b/>
              <w:color w:val="auto"/>
              <w:sz w:val="24"/>
              <w:szCs w:val="24"/>
              <w:lang w:val="es-ES"/>
            </w:rPr>
            <w:t>Contenido</w:t>
          </w:r>
        </w:p>
        <w:p w14:paraId="56085A49" w14:textId="08529895" w:rsidR="005232D3" w:rsidRPr="00EA626F" w:rsidRDefault="00B85136" w:rsidP="005232D3">
          <w:pPr>
            <w:pStyle w:val="TDC1"/>
            <w:jc w:val="both"/>
            <w:rPr>
              <w:rFonts w:eastAsiaTheme="minorEastAsia"/>
              <w:noProof/>
              <w:sz w:val="24"/>
              <w:szCs w:val="24"/>
              <w:lang w:eastAsia="es-MX"/>
            </w:rPr>
          </w:pPr>
          <w:r w:rsidRPr="00EA626F">
            <w:rPr>
              <w:rFonts w:ascii="Palatino Linotype" w:hAnsi="Palatino Linotype" w:cs="Arial"/>
              <w:b/>
              <w:bCs/>
              <w:sz w:val="24"/>
              <w:szCs w:val="24"/>
              <w:lang w:val="es-ES"/>
            </w:rPr>
            <w:fldChar w:fldCharType="begin"/>
          </w:r>
          <w:r w:rsidRPr="00EA626F">
            <w:rPr>
              <w:rFonts w:ascii="Palatino Linotype" w:hAnsi="Palatino Linotype" w:cs="Arial"/>
              <w:b/>
              <w:bCs/>
              <w:sz w:val="24"/>
              <w:szCs w:val="24"/>
              <w:lang w:val="es-ES"/>
            </w:rPr>
            <w:instrText xml:space="preserve"> TOC \o "1-3" \h \z \u </w:instrText>
          </w:r>
          <w:r w:rsidRPr="00EA626F">
            <w:rPr>
              <w:rFonts w:ascii="Palatino Linotype" w:hAnsi="Palatino Linotype" w:cs="Arial"/>
              <w:b/>
              <w:bCs/>
              <w:sz w:val="24"/>
              <w:szCs w:val="24"/>
              <w:lang w:val="es-ES"/>
            </w:rPr>
            <w:fldChar w:fldCharType="separate"/>
          </w:r>
          <w:hyperlink w:anchor="_Toc35260964" w:history="1">
            <w:r w:rsidR="005232D3" w:rsidRPr="00EA626F">
              <w:rPr>
                <w:rStyle w:val="Hipervnculo"/>
                <w:rFonts w:ascii="Palatino Linotype" w:eastAsia="MS Gothic" w:hAnsi="Palatino Linotype" w:cs="Times New Roman"/>
                <w:b/>
                <w:noProof/>
                <w:sz w:val="24"/>
                <w:szCs w:val="24"/>
                <w:lang w:val="de-DE"/>
              </w:rPr>
              <w:t>A N T E C E D E N T E S</w:t>
            </w:r>
            <w:r w:rsidR="005232D3" w:rsidRPr="00EA626F">
              <w:rPr>
                <w:noProof/>
                <w:webHidden/>
                <w:sz w:val="24"/>
                <w:szCs w:val="24"/>
              </w:rPr>
              <w:tab/>
            </w:r>
            <w:r w:rsidR="005232D3" w:rsidRPr="00EA626F">
              <w:rPr>
                <w:noProof/>
                <w:webHidden/>
                <w:sz w:val="24"/>
                <w:szCs w:val="24"/>
              </w:rPr>
              <w:fldChar w:fldCharType="begin"/>
            </w:r>
            <w:r w:rsidR="005232D3" w:rsidRPr="00EA626F">
              <w:rPr>
                <w:noProof/>
                <w:webHidden/>
                <w:sz w:val="24"/>
                <w:szCs w:val="24"/>
              </w:rPr>
              <w:instrText xml:space="preserve"> PAGEREF _Toc35260964 \h </w:instrText>
            </w:r>
            <w:r w:rsidR="005232D3" w:rsidRPr="00EA626F">
              <w:rPr>
                <w:noProof/>
                <w:webHidden/>
                <w:sz w:val="24"/>
                <w:szCs w:val="24"/>
              </w:rPr>
            </w:r>
            <w:r w:rsidR="005232D3" w:rsidRPr="00EA626F">
              <w:rPr>
                <w:noProof/>
                <w:webHidden/>
                <w:sz w:val="24"/>
                <w:szCs w:val="24"/>
              </w:rPr>
              <w:fldChar w:fldCharType="separate"/>
            </w:r>
            <w:r w:rsidR="00E9780D" w:rsidRPr="00EA626F">
              <w:rPr>
                <w:noProof/>
                <w:webHidden/>
                <w:sz w:val="24"/>
                <w:szCs w:val="24"/>
              </w:rPr>
              <w:t>3</w:t>
            </w:r>
            <w:r w:rsidR="005232D3" w:rsidRPr="00EA626F">
              <w:rPr>
                <w:noProof/>
                <w:webHidden/>
                <w:sz w:val="24"/>
                <w:szCs w:val="24"/>
              </w:rPr>
              <w:fldChar w:fldCharType="end"/>
            </w:r>
          </w:hyperlink>
        </w:p>
        <w:p w14:paraId="197C7E76" w14:textId="014A9E92" w:rsidR="005232D3" w:rsidRPr="00EA626F" w:rsidRDefault="00CA3FF6" w:rsidP="005232D3">
          <w:pPr>
            <w:pStyle w:val="TDC1"/>
            <w:jc w:val="both"/>
            <w:rPr>
              <w:rFonts w:eastAsiaTheme="minorEastAsia"/>
              <w:noProof/>
              <w:sz w:val="24"/>
              <w:szCs w:val="24"/>
              <w:lang w:eastAsia="es-MX"/>
            </w:rPr>
          </w:pPr>
          <w:hyperlink w:anchor="_Toc35260965" w:history="1">
            <w:r w:rsidR="005232D3" w:rsidRPr="00EA626F">
              <w:rPr>
                <w:rStyle w:val="Hipervnculo"/>
                <w:rFonts w:ascii="Palatino Linotype" w:eastAsia="MS Gothic" w:hAnsi="Palatino Linotype" w:cs="Times New Roman"/>
                <w:b/>
                <w:noProof/>
                <w:sz w:val="24"/>
                <w:szCs w:val="24"/>
              </w:rPr>
              <w:t>CONSIDERANDO</w:t>
            </w:r>
            <w:r w:rsidR="005232D3" w:rsidRPr="00EA626F">
              <w:rPr>
                <w:noProof/>
                <w:webHidden/>
                <w:sz w:val="24"/>
                <w:szCs w:val="24"/>
              </w:rPr>
              <w:tab/>
            </w:r>
            <w:r w:rsidR="005232D3" w:rsidRPr="00EA626F">
              <w:rPr>
                <w:noProof/>
                <w:webHidden/>
                <w:sz w:val="24"/>
                <w:szCs w:val="24"/>
              </w:rPr>
              <w:fldChar w:fldCharType="begin"/>
            </w:r>
            <w:r w:rsidR="005232D3" w:rsidRPr="00EA626F">
              <w:rPr>
                <w:noProof/>
                <w:webHidden/>
                <w:sz w:val="24"/>
                <w:szCs w:val="24"/>
              </w:rPr>
              <w:instrText xml:space="preserve"> PAGEREF _Toc35260965 \h </w:instrText>
            </w:r>
            <w:r w:rsidR="005232D3" w:rsidRPr="00EA626F">
              <w:rPr>
                <w:noProof/>
                <w:webHidden/>
                <w:sz w:val="24"/>
                <w:szCs w:val="24"/>
              </w:rPr>
            </w:r>
            <w:r w:rsidR="005232D3" w:rsidRPr="00EA626F">
              <w:rPr>
                <w:noProof/>
                <w:webHidden/>
                <w:sz w:val="24"/>
                <w:szCs w:val="24"/>
              </w:rPr>
              <w:fldChar w:fldCharType="separate"/>
            </w:r>
            <w:r w:rsidR="00E9780D" w:rsidRPr="00EA626F">
              <w:rPr>
                <w:noProof/>
                <w:webHidden/>
                <w:sz w:val="24"/>
                <w:szCs w:val="24"/>
              </w:rPr>
              <w:t>7</w:t>
            </w:r>
            <w:r w:rsidR="005232D3" w:rsidRPr="00EA626F">
              <w:rPr>
                <w:noProof/>
                <w:webHidden/>
                <w:sz w:val="24"/>
                <w:szCs w:val="24"/>
              </w:rPr>
              <w:fldChar w:fldCharType="end"/>
            </w:r>
          </w:hyperlink>
        </w:p>
        <w:p w14:paraId="580C2379" w14:textId="61648AE1" w:rsidR="005232D3" w:rsidRPr="00EA626F" w:rsidRDefault="00CA3FF6" w:rsidP="005232D3">
          <w:pPr>
            <w:pStyle w:val="TDC1"/>
            <w:jc w:val="both"/>
            <w:rPr>
              <w:rFonts w:eastAsiaTheme="minorEastAsia"/>
              <w:noProof/>
              <w:sz w:val="24"/>
              <w:szCs w:val="24"/>
              <w:lang w:eastAsia="es-MX"/>
            </w:rPr>
          </w:pPr>
          <w:hyperlink w:anchor="_Toc35260966" w:history="1">
            <w:r w:rsidR="005232D3" w:rsidRPr="00EA626F">
              <w:rPr>
                <w:rStyle w:val="Hipervnculo"/>
                <w:rFonts w:ascii="Palatino Linotype" w:eastAsia="MS Mincho" w:hAnsi="Palatino Linotype" w:cstheme="majorBidi"/>
                <w:b/>
                <w:noProof/>
                <w:sz w:val="24"/>
                <w:szCs w:val="24"/>
                <w:lang w:val="es-ES_tradnl" w:eastAsia="es-ES"/>
              </w:rPr>
              <w:t>PRIMERO</w:t>
            </w:r>
            <w:r w:rsidR="005232D3" w:rsidRPr="00EA626F">
              <w:rPr>
                <w:rStyle w:val="Hipervnculo"/>
                <w:rFonts w:ascii="Palatino Linotype" w:eastAsia="MS Gothic" w:hAnsi="Palatino Linotype" w:cs="Times New Roman"/>
                <w:b/>
                <w:noProof/>
                <w:sz w:val="24"/>
                <w:szCs w:val="24"/>
              </w:rPr>
              <w:t>. De la competencia.</w:t>
            </w:r>
            <w:r w:rsidR="005232D3" w:rsidRPr="00EA626F">
              <w:rPr>
                <w:noProof/>
                <w:webHidden/>
                <w:sz w:val="24"/>
                <w:szCs w:val="24"/>
              </w:rPr>
              <w:tab/>
            </w:r>
            <w:r w:rsidR="005232D3" w:rsidRPr="00EA626F">
              <w:rPr>
                <w:noProof/>
                <w:webHidden/>
                <w:sz w:val="24"/>
                <w:szCs w:val="24"/>
              </w:rPr>
              <w:fldChar w:fldCharType="begin"/>
            </w:r>
            <w:r w:rsidR="005232D3" w:rsidRPr="00EA626F">
              <w:rPr>
                <w:noProof/>
                <w:webHidden/>
                <w:sz w:val="24"/>
                <w:szCs w:val="24"/>
              </w:rPr>
              <w:instrText xml:space="preserve"> PAGEREF _Toc35260966 \h </w:instrText>
            </w:r>
            <w:r w:rsidR="005232D3" w:rsidRPr="00EA626F">
              <w:rPr>
                <w:noProof/>
                <w:webHidden/>
                <w:sz w:val="24"/>
                <w:szCs w:val="24"/>
              </w:rPr>
            </w:r>
            <w:r w:rsidR="005232D3" w:rsidRPr="00EA626F">
              <w:rPr>
                <w:noProof/>
                <w:webHidden/>
                <w:sz w:val="24"/>
                <w:szCs w:val="24"/>
              </w:rPr>
              <w:fldChar w:fldCharType="separate"/>
            </w:r>
            <w:r w:rsidR="00E9780D" w:rsidRPr="00EA626F">
              <w:rPr>
                <w:noProof/>
                <w:webHidden/>
                <w:sz w:val="24"/>
                <w:szCs w:val="24"/>
              </w:rPr>
              <w:t>7</w:t>
            </w:r>
            <w:r w:rsidR="005232D3" w:rsidRPr="00EA626F">
              <w:rPr>
                <w:noProof/>
                <w:webHidden/>
                <w:sz w:val="24"/>
                <w:szCs w:val="24"/>
              </w:rPr>
              <w:fldChar w:fldCharType="end"/>
            </w:r>
          </w:hyperlink>
        </w:p>
        <w:p w14:paraId="64B9B20B" w14:textId="3E9D7919" w:rsidR="005232D3" w:rsidRPr="00EA626F" w:rsidRDefault="00CA3FF6" w:rsidP="005232D3">
          <w:pPr>
            <w:pStyle w:val="TDC1"/>
            <w:jc w:val="both"/>
            <w:rPr>
              <w:rFonts w:eastAsiaTheme="minorEastAsia"/>
              <w:noProof/>
              <w:sz w:val="24"/>
              <w:szCs w:val="24"/>
              <w:lang w:eastAsia="es-MX"/>
            </w:rPr>
          </w:pPr>
          <w:hyperlink w:anchor="_Toc35260967" w:history="1">
            <w:r w:rsidR="005232D3" w:rsidRPr="00EA626F">
              <w:rPr>
                <w:rStyle w:val="Hipervnculo"/>
                <w:rFonts w:ascii="Palatino Linotype" w:eastAsia="MS Mincho" w:hAnsi="Palatino Linotype" w:cstheme="majorBidi"/>
                <w:b/>
                <w:noProof/>
                <w:sz w:val="24"/>
                <w:szCs w:val="24"/>
                <w:lang w:val="es-ES_tradnl" w:eastAsia="es-ES"/>
              </w:rPr>
              <w:t>SEGUNDO</w:t>
            </w:r>
            <w:r w:rsidR="005232D3" w:rsidRPr="00EA626F">
              <w:rPr>
                <w:rStyle w:val="Hipervnculo"/>
                <w:rFonts w:ascii="Palatino Linotype" w:eastAsia="MS Gothic" w:hAnsi="Palatino Linotype" w:cs="Times New Roman"/>
                <w:b/>
                <w:noProof/>
                <w:sz w:val="24"/>
                <w:szCs w:val="24"/>
              </w:rPr>
              <w:t>. De la oportunidad y procedibilidad del recurso de revisión.</w:t>
            </w:r>
            <w:r w:rsidR="005232D3" w:rsidRPr="00EA626F">
              <w:rPr>
                <w:noProof/>
                <w:webHidden/>
                <w:sz w:val="24"/>
                <w:szCs w:val="24"/>
              </w:rPr>
              <w:tab/>
            </w:r>
            <w:r w:rsidR="005232D3" w:rsidRPr="00EA626F">
              <w:rPr>
                <w:noProof/>
                <w:webHidden/>
                <w:sz w:val="24"/>
                <w:szCs w:val="24"/>
              </w:rPr>
              <w:fldChar w:fldCharType="begin"/>
            </w:r>
            <w:r w:rsidR="005232D3" w:rsidRPr="00EA626F">
              <w:rPr>
                <w:noProof/>
                <w:webHidden/>
                <w:sz w:val="24"/>
                <w:szCs w:val="24"/>
              </w:rPr>
              <w:instrText xml:space="preserve"> PAGEREF _Toc35260967 \h </w:instrText>
            </w:r>
            <w:r w:rsidR="005232D3" w:rsidRPr="00EA626F">
              <w:rPr>
                <w:noProof/>
                <w:webHidden/>
                <w:sz w:val="24"/>
                <w:szCs w:val="24"/>
              </w:rPr>
            </w:r>
            <w:r w:rsidR="005232D3" w:rsidRPr="00EA626F">
              <w:rPr>
                <w:noProof/>
                <w:webHidden/>
                <w:sz w:val="24"/>
                <w:szCs w:val="24"/>
              </w:rPr>
              <w:fldChar w:fldCharType="separate"/>
            </w:r>
            <w:r w:rsidR="00E9780D" w:rsidRPr="00EA626F">
              <w:rPr>
                <w:noProof/>
                <w:webHidden/>
                <w:sz w:val="24"/>
                <w:szCs w:val="24"/>
              </w:rPr>
              <w:t>7</w:t>
            </w:r>
            <w:r w:rsidR="005232D3" w:rsidRPr="00EA626F">
              <w:rPr>
                <w:noProof/>
                <w:webHidden/>
                <w:sz w:val="24"/>
                <w:szCs w:val="24"/>
              </w:rPr>
              <w:fldChar w:fldCharType="end"/>
            </w:r>
          </w:hyperlink>
        </w:p>
        <w:p w14:paraId="42F04F13" w14:textId="2D1082D7" w:rsidR="005232D3" w:rsidRPr="00EA626F" w:rsidRDefault="00CA3FF6" w:rsidP="005232D3">
          <w:pPr>
            <w:pStyle w:val="TDC1"/>
            <w:jc w:val="both"/>
            <w:rPr>
              <w:rFonts w:eastAsiaTheme="minorEastAsia"/>
              <w:noProof/>
              <w:sz w:val="24"/>
              <w:szCs w:val="24"/>
              <w:lang w:eastAsia="es-MX"/>
            </w:rPr>
          </w:pPr>
          <w:hyperlink w:anchor="_Toc35260968" w:history="1">
            <w:r w:rsidR="005232D3" w:rsidRPr="00EA626F">
              <w:rPr>
                <w:rStyle w:val="Hipervnculo"/>
                <w:rFonts w:ascii="Palatino Linotype" w:eastAsia="MS Mincho" w:hAnsi="Palatino Linotype" w:cstheme="majorBidi"/>
                <w:b/>
                <w:noProof/>
                <w:sz w:val="24"/>
                <w:szCs w:val="24"/>
                <w:lang w:val="es-ES_tradnl" w:eastAsia="es-ES"/>
              </w:rPr>
              <w:t>TERCERO. Planteamiento de la Litis</w:t>
            </w:r>
            <w:r w:rsidR="005232D3" w:rsidRPr="00EA626F">
              <w:rPr>
                <w:rStyle w:val="Hipervnculo"/>
                <w:rFonts w:ascii="Palatino Linotype" w:eastAsia="MS Gothic" w:hAnsi="Palatino Linotype" w:cs="Times New Roman"/>
                <w:b/>
                <w:noProof/>
                <w:sz w:val="24"/>
                <w:szCs w:val="24"/>
              </w:rPr>
              <w:t>.</w:t>
            </w:r>
            <w:r w:rsidR="005232D3" w:rsidRPr="00EA626F">
              <w:rPr>
                <w:noProof/>
                <w:webHidden/>
                <w:sz w:val="24"/>
                <w:szCs w:val="24"/>
              </w:rPr>
              <w:tab/>
            </w:r>
            <w:r w:rsidR="005232D3" w:rsidRPr="00EA626F">
              <w:rPr>
                <w:noProof/>
                <w:webHidden/>
                <w:sz w:val="24"/>
                <w:szCs w:val="24"/>
              </w:rPr>
              <w:fldChar w:fldCharType="begin"/>
            </w:r>
            <w:r w:rsidR="005232D3" w:rsidRPr="00EA626F">
              <w:rPr>
                <w:noProof/>
                <w:webHidden/>
                <w:sz w:val="24"/>
                <w:szCs w:val="24"/>
              </w:rPr>
              <w:instrText xml:space="preserve"> PAGEREF _Toc35260968 \h </w:instrText>
            </w:r>
            <w:r w:rsidR="005232D3" w:rsidRPr="00EA626F">
              <w:rPr>
                <w:noProof/>
                <w:webHidden/>
                <w:sz w:val="24"/>
                <w:szCs w:val="24"/>
              </w:rPr>
            </w:r>
            <w:r w:rsidR="005232D3" w:rsidRPr="00EA626F">
              <w:rPr>
                <w:noProof/>
                <w:webHidden/>
                <w:sz w:val="24"/>
                <w:szCs w:val="24"/>
              </w:rPr>
              <w:fldChar w:fldCharType="separate"/>
            </w:r>
            <w:r w:rsidR="00E9780D" w:rsidRPr="00EA626F">
              <w:rPr>
                <w:noProof/>
                <w:webHidden/>
                <w:sz w:val="24"/>
                <w:szCs w:val="24"/>
              </w:rPr>
              <w:t>8</w:t>
            </w:r>
            <w:r w:rsidR="005232D3" w:rsidRPr="00EA626F">
              <w:rPr>
                <w:noProof/>
                <w:webHidden/>
                <w:sz w:val="24"/>
                <w:szCs w:val="24"/>
              </w:rPr>
              <w:fldChar w:fldCharType="end"/>
            </w:r>
          </w:hyperlink>
        </w:p>
        <w:p w14:paraId="18166824" w14:textId="0B30FD56" w:rsidR="005232D3" w:rsidRPr="00EA626F" w:rsidRDefault="00CA3FF6" w:rsidP="005232D3">
          <w:pPr>
            <w:pStyle w:val="TDC1"/>
            <w:jc w:val="both"/>
            <w:rPr>
              <w:rFonts w:eastAsiaTheme="minorEastAsia"/>
              <w:noProof/>
              <w:sz w:val="24"/>
              <w:szCs w:val="24"/>
              <w:lang w:eastAsia="es-MX"/>
            </w:rPr>
          </w:pPr>
          <w:hyperlink w:anchor="_Toc35260969" w:history="1">
            <w:r w:rsidR="005232D3" w:rsidRPr="00EA626F">
              <w:rPr>
                <w:rStyle w:val="Hipervnculo"/>
                <w:rFonts w:ascii="Palatino Linotype" w:eastAsia="MS Gothic" w:hAnsi="Palatino Linotype" w:cstheme="majorBidi"/>
                <w:b/>
                <w:noProof/>
                <w:sz w:val="24"/>
                <w:szCs w:val="24"/>
                <w:lang w:val="es-ES_tradnl" w:eastAsia="es-ES"/>
              </w:rPr>
              <w:t>CUARTO. Del estudio y resolución del recurso de revisión.</w:t>
            </w:r>
            <w:r w:rsidR="005232D3" w:rsidRPr="00EA626F">
              <w:rPr>
                <w:noProof/>
                <w:webHidden/>
                <w:sz w:val="24"/>
                <w:szCs w:val="24"/>
              </w:rPr>
              <w:tab/>
            </w:r>
            <w:r w:rsidR="005232D3" w:rsidRPr="00EA626F">
              <w:rPr>
                <w:noProof/>
                <w:webHidden/>
                <w:sz w:val="24"/>
                <w:szCs w:val="24"/>
              </w:rPr>
              <w:fldChar w:fldCharType="begin"/>
            </w:r>
            <w:r w:rsidR="005232D3" w:rsidRPr="00EA626F">
              <w:rPr>
                <w:noProof/>
                <w:webHidden/>
                <w:sz w:val="24"/>
                <w:szCs w:val="24"/>
              </w:rPr>
              <w:instrText xml:space="preserve"> PAGEREF _Toc35260969 \h </w:instrText>
            </w:r>
            <w:r w:rsidR="005232D3" w:rsidRPr="00EA626F">
              <w:rPr>
                <w:noProof/>
                <w:webHidden/>
                <w:sz w:val="24"/>
                <w:szCs w:val="24"/>
              </w:rPr>
            </w:r>
            <w:r w:rsidR="005232D3" w:rsidRPr="00EA626F">
              <w:rPr>
                <w:noProof/>
                <w:webHidden/>
                <w:sz w:val="24"/>
                <w:szCs w:val="24"/>
              </w:rPr>
              <w:fldChar w:fldCharType="separate"/>
            </w:r>
            <w:r w:rsidR="00E9780D" w:rsidRPr="00EA626F">
              <w:rPr>
                <w:noProof/>
                <w:webHidden/>
                <w:sz w:val="24"/>
                <w:szCs w:val="24"/>
              </w:rPr>
              <w:t>10</w:t>
            </w:r>
            <w:r w:rsidR="005232D3" w:rsidRPr="00EA626F">
              <w:rPr>
                <w:noProof/>
                <w:webHidden/>
                <w:sz w:val="24"/>
                <w:szCs w:val="24"/>
              </w:rPr>
              <w:fldChar w:fldCharType="end"/>
            </w:r>
          </w:hyperlink>
        </w:p>
        <w:p w14:paraId="2EA5F78F" w14:textId="59869199" w:rsidR="005232D3" w:rsidRPr="00EA626F" w:rsidRDefault="00CA3FF6" w:rsidP="005232D3">
          <w:pPr>
            <w:pStyle w:val="TDC1"/>
            <w:jc w:val="both"/>
            <w:rPr>
              <w:rFonts w:eastAsiaTheme="minorEastAsia"/>
              <w:noProof/>
              <w:sz w:val="24"/>
              <w:szCs w:val="24"/>
              <w:lang w:eastAsia="es-MX"/>
            </w:rPr>
          </w:pPr>
          <w:hyperlink w:anchor="_Toc35260970" w:history="1">
            <w:r w:rsidR="005232D3" w:rsidRPr="00EA626F">
              <w:rPr>
                <w:rStyle w:val="Hipervnculo"/>
                <w:rFonts w:ascii="Palatino Linotype" w:eastAsia="MS Gothic" w:hAnsi="Palatino Linotype" w:cstheme="majorBidi"/>
                <w:b/>
                <w:noProof/>
                <w:sz w:val="24"/>
                <w:szCs w:val="24"/>
                <w:lang w:val="es-ES_tradnl" w:eastAsia="es-ES"/>
              </w:rPr>
              <w:t>I. Fuente Obligacional.</w:t>
            </w:r>
            <w:r w:rsidR="005232D3" w:rsidRPr="00EA626F">
              <w:rPr>
                <w:noProof/>
                <w:webHidden/>
                <w:sz w:val="24"/>
                <w:szCs w:val="24"/>
              </w:rPr>
              <w:tab/>
            </w:r>
            <w:r w:rsidR="005232D3" w:rsidRPr="00EA626F">
              <w:rPr>
                <w:noProof/>
                <w:webHidden/>
                <w:sz w:val="24"/>
                <w:szCs w:val="24"/>
              </w:rPr>
              <w:fldChar w:fldCharType="begin"/>
            </w:r>
            <w:r w:rsidR="005232D3" w:rsidRPr="00EA626F">
              <w:rPr>
                <w:noProof/>
                <w:webHidden/>
                <w:sz w:val="24"/>
                <w:szCs w:val="24"/>
              </w:rPr>
              <w:instrText xml:space="preserve"> PAGEREF _Toc35260970 \h </w:instrText>
            </w:r>
            <w:r w:rsidR="005232D3" w:rsidRPr="00EA626F">
              <w:rPr>
                <w:noProof/>
                <w:webHidden/>
                <w:sz w:val="24"/>
                <w:szCs w:val="24"/>
              </w:rPr>
            </w:r>
            <w:r w:rsidR="005232D3" w:rsidRPr="00EA626F">
              <w:rPr>
                <w:noProof/>
                <w:webHidden/>
                <w:sz w:val="24"/>
                <w:szCs w:val="24"/>
              </w:rPr>
              <w:fldChar w:fldCharType="separate"/>
            </w:r>
            <w:r w:rsidR="00E9780D" w:rsidRPr="00EA626F">
              <w:rPr>
                <w:noProof/>
                <w:webHidden/>
                <w:sz w:val="24"/>
                <w:szCs w:val="24"/>
              </w:rPr>
              <w:t>10</w:t>
            </w:r>
            <w:r w:rsidR="005232D3" w:rsidRPr="00EA626F">
              <w:rPr>
                <w:noProof/>
                <w:webHidden/>
                <w:sz w:val="24"/>
                <w:szCs w:val="24"/>
              </w:rPr>
              <w:fldChar w:fldCharType="end"/>
            </w:r>
          </w:hyperlink>
        </w:p>
        <w:p w14:paraId="3016F18E" w14:textId="62646034" w:rsidR="005232D3" w:rsidRPr="00EA626F" w:rsidRDefault="00CA3FF6" w:rsidP="005232D3">
          <w:pPr>
            <w:pStyle w:val="TDC1"/>
            <w:jc w:val="both"/>
            <w:rPr>
              <w:rFonts w:eastAsiaTheme="minorEastAsia"/>
              <w:noProof/>
              <w:sz w:val="24"/>
              <w:szCs w:val="24"/>
              <w:lang w:eastAsia="es-MX"/>
            </w:rPr>
          </w:pPr>
          <w:hyperlink w:anchor="_Toc35260971" w:history="1">
            <w:r w:rsidR="005232D3" w:rsidRPr="00EA626F">
              <w:rPr>
                <w:rStyle w:val="Hipervnculo"/>
                <w:rFonts w:ascii="Palatino Linotype" w:eastAsia="MS Gothic" w:hAnsi="Palatino Linotype" w:cstheme="majorBidi"/>
                <w:b/>
                <w:noProof/>
                <w:sz w:val="24"/>
                <w:szCs w:val="24"/>
                <w:lang w:val="es-ES_tradnl" w:eastAsia="es-ES"/>
              </w:rPr>
              <w:t>II. De la información solicitada y la respuesta del Sujeto Obligado.</w:t>
            </w:r>
            <w:r w:rsidR="005232D3" w:rsidRPr="00EA626F">
              <w:rPr>
                <w:noProof/>
                <w:webHidden/>
                <w:sz w:val="24"/>
                <w:szCs w:val="24"/>
              </w:rPr>
              <w:tab/>
            </w:r>
            <w:r w:rsidR="005232D3" w:rsidRPr="00EA626F">
              <w:rPr>
                <w:noProof/>
                <w:webHidden/>
                <w:sz w:val="24"/>
                <w:szCs w:val="24"/>
              </w:rPr>
              <w:fldChar w:fldCharType="begin"/>
            </w:r>
            <w:r w:rsidR="005232D3" w:rsidRPr="00EA626F">
              <w:rPr>
                <w:noProof/>
                <w:webHidden/>
                <w:sz w:val="24"/>
                <w:szCs w:val="24"/>
              </w:rPr>
              <w:instrText xml:space="preserve"> PAGEREF _Toc35260971 \h </w:instrText>
            </w:r>
            <w:r w:rsidR="005232D3" w:rsidRPr="00EA626F">
              <w:rPr>
                <w:noProof/>
                <w:webHidden/>
                <w:sz w:val="24"/>
                <w:szCs w:val="24"/>
              </w:rPr>
            </w:r>
            <w:r w:rsidR="005232D3" w:rsidRPr="00EA626F">
              <w:rPr>
                <w:noProof/>
                <w:webHidden/>
                <w:sz w:val="24"/>
                <w:szCs w:val="24"/>
              </w:rPr>
              <w:fldChar w:fldCharType="separate"/>
            </w:r>
            <w:r w:rsidR="00E9780D" w:rsidRPr="00EA626F">
              <w:rPr>
                <w:noProof/>
                <w:webHidden/>
                <w:sz w:val="24"/>
                <w:szCs w:val="24"/>
              </w:rPr>
              <w:t>13</w:t>
            </w:r>
            <w:r w:rsidR="005232D3" w:rsidRPr="00EA626F">
              <w:rPr>
                <w:noProof/>
                <w:webHidden/>
                <w:sz w:val="24"/>
                <w:szCs w:val="24"/>
              </w:rPr>
              <w:fldChar w:fldCharType="end"/>
            </w:r>
          </w:hyperlink>
        </w:p>
        <w:p w14:paraId="7B3DAECC" w14:textId="48441E50" w:rsidR="005232D3" w:rsidRPr="00EA626F" w:rsidRDefault="00CA3FF6" w:rsidP="005232D3">
          <w:pPr>
            <w:pStyle w:val="TDC1"/>
            <w:jc w:val="both"/>
            <w:rPr>
              <w:rFonts w:eastAsiaTheme="minorEastAsia"/>
              <w:noProof/>
              <w:sz w:val="24"/>
              <w:szCs w:val="24"/>
              <w:lang w:eastAsia="es-MX"/>
            </w:rPr>
          </w:pPr>
          <w:hyperlink w:anchor="_Toc35260972" w:history="1">
            <w:r w:rsidR="005232D3" w:rsidRPr="00EA626F">
              <w:rPr>
                <w:rStyle w:val="Hipervnculo"/>
                <w:rFonts w:ascii="Palatino Linotype" w:eastAsia="Times New Roman" w:hAnsi="Palatino Linotype" w:cstheme="majorBidi"/>
                <w:b/>
                <w:noProof/>
                <w:sz w:val="24"/>
                <w:szCs w:val="24"/>
                <w:lang w:val="es-ES_tradnl" w:eastAsia="es-ES"/>
              </w:rPr>
              <w:t>R E S O L U T I V O S</w:t>
            </w:r>
            <w:r w:rsidR="005232D3" w:rsidRPr="00EA626F">
              <w:rPr>
                <w:noProof/>
                <w:webHidden/>
                <w:sz w:val="24"/>
                <w:szCs w:val="24"/>
              </w:rPr>
              <w:tab/>
            </w:r>
            <w:r w:rsidR="005232D3" w:rsidRPr="00EA626F">
              <w:rPr>
                <w:noProof/>
                <w:webHidden/>
                <w:sz w:val="24"/>
                <w:szCs w:val="24"/>
              </w:rPr>
              <w:fldChar w:fldCharType="begin"/>
            </w:r>
            <w:r w:rsidR="005232D3" w:rsidRPr="00EA626F">
              <w:rPr>
                <w:noProof/>
                <w:webHidden/>
                <w:sz w:val="24"/>
                <w:szCs w:val="24"/>
              </w:rPr>
              <w:instrText xml:space="preserve"> PAGEREF _Toc35260972 \h </w:instrText>
            </w:r>
            <w:r w:rsidR="005232D3" w:rsidRPr="00EA626F">
              <w:rPr>
                <w:noProof/>
                <w:webHidden/>
                <w:sz w:val="24"/>
                <w:szCs w:val="24"/>
              </w:rPr>
            </w:r>
            <w:r w:rsidR="005232D3" w:rsidRPr="00EA626F">
              <w:rPr>
                <w:noProof/>
                <w:webHidden/>
                <w:sz w:val="24"/>
                <w:szCs w:val="24"/>
              </w:rPr>
              <w:fldChar w:fldCharType="separate"/>
            </w:r>
            <w:r w:rsidR="00E9780D" w:rsidRPr="00EA626F">
              <w:rPr>
                <w:noProof/>
                <w:webHidden/>
                <w:sz w:val="24"/>
                <w:szCs w:val="24"/>
              </w:rPr>
              <w:t>20</w:t>
            </w:r>
            <w:r w:rsidR="005232D3" w:rsidRPr="00EA626F">
              <w:rPr>
                <w:noProof/>
                <w:webHidden/>
                <w:sz w:val="24"/>
                <w:szCs w:val="24"/>
              </w:rPr>
              <w:fldChar w:fldCharType="end"/>
            </w:r>
          </w:hyperlink>
        </w:p>
        <w:p w14:paraId="0867BCA0" w14:textId="77777777" w:rsidR="00C317BE" w:rsidRPr="00EA626F" w:rsidRDefault="005232D3" w:rsidP="005232D3">
          <w:pPr>
            <w:spacing w:after="0" w:line="360" w:lineRule="auto"/>
            <w:jc w:val="both"/>
            <w:rPr>
              <w:rFonts w:ascii="Palatino Linotype" w:hAnsi="Palatino Linotype"/>
              <w:sz w:val="24"/>
              <w:szCs w:val="24"/>
            </w:rPr>
          </w:pPr>
          <w:r w:rsidRPr="00EA626F">
            <w:rPr>
              <w:rFonts w:ascii="Palatino Linotype" w:hAnsi="Palatino Linotype" w:cs="Arial"/>
              <w:b/>
              <w:bCs/>
              <w:noProof/>
              <w:sz w:val="24"/>
              <w:szCs w:val="24"/>
              <w:lang w:eastAsia="es-MX"/>
            </w:rPr>
            <mc:AlternateContent>
              <mc:Choice Requires="wps">
                <w:drawing>
                  <wp:anchor distT="0" distB="0" distL="114300" distR="114300" simplePos="0" relativeHeight="251660288" behindDoc="0" locked="0" layoutInCell="1" allowOverlap="1" wp14:anchorId="6FFB1B9B" wp14:editId="0F5EF043">
                    <wp:simplePos x="0" y="0"/>
                    <wp:positionH relativeFrom="column">
                      <wp:posOffset>43815</wp:posOffset>
                    </wp:positionH>
                    <wp:positionV relativeFrom="paragraph">
                      <wp:posOffset>26670</wp:posOffset>
                    </wp:positionV>
                    <wp:extent cx="5553075" cy="3057525"/>
                    <wp:effectExtent l="19050" t="19050" r="9525" b="28575"/>
                    <wp:wrapNone/>
                    <wp:docPr id="7" name="Conector recto 7"/>
                    <wp:cNvGraphicFramePr/>
                    <a:graphic xmlns:a="http://schemas.openxmlformats.org/drawingml/2006/main">
                      <a:graphicData uri="http://schemas.microsoft.com/office/word/2010/wordprocessingShape">
                        <wps:wsp>
                          <wps:cNvCnPr/>
                          <wps:spPr>
                            <a:xfrm flipH="1" flipV="1">
                              <a:off x="0" y="0"/>
                              <a:ext cx="5553075" cy="3057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1AECDF" id="Conector recto 7"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3.45pt,2.1pt" to="440.7pt,2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" strokecolor="#5b9bd5 [3204]" strokeweight="3pt">
                    <v:stroke joinstyle="miter"/>
                  </v:line>
                </w:pict>
              </mc:Fallback>
            </mc:AlternateContent>
          </w:r>
          <w:r w:rsidR="00B85136" w:rsidRPr="00EA626F">
            <w:rPr>
              <w:rFonts w:ascii="Palatino Linotype" w:hAnsi="Palatino Linotype" w:cs="Arial"/>
              <w:b/>
              <w:bCs/>
              <w:sz w:val="24"/>
              <w:szCs w:val="24"/>
              <w:lang w:val="es-ES"/>
            </w:rPr>
            <w:fldChar w:fldCharType="end"/>
          </w:r>
        </w:p>
      </w:sdtContent>
    </w:sdt>
    <w:p w14:paraId="0EBC0AFD" w14:textId="77777777" w:rsidR="00DF09A2" w:rsidRPr="00EA626F" w:rsidRDefault="00DF09A2" w:rsidP="003739C2">
      <w:pPr>
        <w:spacing w:after="0" w:line="360" w:lineRule="auto"/>
        <w:jc w:val="both"/>
        <w:rPr>
          <w:rFonts w:ascii="Palatino Linotype" w:eastAsia="MS Mincho" w:hAnsi="Palatino Linotype" w:cs="Times New Roman"/>
          <w:sz w:val="24"/>
          <w:szCs w:val="24"/>
          <w:lang w:val="es-ES_tradnl" w:eastAsia="es-ES"/>
        </w:rPr>
      </w:pPr>
    </w:p>
    <w:p w14:paraId="5EFE3C9D" w14:textId="77777777" w:rsidR="008A40F9" w:rsidRPr="00EA626F" w:rsidRDefault="008A40F9" w:rsidP="003739C2">
      <w:pPr>
        <w:spacing w:after="0" w:line="360" w:lineRule="auto"/>
        <w:jc w:val="both"/>
        <w:rPr>
          <w:rFonts w:ascii="Palatino Linotype" w:eastAsia="MS Mincho" w:hAnsi="Palatino Linotype" w:cs="Times New Roman"/>
          <w:sz w:val="24"/>
          <w:szCs w:val="24"/>
          <w:lang w:val="es-ES_tradnl" w:eastAsia="es-ES"/>
        </w:rPr>
      </w:pPr>
    </w:p>
    <w:p w14:paraId="5A682F6C" w14:textId="77777777" w:rsidR="008A40F9" w:rsidRPr="00EA626F" w:rsidRDefault="008A40F9" w:rsidP="003739C2">
      <w:pPr>
        <w:spacing w:after="0" w:line="360" w:lineRule="auto"/>
        <w:jc w:val="both"/>
        <w:rPr>
          <w:rFonts w:ascii="Palatino Linotype" w:eastAsia="MS Mincho" w:hAnsi="Palatino Linotype" w:cs="Times New Roman"/>
          <w:sz w:val="24"/>
          <w:szCs w:val="24"/>
          <w:lang w:val="es-ES_tradnl" w:eastAsia="es-ES"/>
        </w:rPr>
      </w:pPr>
    </w:p>
    <w:p w14:paraId="69F01AA6" w14:textId="77777777" w:rsidR="005232D3" w:rsidRPr="00EA626F" w:rsidRDefault="005232D3" w:rsidP="003739C2">
      <w:pPr>
        <w:spacing w:after="0" w:line="360" w:lineRule="auto"/>
        <w:jc w:val="both"/>
        <w:rPr>
          <w:rFonts w:ascii="Palatino Linotype" w:eastAsia="MS Mincho" w:hAnsi="Palatino Linotype" w:cs="Times New Roman"/>
          <w:sz w:val="24"/>
          <w:szCs w:val="24"/>
          <w:lang w:val="es-ES_tradnl" w:eastAsia="es-ES"/>
        </w:rPr>
      </w:pPr>
    </w:p>
    <w:p w14:paraId="3B3B3908" w14:textId="77777777" w:rsidR="005232D3" w:rsidRPr="00EA626F" w:rsidRDefault="005232D3" w:rsidP="003739C2">
      <w:pPr>
        <w:spacing w:after="0" w:line="360" w:lineRule="auto"/>
        <w:jc w:val="both"/>
        <w:rPr>
          <w:rFonts w:ascii="Palatino Linotype" w:eastAsia="MS Mincho" w:hAnsi="Palatino Linotype" w:cs="Times New Roman"/>
          <w:sz w:val="24"/>
          <w:szCs w:val="24"/>
          <w:lang w:val="es-ES_tradnl" w:eastAsia="es-ES"/>
        </w:rPr>
      </w:pPr>
    </w:p>
    <w:p w14:paraId="6A07C2DE" w14:textId="77777777" w:rsidR="005232D3" w:rsidRPr="00EA626F" w:rsidRDefault="005232D3" w:rsidP="003739C2">
      <w:pPr>
        <w:spacing w:after="0" w:line="360" w:lineRule="auto"/>
        <w:jc w:val="both"/>
        <w:rPr>
          <w:rFonts w:ascii="Palatino Linotype" w:eastAsia="MS Mincho" w:hAnsi="Palatino Linotype" w:cs="Times New Roman"/>
          <w:sz w:val="24"/>
          <w:szCs w:val="24"/>
          <w:lang w:val="es-ES_tradnl" w:eastAsia="es-ES"/>
        </w:rPr>
      </w:pPr>
    </w:p>
    <w:p w14:paraId="46CBAC1E" w14:textId="77777777" w:rsidR="005232D3" w:rsidRPr="00EA626F" w:rsidRDefault="005232D3" w:rsidP="003739C2">
      <w:pPr>
        <w:spacing w:after="0" w:line="360" w:lineRule="auto"/>
        <w:jc w:val="both"/>
        <w:rPr>
          <w:rFonts w:ascii="Palatino Linotype" w:eastAsia="MS Mincho" w:hAnsi="Palatino Linotype" w:cs="Times New Roman"/>
          <w:sz w:val="24"/>
          <w:szCs w:val="24"/>
          <w:lang w:val="es-ES_tradnl" w:eastAsia="es-ES"/>
        </w:rPr>
      </w:pPr>
    </w:p>
    <w:p w14:paraId="0E96E334" w14:textId="77777777" w:rsidR="00DF09A2" w:rsidRPr="00EA626F" w:rsidRDefault="00DF09A2" w:rsidP="003739C2">
      <w:pPr>
        <w:spacing w:after="0" w:line="360" w:lineRule="auto"/>
        <w:jc w:val="both"/>
        <w:rPr>
          <w:rFonts w:ascii="Palatino Linotype" w:eastAsia="MS Mincho" w:hAnsi="Palatino Linotype" w:cs="Times New Roman"/>
          <w:sz w:val="24"/>
          <w:szCs w:val="24"/>
          <w:lang w:val="es-ES_tradnl" w:eastAsia="es-ES"/>
        </w:rPr>
      </w:pPr>
    </w:p>
    <w:p w14:paraId="4D96EF5F" w14:textId="1664330D" w:rsidR="00C07697" w:rsidRPr="00EA626F" w:rsidRDefault="00792776" w:rsidP="003739C2">
      <w:pPr>
        <w:spacing w:after="0" w:line="360" w:lineRule="auto"/>
        <w:jc w:val="both"/>
        <w:rPr>
          <w:rFonts w:ascii="Palatino Linotype" w:eastAsia="MS Mincho" w:hAnsi="Palatino Linotype" w:cs="Times New Roman"/>
          <w:sz w:val="24"/>
          <w:szCs w:val="24"/>
          <w:lang w:val="es-ES_tradnl" w:eastAsia="es-ES"/>
        </w:rPr>
      </w:pPr>
      <w:r w:rsidRPr="00EA626F">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EA626F">
        <w:rPr>
          <w:rFonts w:ascii="Palatino Linotype" w:eastAsia="MS Mincho" w:hAnsi="Palatino Linotype" w:cs="Times New Roman"/>
          <w:sz w:val="24"/>
          <w:szCs w:val="24"/>
          <w:lang w:val="es-ES_tradnl" w:eastAsia="es-ES"/>
        </w:rPr>
        <w:t xml:space="preserve"> fecha </w:t>
      </w:r>
      <w:r w:rsidR="00EA626F">
        <w:rPr>
          <w:rFonts w:ascii="Palatino Linotype" w:eastAsia="MS Mincho" w:hAnsi="Palatino Linotype" w:cs="Times New Roman"/>
          <w:sz w:val="24"/>
          <w:szCs w:val="24"/>
          <w:lang w:val="es-ES_tradnl" w:eastAsia="es-ES"/>
        </w:rPr>
        <w:t>cinco</w:t>
      </w:r>
      <w:r w:rsidR="00E1033C" w:rsidRPr="00EA626F">
        <w:rPr>
          <w:rFonts w:ascii="Palatino Linotype" w:eastAsia="MS Mincho" w:hAnsi="Palatino Linotype" w:cs="Times New Roman"/>
          <w:sz w:val="24"/>
          <w:szCs w:val="24"/>
          <w:lang w:val="es-ES_tradnl" w:eastAsia="es-ES"/>
        </w:rPr>
        <w:t xml:space="preserve"> (</w:t>
      </w:r>
      <w:r w:rsidR="00EA626F">
        <w:rPr>
          <w:rFonts w:ascii="Palatino Linotype" w:eastAsia="MS Mincho" w:hAnsi="Palatino Linotype" w:cs="Times New Roman"/>
          <w:sz w:val="24"/>
          <w:szCs w:val="24"/>
          <w:lang w:val="es-ES_tradnl" w:eastAsia="es-ES"/>
        </w:rPr>
        <w:t>05</w:t>
      </w:r>
      <w:r w:rsidR="00E1033C" w:rsidRPr="00EA626F">
        <w:rPr>
          <w:rFonts w:ascii="Palatino Linotype" w:eastAsia="MS Mincho" w:hAnsi="Palatino Linotype" w:cs="Times New Roman"/>
          <w:sz w:val="24"/>
          <w:szCs w:val="24"/>
          <w:lang w:val="es-ES_tradnl" w:eastAsia="es-ES"/>
        </w:rPr>
        <w:t xml:space="preserve">) de </w:t>
      </w:r>
      <w:r w:rsidR="00EA626F">
        <w:rPr>
          <w:rFonts w:ascii="Palatino Linotype" w:eastAsia="MS Mincho" w:hAnsi="Palatino Linotype" w:cs="Times New Roman"/>
          <w:sz w:val="24"/>
          <w:szCs w:val="24"/>
          <w:lang w:val="es-ES_tradnl" w:eastAsia="es-ES"/>
        </w:rPr>
        <w:t>agosto</w:t>
      </w:r>
      <w:r w:rsidR="00E1033C" w:rsidRPr="00EA626F">
        <w:rPr>
          <w:rFonts w:ascii="Palatino Linotype" w:eastAsia="MS Mincho" w:hAnsi="Palatino Linotype" w:cs="Times New Roman"/>
          <w:sz w:val="24"/>
          <w:szCs w:val="24"/>
          <w:lang w:val="es-ES_tradnl" w:eastAsia="es-ES"/>
        </w:rPr>
        <w:t xml:space="preserve"> de dos mil veinte. </w:t>
      </w:r>
    </w:p>
    <w:p w14:paraId="3269F32B" w14:textId="77777777" w:rsidR="00FF1477" w:rsidRPr="00EA626F" w:rsidRDefault="00FF1477" w:rsidP="003739C2">
      <w:pPr>
        <w:spacing w:after="0" w:line="360" w:lineRule="auto"/>
        <w:jc w:val="both"/>
        <w:rPr>
          <w:rFonts w:ascii="Palatino Linotype" w:eastAsia="MS Mincho" w:hAnsi="Palatino Linotype" w:cs="Times New Roman"/>
          <w:sz w:val="24"/>
          <w:szCs w:val="24"/>
          <w:lang w:val="es-ES_tradnl" w:eastAsia="es-ES"/>
        </w:rPr>
      </w:pPr>
    </w:p>
    <w:p w14:paraId="25A2826D" w14:textId="05585AFD" w:rsidR="00F41493" w:rsidRPr="00EA626F" w:rsidRDefault="00792776" w:rsidP="003739C2">
      <w:pPr>
        <w:spacing w:after="0" w:line="360" w:lineRule="auto"/>
        <w:jc w:val="both"/>
        <w:rPr>
          <w:rFonts w:ascii="Palatino Linotype" w:hAnsi="Palatino Linotype" w:cs="Arial"/>
          <w:b/>
          <w:bCs/>
          <w:sz w:val="24"/>
          <w:lang w:eastAsia="es-MX"/>
        </w:rPr>
      </w:pPr>
      <w:r w:rsidRPr="00EA626F">
        <w:rPr>
          <w:rFonts w:ascii="Palatino Linotype" w:eastAsia="MS Mincho" w:hAnsi="Palatino Linotype" w:cs="Times New Roman"/>
          <w:b/>
          <w:sz w:val="24"/>
          <w:szCs w:val="24"/>
          <w:lang w:val="es-ES_tradnl" w:eastAsia="es-ES"/>
        </w:rPr>
        <w:t>VISTO</w:t>
      </w:r>
      <w:r w:rsidRPr="00EA626F">
        <w:rPr>
          <w:rFonts w:ascii="Palatino Linotype" w:eastAsia="MS Mincho" w:hAnsi="Palatino Linotype" w:cs="Times New Roman"/>
          <w:sz w:val="24"/>
          <w:szCs w:val="24"/>
          <w:lang w:val="es-ES_tradnl" w:eastAsia="es-ES"/>
        </w:rPr>
        <w:t xml:space="preserve"> el expediente electrónico formado con motivo del recurso de</w:t>
      </w:r>
      <w:r w:rsidR="00B63653" w:rsidRPr="00EA626F">
        <w:rPr>
          <w:rFonts w:ascii="Palatino Linotype" w:eastAsia="MS Mincho" w:hAnsi="Palatino Linotype" w:cs="Times New Roman"/>
          <w:sz w:val="24"/>
          <w:szCs w:val="24"/>
          <w:lang w:val="es-ES_tradnl" w:eastAsia="es-ES"/>
        </w:rPr>
        <w:t xml:space="preserve"> revisión</w:t>
      </w:r>
      <w:r w:rsidR="00B63653" w:rsidRPr="00EA626F">
        <w:rPr>
          <w:rFonts w:ascii="Palatino Linotype" w:eastAsia="MS Mincho" w:hAnsi="Palatino Linotype" w:cs="Arial"/>
          <w:b/>
          <w:bCs/>
          <w:sz w:val="24"/>
          <w:szCs w:val="24"/>
          <w:lang w:val="es-ES_tradnl" w:eastAsia="es-ES"/>
        </w:rPr>
        <w:t xml:space="preserve">, </w:t>
      </w:r>
      <w:r w:rsidR="00836903" w:rsidRPr="00EA626F">
        <w:rPr>
          <w:rFonts w:ascii="Palatino Linotype" w:hAnsi="Palatino Linotype" w:cs="Arial"/>
          <w:b/>
          <w:bCs/>
          <w:sz w:val="24"/>
          <w:lang w:eastAsia="es-MX"/>
        </w:rPr>
        <w:t>0</w:t>
      </w:r>
      <w:r w:rsidR="00E1033C" w:rsidRPr="00EA626F">
        <w:rPr>
          <w:rFonts w:ascii="Palatino Linotype" w:hAnsi="Palatino Linotype" w:cs="Arial"/>
          <w:b/>
          <w:bCs/>
          <w:sz w:val="24"/>
          <w:lang w:eastAsia="es-MX"/>
        </w:rPr>
        <w:t>0493</w:t>
      </w:r>
      <w:r w:rsidR="00564AA4" w:rsidRPr="00EA626F">
        <w:rPr>
          <w:rFonts w:ascii="Palatino Linotype" w:hAnsi="Palatino Linotype" w:cs="Arial"/>
          <w:b/>
          <w:bCs/>
          <w:sz w:val="24"/>
          <w:lang w:eastAsia="es-MX"/>
        </w:rPr>
        <w:t>/</w:t>
      </w:r>
      <w:r w:rsidR="00E1033C" w:rsidRPr="00EA626F">
        <w:rPr>
          <w:rFonts w:ascii="Palatino Linotype" w:hAnsi="Palatino Linotype" w:cs="Arial"/>
          <w:b/>
          <w:bCs/>
          <w:sz w:val="24"/>
          <w:lang w:eastAsia="es-MX"/>
        </w:rPr>
        <w:t>INFOEM/IP/RR/2020</w:t>
      </w:r>
      <w:r w:rsidR="00F40914" w:rsidRPr="00EA626F">
        <w:rPr>
          <w:rFonts w:ascii="Palatino Linotype" w:hAnsi="Palatino Linotype" w:cs="Arial"/>
          <w:b/>
          <w:bCs/>
          <w:sz w:val="28"/>
          <w:szCs w:val="24"/>
          <w:lang w:eastAsia="es-MX"/>
        </w:rPr>
        <w:t xml:space="preserve"> </w:t>
      </w:r>
      <w:r w:rsidR="00564AA4" w:rsidRPr="00EA626F">
        <w:rPr>
          <w:rFonts w:ascii="Palatino Linotype" w:hAnsi="Palatino Linotype"/>
          <w:sz w:val="24"/>
          <w:szCs w:val="24"/>
        </w:rPr>
        <w:t>promovido por</w:t>
      </w:r>
      <w:r w:rsidR="00AE4857" w:rsidRPr="00EA626F">
        <w:rPr>
          <w:rFonts w:ascii="Palatino Linotype" w:hAnsi="Palatino Linotype"/>
          <w:sz w:val="24"/>
          <w:szCs w:val="24"/>
        </w:rPr>
        <w:t xml:space="preserve"> </w:t>
      </w:r>
      <w:r w:rsidR="00CA3FF6" w:rsidRPr="00CA3FF6">
        <w:rPr>
          <w:rFonts w:ascii="Palatino Linotype" w:hAnsi="Palatino Linotype"/>
          <w:b/>
          <w:sz w:val="24"/>
          <w:szCs w:val="24"/>
          <w:highlight w:val="black"/>
        </w:rPr>
        <w:t>----------------------------------------</w:t>
      </w:r>
      <w:r w:rsidR="00564AA4" w:rsidRPr="00EA626F">
        <w:rPr>
          <w:rFonts w:ascii="Palatino Linotype" w:hAnsi="Palatino Linotype"/>
          <w:bCs/>
          <w:sz w:val="24"/>
          <w:szCs w:val="24"/>
        </w:rPr>
        <w:t xml:space="preserve">, por lo </w:t>
      </w:r>
      <w:r w:rsidR="009617E8" w:rsidRPr="00EA626F">
        <w:rPr>
          <w:rFonts w:ascii="Palatino Linotype" w:hAnsi="Palatino Linotype"/>
          <w:bCs/>
          <w:sz w:val="24"/>
          <w:szCs w:val="24"/>
        </w:rPr>
        <w:t xml:space="preserve">que </w:t>
      </w:r>
      <w:r w:rsidR="00CC02A3" w:rsidRPr="00EA626F">
        <w:rPr>
          <w:rFonts w:ascii="Palatino Linotype" w:hAnsi="Palatino Linotype"/>
          <w:bCs/>
          <w:sz w:val="24"/>
          <w:szCs w:val="24"/>
        </w:rPr>
        <w:t>en lo sucesivo será identificado</w:t>
      </w:r>
      <w:r w:rsidR="00836903" w:rsidRPr="00EA626F">
        <w:rPr>
          <w:rFonts w:ascii="Palatino Linotype" w:hAnsi="Palatino Linotype"/>
          <w:b/>
          <w:sz w:val="24"/>
          <w:szCs w:val="24"/>
        </w:rPr>
        <w:t xml:space="preserve"> </w:t>
      </w:r>
      <w:r w:rsidRPr="00EA626F">
        <w:rPr>
          <w:rFonts w:ascii="Palatino Linotype" w:eastAsia="MS Mincho" w:hAnsi="Palatino Linotype" w:cs="Arial"/>
          <w:sz w:val="24"/>
          <w:szCs w:val="24"/>
          <w:lang w:val="es-ES_tradnl" w:eastAsia="es-ES"/>
        </w:rPr>
        <w:t xml:space="preserve">en su calidad de </w:t>
      </w:r>
      <w:r w:rsidRPr="00EA626F">
        <w:rPr>
          <w:rFonts w:ascii="Palatino Linotype" w:eastAsia="MS Mincho" w:hAnsi="Palatino Linotype" w:cs="Arial"/>
          <w:b/>
          <w:sz w:val="24"/>
          <w:szCs w:val="24"/>
          <w:lang w:val="es-ES_tradnl" w:eastAsia="es-ES"/>
        </w:rPr>
        <w:t>RECURRENTE</w:t>
      </w:r>
      <w:r w:rsidRPr="00EA626F">
        <w:rPr>
          <w:rFonts w:ascii="Palatino Linotype" w:eastAsia="MS Mincho" w:hAnsi="Palatino Linotype" w:cs="Arial"/>
          <w:sz w:val="24"/>
          <w:szCs w:val="24"/>
          <w:lang w:val="es-ES_tradnl" w:eastAsia="es-ES"/>
        </w:rPr>
        <w:t xml:space="preserve">, en contra de </w:t>
      </w:r>
      <w:r w:rsidR="005E7BEE" w:rsidRPr="00EA626F">
        <w:rPr>
          <w:rFonts w:ascii="Palatino Linotype" w:eastAsia="MS Mincho" w:hAnsi="Palatino Linotype" w:cs="Arial"/>
          <w:sz w:val="24"/>
          <w:szCs w:val="24"/>
          <w:lang w:val="es-ES_tradnl" w:eastAsia="es-ES"/>
        </w:rPr>
        <w:t>la respuesta de</w:t>
      </w:r>
      <w:r w:rsidR="009617E8" w:rsidRPr="00EA626F">
        <w:rPr>
          <w:rFonts w:ascii="Palatino Linotype" w:eastAsia="MS Mincho" w:hAnsi="Palatino Linotype" w:cs="Arial"/>
          <w:sz w:val="24"/>
          <w:szCs w:val="24"/>
          <w:lang w:val="es-ES_tradnl" w:eastAsia="es-ES"/>
        </w:rPr>
        <w:t>l</w:t>
      </w:r>
      <w:r w:rsidR="00B63653" w:rsidRPr="00EA626F">
        <w:rPr>
          <w:rFonts w:ascii="Palatino Linotype" w:eastAsia="MS Mincho" w:hAnsi="Palatino Linotype" w:cs="Arial"/>
          <w:sz w:val="24"/>
          <w:szCs w:val="24"/>
          <w:lang w:val="es-ES_tradnl" w:eastAsia="es-ES"/>
        </w:rPr>
        <w:t xml:space="preserve"> </w:t>
      </w:r>
      <w:r w:rsidR="00E1033C" w:rsidRPr="00EA626F">
        <w:rPr>
          <w:rFonts w:ascii="Palatino Linotype" w:eastAsia="MS Mincho" w:hAnsi="Palatino Linotype" w:cs="Arial"/>
          <w:b/>
          <w:sz w:val="24"/>
          <w:szCs w:val="24"/>
          <w:lang w:val="es-ES_tradnl" w:eastAsia="es-ES"/>
        </w:rPr>
        <w:t>Sistema para el Desarrollo Integral de la Familia del Estado de México</w:t>
      </w:r>
      <w:r w:rsidR="00CD3CCD" w:rsidRPr="00EA626F">
        <w:rPr>
          <w:rFonts w:ascii="Palatino Linotype" w:eastAsia="MS Mincho" w:hAnsi="Palatino Linotype" w:cs="Arial"/>
          <w:b/>
          <w:sz w:val="24"/>
          <w:szCs w:val="24"/>
          <w:lang w:val="es-ES_tradnl" w:eastAsia="es-ES"/>
        </w:rPr>
        <w:t xml:space="preserve"> </w:t>
      </w:r>
      <w:r w:rsidRPr="00EA626F">
        <w:rPr>
          <w:rFonts w:ascii="Palatino Linotype" w:eastAsia="MS Mincho" w:hAnsi="Palatino Linotype" w:cs="Times New Roman"/>
          <w:sz w:val="24"/>
          <w:szCs w:val="24"/>
          <w:lang w:val="es-ES_tradnl" w:eastAsia="es-ES"/>
        </w:rPr>
        <w:t>en lo sucesivo el</w:t>
      </w:r>
      <w:r w:rsidRPr="00EA626F">
        <w:rPr>
          <w:rFonts w:ascii="Palatino Linotype" w:eastAsia="MS Mincho" w:hAnsi="Palatino Linotype" w:cs="Times New Roman"/>
          <w:b/>
          <w:sz w:val="24"/>
          <w:szCs w:val="24"/>
          <w:lang w:val="es-ES_tradnl" w:eastAsia="es-ES"/>
        </w:rPr>
        <w:t xml:space="preserve"> SUJETO OBLIGADO, </w:t>
      </w:r>
      <w:r w:rsidRPr="00EA626F">
        <w:rPr>
          <w:rFonts w:ascii="Palatino Linotype" w:eastAsia="MS Mincho" w:hAnsi="Palatino Linotype" w:cs="Times New Roman"/>
          <w:sz w:val="24"/>
          <w:szCs w:val="24"/>
          <w:lang w:val="es-ES_tradnl" w:eastAsia="es-ES"/>
        </w:rPr>
        <w:t>se procede a dictar la presente resolución, con base en los siguientes:</w:t>
      </w:r>
      <w:r w:rsidR="00F41493" w:rsidRPr="00EA626F">
        <w:rPr>
          <w:rFonts w:ascii="Palatino Linotype" w:hAnsi="Palatino Linotype"/>
          <w:b/>
        </w:rPr>
        <w:t xml:space="preserve"> </w:t>
      </w:r>
    </w:p>
    <w:p w14:paraId="66726636" w14:textId="77777777" w:rsidR="00F41493" w:rsidRPr="00EA626F" w:rsidRDefault="00F41493" w:rsidP="003739C2">
      <w:pPr>
        <w:spacing w:after="0" w:line="360" w:lineRule="auto"/>
        <w:jc w:val="both"/>
        <w:rPr>
          <w:rFonts w:ascii="Palatino Linotype" w:hAnsi="Palatino Linotype"/>
          <w:b/>
        </w:rPr>
      </w:pPr>
    </w:p>
    <w:p w14:paraId="4DC824EB" w14:textId="77777777" w:rsidR="00792776" w:rsidRPr="00EA626F" w:rsidRDefault="00792776" w:rsidP="003739C2">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5260964"/>
      <w:r w:rsidRPr="00EA626F">
        <w:rPr>
          <w:rFonts w:ascii="Palatino Linotype" w:eastAsia="MS Gothic" w:hAnsi="Palatino Linotype" w:cs="Times New Roman"/>
          <w:b/>
          <w:sz w:val="24"/>
          <w:szCs w:val="32"/>
          <w:lang w:val="de-DE"/>
        </w:rPr>
        <w:t>A N T E C E D E N T E S</w:t>
      </w:r>
      <w:bookmarkEnd w:id="0"/>
    </w:p>
    <w:p w14:paraId="123D3C84" w14:textId="77777777" w:rsidR="00792776" w:rsidRPr="00EA626F" w:rsidRDefault="00792776" w:rsidP="003739C2">
      <w:pPr>
        <w:spacing w:after="0" w:line="360" w:lineRule="auto"/>
        <w:rPr>
          <w:lang w:val="de-DE"/>
        </w:rPr>
      </w:pPr>
    </w:p>
    <w:p w14:paraId="52475211" w14:textId="77777777" w:rsidR="00792776" w:rsidRPr="00EA626F" w:rsidRDefault="00792776" w:rsidP="00E1033C">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EA626F">
        <w:rPr>
          <w:rFonts w:ascii="Palatino Linotype" w:eastAsia="Calibri" w:hAnsi="Palatino Linotype" w:cs="Arial"/>
          <w:sz w:val="24"/>
          <w:szCs w:val="24"/>
          <w:lang w:val="es-ES" w:eastAsia="es-ES"/>
        </w:rPr>
        <w:t>El día</w:t>
      </w:r>
      <w:r w:rsidR="00E1033C" w:rsidRPr="00EA626F">
        <w:rPr>
          <w:rFonts w:ascii="Palatino Linotype" w:eastAsia="Calibri" w:hAnsi="Palatino Linotype" w:cs="Arial"/>
          <w:sz w:val="24"/>
          <w:szCs w:val="24"/>
          <w:lang w:val="es-ES" w:eastAsia="es-ES"/>
        </w:rPr>
        <w:t xml:space="preserve"> doce</w:t>
      </w:r>
      <w:r w:rsidR="00CD3CCD" w:rsidRPr="00EA626F">
        <w:rPr>
          <w:rFonts w:ascii="Palatino Linotype" w:eastAsia="Calibri" w:hAnsi="Palatino Linotype" w:cs="Arial"/>
          <w:sz w:val="24"/>
          <w:szCs w:val="24"/>
          <w:lang w:val="es-ES" w:eastAsia="es-ES"/>
        </w:rPr>
        <w:t xml:space="preserve"> </w:t>
      </w:r>
      <w:r w:rsidR="00C25D6B" w:rsidRPr="00EA626F">
        <w:rPr>
          <w:rFonts w:ascii="Palatino Linotype" w:eastAsia="Times New Roman" w:hAnsi="Palatino Linotype" w:cs="Arial"/>
          <w:sz w:val="24"/>
          <w:szCs w:val="24"/>
          <w:lang w:val="es-ES" w:eastAsia="es-ES"/>
        </w:rPr>
        <w:t>(</w:t>
      </w:r>
      <w:r w:rsidR="00E1033C" w:rsidRPr="00EA626F">
        <w:rPr>
          <w:rFonts w:ascii="Palatino Linotype" w:eastAsia="Times New Roman" w:hAnsi="Palatino Linotype" w:cs="Arial"/>
          <w:sz w:val="24"/>
          <w:szCs w:val="24"/>
          <w:lang w:val="es-ES" w:eastAsia="es-ES"/>
        </w:rPr>
        <w:t>12</w:t>
      </w:r>
      <w:r w:rsidR="00960D99" w:rsidRPr="00EA626F">
        <w:rPr>
          <w:rFonts w:ascii="Palatino Linotype" w:eastAsia="Times New Roman" w:hAnsi="Palatino Linotype" w:cs="Arial"/>
          <w:sz w:val="24"/>
          <w:szCs w:val="24"/>
          <w:lang w:val="es-ES" w:eastAsia="es-ES"/>
        </w:rPr>
        <w:t>) d</w:t>
      </w:r>
      <w:r w:rsidR="00836903" w:rsidRPr="00EA626F">
        <w:rPr>
          <w:rFonts w:ascii="Palatino Linotype" w:eastAsia="Times New Roman" w:hAnsi="Palatino Linotype" w:cs="Arial"/>
          <w:sz w:val="24"/>
          <w:szCs w:val="24"/>
          <w:lang w:val="es-ES" w:eastAsia="es-ES"/>
        </w:rPr>
        <w:t xml:space="preserve">e </w:t>
      </w:r>
      <w:r w:rsidR="00E1033C" w:rsidRPr="00EA626F">
        <w:rPr>
          <w:rFonts w:ascii="Palatino Linotype" w:eastAsia="Times New Roman" w:hAnsi="Palatino Linotype" w:cs="Arial"/>
          <w:sz w:val="24"/>
          <w:szCs w:val="24"/>
          <w:lang w:val="es-ES" w:eastAsia="es-ES"/>
        </w:rPr>
        <w:t>diciembre</w:t>
      </w:r>
      <w:r w:rsidR="00F40914" w:rsidRPr="00EA626F">
        <w:rPr>
          <w:rFonts w:ascii="Palatino Linotype" w:eastAsia="Times New Roman" w:hAnsi="Palatino Linotype" w:cs="Arial"/>
          <w:sz w:val="24"/>
          <w:szCs w:val="24"/>
          <w:lang w:val="es-ES" w:eastAsia="es-ES"/>
        </w:rPr>
        <w:t xml:space="preserve"> </w:t>
      </w:r>
      <w:r w:rsidR="00E1033C" w:rsidRPr="00EA626F">
        <w:rPr>
          <w:rFonts w:ascii="Palatino Linotype" w:eastAsia="Times New Roman" w:hAnsi="Palatino Linotype" w:cs="Arial"/>
          <w:sz w:val="24"/>
          <w:szCs w:val="24"/>
          <w:lang w:val="es-ES" w:eastAsia="es-ES"/>
        </w:rPr>
        <w:t>de dos mil veinte</w:t>
      </w:r>
      <w:r w:rsidRPr="00EA626F">
        <w:rPr>
          <w:rFonts w:ascii="Palatino Linotype" w:eastAsia="Calibri" w:hAnsi="Palatino Linotype" w:cs="Arial"/>
          <w:sz w:val="24"/>
          <w:szCs w:val="24"/>
          <w:lang w:val="es-ES" w:eastAsia="es-ES"/>
        </w:rPr>
        <w:t>,</w:t>
      </w:r>
      <w:r w:rsidRPr="00EA626F">
        <w:rPr>
          <w:rFonts w:ascii="Palatino Linotype" w:eastAsia="Calibri" w:hAnsi="Palatino Linotype" w:cs="Times New Roman"/>
          <w:sz w:val="24"/>
          <w:szCs w:val="24"/>
          <w:lang w:val="es-ES" w:eastAsia="es-ES"/>
        </w:rPr>
        <w:t xml:space="preserve"> se presentó </w:t>
      </w:r>
      <w:r w:rsidRPr="00EA626F">
        <w:rPr>
          <w:rFonts w:ascii="Palatino Linotype" w:eastAsia="Calibri" w:hAnsi="Palatino Linotype" w:cs="Arial"/>
          <w:sz w:val="24"/>
          <w:szCs w:val="24"/>
          <w:lang w:val="es-ES" w:eastAsia="es-ES"/>
        </w:rPr>
        <w:t xml:space="preserve">ante el </w:t>
      </w:r>
      <w:r w:rsidRPr="00EA626F">
        <w:rPr>
          <w:rFonts w:ascii="Palatino Linotype" w:eastAsia="Calibri" w:hAnsi="Palatino Linotype" w:cs="Arial"/>
          <w:b/>
          <w:sz w:val="24"/>
          <w:szCs w:val="24"/>
          <w:lang w:val="es-ES" w:eastAsia="es-ES"/>
        </w:rPr>
        <w:t>SUJETO OBLIGADO</w:t>
      </w:r>
      <w:r w:rsidRPr="00EA626F">
        <w:rPr>
          <w:rFonts w:ascii="Palatino Linotype" w:eastAsia="Calibri" w:hAnsi="Palatino Linotype" w:cs="Arial"/>
          <w:sz w:val="24"/>
          <w:szCs w:val="24"/>
          <w:lang w:val="es-ES_tradnl" w:eastAsia="es-ES"/>
        </w:rPr>
        <w:t xml:space="preserve"> </w:t>
      </w:r>
      <w:r w:rsidR="00C317BE" w:rsidRPr="00EA626F">
        <w:rPr>
          <w:rFonts w:ascii="Palatino Linotype" w:eastAsia="Calibri" w:hAnsi="Palatino Linotype" w:cs="Arial"/>
          <w:sz w:val="24"/>
          <w:szCs w:val="24"/>
          <w:lang w:val="es-ES_tradnl" w:eastAsia="es-ES"/>
        </w:rPr>
        <w:t>a través</w:t>
      </w:r>
      <w:r w:rsidR="00E1033C" w:rsidRPr="00EA626F">
        <w:rPr>
          <w:rFonts w:ascii="Palatino Linotype" w:eastAsia="Calibri" w:hAnsi="Palatino Linotype" w:cs="Arial"/>
          <w:sz w:val="24"/>
          <w:szCs w:val="24"/>
          <w:lang w:val="es-ES_tradnl" w:eastAsia="es-ES"/>
        </w:rPr>
        <w:t xml:space="preserve"> la Plataforma Nacional de Transparencia (PNT) y registrado en el </w:t>
      </w:r>
      <w:r w:rsidRPr="00EA626F">
        <w:rPr>
          <w:rFonts w:ascii="Palatino Linotype" w:eastAsia="Calibri" w:hAnsi="Palatino Linotype" w:cs="Arial"/>
          <w:sz w:val="24"/>
          <w:szCs w:val="24"/>
          <w:lang w:val="es-ES" w:eastAsia="es-ES"/>
        </w:rPr>
        <w:t xml:space="preserve">Sistema de Acceso a la Información Mexiquense </w:t>
      </w:r>
      <w:r w:rsidRPr="00EA626F">
        <w:rPr>
          <w:rFonts w:ascii="Palatino Linotype" w:eastAsia="Calibri" w:hAnsi="Palatino Linotype" w:cs="Arial"/>
          <w:b/>
          <w:sz w:val="24"/>
          <w:szCs w:val="24"/>
          <w:lang w:val="es-ES" w:eastAsia="es-ES"/>
        </w:rPr>
        <w:t>SAIMEX</w:t>
      </w:r>
      <w:r w:rsidRPr="00EA626F">
        <w:rPr>
          <w:rFonts w:ascii="Palatino Linotype" w:eastAsia="Calibri" w:hAnsi="Palatino Linotype" w:cs="Arial"/>
          <w:sz w:val="24"/>
          <w:szCs w:val="24"/>
          <w:lang w:val="es-ES" w:eastAsia="es-ES"/>
        </w:rPr>
        <w:t>, la solicitud de infor</w:t>
      </w:r>
      <w:r w:rsidR="005D1CFC" w:rsidRPr="00EA626F">
        <w:rPr>
          <w:rFonts w:ascii="Palatino Linotype" w:eastAsia="Calibri" w:hAnsi="Palatino Linotype" w:cs="Arial"/>
          <w:sz w:val="24"/>
          <w:szCs w:val="24"/>
          <w:lang w:val="es-ES" w:eastAsia="es-ES"/>
        </w:rPr>
        <w:t>m</w:t>
      </w:r>
      <w:r w:rsidR="00F40914" w:rsidRPr="00EA626F">
        <w:rPr>
          <w:rFonts w:ascii="Palatino Linotype" w:eastAsia="Calibri" w:hAnsi="Palatino Linotype" w:cs="Arial"/>
          <w:sz w:val="24"/>
          <w:szCs w:val="24"/>
          <w:lang w:val="es-ES" w:eastAsia="es-ES"/>
        </w:rPr>
        <w:t>ación pública registrada con el número</w:t>
      </w:r>
      <w:r w:rsidR="005D1CFC" w:rsidRPr="00EA626F">
        <w:rPr>
          <w:rFonts w:ascii="Palatino Linotype" w:eastAsia="Calibri" w:hAnsi="Palatino Linotype" w:cs="Arial"/>
          <w:sz w:val="24"/>
          <w:szCs w:val="24"/>
          <w:lang w:val="es-ES" w:eastAsia="es-ES"/>
        </w:rPr>
        <w:t xml:space="preserve"> </w:t>
      </w:r>
      <w:r w:rsidR="00C25D6B" w:rsidRPr="00EA626F">
        <w:rPr>
          <w:rFonts w:ascii="Palatino Linotype" w:eastAsia="Times New Roman" w:hAnsi="Palatino Linotype" w:cs="Arial"/>
          <w:b/>
          <w:bCs/>
          <w:sz w:val="24"/>
          <w:szCs w:val="24"/>
          <w:lang w:eastAsia="es-ES"/>
        </w:rPr>
        <w:t>00</w:t>
      </w:r>
      <w:r w:rsidR="00E1033C" w:rsidRPr="00EA626F">
        <w:rPr>
          <w:rFonts w:ascii="Palatino Linotype" w:eastAsia="Times New Roman" w:hAnsi="Palatino Linotype" w:cs="Arial"/>
          <w:b/>
          <w:bCs/>
          <w:sz w:val="24"/>
          <w:szCs w:val="24"/>
          <w:lang w:eastAsia="es-ES"/>
        </w:rPr>
        <w:t>138</w:t>
      </w:r>
      <w:r w:rsidR="00836903" w:rsidRPr="00EA626F">
        <w:rPr>
          <w:rFonts w:ascii="Palatino Linotype" w:eastAsia="Times New Roman" w:hAnsi="Palatino Linotype" w:cs="Arial"/>
          <w:b/>
          <w:bCs/>
          <w:sz w:val="24"/>
          <w:szCs w:val="24"/>
          <w:lang w:eastAsia="es-ES"/>
        </w:rPr>
        <w:t>/</w:t>
      </w:r>
      <w:r w:rsidR="00E1033C" w:rsidRPr="00EA626F">
        <w:rPr>
          <w:rFonts w:ascii="Palatino Linotype" w:eastAsia="Times New Roman" w:hAnsi="Palatino Linotype" w:cs="Arial"/>
          <w:b/>
          <w:bCs/>
          <w:sz w:val="24"/>
          <w:szCs w:val="24"/>
          <w:lang w:eastAsia="es-ES"/>
        </w:rPr>
        <w:t>DIFEM</w:t>
      </w:r>
      <w:r w:rsidR="00C64E0E" w:rsidRPr="00EA626F">
        <w:rPr>
          <w:rFonts w:ascii="Palatino Linotype" w:eastAsia="Times New Roman" w:hAnsi="Palatino Linotype" w:cs="Arial"/>
          <w:b/>
          <w:bCs/>
          <w:sz w:val="24"/>
          <w:szCs w:val="24"/>
          <w:lang w:eastAsia="es-ES"/>
        </w:rPr>
        <w:t>/IP/201</w:t>
      </w:r>
      <w:r w:rsidR="00F40914" w:rsidRPr="00EA626F">
        <w:rPr>
          <w:rFonts w:ascii="Palatino Linotype" w:eastAsia="Times New Roman" w:hAnsi="Palatino Linotype" w:cs="Arial"/>
          <w:b/>
          <w:bCs/>
          <w:sz w:val="24"/>
          <w:szCs w:val="24"/>
          <w:lang w:eastAsia="es-ES"/>
        </w:rPr>
        <w:t>9</w:t>
      </w:r>
      <w:r w:rsidR="00F40914" w:rsidRPr="00EA626F">
        <w:rPr>
          <w:rFonts w:ascii="Palatino Linotype" w:eastAsia="MS Mincho" w:hAnsi="Palatino Linotype" w:cs="Times New Roman"/>
          <w:b/>
          <w:bCs/>
          <w:sz w:val="24"/>
          <w:szCs w:val="24"/>
          <w:lang w:val="es-ES_tradnl" w:eastAsia="es-ES"/>
        </w:rPr>
        <w:t xml:space="preserve"> </w:t>
      </w:r>
      <w:r w:rsidRPr="00EA626F">
        <w:rPr>
          <w:rFonts w:ascii="Palatino Linotype" w:eastAsia="Calibri" w:hAnsi="Palatino Linotype" w:cs="Arial"/>
          <w:sz w:val="24"/>
          <w:szCs w:val="24"/>
          <w:lang w:val="es-ES" w:eastAsia="es-ES"/>
        </w:rPr>
        <w:t>mediante la cual solicitó:</w:t>
      </w:r>
    </w:p>
    <w:p w14:paraId="15244645" w14:textId="77777777" w:rsidR="004A3422" w:rsidRPr="00EA626F" w:rsidRDefault="004A3422" w:rsidP="003739C2">
      <w:pPr>
        <w:spacing w:after="0" w:line="360" w:lineRule="auto"/>
        <w:ind w:left="426"/>
        <w:contextualSpacing/>
        <w:jc w:val="both"/>
        <w:rPr>
          <w:rFonts w:ascii="Palatino Linotype" w:eastAsia="Calibri" w:hAnsi="Palatino Linotype" w:cs="Arial"/>
          <w:i/>
          <w:iCs/>
          <w:sz w:val="24"/>
          <w:szCs w:val="24"/>
          <w:lang w:val="es-ES" w:eastAsia="es-ES"/>
        </w:rPr>
      </w:pPr>
    </w:p>
    <w:p w14:paraId="2BA894B7" w14:textId="77777777" w:rsidR="004A2FBC" w:rsidRPr="00EA626F" w:rsidRDefault="00E1033C" w:rsidP="00E1033C">
      <w:pPr>
        <w:spacing w:after="0" w:line="360" w:lineRule="auto"/>
        <w:ind w:left="567" w:right="567"/>
        <w:contextualSpacing/>
        <w:jc w:val="both"/>
        <w:rPr>
          <w:rFonts w:ascii="Palatino Linotype" w:hAnsi="Palatino Linotype"/>
          <w:i/>
          <w:iCs/>
          <w:color w:val="000000"/>
        </w:rPr>
      </w:pPr>
      <w:r w:rsidRPr="00EA626F">
        <w:rPr>
          <w:rFonts w:ascii="Palatino Linotype" w:hAnsi="Palatino Linotype"/>
          <w:i/>
          <w:iCs/>
          <w:color w:val="000000"/>
        </w:rPr>
        <w:t xml:space="preserve">“Solicito conocer el número de beneficiarios de menos de 5 años que se encuentran registrados en sus padrones, de todos los programas con los que cuenta la institución en el Estado” (Sic) </w:t>
      </w:r>
    </w:p>
    <w:p w14:paraId="7D5E0D8A" w14:textId="77777777" w:rsidR="00E1033C" w:rsidRPr="00EA626F" w:rsidRDefault="00E1033C" w:rsidP="003739C2">
      <w:pPr>
        <w:spacing w:after="0" w:line="360" w:lineRule="auto"/>
        <w:ind w:right="567"/>
        <w:contextualSpacing/>
        <w:jc w:val="both"/>
        <w:rPr>
          <w:rFonts w:ascii="Palatino Linotype" w:eastAsia="Times New Roman" w:hAnsi="Palatino Linotype" w:cs="Arial"/>
          <w:sz w:val="24"/>
          <w:szCs w:val="24"/>
          <w:lang w:val="es-ES" w:eastAsia="es-ES"/>
        </w:rPr>
      </w:pPr>
    </w:p>
    <w:p w14:paraId="1C3A57E7" w14:textId="77777777" w:rsidR="00770F1F" w:rsidRPr="00EA626F" w:rsidRDefault="005D1CFC" w:rsidP="003739C2">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EA626F">
        <w:rPr>
          <w:rFonts w:ascii="Palatino Linotype" w:eastAsia="Times New Roman" w:hAnsi="Palatino Linotype" w:cs="Arial"/>
          <w:sz w:val="24"/>
          <w:szCs w:val="24"/>
          <w:lang w:val="es-ES" w:eastAsia="es-ES"/>
        </w:rPr>
        <w:lastRenderedPageBreak/>
        <w:t>Se señaló</w:t>
      </w:r>
      <w:r w:rsidR="00792776" w:rsidRPr="00EA626F">
        <w:rPr>
          <w:rFonts w:ascii="Palatino Linotype" w:eastAsia="Times New Roman" w:hAnsi="Palatino Linotype" w:cs="Arial"/>
          <w:sz w:val="24"/>
          <w:szCs w:val="24"/>
          <w:lang w:val="es-ES" w:eastAsia="es-ES"/>
        </w:rPr>
        <w:t xml:space="preserve"> como modalidad de entrega de la información</w:t>
      </w:r>
      <w:r w:rsidR="00792776" w:rsidRPr="00EA626F">
        <w:rPr>
          <w:rFonts w:ascii="Palatino Linotype" w:eastAsia="Times New Roman" w:hAnsi="Palatino Linotype" w:cs="Arial"/>
          <w:b/>
          <w:sz w:val="24"/>
          <w:szCs w:val="24"/>
          <w:lang w:val="es-ES" w:eastAsia="es-ES"/>
        </w:rPr>
        <w:t>:</w:t>
      </w:r>
      <w:r w:rsidR="00792776" w:rsidRPr="00EA626F">
        <w:rPr>
          <w:rFonts w:ascii="Palatino Linotype" w:eastAsia="Times New Roman" w:hAnsi="Palatino Linotype" w:cs="Arial"/>
          <w:sz w:val="24"/>
          <w:szCs w:val="24"/>
          <w:lang w:val="es-ES" w:eastAsia="es-ES"/>
        </w:rPr>
        <w:t xml:space="preserve"> </w:t>
      </w:r>
      <w:r w:rsidR="00792776" w:rsidRPr="00EA626F">
        <w:rPr>
          <w:rFonts w:ascii="Palatino Linotype" w:eastAsia="Times New Roman" w:hAnsi="Palatino Linotype" w:cs="Arial"/>
          <w:b/>
          <w:sz w:val="24"/>
          <w:szCs w:val="24"/>
          <w:lang w:val="es-ES" w:eastAsia="es-ES"/>
        </w:rPr>
        <w:t>a través del SAIMEX</w:t>
      </w:r>
      <w:r w:rsidR="00792776" w:rsidRPr="00EA626F">
        <w:rPr>
          <w:rFonts w:ascii="Palatino Linotype" w:eastAsia="MS Mincho" w:hAnsi="Palatino Linotype" w:cs="Times New Roman"/>
          <w:b/>
          <w:color w:val="000000"/>
          <w:sz w:val="24"/>
          <w:szCs w:val="14"/>
          <w:lang w:val="es-ES_tradnl" w:eastAsia="es-ES"/>
        </w:rPr>
        <w:t>.</w:t>
      </w:r>
    </w:p>
    <w:p w14:paraId="054AFAA2" w14:textId="77777777" w:rsidR="00836903" w:rsidRPr="00EA626F" w:rsidRDefault="00836903" w:rsidP="003739C2">
      <w:pPr>
        <w:spacing w:after="0" w:line="360" w:lineRule="auto"/>
        <w:ind w:left="502"/>
        <w:contextualSpacing/>
        <w:jc w:val="both"/>
        <w:rPr>
          <w:rFonts w:ascii="Palatino Linotype" w:eastAsia="Times New Roman" w:hAnsi="Palatino Linotype" w:cs="Arial"/>
          <w:sz w:val="24"/>
          <w:szCs w:val="24"/>
          <w:lang w:val="es-ES" w:eastAsia="es-ES"/>
        </w:rPr>
      </w:pPr>
    </w:p>
    <w:p w14:paraId="287DD7CB" w14:textId="77777777" w:rsidR="00351415" w:rsidRPr="00EA626F" w:rsidRDefault="007A0043" w:rsidP="003739C2">
      <w:pPr>
        <w:numPr>
          <w:ilvl w:val="0"/>
          <w:numId w:val="2"/>
        </w:numPr>
        <w:spacing w:after="0" w:line="360" w:lineRule="auto"/>
        <w:ind w:left="0" w:right="34" w:firstLine="0"/>
        <w:contextualSpacing/>
        <w:jc w:val="both"/>
        <w:rPr>
          <w:rFonts w:ascii="Palatino Linotype" w:eastAsia="Calibri" w:hAnsi="Palatino Linotype" w:cs="Arial"/>
          <w:sz w:val="24"/>
          <w:szCs w:val="24"/>
          <w:lang w:val="es-ES" w:eastAsia="es-ES"/>
        </w:rPr>
      </w:pPr>
      <w:r w:rsidRPr="00EA626F">
        <w:rPr>
          <w:rFonts w:ascii="Palatino Linotype" w:eastAsia="MS Mincho" w:hAnsi="Palatino Linotype" w:cs="Arial"/>
          <w:sz w:val="24"/>
          <w:lang w:val="es-ES_tradnl" w:eastAsia="es-ES"/>
        </w:rPr>
        <w:t xml:space="preserve">El </w:t>
      </w:r>
      <w:r w:rsidRPr="00EA626F">
        <w:rPr>
          <w:rFonts w:ascii="Palatino Linotype" w:eastAsia="MS Mincho" w:hAnsi="Palatino Linotype" w:cs="Arial"/>
          <w:b/>
          <w:bCs/>
          <w:sz w:val="24"/>
          <w:lang w:val="es-ES_tradnl" w:eastAsia="es-ES"/>
        </w:rPr>
        <w:t xml:space="preserve">SUJETO OBLIGADO </w:t>
      </w:r>
      <w:r w:rsidRPr="00EA626F">
        <w:rPr>
          <w:rFonts w:ascii="Palatino Linotype" w:eastAsia="MS Mincho" w:hAnsi="Palatino Linotype" w:cs="Arial"/>
          <w:sz w:val="24"/>
          <w:lang w:val="es-ES_tradnl" w:eastAsia="es-ES"/>
        </w:rPr>
        <w:t>el día</w:t>
      </w:r>
      <w:r w:rsidR="002A6239" w:rsidRPr="00EA626F">
        <w:rPr>
          <w:rFonts w:ascii="Palatino Linotype" w:eastAsia="MS Mincho" w:hAnsi="Palatino Linotype" w:cs="Arial"/>
          <w:sz w:val="24"/>
          <w:lang w:val="es-ES_tradnl" w:eastAsia="es-ES"/>
        </w:rPr>
        <w:t xml:space="preserve"> </w:t>
      </w:r>
      <w:r w:rsidR="00E1033C" w:rsidRPr="00EA626F">
        <w:rPr>
          <w:rFonts w:ascii="Palatino Linotype" w:eastAsia="MS Mincho" w:hAnsi="Palatino Linotype" w:cs="Arial"/>
          <w:sz w:val="24"/>
          <w:lang w:val="es-ES_tradnl" w:eastAsia="es-ES"/>
        </w:rPr>
        <w:t xml:space="preserve">catorce </w:t>
      </w:r>
      <w:r w:rsidRPr="00EA626F">
        <w:rPr>
          <w:rFonts w:ascii="Palatino Linotype" w:eastAsia="MS Mincho" w:hAnsi="Palatino Linotype" w:cs="Arial"/>
          <w:sz w:val="24"/>
          <w:lang w:val="es-ES_tradnl" w:eastAsia="es-ES"/>
        </w:rPr>
        <w:t>(</w:t>
      </w:r>
      <w:r w:rsidR="00E1033C" w:rsidRPr="00EA626F">
        <w:rPr>
          <w:rFonts w:ascii="Palatino Linotype" w:eastAsia="MS Mincho" w:hAnsi="Palatino Linotype" w:cs="Arial"/>
          <w:sz w:val="24"/>
          <w:lang w:val="es-ES_tradnl" w:eastAsia="es-ES"/>
        </w:rPr>
        <w:t>14</w:t>
      </w:r>
      <w:r w:rsidRPr="00EA626F">
        <w:rPr>
          <w:rFonts w:ascii="Palatino Linotype" w:eastAsia="MS Mincho" w:hAnsi="Palatino Linotype" w:cs="Arial"/>
          <w:sz w:val="24"/>
          <w:lang w:val="es-ES_tradnl" w:eastAsia="es-ES"/>
        </w:rPr>
        <w:t xml:space="preserve">) de </w:t>
      </w:r>
      <w:r w:rsidR="00E1033C" w:rsidRPr="00EA626F">
        <w:rPr>
          <w:rFonts w:ascii="Palatino Linotype" w:eastAsia="MS Mincho" w:hAnsi="Palatino Linotype" w:cs="Arial"/>
          <w:sz w:val="24"/>
          <w:lang w:val="es-ES_tradnl" w:eastAsia="es-ES"/>
        </w:rPr>
        <w:t>enero</w:t>
      </w:r>
      <w:r w:rsidR="002A6239" w:rsidRPr="00EA626F">
        <w:rPr>
          <w:rFonts w:ascii="Palatino Linotype" w:eastAsia="MS Mincho" w:hAnsi="Palatino Linotype" w:cs="Arial"/>
          <w:sz w:val="24"/>
          <w:lang w:val="es-ES_tradnl" w:eastAsia="es-ES"/>
        </w:rPr>
        <w:t xml:space="preserve"> </w:t>
      </w:r>
      <w:r w:rsidR="00E1033C" w:rsidRPr="00EA626F">
        <w:rPr>
          <w:rFonts w:ascii="Palatino Linotype" w:eastAsia="MS Mincho" w:hAnsi="Palatino Linotype" w:cs="Arial"/>
          <w:sz w:val="24"/>
          <w:lang w:val="es-ES_tradnl" w:eastAsia="es-ES"/>
        </w:rPr>
        <w:t>de</w:t>
      </w:r>
      <w:r w:rsidR="005C2354" w:rsidRPr="00EA626F">
        <w:rPr>
          <w:rFonts w:ascii="Palatino Linotype" w:eastAsia="MS Mincho" w:hAnsi="Palatino Linotype" w:cs="Arial"/>
          <w:sz w:val="24"/>
          <w:lang w:val="es-ES_tradnl" w:eastAsia="es-ES"/>
        </w:rPr>
        <w:t xml:space="preserve"> dos mil </w:t>
      </w:r>
      <w:r w:rsidR="00E1033C" w:rsidRPr="00EA626F">
        <w:rPr>
          <w:rFonts w:ascii="Palatino Linotype" w:eastAsia="MS Mincho" w:hAnsi="Palatino Linotype" w:cs="Arial"/>
          <w:sz w:val="24"/>
          <w:lang w:val="es-ES_tradnl" w:eastAsia="es-ES"/>
        </w:rPr>
        <w:t>veinte</w:t>
      </w:r>
      <w:r w:rsidR="005C2354" w:rsidRPr="00EA626F">
        <w:rPr>
          <w:rFonts w:ascii="Palatino Linotype" w:eastAsia="MS Mincho" w:hAnsi="Palatino Linotype" w:cs="Arial"/>
          <w:sz w:val="24"/>
          <w:lang w:val="es-ES_tradnl" w:eastAsia="es-ES"/>
        </w:rPr>
        <w:t xml:space="preserve"> </w:t>
      </w:r>
      <w:r w:rsidR="001C516D" w:rsidRPr="00EA626F">
        <w:rPr>
          <w:rFonts w:ascii="Palatino Linotype" w:eastAsia="Calibri" w:hAnsi="Palatino Linotype" w:cs="Arial"/>
          <w:sz w:val="24"/>
          <w:szCs w:val="24"/>
          <w:lang w:val="es-ES" w:eastAsia="es-ES"/>
        </w:rPr>
        <w:t xml:space="preserve">en respuesta a la solicitud de información señaló lo siguiente: </w:t>
      </w:r>
    </w:p>
    <w:p w14:paraId="7ECC5066" w14:textId="77777777" w:rsidR="00AE4857" w:rsidRPr="00EA626F" w:rsidRDefault="00AE4857" w:rsidP="00AE4857">
      <w:pPr>
        <w:spacing w:after="0" w:line="360" w:lineRule="auto"/>
        <w:ind w:right="34"/>
        <w:contextualSpacing/>
        <w:jc w:val="both"/>
        <w:rPr>
          <w:rFonts w:ascii="Palatino Linotype" w:eastAsia="Calibri" w:hAnsi="Palatino Linotype" w:cs="Arial"/>
          <w:sz w:val="24"/>
          <w:szCs w:val="24"/>
          <w:lang w:val="es-ES" w:eastAsia="es-ES"/>
        </w:rPr>
      </w:pPr>
    </w:p>
    <w:tbl>
      <w:tblPr>
        <w:tblW w:w="8525" w:type="dxa"/>
        <w:tblCellSpacing w:w="0" w:type="dxa"/>
        <w:tblInd w:w="137" w:type="dxa"/>
        <w:tblCellMar>
          <w:left w:w="0" w:type="dxa"/>
          <w:right w:w="0" w:type="dxa"/>
        </w:tblCellMar>
        <w:tblLook w:val="04A0" w:firstRow="1" w:lastRow="0" w:firstColumn="1" w:lastColumn="0" w:noHBand="0" w:noVBand="1"/>
      </w:tblPr>
      <w:tblGrid>
        <w:gridCol w:w="8525"/>
      </w:tblGrid>
      <w:tr w:rsidR="00E1033C" w:rsidRPr="00EA626F" w14:paraId="3A1BC86A" w14:textId="77777777" w:rsidTr="00E1033C">
        <w:trPr>
          <w:trHeight w:val="300"/>
          <w:tblCellSpacing w:w="0" w:type="dxa"/>
        </w:trPr>
        <w:tc>
          <w:tcPr>
            <w:tcW w:w="8525" w:type="dxa"/>
            <w:vAlign w:val="center"/>
            <w:hideMark/>
          </w:tcPr>
          <w:p w14:paraId="7F354818" w14:textId="77777777" w:rsidR="00E1033C" w:rsidRPr="00EA626F" w:rsidRDefault="00E1033C" w:rsidP="00E1033C">
            <w:pPr>
              <w:spacing w:after="0" w:line="360" w:lineRule="auto"/>
              <w:jc w:val="right"/>
              <w:rPr>
                <w:rFonts w:ascii="Palatino Linotype" w:eastAsia="Times New Roman" w:hAnsi="Palatino Linotype" w:cs="Times New Roman"/>
                <w:szCs w:val="24"/>
                <w:lang w:eastAsia="es-MX"/>
              </w:rPr>
            </w:pPr>
            <w:r w:rsidRPr="00EA626F">
              <w:rPr>
                <w:rFonts w:ascii="Palatino Linotype" w:eastAsia="Times New Roman" w:hAnsi="Palatino Linotype" w:cs="Times New Roman"/>
                <w:szCs w:val="18"/>
                <w:lang w:eastAsia="es-MX"/>
              </w:rPr>
              <w:t>Metepec, México a 14 de Enero de 2020</w:t>
            </w:r>
          </w:p>
        </w:tc>
      </w:tr>
      <w:tr w:rsidR="00E1033C" w:rsidRPr="00EA626F" w14:paraId="12A57F1C" w14:textId="77777777" w:rsidTr="00E1033C">
        <w:trPr>
          <w:trHeight w:val="300"/>
          <w:tblCellSpacing w:w="0" w:type="dxa"/>
        </w:trPr>
        <w:tc>
          <w:tcPr>
            <w:tcW w:w="8525" w:type="dxa"/>
            <w:vAlign w:val="center"/>
            <w:hideMark/>
          </w:tcPr>
          <w:p w14:paraId="56E4628C" w14:textId="06C271AA" w:rsidR="00E1033C" w:rsidRPr="00EA626F" w:rsidRDefault="00E1033C" w:rsidP="00CA3FF6">
            <w:pPr>
              <w:spacing w:after="0" w:line="360" w:lineRule="auto"/>
              <w:jc w:val="right"/>
              <w:rPr>
                <w:rFonts w:ascii="Palatino Linotype" w:eastAsia="Times New Roman" w:hAnsi="Palatino Linotype" w:cs="Times New Roman"/>
                <w:szCs w:val="24"/>
                <w:lang w:eastAsia="es-MX"/>
              </w:rPr>
            </w:pPr>
            <w:r w:rsidRPr="00EA626F">
              <w:rPr>
                <w:rFonts w:ascii="Palatino Linotype" w:eastAsia="Times New Roman" w:hAnsi="Palatino Linotype" w:cs="Times New Roman"/>
                <w:szCs w:val="18"/>
                <w:lang w:eastAsia="es-MX"/>
              </w:rPr>
              <w:t xml:space="preserve">Nombre del solicitante: </w:t>
            </w:r>
            <w:r w:rsidR="00CA3FF6" w:rsidRPr="00CA3FF6">
              <w:rPr>
                <w:rFonts w:ascii="Palatino Linotype" w:eastAsia="Times New Roman" w:hAnsi="Palatino Linotype" w:cs="Times New Roman"/>
                <w:szCs w:val="18"/>
                <w:highlight w:val="black"/>
                <w:lang w:eastAsia="es-MX"/>
              </w:rPr>
              <w:t>--------------------------------------------------</w:t>
            </w:r>
            <w:bookmarkStart w:id="1" w:name="_GoBack"/>
            <w:bookmarkEnd w:id="1"/>
          </w:p>
        </w:tc>
      </w:tr>
      <w:tr w:rsidR="00E1033C" w:rsidRPr="00EA626F" w14:paraId="093C347A" w14:textId="77777777" w:rsidTr="00E1033C">
        <w:trPr>
          <w:trHeight w:val="300"/>
          <w:tblCellSpacing w:w="0" w:type="dxa"/>
        </w:trPr>
        <w:tc>
          <w:tcPr>
            <w:tcW w:w="8525" w:type="dxa"/>
            <w:vAlign w:val="center"/>
            <w:hideMark/>
          </w:tcPr>
          <w:p w14:paraId="720A1E60" w14:textId="77777777" w:rsidR="00E1033C" w:rsidRPr="00EA626F" w:rsidRDefault="00E1033C" w:rsidP="00E1033C">
            <w:pPr>
              <w:spacing w:after="0" w:line="360" w:lineRule="auto"/>
              <w:jc w:val="right"/>
              <w:rPr>
                <w:rFonts w:ascii="Palatino Linotype" w:eastAsia="Times New Roman" w:hAnsi="Palatino Linotype" w:cs="Times New Roman"/>
                <w:szCs w:val="24"/>
                <w:lang w:eastAsia="es-MX"/>
              </w:rPr>
            </w:pPr>
            <w:r w:rsidRPr="00EA626F">
              <w:rPr>
                <w:rFonts w:ascii="Palatino Linotype" w:eastAsia="Times New Roman" w:hAnsi="Palatino Linotype" w:cs="Times New Roman"/>
                <w:szCs w:val="18"/>
                <w:lang w:eastAsia="es-MX"/>
              </w:rPr>
              <w:t>Folio de la solicitud: 00138/DIFEM/IP/2019</w:t>
            </w:r>
          </w:p>
        </w:tc>
      </w:tr>
      <w:tr w:rsidR="00E1033C" w:rsidRPr="00EA626F" w14:paraId="0C65F1A6" w14:textId="77777777" w:rsidTr="00E1033C">
        <w:trPr>
          <w:trHeight w:val="375"/>
          <w:tblCellSpacing w:w="0" w:type="dxa"/>
        </w:trPr>
        <w:tc>
          <w:tcPr>
            <w:tcW w:w="8525" w:type="dxa"/>
            <w:vAlign w:val="center"/>
            <w:hideMark/>
          </w:tcPr>
          <w:p w14:paraId="65B5D980" w14:textId="77777777" w:rsidR="00E1033C" w:rsidRPr="00EA626F" w:rsidRDefault="00E1033C" w:rsidP="00E1033C">
            <w:pPr>
              <w:spacing w:after="0" w:line="360" w:lineRule="auto"/>
              <w:rPr>
                <w:rFonts w:ascii="Palatino Linotype" w:eastAsia="Times New Roman" w:hAnsi="Palatino Linotype" w:cs="Times New Roman"/>
                <w:szCs w:val="20"/>
                <w:lang w:eastAsia="es-MX"/>
              </w:rPr>
            </w:pPr>
          </w:p>
        </w:tc>
      </w:tr>
      <w:tr w:rsidR="00E1033C" w:rsidRPr="00EA626F" w14:paraId="59ABA98D" w14:textId="77777777" w:rsidTr="00E1033C">
        <w:trPr>
          <w:trHeight w:val="150"/>
          <w:tblCellSpacing w:w="0" w:type="dxa"/>
        </w:trPr>
        <w:tc>
          <w:tcPr>
            <w:tcW w:w="8525" w:type="dxa"/>
            <w:vAlign w:val="center"/>
            <w:hideMark/>
          </w:tcPr>
          <w:p w14:paraId="3DF4213B" w14:textId="77777777" w:rsidR="00E1033C" w:rsidRPr="00EA626F" w:rsidRDefault="00E1033C" w:rsidP="00E1033C">
            <w:pPr>
              <w:spacing w:after="0" w:line="360" w:lineRule="auto"/>
              <w:jc w:val="both"/>
              <w:rPr>
                <w:rFonts w:ascii="Palatino Linotype" w:eastAsia="Times New Roman" w:hAnsi="Palatino Linotype" w:cs="Times New Roman"/>
                <w:szCs w:val="24"/>
                <w:lang w:eastAsia="es-MX"/>
              </w:rPr>
            </w:pPr>
            <w:r w:rsidRPr="00EA626F">
              <w:rPr>
                <w:rFonts w:ascii="Palatino Linotype" w:eastAsia="Times New Roman" w:hAnsi="Palatino Linotype" w:cs="Times New Roman"/>
                <w:szCs w:val="18"/>
                <w:lang w:eastAsia="es-MX"/>
              </w:rPr>
              <w:t>Con fundamento en los artículos 4, 12, 23, 59, 162 y 163 de la Ley de Transparencia y Acceso a la Información Pública del Estado de México y Municipios se adjunta respuesta</w:t>
            </w:r>
          </w:p>
        </w:tc>
      </w:tr>
      <w:tr w:rsidR="00E1033C" w:rsidRPr="00EA626F" w14:paraId="3E3000B9" w14:textId="77777777" w:rsidTr="00E1033C">
        <w:trPr>
          <w:trHeight w:val="150"/>
          <w:tblCellSpacing w:w="0" w:type="dxa"/>
        </w:trPr>
        <w:tc>
          <w:tcPr>
            <w:tcW w:w="8525" w:type="dxa"/>
            <w:vAlign w:val="center"/>
            <w:hideMark/>
          </w:tcPr>
          <w:p w14:paraId="29946D40" w14:textId="77777777" w:rsidR="00E1033C" w:rsidRPr="00EA626F" w:rsidRDefault="00E1033C" w:rsidP="00E1033C">
            <w:pPr>
              <w:spacing w:after="0" w:line="360" w:lineRule="auto"/>
              <w:jc w:val="center"/>
              <w:rPr>
                <w:rFonts w:ascii="Palatino Linotype" w:eastAsia="Times New Roman" w:hAnsi="Palatino Linotype" w:cs="Times New Roman"/>
                <w:szCs w:val="20"/>
                <w:lang w:eastAsia="es-MX"/>
              </w:rPr>
            </w:pPr>
          </w:p>
        </w:tc>
      </w:tr>
      <w:tr w:rsidR="00E1033C" w:rsidRPr="00EA626F" w14:paraId="42C6BF9A" w14:textId="77777777" w:rsidTr="00E1033C">
        <w:trPr>
          <w:trHeight w:val="150"/>
          <w:tblCellSpacing w:w="0" w:type="dxa"/>
        </w:trPr>
        <w:tc>
          <w:tcPr>
            <w:tcW w:w="8525" w:type="dxa"/>
            <w:vAlign w:val="center"/>
            <w:hideMark/>
          </w:tcPr>
          <w:p w14:paraId="52989631" w14:textId="77777777" w:rsidR="00E1033C" w:rsidRPr="00EA626F" w:rsidRDefault="00E1033C" w:rsidP="00E1033C">
            <w:pPr>
              <w:spacing w:after="0" w:line="360" w:lineRule="auto"/>
              <w:jc w:val="center"/>
              <w:rPr>
                <w:rFonts w:ascii="Palatino Linotype" w:eastAsia="Times New Roman" w:hAnsi="Palatino Linotype" w:cs="Times New Roman"/>
                <w:szCs w:val="24"/>
                <w:lang w:eastAsia="es-MX"/>
              </w:rPr>
            </w:pPr>
            <w:r w:rsidRPr="00EA626F">
              <w:rPr>
                <w:rFonts w:ascii="Palatino Linotype" w:eastAsia="Times New Roman" w:hAnsi="Palatino Linotype" w:cs="Times New Roman"/>
                <w:szCs w:val="18"/>
                <w:lang w:eastAsia="es-MX"/>
              </w:rPr>
              <w:t>ATENTAMENTE</w:t>
            </w:r>
          </w:p>
        </w:tc>
      </w:tr>
      <w:tr w:rsidR="00E1033C" w:rsidRPr="00EA626F" w14:paraId="7372A359" w14:textId="77777777" w:rsidTr="00E1033C">
        <w:trPr>
          <w:trHeight w:val="225"/>
          <w:tblCellSpacing w:w="0" w:type="dxa"/>
        </w:trPr>
        <w:tc>
          <w:tcPr>
            <w:tcW w:w="8525" w:type="dxa"/>
            <w:vAlign w:val="center"/>
            <w:hideMark/>
          </w:tcPr>
          <w:p w14:paraId="5DB13CB4" w14:textId="77777777" w:rsidR="00E1033C" w:rsidRPr="00EA626F" w:rsidRDefault="00E1033C" w:rsidP="00E1033C">
            <w:pPr>
              <w:spacing w:after="0" w:line="360" w:lineRule="auto"/>
              <w:jc w:val="center"/>
              <w:rPr>
                <w:rFonts w:ascii="Palatino Linotype" w:eastAsia="Times New Roman" w:hAnsi="Palatino Linotype" w:cs="Times New Roman"/>
                <w:szCs w:val="24"/>
                <w:lang w:eastAsia="es-MX"/>
              </w:rPr>
            </w:pPr>
          </w:p>
        </w:tc>
      </w:tr>
      <w:tr w:rsidR="00E1033C" w:rsidRPr="00EA626F" w14:paraId="3F87E143" w14:textId="77777777" w:rsidTr="00E1033C">
        <w:trPr>
          <w:trHeight w:val="150"/>
          <w:tblCellSpacing w:w="0" w:type="dxa"/>
        </w:trPr>
        <w:tc>
          <w:tcPr>
            <w:tcW w:w="8525" w:type="dxa"/>
            <w:vAlign w:val="center"/>
            <w:hideMark/>
          </w:tcPr>
          <w:p w14:paraId="0FF184FF" w14:textId="77777777" w:rsidR="00E1033C" w:rsidRPr="00EA626F" w:rsidRDefault="00E1033C" w:rsidP="00E1033C">
            <w:pPr>
              <w:spacing w:after="0" w:line="360" w:lineRule="auto"/>
              <w:jc w:val="center"/>
              <w:rPr>
                <w:rFonts w:ascii="Palatino Linotype" w:eastAsia="Times New Roman" w:hAnsi="Palatino Linotype" w:cs="Times New Roman"/>
                <w:szCs w:val="24"/>
                <w:lang w:eastAsia="es-MX"/>
              </w:rPr>
            </w:pPr>
            <w:r w:rsidRPr="00EA626F">
              <w:rPr>
                <w:rFonts w:ascii="Palatino Linotype" w:eastAsia="Times New Roman" w:hAnsi="Palatino Linotype" w:cs="Times New Roman"/>
                <w:szCs w:val="18"/>
                <w:lang w:eastAsia="es-MX"/>
              </w:rPr>
              <w:t>MAESTRA ITANDEHUI MARÍA BORJA GARCÍA</w:t>
            </w:r>
          </w:p>
        </w:tc>
      </w:tr>
    </w:tbl>
    <w:p w14:paraId="5AD98AC6" w14:textId="77777777" w:rsidR="00F41493" w:rsidRPr="00EA626F" w:rsidRDefault="00F41493" w:rsidP="003739C2">
      <w:pPr>
        <w:spacing w:after="0" w:line="360" w:lineRule="auto"/>
        <w:ind w:right="34"/>
        <w:contextualSpacing/>
        <w:jc w:val="both"/>
        <w:rPr>
          <w:rFonts w:ascii="Palatino Linotype" w:eastAsia="MS Mincho" w:hAnsi="Palatino Linotype" w:cs="Arial"/>
          <w:b/>
          <w:bCs/>
          <w:sz w:val="24"/>
          <w:lang w:val="es-ES_tradnl" w:eastAsia="es-ES"/>
        </w:rPr>
      </w:pPr>
    </w:p>
    <w:p w14:paraId="66ADBA0D" w14:textId="77777777" w:rsidR="00CD3CCD" w:rsidRPr="00EA626F" w:rsidRDefault="00CD3CCD" w:rsidP="003739C2">
      <w:pPr>
        <w:numPr>
          <w:ilvl w:val="0"/>
          <w:numId w:val="2"/>
        </w:numPr>
        <w:spacing w:after="0" w:line="360" w:lineRule="auto"/>
        <w:ind w:left="0" w:firstLine="0"/>
        <w:contextualSpacing/>
        <w:jc w:val="both"/>
        <w:rPr>
          <w:rFonts w:ascii="Palatino Linotype" w:eastAsia="MS Mincho" w:hAnsi="Palatino Linotype" w:cs="Arial"/>
          <w:i/>
          <w:sz w:val="24"/>
          <w:lang w:val="es-ES_tradnl" w:eastAsia="es-ES"/>
        </w:rPr>
      </w:pPr>
      <w:r w:rsidRPr="00EA626F">
        <w:rPr>
          <w:rFonts w:ascii="Palatino Linotype" w:eastAsia="MS Mincho" w:hAnsi="Palatino Linotype" w:cs="Arial"/>
          <w:sz w:val="24"/>
          <w:lang w:val="es-ES_tradnl" w:eastAsia="es-ES"/>
        </w:rPr>
        <w:t xml:space="preserve">Anexando para </w:t>
      </w:r>
      <w:r w:rsidR="00450252" w:rsidRPr="00EA626F">
        <w:rPr>
          <w:rFonts w:ascii="Palatino Linotype" w:eastAsia="MS Mincho" w:hAnsi="Palatino Linotype" w:cs="Arial"/>
          <w:sz w:val="24"/>
          <w:lang w:val="es-ES_tradnl" w:eastAsia="es-ES"/>
        </w:rPr>
        <w:t xml:space="preserve">tal efecto un archivo que contiene lo siguiente: </w:t>
      </w:r>
    </w:p>
    <w:p w14:paraId="31C762AF" w14:textId="77777777" w:rsidR="00450252" w:rsidRPr="00EA626F" w:rsidRDefault="00450252" w:rsidP="00450252">
      <w:pPr>
        <w:spacing w:after="0" w:line="360" w:lineRule="auto"/>
        <w:contextualSpacing/>
        <w:jc w:val="both"/>
        <w:rPr>
          <w:rFonts w:ascii="Palatino Linotype" w:eastAsia="MS Mincho" w:hAnsi="Palatino Linotype" w:cs="Arial"/>
          <w:i/>
          <w:lang w:val="es-ES_tradnl" w:eastAsia="es-ES"/>
        </w:rPr>
      </w:pPr>
    </w:p>
    <w:p w14:paraId="4921A4DF" w14:textId="77777777" w:rsidR="00E1033C" w:rsidRPr="00EA626F" w:rsidRDefault="00E1033C" w:rsidP="00E1033C">
      <w:pPr>
        <w:spacing w:after="0" w:line="360" w:lineRule="auto"/>
        <w:ind w:left="567" w:right="567"/>
        <w:contextualSpacing/>
        <w:jc w:val="both"/>
        <w:rPr>
          <w:rFonts w:ascii="Palatino Linotype" w:eastAsia="MS Mincho" w:hAnsi="Palatino Linotype" w:cs="Arial"/>
          <w:lang w:val="es-ES_tradnl" w:eastAsia="es-ES"/>
        </w:rPr>
      </w:pPr>
      <w:proofErr w:type="gramStart"/>
      <w:r w:rsidRPr="00EA626F">
        <w:rPr>
          <w:rFonts w:ascii="Palatino Linotype" w:eastAsia="MS Mincho" w:hAnsi="Palatino Linotype" w:cs="Arial"/>
          <w:b/>
          <w:lang w:val="es-ES_tradnl" w:eastAsia="es-ES"/>
        </w:rPr>
        <w:t>solicitud</w:t>
      </w:r>
      <w:proofErr w:type="gramEnd"/>
      <w:r w:rsidRPr="00EA626F">
        <w:rPr>
          <w:rFonts w:ascii="Palatino Linotype" w:eastAsia="MS Mincho" w:hAnsi="Palatino Linotype" w:cs="Arial"/>
          <w:b/>
          <w:lang w:val="es-ES_tradnl" w:eastAsia="es-ES"/>
        </w:rPr>
        <w:t xml:space="preserve"> 0138 PROGRAMAS PARA MENORES DE 5 AÑOS.doc</w:t>
      </w:r>
      <w:r w:rsidR="00450252" w:rsidRPr="00EA626F">
        <w:rPr>
          <w:rFonts w:ascii="Palatino Linotype" w:eastAsia="MS Mincho" w:hAnsi="Palatino Linotype" w:cs="Arial"/>
          <w:b/>
          <w:lang w:val="es-ES_tradnl" w:eastAsia="es-ES"/>
        </w:rPr>
        <w:t xml:space="preserve">. </w:t>
      </w:r>
      <w:r w:rsidR="00450252" w:rsidRPr="00EA626F">
        <w:rPr>
          <w:rFonts w:ascii="Palatino Linotype" w:eastAsia="MS Mincho" w:hAnsi="Palatino Linotype" w:cs="Arial"/>
          <w:lang w:val="es-ES_tradnl" w:eastAsia="es-ES"/>
        </w:rPr>
        <w:t xml:space="preserve">Archivo en formato </w:t>
      </w:r>
      <w:r w:rsidRPr="00EA626F">
        <w:rPr>
          <w:rFonts w:ascii="Palatino Linotype" w:eastAsia="MS Mincho" w:hAnsi="Palatino Linotype" w:cs="Arial"/>
          <w:lang w:val="es-ES_tradnl" w:eastAsia="es-ES"/>
        </w:rPr>
        <w:t xml:space="preserve">Word, mediante el cual se precisa que: </w:t>
      </w:r>
    </w:p>
    <w:p w14:paraId="2ABEDBED" w14:textId="77777777" w:rsidR="00E1033C" w:rsidRPr="00EA626F" w:rsidRDefault="00E1033C" w:rsidP="00E1033C">
      <w:pPr>
        <w:spacing w:after="0" w:line="360" w:lineRule="auto"/>
        <w:ind w:left="567" w:right="567"/>
        <w:contextualSpacing/>
        <w:jc w:val="both"/>
        <w:rPr>
          <w:rFonts w:ascii="Palatino Linotype" w:eastAsia="MS Mincho" w:hAnsi="Palatino Linotype" w:cs="Arial"/>
          <w:lang w:val="es-ES_tradnl" w:eastAsia="es-ES"/>
        </w:rPr>
      </w:pPr>
    </w:p>
    <w:p w14:paraId="7707CF90" w14:textId="77777777" w:rsidR="00E1033C" w:rsidRPr="00EA626F" w:rsidRDefault="00E1033C" w:rsidP="00E1033C">
      <w:pPr>
        <w:pStyle w:val="Prrafodelista"/>
        <w:numPr>
          <w:ilvl w:val="0"/>
          <w:numId w:val="1"/>
        </w:numPr>
        <w:spacing w:after="0" w:line="360" w:lineRule="auto"/>
        <w:ind w:right="567"/>
        <w:jc w:val="both"/>
        <w:rPr>
          <w:rFonts w:ascii="Palatino Linotype" w:eastAsia="MS Mincho" w:hAnsi="Palatino Linotype" w:cs="Arial"/>
          <w:lang w:val="es-ES_tradnl" w:eastAsia="es-ES"/>
        </w:rPr>
      </w:pPr>
      <w:r w:rsidRPr="00EA626F">
        <w:rPr>
          <w:rFonts w:ascii="Palatino Linotype" w:eastAsia="MS Mincho" w:hAnsi="Palatino Linotype" w:cs="Arial"/>
          <w:lang w:val="es-ES_tradnl" w:eastAsia="es-ES"/>
        </w:rPr>
        <w:t xml:space="preserve">Familias Fuertes Nutrición EDOMEX, cuenta con 5038 menores registrados. </w:t>
      </w:r>
    </w:p>
    <w:p w14:paraId="01B2B78F" w14:textId="77777777" w:rsidR="00E1033C" w:rsidRPr="00EA626F" w:rsidRDefault="00E1033C" w:rsidP="00E1033C">
      <w:pPr>
        <w:pStyle w:val="Prrafodelista"/>
        <w:numPr>
          <w:ilvl w:val="0"/>
          <w:numId w:val="1"/>
        </w:numPr>
        <w:spacing w:after="0" w:line="360" w:lineRule="auto"/>
        <w:ind w:right="567"/>
        <w:jc w:val="both"/>
        <w:rPr>
          <w:rFonts w:ascii="Palatino Linotype" w:eastAsia="MS Mincho" w:hAnsi="Palatino Linotype" w:cs="Arial"/>
          <w:lang w:val="es-ES_tradnl" w:eastAsia="es-ES"/>
        </w:rPr>
      </w:pPr>
      <w:r w:rsidRPr="00EA626F">
        <w:rPr>
          <w:rFonts w:ascii="Palatino Linotype" w:eastAsia="MS Mincho" w:hAnsi="Palatino Linotype" w:cs="Arial"/>
          <w:lang w:val="es-ES_tradnl" w:eastAsia="es-ES"/>
        </w:rPr>
        <w:t xml:space="preserve">Programa EDOMEX Nutrición Escolar modalidad caliente cuenta con 6,977 menores registrados. </w:t>
      </w:r>
    </w:p>
    <w:p w14:paraId="4038A052" w14:textId="77777777" w:rsidR="00E1033C" w:rsidRPr="00EA626F" w:rsidRDefault="00E1033C" w:rsidP="00E1033C">
      <w:pPr>
        <w:pStyle w:val="Prrafodelista"/>
        <w:numPr>
          <w:ilvl w:val="0"/>
          <w:numId w:val="1"/>
        </w:numPr>
        <w:spacing w:after="0" w:line="360" w:lineRule="auto"/>
        <w:ind w:right="567"/>
        <w:jc w:val="both"/>
        <w:rPr>
          <w:rFonts w:ascii="Palatino Linotype" w:eastAsia="MS Mincho" w:hAnsi="Palatino Linotype" w:cs="Arial"/>
          <w:lang w:val="es-ES_tradnl" w:eastAsia="es-ES"/>
        </w:rPr>
      </w:pPr>
      <w:r w:rsidRPr="00EA626F">
        <w:rPr>
          <w:rFonts w:ascii="Palatino Linotype" w:eastAsia="MS Mincho" w:hAnsi="Palatino Linotype" w:cs="Arial"/>
          <w:lang w:val="es-ES_tradnl" w:eastAsia="es-ES"/>
        </w:rPr>
        <w:t xml:space="preserve">Programa EDOMEX Nutrición Escolar modalidad ración fría cuenta con 94,1705 menores registrados. </w:t>
      </w:r>
    </w:p>
    <w:p w14:paraId="576B4C8C" w14:textId="77777777" w:rsidR="00450252" w:rsidRPr="00EA626F" w:rsidRDefault="00450252" w:rsidP="00450252">
      <w:pPr>
        <w:spacing w:after="0" w:line="360" w:lineRule="auto"/>
        <w:contextualSpacing/>
        <w:jc w:val="both"/>
        <w:rPr>
          <w:rFonts w:ascii="Palatino Linotype" w:eastAsia="MS Mincho" w:hAnsi="Palatino Linotype" w:cs="Arial"/>
          <w:b/>
          <w:lang w:val="es-ES_tradnl" w:eastAsia="es-ES"/>
        </w:rPr>
      </w:pPr>
    </w:p>
    <w:p w14:paraId="4A6470C6" w14:textId="77777777" w:rsidR="005F4922" w:rsidRPr="00EA626F" w:rsidRDefault="002C6BBC" w:rsidP="003739C2">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EA626F">
        <w:rPr>
          <w:rFonts w:ascii="Palatino Linotype" w:eastAsia="Times New Roman" w:hAnsi="Palatino Linotype" w:cs="Arial"/>
          <w:sz w:val="24"/>
          <w:szCs w:val="24"/>
          <w:lang w:val="es-ES" w:eastAsia="es-ES"/>
        </w:rPr>
        <w:lastRenderedPageBreak/>
        <w:t>El particular, en fecha</w:t>
      </w:r>
      <w:r w:rsidR="00A65A4B" w:rsidRPr="00EA626F">
        <w:rPr>
          <w:rFonts w:ascii="Palatino Linotype" w:eastAsia="Times New Roman" w:hAnsi="Palatino Linotype" w:cs="Arial"/>
          <w:sz w:val="24"/>
          <w:szCs w:val="24"/>
          <w:lang w:val="es-ES" w:eastAsia="es-ES"/>
        </w:rPr>
        <w:t xml:space="preserve"> </w:t>
      </w:r>
      <w:r w:rsidR="00E1033C" w:rsidRPr="00EA626F">
        <w:rPr>
          <w:rFonts w:ascii="Palatino Linotype" w:eastAsia="Times New Roman" w:hAnsi="Palatino Linotype" w:cs="Arial"/>
          <w:sz w:val="24"/>
          <w:szCs w:val="24"/>
          <w:lang w:val="es-ES" w:eastAsia="es-ES"/>
        </w:rPr>
        <w:t>quince</w:t>
      </w:r>
      <w:r w:rsidR="00B33D47" w:rsidRPr="00EA626F">
        <w:rPr>
          <w:rFonts w:ascii="Palatino Linotype" w:eastAsia="Times New Roman" w:hAnsi="Palatino Linotype" w:cs="Arial"/>
          <w:sz w:val="24"/>
          <w:szCs w:val="24"/>
          <w:lang w:val="es-ES" w:eastAsia="es-ES"/>
        </w:rPr>
        <w:t xml:space="preserve"> </w:t>
      </w:r>
      <w:r w:rsidR="00A65A4B" w:rsidRPr="00EA626F">
        <w:rPr>
          <w:rFonts w:ascii="Palatino Linotype" w:eastAsia="Times New Roman" w:hAnsi="Palatino Linotype" w:cs="Arial"/>
          <w:sz w:val="24"/>
          <w:szCs w:val="24"/>
          <w:lang w:val="es-ES" w:eastAsia="es-ES"/>
        </w:rPr>
        <w:t>(</w:t>
      </w:r>
      <w:r w:rsidR="007A0043" w:rsidRPr="00EA626F">
        <w:rPr>
          <w:rFonts w:ascii="Palatino Linotype" w:eastAsia="Times New Roman" w:hAnsi="Palatino Linotype" w:cs="Arial"/>
          <w:sz w:val="24"/>
          <w:szCs w:val="24"/>
          <w:lang w:val="es-ES" w:eastAsia="es-ES"/>
        </w:rPr>
        <w:t>1</w:t>
      </w:r>
      <w:r w:rsidR="00E1033C" w:rsidRPr="00EA626F">
        <w:rPr>
          <w:rFonts w:ascii="Palatino Linotype" w:eastAsia="Times New Roman" w:hAnsi="Palatino Linotype" w:cs="Arial"/>
          <w:sz w:val="24"/>
          <w:szCs w:val="24"/>
          <w:lang w:val="es-ES" w:eastAsia="es-ES"/>
        </w:rPr>
        <w:t>5</w:t>
      </w:r>
      <w:r w:rsidR="00B33D47" w:rsidRPr="00EA626F">
        <w:rPr>
          <w:rFonts w:ascii="Palatino Linotype" w:eastAsia="Times New Roman" w:hAnsi="Palatino Linotype" w:cs="Arial"/>
          <w:sz w:val="24"/>
          <w:szCs w:val="24"/>
          <w:lang w:val="es-ES" w:eastAsia="es-ES"/>
        </w:rPr>
        <w:t xml:space="preserve">) de </w:t>
      </w:r>
      <w:r w:rsidR="00E1033C" w:rsidRPr="00EA626F">
        <w:rPr>
          <w:rFonts w:ascii="Palatino Linotype" w:eastAsia="Times New Roman" w:hAnsi="Palatino Linotype" w:cs="Arial"/>
          <w:sz w:val="24"/>
          <w:szCs w:val="24"/>
          <w:lang w:val="es-ES" w:eastAsia="es-ES"/>
        </w:rPr>
        <w:t>enero</w:t>
      </w:r>
      <w:r w:rsidR="00E86EF0" w:rsidRPr="00EA626F">
        <w:rPr>
          <w:rFonts w:ascii="Palatino Linotype" w:eastAsia="Times New Roman" w:hAnsi="Palatino Linotype" w:cs="Arial"/>
          <w:sz w:val="24"/>
          <w:szCs w:val="24"/>
          <w:lang w:val="es-ES" w:eastAsia="es-ES"/>
        </w:rPr>
        <w:t xml:space="preserve"> del año dos mil </w:t>
      </w:r>
      <w:r w:rsidR="00E1033C" w:rsidRPr="00EA626F">
        <w:rPr>
          <w:rFonts w:ascii="Palatino Linotype" w:eastAsia="Times New Roman" w:hAnsi="Palatino Linotype" w:cs="Arial"/>
          <w:sz w:val="24"/>
          <w:szCs w:val="24"/>
          <w:lang w:val="es-ES" w:eastAsia="es-ES"/>
        </w:rPr>
        <w:t>veinte</w:t>
      </w:r>
      <w:r w:rsidRPr="00EA626F">
        <w:rPr>
          <w:rFonts w:ascii="Palatino Linotype" w:eastAsia="Times New Roman" w:hAnsi="Palatino Linotype" w:cs="Arial"/>
          <w:sz w:val="24"/>
          <w:szCs w:val="24"/>
          <w:lang w:val="es-ES" w:eastAsia="es-ES"/>
        </w:rPr>
        <w:t xml:space="preserve">, estando en tiempo y forma, interpuso </w:t>
      </w:r>
      <w:r w:rsidR="00941371" w:rsidRPr="00EA626F">
        <w:rPr>
          <w:rFonts w:ascii="Palatino Linotype" w:eastAsia="Times New Roman" w:hAnsi="Palatino Linotype" w:cs="Arial"/>
          <w:sz w:val="24"/>
          <w:szCs w:val="24"/>
          <w:lang w:val="es-ES" w:eastAsia="es-ES"/>
        </w:rPr>
        <w:t>el</w:t>
      </w:r>
      <w:r w:rsidRPr="00EA626F">
        <w:rPr>
          <w:rFonts w:ascii="Palatino Linotype" w:eastAsia="Times New Roman" w:hAnsi="Palatino Linotype" w:cs="Arial"/>
          <w:sz w:val="24"/>
          <w:szCs w:val="24"/>
          <w:lang w:val="es-ES" w:eastAsia="es-ES"/>
        </w:rPr>
        <w:t xml:space="preserve"> de </w:t>
      </w:r>
      <w:r w:rsidR="00DD2750" w:rsidRPr="00EA626F">
        <w:rPr>
          <w:rFonts w:ascii="Palatino Linotype" w:eastAsia="Times New Roman" w:hAnsi="Palatino Linotype" w:cs="Arial"/>
          <w:sz w:val="24"/>
          <w:szCs w:val="24"/>
          <w:lang w:val="es-ES" w:eastAsia="es-ES"/>
        </w:rPr>
        <w:t>revisión que al rubro se indica</w:t>
      </w:r>
      <w:r w:rsidRPr="00EA626F">
        <w:rPr>
          <w:rFonts w:ascii="Palatino Linotype" w:eastAsia="Times New Roman" w:hAnsi="Palatino Linotype" w:cs="Arial"/>
          <w:sz w:val="24"/>
          <w:szCs w:val="24"/>
          <w:lang w:val="es-ES" w:eastAsia="es-ES"/>
        </w:rPr>
        <w:t>, en contra de la</w:t>
      </w:r>
      <w:r w:rsidR="00DD2750" w:rsidRPr="00EA626F">
        <w:rPr>
          <w:rFonts w:ascii="Palatino Linotype" w:eastAsia="Times New Roman" w:hAnsi="Palatino Linotype" w:cs="Arial"/>
          <w:sz w:val="24"/>
          <w:szCs w:val="24"/>
          <w:lang w:val="es-ES" w:eastAsia="es-ES"/>
        </w:rPr>
        <w:t xml:space="preserve"> respuesta</w:t>
      </w:r>
      <w:r w:rsidRPr="00EA626F">
        <w:rPr>
          <w:rFonts w:ascii="Palatino Linotype" w:eastAsia="Times New Roman" w:hAnsi="Palatino Linotype" w:cs="Arial"/>
          <w:sz w:val="24"/>
          <w:szCs w:val="24"/>
          <w:lang w:val="es-ES" w:eastAsia="es-ES"/>
        </w:rPr>
        <w:t xml:space="preserve"> del sujeto obligado, señalando lo siguiente:</w:t>
      </w:r>
    </w:p>
    <w:p w14:paraId="0A473493" w14:textId="77777777" w:rsidR="002C6BBC" w:rsidRPr="00EA626F" w:rsidRDefault="002C6BBC" w:rsidP="003739C2">
      <w:pPr>
        <w:tabs>
          <w:tab w:val="left" w:pos="8647"/>
        </w:tabs>
        <w:spacing w:after="0" w:line="360" w:lineRule="auto"/>
        <w:ind w:left="567" w:right="567"/>
        <w:contextualSpacing/>
        <w:jc w:val="both"/>
        <w:rPr>
          <w:rFonts w:ascii="Palatino Linotype" w:eastAsia="MS Mincho" w:hAnsi="Palatino Linotype" w:cs="Arial"/>
          <w:b/>
          <w:bCs/>
          <w:sz w:val="24"/>
          <w:szCs w:val="24"/>
          <w:lang w:val="es-ES_tradnl" w:eastAsia="es-ES"/>
        </w:rPr>
      </w:pPr>
    </w:p>
    <w:p w14:paraId="68B89A4E" w14:textId="77777777" w:rsidR="00792776" w:rsidRPr="00EA626F" w:rsidRDefault="00792776" w:rsidP="00E1033C">
      <w:pPr>
        <w:numPr>
          <w:ilvl w:val="0"/>
          <w:numId w:val="3"/>
        </w:numPr>
        <w:tabs>
          <w:tab w:val="left" w:pos="8647"/>
        </w:tabs>
        <w:spacing w:after="0" w:line="360" w:lineRule="auto"/>
        <w:ind w:right="851"/>
        <w:contextualSpacing/>
        <w:jc w:val="both"/>
        <w:rPr>
          <w:rFonts w:ascii="Palatino Linotype" w:eastAsia="MS Mincho" w:hAnsi="Palatino Linotype" w:cs="Times New Roman"/>
          <w:i/>
          <w:iCs/>
          <w:lang w:eastAsia="es-ES"/>
        </w:rPr>
      </w:pPr>
      <w:r w:rsidRPr="00EA626F">
        <w:rPr>
          <w:rFonts w:ascii="Palatino Linotype" w:eastAsia="MS Gothic" w:hAnsi="Palatino Linotype" w:cs="Times New Roman"/>
          <w:b/>
          <w:lang w:val="es-ES"/>
        </w:rPr>
        <w:t>Acto impugnado</w:t>
      </w:r>
      <w:r w:rsidRPr="00EA626F">
        <w:rPr>
          <w:rFonts w:ascii="Palatino Linotype" w:eastAsia="MS Mincho" w:hAnsi="Palatino Linotype" w:cs="Times New Roman"/>
          <w:lang w:val="es-ES_tradnl" w:eastAsia="es-ES"/>
        </w:rPr>
        <w:t xml:space="preserve">: </w:t>
      </w:r>
      <w:bookmarkStart w:id="2" w:name="_Hlk27132644"/>
      <w:r w:rsidRPr="00EA626F">
        <w:rPr>
          <w:rFonts w:ascii="Palatino Linotype" w:eastAsia="MS Mincho" w:hAnsi="Palatino Linotype" w:cs="Times New Roman"/>
          <w:i/>
          <w:iCs/>
          <w:lang w:val="es-ES_tradnl" w:eastAsia="es-ES"/>
        </w:rPr>
        <w:t>“</w:t>
      </w:r>
      <w:r w:rsidR="00E1033C" w:rsidRPr="00EA626F">
        <w:rPr>
          <w:rFonts w:ascii="Palatino Linotype" w:eastAsia="MS Mincho" w:hAnsi="Palatino Linotype" w:cs="Times New Roman"/>
          <w:i/>
          <w:iCs/>
          <w:lang w:eastAsia="es-ES"/>
        </w:rPr>
        <w:t>Inconformidad con la respuesta.</w:t>
      </w:r>
      <w:r w:rsidRPr="00EA626F">
        <w:rPr>
          <w:rFonts w:ascii="Palatino Linotype" w:eastAsia="MS Mincho" w:hAnsi="Palatino Linotype" w:cs="Times New Roman"/>
          <w:i/>
          <w:iCs/>
          <w:lang w:val="es-ES_tradnl" w:eastAsia="es-ES"/>
        </w:rPr>
        <w:t>”</w:t>
      </w:r>
      <w:r w:rsidR="004653A7" w:rsidRPr="00EA626F">
        <w:rPr>
          <w:rFonts w:ascii="Palatino Linotype" w:eastAsia="MS Mincho" w:hAnsi="Palatino Linotype" w:cs="Times New Roman"/>
          <w:i/>
          <w:iCs/>
          <w:lang w:val="es-ES_tradnl" w:eastAsia="es-ES"/>
        </w:rPr>
        <w:t xml:space="preserve">. </w:t>
      </w:r>
      <w:r w:rsidRPr="00EA626F">
        <w:rPr>
          <w:rFonts w:ascii="Palatino Linotype" w:eastAsia="MS Mincho" w:hAnsi="Palatino Linotype" w:cs="Times New Roman"/>
          <w:i/>
          <w:iCs/>
          <w:lang w:val="es-ES_tradnl" w:eastAsia="es-ES"/>
        </w:rPr>
        <w:t>(Sic)</w:t>
      </w:r>
    </w:p>
    <w:bookmarkEnd w:id="2"/>
    <w:p w14:paraId="0D04974D" w14:textId="77777777" w:rsidR="00A612C0" w:rsidRPr="00EA626F" w:rsidRDefault="00A612C0" w:rsidP="004B3B4C">
      <w:pPr>
        <w:tabs>
          <w:tab w:val="left" w:pos="8647"/>
        </w:tabs>
        <w:spacing w:after="0" w:line="360" w:lineRule="auto"/>
        <w:ind w:left="851" w:right="851"/>
        <w:contextualSpacing/>
        <w:jc w:val="both"/>
        <w:rPr>
          <w:rFonts w:ascii="Palatino Linotype" w:eastAsia="MS Mincho" w:hAnsi="Palatino Linotype" w:cs="Times New Roman"/>
          <w:lang w:val="es-ES_tradnl" w:eastAsia="es-ES"/>
        </w:rPr>
      </w:pPr>
    </w:p>
    <w:p w14:paraId="042D2D35" w14:textId="77777777" w:rsidR="009B0FB8" w:rsidRPr="00EA626F" w:rsidRDefault="00792776" w:rsidP="00E1033C">
      <w:pPr>
        <w:numPr>
          <w:ilvl w:val="0"/>
          <w:numId w:val="3"/>
        </w:numPr>
        <w:tabs>
          <w:tab w:val="left" w:pos="8647"/>
        </w:tabs>
        <w:spacing w:after="0" w:line="360" w:lineRule="auto"/>
        <w:ind w:right="851"/>
        <w:contextualSpacing/>
        <w:jc w:val="both"/>
        <w:rPr>
          <w:rFonts w:ascii="Palatino Linotype" w:eastAsia="MS Mincho" w:hAnsi="Palatino Linotype" w:cs="Times New Roman"/>
          <w:i/>
          <w:lang w:eastAsia="es-ES"/>
        </w:rPr>
      </w:pPr>
      <w:r w:rsidRPr="00EA626F">
        <w:rPr>
          <w:rFonts w:ascii="Palatino Linotype" w:eastAsia="MS Gothic" w:hAnsi="Palatino Linotype" w:cs="Times New Roman"/>
          <w:b/>
          <w:lang w:val="es-ES"/>
        </w:rPr>
        <w:t>Razones o Motivos de inconformidad</w:t>
      </w:r>
      <w:r w:rsidRPr="00EA626F">
        <w:rPr>
          <w:rFonts w:ascii="Palatino Linotype" w:eastAsia="MS Mincho" w:hAnsi="Palatino Linotype" w:cs="Times New Roman"/>
          <w:lang w:val="es-ES_tradnl" w:eastAsia="es-ES"/>
        </w:rPr>
        <w:t xml:space="preserve">: </w:t>
      </w:r>
      <w:r w:rsidRPr="00EA626F">
        <w:rPr>
          <w:rFonts w:ascii="Palatino Linotype" w:eastAsia="MS Mincho" w:hAnsi="Palatino Linotype" w:cs="Times New Roman"/>
          <w:i/>
          <w:lang w:val="es-ES_tradnl" w:eastAsia="es-ES"/>
        </w:rPr>
        <w:t>“</w:t>
      </w:r>
      <w:r w:rsidR="00E1033C" w:rsidRPr="00EA626F">
        <w:rPr>
          <w:rFonts w:ascii="Palatino Linotype" w:eastAsia="MS Mincho" w:hAnsi="Palatino Linotype" w:cs="Times New Roman"/>
          <w:i/>
          <w:lang w:eastAsia="es-ES"/>
        </w:rPr>
        <w:t xml:space="preserve">Inconformidad con la respuesta”. </w:t>
      </w:r>
      <w:r w:rsidR="00DD2750" w:rsidRPr="00EA626F">
        <w:rPr>
          <w:rFonts w:ascii="Palatino Linotype" w:eastAsia="MS Mincho" w:hAnsi="Palatino Linotype" w:cs="Times New Roman"/>
          <w:i/>
          <w:lang w:eastAsia="es-ES"/>
        </w:rPr>
        <w:t xml:space="preserve">(Sic) </w:t>
      </w:r>
    </w:p>
    <w:p w14:paraId="542C01A0" w14:textId="77777777" w:rsidR="006249FD" w:rsidRPr="00EA626F" w:rsidRDefault="006249FD" w:rsidP="003739C2">
      <w:p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p>
    <w:p w14:paraId="374739E2" w14:textId="77777777" w:rsidR="00E75283" w:rsidRPr="00EA626F" w:rsidRDefault="00792776" w:rsidP="003739C2">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EA626F">
        <w:rPr>
          <w:rFonts w:ascii="Palatino Linotype" w:eastAsia="Times New Roman" w:hAnsi="Palatino Linotype" w:cs="Arial"/>
          <w:sz w:val="24"/>
          <w:szCs w:val="24"/>
          <w:lang w:val="es-ES" w:eastAsia="es-ES"/>
        </w:rPr>
        <w:t>Se registr</w:t>
      </w:r>
      <w:r w:rsidR="00DD2750" w:rsidRPr="00EA626F">
        <w:rPr>
          <w:rFonts w:ascii="Palatino Linotype" w:eastAsia="Times New Roman" w:hAnsi="Palatino Linotype" w:cs="Arial"/>
          <w:sz w:val="24"/>
          <w:szCs w:val="24"/>
          <w:lang w:val="es-ES" w:eastAsia="es-ES"/>
        </w:rPr>
        <w:t>ó el recurso de revisión bajo el</w:t>
      </w:r>
      <w:r w:rsidR="002C6BBC" w:rsidRPr="00EA626F">
        <w:rPr>
          <w:rFonts w:ascii="Palatino Linotype" w:eastAsia="Times New Roman" w:hAnsi="Palatino Linotype" w:cs="Arial"/>
          <w:sz w:val="24"/>
          <w:szCs w:val="24"/>
          <w:lang w:val="es-ES" w:eastAsia="es-ES"/>
        </w:rPr>
        <w:t xml:space="preserve"> </w:t>
      </w:r>
      <w:r w:rsidRPr="00EA626F">
        <w:rPr>
          <w:rFonts w:ascii="Palatino Linotype" w:eastAsia="Times New Roman" w:hAnsi="Palatino Linotype" w:cs="Arial"/>
          <w:sz w:val="24"/>
          <w:szCs w:val="24"/>
          <w:lang w:val="es-ES" w:eastAsia="es-ES"/>
        </w:rPr>
        <w:t xml:space="preserve">número de expediente al rubro indicado, </w:t>
      </w:r>
      <w:r w:rsidRPr="00EA626F">
        <w:rPr>
          <w:rFonts w:ascii="Palatino Linotype" w:eastAsia="MS Mincho" w:hAnsi="Palatino Linotype" w:cs="Arial"/>
          <w:bCs/>
          <w:sz w:val="24"/>
          <w:szCs w:val="24"/>
          <w:lang w:val="es-ES_tradnl" w:eastAsia="es-ES"/>
        </w:rPr>
        <w:t xml:space="preserve">con fundamento en lo dispuesto por el </w:t>
      </w:r>
      <w:r w:rsidRPr="00EA626F">
        <w:rPr>
          <w:rFonts w:ascii="Palatino Linotype" w:eastAsia="Calibri" w:hAnsi="Palatino Linotype" w:cs="Arial"/>
          <w:sz w:val="24"/>
          <w:szCs w:val="24"/>
          <w:lang w:val="es-ES" w:eastAsia="es-ES"/>
        </w:rPr>
        <w:t xml:space="preserve">artículo 185 fracción I de la </w:t>
      </w:r>
      <w:r w:rsidRPr="00EA626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A626F">
        <w:rPr>
          <w:rFonts w:ascii="Palatino Linotype" w:eastAsia="Times New Roman" w:hAnsi="Palatino Linotype" w:cs="Arial"/>
          <w:sz w:val="24"/>
          <w:szCs w:val="24"/>
          <w:lang w:val="es-ES" w:eastAsia="es-ES"/>
        </w:rPr>
        <w:t xml:space="preserve">se turnó al </w:t>
      </w:r>
      <w:r w:rsidRPr="00EA626F">
        <w:rPr>
          <w:rFonts w:ascii="Palatino Linotype" w:eastAsia="Times New Roman" w:hAnsi="Palatino Linotype" w:cs="Arial"/>
          <w:b/>
          <w:sz w:val="24"/>
          <w:szCs w:val="24"/>
          <w:lang w:val="es-ES" w:eastAsia="es-ES"/>
        </w:rPr>
        <w:t xml:space="preserve">Comisionado José Guadalupe Luna Hernández, </w:t>
      </w:r>
      <w:r w:rsidRPr="00EA626F">
        <w:rPr>
          <w:rFonts w:ascii="Palatino Linotype" w:eastAsia="Times New Roman" w:hAnsi="Palatino Linotype" w:cs="Arial"/>
          <w:sz w:val="24"/>
          <w:szCs w:val="24"/>
          <w:lang w:val="es-ES" w:eastAsia="es-ES"/>
        </w:rPr>
        <w:t xml:space="preserve">con el objeto de </w:t>
      </w:r>
      <w:r w:rsidRPr="00EA626F">
        <w:rPr>
          <w:rFonts w:ascii="Palatino Linotype" w:eastAsia="Times New Roman" w:hAnsi="Palatino Linotype" w:cs="Arial"/>
          <w:sz w:val="24"/>
          <w:szCs w:val="24"/>
          <w:lang w:eastAsia="es-ES"/>
        </w:rPr>
        <w:t>su análisis</w:t>
      </w:r>
      <w:r w:rsidRPr="00EA626F">
        <w:rPr>
          <w:rFonts w:ascii="Palatino Linotype" w:eastAsia="Times New Roman" w:hAnsi="Palatino Linotype" w:cs="Arial"/>
        </w:rPr>
        <w:t xml:space="preserve">. </w:t>
      </w:r>
    </w:p>
    <w:p w14:paraId="42845603" w14:textId="77777777" w:rsidR="00E55A4C" w:rsidRPr="00EA626F" w:rsidRDefault="00E55A4C" w:rsidP="00E55A4C">
      <w:pPr>
        <w:tabs>
          <w:tab w:val="left" w:pos="0"/>
        </w:tabs>
        <w:spacing w:after="0" w:line="360" w:lineRule="auto"/>
        <w:contextualSpacing/>
        <w:jc w:val="both"/>
        <w:rPr>
          <w:rFonts w:ascii="Palatino Linotype" w:eastAsia="Times New Roman" w:hAnsi="Palatino Linotype" w:cs="Arial"/>
          <w:i/>
          <w:lang w:val="es-ES_tradnl" w:eastAsia="es-ES"/>
        </w:rPr>
      </w:pPr>
    </w:p>
    <w:p w14:paraId="69E492CB" w14:textId="77777777" w:rsidR="00A612C0" w:rsidRPr="00EA626F" w:rsidRDefault="00792776" w:rsidP="003739C2">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EA626F">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EA626F">
        <w:rPr>
          <w:rFonts w:ascii="Palatino Linotype" w:eastAsia="Calibri" w:hAnsi="Palatino Linotype" w:cs="Arial"/>
          <w:sz w:val="24"/>
          <w:szCs w:val="24"/>
          <w:lang w:val="es-ES" w:eastAsia="es-ES"/>
        </w:rPr>
        <w:t xml:space="preserve"> acuerdo de admisión de fecha</w:t>
      </w:r>
      <w:r w:rsidR="004B3B4C" w:rsidRPr="00EA626F">
        <w:rPr>
          <w:rFonts w:ascii="Palatino Linotype" w:eastAsia="Calibri" w:hAnsi="Palatino Linotype" w:cs="Arial"/>
          <w:sz w:val="24"/>
          <w:szCs w:val="24"/>
          <w:lang w:val="es-ES" w:eastAsia="es-ES"/>
        </w:rPr>
        <w:t xml:space="preserve"> </w:t>
      </w:r>
      <w:r w:rsidR="00E1033C" w:rsidRPr="00EA626F">
        <w:rPr>
          <w:rFonts w:ascii="Palatino Linotype" w:eastAsia="Calibri" w:hAnsi="Palatino Linotype" w:cs="Arial"/>
          <w:sz w:val="24"/>
          <w:szCs w:val="24"/>
          <w:lang w:val="es-ES" w:eastAsia="es-ES"/>
        </w:rPr>
        <w:t>veintiuno</w:t>
      </w:r>
      <w:r w:rsidR="00FC1427" w:rsidRPr="00EA626F">
        <w:rPr>
          <w:rFonts w:ascii="Palatino Linotype" w:eastAsia="Calibri" w:hAnsi="Palatino Linotype" w:cs="Arial"/>
          <w:sz w:val="24"/>
          <w:szCs w:val="24"/>
          <w:lang w:val="es-ES" w:eastAsia="es-ES"/>
        </w:rPr>
        <w:t xml:space="preserve"> </w:t>
      </w:r>
      <w:r w:rsidR="009C789B" w:rsidRPr="00EA626F">
        <w:rPr>
          <w:rFonts w:ascii="Palatino Linotype" w:eastAsia="Calibri" w:hAnsi="Palatino Linotype" w:cs="Arial"/>
          <w:sz w:val="24"/>
          <w:szCs w:val="24"/>
          <w:lang w:val="es-ES" w:eastAsia="es-ES"/>
        </w:rPr>
        <w:t>(</w:t>
      </w:r>
      <w:r w:rsidR="00E1033C" w:rsidRPr="00EA626F">
        <w:rPr>
          <w:rFonts w:ascii="Palatino Linotype" w:eastAsia="Calibri" w:hAnsi="Palatino Linotype" w:cs="Arial"/>
          <w:sz w:val="24"/>
          <w:szCs w:val="24"/>
          <w:lang w:val="es-ES" w:eastAsia="es-ES"/>
        </w:rPr>
        <w:t>21</w:t>
      </w:r>
      <w:r w:rsidR="00960D99" w:rsidRPr="00EA626F">
        <w:rPr>
          <w:rFonts w:ascii="Palatino Linotype" w:eastAsia="Calibri" w:hAnsi="Palatino Linotype" w:cs="Arial"/>
          <w:sz w:val="24"/>
          <w:szCs w:val="24"/>
          <w:lang w:val="es-ES" w:eastAsia="es-ES"/>
        </w:rPr>
        <w:t>) de</w:t>
      </w:r>
      <w:r w:rsidR="00FC1427" w:rsidRPr="00EA626F">
        <w:rPr>
          <w:rFonts w:ascii="Palatino Linotype" w:eastAsia="Calibri" w:hAnsi="Palatino Linotype" w:cs="Arial"/>
          <w:sz w:val="24"/>
          <w:szCs w:val="24"/>
          <w:lang w:val="es-ES" w:eastAsia="es-ES"/>
        </w:rPr>
        <w:t xml:space="preserve"> </w:t>
      </w:r>
      <w:r w:rsidR="004B3B4C" w:rsidRPr="00EA626F">
        <w:rPr>
          <w:rFonts w:ascii="Palatino Linotype" w:eastAsia="Calibri" w:hAnsi="Palatino Linotype" w:cs="Arial"/>
          <w:sz w:val="24"/>
          <w:szCs w:val="24"/>
          <w:lang w:val="es-ES" w:eastAsia="es-ES"/>
        </w:rPr>
        <w:t xml:space="preserve"> </w:t>
      </w:r>
      <w:r w:rsidR="00E1033C" w:rsidRPr="00EA626F">
        <w:rPr>
          <w:rFonts w:ascii="Palatino Linotype" w:eastAsia="Calibri" w:hAnsi="Palatino Linotype" w:cs="Arial"/>
          <w:sz w:val="24"/>
          <w:szCs w:val="24"/>
          <w:lang w:val="es-ES" w:eastAsia="es-ES"/>
        </w:rPr>
        <w:t>enero</w:t>
      </w:r>
      <w:r w:rsidR="004B3B4C" w:rsidRPr="00EA626F">
        <w:rPr>
          <w:rFonts w:ascii="Palatino Linotype" w:eastAsia="Calibri" w:hAnsi="Palatino Linotype" w:cs="Arial"/>
          <w:sz w:val="24"/>
          <w:szCs w:val="24"/>
          <w:lang w:val="es-ES" w:eastAsia="es-ES"/>
        </w:rPr>
        <w:t xml:space="preserve"> </w:t>
      </w:r>
      <w:r w:rsidR="00E1033C" w:rsidRPr="00EA626F">
        <w:rPr>
          <w:rFonts w:ascii="Palatino Linotype" w:eastAsia="Calibri" w:hAnsi="Palatino Linotype" w:cs="Arial"/>
          <w:sz w:val="24"/>
          <w:szCs w:val="24"/>
          <w:lang w:val="es-ES" w:eastAsia="es-ES"/>
        </w:rPr>
        <w:t>de</w:t>
      </w:r>
      <w:r w:rsidR="00DD2750" w:rsidRPr="00EA626F">
        <w:rPr>
          <w:rFonts w:ascii="Palatino Linotype" w:eastAsia="Calibri" w:hAnsi="Palatino Linotype" w:cs="Arial"/>
          <w:sz w:val="24"/>
          <w:szCs w:val="24"/>
          <w:lang w:val="es-ES" w:eastAsia="es-ES"/>
        </w:rPr>
        <w:t xml:space="preserve"> dos mil </w:t>
      </w:r>
      <w:r w:rsidR="001B61A2" w:rsidRPr="00EA626F">
        <w:rPr>
          <w:rFonts w:ascii="Palatino Linotype" w:eastAsia="Calibri" w:hAnsi="Palatino Linotype" w:cs="Arial"/>
          <w:sz w:val="24"/>
          <w:szCs w:val="24"/>
          <w:lang w:val="es-ES" w:eastAsia="es-ES"/>
        </w:rPr>
        <w:t>veint</w:t>
      </w:r>
      <w:r w:rsidR="00DD2750" w:rsidRPr="00EA626F">
        <w:rPr>
          <w:rFonts w:ascii="Palatino Linotype" w:eastAsia="Calibri" w:hAnsi="Palatino Linotype" w:cs="Arial"/>
          <w:sz w:val="24"/>
          <w:szCs w:val="24"/>
          <w:lang w:val="es-ES" w:eastAsia="es-ES"/>
        </w:rPr>
        <w:t>e</w:t>
      </w:r>
      <w:r w:rsidRPr="00EA626F">
        <w:rPr>
          <w:rFonts w:ascii="Palatino Linotype" w:eastAsia="Calibri" w:hAnsi="Palatino Linotype" w:cs="Arial"/>
          <w:sz w:val="24"/>
          <w:szCs w:val="24"/>
          <w:lang w:val="es-ES" w:eastAsia="es-ES"/>
        </w:rPr>
        <w:t xml:space="preserve">, puso a disposición de las partes el expediente electrónico </w:t>
      </w:r>
      <w:r w:rsidRPr="00EA626F">
        <w:rPr>
          <w:rFonts w:ascii="Palatino Linotype" w:eastAsia="Calibri" w:hAnsi="Palatino Linotype" w:cs="Arial"/>
          <w:sz w:val="24"/>
          <w:szCs w:val="24"/>
          <w:lang w:val="es-ES_tradnl" w:eastAsia="es-ES"/>
        </w:rPr>
        <w:t xml:space="preserve">vía </w:t>
      </w:r>
      <w:r w:rsidRPr="00EA626F">
        <w:rPr>
          <w:rFonts w:ascii="Palatino Linotype" w:eastAsia="Calibri" w:hAnsi="Palatino Linotype" w:cs="Arial"/>
          <w:sz w:val="24"/>
          <w:szCs w:val="24"/>
          <w:lang w:val="es-ES" w:eastAsia="es-ES"/>
        </w:rPr>
        <w:t>Sistema de Acceso a la Información Mexiquense (</w:t>
      </w:r>
      <w:r w:rsidRPr="00EA626F">
        <w:rPr>
          <w:rFonts w:ascii="Palatino Linotype" w:eastAsia="Calibri" w:hAnsi="Palatino Linotype" w:cs="Arial"/>
          <w:b/>
          <w:sz w:val="24"/>
          <w:szCs w:val="24"/>
          <w:lang w:val="es-ES" w:eastAsia="es-ES"/>
        </w:rPr>
        <w:t xml:space="preserve">SAIMEX) </w:t>
      </w:r>
      <w:r w:rsidRPr="00EA626F">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EA626F">
        <w:rPr>
          <w:rFonts w:ascii="Palatino Linotype" w:eastAsia="Calibri" w:hAnsi="Palatino Linotype" w:cs="Arial"/>
          <w:sz w:val="24"/>
          <w:szCs w:val="24"/>
          <w:lang w:val="es-ES" w:eastAsia="es-ES"/>
        </w:rPr>
        <w:t xml:space="preserve">, de esta forma para que el </w:t>
      </w:r>
      <w:r w:rsidR="00A56228" w:rsidRPr="00EA626F">
        <w:rPr>
          <w:rFonts w:ascii="Palatino Linotype" w:eastAsia="Calibri" w:hAnsi="Palatino Linotype" w:cs="Arial"/>
          <w:b/>
          <w:sz w:val="24"/>
          <w:szCs w:val="24"/>
          <w:lang w:val="es-ES" w:eastAsia="es-ES"/>
        </w:rPr>
        <w:t>SUJETO OBLIGADO</w:t>
      </w:r>
      <w:r w:rsidR="009C789B" w:rsidRPr="00EA626F">
        <w:rPr>
          <w:rFonts w:ascii="Palatino Linotype" w:eastAsia="Calibri" w:hAnsi="Palatino Linotype" w:cs="Arial"/>
          <w:sz w:val="24"/>
          <w:szCs w:val="24"/>
          <w:lang w:val="es-ES" w:eastAsia="es-ES"/>
        </w:rPr>
        <w:t xml:space="preserve"> presentara</w:t>
      </w:r>
      <w:r w:rsidR="00A56228" w:rsidRPr="00EA626F">
        <w:rPr>
          <w:rFonts w:ascii="Palatino Linotype" w:eastAsia="Calibri" w:hAnsi="Palatino Linotype" w:cs="Arial"/>
          <w:sz w:val="24"/>
          <w:szCs w:val="24"/>
          <w:lang w:val="es-ES" w:eastAsia="es-ES"/>
        </w:rPr>
        <w:t xml:space="preserve"> el </w:t>
      </w:r>
      <w:r w:rsidR="00244765" w:rsidRPr="00EA626F">
        <w:rPr>
          <w:rFonts w:ascii="Palatino Linotype" w:eastAsia="Calibri" w:hAnsi="Palatino Linotype" w:cs="Arial"/>
          <w:sz w:val="24"/>
          <w:szCs w:val="24"/>
          <w:lang w:val="es-ES" w:eastAsia="es-ES"/>
        </w:rPr>
        <w:t xml:space="preserve">Informe Justificado procedente. </w:t>
      </w:r>
    </w:p>
    <w:p w14:paraId="00E0708F" w14:textId="77777777" w:rsidR="00244765" w:rsidRPr="00EA626F" w:rsidRDefault="00244765" w:rsidP="003739C2">
      <w:pPr>
        <w:spacing w:after="0" w:line="360" w:lineRule="auto"/>
        <w:contextualSpacing/>
        <w:jc w:val="both"/>
        <w:rPr>
          <w:rFonts w:ascii="Palatino Linotype" w:eastAsia="Calibri" w:hAnsi="Palatino Linotype" w:cs="Arial"/>
          <w:sz w:val="24"/>
          <w:szCs w:val="24"/>
          <w:lang w:val="es-ES" w:eastAsia="es-ES"/>
        </w:rPr>
      </w:pPr>
    </w:p>
    <w:p w14:paraId="3D4AC643" w14:textId="77777777" w:rsidR="00E1033C" w:rsidRPr="00EA626F" w:rsidRDefault="00DD2750" w:rsidP="003739C2">
      <w:pPr>
        <w:pStyle w:val="Prrafodelista"/>
        <w:numPr>
          <w:ilvl w:val="0"/>
          <w:numId w:val="2"/>
        </w:numPr>
        <w:spacing w:after="0" w:line="360" w:lineRule="auto"/>
        <w:ind w:left="0" w:firstLine="0"/>
        <w:jc w:val="both"/>
        <w:rPr>
          <w:rFonts w:ascii="Palatino Linotype" w:eastAsia="MS Mincho" w:hAnsi="Palatino Linotype" w:cs="Arial"/>
          <w:iCs/>
          <w:lang w:val="es-ES_tradnl" w:eastAsia="es-ES"/>
        </w:rPr>
      </w:pPr>
      <w:r w:rsidRPr="00EA626F">
        <w:rPr>
          <w:rFonts w:ascii="Palatino Linotype" w:hAnsi="Palatino Linotype"/>
          <w:sz w:val="24"/>
          <w:szCs w:val="24"/>
        </w:rPr>
        <w:lastRenderedPageBreak/>
        <w:t xml:space="preserve">Es de señalar que </w:t>
      </w:r>
      <w:r w:rsidR="00710CE2" w:rsidRPr="00EA626F">
        <w:rPr>
          <w:rFonts w:ascii="Palatino Linotype" w:hAnsi="Palatino Linotype"/>
          <w:sz w:val="24"/>
          <w:szCs w:val="24"/>
        </w:rPr>
        <w:t>el</w:t>
      </w:r>
      <w:r w:rsidR="00FC1427" w:rsidRPr="00EA626F">
        <w:rPr>
          <w:rFonts w:ascii="Palatino Linotype" w:hAnsi="Palatino Linotype"/>
          <w:sz w:val="24"/>
          <w:szCs w:val="24"/>
        </w:rPr>
        <w:t xml:space="preserve"> particular, no realizó manifestaciones que a su derecho convinieran, por su parte, el</w:t>
      </w:r>
      <w:r w:rsidR="00710CE2" w:rsidRPr="00EA626F">
        <w:rPr>
          <w:rFonts w:ascii="Palatino Linotype" w:hAnsi="Palatino Linotype"/>
          <w:sz w:val="24"/>
          <w:szCs w:val="24"/>
        </w:rPr>
        <w:t xml:space="preserve"> </w:t>
      </w:r>
      <w:r w:rsidR="00710CE2" w:rsidRPr="00EA626F">
        <w:rPr>
          <w:rFonts w:ascii="Palatino Linotype" w:hAnsi="Palatino Linotype"/>
          <w:b/>
          <w:sz w:val="24"/>
          <w:szCs w:val="24"/>
        </w:rPr>
        <w:t>Sujeto Obligado</w:t>
      </w:r>
      <w:r w:rsidR="00710CE2" w:rsidRPr="00EA626F">
        <w:rPr>
          <w:rFonts w:ascii="Palatino Linotype" w:hAnsi="Palatino Linotype"/>
          <w:sz w:val="24"/>
          <w:szCs w:val="24"/>
        </w:rPr>
        <w:t xml:space="preserve"> </w:t>
      </w:r>
      <w:r w:rsidR="00E1033C" w:rsidRPr="00EA626F">
        <w:rPr>
          <w:rFonts w:ascii="Palatino Linotype" w:hAnsi="Palatino Linotype"/>
          <w:sz w:val="24"/>
          <w:szCs w:val="24"/>
        </w:rPr>
        <w:t xml:space="preserve">rindió sus manifestaciones a través de los siguientes archivos: </w:t>
      </w:r>
    </w:p>
    <w:p w14:paraId="78A4C789" w14:textId="77777777" w:rsidR="00E1033C" w:rsidRPr="00EA626F" w:rsidRDefault="00E1033C" w:rsidP="00E1033C">
      <w:pPr>
        <w:pStyle w:val="Prrafodelista"/>
        <w:spacing w:after="0" w:line="360" w:lineRule="auto"/>
        <w:ind w:left="0"/>
        <w:jc w:val="both"/>
        <w:rPr>
          <w:rFonts w:ascii="Palatino Linotype" w:eastAsia="MS Mincho" w:hAnsi="Palatino Linotype" w:cs="Arial"/>
          <w:iCs/>
          <w:lang w:val="es-ES_tradnl" w:eastAsia="es-ES"/>
        </w:rPr>
      </w:pPr>
    </w:p>
    <w:p w14:paraId="6487DE36" w14:textId="77777777" w:rsidR="00E1033C" w:rsidRPr="00EA626F" w:rsidRDefault="00E1033C" w:rsidP="00E1033C">
      <w:pPr>
        <w:pStyle w:val="Prrafodelista"/>
        <w:spacing w:after="0" w:line="360" w:lineRule="auto"/>
        <w:ind w:left="567" w:right="567"/>
        <w:jc w:val="both"/>
        <w:rPr>
          <w:rFonts w:ascii="Palatino Linotype" w:hAnsi="Palatino Linotype"/>
          <w:szCs w:val="24"/>
        </w:rPr>
      </w:pPr>
      <w:r w:rsidRPr="00EA626F">
        <w:rPr>
          <w:rFonts w:ascii="Palatino Linotype" w:hAnsi="Palatino Linotype"/>
          <w:b/>
          <w:szCs w:val="24"/>
        </w:rPr>
        <w:t xml:space="preserve">CONTESTACIÓN AL RECURSO DE REVISIÓN 00493 programas a menores de 5 años. </w:t>
      </w:r>
      <w:proofErr w:type="gramStart"/>
      <w:r w:rsidRPr="00EA626F">
        <w:rPr>
          <w:rFonts w:ascii="Palatino Linotype" w:hAnsi="Palatino Linotype"/>
          <w:b/>
          <w:szCs w:val="24"/>
        </w:rPr>
        <w:t>doc</w:t>
      </w:r>
      <w:proofErr w:type="gramEnd"/>
      <w:r w:rsidRPr="00EA626F">
        <w:rPr>
          <w:rFonts w:ascii="Palatino Linotype" w:hAnsi="Palatino Linotype"/>
          <w:b/>
          <w:szCs w:val="24"/>
        </w:rPr>
        <w:t xml:space="preserve">. </w:t>
      </w:r>
      <w:r w:rsidRPr="00EA626F">
        <w:rPr>
          <w:rFonts w:ascii="Palatino Linotype" w:hAnsi="Palatino Linotype"/>
          <w:szCs w:val="24"/>
        </w:rPr>
        <w:t xml:space="preserve">Archivo en formato Word, mediante el cual se rinde informe justificado y se menciona que el Sistema para el Desarrollo Integral de la Familia del Estado de México opera seis programas de desarrollo social de los cuales, únicamente el Programa de Desarrollo Social Familias Fuertes, Nutrición EDOMEX y el Programa de Desarrollo Social EDOMEX: Nutrición Escolar, se orientan a la atención de personas menores de cinco (05) años y son ejecutados por la Dirección de Alimentación y Nutrición Familiar. </w:t>
      </w:r>
    </w:p>
    <w:p w14:paraId="4B6498CE" w14:textId="77777777" w:rsidR="00E1033C" w:rsidRPr="00EA626F" w:rsidRDefault="00E1033C" w:rsidP="00E1033C">
      <w:pPr>
        <w:pStyle w:val="Prrafodelista"/>
        <w:spacing w:after="0" w:line="360" w:lineRule="auto"/>
        <w:ind w:left="567" w:right="567"/>
        <w:jc w:val="both"/>
        <w:rPr>
          <w:rFonts w:ascii="Palatino Linotype" w:hAnsi="Palatino Linotype"/>
          <w:b/>
          <w:szCs w:val="24"/>
        </w:rPr>
      </w:pPr>
    </w:p>
    <w:p w14:paraId="6D46F2D8" w14:textId="77777777" w:rsidR="00E1033C" w:rsidRPr="00EA626F" w:rsidRDefault="00E1033C" w:rsidP="00E1033C">
      <w:pPr>
        <w:pStyle w:val="Prrafodelista"/>
        <w:spacing w:after="0" w:line="360" w:lineRule="auto"/>
        <w:ind w:left="567" w:right="567"/>
        <w:jc w:val="both"/>
        <w:rPr>
          <w:rFonts w:ascii="Palatino Linotype" w:hAnsi="Palatino Linotype"/>
          <w:szCs w:val="24"/>
        </w:rPr>
      </w:pPr>
      <w:r w:rsidRPr="00EA626F">
        <w:rPr>
          <w:rFonts w:ascii="Palatino Linotype" w:hAnsi="Palatino Linotype"/>
          <w:b/>
          <w:szCs w:val="24"/>
        </w:rPr>
        <w:t xml:space="preserve">INFORME de cumplimiento de resolución INFOEM 093ALIMENTACIÓN.doc. </w:t>
      </w:r>
      <w:r w:rsidRPr="00EA626F">
        <w:rPr>
          <w:rFonts w:ascii="Palatino Linotype" w:hAnsi="Palatino Linotype"/>
          <w:szCs w:val="24"/>
        </w:rPr>
        <w:t xml:space="preserve">Archivo en formato Word, cuyo contenido versa en mencionar que se dio cumplimiento a la normatividad aplicable para atender el recurso de revisión 00493/INFOEM/IP/RR/2020. </w:t>
      </w:r>
    </w:p>
    <w:p w14:paraId="55DF4AC5" w14:textId="77777777" w:rsidR="00DB164E" w:rsidRPr="00EA626F" w:rsidRDefault="00E86EF0" w:rsidP="003739C2">
      <w:pPr>
        <w:pStyle w:val="Prrafodelista"/>
        <w:spacing w:after="0" w:line="360" w:lineRule="auto"/>
        <w:ind w:left="0"/>
        <w:jc w:val="both"/>
        <w:rPr>
          <w:rFonts w:ascii="Palatino Linotype" w:eastAsia="MS Mincho" w:hAnsi="Palatino Linotype" w:cs="Arial"/>
          <w:iCs/>
          <w:lang w:val="es-ES_tradnl" w:eastAsia="es-ES"/>
        </w:rPr>
      </w:pPr>
      <w:r w:rsidRPr="00EA626F">
        <w:rPr>
          <w:rFonts w:ascii="Palatino Linotype" w:hAnsi="Palatino Linotype"/>
          <w:sz w:val="24"/>
          <w:szCs w:val="24"/>
        </w:rPr>
        <w:t xml:space="preserve"> </w:t>
      </w:r>
    </w:p>
    <w:p w14:paraId="72443C9B" w14:textId="27517B7C" w:rsidR="008C6663" w:rsidRPr="00EA626F" w:rsidRDefault="00354999" w:rsidP="003023B1">
      <w:pPr>
        <w:pStyle w:val="Prrafodelista"/>
        <w:numPr>
          <w:ilvl w:val="0"/>
          <w:numId w:val="2"/>
        </w:numPr>
        <w:spacing w:after="0" w:line="360" w:lineRule="auto"/>
        <w:ind w:left="0" w:firstLine="0"/>
        <w:jc w:val="both"/>
        <w:rPr>
          <w:rFonts w:ascii="Palatino Linotype" w:hAnsi="Palatino Linotype"/>
          <w:sz w:val="24"/>
          <w:szCs w:val="24"/>
        </w:rPr>
      </w:pPr>
      <w:r w:rsidRPr="00EA626F">
        <w:rPr>
          <w:rFonts w:ascii="Palatino Linotype" w:hAnsi="Palatino Linotype"/>
          <w:sz w:val="24"/>
          <w:szCs w:val="24"/>
        </w:rPr>
        <w:t>El Comisionado Ponent</w:t>
      </w:r>
      <w:r w:rsidR="00C71ED4" w:rsidRPr="00EA626F">
        <w:rPr>
          <w:rFonts w:ascii="Palatino Linotype" w:hAnsi="Palatino Linotype"/>
          <w:sz w:val="24"/>
          <w:szCs w:val="24"/>
        </w:rPr>
        <w:t xml:space="preserve">e decretó el cierre de </w:t>
      </w:r>
      <w:r w:rsidR="006869D2" w:rsidRPr="00EA626F">
        <w:rPr>
          <w:rFonts w:ascii="Palatino Linotype" w:hAnsi="Palatino Linotype"/>
          <w:sz w:val="24"/>
          <w:szCs w:val="24"/>
        </w:rPr>
        <w:t>instrucción</w:t>
      </w:r>
      <w:r w:rsidRPr="00EA626F">
        <w:rPr>
          <w:rFonts w:ascii="Palatino Linotype" w:hAnsi="Palatino Linotype" w:cs="Arial"/>
          <w:sz w:val="24"/>
          <w:szCs w:val="24"/>
        </w:rPr>
        <w:t xml:space="preserve"> </w:t>
      </w:r>
      <w:r w:rsidRPr="00EA626F">
        <w:rPr>
          <w:rFonts w:ascii="Palatino Linotype" w:hAnsi="Palatino Linotype"/>
          <w:sz w:val="24"/>
          <w:szCs w:val="24"/>
        </w:rPr>
        <w:t>mediante acuerdo de fecha</w:t>
      </w:r>
      <w:r w:rsidR="00A8547B" w:rsidRPr="00EA626F">
        <w:rPr>
          <w:rFonts w:ascii="Palatino Linotype" w:hAnsi="Palatino Linotype"/>
          <w:sz w:val="24"/>
          <w:szCs w:val="24"/>
        </w:rPr>
        <w:t xml:space="preserve"> </w:t>
      </w:r>
      <w:r w:rsidR="00582C83" w:rsidRPr="00EA626F">
        <w:rPr>
          <w:rFonts w:ascii="Palatino Linotype" w:hAnsi="Palatino Linotype"/>
          <w:sz w:val="24"/>
          <w:szCs w:val="24"/>
        </w:rPr>
        <w:t>veintitrés</w:t>
      </w:r>
      <w:r w:rsidR="003023B1" w:rsidRPr="00EA626F">
        <w:rPr>
          <w:rFonts w:ascii="Palatino Linotype" w:hAnsi="Palatino Linotype"/>
          <w:sz w:val="24"/>
          <w:szCs w:val="24"/>
        </w:rPr>
        <w:t xml:space="preserve"> (</w:t>
      </w:r>
      <w:r w:rsidR="00582C83" w:rsidRPr="00EA626F">
        <w:rPr>
          <w:rFonts w:ascii="Palatino Linotype" w:hAnsi="Palatino Linotype"/>
          <w:sz w:val="24"/>
          <w:szCs w:val="24"/>
        </w:rPr>
        <w:t>23</w:t>
      </w:r>
      <w:r w:rsidR="00A56228" w:rsidRPr="00EA626F">
        <w:rPr>
          <w:rFonts w:ascii="Palatino Linotype" w:hAnsi="Palatino Linotype"/>
          <w:sz w:val="24"/>
          <w:szCs w:val="24"/>
        </w:rPr>
        <w:t xml:space="preserve">) de </w:t>
      </w:r>
      <w:r w:rsidR="003023B1" w:rsidRPr="00EA626F">
        <w:rPr>
          <w:rFonts w:ascii="Palatino Linotype" w:hAnsi="Palatino Linotype"/>
          <w:sz w:val="24"/>
          <w:szCs w:val="24"/>
        </w:rPr>
        <w:t>marzo de</w:t>
      </w:r>
      <w:r w:rsidR="004B3B4C" w:rsidRPr="00EA626F">
        <w:rPr>
          <w:rFonts w:ascii="Palatino Linotype" w:hAnsi="Palatino Linotype"/>
          <w:sz w:val="24"/>
          <w:szCs w:val="24"/>
        </w:rPr>
        <w:t xml:space="preserve"> dos mil veinte</w:t>
      </w:r>
      <w:r w:rsidRPr="00EA626F">
        <w:rPr>
          <w:rFonts w:ascii="Palatino Linotype" w:hAnsi="Palatino Linotype"/>
          <w:sz w:val="24"/>
          <w:szCs w:val="24"/>
        </w:rPr>
        <w:t xml:space="preserve">, </w:t>
      </w:r>
      <w:r w:rsidR="00B402DC" w:rsidRPr="00EA626F">
        <w:rPr>
          <w:rFonts w:ascii="Palatino Linotype" w:hAnsi="Palatino Linotype"/>
          <w:sz w:val="24"/>
          <w:szCs w:val="24"/>
        </w:rPr>
        <w:t xml:space="preserve">y en misma fecha se determinó la ampliación de plazo para resolver el asunto que ahora nos ocupa, </w:t>
      </w:r>
      <w:r w:rsidRPr="00EA626F">
        <w:rPr>
          <w:rFonts w:ascii="Palatino Linotype" w:hAnsi="Palatino Linotype" w:cs="Arial"/>
          <w:sz w:val="24"/>
          <w:szCs w:val="24"/>
        </w:rPr>
        <w:t>por lo que,</w:t>
      </w:r>
      <w:r w:rsidR="00B402DC" w:rsidRPr="00EA626F">
        <w:rPr>
          <w:rFonts w:ascii="Palatino Linotype" w:hAnsi="Palatino Linotype" w:cs="Arial"/>
          <w:sz w:val="24"/>
          <w:szCs w:val="24"/>
        </w:rPr>
        <w:t xml:space="preserve"> posterior a ello</w:t>
      </w:r>
      <w:r w:rsidRPr="00EA626F">
        <w:rPr>
          <w:rFonts w:ascii="Palatino Linotype" w:hAnsi="Palatino Linotype" w:cs="Arial"/>
          <w:sz w:val="24"/>
          <w:szCs w:val="24"/>
        </w:rPr>
        <w:t xml:space="preserve"> ordenó turnar el expediente a resolución, misma que ahora se pronuncia; y - - - - - - - - - - </w:t>
      </w:r>
      <w:r w:rsidR="003023B1" w:rsidRPr="00EA626F">
        <w:rPr>
          <w:rFonts w:ascii="Palatino Linotype" w:hAnsi="Palatino Linotype" w:cs="Arial"/>
          <w:sz w:val="24"/>
          <w:szCs w:val="24"/>
        </w:rPr>
        <w:t>- -</w:t>
      </w:r>
      <w:r w:rsidR="00B402DC" w:rsidRPr="00EA626F">
        <w:rPr>
          <w:rFonts w:ascii="Palatino Linotype" w:hAnsi="Palatino Linotype" w:cs="Arial"/>
          <w:sz w:val="24"/>
          <w:szCs w:val="24"/>
        </w:rPr>
        <w:t>- - - -  - - - - - - - - - - - - - - - - - - - - - - - - - - - - - - - - - - -</w:t>
      </w:r>
      <w:r w:rsidR="004B3B4C" w:rsidRPr="00EA626F">
        <w:rPr>
          <w:rFonts w:ascii="Palatino Linotype" w:hAnsi="Palatino Linotype" w:cs="Arial"/>
          <w:sz w:val="24"/>
          <w:szCs w:val="24"/>
        </w:rPr>
        <w:t xml:space="preserve"> - -</w:t>
      </w:r>
    </w:p>
    <w:p w14:paraId="3ED60CBB" w14:textId="77777777" w:rsidR="00495F9A" w:rsidRPr="00EA626F" w:rsidRDefault="003023B1" w:rsidP="003739C2">
      <w:pPr>
        <w:keepNext/>
        <w:keepLines/>
        <w:spacing w:after="0" w:line="360" w:lineRule="auto"/>
        <w:jc w:val="center"/>
        <w:outlineLvl w:val="0"/>
        <w:rPr>
          <w:rFonts w:ascii="Palatino Linotype" w:eastAsia="MS Gothic" w:hAnsi="Palatino Linotype" w:cs="Times New Roman"/>
          <w:b/>
          <w:sz w:val="24"/>
          <w:szCs w:val="24"/>
        </w:rPr>
      </w:pPr>
      <w:bookmarkStart w:id="3" w:name="_Toc35260965"/>
      <w:r w:rsidRPr="00EA626F">
        <w:rPr>
          <w:rFonts w:ascii="Palatino Linotype" w:eastAsia="MS Gothic" w:hAnsi="Palatino Linotype" w:cs="Times New Roman"/>
          <w:b/>
          <w:sz w:val="24"/>
          <w:szCs w:val="24"/>
        </w:rPr>
        <w:lastRenderedPageBreak/>
        <w:t>C</w:t>
      </w:r>
      <w:r w:rsidR="00792776" w:rsidRPr="00EA626F">
        <w:rPr>
          <w:rFonts w:ascii="Palatino Linotype" w:eastAsia="MS Gothic" w:hAnsi="Palatino Linotype" w:cs="Times New Roman"/>
          <w:b/>
          <w:sz w:val="24"/>
          <w:szCs w:val="24"/>
        </w:rPr>
        <w:t>ONSIDERANDO</w:t>
      </w:r>
      <w:bookmarkEnd w:id="3"/>
    </w:p>
    <w:p w14:paraId="34B336AE" w14:textId="77777777" w:rsidR="00C07697" w:rsidRPr="00EA626F" w:rsidRDefault="00C07697" w:rsidP="003739C2">
      <w:pPr>
        <w:keepNext/>
        <w:keepLines/>
        <w:spacing w:after="0" w:line="360" w:lineRule="auto"/>
        <w:jc w:val="center"/>
        <w:outlineLvl w:val="0"/>
        <w:rPr>
          <w:rFonts w:ascii="Palatino Linotype" w:eastAsia="MS Gothic" w:hAnsi="Palatino Linotype" w:cs="Times New Roman"/>
          <w:b/>
          <w:sz w:val="24"/>
          <w:szCs w:val="24"/>
        </w:rPr>
      </w:pPr>
    </w:p>
    <w:p w14:paraId="5A457565" w14:textId="77777777" w:rsidR="00792776" w:rsidRPr="00EA626F" w:rsidRDefault="00792776" w:rsidP="003739C2">
      <w:pPr>
        <w:keepNext/>
        <w:keepLines/>
        <w:spacing w:after="0" w:line="360" w:lineRule="auto"/>
        <w:outlineLvl w:val="0"/>
        <w:rPr>
          <w:rFonts w:ascii="Palatino Linotype" w:eastAsia="MS Gothic" w:hAnsi="Palatino Linotype" w:cs="Times New Roman"/>
          <w:b/>
          <w:sz w:val="24"/>
          <w:szCs w:val="26"/>
        </w:rPr>
      </w:pPr>
      <w:bookmarkStart w:id="4" w:name="_Toc35260966"/>
      <w:r w:rsidRPr="00EA626F">
        <w:rPr>
          <w:rFonts w:ascii="Palatino Linotype" w:eastAsia="MS Mincho" w:hAnsi="Palatino Linotype" w:cstheme="majorBidi"/>
          <w:b/>
          <w:sz w:val="24"/>
          <w:szCs w:val="24"/>
          <w:lang w:val="es-ES_tradnl" w:eastAsia="es-ES"/>
        </w:rPr>
        <w:t>PRIMERO</w:t>
      </w:r>
      <w:r w:rsidRPr="00EA626F">
        <w:rPr>
          <w:rFonts w:ascii="Palatino Linotype" w:eastAsia="MS Gothic" w:hAnsi="Palatino Linotype" w:cs="Times New Roman"/>
          <w:b/>
          <w:sz w:val="24"/>
          <w:szCs w:val="26"/>
        </w:rPr>
        <w:t>. De la competencia.</w:t>
      </w:r>
      <w:bookmarkEnd w:id="4"/>
    </w:p>
    <w:p w14:paraId="35B588C5" w14:textId="77777777" w:rsidR="00792776" w:rsidRPr="00EA626F" w:rsidRDefault="00792776" w:rsidP="003739C2">
      <w:pPr>
        <w:spacing w:after="0" w:line="360" w:lineRule="auto"/>
      </w:pPr>
    </w:p>
    <w:p w14:paraId="104CC8AF" w14:textId="77777777" w:rsidR="00DB164E" w:rsidRPr="00EA626F" w:rsidRDefault="00792776" w:rsidP="003739C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A626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A626F">
        <w:rPr>
          <w:rFonts w:ascii="Palatino Linotype" w:eastAsia="Calibri" w:hAnsi="Palatino Linotype" w:cs="Times New Roman"/>
          <w:b/>
          <w:sz w:val="24"/>
          <w:szCs w:val="24"/>
          <w:lang w:val="es-ES" w:eastAsia="es-ES"/>
        </w:rPr>
        <w:t>Constitución Política de los Estados Unidos Mexicanos</w:t>
      </w:r>
      <w:r w:rsidRPr="00EA626F">
        <w:rPr>
          <w:rFonts w:ascii="Palatino Linotype" w:eastAsia="Calibri" w:hAnsi="Palatino Linotype" w:cs="Times New Roman"/>
          <w:sz w:val="24"/>
          <w:szCs w:val="24"/>
          <w:lang w:val="es-ES" w:eastAsia="es-ES"/>
        </w:rPr>
        <w:t xml:space="preserve">; </w:t>
      </w:r>
      <w:r w:rsidRPr="00EA626F">
        <w:rPr>
          <w:rFonts w:ascii="Palatino Linotype" w:hAnsi="Palatino Linotype" w:cs="Arial"/>
          <w:bCs/>
          <w:color w:val="222222"/>
          <w:sz w:val="24"/>
          <w:szCs w:val="24"/>
          <w:shd w:val="clear" w:color="auto" w:fill="FFFFFF"/>
          <w:lang w:val="es-ES"/>
        </w:rPr>
        <w:t>5, párrafos </w:t>
      </w:r>
      <w:r w:rsidRPr="00EA626F">
        <w:rPr>
          <w:rFonts w:ascii="Palatino Linotype" w:hAnsi="Palatino Linotype" w:cs="Arial"/>
          <w:bCs/>
          <w:color w:val="222222"/>
          <w:sz w:val="24"/>
          <w:szCs w:val="24"/>
          <w:lang w:val="es-ES"/>
        </w:rPr>
        <w:t>vigésimo</w:t>
      </w:r>
      <w:r w:rsidR="00C82469" w:rsidRPr="00EA626F">
        <w:rPr>
          <w:rFonts w:ascii="Palatino Linotype" w:hAnsi="Palatino Linotype" w:cs="Arial"/>
          <w:bCs/>
          <w:color w:val="222222"/>
          <w:sz w:val="24"/>
          <w:szCs w:val="24"/>
          <w:lang w:val="es-ES"/>
        </w:rPr>
        <w:t xml:space="preserve"> segundo</w:t>
      </w:r>
      <w:r w:rsidRPr="00EA626F">
        <w:rPr>
          <w:rFonts w:ascii="Palatino Linotype" w:hAnsi="Palatino Linotype" w:cs="Arial"/>
          <w:bCs/>
          <w:color w:val="222222"/>
          <w:sz w:val="24"/>
          <w:szCs w:val="24"/>
          <w:lang w:val="es-ES"/>
        </w:rPr>
        <w:t xml:space="preserve">, vigésimo </w:t>
      </w:r>
      <w:r w:rsidR="00C82469" w:rsidRPr="00EA626F">
        <w:rPr>
          <w:rFonts w:ascii="Palatino Linotype" w:hAnsi="Palatino Linotype" w:cs="Arial"/>
          <w:bCs/>
          <w:color w:val="222222"/>
          <w:sz w:val="24"/>
          <w:szCs w:val="24"/>
          <w:lang w:val="es-ES"/>
        </w:rPr>
        <w:t>tercero</w:t>
      </w:r>
      <w:r w:rsidRPr="00EA626F">
        <w:rPr>
          <w:rFonts w:ascii="Palatino Linotype" w:hAnsi="Palatino Linotype" w:cs="Arial"/>
          <w:bCs/>
          <w:color w:val="222222"/>
          <w:sz w:val="24"/>
          <w:szCs w:val="24"/>
          <w:lang w:val="es-ES"/>
        </w:rPr>
        <w:t xml:space="preserve"> y vigésimo </w:t>
      </w:r>
      <w:r w:rsidR="00C82469" w:rsidRPr="00EA626F">
        <w:rPr>
          <w:rFonts w:ascii="Palatino Linotype" w:hAnsi="Palatino Linotype" w:cs="Arial"/>
          <w:bCs/>
          <w:color w:val="222222"/>
          <w:sz w:val="24"/>
          <w:szCs w:val="24"/>
          <w:lang w:val="es-ES"/>
        </w:rPr>
        <w:t>cuarto</w:t>
      </w:r>
      <w:r w:rsidRPr="00EA626F">
        <w:rPr>
          <w:rFonts w:ascii="Palatino Linotype" w:hAnsi="Palatino Linotype" w:cs="Arial"/>
          <w:bCs/>
          <w:color w:val="222222"/>
          <w:sz w:val="24"/>
          <w:szCs w:val="24"/>
          <w:shd w:val="clear" w:color="auto" w:fill="FFFFFF"/>
          <w:lang w:val="es-ES"/>
        </w:rPr>
        <w:t> fracciones IV y V </w:t>
      </w:r>
      <w:r w:rsidRPr="00EA626F">
        <w:rPr>
          <w:rFonts w:ascii="Palatino Linotype" w:eastAsia="Calibri" w:hAnsi="Palatino Linotype" w:cs="Times New Roman"/>
          <w:sz w:val="24"/>
          <w:szCs w:val="24"/>
          <w:lang w:val="es-ES" w:eastAsia="es-ES"/>
        </w:rPr>
        <w:t xml:space="preserve">de la </w:t>
      </w:r>
      <w:r w:rsidRPr="00EA626F">
        <w:rPr>
          <w:rFonts w:ascii="Palatino Linotype" w:eastAsia="Calibri" w:hAnsi="Palatino Linotype" w:cs="Times New Roman"/>
          <w:b/>
          <w:sz w:val="24"/>
          <w:szCs w:val="24"/>
          <w:lang w:val="es-ES" w:eastAsia="es-ES"/>
        </w:rPr>
        <w:t>Constitución Política del Estado Libre y Soberano de México</w:t>
      </w:r>
      <w:r w:rsidRPr="00EA626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A626F">
        <w:rPr>
          <w:rFonts w:ascii="Palatino Linotype" w:eastAsia="Calibri" w:hAnsi="Palatino Linotype" w:cs="Arial"/>
          <w:sz w:val="24"/>
          <w:szCs w:val="24"/>
          <w:lang w:val="es-ES" w:eastAsia="es-ES"/>
        </w:rPr>
        <w:t xml:space="preserve">de la </w:t>
      </w:r>
      <w:r w:rsidRPr="00EA626F">
        <w:rPr>
          <w:rFonts w:ascii="Palatino Linotype" w:eastAsia="Calibri" w:hAnsi="Palatino Linotype" w:cs="Arial"/>
          <w:b/>
          <w:sz w:val="24"/>
          <w:szCs w:val="24"/>
          <w:lang w:val="es-ES" w:eastAsia="es-ES"/>
        </w:rPr>
        <w:t>Ley de Transparencia y Acceso a la Información Pública del Estado de México y Municipios</w:t>
      </w:r>
      <w:r w:rsidRPr="00EA626F">
        <w:rPr>
          <w:rFonts w:ascii="Palatino Linotype" w:eastAsia="Calibri" w:hAnsi="Palatino Linotype" w:cs="Arial"/>
          <w:sz w:val="24"/>
          <w:szCs w:val="24"/>
          <w:lang w:val="es-ES" w:eastAsia="es-ES"/>
        </w:rPr>
        <w:t xml:space="preserve">; </w:t>
      </w:r>
      <w:r w:rsidRPr="00EA626F">
        <w:rPr>
          <w:rFonts w:ascii="Palatino Linotype" w:eastAsia="Calibri" w:hAnsi="Palatino Linotype" w:cs="Arial"/>
          <w:b/>
          <w:sz w:val="24"/>
          <w:szCs w:val="24"/>
          <w:lang w:val="es-ES" w:eastAsia="es-ES"/>
        </w:rPr>
        <w:t>7, 9 fracciones I y XXIV, y 11</w:t>
      </w:r>
      <w:r w:rsidRPr="00EA626F">
        <w:rPr>
          <w:rFonts w:ascii="Palatino Linotype" w:eastAsia="Calibri" w:hAnsi="Palatino Linotype" w:cs="Arial"/>
          <w:sz w:val="24"/>
          <w:szCs w:val="24"/>
          <w:lang w:val="es-ES" w:eastAsia="es-ES"/>
        </w:rPr>
        <w:t xml:space="preserve"> del </w:t>
      </w:r>
      <w:r w:rsidRPr="00EA626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A626F">
        <w:rPr>
          <w:rFonts w:ascii="Palatino Linotype" w:eastAsia="MS Mincho" w:hAnsi="Palatino Linotype" w:cs="Times New Roman"/>
          <w:sz w:val="24"/>
          <w:szCs w:val="24"/>
          <w:lang w:val="es-ES_tradnl" w:eastAsia="es-ES"/>
        </w:rPr>
        <w:t>.</w:t>
      </w:r>
    </w:p>
    <w:p w14:paraId="6CBB9041" w14:textId="77777777" w:rsidR="005C2354" w:rsidRPr="00EA626F" w:rsidRDefault="005C2354" w:rsidP="003739C2">
      <w:pPr>
        <w:spacing w:after="0" w:line="360" w:lineRule="auto"/>
        <w:contextualSpacing/>
        <w:jc w:val="both"/>
        <w:rPr>
          <w:rFonts w:ascii="Palatino Linotype" w:eastAsia="MS Mincho" w:hAnsi="Palatino Linotype" w:cs="Times New Roman"/>
          <w:sz w:val="24"/>
          <w:szCs w:val="24"/>
          <w:lang w:val="es-ES_tradnl" w:eastAsia="es-ES"/>
        </w:rPr>
      </w:pPr>
    </w:p>
    <w:p w14:paraId="7299EDAB" w14:textId="77777777" w:rsidR="00792776" w:rsidRPr="00EA626F" w:rsidRDefault="00792776" w:rsidP="003739C2">
      <w:pPr>
        <w:keepNext/>
        <w:keepLines/>
        <w:spacing w:after="0" w:line="360" w:lineRule="auto"/>
        <w:outlineLvl w:val="0"/>
        <w:rPr>
          <w:rFonts w:ascii="Palatino Linotype" w:eastAsia="MS Gothic" w:hAnsi="Palatino Linotype" w:cs="Times New Roman"/>
          <w:b/>
          <w:sz w:val="24"/>
          <w:szCs w:val="26"/>
        </w:rPr>
      </w:pPr>
      <w:bookmarkStart w:id="5" w:name="_Toc35260967"/>
      <w:r w:rsidRPr="00EA626F">
        <w:rPr>
          <w:rFonts w:ascii="Palatino Linotype" w:eastAsia="MS Mincho" w:hAnsi="Palatino Linotype" w:cstheme="majorBidi"/>
          <w:b/>
          <w:sz w:val="24"/>
          <w:szCs w:val="24"/>
          <w:lang w:val="es-ES_tradnl" w:eastAsia="es-ES"/>
        </w:rPr>
        <w:t>SEGUNDO</w:t>
      </w:r>
      <w:r w:rsidRPr="00EA626F">
        <w:rPr>
          <w:rFonts w:ascii="Palatino Linotype" w:eastAsia="MS Gothic" w:hAnsi="Palatino Linotype" w:cs="Times New Roman"/>
          <w:b/>
          <w:sz w:val="24"/>
          <w:szCs w:val="26"/>
        </w:rPr>
        <w:t>.</w:t>
      </w:r>
      <w:r w:rsidR="0004167E" w:rsidRPr="00EA626F">
        <w:rPr>
          <w:rFonts w:ascii="Palatino Linotype" w:eastAsia="MS Gothic" w:hAnsi="Palatino Linotype" w:cs="Times New Roman"/>
          <w:b/>
          <w:sz w:val="24"/>
          <w:szCs w:val="26"/>
        </w:rPr>
        <w:t xml:space="preserve"> De la oportunidad y </w:t>
      </w:r>
      <w:proofErr w:type="spellStart"/>
      <w:r w:rsidR="0004167E" w:rsidRPr="00EA626F">
        <w:rPr>
          <w:rFonts w:ascii="Palatino Linotype" w:eastAsia="MS Gothic" w:hAnsi="Palatino Linotype" w:cs="Times New Roman"/>
          <w:b/>
          <w:sz w:val="24"/>
          <w:szCs w:val="26"/>
        </w:rPr>
        <w:t>procedibilidad</w:t>
      </w:r>
      <w:proofErr w:type="spellEnd"/>
      <w:r w:rsidR="0004167E" w:rsidRPr="00EA626F">
        <w:rPr>
          <w:rFonts w:ascii="Palatino Linotype" w:eastAsia="MS Gothic" w:hAnsi="Palatino Linotype" w:cs="Times New Roman"/>
          <w:b/>
          <w:sz w:val="24"/>
          <w:szCs w:val="26"/>
        </w:rPr>
        <w:t xml:space="preserve"> del recurso de revisión</w:t>
      </w:r>
      <w:r w:rsidRPr="00EA626F">
        <w:rPr>
          <w:rFonts w:ascii="Palatino Linotype" w:eastAsia="MS Gothic" w:hAnsi="Palatino Linotype" w:cs="Times New Roman"/>
          <w:b/>
          <w:sz w:val="24"/>
          <w:szCs w:val="26"/>
        </w:rPr>
        <w:t>.</w:t>
      </w:r>
      <w:bookmarkEnd w:id="5"/>
    </w:p>
    <w:p w14:paraId="163FB43B" w14:textId="77777777" w:rsidR="00792776" w:rsidRPr="00EA626F" w:rsidRDefault="00792776" w:rsidP="003739C2">
      <w:pPr>
        <w:spacing w:after="0" w:line="360" w:lineRule="auto"/>
        <w:ind w:left="720"/>
        <w:contextualSpacing/>
        <w:rPr>
          <w:rFonts w:ascii="Palatino Linotype" w:eastAsia="Calibri" w:hAnsi="Palatino Linotype" w:cs="Arial"/>
          <w:sz w:val="24"/>
          <w:szCs w:val="24"/>
          <w:lang w:val="es-ES_tradnl" w:eastAsia="es-ES"/>
        </w:rPr>
      </w:pPr>
    </w:p>
    <w:p w14:paraId="24F1FFB2" w14:textId="77777777" w:rsidR="00CC02A3" w:rsidRPr="00EA626F" w:rsidRDefault="005E7BEE" w:rsidP="003739C2">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EA626F">
        <w:rPr>
          <w:rFonts w:ascii="Palatino Linotype" w:eastAsia="Calibri" w:hAnsi="Palatino Linotype" w:cs="Arial"/>
          <w:sz w:val="24"/>
          <w:szCs w:val="24"/>
          <w:lang w:val="es-ES_tradnl" w:eastAsia="es-ES"/>
        </w:rPr>
        <w:t xml:space="preserve">El medio de impugnación fue presentado a través del </w:t>
      </w:r>
      <w:r w:rsidRPr="00EA626F">
        <w:rPr>
          <w:rFonts w:ascii="Palatino Linotype" w:eastAsia="Calibri" w:hAnsi="Palatino Linotype" w:cs="Arial"/>
          <w:b/>
          <w:sz w:val="24"/>
          <w:szCs w:val="24"/>
          <w:lang w:val="es-ES_tradnl" w:eastAsia="es-ES"/>
        </w:rPr>
        <w:t>SAIMEX,</w:t>
      </w:r>
      <w:r w:rsidRPr="00EA626F">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EA626F">
        <w:rPr>
          <w:rFonts w:ascii="Palatino Linotype" w:eastAsia="Calibri" w:hAnsi="Palatino Linotype" w:cs="Arial"/>
          <w:b/>
          <w:sz w:val="24"/>
          <w:szCs w:val="24"/>
          <w:lang w:val="es-ES_tradnl" w:eastAsia="es-ES"/>
        </w:rPr>
        <w:t>SUJETO OBLIGADO</w:t>
      </w:r>
      <w:r w:rsidRPr="00EA626F">
        <w:rPr>
          <w:rFonts w:ascii="Palatino Linotype" w:eastAsia="Calibri" w:hAnsi="Palatino Linotype" w:cs="Arial"/>
          <w:sz w:val="24"/>
          <w:szCs w:val="24"/>
          <w:lang w:val="es-ES_tradnl" w:eastAsia="es-ES"/>
        </w:rPr>
        <w:t xml:space="preserve"> entregó respuesta el día</w:t>
      </w:r>
      <w:r w:rsidR="003023B1" w:rsidRPr="00EA626F">
        <w:rPr>
          <w:rFonts w:ascii="Palatino Linotype" w:eastAsia="Calibri" w:hAnsi="Palatino Linotype" w:cs="Arial"/>
          <w:sz w:val="24"/>
          <w:szCs w:val="24"/>
          <w:lang w:val="es-ES_tradnl" w:eastAsia="es-ES"/>
        </w:rPr>
        <w:t xml:space="preserve"> catorce</w:t>
      </w:r>
      <w:r w:rsidR="00C25213" w:rsidRPr="00EA626F">
        <w:rPr>
          <w:rFonts w:ascii="Palatino Linotype" w:eastAsia="Calibri" w:hAnsi="Palatino Linotype" w:cs="Arial"/>
          <w:sz w:val="24"/>
          <w:szCs w:val="24"/>
          <w:lang w:val="es-ES_tradnl" w:eastAsia="es-ES"/>
        </w:rPr>
        <w:t xml:space="preserve"> </w:t>
      </w:r>
      <w:r w:rsidR="001D6E38" w:rsidRPr="00EA626F">
        <w:rPr>
          <w:rFonts w:ascii="Palatino Linotype" w:eastAsia="Calibri" w:hAnsi="Palatino Linotype" w:cs="Arial"/>
          <w:sz w:val="24"/>
          <w:szCs w:val="24"/>
          <w:lang w:val="es-ES_tradnl" w:eastAsia="es-ES"/>
        </w:rPr>
        <w:t>(</w:t>
      </w:r>
      <w:r w:rsidR="008458D6" w:rsidRPr="00EA626F">
        <w:rPr>
          <w:rFonts w:ascii="Palatino Linotype" w:eastAsia="Calibri" w:hAnsi="Palatino Linotype" w:cs="Arial"/>
          <w:sz w:val="24"/>
          <w:szCs w:val="24"/>
          <w:lang w:val="es-ES_tradnl" w:eastAsia="es-ES"/>
        </w:rPr>
        <w:t>1</w:t>
      </w:r>
      <w:r w:rsidR="003023B1" w:rsidRPr="00EA626F">
        <w:rPr>
          <w:rFonts w:ascii="Palatino Linotype" w:eastAsia="Calibri" w:hAnsi="Palatino Linotype" w:cs="Arial"/>
          <w:sz w:val="24"/>
          <w:szCs w:val="24"/>
          <w:lang w:val="es-ES_tradnl" w:eastAsia="es-ES"/>
        </w:rPr>
        <w:t>4</w:t>
      </w:r>
      <w:r w:rsidR="00C25213" w:rsidRPr="00EA626F">
        <w:rPr>
          <w:rFonts w:ascii="Palatino Linotype" w:eastAsia="Calibri" w:hAnsi="Palatino Linotype" w:cs="Arial"/>
          <w:sz w:val="24"/>
          <w:szCs w:val="24"/>
          <w:lang w:val="es-ES_tradnl" w:eastAsia="es-ES"/>
        </w:rPr>
        <w:t>)</w:t>
      </w:r>
      <w:r w:rsidRPr="00EA626F">
        <w:rPr>
          <w:rFonts w:ascii="Palatino Linotype" w:eastAsia="Calibri" w:hAnsi="Palatino Linotype" w:cs="Arial"/>
          <w:sz w:val="24"/>
          <w:szCs w:val="24"/>
          <w:lang w:val="es-ES_tradnl" w:eastAsia="es-ES"/>
        </w:rPr>
        <w:t xml:space="preserve"> de </w:t>
      </w:r>
      <w:r w:rsidR="003023B1" w:rsidRPr="00EA626F">
        <w:rPr>
          <w:rFonts w:ascii="Palatino Linotype" w:eastAsia="Calibri" w:hAnsi="Palatino Linotype" w:cs="Arial"/>
          <w:sz w:val="24"/>
          <w:szCs w:val="24"/>
          <w:lang w:val="es-ES_tradnl" w:eastAsia="es-ES"/>
        </w:rPr>
        <w:t>enero de dos mil veinte</w:t>
      </w:r>
      <w:r w:rsidRPr="00EA626F">
        <w:rPr>
          <w:rFonts w:ascii="Palatino Linotype" w:eastAsia="Calibri" w:hAnsi="Palatino Linotype" w:cs="Arial"/>
          <w:sz w:val="24"/>
          <w:szCs w:val="24"/>
          <w:lang w:val="es-ES_tradnl" w:eastAsia="es-ES"/>
        </w:rPr>
        <w:t xml:space="preserve">, </w:t>
      </w:r>
      <w:r w:rsidRPr="00EA626F">
        <w:rPr>
          <w:rFonts w:ascii="Palatino Linotype" w:eastAsiaTheme="minorEastAsia" w:hAnsi="Palatino Linotype" w:cs="Arial"/>
          <w:sz w:val="24"/>
          <w:szCs w:val="24"/>
          <w:lang w:val="es-ES_tradnl" w:eastAsia="es-ES"/>
        </w:rPr>
        <w:t xml:space="preserve">de tal forma que el plazo para interponer el recurso transcurrió del día </w:t>
      </w:r>
      <w:r w:rsidR="003023B1" w:rsidRPr="00EA626F">
        <w:rPr>
          <w:rFonts w:ascii="Palatino Linotype" w:eastAsiaTheme="minorEastAsia" w:hAnsi="Palatino Linotype" w:cs="Arial"/>
          <w:sz w:val="24"/>
          <w:szCs w:val="24"/>
          <w:lang w:val="es-ES_tradnl" w:eastAsia="es-ES"/>
        </w:rPr>
        <w:t>quince (15</w:t>
      </w:r>
      <w:r w:rsidRPr="00EA626F">
        <w:rPr>
          <w:rFonts w:ascii="Palatino Linotype" w:eastAsiaTheme="minorEastAsia" w:hAnsi="Palatino Linotype" w:cs="Arial"/>
          <w:sz w:val="24"/>
          <w:szCs w:val="24"/>
          <w:lang w:val="es-ES_tradnl" w:eastAsia="es-ES"/>
        </w:rPr>
        <w:t xml:space="preserve">) de </w:t>
      </w:r>
      <w:r w:rsidR="003023B1" w:rsidRPr="00EA626F">
        <w:rPr>
          <w:rFonts w:ascii="Palatino Linotype" w:eastAsiaTheme="minorEastAsia" w:hAnsi="Palatino Linotype" w:cs="Arial"/>
          <w:sz w:val="24"/>
          <w:szCs w:val="24"/>
          <w:lang w:val="es-ES_tradnl" w:eastAsia="es-ES"/>
        </w:rPr>
        <w:t>enero</w:t>
      </w:r>
      <w:r w:rsidR="00FC3A53" w:rsidRPr="00EA626F">
        <w:rPr>
          <w:rFonts w:ascii="Palatino Linotype" w:eastAsiaTheme="minorEastAsia" w:hAnsi="Palatino Linotype" w:cs="Arial"/>
          <w:sz w:val="24"/>
          <w:szCs w:val="24"/>
          <w:lang w:val="es-ES_tradnl" w:eastAsia="es-ES"/>
        </w:rPr>
        <w:t xml:space="preserve"> </w:t>
      </w:r>
      <w:r w:rsidR="003023B1" w:rsidRPr="00EA626F">
        <w:rPr>
          <w:rFonts w:ascii="Palatino Linotype" w:eastAsiaTheme="minorEastAsia" w:hAnsi="Palatino Linotype" w:cs="Arial"/>
          <w:sz w:val="24"/>
          <w:szCs w:val="24"/>
          <w:lang w:val="es-ES_tradnl" w:eastAsia="es-ES"/>
        </w:rPr>
        <w:t xml:space="preserve">al cinco (05) de febrero </w:t>
      </w:r>
      <w:r w:rsidR="001656F1" w:rsidRPr="00EA626F">
        <w:rPr>
          <w:rFonts w:ascii="Palatino Linotype" w:eastAsiaTheme="minorEastAsia" w:hAnsi="Palatino Linotype" w:cs="Arial"/>
          <w:sz w:val="24"/>
          <w:szCs w:val="24"/>
          <w:lang w:val="es-ES_tradnl" w:eastAsia="es-ES"/>
        </w:rPr>
        <w:t xml:space="preserve">dos mil </w:t>
      </w:r>
      <w:r w:rsidR="00FC3A53" w:rsidRPr="00EA626F">
        <w:rPr>
          <w:rFonts w:ascii="Palatino Linotype" w:eastAsiaTheme="minorEastAsia" w:hAnsi="Palatino Linotype" w:cs="Arial"/>
          <w:sz w:val="24"/>
          <w:szCs w:val="24"/>
          <w:lang w:val="es-ES_tradnl" w:eastAsia="es-ES"/>
        </w:rPr>
        <w:t>veinte</w:t>
      </w:r>
      <w:r w:rsidRPr="00EA626F">
        <w:rPr>
          <w:rFonts w:ascii="Palatino Linotype" w:eastAsiaTheme="minorEastAsia" w:hAnsi="Palatino Linotype" w:cs="Arial"/>
          <w:sz w:val="24"/>
          <w:szCs w:val="24"/>
          <w:lang w:val="es-ES_tradnl" w:eastAsia="es-ES"/>
        </w:rPr>
        <w:t>; en consecuencia, presentó su</w:t>
      </w:r>
      <w:r w:rsidR="00B6542A" w:rsidRPr="00EA626F">
        <w:rPr>
          <w:rFonts w:ascii="Palatino Linotype" w:eastAsiaTheme="minorEastAsia" w:hAnsi="Palatino Linotype" w:cs="Arial"/>
          <w:sz w:val="24"/>
          <w:szCs w:val="24"/>
          <w:lang w:val="es-ES_tradnl" w:eastAsia="es-ES"/>
        </w:rPr>
        <w:t xml:space="preserve"> </w:t>
      </w:r>
      <w:r w:rsidR="00B6542A" w:rsidRPr="00EA626F">
        <w:rPr>
          <w:rFonts w:ascii="Palatino Linotype" w:eastAsiaTheme="minorEastAsia" w:hAnsi="Palatino Linotype" w:cs="Arial"/>
          <w:sz w:val="24"/>
          <w:szCs w:val="24"/>
          <w:lang w:val="es-ES_tradnl" w:eastAsia="es-ES"/>
        </w:rPr>
        <w:lastRenderedPageBreak/>
        <w:t xml:space="preserve">inconformidad el </w:t>
      </w:r>
      <w:r w:rsidR="00C25213" w:rsidRPr="00EA626F">
        <w:rPr>
          <w:rFonts w:ascii="Palatino Linotype" w:eastAsiaTheme="minorEastAsia" w:hAnsi="Palatino Linotype" w:cs="Arial"/>
          <w:sz w:val="24"/>
          <w:szCs w:val="24"/>
          <w:lang w:val="es-ES_tradnl" w:eastAsia="es-ES"/>
        </w:rPr>
        <w:t>día</w:t>
      </w:r>
      <w:r w:rsidR="003023B1" w:rsidRPr="00EA626F">
        <w:rPr>
          <w:rFonts w:ascii="Palatino Linotype" w:eastAsiaTheme="minorEastAsia" w:hAnsi="Palatino Linotype" w:cs="Arial"/>
          <w:sz w:val="24"/>
          <w:szCs w:val="24"/>
          <w:lang w:val="es-ES_tradnl" w:eastAsia="es-ES"/>
        </w:rPr>
        <w:t xml:space="preserve"> quince  </w:t>
      </w:r>
      <w:r w:rsidR="00C25213" w:rsidRPr="00EA626F">
        <w:rPr>
          <w:rFonts w:ascii="Palatino Linotype" w:eastAsiaTheme="minorEastAsia" w:hAnsi="Palatino Linotype" w:cs="Arial"/>
          <w:sz w:val="24"/>
          <w:szCs w:val="24"/>
          <w:lang w:val="es-ES_tradnl" w:eastAsia="es-ES"/>
        </w:rPr>
        <w:t>(</w:t>
      </w:r>
      <w:r w:rsidR="00FC1427" w:rsidRPr="00EA626F">
        <w:rPr>
          <w:rFonts w:ascii="Palatino Linotype" w:eastAsiaTheme="minorEastAsia" w:hAnsi="Palatino Linotype" w:cs="Arial"/>
          <w:sz w:val="24"/>
          <w:szCs w:val="24"/>
          <w:lang w:val="es-ES_tradnl" w:eastAsia="es-ES"/>
        </w:rPr>
        <w:t>1</w:t>
      </w:r>
      <w:r w:rsidR="003023B1" w:rsidRPr="00EA626F">
        <w:rPr>
          <w:rFonts w:ascii="Palatino Linotype" w:eastAsiaTheme="minorEastAsia" w:hAnsi="Palatino Linotype" w:cs="Arial"/>
          <w:sz w:val="24"/>
          <w:szCs w:val="24"/>
          <w:lang w:val="es-ES_tradnl" w:eastAsia="es-ES"/>
        </w:rPr>
        <w:t>5</w:t>
      </w:r>
      <w:r w:rsidRPr="00EA626F">
        <w:rPr>
          <w:rFonts w:ascii="Palatino Linotype" w:eastAsiaTheme="minorEastAsia" w:hAnsi="Palatino Linotype" w:cs="Arial"/>
          <w:sz w:val="24"/>
          <w:szCs w:val="24"/>
          <w:lang w:val="es-ES_tradnl" w:eastAsia="es-ES"/>
        </w:rPr>
        <w:t>) de</w:t>
      </w:r>
      <w:r w:rsidR="00BB1B83" w:rsidRPr="00EA626F">
        <w:rPr>
          <w:rFonts w:ascii="Palatino Linotype" w:eastAsiaTheme="minorEastAsia" w:hAnsi="Palatino Linotype" w:cs="Arial"/>
          <w:sz w:val="24"/>
          <w:szCs w:val="24"/>
          <w:lang w:val="es-ES_tradnl" w:eastAsia="es-ES"/>
        </w:rPr>
        <w:t xml:space="preserve"> </w:t>
      </w:r>
      <w:r w:rsidR="003023B1" w:rsidRPr="00EA626F">
        <w:rPr>
          <w:rFonts w:ascii="Palatino Linotype" w:eastAsiaTheme="minorEastAsia" w:hAnsi="Palatino Linotype" w:cs="Arial"/>
          <w:sz w:val="24"/>
          <w:szCs w:val="24"/>
          <w:lang w:val="es-ES_tradnl" w:eastAsia="es-ES"/>
        </w:rPr>
        <w:t>enero de dos mil veinte</w:t>
      </w:r>
      <w:r w:rsidRPr="00EA626F">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EA626F">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EA626F">
        <w:rPr>
          <w:rFonts w:ascii="Palatino Linotype" w:eastAsiaTheme="minorEastAsia" w:hAnsi="Palatino Linotype" w:cs="Arial"/>
          <w:sz w:val="24"/>
          <w:szCs w:val="24"/>
          <w:lang w:val="es-ES_tradnl" w:eastAsia="es-ES"/>
        </w:rPr>
        <w:t xml:space="preserve">vigente. </w:t>
      </w:r>
    </w:p>
    <w:p w14:paraId="72EB1558" w14:textId="77777777" w:rsidR="003023B1" w:rsidRPr="00EA626F" w:rsidRDefault="003023B1" w:rsidP="003023B1">
      <w:pPr>
        <w:pStyle w:val="Prrafodelista"/>
        <w:spacing w:after="0" w:line="360" w:lineRule="auto"/>
        <w:ind w:left="0"/>
        <w:jc w:val="both"/>
        <w:rPr>
          <w:rFonts w:ascii="Palatino Linotype" w:eastAsia="Calibri" w:hAnsi="Palatino Linotype" w:cs="Arial"/>
          <w:sz w:val="24"/>
        </w:rPr>
      </w:pPr>
    </w:p>
    <w:p w14:paraId="3F9ECE53" w14:textId="77777777" w:rsidR="005E7BEE" w:rsidRPr="00EA626F" w:rsidRDefault="005E7BEE" w:rsidP="003739C2">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EA626F">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A5E1BA5" w14:textId="77777777" w:rsidR="003A6E9C" w:rsidRPr="00EA626F" w:rsidRDefault="003A6E9C" w:rsidP="003739C2">
      <w:pPr>
        <w:spacing w:after="0" w:line="360" w:lineRule="auto"/>
        <w:ind w:right="49"/>
        <w:contextualSpacing/>
        <w:jc w:val="both"/>
        <w:rPr>
          <w:rFonts w:ascii="Palatino Linotype" w:eastAsiaTheme="minorEastAsia" w:hAnsi="Palatino Linotype"/>
          <w:sz w:val="24"/>
          <w:szCs w:val="24"/>
          <w:lang w:val="es-ES_tradnl" w:eastAsia="es-ES"/>
        </w:rPr>
      </w:pPr>
    </w:p>
    <w:p w14:paraId="17576C73" w14:textId="77777777" w:rsidR="005377B9" w:rsidRPr="00EA626F" w:rsidRDefault="005377B9" w:rsidP="003739C2">
      <w:pPr>
        <w:keepNext/>
        <w:keepLines/>
        <w:spacing w:after="0" w:line="360" w:lineRule="auto"/>
        <w:outlineLvl w:val="0"/>
        <w:rPr>
          <w:rFonts w:ascii="Palatino Linotype" w:eastAsia="MS Gothic" w:hAnsi="Palatino Linotype" w:cs="Times New Roman"/>
          <w:b/>
          <w:sz w:val="24"/>
          <w:szCs w:val="26"/>
        </w:rPr>
      </w:pPr>
      <w:bookmarkStart w:id="6" w:name="_Toc35260968"/>
      <w:r w:rsidRPr="00EA626F">
        <w:rPr>
          <w:rFonts w:ascii="Palatino Linotype" w:eastAsia="MS Mincho" w:hAnsi="Palatino Linotype" w:cstheme="majorBidi"/>
          <w:b/>
          <w:sz w:val="24"/>
          <w:szCs w:val="24"/>
          <w:lang w:val="es-ES_tradnl" w:eastAsia="es-ES"/>
        </w:rPr>
        <w:t>TERCERO. Planteamiento de la Litis</w:t>
      </w:r>
      <w:r w:rsidRPr="00EA626F">
        <w:rPr>
          <w:rFonts w:ascii="Palatino Linotype" w:eastAsia="MS Gothic" w:hAnsi="Palatino Linotype" w:cs="Times New Roman"/>
          <w:b/>
          <w:sz w:val="24"/>
          <w:szCs w:val="26"/>
        </w:rPr>
        <w:t>.</w:t>
      </w:r>
      <w:bookmarkEnd w:id="6"/>
    </w:p>
    <w:p w14:paraId="0FE833A6" w14:textId="77777777" w:rsidR="001656F1" w:rsidRPr="00EA626F" w:rsidRDefault="001656F1" w:rsidP="003739C2">
      <w:pPr>
        <w:spacing w:after="0" w:line="360" w:lineRule="auto"/>
        <w:rPr>
          <w:rFonts w:ascii="Palatino Linotype" w:hAnsi="Palatino Linotype"/>
          <w:b/>
          <w:sz w:val="24"/>
          <w:szCs w:val="24"/>
        </w:rPr>
      </w:pPr>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p>
    <w:p w14:paraId="5A121FCD" w14:textId="77777777" w:rsidR="00163316" w:rsidRPr="00EA626F" w:rsidRDefault="00163316" w:rsidP="003739C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EA626F">
        <w:rPr>
          <w:color w:val="000000"/>
          <w:sz w:val="14"/>
          <w:szCs w:val="14"/>
          <w:shd w:val="clear" w:color="auto" w:fill="FFFFFF"/>
          <w:lang w:val="es-ES_tradnl"/>
        </w:rPr>
        <w:t>  </w:t>
      </w:r>
      <w:r w:rsidRPr="00EA626F">
        <w:rPr>
          <w:rFonts w:ascii="Palatino Linotype" w:hAnsi="Palatino Linotype"/>
          <w:color w:val="222222"/>
          <w:sz w:val="24"/>
          <w:shd w:val="clear" w:color="auto" w:fill="FFFFFF"/>
          <w:lang w:val="es-ES_tradnl"/>
        </w:rPr>
        <w:t xml:space="preserve">Es oportuno establecer que </w:t>
      </w:r>
      <w:r w:rsidR="00DB164E" w:rsidRPr="00EA626F">
        <w:rPr>
          <w:rFonts w:ascii="Palatino Linotype" w:hAnsi="Palatino Linotype"/>
          <w:color w:val="222222"/>
          <w:sz w:val="24"/>
          <w:shd w:val="clear" w:color="auto" w:fill="FFFFFF"/>
          <w:lang w:val="es-ES_tradnl"/>
        </w:rPr>
        <w:t>el Recurso</w:t>
      </w:r>
      <w:r w:rsidRPr="00EA626F">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Pr="00EA626F">
        <w:rPr>
          <w:rFonts w:ascii="Palatino Linotype" w:hAnsi="Palatino Linotype"/>
          <w:b/>
          <w:bCs/>
          <w:color w:val="222222"/>
          <w:sz w:val="24"/>
          <w:shd w:val="clear" w:color="auto" w:fill="FFFFFF"/>
          <w:lang w:val="es-ES"/>
        </w:rPr>
        <w:t>Ley de Transparencia y Acceso a la Información Pública del Estado de México y Municipios</w:t>
      </w:r>
      <w:r w:rsidRPr="00EA626F">
        <w:rPr>
          <w:rFonts w:ascii="Palatino Linotype" w:hAnsi="Palatino Linotype"/>
          <w:color w:val="222222"/>
          <w:sz w:val="24"/>
          <w:shd w:val="clear" w:color="auto" w:fill="FFFFFF"/>
          <w:lang w:val="es-ES_tradnl"/>
        </w:rPr>
        <w:t xml:space="preserve"> y determinar la confirmación; revocación o modificación; </w:t>
      </w:r>
      <w:proofErr w:type="spellStart"/>
      <w:r w:rsidRPr="00EA626F">
        <w:rPr>
          <w:rFonts w:ascii="Palatino Linotype" w:hAnsi="Palatino Linotype"/>
          <w:color w:val="222222"/>
          <w:sz w:val="24"/>
          <w:shd w:val="clear" w:color="auto" w:fill="FFFFFF"/>
          <w:lang w:val="es-ES_tradnl"/>
        </w:rPr>
        <w:t>desechamiento</w:t>
      </w:r>
      <w:proofErr w:type="spellEnd"/>
      <w:r w:rsidRPr="00EA626F">
        <w:rPr>
          <w:rFonts w:ascii="Palatino Linotype" w:hAnsi="Palatino Linotype"/>
          <w:color w:val="222222"/>
          <w:sz w:val="24"/>
          <w:shd w:val="clear" w:color="auto" w:fill="FFFFFF"/>
          <w:lang w:val="es-ES_tradnl"/>
        </w:rPr>
        <w:t xml:space="preserve"> o sobreseimiento; y en su caso ordenar la entrega de la información, respecto a las respuestas o falta de ellas por parte de los Sujetos Obligados.</w:t>
      </w:r>
    </w:p>
    <w:p w14:paraId="045AD3AB" w14:textId="77777777" w:rsidR="00163316" w:rsidRPr="00EA626F" w:rsidRDefault="00163316" w:rsidP="003739C2">
      <w:pPr>
        <w:pStyle w:val="Prrafodelista"/>
        <w:tabs>
          <w:tab w:val="left" w:pos="142"/>
        </w:tabs>
        <w:spacing w:after="0" w:line="360" w:lineRule="auto"/>
        <w:ind w:left="426" w:right="49"/>
        <w:jc w:val="both"/>
        <w:rPr>
          <w:rFonts w:ascii="Palatino Linotype" w:eastAsia="MS Mincho" w:hAnsi="Palatino Linotype" w:cs="Times New Roman"/>
          <w:sz w:val="24"/>
        </w:rPr>
      </w:pPr>
    </w:p>
    <w:p w14:paraId="2B76F295" w14:textId="77777777" w:rsidR="00163316" w:rsidRPr="00EA626F" w:rsidRDefault="00163316" w:rsidP="003739C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EA626F">
        <w:rPr>
          <w:rFonts w:ascii="Palatino Linotype" w:eastAsia="MS Mincho" w:hAnsi="Palatino Linotype" w:cs="Times New Roman"/>
          <w:sz w:val="24"/>
        </w:rPr>
        <w:t xml:space="preserve">Así de las constancias que obran en el expediente electrónico, se advierte que la particular </w:t>
      </w:r>
      <w:r w:rsidR="00AC69DD" w:rsidRPr="00EA626F">
        <w:rPr>
          <w:rFonts w:ascii="Palatino Linotype" w:eastAsia="MS Mincho" w:hAnsi="Palatino Linotype" w:cs="Times New Roman"/>
          <w:sz w:val="24"/>
        </w:rPr>
        <w:t>mediante solicitud</w:t>
      </w:r>
      <w:r w:rsidRPr="00EA626F">
        <w:rPr>
          <w:rFonts w:ascii="Palatino Linotype" w:eastAsia="MS Mincho" w:hAnsi="Palatino Linotype" w:cs="Times New Roman"/>
          <w:sz w:val="24"/>
        </w:rPr>
        <w:t xml:space="preserve"> de información vía </w:t>
      </w:r>
      <w:r w:rsidR="00AC69DD" w:rsidRPr="00EA626F">
        <w:rPr>
          <w:rFonts w:ascii="Palatino Linotype" w:eastAsia="MS Mincho" w:hAnsi="Palatino Linotype" w:cs="Times New Roman"/>
          <w:sz w:val="24"/>
        </w:rPr>
        <w:t xml:space="preserve">Sistema de Acceso a la </w:t>
      </w:r>
      <w:r w:rsidR="00AC69DD" w:rsidRPr="00EA626F">
        <w:rPr>
          <w:rFonts w:ascii="Palatino Linotype" w:eastAsia="MS Mincho" w:hAnsi="Palatino Linotype" w:cs="Times New Roman"/>
          <w:sz w:val="24"/>
        </w:rPr>
        <w:lastRenderedPageBreak/>
        <w:t>Información Mexiquense (SAIMEX)</w:t>
      </w:r>
      <w:r w:rsidRPr="00EA626F">
        <w:rPr>
          <w:rFonts w:ascii="Palatino Linotype" w:eastAsia="MS Mincho" w:hAnsi="Palatino Linotype" w:cs="Times New Roman"/>
          <w:sz w:val="24"/>
        </w:rPr>
        <w:t xml:space="preserve"> pidió</w:t>
      </w:r>
      <w:r w:rsidR="00B6542A" w:rsidRPr="00EA626F">
        <w:rPr>
          <w:rFonts w:ascii="Palatino Linotype" w:eastAsia="MS Mincho" w:hAnsi="Palatino Linotype" w:cs="Times New Roman"/>
          <w:sz w:val="24"/>
        </w:rPr>
        <w:t xml:space="preserve"> a</w:t>
      </w:r>
      <w:r w:rsidR="00DB164E" w:rsidRPr="00EA626F">
        <w:rPr>
          <w:rFonts w:ascii="Palatino Linotype" w:eastAsia="MS Mincho" w:hAnsi="Palatino Linotype" w:cs="Times New Roman"/>
          <w:sz w:val="24"/>
        </w:rPr>
        <w:t xml:space="preserve">l </w:t>
      </w:r>
      <w:r w:rsidR="003A6E9C" w:rsidRPr="00EA626F">
        <w:rPr>
          <w:rFonts w:ascii="Palatino Linotype" w:eastAsia="MS Mincho" w:hAnsi="Palatino Linotype" w:cs="Times New Roman"/>
          <w:b/>
          <w:bCs/>
          <w:sz w:val="24"/>
        </w:rPr>
        <w:t xml:space="preserve">Sujeto Obligado </w:t>
      </w:r>
      <w:r w:rsidR="00A8547B" w:rsidRPr="00EA626F">
        <w:rPr>
          <w:rFonts w:ascii="Palatino Linotype" w:eastAsia="MS Mincho" w:hAnsi="Palatino Linotype" w:cs="Times New Roman"/>
          <w:sz w:val="24"/>
        </w:rPr>
        <w:t>le</w:t>
      </w:r>
      <w:r w:rsidRPr="00EA626F">
        <w:rPr>
          <w:rFonts w:ascii="Palatino Linotype" w:eastAsia="MS Mincho" w:hAnsi="Palatino Linotype" w:cs="Times New Roman"/>
          <w:sz w:val="24"/>
        </w:rPr>
        <w:t xml:space="preserve"> proporcionara la información relativa </w:t>
      </w:r>
      <w:r w:rsidR="003A6E9C" w:rsidRPr="00EA626F">
        <w:rPr>
          <w:rFonts w:ascii="Palatino Linotype" w:eastAsia="MS Mincho" w:hAnsi="Palatino Linotype" w:cs="Times New Roman"/>
          <w:sz w:val="24"/>
        </w:rPr>
        <w:t xml:space="preserve">a: </w:t>
      </w:r>
    </w:p>
    <w:p w14:paraId="0D44FF18" w14:textId="77777777" w:rsidR="003E0388" w:rsidRPr="00EA626F" w:rsidRDefault="003E0388" w:rsidP="003739C2">
      <w:pPr>
        <w:pStyle w:val="Prrafodelista"/>
        <w:tabs>
          <w:tab w:val="left" w:pos="142"/>
        </w:tabs>
        <w:spacing w:after="0" w:line="360" w:lineRule="auto"/>
        <w:ind w:left="0" w:right="49"/>
        <w:jc w:val="both"/>
        <w:rPr>
          <w:rFonts w:ascii="Palatino Linotype" w:eastAsia="MS Mincho" w:hAnsi="Palatino Linotype" w:cs="Times New Roman"/>
          <w:sz w:val="24"/>
        </w:rPr>
      </w:pPr>
    </w:p>
    <w:p w14:paraId="2AFB01B4" w14:textId="77777777" w:rsidR="00A64B96" w:rsidRPr="00EA626F" w:rsidRDefault="003023B1" w:rsidP="003023B1">
      <w:pPr>
        <w:pStyle w:val="Prrafodelista"/>
        <w:numPr>
          <w:ilvl w:val="0"/>
          <w:numId w:val="21"/>
        </w:numPr>
        <w:spacing w:after="0" w:line="360" w:lineRule="auto"/>
        <w:ind w:left="851" w:right="567"/>
        <w:jc w:val="both"/>
        <w:rPr>
          <w:rFonts w:ascii="Palatino Linotype" w:hAnsi="Palatino Linotype"/>
          <w:b/>
          <w:bCs/>
          <w:color w:val="000000"/>
        </w:rPr>
      </w:pPr>
      <w:r w:rsidRPr="00EA626F">
        <w:rPr>
          <w:rFonts w:ascii="Palatino Linotype" w:hAnsi="Palatino Linotype"/>
          <w:b/>
          <w:bCs/>
          <w:color w:val="000000"/>
        </w:rPr>
        <w:t>Número de beneficiarios de menos de 5 años que se encuentran registrados en sus padrones, de todos los programas con los que cuenta la institución en el Estado.</w:t>
      </w:r>
    </w:p>
    <w:p w14:paraId="7A7D22E4" w14:textId="77777777" w:rsidR="003023B1" w:rsidRPr="00EA626F" w:rsidRDefault="003023B1" w:rsidP="003023B1">
      <w:pPr>
        <w:spacing w:after="0" w:line="360" w:lineRule="auto"/>
        <w:ind w:right="567"/>
        <w:jc w:val="both"/>
        <w:rPr>
          <w:rFonts w:ascii="Palatino Linotype" w:hAnsi="Palatino Linotype"/>
          <w:b/>
          <w:bCs/>
          <w:color w:val="000000"/>
        </w:rPr>
      </w:pPr>
    </w:p>
    <w:p w14:paraId="2DB07020" w14:textId="77777777" w:rsidR="003023B1" w:rsidRPr="00EA626F" w:rsidRDefault="00163316" w:rsidP="003023B1">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8"/>
        </w:rPr>
      </w:pPr>
      <w:r w:rsidRPr="00EA626F">
        <w:rPr>
          <w:rFonts w:ascii="Palatino Linotype" w:eastAsia="MS Mincho" w:hAnsi="Palatino Linotype" w:cs="Times New Roman"/>
          <w:sz w:val="24"/>
        </w:rPr>
        <w:t xml:space="preserve">El </w:t>
      </w:r>
      <w:r w:rsidR="00A00A77" w:rsidRPr="00EA626F">
        <w:rPr>
          <w:rFonts w:ascii="Palatino Linotype" w:eastAsia="MS Mincho" w:hAnsi="Palatino Linotype" w:cs="Times New Roman"/>
          <w:b/>
          <w:sz w:val="24"/>
        </w:rPr>
        <w:t>Sujeto Obligado</w:t>
      </w:r>
      <w:r w:rsidR="00A00A77" w:rsidRPr="00EA626F">
        <w:rPr>
          <w:rFonts w:ascii="Palatino Linotype" w:eastAsia="MS Mincho" w:hAnsi="Palatino Linotype" w:cs="Times New Roman"/>
          <w:sz w:val="24"/>
        </w:rPr>
        <w:t xml:space="preserve"> </w:t>
      </w:r>
      <w:r w:rsidR="00C82469" w:rsidRPr="00EA626F">
        <w:rPr>
          <w:rFonts w:ascii="Palatino Linotype" w:eastAsia="MS Mincho" w:hAnsi="Palatino Linotype" w:cs="Times New Roman"/>
          <w:sz w:val="24"/>
        </w:rPr>
        <w:t>en respuesta</w:t>
      </w:r>
      <w:r w:rsidR="003023B1" w:rsidRPr="00EA626F">
        <w:rPr>
          <w:rFonts w:ascii="Palatino Linotype" w:eastAsia="MS Mincho" w:hAnsi="Palatino Linotype" w:cs="Times New Roman"/>
          <w:sz w:val="24"/>
        </w:rPr>
        <w:t xml:space="preserve">, a través de un archivo electrónico, señaló lo siguiente: </w:t>
      </w:r>
    </w:p>
    <w:p w14:paraId="64CA59A8" w14:textId="77777777" w:rsidR="003023B1" w:rsidRPr="00EA626F" w:rsidRDefault="003023B1" w:rsidP="003023B1">
      <w:pPr>
        <w:pStyle w:val="Prrafodelista"/>
        <w:tabs>
          <w:tab w:val="left" w:pos="0"/>
        </w:tabs>
        <w:spacing w:after="0" w:line="360" w:lineRule="auto"/>
        <w:ind w:left="0" w:right="49"/>
        <w:jc w:val="both"/>
        <w:rPr>
          <w:rFonts w:ascii="Palatino Linotype" w:eastAsia="MS Mincho" w:hAnsi="Palatino Linotype" w:cs="Times New Roman"/>
          <w:sz w:val="28"/>
        </w:rPr>
      </w:pPr>
    </w:p>
    <w:p w14:paraId="41DE80A9" w14:textId="77777777" w:rsidR="003023B1" w:rsidRPr="00EA626F" w:rsidRDefault="003023B1" w:rsidP="003023B1">
      <w:pPr>
        <w:pStyle w:val="Prrafodelista"/>
        <w:tabs>
          <w:tab w:val="left" w:pos="142"/>
        </w:tabs>
        <w:spacing w:after="0" w:line="360" w:lineRule="auto"/>
        <w:ind w:left="567" w:right="567"/>
        <w:jc w:val="center"/>
        <w:rPr>
          <w:rFonts w:ascii="Palatino Linotype" w:eastAsia="MS Mincho" w:hAnsi="Palatino Linotype" w:cs="Times New Roman"/>
          <w:sz w:val="28"/>
        </w:rPr>
      </w:pPr>
      <w:r w:rsidRPr="00EA626F">
        <w:rPr>
          <w:noProof/>
          <w:lang w:eastAsia="es-MX"/>
        </w:rPr>
        <w:drawing>
          <wp:inline distT="0" distB="0" distL="0" distR="0" wp14:anchorId="483403FF" wp14:editId="0E8A1652">
            <wp:extent cx="4762500" cy="3248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507" t="25182" r="11082" b="9587"/>
                    <a:stretch/>
                  </pic:blipFill>
                  <pic:spPr bwMode="auto">
                    <a:xfrm>
                      <a:off x="0" y="0"/>
                      <a:ext cx="4762500" cy="3248025"/>
                    </a:xfrm>
                    <a:prstGeom prst="rect">
                      <a:avLst/>
                    </a:prstGeom>
                    <a:ln>
                      <a:noFill/>
                    </a:ln>
                    <a:extLst>
                      <a:ext uri="{53640926-AAD7-44D8-BBD7-CCE9431645EC}">
                        <a14:shadowObscured xmlns:a14="http://schemas.microsoft.com/office/drawing/2010/main"/>
                      </a:ext>
                    </a:extLst>
                  </pic:spPr>
                </pic:pic>
              </a:graphicData>
            </a:graphic>
          </wp:inline>
        </w:drawing>
      </w:r>
    </w:p>
    <w:p w14:paraId="0FFAAC30" w14:textId="77777777" w:rsidR="003023B1" w:rsidRPr="00EA626F" w:rsidRDefault="003023B1" w:rsidP="003023B1">
      <w:pPr>
        <w:pStyle w:val="Prrafodelista"/>
        <w:tabs>
          <w:tab w:val="left" w:pos="0"/>
        </w:tabs>
        <w:spacing w:after="0" w:line="360" w:lineRule="auto"/>
        <w:ind w:left="0" w:right="49"/>
        <w:jc w:val="both"/>
        <w:rPr>
          <w:rFonts w:ascii="Palatino Linotype" w:eastAsia="MS Mincho" w:hAnsi="Palatino Linotype" w:cs="Times New Roman"/>
          <w:sz w:val="28"/>
        </w:rPr>
      </w:pPr>
    </w:p>
    <w:p w14:paraId="1EAC6A48" w14:textId="77777777" w:rsidR="00394DDE" w:rsidRPr="00EA626F" w:rsidRDefault="00394DDE" w:rsidP="000036A9">
      <w:pPr>
        <w:pStyle w:val="Prrafodelista"/>
        <w:spacing w:after="0" w:line="360" w:lineRule="auto"/>
        <w:ind w:left="360" w:right="616"/>
        <w:jc w:val="both"/>
        <w:rPr>
          <w:rFonts w:ascii="Palatino Linotype" w:hAnsi="Palatino Linotype"/>
          <w:iCs/>
          <w:color w:val="000000"/>
        </w:rPr>
      </w:pPr>
    </w:p>
    <w:p w14:paraId="57761283" w14:textId="77777777" w:rsidR="00394DDE" w:rsidRPr="00EA626F" w:rsidRDefault="00394DDE" w:rsidP="00E42A24">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EA626F">
        <w:rPr>
          <w:rFonts w:ascii="Palatino Linotype" w:eastAsia="MS Mincho" w:hAnsi="Palatino Linotype" w:cs="Times New Roman"/>
          <w:sz w:val="24"/>
        </w:rPr>
        <w:lastRenderedPageBreak/>
        <w:t xml:space="preserve">En actos posteriores, </w:t>
      </w:r>
      <w:r w:rsidR="00A64B96" w:rsidRPr="00EA626F">
        <w:rPr>
          <w:rFonts w:ascii="Palatino Linotype" w:eastAsia="MS Mincho" w:hAnsi="Palatino Linotype" w:cs="Times New Roman"/>
          <w:sz w:val="24"/>
        </w:rPr>
        <w:t xml:space="preserve">el recurrente se inconformó señalando </w:t>
      </w:r>
      <w:r w:rsidR="003023B1" w:rsidRPr="00EA626F">
        <w:rPr>
          <w:rFonts w:ascii="Palatino Linotype" w:eastAsia="MS Mincho" w:hAnsi="Palatino Linotype" w:cs="Times New Roman"/>
          <w:sz w:val="24"/>
        </w:rPr>
        <w:t xml:space="preserve">como acto impugnado y en sus razones o motivos de inconformidad que </w:t>
      </w:r>
      <w:r w:rsidR="003023B1" w:rsidRPr="00EA626F">
        <w:rPr>
          <w:rFonts w:ascii="Palatino Linotype" w:eastAsia="MS Mincho" w:hAnsi="Palatino Linotype" w:cs="Times New Roman"/>
          <w:i/>
          <w:sz w:val="24"/>
        </w:rPr>
        <w:t xml:space="preserve">“Inconformidad con la respuesta”. </w:t>
      </w:r>
    </w:p>
    <w:p w14:paraId="67B11AEE" w14:textId="77777777" w:rsidR="003023B1" w:rsidRPr="00EA626F" w:rsidRDefault="003023B1" w:rsidP="003023B1">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10631985" w14:textId="41CBB5A2" w:rsidR="00B73E58" w:rsidRPr="00EA626F" w:rsidRDefault="00F226A6" w:rsidP="003739C2">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EA626F">
        <w:rPr>
          <w:rFonts w:ascii="Palatino Linotype" w:hAnsi="Palatino Linotype"/>
          <w:sz w:val="24"/>
          <w:szCs w:val="24"/>
        </w:rPr>
        <w:t xml:space="preserve">Es por todo lo anterior, que se procede al estudio de las actuaciones contenidas en el expediente electrónico con la finalidad de determinar si el </w:t>
      </w:r>
      <w:r w:rsidRPr="00EA626F">
        <w:rPr>
          <w:rFonts w:ascii="Palatino Linotype" w:hAnsi="Palatino Linotype"/>
          <w:b/>
          <w:bCs/>
          <w:sz w:val="24"/>
          <w:szCs w:val="24"/>
        </w:rPr>
        <w:t xml:space="preserve">Sujeto Obligado </w:t>
      </w:r>
      <w:r w:rsidR="00B73E58" w:rsidRPr="00EA626F">
        <w:rPr>
          <w:rFonts w:ascii="Palatino Linotype" w:hAnsi="Palatino Linotype"/>
          <w:sz w:val="24"/>
          <w:szCs w:val="24"/>
        </w:rPr>
        <w:t xml:space="preserve">a través de su respuesta e informe justificado colmó lo solicitado por el recurrente </w:t>
      </w:r>
      <w:r w:rsidR="00FD3D97" w:rsidRPr="00EA626F">
        <w:rPr>
          <w:rFonts w:ascii="Palatino Linotype" w:hAnsi="Palatino Linotype"/>
          <w:sz w:val="24"/>
          <w:szCs w:val="24"/>
        </w:rPr>
        <w:t>o,</w:t>
      </w:r>
      <w:r w:rsidR="00B73E58" w:rsidRPr="00EA626F">
        <w:rPr>
          <w:rFonts w:ascii="Palatino Linotype" w:hAnsi="Palatino Linotype"/>
          <w:sz w:val="24"/>
          <w:szCs w:val="24"/>
        </w:rPr>
        <w:t xml:space="preserve"> por el contrario, ordenar la entrega de la información. </w:t>
      </w:r>
    </w:p>
    <w:p w14:paraId="44D6BCDD" w14:textId="77777777" w:rsidR="008A4CF1" w:rsidRPr="00EA626F" w:rsidRDefault="008A4CF1" w:rsidP="003739C2">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7D1830F0" w14:textId="77777777" w:rsidR="00B07E95" w:rsidRPr="00EA626F" w:rsidRDefault="00EB3DB0" w:rsidP="003739C2">
      <w:pPr>
        <w:keepNext/>
        <w:keepLines/>
        <w:spacing w:after="0" w:line="360" w:lineRule="auto"/>
        <w:outlineLvl w:val="0"/>
        <w:rPr>
          <w:rFonts w:ascii="Palatino Linotype" w:eastAsia="MS Gothic" w:hAnsi="Palatino Linotype" w:cstheme="majorBidi"/>
          <w:b/>
          <w:sz w:val="24"/>
          <w:szCs w:val="24"/>
          <w:lang w:val="es-ES_tradnl" w:eastAsia="es-ES"/>
        </w:rPr>
      </w:pPr>
      <w:bookmarkStart w:id="28" w:name="_Toc3526096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EA626F">
        <w:rPr>
          <w:rFonts w:ascii="Palatino Linotype" w:eastAsia="MS Gothic" w:hAnsi="Palatino Linotype" w:cstheme="majorBidi"/>
          <w:b/>
          <w:sz w:val="24"/>
          <w:szCs w:val="24"/>
          <w:lang w:val="es-ES_tradnl" w:eastAsia="es-ES"/>
        </w:rPr>
        <w:t>CUARTO</w:t>
      </w:r>
      <w:r w:rsidR="00792776" w:rsidRPr="00EA626F">
        <w:rPr>
          <w:rFonts w:ascii="Palatino Linotype" w:eastAsia="MS Gothic" w:hAnsi="Palatino Linotype" w:cstheme="majorBidi"/>
          <w:b/>
          <w:sz w:val="24"/>
          <w:szCs w:val="24"/>
          <w:lang w:val="es-ES_tradnl" w:eastAsia="es-ES"/>
        </w:rPr>
        <w:t xml:space="preserve">. Del estudio y resolución del recurso de </w:t>
      </w:r>
      <w:bookmarkEnd w:id="24"/>
      <w:bookmarkEnd w:id="25"/>
      <w:bookmarkEnd w:id="26"/>
      <w:bookmarkEnd w:id="27"/>
      <w:r w:rsidR="00792776" w:rsidRPr="00EA626F">
        <w:rPr>
          <w:rFonts w:ascii="Palatino Linotype" w:eastAsia="MS Gothic" w:hAnsi="Palatino Linotype" w:cstheme="majorBidi"/>
          <w:b/>
          <w:sz w:val="24"/>
          <w:szCs w:val="24"/>
          <w:lang w:val="es-ES_tradnl" w:eastAsia="es-ES"/>
        </w:rPr>
        <w:t>revisión.</w:t>
      </w:r>
      <w:bookmarkEnd w:id="28"/>
    </w:p>
    <w:p w14:paraId="241A7268" w14:textId="77777777" w:rsidR="00B07E95" w:rsidRPr="00EA626F" w:rsidRDefault="00B07E95" w:rsidP="003739C2">
      <w:pPr>
        <w:keepNext/>
        <w:keepLines/>
        <w:spacing w:after="0" w:line="360" w:lineRule="auto"/>
        <w:outlineLvl w:val="0"/>
        <w:rPr>
          <w:rFonts w:ascii="Palatino Linotype" w:eastAsia="MS Mincho" w:hAnsi="Palatino Linotype" w:cs="Times New Roman"/>
          <w:b/>
          <w:sz w:val="24"/>
          <w:szCs w:val="24"/>
          <w:lang w:val="es-ES_tradnl" w:eastAsia="es-ES"/>
        </w:rPr>
      </w:pPr>
    </w:p>
    <w:p w14:paraId="25A3C624" w14:textId="77777777" w:rsidR="00770F1F" w:rsidRPr="00EA626F" w:rsidRDefault="00CA10C1" w:rsidP="003739C2">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EA626F">
        <w:rPr>
          <w:rFonts w:ascii="Palatino Linotype" w:hAnsi="Palatino Linotype" w:cs="Arial"/>
          <w:sz w:val="24"/>
          <w:szCs w:val="24"/>
        </w:rPr>
        <w:t xml:space="preserve">Derivado del Planteamiento de la Litis, </w:t>
      </w:r>
      <w:r w:rsidR="006B56C3" w:rsidRPr="00EA626F">
        <w:rPr>
          <w:rFonts w:ascii="Palatino Linotype" w:hAnsi="Palatino Linotype" w:cs="Arial"/>
          <w:sz w:val="24"/>
          <w:szCs w:val="24"/>
        </w:rPr>
        <w:t>se procede a analizar</w:t>
      </w:r>
      <w:r w:rsidRPr="00EA626F">
        <w:rPr>
          <w:rFonts w:ascii="Palatino Linotype" w:hAnsi="Palatino Linotype" w:cs="Arial"/>
          <w:sz w:val="24"/>
          <w:szCs w:val="24"/>
        </w:rPr>
        <w:t xml:space="preserve"> el contenido íntegro de las actuaciones que obra</w:t>
      </w:r>
      <w:r w:rsidR="006B56C3" w:rsidRPr="00EA626F">
        <w:rPr>
          <w:rFonts w:ascii="Palatino Linotype" w:hAnsi="Palatino Linotype" w:cs="Arial"/>
          <w:sz w:val="24"/>
          <w:szCs w:val="24"/>
        </w:rPr>
        <w:t xml:space="preserve">n en el expediente electrónico y con ello, este </w:t>
      </w:r>
      <w:r w:rsidRPr="00EA626F">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EA626F">
        <w:rPr>
          <w:rFonts w:ascii="Palatino Linotype" w:hAnsi="Palatino Linotype" w:cs="Arial"/>
          <w:sz w:val="24"/>
          <w:szCs w:val="24"/>
        </w:rPr>
        <w:t xml:space="preserve">, de </w:t>
      </w:r>
      <w:r w:rsidRPr="00EA626F">
        <w:rPr>
          <w:rFonts w:ascii="Palatino Linotype" w:hAnsi="Palatino Linotype" w:cs="Arial"/>
          <w:sz w:val="24"/>
          <w:szCs w:val="24"/>
        </w:rPr>
        <w:t xml:space="preserve">acuerdo </w:t>
      </w:r>
      <w:r w:rsidR="006B56C3" w:rsidRPr="00EA626F">
        <w:rPr>
          <w:rFonts w:ascii="Palatino Linotype" w:hAnsi="Palatino Linotype" w:cs="Arial"/>
          <w:sz w:val="24"/>
          <w:szCs w:val="24"/>
        </w:rPr>
        <w:t>con</w:t>
      </w:r>
      <w:r w:rsidRPr="00EA626F">
        <w:rPr>
          <w:rFonts w:ascii="Palatino Linotype" w:hAnsi="Palatino Linotype" w:cs="Arial"/>
          <w:sz w:val="24"/>
          <w:szCs w:val="24"/>
        </w:rPr>
        <w:t xml:space="preserve"> lo establecido en el artículo 8 de la </w:t>
      </w:r>
      <w:r w:rsidRPr="00EA626F">
        <w:rPr>
          <w:rFonts w:ascii="Palatino Linotype" w:eastAsia="Calibri" w:hAnsi="Palatino Linotype" w:cs="Arial"/>
          <w:sz w:val="24"/>
          <w:szCs w:val="24"/>
          <w:lang w:val="es-ES"/>
        </w:rPr>
        <w:t>Ley de Transparencia y Acceso a la Información Pública del Estado de México y Municipios</w:t>
      </w:r>
      <w:r w:rsidRPr="00EA626F">
        <w:rPr>
          <w:rFonts w:ascii="Palatino Linotype" w:eastAsia="Times New Roman" w:hAnsi="Palatino Linotype" w:cs="Arial"/>
          <w:sz w:val="24"/>
          <w:szCs w:val="24"/>
          <w:lang w:val="es-ES" w:eastAsia="es-MX"/>
        </w:rPr>
        <w:t>.</w:t>
      </w:r>
    </w:p>
    <w:p w14:paraId="16F51C10" w14:textId="77777777" w:rsidR="00770F1F" w:rsidRPr="00EA626F" w:rsidRDefault="00770F1F" w:rsidP="003739C2">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14:paraId="54424224" w14:textId="77777777" w:rsidR="00BE18E4" w:rsidRPr="00EA626F" w:rsidRDefault="00881801" w:rsidP="003739C2">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29" w:name="_Toc35260970"/>
      <w:r w:rsidRPr="00EA626F">
        <w:rPr>
          <w:rFonts w:ascii="Palatino Linotype" w:eastAsia="MS Gothic" w:hAnsi="Palatino Linotype" w:cstheme="majorBidi"/>
          <w:b/>
          <w:sz w:val="24"/>
          <w:szCs w:val="24"/>
          <w:lang w:val="es-ES_tradnl" w:eastAsia="es-ES"/>
        </w:rPr>
        <w:t>I.</w:t>
      </w:r>
      <w:r w:rsidR="00BE18E4" w:rsidRPr="00EA626F">
        <w:rPr>
          <w:rFonts w:ascii="Palatino Linotype" w:eastAsia="MS Gothic" w:hAnsi="Palatino Linotype" w:cstheme="majorBidi"/>
          <w:b/>
          <w:sz w:val="24"/>
          <w:szCs w:val="24"/>
          <w:lang w:val="es-ES_tradnl" w:eastAsia="es-ES"/>
        </w:rPr>
        <w:t xml:space="preserve"> Fuente Obligacional.</w:t>
      </w:r>
      <w:bookmarkEnd w:id="29"/>
      <w:r w:rsidR="00BE18E4" w:rsidRPr="00EA626F">
        <w:rPr>
          <w:rFonts w:ascii="Palatino Linotype" w:eastAsia="MS Gothic" w:hAnsi="Palatino Linotype" w:cstheme="majorBidi"/>
          <w:b/>
          <w:sz w:val="24"/>
          <w:szCs w:val="24"/>
          <w:lang w:val="es-ES_tradnl" w:eastAsia="es-ES"/>
        </w:rPr>
        <w:t xml:space="preserve"> </w:t>
      </w:r>
    </w:p>
    <w:p w14:paraId="0CF03EFD" w14:textId="77777777" w:rsidR="00374179" w:rsidRPr="00EA626F" w:rsidRDefault="00374179" w:rsidP="003739C2">
      <w:pPr>
        <w:spacing w:after="0" w:line="360" w:lineRule="auto"/>
        <w:rPr>
          <w:rFonts w:ascii="Palatino Linotype" w:eastAsia="MS Mincho" w:hAnsi="Palatino Linotype" w:cs="Times New Roman"/>
          <w:sz w:val="24"/>
          <w:szCs w:val="24"/>
          <w:lang w:val="es-ES_tradnl" w:eastAsia="es-ES"/>
        </w:rPr>
      </w:pPr>
    </w:p>
    <w:p w14:paraId="77AD3691" w14:textId="77777777" w:rsidR="00374179" w:rsidRPr="00EA626F" w:rsidRDefault="00374179" w:rsidP="003739C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626F">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EA626F">
        <w:rPr>
          <w:rFonts w:ascii="Palatino Linotype" w:eastAsia="MS Mincho" w:hAnsi="Palatino Linotype" w:cstheme="majorBidi"/>
          <w:sz w:val="24"/>
          <w:szCs w:val="24"/>
          <w:lang w:val="es-ES_tradnl" w:eastAsia="es-ES"/>
        </w:rPr>
        <w:t xml:space="preserve">artículo 13.1; en el artículo </w:t>
      </w:r>
      <w:r w:rsidRPr="00EA626F">
        <w:rPr>
          <w:rFonts w:ascii="Palatino Linotype" w:eastAsia="MS Mincho" w:hAnsi="Palatino Linotype" w:cstheme="majorBidi"/>
          <w:sz w:val="24"/>
          <w:szCs w:val="24"/>
          <w:lang w:val="es-ES_tradnl" w:eastAsia="es-ES"/>
        </w:rPr>
        <w:lastRenderedPageBreak/>
        <w:t xml:space="preserve">sexto de la Constitución Política de los Estados Unidos Mexicanos y en el artículo quinto de la Particular del Estado de México. </w:t>
      </w:r>
    </w:p>
    <w:p w14:paraId="4B133D87" w14:textId="77777777" w:rsidR="00374179" w:rsidRPr="00EA626F" w:rsidRDefault="00374179" w:rsidP="003739C2">
      <w:pPr>
        <w:spacing w:after="0" w:line="360" w:lineRule="auto"/>
        <w:ind w:right="49"/>
        <w:contextualSpacing/>
        <w:jc w:val="both"/>
        <w:rPr>
          <w:rFonts w:ascii="Palatino Linotype" w:eastAsia="MS Mincho" w:hAnsi="Palatino Linotype" w:cs="Times New Roman"/>
          <w:sz w:val="24"/>
          <w:szCs w:val="24"/>
          <w:lang w:val="es-ES_tradnl" w:eastAsia="es-ES"/>
        </w:rPr>
      </w:pPr>
    </w:p>
    <w:p w14:paraId="3C2C50C4" w14:textId="77777777" w:rsidR="00374179" w:rsidRPr="00EA626F" w:rsidRDefault="00374179" w:rsidP="003739C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626F">
        <w:rPr>
          <w:rFonts w:ascii="Palatino Linotype" w:eastAsia="MS Mincho" w:hAnsi="Palatino Linotype" w:cs="Times New Roman"/>
          <w:sz w:val="24"/>
          <w:szCs w:val="24"/>
          <w:lang w:val="es-ES_tradnl" w:eastAsia="es-ES"/>
        </w:rPr>
        <w:t>El</w:t>
      </w:r>
      <w:r w:rsidR="00A00A77" w:rsidRPr="00EA626F">
        <w:rPr>
          <w:rFonts w:ascii="Palatino Linotype" w:eastAsia="MS Mincho" w:hAnsi="Palatino Linotype" w:cs="Times New Roman"/>
          <w:sz w:val="24"/>
          <w:szCs w:val="24"/>
          <w:lang w:val="es-ES_tradnl" w:eastAsia="es-ES"/>
        </w:rPr>
        <w:t xml:space="preserve"> </w:t>
      </w:r>
      <w:r w:rsidR="00A00A77" w:rsidRPr="00EA626F">
        <w:rPr>
          <w:rFonts w:ascii="Palatino Linotype" w:eastAsia="MS Mincho" w:hAnsi="Palatino Linotype" w:cs="Times New Roman"/>
          <w:b/>
          <w:sz w:val="24"/>
          <w:szCs w:val="24"/>
          <w:lang w:val="es-ES_tradnl" w:eastAsia="es-ES"/>
        </w:rPr>
        <w:t>Sujeto Obligado</w:t>
      </w:r>
      <w:r w:rsidR="00A00A77" w:rsidRPr="00EA626F">
        <w:rPr>
          <w:rFonts w:ascii="Palatino Linotype" w:eastAsia="MS Mincho" w:hAnsi="Palatino Linotype" w:cs="Times New Roman"/>
          <w:sz w:val="24"/>
          <w:szCs w:val="24"/>
          <w:lang w:val="es-ES_tradnl" w:eastAsia="es-ES"/>
        </w:rPr>
        <w:t xml:space="preserve"> </w:t>
      </w:r>
      <w:r w:rsidRPr="00EA626F">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EA626F">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EA626F">
        <w:rPr>
          <w:rFonts w:ascii="Palatino Linotype" w:eastAsia="MS Mincho" w:hAnsi="Palatino Linotype" w:cstheme="majorBidi"/>
          <w:b/>
          <w:sz w:val="24"/>
          <w:szCs w:val="24"/>
          <w:lang w:val="es-ES_tradnl" w:eastAsia="es-ES"/>
        </w:rPr>
        <w:t xml:space="preserve"> </w:t>
      </w:r>
      <w:r w:rsidRPr="00EA626F">
        <w:rPr>
          <w:rFonts w:ascii="Palatino Linotype" w:eastAsia="MS Mincho" w:hAnsi="Palatino Linotype" w:cstheme="majorBidi"/>
          <w:sz w:val="24"/>
          <w:szCs w:val="24"/>
          <w:lang w:val="es-ES_tradnl" w:eastAsia="es-ES"/>
        </w:rPr>
        <w:t xml:space="preserve">al señalar la obligación de </w:t>
      </w:r>
      <w:r w:rsidRPr="00EA626F">
        <w:rPr>
          <w:rFonts w:ascii="Palatino Linotype" w:eastAsia="MS Mincho" w:hAnsi="Palatino Linotype" w:cstheme="majorBidi"/>
          <w:i/>
          <w:sz w:val="24"/>
          <w:szCs w:val="24"/>
          <w:lang w:val="es-ES_tradnl" w:eastAsia="es-ES"/>
        </w:rPr>
        <w:t xml:space="preserve">“promover, respetar, proteger y garantizar los derechos humanos”, </w:t>
      </w:r>
      <w:r w:rsidRPr="00EA626F">
        <w:rPr>
          <w:rFonts w:ascii="Palatino Linotype" w:eastAsia="MS Mincho" w:hAnsi="Palatino Linotype" w:cstheme="majorBidi"/>
          <w:sz w:val="24"/>
          <w:szCs w:val="24"/>
          <w:lang w:val="es-ES_tradnl" w:eastAsia="es-ES"/>
        </w:rPr>
        <w:t>entre los cuales se encuentra dicho derecho.</w:t>
      </w:r>
    </w:p>
    <w:p w14:paraId="0B233830" w14:textId="77777777" w:rsidR="00374179" w:rsidRPr="00EA626F" w:rsidRDefault="00374179" w:rsidP="003739C2">
      <w:pPr>
        <w:spacing w:after="0" w:line="360" w:lineRule="auto"/>
        <w:ind w:right="49"/>
        <w:contextualSpacing/>
        <w:jc w:val="both"/>
        <w:rPr>
          <w:rFonts w:ascii="Palatino Linotype" w:eastAsia="MS Mincho" w:hAnsi="Palatino Linotype" w:cstheme="majorBidi"/>
          <w:i/>
          <w:sz w:val="24"/>
          <w:szCs w:val="24"/>
          <w:lang w:eastAsia="es-ES"/>
        </w:rPr>
      </w:pPr>
    </w:p>
    <w:p w14:paraId="612F39C4" w14:textId="77777777" w:rsidR="00CB27EA" w:rsidRPr="00EA626F" w:rsidRDefault="00B43D3A" w:rsidP="003739C2">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EA626F">
        <w:rPr>
          <w:rFonts w:ascii="Palatino Linotype" w:eastAsia="MS Mincho" w:hAnsi="Palatino Linotype" w:cstheme="majorBidi"/>
          <w:sz w:val="24"/>
          <w:szCs w:val="24"/>
          <w:lang w:eastAsia="es-ES"/>
        </w:rPr>
        <w:t xml:space="preserve">Por cuanto hace al contenido del artículo 6 segundo párrafo, apartado A. fracción I </w:t>
      </w:r>
      <w:r w:rsidRPr="00EA626F">
        <w:rPr>
          <w:rFonts w:ascii="Palatino Linotype" w:eastAsia="MS Mincho" w:hAnsi="Palatino Linotype" w:cstheme="majorBidi"/>
          <w:sz w:val="24"/>
          <w:szCs w:val="24"/>
          <w:lang w:val="es-ES" w:eastAsia="es-ES"/>
        </w:rPr>
        <w:t xml:space="preserve">de la Constitución Política de los Estados Unidos Mexicanos el cual establece </w:t>
      </w:r>
      <w:r w:rsidRPr="00EA626F">
        <w:rPr>
          <w:rFonts w:ascii="Palatino Linotype" w:eastAsia="MS Mincho" w:hAnsi="Palatino Linotype" w:cstheme="majorBidi"/>
          <w:sz w:val="24"/>
          <w:szCs w:val="24"/>
          <w:lang w:eastAsia="es-ES"/>
        </w:rPr>
        <w:t xml:space="preserve">que </w:t>
      </w:r>
      <w:r w:rsidRPr="00EA626F">
        <w:rPr>
          <w:rFonts w:ascii="Palatino Linotype" w:eastAsia="MS Mincho" w:hAnsi="Palatino Linotype" w:cstheme="majorBidi"/>
          <w:i/>
          <w:sz w:val="24"/>
          <w:szCs w:val="24"/>
          <w:lang w:val="es-ES" w:eastAsia="es-ES"/>
        </w:rPr>
        <w:t>“Toda la información en posesión de cualquier autoridad</w:t>
      </w:r>
      <w:r w:rsidR="00A474D9" w:rsidRPr="00EA626F">
        <w:rPr>
          <w:rFonts w:ascii="Palatino Linotype" w:eastAsia="MS Mincho" w:hAnsi="Palatino Linotype" w:cstheme="majorBidi"/>
          <w:i/>
          <w:sz w:val="24"/>
          <w:szCs w:val="24"/>
          <w:lang w:val="es-ES" w:eastAsia="es-ES"/>
        </w:rPr>
        <w:t xml:space="preserve"> (…) </w:t>
      </w:r>
      <w:r w:rsidRPr="00EA626F">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EA626F">
        <w:rPr>
          <w:rFonts w:ascii="Palatino Linotype" w:eastAsia="MS Mincho" w:hAnsi="Palatino Linotype" w:cstheme="majorBidi"/>
          <w:b/>
          <w:i/>
          <w:sz w:val="24"/>
          <w:szCs w:val="24"/>
          <w:lang w:val="es-ES" w:eastAsia="es-ES"/>
        </w:rPr>
        <w:t>es pública</w:t>
      </w:r>
      <w:r w:rsidRPr="00EA626F">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sidRPr="00EA626F">
        <w:rPr>
          <w:rFonts w:ascii="Palatino Linotype" w:eastAsia="MS Mincho" w:hAnsi="Palatino Linotype" w:cstheme="majorBidi"/>
          <w:i/>
          <w:sz w:val="24"/>
          <w:szCs w:val="24"/>
          <w:lang w:val="es-ES" w:eastAsia="es-ES"/>
        </w:rPr>
        <w:t xml:space="preserve"> inexistencia de la información</w:t>
      </w:r>
      <w:r w:rsidRPr="00EA626F">
        <w:rPr>
          <w:rFonts w:ascii="Palatino Linotype" w:eastAsia="MS Mincho" w:hAnsi="Palatino Linotype" w:cstheme="majorBidi"/>
          <w:i/>
          <w:sz w:val="24"/>
          <w:szCs w:val="24"/>
          <w:lang w:val="es-ES" w:eastAsia="es-ES"/>
        </w:rPr>
        <w:t>”.</w:t>
      </w:r>
    </w:p>
    <w:p w14:paraId="6BC7F41C" w14:textId="77777777" w:rsidR="0045789A" w:rsidRPr="00EA626F" w:rsidRDefault="0045789A" w:rsidP="003739C2">
      <w:pPr>
        <w:spacing w:after="0" w:line="360" w:lineRule="auto"/>
        <w:ind w:right="49"/>
        <w:contextualSpacing/>
        <w:jc w:val="both"/>
        <w:rPr>
          <w:rFonts w:ascii="Palatino Linotype" w:eastAsia="MS Mincho" w:hAnsi="Palatino Linotype" w:cstheme="majorBidi"/>
          <w:i/>
          <w:sz w:val="24"/>
          <w:szCs w:val="24"/>
          <w:lang w:val="es-ES" w:eastAsia="es-ES"/>
        </w:rPr>
      </w:pPr>
    </w:p>
    <w:p w14:paraId="70ECC331" w14:textId="77777777" w:rsidR="00A474D9" w:rsidRPr="00EA626F" w:rsidRDefault="00A474D9" w:rsidP="003739C2">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EA626F">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EA626F">
        <w:rPr>
          <w:rFonts w:ascii="Palatino Linotype" w:eastAsia="MS Mincho" w:hAnsi="Palatino Linotype" w:cstheme="majorBidi"/>
          <w:i/>
          <w:sz w:val="24"/>
          <w:szCs w:val="24"/>
          <w:lang w:val="es-ES_tradnl" w:eastAsia="es-ES"/>
        </w:rPr>
        <w:t>generen, administren o posean las autoridades</w:t>
      </w:r>
      <w:r w:rsidRPr="00EA626F">
        <w:rPr>
          <w:rFonts w:ascii="Palatino Linotype" w:eastAsia="MS Mincho" w:hAnsi="Palatino Linotype" w:cstheme="majorBidi"/>
          <w:sz w:val="24"/>
          <w:szCs w:val="24"/>
          <w:lang w:val="es-ES_tradnl" w:eastAsia="es-ES"/>
        </w:rPr>
        <w:t xml:space="preserve">, quienes están obligados a documentar todo acto que derive </w:t>
      </w:r>
      <w:r w:rsidRPr="00EA626F">
        <w:rPr>
          <w:rFonts w:ascii="Palatino Linotype" w:eastAsia="MS Mincho" w:hAnsi="Palatino Linotype" w:cstheme="majorBidi"/>
          <w:sz w:val="24"/>
          <w:szCs w:val="24"/>
          <w:lang w:val="es-ES_tradnl" w:eastAsia="es-ES"/>
        </w:rPr>
        <w:lastRenderedPageBreak/>
        <w:t>sus facultades, atribuciones y competencias, siempre prevaleciendo el principio de máxima publicidad.</w:t>
      </w:r>
    </w:p>
    <w:p w14:paraId="460913BB" w14:textId="77777777" w:rsidR="00A474D9" w:rsidRPr="00EA626F" w:rsidRDefault="00A474D9" w:rsidP="003739C2">
      <w:pPr>
        <w:spacing w:after="0" w:line="360" w:lineRule="auto"/>
        <w:ind w:right="49"/>
        <w:contextualSpacing/>
        <w:jc w:val="both"/>
        <w:rPr>
          <w:rFonts w:ascii="Palatino Linotype" w:eastAsia="MS Mincho" w:hAnsi="Palatino Linotype" w:cstheme="majorBidi"/>
          <w:i/>
          <w:sz w:val="24"/>
          <w:szCs w:val="24"/>
          <w:lang w:eastAsia="es-ES"/>
        </w:rPr>
      </w:pPr>
    </w:p>
    <w:p w14:paraId="6546BA2F" w14:textId="77777777" w:rsidR="00374179" w:rsidRPr="00EA626F" w:rsidRDefault="00A474D9" w:rsidP="003739C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626F">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EA626F">
        <w:rPr>
          <w:rFonts w:ascii="Palatino Linotype" w:eastAsia="MS Mincho" w:hAnsi="Palatino Linotype" w:cs="Times New Roman"/>
          <w:sz w:val="24"/>
          <w:szCs w:val="24"/>
          <w:lang w:val="es-ES_tradnl" w:eastAsia="es-ES"/>
        </w:rPr>
        <w:t xml:space="preserve">sujetos obligados </w:t>
      </w:r>
      <w:r w:rsidRPr="00EA626F">
        <w:rPr>
          <w:rFonts w:ascii="Palatino Linotype" w:eastAsia="MS Mincho" w:hAnsi="Palatino Linotype" w:cs="Times New Roman"/>
          <w:sz w:val="24"/>
          <w:szCs w:val="24"/>
          <w:lang w:val="es-ES_tradnl" w:eastAsia="es-ES"/>
        </w:rPr>
        <w:t xml:space="preserve">la que contribuirá al logro de </w:t>
      </w:r>
      <w:r w:rsidR="002D1047" w:rsidRPr="00EA626F">
        <w:rPr>
          <w:rFonts w:ascii="Palatino Linotype" w:eastAsia="MS Mincho" w:hAnsi="Palatino Linotype" w:cs="Times New Roman"/>
          <w:sz w:val="24"/>
          <w:szCs w:val="24"/>
          <w:lang w:val="es-ES_tradnl" w:eastAsia="es-ES"/>
        </w:rPr>
        <w:t>este</w:t>
      </w:r>
      <w:r w:rsidRPr="00EA626F">
        <w:rPr>
          <w:rFonts w:ascii="Palatino Linotype" w:eastAsia="MS Mincho" w:hAnsi="Palatino Linotype" w:cs="Times New Roman"/>
          <w:sz w:val="24"/>
          <w:szCs w:val="24"/>
          <w:lang w:val="es-ES_tradnl" w:eastAsia="es-ES"/>
        </w:rPr>
        <w:t xml:space="preserve"> fin. </w:t>
      </w:r>
    </w:p>
    <w:p w14:paraId="65618154" w14:textId="77777777" w:rsidR="008A4CF1" w:rsidRPr="00EA626F" w:rsidRDefault="008A4CF1" w:rsidP="003739C2">
      <w:pPr>
        <w:spacing w:after="0" w:line="360" w:lineRule="auto"/>
        <w:ind w:right="49"/>
        <w:contextualSpacing/>
        <w:jc w:val="both"/>
        <w:rPr>
          <w:rFonts w:ascii="Palatino Linotype" w:eastAsia="MS Mincho" w:hAnsi="Palatino Linotype" w:cs="Times New Roman"/>
          <w:sz w:val="24"/>
          <w:szCs w:val="24"/>
          <w:lang w:val="es-ES_tradnl" w:eastAsia="es-ES"/>
        </w:rPr>
      </w:pPr>
    </w:p>
    <w:p w14:paraId="68AB4EB4" w14:textId="77777777" w:rsidR="00A474D9" w:rsidRPr="00EA626F" w:rsidRDefault="00A474D9" w:rsidP="003739C2">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EA626F">
        <w:rPr>
          <w:rFonts w:ascii="Palatino Linotype" w:eastAsia="MS Mincho" w:hAnsi="Palatino Linotype" w:cs="Times New Roman"/>
          <w:sz w:val="24"/>
          <w:szCs w:val="24"/>
          <w:lang w:val="es-ES_tradnl" w:eastAsia="es-ES"/>
        </w:rPr>
        <w:t>De acuerdo con e</w:t>
      </w:r>
      <w:r w:rsidR="00565A3D" w:rsidRPr="00EA626F">
        <w:rPr>
          <w:rFonts w:ascii="Palatino Linotype" w:eastAsia="MS Mincho" w:hAnsi="Palatino Linotype" w:cs="Times New Roman"/>
          <w:sz w:val="24"/>
          <w:szCs w:val="24"/>
          <w:lang w:val="es-ES_tradnl" w:eastAsia="es-ES"/>
        </w:rPr>
        <w:t>l</w:t>
      </w:r>
      <w:r w:rsidR="00C16223" w:rsidRPr="00EA626F">
        <w:rPr>
          <w:rFonts w:ascii="Palatino Linotype" w:eastAsia="MS Mincho" w:hAnsi="Palatino Linotype" w:cs="Times New Roman"/>
          <w:sz w:val="24"/>
          <w:szCs w:val="24"/>
          <w:lang w:val="es-ES_tradnl" w:eastAsia="es-ES"/>
        </w:rPr>
        <w:t xml:space="preserve"> a</w:t>
      </w:r>
      <w:r w:rsidR="00792776" w:rsidRPr="00EA626F">
        <w:rPr>
          <w:rFonts w:ascii="Palatino Linotype" w:eastAsia="MS Mincho" w:hAnsi="Palatino Linotype" w:cs="Times New Roman"/>
          <w:sz w:val="24"/>
          <w:szCs w:val="24"/>
          <w:lang w:val="es-ES_tradnl" w:eastAsia="es-ES"/>
        </w:rPr>
        <w:t xml:space="preserve">rtículo </w:t>
      </w:r>
      <w:r w:rsidRPr="00EA626F">
        <w:rPr>
          <w:rFonts w:ascii="Palatino Linotype" w:eastAsia="MS Mincho" w:hAnsi="Palatino Linotype" w:cs="Times New Roman"/>
          <w:sz w:val="24"/>
          <w:szCs w:val="24"/>
          <w:lang w:val="es-ES_tradnl" w:eastAsia="es-ES"/>
        </w:rPr>
        <w:t xml:space="preserve">4 de la Ley en la materia, señala que </w:t>
      </w:r>
      <w:r w:rsidRPr="00EA626F">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0EF72B68" w14:textId="77777777" w:rsidR="002038F4" w:rsidRPr="00EA626F" w:rsidRDefault="002038F4" w:rsidP="003739C2">
      <w:pPr>
        <w:spacing w:after="0" w:line="360" w:lineRule="auto"/>
        <w:ind w:right="49"/>
        <w:contextualSpacing/>
        <w:jc w:val="both"/>
        <w:rPr>
          <w:rFonts w:ascii="Palatino Linotype" w:eastAsia="MS Mincho" w:hAnsi="Palatino Linotype" w:cs="Times New Roman"/>
          <w:i/>
          <w:sz w:val="24"/>
          <w:szCs w:val="24"/>
          <w:lang w:val="es-ES_tradnl" w:eastAsia="es-ES"/>
        </w:rPr>
      </w:pPr>
    </w:p>
    <w:p w14:paraId="3B48EA5B" w14:textId="77777777" w:rsidR="00A474D9" w:rsidRPr="00EA626F" w:rsidRDefault="00A474D9" w:rsidP="003739C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626F">
        <w:rPr>
          <w:rFonts w:ascii="Palatino Linotype" w:eastAsia="MS Mincho" w:hAnsi="Palatino Linotype" w:cs="Times New Roman"/>
          <w:sz w:val="24"/>
          <w:szCs w:val="24"/>
          <w:lang w:val="es-ES_tradnl" w:eastAsia="es-ES"/>
        </w:rPr>
        <w:t xml:space="preserve">Asimismo, en el artículo </w:t>
      </w:r>
      <w:r w:rsidR="00792776" w:rsidRPr="00EA626F">
        <w:rPr>
          <w:rFonts w:ascii="Palatino Linotype" w:eastAsia="MS Mincho" w:hAnsi="Palatino Linotype" w:cs="Times New Roman"/>
          <w:sz w:val="24"/>
          <w:szCs w:val="24"/>
          <w:lang w:val="es-ES_tradnl" w:eastAsia="es-ES"/>
        </w:rPr>
        <w:t xml:space="preserve">18 de la </w:t>
      </w:r>
      <w:r w:rsidR="00072EFA" w:rsidRPr="00EA626F">
        <w:rPr>
          <w:rFonts w:ascii="Palatino Linotype" w:eastAsia="MS Mincho" w:hAnsi="Palatino Linotype" w:cs="Times New Roman"/>
          <w:sz w:val="24"/>
          <w:szCs w:val="24"/>
          <w:lang w:val="es-ES_tradnl" w:eastAsia="es-ES"/>
        </w:rPr>
        <w:t xml:space="preserve">Ley </w:t>
      </w:r>
      <w:r w:rsidRPr="00EA626F">
        <w:rPr>
          <w:rFonts w:ascii="Palatino Linotype" w:eastAsia="MS Mincho" w:hAnsi="Palatino Linotype" w:cs="Times New Roman"/>
          <w:sz w:val="24"/>
          <w:szCs w:val="24"/>
          <w:lang w:val="es-ES_tradnl" w:eastAsia="es-ES"/>
        </w:rPr>
        <w:t xml:space="preserve">en comento, </w:t>
      </w:r>
      <w:r w:rsidR="00792776" w:rsidRPr="00EA626F">
        <w:rPr>
          <w:rFonts w:ascii="Palatino Linotype" w:eastAsia="MS Mincho" w:hAnsi="Palatino Linotype" w:cs="Times New Roman"/>
          <w:sz w:val="24"/>
          <w:szCs w:val="24"/>
          <w:lang w:val="es-ES_tradnl" w:eastAsia="es-ES"/>
        </w:rPr>
        <w:t>los Sujetos Obligados cuenta</w:t>
      </w:r>
      <w:r w:rsidR="00565A3D" w:rsidRPr="00EA626F">
        <w:rPr>
          <w:rFonts w:ascii="Palatino Linotype" w:eastAsia="MS Mincho" w:hAnsi="Palatino Linotype" w:cs="Times New Roman"/>
          <w:sz w:val="24"/>
          <w:szCs w:val="24"/>
          <w:lang w:val="es-ES_tradnl" w:eastAsia="es-ES"/>
        </w:rPr>
        <w:t>n</w:t>
      </w:r>
      <w:r w:rsidR="00792776" w:rsidRPr="00EA626F">
        <w:rPr>
          <w:rFonts w:ascii="Palatino Linotype" w:eastAsia="MS Mincho" w:hAnsi="Palatino Linotype" w:cs="Times New Roman"/>
          <w:sz w:val="24"/>
          <w:szCs w:val="24"/>
          <w:lang w:val="es-ES_tradnl" w:eastAsia="es-ES"/>
        </w:rPr>
        <w:t xml:space="preserve"> con la obligación de documentar todos los actos que derive</w:t>
      </w:r>
      <w:r w:rsidR="00565A3D" w:rsidRPr="00EA626F">
        <w:rPr>
          <w:rFonts w:ascii="Palatino Linotype" w:eastAsia="MS Mincho" w:hAnsi="Palatino Linotype" w:cs="Times New Roman"/>
          <w:sz w:val="24"/>
          <w:szCs w:val="24"/>
          <w:lang w:val="es-ES_tradnl" w:eastAsia="es-ES"/>
        </w:rPr>
        <w:t>n</w:t>
      </w:r>
      <w:r w:rsidR="00792776" w:rsidRPr="00EA626F">
        <w:rPr>
          <w:rFonts w:ascii="Palatino Linotype" w:eastAsia="MS Mincho" w:hAnsi="Palatino Linotype" w:cs="Times New Roman"/>
          <w:sz w:val="24"/>
          <w:szCs w:val="24"/>
          <w:lang w:val="es-ES_tradnl" w:eastAsia="es-ES"/>
        </w:rPr>
        <w:t xml:space="preserve"> de sus atribuciones, funciones y competencia</w:t>
      </w:r>
      <w:r w:rsidR="0024202C" w:rsidRPr="00EA626F">
        <w:rPr>
          <w:rFonts w:ascii="Palatino Linotype" w:eastAsia="MS Mincho" w:hAnsi="Palatino Linotype" w:cs="Times New Roman"/>
          <w:sz w:val="24"/>
          <w:szCs w:val="24"/>
          <w:lang w:val="es-ES_tradnl" w:eastAsia="es-ES"/>
        </w:rPr>
        <w:t xml:space="preserve">, </w:t>
      </w:r>
      <w:r w:rsidR="00792776" w:rsidRPr="00EA626F">
        <w:rPr>
          <w:rFonts w:ascii="Palatino Linotype" w:eastAsia="MS Mincho" w:hAnsi="Palatino Linotype" w:cs="Times New Roman"/>
          <w:sz w:val="24"/>
          <w:szCs w:val="24"/>
          <w:lang w:val="es-ES_tradnl" w:eastAsia="es-ES"/>
        </w:rPr>
        <w:t>desde su origen</w:t>
      </w:r>
      <w:r w:rsidR="0024202C" w:rsidRPr="00EA626F">
        <w:rPr>
          <w:rFonts w:ascii="Palatino Linotype" w:eastAsia="MS Mincho" w:hAnsi="Palatino Linotype" w:cs="Times New Roman"/>
          <w:sz w:val="24"/>
          <w:szCs w:val="24"/>
          <w:lang w:val="es-ES_tradnl" w:eastAsia="es-ES"/>
        </w:rPr>
        <w:t>,</w:t>
      </w:r>
      <w:r w:rsidR="00792776" w:rsidRPr="00EA626F">
        <w:rPr>
          <w:rFonts w:ascii="Palatino Linotype" w:eastAsia="MS Mincho" w:hAnsi="Palatino Linotype" w:cs="Times New Roman"/>
          <w:sz w:val="24"/>
          <w:szCs w:val="24"/>
          <w:lang w:val="es-ES_tradnl" w:eastAsia="es-ES"/>
        </w:rPr>
        <w:t xml:space="preserve"> la eventual</w:t>
      </w:r>
      <w:r w:rsidR="0024202C" w:rsidRPr="00EA626F">
        <w:rPr>
          <w:rFonts w:ascii="Palatino Linotype" w:eastAsia="MS Mincho" w:hAnsi="Palatino Linotype" w:cs="Times New Roman"/>
          <w:sz w:val="24"/>
          <w:szCs w:val="24"/>
          <w:lang w:val="es-ES_tradnl" w:eastAsia="es-ES"/>
        </w:rPr>
        <w:t xml:space="preserve"> publicidad</w:t>
      </w:r>
      <w:r w:rsidR="00792776" w:rsidRPr="00EA626F">
        <w:rPr>
          <w:rFonts w:ascii="Palatino Linotype" w:eastAsia="MS Mincho" w:hAnsi="Palatino Linotype" w:cs="Times New Roman"/>
          <w:sz w:val="24"/>
          <w:szCs w:val="24"/>
          <w:lang w:val="es-ES_tradnl" w:eastAsia="es-ES"/>
        </w:rPr>
        <w:t xml:space="preserve"> y reutilización de </w:t>
      </w:r>
      <w:r w:rsidR="0024202C" w:rsidRPr="00EA626F">
        <w:rPr>
          <w:rFonts w:ascii="Palatino Linotype" w:eastAsia="MS Mincho" w:hAnsi="Palatino Linotype" w:cs="Times New Roman"/>
          <w:sz w:val="24"/>
          <w:szCs w:val="24"/>
          <w:lang w:val="es-ES_tradnl" w:eastAsia="es-ES"/>
        </w:rPr>
        <w:t xml:space="preserve">la información que generen. </w:t>
      </w:r>
    </w:p>
    <w:p w14:paraId="77537A06" w14:textId="77777777" w:rsidR="00A474D9" w:rsidRPr="00EA626F" w:rsidRDefault="00A474D9" w:rsidP="003739C2">
      <w:pPr>
        <w:pStyle w:val="Prrafodelista"/>
        <w:spacing w:after="0" w:line="360" w:lineRule="auto"/>
        <w:rPr>
          <w:rFonts w:ascii="Palatino Linotype" w:eastAsia="MS Mincho" w:hAnsi="Palatino Linotype" w:cs="Times New Roman"/>
          <w:sz w:val="24"/>
          <w:szCs w:val="24"/>
          <w:lang w:val="es-ES_tradnl" w:eastAsia="es-ES"/>
        </w:rPr>
      </w:pPr>
    </w:p>
    <w:p w14:paraId="587D37A2" w14:textId="77777777" w:rsidR="00B73E58" w:rsidRPr="00EA626F" w:rsidRDefault="00A474D9" w:rsidP="003739C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626F">
        <w:rPr>
          <w:rFonts w:ascii="Palatino Linotype" w:eastAsia="MS Mincho" w:hAnsi="Palatino Linotype" w:cs="Times New Roman"/>
          <w:sz w:val="24"/>
          <w:szCs w:val="24"/>
          <w:lang w:val="es-ES_tradnl" w:eastAsia="es-ES"/>
        </w:rPr>
        <w:lastRenderedPageBreak/>
        <w:t>Por lo que</w:t>
      </w:r>
      <w:r w:rsidR="0024202C" w:rsidRPr="00EA626F">
        <w:rPr>
          <w:rFonts w:ascii="Palatino Linotype" w:eastAsia="MS Mincho" w:hAnsi="Palatino Linotype" w:cs="Times New Roman"/>
          <w:sz w:val="24"/>
          <w:szCs w:val="24"/>
          <w:lang w:val="es-ES_tradnl" w:eastAsia="es-ES"/>
        </w:rPr>
        <w:t>,</w:t>
      </w:r>
      <w:r w:rsidR="00792776" w:rsidRPr="00EA626F">
        <w:rPr>
          <w:rFonts w:ascii="Palatino Linotype" w:eastAsia="MS Mincho" w:hAnsi="Palatino Linotype" w:cs="Times New Roman"/>
          <w:sz w:val="24"/>
          <w:szCs w:val="24"/>
          <w:lang w:val="es-ES_tradnl" w:eastAsia="es-ES"/>
        </w:rPr>
        <w:t xml:space="preserve"> toda la inf</w:t>
      </w:r>
      <w:r w:rsidR="0024202C" w:rsidRPr="00EA626F">
        <w:rPr>
          <w:rFonts w:ascii="Palatino Linotype" w:eastAsia="MS Mincho" w:hAnsi="Palatino Linotype" w:cs="Times New Roman"/>
          <w:sz w:val="24"/>
          <w:szCs w:val="24"/>
          <w:lang w:val="es-ES_tradnl" w:eastAsia="es-ES"/>
        </w:rPr>
        <w:t>ormación que sea generada, poseída y administrada por</w:t>
      </w:r>
      <w:r w:rsidR="00E659ED" w:rsidRPr="00EA626F">
        <w:rPr>
          <w:rFonts w:ascii="Palatino Linotype" w:eastAsia="MS Mincho" w:hAnsi="Palatino Linotype" w:cs="Times New Roman"/>
          <w:sz w:val="24"/>
          <w:szCs w:val="24"/>
          <w:lang w:val="es-ES_tradnl" w:eastAsia="es-ES"/>
        </w:rPr>
        <w:t xml:space="preserve"> el</w:t>
      </w:r>
      <w:r w:rsidR="00E659ED" w:rsidRPr="00EA626F">
        <w:rPr>
          <w:rFonts w:ascii="Palatino Linotype" w:eastAsia="MS Mincho" w:hAnsi="Palatino Linotype" w:cs="Times New Roman"/>
          <w:b/>
          <w:sz w:val="24"/>
          <w:szCs w:val="24"/>
          <w:lang w:val="es-ES_tradnl" w:eastAsia="es-ES"/>
        </w:rPr>
        <w:t xml:space="preserve"> </w:t>
      </w:r>
      <w:r w:rsidR="00A00A77" w:rsidRPr="00EA626F">
        <w:rPr>
          <w:rFonts w:ascii="Palatino Linotype" w:eastAsia="MS Mincho" w:hAnsi="Palatino Linotype" w:cs="Times New Roman"/>
          <w:b/>
          <w:sz w:val="24"/>
          <w:szCs w:val="24"/>
          <w:lang w:val="es-ES_tradnl" w:eastAsia="es-ES"/>
        </w:rPr>
        <w:t>Sujeto Obligado,</w:t>
      </w:r>
      <w:r w:rsidR="00A00A77" w:rsidRPr="00EA626F">
        <w:rPr>
          <w:rFonts w:ascii="Palatino Linotype" w:eastAsia="MS Mincho" w:hAnsi="Palatino Linotype" w:cs="Times New Roman"/>
          <w:sz w:val="24"/>
          <w:szCs w:val="24"/>
          <w:lang w:val="es-ES_tradnl" w:eastAsia="es-ES"/>
        </w:rPr>
        <w:t xml:space="preserve"> </w:t>
      </w:r>
      <w:r w:rsidR="00792776" w:rsidRPr="00EA626F">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EA626F">
        <w:rPr>
          <w:rFonts w:ascii="Palatino Linotype" w:eastAsia="MS Mincho" w:hAnsi="Palatino Linotype" w:cs="Times New Roman"/>
          <w:sz w:val="24"/>
          <w:szCs w:val="24"/>
          <w:lang w:val="es-ES_tradnl" w:eastAsia="es-ES"/>
        </w:rPr>
        <w:t xml:space="preserve">en todo momento </w:t>
      </w:r>
      <w:r w:rsidR="00792776" w:rsidRPr="00EA626F">
        <w:rPr>
          <w:rFonts w:ascii="Palatino Linotype" w:eastAsia="MS Mincho" w:hAnsi="Palatino Linotype" w:cs="Times New Roman"/>
          <w:sz w:val="24"/>
          <w:szCs w:val="24"/>
          <w:lang w:val="es-ES_tradnl" w:eastAsia="es-ES"/>
        </w:rPr>
        <w:t xml:space="preserve">el principio de </w:t>
      </w:r>
      <w:r w:rsidR="0024202C" w:rsidRPr="00EA626F">
        <w:rPr>
          <w:rFonts w:ascii="Palatino Linotype" w:eastAsia="MS Mincho" w:hAnsi="Palatino Linotype" w:cs="Times New Roman"/>
          <w:sz w:val="24"/>
          <w:szCs w:val="24"/>
          <w:lang w:val="es-ES_tradnl" w:eastAsia="es-ES"/>
        </w:rPr>
        <w:t>“</w:t>
      </w:r>
      <w:r w:rsidR="00792776" w:rsidRPr="00EA626F">
        <w:rPr>
          <w:rFonts w:ascii="Palatino Linotype" w:eastAsia="MS Mincho" w:hAnsi="Palatino Linotype" w:cs="Times New Roman"/>
          <w:sz w:val="24"/>
          <w:szCs w:val="24"/>
          <w:lang w:val="es-ES_tradnl" w:eastAsia="es-ES"/>
        </w:rPr>
        <w:t>máxima publicidad</w:t>
      </w:r>
      <w:r w:rsidR="0024202C" w:rsidRPr="00EA626F">
        <w:rPr>
          <w:rFonts w:ascii="Palatino Linotype" w:eastAsia="MS Mincho" w:hAnsi="Palatino Linotype" w:cs="Times New Roman"/>
          <w:sz w:val="24"/>
          <w:szCs w:val="24"/>
          <w:lang w:val="es-ES_tradnl" w:eastAsia="es-ES"/>
        </w:rPr>
        <w:t>”</w:t>
      </w:r>
      <w:r w:rsidR="00792776" w:rsidRPr="00EA626F">
        <w:rPr>
          <w:rFonts w:ascii="Palatino Linotype" w:eastAsia="MS Mincho" w:hAnsi="Palatino Linotype" w:cs="Times New Roman"/>
          <w:sz w:val="24"/>
          <w:szCs w:val="24"/>
          <w:lang w:val="es-ES_tradnl" w:eastAsia="es-ES"/>
        </w:rPr>
        <w:t xml:space="preserve"> de la misma</w:t>
      </w:r>
      <w:r w:rsidR="0024202C" w:rsidRPr="00EA626F">
        <w:rPr>
          <w:rFonts w:ascii="Palatino Linotype" w:eastAsia="MS Mincho" w:hAnsi="Palatino Linotype" w:cs="Times New Roman"/>
          <w:sz w:val="24"/>
          <w:szCs w:val="24"/>
          <w:lang w:val="es-ES_tradnl" w:eastAsia="es-ES"/>
        </w:rPr>
        <w:t xml:space="preserve">. </w:t>
      </w:r>
    </w:p>
    <w:p w14:paraId="56CC1AA4" w14:textId="77777777" w:rsidR="00B73E58" w:rsidRPr="00EA626F" w:rsidRDefault="00B73E58" w:rsidP="003739C2">
      <w:pPr>
        <w:spacing w:after="0" w:line="360" w:lineRule="auto"/>
        <w:ind w:right="49"/>
        <w:contextualSpacing/>
        <w:jc w:val="both"/>
        <w:rPr>
          <w:rFonts w:ascii="Palatino Linotype" w:eastAsia="MS Mincho" w:hAnsi="Palatino Linotype" w:cs="Times New Roman"/>
          <w:sz w:val="24"/>
          <w:szCs w:val="24"/>
          <w:lang w:val="es-ES_tradnl" w:eastAsia="es-ES"/>
        </w:rPr>
      </w:pPr>
    </w:p>
    <w:p w14:paraId="6F26E8C8" w14:textId="77777777" w:rsidR="0088635D" w:rsidRPr="00EA626F" w:rsidRDefault="00881801" w:rsidP="003739C2">
      <w:pPr>
        <w:keepNext/>
        <w:keepLines/>
        <w:spacing w:after="0" w:line="360" w:lineRule="auto"/>
        <w:outlineLvl w:val="0"/>
        <w:rPr>
          <w:rFonts w:ascii="Palatino Linotype" w:eastAsia="MS Gothic" w:hAnsi="Palatino Linotype" w:cstheme="majorBidi"/>
          <w:b/>
          <w:sz w:val="24"/>
          <w:szCs w:val="24"/>
          <w:lang w:val="es-ES_tradnl" w:eastAsia="es-ES"/>
        </w:rPr>
      </w:pPr>
      <w:bookmarkStart w:id="30" w:name="_Toc35260971"/>
      <w:r w:rsidRPr="00EA626F">
        <w:rPr>
          <w:rFonts w:ascii="Palatino Linotype" w:eastAsia="MS Gothic" w:hAnsi="Palatino Linotype" w:cstheme="majorBidi"/>
          <w:b/>
          <w:sz w:val="24"/>
          <w:szCs w:val="24"/>
          <w:lang w:val="es-ES_tradnl" w:eastAsia="es-ES"/>
        </w:rPr>
        <w:t>II.</w:t>
      </w:r>
      <w:r w:rsidR="0088635D" w:rsidRPr="00EA626F">
        <w:rPr>
          <w:rFonts w:ascii="Palatino Linotype" w:eastAsia="MS Gothic" w:hAnsi="Palatino Linotype" w:cstheme="majorBidi"/>
          <w:b/>
          <w:sz w:val="24"/>
          <w:szCs w:val="24"/>
          <w:lang w:val="es-ES_tradnl" w:eastAsia="es-ES"/>
        </w:rPr>
        <w:t xml:space="preserve"> De la información solicitada y la respuesta del Sujeto Obligado.</w:t>
      </w:r>
      <w:bookmarkEnd w:id="30"/>
      <w:r w:rsidR="0088635D" w:rsidRPr="00EA626F">
        <w:rPr>
          <w:rFonts w:ascii="Palatino Linotype" w:eastAsia="MS Gothic" w:hAnsi="Palatino Linotype" w:cstheme="majorBidi"/>
          <w:b/>
          <w:sz w:val="24"/>
          <w:szCs w:val="24"/>
          <w:lang w:val="es-ES_tradnl" w:eastAsia="es-ES"/>
        </w:rPr>
        <w:t xml:space="preserve"> </w:t>
      </w:r>
    </w:p>
    <w:p w14:paraId="42BD2D61" w14:textId="77777777" w:rsidR="00A64D2E" w:rsidRPr="00EA626F" w:rsidRDefault="00A64D2E" w:rsidP="003739C2">
      <w:pPr>
        <w:spacing w:after="0" w:line="360" w:lineRule="auto"/>
        <w:ind w:right="49"/>
        <w:contextualSpacing/>
        <w:jc w:val="both"/>
        <w:rPr>
          <w:rFonts w:ascii="Palatino Linotype" w:eastAsia="MS Mincho" w:hAnsi="Palatino Linotype" w:cs="Times New Roman"/>
          <w:sz w:val="24"/>
          <w:szCs w:val="24"/>
          <w:lang w:val="es-ES_tradnl" w:eastAsia="es-ES"/>
        </w:rPr>
      </w:pPr>
    </w:p>
    <w:p w14:paraId="6E82AB4A" w14:textId="126C1B2F" w:rsidR="00B73E58" w:rsidRPr="00EA626F" w:rsidRDefault="00E204F9" w:rsidP="003739C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626F">
        <w:rPr>
          <w:rFonts w:ascii="Palatino Linotype" w:eastAsia="MS Mincho" w:hAnsi="Palatino Linotype" w:cs="Times New Roman"/>
          <w:sz w:val="24"/>
          <w:szCs w:val="24"/>
          <w:lang w:val="es-ES_tradnl" w:eastAsia="es-ES"/>
        </w:rPr>
        <w:t xml:space="preserve">Para proceder al análisis del presente asunto, es necesario </w:t>
      </w:r>
      <w:r w:rsidR="003313A9" w:rsidRPr="00EA626F">
        <w:rPr>
          <w:rFonts w:ascii="Palatino Linotype" w:eastAsia="MS Mincho" w:hAnsi="Palatino Linotype" w:cs="Times New Roman"/>
          <w:sz w:val="24"/>
          <w:szCs w:val="24"/>
          <w:lang w:val="es-ES_tradnl" w:eastAsia="es-ES"/>
        </w:rPr>
        <w:t>recapitula</w:t>
      </w:r>
      <w:r w:rsidR="000036A9" w:rsidRPr="00EA626F">
        <w:rPr>
          <w:rFonts w:ascii="Palatino Linotype" w:eastAsia="MS Mincho" w:hAnsi="Palatino Linotype" w:cs="Times New Roman"/>
          <w:sz w:val="24"/>
          <w:szCs w:val="24"/>
          <w:lang w:val="es-ES_tradnl" w:eastAsia="es-ES"/>
        </w:rPr>
        <w:t xml:space="preserve">r lo que el particular solicitó del </w:t>
      </w:r>
      <w:r w:rsidR="000036A9" w:rsidRPr="00EA626F">
        <w:rPr>
          <w:rFonts w:ascii="Palatino Linotype" w:eastAsia="MS Mincho" w:hAnsi="Palatino Linotype" w:cs="Times New Roman"/>
          <w:b/>
          <w:sz w:val="24"/>
          <w:szCs w:val="24"/>
          <w:lang w:val="es-ES_tradnl" w:eastAsia="es-ES"/>
        </w:rPr>
        <w:t xml:space="preserve">Sujeto Obligado </w:t>
      </w:r>
      <w:r w:rsidR="00FD3D97" w:rsidRPr="00EA626F">
        <w:rPr>
          <w:rFonts w:ascii="Palatino Linotype" w:eastAsia="MS Mincho" w:hAnsi="Palatino Linotype" w:cs="Times New Roman"/>
          <w:sz w:val="24"/>
          <w:szCs w:val="24"/>
          <w:lang w:val="es-ES_tradnl" w:eastAsia="es-ES"/>
        </w:rPr>
        <w:t>siendo lo</w:t>
      </w:r>
      <w:r w:rsidR="000036A9" w:rsidRPr="00EA626F">
        <w:rPr>
          <w:rFonts w:ascii="Palatino Linotype" w:eastAsia="MS Mincho" w:hAnsi="Palatino Linotype" w:cs="Times New Roman"/>
          <w:sz w:val="24"/>
          <w:szCs w:val="24"/>
          <w:lang w:val="es-ES_tradnl" w:eastAsia="es-ES"/>
        </w:rPr>
        <w:t xml:space="preserve"> siguiente: </w:t>
      </w:r>
    </w:p>
    <w:p w14:paraId="25F239E9" w14:textId="77777777" w:rsidR="000036A9" w:rsidRPr="00EA626F" w:rsidRDefault="000036A9" w:rsidP="000036A9">
      <w:pPr>
        <w:pStyle w:val="Prrafodelista"/>
        <w:tabs>
          <w:tab w:val="left" w:pos="142"/>
        </w:tabs>
        <w:spacing w:after="0" w:line="360" w:lineRule="auto"/>
        <w:ind w:left="0" w:right="49"/>
        <w:jc w:val="both"/>
        <w:rPr>
          <w:rFonts w:ascii="Palatino Linotype" w:eastAsia="MS Mincho" w:hAnsi="Palatino Linotype" w:cs="Times New Roman"/>
          <w:sz w:val="24"/>
        </w:rPr>
      </w:pPr>
    </w:p>
    <w:p w14:paraId="58A45538" w14:textId="77777777" w:rsidR="003023B1" w:rsidRPr="00EA626F" w:rsidRDefault="003023B1" w:rsidP="003023B1">
      <w:pPr>
        <w:pStyle w:val="Prrafodelista"/>
        <w:numPr>
          <w:ilvl w:val="0"/>
          <w:numId w:val="22"/>
        </w:numPr>
        <w:spacing w:after="0" w:line="360" w:lineRule="auto"/>
        <w:ind w:left="567" w:right="567" w:firstLine="0"/>
        <w:jc w:val="both"/>
        <w:rPr>
          <w:rFonts w:ascii="Palatino Linotype" w:hAnsi="Palatino Linotype"/>
          <w:b/>
          <w:bCs/>
          <w:color w:val="000000"/>
        </w:rPr>
      </w:pPr>
      <w:r w:rsidRPr="00EA626F">
        <w:rPr>
          <w:rFonts w:ascii="Palatino Linotype" w:hAnsi="Palatino Linotype"/>
          <w:b/>
          <w:bCs/>
          <w:color w:val="000000"/>
        </w:rPr>
        <w:t>Número de beneficiarios de menos de 5 años que se encuentran registrados en sus padrones, de todos los programas con los que cuenta la institución en el Estado.</w:t>
      </w:r>
    </w:p>
    <w:p w14:paraId="33661A50" w14:textId="77777777" w:rsidR="00847C7F" w:rsidRPr="00EA626F" w:rsidRDefault="00847C7F" w:rsidP="00847C7F">
      <w:pPr>
        <w:pStyle w:val="Prrafodelista"/>
        <w:spacing w:after="0" w:line="360" w:lineRule="auto"/>
        <w:ind w:left="1418" w:right="567"/>
        <w:jc w:val="both"/>
        <w:rPr>
          <w:rFonts w:ascii="Palatino Linotype" w:hAnsi="Palatino Linotype"/>
          <w:b/>
          <w:iCs/>
          <w:color w:val="000000"/>
        </w:rPr>
      </w:pPr>
    </w:p>
    <w:p w14:paraId="6F0C4826" w14:textId="77777777" w:rsidR="003C0F9E" w:rsidRPr="00EA626F" w:rsidRDefault="0045117F" w:rsidP="006C5F65">
      <w:pPr>
        <w:numPr>
          <w:ilvl w:val="0"/>
          <w:numId w:val="2"/>
        </w:numPr>
        <w:spacing w:after="0" w:line="360" w:lineRule="auto"/>
        <w:ind w:left="0" w:firstLine="0"/>
        <w:contextualSpacing/>
        <w:jc w:val="both"/>
        <w:rPr>
          <w:rFonts w:ascii="Palatino Linotype" w:hAnsi="Palatino Linotype"/>
          <w:b/>
          <w:iCs/>
          <w:color w:val="000000"/>
          <w:sz w:val="24"/>
        </w:rPr>
      </w:pPr>
      <w:r w:rsidRPr="00EA626F">
        <w:rPr>
          <w:rFonts w:ascii="Palatino Linotype" w:eastAsia="MS Mincho" w:hAnsi="Palatino Linotype" w:cs="Arial"/>
          <w:sz w:val="24"/>
          <w:szCs w:val="24"/>
        </w:rPr>
        <w:t xml:space="preserve">Como se refirió en respuesta el </w:t>
      </w:r>
      <w:r w:rsidRPr="00EA626F">
        <w:rPr>
          <w:rFonts w:ascii="Palatino Linotype" w:eastAsia="MS Mincho" w:hAnsi="Palatino Linotype" w:cs="Arial"/>
          <w:b/>
          <w:sz w:val="24"/>
          <w:szCs w:val="24"/>
        </w:rPr>
        <w:t xml:space="preserve">Sujeto Obligado </w:t>
      </w:r>
      <w:r w:rsidR="006C5F65" w:rsidRPr="00EA626F">
        <w:rPr>
          <w:rFonts w:ascii="Palatino Linotype" w:eastAsia="MS Mincho" w:hAnsi="Palatino Linotype" w:cs="Arial"/>
          <w:sz w:val="24"/>
          <w:szCs w:val="24"/>
        </w:rPr>
        <w:t xml:space="preserve">señaló que, para los siguientes programas, se tienen registrados el subsecuente número de menores de cinco años: </w:t>
      </w:r>
    </w:p>
    <w:p w14:paraId="4538D8E2" w14:textId="77777777" w:rsidR="006C5F65" w:rsidRPr="00EA626F" w:rsidRDefault="006C5F65" w:rsidP="006C5F65">
      <w:pPr>
        <w:spacing w:after="0" w:line="360" w:lineRule="auto"/>
        <w:contextualSpacing/>
        <w:jc w:val="both"/>
        <w:rPr>
          <w:rFonts w:ascii="Palatino Linotype" w:hAnsi="Palatino Linotype"/>
          <w:b/>
          <w:iCs/>
          <w:color w:val="000000"/>
          <w:sz w:val="24"/>
        </w:rPr>
      </w:pPr>
    </w:p>
    <w:p w14:paraId="30E53257" w14:textId="77777777" w:rsidR="006C5F65" w:rsidRPr="00EA626F" w:rsidRDefault="006C5F65" w:rsidP="006C5F65">
      <w:pPr>
        <w:pStyle w:val="Prrafodelista"/>
        <w:numPr>
          <w:ilvl w:val="0"/>
          <w:numId w:val="1"/>
        </w:numPr>
        <w:spacing w:after="0" w:line="360" w:lineRule="auto"/>
        <w:ind w:left="851" w:right="567"/>
        <w:jc w:val="both"/>
        <w:rPr>
          <w:rFonts w:ascii="Palatino Linotype" w:eastAsia="MS Mincho" w:hAnsi="Palatino Linotype" w:cs="Arial"/>
          <w:b/>
          <w:lang w:val="es-ES_tradnl" w:eastAsia="es-ES"/>
        </w:rPr>
      </w:pPr>
      <w:r w:rsidRPr="00EA626F">
        <w:rPr>
          <w:rFonts w:ascii="Palatino Linotype" w:eastAsia="MS Mincho" w:hAnsi="Palatino Linotype" w:cs="Arial"/>
          <w:b/>
          <w:lang w:val="es-ES_tradnl" w:eastAsia="es-ES"/>
        </w:rPr>
        <w:t xml:space="preserve">Familias Fuertes Nutrición EDOMEX, cuenta con 5038 menores registrados. </w:t>
      </w:r>
    </w:p>
    <w:p w14:paraId="63C8FE15" w14:textId="77777777" w:rsidR="006C5F65" w:rsidRPr="00EA626F" w:rsidRDefault="006C5F65" w:rsidP="006C5F65">
      <w:pPr>
        <w:pStyle w:val="Prrafodelista"/>
        <w:numPr>
          <w:ilvl w:val="0"/>
          <w:numId w:val="1"/>
        </w:numPr>
        <w:spacing w:after="0" w:line="360" w:lineRule="auto"/>
        <w:ind w:left="851" w:right="567"/>
        <w:jc w:val="both"/>
        <w:rPr>
          <w:rFonts w:ascii="Palatino Linotype" w:eastAsia="MS Mincho" w:hAnsi="Palatino Linotype" w:cs="Arial"/>
          <w:b/>
          <w:lang w:val="es-ES_tradnl" w:eastAsia="es-ES"/>
        </w:rPr>
      </w:pPr>
      <w:r w:rsidRPr="00EA626F">
        <w:rPr>
          <w:rFonts w:ascii="Palatino Linotype" w:eastAsia="MS Mincho" w:hAnsi="Palatino Linotype" w:cs="Arial"/>
          <w:b/>
          <w:lang w:val="es-ES_tradnl" w:eastAsia="es-ES"/>
        </w:rPr>
        <w:t xml:space="preserve">Programa EDOMEX Nutrición Escolar modalidad caliente cuenta con 6,977 menores registrados. </w:t>
      </w:r>
    </w:p>
    <w:p w14:paraId="30C85A99" w14:textId="77777777" w:rsidR="006C5F65" w:rsidRPr="00EA626F" w:rsidRDefault="006C5F65" w:rsidP="006C5F65">
      <w:pPr>
        <w:pStyle w:val="Prrafodelista"/>
        <w:numPr>
          <w:ilvl w:val="0"/>
          <w:numId w:val="1"/>
        </w:numPr>
        <w:spacing w:after="0" w:line="360" w:lineRule="auto"/>
        <w:ind w:left="851" w:right="567"/>
        <w:jc w:val="both"/>
        <w:rPr>
          <w:rFonts w:ascii="Palatino Linotype" w:eastAsia="MS Mincho" w:hAnsi="Palatino Linotype" w:cs="Arial"/>
          <w:b/>
          <w:lang w:val="es-ES_tradnl" w:eastAsia="es-ES"/>
        </w:rPr>
      </w:pPr>
      <w:r w:rsidRPr="00EA626F">
        <w:rPr>
          <w:rFonts w:ascii="Palatino Linotype" w:eastAsia="MS Mincho" w:hAnsi="Palatino Linotype" w:cs="Arial"/>
          <w:b/>
          <w:lang w:val="es-ES_tradnl" w:eastAsia="es-ES"/>
        </w:rPr>
        <w:t xml:space="preserve">Programa EDOMEX Nutrición Escolar modalidad ración fría cuenta con 94,1705 menores registrados. </w:t>
      </w:r>
    </w:p>
    <w:p w14:paraId="114879CD" w14:textId="77777777" w:rsidR="003C0F9E" w:rsidRPr="00EA626F" w:rsidRDefault="003C0F9E" w:rsidP="003C0F9E">
      <w:pPr>
        <w:spacing w:after="0" w:line="360" w:lineRule="auto"/>
        <w:contextualSpacing/>
        <w:jc w:val="both"/>
        <w:rPr>
          <w:rFonts w:ascii="Palatino Linotype" w:hAnsi="Palatino Linotype"/>
          <w:b/>
          <w:iCs/>
          <w:color w:val="000000"/>
          <w:sz w:val="24"/>
        </w:rPr>
      </w:pPr>
    </w:p>
    <w:p w14:paraId="24755543" w14:textId="2A06F672" w:rsidR="003C0F9E" w:rsidRPr="00EA626F" w:rsidRDefault="006C5F65" w:rsidP="006C5F65">
      <w:pPr>
        <w:numPr>
          <w:ilvl w:val="0"/>
          <w:numId w:val="2"/>
        </w:numPr>
        <w:spacing w:after="0" w:line="360" w:lineRule="auto"/>
        <w:ind w:left="0" w:firstLine="0"/>
        <w:contextualSpacing/>
        <w:jc w:val="both"/>
        <w:rPr>
          <w:rFonts w:ascii="Palatino Linotype" w:hAnsi="Palatino Linotype"/>
          <w:iCs/>
          <w:color w:val="000000"/>
          <w:sz w:val="24"/>
        </w:rPr>
      </w:pPr>
      <w:r w:rsidRPr="00EA626F">
        <w:rPr>
          <w:rFonts w:ascii="Palatino Linotype" w:hAnsi="Palatino Linotype"/>
          <w:iCs/>
          <w:color w:val="000000"/>
          <w:sz w:val="24"/>
        </w:rPr>
        <w:lastRenderedPageBreak/>
        <w:t xml:space="preserve">Asimismo, en atención a lo vertido por el recurrente mediante recurso de revisión, el </w:t>
      </w:r>
      <w:r w:rsidRPr="00EA626F">
        <w:rPr>
          <w:rFonts w:ascii="Palatino Linotype" w:hAnsi="Palatino Linotype"/>
          <w:b/>
          <w:iCs/>
          <w:color w:val="000000"/>
          <w:sz w:val="24"/>
        </w:rPr>
        <w:t xml:space="preserve">Sujeto </w:t>
      </w:r>
      <w:r w:rsidR="00C551D2" w:rsidRPr="00EA626F">
        <w:rPr>
          <w:rFonts w:ascii="Palatino Linotype" w:hAnsi="Palatino Linotype"/>
          <w:b/>
          <w:iCs/>
          <w:color w:val="000000"/>
          <w:sz w:val="24"/>
        </w:rPr>
        <w:t xml:space="preserve">Obligado </w:t>
      </w:r>
      <w:r w:rsidR="00C551D2" w:rsidRPr="00EA626F">
        <w:rPr>
          <w:rFonts w:ascii="Palatino Linotype" w:hAnsi="Palatino Linotype"/>
          <w:iCs/>
          <w:color w:val="000000"/>
          <w:sz w:val="24"/>
        </w:rPr>
        <w:t>a</w:t>
      </w:r>
      <w:r w:rsidRPr="00EA626F">
        <w:rPr>
          <w:rFonts w:ascii="Palatino Linotype" w:hAnsi="Palatino Linotype"/>
          <w:iCs/>
          <w:color w:val="000000"/>
          <w:sz w:val="24"/>
        </w:rPr>
        <w:t xml:space="preserve"> través de su informe justificado, refirió que:</w:t>
      </w:r>
    </w:p>
    <w:p w14:paraId="4454B020" w14:textId="77777777" w:rsidR="006C5F65" w:rsidRPr="00EA626F" w:rsidRDefault="006C5F65" w:rsidP="006C5F65">
      <w:pPr>
        <w:spacing w:after="0" w:line="360" w:lineRule="auto"/>
        <w:contextualSpacing/>
        <w:jc w:val="both"/>
        <w:rPr>
          <w:rFonts w:ascii="Palatino Linotype" w:hAnsi="Palatino Linotype"/>
          <w:iCs/>
          <w:color w:val="000000"/>
          <w:sz w:val="24"/>
        </w:rPr>
      </w:pPr>
    </w:p>
    <w:p w14:paraId="7FF58BB8" w14:textId="77777777" w:rsidR="006C5F65" w:rsidRPr="00EA626F" w:rsidRDefault="006C5F65" w:rsidP="006C5F65">
      <w:pPr>
        <w:spacing w:after="0" w:line="360" w:lineRule="auto"/>
        <w:ind w:left="567" w:right="567"/>
        <w:contextualSpacing/>
        <w:jc w:val="both"/>
        <w:rPr>
          <w:rFonts w:ascii="Palatino Linotype" w:hAnsi="Palatino Linotype"/>
          <w:iCs/>
          <w:color w:val="000000"/>
          <w:sz w:val="24"/>
        </w:rPr>
      </w:pPr>
      <w:r w:rsidRPr="00EA626F">
        <w:rPr>
          <w:noProof/>
          <w:lang w:eastAsia="es-MX"/>
        </w:rPr>
        <w:drawing>
          <wp:inline distT="0" distB="0" distL="0" distR="0" wp14:anchorId="6287029B" wp14:editId="707BE4B3">
            <wp:extent cx="4743450" cy="2552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792" t="54308" r="33098" b="12318"/>
                    <a:stretch/>
                  </pic:blipFill>
                  <pic:spPr bwMode="auto">
                    <a:xfrm>
                      <a:off x="0" y="0"/>
                      <a:ext cx="4743450" cy="2552700"/>
                    </a:xfrm>
                    <a:prstGeom prst="rect">
                      <a:avLst/>
                    </a:prstGeom>
                    <a:ln>
                      <a:noFill/>
                    </a:ln>
                    <a:extLst>
                      <a:ext uri="{53640926-AAD7-44D8-BBD7-CCE9431645EC}">
                        <a14:shadowObscured xmlns:a14="http://schemas.microsoft.com/office/drawing/2010/main"/>
                      </a:ext>
                    </a:extLst>
                  </pic:spPr>
                </pic:pic>
              </a:graphicData>
            </a:graphic>
          </wp:inline>
        </w:drawing>
      </w:r>
    </w:p>
    <w:p w14:paraId="09FE18B8" w14:textId="77777777" w:rsidR="006C5F65" w:rsidRPr="00EA626F" w:rsidRDefault="006C5F65" w:rsidP="006C5F65">
      <w:pPr>
        <w:spacing w:after="0" w:line="360" w:lineRule="auto"/>
        <w:ind w:left="567" w:right="567"/>
        <w:contextualSpacing/>
        <w:jc w:val="center"/>
        <w:rPr>
          <w:rFonts w:ascii="Palatino Linotype" w:hAnsi="Palatino Linotype"/>
          <w:iCs/>
          <w:color w:val="000000"/>
          <w:sz w:val="24"/>
        </w:rPr>
      </w:pPr>
      <w:r w:rsidRPr="00EA626F">
        <w:rPr>
          <w:noProof/>
          <w:lang w:eastAsia="es-MX"/>
        </w:rPr>
        <w:drawing>
          <wp:inline distT="0" distB="0" distL="0" distR="0" wp14:anchorId="5C01928C" wp14:editId="435FF7E0">
            <wp:extent cx="4695825" cy="21336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963" t="33070" r="32928" b="37804"/>
                    <a:stretch/>
                  </pic:blipFill>
                  <pic:spPr bwMode="auto">
                    <a:xfrm>
                      <a:off x="0" y="0"/>
                      <a:ext cx="4695825" cy="2133600"/>
                    </a:xfrm>
                    <a:prstGeom prst="rect">
                      <a:avLst/>
                    </a:prstGeom>
                    <a:ln>
                      <a:noFill/>
                    </a:ln>
                    <a:extLst>
                      <a:ext uri="{53640926-AAD7-44D8-BBD7-CCE9431645EC}">
                        <a14:shadowObscured xmlns:a14="http://schemas.microsoft.com/office/drawing/2010/main"/>
                      </a:ext>
                    </a:extLst>
                  </pic:spPr>
                </pic:pic>
              </a:graphicData>
            </a:graphic>
          </wp:inline>
        </w:drawing>
      </w:r>
    </w:p>
    <w:p w14:paraId="7406FC85" w14:textId="77777777" w:rsidR="006C5F65" w:rsidRPr="00EA626F" w:rsidRDefault="006C5F65" w:rsidP="006C5F65">
      <w:pPr>
        <w:spacing w:after="0" w:line="360" w:lineRule="auto"/>
        <w:ind w:left="567" w:right="567"/>
        <w:contextualSpacing/>
        <w:rPr>
          <w:rFonts w:ascii="Palatino Linotype" w:hAnsi="Palatino Linotype"/>
          <w:iCs/>
          <w:color w:val="000000"/>
          <w:sz w:val="24"/>
        </w:rPr>
      </w:pPr>
    </w:p>
    <w:p w14:paraId="4B126490" w14:textId="77777777" w:rsidR="000521A2" w:rsidRPr="00EA626F" w:rsidRDefault="006C5F65" w:rsidP="006C5F65">
      <w:pPr>
        <w:numPr>
          <w:ilvl w:val="0"/>
          <w:numId w:val="2"/>
        </w:numPr>
        <w:spacing w:after="0" w:line="360" w:lineRule="auto"/>
        <w:ind w:left="0" w:firstLine="0"/>
        <w:contextualSpacing/>
        <w:jc w:val="both"/>
        <w:rPr>
          <w:rFonts w:ascii="Palatino Linotype" w:hAnsi="Palatino Linotype"/>
          <w:iCs/>
          <w:color w:val="000000"/>
          <w:sz w:val="24"/>
        </w:rPr>
      </w:pPr>
      <w:r w:rsidRPr="00EA626F">
        <w:rPr>
          <w:rFonts w:ascii="Palatino Linotype" w:hAnsi="Palatino Linotype"/>
          <w:iCs/>
          <w:color w:val="000000"/>
          <w:sz w:val="24"/>
        </w:rPr>
        <w:t xml:space="preserve">Iniciando el análisis de lo solicitado por el recurrente se tiene que este pidió del </w:t>
      </w:r>
      <w:r w:rsidRPr="00EA626F">
        <w:rPr>
          <w:rFonts w:ascii="Palatino Linotype" w:hAnsi="Palatino Linotype"/>
          <w:b/>
          <w:iCs/>
          <w:color w:val="000000"/>
          <w:sz w:val="24"/>
        </w:rPr>
        <w:t xml:space="preserve">Sujeto Obligado </w:t>
      </w:r>
      <w:r w:rsidRPr="00EA626F">
        <w:rPr>
          <w:rFonts w:ascii="Palatino Linotype" w:hAnsi="Palatino Linotype"/>
          <w:iCs/>
          <w:color w:val="000000"/>
          <w:sz w:val="24"/>
        </w:rPr>
        <w:t xml:space="preserve">le proporcionara </w:t>
      </w:r>
      <w:r w:rsidRPr="00EA626F">
        <w:rPr>
          <w:rFonts w:ascii="Palatino Linotype" w:hAnsi="Palatino Linotype"/>
          <w:b/>
          <w:iCs/>
          <w:color w:val="000000"/>
          <w:sz w:val="24"/>
        </w:rPr>
        <w:t>el número de beneficiarios de menos de cinco años que se encuentran registrados en sus padrones</w:t>
      </w:r>
      <w:r w:rsidRPr="00EA626F">
        <w:rPr>
          <w:rFonts w:ascii="Palatino Linotype" w:hAnsi="Palatino Linotype"/>
          <w:iCs/>
          <w:color w:val="000000"/>
          <w:sz w:val="24"/>
        </w:rPr>
        <w:t xml:space="preserve">, </w:t>
      </w:r>
      <w:r w:rsidR="00E42A24" w:rsidRPr="00EA626F">
        <w:rPr>
          <w:rFonts w:ascii="Palatino Linotype" w:hAnsi="Palatino Linotype"/>
          <w:iCs/>
          <w:color w:val="000000"/>
          <w:sz w:val="24"/>
        </w:rPr>
        <w:t xml:space="preserve">entendiendo “número”, de acuerdo con la Real Academia Española, como la expresión de una cantidad con </w:t>
      </w:r>
      <w:r w:rsidR="00E42A24" w:rsidRPr="00EA626F">
        <w:rPr>
          <w:rFonts w:ascii="Palatino Linotype" w:hAnsi="Palatino Linotype"/>
          <w:iCs/>
          <w:color w:val="000000"/>
          <w:sz w:val="24"/>
        </w:rPr>
        <w:lastRenderedPageBreak/>
        <w:t xml:space="preserve">relación a su unidad o bien, como la cantidad de personas o cosas de determinada especie. </w:t>
      </w:r>
    </w:p>
    <w:p w14:paraId="1BA8D808" w14:textId="77777777" w:rsidR="00E42A24" w:rsidRPr="00EA626F" w:rsidRDefault="00E42A24" w:rsidP="00E42A24">
      <w:pPr>
        <w:spacing w:after="0" w:line="360" w:lineRule="auto"/>
        <w:contextualSpacing/>
        <w:jc w:val="both"/>
        <w:rPr>
          <w:rFonts w:ascii="Palatino Linotype" w:hAnsi="Palatino Linotype"/>
          <w:iCs/>
          <w:color w:val="000000"/>
          <w:sz w:val="24"/>
        </w:rPr>
      </w:pPr>
    </w:p>
    <w:p w14:paraId="37747E14" w14:textId="77777777" w:rsidR="00E42A24" w:rsidRPr="00EA626F" w:rsidRDefault="00E42A24" w:rsidP="006C5F65">
      <w:pPr>
        <w:numPr>
          <w:ilvl w:val="0"/>
          <w:numId w:val="2"/>
        </w:numPr>
        <w:spacing w:after="0" w:line="360" w:lineRule="auto"/>
        <w:ind w:left="0" w:firstLine="0"/>
        <w:contextualSpacing/>
        <w:jc w:val="both"/>
        <w:rPr>
          <w:rFonts w:ascii="Palatino Linotype" w:hAnsi="Palatino Linotype"/>
          <w:iCs/>
          <w:color w:val="000000"/>
          <w:sz w:val="24"/>
        </w:rPr>
      </w:pPr>
      <w:r w:rsidRPr="00EA626F">
        <w:rPr>
          <w:rFonts w:ascii="Palatino Linotype" w:hAnsi="Palatino Linotype"/>
          <w:iCs/>
          <w:color w:val="000000"/>
          <w:sz w:val="24"/>
        </w:rPr>
        <w:t xml:space="preserve">De lo anterior, no pasa desapercibido señalar que, de lo planteado por el recurrente, a simple vista no se advierte que requiera tener acceso a un documento en específico, no obstante, de acuerdo con el criterio orientador 16/17 emitido por el Instituto Nacional de Transparencia, Acceso a la Información y Protección de Datos Personales a la literalidad prevé: </w:t>
      </w:r>
    </w:p>
    <w:p w14:paraId="0B159092" w14:textId="77777777" w:rsidR="00E42A24" w:rsidRPr="00EA626F" w:rsidRDefault="00E42A24" w:rsidP="00E42A24">
      <w:pPr>
        <w:spacing w:after="0" w:line="360" w:lineRule="auto"/>
        <w:contextualSpacing/>
        <w:jc w:val="both"/>
        <w:rPr>
          <w:rFonts w:ascii="Palatino Linotype" w:hAnsi="Palatino Linotype"/>
          <w:iCs/>
          <w:color w:val="000000"/>
          <w:sz w:val="24"/>
        </w:rPr>
      </w:pPr>
    </w:p>
    <w:p w14:paraId="5557F992" w14:textId="77777777" w:rsidR="00E42A24" w:rsidRPr="00EA626F" w:rsidRDefault="00E42A24" w:rsidP="00E42A24">
      <w:pPr>
        <w:pStyle w:val="Prrafodelista"/>
        <w:spacing w:line="360" w:lineRule="auto"/>
        <w:ind w:left="567" w:right="616"/>
        <w:jc w:val="both"/>
        <w:rPr>
          <w:rFonts w:ascii="Palatino Linotype" w:eastAsia="MS Mincho" w:hAnsi="Palatino Linotype" w:cs="Times New Roman"/>
          <w:i/>
        </w:rPr>
      </w:pPr>
      <w:r w:rsidRPr="00EA626F">
        <w:rPr>
          <w:rFonts w:ascii="Palatino Linotype" w:eastAsia="MS Mincho" w:hAnsi="Palatino Linotype" w:cs="Times New Roman"/>
          <w:i/>
        </w:rPr>
        <w:t>“</w:t>
      </w:r>
      <w:r w:rsidRPr="00EA626F">
        <w:rPr>
          <w:rFonts w:ascii="Palatino Linotype" w:eastAsia="MS Mincho" w:hAnsi="Palatino Linotype" w:cs="Times New Roman"/>
          <w:b/>
          <w:i/>
        </w:rPr>
        <w:t>Expresión documental</w:t>
      </w:r>
      <w:r w:rsidRPr="00EA626F">
        <w:rPr>
          <w:rFonts w:ascii="Palatino Linotype" w:eastAsia="MS Mincho" w:hAnsi="Palatino Linotype" w:cs="Times New Roman"/>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2B0E2949" w14:textId="77777777" w:rsidR="00E42A24" w:rsidRPr="00EA626F" w:rsidRDefault="00E42A24" w:rsidP="00E42A24">
      <w:pPr>
        <w:pStyle w:val="Prrafodelista"/>
        <w:spacing w:after="0" w:line="360" w:lineRule="auto"/>
        <w:ind w:left="567" w:right="616"/>
        <w:jc w:val="both"/>
        <w:rPr>
          <w:rFonts w:ascii="Palatino Linotype" w:eastAsia="MS Mincho" w:hAnsi="Palatino Linotype" w:cs="Times New Roman"/>
          <w:iCs/>
        </w:rPr>
      </w:pPr>
    </w:p>
    <w:p w14:paraId="5952A7CA" w14:textId="77777777" w:rsidR="00E42A24" w:rsidRPr="00EA626F" w:rsidRDefault="00E42A24" w:rsidP="003C0F9E">
      <w:pPr>
        <w:numPr>
          <w:ilvl w:val="0"/>
          <w:numId w:val="2"/>
        </w:numPr>
        <w:spacing w:after="0" w:line="360" w:lineRule="auto"/>
        <w:ind w:left="0" w:firstLine="0"/>
        <w:contextualSpacing/>
        <w:jc w:val="both"/>
        <w:rPr>
          <w:rFonts w:ascii="Palatino Linotype" w:hAnsi="Palatino Linotype"/>
          <w:iCs/>
          <w:color w:val="000000"/>
          <w:sz w:val="24"/>
        </w:rPr>
      </w:pPr>
      <w:r w:rsidRPr="00EA626F">
        <w:rPr>
          <w:rFonts w:ascii="Palatino Linotype" w:hAnsi="Palatino Linotype"/>
          <w:iCs/>
          <w:color w:val="000000"/>
          <w:sz w:val="24"/>
        </w:rPr>
        <w:t xml:space="preserve">Por consiguiente, se tiene que cuando un solicitante presenté un requerimiento sin precisar el documento que pudiera contener la información solicitada, el </w:t>
      </w:r>
      <w:r w:rsidRPr="00EA626F">
        <w:rPr>
          <w:rFonts w:ascii="Palatino Linotype" w:hAnsi="Palatino Linotype"/>
          <w:b/>
          <w:iCs/>
          <w:color w:val="000000"/>
          <w:sz w:val="24"/>
        </w:rPr>
        <w:t xml:space="preserve">Sujeto Obligado </w:t>
      </w:r>
      <w:r w:rsidRPr="00EA626F">
        <w:rPr>
          <w:rFonts w:ascii="Palatino Linotype" w:hAnsi="Palatino Linotype"/>
          <w:iCs/>
          <w:color w:val="000000"/>
          <w:sz w:val="24"/>
        </w:rPr>
        <w:t xml:space="preserve">se encuentra constreñido a dar una expresión documental. </w:t>
      </w:r>
    </w:p>
    <w:p w14:paraId="52FBDB28" w14:textId="77777777" w:rsidR="00E42A24" w:rsidRPr="00EA626F" w:rsidRDefault="00E42A24" w:rsidP="00E42A24">
      <w:pPr>
        <w:spacing w:after="0" w:line="360" w:lineRule="auto"/>
        <w:contextualSpacing/>
        <w:jc w:val="both"/>
        <w:rPr>
          <w:rFonts w:ascii="Palatino Linotype" w:hAnsi="Palatino Linotype"/>
          <w:iCs/>
          <w:color w:val="000000"/>
          <w:sz w:val="24"/>
        </w:rPr>
      </w:pPr>
    </w:p>
    <w:p w14:paraId="23136127" w14:textId="77777777" w:rsidR="00E42A24" w:rsidRPr="00EA626F" w:rsidRDefault="00E42A24" w:rsidP="003C0F9E">
      <w:pPr>
        <w:numPr>
          <w:ilvl w:val="0"/>
          <w:numId w:val="2"/>
        </w:numPr>
        <w:spacing w:after="0" w:line="360" w:lineRule="auto"/>
        <w:ind w:left="0" w:firstLine="0"/>
        <w:contextualSpacing/>
        <w:jc w:val="both"/>
        <w:rPr>
          <w:rFonts w:ascii="Palatino Linotype" w:hAnsi="Palatino Linotype"/>
          <w:iCs/>
          <w:color w:val="000000"/>
          <w:sz w:val="24"/>
        </w:rPr>
      </w:pPr>
      <w:r w:rsidRPr="00EA626F">
        <w:rPr>
          <w:rFonts w:ascii="Palatino Linotype" w:hAnsi="Palatino Linotype"/>
          <w:iCs/>
          <w:color w:val="000000"/>
          <w:sz w:val="24"/>
        </w:rPr>
        <w:t xml:space="preserve">En tal sentido, el </w:t>
      </w:r>
      <w:r w:rsidRPr="00EA626F">
        <w:rPr>
          <w:rFonts w:ascii="Palatino Linotype" w:hAnsi="Palatino Linotype"/>
          <w:b/>
          <w:iCs/>
          <w:color w:val="000000"/>
          <w:sz w:val="24"/>
        </w:rPr>
        <w:t xml:space="preserve">Sujeto Obligado </w:t>
      </w:r>
      <w:r w:rsidRPr="00EA626F">
        <w:rPr>
          <w:rFonts w:ascii="Palatino Linotype" w:hAnsi="Palatino Linotype"/>
          <w:iCs/>
          <w:color w:val="000000"/>
          <w:sz w:val="24"/>
        </w:rPr>
        <w:t xml:space="preserve">elaboró un documento “ad hoc”, por medio del cual pretendió satisfacer la información solicitada para el cumplimiento al derecho de acceso a la información del particular, esto está permitido, siempre y cuando con el mismo, </w:t>
      </w:r>
      <w:r w:rsidRPr="00EA626F">
        <w:rPr>
          <w:rFonts w:ascii="Palatino Linotype" w:hAnsi="Palatino Linotype"/>
          <w:b/>
          <w:iCs/>
          <w:color w:val="000000"/>
          <w:sz w:val="24"/>
        </w:rPr>
        <w:t xml:space="preserve">se dé cabal cumplimiento a los requerimientos planteados </w:t>
      </w:r>
      <w:r w:rsidRPr="00EA626F">
        <w:rPr>
          <w:rFonts w:ascii="Palatino Linotype" w:hAnsi="Palatino Linotype"/>
          <w:b/>
          <w:iCs/>
          <w:color w:val="000000"/>
          <w:sz w:val="24"/>
        </w:rPr>
        <w:lastRenderedPageBreak/>
        <w:t>por el recurrente</w:t>
      </w:r>
      <w:r w:rsidRPr="00EA626F">
        <w:rPr>
          <w:rFonts w:ascii="Palatino Linotype" w:hAnsi="Palatino Linotype"/>
          <w:iCs/>
          <w:color w:val="000000"/>
          <w:sz w:val="24"/>
        </w:rPr>
        <w:t xml:space="preserve">, aún y cuando no es una obligación de las autoridades </w:t>
      </w:r>
      <w:r w:rsidR="005232D3" w:rsidRPr="00EA626F">
        <w:rPr>
          <w:rFonts w:ascii="Palatino Linotype" w:hAnsi="Palatino Linotype"/>
          <w:iCs/>
          <w:color w:val="000000"/>
          <w:sz w:val="24"/>
        </w:rPr>
        <w:t>tal y como lo señala el criterio 09-10, emitido por el Pleno del entonces IFAI que a la letra dice:</w:t>
      </w:r>
    </w:p>
    <w:p w14:paraId="3982E3EB" w14:textId="77777777" w:rsidR="005232D3" w:rsidRPr="00EA626F" w:rsidRDefault="005232D3" w:rsidP="005232D3">
      <w:pPr>
        <w:spacing w:after="0" w:line="360" w:lineRule="auto"/>
        <w:contextualSpacing/>
        <w:jc w:val="both"/>
        <w:rPr>
          <w:rFonts w:ascii="Palatino Linotype" w:hAnsi="Palatino Linotype"/>
          <w:iCs/>
          <w:color w:val="000000"/>
          <w:sz w:val="24"/>
        </w:rPr>
      </w:pPr>
    </w:p>
    <w:p w14:paraId="6D6E8489" w14:textId="77777777" w:rsidR="005232D3" w:rsidRPr="00EA626F" w:rsidRDefault="005232D3" w:rsidP="005232D3">
      <w:pPr>
        <w:pStyle w:val="Prrafodelista"/>
        <w:spacing w:line="360" w:lineRule="auto"/>
        <w:ind w:left="567" w:right="851"/>
        <w:jc w:val="both"/>
        <w:rPr>
          <w:rFonts w:ascii="Palatino Linotype" w:hAnsi="Palatino Linotype" w:cs="Arial"/>
        </w:rPr>
      </w:pPr>
      <w:r w:rsidRPr="00EA626F">
        <w:rPr>
          <w:rFonts w:ascii="Palatino Linotype" w:hAnsi="Palatino Linotype" w:cs="Arial"/>
          <w:b/>
        </w:rPr>
        <w:t>Las dependencias y entidades no están obligadas a generar documentos ad hoc para responder una solicitud de acceso a la información.</w:t>
      </w:r>
      <w:r w:rsidRPr="00EA626F">
        <w:rPr>
          <w:rFonts w:ascii="Palatino Linotype" w:hAnsi="Palatino Linotype" w:cs="Arial"/>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43DF77A0" w14:textId="77777777" w:rsidR="005232D3" w:rsidRPr="00EA626F" w:rsidRDefault="005232D3" w:rsidP="005232D3">
      <w:pPr>
        <w:pStyle w:val="Prrafodelista"/>
        <w:spacing w:line="360" w:lineRule="auto"/>
        <w:ind w:right="851"/>
        <w:jc w:val="both"/>
        <w:rPr>
          <w:rFonts w:ascii="Palatino Linotype" w:hAnsi="Palatino Linotype" w:cs="Arial"/>
        </w:rPr>
      </w:pPr>
    </w:p>
    <w:p w14:paraId="6EFD18B4" w14:textId="77777777" w:rsidR="005232D3" w:rsidRPr="00EA626F" w:rsidRDefault="005232D3" w:rsidP="005232D3">
      <w:pPr>
        <w:pStyle w:val="Prrafodelista"/>
        <w:spacing w:line="360" w:lineRule="auto"/>
        <w:ind w:left="567" w:right="851"/>
        <w:jc w:val="both"/>
        <w:rPr>
          <w:rFonts w:ascii="Palatino Linotype" w:hAnsi="Palatino Linotype" w:cs="Arial"/>
        </w:rPr>
      </w:pPr>
      <w:r w:rsidRPr="00EA626F">
        <w:rPr>
          <w:rFonts w:ascii="Palatino Linotype" w:hAnsi="Palatino Linotype" w:cs="Arial"/>
        </w:rPr>
        <w:t xml:space="preserve">Expedientes: 0438/08 Pemex Exploración y Producción – Alonso Lujambio Irazábal 1751/09 Laboratorios de Biológicos y Reactivos de México S.A. de C.V. – María </w:t>
      </w:r>
      <w:proofErr w:type="spellStart"/>
      <w:r w:rsidRPr="00EA626F">
        <w:rPr>
          <w:rFonts w:ascii="Palatino Linotype" w:hAnsi="Palatino Linotype" w:cs="Arial"/>
        </w:rPr>
        <w:t>Marván</w:t>
      </w:r>
      <w:proofErr w:type="spellEnd"/>
      <w:r w:rsidRPr="00EA626F">
        <w:rPr>
          <w:rFonts w:ascii="Palatino Linotype" w:hAnsi="Palatino Linotype" w:cs="Arial"/>
        </w:rPr>
        <w:t xml:space="preserve"> Laborde, 2868/09 Consejo Nacional de Ciencia y Tecnología – Jacqueline </w:t>
      </w:r>
      <w:proofErr w:type="spellStart"/>
      <w:r w:rsidRPr="00EA626F">
        <w:rPr>
          <w:rFonts w:ascii="Palatino Linotype" w:hAnsi="Palatino Linotype" w:cs="Arial"/>
        </w:rPr>
        <w:t>Peschard</w:t>
      </w:r>
      <w:proofErr w:type="spellEnd"/>
      <w:r w:rsidRPr="00EA626F">
        <w:rPr>
          <w:rFonts w:ascii="Palatino Linotype" w:hAnsi="Palatino Linotype" w:cs="Arial"/>
        </w:rPr>
        <w:t xml:space="preserve"> Mariscal 5160/09 Secretaría de Hacienda y Crédito Público – Ángel Trinidad Zaldívar, 0304/10 Instituto Nacional de Cancerología – Jacqueline </w:t>
      </w:r>
      <w:proofErr w:type="spellStart"/>
      <w:r w:rsidRPr="00EA626F">
        <w:rPr>
          <w:rFonts w:ascii="Palatino Linotype" w:hAnsi="Palatino Linotype" w:cs="Arial"/>
        </w:rPr>
        <w:t>Peschard</w:t>
      </w:r>
      <w:proofErr w:type="spellEnd"/>
      <w:r w:rsidRPr="00EA626F">
        <w:rPr>
          <w:rFonts w:ascii="Palatino Linotype" w:hAnsi="Palatino Linotype" w:cs="Arial"/>
        </w:rPr>
        <w:t xml:space="preserve"> Mariscal</w:t>
      </w:r>
    </w:p>
    <w:p w14:paraId="7EA99A96" w14:textId="77777777" w:rsidR="00E42A24" w:rsidRPr="00EA626F" w:rsidRDefault="00E42A24" w:rsidP="00E42A24">
      <w:pPr>
        <w:spacing w:after="0" w:line="360" w:lineRule="auto"/>
        <w:contextualSpacing/>
        <w:jc w:val="both"/>
        <w:rPr>
          <w:rFonts w:ascii="Palatino Linotype" w:hAnsi="Palatino Linotype"/>
          <w:iCs/>
          <w:color w:val="000000"/>
          <w:sz w:val="24"/>
        </w:rPr>
      </w:pPr>
    </w:p>
    <w:p w14:paraId="4B9C6D98" w14:textId="5D429132" w:rsidR="005232D3" w:rsidRPr="00EA626F" w:rsidRDefault="005232D3" w:rsidP="003C0F9E">
      <w:pPr>
        <w:numPr>
          <w:ilvl w:val="0"/>
          <w:numId w:val="2"/>
        </w:numPr>
        <w:spacing w:after="0" w:line="360" w:lineRule="auto"/>
        <w:ind w:left="0" w:firstLine="0"/>
        <w:contextualSpacing/>
        <w:jc w:val="both"/>
        <w:rPr>
          <w:rFonts w:ascii="Palatino Linotype" w:hAnsi="Palatino Linotype"/>
          <w:iCs/>
          <w:color w:val="000000"/>
          <w:sz w:val="24"/>
        </w:rPr>
      </w:pPr>
      <w:r w:rsidRPr="00EA626F">
        <w:rPr>
          <w:rFonts w:ascii="Palatino Linotype" w:hAnsi="Palatino Linotype"/>
          <w:iCs/>
          <w:color w:val="000000"/>
          <w:sz w:val="24"/>
        </w:rPr>
        <w:t xml:space="preserve">En entonces, dado a que el criterio en mención establece que las autoridades no están obligadas a generar documentos ad hoc, tampoco están impedidas para generarlos, esto siempre que con dicho documento se dé cabal cumplimiento a los requerimientos planteados, situación </w:t>
      </w:r>
      <w:r w:rsidR="00E9780D" w:rsidRPr="00EA626F">
        <w:rPr>
          <w:rFonts w:ascii="Palatino Linotype" w:hAnsi="Palatino Linotype"/>
          <w:iCs/>
          <w:color w:val="000000"/>
          <w:sz w:val="24"/>
        </w:rPr>
        <w:t>que,</w:t>
      </w:r>
      <w:r w:rsidRPr="00EA626F">
        <w:rPr>
          <w:rFonts w:ascii="Palatino Linotype" w:hAnsi="Palatino Linotype"/>
          <w:iCs/>
          <w:color w:val="000000"/>
          <w:sz w:val="24"/>
        </w:rPr>
        <w:t xml:space="preserve"> en el caso particular, </w:t>
      </w:r>
      <w:r w:rsidRPr="00EA626F">
        <w:rPr>
          <w:rFonts w:ascii="Palatino Linotype" w:hAnsi="Palatino Linotype"/>
          <w:b/>
          <w:iCs/>
          <w:color w:val="000000"/>
          <w:sz w:val="24"/>
        </w:rPr>
        <w:t xml:space="preserve">si ocurrió. </w:t>
      </w:r>
    </w:p>
    <w:p w14:paraId="4B2538DC" w14:textId="15B7F66C" w:rsidR="005232D3" w:rsidRPr="00EA626F" w:rsidRDefault="005232D3" w:rsidP="003C0F9E">
      <w:pPr>
        <w:numPr>
          <w:ilvl w:val="0"/>
          <w:numId w:val="2"/>
        </w:numPr>
        <w:spacing w:after="0" w:line="360" w:lineRule="auto"/>
        <w:ind w:left="0" w:firstLine="0"/>
        <w:contextualSpacing/>
        <w:jc w:val="both"/>
        <w:rPr>
          <w:rFonts w:ascii="Palatino Linotype" w:hAnsi="Palatino Linotype"/>
          <w:iCs/>
          <w:color w:val="000000"/>
          <w:sz w:val="24"/>
        </w:rPr>
      </w:pPr>
      <w:r w:rsidRPr="00EA626F">
        <w:rPr>
          <w:rFonts w:ascii="Palatino Linotype" w:hAnsi="Palatino Linotype"/>
          <w:iCs/>
          <w:color w:val="000000"/>
          <w:sz w:val="24"/>
        </w:rPr>
        <w:lastRenderedPageBreak/>
        <w:t xml:space="preserve">Ya que, como se precisó atendiendo a lo solicitado respecto al </w:t>
      </w:r>
      <w:r w:rsidRPr="00EA626F">
        <w:rPr>
          <w:rFonts w:ascii="Palatino Linotype" w:hAnsi="Palatino Linotype"/>
          <w:b/>
          <w:iCs/>
          <w:color w:val="000000"/>
          <w:sz w:val="24"/>
        </w:rPr>
        <w:t>número de beneficiados menores de cinco años</w:t>
      </w:r>
      <w:r w:rsidRPr="00EA626F">
        <w:rPr>
          <w:rFonts w:ascii="Palatino Linotype" w:hAnsi="Palatino Linotype"/>
          <w:iCs/>
          <w:color w:val="000000"/>
          <w:sz w:val="24"/>
        </w:rPr>
        <w:t xml:space="preserve">, el </w:t>
      </w:r>
      <w:r w:rsidRPr="00EA626F">
        <w:rPr>
          <w:rFonts w:ascii="Palatino Linotype" w:hAnsi="Palatino Linotype"/>
          <w:b/>
          <w:iCs/>
          <w:color w:val="000000"/>
          <w:sz w:val="24"/>
        </w:rPr>
        <w:t xml:space="preserve">Sujeto Obligado </w:t>
      </w:r>
      <w:r w:rsidRPr="00EA626F">
        <w:rPr>
          <w:rFonts w:ascii="Palatino Linotype" w:hAnsi="Palatino Linotype"/>
          <w:iCs/>
          <w:color w:val="000000"/>
          <w:sz w:val="24"/>
        </w:rPr>
        <w:t xml:space="preserve">mencionó </w:t>
      </w:r>
      <w:r w:rsidR="00E9780D" w:rsidRPr="00EA626F">
        <w:rPr>
          <w:rFonts w:ascii="Palatino Linotype" w:hAnsi="Palatino Linotype"/>
          <w:iCs/>
          <w:color w:val="000000"/>
          <w:sz w:val="24"/>
        </w:rPr>
        <w:t>que,</w:t>
      </w:r>
      <w:r w:rsidRPr="00EA626F">
        <w:rPr>
          <w:rFonts w:ascii="Palatino Linotype" w:hAnsi="Palatino Linotype"/>
          <w:iCs/>
          <w:color w:val="000000"/>
          <w:sz w:val="24"/>
        </w:rPr>
        <w:t xml:space="preserve"> para los siguientes programas, se tenían registrados los siguientes: </w:t>
      </w:r>
    </w:p>
    <w:p w14:paraId="6E032530" w14:textId="77777777" w:rsidR="005232D3" w:rsidRPr="00EA626F" w:rsidRDefault="005232D3" w:rsidP="005232D3">
      <w:pPr>
        <w:spacing w:after="0" w:line="360" w:lineRule="auto"/>
        <w:contextualSpacing/>
        <w:jc w:val="both"/>
        <w:rPr>
          <w:rFonts w:ascii="Palatino Linotype" w:hAnsi="Palatino Linotype"/>
          <w:iCs/>
          <w:color w:val="000000"/>
          <w:sz w:val="24"/>
        </w:rPr>
      </w:pPr>
    </w:p>
    <w:p w14:paraId="09B69767" w14:textId="77777777" w:rsidR="005232D3" w:rsidRPr="00EA626F" w:rsidRDefault="005232D3" w:rsidP="005232D3">
      <w:pPr>
        <w:pStyle w:val="Prrafodelista"/>
        <w:numPr>
          <w:ilvl w:val="0"/>
          <w:numId w:val="1"/>
        </w:numPr>
        <w:spacing w:after="0" w:line="360" w:lineRule="auto"/>
        <w:ind w:left="851" w:right="567"/>
        <w:jc w:val="both"/>
        <w:rPr>
          <w:rFonts w:ascii="Palatino Linotype" w:eastAsia="MS Mincho" w:hAnsi="Palatino Linotype" w:cs="Arial"/>
          <w:b/>
          <w:lang w:val="es-ES_tradnl" w:eastAsia="es-ES"/>
        </w:rPr>
      </w:pPr>
      <w:r w:rsidRPr="00EA626F">
        <w:rPr>
          <w:rFonts w:ascii="Palatino Linotype" w:eastAsia="MS Mincho" w:hAnsi="Palatino Linotype" w:cs="Arial"/>
          <w:b/>
          <w:lang w:val="es-ES_tradnl" w:eastAsia="es-ES"/>
        </w:rPr>
        <w:t xml:space="preserve">Familias Fuertes Nutrición EDOMEX, cuenta con 5038 menores registrados. </w:t>
      </w:r>
    </w:p>
    <w:p w14:paraId="3CDB12B9" w14:textId="77777777" w:rsidR="005232D3" w:rsidRPr="00EA626F" w:rsidRDefault="005232D3" w:rsidP="005232D3">
      <w:pPr>
        <w:pStyle w:val="Prrafodelista"/>
        <w:numPr>
          <w:ilvl w:val="0"/>
          <w:numId w:val="1"/>
        </w:numPr>
        <w:spacing w:after="0" w:line="360" w:lineRule="auto"/>
        <w:ind w:left="851" w:right="567"/>
        <w:jc w:val="both"/>
        <w:rPr>
          <w:rFonts w:ascii="Palatino Linotype" w:eastAsia="MS Mincho" w:hAnsi="Palatino Linotype" w:cs="Arial"/>
          <w:b/>
          <w:lang w:val="es-ES_tradnl" w:eastAsia="es-ES"/>
        </w:rPr>
      </w:pPr>
      <w:r w:rsidRPr="00EA626F">
        <w:rPr>
          <w:rFonts w:ascii="Palatino Linotype" w:eastAsia="MS Mincho" w:hAnsi="Palatino Linotype" w:cs="Arial"/>
          <w:b/>
          <w:lang w:val="es-ES_tradnl" w:eastAsia="es-ES"/>
        </w:rPr>
        <w:t xml:space="preserve">Programa EDOMEX Nutrición Escolar modalidad caliente cuenta con 6,977 menores registrados. </w:t>
      </w:r>
    </w:p>
    <w:p w14:paraId="3B6A27E9" w14:textId="77777777" w:rsidR="005232D3" w:rsidRPr="00EA626F" w:rsidRDefault="005232D3" w:rsidP="005232D3">
      <w:pPr>
        <w:pStyle w:val="Prrafodelista"/>
        <w:numPr>
          <w:ilvl w:val="0"/>
          <w:numId w:val="1"/>
        </w:numPr>
        <w:spacing w:after="0" w:line="360" w:lineRule="auto"/>
        <w:ind w:left="851" w:right="567"/>
        <w:jc w:val="both"/>
        <w:rPr>
          <w:rFonts w:ascii="Palatino Linotype" w:eastAsia="MS Mincho" w:hAnsi="Palatino Linotype" w:cs="Arial"/>
          <w:b/>
          <w:lang w:val="es-ES_tradnl" w:eastAsia="es-ES"/>
        </w:rPr>
      </w:pPr>
      <w:r w:rsidRPr="00EA626F">
        <w:rPr>
          <w:rFonts w:ascii="Palatino Linotype" w:eastAsia="MS Mincho" w:hAnsi="Palatino Linotype" w:cs="Arial"/>
          <w:b/>
          <w:lang w:val="es-ES_tradnl" w:eastAsia="es-ES"/>
        </w:rPr>
        <w:t xml:space="preserve">Programa EDOMEX Nutrición Escolar modalidad ración fría cuenta con 94,1705 menores registrados. </w:t>
      </w:r>
    </w:p>
    <w:p w14:paraId="7289F447" w14:textId="77777777" w:rsidR="005232D3" w:rsidRPr="00EA626F" w:rsidRDefault="005232D3" w:rsidP="005232D3">
      <w:pPr>
        <w:spacing w:after="0" w:line="360" w:lineRule="auto"/>
        <w:contextualSpacing/>
        <w:jc w:val="both"/>
        <w:rPr>
          <w:rFonts w:ascii="Palatino Linotype" w:hAnsi="Palatino Linotype"/>
          <w:iCs/>
          <w:color w:val="000000"/>
          <w:sz w:val="24"/>
        </w:rPr>
      </w:pPr>
    </w:p>
    <w:p w14:paraId="316D3171" w14:textId="77777777" w:rsidR="009C4FA3" w:rsidRPr="00EA626F" w:rsidRDefault="00B46DFA" w:rsidP="003C0F9E">
      <w:pPr>
        <w:numPr>
          <w:ilvl w:val="0"/>
          <w:numId w:val="2"/>
        </w:numPr>
        <w:spacing w:after="0" w:line="360" w:lineRule="auto"/>
        <w:ind w:left="0" w:firstLine="0"/>
        <w:contextualSpacing/>
        <w:jc w:val="both"/>
        <w:rPr>
          <w:rFonts w:ascii="Palatino Linotype" w:hAnsi="Palatino Linotype"/>
          <w:iCs/>
          <w:color w:val="000000"/>
          <w:sz w:val="24"/>
        </w:rPr>
      </w:pPr>
      <w:r w:rsidRPr="00EA626F">
        <w:rPr>
          <w:rFonts w:ascii="Palatino Linotype" w:hAnsi="Palatino Linotype"/>
          <w:iCs/>
          <w:color w:val="000000"/>
          <w:sz w:val="24"/>
        </w:rPr>
        <w:t xml:space="preserve">Es por lo anterior, </w:t>
      </w:r>
      <w:r w:rsidR="009C4FA3" w:rsidRPr="00EA626F">
        <w:rPr>
          <w:rFonts w:ascii="Palatino Linotype" w:hAnsi="Palatino Linotype"/>
          <w:iCs/>
          <w:color w:val="000000"/>
          <w:sz w:val="24"/>
        </w:rPr>
        <w:t xml:space="preserve">que este Órgano Garante tiene por </w:t>
      </w:r>
      <w:r w:rsidR="009C4FA3" w:rsidRPr="00EA626F">
        <w:rPr>
          <w:rFonts w:ascii="Palatino Linotype" w:hAnsi="Palatino Linotype"/>
          <w:b/>
          <w:iCs/>
          <w:color w:val="000000"/>
          <w:sz w:val="24"/>
        </w:rPr>
        <w:t xml:space="preserve">colmado </w:t>
      </w:r>
      <w:r w:rsidR="009C4FA3" w:rsidRPr="00EA626F">
        <w:rPr>
          <w:rFonts w:ascii="Palatino Linotype" w:hAnsi="Palatino Linotype"/>
          <w:iCs/>
          <w:color w:val="000000"/>
          <w:sz w:val="24"/>
        </w:rPr>
        <w:t>el requerimiento de informaci</w:t>
      </w:r>
      <w:r w:rsidR="007B36E7" w:rsidRPr="00EA626F">
        <w:rPr>
          <w:rFonts w:ascii="Palatino Linotype" w:hAnsi="Palatino Linotype"/>
          <w:iCs/>
          <w:color w:val="000000"/>
          <w:sz w:val="24"/>
        </w:rPr>
        <w:t xml:space="preserve">ón. </w:t>
      </w:r>
      <w:r w:rsidR="009C4FA3" w:rsidRPr="00EA626F">
        <w:rPr>
          <w:rFonts w:ascii="Palatino Linotype" w:hAnsi="Palatino Linotype"/>
          <w:iCs/>
          <w:color w:val="000000"/>
          <w:sz w:val="24"/>
        </w:rPr>
        <w:t xml:space="preserve"> </w:t>
      </w:r>
    </w:p>
    <w:p w14:paraId="450E9A63" w14:textId="77777777" w:rsidR="009C4FA3" w:rsidRPr="00EA626F" w:rsidRDefault="009C4FA3" w:rsidP="009C4FA3">
      <w:pPr>
        <w:spacing w:after="0" w:line="360" w:lineRule="auto"/>
        <w:contextualSpacing/>
        <w:jc w:val="both"/>
        <w:rPr>
          <w:rFonts w:ascii="Palatino Linotype" w:hAnsi="Palatino Linotype"/>
          <w:iCs/>
          <w:color w:val="000000"/>
          <w:sz w:val="24"/>
        </w:rPr>
      </w:pPr>
    </w:p>
    <w:p w14:paraId="5C4595BD" w14:textId="77777777" w:rsidR="003C0F9E" w:rsidRPr="00EA626F" w:rsidRDefault="009C4FA3" w:rsidP="003C0F9E">
      <w:pPr>
        <w:numPr>
          <w:ilvl w:val="0"/>
          <w:numId w:val="2"/>
        </w:numPr>
        <w:spacing w:after="0" w:line="360" w:lineRule="auto"/>
        <w:ind w:left="0" w:firstLine="0"/>
        <w:contextualSpacing/>
        <w:jc w:val="both"/>
        <w:rPr>
          <w:rFonts w:ascii="Palatino Linotype" w:hAnsi="Palatino Linotype"/>
          <w:iCs/>
          <w:color w:val="000000"/>
          <w:sz w:val="24"/>
        </w:rPr>
      </w:pPr>
      <w:r w:rsidRPr="00EA626F">
        <w:rPr>
          <w:rFonts w:ascii="Palatino Linotype" w:hAnsi="Palatino Linotype"/>
          <w:iCs/>
          <w:color w:val="000000"/>
          <w:sz w:val="24"/>
        </w:rPr>
        <w:t xml:space="preserve">De igual manera, </w:t>
      </w:r>
      <w:r w:rsidR="00B46DFA" w:rsidRPr="00EA626F">
        <w:rPr>
          <w:rFonts w:ascii="Palatino Linotype" w:hAnsi="Palatino Linotype"/>
          <w:iCs/>
          <w:color w:val="000000"/>
          <w:sz w:val="24"/>
        </w:rPr>
        <w:t xml:space="preserve">es pertinente mencionar que este Instituto no está facultado para pronunciarse sobre la veracidad de la información proporcionada por el </w:t>
      </w:r>
      <w:r w:rsidR="00B46DFA" w:rsidRPr="00EA626F">
        <w:rPr>
          <w:rFonts w:ascii="Palatino Linotype" w:hAnsi="Palatino Linotype"/>
          <w:b/>
          <w:iCs/>
          <w:color w:val="000000"/>
          <w:sz w:val="24"/>
        </w:rPr>
        <w:t>Sujeto Obligado</w:t>
      </w:r>
      <w:r w:rsidR="00B46DFA" w:rsidRPr="00EA626F">
        <w:rPr>
          <w:rFonts w:ascii="Palatino Linotype" w:hAnsi="Palatino Linotype"/>
          <w:iCs/>
          <w:color w:val="000000"/>
          <w:sz w:val="24"/>
        </w:rPr>
        <w:t xml:space="preserve">, ello en virtud de que no existe precepto legal alguno que en la Ley de la materia permita que, vía recurso de revisión, se pronuncie al respecto. Sirve de apoyo a lo anterior por analogía de criterio 31/10 emitido por el entonces Instituto Federal de Acceso a la Información y Protección de Datos Personales (IFAI), actualmente Instituto Nacional de Transparencia, Acceso a la Información y Protección de Datos Personales (INAI) que a la letra dice: </w:t>
      </w:r>
    </w:p>
    <w:p w14:paraId="748E6254" w14:textId="77777777" w:rsidR="00B46DFA" w:rsidRPr="00EA626F" w:rsidRDefault="00B46DFA" w:rsidP="00B46DFA">
      <w:pPr>
        <w:spacing w:after="0" w:line="360" w:lineRule="auto"/>
        <w:contextualSpacing/>
        <w:jc w:val="both"/>
        <w:rPr>
          <w:rFonts w:ascii="Palatino Linotype" w:hAnsi="Palatino Linotype"/>
          <w:iCs/>
          <w:color w:val="000000"/>
          <w:sz w:val="24"/>
        </w:rPr>
      </w:pPr>
    </w:p>
    <w:p w14:paraId="155F1539" w14:textId="77777777" w:rsidR="00B46DFA" w:rsidRPr="00EA626F" w:rsidRDefault="00B46DFA" w:rsidP="00B46DFA">
      <w:pPr>
        <w:spacing w:after="0" w:line="360" w:lineRule="auto"/>
        <w:ind w:left="567" w:right="567"/>
        <w:contextualSpacing/>
        <w:jc w:val="both"/>
        <w:rPr>
          <w:rFonts w:ascii="Palatino Linotype" w:eastAsia="MS Mincho" w:hAnsi="Palatino Linotype" w:cs="Times New Roman"/>
          <w:iCs/>
          <w:lang w:eastAsia="es-ES"/>
        </w:rPr>
      </w:pPr>
      <w:r w:rsidRPr="00EA626F">
        <w:rPr>
          <w:rFonts w:ascii="Palatino Linotype" w:eastAsia="MS Mincho" w:hAnsi="Palatino Linotype" w:cs="Times New Roman"/>
          <w:iCs/>
          <w:lang w:eastAsia="es-ES"/>
        </w:rPr>
        <w:t>“</w:t>
      </w:r>
      <w:r w:rsidRPr="00EA626F">
        <w:rPr>
          <w:rFonts w:ascii="Palatino Linotype" w:eastAsia="MS Mincho" w:hAnsi="Palatino Linotype" w:cs="Times New Roman"/>
          <w:b/>
          <w:iCs/>
          <w:lang w:eastAsia="es-ES"/>
        </w:rPr>
        <w:t xml:space="preserve">El Instituto Federal de Acceso a la Información y Protección de Datos no cuenta con facultades para pronunciarse respecto de la veracidad de los </w:t>
      </w:r>
      <w:r w:rsidRPr="00EA626F">
        <w:rPr>
          <w:rFonts w:ascii="Palatino Linotype" w:eastAsia="MS Mincho" w:hAnsi="Palatino Linotype" w:cs="Times New Roman"/>
          <w:b/>
          <w:iCs/>
          <w:lang w:eastAsia="es-ES"/>
        </w:rPr>
        <w:lastRenderedPageBreak/>
        <w:t>documentos proporcionados por los Sujetos Obligados.</w:t>
      </w:r>
      <w:r w:rsidRPr="00EA626F">
        <w:rPr>
          <w:rFonts w:ascii="Palatino Linotype" w:eastAsia="MS Mincho" w:hAnsi="Palatino Linotype" w:cs="Times New Roman"/>
          <w:iCs/>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BBDE3FA" w14:textId="77777777" w:rsidR="00B46DFA" w:rsidRPr="00EA626F" w:rsidRDefault="00B46DFA" w:rsidP="00B46DFA">
      <w:pPr>
        <w:spacing w:after="0" w:line="360" w:lineRule="auto"/>
        <w:ind w:left="567" w:right="567"/>
        <w:contextualSpacing/>
        <w:jc w:val="both"/>
        <w:rPr>
          <w:rFonts w:ascii="Palatino Linotype" w:eastAsia="MS Mincho" w:hAnsi="Palatino Linotype" w:cs="Times New Roman"/>
          <w:iCs/>
          <w:lang w:eastAsia="es-ES"/>
        </w:rPr>
      </w:pPr>
    </w:p>
    <w:p w14:paraId="3EDFD778" w14:textId="77777777" w:rsidR="00B46DFA" w:rsidRPr="00EA626F" w:rsidRDefault="00B46DFA" w:rsidP="00B46DFA">
      <w:pPr>
        <w:spacing w:after="0" w:line="360" w:lineRule="auto"/>
        <w:ind w:left="567" w:right="567"/>
        <w:contextualSpacing/>
        <w:jc w:val="both"/>
        <w:rPr>
          <w:rFonts w:ascii="Palatino Linotype" w:eastAsia="MS Mincho" w:hAnsi="Palatino Linotype" w:cs="Times New Roman"/>
          <w:iCs/>
          <w:lang w:eastAsia="es-ES"/>
        </w:rPr>
      </w:pPr>
      <w:r w:rsidRPr="00EA626F">
        <w:rPr>
          <w:rFonts w:ascii="Palatino Linotype" w:eastAsia="MS Mincho" w:hAnsi="Palatino Linotype" w:cs="Times New Roman"/>
          <w:iCs/>
          <w:lang w:eastAsia="es-ES"/>
        </w:rPr>
        <w:t xml:space="preserve">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EA626F">
        <w:rPr>
          <w:rFonts w:ascii="Palatino Linotype" w:eastAsia="MS Mincho" w:hAnsi="Palatino Linotype" w:cs="Times New Roman"/>
          <w:iCs/>
          <w:lang w:eastAsia="es-ES"/>
        </w:rPr>
        <w:t>Marván</w:t>
      </w:r>
      <w:proofErr w:type="spellEnd"/>
      <w:r w:rsidRPr="00EA626F">
        <w:rPr>
          <w:rFonts w:ascii="Palatino Linotype" w:eastAsia="MS Mincho" w:hAnsi="Palatino Linotype" w:cs="Times New Roman"/>
          <w:iCs/>
          <w:lang w:eastAsia="es-ES"/>
        </w:rPr>
        <w:t xml:space="preserve"> Laborde. 2395/09 Secretaría de Economía - María </w:t>
      </w:r>
      <w:proofErr w:type="spellStart"/>
      <w:r w:rsidRPr="00EA626F">
        <w:rPr>
          <w:rFonts w:ascii="Palatino Linotype" w:eastAsia="MS Mincho" w:hAnsi="Palatino Linotype" w:cs="Times New Roman"/>
          <w:iCs/>
          <w:lang w:eastAsia="es-ES"/>
        </w:rPr>
        <w:t>Marván</w:t>
      </w:r>
      <w:proofErr w:type="spellEnd"/>
      <w:r w:rsidRPr="00EA626F">
        <w:rPr>
          <w:rFonts w:ascii="Palatino Linotype" w:eastAsia="MS Mincho" w:hAnsi="Palatino Linotype" w:cs="Times New Roman"/>
          <w:iCs/>
          <w:lang w:eastAsia="es-ES"/>
        </w:rPr>
        <w:t xml:space="preserve"> Laborde. 0837/10 Administración Portuaria Integral de Veracruz, S.A. de C.V. – María </w:t>
      </w:r>
      <w:proofErr w:type="spellStart"/>
      <w:r w:rsidRPr="00EA626F">
        <w:rPr>
          <w:rFonts w:ascii="Palatino Linotype" w:eastAsia="MS Mincho" w:hAnsi="Palatino Linotype" w:cs="Times New Roman"/>
          <w:iCs/>
          <w:lang w:eastAsia="es-ES"/>
        </w:rPr>
        <w:t>Marván</w:t>
      </w:r>
      <w:proofErr w:type="spellEnd"/>
      <w:r w:rsidRPr="00EA626F">
        <w:rPr>
          <w:rFonts w:ascii="Palatino Linotype" w:eastAsia="MS Mincho" w:hAnsi="Palatino Linotype" w:cs="Times New Roman"/>
          <w:iCs/>
          <w:lang w:eastAsia="es-ES"/>
        </w:rPr>
        <w:t xml:space="preserve"> Laborde”</w:t>
      </w:r>
    </w:p>
    <w:p w14:paraId="2C59F4EE" w14:textId="77777777" w:rsidR="00B46DFA" w:rsidRPr="00EA626F" w:rsidRDefault="00B46DFA" w:rsidP="00B46DFA">
      <w:pPr>
        <w:spacing w:after="0" w:line="360" w:lineRule="auto"/>
        <w:contextualSpacing/>
        <w:jc w:val="both"/>
        <w:rPr>
          <w:rFonts w:ascii="Palatino Linotype" w:hAnsi="Palatino Linotype"/>
          <w:iCs/>
          <w:color w:val="000000"/>
          <w:sz w:val="24"/>
        </w:rPr>
      </w:pPr>
    </w:p>
    <w:p w14:paraId="12161C3D" w14:textId="77777777" w:rsidR="003C0F9E" w:rsidRPr="00EA626F" w:rsidRDefault="00B46DFA" w:rsidP="003C0F9E">
      <w:pPr>
        <w:numPr>
          <w:ilvl w:val="0"/>
          <w:numId w:val="2"/>
        </w:numPr>
        <w:spacing w:after="0" w:line="360" w:lineRule="auto"/>
        <w:ind w:left="0" w:firstLine="0"/>
        <w:contextualSpacing/>
        <w:jc w:val="both"/>
        <w:rPr>
          <w:rFonts w:ascii="Palatino Linotype" w:hAnsi="Palatino Linotype"/>
          <w:iCs/>
          <w:color w:val="000000"/>
          <w:sz w:val="24"/>
        </w:rPr>
      </w:pPr>
      <w:r w:rsidRPr="00EA626F">
        <w:rPr>
          <w:rFonts w:ascii="Palatino Linotype" w:hAnsi="Palatino Linotype"/>
          <w:iCs/>
          <w:color w:val="000000"/>
          <w:sz w:val="24"/>
        </w:rPr>
        <w:t xml:space="preserve">Del mismo modo, es importante mencionar que de acuerdo con lo establecido por el artículo 12 de la Ley de Transparencia y Acceso a la Información Pública del Estado de México y Municipios, que a la letra refiere que: </w:t>
      </w:r>
    </w:p>
    <w:p w14:paraId="75461877" w14:textId="77777777" w:rsidR="00B46DFA" w:rsidRPr="00EA626F" w:rsidRDefault="00B46DFA" w:rsidP="00B46DFA">
      <w:pPr>
        <w:spacing w:after="0" w:line="360" w:lineRule="auto"/>
        <w:contextualSpacing/>
        <w:jc w:val="both"/>
        <w:rPr>
          <w:rFonts w:ascii="Palatino Linotype" w:hAnsi="Palatino Linotype"/>
          <w:iCs/>
          <w:color w:val="000000"/>
          <w:sz w:val="24"/>
        </w:rPr>
      </w:pPr>
    </w:p>
    <w:p w14:paraId="1D2571F0" w14:textId="77777777" w:rsidR="00B46DFA" w:rsidRPr="00EA626F" w:rsidRDefault="00B46DFA" w:rsidP="00AD106B">
      <w:pPr>
        <w:pStyle w:val="Prrafodelista"/>
        <w:spacing w:after="0" w:line="360" w:lineRule="auto"/>
        <w:ind w:left="567" w:right="567"/>
        <w:jc w:val="both"/>
        <w:rPr>
          <w:rFonts w:ascii="Palatino Linotype" w:hAnsi="Palatino Linotype"/>
          <w:i/>
          <w:iCs/>
        </w:rPr>
      </w:pPr>
      <w:r w:rsidRPr="00EA626F">
        <w:rPr>
          <w:rFonts w:ascii="Palatino Linotype" w:hAnsi="Palatino Linotype"/>
          <w:i/>
          <w:iCs/>
        </w:rPr>
        <w:lastRenderedPageBreak/>
        <w:t>“</w:t>
      </w:r>
      <w:r w:rsidRPr="00EA626F">
        <w:rPr>
          <w:rFonts w:ascii="Palatino Linotype" w:hAnsi="Palatino Linotype"/>
          <w:b/>
          <w:bCs/>
          <w:i/>
          <w:iCs/>
        </w:rPr>
        <w:t>Artículo 12.</w:t>
      </w:r>
      <w:r w:rsidRPr="00EA626F">
        <w:rPr>
          <w:rFonts w:ascii="Palatino Linotype" w:hAnsi="Palatino Linotype"/>
          <w:i/>
          <w:iCs/>
        </w:rPr>
        <w:t xml:space="preserve"> Quienes generen, recopilen, administren, manejen, procesen, archiven o conserven información pública serán responsables de la misma en los términos de las disposiciones jurídicas aplicables.</w:t>
      </w:r>
    </w:p>
    <w:p w14:paraId="4090BC75" w14:textId="77777777" w:rsidR="00B46DFA" w:rsidRPr="00EA626F" w:rsidRDefault="00B46DFA" w:rsidP="00AD106B">
      <w:pPr>
        <w:pStyle w:val="Prrafodelista"/>
        <w:spacing w:after="0" w:line="360" w:lineRule="auto"/>
        <w:ind w:left="567" w:right="567"/>
        <w:jc w:val="both"/>
        <w:rPr>
          <w:rFonts w:ascii="Palatino Linotype" w:hAnsi="Palatino Linotype"/>
          <w:i/>
          <w:iCs/>
          <w:sz w:val="16"/>
          <w:szCs w:val="16"/>
        </w:rPr>
      </w:pPr>
    </w:p>
    <w:p w14:paraId="0B9ABE28" w14:textId="77777777" w:rsidR="00B46DFA" w:rsidRPr="00EA626F" w:rsidRDefault="00B46DFA" w:rsidP="00AD106B">
      <w:pPr>
        <w:pStyle w:val="Prrafodelista"/>
        <w:spacing w:after="0" w:line="360" w:lineRule="auto"/>
        <w:ind w:left="567" w:right="567"/>
        <w:jc w:val="both"/>
        <w:rPr>
          <w:rFonts w:ascii="Palatino Linotype" w:hAnsi="Palatino Linotype"/>
          <w:i/>
          <w:iCs/>
        </w:rPr>
      </w:pPr>
      <w:r w:rsidRPr="00EA626F">
        <w:rPr>
          <w:rFonts w:ascii="Palatino Linotype" w:hAnsi="Palatino Linotype"/>
          <w:b/>
          <w:bCs/>
          <w:i/>
          <w:iC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A626F">
        <w:rPr>
          <w:rFonts w:ascii="Palatino Linotype" w:hAnsi="Palatino Linotype"/>
          <w:i/>
          <w:iCs/>
        </w:rPr>
        <w:t>”.</w:t>
      </w:r>
    </w:p>
    <w:p w14:paraId="4A7DBC5A" w14:textId="77777777" w:rsidR="00B46DFA" w:rsidRPr="00EA626F" w:rsidRDefault="00B46DFA" w:rsidP="00AD106B">
      <w:pPr>
        <w:spacing w:after="0" w:line="360" w:lineRule="auto"/>
        <w:contextualSpacing/>
        <w:jc w:val="both"/>
        <w:rPr>
          <w:rFonts w:ascii="Palatino Linotype" w:hAnsi="Palatino Linotype"/>
          <w:iCs/>
          <w:color w:val="000000"/>
          <w:sz w:val="24"/>
        </w:rPr>
      </w:pPr>
    </w:p>
    <w:p w14:paraId="54AFAEE6" w14:textId="77777777" w:rsidR="009C4FA3" w:rsidRPr="00EA626F" w:rsidRDefault="009C4FA3" w:rsidP="009C4FA3">
      <w:pPr>
        <w:pStyle w:val="Prrafodelista"/>
        <w:numPr>
          <w:ilvl w:val="0"/>
          <w:numId w:val="2"/>
        </w:numPr>
        <w:spacing w:after="0" w:line="360" w:lineRule="auto"/>
        <w:ind w:left="0" w:firstLine="0"/>
        <w:jc w:val="both"/>
        <w:rPr>
          <w:rFonts w:ascii="Palatino Linotype" w:hAnsi="Palatino Linotype" w:cs="Arial"/>
          <w:i/>
          <w:sz w:val="24"/>
        </w:rPr>
      </w:pPr>
      <w:r w:rsidRPr="00EA626F">
        <w:rPr>
          <w:rFonts w:ascii="Palatino Linotype" w:hAnsi="Palatino Linotype" w:cs="Arial"/>
          <w:iCs/>
          <w:sz w:val="24"/>
        </w:rPr>
        <w:t xml:space="preserve">Es entonces que, </w:t>
      </w:r>
      <w:r w:rsidRPr="00EA626F">
        <w:rPr>
          <w:rFonts w:ascii="Palatino Linotype" w:eastAsia="MS Mincho" w:hAnsi="Palatino Linotype" w:cstheme="majorBidi"/>
          <w:sz w:val="24"/>
          <w:szCs w:val="24"/>
        </w:rPr>
        <w:t xml:space="preserve">en términos del artículo </w:t>
      </w:r>
      <w:r w:rsidRPr="00EA626F">
        <w:rPr>
          <w:rFonts w:ascii="Palatino Linotype" w:eastAsia="MS Mincho" w:hAnsi="Palatino Linotype" w:cstheme="majorBidi"/>
          <w:b/>
          <w:sz w:val="24"/>
          <w:szCs w:val="24"/>
        </w:rPr>
        <w:t xml:space="preserve">186 </w:t>
      </w:r>
      <w:proofErr w:type="gramStart"/>
      <w:r w:rsidRPr="00EA626F">
        <w:rPr>
          <w:rFonts w:ascii="Palatino Linotype" w:eastAsia="MS Mincho" w:hAnsi="Palatino Linotype" w:cstheme="majorBidi"/>
          <w:sz w:val="24"/>
          <w:szCs w:val="24"/>
        </w:rPr>
        <w:t>fracción</w:t>
      </w:r>
      <w:proofErr w:type="gramEnd"/>
      <w:r w:rsidRPr="00EA626F">
        <w:rPr>
          <w:rFonts w:ascii="Palatino Linotype" w:eastAsia="MS Mincho" w:hAnsi="Palatino Linotype" w:cstheme="majorBidi"/>
          <w:sz w:val="24"/>
          <w:szCs w:val="24"/>
        </w:rPr>
        <w:t xml:space="preserve"> </w:t>
      </w:r>
      <w:r w:rsidRPr="00EA626F">
        <w:rPr>
          <w:rFonts w:ascii="Palatino Linotype" w:eastAsia="MS Mincho" w:hAnsi="Palatino Linotype" w:cstheme="majorBidi"/>
          <w:b/>
          <w:sz w:val="24"/>
          <w:szCs w:val="24"/>
        </w:rPr>
        <w:t xml:space="preserve">II </w:t>
      </w:r>
      <w:r w:rsidRPr="00EA626F">
        <w:rPr>
          <w:rFonts w:ascii="Palatino Linotype" w:eastAsia="MS Mincho" w:hAnsi="Palatino Linotype" w:cstheme="majorBidi"/>
          <w:sz w:val="24"/>
          <w:szCs w:val="24"/>
        </w:rPr>
        <w:t xml:space="preserve">de la </w:t>
      </w:r>
      <w:r w:rsidRPr="00EA626F">
        <w:rPr>
          <w:rFonts w:ascii="Palatino Linotype" w:eastAsia="MS Mincho" w:hAnsi="Palatino Linotype" w:cstheme="majorBidi"/>
          <w:b/>
          <w:sz w:val="24"/>
          <w:szCs w:val="24"/>
        </w:rPr>
        <w:t xml:space="preserve">Ley de Transparencia y Acceso a la Información Pública del Estado de México y Municipios </w:t>
      </w:r>
      <w:r w:rsidRPr="00EA626F">
        <w:rPr>
          <w:rFonts w:ascii="Palatino Linotype" w:eastAsia="MS Mincho" w:hAnsi="Palatino Linotype" w:cstheme="majorBidi"/>
          <w:sz w:val="24"/>
          <w:szCs w:val="24"/>
        </w:rPr>
        <w:t xml:space="preserve">este Pleno </w:t>
      </w:r>
      <w:r w:rsidRPr="00EA626F">
        <w:rPr>
          <w:rFonts w:ascii="Palatino Linotype" w:eastAsia="MS Mincho" w:hAnsi="Palatino Linotype" w:cstheme="majorBidi"/>
          <w:b/>
          <w:sz w:val="24"/>
          <w:szCs w:val="24"/>
        </w:rPr>
        <w:t>CONFIRMA</w:t>
      </w:r>
      <w:r w:rsidRPr="00EA626F">
        <w:rPr>
          <w:rFonts w:ascii="Palatino Linotype" w:eastAsia="MS Mincho" w:hAnsi="Palatino Linotype" w:cstheme="majorBidi"/>
          <w:sz w:val="24"/>
          <w:szCs w:val="24"/>
        </w:rPr>
        <w:t xml:space="preserve"> la respuesta emitida por el </w:t>
      </w:r>
      <w:r w:rsidRPr="00EA626F">
        <w:rPr>
          <w:rFonts w:ascii="Palatino Linotype" w:eastAsia="MS Mincho" w:hAnsi="Palatino Linotype" w:cstheme="majorBidi"/>
          <w:b/>
          <w:sz w:val="24"/>
          <w:szCs w:val="24"/>
        </w:rPr>
        <w:t xml:space="preserve">Sujeto Obligado, </w:t>
      </w:r>
      <w:r w:rsidRPr="00EA626F">
        <w:rPr>
          <w:rFonts w:ascii="Palatino Linotype" w:eastAsia="MS Mincho" w:hAnsi="Palatino Linotype" w:cstheme="majorBidi"/>
          <w:sz w:val="24"/>
          <w:szCs w:val="24"/>
        </w:rPr>
        <w:t>en el presente recurso de revisión.</w:t>
      </w:r>
    </w:p>
    <w:p w14:paraId="72D57E1A" w14:textId="77777777" w:rsidR="009C4FA3" w:rsidRPr="00EA626F" w:rsidRDefault="009C4FA3" w:rsidP="009C4FA3">
      <w:pPr>
        <w:spacing w:after="0" w:line="360" w:lineRule="auto"/>
        <w:ind w:right="49"/>
        <w:contextualSpacing/>
        <w:jc w:val="both"/>
        <w:rPr>
          <w:rFonts w:ascii="Palatino Linotype" w:eastAsia="MS Mincho" w:hAnsi="Palatino Linotype" w:cs="Arial"/>
          <w:i/>
        </w:rPr>
      </w:pPr>
    </w:p>
    <w:p w14:paraId="03538F67" w14:textId="77777777" w:rsidR="003739C2" w:rsidRPr="00EA626F" w:rsidRDefault="005232D3" w:rsidP="00F82725">
      <w:pPr>
        <w:numPr>
          <w:ilvl w:val="0"/>
          <w:numId w:val="2"/>
        </w:numPr>
        <w:spacing w:after="0" w:line="360" w:lineRule="auto"/>
        <w:ind w:left="0" w:firstLine="0"/>
        <w:contextualSpacing/>
        <w:jc w:val="both"/>
        <w:rPr>
          <w:rFonts w:ascii="Palatino Linotype" w:eastAsia="MS Mincho" w:hAnsi="Palatino Linotype" w:cs="Arial"/>
          <w:i/>
          <w:sz w:val="24"/>
          <w:szCs w:val="24"/>
        </w:rPr>
      </w:pPr>
      <w:r w:rsidRPr="00EA626F">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59264" behindDoc="0" locked="0" layoutInCell="1" allowOverlap="1" wp14:anchorId="53B51F3F" wp14:editId="667C89AD">
                <wp:simplePos x="0" y="0"/>
                <wp:positionH relativeFrom="column">
                  <wp:posOffset>62865</wp:posOffset>
                </wp:positionH>
                <wp:positionV relativeFrom="paragraph">
                  <wp:posOffset>610234</wp:posOffset>
                </wp:positionV>
                <wp:extent cx="5467350" cy="2257425"/>
                <wp:effectExtent l="19050" t="19050" r="19050" b="28575"/>
                <wp:wrapNone/>
                <wp:docPr id="6" name="Conector recto 6"/>
                <wp:cNvGraphicFramePr/>
                <a:graphic xmlns:a="http://schemas.openxmlformats.org/drawingml/2006/main">
                  <a:graphicData uri="http://schemas.microsoft.com/office/word/2010/wordprocessingShape">
                    <wps:wsp>
                      <wps:cNvCnPr/>
                      <wps:spPr>
                        <a:xfrm>
                          <a:off x="0" y="0"/>
                          <a:ext cx="5467350" cy="22574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8B0599"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48.05pt" to="435.45pt,2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" strokecolor="#5b9bd5 [3204]" strokeweight="3pt">
                <v:stroke joinstyle="miter"/>
              </v:line>
            </w:pict>
          </mc:Fallback>
        </mc:AlternateContent>
      </w:r>
      <w:r w:rsidR="009C4FA3" w:rsidRPr="00EA626F">
        <w:rPr>
          <w:rFonts w:ascii="Palatino Linotype" w:eastAsia="MS Mincho" w:hAnsi="Palatino Linotype" w:cstheme="majorBidi"/>
          <w:sz w:val="24"/>
          <w:szCs w:val="24"/>
        </w:rPr>
        <w:t xml:space="preserve">Por lo anteriormente expuesto y fundado este </w:t>
      </w:r>
      <w:r w:rsidR="009C4FA3" w:rsidRPr="00EA626F">
        <w:rPr>
          <w:rFonts w:ascii="Palatino Linotype" w:eastAsia="MS Mincho" w:hAnsi="Palatino Linotype" w:cstheme="majorBidi"/>
          <w:b/>
          <w:sz w:val="24"/>
          <w:szCs w:val="24"/>
        </w:rPr>
        <w:t>ÓRGANO GARANTE</w:t>
      </w:r>
      <w:r w:rsidR="009C4FA3" w:rsidRPr="00EA626F">
        <w:rPr>
          <w:rFonts w:ascii="Palatino Linotype" w:eastAsia="MS Mincho" w:hAnsi="Palatino Linotype" w:cstheme="majorBidi"/>
          <w:sz w:val="24"/>
          <w:szCs w:val="24"/>
        </w:rPr>
        <w:t xml:space="preserve"> emite los siguientes.</w:t>
      </w:r>
    </w:p>
    <w:p w14:paraId="37B121E2" w14:textId="77777777" w:rsidR="006E5B87" w:rsidRPr="00EA626F" w:rsidRDefault="006E5B87" w:rsidP="003739C2">
      <w:pPr>
        <w:spacing w:after="0" w:line="360" w:lineRule="auto"/>
        <w:contextualSpacing/>
        <w:jc w:val="both"/>
        <w:rPr>
          <w:rFonts w:ascii="Palatino Linotype" w:eastAsia="MS Mincho" w:hAnsi="Palatino Linotype" w:cs="Arial"/>
          <w:i/>
          <w:sz w:val="24"/>
          <w:szCs w:val="24"/>
        </w:rPr>
      </w:pPr>
    </w:p>
    <w:p w14:paraId="216DAF2D" w14:textId="77777777" w:rsidR="005232D3" w:rsidRPr="00EA626F" w:rsidRDefault="005232D3" w:rsidP="003739C2">
      <w:pPr>
        <w:spacing w:after="0" w:line="360" w:lineRule="auto"/>
        <w:contextualSpacing/>
        <w:jc w:val="both"/>
        <w:rPr>
          <w:rFonts w:ascii="Palatino Linotype" w:eastAsia="MS Mincho" w:hAnsi="Palatino Linotype" w:cs="Arial"/>
          <w:i/>
          <w:sz w:val="24"/>
          <w:szCs w:val="24"/>
        </w:rPr>
      </w:pPr>
    </w:p>
    <w:p w14:paraId="07E61430" w14:textId="77777777" w:rsidR="005232D3" w:rsidRPr="00EA626F" w:rsidRDefault="005232D3" w:rsidP="003739C2">
      <w:pPr>
        <w:spacing w:after="0" w:line="360" w:lineRule="auto"/>
        <w:contextualSpacing/>
        <w:jc w:val="both"/>
        <w:rPr>
          <w:rFonts w:ascii="Palatino Linotype" w:eastAsia="MS Mincho" w:hAnsi="Palatino Linotype" w:cs="Arial"/>
          <w:i/>
          <w:sz w:val="24"/>
          <w:szCs w:val="24"/>
        </w:rPr>
      </w:pPr>
    </w:p>
    <w:p w14:paraId="20A129D1" w14:textId="77777777" w:rsidR="005232D3" w:rsidRPr="00EA626F" w:rsidRDefault="005232D3" w:rsidP="003739C2">
      <w:pPr>
        <w:spacing w:after="0" w:line="360" w:lineRule="auto"/>
        <w:contextualSpacing/>
        <w:jc w:val="both"/>
        <w:rPr>
          <w:rFonts w:ascii="Palatino Linotype" w:eastAsia="MS Mincho" w:hAnsi="Palatino Linotype" w:cs="Arial"/>
          <w:i/>
          <w:sz w:val="24"/>
          <w:szCs w:val="24"/>
        </w:rPr>
      </w:pPr>
    </w:p>
    <w:p w14:paraId="61CDE920" w14:textId="77777777" w:rsidR="005232D3" w:rsidRPr="00EA626F" w:rsidRDefault="005232D3" w:rsidP="003739C2">
      <w:pPr>
        <w:spacing w:after="0" w:line="360" w:lineRule="auto"/>
        <w:contextualSpacing/>
        <w:jc w:val="both"/>
        <w:rPr>
          <w:rFonts w:ascii="Palatino Linotype" w:eastAsia="MS Mincho" w:hAnsi="Palatino Linotype" w:cs="Arial"/>
          <w:i/>
          <w:sz w:val="24"/>
          <w:szCs w:val="24"/>
        </w:rPr>
      </w:pPr>
    </w:p>
    <w:p w14:paraId="3375654A" w14:textId="77777777" w:rsidR="005232D3" w:rsidRPr="00EA626F" w:rsidRDefault="005232D3" w:rsidP="003739C2">
      <w:pPr>
        <w:spacing w:after="0" w:line="360" w:lineRule="auto"/>
        <w:contextualSpacing/>
        <w:jc w:val="both"/>
        <w:rPr>
          <w:rFonts w:ascii="Palatino Linotype" w:eastAsia="MS Mincho" w:hAnsi="Palatino Linotype" w:cs="Arial"/>
          <w:i/>
          <w:sz w:val="24"/>
          <w:szCs w:val="24"/>
        </w:rPr>
      </w:pPr>
    </w:p>
    <w:p w14:paraId="39BB9A9B" w14:textId="77777777" w:rsidR="006F025F" w:rsidRPr="00EA626F" w:rsidRDefault="006F025F" w:rsidP="003739C2">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1" w:name="_Toc494366431"/>
      <w:bookmarkStart w:id="32" w:name="_Toc35260972"/>
      <w:r w:rsidRPr="00EA626F">
        <w:rPr>
          <w:rFonts w:ascii="Palatino Linotype" w:eastAsia="Times New Roman" w:hAnsi="Palatino Linotype" w:cstheme="majorBidi"/>
          <w:b/>
          <w:sz w:val="24"/>
          <w:szCs w:val="24"/>
          <w:lang w:val="es-ES_tradnl" w:eastAsia="es-ES"/>
        </w:rPr>
        <w:lastRenderedPageBreak/>
        <w:t>R E S O L U T I V O S</w:t>
      </w:r>
      <w:bookmarkEnd w:id="31"/>
      <w:bookmarkEnd w:id="32"/>
    </w:p>
    <w:p w14:paraId="6D26F42A" w14:textId="77777777" w:rsidR="006F025F" w:rsidRPr="00EA626F" w:rsidRDefault="006F025F" w:rsidP="003739C2">
      <w:pPr>
        <w:spacing w:after="0" w:line="360" w:lineRule="auto"/>
        <w:rPr>
          <w:lang w:val="es-ES_tradnl" w:eastAsia="es-ES"/>
        </w:rPr>
      </w:pPr>
    </w:p>
    <w:p w14:paraId="0A71D085" w14:textId="36AE844D" w:rsidR="00845705" w:rsidRPr="00EA626F" w:rsidRDefault="006F025F" w:rsidP="003739C2">
      <w:pPr>
        <w:spacing w:after="0" w:line="360" w:lineRule="auto"/>
        <w:jc w:val="both"/>
        <w:rPr>
          <w:rFonts w:ascii="Palatino Linotype" w:eastAsia="Times New Roman" w:hAnsi="Palatino Linotype" w:cs="Times New Roman"/>
          <w:sz w:val="24"/>
          <w:szCs w:val="24"/>
          <w:lang w:val="es-ES_tradnl" w:eastAsia="es-ES"/>
        </w:rPr>
      </w:pPr>
      <w:r w:rsidRPr="00EA626F">
        <w:rPr>
          <w:rFonts w:ascii="Palatino Linotype" w:eastAsia="Times New Roman" w:hAnsi="Palatino Linotype" w:cs="Arial"/>
          <w:b/>
          <w:sz w:val="24"/>
          <w:szCs w:val="24"/>
          <w:lang w:val="es-ES_tradnl" w:eastAsia="es-ES"/>
        </w:rPr>
        <w:t xml:space="preserve">PRIMERO. </w:t>
      </w:r>
      <w:r w:rsidR="002038F4" w:rsidRPr="00EA626F">
        <w:rPr>
          <w:rFonts w:ascii="Palatino Linotype" w:eastAsia="Times New Roman" w:hAnsi="Palatino Linotype" w:cs="Arial"/>
          <w:sz w:val="24"/>
          <w:szCs w:val="24"/>
          <w:lang w:val="es-ES_tradnl" w:eastAsia="es-ES"/>
        </w:rPr>
        <w:t>Resultan</w:t>
      </w:r>
      <w:r w:rsidRPr="00EA626F">
        <w:rPr>
          <w:rFonts w:ascii="Palatino Linotype" w:eastAsia="Times New Roman" w:hAnsi="Palatino Linotype" w:cs="Arial"/>
          <w:sz w:val="24"/>
          <w:szCs w:val="24"/>
          <w:lang w:val="es-ES_tradnl" w:eastAsia="es-ES"/>
        </w:rPr>
        <w:t xml:space="preserve"> </w:t>
      </w:r>
      <w:r w:rsidR="00F82725" w:rsidRPr="00EA626F">
        <w:rPr>
          <w:rFonts w:ascii="Palatino Linotype" w:eastAsia="Times New Roman" w:hAnsi="Palatino Linotype" w:cs="Arial"/>
          <w:sz w:val="24"/>
          <w:szCs w:val="24"/>
          <w:lang w:val="es-ES_tradnl" w:eastAsia="es-ES"/>
        </w:rPr>
        <w:t>infundadas</w:t>
      </w:r>
      <w:r w:rsidRPr="00EA626F">
        <w:rPr>
          <w:rFonts w:ascii="Palatino Linotype" w:eastAsia="Times New Roman" w:hAnsi="Palatino Linotype" w:cs="Arial"/>
          <w:sz w:val="24"/>
          <w:szCs w:val="24"/>
          <w:lang w:val="es-ES_tradnl" w:eastAsia="es-ES"/>
        </w:rPr>
        <w:t xml:space="preserve"> las</w:t>
      </w:r>
      <w:r w:rsidRPr="00EA626F">
        <w:rPr>
          <w:rFonts w:ascii="Palatino Linotype" w:eastAsia="Times New Roman" w:hAnsi="Palatino Linotype" w:cs="Arial"/>
          <w:b/>
          <w:sz w:val="24"/>
          <w:szCs w:val="24"/>
          <w:lang w:val="es-ES_tradnl" w:eastAsia="es-ES"/>
        </w:rPr>
        <w:t xml:space="preserve"> </w:t>
      </w:r>
      <w:r w:rsidRPr="00EA626F">
        <w:rPr>
          <w:rFonts w:ascii="Palatino Linotype" w:eastAsia="Times New Roman" w:hAnsi="Palatino Linotype" w:cs="Arial"/>
          <w:sz w:val="24"/>
          <w:szCs w:val="24"/>
          <w:lang w:val="es-ES" w:eastAsia="es-ES"/>
        </w:rPr>
        <w:t xml:space="preserve">razones o motivos de inconformidad hechos valer </w:t>
      </w:r>
      <w:r w:rsidR="0087682B" w:rsidRPr="00EA626F">
        <w:rPr>
          <w:rFonts w:ascii="Palatino Linotype" w:eastAsia="Calibri" w:hAnsi="Palatino Linotype" w:cs="Arial"/>
          <w:sz w:val="24"/>
          <w:szCs w:val="24"/>
          <w:lang w:val="es-ES" w:eastAsia="es-ES"/>
        </w:rPr>
        <w:t xml:space="preserve">en </w:t>
      </w:r>
      <w:r w:rsidRPr="00EA626F">
        <w:rPr>
          <w:rFonts w:ascii="Palatino Linotype" w:eastAsia="Calibri" w:hAnsi="Palatino Linotype" w:cs="Arial"/>
          <w:sz w:val="24"/>
          <w:szCs w:val="24"/>
          <w:lang w:val="es-ES" w:eastAsia="es-ES"/>
        </w:rPr>
        <w:t xml:space="preserve">el recurso de revisión </w:t>
      </w:r>
      <w:r w:rsidRPr="00EA626F">
        <w:rPr>
          <w:rFonts w:ascii="Palatino Linotype" w:eastAsia="Times New Roman" w:hAnsi="Palatino Linotype" w:cs="Times New Roman"/>
          <w:b/>
          <w:sz w:val="24"/>
          <w:szCs w:val="24"/>
          <w:lang w:val="es-ES_tradnl" w:eastAsia="es-ES"/>
        </w:rPr>
        <w:t>0</w:t>
      </w:r>
      <w:r w:rsidR="005232D3" w:rsidRPr="00EA626F">
        <w:rPr>
          <w:rFonts w:ascii="Palatino Linotype" w:eastAsia="Times New Roman" w:hAnsi="Palatino Linotype" w:cs="Times New Roman"/>
          <w:b/>
          <w:sz w:val="24"/>
          <w:szCs w:val="24"/>
          <w:lang w:val="es-ES_tradnl" w:eastAsia="es-ES"/>
        </w:rPr>
        <w:t>0493/INFOEM/IP/RR/2020</w:t>
      </w:r>
      <w:r w:rsidR="00AA01E5" w:rsidRPr="00EA626F">
        <w:rPr>
          <w:rFonts w:ascii="Palatino Linotype" w:eastAsia="Times New Roman" w:hAnsi="Palatino Linotype" w:cs="Times New Roman"/>
          <w:b/>
          <w:sz w:val="24"/>
          <w:szCs w:val="24"/>
          <w:lang w:val="es-ES_tradnl" w:eastAsia="es-ES"/>
        </w:rPr>
        <w:t xml:space="preserve"> </w:t>
      </w:r>
      <w:r w:rsidR="00F82725" w:rsidRPr="00EA626F">
        <w:rPr>
          <w:rFonts w:ascii="Palatino Linotype" w:eastAsia="Times New Roman" w:hAnsi="Palatino Linotype" w:cs="Times New Roman"/>
          <w:sz w:val="24"/>
          <w:szCs w:val="24"/>
          <w:lang w:val="es-ES_tradnl" w:eastAsia="es-ES"/>
        </w:rPr>
        <w:t xml:space="preserve">en términos del </w:t>
      </w:r>
      <w:r w:rsidR="00C317BE" w:rsidRPr="00EA626F">
        <w:rPr>
          <w:rFonts w:ascii="Palatino Linotype" w:eastAsia="Times New Roman" w:hAnsi="Palatino Linotype" w:cs="Times New Roman"/>
          <w:b/>
          <w:bCs/>
          <w:sz w:val="24"/>
          <w:szCs w:val="24"/>
          <w:lang w:val="es-ES_tradnl" w:eastAsia="es-ES"/>
        </w:rPr>
        <w:t>C</w:t>
      </w:r>
      <w:r w:rsidR="00871F55" w:rsidRPr="00EA626F">
        <w:rPr>
          <w:rFonts w:ascii="Palatino Linotype" w:eastAsia="Times New Roman" w:hAnsi="Palatino Linotype" w:cs="Times New Roman"/>
          <w:b/>
          <w:bCs/>
          <w:sz w:val="24"/>
          <w:szCs w:val="24"/>
          <w:lang w:val="es-ES_tradnl" w:eastAsia="es-ES"/>
        </w:rPr>
        <w:t>onsiderando</w:t>
      </w:r>
      <w:r w:rsidR="00871F55" w:rsidRPr="00EA626F">
        <w:rPr>
          <w:rFonts w:ascii="Palatino Linotype" w:eastAsia="Times New Roman" w:hAnsi="Palatino Linotype" w:cs="Times New Roman"/>
          <w:sz w:val="24"/>
          <w:szCs w:val="24"/>
          <w:lang w:val="es-ES_tradnl" w:eastAsia="es-ES"/>
        </w:rPr>
        <w:t xml:space="preserve"> </w:t>
      </w:r>
      <w:r w:rsidR="00E9780D" w:rsidRPr="00EA626F">
        <w:rPr>
          <w:rFonts w:ascii="Palatino Linotype" w:eastAsia="Times New Roman" w:hAnsi="Palatino Linotype" w:cs="Times New Roman"/>
          <w:b/>
          <w:sz w:val="24"/>
          <w:szCs w:val="24"/>
          <w:lang w:val="es-ES_tradnl" w:eastAsia="es-ES"/>
        </w:rPr>
        <w:t>CUARTO de</w:t>
      </w:r>
      <w:r w:rsidR="00D020D3" w:rsidRPr="00EA626F">
        <w:rPr>
          <w:rFonts w:ascii="Palatino Linotype" w:eastAsia="Times New Roman" w:hAnsi="Palatino Linotype" w:cs="Times New Roman"/>
          <w:sz w:val="24"/>
          <w:szCs w:val="24"/>
          <w:lang w:val="es-ES_tradnl" w:eastAsia="es-ES"/>
        </w:rPr>
        <w:t xml:space="preserve"> la presente resolución. </w:t>
      </w:r>
    </w:p>
    <w:p w14:paraId="4B59291A" w14:textId="77777777" w:rsidR="0087682B" w:rsidRPr="00EA626F" w:rsidRDefault="0087682B" w:rsidP="003739C2">
      <w:pPr>
        <w:spacing w:after="0" w:line="360" w:lineRule="auto"/>
        <w:jc w:val="both"/>
        <w:rPr>
          <w:rFonts w:ascii="Palatino Linotype" w:eastAsia="Times New Roman" w:hAnsi="Palatino Linotype" w:cs="Times New Roman"/>
          <w:sz w:val="24"/>
          <w:szCs w:val="24"/>
          <w:lang w:val="es-ES_tradnl" w:eastAsia="es-ES"/>
        </w:rPr>
      </w:pPr>
    </w:p>
    <w:p w14:paraId="368A996C" w14:textId="77777777" w:rsidR="00F82725" w:rsidRPr="00EA626F" w:rsidRDefault="006F025F" w:rsidP="003739C2">
      <w:pPr>
        <w:spacing w:after="0" w:line="360" w:lineRule="auto"/>
        <w:contextualSpacing/>
        <w:jc w:val="both"/>
        <w:rPr>
          <w:rFonts w:ascii="Palatino Linotype" w:eastAsia="Calibri" w:hAnsi="Palatino Linotype" w:cs="Arial"/>
          <w:b/>
          <w:sz w:val="24"/>
          <w:szCs w:val="24"/>
          <w:lang w:eastAsia="es-ES"/>
        </w:rPr>
      </w:pPr>
      <w:r w:rsidRPr="00EA626F">
        <w:rPr>
          <w:rFonts w:ascii="Palatino Linotype" w:eastAsia="Calibri" w:hAnsi="Palatino Linotype" w:cs="Arial"/>
          <w:b/>
          <w:bCs/>
          <w:sz w:val="24"/>
          <w:szCs w:val="24"/>
          <w:lang w:val="es-ES" w:eastAsia="es-ES"/>
        </w:rPr>
        <w:t xml:space="preserve">SEGUNDO. </w:t>
      </w:r>
      <w:r w:rsidRPr="00EA626F">
        <w:rPr>
          <w:rFonts w:ascii="Palatino Linotype" w:eastAsia="Calibri" w:hAnsi="Palatino Linotype" w:cs="Arial"/>
          <w:sz w:val="24"/>
          <w:szCs w:val="24"/>
          <w:lang w:val="es-ES" w:eastAsia="es-ES"/>
        </w:rPr>
        <w:t xml:space="preserve">Se </w:t>
      </w:r>
      <w:r w:rsidR="00F82725" w:rsidRPr="00EA626F">
        <w:rPr>
          <w:rFonts w:ascii="Palatino Linotype" w:eastAsia="Calibri" w:hAnsi="Palatino Linotype" w:cs="Arial"/>
          <w:b/>
          <w:sz w:val="24"/>
          <w:szCs w:val="24"/>
          <w:lang w:val="es-ES" w:eastAsia="es-ES"/>
        </w:rPr>
        <w:t xml:space="preserve">CONFIRMA </w:t>
      </w:r>
      <w:r w:rsidR="00871F55" w:rsidRPr="00EA626F">
        <w:rPr>
          <w:rFonts w:ascii="Palatino Linotype" w:eastAsia="Calibri" w:hAnsi="Palatino Linotype" w:cs="Arial"/>
          <w:sz w:val="24"/>
          <w:szCs w:val="24"/>
          <w:lang w:val="es-ES" w:eastAsia="es-ES"/>
        </w:rPr>
        <w:t xml:space="preserve">la respuesta </w:t>
      </w:r>
      <w:r w:rsidR="00F82725" w:rsidRPr="00EA626F">
        <w:rPr>
          <w:rFonts w:ascii="Palatino Linotype" w:eastAsia="Calibri" w:hAnsi="Palatino Linotype" w:cs="Arial"/>
          <w:sz w:val="24"/>
          <w:szCs w:val="24"/>
          <w:lang w:val="es-ES" w:eastAsia="es-ES"/>
        </w:rPr>
        <w:t xml:space="preserve">emitida por el </w:t>
      </w:r>
      <w:r w:rsidR="005232D3" w:rsidRPr="00EA626F">
        <w:rPr>
          <w:rFonts w:ascii="Palatino Linotype" w:eastAsia="Calibri" w:hAnsi="Palatino Linotype" w:cs="Arial"/>
          <w:b/>
          <w:sz w:val="24"/>
          <w:szCs w:val="24"/>
          <w:lang w:eastAsia="es-ES"/>
        </w:rPr>
        <w:t>Sistema para el Desarrollo Integral de la Familia del Estado de México</w:t>
      </w:r>
      <w:r w:rsidR="00C317BE" w:rsidRPr="00EA626F">
        <w:rPr>
          <w:rFonts w:ascii="Palatino Linotype" w:eastAsia="Calibri" w:hAnsi="Palatino Linotype" w:cs="Arial"/>
          <w:b/>
          <w:sz w:val="24"/>
          <w:szCs w:val="24"/>
          <w:lang w:eastAsia="es-ES"/>
        </w:rPr>
        <w:t xml:space="preserve"> </w:t>
      </w:r>
      <w:bookmarkStart w:id="33" w:name="_Toc460947013"/>
      <w:r w:rsidR="00F82725" w:rsidRPr="00EA626F">
        <w:rPr>
          <w:rFonts w:ascii="Palatino Linotype" w:eastAsia="Calibri" w:hAnsi="Palatino Linotype" w:cs="Arial"/>
          <w:sz w:val="24"/>
          <w:szCs w:val="24"/>
          <w:lang w:eastAsia="es-ES"/>
        </w:rPr>
        <w:t xml:space="preserve">a la solicitud </w:t>
      </w:r>
      <w:r w:rsidR="005232D3" w:rsidRPr="00EA626F">
        <w:rPr>
          <w:rFonts w:ascii="Palatino Linotype" w:eastAsia="Calibri" w:hAnsi="Palatino Linotype" w:cs="Arial"/>
          <w:b/>
          <w:sz w:val="24"/>
          <w:szCs w:val="24"/>
          <w:lang w:eastAsia="es-ES"/>
        </w:rPr>
        <w:t>00138</w:t>
      </w:r>
      <w:r w:rsidR="00F82725" w:rsidRPr="00EA626F">
        <w:rPr>
          <w:rFonts w:ascii="Palatino Linotype" w:eastAsia="Calibri" w:hAnsi="Palatino Linotype" w:cs="Arial"/>
          <w:b/>
          <w:sz w:val="24"/>
          <w:szCs w:val="24"/>
          <w:lang w:eastAsia="es-ES"/>
        </w:rPr>
        <w:t>/</w:t>
      </w:r>
      <w:r w:rsidR="005232D3" w:rsidRPr="00EA626F">
        <w:rPr>
          <w:rFonts w:ascii="Palatino Linotype" w:eastAsia="Calibri" w:hAnsi="Palatino Linotype" w:cs="Arial"/>
          <w:b/>
          <w:sz w:val="24"/>
          <w:szCs w:val="24"/>
          <w:lang w:eastAsia="es-ES"/>
        </w:rPr>
        <w:t>DIFEM/IP/2019</w:t>
      </w:r>
      <w:r w:rsidR="00F82725" w:rsidRPr="00EA626F">
        <w:rPr>
          <w:rFonts w:ascii="Palatino Linotype" w:eastAsia="Calibri" w:hAnsi="Palatino Linotype" w:cs="Arial"/>
          <w:b/>
          <w:sz w:val="24"/>
          <w:szCs w:val="24"/>
          <w:lang w:eastAsia="es-ES"/>
        </w:rPr>
        <w:t>.</w:t>
      </w:r>
    </w:p>
    <w:p w14:paraId="7E2C88F1" w14:textId="77777777" w:rsidR="0011115A" w:rsidRPr="00EA626F" w:rsidRDefault="0011115A" w:rsidP="003739C2">
      <w:pPr>
        <w:pStyle w:val="Prrafodelista"/>
        <w:tabs>
          <w:tab w:val="left" w:pos="426"/>
        </w:tabs>
        <w:spacing w:after="0" w:line="360" w:lineRule="auto"/>
        <w:ind w:left="0"/>
        <w:jc w:val="both"/>
        <w:rPr>
          <w:rFonts w:ascii="Palatino Linotype" w:eastAsia="MS Mincho" w:hAnsi="Palatino Linotype" w:cs="Arial"/>
          <w:color w:val="000000" w:themeColor="text1"/>
          <w:sz w:val="24"/>
        </w:rPr>
      </w:pPr>
    </w:p>
    <w:bookmarkEnd w:id="33"/>
    <w:p w14:paraId="0D8E750C" w14:textId="77777777" w:rsidR="00F82725" w:rsidRPr="00EA626F" w:rsidRDefault="00F82725" w:rsidP="00F82725">
      <w:pPr>
        <w:tabs>
          <w:tab w:val="left" w:pos="8080"/>
        </w:tabs>
        <w:spacing w:after="0" w:line="360" w:lineRule="auto"/>
        <w:ind w:right="49"/>
        <w:contextualSpacing/>
        <w:jc w:val="both"/>
        <w:rPr>
          <w:rFonts w:ascii="Palatino Linotype" w:eastAsia="Palatino Linotype" w:hAnsi="Palatino Linotype" w:cs="Palatino Linotype"/>
          <w:b/>
          <w:sz w:val="24"/>
          <w:szCs w:val="24"/>
        </w:rPr>
      </w:pPr>
      <w:r w:rsidRPr="00EA626F">
        <w:rPr>
          <w:rFonts w:ascii="Palatino Linotype" w:eastAsia="Palatino Linotype" w:hAnsi="Palatino Linotype" w:cs="Palatino Linotype"/>
          <w:b/>
          <w:sz w:val="24"/>
          <w:szCs w:val="24"/>
        </w:rPr>
        <w:t>TERCERO. REMÍTASE</w:t>
      </w:r>
      <w:r w:rsidRPr="00EA626F">
        <w:rPr>
          <w:rFonts w:ascii="Palatino Linotype" w:eastAsia="Palatino Linotype" w:hAnsi="Palatino Linotype" w:cs="Palatino Linotype"/>
          <w:bCs/>
          <w:sz w:val="24"/>
          <w:szCs w:val="24"/>
        </w:rPr>
        <w:t xml:space="preserve">, </w:t>
      </w:r>
      <w:r w:rsidRPr="00EA626F">
        <w:rPr>
          <w:rFonts w:ascii="Palatino Linotype" w:eastAsia="Palatino Linotype" w:hAnsi="Palatino Linotype" w:cs="Palatino Linotype"/>
          <w:sz w:val="24"/>
          <w:szCs w:val="24"/>
        </w:rPr>
        <w:t xml:space="preserve">vía Sistema de Acceso a la Información Mexiquense (SAIMEX), la presente resolución al Titular de la Unidad de Transparencia del </w:t>
      </w:r>
      <w:r w:rsidRPr="00EA626F">
        <w:rPr>
          <w:rFonts w:ascii="Palatino Linotype" w:eastAsia="Palatino Linotype" w:hAnsi="Palatino Linotype" w:cs="Palatino Linotype"/>
          <w:b/>
          <w:sz w:val="24"/>
          <w:szCs w:val="24"/>
        </w:rPr>
        <w:t>SUJETO OBLIGADO.</w:t>
      </w:r>
    </w:p>
    <w:p w14:paraId="2D2D0BA0" w14:textId="77777777" w:rsidR="00F82725" w:rsidRPr="00EA626F" w:rsidRDefault="00F82725" w:rsidP="00F82725">
      <w:pPr>
        <w:tabs>
          <w:tab w:val="left" w:pos="8080"/>
        </w:tabs>
        <w:spacing w:after="0" w:line="360" w:lineRule="auto"/>
        <w:ind w:right="49"/>
        <w:contextualSpacing/>
        <w:jc w:val="both"/>
        <w:rPr>
          <w:rFonts w:ascii="Palatino Linotype" w:eastAsia="Palatino Linotype" w:hAnsi="Palatino Linotype" w:cs="Palatino Linotype"/>
          <w:b/>
          <w:sz w:val="24"/>
          <w:szCs w:val="24"/>
        </w:rPr>
      </w:pPr>
    </w:p>
    <w:p w14:paraId="3423D0CB" w14:textId="77777777" w:rsidR="00F82725" w:rsidRPr="00EA626F" w:rsidRDefault="00F82725" w:rsidP="00F82725">
      <w:pPr>
        <w:shd w:val="clear" w:color="auto" w:fill="FFFFFF"/>
        <w:spacing w:after="0" w:line="360" w:lineRule="auto"/>
        <w:jc w:val="both"/>
        <w:rPr>
          <w:rFonts w:ascii="Palatino Linotype" w:hAnsi="Palatino Linotype"/>
          <w:sz w:val="24"/>
          <w:szCs w:val="24"/>
        </w:rPr>
      </w:pPr>
      <w:r w:rsidRPr="00EA626F">
        <w:rPr>
          <w:rFonts w:ascii="Palatino Linotype" w:eastAsia="Times New Roman" w:hAnsi="Palatino Linotype" w:cs="Arial"/>
          <w:b/>
          <w:sz w:val="24"/>
          <w:szCs w:val="24"/>
        </w:rPr>
        <w:t xml:space="preserve">CUARTO. </w:t>
      </w:r>
      <w:r w:rsidRPr="00EA626F">
        <w:rPr>
          <w:rFonts w:ascii="Palatino Linotype" w:eastAsia="Times New Roman" w:hAnsi="Palatino Linotype" w:cs="Times New Roman"/>
          <w:b/>
          <w:bCs/>
          <w:color w:val="222222"/>
          <w:sz w:val="24"/>
          <w:szCs w:val="24"/>
          <w:lang w:val="es-ES"/>
        </w:rPr>
        <w:t>Notifíquese a</w:t>
      </w:r>
      <w:r w:rsidRPr="00EA626F">
        <w:rPr>
          <w:rFonts w:ascii="Palatino Linotype" w:hAnsi="Palatino Linotype"/>
          <w:b/>
          <w:sz w:val="24"/>
          <w:szCs w:val="24"/>
        </w:rPr>
        <w:t xml:space="preserve">l RECURRENTE </w:t>
      </w:r>
      <w:r w:rsidRPr="00EA626F">
        <w:rPr>
          <w:rFonts w:ascii="Palatino Linotype" w:hAnsi="Palatino Linotype"/>
          <w:sz w:val="24"/>
          <w:szCs w:val="24"/>
        </w:rPr>
        <w:t xml:space="preserve">la presente resolución. </w:t>
      </w:r>
    </w:p>
    <w:p w14:paraId="5D0DC327" w14:textId="77777777" w:rsidR="00F82725" w:rsidRPr="00EA626F" w:rsidRDefault="00F82725" w:rsidP="00F82725">
      <w:pPr>
        <w:shd w:val="clear" w:color="auto" w:fill="FFFFFF"/>
        <w:spacing w:after="0" w:line="360" w:lineRule="auto"/>
        <w:jc w:val="both"/>
        <w:rPr>
          <w:rFonts w:ascii="Palatino Linotype" w:hAnsi="Palatino Linotype"/>
          <w:sz w:val="24"/>
          <w:szCs w:val="24"/>
        </w:rPr>
      </w:pPr>
    </w:p>
    <w:p w14:paraId="74048CFA" w14:textId="77777777" w:rsidR="00F82725" w:rsidRPr="00EA626F" w:rsidRDefault="00F82725" w:rsidP="00F82725">
      <w:pPr>
        <w:spacing w:after="0" w:line="360" w:lineRule="auto"/>
        <w:jc w:val="both"/>
        <w:rPr>
          <w:rFonts w:ascii="Palatino Linotype" w:eastAsia="MS Mincho" w:hAnsi="Palatino Linotype" w:cs="Times New Roman"/>
          <w:sz w:val="24"/>
          <w:szCs w:val="24"/>
          <w:lang w:val="es-ES"/>
        </w:rPr>
      </w:pPr>
      <w:r w:rsidRPr="00EA626F">
        <w:rPr>
          <w:rFonts w:ascii="Palatino Linotype" w:eastAsia="MS Mincho" w:hAnsi="Palatino Linotype" w:cs="Times New Roman"/>
          <w:b/>
          <w:sz w:val="24"/>
          <w:szCs w:val="24"/>
        </w:rPr>
        <w:t>QUINTO.</w:t>
      </w:r>
      <w:r w:rsidRPr="00EA626F">
        <w:rPr>
          <w:rFonts w:ascii="Palatino Linotype" w:eastAsia="MS Mincho" w:hAnsi="Palatino Linotype" w:cs="Times New Roman"/>
          <w:sz w:val="24"/>
          <w:szCs w:val="24"/>
        </w:rPr>
        <w:t xml:space="preserve"> </w:t>
      </w:r>
      <w:r w:rsidRPr="00EA626F">
        <w:rPr>
          <w:rFonts w:ascii="Palatino Linotype" w:eastAsia="MS Mincho" w:hAnsi="Palatino Linotype" w:cs="Times New Roman"/>
          <w:sz w:val="24"/>
          <w:szCs w:val="24"/>
          <w:lang w:val="es-ES"/>
        </w:rPr>
        <w:t xml:space="preserve">Se hace del conocimiento del </w:t>
      </w:r>
      <w:r w:rsidRPr="00EA626F">
        <w:rPr>
          <w:rFonts w:ascii="Palatino Linotype" w:eastAsia="MS Mincho" w:hAnsi="Palatino Linotype" w:cs="Times New Roman"/>
          <w:b/>
          <w:bCs/>
          <w:sz w:val="24"/>
          <w:szCs w:val="24"/>
          <w:lang w:val="es-ES"/>
        </w:rPr>
        <w:t xml:space="preserve">RECURRENTE </w:t>
      </w:r>
      <w:r w:rsidRPr="00EA626F">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A626F">
        <w:rPr>
          <w:rFonts w:ascii="Palatino Linotype" w:eastAsia="MS Mincho" w:hAnsi="Palatino Linotype" w:cs="Times New Roman"/>
          <w:bCs/>
          <w:sz w:val="24"/>
          <w:szCs w:val="24"/>
          <w:lang w:val="es-ES"/>
        </w:rPr>
        <w:t>vía juicio de amparo</w:t>
      </w:r>
      <w:r w:rsidRPr="00EA626F">
        <w:rPr>
          <w:rFonts w:ascii="Palatino Linotype" w:eastAsia="MS Mincho" w:hAnsi="Palatino Linotype" w:cs="Times New Roman"/>
          <w:sz w:val="24"/>
          <w:szCs w:val="24"/>
          <w:lang w:val="es-ES"/>
        </w:rPr>
        <w:t> en los términos de las leyes aplicables.</w:t>
      </w:r>
    </w:p>
    <w:p w14:paraId="6DA13C8B" w14:textId="77777777" w:rsidR="00240779" w:rsidRPr="00EA626F" w:rsidRDefault="00240779" w:rsidP="003739C2">
      <w:pPr>
        <w:spacing w:after="0" w:line="360" w:lineRule="auto"/>
        <w:jc w:val="both"/>
        <w:rPr>
          <w:rFonts w:ascii="Palatino Linotype" w:eastAsia="MS Mincho" w:hAnsi="Palatino Linotype" w:cs="Times New Roman"/>
          <w:color w:val="000000"/>
          <w:sz w:val="24"/>
          <w:szCs w:val="24"/>
          <w:lang w:val="es-ES_tradnl" w:eastAsia="es-ES"/>
        </w:rPr>
      </w:pPr>
    </w:p>
    <w:p w14:paraId="1D0749C0" w14:textId="77777777" w:rsidR="00EA626F" w:rsidRPr="00503EBC" w:rsidRDefault="00EA626F" w:rsidP="00EA626F">
      <w:pPr>
        <w:spacing w:line="360" w:lineRule="auto"/>
        <w:jc w:val="both"/>
        <w:rPr>
          <w:rFonts w:ascii="Palatino Linotype" w:hAnsi="Palatino Linotype"/>
        </w:rPr>
      </w:pPr>
      <w:r w:rsidRPr="00503EBC">
        <w:rPr>
          <w:rFonts w:ascii="Palatino Linotype" w:hAnsi="Palatino Linotype" w:cs="Arial"/>
        </w:rPr>
        <w:t>ASÍ LO RESUELVE, POR UNANIMIDAD DE VOTOS, EL PLENO DEL</w:t>
      </w:r>
      <w:r w:rsidRPr="00503EBC">
        <w:rPr>
          <w:rFonts w:ascii="Palatino Linotype" w:eastAsia="Arial Unicode MS" w:hAnsi="Palatino Linotype" w:cs="Arial"/>
        </w:rPr>
        <w:t xml:space="preserve"> INSTITUTO DE TRANSPARENCIA, ACCESO A LA INFORMACIÓN PÚBLICA Y PROTECCIÓN DE DATOS PERSONALES DEL ESTADO DE MÉXICO Y MUNICIPIOS</w:t>
      </w:r>
      <w:r w:rsidRPr="00503EBC">
        <w:rPr>
          <w:rFonts w:ascii="Palatino Linotype" w:hAnsi="Palatino Linotype" w:cs="Arial"/>
        </w:rPr>
        <w:t xml:space="preserve">, CONFORMADO </w:t>
      </w:r>
      <w:r w:rsidRPr="00503EBC">
        <w:rPr>
          <w:rFonts w:ascii="Palatino Linotype" w:hAnsi="Palatino Linotype" w:cs="Arial"/>
        </w:rPr>
        <w:lastRenderedPageBreak/>
        <w:t xml:space="preserve">POR LOS COMISIONADOS ZULEMA MARTÍNEZ SÁNCHEZ, EVA ABAID YAPUR, JOSÉ GUADALUPE LUNA HERNÁNDEZ, JAVIER MARTÍNEZ CRUZ Y LUIS GUSTAVO PARRA NORIEGA, EN LA DÉCIMO </w:t>
      </w:r>
      <w:r>
        <w:rPr>
          <w:rFonts w:ascii="Palatino Linotype" w:hAnsi="Palatino Linotype" w:cs="Arial"/>
        </w:rPr>
        <w:t>SEGUNDA</w:t>
      </w:r>
      <w:r w:rsidRPr="00503EBC">
        <w:rPr>
          <w:rFonts w:ascii="Palatino Linotype" w:hAnsi="Palatino Linotype" w:cs="Arial"/>
        </w:rPr>
        <w:t xml:space="preserve"> SESIÓN ORDINARIA CELEBRADA EL </w:t>
      </w:r>
      <w:r>
        <w:rPr>
          <w:rFonts w:ascii="Palatino Linotype" w:eastAsia="Times New Roman" w:hAnsi="Palatino Linotype" w:cs="Arial"/>
          <w:color w:val="000000"/>
          <w:lang w:eastAsia="es-MX"/>
        </w:rPr>
        <w:t>CINCO</w:t>
      </w:r>
      <w:r w:rsidRPr="00503EBC">
        <w:rPr>
          <w:rFonts w:ascii="Palatino Linotype" w:eastAsia="Times New Roman" w:hAnsi="Palatino Linotype" w:cs="Arial"/>
          <w:color w:val="000000"/>
          <w:lang w:eastAsia="es-MX"/>
        </w:rPr>
        <w:t xml:space="preserve"> DE </w:t>
      </w:r>
      <w:r>
        <w:rPr>
          <w:rFonts w:ascii="Palatino Linotype" w:eastAsia="Times New Roman" w:hAnsi="Palatino Linotype" w:cs="Arial"/>
          <w:color w:val="000000"/>
          <w:lang w:eastAsia="es-MX"/>
        </w:rPr>
        <w:t>AGOSTO</w:t>
      </w:r>
      <w:r w:rsidRPr="00503EBC">
        <w:rPr>
          <w:rFonts w:ascii="Palatino Linotype" w:eastAsia="Times New Roman" w:hAnsi="Palatino Linotype" w:cs="Arial"/>
          <w:color w:val="000000"/>
          <w:lang w:eastAsia="es-MX"/>
        </w:rPr>
        <w:t xml:space="preserve"> DE</w:t>
      </w:r>
      <w:r w:rsidRPr="00503EBC">
        <w:rPr>
          <w:rFonts w:ascii="Palatino Linotype" w:hAnsi="Palatino Linotype" w:cs="Arial"/>
        </w:rPr>
        <w:t xml:space="preserve"> DOS MIL VEINTE, ANTE EL SECRETARIO TÉCNICO DEL PLENO, ALEXIS TAPIA RAMÍREZ.</w:t>
      </w:r>
    </w:p>
    <w:p w14:paraId="3BA4FDED" w14:textId="77777777" w:rsidR="00EA626F" w:rsidRPr="00503EBC" w:rsidRDefault="00EA626F" w:rsidP="00EA626F">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EA626F" w:rsidRPr="00503EBC" w14:paraId="0812EDF9" w14:textId="77777777" w:rsidTr="000C0500">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EA626F" w:rsidRPr="00503EBC" w14:paraId="63B3FA36" w14:textId="77777777" w:rsidTr="000C0500">
              <w:trPr>
                <w:jc w:val="center"/>
              </w:trPr>
              <w:tc>
                <w:tcPr>
                  <w:tcW w:w="10365" w:type="dxa"/>
                  <w:gridSpan w:val="2"/>
                  <w:shd w:val="clear" w:color="auto" w:fill="auto"/>
                </w:tcPr>
                <w:p w14:paraId="1BA041ED" w14:textId="77777777" w:rsidR="00EA626F" w:rsidRPr="00503EBC" w:rsidRDefault="00EA626F" w:rsidP="00EA626F">
                  <w:pPr>
                    <w:spacing w:after="0" w:line="240" w:lineRule="auto"/>
                    <w:jc w:val="center"/>
                    <w:rPr>
                      <w:rFonts w:ascii="Palatino Linotype" w:hAnsi="Palatino Linotype" w:cs="Arial"/>
                      <w:b/>
                    </w:rPr>
                  </w:pPr>
                </w:p>
                <w:p w14:paraId="6E0DD492" w14:textId="77777777" w:rsidR="00EA626F" w:rsidRPr="00503EBC" w:rsidRDefault="00EA626F" w:rsidP="00EA626F">
                  <w:pPr>
                    <w:spacing w:after="0" w:line="240" w:lineRule="auto"/>
                    <w:jc w:val="center"/>
                    <w:rPr>
                      <w:rFonts w:ascii="Palatino Linotype" w:hAnsi="Palatino Linotype" w:cs="Arial"/>
                      <w:b/>
                    </w:rPr>
                  </w:pPr>
                  <w:r w:rsidRPr="00503EBC">
                    <w:rPr>
                      <w:rFonts w:ascii="Palatino Linotype" w:hAnsi="Palatino Linotype" w:cs="Arial"/>
                      <w:b/>
                    </w:rPr>
                    <w:t>Zulema Martínez Sánchez</w:t>
                  </w:r>
                </w:p>
                <w:p w14:paraId="23A0DD14" w14:textId="77777777" w:rsidR="00EA626F" w:rsidRPr="00503EBC" w:rsidRDefault="00EA626F" w:rsidP="00EA626F">
                  <w:pPr>
                    <w:spacing w:after="0" w:line="240" w:lineRule="auto"/>
                    <w:jc w:val="center"/>
                    <w:rPr>
                      <w:rFonts w:ascii="Palatino Linotype" w:hAnsi="Palatino Linotype" w:cs="Arial"/>
                      <w:b/>
                    </w:rPr>
                  </w:pPr>
                  <w:r w:rsidRPr="00503EBC">
                    <w:rPr>
                      <w:rFonts w:ascii="Palatino Linotype" w:hAnsi="Palatino Linotype" w:cs="Arial"/>
                    </w:rPr>
                    <w:t>Comisionada Presidenta</w:t>
                  </w:r>
                </w:p>
                <w:p w14:paraId="6D4DFB70" w14:textId="77777777" w:rsidR="00EA626F" w:rsidRPr="00503EBC" w:rsidRDefault="00EA626F" w:rsidP="00EA626F">
                  <w:pPr>
                    <w:spacing w:after="0" w:line="240" w:lineRule="auto"/>
                    <w:jc w:val="center"/>
                    <w:rPr>
                      <w:rFonts w:ascii="Palatino Linotype" w:hAnsi="Palatino Linotype" w:cs="Arial"/>
                      <w:b/>
                    </w:rPr>
                  </w:pPr>
                  <w:r w:rsidRPr="00503EBC">
                    <w:rPr>
                      <w:rFonts w:ascii="Palatino Linotype" w:hAnsi="Palatino Linotype" w:cs="Arial"/>
                      <w:b/>
                    </w:rPr>
                    <w:t xml:space="preserve">(RÚBRICA) </w:t>
                  </w:r>
                </w:p>
              </w:tc>
            </w:tr>
            <w:tr w:rsidR="00EA626F" w:rsidRPr="00503EBC" w14:paraId="4EF5815D" w14:textId="77777777" w:rsidTr="000C0500">
              <w:trPr>
                <w:jc w:val="center"/>
              </w:trPr>
              <w:tc>
                <w:tcPr>
                  <w:tcW w:w="5182" w:type="dxa"/>
                  <w:shd w:val="clear" w:color="auto" w:fill="auto"/>
                </w:tcPr>
                <w:p w14:paraId="0A92D3A5" w14:textId="77777777" w:rsidR="00EA626F" w:rsidRPr="00503EBC" w:rsidRDefault="00EA626F" w:rsidP="00EA626F">
                  <w:pPr>
                    <w:spacing w:after="0" w:line="240" w:lineRule="auto"/>
                    <w:rPr>
                      <w:rFonts w:ascii="Palatino Linotype" w:hAnsi="Palatino Linotype" w:cs="Arial"/>
                      <w:b/>
                    </w:rPr>
                  </w:pPr>
                </w:p>
                <w:p w14:paraId="079FABED" w14:textId="77777777" w:rsidR="00EA626F" w:rsidRPr="00503EBC" w:rsidRDefault="00EA626F" w:rsidP="00EA626F">
                  <w:pPr>
                    <w:spacing w:after="0" w:line="240" w:lineRule="auto"/>
                    <w:rPr>
                      <w:rFonts w:ascii="Palatino Linotype" w:hAnsi="Palatino Linotype" w:cs="Arial"/>
                      <w:b/>
                    </w:rPr>
                  </w:pPr>
                </w:p>
                <w:p w14:paraId="1393481E" w14:textId="77777777" w:rsidR="00EA626F" w:rsidRPr="00503EBC" w:rsidRDefault="00EA626F" w:rsidP="00EA626F">
                  <w:pPr>
                    <w:spacing w:after="0" w:line="240" w:lineRule="auto"/>
                    <w:jc w:val="center"/>
                    <w:rPr>
                      <w:rFonts w:ascii="Palatino Linotype" w:hAnsi="Palatino Linotype" w:cs="Arial"/>
                      <w:b/>
                    </w:rPr>
                  </w:pPr>
                  <w:r w:rsidRPr="00503EBC">
                    <w:rPr>
                      <w:rFonts w:ascii="Palatino Linotype" w:hAnsi="Palatino Linotype" w:cs="Arial"/>
                      <w:b/>
                    </w:rPr>
                    <w:t xml:space="preserve">Eva </w:t>
                  </w:r>
                  <w:proofErr w:type="spellStart"/>
                  <w:r w:rsidRPr="00503EBC">
                    <w:rPr>
                      <w:rFonts w:ascii="Palatino Linotype" w:hAnsi="Palatino Linotype" w:cs="Arial"/>
                      <w:b/>
                    </w:rPr>
                    <w:t>Abaid</w:t>
                  </w:r>
                  <w:proofErr w:type="spellEnd"/>
                  <w:r w:rsidRPr="00503EBC">
                    <w:rPr>
                      <w:rFonts w:ascii="Palatino Linotype" w:hAnsi="Palatino Linotype" w:cs="Arial"/>
                      <w:b/>
                    </w:rPr>
                    <w:t xml:space="preserve"> </w:t>
                  </w:r>
                  <w:proofErr w:type="spellStart"/>
                  <w:r w:rsidRPr="00503EBC">
                    <w:rPr>
                      <w:rFonts w:ascii="Palatino Linotype" w:hAnsi="Palatino Linotype" w:cs="Arial"/>
                      <w:b/>
                    </w:rPr>
                    <w:t>Yapur</w:t>
                  </w:r>
                  <w:proofErr w:type="spellEnd"/>
                </w:p>
                <w:p w14:paraId="14425009" w14:textId="77777777" w:rsidR="00EA626F" w:rsidRPr="00503EBC" w:rsidRDefault="00EA626F" w:rsidP="00EA626F">
                  <w:pPr>
                    <w:spacing w:after="0" w:line="240" w:lineRule="auto"/>
                    <w:jc w:val="center"/>
                    <w:rPr>
                      <w:rFonts w:ascii="Palatino Linotype" w:hAnsi="Palatino Linotype" w:cs="Arial"/>
                    </w:rPr>
                  </w:pPr>
                  <w:r w:rsidRPr="00503EBC">
                    <w:rPr>
                      <w:rFonts w:ascii="Palatino Linotype" w:hAnsi="Palatino Linotype" w:cs="Arial"/>
                    </w:rPr>
                    <w:t>Comisionada</w:t>
                  </w:r>
                </w:p>
                <w:p w14:paraId="4F053865" w14:textId="77777777" w:rsidR="00EA626F" w:rsidRPr="00503EBC" w:rsidRDefault="00EA626F" w:rsidP="00EA626F">
                  <w:pPr>
                    <w:spacing w:after="0" w:line="240" w:lineRule="auto"/>
                    <w:jc w:val="center"/>
                    <w:rPr>
                      <w:rFonts w:ascii="Palatino Linotype" w:hAnsi="Palatino Linotype" w:cs="Arial"/>
                      <w:b/>
                    </w:rPr>
                  </w:pPr>
                  <w:r w:rsidRPr="00503EBC">
                    <w:rPr>
                      <w:rFonts w:ascii="Palatino Linotype" w:hAnsi="Palatino Linotype" w:cs="Arial"/>
                      <w:b/>
                    </w:rPr>
                    <w:t>(RÚBRICA)</w:t>
                  </w:r>
                </w:p>
              </w:tc>
              <w:tc>
                <w:tcPr>
                  <w:tcW w:w="5183" w:type="dxa"/>
                  <w:shd w:val="clear" w:color="auto" w:fill="auto"/>
                </w:tcPr>
                <w:p w14:paraId="46289E27" w14:textId="77777777" w:rsidR="00EA626F" w:rsidRDefault="00EA626F" w:rsidP="00EA626F">
                  <w:pPr>
                    <w:spacing w:after="0" w:line="240" w:lineRule="auto"/>
                    <w:rPr>
                      <w:rFonts w:ascii="Palatino Linotype" w:hAnsi="Palatino Linotype" w:cs="Arial"/>
                      <w:b/>
                    </w:rPr>
                  </w:pPr>
                </w:p>
                <w:p w14:paraId="2A6C464F" w14:textId="77777777" w:rsidR="00EA626F" w:rsidRPr="00503EBC" w:rsidRDefault="00EA626F" w:rsidP="00EA626F">
                  <w:pPr>
                    <w:spacing w:after="0" w:line="240" w:lineRule="auto"/>
                    <w:jc w:val="center"/>
                    <w:rPr>
                      <w:rFonts w:ascii="Palatino Linotype" w:hAnsi="Palatino Linotype" w:cs="Arial"/>
                      <w:b/>
                    </w:rPr>
                  </w:pPr>
                </w:p>
                <w:p w14:paraId="16D1FFE5" w14:textId="77777777" w:rsidR="00EA626F" w:rsidRPr="00503EBC" w:rsidRDefault="00EA626F" w:rsidP="00EA626F">
                  <w:pPr>
                    <w:spacing w:after="0" w:line="240" w:lineRule="auto"/>
                    <w:jc w:val="center"/>
                    <w:rPr>
                      <w:rFonts w:ascii="Palatino Linotype" w:hAnsi="Palatino Linotype" w:cs="Arial"/>
                      <w:b/>
                    </w:rPr>
                  </w:pPr>
                  <w:r w:rsidRPr="00503EBC">
                    <w:rPr>
                      <w:rFonts w:ascii="Palatino Linotype" w:hAnsi="Palatino Linotype" w:cs="Arial"/>
                      <w:b/>
                    </w:rPr>
                    <w:t>José Guadalupe Luna Hernández</w:t>
                  </w:r>
                </w:p>
                <w:p w14:paraId="1152BAB4" w14:textId="77777777" w:rsidR="00EA626F" w:rsidRPr="00503EBC" w:rsidRDefault="00EA626F" w:rsidP="00EA626F">
                  <w:pPr>
                    <w:spacing w:after="0" w:line="240" w:lineRule="auto"/>
                    <w:jc w:val="center"/>
                    <w:rPr>
                      <w:rFonts w:ascii="Palatino Linotype" w:hAnsi="Palatino Linotype" w:cs="Arial"/>
                    </w:rPr>
                  </w:pPr>
                  <w:r w:rsidRPr="00503EBC">
                    <w:rPr>
                      <w:rFonts w:ascii="Palatino Linotype" w:hAnsi="Palatino Linotype" w:cs="Arial"/>
                    </w:rPr>
                    <w:t>Comisionado</w:t>
                  </w:r>
                </w:p>
                <w:p w14:paraId="2DD13BF2" w14:textId="77777777" w:rsidR="00EA626F" w:rsidRPr="00503EBC" w:rsidRDefault="00EA626F" w:rsidP="00EA626F">
                  <w:pPr>
                    <w:spacing w:after="0" w:line="240" w:lineRule="auto"/>
                    <w:jc w:val="center"/>
                    <w:rPr>
                      <w:rFonts w:ascii="Palatino Linotype" w:hAnsi="Palatino Linotype" w:cs="Arial"/>
                      <w:b/>
                    </w:rPr>
                  </w:pPr>
                  <w:r w:rsidRPr="00503EBC">
                    <w:rPr>
                      <w:rFonts w:ascii="Palatino Linotype" w:hAnsi="Palatino Linotype" w:cs="Arial"/>
                      <w:b/>
                    </w:rPr>
                    <w:t>(RÚBRICA)</w:t>
                  </w:r>
                </w:p>
              </w:tc>
            </w:tr>
            <w:tr w:rsidR="00EA626F" w:rsidRPr="00503EBC" w14:paraId="7D85B252" w14:textId="77777777" w:rsidTr="000C0500">
              <w:trPr>
                <w:jc w:val="center"/>
              </w:trPr>
              <w:tc>
                <w:tcPr>
                  <w:tcW w:w="5182" w:type="dxa"/>
                  <w:shd w:val="clear" w:color="auto" w:fill="auto"/>
                </w:tcPr>
                <w:p w14:paraId="3C1D7F9E" w14:textId="77777777" w:rsidR="00EA626F" w:rsidRPr="00503EBC" w:rsidRDefault="00EA626F" w:rsidP="00EA626F">
                  <w:pPr>
                    <w:spacing w:after="0" w:line="240" w:lineRule="auto"/>
                    <w:rPr>
                      <w:rFonts w:ascii="Palatino Linotype" w:hAnsi="Palatino Linotype" w:cs="Arial"/>
                      <w:b/>
                    </w:rPr>
                  </w:pPr>
                </w:p>
                <w:p w14:paraId="52B59C00" w14:textId="77777777" w:rsidR="00EA626F" w:rsidRDefault="00EA626F" w:rsidP="00EA626F">
                  <w:pPr>
                    <w:spacing w:after="0" w:line="240" w:lineRule="auto"/>
                    <w:jc w:val="center"/>
                    <w:rPr>
                      <w:rFonts w:ascii="Palatino Linotype" w:hAnsi="Palatino Linotype" w:cs="Arial"/>
                      <w:b/>
                    </w:rPr>
                  </w:pPr>
                </w:p>
                <w:p w14:paraId="1C2E9068" w14:textId="77777777" w:rsidR="00EA626F" w:rsidRDefault="00EA626F" w:rsidP="00EA626F">
                  <w:pPr>
                    <w:spacing w:after="0" w:line="240" w:lineRule="auto"/>
                    <w:jc w:val="center"/>
                    <w:rPr>
                      <w:rFonts w:ascii="Palatino Linotype" w:hAnsi="Palatino Linotype" w:cs="Arial"/>
                      <w:b/>
                    </w:rPr>
                  </w:pPr>
                </w:p>
                <w:p w14:paraId="4166A88B" w14:textId="77777777" w:rsidR="00EA626F" w:rsidRDefault="00EA626F" w:rsidP="00EA626F">
                  <w:pPr>
                    <w:spacing w:after="0" w:line="240" w:lineRule="auto"/>
                    <w:jc w:val="center"/>
                    <w:rPr>
                      <w:rFonts w:ascii="Palatino Linotype" w:hAnsi="Palatino Linotype" w:cs="Arial"/>
                      <w:b/>
                    </w:rPr>
                  </w:pPr>
                </w:p>
                <w:p w14:paraId="4F1FB341" w14:textId="77777777" w:rsidR="00EA626F" w:rsidRPr="00503EBC" w:rsidRDefault="00EA626F" w:rsidP="00EA626F">
                  <w:pPr>
                    <w:spacing w:after="0" w:line="240" w:lineRule="auto"/>
                    <w:jc w:val="center"/>
                    <w:rPr>
                      <w:rFonts w:ascii="Palatino Linotype" w:hAnsi="Palatino Linotype" w:cs="Arial"/>
                      <w:b/>
                    </w:rPr>
                  </w:pPr>
                  <w:r w:rsidRPr="00503EBC">
                    <w:rPr>
                      <w:rFonts w:ascii="Palatino Linotype" w:hAnsi="Palatino Linotype" w:cs="Arial"/>
                      <w:b/>
                    </w:rPr>
                    <w:t>Javier Martínez Cruz</w:t>
                  </w:r>
                </w:p>
                <w:p w14:paraId="0E2C9ADC" w14:textId="77777777" w:rsidR="00EA626F" w:rsidRPr="00503EBC" w:rsidRDefault="00EA626F" w:rsidP="00EA626F">
                  <w:pPr>
                    <w:spacing w:after="0" w:line="240" w:lineRule="auto"/>
                    <w:jc w:val="center"/>
                    <w:rPr>
                      <w:rFonts w:ascii="Palatino Linotype" w:hAnsi="Palatino Linotype" w:cs="Arial"/>
                    </w:rPr>
                  </w:pPr>
                  <w:r w:rsidRPr="00503EBC">
                    <w:rPr>
                      <w:rFonts w:ascii="Palatino Linotype" w:hAnsi="Palatino Linotype" w:cs="Arial"/>
                    </w:rPr>
                    <w:t>Comisionado</w:t>
                  </w:r>
                </w:p>
                <w:p w14:paraId="603DA005" w14:textId="77777777" w:rsidR="00EA626F" w:rsidRPr="00503EBC" w:rsidRDefault="00EA626F" w:rsidP="00EA626F">
                  <w:pPr>
                    <w:spacing w:after="0" w:line="240" w:lineRule="auto"/>
                    <w:jc w:val="center"/>
                    <w:rPr>
                      <w:rFonts w:ascii="Palatino Linotype" w:hAnsi="Palatino Linotype" w:cs="Arial"/>
                    </w:rPr>
                  </w:pPr>
                  <w:r w:rsidRPr="00503EBC">
                    <w:rPr>
                      <w:rFonts w:ascii="Palatino Linotype" w:hAnsi="Palatino Linotype" w:cs="Arial"/>
                      <w:b/>
                    </w:rPr>
                    <w:t>(RÚBRICA)</w:t>
                  </w:r>
                </w:p>
              </w:tc>
              <w:tc>
                <w:tcPr>
                  <w:tcW w:w="5183" w:type="dxa"/>
                  <w:shd w:val="clear" w:color="auto" w:fill="auto"/>
                </w:tcPr>
                <w:p w14:paraId="038E8C9E" w14:textId="77777777" w:rsidR="00EA626F" w:rsidRDefault="00EA626F" w:rsidP="00EA626F">
                  <w:pPr>
                    <w:spacing w:after="0" w:line="240" w:lineRule="auto"/>
                    <w:rPr>
                      <w:rFonts w:ascii="Palatino Linotype" w:hAnsi="Palatino Linotype" w:cs="Arial"/>
                      <w:b/>
                    </w:rPr>
                  </w:pPr>
                </w:p>
                <w:p w14:paraId="0EB53516" w14:textId="77777777" w:rsidR="00EA626F" w:rsidRDefault="00EA626F" w:rsidP="00EA626F">
                  <w:pPr>
                    <w:spacing w:after="0" w:line="240" w:lineRule="auto"/>
                    <w:rPr>
                      <w:rFonts w:ascii="Palatino Linotype" w:hAnsi="Palatino Linotype" w:cs="Arial"/>
                      <w:b/>
                    </w:rPr>
                  </w:pPr>
                </w:p>
                <w:p w14:paraId="58C23C7F" w14:textId="77777777" w:rsidR="00EA626F" w:rsidRDefault="00EA626F" w:rsidP="00EA626F">
                  <w:pPr>
                    <w:spacing w:after="0" w:line="240" w:lineRule="auto"/>
                    <w:rPr>
                      <w:rFonts w:ascii="Palatino Linotype" w:hAnsi="Palatino Linotype" w:cs="Arial"/>
                      <w:b/>
                    </w:rPr>
                  </w:pPr>
                </w:p>
                <w:p w14:paraId="6871A332" w14:textId="77777777" w:rsidR="00EA626F" w:rsidRDefault="00EA626F" w:rsidP="00EA626F">
                  <w:pPr>
                    <w:spacing w:after="0" w:line="240" w:lineRule="auto"/>
                    <w:jc w:val="center"/>
                    <w:rPr>
                      <w:rFonts w:ascii="Palatino Linotype" w:hAnsi="Palatino Linotype" w:cs="Arial"/>
                      <w:b/>
                    </w:rPr>
                  </w:pPr>
                </w:p>
                <w:p w14:paraId="6A8EA21C" w14:textId="77777777" w:rsidR="00EA626F" w:rsidRPr="00503EBC" w:rsidRDefault="00EA626F" w:rsidP="00EA626F">
                  <w:pPr>
                    <w:spacing w:after="0" w:line="240" w:lineRule="auto"/>
                    <w:jc w:val="center"/>
                    <w:rPr>
                      <w:rFonts w:ascii="Palatino Linotype" w:hAnsi="Palatino Linotype" w:cs="Arial"/>
                      <w:b/>
                    </w:rPr>
                  </w:pPr>
                  <w:r w:rsidRPr="00503EBC">
                    <w:rPr>
                      <w:rFonts w:ascii="Palatino Linotype" w:hAnsi="Palatino Linotype" w:cs="Arial"/>
                      <w:b/>
                    </w:rPr>
                    <w:t>Luis Gustavo Parra Noriega</w:t>
                  </w:r>
                </w:p>
                <w:p w14:paraId="7CEDEA0E" w14:textId="77777777" w:rsidR="00EA626F" w:rsidRPr="00503EBC" w:rsidRDefault="00EA626F" w:rsidP="00EA626F">
                  <w:pPr>
                    <w:spacing w:after="0" w:line="240" w:lineRule="auto"/>
                    <w:jc w:val="center"/>
                    <w:rPr>
                      <w:rFonts w:ascii="Palatino Linotype" w:hAnsi="Palatino Linotype" w:cs="Arial"/>
                    </w:rPr>
                  </w:pPr>
                  <w:r w:rsidRPr="00503EBC">
                    <w:rPr>
                      <w:rFonts w:ascii="Palatino Linotype" w:hAnsi="Palatino Linotype" w:cs="Arial"/>
                    </w:rPr>
                    <w:t>Comisionado</w:t>
                  </w:r>
                </w:p>
                <w:p w14:paraId="4E390BC7" w14:textId="77777777" w:rsidR="00EA626F" w:rsidRPr="00503EBC" w:rsidRDefault="00EA626F" w:rsidP="00EA626F">
                  <w:pPr>
                    <w:spacing w:after="0" w:line="240" w:lineRule="auto"/>
                    <w:jc w:val="center"/>
                    <w:rPr>
                      <w:rFonts w:ascii="Palatino Linotype" w:hAnsi="Palatino Linotype" w:cs="Arial"/>
                      <w:b/>
                    </w:rPr>
                  </w:pPr>
                  <w:r w:rsidRPr="00503EBC">
                    <w:rPr>
                      <w:rFonts w:ascii="Palatino Linotype" w:hAnsi="Palatino Linotype" w:cs="Arial"/>
                      <w:b/>
                    </w:rPr>
                    <w:t>(RÚBRICA)</w:t>
                  </w:r>
                </w:p>
              </w:tc>
            </w:tr>
            <w:tr w:rsidR="00EA626F" w:rsidRPr="00503EBC" w14:paraId="5D51C1B5" w14:textId="77777777" w:rsidTr="000C0500">
              <w:trPr>
                <w:jc w:val="center"/>
              </w:trPr>
              <w:tc>
                <w:tcPr>
                  <w:tcW w:w="10365" w:type="dxa"/>
                  <w:gridSpan w:val="2"/>
                  <w:shd w:val="clear" w:color="auto" w:fill="auto"/>
                </w:tcPr>
                <w:p w14:paraId="0D16FC9D" w14:textId="77777777" w:rsidR="00EA626F" w:rsidRPr="00503EBC" w:rsidRDefault="00EA626F" w:rsidP="00EA626F">
                  <w:pPr>
                    <w:tabs>
                      <w:tab w:val="left" w:pos="3720"/>
                    </w:tabs>
                    <w:spacing w:after="0" w:line="240" w:lineRule="auto"/>
                    <w:rPr>
                      <w:rFonts w:ascii="Palatino Linotype" w:hAnsi="Palatino Linotype" w:cs="Arial"/>
                      <w:b/>
                    </w:rPr>
                  </w:pPr>
                  <w:r w:rsidRPr="00503EBC">
                    <w:rPr>
                      <w:rFonts w:ascii="Palatino Linotype" w:hAnsi="Palatino Linotype" w:cs="Arial"/>
                      <w:b/>
                    </w:rPr>
                    <w:tab/>
                  </w:r>
                </w:p>
                <w:p w14:paraId="45E5BA39" w14:textId="77777777" w:rsidR="00EA626F" w:rsidRDefault="00EA626F" w:rsidP="00EA626F">
                  <w:pPr>
                    <w:spacing w:after="0" w:line="240" w:lineRule="auto"/>
                    <w:rPr>
                      <w:rFonts w:ascii="Palatino Linotype" w:hAnsi="Palatino Linotype" w:cs="Arial"/>
                      <w:b/>
                    </w:rPr>
                  </w:pPr>
                </w:p>
                <w:p w14:paraId="1925F679" w14:textId="77777777" w:rsidR="00EA626F" w:rsidRPr="00503EBC" w:rsidRDefault="00EA626F" w:rsidP="00EA626F">
                  <w:pPr>
                    <w:spacing w:after="0" w:line="240" w:lineRule="auto"/>
                    <w:rPr>
                      <w:rFonts w:ascii="Palatino Linotype" w:hAnsi="Palatino Linotype" w:cs="Arial"/>
                      <w:b/>
                    </w:rPr>
                  </w:pPr>
                </w:p>
                <w:p w14:paraId="606D4AA9" w14:textId="77777777" w:rsidR="00EA626F" w:rsidRPr="00503EBC" w:rsidRDefault="00EA626F" w:rsidP="00EA626F">
                  <w:pPr>
                    <w:spacing w:after="0" w:line="240" w:lineRule="auto"/>
                    <w:jc w:val="center"/>
                    <w:rPr>
                      <w:rFonts w:ascii="Palatino Linotype" w:hAnsi="Palatino Linotype" w:cs="Arial"/>
                      <w:b/>
                    </w:rPr>
                  </w:pPr>
                </w:p>
                <w:p w14:paraId="5BD612E7" w14:textId="77777777" w:rsidR="00EA626F" w:rsidRPr="00503EBC" w:rsidRDefault="00EA626F" w:rsidP="00EA626F">
                  <w:pPr>
                    <w:spacing w:after="0" w:line="240" w:lineRule="auto"/>
                    <w:jc w:val="center"/>
                    <w:rPr>
                      <w:rFonts w:ascii="Palatino Linotype" w:hAnsi="Palatino Linotype" w:cs="Arial"/>
                      <w:b/>
                    </w:rPr>
                  </w:pPr>
                  <w:r w:rsidRPr="00503EBC">
                    <w:rPr>
                      <w:rFonts w:ascii="Palatino Linotype" w:hAnsi="Palatino Linotype" w:cs="Arial"/>
                      <w:b/>
                    </w:rPr>
                    <w:t>Alexis Tapia Ramírez</w:t>
                  </w:r>
                </w:p>
                <w:p w14:paraId="3EA01C22" w14:textId="77777777" w:rsidR="00EA626F" w:rsidRPr="00503EBC" w:rsidRDefault="00EA626F" w:rsidP="00EA626F">
                  <w:pPr>
                    <w:spacing w:after="0" w:line="240" w:lineRule="auto"/>
                    <w:jc w:val="center"/>
                    <w:rPr>
                      <w:rFonts w:ascii="Palatino Linotype" w:hAnsi="Palatino Linotype" w:cs="Arial"/>
                    </w:rPr>
                  </w:pPr>
                  <w:r w:rsidRPr="00503EBC">
                    <w:rPr>
                      <w:rFonts w:ascii="Palatino Linotype" w:hAnsi="Palatino Linotype" w:cs="Arial"/>
                    </w:rPr>
                    <w:t>Secretario Técnico del Pleno</w:t>
                  </w:r>
                </w:p>
                <w:p w14:paraId="1F6413A1" w14:textId="77777777" w:rsidR="00EA626F" w:rsidRPr="00503EBC" w:rsidRDefault="00EA626F" w:rsidP="00EA626F">
                  <w:pPr>
                    <w:spacing w:after="0" w:line="240" w:lineRule="auto"/>
                    <w:jc w:val="center"/>
                    <w:rPr>
                      <w:rFonts w:ascii="Palatino Linotype" w:hAnsi="Palatino Linotype" w:cs="Arial"/>
                    </w:rPr>
                  </w:pPr>
                  <w:r w:rsidRPr="00503EBC">
                    <w:rPr>
                      <w:rFonts w:ascii="Palatino Linotype" w:hAnsi="Palatino Linotype" w:cs="Arial"/>
                      <w:b/>
                    </w:rPr>
                    <w:t>(RÚBRICA)</w:t>
                  </w:r>
                  <w:r w:rsidRPr="00503EBC">
                    <w:rPr>
                      <w:rFonts w:ascii="Palatino Linotype" w:hAnsi="Palatino Linotype" w:cs="Arial"/>
                    </w:rPr>
                    <w:t xml:space="preserve"> </w:t>
                  </w:r>
                </w:p>
              </w:tc>
            </w:tr>
          </w:tbl>
          <w:p w14:paraId="24811BC4" w14:textId="77777777" w:rsidR="00EA626F" w:rsidRPr="00503EBC" w:rsidRDefault="00EA626F" w:rsidP="000C0500">
            <w:pPr>
              <w:jc w:val="both"/>
              <w:rPr>
                <w:rFonts w:ascii="Palatino Linotype" w:hAnsi="Palatino Linotype" w:cs="Arial"/>
                <w:lang w:val="es-ES"/>
              </w:rPr>
            </w:pPr>
          </w:p>
        </w:tc>
      </w:tr>
      <w:tr w:rsidR="00EA626F" w:rsidRPr="00503EBC" w14:paraId="0628F542" w14:textId="77777777" w:rsidTr="000C0500">
        <w:trPr>
          <w:jc w:val="center"/>
        </w:trPr>
        <w:tc>
          <w:tcPr>
            <w:tcW w:w="5184" w:type="dxa"/>
            <w:hideMark/>
          </w:tcPr>
          <w:p w14:paraId="59400CAC" w14:textId="77777777" w:rsidR="00EA626F" w:rsidRPr="00503EBC" w:rsidRDefault="00EA626F" w:rsidP="000C0500">
            <w:pPr>
              <w:jc w:val="both"/>
              <w:rPr>
                <w:rFonts w:ascii="Palatino Linotype" w:hAnsi="Palatino Linotype" w:cs="Arial"/>
                <w:lang w:val="es-ES"/>
              </w:rPr>
            </w:pPr>
          </w:p>
        </w:tc>
        <w:tc>
          <w:tcPr>
            <w:tcW w:w="5184" w:type="dxa"/>
          </w:tcPr>
          <w:p w14:paraId="09330A90" w14:textId="77777777" w:rsidR="00EA626F" w:rsidRPr="00503EBC" w:rsidRDefault="00EA626F" w:rsidP="000C0500">
            <w:pPr>
              <w:jc w:val="center"/>
              <w:rPr>
                <w:rFonts w:ascii="Palatino Linotype" w:hAnsi="Palatino Linotype" w:cs="Arial"/>
                <w:b/>
              </w:rPr>
            </w:pPr>
          </w:p>
        </w:tc>
      </w:tr>
    </w:tbl>
    <w:p w14:paraId="52966DB2" w14:textId="68FECB59" w:rsidR="003739C2" w:rsidRPr="00EA626F" w:rsidRDefault="00EA626F" w:rsidP="00EA626F">
      <w:pPr>
        <w:tabs>
          <w:tab w:val="left" w:pos="567"/>
        </w:tabs>
        <w:spacing w:before="240" w:after="240" w:line="360" w:lineRule="auto"/>
        <w:jc w:val="both"/>
        <w:rPr>
          <w:rFonts w:ascii="Palatino Linotype" w:hAnsi="Palatino Linotype" w:cs="Arial"/>
        </w:rPr>
      </w:pPr>
      <w:r w:rsidRPr="00503EBC">
        <w:rPr>
          <w:rFonts w:ascii="Palatino Linotype" w:eastAsia="Times New Roman" w:hAnsi="Palatino Linotype" w:cs="Arial"/>
        </w:rPr>
        <w:t xml:space="preserve">Esta hoja corresponde a la resolución de </w:t>
      </w:r>
      <w:r>
        <w:rPr>
          <w:rFonts w:ascii="Palatino Linotype" w:eastAsia="Times New Roman" w:hAnsi="Palatino Linotype" w:cs="Arial"/>
        </w:rPr>
        <w:t xml:space="preserve">cinco de agosto </w:t>
      </w:r>
      <w:r w:rsidRPr="00503EBC">
        <w:rPr>
          <w:rFonts w:ascii="Palatino Linotype" w:eastAsia="Times New Roman" w:hAnsi="Palatino Linotype" w:cs="Arial"/>
        </w:rPr>
        <w:t xml:space="preserve">dos mil  veinte, emitida en el recurso de revisión </w:t>
      </w:r>
      <w:r>
        <w:rPr>
          <w:rFonts w:ascii="Palatino Linotype" w:hAnsi="Palatino Linotype" w:cs="Arial"/>
          <w:b/>
          <w:bCs/>
          <w:lang w:eastAsia="es-MX"/>
        </w:rPr>
        <w:t>00493</w:t>
      </w:r>
      <w:r w:rsidRPr="00503EBC">
        <w:rPr>
          <w:rFonts w:ascii="Palatino Linotype" w:hAnsi="Palatino Linotype" w:cs="Arial"/>
          <w:b/>
          <w:bCs/>
          <w:lang w:eastAsia="es-MX"/>
        </w:rPr>
        <w:t>/INFOEM/IP/RR/2020</w:t>
      </w:r>
      <w:r>
        <w:rPr>
          <w:rFonts w:ascii="Palatino Linotype" w:hAnsi="Palatino Linotype" w:cs="Arial"/>
          <w:b/>
          <w:bCs/>
          <w:lang w:eastAsia="es-MX"/>
        </w:rPr>
        <w:t>.</w:t>
      </w:r>
    </w:p>
    <w:sectPr w:rsidR="003739C2" w:rsidRPr="00EA626F" w:rsidSect="009A4582">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ECEFA" w14:textId="77777777" w:rsidR="001C6D44" w:rsidRDefault="001C6D44" w:rsidP="00792776">
      <w:pPr>
        <w:spacing w:after="0" w:line="240" w:lineRule="auto"/>
      </w:pPr>
      <w:r>
        <w:separator/>
      </w:r>
    </w:p>
  </w:endnote>
  <w:endnote w:type="continuationSeparator" w:id="0">
    <w:p w14:paraId="008EFF7C" w14:textId="77777777" w:rsidR="001C6D44" w:rsidRDefault="001C6D44"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43EBB3D" w14:textId="77777777" w:rsidR="00E42A24" w:rsidRPr="00883450" w:rsidRDefault="00E42A24"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A3FF6">
              <w:rPr>
                <w:rFonts w:ascii="Palatino Linotype" w:hAnsi="Palatino Linotype"/>
                <w:b/>
                <w:bCs/>
                <w:noProof/>
                <w:szCs w:val="20"/>
              </w:rPr>
              <w:t>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A3FF6">
              <w:rPr>
                <w:rFonts w:ascii="Palatino Linotype" w:hAnsi="Palatino Linotype"/>
                <w:b/>
                <w:bCs/>
                <w:noProof/>
                <w:szCs w:val="20"/>
              </w:rPr>
              <w:t>21</w:t>
            </w:r>
            <w:r w:rsidRPr="00883450">
              <w:rPr>
                <w:rFonts w:ascii="Palatino Linotype" w:hAnsi="Palatino Linotype"/>
                <w:b/>
                <w:bCs/>
                <w:szCs w:val="20"/>
              </w:rPr>
              <w:fldChar w:fldCharType="end"/>
            </w:r>
          </w:p>
        </w:sdtContent>
      </w:sdt>
    </w:sdtContent>
  </w:sdt>
  <w:p w14:paraId="15A1DB52" w14:textId="77777777" w:rsidR="00E42A24" w:rsidRDefault="00E42A2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C3686" w14:textId="77777777" w:rsidR="00E42A24" w:rsidRPr="00883450" w:rsidRDefault="00E42A24"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A3FF6" w:rsidRPr="00CA3FF6">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A3FF6" w:rsidRPr="00CA3FF6">
      <w:rPr>
        <w:rFonts w:ascii="Palatino Linotype" w:hAnsi="Palatino Linotype"/>
        <w:noProof/>
        <w:lang w:val="es-ES"/>
      </w:rPr>
      <w:t>21</w:t>
    </w:r>
    <w:r w:rsidRPr="00883450">
      <w:rPr>
        <w:rFonts w:ascii="Palatino Linotype" w:hAnsi="Palatino Linotype"/>
      </w:rPr>
      <w:fldChar w:fldCharType="end"/>
    </w:r>
  </w:p>
  <w:p w14:paraId="31D4833B" w14:textId="77777777" w:rsidR="00E42A24" w:rsidRPr="00883450" w:rsidRDefault="00E42A24">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9270B" w14:textId="77777777" w:rsidR="001C6D44" w:rsidRDefault="001C6D44" w:rsidP="00792776">
      <w:pPr>
        <w:spacing w:after="0" w:line="240" w:lineRule="auto"/>
      </w:pPr>
      <w:r>
        <w:separator/>
      </w:r>
    </w:p>
  </w:footnote>
  <w:footnote w:type="continuationSeparator" w:id="0">
    <w:p w14:paraId="41FF547D" w14:textId="77777777" w:rsidR="001C6D44" w:rsidRDefault="001C6D44" w:rsidP="00792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D312B" w14:textId="14572542" w:rsidR="00EA626F" w:rsidRDefault="00CA3FF6">
    <w:pPr>
      <w:pStyle w:val="Encabezado"/>
    </w:pPr>
    <w:r>
      <w:rPr>
        <w:noProof/>
        <w:lang w:eastAsia="es-MX"/>
      </w:rPr>
      <w:pict w14:anchorId="6E3D0D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19911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7AE57" w14:textId="3737D347" w:rsidR="00E42A24" w:rsidRDefault="00CA3FF6">
    <w:pPr>
      <w:pStyle w:val="Encabezado"/>
    </w:pPr>
    <w:r>
      <w:rPr>
        <w:noProof/>
        <w:lang w:eastAsia="es-MX"/>
      </w:rPr>
      <w:pict w14:anchorId="73B12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199111" o:spid="_x0000_s2051" type="#_x0000_t75" style="position:absolute;margin-left:-85.15pt;margin-top:-135.15pt;width:609.4pt;height:793.75pt;z-index:-251656192;mso-position-horizontal-relative:margin;mso-position-vertical-relative:margin" o:allowincell="f">
          <v:imagedata r:id="rId1" o:title="resolución"/>
          <w10:wrap anchorx="margin" anchory="margin"/>
        </v:shape>
      </w:pict>
    </w:r>
  </w:p>
  <w:p w14:paraId="40483671" w14:textId="77777777" w:rsidR="00E42A24" w:rsidRDefault="00E42A24" w:rsidP="009A4582">
    <w:pPr>
      <w:pStyle w:val="Encabezado"/>
      <w:tabs>
        <w:tab w:val="clear" w:pos="4419"/>
        <w:tab w:val="clear" w:pos="8838"/>
        <w:tab w:val="left" w:pos="7283"/>
      </w:tabs>
    </w:pPr>
    <w:r>
      <w:tab/>
    </w:r>
  </w:p>
  <w:tbl>
    <w:tblPr>
      <w:tblStyle w:val="Tablaconcuadrcula"/>
      <w:tblW w:w="6464"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12"/>
    </w:tblGrid>
    <w:tr w:rsidR="00E42A24" w:rsidRPr="00E1033C" w14:paraId="1556DD15" w14:textId="77777777" w:rsidTr="008C6663">
      <w:trPr>
        <w:trHeight w:val="138"/>
      </w:trPr>
      <w:tc>
        <w:tcPr>
          <w:tcW w:w="2552" w:type="dxa"/>
          <w:vAlign w:val="center"/>
        </w:tcPr>
        <w:p w14:paraId="2D5D6A30" w14:textId="77777777" w:rsidR="00E42A24" w:rsidRPr="00E1033C" w:rsidRDefault="00E42A24" w:rsidP="009A4582">
          <w:pPr>
            <w:rPr>
              <w:rFonts w:ascii="Palatino Linotype" w:hAnsi="Palatino Linotype"/>
              <w:b/>
              <w:sz w:val="22"/>
              <w:szCs w:val="22"/>
            </w:rPr>
          </w:pPr>
          <w:r w:rsidRPr="00E1033C">
            <w:rPr>
              <w:rFonts w:ascii="Palatino Linotype" w:hAnsi="Palatino Linotype"/>
              <w:b/>
              <w:sz w:val="22"/>
              <w:szCs w:val="22"/>
            </w:rPr>
            <w:t>Recurso de revisión:</w:t>
          </w:r>
        </w:p>
      </w:tc>
      <w:tc>
        <w:tcPr>
          <w:tcW w:w="3912" w:type="dxa"/>
          <w:vAlign w:val="center"/>
        </w:tcPr>
        <w:p w14:paraId="73BF84CF" w14:textId="77777777" w:rsidR="00E42A24" w:rsidRPr="00E1033C" w:rsidRDefault="00E42A24" w:rsidP="00F40914">
          <w:pPr>
            <w:pStyle w:val="Encabezado"/>
            <w:ind w:right="-47"/>
            <w:jc w:val="right"/>
            <w:rPr>
              <w:rFonts w:ascii="Palatino Linotype" w:hAnsi="Palatino Linotype" w:cs="Arial"/>
              <w:b/>
              <w:bCs/>
              <w:sz w:val="22"/>
              <w:szCs w:val="22"/>
              <w:lang w:eastAsia="es-MX"/>
            </w:rPr>
          </w:pPr>
          <w:r w:rsidRPr="00E1033C">
            <w:rPr>
              <w:rFonts w:ascii="Palatino Linotype" w:hAnsi="Palatino Linotype" w:cs="Arial"/>
              <w:b/>
              <w:bCs/>
              <w:sz w:val="22"/>
              <w:szCs w:val="22"/>
              <w:lang w:eastAsia="es-MX"/>
            </w:rPr>
            <w:t>00493 /INFOEM/IP/RR/2020</w:t>
          </w:r>
        </w:p>
      </w:tc>
    </w:tr>
    <w:tr w:rsidR="00E42A24" w:rsidRPr="00E1033C" w14:paraId="4CDCAB82" w14:textId="77777777" w:rsidTr="008C6663">
      <w:trPr>
        <w:trHeight w:val="321"/>
      </w:trPr>
      <w:tc>
        <w:tcPr>
          <w:tcW w:w="2552" w:type="dxa"/>
          <w:vAlign w:val="center"/>
        </w:tcPr>
        <w:p w14:paraId="406C270D" w14:textId="77777777" w:rsidR="00E42A24" w:rsidRPr="00E1033C" w:rsidRDefault="00E42A24" w:rsidP="009A4582">
          <w:pPr>
            <w:rPr>
              <w:rFonts w:ascii="Palatino Linotype" w:hAnsi="Palatino Linotype"/>
              <w:b/>
              <w:sz w:val="22"/>
              <w:szCs w:val="22"/>
            </w:rPr>
          </w:pPr>
          <w:r w:rsidRPr="00E1033C">
            <w:rPr>
              <w:rFonts w:ascii="Palatino Linotype" w:hAnsi="Palatino Linotype"/>
              <w:b/>
              <w:sz w:val="22"/>
              <w:szCs w:val="22"/>
            </w:rPr>
            <w:t>Sujeto obligado:</w:t>
          </w:r>
        </w:p>
        <w:p w14:paraId="1022EEF3" w14:textId="77777777" w:rsidR="00E42A24" w:rsidRPr="00E1033C" w:rsidRDefault="00E42A24" w:rsidP="009A4582">
          <w:pPr>
            <w:rPr>
              <w:rFonts w:ascii="Palatino Linotype" w:hAnsi="Palatino Linotype"/>
              <w:b/>
              <w:sz w:val="22"/>
              <w:szCs w:val="22"/>
            </w:rPr>
          </w:pPr>
        </w:p>
      </w:tc>
      <w:tc>
        <w:tcPr>
          <w:tcW w:w="3912" w:type="dxa"/>
          <w:vAlign w:val="center"/>
        </w:tcPr>
        <w:p w14:paraId="27358FDC" w14:textId="77777777" w:rsidR="00E42A24" w:rsidRPr="00E1033C" w:rsidRDefault="00E42A24" w:rsidP="002A61CD">
          <w:pPr>
            <w:pStyle w:val="Encabezado"/>
            <w:ind w:left="-165"/>
            <w:jc w:val="right"/>
            <w:rPr>
              <w:rFonts w:ascii="Palatino Linotype" w:hAnsi="Palatino Linotype"/>
              <w:b/>
              <w:sz w:val="22"/>
              <w:szCs w:val="22"/>
            </w:rPr>
          </w:pPr>
          <w:r w:rsidRPr="00E1033C">
            <w:rPr>
              <w:rFonts w:ascii="Palatino Linotype" w:hAnsi="Palatino Linotype"/>
              <w:b/>
              <w:sz w:val="22"/>
              <w:szCs w:val="22"/>
            </w:rPr>
            <w:t xml:space="preserve">Sistema para el Desarrollo Integral de la Familia del Estado de México </w:t>
          </w:r>
        </w:p>
      </w:tc>
    </w:tr>
    <w:tr w:rsidR="00E42A24" w:rsidRPr="00E1033C" w14:paraId="4978D714" w14:textId="77777777" w:rsidTr="008C6663">
      <w:trPr>
        <w:trHeight w:val="321"/>
      </w:trPr>
      <w:tc>
        <w:tcPr>
          <w:tcW w:w="2552" w:type="dxa"/>
          <w:vAlign w:val="center"/>
        </w:tcPr>
        <w:p w14:paraId="48AC8A18" w14:textId="77777777" w:rsidR="00E42A24" w:rsidRPr="00E1033C" w:rsidRDefault="00E42A24" w:rsidP="009A4582">
          <w:pPr>
            <w:rPr>
              <w:rFonts w:ascii="Palatino Linotype" w:hAnsi="Palatino Linotype"/>
              <w:b/>
              <w:sz w:val="22"/>
              <w:szCs w:val="22"/>
            </w:rPr>
          </w:pPr>
          <w:r w:rsidRPr="00E1033C">
            <w:rPr>
              <w:rFonts w:ascii="Palatino Linotype" w:hAnsi="Palatino Linotype"/>
              <w:b/>
              <w:sz w:val="22"/>
              <w:szCs w:val="22"/>
            </w:rPr>
            <w:t>Comisionado ponente:</w:t>
          </w:r>
        </w:p>
      </w:tc>
      <w:tc>
        <w:tcPr>
          <w:tcW w:w="3912" w:type="dxa"/>
          <w:vAlign w:val="center"/>
        </w:tcPr>
        <w:p w14:paraId="1E3A9BD4" w14:textId="77777777" w:rsidR="00E42A24" w:rsidRPr="00E1033C" w:rsidRDefault="00E42A24" w:rsidP="00F40914">
          <w:pPr>
            <w:pStyle w:val="Encabezado"/>
            <w:jc w:val="right"/>
            <w:rPr>
              <w:rFonts w:ascii="Palatino Linotype" w:hAnsi="Palatino Linotype"/>
              <w:b/>
              <w:sz w:val="22"/>
              <w:szCs w:val="22"/>
            </w:rPr>
          </w:pPr>
          <w:r w:rsidRPr="00E1033C">
            <w:rPr>
              <w:rFonts w:ascii="Palatino Linotype" w:hAnsi="Palatino Linotype"/>
              <w:b/>
              <w:sz w:val="22"/>
              <w:szCs w:val="22"/>
            </w:rPr>
            <w:t>José Guadalupe Luna Hernández</w:t>
          </w:r>
        </w:p>
      </w:tc>
    </w:tr>
  </w:tbl>
  <w:p w14:paraId="3BDFE38C" w14:textId="77777777" w:rsidR="00E42A24" w:rsidRDefault="00E42A24"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703AE" w14:textId="5EFE90EB" w:rsidR="00E42A24" w:rsidRDefault="00CA3FF6" w:rsidP="009A4582">
    <w:pPr>
      <w:pStyle w:val="Encabezado"/>
      <w:tabs>
        <w:tab w:val="left" w:pos="3103"/>
      </w:tabs>
    </w:pPr>
    <w:r>
      <w:rPr>
        <w:noProof/>
        <w:lang w:eastAsia="es-MX"/>
      </w:rPr>
      <w:pict w14:anchorId="670A6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199109" o:spid="_x0000_s2049" type="#_x0000_t75" style="position:absolute;margin-left:-85.15pt;margin-top:-135.25pt;width:609.4pt;height:793.75pt;z-index:-251658240;mso-position-horizontal-relative:margin;mso-position-vertical-relative:margin" o:allowincell="f">
          <v:imagedata r:id="rId1" o:title="resolución"/>
          <w10:wrap anchorx="margin" anchory="margin"/>
        </v:shape>
      </w:pict>
    </w:r>
    <w:r w:rsidR="00E42A24">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E42A24" w:rsidRPr="005176BA" w14:paraId="145119FA" w14:textId="77777777" w:rsidTr="00C76F4C">
      <w:trPr>
        <w:trHeight w:val="132"/>
      </w:trPr>
      <w:tc>
        <w:tcPr>
          <w:tcW w:w="2667" w:type="dxa"/>
          <w:shd w:val="clear" w:color="auto" w:fill="FFFFFF" w:themeFill="background1"/>
        </w:tcPr>
        <w:p w14:paraId="1024ECD3" w14:textId="77777777" w:rsidR="00E42A24" w:rsidRPr="005176BA" w:rsidRDefault="00E42A24"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739E207C" w14:textId="77777777" w:rsidR="00E42A24" w:rsidRPr="005176BA" w:rsidRDefault="00E42A24" w:rsidP="00F40914">
          <w:pPr>
            <w:jc w:val="right"/>
            <w:rPr>
              <w:rFonts w:ascii="Palatino Linotype" w:hAnsi="Palatino Linotype"/>
              <w:b/>
            </w:rPr>
          </w:pPr>
          <w:r>
            <w:rPr>
              <w:rFonts w:ascii="Palatino Linotype" w:hAnsi="Palatino Linotype" w:cs="Arial"/>
              <w:b/>
              <w:bCs/>
              <w:lang w:eastAsia="es-MX"/>
            </w:rPr>
            <w:t>00493/INFOEM/IP/RR/2020</w:t>
          </w:r>
        </w:p>
      </w:tc>
    </w:tr>
    <w:tr w:rsidR="00E42A24" w:rsidRPr="00CA3FF6" w14:paraId="4EE1A5EF" w14:textId="77777777" w:rsidTr="00C76F4C">
      <w:tc>
        <w:tcPr>
          <w:tcW w:w="2667" w:type="dxa"/>
          <w:shd w:val="clear" w:color="auto" w:fill="FFFFFF" w:themeFill="background1"/>
        </w:tcPr>
        <w:p w14:paraId="065E5913" w14:textId="77777777" w:rsidR="00E42A24" w:rsidRPr="005176BA" w:rsidRDefault="00E42A24"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6C8BEBCA" w14:textId="0E5F0C51" w:rsidR="00E42A24" w:rsidRPr="00CA3FF6" w:rsidRDefault="00CA3FF6" w:rsidP="00F40914">
          <w:pPr>
            <w:jc w:val="right"/>
            <w:rPr>
              <w:rFonts w:ascii="Palatino Linotype" w:hAnsi="Palatino Linotype"/>
              <w:b/>
              <w:highlight w:val="black"/>
            </w:rPr>
          </w:pPr>
          <w:r w:rsidRPr="00CA3FF6">
            <w:rPr>
              <w:rFonts w:ascii="Palatino Linotype" w:hAnsi="Palatino Linotype"/>
              <w:b/>
              <w:highlight w:val="black"/>
            </w:rPr>
            <w:t>----------------------------------------------</w:t>
          </w:r>
          <w:r w:rsidR="00E42A24" w:rsidRPr="00CA3FF6">
            <w:rPr>
              <w:rFonts w:ascii="Palatino Linotype" w:hAnsi="Palatino Linotype"/>
              <w:b/>
              <w:highlight w:val="black"/>
            </w:rPr>
            <w:t xml:space="preserve"> </w:t>
          </w:r>
        </w:p>
      </w:tc>
    </w:tr>
    <w:tr w:rsidR="00E42A24" w:rsidRPr="005176BA" w14:paraId="0270B013" w14:textId="77777777" w:rsidTr="00C76F4C">
      <w:tc>
        <w:tcPr>
          <w:tcW w:w="2667" w:type="dxa"/>
          <w:shd w:val="clear" w:color="auto" w:fill="FFFFFF" w:themeFill="background1"/>
        </w:tcPr>
        <w:p w14:paraId="41A79DE9" w14:textId="77777777" w:rsidR="00E42A24" w:rsidRPr="005176BA" w:rsidRDefault="00E42A24"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5661D68D" w14:textId="77777777" w:rsidR="00E42A24" w:rsidRPr="005176BA" w:rsidRDefault="00E42A24" w:rsidP="00FA2C16">
          <w:pPr>
            <w:jc w:val="right"/>
            <w:rPr>
              <w:rFonts w:ascii="Palatino Linotype" w:hAnsi="Palatino Linotype"/>
              <w:b/>
            </w:rPr>
          </w:pPr>
          <w:r>
            <w:rPr>
              <w:rFonts w:ascii="Palatino Linotype" w:hAnsi="Palatino Linotype"/>
              <w:b/>
            </w:rPr>
            <w:t xml:space="preserve">Sistema para el Desarrollo Integral de la Familia del Estado de México </w:t>
          </w:r>
        </w:p>
      </w:tc>
    </w:tr>
    <w:tr w:rsidR="00E42A24" w:rsidRPr="005176BA" w14:paraId="2F5FD796" w14:textId="77777777" w:rsidTr="00C76F4C">
      <w:tc>
        <w:tcPr>
          <w:tcW w:w="2667" w:type="dxa"/>
          <w:shd w:val="clear" w:color="auto" w:fill="FFFFFF" w:themeFill="background1"/>
        </w:tcPr>
        <w:p w14:paraId="381F7C01" w14:textId="77777777" w:rsidR="00E42A24" w:rsidRPr="005176BA" w:rsidRDefault="00E42A24"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2AE50790" w14:textId="77777777" w:rsidR="00E42A24" w:rsidRPr="005176BA" w:rsidRDefault="00E42A24" w:rsidP="00F40914">
          <w:pPr>
            <w:jc w:val="right"/>
            <w:rPr>
              <w:rFonts w:ascii="Palatino Linotype" w:hAnsi="Palatino Linotype"/>
              <w:b/>
            </w:rPr>
          </w:pPr>
          <w:r>
            <w:rPr>
              <w:rFonts w:ascii="Palatino Linotype" w:hAnsi="Palatino Linotype"/>
              <w:b/>
            </w:rPr>
            <w:t>José Guadalupe Luna Hernández</w:t>
          </w:r>
          <w:r w:rsidRPr="005176BA">
            <w:rPr>
              <w:rFonts w:ascii="Palatino Linotype" w:hAnsi="Palatino Linotype"/>
              <w:b/>
            </w:rPr>
            <w:t xml:space="preserve"> </w:t>
          </w:r>
        </w:p>
      </w:tc>
    </w:tr>
  </w:tbl>
  <w:p w14:paraId="0ADE58C8" w14:textId="77777777" w:rsidR="00E42A24" w:rsidRDefault="00E42A24"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733A"/>
    <w:multiLevelType w:val="hybridMultilevel"/>
    <w:tmpl w:val="745C55EA"/>
    <w:lvl w:ilvl="0" w:tplc="74787A2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0865A5"/>
    <w:multiLevelType w:val="hybridMultilevel"/>
    <w:tmpl w:val="8AA45CB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16BF5E7C"/>
    <w:multiLevelType w:val="hybridMultilevel"/>
    <w:tmpl w:val="C1BA73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39E19F6"/>
    <w:multiLevelType w:val="hybridMultilevel"/>
    <w:tmpl w:val="CE90F7D0"/>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0BD751C"/>
    <w:multiLevelType w:val="hybridMultilevel"/>
    <w:tmpl w:val="23DE734C"/>
    <w:lvl w:ilvl="0" w:tplc="080A0017">
      <w:start w:val="1"/>
      <w:numFmt w:val="lowerLetter"/>
      <w:lvlText w:val="%1)"/>
      <w:lvlJc w:val="left"/>
      <w:pPr>
        <w:ind w:left="1647" w:hanging="360"/>
      </w:pPr>
      <w:rPr>
        <w:rFonts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7" w15:restartNumberingAfterBreak="0">
    <w:nsid w:val="34317490"/>
    <w:multiLevelType w:val="hybridMultilevel"/>
    <w:tmpl w:val="0126637C"/>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217DD9"/>
    <w:multiLevelType w:val="hybridMultilevel"/>
    <w:tmpl w:val="8B06DBA0"/>
    <w:lvl w:ilvl="0" w:tplc="F7B46FB8">
      <w:start w:val="1"/>
      <w:numFmt w:val="upperRoman"/>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CD60EA"/>
    <w:multiLevelType w:val="hybridMultilevel"/>
    <w:tmpl w:val="7896878C"/>
    <w:lvl w:ilvl="0" w:tplc="9D74ED6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BD50D94"/>
    <w:multiLevelType w:val="hybridMultilevel"/>
    <w:tmpl w:val="503C803C"/>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11" w15:restartNumberingAfterBreak="0">
    <w:nsid w:val="4C7B5B87"/>
    <w:multiLevelType w:val="hybridMultilevel"/>
    <w:tmpl w:val="7A7EAEB6"/>
    <w:lvl w:ilvl="0" w:tplc="0F2C7DB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4D0625AC"/>
    <w:multiLevelType w:val="hybridMultilevel"/>
    <w:tmpl w:val="67080158"/>
    <w:lvl w:ilvl="0" w:tplc="3A4255F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50046124"/>
    <w:multiLevelType w:val="hybridMultilevel"/>
    <w:tmpl w:val="60A88016"/>
    <w:lvl w:ilvl="0" w:tplc="F7B46FB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5AA07965"/>
    <w:multiLevelType w:val="multilevel"/>
    <w:tmpl w:val="F2F8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68E11B5"/>
    <w:multiLevelType w:val="hybridMultilevel"/>
    <w:tmpl w:val="EE749F6E"/>
    <w:lvl w:ilvl="0" w:tplc="F7B46FB8">
      <w:start w:val="1"/>
      <w:numFmt w:val="upperRoman"/>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8F7001"/>
    <w:multiLevelType w:val="hybridMultilevel"/>
    <w:tmpl w:val="ED8231E6"/>
    <w:lvl w:ilvl="0" w:tplc="C0E227C4">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72242136"/>
    <w:multiLevelType w:val="hybridMultilevel"/>
    <w:tmpl w:val="85FA2EB4"/>
    <w:lvl w:ilvl="0" w:tplc="A6CECBFE">
      <w:start w:val="1"/>
      <w:numFmt w:val="lowerLetter"/>
      <w:lvlText w:val="%1)"/>
      <w:lvlJc w:val="left"/>
      <w:pPr>
        <w:ind w:left="720" w:hanging="360"/>
      </w:pPr>
      <w:rPr>
        <w:rFonts w:cs="Tahom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C911FDF"/>
    <w:multiLevelType w:val="hybridMultilevel"/>
    <w:tmpl w:val="75A228B2"/>
    <w:lvl w:ilvl="0" w:tplc="576883D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6D7082"/>
    <w:multiLevelType w:val="hybridMultilevel"/>
    <w:tmpl w:val="12FCC63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4"/>
  </w:num>
  <w:num w:numId="2">
    <w:abstractNumId w:val="7"/>
  </w:num>
  <w:num w:numId="3">
    <w:abstractNumId w:val="15"/>
  </w:num>
  <w:num w:numId="4">
    <w:abstractNumId w:val="5"/>
  </w:num>
  <w:num w:numId="5">
    <w:abstractNumId w:val="0"/>
  </w:num>
  <w:num w:numId="6">
    <w:abstractNumId w:val="14"/>
  </w:num>
  <w:num w:numId="7">
    <w:abstractNumId w:val="11"/>
  </w:num>
  <w:num w:numId="8">
    <w:abstractNumId w:val="17"/>
  </w:num>
  <w:num w:numId="9">
    <w:abstractNumId w:val="7"/>
  </w:num>
  <w:num w:numId="10">
    <w:abstractNumId w:val="19"/>
  </w:num>
  <w:num w:numId="11">
    <w:abstractNumId w:val="3"/>
  </w:num>
  <w:num w:numId="12">
    <w:abstractNumId w:val="2"/>
  </w:num>
  <w:num w:numId="13">
    <w:abstractNumId w:val="9"/>
  </w:num>
  <w:num w:numId="14">
    <w:abstractNumId w:val="12"/>
  </w:num>
  <w:num w:numId="15">
    <w:abstractNumId w:val="18"/>
  </w:num>
  <w:num w:numId="16">
    <w:abstractNumId w:val="13"/>
  </w:num>
  <w:num w:numId="17">
    <w:abstractNumId w:val="16"/>
  </w:num>
  <w:num w:numId="18">
    <w:abstractNumId w:val="8"/>
  </w:num>
  <w:num w:numId="19">
    <w:abstractNumId w:val="20"/>
  </w:num>
  <w:num w:numId="20">
    <w:abstractNumId w:val="1"/>
  </w:num>
  <w:num w:numId="21">
    <w:abstractNumId w:val="10"/>
  </w:num>
  <w:num w:numId="2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6A9"/>
    <w:rsid w:val="00010318"/>
    <w:rsid w:val="00017C23"/>
    <w:rsid w:val="000200E0"/>
    <w:rsid w:val="000201D1"/>
    <w:rsid w:val="000208ED"/>
    <w:rsid w:val="00022852"/>
    <w:rsid w:val="00030A57"/>
    <w:rsid w:val="00033641"/>
    <w:rsid w:val="00036186"/>
    <w:rsid w:val="0003652E"/>
    <w:rsid w:val="000371C6"/>
    <w:rsid w:val="00037311"/>
    <w:rsid w:val="0003744D"/>
    <w:rsid w:val="0004167E"/>
    <w:rsid w:val="00050177"/>
    <w:rsid w:val="00050285"/>
    <w:rsid w:val="0005130C"/>
    <w:rsid w:val="000521A2"/>
    <w:rsid w:val="00055107"/>
    <w:rsid w:val="00056204"/>
    <w:rsid w:val="000571D7"/>
    <w:rsid w:val="00060857"/>
    <w:rsid w:val="00061F4F"/>
    <w:rsid w:val="000628ED"/>
    <w:rsid w:val="000631A9"/>
    <w:rsid w:val="0007062A"/>
    <w:rsid w:val="00071E5C"/>
    <w:rsid w:val="00072EFA"/>
    <w:rsid w:val="00072F7D"/>
    <w:rsid w:val="00073297"/>
    <w:rsid w:val="00073E49"/>
    <w:rsid w:val="00075BC9"/>
    <w:rsid w:val="00076075"/>
    <w:rsid w:val="00077233"/>
    <w:rsid w:val="00083E35"/>
    <w:rsid w:val="000845C6"/>
    <w:rsid w:val="00084DF9"/>
    <w:rsid w:val="000852A8"/>
    <w:rsid w:val="0009188D"/>
    <w:rsid w:val="0009442B"/>
    <w:rsid w:val="000966F8"/>
    <w:rsid w:val="000A3C1D"/>
    <w:rsid w:val="000A4EA1"/>
    <w:rsid w:val="000A5860"/>
    <w:rsid w:val="000A7D5D"/>
    <w:rsid w:val="000B155B"/>
    <w:rsid w:val="000B2C8C"/>
    <w:rsid w:val="000B2EAF"/>
    <w:rsid w:val="000B336A"/>
    <w:rsid w:val="000B5A4C"/>
    <w:rsid w:val="000B5D73"/>
    <w:rsid w:val="000B5EB7"/>
    <w:rsid w:val="000C66EA"/>
    <w:rsid w:val="000C6868"/>
    <w:rsid w:val="000D1329"/>
    <w:rsid w:val="000D1D31"/>
    <w:rsid w:val="000D25F2"/>
    <w:rsid w:val="000E210B"/>
    <w:rsid w:val="000E49B5"/>
    <w:rsid w:val="000E4A12"/>
    <w:rsid w:val="000E5BBE"/>
    <w:rsid w:val="000F1CC9"/>
    <w:rsid w:val="000F2441"/>
    <w:rsid w:val="000F3365"/>
    <w:rsid w:val="000F3773"/>
    <w:rsid w:val="000F4901"/>
    <w:rsid w:val="000F4EAF"/>
    <w:rsid w:val="00100DEF"/>
    <w:rsid w:val="00101818"/>
    <w:rsid w:val="00104A75"/>
    <w:rsid w:val="00104BC4"/>
    <w:rsid w:val="00104F32"/>
    <w:rsid w:val="001052E8"/>
    <w:rsid w:val="00106806"/>
    <w:rsid w:val="00107A21"/>
    <w:rsid w:val="00110938"/>
    <w:rsid w:val="00110A90"/>
    <w:rsid w:val="0011115A"/>
    <w:rsid w:val="001112B5"/>
    <w:rsid w:val="00114D5F"/>
    <w:rsid w:val="00120BA1"/>
    <w:rsid w:val="00124119"/>
    <w:rsid w:val="0012566C"/>
    <w:rsid w:val="00133E2F"/>
    <w:rsid w:val="0013576C"/>
    <w:rsid w:val="00135AAB"/>
    <w:rsid w:val="00140674"/>
    <w:rsid w:val="00141821"/>
    <w:rsid w:val="00141BDA"/>
    <w:rsid w:val="00143016"/>
    <w:rsid w:val="00145E3E"/>
    <w:rsid w:val="00146414"/>
    <w:rsid w:val="00147141"/>
    <w:rsid w:val="00151E30"/>
    <w:rsid w:val="00152A54"/>
    <w:rsid w:val="00152B52"/>
    <w:rsid w:val="00153924"/>
    <w:rsid w:val="0016001E"/>
    <w:rsid w:val="00163316"/>
    <w:rsid w:val="001655F5"/>
    <w:rsid w:val="001656F1"/>
    <w:rsid w:val="00167344"/>
    <w:rsid w:val="0017140F"/>
    <w:rsid w:val="00174971"/>
    <w:rsid w:val="001757C4"/>
    <w:rsid w:val="00181E44"/>
    <w:rsid w:val="00186301"/>
    <w:rsid w:val="0019022A"/>
    <w:rsid w:val="00190B36"/>
    <w:rsid w:val="00196B6A"/>
    <w:rsid w:val="0019761F"/>
    <w:rsid w:val="001A35F2"/>
    <w:rsid w:val="001B079B"/>
    <w:rsid w:val="001B12E8"/>
    <w:rsid w:val="001B28F9"/>
    <w:rsid w:val="001B3A28"/>
    <w:rsid w:val="001B44B7"/>
    <w:rsid w:val="001B572F"/>
    <w:rsid w:val="001B61A2"/>
    <w:rsid w:val="001B625E"/>
    <w:rsid w:val="001C18D2"/>
    <w:rsid w:val="001C263E"/>
    <w:rsid w:val="001C4776"/>
    <w:rsid w:val="001C487F"/>
    <w:rsid w:val="001C516D"/>
    <w:rsid w:val="001C537E"/>
    <w:rsid w:val="001C6D03"/>
    <w:rsid w:val="001C6D44"/>
    <w:rsid w:val="001D01D3"/>
    <w:rsid w:val="001D10FC"/>
    <w:rsid w:val="001D1D31"/>
    <w:rsid w:val="001D3FCE"/>
    <w:rsid w:val="001D4927"/>
    <w:rsid w:val="001D6E38"/>
    <w:rsid w:val="001D6F26"/>
    <w:rsid w:val="001E4EF4"/>
    <w:rsid w:val="001E63EE"/>
    <w:rsid w:val="001F2E00"/>
    <w:rsid w:val="001F4C0C"/>
    <w:rsid w:val="001F5DBD"/>
    <w:rsid w:val="001F6670"/>
    <w:rsid w:val="00200794"/>
    <w:rsid w:val="002018E8"/>
    <w:rsid w:val="00201BF3"/>
    <w:rsid w:val="00201CDE"/>
    <w:rsid w:val="00201EDF"/>
    <w:rsid w:val="00201F41"/>
    <w:rsid w:val="00202E6A"/>
    <w:rsid w:val="002038F4"/>
    <w:rsid w:val="00205BAD"/>
    <w:rsid w:val="00210A6F"/>
    <w:rsid w:val="00210C2B"/>
    <w:rsid w:val="00211B1B"/>
    <w:rsid w:val="00216FB6"/>
    <w:rsid w:val="002170B1"/>
    <w:rsid w:val="00220CA4"/>
    <w:rsid w:val="002237A8"/>
    <w:rsid w:val="00232FEC"/>
    <w:rsid w:val="00233A15"/>
    <w:rsid w:val="00234EBF"/>
    <w:rsid w:val="0023622E"/>
    <w:rsid w:val="0023760B"/>
    <w:rsid w:val="00240779"/>
    <w:rsid w:val="0024202C"/>
    <w:rsid w:val="00244765"/>
    <w:rsid w:val="0024486E"/>
    <w:rsid w:val="00246E0F"/>
    <w:rsid w:val="00260A26"/>
    <w:rsid w:val="002640DE"/>
    <w:rsid w:val="0026441B"/>
    <w:rsid w:val="0026737B"/>
    <w:rsid w:val="00267B6F"/>
    <w:rsid w:val="002704F5"/>
    <w:rsid w:val="0027056C"/>
    <w:rsid w:val="00273142"/>
    <w:rsid w:val="00273AAB"/>
    <w:rsid w:val="00274C4E"/>
    <w:rsid w:val="00275DCC"/>
    <w:rsid w:val="00275FB3"/>
    <w:rsid w:val="0027789C"/>
    <w:rsid w:val="002811EE"/>
    <w:rsid w:val="00285900"/>
    <w:rsid w:val="00291EC4"/>
    <w:rsid w:val="002921DD"/>
    <w:rsid w:val="002953C4"/>
    <w:rsid w:val="002A1452"/>
    <w:rsid w:val="002A16FE"/>
    <w:rsid w:val="002A17EE"/>
    <w:rsid w:val="002A38B7"/>
    <w:rsid w:val="002A5A66"/>
    <w:rsid w:val="002A61CD"/>
    <w:rsid w:val="002A6239"/>
    <w:rsid w:val="002A6380"/>
    <w:rsid w:val="002B18B0"/>
    <w:rsid w:val="002B286D"/>
    <w:rsid w:val="002B44C4"/>
    <w:rsid w:val="002B64FF"/>
    <w:rsid w:val="002B6FAB"/>
    <w:rsid w:val="002B7631"/>
    <w:rsid w:val="002B7F54"/>
    <w:rsid w:val="002C6556"/>
    <w:rsid w:val="002C6BBC"/>
    <w:rsid w:val="002D1047"/>
    <w:rsid w:val="002D16F1"/>
    <w:rsid w:val="002E0764"/>
    <w:rsid w:val="002E2087"/>
    <w:rsid w:val="002E7B04"/>
    <w:rsid w:val="002F3433"/>
    <w:rsid w:val="002F3BFA"/>
    <w:rsid w:val="002F4300"/>
    <w:rsid w:val="002F5B0C"/>
    <w:rsid w:val="003003FF"/>
    <w:rsid w:val="003023B1"/>
    <w:rsid w:val="00303389"/>
    <w:rsid w:val="00303A99"/>
    <w:rsid w:val="003040B9"/>
    <w:rsid w:val="0030413B"/>
    <w:rsid w:val="003044DA"/>
    <w:rsid w:val="00307130"/>
    <w:rsid w:val="00313ECC"/>
    <w:rsid w:val="00314F26"/>
    <w:rsid w:val="00315476"/>
    <w:rsid w:val="00315BF5"/>
    <w:rsid w:val="003162D6"/>
    <w:rsid w:val="003222D0"/>
    <w:rsid w:val="0032356A"/>
    <w:rsid w:val="00323F76"/>
    <w:rsid w:val="0032530A"/>
    <w:rsid w:val="00326D55"/>
    <w:rsid w:val="00327F6E"/>
    <w:rsid w:val="00330B53"/>
    <w:rsid w:val="003313A9"/>
    <w:rsid w:val="003354FC"/>
    <w:rsid w:val="00336C1B"/>
    <w:rsid w:val="00342B8D"/>
    <w:rsid w:val="0034797B"/>
    <w:rsid w:val="00347D07"/>
    <w:rsid w:val="00351415"/>
    <w:rsid w:val="003527CA"/>
    <w:rsid w:val="00353F0C"/>
    <w:rsid w:val="00354158"/>
    <w:rsid w:val="00354999"/>
    <w:rsid w:val="0035601C"/>
    <w:rsid w:val="00357179"/>
    <w:rsid w:val="0036142D"/>
    <w:rsid w:val="00361944"/>
    <w:rsid w:val="003664B3"/>
    <w:rsid w:val="00366B82"/>
    <w:rsid w:val="0037219D"/>
    <w:rsid w:val="0037277E"/>
    <w:rsid w:val="003739C2"/>
    <w:rsid w:val="00374179"/>
    <w:rsid w:val="00375752"/>
    <w:rsid w:val="003762BD"/>
    <w:rsid w:val="00376C60"/>
    <w:rsid w:val="00382836"/>
    <w:rsid w:val="00382BC1"/>
    <w:rsid w:val="00383D80"/>
    <w:rsid w:val="00385E76"/>
    <w:rsid w:val="00387F22"/>
    <w:rsid w:val="00390F92"/>
    <w:rsid w:val="00394DDE"/>
    <w:rsid w:val="00395964"/>
    <w:rsid w:val="003A4137"/>
    <w:rsid w:val="003A623D"/>
    <w:rsid w:val="003A629F"/>
    <w:rsid w:val="003A6D6B"/>
    <w:rsid w:val="003A6E9C"/>
    <w:rsid w:val="003A7EF3"/>
    <w:rsid w:val="003B2671"/>
    <w:rsid w:val="003B4437"/>
    <w:rsid w:val="003B571D"/>
    <w:rsid w:val="003B5F5E"/>
    <w:rsid w:val="003B64CD"/>
    <w:rsid w:val="003B69DE"/>
    <w:rsid w:val="003C0F9E"/>
    <w:rsid w:val="003C27E0"/>
    <w:rsid w:val="003C7145"/>
    <w:rsid w:val="003C780C"/>
    <w:rsid w:val="003C7BBB"/>
    <w:rsid w:val="003D04A4"/>
    <w:rsid w:val="003D2599"/>
    <w:rsid w:val="003D424F"/>
    <w:rsid w:val="003D4338"/>
    <w:rsid w:val="003D63CC"/>
    <w:rsid w:val="003D6D54"/>
    <w:rsid w:val="003E0388"/>
    <w:rsid w:val="003E1440"/>
    <w:rsid w:val="003E34B5"/>
    <w:rsid w:val="003E4138"/>
    <w:rsid w:val="003E4FC4"/>
    <w:rsid w:val="003E585E"/>
    <w:rsid w:val="003E6B82"/>
    <w:rsid w:val="003F0067"/>
    <w:rsid w:val="003F2187"/>
    <w:rsid w:val="003F2E3D"/>
    <w:rsid w:val="003F3FDE"/>
    <w:rsid w:val="003F4348"/>
    <w:rsid w:val="003F57ED"/>
    <w:rsid w:val="003F590D"/>
    <w:rsid w:val="003F6346"/>
    <w:rsid w:val="0040151F"/>
    <w:rsid w:val="00402909"/>
    <w:rsid w:val="00404C2B"/>
    <w:rsid w:val="0040514C"/>
    <w:rsid w:val="004068F4"/>
    <w:rsid w:val="00415B60"/>
    <w:rsid w:val="0041783C"/>
    <w:rsid w:val="0042167E"/>
    <w:rsid w:val="00421903"/>
    <w:rsid w:val="00431247"/>
    <w:rsid w:val="0043409C"/>
    <w:rsid w:val="0043504A"/>
    <w:rsid w:val="004374EE"/>
    <w:rsid w:val="00450252"/>
    <w:rsid w:val="00450D60"/>
    <w:rsid w:val="0045117F"/>
    <w:rsid w:val="00452DD1"/>
    <w:rsid w:val="00453580"/>
    <w:rsid w:val="00454AFA"/>
    <w:rsid w:val="00456131"/>
    <w:rsid w:val="0045789A"/>
    <w:rsid w:val="004605D3"/>
    <w:rsid w:val="00464173"/>
    <w:rsid w:val="004646D9"/>
    <w:rsid w:val="004653A7"/>
    <w:rsid w:val="004660AA"/>
    <w:rsid w:val="00467C1C"/>
    <w:rsid w:val="00472BB6"/>
    <w:rsid w:val="00474E0F"/>
    <w:rsid w:val="004835DC"/>
    <w:rsid w:val="00485E23"/>
    <w:rsid w:val="0049249E"/>
    <w:rsid w:val="00493730"/>
    <w:rsid w:val="004937AB"/>
    <w:rsid w:val="004952EB"/>
    <w:rsid w:val="00495F9A"/>
    <w:rsid w:val="004A04FC"/>
    <w:rsid w:val="004A1681"/>
    <w:rsid w:val="004A2FBC"/>
    <w:rsid w:val="004A3422"/>
    <w:rsid w:val="004A45DB"/>
    <w:rsid w:val="004A56E3"/>
    <w:rsid w:val="004A70B0"/>
    <w:rsid w:val="004B0C02"/>
    <w:rsid w:val="004B2A20"/>
    <w:rsid w:val="004B2F94"/>
    <w:rsid w:val="004B3B4C"/>
    <w:rsid w:val="004C07C4"/>
    <w:rsid w:val="004C1002"/>
    <w:rsid w:val="004C20EF"/>
    <w:rsid w:val="004C2D13"/>
    <w:rsid w:val="004C675B"/>
    <w:rsid w:val="004C69FF"/>
    <w:rsid w:val="004C7B94"/>
    <w:rsid w:val="004D2743"/>
    <w:rsid w:val="004D3B01"/>
    <w:rsid w:val="004D4D48"/>
    <w:rsid w:val="004D7D6D"/>
    <w:rsid w:val="004E129A"/>
    <w:rsid w:val="004E3F85"/>
    <w:rsid w:val="004E591E"/>
    <w:rsid w:val="004E6302"/>
    <w:rsid w:val="004F276A"/>
    <w:rsid w:val="004F4C05"/>
    <w:rsid w:val="004F6F41"/>
    <w:rsid w:val="004F6F42"/>
    <w:rsid w:val="00500259"/>
    <w:rsid w:val="00500425"/>
    <w:rsid w:val="0050327B"/>
    <w:rsid w:val="005053AB"/>
    <w:rsid w:val="00505C3A"/>
    <w:rsid w:val="00510198"/>
    <w:rsid w:val="0051337C"/>
    <w:rsid w:val="00513D72"/>
    <w:rsid w:val="00516514"/>
    <w:rsid w:val="005176BA"/>
    <w:rsid w:val="00517DB8"/>
    <w:rsid w:val="00521D8E"/>
    <w:rsid w:val="005232D3"/>
    <w:rsid w:val="00523819"/>
    <w:rsid w:val="00524A7E"/>
    <w:rsid w:val="00525360"/>
    <w:rsid w:val="00526E52"/>
    <w:rsid w:val="005276F4"/>
    <w:rsid w:val="00534389"/>
    <w:rsid w:val="00534CBE"/>
    <w:rsid w:val="0053563C"/>
    <w:rsid w:val="005377B9"/>
    <w:rsid w:val="005413DE"/>
    <w:rsid w:val="00544BAE"/>
    <w:rsid w:val="00547A87"/>
    <w:rsid w:val="005541A3"/>
    <w:rsid w:val="005563D9"/>
    <w:rsid w:val="005617EA"/>
    <w:rsid w:val="005627B0"/>
    <w:rsid w:val="00564AA4"/>
    <w:rsid w:val="00565A3D"/>
    <w:rsid w:val="005702BE"/>
    <w:rsid w:val="005706DC"/>
    <w:rsid w:val="00570A3F"/>
    <w:rsid w:val="0057226E"/>
    <w:rsid w:val="0057675A"/>
    <w:rsid w:val="0058189C"/>
    <w:rsid w:val="00581B3D"/>
    <w:rsid w:val="00581DCC"/>
    <w:rsid w:val="00582905"/>
    <w:rsid w:val="00582C83"/>
    <w:rsid w:val="005865BB"/>
    <w:rsid w:val="00586A12"/>
    <w:rsid w:val="005906D6"/>
    <w:rsid w:val="0059199C"/>
    <w:rsid w:val="00592CAA"/>
    <w:rsid w:val="0059500B"/>
    <w:rsid w:val="005969D9"/>
    <w:rsid w:val="005974E5"/>
    <w:rsid w:val="005979B8"/>
    <w:rsid w:val="005A0283"/>
    <w:rsid w:val="005A2581"/>
    <w:rsid w:val="005A2B5F"/>
    <w:rsid w:val="005A6596"/>
    <w:rsid w:val="005A6F45"/>
    <w:rsid w:val="005B31A8"/>
    <w:rsid w:val="005C2354"/>
    <w:rsid w:val="005C2D31"/>
    <w:rsid w:val="005C460B"/>
    <w:rsid w:val="005C4663"/>
    <w:rsid w:val="005C4F60"/>
    <w:rsid w:val="005C6BE3"/>
    <w:rsid w:val="005D1CFC"/>
    <w:rsid w:val="005D3C6B"/>
    <w:rsid w:val="005D5465"/>
    <w:rsid w:val="005E01F7"/>
    <w:rsid w:val="005E355A"/>
    <w:rsid w:val="005E406F"/>
    <w:rsid w:val="005E5C8C"/>
    <w:rsid w:val="005E6787"/>
    <w:rsid w:val="005E6B8D"/>
    <w:rsid w:val="005E7BEE"/>
    <w:rsid w:val="005F39D2"/>
    <w:rsid w:val="005F3A27"/>
    <w:rsid w:val="005F4922"/>
    <w:rsid w:val="005F5930"/>
    <w:rsid w:val="00600629"/>
    <w:rsid w:val="0060200F"/>
    <w:rsid w:val="006034DD"/>
    <w:rsid w:val="00606374"/>
    <w:rsid w:val="0061037B"/>
    <w:rsid w:val="00610965"/>
    <w:rsid w:val="00612344"/>
    <w:rsid w:val="006129A4"/>
    <w:rsid w:val="006129A5"/>
    <w:rsid w:val="006158AA"/>
    <w:rsid w:val="00615CAF"/>
    <w:rsid w:val="00616052"/>
    <w:rsid w:val="00617410"/>
    <w:rsid w:val="006249FD"/>
    <w:rsid w:val="006303CF"/>
    <w:rsid w:val="006307B0"/>
    <w:rsid w:val="00630814"/>
    <w:rsid w:val="00632BCB"/>
    <w:rsid w:val="0063519A"/>
    <w:rsid w:val="00637B54"/>
    <w:rsid w:val="006416CA"/>
    <w:rsid w:val="00642319"/>
    <w:rsid w:val="00642A12"/>
    <w:rsid w:val="00643EE3"/>
    <w:rsid w:val="006448B0"/>
    <w:rsid w:val="00647DA3"/>
    <w:rsid w:val="00647E4C"/>
    <w:rsid w:val="00651D83"/>
    <w:rsid w:val="006523F3"/>
    <w:rsid w:val="00655976"/>
    <w:rsid w:val="0065655F"/>
    <w:rsid w:val="00660330"/>
    <w:rsid w:val="006603C7"/>
    <w:rsid w:val="00661A81"/>
    <w:rsid w:val="00663FF0"/>
    <w:rsid w:val="00664B64"/>
    <w:rsid w:val="00664E88"/>
    <w:rsid w:val="00664F32"/>
    <w:rsid w:val="006718DE"/>
    <w:rsid w:val="00672EA1"/>
    <w:rsid w:val="00673DA0"/>
    <w:rsid w:val="006750F2"/>
    <w:rsid w:val="0067676F"/>
    <w:rsid w:val="00677436"/>
    <w:rsid w:val="006835EF"/>
    <w:rsid w:val="00684C83"/>
    <w:rsid w:val="00685358"/>
    <w:rsid w:val="00685B09"/>
    <w:rsid w:val="00686256"/>
    <w:rsid w:val="006869D2"/>
    <w:rsid w:val="00686EF7"/>
    <w:rsid w:val="00687BDA"/>
    <w:rsid w:val="0069321C"/>
    <w:rsid w:val="00693390"/>
    <w:rsid w:val="00694CC8"/>
    <w:rsid w:val="00694D5D"/>
    <w:rsid w:val="00695AED"/>
    <w:rsid w:val="006A1DD3"/>
    <w:rsid w:val="006A1E80"/>
    <w:rsid w:val="006A1F3D"/>
    <w:rsid w:val="006A60E4"/>
    <w:rsid w:val="006B56C3"/>
    <w:rsid w:val="006B686C"/>
    <w:rsid w:val="006B6AF5"/>
    <w:rsid w:val="006C0292"/>
    <w:rsid w:val="006C4663"/>
    <w:rsid w:val="006C5F65"/>
    <w:rsid w:val="006D00D3"/>
    <w:rsid w:val="006D080A"/>
    <w:rsid w:val="006D0FB6"/>
    <w:rsid w:val="006D146D"/>
    <w:rsid w:val="006E337A"/>
    <w:rsid w:val="006E5B87"/>
    <w:rsid w:val="006E77A3"/>
    <w:rsid w:val="006E7900"/>
    <w:rsid w:val="006F025F"/>
    <w:rsid w:val="006F2DF0"/>
    <w:rsid w:val="006F4455"/>
    <w:rsid w:val="006F4AFE"/>
    <w:rsid w:val="006F7A53"/>
    <w:rsid w:val="0070296E"/>
    <w:rsid w:val="00703547"/>
    <w:rsid w:val="00703C2B"/>
    <w:rsid w:val="00704A38"/>
    <w:rsid w:val="00704FC1"/>
    <w:rsid w:val="00705013"/>
    <w:rsid w:val="0070552F"/>
    <w:rsid w:val="0070716A"/>
    <w:rsid w:val="00707D23"/>
    <w:rsid w:val="00710CE2"/>
    <w:rsid w:val="00713980"/>
    <w:rsid w:val="00714C71"/>
    <w:rsid w:val="007158EA"/>
    <w:rsid w:val="00716DAD"/>
    <w:rsid w:val="00720B31"/>
    <w:rsid w:val="0072210C"/>
    <w:rsid w:val="00722372"/>
    <w:rsid w:val="007230A3"/>
    <w:rsid w:val="00723A8D"/>
    <w:rsid w:val="0072503B"/>
    <w:rsid w:val="007264DF"/>
    <w:rsid w:val="007303F8"/>
    <w:rsid w:val="00732D0D"/>
    <w:rsid w:val="00735D06"/>
    <w:rsid w:val="0074131F"/>
    <w:rsid w:val="00742576"/>
    <w:rsid w:val="00742BE5"/>
    <w:rsid w:val="00744AB7"/>
    <w:rsid w:val="007466C9"/>
    <w:rsid w:val="00747085"/>
    <w:rsid w:val="007531F4"/>
    <w:rsid w:val="00754D45"/>
    <w:rsid w:val="00756441"/>
    <w:rsid w:val="007623BE"/>
    <w:rsid w:val="00762E1E"/>
    <w:rsid w:val="007654C1"/>
    <w:rsid w:val="00766DF7"/>
    <w:rsid w:val="00770F1F"/>
    <w:rsid w:val="0077110E"/>
    <w:rsid w:val="007737F5"/>
    <w:rsid w:val="00774451"/>
    <w:rsid w:val="0077560D"/>
    <w:rsid w:val="0077600E"/>
    <w:rsid w:val="00780F1E"/>
    <w:rsid w:val="00783D75"/>
    <w:rsid w:val="007841CA"/>
    <w:rsid w:val="00785952"/>
    <w:rsid w:val="00785FE7"/>
    <w:rsid w:val="00787AA6"/>
    <w:rsid w:val="00792776"/>
    <w:rsid w:val="00793656"/>
    <w:rsid w:val="00794A8E"/>
    <w:rsid w:val="00795270"/>
    <w:rsid w:val="007A0043"/>
    <w:rsid w:val="007A3E4E"/>
    <w:rsid w:val="007A7E33"/>
    <w:rsid w:val="007B222D"/>
    <w:rsid w:val="007B36E7"/>
    <w:rsid w:val="007B5031"/>
    <w:rsid w:val="007B5FFC"/>
    <w:rsid w:val="007B61AB"/>
    <w:rsid w:val="007D3AB1"/>
    <w:rsid w:val="007D5D25"/>
    <w:rsid w:val="007E0079"/>
    <w:rsid w:val="007E1D67"/>
    <w:rsid w:val="007E362F"/>
    <w:rsid w:val="007E4D1C"/>
    <w:rsid w:val="007E4E22"/>
    <w:rsid w:val="007E6BB3"/>
    <w:rsid w:val="007F0AC5"/>
    <w:rsid w:val="007F3526"/>
    <w:rsid w:val="007F387A"/>
    <w:rsid w:val="007F56F9"/>
    <w:rsid w:val="007F70A4"/>
    <w:rsid w:val="0080587E"/>
    <w:rsid w:val="00811775"/>
    <w:rsid w:val="008138CE"/>
    <w:rsid w:val="00815846"/>
    <w:rsid w:val="00815D12"/>
    <w:rsid w:val="008161A8"/>
    <w:rsid w:val="00820149"/>
    <w:rsid w:val="0082256E"/>
    <w:rsid w:val="0082320A"/>
    <w:rsid w:val="008254CC"/>
    <w:rsid w:val="00833E7D"/>
    <w:rsid w:val="0083440C"/>
    <w:rsid w:val="008346C9"/>
    <w:rsid w:val="00836903"/>
    <w:rsid w:val="0084003C"/>
    <w:rsid w:val="00841094"/>
    <w:rsid w:val="008425DB"/>
    <w:rsid w:val="00842DE5"/>
    <w:rsid w:val="008438C6"/>
    <w:rsid w:val="00845705"/>
    <w:rsid w:val="008458D6"/>
    <w:rsid w:val="00845D19"/>
    <w:rsid w:val="00847C7F"/>
    <w:rsid w:val="00847FFC"/>
    <w:rsid w:val="00852EC1"/>
    <w:rsid w:val="00853887"/>
    <w:rsid w:val="00854C30"/>
    <w:rsid w:val="00864338"/>
    <w:rsid w:val="0086565D"/>
    <w:rsid w:val="008679FC"/>
    <w:rsid w:val="00870BA2"/>
    <w:rsid w:val="00871F55"/>
    <w:rsid w:val="00873107"/>
    <w:rsid w:val="0087682B"/>
    <w:rsid w:val="00877158"/>
    <w:rsid w:val="00881801"/>
    <w:rsid w:val="00883B38"/>
    <w:rsid w:val="008841CE"/>
    <w:rsid w:val="0088496E"/>
    <w:rsid w:val="0088635D"/>
    <w:rsid w:val="008870CA"/>
    <w:rsid w:val="00887109"/>
    <w:rsid w:val="00887614"/>
    <w:rsid w:val="00890E4A"/>
    <w:rsid w:val="00891C81"/>
    <w:rsid w:val="00891E19"/>
    <w:rsid w:val="00892202"/>
    <w:rsid w:val="008A05D4"/>
    <w:rsid w:val="008A40F9"/>
    <w:rsid w:val="008A4CF1"/>
    <w:rsid w:val="008B39B1"/>
    <w:rsid w:val="008B4C47"/>
    <w:rsid w:val="008B4F24"/>
    <w:rsid w:val="008B4F9C"/>
    <w:rsid w:val="008B7033"/>
    <w:rsid w:val="008C1879"/>
    <w:rsid w:val="008C18E6"/>
    <w:rsid w:val="008C2739"/>
    <w:rsid w:val="008C6663"/>
    <w:rsid w:val="008C7FA2"/>
    <w:rsid w:val="008D3FD7"/>
    <w:rsid w:val="008D45C3"/>
    <w:rsid w:val="008D5551"/>
    <w:rsid w:val="008E05D2"/>
    <w:rsid w:val="008E2951"/>
    <w:rsid w:val="008E2A6B"/>
    <w:rsid w:val="008E3BAC"/>
    <w:rsid w:val="008E49E0"/>
    <w:rsid w:val="008E4F33"/>
    <w:rsid w:val="008E7B8F"/>
    <w:rsid w:val="008F0EEC"/>
    <w:rsid w:val="008F520D"/>
    <w:rsid w:val="008F796D"/>
    <w:rsid w:val="009002CA"/>
    <w:rsid w:val="00904A51"/>
    <w:rsid w:val="0090534F"/>
    <w:rsid w:val="0090539F"/>
    <w:rsid w:val="00913F26"/>
    <w:rsid w:val="00916A11"/>
    <w:rsid w:val="00920E5F"/>
    <w:rsid w:val="009217A6"/>
    <w:rsid w:val="00921E87"/>
    <w:rsid w:val="00924969"/>
    <w:rsid w:val="0093024F"/>
    <w:rsid w:val="00935FF6"/>
    <w:rsid w:val="009403B9"/>
    <w:rsid w:val="00940C10"/>
    <w:rsid w:val="00941371"/>
    <w:rsid w:val="0094139E"/>
    <w:rsid w:val="00943A89"/>
    <w:rsid w:val="00952C51"/>
    <w:rsid w:val="00954545"/>
    <w:rsid w:val="00955611"/>
    <w:rsid w:val="00957302"/>
    <w:rsid w:val="00960D99"/>
    <w:rsid w:val="009617E8"/>
    <w:rsid w:val="00963CB7"/>
    <w:rsid w:val="00965D13"/>
    <w:rsid w:val="00966090"/>
    <w:rsid w:val="00966F60"/>
    <w:rsid w:val="00967019"/>
    <w:rsid w:val="009673AF"/>
    <w:rsid w:val="00970362"/>
    <w:rsid w:val="00971AFE"/>
    <w:rsid w:val="0097282D"/>
    <w:rsid w:val="00973681"/>
    <w:rsid w:val="0098143D"/>
    <w:rsid w:val="00982BCA"/>
    <w:rsid w:val="00984BF9"/>
    <w:rsid w:val="00985B1B"/>
    <w:rsid w:val="00987E5C"/>
    <w:rsid w:val="009910A2"/>
    <w:rsid w:val="0099139A"/>
    <w:rsid w:val="00991C4B"/>
    <w:rsid w:val="0099284A"/>
    <w:rsid w:val="0099464D"/>
    <w:rsid w:val="00994BB5"/>
    <w:rsid w:val="00994D80"/>
    <w:rsid w:val="00996155"/>
    <w:rsid w:val="009A0526"/>
    <w:rsid w:val="009A3E98"/>
    <w:rsid w:val="009A4420"/>
    <w:rsid w:val="009A4582"/>
    <w:rsid w:val="009B04E8"/>
    <w:rsid w:val="009B0FB8"/>
    <w:rsid w:val="009B2CD8"/>
    <w:rsid w:val="009B2CF1"/>
    <w:rsid w:val="009B5AC3"/>
    <w:rsid w:val="009B7F08"/>
    <w:rsid w:val="009C339F"/>
    <w:rsid w:val="009C4FA3"/>
    <w:rsid w:val="009C789B"/>
    <w:rsid w:val="009D31A7"/>
    <w:rsid w:val="009D4641"/>
    <w:rsid w:val="009D6E07"/>
    <w:rsid w:val="009E113B"/>
    <w:rsid w:val="009E4949"/>
    <w:rsid w:val="009E689B"/>
    <w:rsid w:val="009E6F3D"/>
    <w:rsid w:val="009E7245"/>
    <w:rsid w:val="009F1868"/>
    <w:rsid w:val="009F25B7"/>
    <w:rsid w:val="009F4560"/>
    <w:rsid w:val="009F52A7"/>
    <w:rsid w:val="009F5E1C"/>
    <w:rsid w:val="00A0004A"/>
    <w:rsid w:val="00A00A77"/>
    <w:rsid w:val="00A0112A"/>
    <w:rsid w:val="00A0185A"/>
    <w:rsid w:val="00A03660"/>
    <w:rsid w:val="00A05F1F"/>
    <w:rsid w:val="00A06AAF"/>
    <w:rsid w:val="00A070E0"/>
    <w:rsid w:val="00A073E0"/>
    <w:rsid w:val="00A07496"/>
    <w:rsid w:val="00A139EB"/>
    <w:rsid w:val="00A16246"/>
    <w:rsid w:val="00A2340D"/>
    <w:rsid w:val="00A23CC3"/>
    <w:rsid w:val="00A25049"/>
    <w:rsid w:val="00A25059"/>
    <w:rsid w:val="00A25A75"/>
    <w:rsid w:val="00A311F0"/>
    <w:rsid w:val="00A32953"/>
    <w:rsid w:val="00A36A8E"/>
    <w:rsid w:val="00A456C6"/>
    <w:rsid w:val="00A474D9"/>
    <w:rsid w:val="00A5163B"/>
    <w:rsid w:val="00A51C51"/>
    <w:rsid w:val="00A56228"/>
    <w:rsid w:val="00A565F6"/>
    <w:rsid w:val="00A57324"/>
    <w:rsid w:val="00A57711"/>
    <w:rsid w:val="00A612C0"/>
    <w:rsid w:val="00A62DAF"/>
    <w:rsid w:val="00A63953"/>
    <w:rsid w:val="00A643B6"/>
    <w:rsid w:val="00A64B96"/>
    <w:rsid w:val="00A64D2E"/>
    <w:rsid w:val="00A65A4B"/>
    <w:rsid w:val="00A71726"/>
    <w:rsid w:val="00A744BF"/>
    <w:rsid w:val="00A75436"/>
    <w:rsid w:val="00A76D4A"/>
    <w:rsid w:val="00A81EC8"/>
    <w:rsid w:val="00A82851"/>
    <w:rsid w:val="00A82E6A"/>
    <w:rsid w:val="00A8547B"/>
    <w:rsid w:val="00A86F8F"/>
    <w:rsid w:val="00A90DD1"/>
    <w:rsid w:val="00A9141A"/>
    <w:rsid w:val="00A93B4B"/>
    <w:rsid w:val="00A93DA7"/>
    <w:rsid w:val="00AA01E5"/>
    <w:rsid w:val="00AA0394"/>
    <w:rsid w:val="00AA0DEA"/>
    <w:rsid w:val="00AA0FFF"/>
    <w:rsid w:val="00AA1FA6"/>
    <w:rsid w:val="00AA60BB"/>
    <w:rsid w:val="00AA6A2B"/>
    <w:rsid w:val="00AB01AB"/>
    <w:rsid w:val="00AB4EDD"/>
    <w:rsid w:val="00AB56C1"/>
    <w:rsid w:val="00AC1862"/>
    <w:rsid w:val="00AC45D5"/>
    <w:rsid w:val="00AC48DC"/>
    <w:rsid w:val="00AC69DD"/>
    <w:rsid w:val="00AC7339"/>
    <w:rsid w:val="00AD106B"/>
    <w:rsid w:val="00AD19AF"/>
    <w:rsid w:val="00AD48AE"/>
    <w:rsid w:val="00AD64A9"/>
    <w:rsid w:val="00AE0D08"/>
    <w:rsid w:val="00AE3529"/>
    <w:rsid w:val="00AE4857"/>
    <w:rsid w:val="00AE7F06"/>
    <w:rsid w:val="00AF0B5C"/>
    <w:rsid w:val="00AF2179"/>
    <w:rsid w:val="00AF2E2E"/>
    <w:rsid w:val="00AF3EF9"/>
    <w:rsid w:val="00AF428C"/>
    <w:rsid w:val="00AF79BC"/>
    <w:rsid w:val="00AF7E01"/>
    <w:rsid w:val="00B00BA4"/>
    <w:rsid w:val="00B01F89"/>
    <w:rsid w:val="00B07266"/>
    <w:rsid w:val="00B07AE6"/>
    <w:rsid w:val="00B07E95"/>
    <w:rsid w:val="00B10E49"/>
    <w:rsid w:val="00B167A6"/>
    <w:rsid w:val="00B17F1D"/>
    <w:rsid w:val="00B205DC"/>
    <w:rsid w:val="00B21ED7"/>
    <w:rsid w:val="00B310C4"/>
    <w:rsid w:val="00B31373"/>
    <w:rsid w:val="00B334C9"/>
    <w:rsid w:val="00B33D47"/>
    <w:rsid w:val="00B35133"/>
    <w:rsid w:val="00B3666F"/>
    <w:rsid w:val="00B402DC"/>
    <w:rsid w:val="00B43D3A"/>
    <w:rsid w:val="00B45371"/>
    <w:rsid w:val="00B456F0"/>
    <w:rsid w:val="00B46DFA"/>
    <w:rsid w:val="00B47F08"/>
    <w:rsid w:val="00B47FF0"/>
    <w:rsid w:val="00B54680"/>
    <w:rsid w:val="00B5525E"/>
    <w:rsid w:val="00B6120E"/>
    <w:rsid w:val="00B63653"/>
    <w:rsid w:val="00B6542A"/>
    <w:rsid w:val="00B67478"/>
    <w:rsid w:val="00B73E58"/>
    <w:rsid w:val="00B76C22"/>
    <w:rsid w:val="00B7792E"/>
    <w:rsid w:val="00B846B1"/>
    <w:rsid w:val="00B85136"/>
    <w:rsid w:val="00B904AC"/>
    <w:rsid w:val="00B90D7C"/>
    <w:rsid w:val="00B94310"/>
    <w:rsid w:val="00B95257"/>
    <w:rsid w:val="00B9573B"/>
    <w:rsid w:val="00B96A56"/>
    <w:rsid w:val="00BA3D39"/>
    <w:rsid w:val="00BA4C01"/>
    <w:rsid w:val="00BA52E2"/>
    <w:rsid w:val="00BA74BE"/>
    <w:rsid w:val="00BB0639"/>
    <w:rsid w:val="00BB1412"/>
    <w:rsid w:val="00BB1B83"/>
    <w:rsid w:val="00BB3FA7"/>
    <w:rsid w:val="00BB45D8"/>
    <w:rsid w:val="00BB5FAF"/>
    <w:rsid w:val="00BC2409"/>
    <w:rsid w:val="00BC2536"/>
    <w:rsid w:val="00BC5810"/>
    <w:rsid w:val="00BC5F21"/>
    <w:rsid w:val="00BD6780"/>
    <w:rsid w:val="00BE1888"/>
    <w:rsid w:val="00BE18E4"/>
    <w:rsid w:val="00BE46DD"/>
    <w:rsid w:val="00BE69E6"/>
    <w:rsid w:val="00BF15FE"/>
    <w:rsid w:val="00C00DEB"/>
    <w:rsid w:val="00C013AD"/>
    <w:rsid w:val="00C03E3D"/>
    <w:rsid w:val="00C07697"/>
    <w:rsid w:val="00C1097C"/>
    <w:rsid w:val="00C13B8D"/>
    <w:rsid w:val="00C16223"/>
    <w:rsid w:val="00C179EE"/>
    <w:rsid w:val="00C2135F"/>
    <w:rsid w:val="00C22AF9"/>
    <w:rsid w:val="00C23039"/>
    <w:rsid w:val="00C23A71"/>
    <w:rsid w:val="00C2496C"/>
    <w:rsid w:val="00C24986"/>
    <w:rsid w:val="00C25213"/>
    <w:rsid w:val="00C257D6"/>
    <w:rsid w:val="00C25D6B"/>
    <w:rsid w:val="00C26336"/>
    <w:rsid w:val="00C26359"/>
    <w:rsid w:val="00C26A49"/>
    <w:rsid w:val="00C310A5"/>
    <w:rsid w:val="00C317BE"/>
    <w:rsid w:val="00C31D07"/>
    <w:rsid w:val="00C347E4"/>
    <w:rsid w:val="00C37031"/>
    <w:rsid w:val="00C4023D"/>
    <w:rsid w:val="00C43FB8"/>
    <w:rsid w:val="00C4705C"/>
    <w:rsid w:val="00C541AA"/>
    <w:rsid w:val="00C54FC1"/>
    <w:rsid w:val="00C551AD"/>
    <w:rsid w:val="00C551D2"/>
    <w:rsid w:val="00C57DAD"/>
    <w:rsid w:val="00C60745"/>
    <w:rsid w:val="00C62521"/>
    <w:rsid w:val="00C62761"/>
    <w:rsid w:val="00C62F1F"/>
    <w:rsid w:val="00C64E0E"/>
    <w:rsid w:val="00C64EC5"/>
    <w:rsid w:val="00C703CC"/>
    <w:rsid w:val="00C7171B"/>
    <w:rsid w:val="00C71D8F"/>
    <w:rsid w:val="00C71ED4"/>
    <w:rsid w:val="00C74ED9"/>
    <w:rsid w:val="00C762CC"/>
    <w:rsid w:val="00C76F4C"/>
    <w:rsid w:val="00C7709D"/>
    <w:rsid w:val="00C80199"/>
    <w:rsid w:val="00C80865"/>
    <w:rsid w:val="00C8182C"/>
    <w:rsid w:val="00C82469"/>
    <w:rsid w:val="00C8288D"/>
    <w:rsid w:val="00C840A2"/>
    <w:rsid w:val="00C870B2"/>
    <w:rsid w:val="00C874D5"/>
    <w:rsid w:val="00C902EB"/>
    <w:rsid w:val="00C943AE"/>
    <w:rsid w:val="00C9537D"/>
    <w:rsid w:val="00C9708F"/>
    <w:rsid w:val="00CA0EE7"/>
    <w:rsid w:val="00CA0FA5"/>
    <w:rsid w:val="00CA10C1"/>
    <w:rsid w:val="00CA1996"/>
    <w:rsid w:val="00CA3C25"/>
    <w:rsid w:val="00CA3FF6"/>
    <w:rsid w:val="00CA4E53"/>
    <w:rsid w:val="00CA55D0"/>
    <w:rsid w:val="00CA7B56"/>
    <w:rsid w:val="00CB11B1"/>
    <w:rsid w:val="00CB16AF"/>
    <w:rsid w:val="00CB27EA"/>
    <w:rsid w:val="00CB3CB6"/>
    <w:rsid w:val="00CB69D0"/>
    <w:rsid w:val="00CC02A3"/>
    <w:rsid w:val="00CC404F"/>
    <w:rsid w:val="00CC798E"/>
    <w:rsid w:val="00CC7E82"/>
    <w:rsid w:val="00CD23A0"/>
    <w:rsid w:val="00CD3CCD"/>
    <w:rsid w:val="00CD4716"/>
    <w:rsid w:val="00CD49B9"/>
    <w:rsid w:val="00CD53FE"/>
    <w:rsid w:val="00CE342B"/>
    <w:rsid w:val="00CE4F6D"/>
    <w:rsid w:val="00CE6BAF"/>
    <w:rsid w:val="00CE71CB"/>
    <w:rsid w:val="00CE773C"/>
    <w:rsid w:val="00CF1AD4"/>
    <w:rsid w:val="00CF46D1"/>
    <w:rsid w:val="00D01849"/>
    <w:rsid w:val="00D020D3"/>
    <w:rsid w:val="00D04EF6"/>
    <w:rsid w:val="00D1104A"/>
    <w:rsid w:val="00D1161B"/>
    <w:rsid w:val="00D11B10"/>
    <w:rsid w:val="00D140CA"/>
    <w:rsid w:val="00D175DF"/>
    <w:rsid w:val="00D20F14"/>
    <w:rsid w:val="00D21751"/>
    <w:rsid w:val="00D240C9"/>
    <w:rsid w:val="00D30FC1"/>
    <w:rsid w:val="00D317A8"/>
    <w:rsid w:val="00D32316"/>
    <w:rsid w:val="00D325F4"/>
    <w:rsid w:val="00D32F07"/>
    <w:rsid w:val="00D364DC"/>
    <w:rsid w:val="00D402B7"/>
    <w:rsid w:val="00D41E70"/>
    <w:rsid w:val="00D4279A"/>
    <w:rsid w:val="00D42A15"/>
    <w:rsid w:val="00D43695"/>
    <w:rsid w:val="00D44F77"/>
    <w:rsid w:val="00D4704F"/>
    <w:rsid w:val="00D475D6"/>
    <w:rsid w:val="00D52E6C"/>
    <w:rsid w:val="00D54A5D"/>
    <w:rsid w:val="00D54FA4"/>
    <w:rsid w:val="00D56654"/>
    <w:rsid w:val="00D5753A"/>
    <w:rsid w:val="00D60350"/>
    <w:rsid w:val="00D60C42"/>
    <w:rsid w:val="00D60F78"/>
    <w:rsid w:val="00D62954"/>
    <w:rsid w:val="00D6300C"/>
    <w:rsid w:val="00D64DD8"/>
    <w:rsid w:val="00D654B6"/>
    <w:rsid w:val="00D70802"/>
    <w:rsid w:val="00D709CE"/>
    <w:rsid w:val="00D71586"/>
    <w:rsid w:val="00D80A25"/>
    <w:rsid w:val="00D813AF"/>
    <w:rsid w:val="00D820A4"/>
    <w:rsid w:val="00D83B7F"/>
    <w:rsid w:val="00D83C6F"/>
    <w:rsid w:val="00D84741"/>
    <w:rsid w:val="00D8617E"/>
    <w:rsid w:val="00D90182"/>
    <w:rsid w:val="00D92794"/>
    <w:rsid w:val="00D933FE"/>
    <w:rsid w:val="00D95A22"/>
    <w:rsid w:val="00D96DE0"/>
    <w:rsid w:val="00DA120A"/>
    <w:rsid w:val="00DA6628"/>
    <w:rsid w:val="00DA6915"/>
    <w:rsid w:val="00DA6B13"/>
    <w:rsid w:val="00DA7079"/>
    <w:rsid w:val="00DB164E"/>
    <w:rsid w:val="00DC0038"/>
    <w:rsid w:val="00DC0CF8"/>
    <w:rsid w:val="00DC600B"/>
    <w:rsid w:val="00DC77B6"/>
    <w:rsid w:val="00DD03AE"/>
    <w:rsid w:val="00DD0573"/>
    <w:rsid w:val="00DD10B9"/>
    <w:rsid w:val="00DD2750"/>
    <w:rsid w:val="00DD438B"/>
    <w:rsid w:val="00DD4F0B"/>
    <w:rsid w:val="00DD5AC5"/>
    <w:rsid w:val="00DE2C23"/>
    <w:rsid w:val="00DE664C"/>
    <w:rsid w:val="00DE6AF4"/>
    <w:rsid w:val="00DE6C7D"/>
    <w:rsid w:val="00DF09A2"/>
    <w:rsid w:val="00DF0B5F"/>
    <w:rsid w:val="00DF106A"/>
    <w:rsid w:val="00DF3188"/>
    <w:rsid w:val="00DF4623"/>
    <w:rsid w:val="00DF56A2"/>
    <w:rsid w:val="00DF5C80"/>
    <w:rsid w:val="00DF621D"/>
    <w:rsid w:val="00E0005D"/>
    <w:rsid w:val="00E00869"/>
    <w:rsid w:val="00E05C8A"/>
    <w:rsid w:val="00E1033C"/>
    <w:rsid w:val="00E1068B"/>
    <w:rsid w:val="00E10778"/>
    <w:rsid w:val="00E107BA"/>
    <w:rsid w:val="00E122C9"/>
    <w:rsid w:val="00E1429E"/>
    <w:rsid w:val="00E15246"/>
    <w:rsid w:val="00E165B2"/>
    <w:rsid w:val="00E171B0"/>
    <w:rsid w:val="00E204F9"/>
    <w:rsid w:val="00E26B27"/>
    <w:rsid w:val="00E27B7B"/>
    <w:rsid w:val="00E300EC"/>
    <w:rsid w:val="00E31ACB"/>
    <w:rsid w:val="00E32BB3"/>
    <w:rsid w:val="00E36A14"/>
    <w:rsid w:val="00E404D0"/>
    <w:rsid w:val="00E42A24"/>
    <w:rsid w:val="00E4452E"/>
    <w:rsid w:val="00E4470A"/>
    <w:rsid w:val="00E50F9E"/>
    <w:rsid w:val="00E527D8"/>
    <w:rsid w:val="00E531F1"/>
    <w:rsid w:val="00E5332B"/>
    <w:rsid w:val="00E5575A"/>
    <w:rsid w:val="00E55A4C"/>
    <w:rsid w:val="00E56826"/>
    <w:rsid w:val="00E5799E"/>
    <w:rsid w:val="00E610FD"/>
    <w:rsid w:val="00E64D75"/>
    <w:rsid w:val="00E65278"/>
    <w:rsid w:val="00E659ED"/>
    <w:rsid w:val="00E66EC1"/>
    <w:rsid w:val="00E73F11"/>
    <w:rsid w:val="00E75283"/>
    <w:rsid w:val="00E76189"/>
    <w:rsid w:val="00E76AC7"/>
    <w:rsid w:val="00E77D0C"/>
    <w:rsid w:val="00E80D76"/>
    <w:rsid w:val="00E834F6"/>
    <w:rsid w:val="00E85E6D"/>
    <w:rsid w:val="00E86EF0"/>
    <w:rsid w:val="00E93981"/>
    <w:rsid w:val="00E953B6"/>
    <w:rsid w:val="00E9780D"/>
    <w:rsid w:val="00EA20FA"/>
    <w:rsid w:val="00EA26CC"/>
    <w:rsid w:val="00EA28A3"/>
    <w:rsid w:val="00EA33FA"/>
    <w:rsid w:val="00EA49F5"/>
    <w:rsid w:val="00EA626F"/>
    <w:rsid w:val="00EB059F"/>
    <w:rsid w:val="00EB0758"/>
    <w:rsid w:val="00EB251D"/>
    <w:rsid w:val="00EB33AA"/>
    <w:rsid w:val="00EB3DB0"/>
    <w:rsid w:val="00EB676C"/>
    <w:rsid w:val="00EB6771"/>
    <w:rsid w:val="00EC549F"/>
    <w:rsid w:val="00ED1828"/>
    <w:rsid w:val="00ED549D"/>
    <w:rsid w:val="00ED5E30"/>
    <w:rsid w:val="00ED5F31"/>
    <w:rsid w:val="00EE025F"/>
    <w:rsid w:val="00EE132E"/>
    <w:rsid w:val="00EE3293"/>
    <w:rsid w:val="00EE3609"/>
    <w:rsid w:val="00EE50CD"/>
    <w:rsid w:val="00EE643B"/>
    <w:rsid w:val="00EF4407"/>
    <w:rsid w:val="00EF4B70"/>
    <w:rsid w:val="00EF4DB7"/>
    <w:rsid w:val="00F00FE7"/>
    <w:rsid w:val="00F012DC"/>
    <w:rsid w:val="00F013D8"/>
    <w:rsid w:val="00F0552B"/>
    <w:rsid w:val="00F05E61"/>
    <w:rsid w:val="00F07985"/>
    <w:rsid w:val="00F11B2C"/>
    <w:rsid w:val="00F11FAB"/>
    <w:rsid w:val="00F14E0F"/>
    <w:rsid w:val="00F174D9"/>
    <w:rsid w:val="00F1755B"/>
    <w:rsid w:val="00F17A45"/>
    <w:rsid w:val="00F226A6"/>
    <w:rsid w:val="00F253A1"/>
    <w:rsid w:val="00F25BB4"/>
    <w:rsid w:val="00F264E0"/>
    <w:rsid w:val="00F27E6A"/>
    <w:rsid w:val="00F30EDB"/>
    <w:rsid w:val="00F315AB"/>
    <w:rsid w:val="00F31828"/>
    <w:rsid w:val="00F333DD"/>
    <w:rsid w:val="00F350E6"/>
    <w:rsid w:val="00F364C5"/>
    <w:rsid w:val="00F37BB8"/>
    <w:rsid w:val="00F40914"/>
    <w:rsid w:val="00F41493"/>
    <w:rsid w:val="00F44D54"/>
    <w:rsid w:val="00F473B3"/>
    <w:rsid w:val="00F4794D"/>
    <w:rsid w:val="00F47FB4"/>
    <w:rsid w:val="00F54FB7"/>
    <w:rsid w:val="00F55249"/>
    <w:rsid w:val="00F573BB"/>
    <w:rsid w:val="00F57829"/>
    <w:rsid w:val="00F67150"/>
    <w:rsid w:val="00F720FB"/>
    <w:rsid w:val="00F73B52"/>
    <w:rsid w:val="00F75C15"/>
    <w:rsid w:val="00F801A8"/>
    <w:rsid w:val="00F81482"/>
    <w:rsid w:val="00F81740"/>
    <w:rsid w:val="00F82725"/>
    <w:rsid w:val="00F86624"/>
    <w:rsid w:val="00F92D50"/>
    <w:rsid w:val="00F96BE3"/>
    <w:rsid w:val="00F97622"/>
    <w:rsid w:val="00FA0CD3"/>
    <w:rsid w:val="00FA151B"/>
    <w:rsid w:val="00FA2C16"/>
    <w:rsid w:val="00FA365F"/>
    <w:rsid w:val="00FA5D80"/>
    <w:rsid w:val="00FB0BCF"/>
    <w:rsid w:val="00FB14E1"/>
    <w:rsid w:val="00FB29BB"/>
    <w:rsid w:val="00FB2D48"/>
    <w:rsid w:val="00FB3974"/>
    <w:rsid w:val="00FB3DED"/>
    <w:rsid w:val="00FB5BB0"/>
    <w:rsid w:val="00FB6FB2"/>
    <w:rsid w:val="00FC0A55"/>
    <w:rsid w:val="00FC1427"/>
    <w:rsid w:val="00FC2C22"/>
    <w:rsid w:val="00FC2C5D"/>
    <w:rsid w:val="00FC2E96"/>
    <w:rsid w:val="00FC3A53"/>
    <w:rsid w:val="00FC4C22"/>
    <w:rsid w:val="00FD2223"/>
    <w:rsid w:val="00FD3D97"/>
    <w:rsid w:val="00FD4DC9"/>
    <w:rsid w:val="00FD57F2"/>
    <w:rsid w:val="00FD701E"/>
    <w:rsid w:val="00FE2BAB"/>
    <w:rsid w:val="00FE7731"/>
    <w:rsid w:val="00FF1477"/>
    <w:rsid w:val="00FF4694"/>
    <w:rsid w:val="00FF5A5B"/>
    <w:rsid w:val="00FF6BB9"/>
    <w:rsid w:val="00FF6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9C3886"/>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nfasis3">
    <w:name w:val="Grid Table 5 Dark Accent 3"/>
    <w:basedOn w:val="Tablanormal"/>
    <w:uiPriority w:val="50"/>
    <w:rsid w:val="003C7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4A2FBC"/>
    <w:rPr>
      <w:color w:val="605E5C"/>
      <w:shd w:val="clear" w:color="auto" w:fill="E1DFDD"/>
    </w:rPr>
  </w:style>
  <w:style w:type="paragraph" w:customStyle="1" w:styleId="m-698976158124685028gmail-default">
    <w:name w:val="m_-698976158124685028gmail-default"/>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9A0526"/>
  </w:style>
  <w:style w:type="paragraph" w:styleId="Textonotaalfinal">
    <w:name w:val="endnote text"/>
    <w:basedOn w:val="Normal"/>
    <w:link w:val="TextonotaalfinalCar"/>
    <w:uiPriority w:val="99"/>
    <w:semiHidden/>
    <w:unhideWhenUsed/>
    <w:rsid w:val="005413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13DE"/>
    <w:rPr>
      <w:sz w:val="20"/>
      <w:szCs w:val="20"/>
    </w:rPr>
  </w:style>
  <w:style w:type="character" w:styleId="Refdenotaalfinal">
    <w:name w:val="endnote reference"/>
    <w:basedOn w:val="Fuentedeprrafopredeter"/>
    <w:uiPriority w:val="99"/>
    <w:semiHidden/>
    <w:unhideWhenUsed/>
    <w:rsid w:val="005413DE"/>
    <w:rPr>
      <w:vertAlign w:val="superscript"/>
    </w:rPr>
  </w:style>
  <w:style w:type="table" w:styleId="Tabladecuadrcula6concolores">
    <w:name w:val="Grid Table 6 Colorful"/>
    <w:basedOn w:val="Tablanormal"/>
    <w:uiPriority w:val="51"/>
    <w:rsid w:val="00664F3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88878573">
      <w:bodyDiv w:val="1"/>
      <w:marLeft w:val="0"/>
      <w:marRight w:val="0"/>
      <w:marTop w:val="0"/>
      <w:marBottom w:val="0"/>
      <w:divBdr>
        <w:top w:val="none" w:sz="0" w:space="0" w:color="auto"/>
        <w:left w:val="none" w:sz="0" w:space="0" w:color="auto"/>
        <w:bottom w:val="none" w:sz="0" w:space="0" w:color="auto"/>
        <w:right w:val="none" w:sz="0" w:space="0" w:color="auto"/>
      </w:divBdr>
    </w:div>
    <w:div w:id="191571656">
      <w:bodyDiv w:val="1"/>
      <w:marLeft w:val="0"/>
      <w:marRight w:val="0"/>
      <w:marTop w:val="0"/>
      <w:marBottom w:val="0"/>
      <w:divBdr>
        <w:top w:val="none" w:sz="0" w:space="0" w:color="auto"/>
        <w:left w:val="none" w:sz="0" w:space="0" w:color="auto"/>
        <w:bottom w:val="none" w:sz="0" w:space="0" w:color="auto"/>
        <w:right w:val="none" w:sz="0" w:space="0" w:color="auto"/>
      </w:divBdr>
    </w:div>
    <w:div w:id="215900421">
      <w:bodyDiv w:val="1"/>
      <w:marLeft w:val="0"/>
      <w:marRight w:val="0"/>
      <w:marTop w:val="0"/>
      <w:marBottom w:val="0"/>
      <w:divBdr>
        <w:top w:val="none" w:sz="0" w:space="0" w:color="auto"/>
        <w:left w:val="none" w:sz="0" w:space="0" w:color="auto"/>
        <w:bottom w:val="none" w:sz="0" w:space="0" w:color="auto"/>
        <w:right w:val="none" w:sz="0" w:space="0" w:color="auto"/>
      </w:divBdr>
    </w:div>
    <w:div w:id="285162873">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534624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8864921">
      <w:bodyDiv w:val="1"/>
      <w:marLeft w:val="0"/>
      <w:marRight w:val="0"/>
      <w:marTop w:val="0"/>
      <w:marBottom w:val="0"/>
      <w:divBdr>
        <w:top w:val="none" w:sz="0" w:space="0" w:color="auto"/>
        <w:left w:val="none" w:sz="0" w:space="0" w:color="auto"/>
        <w:bottom w:val="none" w:sz="0" w:space="0" w:color="auto"/>
        <w:right w:val="none" w:sz="0" w:space="0" w:color="auto"/>
      </w:divBdr>
    </w:div>
    <w:div w:id="515972031">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11938939">
      <w:bodyDiv w:val="1"/>
      <w:marLeft w:val="0"/>
      <w:marRight w:val="0"/>
      <w:marTop w:val="0"/>
      <w:marBottom w:val="0"/>
      <w:divBdr>
        <w:top w:val="none" w:sz="0" w:space="0" w:color="auto"/>
        <w:left w:val="none" w:sz="0" w:space="0" w:color="auto"/>
        <w:bottom w:val="none" w:sz="0" w:space="0" w:color="auto"/>
        <w:right w:val="none" w:sz="0" w:space="0" w:color="auto"/>
      </w:divBdr>
    </w:div>
    <w:div w:id="627862587">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83213220">
      <w:bodyDiv w:val="1"/>
      <w:marLeft w:val="0"/>
      <w:marRight w:val="0"/>
      <w:marTop w:val="0"/>
      <w:marBottom w:val="0"/>
      <w:divBdr>
        <w:top w:val="none" w:sz="0" w:space="0" w:color="auto"/>
        <w:left w:val="none" w:sz="0" w:space="0" w:color="auto"/>
        <w:bottom w:val="none" w:sz="0" w:space="0" w:color="auto"/>
        <w:right w:val="none" w:sz="0" w:space="0" w:color="auto"/>
      </w:divBdr>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19131717">
      <w:bodyDiv w:val="1"/>
      <w:marLeft w:val="0"/>
      <w:marRight w:val="0"/>
      <w:marTop w:val="0"/>
      <w:marBottom w:val="0"/>
      <w:divBdr>
        <w:top w:val="none" w:sz="0" w:space="0" w:color="auto"/>
        <w:left w:val="none" w:sz="0" w:space="0" w:color="auto"/>
        <w:bottom w:val="none" w:sz="0" w:space="0" w:color="auto"/>
        <w:right w:val="none" w:sz="0" w:space="0" w:color="auto"/>
      </w:divBdr>
    </w:div>
    <w:div w:id="722338089">
      <w:bodyDiv w:val="1"/>
      <w:marLeft w:val="0"/>
      <w:marRight w:val="0"/>
      <w:marTop w:val="0"/>
      <w:marBottom w:val="0"/>
      <w:divBdr>
        <w:top w:val="none" w:sz="0" w:space="0" w:color="auto"/>
        <w:left w:val="none" w:sz="0" w:space="0" w:color="auto"/>
        <w:bottom w:val="none" w:sz="0" w:space="0" w:color="auto"/>
        <w:right w:val="none" w:sz="0" w:space="0" w:color="auto"/>
      </w:divBdr>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783811018">
      <w:bodyDiv w:val="1"/>
      <w:marLeft w:val="0"/>
      <w:marRight w:val="0"/>
      <w:marTop w:val="0"/>
      <w:marBottom w:val="0"/>
      <w:divBdr>
        <w:top w:val="none" w:sz="0" w:space="0" w:color="auto"/>
        <w:left w:val="none" w:sz="0" w:space="0" w:color="auto"/>
        <w:bottom w:val="none" w:sz="0" w:space="0" w:color="auto"/>
        <w:right w:val="none" w:sz="0" w:space="0" w:color="auto"/>
      </w:divBdr>
    </w:div>
    <w:div w:id="806626386">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50223536">
      <w:bodyDiv w:val="1"/>
      <w:marLeft w:val="0"/>
      <w:marRight w:val="0"/>
      <w:marTop w:val="0"/>
      <w:marBottom w:val="0"/>
      <w:divBdr>
        <w:top w:val="none" w:sz="0" w:space="0" w:color="auto"/>
        <w:left w:val="none" w:sz="0" w:space="0" w:color="auto"/>
        <w:bottom w:val="none" w:sz="0" w:space="0" w:color="auto"/>
        <w:right w:val="none" w:sz="0" w:space="0" w:color="auto"/>
      </w:divBdr>
    </w:div>
    <w:div w:id="913704833">
      <w:bodyDiv w:val="1"/>
      <w:marLeft w:val="0"/>
      <w:marRight w:val="0"/>
      <w:marTop w:val="0"/>
      <w:marBottom w:val="0"/>
      <w:divBdr>
        <w:top w:val="none" w:sz="0" w:space="0" w:color="auto"/>
        <w:left w:val="none" w:sz="0" w:space="0" w:color="auto"/>
        <w:bottom w:val="none" w:sz="0" w:space="0" w:color="auto"/>
        <w:right w:val="none" w:sz="0" w:space="0" w:color="auto"/>
      </w:divBdr>
    </w:div>
    <w:div w:id="971326493">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60135396">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234123665">
      <w:bodyDiv w:val="1"/>
      <w:marLeft w:val="0"/>
      <w:marRight w:val="0"/>
      <w:marTop w:val="0"/>
      <w:marBottom w:val="0"/>
      <w:divBdr>
        <w:top w:val="none" w:sz="0" w:space="0" w:color="auto"/>
        <w:left w:val="none" w:sz="0" w:space="0" w:color="auto"/>
        <w:bottom w:val="none" w:sz="0" w:space="0" w:color="auto"/>
        <w:right w:val="none" w:sz="0" w:space="0" w:color="auto"/>
      </w:divBdr>
    </w:div>
    <w:div w:id="1255020005">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392928237">
      <w:bodyDiv w:val="1"/>
      <w:marLeft w:val="0"/>
      <w:marRight w:val="0"/>
      <w:marTop w:val="0"/>
      <w:marBottom w:val="0"/>
      <w:divBdr>
        <w:top w:val="none" w:sz="0" w:space="0" w:color="auto"/>
        <w:left w:val="none" w:sz="0" w:space="0" w:color="auto"/>
        <w:bottom w:val="none" w:sz="0" w:space="0" w:color="auto"/>
        <w:right w:val="none" w:sz="0" w:space="0" w:color="auto"/>
      </w:divBdr>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83838882">
      <w:bodyDiv w:val="1"/>
      <w:marLeft w:val="0"/>
      <w:marRight w:val="0"/>
      <w:marTop w:val="0"/>
      <w:marBottom w:val="0"/>
      <w:divBdr>
        <w:top w:val="none" w:sz="0" w:space="0" w:color="auto"/>
        <w:left w:val="none" w:sz="0" w:space="0" w:color="auto"/>
        <w:bottom w:val="none" w:sz="0" w:space="0" w:color="auto"/>
        <w:right w:val="none" w:sz="0" w:space="0" w:color="auto"/>
      </w:divBdr>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03232589">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2210565">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90460354">
      <w:bodyDiv w:val="1"/>
      <w:marLeft w:val="0"/>
      <w:marRight w:val="0"/>
      <w:marTop w:val="0"/>
      <w:marBottom w:val="0"/>
      <w:divBdr>
        <w:top w:val="none" w:sz="0" w:space="0" w:color="auto"/>
        <w:left w:val="none" w:sz="0" w:space="0" w:color="auto"/>
        <w:bottom w:val="none" w:sz="0" w:space="0" w:color="auto"/>
        <w:right w:val="none" w:sz="0" w:space="0" w:color="auto"/>
      </w:divBdr>
    </w:div>
    <w:div w:id="1917398782">
      <w:bodyDiv w:val="1"/>
      <w:marLeft w:val="0"/>
      <w:marRight w:val="0"/>
      <w:marTop w:val="0"/>
      <w:marBottom w:val="0"/>
      <w:divBdr>
        <w:top w:val="none" w:sz="0" w:space="0" w:color="auto"/>
        <w:left w:val="none" w:sz="0" w:space="0" w:color="auto"/>
        <w:bottom w:val="none" w:sz="0" w:space="0" w:color="auto"/>
        <w:right w:val="none" w:sz="0" w:space="0" w:color="auto"/>
      </w:divBdr>
    </w:div>
    <w:div w:id="1917861705">
      <w:bodyDiv w:val="1"/>
      <w:marLeft w:val="0"/>
      <w:marRight w:val="0"/>
      <w:marTop w:val="0"/>
      <w:marBottom w:val="0"/>
      <w:divBdr>
        <w:top w:val="none" w:sz="0" w:space="0" w:color="auto"/>
        <w:left w:val="none" w:sz="0" w:space="0" w:color="auto"/>
        <w:bottom w:val="none" w:sz="0" w:space="0" w:color="auto"/>
        <w:right w:val="none" w:sz="0" w:space="0" w:color="auto"/>
      </w:divBdr>
    </w:div>
    <w:div w:id="1935435407">
      <w:bodyDiv w:val="1"/>
      <w:marLeft w:val="0"/>
      <w:marRight w:val="0"/>
      <w:marTop w:val="0"/>
      <w:marBottom w:val="0"/>
      <w:divBdr>
        <w:top w:val="none" w:sz="0" w:space="0" w:color="auto"/>
        <w:left w:val="none" w:sz="0" w:space="0" w:color="auto"/>
        <w:bottom w:val="none" w:sz="0" w:space="0" w:color="auto"/>
        <w:right w:val="none" w:sz="0" w:space="0" w:color="auto"/>
      </w:divBdr>
    </w:div>
    <w:div w:id="1943997040">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1953592339">
      <w:bodyDiv w:val="1"/>
      <w:marLeft w:val="0"/>
      <w:marRight w:val="0"/>
      <w:marTop w:val="0"/>
      <w:marBottom w:val="0"/>
      <w:divBdr>
        <w:top w:val="none" w:sz="0" w:space="0" w:color="auto"/>
        <w:left w:val="none" w:sz="0" w:space="0" w:color="auto"/>
        <w:bottom w:val="none" w:sz="0" w:space="0" w:color="auto"/>
        <w:right w:val="none" w:sz="0" w:space="0" w:color="auto"/>
      </w:divBdr>
    </w:div>
    <w:div w:id="1960800384">
      <w:bodyDiv w:val="1"/>
      <w:marLeft w:val="0"/>
      <w:marRight w:val="0"/>
      <w:marTop w:val="0"/>
      <w:marBottom w:val="0"/>
      <w:divBdr>
        <w:top w:val="none" w:sz="0" w:space="0" w:color="auto"/>
        <w:left w:val="none" w:sz="0" w:space="0" w:color="auto"/>
        <w:bottom w:val="none" w:sz="0" w:space="0" w:color="auto"/>
        <w:right w:val="none" w:sz="0" w:space="0" w:color="auto"/>
      </w:divBdr>
    </w:div>
    <w:div w:id="1970697500">
      <w:bodyDiv w:val="1"/>
      <w:marLeft w:val="0"/>
      <w:marRight w:val="0"/>
      <w:marTop w:val="0"/>
      <w:marBottom w:val="0"/>
      <w:divBdr>
        <w:top w:val="none" w:sz="0" w:space="0" w:color="auto"/>
        <w:left w:val="none" w:sz="0" w:space="0" w:color="auto"/>
        <w:bottom w:val="none" w:sz="0" w:space="0" w:color="auto"/>
        <w:right w:val="none" w:sz="0" w:space="0" w:color="auto"/>
      </w:divBdr>
    </w:div>
    <w:div w:id="2012564310">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4649190">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93814578">
      <w:bodyDiv w:val="1"/>
      <w:marLeft w:val="0"/>
      <w:marRight w:val="0"/>
      <w:marTop w:val="0"/>
      <w:marBottom w:val="0"/>
      <w:divBdr>
        <w:top w:val="none" w:sz="0" w:space="0" w:color="auto"/>
        <w:left w:val="none" w:sz="0" w:space="0" w:color="auto"/>
        <w:bottom w:val="none" w:sz="0" w:space="0" w:color="auto"/>
        <w:right w:val="none" w:sz="0" w:space="0" w:color="auto"/>
      </w:divBdr>
    </w:div>
    <w:div w:id="2108385888">
      <w:bodyDiv w:val="1"/>
      <w:marLeft w:val="0"/>
      <w:marRight w:val="0"/>
      <w:marTop w:val="0"/>
      <w:marBottom w:val="0"/>
      <w:divBdr>
        <w:top w:val="none" w:sz="0" w:space="0" w:color="auto"/>
        <w:left w:val="none" w:sz="0" w:space="0" w:color="auto"/>
        <w:bottom w:val="none" w:sz="0" w:space="0" w:color="auto"/>
        <w:right w:val="none" w:sz="0" w:space="0" w:color="auto"/>
      </w:divBdr>
    </w:div>
    <w:div w:id="213852111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66A8C-BEC4-4B26-A3DE-0F31CAE90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3737</Words>
  <Characters>20559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4</cp:revision>
  <cp:lastPrinted>2018-10-26T01:30:00Z</cp:lastPrinted>
  <dcterms:created xsi:type="dcterms:W3CDTF">2020-03-19T20:02:00Z</dcterms:created>
  <dcterms:modified xsi:type="dcterms:W3CDTF">2020-09-04T21:13:00Z</dcterms:modified>
</cp:coreProperties>
</file>