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08" w:rsidRPr="00FE4EF5" w:rsidRDefault="00010108" w:rsidP="00010108">
      <w:pPr>
        <w:spacing w:before="240" w:after="240" w:line="360" w:lineRule="auto"/>
        <w:ind w:right="49"/>
        <w:rPr>
          <w:rFonts w:ascii="Palatino Linotype" w:eastAsiaTheme="minorEastAsia" w:hAnsi="Palatino Linotype"/>
          <w:b/>
          <w:sz w:val="24"/>
          <w:szCs w:val="24"/>
          <w:lang w:val="es-ES_tradnl" w:eastAsia="es-ES"/>
        </w:rPr>
      </w:pPr>
      <w:r w:rsidRPr="00FE4EF5">
        <w:rPr>
          <w:rFonts w:ascii="Palatino Linotype" w:eastAsiaTheme="minorEastAsia" w:hAnsi="Palatino Linotype"/>
          <w:b/>
          <w:sz w:val="24"/>
          <w:szCs w:val="24"/>
          <w:lang w:val="es-ES_tradnl" w:eastAsia="es-ES"/>
        </w:rPr>
        <w:t>LÍNEAS ARGUMENTATIVAS</w:t>
      </w:r>
    </w:p>
    <w:p w:rsidR="00CA098D" w:rsidRPr="00FE4EF5" w:rsidRDefault="00CA098D" w:rsidP="00CA098D">
      <w:pPr>
        <w:spacing w:after="0" w:line="360" w:lineRule="auto"/>
        <w:ind w:right="49"/>
        <w:jc w:val="both"/>
        <w:rPr>
          <w:rFonts w:ascii="Palatino Linotype" w:eastAsia="Arial Unicode MS" w:hAnsi="Palatino Linotype" w:cs="Arial"/>
          <w:sz w:val="24"/>
          <w:szCs w:val="24"/>
          <w:lang w:val="es-ES" w:eastAsia="es-ES"/>
        </w:rPr>
      </w:pPr>
      <w:r w:rsidRPr="00FE4EF5">
        <w:rPr>
          <w:rFonts w:ascii="Palatino Linotype" w:eastAsia="Arial Unicode MS" w:hAnsi="Palatino Linotype" w:cs="Arial"/>
          <w:b/>
          <w:sz w:val="24"/>
          <w:szCs w:val="24"/>
          <w:lang w:val="es-ES_tradnl" w:eastAsia="es-ES"/>
        </w:rPr>
        <w:t>NEGATIVA FICTA, NO EXISTE PLAZO PERENTORIO PARA INTERPONER EL RECURSO.</w:t>
      </w:r>
      <w:r w:rsidRPr="00FE4EF5">
        <w:rPr>
          <w:rFonts w:ascii="Palatino Linotype" w:eastAsia="Arial Unicode MS" w:hAnsi="Palatino Linotype" w:cs="Arial"/>
          <w:sz w:val="24"/>
          <w:szCs w:val="24"/>
          <w:lang w:val="es-ES_tradnl" w:eastAsia="es-ES"/>
        </w:rPr>
        <w:t xml:space="preserve"> </w:t>
      </w:r>
      <w:r w:rsidRPr="00FE4EF5">
        <w:rPr>
          <w:rFonts w:ascii="Palatino Linotype" w:eastAsia="Arial Unicode MS" w:hAnsi="Palatino Linotype" w:cs="Arial"/>
          <w:sz w:val="24"/>
          <w:szCs w:val="24"/>
          <w:lang w:val="es-ES" w:eastAsia="es-ES"/>
        </w:rPr>
        <w:t xml:space="preserve">Tratándose de negativa ficta no existe plazo para la interposición </w:t>
      </w:r>
      <w:proofErr w:type="gramStart"/>
      <w:r w:rsidRPr="00FE4EF5">
        <w:rPr>
          <w:rFonts w:ascii="Palatino Linotype" w:eastAsia="Arial Unicode MS" w:hAnsi="Palatino Linotype" w:cs="Arial"/>
          <w:sz w:val="24"/>
          <w:szCs w:val="24"/>
          <w:lang w:val="es-ES" w:eastAsia="es-ES"/>
        </w:rPr>
        <w:t>del</w:t>
      </w:r>
      <w:proofErr w:type="gramEnd"/>
      <w:r w:rsidRPr="00FE4EF5">
        <w:rPr>
          <w:rFonts w:ascii="Palatino Linotype" w:eastAsia="Arial Unicode MS" w:hAnsi="Palatino Linotype" w:cs="Arial"/>
          <w:sz w:val="24"/>
          <w:szCs w:val="24"/>
          <w:lang w:val="es-ES" w:eastAsia="es-ES"/>
        </w:rPr>
        <w:t xml:space="preserve"> recurso de revisión por tratarse de una afectación continua al Derecho de Acceso a la Información Pública. </w:t>
      </w:r>
    </w:p>
    <w:p w:rsidR="00CA098D" w:rsidRPr="00FE4EF5" w:rsidRDefault="00CA098D" w:rsidP="00CA098D">
      <w:pPr>
        <w:spacing w:after="0" w:line="360" w:lineRule="auto"/>
        <w:ind w:right="49"/>
        <w:jc w:val="both"/>
        <w:rPr>
          <w:rFonts w:ascii="Palatino Linotype" w:eastAsia="Arial Unicode MS" w:hAnsi="Palatino Linotype" w:cs="Arial"/>
          <w:sz w:val="24"/>
          <w:szCs w:val="24"/>
          <w:lang w:val="es-ES" w:eastAsia="es-ES"/>
        </w:rPr>
      </w:pPr>
    </w:p>
    <w:p w:rsidR="00CA098D" w:rsidRPr="00FE4EF5" w:rsidRDefault="00CA098D" w:rsidP="00CA098D">
      <w:pPr>
        <w:spacing w:after="0" w:line="360" w:lineRule="auto"/>
        <w:ind w:right="49"/>
        <w:jc w:val="both"/>
        <w:rPr>
          <w:rFonts w:ascii="Palatino Linotype" w:eastAsia="Arial Unicode MS" w:hAnsi="Palatino Linotype" w:cs="Arial"/>
          <w:sz w:val="24"/>
          <w:szCs w:val="24"/>
          <w:lang w:val="es-ES_tradnl" w:eastAsia="es-ES"/>
        </w:rPr>
      </w:pPr>
      <w:r w:rsidRPr="00FE4EF5">
        <w:rPr>
          <w:rFonts w:ascii="Palatino Linotype" w:eastAsia="Arial Unicode MS" w:hAnsi="Palatino Linotype" w:cs="Arial"/>
          <w:b/>
          <w:sz w:val="24"/>
          <w:szCs w:val="24"/>
          <w:lang w:val="es-ES_tradnl" w:eastAsia="es-ES"/>
        </w:rPr>
        <w:t xml:space="preserve">DE LA GARANTÍA DE PROPORCIONAR LA INFORMACIÓN PÚBLICA GUBERNAMENTAL. </w:t>
      </w:r>
      <w:r w:rsidRPr="00FE4EF5">
        <w:rPr>
          <w:rFonts w:ascii="Palatino Linotype" w:eastAsia="Arial Unicode MS" w:hAnsi="Palatino Linotype" w:cs="Arial"/>
          <w:sz w:val="24"/>
          <w:szCs w:val="24"/>
          <w:lang w:val="es-ES_tradnl" w:eastAsia="es-ES"/>
        </w:rPr>
        <w:t>Los sujetos obligados tienen el deber de entregar la información solicitada en los términos en los que esta fue generada, poseída o administrada.</w:t>
      </w:r>
    </w:p>
    <w:p w:rsidR="00CA098D" w:rsidRPr="00FE4EF5" w:rsidRDefault="00CA098D" w:rsidP="00CA098D">
      <w:pPr>
        <w:spacing w:after="0" w:line="360" w:lineRule="auto"/>
        <w:ind w:right="49"/>
        <w:jc w:val="both"/>
        <w:rPr>
          <w:rFonts w:ascii="Palatino Linotype" w:eastAsia="Arial Unicode MS" w:hAnsi="Palatino Linotype" w:cs="Arial"/>
          <w:sz w:val="24"/>
          <w:szCs w:val="24"/>
          <w:lang w:val="es-ES_tradnl" w:eastAsia="es-ES"/>
        </w:rPr>
      </w:pPr>
    </w:p>
    <w:p w:rsidR="00CA098D" w:rsidRPr="00FE4EF5" w:rsidRDefault="00CA098D" w:rsidP="00CA098D">
      <w:pPr>
        <w:spacing w:after="0" w:line="360" w:lineRule="auto"/>
        <w:ind w:right="49"/>
        <w:jc w:val="both"/>
        <w:rPr>
          <w:rFonts w:ascii="Palatino Linotype" w:eastAsia="Arial Unicode MS" w:hAnsi="Palatino Linotype" w:cs="Arial"/>
          <w:sz w:val="24"/>
          <w:szCs w:val="24"/>
          <w:lang w:eastAsia="es-ES"/>
        </w:rPr>
      </w:pPr>
      <w:r w:rsidRPr="00FE4EF5">
        <w:rPr>
          <w:rFonts w:ascii="Palatino Linotype" w:eastAsia="Arial Unicode MS" w:hAnsi="Palatino Linotype" w:cs="Arial"/>
          <w:b/>
          <w:sz w:val="24"/>
          <w:szCs w:val="24"/>
          <w:lang w:eastAsia="es-ES"/>
        </w:rPr>
        <w:t xml:space="preserve">DE LA ELABORACIÓN DE LAS VERSIONES PÚBLICAS. </w:t>
      </w:r>
      <w:r w:rsidRPr="00FE4EF5">
        <w:rPr>
          <w:rFonts w:ascii="Palatino Linotype" w:eastAsia="Arial Unicode MS" w:hAnsi="Palatino Linotype" w:cs="Arial"/>
          <w:sz w:val="24"/>
          <w:szCs w:val="24"/>
          <w:lang w:eastAsia="es-ES"/>
        </w:rPr>
        <w:t xml:space="preserve">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CA098D" w:rsidRPr="00FE4EF5" w:rsidRDefault="00CA098D" w:rsidP="00CA098D">
      <w:pPr>
        <w:spacing w:after="0" w:line="360" w:lineRule="auto"/>
        <w:ind w:right="49"/>
        <w:jc w:val="both"/>
        <w:rPr>
          <w:rFonts w:ascii="Palatino Linotype" w:eastAsia="Arial Unicode MS" w:hAnsi="Palatino Linotype" w:cs="Arial"/>
          <w:sz w:val="24"/>
          <w:szCs w:val="24"/>
          <w:lang w:eastAsia="es-ES"/>
        </w:rPr>
      </w:pPr>
    </w:p>
    <w:p w:rsidR="00CA098D" w:rsidRPr="00FE4EF5" w:rsidRDefault="00CA098D" w:rsidP="00CA098D">
      <w:pPr>
        <w:spacing w:after="0" w:line="360" w:lineRule="auto"/>
        <w:ind w:right="49"/>
        <w:jc w:val="both"/>
        <w:rPr>
          <w:rFonts w:ascii="Palatino Linotype" w:eastAsia="Arial Unicode MS" w:hAnsi="Palatino Linotype" w:cs="Arial"/>
          <w:sz w:val="24"/>
          <w:szCs w:val="24"/>
          <w:lang w:val="es-ES_tradnl" w:eastAsia="es-ES"/>
        </w:rPr>
      </w:pPr>
      <w:r w:rsidRPr="00FE4EF5">
        <w:rPr>
          <w:rFonts w:ascii="Palatino Linotype" w:eastAsia="Arial Unicode MS" w:hAnsi="Palatino Linotype" w:cs="Arial"/>
          <w:b/>
          <w:sz w:val="24"/>
          <w:szCs w:val="24"/>
          <w:lang w:val="es-ES" w:eastAsia="es-ES"/>
        </w:rPr>
        <w:t>DE LAS FORMALIDADES LEGALES DE LA CLASIFICACIÓN DE LA INFORMACIÓN.</w:t>
      </w:r>
      <w:r w:rsidRPr="00FE4EF5">
        <w:rPr>
          <w:rFonts w:ascii="Palatino Linotype" w:eastAsia="Arial Unicode MS" w:hAnsi="Palatino Linotype" w:cs="Arial"/>
          <w:sz w:val="24"/>
          <w:szCs w:val="24"/>
          <w:lang w:val="es-ES" w:eastAsia="es-ES"/>
        </w:rPr>
        <w:t xml:space="preserve"> Para que los sujetos obligados procedan a la clasificación de la </w:t>
      </w:r>
      <w:r w:rsidRPr="00FE4EF5">
        <w:rPr>
          <w:rFonts w:ascii="Palatino Linotype" w:eastAsia="Arial Unicode MS" w:hAnsi="Palatino Linotype" w:cs="Arial"/>
          <w:sz w:val="24"/>
          <w:szCs w:val="24"/>
          <w:lang w:val="es-ES" w:eastAsia="es-ES"/>
        </w:rPr>
        <w:lastRenderedPageBreak/>
        <w:t>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FE4EF5">
        <w:rPr>
          <w:rFonts w:ascii="Palatino Linotype" w:eastAsia="Arial Unicode MS" w:hAnsi="Palatino Linotype" w:cs="Arial"/>
          <w:bCs/>
          <w:sz w:val="24"/>
          <w:szCs w:val="24"/>
          <w:lang w:eastAsia="es-ES"/>
        </w:rPr>
        <w:t xml:space="preserve"> VIII,</w:t>
      </w:r>
      <w:r w:rsidRPr="00FE4EF5">
        <w:rPr>
          <w:rFonts w:ascii="Palatino Linotype" w:eastAsia="Arial Unicode MS" w:hAnsi="Palatino Linotype" w:cs="Arial"/>
          <w:sz w:val="24"/>
          <w:szCs w:val="24"/>
          <w:lang w:val="es-ES" w:eastAsia="es-ES"/>
        </w:rPr>
        <w:t xml:space="preserve"> 122, 135 </w:t>
      </w:r>
      <w:r w:rsidRPr="00FE4EF5">
        <w:rPr>
          <w:rFonts w:ascii="Palatino Linotype" w:eastAsia="Arial Unicode MS" w:hAnsi="Palatino Linotype" w:cs="Arial"/>
          <w:sz w:val="24"/>
          <w:szCs w:val="24"/>
          <w:lang w:val="es-ES_tradnl" w:eastAsia="es-ES"/>
        </w:rPr>
        <w:t>143 y 149, así como los establecido en los Lineamientos Generales en Materia de Clasificación y Desclasificación de la Información.</w:t>
      </w:r>
    </w:p>
    <w:p w:rsidR="00010108" w:rsidRPr="00FE4EF5" w:rsidRDefault="00010108" w:rsidP="00010108">
      <w:pPr>
        <w:spacing w:after="0" w:line="360" w:lineRule="auto"/>
        <w:ind w:right="49"/>
        <w:jc w:val="both"/>
        <w:rPr>
          <w:rFonts w:ascii="Palatino Linotype" w:eastAsia="Calibri" w:hAnsi="Palatino Linotype" w:cs="Times New Roman"/>
          <w:sz w:val="24"/>
          <w:szCs w:val="24"/>
          <w:lang w:val="es-ES_tradnl" w:eastAsia="es-ES"/>
        </w:rPr>
      </w:pPr>
    </w:p>
    <w:p w:rsidR="00010108" w:rsidRPr="00FE4EF5" w:rsidRDefault="00010108" w:rsidP="00010108">
      <w:pPr>
        <w:spacing w:after="0" w:line="360" w:lineRule="auto"/>
        <w:ind w:right="49"/>
        <w:jc w:val="both"/>
        <w:rPr>
          <w:rFonts w:ascii="Palatino Linotype" w:eastAsia="Calibri" w:hAnsi="Palatino Linotype" w:cs="Times New Roman"/>
          <w:sz w:val="24"/>
          <w:szCs w:val="24"/>
          <w:lang w:val="es-ES_tradnl" w:eastAsia="es-ES"/>
        </w:rPr>
      </w:pPr>
    </w:p>
    <w:p w:rsidR="00010108" w:rsidRPr="00FE4EF5" w:rsidRDefault="00010108" w:rsidP="00010108">
      <w:pPr>
        <w:spacing w:after="0" w:line="360" w:lineRule="auto"/>
        <w:ind w:right="49"/>
        <w:jc w:val="both"/>
        <w:rPr>
          <w:rFonts w:ascii="Palatino Linotype" w:eastAsia="Calibri" w:hAnsi="Palatino Linotype" w:cs="Times New Roman"/>
          <w:sz w:val="24"/>
          <w:szCs w:val="24"/>
          <w:lang w:val="es-ES_tradnl" w:eastAsia="es-ES"/>
        </w:rPr>
      </w:pPr>
    </w:p>
    <w:p w:rsidR="00010108" w:rsidRPr="00FE4EF5" w:rsidRDefault="00010108" w:rsidP="00010108">
      <w:pPr>
        <w:spacing w:after="0" w:line="360" w:lineRule="auto"/>
        <w:ind w:right="49"/>
        <w:jc w:val="both"/>
        <w:rPr>
          <w:rFonts w:ascii="Palatino Linotype" w:eastAsia="Calibri" w:hAnsi="Palatino Linotype" w:cs="Times New Roman"/>
          <w:sz w:val="24"/>
          <w:szCs w:val="24"/>
          <w:lang w:val="es-ES_tradnl" w:eastAsia="es-ES"/>
        </w:rPr>
      </w:pPr>
    </w:p>
    <w:p w:rsidR="00010108" w:rsidRPr="00FE4EF5" w:rsidRDefault="00010108"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CA098D" w:rsidRPr="00FE4EF5" w:rsidRDefault="00CA098D" w:rsidP="00010108">
      <w:pPr>
        <w:spacing w:after="0" w:line="360" w:lineRule="auto"/>
        <w:ind w:right="49"/>
        <w:jc w:val="both"/>
        <w:rPr>
          <w:rFonts w:ascii="Palatino Linotype" w:eastAsia="Calibri" w:hAnsi="Palatino Linotype" w:cs="Times New Roman"/>
          <w:sz w:val="24"/>
          <w:szCs w:val="24"/>
          <w:lang w:val="es-ES_tradnl" w:eastAsia="es-ES"/>
        </w:rPr>
      </w:pPr>
    </w:p>
    <w:p w:rsidR="00010108" w:rsidRPr="00FE4EF5" w:rsidRDefault="00010108" w:rsidP="00010108">
      <w:pPr>
        <w:spacing w:before="240" w:after="240" w:line="360" w:lineRule="auto"/>
        <w:ind w:right="49"/>
        <w:jc w:val="center"/>
        <w:rPr>
          <w:rFonts w:ascii="Palatino Linotype" w:eastAsiaTheme="minorEastAsia" w:hAnsi="Palatino Linotype"/>
          <w:sz w:val="24"/>
          <w:szCs w:val="24"/>
          <w:lang w:val="es-ES_tradnl" w:eastAsia="es-ES"/>
        </w:rPr>
      </w:pPr>
      <w:r w:rsidRPr="00FE4EF5">
        <w:rPr>
          <w:rFonts w:ascii="Palatino Linotype" w:eastAsiaTheme="minorEastAsia" w:hAnsi="Palatino Linotype"/>
          <w:b/>
          <w:sz w:val="24"/>
          <w:szCs w:val="24"/>
          <w:lang w:val="es-ES_tradnl" w:eastAsia="es-ES"/>
        </w:rPr>
        <w:lastRenderedPageBreak/>
        <w:t>Índice</w:t>
      </w:r>
      <w:r w:rsidRPr="00FE4EF5">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010108" w:rsidRPr="00FE4EF5" w:rsidRDefault="00010108" w:rsidP="00010108">
          <w:pPr>
            <w:keepNext/>
            <w:keepLines/>
            <w:spacing w:before="240" w:after="0" w:line="360" w:lineRule="auto"/>
            <w:ind w:right="49"/>
            <w:rPr>
              <w:rFonts w:ascii="Palatino Linotype" w:eastAsiaTheme="majorEastAsia" w:hAnsi="Palatino Linotype" w:cstheme="majorBidi"/>
              <w:b/>
              <w:sz w:val="24"/>
              <w:szCs w:val="24"/>
              <w:lang w:eastAsia="es-MX"/>
            </w:rPr>
          </w:pPr>
        </w:p>
        <w:p w:rsidR="00CA098D" w:rsidRPr="00FE4EF5" w:rsidRDefault="00010108">
          <w:pPr>
            <w:pStyle w:val="TDC1"/>
            <w:tabs>
              <w:tab w:val="right" w:leader="dot" w:pos="8828"/>
            </w:tabs>
            <w:rPr>
              <w:rFonts w:eastAsiaTheme="minorEastAsia"/>
              <w:noProof/>
              <w:lang w:eastAsia="es-MX"/>
            </w:rPr>
          </w:pPr>
          <w:r w:rsidRPr="00FE4EF5">
            <w:rPr>
              <w:rFonts w:ascii="Palatino Linotype" w:eastAsiaTheme="minorEastAsia" w:hAnsi="Palatino Linotype"/>
              <w:b/>
              <w:sz w:val="24"/>
              <w:szCs w:val="24"/>
              <w:lang w:val="es-ES_tradnl" w:eastAsia="es-ES"/>
            </w:rPr>
            <w:fldChar w:fldCharType="begin"/>
          </w:r>
          <w:r w:rsidRPr="00FE4EF5">
            <w:rPr>
              <w:rFonts w:ascii="Palatino Linotype" w:eastAsiaTheme="minorEastAsia" w:hAnsi="Palatino Linotype"/>
              <w:b/>
              <w:sz w:val="24"/>
              <w:szCs w:val="24"/>
              <w:lang w:val="es-ES_tradnl" w:eastAsia="es-ES"/>
            </w:rPr>
            <w:instrText xml:space="preserve"> TOC \o "1-3" \h \z \u </w:instrText>
          </w:r>
          <w:r w:rsidRPr="00FE4EF5">
            <w:rPr>
              <w:rFonts w:ascii="Palatino Linotype" w:eastAsiaTheme="minorEastAsia" w:hAnsi="Palatino Linotype"/>
              <w:b/>
              <w:sz w:val="24"/>
              <w:szCs w:val="24"/>
              <w:lang w:val="es-ES_tradnl" w:eastAsia="es-ES"/>
            </w:rPr>
            <w:fldChar w:fldCharType="separate"/>
          </w:r>
          <w:hyperlink w:anchor="_Toc54137424" w:history="1">
            <w:r w:rsidR="00CA098D" w:rsidRPr="00FE4EF5">
              <w:rPr>
                <w:rStyle w:val="Hipervnculo"/>
                <w:rFonts w:ascii="Palatino Linotype" w:eastAsiaTheme="majorEastAsia" w:hAnsi="Palatino Linotype" w:cstheme="majorBidi"/>
                <w:b/>
                <w:noProof/>
              </w:rPr>
              <w:t>A N T E C E D E N T E S</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_Toc54137424 \h </w:instrText>
            </w:r>
            <w:r w:rsidR="00CA098D" w:rsidRPr="00FE4EF5">
              <w:rPr>
                <w:noProof/>
                <w:webHidden/>
              </w:rPr>
            </w:r>
            <w:r w:rsidR="00CA098D" w:rsidRPr="00FE4EF5">
              <w:rPr>
                <w:noProof/>
                <w:webHidden/>
              </w:rPr>
              <w:fldChar w:fldCharType="separate"/>
            </w:r>
            <w:r w:rsidR="00CA098D" w:rsidRPr="00FE4EF5">
              <w:rPr>
                <w:noProof/>
                <w:webHidden/>
              </w:rPr>
              <w:t>4</w:t>
            </w:r>
            <w:r w:rsidR="00CA098D" w:rsidRPr="00FE4EF5">
              <w:rPr>
                <w:noProof/>
                <w:webHidden/>
              </w:rPr>
              <w:fldChar w:fldCharType="end"/>
            </w:r>
          </w:hyperlink>
        </w:p>
        <w:p w:rsidR="00CA098D" w:rsidRPr="00FE4EF5" w:rsidRDefault="00A12870">
          <w:pPr>
            <w:pStyle w:val="TDC1"/>
            <w:tabs>
              <w:tab w:val="right" w:leader="dot" w:pos="8828"/>
            </w:tabs>
            <w:rPr>
              <w:rFonts w:eastAsiaTheme="minorEastAsia"/>
              <w:noProof/>
              <w:lang w:eastAsia="es-MX"/>
            </w:rPr>
          </w:pPr>
          <w:hyperlink w:anchor="_Toc54137425" w:history="1">
            <w:r w:rsidR="00CA098D" w:rsidRPr="00FE4EF5">
              <w:rPr>
                <w:rStyle w:val="Hipervnculo"/>
                <w:rFonts w:ascii="Palatino Linotype" w:eastAsiaTheme="majorEastAsia" w:hAnsi="Palatino Linotype" w:cstheme="majorBidi"/>
                <w:b/>
                <w:noProof/>
              </w:rPr>
              <w:t>C O N S I D E R A N D O</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_Toc54137425 \h </w:instrText>
            </w:r>
            <w:r w:rsidR="00CA098D" w:rsidRPr="00FE4EF5">
              <w:rPr>
                <w:noProof/>
                <w:webHidden/>
              </w:rPr>
            </w:r>
            <w:r w:rsidR="00CA098D" w:rsidRPr="00FE4EF5">
              <w:rPr>
                <w:noProof/>
                <w:webHidden/>
              </w:rPr>
              <w:fldChar w:fldCharType="separate"/>
            </w:r>
            <w:r w:rsidR="00CA098D" w:rsidRPr="00FE4EF5">
              <w:rPr>
                <w:noProof/>
                <w:webHidden/>
              </w:rPr>
              <w:t>20</w:t>
            </w:r>
            <w:r w:rsidR="00CA098D" w:rsidRPr="00FE4EF5">
              <w:rPr>
                <w:noProof/>
                <w:webHidden/>
              </w:rPr>
              <w:fldChar w:fldCharType="end"/>
            </w:r>
          </w:hyperlink>
        </w:p>
        <w:p w:rsidR="00CA098D" w:rsidRPr="00FE4EF5" w:rsidRDefault="00A12870" w:rsidP="00CA098D">
          <w:pPr>
            <w:pStyle w:val="TDC2"/>
            <w:tabs>
              <w:tab w:val="right" w:leader="dot" w:pos="8828"/>
            </w:tabs>
            <w:ind w:left="0"/>
            <w:rPr>
              <w:rFonts w:eastAsiaTheme="minorEastAsia"/>
              <w:noProof/>
              <w:lang w:eastAsia="es-MX"/>
            </w:rPr>
          </w:pPr>
          <w:hyperlink w:anchor="_Toc54137426" w:history="1">
            <w:r w:rsidR="00CA098D" w:rsidRPr="00FE4EF5">
              <w:rPr>
                <w:rStyle w:val="Hipervnculo"/>
                <w:rFonts w:ascii="Palatino Linotype" w:eastAsiaTheme="majorEastAsia" w:hAnsi="Palatino Linotype" w:cstheme="majorBidi"/>
                <w:b/>
                <w:noProof/>
              </w:rPr>
              <w:t>PRIMERO. De la competencia</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_Toc54137426 \h </w:instrText>
            </w:r>
            <w:r w:rsidR="00CA098D" w:rsidRPr="00FE4EF5">
              <w:rPr>
                <w:noProof/>
                <w:webHidden/>
              </w:rPr>
            </w:r>
            <w:r w:rsidR="00CA098D" w:rsidRPr="00FE4EF5">
              <w:rPr>
                <w:noProof/>
                <w:webHidden/>
              </w:rPr>
              <w:fldChar w:fldCharType="separate"/>
            </w:r>
            <w:r w:rsidR="00CA098D" w:rsidRPr="00FE4EF5">
              <w:rPr>
                <w:noProof/>
                <w:webHidden/>
              </w:rPr>
              <w:t>20</w:t>
            </w:r>
            <w:r w:rsidR="00CA098D" w:rsidRPr="00FE4EF5">
              <w:rPr>
                <w:noProof/>
                <w:webHidden/>
              </w:rPr>
              <w:fldChar w:fldCharType="end"/>
            </w:r>
          </w:hyperlink>
        </w:p>
        <w:p w:rsidR="00CA098D" w:rsidRPr="00FE4EF5" w:rsidRDefault="00A12870" w:rsidP="00CA098D">
          <w:pPr>
            <w:pStyle w:val="TDC2"/>
            <w:tabs>
              <w:tab w:val="right" w:leader="dot" w:pos="8828"/>
            </w:tabs>
            <w:ind w:left="0"/>
            <w:rPr>
              <w:rFonts w:eastAsiaTheme="minorEastAsia"/>
              <w:noProof/>
              <w:lang w:eastAsia="es-MX"/>
            </w:rPr>
          </w:pPr>
          <w:hyperlink w:anchor="_Toc54137427" w:history="1">
            <w:r w:rsidR="00CA098D" w:rsidRPr="00FE4EF5">
              <w:rPr>
                <w:rStyle w:val="Hipervnculo"/>
                <w:rFonts w:ascii="Palatino Linotype" w:eastAsiaTheme="majorEastAsia" w:hAnsi="Palatino Linotype" w:cstheme="majorBidi"/>
                <w:b/>
                <w:noProof/>
              </w:rPr>
              <w:t>SEGUNDO. De la oportunidad y procedencia.</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_Toc54137427 \h </w:instrText>
            </w:r>
            <w:r w:rsidR="00CA098D" w:rsidRPr="00FE4EF5">
              <w:rPr>
                <w:noProof/>
                <w:webHidden/>
              </w:rPr>
            </w:r>
            <w:r w:rsidR="00CA098D" w:rsidRPr="00FE4EF5">
              <w:rPr>
                <w:noProof/>
                <w:webHidden/>
              </w:rPr>
              <w:fldChar w:fldCharType="separate"/>
            </w:r>
            <w:r w:rsidR="00CA098D" w:rsidRPr="00FE4EF5">
              <w:rPr>
                <w:noProof/>
                <w:webHidden/>
              </w:rPr>
              <w:t>21</w:t>
            </w:r>
            <w:r w:rsidR="00CA098D" w:rsidRPr="00FE4EF5">
              <w:rPr>
                <w:noProof/>
                <w:webHidden/>
              </w:rPr>
              <w:fldChar w:fldCharType="end"/>
            </w:r>
          </w:hyperlink>
        </w:p>
        <w:p w:rsidR="00CA098D" w:rsidRPr="00FE4EF5" w:rsidRDefault="00A12870">
          <w:pPr>
            <w:pStyle w:val="TDC1"/>
            <w:tabs>
              <w:tab w:val="right" w:leader="dot" w:pos="8828"/>
            </w:tabs>
            <w:rPr>
              <w:rFonts w:eastAsiaTheme="minorEastAsia"/>
              <w:noProof/>
              <w:lang w:eastAsia="es-MX"/>
            </w:rPr>
          </w:pPr>
          <w:hyperlink w:anchor="_Toc54137428" w:history="1">
            <w:r w:rsidR="00CA098D" w:rsidRPr="00FE4EF5">
              <w:rPr>
                <w:rStyle w:val="Hipervnculo"/>
                <w:rFonts w:ascii="Palatino Linotype" w:eastAsia="MS Mincho" w:hAnsi="Palatino Linotype" w:cstheme="majorBidi"/>
                <w:b/>
                <w:noProof/>
                <w:lang w:val="es-ES_tradnl" w:eastAsia="es-ES"/>
              </w:rPr>
              <w:t>TERCERO. Del planteamiento de la Litis.</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_Toc54137428 \h </w:instrText>
            </w:r>
            <w:r w:rsidR="00CA098D" w:rsidRPr="00FE4EF5">
              <w:rPr>
                <w:noProof/>
                <w:webHidden/>
              </w:rPr>
            </w:r>
            <w:r w:rsidR="00CA098D" w:rsidRPr="00FE4EF5">
              <w:rPr>
                <w:noProof/>
                <w:webHidden/>
              </w:rPr>
              <w:fldChar w:fldCharType="separate"/>
            </w:r>
            <w:r w:rsidR="00CA098D" w:rsidRPr="00FE4EF5">
              <w:rPr>
                <w:noProof/>
                <w:webHidden/>
              </w:rPr>
              <w:t>24</w:t>
            </w:r>
            <w:r w:rsidR="00CA098D" w:rsidRPr="00FE4EF5">
              <w:rPr>
                <w:noProof/>
                <w:webHidden/>
              </w:rPr>
              <w:fldChar w:fldCharType="end"/>
            </w:r>
          </w:hyperlink>
        </w:p>
        <w:p w:rsidR="00CA098D" w:rsidRPr="00FE4EF5" w:rsidRDefault="00A12870">
          <w:pPr>
            <w:pStyle w:val="TDC1"/>
            <w:tabs>
              <w:tab w:val="right" w:leader="dot" w:pos="8828"/>
            </w:tabs>
            <w:rPr>
              <w:rFonts w:eastAsiaTheme="minorEastAsia"/>
              <w:noProof/>
              <w:lang w:eastAsia="es-MX"/>
            </w:rPr>
          </w:pPr>
          <w:hyperlink w:anchor="_Toc54137429" w:history="1">
            <w:r w:rsidR="00CA098D" w:rsidRPr="00FE4EF5">
              <w:rPr>
                <w:rStyle w:val="Hipervnculo"/>
                <w:rFonts w:ascii="Palatino Linotype" w:eastAsia="MS Gothic" w:hAnsi="Palatino Linotype" w:cstheme="majorBidi"/>
                <w:b/>
                <w:noProof/>
              </w:rPr>
              <w:t xml:space="preserve">CUARTO. </w:t>
            </w:r>
            <w:r w:rsidR="00CA098D" w:rsidRPr="00FE4EF5">
              <w:rPr>
                <w:rStyle w:val="Hipervnculo"/>
                <w:rFonts w:ascii="Palatino Linotype" w:eastAsia="MS Gothic" w:hAnsi="Palatino Linotype" w:cs="Times New Roman"/>
                <w:b/>
                <w:noProof/>
              </w:rPr>
              <w:t>Del estudio y resolución del asunto.</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_Toc54137429 \h </w:instrText>
            </w:r>
            <w:r w:rsidR="00CA098D" w:rsidRPr="00FE4EF5">
              <w:rPr>
                <w:noProof/>
                <w:webHidden/>
              </w:rPr>
            </w:r>
            <w:r w:rsidR="00CA098D" w:rsidRPr="00FE4EF5">
              <w:rPr>
                <w:noProof/>
                <w:webHidden/>
              </w:rPr>
              <w:fldChar w:fldCharType="separate"/>
            </w:r>
            <w:r w:rsidR="00CA098D" w:rsidRPr="00FE4EF5">
              <w:rPr>
                <w:noProof/>
                <w:webHidden/>
              </w:rPr>
              <w:t>25</w:t>
            </w:r>
            <w:r w:rsidR="00CA098D" w:rsidRPr="00FE4EF5">
              <w:rPr>
                <w:noProof/>
                <w:webHidden/>
              </w:rPr>
              <w:fldChar w:fldCharType="end"/>
            </w:r>
          </w:hyperlink>
        </w:p>
        <w:p w:rsidR="00CA098D" w:rsidRPr="00FE4EF5" w:rsidRDefault="00A12870">
          <w:pPr>
            <w:pStyle w:val="TDC1"/>
            <w:tabs>
              <w:tab w:val="left" w:pos="660"/>
              <w:tab w:val="right" w:leader="dot" w:pos="8828"/>
            </w:tabs>
            <w:rPr>
              <w:rFonts w:eastAsiaTheme="minorEastAsia"/>
              <w:noProof/>
              <w:lang w:eastAsia="es-MX"/>
            </w:rPr>
          </w:pPr>
          <w:hyperlink w:anchor="_Toc54137430" w:history="1">
            <w:r w:rsidR="00CA098D" w:rsidRPr="00FE4EF5">
              <w:rPr>
                <w:rStyle w:val="Hipervnculo"/>
                <w:rFonts w:ascii="Palatino Linotype" w:eastAsia="MS Mincho" w:hAnsi="Palatino Linotype" w:cs="Times New Roman"/>
                <w:b/>
                <w:noProof/>
                <w:lang w:val="es-ES_tradnl" w:eastAsia="es-ES"/>
              </w:rPr>
              <w:t>A.</w:t>
            </w:r>
            <w:r w:rsidR="00CA098D" w:rsidRPr="00FE4EF5">
              <w:rPr>
                <w:rFonts w:eastAsiaTheme="minorEastAsia"/>
                <w:noProof/>
                <w:lang w:eastAsia="es-MX"/>
              </w:rPr>
              <w:tab/>
            </w:r>
            <w:r w:rsidR="00CA098D" w:rsidRPr="00FE4EF5">
              <w:rPr>
                <w:rStyle w:val="Hipervnculo"/>
                <w:rFonts w:ascii="Palatino Linotype" w:eastAsia="MS Mincho" w:hAnsi="Palatino Linotype" w:cs="Times New Roman"/>
                <w:b/>
                <w:noProof/>
                <w:lang w:val="es-ES_tradnl" w:eastAsia="es-ES"/>
              </w:rPr>
              <w:t>De los informe justificados</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_Toc54137430 \h </w:instrText>
            </w:r>
            <w:r w:rsidR="00CA098D" w:rsidRPr="00FE4EF5">
              <w:rPr>
                <w:noProof/>
                <w:webHidden/>
              </w:rPr>
            </w:r>
            <w:r w:rsidR="00CA098D" w:rsidRPr="00FE4EF5">
              <w:rPr>
                <w:noProof/>
                <w:webHidden/>
              </w:rPr>
              <w:fldChar w:fldCharType="separate"/>
            </w:r>
            <w:r w:rsidR="00CA098D" w:rsidRPr="00FE4EF5">
              <w:rPr>
                <w:noProof/>
                <w:webHidden/>
              </w:rPr>
              <w:t>27</w:t>
            </w:r>
            <w:r w:rsidR="00CA098D" w:rsidRPr="00FE4EF5">
              <w:rPr>
                <w:noProof/>
                <w:webHidden/>
              </w:rPr>
              <w:fldChar w:fldCharType="end"/>
            </w:r>
          </w:hyperlink>
        </w:p>
        <w:p w:rsidR="00CA098D" w:rsidRPr="00FE4EF5" w:rsidRDefault="00A12870">
          <w:pPr>
            <w:pStyle w:val="TDC1"/>
            <w:tabs>
              <w:tab w:val="left" w:pos="440"/>
              <w:tab w:val="right" w:leader="dot" w:pos="8828"/>
            </w:tabs>
            <w:rPr>
              <w:rFonts w:eastAsiaTheme="minorEastAsia"/>
              <w:noProof/>
              <w:lang w:eastAsia="es-MX"/>
            </w:rPr>
          </w:pPr>
          <w:hyperlink w:anchor="_Toc54137431" w:history="1">
            <w:r w:rsidR="00CA098D" w:rsidRPr="00FE4EF5">
              <w:rPr>
                <w:rStyle w:val="Hipervnculo"/>
                <w:rFonts w:ascii="Palatino Linotype" w:hAnsi="Palatino Linotype"/>
                <w:b/>
                <w:noProof/>
              </w:rPr>
              <w:t>B.</w:t>
            </w:r>
            <w:r w:rsidR="00CA098D" w:rsidRPr="00FE4EF5">
              <w:rPr>
                <w:rFonts w:eastAsiaTheme="minorEastAsia"/>
                <w:noProof/>
                <w:lang w:eastAsia="es-MX"/>
              </w:rPr>
              <w:tab/>
            </w:r>
            <w:r w:rsidR="00CA098D" w:rsidRPr="00FE4EF5">
              <w:rPr>
                <w:rStyle w:val="Hipervnculo"/>
                <w:rFonts w:ascii="Palatino Linotype" w:hAnsi="Palatino Linotype"/>
                <w:b/>
                <w:noProof/>
              </w:rPr>
              <w:t>De la entrega de la información que resultó incompleta</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_Toc54137431 \h </w:instrText>
            </w:r>
            <w:r w:rsidR="00CA098D" w:rsidRPr="00FE4EF5">
              <w:rPr>
                <w:noProof/>
                <w:webHidden/>
              </w:rPr>
            </w:r>
            <w:r w:rsidR="00CA098D" w:rsidRPr="00FE4EF5">
              <w:rPr>
                <w:noProof/>
                <w:webHidden/>
              </w:rPr>
              <w:fldChar w:fldCharType="separate"/>
            </w:r>
            <w:r w:rsidR="00CA098D" w:rsidRPr="00FE4EF5">
              <w:rPr>
                <w:noProof/>
                <w:webHidden/>
              </w:rPr>
              <w:t>34</w:t>
            </w:r>
            <w:r w:rsidR="00CA098D" w:rsidRPr="00FE4EF5">
              <w:rPr>
                <w:noProof/>
                <w:webHidden/>
              </w:rPr>
              <w:fldChar w:fldCharType="end"/>
            </w:r>
          </w:hyperlink>
        </w:p>
        <w:p w:rsidR="00CA098D" w:rsidRPr="00FE4EF5" w:rsidRDefault="00A12870">
          <w:pPr>
            <w:pStyle w:val="TDC1"/>
            <w:tabs>
              <w:tab w:val="right" w:leader="dot" w:pos="8828"/>
            </w:tabs>
            <w:rPr>
              <w:rFonts w:eastAsiaTheme="minorEastAsia"/>
              <w:noProof/>
              <w:lang w:eastAsia="es-MX"/>
            </w:rPr>
          </w:pPr>
          <w:hyperlink w:anchor="_Toc54137432" w:history="1">
            <w:r w:rsidR="00CA098D" w:rsidRPr="00FE4EF5">
              <w:rPr>
                <w:rStyle w:val="Hipervnculo"/>
                <w:rFonts w:ascii="Palatino Linotype" w:eastAsia="MS Gothic" w:hAnsi="Palatino Linotype" w:cstheme="majorBidi"/>
                <w:b/>
                <w:noProof/>
                <w:lang w:val="es-ES_tradnl"/>
              </w:rPr>
              <w:t>QUINTO. De la Versión Pública</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_Toc54137432 \h </w:instrText>
            </w:r>
            <w:r w:rsidR="00CA098D" w:rsidRPr="00FE4EF5">
              <w:rPr>
                <w:noProof/>
                <w:webHidden/>
              </w:rPr>
            </w:r>
            <w:r w:rsidR="00CA098D" w:rsidRPr="00FE4EF5">
              <w:rPr>
                <w:noProof/>
                <w:webHidden/>
              </w:rPr>
              <w:fldChar w:fldCharType="separate"/>
            </w:r>
            <w:r w:rsidR="00CA098D" w:rsidRPr="00FE4EF5">
              <w:rPr>
                <w:noProof/>
                <w:webHidden/>
              </w:rPr>
              <w:t>36</w:t>
            </w:r>
            <w:r w:rsidR="00CA098D" w:rsidRPr="00FE4EF5">
              <w:rPr>
                <w:noProof/>
                <w:webHidden/>
              </w:rPr>
              <w:fldChar w:fldCharType="end"/>
            </w:r>
          </w:hyperlink>
        </w:p>
        <w:p w:rsidR="00CA098D" w:rsidRPr="00FE4EF5" w:rsidRDefault="00A12870">
          <w:pPr>
            <w:pStyle w:val="TDC1"/>
            <w:tabs>
              <w:tab w:val="right" w:leader="dot" w:pos="8828"/>
            </w:tabs>
            <w:rPr>
              <w:rFonts w:eastAsiaTheme="minorEastAsia"/>
              <w:noProof/>
              <w:lang w:eastAsia="es-MX"/>
            </w:rPr>
          </w:pPr>
          <w:hyperlink w:anchor="_Toc54137433" w:history="1">
            <w:r w:rsidR="00CA098D" w:rsidRPr="00FE4EF5">
              <w:rPr>
                <w:rStyle w:val="Hipervnculo"/>
                <w:rFonts w:ascii="Palatino Linotype" w:eastAsia="MS Gothic" w:hAnsi="Palatino Linotype" w:cstheme="majorBidi"/>
                <w:b/>
                <w:noProof/>
              </w:rPr>
              <w:t>SEXTO. Vista a los órganos de control interno.</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_Toc54137433 \h </w:instrText>
            </w:r>
            <w:r w:rsidR="00CA098D" w:rsidRPr="00FE4EF5">
              <w:rPr>
                <w:noProof/>
                <w:webHidden/>
              </w:rPr>
            </w:r>
            <w:r w:rsidR="00CA098D" w:rsidRPr="00FE4EF5">
              <w:rPr>
                <w:noProof/>
                <w:webHidden/>
              </w:rPr>
              <w:fldChar w:fldCharType="separate"/>
            </w:r>
            <w:r w:rsidR="00CA098D" w:rsidRPr="00FE4EF5">
              <w:rPr>
                <w:noProof/>
                <w:webHidden/>
              </w:rPr>
              <w:t>52</w:t>
            </w:r>
            <w:r w:rsidR="00CA098D" w:rsidRPr="00FE4EF5">
              <w:rPr>
                <w:noProof/>
                <w:webHidden/>
              </w:rPr>
              <w:fldChar w:fldCharType="end"/>
            </w:r>
          </w:hyperlink>
        </w:p>
        <w:p w:rsidR="00CA098D" w:rsidRPr="00FE4EF5" w:rsidRDefault="00A12870">
          <w:pPr>
            <w:pStyle w:val="TDC1"/>
            <w:tabs>
              <w:tab w:val="right" w:leader="dot" w:pos="8828"/>
            </w:tabs>
            <w:rPr>
              <w:rFonts w:eastAsiaTheme="minorEastAsia"/>
              <w:noProof/>
              <w:lang w:eastAsia="es-MX"/>
            </w:rPr>
          </w:pPr>
          <w:hyperlink w:anchor="_Toc54137434" w:history="1">
            <w:r w:rsidR="00CA098D" w:rsidRPr="00FE4EF5">
              <w:rPr>
                <w:rStyle w:val="Hipervnculo"/>
                <w:rFonts w:ascii="Palatino Linotype" w:eastAsia="Calibri" w:hAnsi="Palatino Linotype" w:cstheme="majorBidi"/>
                <w:b/>
                <w:noProof/>
                <w:lang w:val="es-ES" w:eastAsia="es-ES"/>
              </w:rPr>
              <w:t>R E S O L U T I V O S</w:t>
            </w:r>
            <w:r w:rsidR="00CA098D" w:rsidRPr="00FE4EF5">
              <w:rPr>
                <w:noProof/>
                <w:webHidden/>
              </w:rPr>
              <w:tab/>
            </w:r>
            <w:r w:rsidR="00CA098D" w:rsidRPr="00FE4EF5">
              <w:rPr>
                <w:noProof/>
                <w:webHidden/>
              </w:rPr>
              <w:fldChar w:fldCharType="begin"/>
            </w:r>
            <w:r w:rsidR="00CA098D" w:rsidRPr="00FE4EF5">
              <w:rPr>
                <w:noProof/>
                <w:webHidden/>
              </w:rPr>
              <w:instrText xml:space="preserve"> PAGEREF _Toc54137434 \h </w:instrText>
            </w:r>
            <w:r w:rsidR="00CA098D" w:rsidRPr="00FE4EF5">
              <w:rPr>
                <w:noProof/>
                <w:webHidden/>
              </w:rPr>
            </w:r>
            <w:r w:rsidR="00CA098D" w:rsidRPr="00FE4EF5">
              <w:rPr>
                <w:noProof/>
                <w:webHidden/>
              </w:rPr>
              <w:fldChar w:fldCharType="separate"/>
            </w:r>
            <w:r w:rsidR="00CA098D" w:rsidRPr="00FE4EF5">
              <w:rPr>
                <w:noProof/>
                <w:webHidden/>
              </w:rPr>
              <w:t>55</w:t>
            </w:r>
            <w:r w:rsidR="00CA098D" w:rsidRPr="00FE4EF5">
              <w:rPr>
                <w:noProof/>
                <w:webHidden/>
              </w:rPr>
              <w:fldChar w:fldCharType="end"/>
            </w:r>
          </w:hyperlink>
        </w:p>
        <w:p w:rsidR="00010108" w:rsidRPr="00FE4EF5" w:rsidRDefault="00010108" w:rsidP="00010108">
          <w:pPr>
            <w:spacing w:after="0" w:line="360" w:lineRule="auto"/>
            <w:ind w:right="49"/>
            <w:rPr>
              <w:rFonts w:eastAsiaTheme="minorEastAsia"/>
              <w:bCs/>
              <w:sz w:val="24"/>
              <w:szCs w:val="24"/>
              <w:lang w:val="es-ES" w:eastAsia="es-ES"/>
            </w:rPr>
          </w:pPr>
          <w:r w:rsidRPr="00FE4EF5">
            <w:rPr>
              <w:rFonts w:ascii="Palatino Linotype" w:eastAsiaTheme="minorEastAsia" w:hAnsi="Palatino Linotype"/>
              <w:b/>
              <w:bCs/>
              <w:sz w:val="24"/>
              <w:szCs w:val="24"/>
              <w:lang w:val="es-ES" w:eastAsia="es-ES"/>
            </w:rPr>
            <w:fldChar w:fldCharType="end"/>
          </w:r>
        </w:p>
      </w:sdtContent>
    </w:sdt>
    <w:p w:rsidR="00010108" w:rsidRPr="00FE4EF5" w:rsidRDefault="00010108" w:rsidP="00010108">
      <w:pPr>
        <w:spacing w:before="240" w:after="240" w:line="360" w:lineRule="auto"/>
        <w:ind w:right="49"/>
        <w:jc w:val="both"/>
        <w:rPr>
          <w:rFonts w:ascii="Palatino Linotype" w:eastAsiaTheme="minorEastAsia" w:hAnsi="Palatino Linotype"/>
          <w:sz w:val="24"/>
          <w:szCs w:val="24"/>
          <w:lang w:val="es-ES_tradnl" w:eastAsia="es-ES"/>
        </w:rPr>
      </w:pPr>
      <w:r w:rsidRPr="00FE4EF5">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14:anchorId="69E03A27" wp14:editId="5A23E1E7">
                <wp:simplePos x="0" y="0"/>
                <wp:positionH relativeFrom="column">
                  <wp:posOffset>64853</wp:posOffset>
                </wp:positionH>
                <wp:positionV relativeFrom="paragraph">
                  <wp:posOffset>177578</wp:posOffset>
                </wp:positionV>
                <wp:extent cx="5224007" cy="2846567"/>
                <wp:effectExtent l="19050" t="19050" r="34290" b="30480"/>
                <wp:wrapNone/>
                <wp:docPr id="11" name="Conector recto 11"/>
                <wp:cNvGraphicFramePr/>
                <a:graphic xmlns:a="http://schemas.openxmlformats.org/drawingml/2006/main">
                  <a:graphicData uri="http://schemas.microsoft.com/office/word/2010/wordprocessingShape">
                    <wps:wsp>
                      <wps:cNvCnPr/>
                      <wps:spPr>
                        <a:xfrm>
                          <a:off x="0" y="0"/>
                          <a:ext cx="5224007" cy="2846567"/>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9EDA73" id="Conector recto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4pt" to="416.45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" strokecolor="#5b9bd5" strokeweight="3pt">
                <v:stroke joinstyle="miter"/>
              </v:line>
            </w:pict>
          </mc:Fallback>
        </mc:AlternateContent>
      </w:r>
    </w:p>
    <w:p w:rsidR="00010108" w:rsidRPr="00FE4EF5" w:rsidRDefault="00010108" w:rsidP="00010108">
      <w:pPr>
        <w:spacing w:before="240" w:after="240" w:line="360" w:lineRule="auto"/>
        <w:ind w:right="49"/>
        <w:jc w:val="both"/>
        <w:rPr>
          <w:rFonts w:ascii="Palatino Linotype" w:eastAsiaTheme="minorEastAsia" w:hAnsi="Palatino Linotype"/>
          <w:sz w:val="24"/>
          <w:szCs w:val="24"/>
          <w:lang w:val="es-ES_tradnl" w:eastAsia="es-ES"/>
        </w:rPr>
      </w:pPr>
    </w:p>
    <w:p w:rsidR="00010108" w:rsidRPr="00FE4EF5" w:rsidRDefault="00010108" w:rsidP="00010108">
      <w:pPr>
        <w:spacing w:before="240" w:after="240" w:line="360" w:lineRule="auto"/>
        <w:ind w:right="49"/>
        <w:jc w:val="both"/>
        <w:rPr>
          <w:rFonts w:ascii="Palatino Linotype" w:eastAsiaTheme="minorEastAsia" w:hAnsi="Palatino Linotype"/>
          <w:sz w:val="24"/>
          <w:szCs w:val="24"/>
          <w:lang w:val="es-ES_tradnl" w:eastAsia="es-ES"/>
        </w:rPr>
      </w:pPr>
    </w:p>
    <w:p w:rsidR="00010108" w:rsidRPr="00FE4EF5" w:rsidRDefault="00010108" w:rsidP="00010108">
      <w:pPr>
        <w:spacing w:before="240" w:after="240" w:line="360" w:lineRule="auto"/>
        <w:ind w:right="49"/>
        <w:jc w:val="both"/>
        <w:rPr>
          <w:rFonts w:ascii="Palatino Linotype" w:eastAsiaTheme="minorEastAsia" w:hAnsi="Palatino Linotype"/>
          <w:sz w:val="24"/>
          <w:szCs w:val="24"/>
          <w:lang w:val="es-ES_tradnl" w:eastAsia="es-ES"/>
        </w:rPr>
      </w:pPr>
    </w:p>
    <w:p w:rsidR="00010108" w:rsidRPr="00FE4EF5" w:rsidRDefault="00010108" w:rsidP="00010108">
      <w:pPr>
        <w:spacing w:before="240" w:after="240" w:line="360" w:lineRule="auto"/>
        <w:ind w:right="49"/>
        <w:jc w:val="both"/>
        <w:rPr>
          <w:rFonts w:ascii="Palatino Linotype" w:eastAsiaTheme="minorEastAsia" w:hAnsi="Palatino Linotype"/>
          <w:sz w:val="24"/>
          <w:szCs w:val="24"/>
          <w:lang w:val="es-ES_tradnl" w:eastAsia="es-ES"/>
        </w:rPr>
      </w:pPr>
    </w:p>
    <w:p w:rsidR="00CA098D" w:rsidRPr="00FE4EF5" w:rsidRDefault="00CA098D" w:rsidP="00010108">
      <w:pPr>
        <w:spacing w:before="240" w:after="240" w:line="360" w:lineRule="auto"/>
        <w:ind w:right="49"/>
        <w:jc w:val="both"/>
        <w:rPr>
          <w:rFonts w:ascii="Palatino Linotype" w:eastAsiaTheme="minorEastAsia" w:hAnsi="Palatino Linotype"/>
          <w:sz w:val="24"/>
          <w:szCs w:val="24"/>
          <w:lang w:val="es-ES_tradnl" w:eastAsia="es-ES"/>
        </w:rPr>
      </w:pPr>
    </w:p>
    <w:p w:rsidR="00010108" w:rsidRPr="00FE4EF5" w:rsidRDefault="00010108" w:rsidP="00010108">
      <w:pPr>
        <w:spacing w:before="240" w:after="240" w:line="360" w:lineRule="auto"/>
        <w:ind w:right="49"/>
        <w:jc w:val="both"/>
        <w:rPr>
          <w:rFonts w:ascii="Palatino Linotype" w:eastAsiaTheme="minorEastAsia" w:hAnsi="Palatino Linotype"/>
          <w:sz w:val="24"/>
          <w:szCs w:val="24"/>
          <w:lang w:val="es-ES_tradnl" w:eastAsia="es-ES"/>
        </w:rPr>
      </w:pPr>
      <w:r w:rsidRPr="00FE4EF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veintiocho (28) de octubre de dos mil veinte.</w:t>
      </w:r>
    </w:p>
    <w:p w:rsidR="00010108" w:rsidRPr="00FE4EF5" w:rsidRDefault="00010108" w:rsidP="00010108">
      <w:pPr>
        <w:spacing w:before="240" w:after="360" w:line="360" w:lineRule="auto"/>
        <w:ind w:right="49"/>
        <w:jc w:val="both"/>
        <w:rPr>
          <w:rFonts w:ascii="Palatino Linotype" w:eastAsiaTheme="minorEastAsia" w:hAnsi="Palatino Linotype"/>
          <w:b/>
          <w:sz w:val="24"/>
          <w:szCs w:val="24"/>
          <w:lang w:val="es-ES_tradnl" w:eastAsia="es-ES"/>
        </w:rPr>
      </w:pPr>
      <w:r w:rsidRPr="00FE4EF5">
        <w:rPr>
          <w:rFonts w:ascii="Palatino Linotype" w:eastAsiaTheme="minorEastAsia" w:hAnsi="Palatino Linotype"/>
          <w:b/>
          <w:sz w:val="24"/>
          <w:szCs w:val="24"/>
          <w:lang w:val="es-ES_tradnl" w:eastAsia="es-ES"/>
        </w:rPr>
        <w:t>VISTOS</w:t>
      </w:r>
      <w:r w:rsidRPr="00FE4EF5">
        <w:rPr>
          <w:rFonts w:ascii="Palatino Linotype" w:eastAsiaTheme="minorEastAsia" w:hAnsi="Palatino Linotype"/>
          <w:sz w:val="24"/>
          <w:szCs w:val="24"/>
          <w:lang w:val="es-ES_tradnl" w:eastAsia="es-ES"/>
        </w:rPr>
        <w:t xml:space="preserve"> los expedientes electrónicos integrados con motivo de los recursos de revisión </w:t>
      </w:r>
      <w:r w:rsidRPr="00FE4EF5">
        <w:rPr>
          <w:rFonts w:ascii="Palatino Linotype" w:eastAsiaTheme="minorEastAsia" w:hAnsi="Palatino Linotype" w:cs="Arial"/>
          <w:b/>
          <w:bCs/>
          <w:sz w:val="24"/>
          <w:szCs w:val="24"/>
          <w:lang w:val="es-ES_tradnl" w:eastAsia="es-ES"/>
        </w:rPr>
        <w:t xml:space="preserve">03378/INFOEM/IP/RR/2020, 03379/INFOEM/IP/RR/2020, 03380/INFOEM/IP/RR/2020, 03381/INFOEM/IP/RR/2020, 03382/INFOEM/IP/RR/2020, 03384/INFOEM/IP/RR/2020, 03390/INFOEM/IP/RR/2020 y 03392/INFOEM/IP/RR/2020, </w:t>
      </w:r>
      <w:r w:rsidRPr="00FE4EF5">
        <w:rPr>
          <w:rFonts w:ascii="Palatino Linotype" w:eastAsiaTheme="minorEastAsia" w:hAnsi="Palatino Linotype"/>
          <w:sz w:val="24"/>
          <w:szCs w:val="24"/>
          <w:lang w:val="es-ES_tradnl" w:eastAsia="es-ES"/>
        </w:rPr>
        <w:t>promovidos por</w:t>
      </w:r>
      <w:r w:rsidRPr="00FE4EF5">
        <w:rPr>
          <w:rFonts w:ascii="Palatino Linotype" w:eastAsiaTheme="minorEastAsia" w:hAnsi="Palatino Linotype"/>
          <w:b/>
          <w:sz w:val="24"/>
          <w:szCs w:val="24"/>
          <w:lang w:val="es-ES_tradnl" w:eastAsia="es-ES"/>
        </w:rPr>
        <w:t xml:space="preserve"> </w:t>
      </w:r>
      <w:r w:rsidR="00A12870" w:rsidRPr="00A12870">
        <w:rPr>
          <w:rFonts w:ascii="Palatino Linotype" w:eastAsiaTheme="minorEastAsia" w:hAnsi="Palatino Linotype"/>
          <w:b/>
          <w:sz w:val="24"/>
          <w:szCs w:val="24"/>
          <w:highlight w:val="black"/>
          <w:lang w:val="es-ES_tradnl" w:eastAsia="es-ES"/>
        </w:rPr>
        <w:t>----------------------------------</w:t>
      </w:r>
      <w:r w:rsidRPr="00FE4EF5">
        <w:rPr>
          <w:rFonts w:ascii="Palatino Linotype" w:eastAsiaTheme="minorEastAsia" w:hAnsi="Palatino Linotype"/>
          <w:b/>
          <w:sz w:val="24"/>
          <w:szCs w:val="24"/>
          <w:lang w:val="es-ES_tradnl" w:eastAsia="es-ES"/>
        </w:rPr>
        <w:t xml:space="preserve">, </w:t>
      </w:r>
      <w:r w:rsidRPr="00FE4EF5">
        <w:rPr>
          <w:rFonts w:ascii="Palatino Linotype" w:hAnsi="Palatino Linotype" w:cs="Arial"/>
          <w:sz w:val="24"/>
          <w:szCs w:val="24"/>
        </w:rPr>
        <w:t xml:space="preserve">identificado en su calidad de </w:t>
      </w:r>
      <w:r w:rsidRPr="00FE4EF5">
        <w:rPr>
          <w:rFonts w:ascii="Palatino Linotype" w:hAnsi="Palatino Linotype" w:cs="Arial"/>
          <w:b/>
          <w:sz w:val="24"/>
          <w:szCs w:val="24"/>
        </w:rPr>
        <w:t xml:space="preserve">RECURRENTE, </w:t>
      </w:r>
      <w:r w:rsidRPr="00FE4EF5">
        <w:rPr>
          <w:rFonts w:ascii="Palatino Linotype" w:eastAsiaTheme="minorEastAsia" w:hAnsi="Palatino Linotype" w:cs="Arial"/>
          <w:sz w:val="24"/>
          <w:szCs w:val="24"/>
          <w:lang w:val="es-ES_tradnl" w:eastAsia="es-ES"/>
        </w:rPr>
        <w:t xml:space="preserve">en contra de la falta de respuestas del </w:t>
      </w:r>
      <w:r w:rsidRPr="00FE4EF5">
        <w:rPr>
          <w:rFonts w:ascii="Palatino Linotype" w:eastAsiaTheme="minorEastAsia" w:hAnsi="Palatino Linotype" w:cs="Arial"/>
          <w:b/>
          <w:sz w:val="24"/>
          <w:szCs w:val="24"/>
          <w:lang w:val="es-ES_tradnl" w:eastAsia="es-ES"/>
        </w:rPr>
        <w:t xml:space="preserve">Ayuntamiento de Teoloyucan, </w:t>
      </w:r>
      <w:r w:rsidRPr="00FE4EF5">
        <w:rPr>
          <w:rFonts w:ascii="Palatino Linotype" w:eastAsiaTheme="minorEastAsia" w:hAnsi="Palatino Linotype"/>
          <w:sz w:val="24"/>
          <w:szCs w:val="24"/>
          <w:lang w:val="es-ES_tradnl" w:eastAsia="es-ES"/>
        </w:rPr>
        <w:t>en lo sucesivo el</w:t>
      </w:r>
      <w:r w:rsidRPr="00FE4EF5">
        <w:rPr>
          <w:rFonts w:ascii="Palatino Linotype" w:eastAsiaTheme="minorEastAsia" w:hAnsi="Palatino Linotype"/>
          <w:b/>
          <w:sz w:val="24"/>
          <w:szCs w:val="24"/>
          <w:lang w:val="es-ES_tradnl" w:eastAsia="es-ES"/>
        </w:rPr>
        <w:t xml:space="preserve"> SUJETO OBLIGADO, </w:t>
      </w:r>
      <w:r w:rsidRPr="00FE4EF5">
        <w:rPr>
          <w:rFonts w:ascii="Palatino Linotype" w:eastAsiaTheme="minorEastAsia" w:hAnsi="Palatino Linotype"/>
          <w:sz w:val="24"/>
          <w:szCs w:val="24"/>
          <w:lang w:val="es-ES_tradnl" w:eastAsia="es-ES"/>
        </w:rPr>
        <w:t xml:space="preserve">se procede a dictar la presente resolución, con base en los siguientes: </w:t>
      </w:r>
    </w:p>
    <w:p w:rsidR="00010108" w:rsidRPr="00FE4EF5" w:rsidRDefault="00010108" w:rsidP="00010108">
      <w:pPr>
        <w:keepNext/>
        <w:keepLines/>
        <w:spacing w:before="240" w:after="0"/>
        <w:ind w:right="49"/>
        <w:jc w:val="center"/>
        <w:outlineLvl w:val="0"/>
        <w:rPr>
          <w:rFonts w:ascii="Palatino Linotype" w:eastAsiaTheme="majorEastAsia" w:hAnsi="Palatino Linotype" w:cstheme="majorBidi"/>
          <w:b/>
          <w:sz w:val="24"/>
          <w:szCs w:val="32"/>
        </w:rPr>
      </w:pPr>
      <w:bookmarkStart w:id="0" w:name="_Toc54137424"/>
      <w:r w:rsidRPr="00FE4EF5">
        <w:rPr>
          <w:rFonts w:ascii="Palatino Linotype" w:eastAsiaTheme="majorEastAsia" w:hAnsi="Palatino Linotype" w:cstheme="majorBidi"/>
          <w:b/>
          <w:sz w:val="24"/>
          <w:szCs w:val="32"/>
        </w:rPr>
        <w:t>A N T E C E D E N T E S</w:t>
      </w:r>
      <w:bookmarkEnd w:id="0"/>
    </w:p>
    <w:p w:rsidR="00010108" w:rsidRPr="00FE4EF5" w:rsidRDefault="00010108" w:rsidP="00010108">
      <w:pPr>
        <w:keepNext/>
        <w:keepLines/>
        <w:spacing w:before="240" w:after="0"/>
        <w:ind w:right="49"/>
        <w:jc w:val="center"/>
        <w:outlineLvl w:val="0"/>
        <w:rPr>
          <w:rFonts w:ascii="Palatino Linotype" w:eastAsiaTheme="majorEastAsia" w:hAnsi="Palatino Linotype" w:cstheme="majorBidi"/>
          <w:sz w:val="24"/>
          <w:szCs w:val="32"/>
        </w:rPr>
      </w:pPr>
    </w:p>
    <w:p w:rsidR="00010108" w:rsidRPr="00FE4EF5" w:rsidRDefault="00D36421" w:rsidP="00010108">
      <w:pPr>
        <w:numPr>
          <w:ilvl w:val="0"/>
          <w:numId w:val="2"/>
        </w:numPr>
        <w:spacing w:before="240" w:after="240" w:line="360" w:lineRule="auto"/>
        <w:ind w:right="49"/>
        <w:contextualSpacing/>
        <w:jc w:val="both"/>
        <w:rPr>
          <w:rFonts w:ascii="Palatino Linotype" w:eastAsia="Calibri" w:hAnsi="Palatino Linotype" w:cs="Arial"/>
          <w:sz w:val="24"/>
          <w:szCs w:val="24"/>
          <w:lang w:val="es-ES" w:eastAsia="es-ES"/>
        </w:rPr>
      </w:pPr>
      <w:r w:rsidRPr="00FE4EF5">
        <w:rPr>
          <w:rFonts w:ascii="Palatino Linotype" w:eastAsia="Calibri" w:hAnsi="Palatino Linotype" w:cs="Arial"/>
          <w:sz w:val="24"/>
          <w:szCs w:val="24"/>
          <w:lang w:eastAsia="es-ES"/>
        </w:rPr>
        <w:t xml:space="preserve">Los </w:t>
      </w:r>
      <w:r w:rsidR="00010108" w:rsidRPr="00FE4EF5">
        <w:rPr>
          <w:rFonts w:ascii="Palatino Linotype" w:eastAsia="Calibri" w:hAnsi="Palatino Linotype" w:cs="Arial"/>
          <w:sz w:val="24"/>
          <w:szCs w:val="24"/>
          <w:lang w:val="es-ES" w:eastAsia="es-ES"/>
        </w:rPr>
        <w:t>día</w:t>
      </w:r>
      <w:r w:rsidRPr="00FE4EF5">
        <w:rPr>
          <w:rFonts w:ascii="Palatino Linotype" w:eastAsia="Calibri" w:hAnsi="Palatino Linotype" w:cs="Arial"/>
          <w:sz w:val="24"/>
          <w:szCs w:val="24"/>
          <w:lang w:val="es-ES" w:eastAsia="es-ES"/>
        </w:rPr>
        <w:t>s</w:t>
      </w:r>
      <w:r w:rsidR="0027732D" w:rsidRPr="00FE4EF5">
        <w:rPr>
          <w:rFonts w:ascii="Palatino Linotype" w:eastAsia="Calibri" w:hAnsi="Palatino Linotype" w:cs="Arial"/>
          <w:sz w:val="24"/>
          <w:szCs w:val="24"/>
          <w:lang w:val="es-ES" w:eastAsia="es-ES"/>
        </w:rPr>
        <w:t xml:space="preserve"> siete (7) de mayo, primero (1), </w:t>
      </w:r>
      <w:r w:rsidR="00010108" w:rsidRPr="00FE4EF5">
        <w:rPr>
          <w:rFonts w:ascii="Palatino Linotype" w:eastAsia="Calibri" w:hAnsi="Palatino Linotype" w:cs="Arial"/>
          <w:sz w:val="24"/>
          <w:szCs w:val="24"/>
          <w:lang w:val="es-ES" w:eastAsia="es-ES"/>
        </w:rPr>
        <w:t>diecinueve (19) de junio</w:t>
      </w:r>
      <w:r w:rsidR="004B54F9" w:rsidRPr="00FE4EF5">
        <w:rPr>
          <w:rFonts w:ascii="Palatino Linotype" w:eastAsia="Calibri" w:hAnsi="Palatino Linotype" w:cs="Arial"/>
          <w:sz w:val="24"/>
          <w:szCs w:val="24"/>
          <w:lang w:val="es-ES" w:eastAsia="es-ES"/>
        </w:rPr>
        <w:t>, primero (1) julio</w:t>
      </w:r>
      <w:r w:rsidR="00010108" w:rsidRPr="00FE4EF5">
        <w:rPr>
          <w:rFonts w:ascii="Palatino Linotype" w:eastAsia="Calibri" w:hAnsi="Palatino Linotype" w:cs="Arial"/>
          <w:sz w:val="24"/>
          <w:szCs w:val="24"/>
          <w:lang w:val="es-ES" w:eastAsia="es-ES"/>
        </w:rPr>
        <w:t xml:space="preserve"> y tres (03) de agosto de dos mil veinte,</w:t>
      </w:r>
      <w:r w:rsidR="00010108" w:rsidRPr="00FE4EF5">
        <w:rPr>
          <w:rFonts w:ascii="Palatino Linotype" w:eastAsia="Calibri" w:hAnsi="Palatino Linotype" w:cs="Times New Roman"/>
          <w:sz w:val="24"/>
          <w:szCs w:val="24"/>
          <w:lang w:val="es-ES" w:eastAsia="es-ES"/>
        </w:rPr>
        <w:t xml:space="preserve"> se</w:t>
      </w:r>
      <w:r w:rsidR="00010108" w:rsidRPr="00FE4EF5">
        <w:rPr>
          <w:rFonts w:ascii="Palatino Linotype" w:eastAsiaTheme="minorEastAsia" w:hAnsi="Palatino Linotype"/>
          <w:b/>
          <w:sz w:val="24"/>
          <w:lang w:val="es-ES_tradnl" w:eastAsia="es-ES"/>
        </w:rPr>
        <w:t xml:space="preserve"> </w:t>
      </w:r>
      <w:r w:rsidR="00010108" w:rsidRPr="00FE4EF5">
        <w:rPr>
          <w:rFonts w:ascii="Palatino Linotype" w:eastAsiaTheme="minorEastAsia" w:hAnsi="Palatino Linotype"/>
          <w:sz w:val="24"/>
          <w:lang w:val="es-ES_tradnl" w:eastAsia="es-ES"/>
        </w:rPr>
        <w:t>present</w:t>
      </w:r>
      <w:r w:rsidRPr="00FE4EF5">
        <w:rPr>
          <w:rFonts w:ascii="Palatino Linotype" w:eastAsiaTheme="minorEastAsia" w:hAnsi="Palatino Linotype"/>
          <w:sz w:val="24"/>
          <w:lang w:val="es-ES_tradnl" w:eastAsia="es-ES"/>
        </w:rPr>
        <w:t>aron</w:t>
      </w:r>
      <w:r w:rsidR="00010108" w:rsidRPr="00FE4EF5">
        <w:rPr>
          <w:rFonts w:ascii="Palatino Linotype" w:eastAsiaTheme="minorEastAsia" w:hAnsi="Palatino Linotype"/>
          <w:sz w:val="24"/>
          <w:lang w:val="es-ES_tradnl" w:eastAsia="es-ES"/>
        </w:rPr>
        <w:t xml:space="preserve"> </w:t>
      </w:r>
      <w:r w:rsidR="00010108" w:rsidRPr="00FE4EF5">
        <w:rPr>
          <w:rFonts w:ascii="Palatino Linotype" w:eastAsia="Calibri" w:hAnsi="Palatino Linotype" w:cs="Arial"/>
          <w:sz w:val="24"/>
          <w:szCs w:val="24"/>
          <w:lang w:val="es-ES" w:eastAsia="es-ES"/>
        </w:rPr>
        <w:t xml:space="preserve">ante el </w:t>
      </w:r>
      <w:r w:rsidR="00010108" w:rsidRPr="00FE4EF5">
        <w:rPr>
          <w:rFonts w:ascii="Palatino Linotype" w:eastAsia="Calibri" w:hAnsi="Palatino Linotype" w:cs="Arial"/>
          <w:b/>
          <w:sz w:val="24"/>
          <w:szCs w:val="24"/>
          <w:lang w:val="es-ES" w:eastAsia="es-ES"/>
        </w:rPr>
        <w:t>SUJETO OBLIGADO,</w:t>
      </w:r>
      <w:r w:rsidR="00010108" w:rsidRPr="00FE4EF5">
        <w:rPr>
          <w:rFonts w:ascii="Palatino Linotype" w:eastAsia="Calibri" w:hAnsi="Palatino Linotype" w:cs="Arial"/>
          <w:sz w:val="24"/>
          <w:szCs w:val="24"/>
          <w:lang w:val="es-ES_tradnl" w:eastAsia="es-ES"/>
        </w:rPr>
        <w:t xml:space="preserve"> vía </w:t>
      </w:r>
      <w:r w:rsidR="00010108" w:rsidRPr="00FE4EF5">
        <w:rPr>
          <w:rFonts w:ascii="Palatino Linotype" w:eastAsia="Calibri" w:hAnsi="Palatino Linotype" w:cs="Arial"/>
          <w:sz w:val="24"/>
          <w:szCs w:val="24"/>
          <w:lang w:val="es-ES" w:eastAsia="es-ES"/>
        </w:rPr>
        <w:t xml:space="preserve">Sistema de Acceso a la Información Mexiquense </w:t>
      </w:r>
      <w:r w:rsidR="00010108" w:rsidRPr="00FE4EF5">
        <w:rPr>
          <w:rFonts w:ascii="Palatino Linotype" w:eastAsia="Calibri" w:hAnsi="Palatino Linotype" w:cs="Arial"/>
          <w:b/>
          <w:sz w:val="24"/>
          <w:szCs w:val="24"/>
          <w:lang w:val="es-ES" w:eastAsia="es-ES"/>
        </w:rPr>
        <w:t>(SAIMEX)</w:t>
      </w:r>
      <w:r w:rsidR="00010108" w:rsidRPr="00FE4EF5">
        <w:rPr>
          <w:rFonts w:ascii="Palatino Linotype" w:eastAsia="Calibri" w:hAnsi="Palatino Linotype" w:cs="Arial"/>
          <w:sz w:val="24"/>
          <w:szCs w:val="24"/>
          <w:lang w:val="es-ES" w:eastAsia="es-ES"/>
        </w:rPr>
        <w:t>, la</w:t>
      </w:r>
      <w:r w:rsidRPr="00FE4EF5">
        <w:rPr>
          <w:rFonts w:ascii="Palatino Linotype" w:eastAsia="Calibri" w:hAnsi="Palatino Linotype" w:cs="Arial"/>
          <w:sz w:val="24"/>
          <w:szCs w:val="24"/>
          <w:lang w:val="es-ES" w:eastAsia="es-ES"/>
        </w:rPr>
        <w:t>s</w:t>
      </w:r>
      <w:r w:rsidR="00010108" w:rsidRPr="00FE4EF5">
        <w:rPr>
          <w:rFonts w:ascii="Palatino Linotype" w:eastAsia="Calibri" w:hAnsi="Palatino Linotype" w:cs="Arial"/>
          <w:sz w:val="24"/>
          <w:szCs w:val="24"/>
          <w:lang w:val="es-ES" w:eastAsia="es-ES"/>
        </w:rPr>
        <w:t xml:space="preserve"> solicitud</w:t>
      </w:r>
      <w:r w:rsidRPr="00FE4EF5">
        <w:rPr>
          <w:rFonts w:ascii="Palatino Linotype" w:eastAsia="Calibri" w:hAnsi="Palatino Linotype" w:cs="Arial"/>
          <w:sz w:val="24"/>
          <w:szCs w:val="24"/>
          <w:lang w:val="es-ES" w:eastAsia="es-ES"/>
        </w:rPr>
        <w:t>es</w:t>
      </w:r>
      <w:r w:rsidR="00010108" w:rsidRPr="00FE4EF5">
        <w:rPr>
          <w:rFonts w:ascii="Palatino Linotype" w:eastAsia="Calibri" w:hAnsi="Palatino Linotype" w:cs="Arial"/>
          <w:sz w:val="24"/>
          <w:szCs w:val="24"/>
          <w:lang w:val="es-ES" w:eastAsia="es-ES"/>
        </w:rPr>
        <w:t xml:space="preserve"> de información pública registrada</w:t>
      </w:r>
      <w:r w:rsidRPr="00FE4EF5">
        <w:rPr>
          <w:rFonts w:ascii="Palatino Linotype" w:eastAsia="Calibri" w:hAnsi="Palatino Linotype" w:cs="Arial"/>
          <w:sz w:val="24"/>
          <w:szCs w:val="24"/>
          <w:lang w:val="es-ES" w:eastAsia="es-ES"/>
        </w:rPr>
        <w:t>s</w:t>
      </w:r>
      <w:r w:rsidR="00010108" w:rsidRPr="00FE4EF5">
        <w:rPr>
          <w:rFonts w:ascii="Palatino Linotype" w:eastAsia="Calibri" w:hAnsi="Palatino Linotype" w:cs="Arial"/>
          <w:sz w:val="24"/>
          <w:szCs w:val="24"/>
          <w:lang w:val="es-ES" w:eastAsia="es-ES"/>
        </w:rPr>
        <w:t xml:space="preserve"> con </w:t>
      </w:r>
      <w:r w:rsidRPr="00FE4EF5">
        <w:rPr>
          <w:rFonts w:ascii="Palatino Linotype" w:eastAsia="Calibri" w:hAnsi="Palatino Linotype" w:cs="Arial"/>
          <w:sz w:val="24"/>
          <w:szCs w:val="24"/>
          <w:lang w:val="es-ES" w:eastAsia="es-ES"/>
        </w:rPr>
        <w:t>los</w:t>
      </w:r>
      <w:r w:rsidR="00010108" w:rsidRPr="00FE4EF5">
        <w:rPr>
          <w:rFonts w:ascii="Palatino Linotype" w:eastAsia="Calibri" w:hAnsi="Palatino Linotype" w:cs="Arial"/>
          <w:sz w:val="24"/>
          <w:szCs w:val="24"/>
          <w:lang w:val="es-ES" w:eastAsia="es-ES"/>
        </w:rPr>
        <w:t xml:space="preserve"> número</w:t>
      </w:r>
      <w:r w:rsidRPr="00FE4EF5">
        <w:rPr>
          <w:rFonts w:ascii="Palatino Linotype" w:eastAsia="Calibri" w:hAnsi="Palatino Linotype" w:cs="Arial"/>
          <w:sz w:val="24"/>
          <w:szCs w:val="24"/>
          <w:lang w:val="es-ES" w:eastAsia="es-ES"/>
        </w:rPr>
        <w:t>s</w:t>
      </w:r>
      <w:r w:rsidR="0027732D" w:rsidRPr="00FE4EF5">
        <w:rPr>
          <w:rFonts w:ascii="Palatino Linotype" w:eastAsia="Calibri" w:hAnsi="Palatino Linotype" w:cs="Arial"/>
          <w:sz w:val="24"/>
          <w:szCs w:val="24"/>
          <w:lang w:val="es-ES" w:eastAsia="es-ES"/>
        </w:rPr>
        <w:t xml:space="preserve"> </w:t>
      </w:r>
      <w:r w:rsidR="0027732D" w:rsidRPr="00FE4EF5">
        <w:rPr>
          <w:rFonts w:ascii="Palatino Linotype" w:eastAsia="Times New Roman" w:hAnsi="Palatino Linotype" w:cs="Times New Roman"/>
          <w:b/>
          <w:bCs/>
          <w:color w:val="000000"/>
          <w:sz w:val="24"/>
          <w:szCs w:val="24"/>
          <w:lang w:val="es-ES" w:eastAsia="es-ES_tradnl"/>
        </w:rPr>
        <w:t>00091/</w:t>
      </w:r>
      <w:r w:rsidR="0027732D" w:rsidRPr="00FE4EF5">
        <w:rPr>
          <w:rFonts w:ascii="Palatino Linotype" w:eastAsia="Times New Roman" w:hAnsi="Palatino Linotype" w:cs="Times New Roman"/>
          <w:b/>
          <w:bCs/>
          <w:color w:val="000000"/>
          <w:sz w:val="24"/>
          <w:szCs w:val="24"/>
          <w:lang w:eastAsia="es-ES_tradnl"/>
        </w:rPr>
        <w:t>TEOLOYU/IP/2020</w:t>
      </w:r>
      <w:r w:rsidR="00AF6E84" w:rsidRPr="00FE4EF5">
        <w:rPr>
          <w:rFonts w:ascii="Palatino Linotype" w:eastAsia="Times New Roman" w:hAnsi="Palatino Linotype" w:cs="Times New Roman"/>
          <w:b/>
          <w:bCs/>
          <w:color w:val="000000"/>
          <w:sz w:val="24"/>
          <w:szCs w:val="24"/>
          <w:lang w:eastAsia="es-ES_tradnl"/>
        </w:rPr>
        <w:t>,</w:t>
      </w:r>
      <w:r w:rsidR="0027732D" w:rsidRPr="00FE4EF5">
        <w:rPr>
          <w:rFonts w:ascii="Palatino Linotype" w:eastAsia="Calibri" w:hAnsi="Palatino Linotype" w:cs="Arial"/>
          <w:sz w:val="24"/>
          <w:szCs w:val="24"/>
          <w:lang w:val="es-ES" w:eastAsia="es-ES"/>
        </w:rPr>
        <w:t xml:space="preserve"> </w:t>
      </w:r>
      <w:r w:rsidR="0027732D" w:rsidRPr="00FE4EF5">
        <w:rPr>
          <w:rFonts w:ascii="Palatino Linotype" w:eastAsia="Times New Roman" w:hAnsi="Palatino Linotype" w:cs="Times New Roman"/>
          <w:b/>
          <w:bCs/>
          <w:color w:val="000000"/>
          <w:sz w:val="24"/>
          <w:szCs w:val="24"/>
          <w:lang w:val="es-ES" w:eastAsia="es-ES_tradnl"/>
        </w:rPr>
        <w:t>00108/</w:t>
      </w:r>
      <w:r w:rsidR="0027732D" w:rsidRPr="00FE4EF5">
        <w:rPr>
          <w:rFonts w:ascii="Palatino Linotype" w:eastAsia="Times New Roman" w:hAnsi="Palatino Linotype" w:cs="Times New Roman"/>
          <w:b/>
          <w:bCs/>
          <w:color w:val="000000"/>
          <w:sz w:val="24"/>
          <w:szCs w:val="24"/>
          <w:lang w:eastAsia="es-ES_tradnl"/>
        </w:rPr>
        <w:t>TEOLOYU/IP/2020</w:t>
      </w:r>
      <w:r w:rsidR="00AF6E84" w:rsidRPr="00FE4EF5">
        <w:rPr>
          <w:rFonts w:ascii="Palatino Linotype" w:eastAsia="Times New Roman" w:hAnsi="Palatino Linotype" w:cs="Times New Roman"/>
          <w:b/>
          <w:bCs/>
          <w:color w:val="000000"/>
          <w:sz w:val="24"/>
          <w:szCs w:val="24"/>
          <w:lang w:eastAsia="es-ES_tradnl"/>
        </w:rPr>
        <w:t>,</w:t>
      </w:r>
      <w:r w:rsidR="00010108" w:rsidRPr="00FE4EF5">
        <w:rPr>
          <w:rFonts w:ascii="Palatino Linotype" w:eastAsia="Times New Roman" w:hAnsi="Palatino Linotype" w:cs="Arial"/>
          <w:b/>
          <w:sz w:val="24"/>
          <w:szCs w:val="24"/>
          <w:lang w:val="es-ES" w:eastAsia="es-ES"/>
        </w:rPr>
        <w:t xml:space="preserve"> </w:t>
      </w:r>
      <w:r w:rsidR="0027732D" w:rsidRPr="00FE4EF5">
        <w:rPr>
          <w:rFonts w:ascii="Palatino Linotype" w:eastAsia="Times New Roman" w:hAnsi="Palatino Linotype" w:cs="Times New Roman"/>
          <w:b/>
          <w:bCs/>
          <w:color w:val="000000"/>
          <w:sz w:val="24"/>
          <w:szCs w:val="24"/>
          <w:lang w:val="es-ES" w:eastAsia="es-ES_tradnl"/>
        </w:rPr>
        <w:t>00110/</w:t>
      </w:r>
      <w:r w:rsidR="0027732D" w:rsidRPr="00FE4EF5">
        <w:rPr>
          <w:rFonts w:ascii="Palatino Linotype" w:eastAsia="Times New Roman" w:hAnsi="Palatino Linotype" w:cs="Times New Roman"/>
          <w:b/>
          <w:bCs/>
          <w:color w:val="000000"/>
          <w:sz w:val="24"/>
          <w:szCs w:val="24"/>
          <w:lang w:eastAsia="es-ES_tradnl"/>
        </w:rPr>
        <w:t xml:space="preserve">TEOLOYU/IP/2020, </w:t>
      </w:r>
      <w:r w:rsidR="00010108" w:rsidRPr="00FE4EF5">
        <w:rPr>
          <w:rFonts w:ascii="Palatino Linotype" w:eastAsia="Times New Roman" w:hAnsi="Palatino Linotype" w:cs="Times New Roman"/>
          <w:b/>
          <w:bCs/>
          <w:color w:val="000000"/>
          <w:sz w:val="24"/>
          <w:szCs w:val="24"/>
          <w:lang w:val="es-ES" w:eastAsia="es-ES_tradnl"/>
        </w:rPr>
        <w:t>00111/</w:t>
      </w:r>
      <w:r w:rsidR="00010108" w:rsidRPr="00FE4EF5">
        <w:rPr>
          <w:rFonts w:ascii="Palatino Linotype" w:eastAsia="Times New Roman" w:hAnsi="Palatino Linotype" w:cs="Times New Roman"/>
          <w:b/>
          <w:bCs/>
          <w:color w:val="000000"/>
          <w:sz w:val="24"/>
          <w:szCs w:val="24"/>
          <w:lang w:eastAsia="es-ES_tradnl"/>
        </w:rPr>
        <w:t>TEOLOYU/IP/2020</w:t>
      </w:r>
      <w:r w:rsidR="00010108" w:rsidRPr="00FE4EF5">
        <w:rPr>
          <w:rFonts w:ascii="Palatino Linotype" w:eastAsia="Times New Roman" w:hAnsi="Palatino Linotype" w:cs="Times New Roman"/>
          <w:b/>
          <w:bCs/>
          <w:i/>
          <w:color w:val="000000"/>
          <w:sz w:val="24"/>
          <w:szCs w:val="24"/>
          <w:lang w:eastAsia="es-ES_tradnl"/>
        </w:rPr>
        <w:t xml:space="preserve">, </w:t>
      </w:r>
      <w:r w:rsidR="00010108" w:rsidRPr="00FE4EF5">
        <w:rPr>
          <w:rFonts w:ascii="Palatino Linotype" w:eastAsia="Times New Roman" w:hAnsi="Palatino Linotype" w:cs="Arial"/>
          <w:b/>
          <w:bCs/>
          <w:sz w:val="24"/>
          <w:szCs w:val="24"/>
          <w:lang w:eastAsia="es-ES"/>
        </w:rPr>
        <w:t>00112/TEOLOYU/IP/2020</w:t>
      </w:r>
      <w:r w:rsidR="00010108" w:rsidRPr="00FE4EF5">
        <w:rPr>
          <w:rFonts w:ascii="Palatino Linotype" w:eastAsia="Times New Roman" w:hAnsi="Palatino Linotype" w:cs="Arial"/>
          <w:b/>
          <w:sz w:val="24"/>
          <w:szCs w:val="24"/>
          <w:lang w:val="es-ES" w:eastAsia="es-ES"/>
        </w:rPr>
        <w:t xml:space="preserve">, </w:t>
      </w:r>
      <w:r w:rsidR="004B54F9" w:rsidRPr="00FE4EF5">
        <w:rPr>
          <w:rFonts w:ascii="Palatino Linotype" w:eastAsia="Times New Roman" w:hAnsi="Palatino Linotype" w:cs="Arial"/>
          <w:b/>
          <w:bCs/>
          <w:sz w:val="24"/>
          <w:szCs w:val="24"/>
          <w:lang w:eastAsia="es-ES"/>
        </w:rPr>
        <w:t>00116/TEOLOYU/IP/2020</w:t>
      </w:r>
      <w:r w:rsidR="00010108" w:rsidRPr="00FE4EF5">
        <w:rPr>
          <w:rFonts w:ascii="Palatino Linotype" w:eastAsia="Times New Roman" w:hAnsi="Palatino Linotype" w:cs="Arial"/>
          <w:b/>
          <w:bCs/>
          <w:sz w:val="24"/>
          <w:szCs w:val="24"/>
          <w:lang w:eastAsia="es-ES"/>
        </w:rPr>
        <w:t xml:space="preserve">, </w:t>
      </w:r>
      <w:r w:rsidR="00A446D7" w:rsidRPr="00FE4EF5">
        <w:rPr>
          <w:rFonts w:ascii="Palatino Linotype" w:eastAsia="Calibri" w:hAnsi="Palatino Linotype" w:cs="Arial"/>
          <w:b/>
          <w:bCs/>
          <w:sz w:val="24"/>
          <w:szCs w:val="24"/>
          <w:lang w:eastAsia="es-ES"/>
        </w:rPr>
        <w:t xml:space="preserve">00123/TEOLOYU/IP/2020 y 00124/TEOLOYU/IP/2020 </w:t>
      </w:r>
      <w:r w:rsidR="00010108" w:rsidRPr="00FE4EF5">
        <w:rPr>
          <w:rFonts w:ascii="Palatino Linotype" w:eastAsia="Calibri" w:hAnsi="Palatino Linotype" w:cs="Arial"/>
          <w:sz w:val="24"/>
          <w:szCs w:val="24"/>
          <w:lang w:val="es-ES" w:eastAsia="es-ES"/>
        </w:rPr>
        <w:t>mediante la cual se requirió lo siguiente:</w:t>
      </w:r>
    </w:p>
    <w:p w:rsidR="0027732D" w:rsidRPr="00FE4EF5" w:rsidRDefault="0027732D" w:rsidP="0027732D">
      <w:pPr>
        <w:pStyle w:val="Prrafodelista"/>
        <w:spacing w:after="0" w:line="360" w:lineRule="auto"/>
        <w:ind w:left="567" w:right="616"/>
        <w:jc w:val="both"/>
        <w:rPr>
          <w:rFonts w:ascii="Palatino Linotype" w:eastAsia="Times New Roman" w:hAnsi="Palatino Linotype" w:cs="Times New Roman"/>
          <w:b/>
          <w:bCs/>
          <w:color w:val="000000"/>
          <w:sz w:val="24"/>
          <w:szCs w:val="24"/>
          <w:lang w:eastAsia="es-ES_tradnl"/>
        </w:rPr>
      </w:pPr>
      <w:r w:rsidRPr="00FE4EF5">
        <w:rPr>
          <w:rFonts w:ascii="Palatino Linotype" w:eastAsia="Times New Roman" w:hAnsi="Palatino Linotype" w:cs="Times New Roman"/>
          <w:b/>
          <w:bCs/>
          <w:color w:val="000000"/>
          <w:sz w:val="24"/>
          <w:szCs w:val="24"/>
          <w:lang w:val="es-ES" w:eastAsia="es-ES_tradnl"/>
        </w:rPr>
        <w:lastRenderedPageBreak/>
        <w:t>00091/</w:t>
      </w:r>
      <w:r w:rsidRPr="00FE4EF5">
        <w:rPr>
          <w:rFonts w:ascii="Palatino Linotype" w:eastAsia="Times New Roman" w:hAnsi="Palatino Linotype" w:cs="Times New Roman"/>
          <w:b/>
          <w:bCs/>
          <w:color w:val="000000"/>
          <w:sz w:val="24"/>
          <w:szCs w:val="24"/>
          <w:lang w:eastAsia="es-ES_tradnl"/>
        </w:rPr>
        <w:t>TEOLOYU/IP/2020</w:t>
      </w:r>
    </w:p>
    <w:p w:rsidR="0027732D" w:rsidRPr="00FE4EF5" w:rsidRDefault="0027732D" w:rsidP="0027732D">
      <w:pPr>
        <w:spacing w:after="0" w:line="360" w:lineRule="auto"/>
        <w:ind w:left="567"/>
        <w:contextualSpacing/>
        <w:jc w:val="both"/>
        <w:rPr>
          <w:rFonts w:ascii="Palatino Linotype" w:eastAsia="Times New Roman" w:hAnsi="Palatino Linotype" w:cs="Times New Roman"/>
          <w:b/>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“Con fundamento por lo establecido en los artículos 6 y 8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respetuosamente solicito del Ayuntamiento de Teoloyucan (Sujeto Obligado), la siguiente información: 1.-</w:t>
      </w:r>
      <w:r w:rsidRPr="00FE4EF5">
        <w:rPr>
          <w:rFonts w:ascii="Palatino Linotype" w:eastAsia="Times New Roman" w:hAnsi="Palatino Linotype" w:cs="Times New Roman"/>
          <w:bCs/>
          <w:i/>
          <w:color w:val="000000"/>
          <w:sz w:val="24"/>
          <w:szCs w:val="24"/>
          <w:u w:val="single"/>
          <w:lang w:eastAsia="es-ES_tradnl"/>
        </w:rPr>
        <w:t>Todas y cada una de las actas de cabildo,</w:t>
      </w:r>
      <w:r w:rsidRPr="00FE4EF5">
        <w:rPr>
          <w:rFonts w:ascii="Palatino Linotype" w:eastAsia="Times New Roman" w:hAnsi="Palatino Linotype" w:cs="Times New Roman"/>
          <w:bCs/>
          <w:i/>
          <w:color w:val="000000"/>
          <w:sz w:val="24"/>
          <w:szCs w:val="24"/>
          <w:lang w:eastAsia="es-ES_tradnl"/>
        </w:rPr>
        <w:t xml:space="preserve"> de las sesiones ordinarias y extraordinarias que se celebraron durante el periodo comprendido del </w:t>
      </w:r>
      <w:r w:rsidRPr="00FE4EF5">
        <w:rPr>
          <w:rFonts w:ascii="Palatino Linotype" w:eastAsia="Times New Roman" w:hAnsi="Palatino Linotype" w:cs="Times New Roman"/>
          <w:bCs/>
          <w:i/>
          <w:color w:val="000000"/>
          <w:sz w:val="24"/>
          <w:szCs w:val="24"/>
          <w:u w:val="single"/>
          <w:lang w:eastAsia="es-ES_tradnl"/>
        </w:rPr>
        <w:t>día primero de abril de dos mil veinte hasta el día treinta de abril d</w:t>
      </w:r>
      <w:r w:rsidRPr="00FE4EF5">
        <w:rPr>
          <w:rFonts w:ascii="Palatino Linotype" w:eastAsia="Times New Roman" w:hAnsi="Palatino Linotype" w:cs="Times New Roman"/>
          <w:bCs/>
          <w:i/>
          <w:color w:val="000000"/>
          <w:sz w:val="24"/>
          <w:szCs w:val="24"/>
          <w:lang w:eastAsia="es-ES_tradnl"/>
        </w:rPr>
        <w:t xml:space="preserve">el año en curso. 2.-Todos y cada uno de los documentos considerados como </w:t>
      </w:r>
      <w:r w:rsidRPr="00FE4EF5">
        <w:rPr>
          <w:rFonts w:ascii="Palatino Linotype" w:eastAsia="Times New Roman" w:hAnsi="Palatino Linotype" w:cs="Times New Roman"/>
          <w:bCs/>
          <w:i/>
          <w:color w:val="000000"/>
          <w:sz w:val="24"/>
          <w:szCs w:val="24"/>
          <w:u w:val="single"/>
          <w:lang w:eastAsia="es-ES_tradnl"/>
        </w:rPr>
        <w:t>anexos de referidas actas de cabildo</w:t>
      </w:r>
      <w:r w:rsidRPr="00FE4EF5">
        <w:rPr>
          <w:rFonts w:ascii="Palatino Linotype" w:eastAsia="Times New Roman" w:hAnsi="Palatino Linotype" w:cs="Times New Roman"/>
          <w:bCs/>
          <w:i/>
          <w:color w:val="000000"/>
          <w:sz w:val="24"/>
          <w:szCs w:val="24"/>
          <w:lang w:eastAsia="es-ES_tradnl"/>
        </w:rPr>
        <w:t xml:space="preserve">. Finalmente, respetuosamente pido, sean reservados mis datos personales. Por su </w:t>
      </w:r>
      <w:proofErr w:type="spellStart"/>
      <w:r w:rsidRPr="00FE4EF5">
        <w:rPr>
          <w:rFonts w:ascii="Palatino Linotype" w:eastAsia="Times New Roman" w:hAnsi="Palatino Linotype" w:cs="Times New Roman"/>
          <w:bCs/>
          <w:i/>
          <w:color w:val="000000"/>
          <w:sz w:val="24"/>
          <w:szCs w:val="24"/>
          <w:lang w:eastAsia="es-ES_tradnl"/>
        </w:rPr>
        <w:t>atencion</w:t>
      </w:r>
      <w:proofErr w:type="spellEnd"/>
      <w:r w:rsidRPr="00FE4EF5">
        <w:rPr>
          <w:rFonts w:ascii="Palatino Linotype" w:eastAsia="Times New Roman" w:hAnsi="Palatino Linotype" w:cs="Times New Roman"/>
          <w:bCs/>
          <w:i/>
          <w:color w:val="000000"/>
          <w:sz w:val="24"/>
          <w:szCs w:val="24"/>
          <w:lang w:eastAsia="es-ES_tradnl"/>
        </w:rPr>
        <w:t>, gracias.” (</w:t>
      </w:r>
      <w:proofErr w:type="gramStart"/>
      <w:r w:rsidRPr="00FE4EF5">
        <w:rPr>
          <w:rFonts w:ascii="Palatino Linotype" w:eastAsia="Times New Roman" w:hAnsi="Palatino Linotype" w:cs="Times New Roman"/>
          <w:bCs/>
          <w:i/>
          <w:color w:val="000000"/>
          <w:sz w:val="24"/>
          <w:szCs w:val="24"/>
          <w:lang w:eastAsia="es-ES_tradnl"/>
        </w:rPr>
        <w:t>sic</w:t>
      </w:r>
      <w:proofErr w:type="gramEnd"/>
      <w:r w:rsidRPr="00FE4EF5">
        <w:rPr>
          <w:rFonts w:ascii="Palatino Linotype" w:eastAsia="Times New Roman" w:hAnsi="Palatino Linotype" w:cs="Times New Roman"/>
          <w:b/>
          <w:bCs/>
          <w:i/>
          <w:color w:val="000000"/>
          <w:sz w:val="24"/>
          <w:szCs w:val="24"/>
          <w:lang w:eastAsia="es-ES_tradnl"/>
        </w:rPr>
        <w:t>)</w:t>
      </w:r>
    </w:p>
    <w:p w:rsidR="0027732D" w:rsidRPr="00FE4EF5" w:rsidRDefault="0027732D" w:rsidP="0027732D">
      <w:pPr>
        <w:spacing w:after="0" w:line="360" w:lineRule="auto"/>
        <w:ind w:left="567"/>
        <w:contextualSpacing/>
        <w:jc w:val="both"/>
        <w:rPr>
          <w:rFonts w:ascii="Palatino Linotype" w:eastAsia="Times New Roman" w:hAnsi="Palatino Linotype" w:cs="Times New Roman"/>
          <w:b/>
          <w:bCs/>
          <w:i/>
          <w:color w:val="000000"/>
          <w:sz w:val="24"/>
          <w:szCs w:val="24"/>
          <w:lang w:eastAsia="es-ES_tradnl"/>
        </w:rPr>
      </w:pPr>
    </w:p>
    <w:p w:rsidR="0027732D" w:rsidRPr="00FE4EF5" w:rsidRDefault="0027732D" w:rsidP="0027732D">
      <w:pPr>
        <w:pStyle w:val="Prrafodelista"/>
        <w:spacing w:after="0" w:line="360" w:lineRule="auto"/>
        <w:ind w:left="567" w:right="616"/>
        <w:jc w:val="both"/>
        <w:rPr>
          <w:rFonts w:ascii="Palatino Linotype" w:eastAsia="Times New Roman" w:hAnsi="Palatino Linotype" w:cs="Times New Roman"/>
          <w:b/>
          <w:bCs/>
          <w:color w:val="000000"/>
          <w:sz w:val="24"/>
          <w:szCs w:val="24"/>
          <w:lang w:eastAsia="es-ES_tradnl"/>
        </w:rPr>
      </w:pPr>
      <w:r w:rsidRPr="00FE4EF5">
        <w:rPr>
          <w:rFonts w:ascii="Palatino Linotype" w:eastAsia="Times New Roman" w:hAnsi="Palatino Linotype" w:cs="Times New Roman"/>
          <w:b/>
          <w:bCs/>
          <w:color w:val="000000"/>
          <w:sz w:val="24"/>
          <w:szCs w:val="24"/>
          <w:lang w:val="es-ES" w:eastAsia="es-ES_tradnl"/>
        </w:rPr>
        <w:t>00108/</w:t>
      </w:r>
      <w:r w:rsidRPr="00FE4EF5">
        <w:rPr>
          <w:rFonts w:ascii="Palatino Linotype" w:eastAsia="Times New Roman" w:hAnsi="Palatino Linotype" w:cs="Times New Roman"/>
          <w:b/>
          <w:bCs/>
          <w:color w:val="000000"/>
          <w:sz w:val="24"/>
          <w:szCs w:val="24"/>
          <w:lang w:eastAsia="es-ES_tradnl"/>
        </w:rPr>
        <w:t>TEOLOYU/IP/2020</w:t>
      </w:r>
    </w:p>
    <w:p w:rsidR="0027732D" w:rsidRPr="00FE4EF5" w:rsidRDefault="0027732D" w:rsidP="0027732D">
      <w:pPr>
        <w:spacing w:after="0" w:line="360" w:lineRule="auto"/>
        <w:ind w:left="567"/>
        <w:contextualSpacing/>
        <w:jc w:val="both"/>
        <w:rPr>
          <w:rFonts w:ascii="Palatino Linotype" w:eastAsia="Times New Roman" w:hAnsi="Palatino Linotype" w:cs="Times New Roman"/>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 xml:space="preserve">“Con fundamento por lo establecido en los artículos 6 y 8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respetuosamente solicito del Ayuntamiento de Teoloyucan (Sujeto Obligado), la siguiente información: 1.-Todas y cada una de las </w:t>
      </w:r>
      <w:r w:rsidRPr="00FE4EF5">
        <w:rPr>
          <w:rFonts w:ascii="Palatino Linotype" w:eastAsia="Times New Roman" w:hAnsi="Palatino Linotype" w:cs="Times New Roman"/>
          <w:bCs/>
          <w:i/>
          <w:color w:val="000000"/>
          <w:sz w:val="24"/>
          <w:szCs w:val="24"/>
          <w:u w:val="single"/>
          <w:lang w:eastAsia="es-ES_tradnl"/>
        </w:rPr>
        <w:t>actas de cabildo</w:t>
      </w:r>
      <w:r w:rsidRPr="00FE4EF5">
        <w:rPr>
          <w:rFonts w:ascii="Palatino Linotype" w:eastAsia="Times New Roman" w:hAnsi="Palatino Linotype" w:cs="Times New Roman"/>
          <w:bCs/>
          <w:i/>
          <w:color w:val="000000"/>
          <w:sz w:val="24"/>
          <w:szCs w:val="24"/>
          <w:lang w:eastAsia="es-ES_tradnl"/>
        </w:rPr>
        <w:t xml:space="preserve">, de las sesiones ordinarias y extraordinarias que se celebraron durante el periodo comprendido del </w:t>
      </w:r>
      <w:r w:rsidRPr="00FE4EF5">
        <w:rPr>
          <w:rFonts w:ascii="Palatino Linotype" w:eastAsia="Times New Roman" w:hAnsi="Palatino Linotype" w:cs="Times New Roman"/>
          <w:bCs/>
          <w:i/>
          <w:color w:val="000000"/>
          <w:sz w:val="24"/>
          <w:szCs w:val="24"/>
          <w:u w:val="single"/>
          <w:lang w:eastAsia="es-ES_tradnl"/>
        </w:rPr>
        <w:t>día primero de mayo</w:t>
      </w:r>
      <w:r w:rsidRPr="00FE4EF5">
        <w:rPr>
          <w:rFonts w:ascii="Palatino Linotype" w:eastAsia="Times New Roman" w:hAnsi="Palatino Linotype" w:cs="Times New Roman"/>
          <w:bCs/>
          <w:i/>
          <w:color w:val="000000"/>
          <w:sz w:val="24"/>
          <w:szCs w:val="24"/>
          <w:lang w:eastAsia="es-ES_tradnl"/>
        </w:rPr>
        <w:t xml:space="preserve"> de dos mil veinte hasta el día treinta y uno de mayo del </w:t>
      </w:r>
      <w:r w:rsidRPr="00FE4EF5">
        <w:rPr>
          <w:rFonts w:ascii="Palatino Linotype" w:eastAsia="Times New Roman" w:hAnsi="Palatino Linotype" w:cs="Times New Roman"/>
          <w:bCs/>
          <w:i/>
          <w:color w:val="000000"/>
          <w:sz w:val="24"/>
          <w:szCs w:val="24"/>
          <w:u w:val="single"/>
          <w:lang w:eastAsia="es-ES_tradnl"/>
        </w:rPr>
        <w:t>año en curso.</w:t>
      </w:r>
      <w:r w:rsidRPr="00FE4EF5">
        <w:rPr>
          <w:rFonts w:ascii="Palatino Linotype" w:eastAsia="Times New Roman" w:hAnsi="Palatino Linotype" w:cs="Times New Roman"/>
          <w:bCs/>
          <w:i/>
          <w:color w:val="000000"/>
          <w:sz w:val="24"/>
          <w:szCs w:val="24"/>
          <w:lang w:eastAsia="es-ES_tradnl"/>
        </w:rPr>
        <w:t xml:space="preserve"> 2.-Todos y cada uno de los documentos considerados </w:t>
      </w:r>
      <w:r w:rsidRPr="00FE4EF5">
        <w:rPr>
          <w:rFonts w:ascii="Palatino Linotype" w:eastAsia="Times New Roman" w:hAnsi="Palatino Linotype" w:cs="Times New Roman"/>
          <w:bCs/>
          <w:i/>
          <w:color w:val="000000"/>
          <w:sz w:val="24"/>
          <w:szCs w:val="24"/>
          <w:lang w:eastAsia="es-ES_tradnl"/>
        </w:rPr>
        <w:lastRenderedPageBreak/>
        <w:t xml:space="preserve">como anexos de referidas actas de cabildo. Finalmente, respetuosamente pido, sean reservados mis datos personales. Por su </w:t>
      </w:r>
      <w:proofErr w:type="spellStart"/>
      <w:r w:rsidRPr="00FE4EF5">
        <w:rPr>
          <w:rFonts w:ascii="Palatino Linotype" w:eastAsia="Times New Roman" w:hAnsi="Palatino Linotype" w:cs="Times New Roman"/>
          <w:bCs/>
          <w:i/>
          <w:color w:val="000000"/>
          <w:sz w:val="24"/>
          <w:szCs w:val="24"/>
          <w:lang w:eastAsia="es-ES_tradnl"/>
        </w:rPr>
        <w:t>atencion</w:t>
      </w:r>
      <w:proofErr w:type="spellEnd"/>
      <w:r w:rsidRPr="00FE4EF5">
        <w:rPr>
          <w:rFonts w:ascii="Palatino Linotype" w:eastAsia="Times New Roman" w:hAnsi="Palatino Linotype" w:cs="Times New Roman"/>
          <w:bCs/>
          <w:i/>
          <w:color w:val="000000"/>
          <w:sz w:val="24"/>
          <w:szCs w:val="24"/>
          <w:lang w:eastAsia="es-ES_tradnl"/>
        </w:rPr>
        <w:t>, gracias.” (</w:t>
      </w:r>
      <w:proofErr w:type="gramStart"/>
      <w:r w:rsidRPr="00FE4EF5">
        <w:rPr>
          <w:rFonts w:ascii="Palatino Linotype" w:eastAsia="Times New Roman" w:hAnsi="Palatino Linotype" w:cs="Times New Roman"/>
          <w:bCs/>
          <w:i/>
          <w:color w:val="000000"/>
          <w:sz w:val="24"/>
          <w:szCs w:val="24"/>
          <w:lang w:eastAsia="es-ES_tradnl"/>
        </w:rPr>
        <w:t>sic</w:t>
      </w:r>
      <w:proofErr w:type="gramEnd"/>
      <w:r w:rsidRPr="00FE4EF5">
        <w:rPr>
          <w:rFonts w:ascii="Palatino Linotype" w:eastAsia="Times New Roman" w:hAnsi="Palatino Linotype" w:cs="Times New Roman"/>
          <w:bCs/>
          <w:i/>
          <w:color w:val="000000"/>
          <w:sz w:val="24"/>
          <w:szCs w:val="24"/>
          <w:lang w:eastAsia="es-ES_tradnl"/>
        </w:rPr>
        <w:t>)</w:t>
      </w:r>
    </w:p>
    <w:p w:rsidR="0027732D" w:rsidRPr="00FE4EF5" w:rsidRDefault="0027732D" w:rsidP="0027732D">
      <w:pPr>
        <w:spacing w:after="0" w:line="360" w:lineRule="auto"/>
        <w:ind w:left="567"/>
        <w:contextualSpacing/>
        <w:jc w:val="both"/>
        <w:rPr>
          <w:rFonts w:ascii="Palatino Linotype" w:eastAsia="Times New Roman" w:hAnsi="Palatino Linotype" w:cs="Times New Roman"/>
          <w:bCs/>
          <w:i/>
          <w:color w:val="000000"/>
          <w:sz w:val="24"/>
          <w:szCs w:val="24"/>
          <w:lang w:eastAsia="es-ES_tradnl"/>
        </w:rPr>
      </w:pPr>
    </w:p>
    <w:p w:rsidR="0027732D" w:rsidRPr="00FE4EF5" w:rsidRDefault="0027732D" w:rsidP="0027732D">
      <w:pPr>
        <w:pStyle w:val="Prrafodelista"/>
        <w:spacing w:after="0" w:line="360" w:lineRule="auto"/>
        <w:ind w:left="567" w:right="616"/>
        <w:jc w:val="both"/>
        <w:rPr>
          <w:rFonts w:ascii="Palatino Linotype" w:eastAsia="Times New Roman" w:hAnsi="Palatino Linotype" w:cs="Times New Roman"/>
          <w:b/>
          <w:bCs/>
          <w:i/>
          <w:color w:val="000000"/>
          <w:sz w:val="24"/>
          <w:szCs w:val="24"/>
          <w:lang w:val="es-ES" w:eastAsia="es-ES_tradnl"/>
        </w:rPr>
      </w:pPr>
      <w:r w:rsidRPr="00FE4EF5">
        <w:rPr>
          <w:rFonts w:ascii="Palatino Linotype" w:eastAsia="Times New Roman" w:hAnsi="Palatino Linotype" w:cs="Times New Roman"/>
          <w:b/>
          <w:bCs/>
          <w:color w:val="000000"/>
          <w:sz w:val="24"/>
          <w:szCs w:val="24"/>
          <w:lang w:val="es-ES" w:eastAsia="es-ES_tradnl"/>
        </w:rPr>
        <w:t>00110/</w:t>
      </w:r>
      <w:r w:rsidRPr="00FE4EF5">
        <w:rPr>
          <w:rFonts w:ascii="Palatino Linotype" w:eastAsia="Times New Roman" w:hAnsi="Palatino Linotype" w:cs="Times New Roman"/>
          <w:b/>
          <w:bCs/>
          <w:color w:val="000000"/>
          <w:sz w:val="24"/>
          <w:szCs w:val="24"/>
          <w:lang w:eastAsia="es-ES_tradnl"/>
        </w:rPr>
        <w:t>TEOLOYU/IP/2020</w:t>
      </w:r>
    </w:p>
    <w:p w:rsidR="0027732D" w:rsidRPr="00FE4EF5" w:rsidRDefault="0027732D" w:rsidP="0027732D">
      <w:pPr>
        <w:pStyle w:val="Prrafodelista"/>
        <w:spacing w:after="0" w:line="360" w:lineRule="auto"/>
        <w:ind w:left="567" w:right="616"/>
        <w:jc w:val="both"/>
        <w:rPr>
          <w:rFonts w:ascii="Palatino Linotype" w:eastAsia="Times New Roman" w:hAnsi="Palatino Linotype" w:cs="Times New Roman"/>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w:t>
      </w:r>
      <w:r w:rsidR="004B54F9" w:rsidRPr="00FE4EF5">
        <w:rPr>
          <w:rFonts w:ascii="Palatino Linotype" w:eastAsia="Times New Roman" w:hAnsi="Palatino Linotype" w:cs="Times New Roman"/>
          <w:bCs/>
          <w:i/>
          <w:color w:val="000000"/>
          <w:sz w:val="24"/>
          <w:szCs w:val="24"/>
          <w:lang w:eastAsia="es-ES_tradnl"/>
        </w:rPr>
        <w:t xml:space="preserve">Con fundamento por lo establecido en los </w:t>
      </w:r>
      <w:proofErr w:type="spellStart"/>
      <w:r w:rsidR="004B54F9" w:rsidRPr="00FE4EF5">
        <w:rPr>
          <w:rFonts w:ascii="Palatino Linotype" w:eastAsia="Times New Roman" w:hAnsi="Palatino Linotype" w:cs="Times New Roman"/>
          <w:bCs/>
          <w:i/>
          <w:color w:val="000000"/>
          <w:sz w:val="24"/>
          <w:szCs w:val="24"/>
          <w:lang w:eastAsia="es-ES_tradnl"/>
        </w:rPr>
        <w:t>articulos</w:t>
      </w:r>
      <w:proofErr w:type="spellEnd"/>
      <w:r w:rsidR="004B54F9" w:rsidRPr="00FE4EF5">
        <w:rPr>
          <w:rFonts w:ascii="Palatino Linotype" w:eastAsia="Times New Roman" w:hAnsi="Palatino Linotype" w:cs="Times New Roman"/>
          <w:bCs/>
          <w:i/>
          <w:color w:val="000000"/>
          <w:sz w:val="24"/>
          <w:szCs w:val="24"/>
          <w:lang w:eastAsia="es-ES_tradnl"/>
        </w:rPr>
        <w:t xml:space="preserve"> 6 y 8 de la </w:t>
      </w:r>
      <w:proofErr w:type="spellStart"/>
      <w:r w:rsidR="004B54F9" w:rsidRPr="00FE4EF5">
        <w:rPr>
          <w:rFonts w:ascii="Palatino Linotype" w:eastAsia="Times New Roman" w:hAnsi="Palatino Linotype" w:cs="Times New Roman"/>
          <w:bCs/>
          <w:i/>
          <w:color w:val="000000"/>
          <w:sz w:val="24"/>
          <w:szCs w:val="24"/>
          <w:lang w:eastAsia="es-ES_tradnl"/>
        </w:rPr>
        <w:t>Constitucion</w:t>
      </w:r>
      <w:proofErr w:type="spellEnd"/>
      <w:r w:rsidR="004B54F9" w:rsidRPr="00FE4EF5">
        <w:rPr>
          <w:rFonts w:ascii="Palatino Linotype" w:eastAsia="Times New Roman" w:hAnsi="Palatino Linotype" w:cs="Times New Roman"/>
          <w:bCs/>
          <w:i/>
          <w:color w:val="000000"/>
          <w:sz w:val="24"/>
          <w:szCs w:val="24"/>
          <w:lang w:eastAsia="es-ES_tradnl"/>
        </w:rPr>
        <w:t xml:space="preserve"> </w:t>
      </w:r>
      <w:proofErr w:type="spellStart"/>
      <w:r w:rsidR="004B54F9" w:rsidRPr="00FE4EF5">
        <w:rPr>
          <w:rFonts w:ascii="Palatino Linotype" w:eastAsia="Times New Roman" w:hAnsi="Palatino Linotype" w:cs="Times New Roman"/>
          <w:bCs/>
          <w:i/>
          <w:color w:val="000000"/>
          <w:sz w:val="24"/>
          <w:szCs w:val="24"/>
          <w:lang w:eastAsia="es-ES_tradnl"/>
        </w:rPr>
        <w:t>Politica</w:t>
      </w:r>
      <w:proofErr w:type="spellEnd"/>
      <w:r w:rsidR="004B54F9" w:rsidRPr="00FE4EF5">
        <w:rPr>
          <w:rFonts w:ascii="Palatino Linotype" w:eastAsia="Times New Roman" w:hAnsi="Palatino Linotype" w:cs="Times New Roman"/>
          <w:bCs/>
          <w:i/>
          <w:color w:val="000000"/>
          <w:sz w:val="24"/>
          <w:szCs w:val="24"/>
          <w:lang w:eastAsia="es-ES_tradnl"/>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004B54F9" w:rsidRPr="00FE4EF5">
        <w:rPr>
          <w:rFonts w:ascii="Palatino Linotype" w:eastAsia="Times New Roman" w:hAnsi="Palatino Linotype" w:cs="Times New Roman"/>
          <w:bCs/>
          <w:i/>
          <w:color w:val="000000"/>
          <w:sz w:val="24"/>
          <w:szCs w:val="24"/>
          <w:lang w:eastAsia="es-ES_tradnl"/>
        </w:rPr>
        <w:t>demas</w:t>
      </w:r>
      <w:proofErr w:type="spellEnd"/>
      <w:r w:rsidR="004B54F9" w:rsidRPr="00FE4EF5">
        <w:rPr>
          <w:rFonts w:ascii="Palatino Linotype" w:eastAsia="Times New Roman" w:hAnsi="Palatino Linotype" w:cs="Times New Roman"/>
          <w:bCs/>
          <w:i/>
          <w:color w:val="000000"/>
          <w:sz w:val="24"/>
          <w:szCs w:val="24"/>
          <w:lang w:eastAsia="es-ES_tradnl"/>
        </w:rPr>
        <w:t xml:space="preserve"> </w:t>
      </w:r>
      <w:proofErr w:type="spellStart"/>
      <w:r w:rsidR="004B54F9" w:rsidRPr="00FE4EF5">
        <w:rPr>
          <w:rFonts w:ascii="Palatino Linotype" w:eastAsia="Times New Roman" w:hAnsi="Palatino Linotype" w:cs="Times New Roman"/>
          <w:bCs/>
          <w:i/>
          <w:color w:val="000000"/>
          <w:sz w:val="24"/>
          <w:szCs w:val="24"/>
          <w:lang w:eastAsia="es-ES_tradnl"/>
        </w:rPr>
        <w:t>legislacion</w:t>
      </w:r>
      <w:proofErr w:type="spellEnd"/>
      <w:r w:rsidR="004B54F9" w:rsidRPr="00FE4EF5">
        <w:rPr>
          <w:rFonts w:ascii="Palatino Linotype" w:eastAsia="Times New Roman" w:hAnsi="Palatino Linotype" w:cs="Times New Roman"/>
          <w:bCs/>
          <w:i/>
          <w:color w:val="000000"/>
          <w:sz w:val="24"/>
          <w:szCs w:val="24"/>
          <w:lang w:eastAsia="es-ES_tradnl"/>
        </w:rPr>
        <w:t xml:space="preserve"> relativa y aplicable a la materia; </w:t>
      </w:r>
      <w:proofErr w:type="spellStart"/>
      <w:r w:rsidR="004B54F9" w:rsidRPr="00FE4EF5">
        <w:rPr>
          <w:rFonts w:ascii="Palatino Linotype" w:eastAsia="Times New Roman" w:hAnsi="Palatino Linotype" w:cs="Times New Roman"/>
          <w:bCs/>
          <w:i/>
          <w:color w:val="000000"/>
          <w:sz w:val="24"/>
          <w:szCs w:val="24"/>
          <w:lang w:eastAsia="es-ES_tradnl"/>
        </w:rPr>
        <w:t>asi</w:t>
      </w:r>
      <w:proofErr w:type="spellEnd"/>
      <w:r w:rsidR="004B54F9" w:rsidRPr="00FE4EF5">
        <w:rPr>
          <w:rFonts w:ascii="Palatino Linotype" w:eastAsia="Times New Roman" w:hAnsi="Palatino Linotype" w:cs="Times New Roman"/>
          <w:bCs/>
          <w:i/>
          <w:color w:val="000000"/>
          <w:sz w:val="24"/>
          <w:szCs w:val="24"/>
          <w:lang w:eastAsia="es-ES_tradnl"/>
        </w:rPr>
        <w:t xml:space="preserve"> como los criterios de </w:t>
      </w:r>
      <w:proofErr w:type="spellStart"/>
      <w:r w:rsidR="004B54F9" w:rsidRPr="00FE4EF5">
        <w:rPr>
          <w:rFonts w:ascii="Palatino Linotype" w:eastAsia="Times New Roman" w:hAnsi="Palatino Linotype" w:cs="Times New Roman"/>
          <w:bCs/>
          <w:i/>
          <w:color w:val="000000"/>
          <w:sz w:val="24"/>
          <w:szCs w:val="24"/>
          <w:lang w:eastAsia="es-ES_tradnl"/>
        </w:rPr>
        <w:t>interpretacion</w:t>
      </w:r>
      <w:proofErr w:type="spellEnd"/>
      <w:r w:rsidR="004B54F9" w:rsidRPr="00FE4EF5">
        <w:rPr>
          <w:rFonts w:ascii="Palatino Linotype" w:eastAsia="Times New Roman" w:hAnsi="Palatino Linotype" w:cs="Times New Roman"/>
          <w:bCs/>
          <w:i/>
          <w:color w:val="000000"/>
          <w:sz w:val="24"/>
          <w:szCs w:val="24"/>
          <w:lang w:eastAsia="es-ES_tradnl"/>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1.-Me proporcione el link o la </w:t>
      </w:r>
      <w:proofErr w:type="spellStart"/>
      <w:r w:rsidR="004B54F9" w:rsidRPr="00FE4EF5">
        <w:rPr>
          <w:rFonts w:ascii="Palatino Linotype" w:eastAsia="Times New Roman" w:hAnsi="Palatino Linotype" w:cs="Times New Roman"/>
          <w:bCs/>
          <w:i/>
          <w:color w:val="000000"/>
          <w:sz w:val="24"/>
          <w:szCs w:val="24"/>
          <w:lang w:eastAsia="es-ES_tradnl"/>
        </w:rPr>
        <w:t>direccion</w:t>
      </w:r>
      <w:proofErr w:type="spellEnd"/>
      <w:r w:rsidR="004B54F9" w:rsidRPr="00FE4EF5">
        <w:rPr>
          <w:rFonts w:ascii="Palatino Linotype" w:eastAsia="Times New Roman" w:hAnsi="Palatino Linotype" w:cs="Times New Roman"/>
          <w:bCs/>
          <w:i/>
          <w:color w:val="000000"/>
          <w:sz w:val="24"/>
          <w:szCs w:val="24"/>
          <w:lang w:eastAsia="es-ES_tradnl"/>
        </w:rPr>
        <w:t xml:space="preserve"> </w:t>
      </w:r>
      <w:proofErr w:type="spellStart"/>
      <w:r w:rsidR="004B54F9" w:rsidRPr="00FE4EF5">
        <w:rPr>
          <w:rFonts w:ascii="Palatino Linotype" w:eastAsia="Times New Roman" w:hAnsi="Palatino Linotype" w:cs="Times New Roman"/>
          <w:bCs/>
          <w:i/>
          <w:color w:val="000000"/>
          <w:sz w:val="24"/>
          <w:szCs w:val="24"/>
          <w:lang w:eastAsia="es-ES_tradnl"/>
        </w:rPr>
        <w:t>electronica</w:t>
      </w:r>
      <w:proofErr w:type="spellEnd"/>
      <w:r w:rsidR="004B54F9" w:rsidRPr="00FE4EF5">
        <w:rPr>
          <w:rFonts w:ascii="Palatino Linotype" w:eastAsia="Times New Roman" w:hAnsi="Palatino Linotype" w:cs="Times New Roman"/>
          <w:bCs/>
          <w:i/>
          <w:color w:val="000000"/>
          <w:sz w:val="24"/>
          <w:szCs w:val="24"/>
          <w:lang w:eastAsia="es-ES_tradnl"/>
        </w:rPr>
        <w:t xml:space="preserve"> donde se pueda consultar las Gacetas del Gobierno Municipal de Teoloyucan y/o me adjunte los archivos de las </w:t>
      </w:r>
      <w:r w:rsidR="004B54F9" w:rsidRPr="00FE4EF5">
        <w:rPr>
          <w:rFonts w:ascii="Palatino Linotype" w:eastAsia="Times New Roman" w:hAnsi="Palatino Linotype" w:cs="Times New Roman"/>
          <w:bCs/>
          <w:i/>
          <w:color w:val="000000"/>
          <w:sz w:val="24"/>
          <w:szCs w:val="24"/>
          <w:u w:val="single"/>
          <w:lang w:eastAsia="es-ES_tradnl"/>
        </w:rPr>
        <w:t>gacetas municipales</w:t>
      </w:r>
      <w:r w:rsidR="004B54F9" w:rsidRPr="00FE4EF5">
        <w:rPr>
          <w:rFonts w:ascii="Palatino Linotype" w:eastAsia="Times New Roman" w:hAnsi="Palatino Linotype" w:cs="Times New Roman"/>
          <w:bCs/>
          <w:i/>
          <w:color w:val="000000"/>
          <w:sz w:val="24"/>
          <w:szCs w:val="24"/>
          <w:lang w:eastAsia="es-ES_tradnl"/>
        </w:rPr>
        <w:t xml:space="preserve"> del periodo comprendido del </w:t>
      </w:r>
      <w:proofErr w:type="spellStart"/>
      <w:r w:rsidR="004B54F9" w:rsidRPr="00FE4EF5">
        <w:rPr>
          <w:rFonts w:ascii="Palatino Linotype" w:eastAsia="Times New Roman" w:hAnsi="Palatino Linotype" w:cs="Times New Roman"/>
          <w:bCs/>
          <w:i/>
          <w:color w:val="000000"/>
          <w:sz w:val="24"/>
          <w:szCs w:val="24"/>
          <w:u w:val="single"/>
          <w:lang w:eastAsia="es-ES_tradnl"/>
        </w:rPr>
        <w:t>dia</w:t>
      </w:r>
      <w:proofErr w:type="spellEnd"/>
      <w:r w:rsidR="004B54F9" w:rsidRPr="00FE4EF5">
        <w:rPr>
          <w:rFonts w:ascii="Palatino Linotype" w:eastAsia="Times New Roman" w:hAnsi="Palatino Linotype" w:cs="Times New Roman"/>
          <w:bCs/>
          <w:i/>
          <w:color w:val="000000"/>
          <w:sz w:val="24"/>
          <w:szCs w:val="24"/>
          <w:u w:val="single"/>
          <w:lang w:eastAsia="es-ES_tradnl"/>
        </w:rPr>
        <w:t xml:space="preserve"> primero de marzo</w:t>
      </w:r>
      <w:r w:rsidR="004B54F9" w:rsidRPr="00FE4EF5">
        <w:rPr>
          <w:rFonts w:ascii="Palatino Linotype" w:eastAsia="Times New Roman" w:hAnsi="Palatino Linotype" w:cs="Times New Roman"/>
          <w:bCs/>
          <w:i/>
          <w:color w:val="000000"/>
          <w:sz w:val="24"/>
          <w:szCs w:val="24"/>
          <w:lang w:eastAsia="es-ES_tradnl"/>
        </w:rPr>
        <w:t xml:space="preserve"> de dos mil veinte hasta el </w:t>
      </w:r>
      <w:proofErr w:type="spellStart"/>
      <w:r w:rsidR="004B54F9" w:rsidRPr="00FE4EF5">
        <w:rPr>
          <w:rFonts w:ascii="Palatino Linotype" w:eastAsia="Times New Roman" w:hAnsi="Palatino Linotype" w:cs="Times New Roman"/>
          <w:bCs/>
          <w:i/>
          <w:color w:val="000000"/>
          <w:sz w:val="24"/>
          <w:szCs w:val="24"/>
          <w:lang w:eastAsia="es-ES_tradnl"/>
        </w:rPr>
        <w:t>dia</w:t>
      </w:r>
      <w:proofErr w:type="spellEnd"/>
      <w:r w:rsidR="004B54F9" w:rsidRPr="00FE4EF5">
        <w:rPr>
          <w:rFonts w:ascii="Palatino Linotype" w:eastAsia="Times New Roman" w:hAnsi="Palatino Linotype" w:cs="Times New Roman"/>
          <w:bCs/>
          <w:i/>
          <w:color w:val="000000"/>
          <w:sz w:val="24"/>
          <w:szCs w:val="24"/>
          <w:lang w:eastAsia="es-ES_tradnl"/>
        </w:rPr>
        <w:t xml:space="preserve"> treinta y uno de marzo del año en curso. 2.-</w:t>
      </w:r>
      <w:r w:rsidR="004B54F9" w:rsidRPr="00FE4EF5">
        <w:rPr>
          <w:rFonts w:ascii="Palatino Linotype" w:eastAsia="Times New Roman" w:hAnsi="Palatino Linotype" w:cs="Times New Roman"/>
          <w:bCs/>
          <w:i/>
          <w:color w:val="000000"/>
          <w:sz w:val="24"/>
          <w:szCs w:val="24"/>
          <w:u w:val="single"/>
          <w:lang w:eastAsia="es-ES_tradnl"/>
        </w:rPr>
        <w:t>Todos y cada uno de los documentos considerados como anexos de la presente solicitud</w:t>
      </w:r>
      <w:r w:rsidR="004B54F9" w:rsidRPr="00FE4EF5">
        <w:rPr>
          <w:rFonts w:ascii="Palatino Linotype" w:eastAsia="Times New Roman" w:hAnsi="Palatino Linotype" w:cs="Times New Roman"/>
          <w:bCs/>
          <w:i/>
          <w:color w:val="000000"/>
          <w:sz w:val="24"/>
          <w:szCs w:val="24"/>
          <w:lang w:eastAsia="es-ES_tradnl"/>
        </w:rPr>
        <w:t xml:space="preserve">. Finalmente, respetuosamente solicito en mi calidad de solicitante, sean reservados todos mis datos personales y se ingrese mi solicitud como </w:t>
      </w:r>
      <w:proofErr w:type="spellStart"/>
      <w:r w:rsidR="004B54F9" w:rsidRPr="00FE4EF5">
        <w:rPr>
          <w:rFonts w:ascii="Palatino Linotype" w:eastAsia="Times New Roman" w:hAnsi="Palatino Linotype" w:cs="Times New Roman"/>
          <w:bCs/>
          <w:i/>
          <w:color w:val="000000"/>
          <w:sz w:val="24"/>
          <w:szCs w:val="24"/>
          <w:lang w:eastAsia="es-ES_tradnl"/>
        </w:rPr>
        <w:t>anonima</w:t>
      </w:r>
      <w:proofErr w:type="spellEnd"/>
      <w:r w:rsidR="004B54F9" w:rsidRPr="00FE4EF5">
        <w:rPr>
          <w:rFonts w:ascii="Palatino Linotype" w:eastAsia="Times New Roman" w:hAnsi="Palatino Linotype" w:cs="Times New Roman"/>
          <w:bCs/>
          <w:i/>
          <w:color w:val="000000"/>
          <w:sz w:val="24"/>
          <w:szCs w:val="24"/>
          <w:lang w:eastAsia="es-ES_tradnl"/>
        </w:rPr>
        <w:t xml:space="preserve">, de conformidad con lo establecido en el </w:t>
      </w:r>
      <w:proofErr w:type="spellStart"/>
      <w:r w:rsidR="004B54F9" w:rsidRPr="00FE4EF5">
        <w:rPr>
          <w:rFonts w:ascii="Palatino Linotype" w:eastAsia="Times New Roman" w:hAnsi="Palatino Linotype" w:cs="Times New Roman"/>
          <w:bCs/>
          <w:i/>
          <w:color w:val="000000"/>
          <w:sz w:val="24"/>
          <w:szCs w:val="24"/>
          <w:lang w:eastAsia="es-ES_tradnl"/>
        </w:rPr>
        <w:lastRenderedPageBreak/>
        <w:t>articulo</w:t>
      </w:r>
      <w:proofErr w:type="spellEnd"/>
      <w:r w:rsidR="004B54F9" w:rsidRPr="00FE4EF5">
        <w:rPr>
          <w:rFonts w:ascii="Palatino Linotype" w:eastAsia="Times New Roman" w:hAnsi="Palatino Linotype" w:cs="Times New Roman"/>
          <w:bCs/>
          <w:i/>
          <w:color w:val="000000"/>
          <w:sz w:val="24"/>
          <w:szCs w:val="24"/>
          <w:lang w:eastAsia="es-ES_tradnl"/>
        </w:rPr>
        <w:t xml:space="preserve"> 155 de la </w:t>
      </w:r>
      <w:proofErr w:type="spellStart"/>
      <w:r w:rsidR="004B54F9" w:rsidRPr="00FE4EF5">
        <w:rPr>
          <w:rFonts w:ascii="Palatino Linotype" w:eastAsia="Times New Roman" w:hAnsi="Palatino Linotype" w:cs="Times New Roman"/>
          <w:bCs/>
          <w:i/>
          <w:color w:val="000000"/>
          <w:sz w:val="24"/>
          <w:szCs w:val="24"/>
          <w:lang w:eastAsia="es-ES_tradnl"/>
        </w:rPr>
        <w:t>La</w:t>
      </w:r>
      <w:proofErr w:type="spellEnd"/>
      <w:r w:rsidR="004B54F9" w:rsidRPr="00FE4EF5">
        <w:rPr>
          <w:rFonts w:ascii="Palatino Linotype" w:eastAsia="Times New Roman" w:hAnsi="Palatino Linotype" w:cs="Times New Roman"/>
          <w:bCs/>
          <w:i/>
          <w:color w:val="000000"/>
          <w:sz w:val="24"/>
          <w:szCs w:val="24"/>
          <w:lang w:eastAsia="es-ES_tradnl"/>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4B54F9" w:rsidRPr="00FE4EF5">
        <w:rPr>
          <w:rFonts w:ascii="Palatino Linotype" w:eastAsia="Times New Roman" w:hAnsi="Palatino Linotype" w:cs="Times New Roman"/>
          <w:bCs/>
          <w:i/>
          <w:color w:val="000000"/>
          <w:sz w:val="24"/>
          <w:szCs w:val="24"/>
          <w:lang w:eastAsia="es-ES_tradnl"/>
        </w:rPr>
        <w:t>atencion</w:t>
      </w:r>
      <w:proofErr w:type="spellEnd"/>
      <w:r w:rsidR="004B54F9" w:rsidRPr="00FE4EF5">
        <w:rPr>
          <w:rFonts w:ascii="Palatino Linotype" w:eastAsia="Times New Roman" w:hAnsi="Palatino Linotype" w:cs="Times New Roman"/>
          <w:bCs/>
          <w:i/>
          <w:color w:val="000000"/>
          <w:sz w:val="24"/>
          <w:szCs w:val="24"/>
          <w:lang w:eastAsia="es-ES_tradnl"/>
        </w:rPr>
        <w:t>, Gracias.</w:t>
      </w:r>
      <w:r w:rsidRPr="00FE4EF5">
        <w:rPr>
          <w:rFonts w:ascii="Palatino Linotype" w:eastAsia="Times New Roman" w:hAnsi="Palatino Linotype" w:cs="Times New Roman"/>
          <w:bCs/>
          <w:i/>
          <w:color w:val="000000"/>
          <w:sz w:val="24"/>
          <w:szCs w:val="24"/>
          <w:lang w:eastAsia="es-ES_tradnl"/>
        </w:rPr>
        <w:t>” (</w:t>
      </w:r>
      <w:proofErr w:type="gramStart"/>
      <w:r w:rsidRPr="00FE4EF5">
        <w:rPr>
          <w:rFonts w:ascii="Palatino Linotype" w:eastAsia="Times New Roman" w:hAnsi="Palatino Linotype" w:cs="Times New Roman"/>
          <w:bCs/>
          <w:i/>
          <w:color w:val="000000"/>
          <w:sz w:val="24"/>
          <w:szCs w:val="24"/>
          <w:lang w:eastAsia="es-ES_tradnl"/>
        </w:rPr>
        <w:t>sic</w:t>
      </w:r>
      <w:proofErr w:type="gramEnd"/>
      <w:r w:rsidRPr="00FE4EF5">
        <w:rPr>
          <w:rFonts w:ascii="Palatino Linotype" w:eastAsia="Times New Roman" w:hAnsi="Palatino Linotype" w:cs="Times New Roman"/>
          <w:bCs/>
          <w:i/>
          <w:color w:val="000000"/>
          <w:sz w:val="24"/>
          <w:szCs w:val="24"/>
          <w:lang w:eastAsia="es-ES_tradnl"/>
        </w:rPr>
        <w:t>)</w:t>
      </w:r>
    </w:p>
    <w:p w:rsidR="0027732D" w:rsidRPr="00FE4EF5" w:rsidRDefault="0027732D" w:rsidP="0027732D">
      <w:pPr>
        <w:pStyle w:val="Prrafodelista"/>
        <w:spacing w:after="0" w:line="360" w:lineRule="auto"/>
        <w:ind w:left="567" w:right="616"/>
        <w:jc w:val="both"/>
        <w:rPr>
          <w:rFonts w:ascii="Palatino Linotype" w:eastAsia="Times New Roman" w:hAnsi="Palatino Linotype" w:cs="Times New Roman"/>
          <w:b/>
          <w:bCs/>
          <w:i/>
          <w:color w:val="000000"/>
          <w:sz w:val="24"/>
          <w:szCs w:val="24"/>
          <w:lang w:val="es-ES" w:eastAsia="es-ES_tradnl"/>
        </w:rPr>
      </w:pPr>
    </w:p>
    <w:p w:rsidR="0027732D" w:rsidRPr="00FE4EF5" w:rsidRDefault="0027732D" w:rsidP="0027732D">
      <w:pPr>
        <w:pStyle w:val="Prrafodelista"/>
        <w:spacing w:after="0" w:line="360" w:lineRule="auto"/>
        <w:ind w:left="567" w:right="616"/>
        <w:jc w:val="both"/>
        <w:rPr>
          <w:rFonts w:ascii="Palatino Linotype" w:eastAsia="Times New Roman" w:hAnsi="Palatino Linotype" w:cs="Times New Roman"/>
          <w:b/>
          <w:bCs/>
          <w:i/>
          <w:color w:val="000000"/>
          <w:sz w:val="24"/>
          <w:szCs w:val="24"/>
          <w:lang w:eastAsia="es-ES_tradnl"/>
        </w:rPr>
      </w:pPr>
      <w:r w:rsidRPr="00FE4EF5">
        <w:rPr>
          <w:rFonts w:ascii="Palatino Linotype" w:eastAsia="Times New Roman" w:hAnsi="Palatino Linotype" w:cs="Times New Roman"/>
          <w:b/>
          <w:bCs/>
          <w:i/>
          <w:color w:val="000000"/>
          <w:sz w:val="24"/>
          <w:szCs w:val="24"/>
          <w:lang w:val="es-ES" w:eastAsia="es-ES_tradnl"/>
        </w:rPr>
        <w:t>00111/</w:t>
      </w:r>
      <w:r w:rsidRPr="00FE4EF5">
        <w:rPr>
          <w:rFonts w:ascii="Palatino Linotype" w:eastAsia="Times New Roman" w:hAnsi="Palatino Linotype" w:cs="Times New Roman"/>
          <w:b/>
          <w:bCs/>
          <w:i/>
          <w:color w:val="000000"/>
          <w:sz w:val="24"/>
          <w:szCs w:val="24"/>
          <w:lang w:eastAsia="es-ES_tradnl"/>
        </w:rPr>
        <w:t>TEOLOYU/IP/2020</w:t>
      </w:r>
    </w:p>
    <w:p w:rsidR="0027732D" w:rsidRPr="00FE4EF5" w:rsidRDefault="0027732D" w:rsidP="0027732D">
      <w:pPr>
        <w:pStyle w:val="Prrafodelista"/>
        <w:spacing w:after="0" w:line="360" w:lineRule="auto"/>
        <w:ind w:left="567" w:right="616"/>
        <w:jc w:val="both"/>
        <w:rPr>
          <w:rFonts w:ascii="Palatino Linotype" w:eastAsia="Times New Roman" w:hAnsi="Palatino Linotype" w:cs="Times New Roman"/>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 xml:space="preserve">“Con fundamento por lo establecido en los </w:t>
      </w:r>
      <w:proofErr w:type="spellStart"/>
      <w:r w:rsidRPr="00FE4EF5">
        <w:rPr>
          <w:rFonts w:ascii="Palatino Linotype" w:eastAsia="Times New Roman" w:hAnsi="Palatino Linotype" w:cs="Times New Roman"/>
          <w:bCs/>
          <w:i/>
          <w:color w:val="000000"/>
          <w:sz w:val="24"/>
          <w:szCs w:val="24"/>
          <w:lang w:eastAsia="es-ES_tradnl"/>
        </w:rPr>
        <w:t>articulos</w:t>
      </w:r>
      <w:proofErr w:type="spellEnd"/>
      <w:r w:rsidRPr="00FE4EF5">
        <w:rPr>
          <w:rFonts w:ascii="Palatino Linotype" w:eastAsia="Times New Roman" w:hAnsi="Palatino Linotype" w:cs="Times New Roman"/>
          <w:bCs/>
          <w:i/>
          <w:color w:val="000000"/>
          <w:sz w:val="24"/>
          <w:szCs w:val="24"/>
          <w:lang w:eastAsia="es-ES_tradnl"/>
        </w:rPr>
        <w:t xml:space="preserve"> 6 y 8 de la </w:t>
      </w:r>
      <w:proofErr w:type="spellStart"/>
      <w:r w:rsidRPr="00FE4EF5">
        <w:rPr>
          <w:rFonts w:ascii="Palatino Linotype" w:eastAsia="Times New Roman" w:hAnsi="Palatino Linotype" w:cs="Times New Roman"/>
          <w:bCs/>
          <w:i/>
          <w:color w:val="000000"/>
          <w:sz w:val="24"/>
          <w:szCs w:val="24"/>
          <w:lang w:eastAsia="es-ES_tradnl"/>
        </w:rPr>
        <w:t>Constitucion</w:t>
      </w:r>
      <w:proofErr w:type="spellEnd"/>
      <w:r w:rsidRPr="00FE4EF5">
        <w:rPr>
          <w:rFonts w:ascii="Palatino Linotype" w:eastAsia="Times New Roman" w:hAnsi="Palatino Linotype" w:cs="Times New Roman"/>
          <w:bCs/>
          <w:i/>
          <w:color w:val="000000"/>
          <w:sz w:val="24"/>
          <w:szCs w:val="24"/>
          <w:lang w:eastAsia="es-ES_tradnl"/>
        </w:rPr>
        <w:t xml:space="preserve"> </w:t>
      </w:r>
      <w:proofErr w:type="spellStart"/>
      <w:r w:rsidRPr="00FE4EF5">
        <w:rPr>
          <w:rFonts w:ascii="Palatino Linotype" w:eastAsia="Times New Roman" w:hAnsi="Palatino Linotype" w:cs="Times New Roman"/>
          <w:bCs/>
          <w:i/>
          <w:color w:val="000000"/>
          <w:sz w:val="24"/>
          <w:szCs w:val="24"/>
          <w:lang w:eastAsia="es-ES_tradnl"/>
        </w:rPr>
        <w:t>Politica</w:t>
      </w:r>
      <w:proofErr w:type="spellEnd"/>
      <w:r w:rsidRPr="00FE4EF5">
        <w:rPr>
          <w:rFonts w:ascii="Palatino Linotype" w:eastAsia="Times New Roman" w:hAnsi="Palatino Linotype" w:cs="Times New Roman"/>
          <w:bCs/>
          <w:i/>
          <w:color w:val="000000"/>
          <w:sz w:val="24"/>
          <w:szCs w:val="24"/>
          <w:lang w:eastAsia="es-ES_tradnl"/>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Pr="00FE4EF5">
        <w:rPr>
          <w:rFonts w:ascii="Palatino Linotype" w:eastAsia="Times New Roman" w:hAnsi="Palatino Linotype" w:cs="Times New Roman"/>
          <w:bCs/>
          <w:i/>
          <w:color w:val="000000"/>
          <w:sz w:val="24"/>
          <w:szCs w:val="24"/>
          <w:lang w:eastAsia="es-ES_tradnl"/>
        </w:rPr>
        <w:t>demas</w:t>
      </w:r>
      <w:proofErr w:type="spellEnd"/>
      <w:r w:rsidRPr="00FE4EF5">
        <w:rPr>
          <w:rFonts w:ascii="Palatino Linotype" w:eastAsia="Times New Roman" w:hAnsi="Palatino Linotype" w:cs="Times New Roman"/>
          <w:bCs/>
          <w:i/>
          <w:color w:val="000000"/>
          <w:sz w:val="24"/>
          <w:szCs w:val="24"/>
          <w:lang w:eastAsia="es-ES_tradnl"/>
        </w:rPr>
        <w:t xml:space="preserve"> </w:t>
      </w:r>
      <w:proofErr w:type="spellStart"/>
      <w:r w:rsidRPr="00FE4EF5">
        <w:rPr>
          <w:rFonts w:ascii="Palatino Linotype" w:eastAsia="Times New Roman" w:hAnsi="Palatino Linotype" w:cs="Times New Roman"/>
          <w:bCs/>
          <w:i/>
          <w:color w:val="000000"/>
          <w:sz w:val="24"/>
          <w:szCs w:val="24"/>
          <w:lang w:eastAsia="es-ES_tradnl"/>
        </w:rPr>
        <w:t>legislacion</w:t>
      </w:r>
      <w:proofErr w:type="spellEnd"/>
      <w:r w:rsidRPr="00FE4EF5">
        <w:rPr>
          <w:rFonts w:ascii="Palatino Linotype" w:eastAsia="Times New Roman" w:hAnsi="Palatino Linotype" w:cs="Times New Roman"/>
          <w:bCs/>
          <w:i/>
          <w:color w:val="000000"/>
          <w:sz w:val="24"/>
          <w:szCs w:val="24"/>
          <w:lang w:eastAsia="es-ES_tradnl"/>
        </w:rPr>
        <w:t xml:space="preserve"> relativa y aplicable a la materia; </w:t>
      </w:r>
      <w:proofErr w:type="spellStart"/>
      <w:r w:rsidRPr="00FE4EF5">
        <w:rPr>
          <w:rFonts w:ascii="Palatino Linotype" w:eastAsia="Times New Roman" w:hAnsi="Palatino Linotype" w:cs="Times New Roman"/>
          <w:bCs/>
          <w:i/>
          <w:color w:val="000000"/>
          <w:sz w:val="24"/>
          <w:szCs w:val="24"/>
          <w:lang w:eastAsia="es-ES_tradnl"/>
        </w:rPr>
        <w:t>asi</w:t>
      </w:r>
      <w:proofErr w:type="spellEnd"/>
      <w:r w:rsidRPr="00FE4EF5">
        <w:rPr>
          <w:rFonts w:ascii="Palatino Linotype" w:eastAsia="Times New Roman" w:hAnsi="Palatino Linotype" w:cs="Times New Roman"/>
          <w:bCs/>
          <w:i/>
          <w:color w:val="000000"/>
          <w:sz w:val="24"/>
          <w:szCs w:val="24"/>
          <w:lang w:eastAsia="es-ES_tradnl"/>
        </w:rPr>
        <w:t xml:space="preserve"> como los criterios de </w:t>
      </w:r>
      <w:proofErr w:type="spellStart"/>
      <w:r w:rsidRPr="00FE4EF5">
        <w:rPr>
          <w:rFonts w:ascii="Palatino Linotype" w:eastAsia="Times New Roman" w:hAnsi="Palatino Linotype" w:cs="Times New Roman"/>
          <w:bCs/>
          <w:i/>
          <w:color w:val="000000"/>
          <w:sz w:val="24"/>
          <w:szCs w:val="24"/>
          <w:lang w:eastAsia="es-ES_tradnl"/>
        </w:rPr>
        <w:t>interpretacion</w:t>
      </w:r>
      <w:proofErr w:type="spellEnd"/>
      <w:r w:rsidRPr="00FE4EF5">
        <w:rPr>
          <w:rFonts w:ascii="Palatino Linotype" w:eastAsia="Times New Roman" w:hAnsi="Palatino Linotype" w:cs="Times New Roman"/>
          <w:bCs/>
          <w:i/>
          <w:color w:val="000000"/>
          <w:sz w:val="24"/>
          <w:szCs w:val="24"/>
          <w:lang w:eastAsia="es-ES_tradnl"/>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1.-Me proporcione el link o la </w:t>
      </w:r>
      <w:proofErr w:type="spellStart"/>
      <w:r w:rsidRPr="00FE4EF5">
        <w:rPr>
          <w:rFonts w:ascii="Palatino Linotype" w:eastAsia="Times New Roman" w:hAnsi="Palatino Linotype" w:cs="Times New Roman"/>
          <w:bCs/>
          <w:i/>
          <w:color w:val="000000"/>
          <w:sz w:val="24"/>
          <w:szCs w:val="24"/>
          <w:lang w:eastAsia="es-ES_tradnl"/>
        </w:rPr>
        <w:t>direccion</w:t>
      </w:r>
      <w:proofErr w:type="spellEnd"/>
      <w:r w:rsidRPr="00FE4EF5">
        <w:rPr>
          <w:rFonts w:ascii="Palatino Linotype" w:eastAsia="Times New Roman" w:hAnsi="Palatino Linotype" w:cs="Times New Roman"/>
          <w:bCs/>
          <w:i/>
          <w:color w:val="000000"/>
          <w:sz w:val="24"/>
          <w:szCs w:val="24"/>
          <w:lang w:eastAsia="es-ES_tradnl"/>
        </w:rPr>
        <w:t xml:space="preserve"> </w:t>
      </w:r>
      <w:proofErr w:type="spellStart"/>
      <w:r w:rsidRPr="00FE4EF5">
        <w:rPr>
          <w:rFonts w:ascii="Palatino Linotype" w:eastAsia="Times New Roman" w:hAnsi="Palatino Linotype" w:cs="Times New Roman"/>
          <w:bCs/>
          <w:i/>
          <w:color w:val="000000"/>
          <w:sz w:val="24"/>
          <w:szCs w:val="24"/>
          <w:lang w:eastAsia="es-ES_tradnl"/>
        </w:rPr>
        <w:t>electronica</w:t>
      </w:r>
      <w:proofErr w:type="spellEnd"/>
      <w:r w:rsidRPr="00FE4EF5">
        <w:rPr>
          <w:rFonts w:ascii="Palatino Linotype" w:eastAsia="Times New Roman" w:hAnsi="Palatino Linotype" w:cs="Times New Roman"/>
          <w:bCs/>
          <w:i/>
          <w:color w:val="000000"/>
          <w:sz w:val="24"/>
          <w:szCs w:val="24"/>
          <w:lang w:eastAsia="es-ES_tradnl"/>
        </w:rPr>
        <w:t xml:space="preserve"> donde se pueda consultar las </w:t>
      </w:r>
      <w:r w:rsidRPr="00FE4EF5">
        <w:rPr>
          <w:rFonts w:ascii="Palatino Linotype" w:eastAsia="Times New Roman" w:hAnsi="Palatino Linotype" w:cs="Times New Roman"/>
          <w:bCs/>
          <w:i/>
          <w:color w:val="000000"/>
          <w:sz w:val="24"/>
          <w:szCs w:val="24"/>
          <w:u w:val="single"/>
          <w:lang w:eastAsia="es-ES_tradnl"/>
        </w:rPr>
        <w:t>Gacetas del Gobierno</w:t>
      </w:r>
      <w:r w:rsidRPr="00FE4EF5">
        <w:rPr>
          <w:rFonts w:ascii="Palatino Linotype" w:eastAsia="Times New Roman" w:hAnsi="Palatino Linotype" w:cs="Times New Roman"/>
          <w:bCs/>
          <w:i/>
          <w:color w:val="000000"/>
          <w:sz w:val="24"/>
          <w:szCs w:val="24"/>
          <w:lang w:eastAsia="es-ES_tradnl"/>
        </w:rPr>
        <w:t xml:space="preserve"> Municipal de Teoloyucan y/o me adjunte los archivos de las gacetas municipales del periodo comprendido del </w:t>
      </w:r>
      <w:proofErr w:type="spellStart"/>
      <w:r w:rsidRPr="00FE4EF5">
        <w:rPr>
          <w:rFonts w:ascii="Palatino Linotype" w:eastAsia="Times New Roman" w:hAnsi="Palatino Linotype" w:cs="Times New Roman"/>
          <w:bCs/>
          <w:i/>
          <w:color w:val="000000"/>
          <w:sz w:val="24"/>
          <w:szCs w:val="24"/>
          <w:lang w:eastAsia="es-ES_tradnl"/>
        </w:rPr>
        <w:t>dia</w:t>
      </w:r>
      <w:proofErr w:type="spellEnd"/>
      <w:r w:rsidRPr="00FE4EF5">
        <w:rPr>
          <w:rFonts w:ascii="Palatino Linotype" w:eastAsia="Times New Roman" w:hAnsi="Palatino Linotype" w:cs="Times New Roman"/>
          <w:bCs/>
          <w:i/>
          <w:color w:val="000000"/>
          <w:sz w:val="24"/>
          <w:szCs w:val="24"/>
          <w:lang w:eastAsia="es-ES_tradnl"/>
        </w:rPr>
        <w:t xml:space="preserve"> </w:t>
      </w:r>
      <w:r w:rsidRPr="00FE4EF5">
        <w:rPr>
          <w:rFonts w:ascii="Palatino Linotype" w:eastAsia="Times New Roman" w:hAnsi="Palatino Linotype" w:cs="Times New Roman"/>
          <w:bCs/>
          <w:i/>
          <w:color w:val="000000"/>
          <w:sz w:val="24"/>
          <w:szCs w:val="24"/>
          <w:u w:val="single"/>
          <w:lang w:eastAsia="es-ES_tradnl"/>
        </w:rPr>
        <w:t>primero de abril de</w:t>
      </w:r>
      <w:r w:rsidRPr="00FE4EF5">
        <w:rPr>
          <w:rFonts w:ascii="Palatino Linotype" w:eastAsia="Times New Roman" w:hAnsi="Palatino Linotype" w:cs="Times New Roman"/>
          <w:bCs/>
          <w:i/>
          <w:color w:val="000000"/>
          <w:sz w:val="24"/>
          <w:szCs w:val="24"/>
          <w:lang w:eastAsia="es-ES_tradnl"/>
        </w:rPr>
        <w:t xml:space="preserve"> dos mil veinte hasta el </w:t>
      </w:r>
      <w:proofErr w:type="spellStart"/>
      <w:r w:rsidRPr="00FE4EF5">
        <w:rPr>
          <w:rFonts w:ascii="Palatino Linotype" w:eastAsia="Times New Roman" w:hAnsi="Palatino Linotype" w:cs="Times New Roman"/>
          <w:bCs/>
          <w:i/>
          <w:color w:val="000000"/>
          <w:sz w:val="24"/>
          <w:szCs w:val="24"/>
          <w:lang w:eastAsia="es-ES_tradnl"/>
        </w:rPr>
        <w:t>dia</w:t>
      </w:r>
      <w:proofErr w:type="spellEnd"/>
      <w:r w:rsidRPr="00FE4EF5">
        <w:rPr>
          <w:rFonts w:ascii="Palatino Linotype" w:eastAsia="Times New Roman" w:hAnsi="Palatino Linotype" w:cs="Times New Roman"/>
          <w:bCs/>
          <w:i/>
          <w:color w:val="000000"/>
          <w:sz w:val="24"/>
          <w:szCs w:val="24"/>
          <w:lang w:eastAsia="es-ES_tradnl"/>
        </w:rPr>
        <w:t xml:space="preserve"> treinta de abril del año en curso. 2.-Todos y cada uno de los documentos considerados como anexos de la presente solicitud. Finalmente, respetuosamente </w:t>
      </w:r>
      <w:r w:rsidRPr="00FE4EF5">
        <w:rPr>
          <w:rFonts w:ascii="Palatino Linotype" w:eastAsia="Times New Roman" w:hAnsi="Palatino Linotype" w:cs="Times New Roman"/>
          <w:bCs/>
          <w:i/>
          <w:color w:val="000000"/>
          <w:sz w:val="24"/>
          <w:szCs w:val="24"/>
          <w:lang w:eastAsia="es-ES_tradnl"/>
        </w:rPr>
        <w:lastRenderedPageBreak/>
        <w:t xml:space="preserve">solicito en mi calidad de solicitante, sean reservados todos mis datos personales y se ingrese mi solicitud como </w:t>
      </w:r>
      <w:proofErr w:type="spellStart"/>
      <w:r w:rsidRPr="00FE4EF5">
        <w:rPr>
          <w:rFonts w:ascii="Palatino Linotype" w:eastAsia="Times New Roman" w:hAnsi="Palatino Linotype" w:cs="Times New Roman"/>
          <w:bCs/>
          <w:i/>
          <w:color w:val="000000"/>
          <w:sz w:val="24"/>
          <w:szCs w:val="24"/>
          <w:lang w:eastAsia="es-ES_tradnl"/>
        </w:rPr>
        <w:t>anonima</w:t>
      </w:r>
      <w:proofErr w:type="spellEnd"/>
      <w:r w:rsidRPr="00FE4EF5">
        <w:rPr>
          <w:rFonts w:ascii="Palatino Linotype" w:eastAsia="Times New Roman" w:hAnsi="Palatino Linotype" w:cs="Times New Roman"/>
          <w:bCs/>
          <w:i/>
          <w:color w:val="000000"/>
          <w:sz w:val="24"/>
          <w:szCs w:val="24"/>
          <w:lang w:eastAsia="es-ES_tradnl"/>
        </w:rPr>
        <w:t xml:space="preserve">, de conformidad con lo establecido en el </w:t>
      </w:r>
      <w:proofErr w:type="spellStart"/>
      <w:r w:rsidRPr="00FE4EF5">
        <w:rPr>
          <w:rFonts w:ascii="Palatino Linotype" w:eastAsia="Times New Roman" w:hAnsi="Palatino Linotype" w:cs="Times New Roman"/>
          <w:bCs/>
          <w:i/>
          <w:color w:val="000000"/>
          <w:sz w:val="24"/>
          <w:szCs w:val="24"/>
          <w:lang w:eastAsia="es-ES_tradnl"/>
        </w:rPr>
        <w:t>articulo</w:t>
      </w:r>
      <w:proofErr w:type="spellEnd"/>
      <w:r w:rsidRPr="00FE4EF5">
        <w:rPr>
          <w:rFonts w:ascii="Palatino Linotype" w:eastAsia="Times New Roman" w:hAnsi="Palatino Linotype" w:cs="Times New Roman"/>
          <w:bCs/>
          <w:i/>
          <w:color w:val="000000"/>
          <w:sz w:val="24"/>
          <w:szCs w:val="24"/>
          <w:lang w:eastAsia="es-ES_tradnl"/>
        </w:rPr>
        <w:t xml:space="preserve"> 155 de la </w:t>
      </w:r>
      <w:proofErr w:type="spellStart"/>
      <w:r w:rsidRPr="00FE4EF5">
        <w:rPr>
          <w:rFonts w:ascii="Palatino Linotype" w:eastAsia="Times New Roman" w:hAnsi="Palatino Linotype" w:cs="Times New Roman"/>
          <w:bCs/>
          <w:i/>
          <w:color w:val="000000"/>
          <w:sz w:val="24"/>
          <w:szCs w:val="24"/>
          <w:lang w:eastAsia="es-ES_tradnl"/>
        </w:rPr>
        <w:t>La</w:t>
      </w:r>
      <w:proofErr w:type="spellEnd"/>
      <w:r w:rsidRPr="00FE4EF5">
        <w:rPr>
          <w:rFonts w:ascii="Palatino Linotype" w:eastAsia="Times New Roman" w:hAnsi="Palatino Linotype" w:cs="Times New Roman"/>
          <w:bCs/>
          <w:i/>
          <w:color w:val="000000"/>
          <w:sz w:val="24"/>
          <w:szCs w:val="24"/>
          <w:lang w:eastAsia="es-ES_tradnl"/>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Pr="00FE4EF5">
        <w:rPr>
          <w:rFonts w:ascii="Palatino Linotype" w:eastAsia="Times New Roman" w:hAnsi="Palatino Linotype" w:cs="Times New Roman"/>
          <w:bCs/>
          <w:i/>
          <w:color w:val="000000"/>
          <w:sz w:val="24"/>
          <w:szCs w:val="24"/>
          <w:lang w:eastAsia="es-ES_tradnl"/>
        </w:rPr>
        <w:t>atencion</w:t>
      </w:r>
      <w:proofErr w:type="spellEnd"/>
      <w:r w:rsidRPr="00FE4EF5">
        <w:rPr>
          <w:rFonts w:ascii="Palatino Linotype" w:eastAsia="Times New Roman" w:hAnsi="Palatino Linotype" w:cs="Times New Roman"/>
          <w:bCs/>
          <w:i/>
          <w:color w:val="000000"/>
          <w:sz w:val="24"/>
          <w:szCs w:val="24"/>
          <w:lang w:eastAsia="es-ES_tradnl"/>
        </w:rPr>
        <w:t>, Gracias.” (</w:t>
      </w:r>
      <w:proofErr w:type="gramStart"/>
      <w:r w:rsidRPr="00FE4EF5">
        <w:rPr>
          <w:rFonts w:ascii="Palatino Linotype" w:eastAsia="Times New Roman" w:hAnsi="Palatino Linotype" w:cs="Times New Roman"/>
          <w:bCs/>
          <w:i/>
          <w:color w:val="000000"/>
          <w:sz w:val="24"/>
          <w:szCs w:val="24"/>
          <w:lang w:eastAsia="es-ES_tradnl"/>
        </w:rPr>
        <w:t>sic</w:t>
      </w:r>
      <w:proofErr w:type="gramEnd"/>
      <w:r w:rsidRPr="00FE4EF5">
        <w:rPr>
          <w:rFonts w:ascii="Palatino Linotype" w:eastAsia="Times New Roman" w:hAnsi="Palatino Linotype" w:cs="Times New Roman"/>
          <w:bCs/>
          <w:i/>
          <w:color w:val="000000"/>
          <w:sz w:val="24"/>
          <w:szCs w:val="24"/>
          <w:lang w:eastAsia="es-ES_tradnl"/>
        </w:rPr>
        <w:t>)</w:t>
      </w:r>
    </w:p>
    <w:p w:rsidR="00010108" w:rsidRPr="00FE4EF5" w:rsidRDefault="004B54F9" w:rsidP="004B54F9">
      <w:pPr>
        <w:tabs>
          <w:tab w:val="left" w:pos="1455"/>
        </w:tabs>
        <w:spacing w:before="240" w:after="240" w:line="360" w:lineRule="auto"/>
        <w:ind w:right="49"/>
        <w:contextualSpacing/>
        <w:jc w:val="both"/>
        <w:rPr>
          <w:rFonts w:ascii="Palatino Linotype" w:eastAsia="Times New Roman" w:hAnsi="Palatino Linotype" w:cs="Times New Roman"/>
          <w:b/>
          <w:bCs/>
          <w:i/>
          <w:color w:val="000000"/>
          <w:sz w:val="24"/>
          <w:szCs w:val="24"/>
          <w:lang w:val="es-ES" w:eastAsia="es-ES_tradnl"/>
        </w:rPr>
      </w:pPr>
      <w:r w:rsidRPr="00FE4EF5">
        <w:rPr>
          <w:rFonts w:ascii="Palatino Linotype" w:eastAsia="Calibri" w:hAnsi="Palatino Linotype" w:cs="Arial"/>
          <w:sz w:val="24"/>
          <w:szCs w:val="24"/>
          <w:lang w:val="es-ES" w:eastAsia="es-ES"/>
        </w:rPr>
        <w:t xml:space="preserve">          </w:t>
      </w:r>
      <w:r w:rsidR="00010108" w:rsidRPr="00FE4EF5">
        <w:rPr>
          <w:rFonts w:ascii="Palatino Linotype" w:eastAsia="Times New Roman" w:hAnsi="Palatino Linotype" w:cs="Times New Roman"/>
          <w:b/>
          <w:bCs/>
          <w:i/>
          <w:color w:val="000000"/>
          <w:sz w:val="24"/>
          <w:szCs w:val="24"/>
          <w:lang w:eastAsia="es-ES_tradnl"/>
        </w:rPr>
        <w:t>00112/TEOLOYU/IP/2020</w:t>
      </w:r>
    </w:p>
    <w:p w:rsidR="00010108" w:rsidRPr="00FE4EF5" w:rsidRDefault="00010108" w:rsidP="00010108">
      <w:pPr>
        <w:spacing w:after="0" w:line="360" w:lineRule="auto"/>
        <w:ind w:left="567" w:right="616"/>
        <w:contextualSpacing/>
        <w:jc w:val="both"/>
        <w:rPr>
          <w:rFonts w:ascii="Palatino Linotype" w:eastAsia="Times New Roman" w:hAnsi="Palatino Linotype" w:cs="Times New Roman"/>
          <w:bCs/>
          <w:i/>
          <w:color w:val="000000"/>
          <w:sz w:val="24"/>
          <w:szCs w:val="24"/>
          <w:lang w:val="es-ES" w:eastAsia="es-ES_tradnl"/>
        </w:rPr>
      </w:pPr>
      <w:r w:rsidRPr="00FE4EF5">
        <w:rPr>
          <w:rFonts w:ascii="Palatino Linotype" w:eastAsia="Times New Roman" w:hAnsi="Palatino Linotype" w:cs="Times New Roman"/>
          <w:bCs/>
          <w:i/>
          <w:color w:val="000000"/>
          <w:sz w:val="24"/>
          <w:szCs w:val="24"/>
          <w:lang w:val="es-ES" w:eastAsia="es-ES_tradnl"/>
        </w:rPr>
        <w:t>“</w:t>
      </w:r>
      <w:r w:rsidRPr="00FE4EF5">
        <w:rPr>
          <w:rFonts w:ascii="Palatino Linotype" w:eastAsia="Times New Roman" w:hAnsi="Palatino Linotype" w:cs="Times New Roman"/>
          <w:bCs/>
          <w:i/>
          <w:color w:val="000000"/>
          <w:sz w:val="24"/>
          <w:szCs w:val="24"/>
          <w:lang w:eastAsia="es-ES_tradnl"/>
        </w:rPr>
        <w:t xml:space="preserve">Con fundamento por lo establecido en los </w:t>
      </w:r>
      <w:proofErr w:type="spellStart"/>
      <w:r w:rsidRPr="00FE4EF5">
        <w:rPr>
          <w:rFonts w:ascii="Palatino Linotype" w:eastAsia="Times New Roman" w:hAnsi="Palatino Linotype" w:cs="Times New Roman"/>
          <w:bCs/>
          <w:i/>
          <w:color w:val="000000"/>
          <w:sz w:val="24"/>
          <w:szCs w:val="24"/>
          <w:lang w:eastAsia="es-ES_tradnl"/>
        </w:rPr>
        <w:t>articulos</w:t>
      </w:r>
      <w:proofErr w:type="spellEnd"/>
      <w:r w:rsidRPr="00FE4EF5">
        <w:rPr>
          <w:rFonts w:ascii="Palatino Linotype" w:eastAsia="Times New Roman" w:hAnsi="Palatino Linotype" w:cs="Times New Roman"/>
          <w:bCs/>
          <w:i/>
          <w:color w:val="000000"/>
          <w:sz w:val="24"/>
          <w:szCs w:val="24"/>
          <w:lang w:eastAsia="es-ES_tradnl"/>
        </w:rPr>
        <w:t xml:space="preserve"> 6 y 8 de la </w:t>
      </w:r>
      <w:proofErr w:type="spellStart"/>
      <w:r w:rsidRPr="00FE4EF5">
        <w:rPr>
          <w:rFonts w:ascii="Palatino Linotype" w:eastAsia="Times New Roman" w:hAnsi="Palatino Linotype" w:cs="Times New Roman"/>
          <w:bCs/>
          <w:i/>
          <w:color w:val="000000"/>
          <w:sz w:val="24"/>
          <w:szCs w:val="24"/>
          <w:lang w:eastAsia="es-ES_tradnl"/>
        </w:rPr>
        <w:t>Constitucion</w:t>
      </w:r>
      <w:proofErr w:type="spellEnd"/>
      <w:r w:rsidRPr="00FE4EF5">
        <w:rPr>
          <w:rFonts w:ascii="Palatino Linotype" w:eastAsia="Times New Roman" w:hAnsi="Palatino Linotype" w:cs="Times New Roman"/>
          <w:bCs/>
          <w:i/>
          <w:color w:val="000000"/>
          <w:sz w:val="24"/>
          <w:szCs w:val="24"/>
          <w:lang w:eastAsia="es-ES_tradnl"/>
        </w:rPr>
        <w:t xml:space="preserve"> </w:t>
      </w:r>
      <w:proofErr w:type="spellStart"/>
      <w:r w:rsidRPr="00FE4EF5">
        <w:rPr>
          <w:rFonts w:ascii="Palatino Linotype" w:eastAsia="Times New Roman" w:hAnsi="Palatino Linotype" w:cs="Times New Roman"/>
          <w:bCs/>
          <w:i/>
          <w:color w:val="000000"/>
          <w:sz w:val="24"/>
          <w:szCs w:val="24"/>
          <w:lang w:eastAsia="es-ES_tradnl"/>
        </w:rPr>
        <w:t>Politica</w:t>
      </w:r>
      <w:proofErr w:type="spellEnd"/>
      <w:r w:rsidRPr="00FE4EF5">
        <w:rPr>
          <w:rFonts w:ascii="Palatino Linotype" w:eastAsia="Times New Roman" w:hAnsi="Palatino Linotype" w:cs="Times New Roman"/>
          <w:bCs/>
          <w:i/>
          <w:color w:val="000000"/>
          <w:sz w:val="24"/>
          <w:szCs w:val="24"/>
          <w:lang w:eastAsia="es-ES_tradnl"/>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Pr="00FE4EF5">
        <w:rPr>
          <w:rFonts w:ascii="Palatino Linotype" w:eastAsia="Times New Roman" w:hAnsi="Palatino Linotype" w:cs="Times New Roman"/>
          <w:bCs/>
          <w:i/>
          <w:color w:val="000000"/>
          <w:sz w:val="24"/>
          <w:szCs w:val="24"/>
          <w:lang w:eastAsia="es-ES_tradnl"/>
        </w:rPr>
        <w:t>demas</w:t>
      </w:r>
      <w:proofErr w:type="spellEnd"/>
      <w:r w:rsidRPr="00FE4EF5">
        <w:rPr>
          <w:rFonts w:ascii="Palatino Linotype" w:eastAsia="Times New Roman" w:hAnsi="Palatino Linotype" w:cs="Times New Roman"/>
          <w:bCs/>
          <w:i/>
          <w:color w:val="000000"/>
          <w:sz w:val="24"/>
          <w:szCs w:val="24"/>
          <w:lang w:eastAsia="es-ES_tradnl"/>
        </w:rPr>
        <w:t xml:space="preserve"> </w:t>
      </w:r>
      <w:proofErr w:type="spellStart"/>
      <w:r w:rsidRPr="00FE4EF5">
        <w:rPr>
          <w:rFonts w:ascii="Palatino Linotype" w:eastAsia="Times New Roman" w:hAnsi="Palatino Linotype" w:cs="Times New Roman"/>
          <w:bCs/>
          <w:i/>
          <w:color w:val="000000"/>
          <w:sz w:val="24"/>
          <w:szCs w:val="24"/>
          <w:lang w:eastAsia="es-ES_tradnl"/>
        </w:rPr>
        <w:t>legislacion</w:t>
      </w:r>
      <w:proofErr w:type="spellEnd"/>
      <w:r w:rsidRPr="00FE4EF5">
        <w:rPr>
          <w:rFonts w:ascii="Palatino Linotype" w:eastAsia="Times New Roman" w:hAnsi="Palatino Linotype" w:cs="Times New Roman"/>
          <w:bCs/>
          <w:i/>
          <w:color w:val="000000"/>
          <w:sz w:val="24"/>
          <w:szCs w:val="24"/>
          <w:lang w:eastAsia="es-ES_tradnl"/>
        </w:rPr>
        <w:t xml:space="preserve"> relativa y aplicable a la materia; </w:t>
      </w:r>
      <w:proofErr w:type="spellStart"/>
      <w:r w:rsidRPr="00FE4EF5">
        <w:rPr>
          <w:rFonts w:ascii="Palatino Linotype" w:eastAsia="Times New Roman" w:hAnsi="Palatino Linotype" w:cs="Times New Roman"/>
          <w:bCs/>
          <w:i/>
          <w:color w:val="000000"/>
          <w:sz w:val="24"/>
          <w:szCs w:val="24"/>
          <w:lang w:eastAsia="es-ES_tradnl"/>
        </w:rPr>
        <w:t>asi</w:t>
      </w:r>
      <w:proofErr w:type="spellEnd"/>
      <w:r w:rsidRPr="00FE4EF5">
        <w:rPr>
          <w:rFonts w:ascii="Palatino Linotype" w:eastAsia="Times New Roman" w:hAnsi="Palatino Linotype" w:cs="Times New Roman"/>
          <w:bCs/>
          <w:i/>
          <w:color w:val="000000"/>
          <w:sz w:val="24"/>
          <w:szCs w:val="24"/>
          <w:lang w:eastAsia="es-ES_tradnl"/>
        </w:rPr>
        <w:t xml:space="preserve"> como los criterios de </w:t>
      </w:r>
      <w:proofErr w:type="spellStart"/>
      <w:r w:rsidRPr="00FE4EF5">
        <w:rPr>
          <w:rFonts w:ascii="Palatino Linotype" w:eastAsia="Times New Roman" w:hAnsi="Palatino Linotype" w:cs="Times New Roman"/>
          <w:bCs/>
          <w:i/>
          <w:color w:val="000000"/>
          <w:sz w:val="24"/>
          <w:szCs w:val="24"/>
          <w:lang w:eastAsia="es-ES_tradnl"/>
        </w:rPr>
        <w:t>interpretacion</w:t>
      </w:r>
      <w:proofErr w:type="spellEnd"/>
      <w:r w:rsidRPr="00FE4EF5">
        <w:rPr>
          <w:rFonts w:ascii="Palatino Linotype" w:eastAsia="Times New Roman" w:hAnsi="Palatino Linotype" w:cs="Times New Roman"/>
          <w:bCs/>
          <w:i/>
          <w:color w:val="000000"/>
          <w:sz w:val="24"/>
          <w:szCs w:val="24"/>
          <w:lang w:eastAsia="es-ES_tradnl"/>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1.-Me proporcione el link o la </w:t>
      </w:r>
      <w:proofErr w:type="spellStart"/>
      <w:r w:rsidRPr="00FE4EF5">
        <w:rPr>
          <w:rFonts w:ascii="Palatino Linotype" w:eastAsia="Times New Roman" w:hAnsi="Palatino Linotype" w:cs="Times New Roman"/>
          <w:bCs/>
          <w:i/>
          <w:color w:val="000000"/>
          <w:sz w:val="24"/>
          <w:szCs w:val="24"/>
          <w:lang w:eastAsia="es-ES_tradnl"/>
        </w:rPr>
        <w:t>direccion</w:t>
      </w:r>
      <w:proofErr w:type="spellEnd"/>
      <w:r w:rsidRPr="00FE4EF5">
        <w:rPr>
          <w:rFonts w:ascii="Palatino Linotype" w:eastAsia="Times New Roman" w:hAnsi="Palatino Linotype" w:cs="Times New Roman"/>
          <w:bCs/>
          <w:i/>
          <w:color w:val="000000"/>
          <w:sz w:val="24"/>
          <w:szCs w:val="24"/>
          <w:lang w:eastAsia="es-ES_tradnl"/>
        </w:rPr>
        <w:t xml:space="preserve"> </w:t>
      </w:r>
      <w:proofErr w:type="spellStart"/>
      <w:r w:rsidRPr="00FE4EF5">
        <w:rPr>
          <w:rFonts w:ascii="Palatino Linotype" w:eastAsia="Times New Roman" w:hAnsi="Palatino Linotype" w:cs="Times New Roman"/>
          <w:bCs/>
          <w:i/>
          <w:color w:val="000000"/>
          <w:sz w:val="24"/>
          <w:szCs w:val="24"/>
          <w:lang w:eastAsia="es-ES_tradnl"/>
        </w:rPr>
        <w:t>electronica</w:t>
      </w:r>
      <w:proofErr w:type="spellEnd"/>
      <w:r w:rsidRPr="00FE4EF5">
        <w:rPr>
          <w:rFonts w:ascii="Palatino Linotype" w:eastAsia="Times New Roman" w:hAnsi="Palatino Linotype" w:cs="Times New Roman"/>
          <w:bCs/>
          <w:i/>
          <w:color w:val="000000"/>
          <w:sz w:val="24"/>
          <w:szCs w:val="24"/>
          <w:lang w:eastAsia="es-ES_tradnl"/>
        </w:rPr>
        <w:t xml:space="preserve"> donde pueda consultar las </w:t>
      </w:r>
      <w:r w:rsidRPr="00FE4EF5">
        <w:rPr>
          <w:rFonts w:ascii="Palatino Linotype" w:eastAsia="Times New Roman" w:hAnsi="Palatino Linotype" w:cs="Times New Roman"/>
          <w:bCs/>
          <w:i/>
          <w:color w:val="000000"/>
          <w:sz w:val="24"/>
          <w:szCs w:val="24"/>
          <w:u w:val="single"/>
          <w:lang w:eastAsia="es-ES_tradnl"/>
        </w:rPr>
        <w:t>Gacetas del Gobierno Mu</w:t>
      </w:r>
      <w:r w:rsidRPr="00FE4EF5">
        <w:rPr>
          <w:rFonts w:ascii="Palatino Linotype" w:eastAsia="Times New Roman" w:hAnsi="Palatino Linotype" w:cs="Times New Roman"/>
          <w:bCs/>
          <w:i/>
          <w:color w:val="000000"/>
          <w:sz w:val="24"/>
          <w:szCs w:val="24"/>
          <w:lang w:eastAsia="es-ES_tradnl"/>
        </w:rPr>
        <w:t xml:space="preserve">nicipal de Teoloyucan y/o me adjunte los archivos de las gacetas municipales del periodo comprendido del </w:t>
      </w:r>
      <w:proofErr w:type="spellStart"/>
      <w:r w:rsidRPr="00FE4EF5">
        <w:rPr>
          <w:rFonts w:ascii="Palatino Linotype" w:eastAsia="Times New Roman" w:hAnsi="Palatino Linotype" w:cs="Times New Roman"/>
          <w:bCs/>
          <w:i/>
          <w:color w:val="000000"/>
          <w:sz w:val="24"/>
          <w:szCs w:val="24"/>
          <w:lang w:eastAsia="es-ES_tradnl"/>
        </w:rPr>
        <w:t>dia</w:t>
      </w:r>
      <w:proofErr w:type="spellEnd"/>
      <w:r w:rsidRPr="00FE4EF5">
        <w:rPr>
          <w:rFonts w:ascii="Palatino Linotype" w:eastAsia="Times New Roman" w:hAnsi="Palatino Linotype" w:cs="Times New Roman"/>
          <w:bCs/>
          <w:i/>
          <w:color w:val="000000"/>
          <w:sz w:val="24"/>
          <w:szCs w:val="24"/>
          <w:lang w:eastAsia="es-ES_tradnl"/>
        </w:rPr>
        <w:t xml:space="preserve"> primero </w:t>
      </w:r>
      <w:r w:rsidRPr="00FE4EF5">
        <w:rPr>
          <w:rFonts w:ascii="Palatino Linotype" w:eastAsia="Times New Roman" w:hAnsi="Palatino Linotype" w:cs="Times New Roman"/>
          <w:bCs/>
          <w:i/>
          <w:color w:val="000000"/>
          <w:sz w:val="24"/>
          <w:szCs w:val="24"/>
          <w:u w:val="single"/>
          <w:lang w:eastAsia="es-ES_tradnl"/>
        </w:rPr>
        <w:t>de mayo</w:t>
      </w:r>
      <w:r w:rsidRPr="00FE4EF5">
        <w:rPr>
          <w:rFonts w:ascii="Palatino Linotype" w:eastAsia="Times New Roman" w:hAnsi="Palatino Linotype" w:cs="Times New Roman"/>
          <w:bCs/>
          <w:i/>
          <w:color w:val="000000"/>
          <w:sz w:val="24"/>
          <w:szCs w:val="24"/>
          <w:lang w:eastAsia="es-ES_tradnl"/>
        </w:rPr>
        <w:t xml:space="preserve"> de dos mil veinte hasta el </w:t>
      </w:r>
      <w:proofErr w:type="spellStart"/>
      <w:r w:rsidRPr="00FE4EF5">
        <w:rPr>
          <w:rFonts w:ascii="Palatino Linotype" w:eastAsia="Times New Roman" w:hAnsi="Palatino Linotype" w:cs="Times New Roman"/>
          <w:bCs/>
          <w:i/>
          <w:color w:val="000000"/>
          <w:sz w:val="24"/>
          <w:szCs w:val="24"/>
          <w:lang w:eastAsia="es-ES_tradnl"/>
        </w:rPr>
        <w:t>dia</w:t>
      </w:r>
      <w:proofErr w:type="spellEnd"/>
      <w:r w:rsidRPr="00FE4EF5">
        <w:rPr>
          <w:rFonts w:ascii="Palatino Linotype" w:eastAsia="Times New Roman" w:hAnsi="Palatino Linotype" w:cs="Times New Roman"/>
          <w:bCs/>
          <w:i/>
          <w:color w:val="000000"/>
          <w:sz w:val="24"/>
          <w:szCs w:val="24"/>
          <w:lang w:eastAsia="es-ES_tradnl"/>
        </w:rPr>
        <w:t xml:space="preserve"> treinta y uno </w:t>
      </w:r>
      <w:r w:rsidRPr="00FE4EF5">
        <w:rPr>
          <w:rFonts w:ascii="Palatino Linotype" w:eastAsia="Times New Roman" w:hAnsi="Palatino Linotype" w:cs="Times New Roman"/>
          <w:bCs/>
          <w:i/>
          <w:color w:val="000000"/>
          <w:sz w:val="24"/>
          <w:szCs w:val="24"/>
          <w:lang w:eastAsia="es-ES_tradnl"/>
        </w:rPr>
        <w:lastRenderedPageBreak/>
        <w:t xml:space="preserve">de mayo del año en curso. 2.-Todos y cada uno de los documentos considerados como anexos de la presente solicitud. Finalmente, respetuosamente solicito en mi calidad de solicitante, sean reservados todos mis datos personales y se ingrese mi solicitud como </w:t>
      </w:r>
      <w:proofErr w:type="spellStart"/>
      <w:r w:rsidRPr="00FE4EF5">
        <w:rPr>
          <w:rFonts w:ascii="Palatino Linotype" w:eastAsia="Times New Roman" w:hAnsi="Palatino Linotype" w:cs="Times New Roman"/>
          <w:bCs/>
          <w:i/>
          <w:color w:val="000000"/>
          <w:sz w:val="24"/>
          <w:szCs w:val="24"/>
          <w:lang w:eastAsia="es-ES_tradnl"/>
        </w:rPr>
        <w:t>anonima</w:t>
      </w:r>
      <w:proofErr w:type="spellEnd"/>
      <w:r w:rsidRPr="00FE4EF5">
        <w:rPr>
          <w:rFonts w:ascii="Palatino Linotype" w:eastAsia="Times New Roman" w:hAnsi="Palatino Linotype" w:cs="Times New Roman"/>
          <w:bCs/>
          <w:i/>
          <w:color w:val="000000"/>
          <w:sz w:val="24"/>
          <w:szCs w:val="24"/>
          <w:lang w:eastAsia="es-ES_tradnl"/>
        </w:rPr>
        <w:t xml:space="preserve">, de conformidad con lo establecido en el </w:t>
      </w:r>
      <w:proofErr w:type="spellStart"/>
      <w:r w:rsidRPr="00FE4EF5">
        <w:rPr>
          <w:rFonts w:ascii="Palatino Linotype" w:eastAsia="Times New Roman" w:hAnsi="Palatino Linotype" w:cs="Times New Roman"/>
          <w:bCs/>
          <w:i/>
          <w:color w:val="000000"/>
          <w:sz w:val="24"/>
          <w:szCs w:val="24"/>
          <w:lang w:eastAsia="es-ES_tradnl"/>
        </w:rPr>
        <w:t>articulo</w:t>
      </w:r>
      <w:proofErr w:type="spellEnd"/>
      <w:r w:rsidRPr="00FE4EF5">
        <w:rPr>
          <w:rFonts w:ascii="Palatino Linotype" w:eastAsia="Times New Roman" w:hAnsi="Palatino Linotype" w:cs="Times New Roman"/>
          <w:bCs/>
          <w:i/>
          <w:color w:val="000000"/>
          <w:sz w:val="24"/>
          <w:szCs w:val="24"/>
          <w:lang w:eastAsia="es-ES_tradnl"/>
        </w:rPr>
        <w:t xml:space="preserve"> 155 de la </w:t>
      </w:r>
      <w:proofErr w:type="spellStart"/>
      <w:r w:rsidRPr="00FE4EF5">
        <w:rPr>
          <w:rFonts w:ascii="Palatino Linotype" w:eastAsia="Times New Roman" w:hAnsi="Palatino Linotype" w:cs="Times New Roman"/>
          <w:bCs/>
          <w:i/>
          <w:color w:val="000000"/>
          <w:sz w:val="24"/>
          <w:szCs w:val="24"/>
          <w:lang w:eastAsia="es-ES_tradnl"/>
        </w:rPr>
        <w:t>La</w:t>
      </w:r>
      <w:proofErr w:type="spellEnd"/>
      <w:r w:rsidRPr="00FE4EF5">
        <w:rPr>
          <w:rFonts w:ascii="Palatino Linotype" w:eastAsia="Times New Roman" w:hAnsi="Palatino Linotype" w:cs="Times New Roman"/>
          <w:bCs/>
          <w:i/>
          <w:color w:val="000000"/>
          <w:sz w:val="24"/>
          <w:szCs w:val="24"/>
          <w:lang w:eastAsia="es-ES_tradnl"/>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Pr="00FE4EF5">
        <w:rPr>
          <w:rFonts w:ascii="Palatino Linotype" w:eastAsia="Times New Roman" w:hAnsi="Palatino Linotype" w:cs="Times New Roman"/>
          <w:bCs/>
          <w:i/>
          <w:color w:val="000000"/>
          <w:sz w:val="24"/>
          <w:szCs w:val="24"/>
          <w:lang w:eastAsia="es-ES_tradnl"/>
        </w:rPr>
        <w:t>atencion</w:t>
      </w:r>
      <w:proofErr w:type="spellEnd"/>
      <w:r w:rsidRPr="00FE4EF5">
        <w:rPr>
          <w:rFonts w:ascii="Palatino Linotype" w:eastAsia="Times New Roman" w:hAnsi="Palatino Linotype" w:cs="Times New Roman"/>
          <w:bCs/>
          <w:i/>
          <w:color w:val="000000"/>
          <w:sz w:val="24"/>
          <w:szCs w:val="24"/>
          <w:lang w:eastAsia="es-ES_tradnl"/>
        </w:rPr>
        <w:t>, Gracias</w:t>
      </w:r>
      <w:r w:rsidRPr="00FE4EF5">
        <w:rPr>
          <w:rFonts w:ascii="Palatino Linotype" w:eastAsia="Times New Roman" w:hAnsi="Palatino Linotype" w:cs="Times New Roman"/>
          <w:bCs/>
          <w:i/>
          <w:color w:val="000000"/>
          <w:sz w:val="24"/>
          <w:szCs w:val="24"/>
          <w:lang w:val="es-ES" w:eastAsia="es-ES_tradnl"/>
        </w:rPr>
        <w:t>” (sic)</w:t>
      </w:r>
    </w:p>
    <w:p w:rsidR="00010108" w:rsidRPr="00FE4EF5" w:rsidRDefault="00010108" w:rsidP="00010108">
      <w:pPr>
        <w:spacing w:after="0" w:line="360" w:lineRule="auto"/>
        <w:ind w:left="567"/>
        <w:contextualSpacing/>
        <w:jc w:val="both"/>
        <w:rPr>
          <w:rFonts w:ascii="Palatino Linotype" w:eastAsia="Times New Roman" w:hAnsi="Palatino Linotype" w:cs="Times New Roman"/>
          <w:b/>
          <w:bCs/>
          <w:i/>
          <w:color w:val="000000"/>
          <w:sz w:val="24"/>
          <w:szCs w:val="24"/>
          <w:lang w:eastAsia="es-ES_tradnl"/>
        </w:rPr>
      </w:pPr>
    </w:p>
    <w:p w:rsidR="00010108" w:rsidRPr="00FE4EF5" w:rsidRDefault="0027732D" w:rsidP="0027732D">
      <w:pPr>
        <w:spacing w:after="0" w:line="360" w:lineRule="auto"/>
        <w:ind w:left="567"/>
        <w:contextualSpacing/>
        <w:jc w:val="both"/>
        <w:rPr>
          <w:rFonts w:ascii="Palatino Linotype" w:eastAsia="Times New Roman" w:hAnsi="Palatino Linotype" w:cs="Times New Roman"/>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 xml:space="preserve"> </w:t>
      </w:r>
    </w:p>
    <w:p w:rsidR="00010108" w:rsidRPr="00FE4EF5" w:rsidRDefault="004B54F9" w:rsidP="004B54F9">
      <w:pPr>
        <w:spacing w:after="0" w:line="360" w:lineRule="auto"/>
        <w:contextualSpacing/>
        <w:jc w:val="both"/>
        <w:rPr>
          <w:rFonts w:ascii="Palatino Linotype" w:eastAsia="Times New Roman" w:hAnsi="Palatino Linotype" w:cs="Times New Roman"/>
          <w:b/>
          <w:bCs/>
          <w:i/>
          <w:color w:val="000000"/>
          <w:sz w:val="24"/>
          <w:szCs w:val="24"/>
          <w:lang w:eastAsia="es-ES_tradnl"/>
        </w:rPr>
      </w:pPr>
      <w:r w:rsidRPr="00FE4EF5">
        <w:rPr>
          <w:rFonts w:ascii="Palatino Linotype" w:eastAsia="Times New Roman" w:hAnsi="Palatino Linotype" w:cs="Times New Roman"/>
          <w:b/>
          <w:bCs/>
          <w:i/>
          <w:color w:val="000000"/>
          <w:sz w:val="24"/>
          <w:szCs w:val="24"/>
          <w:lang w:eastAsia="es-ES_tradnl"/>
        </w:rPr>
        <w:t xml:space="preserve">          00116/TEOLOYU/IP/2020</w:t>
      </w:r>
    </w:p>
    <w:p w:rsidR="00010108" w:rsidRPr="00FE4EF5" w:rsidRDefault="0027732D" w:rsidP="00304D70">
      <w:pPr>
        <w:spacing w:after="0" w:line="360" w:lineRule="auto"/>
        <w:ind w:left="567" w:right="616"/>
        <w:contextualSpacing/>
        <w:jc w:val="both"/>
        <w:rPr>
          <w:rFonts w:ascii="Palatino Linotype" w:eastAsia="Times New Roman" w:hAnsi="Palatino Linotype" w:cs="Times New Roman"/>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 xml:space="preserve"> </w:t>
      </w:r>
      <w:r w:rsidR="00010108" w:rsidRPr="00FE4EF5">
        <w:rPr>
          <w:rFonts w:ascii="Palatino Linotype" w:eastAsia="Times New Roman" w:hAnsi="Palatino Linotype" w:cs="Times New Roman"/>
          <w:bCs/>
          <w:i/>
          <w:color w:val="000000"/>
          <w:sz w:val="24"/>
          <w:szCs w:val="24"/>
          <w:lang w:eastAsia="es-ES_tradnl"/>
        </w:rPr>
        <w:t>“</w:t>
      </w:r>
      <w:r w:rsidR="004B54F9" w:rsidRPr="00FE4EF5">
        <w:rPr>
          <w:rFonts w:ascii="Palatino Linotype" w:eastAsia="Times New Roman" w:hAnsi="Palatino Linotype" w:cs="Times New Roman"/>
          <w:bCs/>
          <w:i/>
          <w:color w:val="000000"/>
          <w:sz w:val="24"/>
          <w:szCs w:val="24"/>
          <w:lang w:eastAsia="es-ES_tradnl"/>
        </w:rPr>
        <w:t xml:space="preserve">Con fundamento por lo establecido en los </w:t>
      </w:r>
      <w:proofErr w:type="spellStart"/>
      <w:r w:rsidR="004B54F9" w:rsidRPr="00FE4EF5">
        <w:rPr>
          <w:rFonts w:ascii="Palatino Linotype" w:eastAsia="Times New Roman" w:hAnsi="Palatino Linotype" w:cs="Times New Roman"/>
          <w:bCs/>
          <w:i/>
          <w:color w:val="000000"/>
          <w:sz w:val="24"/>
          <w:szCs w:val="24"/>
          <w:lang w:eastAsia="es-ES_tradnl"/>
        </w:rPr>
        <w:t>articulos</w:t>
      </w:r>
      <w:proofErr w:type="spellEnd"/>
      <w:r w:rsidR="004B54F9" w:rsidRPr="00FE4EF5">
        <w:rPr>
          <w:rFonts w:ascii="Palatino Linotype" w:eastAsia="Times New Roman" w:hAnsi="Palatino Linotype" w:cs="Times New Roman"/>
          <w:bCs/>
          <w:i/>
          <w:color w:val="000000"/>
          <w:sz w:val="24"/>
          <w:szCs w:val="24"/>
          <w:lang w:eastAsia="es-ES_tradnl"/>
        </w:rPr>
        <w:t xml:space="preserve"> 6 y 8 de la </w:t>
      </w:r>
      <w:proofErr w:type="spellStart"/>
      <w:r w:rsidR="004B54F9" w:rsidRPr="00FE4EF5">
        <w:rPr>
          <w:rFonts w:ascii="Palatino Linotype" w:eastAsia="Times New Roman" w:hAnsi="Palatino Linotype" w:cs="Times New Roman"/>
          <w:bCs/>
          <w:i/>
          <w:color w:val="000000"/>
          <w:sz w:val="24"/>
          <w:szCs w:val="24"/>
          <w:lang w:eastAsia="es-ES_tradnl"/>
        </w:rPr>
        <w:t>Constitucion</w:t>
      </w:r>
      <w:proofErr w:type="spellEnd"/>
      <w:r w:rsidR="004B54F9" w:rsidRPr="00FE4EF5">
        <w:rPr>
          <w:rFonts w:ascii="Palatino Linotype" w:eastAsia="Times New Roman" w:hAnsi="Palatino Linotype" w:cs="Times New Roman"/>
          <w:bCs/>
          <w:i/>
          <w:color w:val="000000"/>
          <w:sz w:val="24"/>
          <w:szCs w:val="24"/>
          <w:lang w:eastAsia="es-ES_tradnl"/>
        </w:rPr>
        <w:t xml:space="preserve"> </w:t>
      </w:r>
      <w:proofErr w:type="spellStart"/>
      <w:r w:rsidR="004B54F9" w:rsidRPr="00FE4EF5">
        <w:rPr>
          <w:rFonts w:ascii="Palatino Linotype" w:eastAsia="Times New Roman" w:hAnsi="Palatino Linotype" w:cs="Times New Roman"/>
          <w:bCs/>
          <w:i/>
          <w:color w:val="000000"/>
          <w:sz w:val="24"/>
          <w:szCs w:val="24"/>
          <w:lang w:eastAsia="es-ES_tradnl"/>
        </w:rPr>
        <w:t>Politica</w:t>
      </w:r>
      <w:proofErr w:type="spellEnd"/>
      <w:r w:rsidR="004B54F9" w:rsidRPr="00FE4EF5">
        <w:rPr>
          <w:rFonts w:ascii="Palatino Linotype" w:eastAsia="Times New Roman" w:hAnsi="Palatino Linotype" w:cs="Times New Roman"/>
          <w:bCs/>
          <w:i/>
          <w:color w:val="000000"/>
          <w:sz w:val="24"/>
          <w:szCs w:val="24"/>
          <w:lang w:eastAsia="es-ES_tradnl"/>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004B54F9" w:rsidRPr="00FE4EF5">
        <w:rPr>
          <w:rFonts w:ascii="Palatino Linotype" w:eastAsia="Times New Roman" w:hAnsi="Palatino Linotype" w:cs="Times New Roman"/>
          <w:bCs/>
          <w:i/>
          <w:color w:val="000000"/>
          <w:sz w:val="24"/>
          <w:szCs w:val="24"/>
          <w:lang w:eastAsia="es-ES_tradnl"/>
        </w:rPr>
        <w:t>demas</w:t>
      </w:r>
      <w:proofErr w:type="spellEnd"/>
      <w:r w:rsidR="004B54F9" w:rsidRPr="00FE4EF5">
        <w:rPr>
          <w:rFonts w:ascii="Palatino Linotype" w:eastAsia="Times New Roman" w:hAnsi="Palatino Linotype" w:cs="Times New Roman"/>
          <w:bCs/>
          <w:i/>
          <w:color w:val="000000"/>
          <w:sz w:val="24"/>
          <w:szCs w:val="24"/>
          <w:lang w:eastAsia="es-ES_tradnl"/>
        </w:rPr>
        <w:t xml:space="preserve"> </w:t>
      </w:r>
      <w:proofErr w:type="spellStart"/>
      <w:r w:rsidR="004B54F9" w:rsidRPr="00FE4EF5">
        <w:rPr>
          <w:rFonts w:ascii="Palatino Linotype" w:eastAsia="Times New Roman" w:hAnsi="Palatino Linotype" w:cs="Times New Roman"/>
          <w:bCs/>
          <w:i/>
          <w:color w:val="000000"/>
          <w:sz w:val="24"/>
          <w:szCs w:val="24"/>
          <w:lang w:eastAsia="es-ES_tradnl"/>
        </w:rPr>
        <w:t>legislacion</w:t>
      </w:r>
      <w:proofErr w:type="spellEnd"/>
      <w:r w:rsidR="004B54F9" w:rsidRPr="00FE4EF5">
        <w:rPr>
          <w:rFonts w:ascii="Palatino Linotype" w:eastAsia="Times New Roman" w:hAnsi="Palatino Linotype" w:cs="Times New Roman"/>
          <w:bCs/>
          <w:i/>
          <w:color w:val="000000"/>
          <w:sz w:val="24"/>
          <w:szCs w:val="24"/>
          <w:lang w:eastAsia="es-ES_tradnl"/>
        </w:rPr>
        <w:t xml:space="preserve"> relativa y aplicable a la materia; </w:t>
      </w:r>
      <w:proofErr w:type="spellStart"/>
      <w:r w:rsidR="004B54F9" w:rsidRPr="00FE4EF5">
        <w:rPr>
          <w:rFonts w:ascii="Palatino Linotype" w:eastAsia="Times New Roman" w:hAnsi="Palatino Linotype" w:cs="Times New Roman"/>
          <w:bCs/>
          <w:i/>
          <w:color w:val="000000"/>
          <w:sz w:val="24"/>
          <w:szCs w:val="24"/>
          <w:lang w:eastAsia="es-ES_tradnl"/>
        </w:rPr>
        <w:t>asi</w:t>
      </w:r>
      <w:proofErr w:type="spellEnd"/>
      <w:r w:rsidR="004B54F9" w:rsidRPr="00FE4EF5">
        <w:rPr>
          <w:rFonts w:ascii="Palatino Linotype" w:eastAsia="Times New Roman" w:hAnsi="Palatino Linotype" w:cs="Times New Roman"/>
          <w:bCs/>
          <w:i/>
          <w:color w:val="000000"/>
          <w:sz w:val="24"/>
          <w:szCs w:val="24"/>
          <w:lang w:eastAsia="es-ES_tradnl"/>
        </w:rPr>
        <w:t xml:space="preserve"> como los criterios de </w:t>
      </w:r>
      <w:proofErr w:type="spellStart"/>
      <w:r w:rsidR="004B54F9" w:rsidRPr="00FE4EF5">
        <w:rPr>
          <w:rFonts w:ascii="Palatino Linotype" w:eastAsia="Times New Roman" w:hAnsi="Palatino Linotype" w:cs="Times New Roman"/>
          <w:bCs/>
          <w:i/>
          <w:color w:val="000000"/>
          <w:sz w:val="24"/>
          <w:szCs w:val="24"/>
          <w:lang w:eastAsia="es-ES_tradnl"/>
        </w:rPr>
        <w:t>interpretacion</w:t>
      </w:r>
      <w:proofErr w:type="spellEnd"/>
      <w:r w:rsidR="004B54F9" w:rsidRPr="00FE4EF5">
        <w:rPr>
          <w:rFonts w:ascii="Palatino Linotype" w:eastAsia="Times New Roman" w:hAnsi="Palatino Linotype" w:cs="Times New Roman"/>
          <w:bCs/>
          <w:i/>
          <w:color w:val="000000"/>
          <w:sz w:val="24"/>
          <w:szCs w:val="24"/>
          <w:lang w:eastAsia="es-ES_tradnl"/>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1.-Me proporcione el link o la </w:t>
      </w:r>
      <w:proofErr w:type="spellStart"/>
      <w:r w:rsidR="004B54F9" w:rsidRPr="00FE4EF5">
        <w:rPr>
          <w:rFonts w:ascii="Palatino Linotype" w:eastAsia="Times New Roman" w:hAnsi="Palatino Linotype" w:cs="Times New Roman"/>
          <w:bCs/>
          <w:i/>
          <w:color w:val="000000"/>
          <w:sz w:val="24"/>
          <w:szCs w:val="24"/>
          <w:lang w:eastAsia="es-ES_tradnl"/>
        </w:rPr>
        <w:lastRenderedPageBreak/>
        <w:t>direccion</w:t>
      </w:r>
      <w:proofErr w:type="spellEnd"/>
      <w:r w:rsidR="004B54F9" w:rsidRPr="00FE4EF5">
        <w:rPr>
          <w:rFonts w:ascii="Palatino Linotype" w:eastAsia="Times New Roman" w:hAnsi="Palatino Linotype" w:cs="Times New Roman"/>
          <w:bCs/>
          <w:i/>
          <w:color w:val="000000"/>
          <w:sz w:val="24"/>
          <w:szCs w:val="24"/>
          <w:lang w:eastAsia="es-ES_tradnl"/>
        </w:rPr>
        <w:t xml:space="preserve"> </w:t>
      </w:r>
      <w:proofErr w:type="spellStart"/>
      <w:r w:rsidR="004B54F9" w:rsidRPr="00FE4EF5">
        <w:rPr>
          <w:rFonts w:ascii="Palatino Linotype" w:eastAsia="Times New Roman" w:hAnsi="Palatino Linotype" w:cs="Times New Roman"/>
          <w:bCs/>
          <w:i/>
          <w:color w:val="000000"/>
          <w:sz w:val="24"/>
          <w:szCs w:val="24"/>
          <w:lang w:eastAsia="es-ES_tradnl"/>
        </w:rPr>
        <w:t>electronica</w:t>
      </w:r>
      <w:proofErr w:type="spellEnd"/>
      <w:r w:rsidR="004B54F9" w:rsidRPr="00FE4EF5">
        <w:rPr>
          <w:rFonts w:ascii="Palatino Linotype" w:eastAsia="Times New Roman" w:hAnsi="Palatino Linotype" w:cs="Times New Roman"/>
          <w:bCs/>
          <w:i/>
          <w:color w:val="000000"/>
          <w:sz w:val="24"/>
          <w:szCs w:val="24"/>
          <w:lang w:eastAsia="es-ES_tradnl"/>
        </w:rPr>
        <w:t xml:space="preserve"> donde pueda consultar las </w:t>
      </w:r>
      <w:r w:rsidR="004B54F9" w:rsidRPr="00FE4EF5">
        <w:rPr>
          <w:rFonts w:ascii="Palatino Linotype" w:eastAsia="Times New Roman" w:hAnsi="Palatino Linotype" w:cs="Times New Roman"/>
          <w:bCs/>
          <w:i/>
          <w:color w:val="000000"/>
          <w:sz w:val="24"/>
          <w:szCs w:val="24"/>
          <w:u w:val="single"/>
          <w:lang w:eastAsia="es-ES_tradnl"/>
        </w:rPr>
        <w:t>Gacetas del Gobierno M</w:t>
      </w:r>
      <w:r w:rsidR="004B54F9" w:rsidRPr="00FE4EF5">
        <w:rPr>
          <w:rFonts w:ascii="Palatino Linotype" w:eastAsia="Times New Roman" w:hAnsi="Palatino Linotype" w:cs="Times New Roman"/>
          <w:bCs/>
          <w:i/>
          <w:color w:val="000000"/>
          <w:sz w:val="24"/>
          <w:szCs w:val="24"/>
          <w:lang w:eastAsia="es-ES_tradnl"/>
        </w:rPr>
        <w:t xml:space="preserve">unicipal de Teoloyucan y/o me adjunte los archivos de las gacetas municipales del periodo comprendido del </w:t>
      </w:r>
      <w:proofErr w:type="spellStart"/>
      <w:r w:rsidR="004B54F9" w:rsidRPr="00FE4EF5">
        <w:rPr>
          <w:rFonts w:ascii="Palatino Linotype" w:eastAsia="Times New Roman" w:hAnsi="Palatino Linotype" w:cs="Times New Roman"/>
          <w:bCs/>
          <w:i/>
          <w:color w:val="000000"/>
          <w:sz w:val="24"/>
          <w:szCs w:val="24"/>
          <w:lang w:eastAsia="es-ES_tradnl"/>
        </w:rPr>
        <w:t>dia</w:t>
      </w:r>
      <w:proofErr w:type="spellEnd"/>
      <w:r w:rsidR="004B54F9" w:rsidRPr="00FE4EF5">
        <w:rPr>
          <w:rFonts w:ascii="Palatino Linotype" w:eastAsia="Times New Roman" w:hAnsi="Palatino Linotype" w:cs="Times New Roman"/>
          <w:bCs/>
          <w:i/>
          <w:color w:val="000000"/>
          <w:sz w:val="24"/>
          <w:szCs w:val="24"/>
          <w:lang w:eastAsia="es-ES_tradnl"/>
        </w:rPr>
        <w:t xml:space="preserve"> primero </w:t>
      </w:r>
      <w:r w:rsidR="004B54F9" w:rsidRPr="00FE4EF5">
        <w:rPr>
          <w:rFonts w:ascii="Palatino Linotype" w:eastAsia="Times New Roman" w:hAnsi="Palatino Linotype" w:cs="Times New Roman"/>
          <w:b/>
          <w:bCs/>
          <w:i/>
          <w:color w:val="000000"/>
          <w:sz w:val="24"/>
          <w:szCs w:val="24"/>
          <w:lang w:eastAsia="es-ES_tradnl"/>
        </w:rPr>
        <w:t xml:space="preserve">de junio </w:t>
      </w:r>
      <w:r w:rsidR="004B54F9" w:rsidRPr="00FE4EF5">
        <w:rPr>
          <w:rFonts w:ascii="Palatino Linotype" w:eastAsia="Times New Roman" w:hAnsi="Palatino Linotype" w:cs="Times New Roman"/>
          <w:bCs/>
          <w:i/>
          <w:color w:val="000000"/>
          <w:sz w:val="24"/>
          <w:szCs w:val="24"/>
          <w:lang w:eastAsia="es-ES_tradnl"/>
        </w:rPr>
        <w:t xml:space="preserve">de dos mil veinte hasta el </w:t>
      </w:r>
      <w:proofErr w:type="spellStart"/>
      <w:r w:rsidR="004B54F9" w:rsidRPr="00FE4EF5">
        <w:rPr>
          <w:rFonts w:ascii="Palatino Linotype" w:eastAsia="Times New Roman" w:hAnsi="Palatino Linotype" w:cs="Times New Roman"/>
          <w:bCs/>
          <w:i/>
          <w:color w:val="000000"/>
          <w:sz w:val="24"/>
          <w:szCs w:val="24"/>
          <w:lang w:eastAsia="es-ES_tradnl"/>
        </w:rPr>
        <w:t>dia</w:t>
      </w:r>
      <w:proofErr w:type="spellEnd"/>
      <w:r w:rsidR="004B54F9" w:rsidRPr="00FE4EF5">
        <w:rPr>
          <w:rFonts w:ascii="Palatino Linotype" w:eastAsia="Times New Roman" w:hAnsi="Palatino Linotype" w:cs="Times New Roman"/>
          <w:bCs/>
          <w:i/>
          <w:color w:val="000000"/>
          <w:sz w:val="24"/>
          <w:szCs w:val="24"/>
          <w:lang w:eastAsia="es-ES_tradnl"/>
        </w:rPr>
        <w:t xml:space="preserve"> treinta de junio del año en curso. 2.-Todos y cada uno de los documentos considerados como anexos de la presente solicitud. Finalmente, respetuosamente solicito en mi calidad de solicitante, sean reservados todos mis datos personales y se ingrese mi solicitud como </w:t>
      </w:r>
      <w:proofErr w:type="spellStart"/>
      <w:r w:rsidR="004B54F9" w:rsidRPr="00FE4EF5">
        <w:rPr>
          <w:rFonts w:ascii="Palatino Linotype" w:eastAsia="Times New Roman" w:hAnsi="Palatino Linotype" w:cs="Times New Roman"/>
          <w:bCs/>
          <w:i/>
          <w:color w:val="000000"/>
          <w:sz w:val="24"/>
          <w:szCs w:val="24"/>
          <w:lang w:eastAsia="es-ES_tradnl"/>
        </w:rPr>
        <w:t>anonima</w:t>
      </w:r>
      <w:proofErr w:type="spellEnd"/>
      <w:r w:rsidR="004B54F9" w:rsidRPr="00FE4EF5">
        <w:rPr>
          <w:rFonts w:ascii="Palatino Linotype" w:eastAsia="Times New Roman" w:hAnsi="Palatino Linotype" w:cs="Times New Roman"/>
          <w:bCs/>
          <w:i/>
          <w:color w:val="000000"/>
          <w:sz w:val="24"/>
          <w:szCs w:val="24"/>
          <w:lang w:eastAsia="es-ES_tradnl"/>
        </w:rPr>
        <w:t xml:space="preserve">, de conformidad con lo establecido en el </w:t>
      </w:r>
      <w:proofErr w:type="spellStart"/>
      <w:r w:rsidR="004B54F9" w:rsidRPr="00FE4EF5">
        <w:rPr>
          <w:rFonts w:ascii="Palatino Linotype" w:eastAsia="Times New Roman" w:hAnsi="Palatino Linotype" w:cs="Times New Roman"/>
          <w:bCs/>
          <w:i/>
          <w:color w:val="000000"/>
          <w:sz w:val="24"/>
          <w:szCs w:val="24"/>
          <w:lang w:eastAsia="es-ES_tradnl"/>
        </w:rPr>
        <w:t>articulo</w:t>
      </w:r>
      <w:proofErr w:type="spellEnd"/>
      <w:r w:rsidR="004B54F9" w:rsidRPr="00FE4EF5">
        <w:rPr>
          <w:rFonts w:ascii="Palatino Linotype" w:eastAsia="Times New Roman" w:hAnsi="Palatino Linotype" w:cs="Times New Roman"/>
          <w:bCs/>
          <w:i/>
          <w:color w:val="000000"/>
          <w:sz w:val="24"/>
          <w:szCs w:val="24"/>
          <w:lang w:eastAsia="es-ES_tradnl"/>
        </w:rPr>
        <w:t xml:space="preserve"> 155 de la </w:t>
      </w:r>
      <w:proofErr w:type="spellStart"/>
      <w:r w:rsidR="004B54F9" w:rsidRPr="00FE4EF5">
        <w:rPr>
          <w:rFonts w:ascii="Palatino Linotype" w:eastAsia="Times New Roman" w:hAnsi="Palatino Linotype" w:cs="Times New Roman"/>
          <w:bCs/>
          <w:i/>
          <w:color w:val="000000"/>
          <w:sz w:val="24"/>
          <w:szCs w:val="24"/>
          <w:lang w:eastAsia="es-ES_tradnl"/>
        </w:rPr>
        <w:t>La</w:t>
      </w:r>
      <w:proofErr w:type="spellEnd"/>
      <w:r w:rsidR="004B54F9" w:rsidRPr="00FE4EF5">
        <w:rPr>
          <w:rFonts w:ascii="Palatino Linotype" w:eastAsia="Times New Roman" w:hAnsi="Palatino Linotype" w:cs="Times New Roman"/>
          <w:bCs/>
          <w:i/>
          <w:color w:val="000000"/>
          <w:sz w:val="24"/>
          <w:szCs w:val="24"/>
          <w:lang w:eastAsia="es-ES_tradnl"/>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4B54F9" w:rsidRPr="00FE4EF5">
        <w:rPr>
          <w:rFonts w:ascii="Palatino Linotype" w:eastAsia="Times New Roman" w:hAnsi="Palatino Linotype" w:cs="Times New Roman"/>
          <w:bCs/>
          <w:i/>
          <w:color w:val="000000"/>
          <w:sz w:val="24"/>
          <w:szCs w:val="24"/>
          <w:lang w:eastAsia="es-ES_tradnl"/>
        </w:rPr>
        <w:t>atencion</w:t>
      </w:r>
      <w:proofErr w:type="spellEnd"/>
      <w:r w:rsidR="004B54F9" w:rsidRPr="00FE4EF5">
        <w:rPr>
          <w:rFonts w:ascii="Palatino Linotype" w:eastAsia="Times New Roman" w:hAnsi="Palatino Linotype" w:cs="Times New Roman"/>
          <w:bCs/>
          <w:i/>
          <w:color w:val="000000"/>
          <w:sz w:val="24"/>
          <w:szCs w:val="24"/>
          <w:lang w:eastAsia="es-ES_tradnl"/>
        </w:rPr>
        <w:t>, Gracias.</w:t>
      </w:r>
      <w:r w:rsidR="00010108" w:rsidRPr="00FE4EF5">
        <w:rPr>
          <w:rFonts w:ascii="Palatino Linotype" w:eastAsia="Times New Roman" w:hAnsi="Palatino Linotype" w:cs="Times New Roman"/>
          <w:bCs/>
          <w:i/>
          <w:color w:val="000000"/>
          <w:sz w:val="24"/>
          <w:szCs w:val="24"/>
          <w:lang w:eastAsia="es-ES_tradnl"/>
        </w:rPr>
        <w:t>” (</w:t>
      </w:r>
      <w:proofErr w:type="gramStart"/>
      <w:r w:rsidR="00010108" w:rsidRPr="00FE4EF5">
        <w:rPr>
          <w:rFonts w:ascii="Palatino Linotype" w:eastAsia="Times New Roman" w:hAnsi="Palatino Linotype" w:cs="Times New Roman"/>
          <w:bCs/>
          <w:i/>
          <w:color w:val="000000"/>
          <w:sz w:val="24"/>
          <w:szCs w:val="24"/>
          <w:lang w:eastAsia="es-ES_tradnl"/>
        </w:rPr>
        <w:t>sic</w:t>
      </w:r>
      <w:proofErr w:type="gramEnd"/>
      <w:r w:rsidR="00010108" w:rsidRPr="00FE4EF5">
        <w:rPr>
          <w:rFonts w:ascii="Palatino Linotype" w:eastAsia="Times New Roman" w:hAnsi="Palatino Linotype" w:cs="Times New Roman"/>
          <w:bCs/>
          <w:i/>
          <w:color w:val="000000"/>
          <w:sz w:val="24"/>
          <w:szCs w:val="24"/>
          <w:lang w:eastAsia="es-ES_tradnl"/>
        </w:rPr>
        <w:t>)</w:t>
      </w:r>
    </w:p>
    <w:p w:rsidR="004B54F9" w:rsidRPr="00FE4EF5" w:rsidRDefault="004B54F9" w:rsidP="00010108">
      <w:pPr>
        <w:spacing w:after="0" w:line="360" w:lineRule="auto"/>
        <w:ind w:left="567"/>
        <w:contextualSpacing/>
        <w:jc w:val="both"/>
        <w:rPr>
          <w:rFonts w:ascii="Palatino Linotype" w:eastAsia="Times New Roman" w:hAnsi="Palatino Linotype" w:cs="Times New Roman"/>
          <w:bCs/>
          <w:i/>
          <w:color w:val="000000"/>
          <w:sz w:val="24"/>
          <w:szCs w:val="24"/>
          <w:lang w:eastAsia="es-ES_tradnl"/>
        </w:rPr>
      </w:pPr>
    </w:p>
    <w:p w:rsidR="00010108" w:rsidRPr="00FE4EF5" w:rsidRDefault="004B54F9" w:rsidP="00010108">
      <w:pPr>
        <w:spacing w:after="0" w:line="360" w:lineRule="auto"/>
        <w:ind w:left="567"/>
        <w:contextualSpacing/>
        <w:jc w:val="both"/>
        <w:rPr>
          <w:rFonts w:ascii="Palatino Linotype" w:eastAsia="Times New Roman" w:hAnsi="Palatino Linotype" w:cs="Times New Roman"/>
          <w:b/>
          <w:bCs/>
          <w:i/>
          <w:color w:val="000000"/>
          <w:sz w:val="24"/>
          <w:szCs w:val="24"/>
          <w:lang w:eastAsia="es-ES_tradnl"/>
        </w:rPr>
      </w:pPr>
      <w:r w:rsidRPr="00FE4EF5">
        <w:rPr>
          <w:rFonts w:ascii="Palatino Linotype" w:eastAsia="Times New Roman" w:hAnsi="Palatino Linotype" w:cs="Times New Roman"/>
          <w:b/>
          <w:bCs/>
          <w:i/>
          <w:color w:val="000000"/>
          <w:sz w:val="24"/>
          <w:szCs w:val="24"/>
          <w:lang w:eastAsia="es-ES_tradnl"/>
        </w:rPr>
        <w:t>00123/TEOLOYU/IP/2020</w:t>
      </w:r>
    </w:p>
    <w:p w:rsidR="00010108" w:rsidRPr="00FE4EF5" w:rsidRDefault="0027732D" w:rsidP="00010108">
      <w:pPr>
        <w:spacing w:after="0" w:line="360" w:lineRule="auto"/>
        <w:ind w:left="567"/>
        <w:contextualSpacing/>
        <w:jc w:val="both"/>
        <w:rPr>
          <w:rFonts w:ascii="Palatino Linotype" w:eastAsia="Times New Roman" w:hAnsi="Palatino Linotype" w:cs="Times New Roman"/>
          <w:b/>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 xml:space="preserve"> </w:t>
      </w:r>
      <w:r w:rsidR="00010108" w:rsidRPr="00FE4EF5">
        <w:rPr>
          <w:rFonts w:ascii="Palatino Linotype" w:eastAsia="Times New Roman" w:hAnsi="Palatino Linotype" w:cs="Times New Roman"/>
          <w:bCs/>
          <w:i/>
          <w:color w:val="000000"/>
          <w:sz w:val="24"/>
          <w:szCs w:val="24"/>
          <w:lang w:eastAsia="es-ES_tradnl"/>
        </w:rPr>
        <w:t>“</w:t>
      </w:r>
      <w:r w:rsidR="004B54F9" w:rsidRPr="00FE4EF5">
        <w:rPr>
          <w:rFonts w:ascii="Palatino Linotype" w:eastAsia="Times New Roman" w:hAnsi="Palatino Linotype" w:cs="Times New Roman"/>
          <w:bCs/>
          <w:i/>
          <w:color w:val="000000"/>
          <w:sz w:val="24"/>
          <w:szCs w:val="24"/>
          <w:lang w:eastAsia="es-ES_tradnl"/>
        </w:rPr>
        <w:t xml:space="preserve">Con fundamento por lo establecido en el artículo 6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respetuosamente solicito del Ayuntamiento de Teoloyucan (Sujeto Obligado), la siguiente información: 1.-Todas y cada una de las </w:t>
      </w:r>
      <w:r w:rsidR="004B54F9" w:rsidRPr="00FE4EF5">
        <w:rPr>
          <w:rFonts w:ascii="Palatino Linotype" w:eastAsia="Times New Roman" w:hAnsi="Palatino Linotype" w:cs="Times New Roman"/>
          <w:bCs/>
          <w:i/>
          <w:color w:val="000000"/>
          <w:sz w:val="24"/>
          <w:szCs w:val="24"/>
          <w:u w:val="single"/>
          <w:lang w:eastAsia="es-ES_tradnl"/>
        </w:rPr>
        <w:t>actas de cabildo, de las sesiones</w:t>
      </w:r>
      <w:r w:rsidR="004B54F9" w:rsidRPr="00FE4EF5">
        <w:rPr>
          <w:rFonts w:ascii="Palatino Linotype" w:eastAsia="Times New Roman" w:hAnsi="Palatino Linotype" w:cs="Times New Roman"/>
          <w:bCs/>
          <w:i/>
          <w:color w:val="000000"/>
          <w:sz w:val="24"/>
          <w:szCs w:val="24"/>
          <w:lang w:eastAsia="es-ES_tradnl"/>
        </w:rPr>
        <w:t xml:space="preserve"> ordinarias y extraordinarias que se celebraron durante el periodo comprendido del día primero </w:t>
      </w:r>
      <w:r w:rsidR="004B54F9" w:rsidRPr="00FE4EF5">
        <w:rPr>
          <w:rFonts w:ascii="Palatino Linotype" w:eastAsia="Times New Roman" w:hAnsi="Palatino Linotype" w:cs="Times New Roman"/>
          <w:bCs/>
          <w:i/>
          <w:color w:val="000000"/>
          <w:sz w:val="24"/>
          <w:szCs w:val="24"/>
          <w:u w:val="single"/>
          <w:lang w:eastAsia="es-ES_tradnl"/>
        </w:rPr>
        <w:t xml:space="preserve">de julio de dos </w:t>
      </w:r>
      <w:r w:rsidR="004B54F9" w:rsidRPr="00FE4EF5">
        <w:rPr>
          <w:rFonts w:ascii="Palatino Linotype" w:eastAsia="Times New Roman" w:hAnsi="Palatino Linotype" w:cs="Times New Roman"/>
          <w:bCs/>
          <w:i/>
          <w:color w:val="000000"/>
          <w:sz w:val="24"/>
          <w:szCs w:val="24"/>
          <w:lang w:eastAsia="es-ES_tradnl"/>
        </w:rPr>
        <w:t xml:space="preserve">mil veinte hasta el día treinta y uno de julio del año en curso. 2.-Todos y cada uno de los documentos considerados </w:t>
      </w:r>
      <w:r w:rsidR="004B54F9" w:rsidRPr="00FE4EF5">
        <w:rPr>
          <w:rFonts w:ascii="Palatino Linotype" w:eastAsia="Times New Roman" w:hAnsi="Palatino Linotype" w:cs="Times New Roman"/>
          <w:bCs/>
          <w:i/>
          <w:color w:val="000000"/>
          <w:sz w:val="24"/>
          <w:szCs w:val="24"/>
          <w:lang w:eastAsia="es-ES_tradnl"/>
        </w:rPr>
        <w:lastRenderedPageBreak/>
        <w:t xml:space="preserve">como anexos de referidas actas de cabildo. Finalmente, respetuosamente pido, sean reservados mis datos personales. Por su </w:t>
      </w:r>
      <w:proofErr w:type="spellStart"/>
      <w:r w:rsidR="004B54F9" w:rsidRPr="00FE4EF5">
        <w:rPr>
          <w:rFonts w:ascii="Palatino Linotype" w:eastAsia="Times New Roman" w:hAnsi="Palatino Linotype" w:cs="Times New Roman"/>
          <w:bCs/>
          <w:i/>
          <w:color w:val="000000"/>
          <w:sz w:val="24"/>
          <w:szCs w:val="24"/>
          <w:lang w:eastAsia="es-ES_tradnl"/>
        </w:rPr>
        <w:t>atencion</w:t>
      </w:r>
      <w:proofErr w:type="spellEnd"/>
      <w:r w:rsidR="004B54F9" w:rsidRPr="00FE4EF5">
        <w:rPr>
          <w:rFonts w:ascii="Palatino Linotype" w:eastAsia="Times New Roman" w:hAnsi="Palatino Linotype" w:cs="Times New Roman"/>
          <w:bCs/>
          <w:i/>
          <w:color w:val="000000"/>
          <w:sz w:val="24"/>
          <w:szCs w:val="24"/>
          <w:lang w:eastAsia="es-ES_tradnl"/>
        </w:rPr>
        <w:t>, Gracias.</w:t>
      </w:r>
      <w:r w:rsidR="00010108" w:rsidRPr="00FE4EF5">
        <w:rPr>
          <w:rFonts w:ascii="Palatino Linotype" w:eastAsia="Times New Roman" w:hAnsi="Palatino Linotype" w:cs="Times New Roman"/>
          <w:bCs/>
          <w:i/>
          <w:color w:val="000000"/>
          <w:sz w:val="24"/>
          <w:szCs w:val="24"/>
          <w:lang w:eastAsia="es-ES_tradnl"/>
        </w:rPr>
        <w:t>” (</w:t>
      </w:r>
      <w:proofErr w:type="gramStart"/>
      <w:r w:rsidR="00010108" w:rsidRPr="00FE4EF5">
        <w:rPr>
          <w:rFonts w:ascii="Palatino Linotype" w:eastAsia="Times New Roman" w:hAnsi="Palatino Linotype" w:cs="Times New Roman"/>
          <w:bCs/>
          <w:i/>
          <w:color w:val="000000"/>
          <w:sz w:val="24"/>
          <w:szCs w:val="24"/>
          <w:lang w:eastAsia="es-ES_tradnl"/>
        </w:rPr>
        <w:t>sic</w:t>
      </w:r>
      <w:proofErr w:type="gramEnd"/>
      <w:r w:rsidR="00010108" w:rsidRPr="00FE4EF5">
        <w:rPr>
          <w:rFonts w:ascii="Palatino Linotype" w:eastAsia="Times New Roman" w:hAnsi="Palatino Linotype" w:cs="Times New Roman"/>
          <w:b/>
          <w:bCs/>
          <w:i/>
          <w:color w:val="000000"/>
          <w:sz w:val="24"/>
          <w:szCs w:val="24"/>
          <w:lang w:eastAsia="es-ES_tradnl"/>
        </w:rPr>
        <w:t>)</w:t>
      </w:r>
    </w:p>
    <w:p w:rsidR="004475FC" w:rsidRPr="00FE4EF5" w:rsidRDefault="004475FC" w:rsidP="00010108">
      <w:pPr>
        <w:spacing w:after="0" w:line="360" w:lineRule="auto"/>
        <w:ind w:left="567"/>
        <w:contextualSpacing/>
        <w:jc w:val="both"/>
        <w:rPr>
          <w:rFonts w:ascii="Palatino Linotype" w:eastAsia="Times New Roman" w:hAnsi="Palatino Linotype" w:cs="Times New Roman"/>
          <w:b/>
          <w:bCs/>
          <w:i/>
          <w:color w:val="000000"/>
          <w:sz w:val="24"/>
          <w:szCs w:val="24"/>
          <w:lang w:eastAsia="es-ES_tradnl"/>
        </w:rPr>
      </w:pPr>
    </w:p>
    <w:p w:rsidR="0027732D" w:rsidRPr="00FE4EF5" w:rsidRDefault="00A446D7" w:rsidP="00010108">
      <w:pPr>
        <w:spacing w:after="0" w:line="360" w:lineRule="auto"/>
        <w:ind w:left="567"/>
        <w:contextualSpacing/>
        <w:jc w:val="both"/>
        <w:rPr>
          <w:rFonts w:ascii="Palatino Linotype" w:eastAsia="Times New Roman" w:hAnsi="Palatino Linotype" w:cs="Times New Roman"/>
          <w:b/>
          <w:bCs/>
          <w:i/>
          <w:color w:val="000000"/>
          <w:sz w:val="24"/>
          <w:szCs w:val="24"/>
          <w:lang w:eastAsia="es-ES_tradnl"/>
        </w:rPr>
      </w:pPr>
      <w:r w:rsidRPr="00FE4EF5">
        <w:rPr>
          <w:rFonts w:ascii="Palatino Linotype" w:eastAsia="Times New Roman" w:hAnsi="Palatino Linotype" w:cs="Times New Roman"/>
          <w:b/>
          <w:bCs/>
          <w:i/>
          <w:color w:val="000000"/>
          <w:sz w:val="24"/>
          <w:szCs w:val="24"/>
          <w:lang w:eastAsia="es-ES_tradnl"/>
        </w:rPr>
        <w:t>00124/TEOLOYU/IP/2020</w:t>
      </w:r>
    </w:p>
    <w:p w:rsidR="00010108" w:rsidRPr="00FE4EF5" w:rsidRDefault="0027732D" w:rsidP="00304D70">
      <w:pPr>
        <w:spacing w:after="0" w:line="360" w:lineRule="auto"/>
        <w:ind w:left="567" w:right="616"/>
        <w:contextualSpacing/>
        <w:jc w:val="both"/>
        <w:rPr>
          <w:rFonts w:ascii="Palatino Linotype" w:eastAsia="Times New Roman" w:hAnsi="Palatino Linotype" w:cs="Times New Roman"/>
          <w:b/>
          <w:bCs/>
          <w:i/>
          <w:color w:val="000000"/>
          <w:sz w:val="24"/>
          <w:szCs w:val="24"/>
          <w:lang w:eastAsia="es-ES_tradnl"/>
        </w:rPr>
      </w:pPr>
      <w:r w:rsidRPr="00FE4EF5">
        <w:rPr>
          <w:rFonts w:ascii="Palatino Linotype" w:eastAsia="Times New Roman" w:hAnsi="Palatino Linotype" w:cs="Times New Roman"/>
          <w:bCs/>
          <w:i/>
          <w:color w:val="000000"/>
          <w:sz w:val="24"/>
          <w:szCs w:val="24"/>
          <w:lang w:eastAsia="es-ES_tradnl"/>
        </w:rPr>
        <w:t xml:space="preserve"> </w:t>
      </w:r>
      <w:r w:rsidR="00010108" w:rsidRPr="00FE4EF5">
        <w:rPr>
          <w:rFonts w:ascii="Palatino Linotype" w:eastAsia="Times New Roman" w:hAnsi="Palatino Linotype" w:cs="Times New Roman"/>
          <w:bCs/>
          <w:i/>
          <w:color w:val="000000"/>
          <w:sz w:val="24"/>
          <w:szCs w:val="24"/>
          <w:lang w:eastAsia="es-ES_tradnl"/>
        </w:rPr>
        <w:t>“</w:t>
      </w:r>
      <w:r w:rsidR="00A446D7" w:rsidRPr="00FE4EF5">
        <w:rPr>
          <w:rFonts w:ascii="Palatino Linotype" w:eastAsia="Times New Roman" w:hAnsi="Palatino Linotype" w:cs="Times New Roman"/>
          <w:bCs/>
          <w:i/>
          <w:color w:val="000000"/>
          <w:sz w:val="24"/>
          <w:szCs w:val="24"/>
          <w:lang w:eastAsia="es-ES_tradnl"/>
        </w:rPr>
        <w:t xml:space="preserve">Con fundamento por lo establecido en el </w:t>
      </w:r>
      <w:proofErr w:type="spellStart"/>
      <w:r w:rsidR="00A446D7" w:rsidRPr="00FE4EF5">
        <w:rPr>
          <w:rFonts w:ascii="Palatino Linotype" w:eastAsia="Times New Roman" w:hAnsi="Palatino Linotype" w:cs="Times New Roman"/>
          <w:bCs/>
          <w:i/>
          <w:color w:val="000000"/>
          <w:sz w:val="24"/>
          <w:szCs w:val="24"/>
          <w:lang w:eastAsia="es-ES_tradnl"/>
        </w:rPr>
        <w:t>articulo</w:t>
      </w:r>
      <w:proofErr w:type="spellEnd"/>
      <w:r w:rsidR="00A446D7" w:rsidRPr="00FE4EF5">
        <w:rPr>
          <w:rFonts w:ascii="Palatino Linotype" w:eastAsia="Times New Roman" w:hAnsi="Palatino Linotype" w:cs="Times New Roman"/>
          <w:bCs/>
          <w:i/>
          <w:color w:val="000000"/>
          <w:sz w:val="24"/>
          <w:szCs w:val="24"/>
          <w:lang w:eastAsia="es-ES_tradnl"/>
        </w:rPr>
        <w:t xml:space="preserve"> 6 de la </w:t>
      </w:r>
      <w:proofErr w:type="spellStart"/>
      <w:r w:rsidR="00A446D7" w:rsidRPr="00FE4EF5">
        <w:rPr>
          <w:rFonts w:ascii="Palatino Linotype" w:eastAsia="Times New Roman" w:hAnsi="Palatino Linotype" w:cs="Times New Roman"/>
          <w:bCs/>
          <w:i/>
          <w:color w:val="000000"/>
          <w:sz w:val="24"/>
          <w:szCs w:val="24"/>
          <w:lang w:eastAsia="es-ES_tradnl"/>
        </w:rPr>
        <w:t>Constitucion</w:t>
      </w:r>
      <w:proofErr w:type="spellEnd"/>
      <w:r w:rsidR="00A446D7" w:rsidRPr="00FE4EF5">
        <w:rPr>
          <w:rFonts w:ascii="Palatino Linotype" w:eastAsia="Times New Roman" w:hAnsi="Palatino Linotype" w:cs="Times New Roman"/>
          <w:bCs/>
          <w:i/>
          <w:color w:val="000000"/>
          <w:sz w:val="24"/>
          <w:szCs w:val="24"/>
          <w:lang w:eastAsia="es-ES_tradnl"/>
        </w:rPr>
        <w:t xml:space="preserve"> </w:t>
      </w:r>
      <w:proofErr w:type="spellStart"/>
      <w:r w:rsidR="00A446D7" w:rsidRPr="00FE4EF5">
        <w:rPr>
          <w:rFonts w:ascii="Palatino Linotype" w:eastAsia="Times New Roman" w:hAnsi="Palatino Linotype" w:cs="Times New Roman"/>
          <w:bCs/>
          <w:i/>
          <w:color w:val="000000"/>
          <w:sz w:val="24"/>
          <w:szCs w:val="24"/>
          <w:lang w:eastAsia="es-ES_tradnl"/>
        </w:rPr>
        <w:t>Politica</w:t>
      </w:r>
      <w:proofErr w:type="spellEnd"/>
      <w:r w:rsidR="00A446D7" w:rsidRPr="00FE4EF5">
        <w:rPr>
          <w:rFonts w:ascii="Palatino Linotype" w:eastAsia="Times New Roman" w:hAnsi="Palatino Linotype" w:cs="Times New Roman"/>
          <w:bCs/>
          <w:i/>
          <w:color w:val="000000"/>
          <w:sz w:val="24"/>
          <w:szCs w:val="24"/>
          <w:lang w:eastAsia="es-ES_tradnl"/>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y </w:t>
      </w:r>
      <w:proofErr w:type="spellStart"/>
      <w:r w:rsidR="00A446D7" w:rsidRPr="00FE4EF5">
        <w:rPr>
          <w:rFonts w:ascii="Palatino Linotype" w:eastAsia="Times New Roman" w:hAnsi="Palatino Linotype" w:cs="Times New Roman"/>
          <w:bCs/>
          <w:i/>
          <w:color w:val="000000"/>
          <w:sz w:val="24"/>
          <w:szCs w:val="24"/>
          <w:lang w:eastAsia="es-ES_tradnl"/>
        </w:rPr>
        <w:t>demas</w:t>
      </w:r>
      <w:proofErr w:type="spellEnd"/>
      <w:r w:rsidR="00A446D7" w:rsidRPr="00FE4EF5">
        <w:rPr>
          <w:rFonts w:ascii="Palatino Linotype" w:eastAsia="Times New Roman" w:hAnsi="Palatino Linotype" w:cs="Times New Roman"/>
          <w:bCs/>
          <w:i/>
          <w:color w:val="000000"/>
          <w:sz w:val="24"/>
          <w:szCs w:val="24"/>
          <w:lang w:eastAsia="es-ES_tradnl"/>
        </w:rPr>
        <w:t xml:space="preserve"> </w:t>
      </w:r>
      <w:proofErr w:type="spellStart"/>
      <w:r w:rsidR="00A446D7" w:rsidRPr="00FE4EF5">
        <w:rPr>
          <w:rFonts w:ascii="Palatino Linotype" w:eastAsia="Times New Roman" w:hAnsi="Palatino Linotype" w:cs="Times New Roman"/>
          <w:bCs/>
          <w:i/>
          <w:color w:val="000000"/>
          <w:sz w:val="24"/>
          <w:szCs w:val="24"/>
          <w:lang w:eastAsia="es-ES_tradnl"/>
        </w:rPr>
        <w:t>legislacion</w:t>
      </w:r>
      <w:proofErr w:type="spellEnd"/>
      <w:r w:rsidR="00A446D7" w:rsidRPr="00FE4EF5">
        <w:rPr>
          <w:rFonts w:ascii="Palatino Linotype" w:eastAsia="Times New Roman" w:hAnsi="Palatino Linotype" w:cs="Times New Roman"/>
          <w:bCs/>
          <w:i/>
          <w:color w:val="000000"/>
          <w:sz w:val="24"/>
          <w:szCs w:val="24"/>
          <w:lang w:eastAsia="es-ES_tradnl"/>
        </w:rPr>
        <w:t xml:space="preserve"> relativa y aplicable a la materia; </w:t>
      </w:r>
      <w:proofErr w:type="spellStart"/>
      <w:r w:rsidR="00A446D7" w:rsidRPr="00FE4EF5">
        <w:rPr>
          <w:rFonts w:ascii="Palatino Linotype" w:eastAsia="Times New Roman" w:hAnsi="Palatino Linotype" w:cs="Times New Roman"/>
          <w:bCs/>
          <w:i/>
          <w:color w:val="000000"/>
          <w:sz w:val="24"/>
          <w:szCs w:val="24"/>
          <w:lang w:eastAsia="es-ES_tradnl"/>
        </w:rPr>
        <w:t>asi</w:t>
      </w:r>
      <w:proofErr w:type="spellEnd"/>
      <w:r w:rsidR="00A446D7" w:rsidRPr="00FE4EF5">
        <w:rPr>
          <w:rFonts w:ascii="Palatino Linotype" w:eastAsia="Times New Roman" w:hAnsi="Palatino Linotype" w:cs="Times New Roman"/>
          <w:bCs/>
          <w:i/>
          <w:color w:val="000000"/>
          <w:sz w:val="24"/>
          <w:szCs w:val="24"/>
          <w:lang w:eastAsia="es-ES_tradnl"/>
        </w:rPr>
        <w:t xml:space="preserve"> como los criterios de </w:t>
      </w:r>
      <w:proofErr w:type="spellStart"/>
      <w:r w:rsidR="00A446D7" w:rsidRPr="00FE4EF5">
        <w:rPr>
          <w:rFonts w:ascii="Palatino Linotype" w:eastAsia="Times New Roman" w:hAnsi="Palatino Linotype" w:cs="Times New Roman"/>
          <w:bCs/>
          <w:i/>
          <w:color w:val="000000"/>
          <w:sz w:val="24"/>
          <w:szCs w:val="24"/>
          <w:lang w:eastAsia="es-ES_tradnl"/>
        </w:rPr>
        <w:t>interpretacion</w:t>
      </w:r>
      <w:proofErr w:type="spellEnd"/>
      <w:r w:rsidR="00A446D7" w:rsidRPr="00FE4EF5">
        <w:rPr>
          <w:rFonts w:ascii="Palatino Linotype" w:eastAsia="Times New Roman" w:hAnsi="Palatino Linotype" w:cs="Times New Roman"/>
          <w:bCs/>
          <w:i/>
          <w:color w:val="000000"/>
          <w:sz w:val="24"/>
          <w:szCs w:val="24"/>
          <w:lang w:eastAsia="es-ES_tradnl"/>
        </w:rPr>
        <w:t xml:space="preserve"> vigentes emitidos por el Instituto Nacional de Transparencia, Acceso a la Información y Protección de Datos Personales y/o Los Lineamientos vigentes emitidos por el Instituto de Transparencia, Acceso a la Información Pública y Protección de Datos Personales del Estado de México y Municipios que sean estrictamente aplicables a mi solicitud, respetuosamente pido del Ayuntamiento de Teoloyucan (Sujeto Obligado) la siguiente información: 1.-Me proporcione el link o la </w:t>
      </w:r>
      <w:proofErr w:type="spellStart"/>
      <w:r w:rsidR="00A446D7" w:rsidRPr="00FE4EF5">
        <w:rPr>
          <w:rFonts w:ascii="Palatino Linotype" w:eastAsia="Times New Roman" w:hAnsi="Palatino Linotype" w:cs="Times New Roman"/>
          <w:bCs/>
          <w:i/>
          <w:color w:val="000000"/>
          <w:sz w:val="24"/>
          <w:szCs w:val="24"/>
          <w:lang w:eastAsia="es-ES_tradnl"/>
        </w:rPr>
        <w:t>direccion</w:t>
      </w:r>
      <w:proofErr w:type="spellEnd"/>
      <w:r w:rsidR="00A446D7" w:rsidRPr="00FE4EF5">
        <w:rPr>
          <w:rFonts w:ascii="Palatino Linotype" w:eastAsia="Times New Roman" w:hAnsi="Palatino Linotype" w:cs="Times New Roman"/>
          <w:bCs/>
          <w:i/>
          <w:color w:val="000000"/>
          <w:sz w:val="24"/>
          <w:szCs w:val="24"/>
          <w:lang w:eastAsia="es-ES_tradnl"/>
        </w:rPr>
        <w:t xml:space="preserve"> </w:t>
      </w:r>
      <w:proofErr w:type="spellStart"/>
      <w:r w:rsidR="00A446D7" w:rsidRPr="00FE4EF5">
        <w:rPr>
          <w:rFonts w:ascii="Palatino Linotype" w:eastAsia="Times New Roman" w:hAnsi="Palatino Linotype" w:cs="Times New Roman"/>
          <w:bCs/>
          <w:i/>
          <w:color w:val="000000"/>
          <w:sz w:val="24"/>
          <w:szCs w:val="24"/>
          <w:lang w:eastAsia="es-ES_tradnl"/>
        </w:rPr>
        <w:t>electronica</w:t>
      </w:r>
      <w:proofErr w:type="spellEnd"/>
      <w:r w:rsidR="00A446D7" w:rsidRPr="00FE4EF5">
        <w:rPr>
          <w:rFonts w:ascii="Palatino Linotype" w:eastAsia="Times New Roman" w:hAnsi="Palatino Linotype" w:cs="Times New Roman"/>
          <w:bCs/>
          <w:i/>
          <w:color w:val="000000"/>
          <w:sz w:val="24"/>
          <w:szCs w:val="24"/>
          <w:lang w:eastAsia="es-ES_tradnl"/>
        </w:rPr>
        <w:t xml:space="preserve"> donde pueda consultar las </w:t>
      </w:r>
      <w:r w:rsidR="00A446D7" w:rsidRPr="00FE4EF5">
        <w:rPr>
          <w:rFonts w:ascii="Palatino Linotype" w:eastAsia="Times New Roman" w:hAnsi="Palatino Linotype" w:cs="Times New Roman"/>
          <w:bCs/>
          <w:i/>
          <w:color w:val="000000"/>
          <w:sz w:val="24"/>
          <w:szCs w:val="24"/>
          <w:u w:val="single"/>
          <w:lang w:eastAsia="es-ES_tradnl"/>
        </w:rPr>
        <w:t>Gacetas del Gobierno Mun</w:t>
      </w:r>
      <w:r w:rsidR="00A446D7" w:rsidRPr="00FE4EF5">
        <w:rPr>
          <w:rFonts w:ascii="Palatino Linotype" w:eastAsia="Times New Roman" w:hAnsi="Palatino Linotype" w:cs="Times New Roman"/>
          <w:bCs/>
          <w:i/>
          <w:color w:val="000000"/>
          <w:sz w:val="24"/>
          <w:szCs w:val="24"/>
          <w:lang w:eastAsia="es-ES_tradnl"/>
        </w:rPr>
        <w:t xml:space="preserve">icipal de Teoloyucan y/o me adjunte los archivos de las gacetas municipales del periodo comprendido del </w:t>
      </w:r>
      <w:proofErr w:type="spellStart"/>
      <w:r w:rsidR="00A446D7" w:rsidRPr="00FE4EF5">
        <w:rPr>
          <w:rFonts w:ascii="Palatino Linotype" w:eastAsia="Times New Roman" w:hAnsi="Palatino Linotype" w:cs="Times New Roman"/>
          <w:bCs/>
          <w:i/>
          <w:color w:val="000000"/>
          <w:sz w:val="24"/>
          <w:szCs w:val="24"/>
          <w:u w:val="single"/>
          <w:lang w:eastAsia="es-ES_tradnl"/>
        </w:rPr>
        <w:t>dia</w:t>
      </w:r>
      <w:proofErr w:type="spellEnd"/>
      <w:r w:rsidR="00A446D7" w:rsidRPr="00FE4EF5">
        <w:rPr>
          <w:rFonts w:ascii="Palatino Linotype" w:eastAsia="Times New Roman" w:hAnsi="Palatino Linotype" w:cs="Times New Roman"/>
          <w:bCs/>
          <w:i/>
          <w:color w:val="000000"/>
          <w:sz w:val="24"/>
          <w:szCs w:val="24"/>
          <w:u w:val="single"/>
          <w:lang w:eastAsia="es-ES_tradnl"/>
        </w:rPr>
        <w:t xml:space="preserve"> primero de julio</w:t>
      </w:r>
      <w:r w:rsidR="00A446D7" w:rsidRPr="00FE4EF5">
        <w:rPr>
          <w:rFonts w:ascii="Palatino Linotype" w:eastAsia="Times New Roman" w:hAnsi="Palatino Linotype" w:cs="Times New Roman"/>
          <w:bCs/>
          <w:i/>
          <w:color w:val="000000"/>
          <w:sz w:val="24"/>
          <w:szCs w:val="24"/>
          <w:lang w:eastAsia="es-ES_tradnl"/>
        </w:rPr>
        <w:t xml:space="preserve"> de dos mil veinte hasta el </w:t>
      </w:r>
      <w:proofErr w:type="spellStart"/>
      <w:r w:rsidR="00A446D7" w:rsidRPr="00FE4EF5">
        <w:rPr>
          <w:rFonts w:ascii="Palatino Linotype" w:eastAsia="Times New Roman" w:hAnsi="Palatino Linotype" w:cs="Times New Roman"/>
          <w:bCs/>
          <w:i/>
          <w:color w:val="000000"/>
          <w:sz w:val="24"/>
          <w:szCs w:val="24"/>
          <w:lang w:eastAsia="es-ES_tradnl"/>
        </w:rPr>
        <w:t>dia</w:t>
      </w:r>
      <w:proofErr w:type="spellEnd"/>
      <w:r w:rsidR="00A446D7" w:rsidRPr="00FE4EF5">
        <w:rPr>
          <w:rFonts w:ascii="Palatino Linotype" w:eastAsia="Times New Roman" w:hAnsi="Palatino Linotype" w:cs="Times New Roman"/>
          <w:bCs/>
          <w:i/>
          <w:color w:val="000000"/>
          <w:sz w:val="24"/>
          <w:szCs w:val="24"/>
          <w:lang w:eastAsia="es-ES_tradnl"/>
        </w:rPr>
        <w:t xml:space="preserve"> treinta y uno de julio del año en curso. 2.-Todos y cada uno de los documentos considerados como anexos de la presente solicitud. Finalmente, respetuosamente solicito en mi calidad de solicitante, sean reservados todos mis datos personales y se ingrese mi solicitud como </w:t>
      </w:r>
      <w:proofErr w:type="spellStart"/>
      <w:r w:rsidR="00A446D7" w:rsidRPr="00FE4EF5">
        <w:rPr>
          <w:rFonts w:ascii="Palatino Linotype" w:eastAsia="Times New Roman" w:hAnsi="Palatino Linotype" w:cs="Times New Roman"/>
          <w:bCs/>
          <w:i/>
          <w:color w:val="000000"/>
          <w:sz w:val="24"/>
          <w:szCs w:val="24"/>
          <w:lang w:eastAsia="es-ES_tradnl"/>
        </w:rPr>
        <w:t>anonima</w:t>
      </w:r>
      <w:proofErr w:type="spellEnd"/>
      <w:r w:rsidR="00A446D7" w:rsidRPr="00FE4EF5">
        <w:rPr>
          <w:rFonts w:ascii="Palatino Linotype" w:eastAsia="Times New Roman" w:hAnsi="Palatino Linotype" w:cs="Times New Roman"/>
          <w:bCs/>
          <w:i/>
          <w:color w:val="000000"/>
          <w:sz w:val="24"/>
          <w:szCs w:val="24"/>
          <w:lang w:eastAsia="es-ES_tradnl"/>
        </w:rPr>
        <w:t xml:space="preserve">, de conformidad con lo establecido en el </w:t>
      </w:r>
      <w:proofErr w:type="spellStart"/>
      <w:r w:rsidR="00A446D7" w:rsidRPr="00FE4EF5">
        <w:rPr>
          <w:rFonts w:ascii="Palatino Linotype" w:eastAsia="Times New Roman" w:hAnsi="Palatino Linotype" w:cs="Times New Roman"/>
          <w:bCs/>
          <w:i/>
          <w:color w:val="000000"/>
          <w:sz w:val="24"/>
          <w:szCs w:val="24"/>
          <w:lang w:eastAsia="es-ES_tradnl"/>
        </w:rPr>
        <w:t>articulo</w:t>
      </w:r>
      <w:proofErr w:type="spellEnd"/>
      <w:r w:rsidR="00A446D7" w:rsidRPr="00FE4EF5">
        <w:rPr>
          <w:rFonts w:ascii="Palatino Linotype" w:eastAsia="Times New Roman" w:hAnsi="Palatino Linotype" w:cs="Times New Roman"/>
          <w:bCs/>
          <w:i/>
          <w:color w:val="000000"/>
          <w:sz w:val="24"/>
          <w:szCs w:val="24"/>
          <w:lang w:eastAsia="es-ES_tradnl"/>
        </w:rPr>
        <w:t xml:space="preserve"> 155 de </w:t>
      </w:r>
      <w:r w:rsidR="00A446D7" w:rsidRPr="00FE4EF5">
        <w:rPr>
          <w:rFonts w:ascii="Palatino Linotype" w:eastAsia="Times New Roman" w:hAnsi="Palatino Linotype" w:cs="Times New Roman"/>
          <w:bCs/>
          <w:i/>
          <w:color w:val="000000"/>
          <w:sz w:val="24"/>
          <w:szCs w:val="24"/>
          <w:lang w:eastAsia="es-ES_tradnl"/>
        </w:rPr>
        <w:lastRenderedPageBreak/>
        <w:t xml:space="preserve">la </w:t>
      </w:r>
      <w:proofErr w:type="spellStart"/>
      <w:r w:rsidR="00A446D7" w:rsidRPr="00FE4EF5">
        <w:rPr>
          <w:rFonts w:ascii="Palatino Linotype" w:eastAsia="Times New Roman" w:hAnsi="Palatino Linotype" w:cs="Times New Roman"/>
          <w:bCs/>
          <w:i/>
          <w:color w:val="000000"/>
          <w:sz w:val="24"/>
          <w:szCs w:val="24"/>
          <w:lang w:eastAsia="es-ES_tradnl"/>
        </w:rPr>
        <w:t>La</w:t>
      </w:r>
      <w:proofErr w:type="spellEnd"/>
      <w:r w:rsidR="00A446D7" w:rsidRPr="00FE4EF5">
        <w:rPr>
          <w:rFonts w:ascii="Palatino Linotype" w:eastAsia="Times New Roman" w:hAnsi="Palatino Linotype" w:cs="Times New Roman"/>
          <w:bCs/>
          <w:i/>
          <w:color w:val="000000"/>
          <w:sz w:val="24"/>
          <w:szCs w:val="24"/>
          <w:lang w:eastAsia="es-ES_tradnl"/>
        </w:rPr>
        <w:t xml:space="preserve"> Ley de Transparencia y Acceso a la Información Pública del Estado de México y Municipios, para efectos de evitar que el sujeto obligado (Ayuntamiento de Teoloyucan), recabé datos que den lugar a indagatorias sobre mi identidad. Por su </w:t>
      </w:r>
      <w:proofErr w:type="spellStart"/>
      <w:r w:rsidR="00A446D7" w:rsidRPr="00FE4EF5">
        <w:rPr>
          <w:rFonts w:ascii="Palatino Linotype" w:eastAsia="Times New Roman" w:hAnsi="Palatino Linotype" w:cs="Times New Roman"/>
          <w:bCs/>
          <w:i/>
          <w:color w:val="000000"/>
          <w:sz w:val="24"/>
          <w:szCs w:val="24"/>
          <w:lang w:eastAsia="es-ES_tradnl"/>
        </w:rPr>
        <w:t>atencion</w:t>
      </w:r>
      <w:proofErr w:type="spellEnd"/>
      <w:r w:rsidR="00A446D7" w:rsidRPr="00FE4EF5">
        <w:rPr>
          <w:rFonts w:ascii="Palatino Linotype" w:eastAsia="Times New Roman" w:hAnsi="Palatino Linotype" w:cs="Times New Roman"/>
          <w:bCs/>
          <w:i/>
          <w:color w:val="000000"/>
          <w:sz w:val="24"/>
          <w:szCs w:val="24"/>
          <w:lang w:eastAsia="es-ES_tradnl"/>
        </w:rPr>
        <w:t>, Gracias</w:t>
      </w:r>
      <w:proofErr w:type="gramStart"/>
      <w:r w:rsidR="00A446D7" w:rsidRPr="00FE4EF5">
        <w:rPr>
          <w:rFonts w:ascii="Palatino Linotype" w:eastAsia="Times New Roman" w:hAnsi="Palatino Linotype" w:cs="Times New Roman"/>
          <w:bCs/>
          <w:i/>
          <w:color w:val="000000"/>
          <w:sz w:val="24"/>
          <w:szCs w:val="24"/>
          <w:lang w:eastAsia="es-ES_tradnl"/>
        </w:rPr>
        <w:t>.</w:t>
      </w:r>
      <w:r w:rsidR="00010108" w:rsidRPr="00FE4EF5">
        <w:rPr>
          <w:rFonts w:ascii="Palatino Linotype" w:eastAsia="Times New Roman" w:hAnsi="Palatino Linotype" w:cs="Times New Roman"/>
          <w:bCs/>
          <w:i/>
          <w:color w:val="000000"/>
          <w:sz w:val="24"/>
          <w:szCs w:val="24"/>
          <w:lang w:eastAsia="es-ES_tradnl"/>
        </w:rPr>
        <w:t>.”</w:t>
      </w:r>
      <w:proofErr w:type="gramEnd"/>
      <w:r w:rsidR="00010108" w:rsidRPr="00FE4EF5">
        <w:rPr>
          <w:rFonts w:ascii="Palatino Linotype" w:eastAsia="Times New Roman" w:hAnsi="Palatino Linotype" w:cs="Times New Roman"/>
          <w:bCs/>
          <w:i/>
          <w:color w:val="000000"/>
          <w:sz w:val="24"/>
          <w:szCs w:val="24"/>
          <w:lang w:eastAsia="es-ES_tradnl"/>
        </w:rPr>
        <w:t xml:space="preserve"> (</w:t>
      </w:r>
      <w:proofErr w:type="gramStart"/>
      <w:r w:rsidR="00010108" w:rsidRPr="00FE4EF5">
        <w:rPr>
          <w:rFonts w:ascii="Palatino Linotype" w:eastAsia="Times New Roman" w:hAnsi="Palatino Linotype" w:cs="Times New Roman"/>
          <w:bCs/>
          <w:i/>
          <w:color w:val="000000"/>
          <w:sz w:val="24"/>
          <w:szCs w:val="24"/>
          <w:lang w:eastAsia="es-ES_tradnl"/>
        </w:rPr>
        <w:t>sic</w:t>
      </w:r>
      <w:proofErr w:type="gramEnd"/>
      <w:r w:rsidR="00010108" w:rsidRPr="00FE4EF5">
        <w:rPr>
          <w:rFonts w:ascii="Palatino Linotype" w:eastAsia="Times New Roman" w:hAnsi="Palatino Linotype" w:cs="Times New Roman"/>
          <w:b/>
          <w:bCs/>
          <w:i/>
          <w:color w:val="000000"/>
          <w:sz w:val="24"/>
          <w:szCs w:val="24"/>
          <w:lang w:eastAsia="es-ES_tradnl"/>
        </w:rPr>
        <w:t>)</w:t>
      </w:r>
    </w:p>
    <w:p w:rsidR="00010108" w:rsidRPr="00FE4EF5" w:rsidRDefault="00010108" w:rsidP="00010108">
      <w:pPr>
        <w:spacing w:after="0" w:line="360" w:lineRule="auto"/>
        <w:contextualSpacing/>
        <w:jc w:val="both"/>
        <w:rPr>
          <w:rFonts w:ascii="Palatino Linotype" w:eastAsia="Times New Roman" w:hAnsi="Palatino Linotype" w:cs="Times New Roman"/>
          <w:bCs/>
          <w:i/>
          <w:sz w:val="24"/>
          <w:szCs w:val="24"/>
          <w:lang w:eastAsia="es-ES_tradnl"/>
        </w:rPr>
      </w:pPr>
    </w:p>
    <w:p w:rsidR="00010108" w:rsidRPr="00FE4EF5" w:rsidRDefault="00010108" w:rsidP="00010108">
      <w:pPr>
        <w:numPr>
          <w:ilvl w:val="0"/>
          <w:numId w:val="1"/>
        </w:numPr>
        <w:spacing w:after="0" w:line="360" w:lineRule="auto"/>
        <w:ind w:right="49"/>
        <w:contextualSpacing/>
        <w:jc w:val="both"/>
        <w:rPr>
          <w:rFonts w:ascii="Palatino Linotype" w:eastAsia="Times New Roman" w:hAnsi="Palatino Linotype" w:cs="Arial"/>
          <w:sz w:val="24"/>
          <w:szCs w:val="24"/>
          <w:lang w:val="es-ES" w:eastAsia="es-ES"/>
        </w:rPr>
      </w:pPr>
      <w:r w:rsidRPr="00FE4EF5">
        <w:rPr>
          <w:rFonts w:ascii="Palatino Linotype" w:eastAsia="Times New Roman" w:hAnsi="Palatino Linotype" w:cs="Arial"/>
          <w:sz w:val="24"/>
          <w:szCs w:val="24"/>
          <w:lang w:val="es-ES" w:eastAsia="es-ES"/>
        </w:rPr>
        <w:t>Se hace constar que se señaló como modalidad de entrega de la información</w:t>
      </w:r>
      <w:r w:rsidRPr="00FE4EF5">
        <w:rPr>
          <w:rFonts w:ascii="Palatino Linotype" w:eastAsia="Times New Roman" w:hAnsi="Palatino Linotype" w:cs="Arial"/>
          <w:b/>
          <w:sz w:val="24"/>
          <w:szCs w:val="24"/>
          <w:lang w:val="es-ES" w:eastAsia="es-ES"/>
        </w:rPr>
        <w:t>:</w:t>
      </w:r>
      <w:r w:rsidRPr="00FE4EF5">
        <w:rPr>
          <w:rFonts w:ascii="Palatino Linotype" w:eastAsia="Times New Roman" w:hAnsi="Palatino Linotype" w:cs="Arial"/>
          <w:sz w:val="24"/>
          <w:szCs w:val="24"/>
          <w:lang w:val="es-ES" w:eastAsia="es-ES"/>
        </w:rPr>
        <w:t xml:space="preserve"> a través del </w:t>
      </w:r>
      <w:r w:rsidRPr="00FE4EF5">
        <w:rPr>
          <w:rFonts w:ascii="Palatino Linotype" w:eastAsia="Times New Roman" w:hAnsi="Palatino Linotype" w:cs="Arial"/>
          <w:b/>
          <w:sz w:val="24"/>
          <w:szCs w:val="24"/>
          <w:lang w:val="es-ES" w:eastAsia="es-ES"/>
        </w:rPr>
        <w:t>SAIMEX.</w:t>
      </w:r>
    </w:p>
    <w:p w:rsidR="00010108" w:rsidRPr="00FE4EF5" w:rsidRDefault="00010108" w:rsidP="00010108">
      <w:pPr>
        <w:spacing w:after="0" w:line="360" w:lineRule="auto"/>
        <w:ind w:right="49"/>
        <w:contextualSpacing/>
        <w:jc w:val="both"/>
        <w:rPr>
          <w:rFonts w:ascii="Palatino Linotype" w:eastAsiaTheme="minorEastAsia" w:hAnsi="Palatino Linotype" w:cs="Arial"/>
          <w:i/>
          <w:lang w:val="es-ES_tradnl" w:eastAsia="es-ES"/>
        </w:rPr>
      </w:pPr>
    </w:p>
    <w:p w:rsidR="00010108" w:rsidRPr="00FE4EF5" w:rsidRDefault="00010108" w:rsidP="00010108">
      <w:pPr>
        <w:numPr>
          <w:ilvl w:val="0"/>
          <w:numId w:val="2"/>
        </w:numPr>
        <w:spacing w:before="240" w:after="240" w:line="360" w:lineRule="auto"/>
        <w:ind w:right="49"/>
        <w:contextualSpacing/>
        <w:jc w:val="both"/>
        <w:rPr>
          <w:rFonts w:ascii="Palatino Linotype" w:eastAsiaTheme="minorEastAsia" w:hAnsi="Palatino Linotype" w:cs="Arial"/>
          <w:i/>
          <w:sz w:val="24"/>
          <w:szCs w:val="24"/>
          <w:lang w:eastAsia="es-ES"/>
        </w:rPr>
      </w:pPr>
      <w:r w:rsidRPr="00FE4EF5">
        <w:rPr>
          <w:rFonts w:ascii="Palatino Linotype" w:eastAsiaTheme="minorEastAsia" w:hAnsi="Palatino Linotype" w:cs="Arial"/>
          <w:sz w:val="24"/>
          <w:szCs w:val="24"/>
          <w:lang w:val="es-ES_tradnl" w:eastAsia="es-ES"/>
        </w:rPr>
        <w:t xml:space="preserve">El </w:t>
      </w:r>
      <w:r w:rsidRPr="00FE4EF5">
        <w:rPr>
          <w:rFonts w:ascii="Palatino Linotype" w:eastAsiaTheme="minorEastAsia" w:hAnsi="Palatino Linotype" w:cs="Arial"/>
          <w:b/>
          <w:sz w:val="24"/>
          <w:szCs w:val="24"/>
          <w:lang w:val="es-ES_tradnl" w:eastAsia="es-ES"/>
        </w:rPr>
        <w:t>SUJETO OBLIGADO</w:t>
      </w:r>
      <w:r w:rsidRPr="00FE4EF5">
        <w:rPr>
          <w:rFonts w:ascii="Palatino Linotype" w:eastAsiaTheme="minorEastAsia" w:hAnsi="Palatino Linotype" w:cs="Arial"/>
          <w:sz w:val="24"/>
          <w:szCs w:val="24"/>
          <w:lang w:val="es-ES_tradnl" w:eastAsia="es-ES"/>
        </w:rPr>
        <w:t xml:space="preserve"> </w:t>
      </w:r>
      <w:r w:rsidR="00A70E4B" w:rsidRPr="00FE4EF5">
        <w:rPr>
          <w:rFonts w:ascii="Palatino Linotype" w:eastAsiaTheme="minorEastAsia" w:hAnsi="Palatino Linotype" w:cs="Arial"/>
          <w:sz w:val="24"/>
          <w:szCs w:val="24"/>
          <w:lang w:val="es-ES_tradnl" w:eastAsia="es-ES"/>
        </w:rPr>
        <w:t>omitió dar</w:t>
      </w:r>
      <w:r w:rsidRPr="00FE4EF5">
        <w:rPr>
          <w:rFonts w:ascii="Palatino Linotype" w:eastAsiaTheme="minorEastAsia" w:hAnsi="Palatino Linotype" w:cs="Arial"/>
          <w:sz w:val="24"/>
          <w:szCs w:val="24"/>
          <w:lang w:val="es-ES_tradnl" w:eastAsia="es-ES"/>
        </w:rPr>
        <w:t xml:space="preserve"> sus repuestas a la</w:t>
      </w:r>
      <w:r w:rsidR="00A70E4B" w:rsidRPr="00FE4EF5">
        <w:rPr>
          <w:rFonts w:ascii="Palatino Linotype" w:eastAsiaTheme="minorEastAsia" w:hAnsi="Palatino Linotype" w:cs="Arial"/>
          <w:sz w:val="24"/>
          <w:szCs w:val="24"/>
          <w:lang w:val="es-ES_tradnl" w:eastAsia="es-ES"/>
        </w:rPr>
        <w:t>s</w:t>
      </w:r>
      <w:r w:rsidRPr="00FE4EF5">
        <w:rPr>
          <w:rFonts w:ascii="Palatino Linotype" w:eastAsiaTheme="minorEastAsia" w:hAnsi="Palatino Linotype" w:cs="Arial"/>
          <w:sz w:val="24"/>
          <w:szCs w:val="24"/>
          <w:lang w:val="es-ES_tradnl" w:eastAsia="es-ES"/>
        </w:rPr>
        <w:t xml:space="preserve"> solicitudes de informació</w:t>
      </w:r>
      <w:r w:rsidR="00A70E4B" w:rsidRPr="00FE4EF5">
        <w:rPr>
          <w:rFonts w:ascii="Palatino Linotype" w:eastAsiaTheme="minorEastAsia" w:hAnsi="Palatino Linotype" w:cs="Arial"/>
          <w:sz w:val="24"/>
          <w:szCs w:val="24"/>
          <w:lang w:val="es-ES_tradnl" w:eastAsia="es-ES"/>
        </w:rPr>
        <w:t>n interpuesta por el particular</w:t>
      </w:r>
      <w:r w:rsidRPr="00FE4EF5">
        <w:rPr>
          <w:rFonts w:ascii="Palatino Linotype" w:eastAsiaTheme="minorEastAsia" w:hAnsi="Palatino Linotype" w:cs="Arial"/>
          <w:sz w:val="24"/>
          <w:szCs w:val="24"/>
          <w:lang w:val="es-ES_tradnl" w:eastAsia="es-ES"/>
        </w:rPr>
        <w:t>.</w:t>
      </w:r>
    </w:p>
    <w:p w:rsidR="00010108" w:rsidRPr="00FE4EF5" w:rsidRDefault="00010108" w:rsidP="00010108">
      <w:pPr>
        <w:spacing w:before="240" w:after="240" w:line="360" w:lineRule="auto"/>
        <w:ind w:left="360" w:right="49"/>
        <w:contextualSpacing/>
        <w:jc w:val="both"/>
        <w:rPr>
          <w:rFonts w:ascii="Palatino Linotype" w:eastAsiaTheme="minorEastAsia" w:hAnsi="Palatino Linotype" w:cs="Arial"/>
          <w:sz w:val="24"/>
          <w:szCs w:val="24"/>
          <w:lang w:eastAsia="es-ES"/>
        </w:rPr>
      </w:pPr>
    </w:p>
    <w:p w:rsidR="00010108" w:rsidRPr="00FE4EF5" w:rsidRDefault="00010108" w:rsidP="00010108">
      <w:pPr>
        <w:numPr>
          <w:ilvl w:val="0"/>
          <w:numId w:val="2"/>
        </w:numPr>
        <w:spacing w:before="240" w:after="240" w:line="360" w:lineRule="auto"/>
        <w:ind w:right="49"/>
        <w:contextualSpacing/>
        <w:jc w:val="both"/>
        <w:rPr>
          <w:rFonts w:ascii="Palatino Linotype" w:eastAsiaTheme="minorEastAsia" w:hAnsi="Palatino Linotype" w:cs="Arial"/>
          <w:i/>
          <w:lang w:val="es-ES_tradnl" w:eastAsia="es-ES"/>
        </w:rPr>
      </w:pPr>
      <w:r w:rsidRPr="00FE4EF5">
        <w:rPr>
          <w:rFonts w:ascii="Palatino Linotype" w:eastAsia="Calibri" w:hAnsi="Palatino Linotype" w:cs="Arial"/>
          <w:sz w:val="24"/>
          <w:szCs w:val="24"/>
          <w:lang w:val="es-AR" w:eastAsia="es-ES"/>
        </w:rPr>
        <w:t>El</w:t>
      </w:r>
      <w:r w:rsidR="0066054A" w:rsidRPr="00FE4EF5">
        <w:rPr>
          <w:rFonts w:ascii="Palatino Linotype" w:eastAsia="Times New Roman" w:hAnsi="Palatino Linotype" w:cs="Arial"/>
          <w:sz w:val="24"/>
          <w:szCs w:val="24"/>
          <w:lang w:val="es-ES" w:eastAsia="es-ES"/>
        </w:rPr>
        <w:t xml:space="preserve"> día veinticinco (25) de agosto</w:t>
      </w:r>
      <w:r w:rsidRPr="00FE4EF5">
        <w:rPr>
          <w:rFonts w:ascii="Palatino Linotype" w:eastAsia="Times New Roman" w:hAnsi="Palatino Linotype" w:cs="Arial"/>
          <w:sz w:val="24"/>
          <w:szCs w:val="24"/>
          <w:lang w:val="es-ES" w:eastAsia="es-ES"/>
        </w:rPr>
        <w:t xml:space="preserve"> de dos mil veinte, el particular interpuso los recursos de revisión, en contra de las</w:t>
      </w:r>
      <w:r w:rsidR="005D7C70" w:rsidRPr="00FE4EF5">
        <w:rPr>
          <w:rFonts w:ascii="Palatino Linotype" w:eastAsia="Times New Roman" w:hAnsi="Palatino Linotype" w:cs="Arial"/>
          <w:sz w:val="24"/>
          <w:szCs w:val="24"/>
          <w:lang w:val="es-ES" w:eastAsia="es-ES"/>
        </w:rPr>
        <w:t xml:space="preserve"> faltas de</w:t>
      </w:r>
      <w:r w:rsidRPr="00FE4EF5">
        <w:rPr>
          <w:rFonts w:ascii="Palatino Linotype" w:eastAsia="Times New Roman" w:hAnsi="Palatino Linotype" w:cs="Arial"/>
          <w:sz w:val="24"/>
          <w:szCs w:val="24"/>
          <w:lang w:val="es-ES" w:eastAsia="es-ES"/>
        </w:rPr>
        <w:t xml:space="preserve"> respuestas, señalando lo siguiente:</w:t>
      </w:r>
      <w:bookmarkStart w:id="1" w:name="_Toc462307683"/>
      <w:bookmarkStart w:id="2" w:name="_Toc472427085"/>
      <w:bookmarkStart w:id="3" w:name="_Toc472500652"/>
    </w:p>
    <w:p w:rsidR="00010108" w:rsidRPr="00FE4EF5" w:rsidRDefault="00010108" w:rsidP="00010108">
      <w:pPr>
        <w:spacing w:before="240" w:after="240" w:line="360" w:lineRule="auto"/>
        <w:ind w:right="49"/>
        <w:contextualSpacing/>
        <w:jc w:val="both"/>
        <w:rPr>
          <w:rFonts w:ascii="Palatino Linotype" w:eastAsiaTheme="minorEastAsia" w:hAnsi="Palatino Linotype" w:cs="Arial"/>
          <w:i/>
          <w:lang w:val="es-ES_tradnl" w:eastAsia="es-ES"/>
        </w:rPr>
      </w:pPr>
    </w:p>
    <w:p w:rsidR="00010108" w:rsidRPr="00FE4EF5" w:rsidRDefault="00010108" w:rsidP="00010108">
      <w:pPr>
        <w:numPr>
          <w:ilvl w:val="0"/>
          <w:numId w:val="3"/>
        </w:numPr>
        <w:spacing w:after="0" w:line="360" w:lineRule="auto"/>
        <w:ind w:right="616"/>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FE4EF5">
        <w:rPr>
          <w:rFonts w:ascii="Palatino Linotype" w:eastAsiaTheme="majorEastAsia" w:hAnsi="Palatino Linotype" w:cstheme="majorBidi"/>
          <w:b/>
          <w:sz w:val="24"/>
          <w:szCs w:val="24"/>
          <w:lang w:val="es-ES" w:eastAsia="es-ES"/>
        </w:rPr>
        <w:t>Acto impugnado</w:t>
      </w:r>
      <w:r w:rsidRPr="00FE4EF5">
        <w:rPr>
          <w:rFonts w:ascii="Palatino Linotype" w:eastAsiaTheme="majorEastAsia" w:hAnsi="Palatino Linotype" w:cstheme="majorBidi"/>
          <w:b/>
          <w:i/>
          <w:sz w:val="24"/>
          <w:szCs w:val="24"/>
          <w:lang w:val="es-ES" w:eastAsia="es-ES"/>
        </w:rPr>
        <w:t>:</w:t>
      </w:r>
      <w:bookmarkEnd w:id="1"/>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010108" w:rsidRPr="00FE4EF5" w:rsidRDefault="00010108" w:rsidP="00010108">
      <w:pPr>
        <w:spacing w:after="0" w:line="360" w:lineRule="auto"/>
        <w:ind w:left="567" w:right="616"/>
        <w:contextualSpacing/>
        <w:jc w:val="both"/>
        <w:rPr>
          <w:rFonts w:ascii="Verdana" w:hAnsi="Verdana"/>
          <w:color w:val="000000"/>
          <w:sz w:val="14"/>
          <w:szCs w:val="14"/>
        </w:rPr>
      </w:pPr>
    </w:p>
    <w:p w:rsidR="005D7C70" w:rsidRPr="00FE4EF5" w:rsidRDefault="005D7C70" w:rsidP="00010108">
      <w:pPr>
        <w:spacing w:after="0" w:line="360" w:lineRule="auto"/>
        <w:ind w:left="567" w:right="616"/>
        <w:contextualSpacing/>
        <w:jc w:val="both"/>
        <w:rPr>
          <w:rFonts w:ascii="Verdana" w:hAnsi="Verdana"/>
          <w:color w:val="000000"/>
          <w:sz w:val="14"/>
          <w:szCs w:val="14"/>
        </w:rPr>
      </w:pPr>
    </w:p>
    <w:p w:rsidR="005D7C70" w:rsidRPr="00FE4EF5" w:rsidRDefault="00010108" w:rsidP="005D7C70">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eastAsia="es-ES_tradnl"/>
        </w:rPr>
        <w:t>“</w:t>
      </w:r>
      <w:r w:rsidR="005D7C70" w:rsidRPr="00FE4EF5">
        <w:rPr>
          <w:rFonts w:ascii="Palatino Linotype" w:eastAsia="Times New Roman" w:hAnsi="Palatino Linotype" w:cs="Times New Roman"/>
          <w:i/>
          <w:color w:val="000000"/>
          <w:sz w:val="24"/>
          <w:szCs w:val="24"/>
          <w:lang w:eastAsia="es-ES_tradnl"/>
        </w:rPr>
        <w:t xml:space="preserve">La falta de respuesta a la solicitud con </w:t>
      </w:r>
      <w:proofErr w:type="spellStart"/>
      <w:r w:rsidR="005D7C70" w:rsidRPr="00FE4EF5">
        <w:rPr>
          <w:rFonts w:ascii="Palatino Linotype" w:eastAsia="Times New Roman" w:hAnsi="Palatino Linotype" w:cs="Times New Roman"/>
          <w:i/>
          <w:color w:val="000000"/>
          <w:sz w:val="24"/>
          <w:szCs w:val="24"/>
          <w:lang w:eastAsia="es-ES_tradnl"/>
        </w:rPr>
        <w:t>numero</w:t>
      </w:r>
      <w:proofErr w:type="spellEnd"/>
      <w:r w:rsidR="005D7C70" w:rsidRPr="00FE4EF5">
        <w:rPr>
          <w:rFonts w:ascii="Palatino Linotype" w:eastAsia="Times New Roman" w:hAnsi="Palatino Linotype" w:cs="Times New Roman"/>
          <w:i/>
          <w:color w:val="000000"/>
          <w:sz w:val="24"/>
          <w:szCs w:val="24"/>
          <w:lang w:eastAsia="es-ES_tradnl"/>
        </w:rPr>
        <w:t xml:space="preserve"> de folio</w:t>
      </w:r>
      <w:proofErr w:type="gramStart"/>
      <w:r w:rsidR="005D7C70" w:rsidRPr="00FE4EF5">
        <w:rPr>
          <w:rFonts w:ascii="Palatino Linotype" w:eastAsia="Times New Roman" w:hAnsi="Palatino Linotype" w:cs="Times New Roman"/>
          <w:i/>
          <w:color w:val="000000"/>
          <w:sz w:val="24"/>
          <w:szCs w:val="24"/>
          <w:lang w:eastAsia="es-ES_tradnl"/>
        </w:rPr>
        <w:t>:00112</w:t>
      </w:r>
      <w:proofErr w:type="gramEnd"/>
      <w:r w:rsidR="005D7C70" w:rsidRPr="00FE4EF5">
        <w:rPr>
          <w:rFonts w:ascii="Palatino Linotype" w:eastAsia="Times New Roman" w:hAnsi="Palatino Linotype" w:cs="Times New Roman"/>
          <w:i/>
          <w:color w:val="000000"/>
          <w:sz w:val="24"/>
          <w:szCs w:val="24"/>
          <w:lang w:eastAsia="es-ES_tradnl"/>
        </w:rPr>
        <w:t>/TEOLOYU/IP/2020</w:t>
      </w:r>
      <w:r w:rsidRPr="00FE4EF5">
        <w:rPr>
          <w:rFonts w:ascii="Palatino Linotype" w:eastAsia="Times New Roman" w:hAnsi="Palatino Linotype" w:cs="Times New Roman"/>
          <w:i/>
          <w:color w:val="000000"/>
          <w:sz w:val="24"/>
          <w:szCs w:val="24"/>
          <w:lang w:eastAsia="es-ES_tradnl"/>
        </w:rPr>
        <w:t>”</w:t>
      </w:r>
    </w:p>
    <w:p w:rsidR="005D7C70" w:rsidRPr="00FE4EF5" w:rsidRDefault="005D7C70" w:rsidP="005D7C70">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p>
    <w:p w:rsidR="00010108" w:rsidRPr="00FE4EF5" w:rsidRDefault="00010108" w:rsidP="005D7C70">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val="es-US" w:eastAsia="es-ES_tradnl"/>
        </w:rPr>
        <w:t>“</w:t>
      </w:r>
      <w:r w:rsidR="005D7C70" w:rsidRPr="00FE4EF5">
        <w:rPr>
          <w:rFonts w:ascii="Palatino Linotype" w:eastAsia="Times New Roman" w:hAnsi="Palatino Linotype" w:cs="Times New Roman"/>
          <w:i/>
          <w:color w:val="000000"/>
          <w:sz w:val="24"/>
          <w:szCs w:val="24"/>
          <w:lang w:eastAsia="es-ES_tradnl"/>
        </w:rPr>
        <w:t xml:space="preserve">La falta de respuesta a la solicitud de </w:t>
      </w:r>
      <w:proofErr w:type="spellStart"/>
      <w:r w:rsidR="005D7C70" w:rsidRPr="00FE4EF5">
        <w:rPr>
          <w:rFonts w:ascii="Palatino Linotype" w:eastAsia="Times New Roman" w:hAnsi="Palatino Linotype" w:cs="Times New Roman"/>
          <w:i/>
          <w:color w:val="000000"/>
          <w:sz w:val="24"/>
          <w:szCs w:val="24"/>
          <w:lang w:eastAsia="es-ES_tradnl"/>
        </w:rPr>
        <w:t>informacion</w:t>
      </w:r>
      <w:proofErr w:type="spellEnd"/>
      <w:r w:rsidR="005D7C70" w:rsidRPr="00FE4EF5">
        <w:rPr>
          <w:rFonts w:ascii="Palatino Linotype" w:eastAsia="Times New Roman" w:hAnsi="Palatino Linotype" w:cs="Times New Roman"/>
          <w:i/>
          <w:color w:val="000000"/>
          <w:sz w:val="24"/>
          <w:szCs w:val="24"/>
          <w:lang w:eastAsia="es-ES_tradnl"/>
        </w:rPr>
        <w:t xml:space="preserve"> publica registrada con </w:t>
      </w:r>
      <w:proofErr w:type="spellStart"/>
      <w:r w:rsidR="005D7C70" w:rsidRPr="00FE4EF5">
        <w:rPr>
          <w:rFonts w:ascii="Palatino Linotype" w:eastAsia="Times New Roman" w:hAnsi="Palatino Linotype" w:cs="Times New Roman"/>
          <w:i/>
          <w:color w:val="000000"/>
          <w:sz w:val="24"/>
          <w:szCs w:val="24"/>
          <w:lang w:eastAsia="es-ES_tradnl"/>
        </w:rPr>
        <w:t>numero</w:t>
      </w:r>
      <w:proofErr w:type="spellEnd"/>
      <w:r w:rsidR="005D7C70" w:rsidRPr="00FE4EF5">
        <w:rPr>
          <w:rFonts w:ascii="Palatino Linotype" w:eastAsia="Times New Roman" w:hAnsi="Palatino Linotype" w:cs="Times New Roman"/>
          <w:i/>
          <w:color w:val="000000"/>
          <w:sz w:val="24"/>
          <w:szCs w:val="24"/>
          <w:lang w:eastAsia="es-ES_tradnl"/>
        </w:rPr>
        <w:t xml:space="preserve"> de folio: 00111/TEOLOYU/IP/2020.</w:t>
      </w:r>
      <w:r w:rsidRPr="00FE4EF5">
        <w:rPr>
          <w:rFonts w:ascii="Palatino Linotype" w:eastAsia="Times New Roman" w:hAnsi="Palatino Linotype" w:cs="Times New Roman"/>
          <w:i/>
          <w:color w:val="000000"/>
          <w:sz w:val="24"/>
          <w:szCs w:val="24"/>
          <w:lang w:eastAsia="es-ES_tradnl"/>
        </w:rPr>
        <w:t>”</w:t>
      </w:r>
    </w:p>
    <w:p w:rsidR="005D7C70" w:rsidRPr="00FE4EF5" w:rsidRDefault="005D7C70" w:rsidP="005D7C70">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p>
    <w:p w:rsidR="00010108" w:rsidRPr="00FE4EF5" w:rsidRDefault="00010108"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eastAsia="es-ES_tradnl"/>
        </w:rPr>
        <w:lastRenderedPageBreak/>
        <w:t>“</w:t>
      </w:r>
      <w:r w:rsidR="007A68F2" w:rsidRPr="00FE4EF5">
        <w:rPr>
          <w:rFonts w:ascii="Palatino Linotype" w:eastAsia="Times New Roman" w:hAnsi="Palatino Linotype" w:cs="Times New Roman"/>
          <w:i/>
          <w:color w:val="000000"/>
          <w:sz w:val="24"/>
          <w:szCs w:val="24"/>
          <w:lang w:eastAsia="es-ES_tradnl"/>
        </w:rPr>
        <w:t xml:space="preserve">La falta de respuesta a una solicitud de acceso a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registrada con </w:t>
      </w:r>
      <w:proofErr w:type="spellStart"/>
      <w:r w:rsidR="007A68F2" w:rsidRPr="00FE4EF5">
        <w:rPr>
          <w:rFonts w:ascii="Palatino Linotype" w:eastAsia="Times New Roman" w:hAnsi="Palatino Linotype" w:cs="Times New Roman"/>
          <w:i/>
          <w:color w:val="000000"/>
          <w:sz w:val="24"/>
          <w:szCs w:val="24"/>
          <w:lang w:eastAsia="es-ES_tradnl"/>
        </w:rPr>
        <w:t>numero</w:t>
      </w:r>
      <w:proofErr w:type="spellEnd"/>
      <w:r w:rsidR="007A68F2" w:rsidRPr="00FE4EF5">
        <w:rPr>
          <w:rFonts w:ascii="Palatino Linotype" w:eastAsia="Times New Roman" w:hAnsi="Palatino Linotype" w:cs="Times New Roman"/>
          <w:i/>
          <w:color w:val="000000"/>
          <w:sz w:val="24"/>
          <w:szCs w:val="24"/>
          <w:lang w:eastAsia="es-ES_tradnl"/>
        </w:rPr>
        <w:t xml:space="preserve"> de folio: 00091/TEOLOYU/IP/2020.</w:t>
      </w:r>
      <w:r w:rsidRPr="00FE4EF5">
        <w:rPr>
          <w:rFonts w:ascii="Palatino Linotype" w:eastAsia="Times New Roman" w:hAnsi="Palatino Linotype" w:cs="Times New Roman"/>
          <w:i/>
          <w:color w:val="000000"/>
          <w:sz w:val="24"/>
          <w:szCs w:val="24"/>
          <w:lang w:eastAsia="es-ES_tradnl"/>
        </w:rPr>
        <w:t>”</w:t>
      </w:r>
    </w:p>
    <w:p w:rsidR="007A68F2" w:rsidRPr="00FE4EF5" w:rsidRDefault="007A68F2"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p>
    <w:p w:rsidR="00010108" w:rsidRPr="00FE4EF5" w:rsidRDefault="00010108"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eastAsia="es-ES_tradnl"/>
        </w:rPr>
        <w:t>“</w:t>
      </w:r>
      <w:r w:rsidR="007A68F2" w:rsidRPr="00FE4EF5">
        <w:rPr>
          <w:rFonts w:ascii="Palatino Linotype" w:eastAsia="Times New Roman" w:hAnsi="Palatino Linotype" w:cs="Times New Roman"/>
          <w:i/>
          <w:color w:val="000000"/>
          <w:sz w:val="24"/>
          <w:szCs w:val="24"/>
          <w:lang w:eastAsia="es-ES_tradnl"/>
        </w:rPr>
        <w:t xml:space="preserve">La falta de respuesta a una solicitud de acceso a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registrada con el </w:t>
      </w:r>
      <w:proofErr w:type="spellStart"/>
      <w:r w:rsidR="007A68F2" w:rsidRPr="00FE4EF5">
        <w:rPr>
          <w:rFonts w:ascii="Palatino Linotype" w:eastAsia="Times New Roman" w:hAnsi="Palatino Linotype" w:cs="Times New Roman"/>
          <w:i/>
          <w:color w:val="000000"/>
          <w:sz w:val="24"/>
          <w:szCs w:val="24"/>
          <w:lang w:eastAsia="es-ES_tradnl"/>
        </w:rPr>
        <w:t>numero</w:t>
      </w:r>
      <w:proofErr w:type="spellEnd"/>
      <w:r w:rsidR="007A68F2" w:rsidRPr="00FE4EF5">
        <w:rPr>
          <w:rFonts w:ascii="Palatino Linotype" w:eastAsia="Times New Roman" w:hAnsi="Palatino Linotype" w:cs="Times New Roman"/>
          <w:i/>
          <w:color w:val="000000"/>
          <w:sz w:val="24"/>
          <w:szCs w:val="24"/>
          <w:lang w:eastAsia="es-ES_tradnl"/>
        </w:rPr>
        <w:t xml:space="preserve"> de folio: 00108/TEOLOYU/IP/2020.</w:t>
      </w:r>
      <w:r w:rsidRPr="00FE4EF5">
        <w:rPr>
          <w:rFonts w:ascii="Palatino Linotype" w:eastAsia="Times New Roman" w:hAnsi="Palatino Linotype" w:cs="Times New Roman"/>
          <w:i/>
          <w:color w:val="000000"/>
          <w:sz w:val="24"/>
          <w:szCs w:val="24"/>
          <w:lang w:eastAsia="es-ES_tradnl"/>
        </w:rPr>
        <w:t>”</w:t>
      </w:r>
    </w:p>
    <w:p w:rsidR="007A68F2" w:rsidRPr="00FE4EF5" w:rsidRDefault="007A68F2"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p>
    <w:p w:rsidR="00010108" w:rsidRPr="00FE4EF5" w:rsidRDefault="00010108"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eastAsia="es-ES_tradnl"/>
        </w:rPr>
        <w:t>“</w:t>
      </w:r>
      <w:r w:rsidR="007A68F2" w:rsidRPr="00FE4EF5">
        <w:rPr>
          <w:rFonts w:ascii="Palatino Linotype" w:eastAsia="Times New Roman" w:hAnsi="Palatino Linotype" w:cs="Times New Roman"/>
          <w:i/>
          <w:color w:val="000000"/>
          <w:sz w:val="24"/>
          <w:szCs w:val="24"/>
          <w:lang w:eastAsia="es-ES_tradnl"/>
        </w:rPr>
        <w:t xml:space="preserve">La falta de respuesta a una solicitud de acceso a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registrada con el </w:t>
      </w:r>
      <w:proofErr w:type="spellStart"/>
      <w:r w:rsidR="007A68F2" w:rsidRPr="00FE4EF5">
        <w:rPr>
          <w:rFonts w:ascii="Palatino Linotype" w:eastAsia="Times New Roman" w:hAnsi="Palatino Linotype" w:cs="Times New Roman"/>
          <w:i/>
          <w:color w:val="000000"/>
          <w:sz w:val="24"/>
          <w:szCs w:val="24"/>
          <w:lang w:eastAsia="es-ES_tradnl"/>
        </w:rPr>
        <w:t>numero</w:t>
      </w:r>
      <w:proofErr w:type="spellEnd"/>
      <w:r w:rsidR="007A68F2" w:rsidRPr="00FE4EF5">
        <w:rPr>
          <w:rFonts w:ascii="Palatino Linotype" w:eastAsia="Times New Roman" w:hAnsi="Palatino Linotype" w:cs="Times New Roman"/>
          <w:i/>
          <w:color w:val="000000"/>
          <w:sz w:val="24"/>
          <w:szCs w:val="24"/>
          <w:lang w:eastAsia="es-ES_tradnl"/>
        </w:rPr>
        <w:t xml:space="preserve"> de folio: 00110/TEOLOYU/IP/2020.</w:t>
      </w:r>
      <w:r w:rsidRPr="00FE4EF5">
        <w:rPr>
          <w:rFonts w:ascii="Palatino Linotype" w:eastAsia="Times New Roman" w:hAnsi="Palatino Linotype" w:cs="Times New Roman"/>
          <w:i/>
          <w:color w:val="000000"/>
          <w:sz w:val="24"/>
          <w:szCs w:val="24"/>
          <w:lang w:eastAsia="es-ES_tradnl"/>
        </w:rPr>
        <w:t>”</w:t>
      </w:r>
    </w:p>
    <w:p w:rsidR="007A68F2" w:rsidRPr="00FE4EF5" w:rsidRDefault="007A68F2"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p>
    <w:p w:rsidR="00010108" w:rsidRPr="00FE4EF5" w:rsidRDefault="0066054A"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eastAsia="es-ES_tradnl"/>
        </w:rPr>
        <w:t xml:space="preserve"> </w:t>
      </w:r>
      <w:r w:rsidR="00010108" w:rsidRPr="00FE4EF5">
        <w:rPr>
          <w:rFonts w:ascii="Palatino Linotype" w:eastAsia="Times New Roman" w:hAnsi="Palatino Linotype" w:cs="Times New Roman"/>
          <w:i/>
          <w:color w:val="000000"/>
          <w:sz w:val="24"/>
          <w:szCs w:val="24"/>
          <w:lang w:eastAsia="es-ES_tradnl"/>
        </w:rPr>
        <w:t>“</w:t>
      </w:r>
      <w:r w:rsidR="007A68F2" w:rsidRPr="00FE4EF5">
        <w:rPr>
          <w:rFonts w:ascii="Palatino Linotype" w:eastAsia="Times New Roman" w:hAnsi="Palatino Linotype" w:cs="Times New Roman"/>
          <w:i/>
          <w:color w:val="000000"/>
          <w:sz w:val="24"/>
          <w:szCs w:val="24"/>
          <w:lang w:eastAsia="es-ES_tradnl"/>
        </w:rPr>
        <w:t xml:space="preserve">La falta de respuesta a una solicitud de acceso a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registrada con </w:t>
      </w:r>
      <w:proofErr w:type="spellStart"/>
      <w:r w:rsidR="007A68F2" w:rsidRPr="00FE4EF5">
        <w:rPr>
          <w:rFonts w:ascii="Palatino Linotype" w:eastAsia="Times New Roman" w:hAnsi="Palatino Linotype" w:cs="Times New Roman"/>
          <w:i/>
          <w:color w:val="000000"/>
          <w:sz w:val="24"/>
          <w:szCs w:val="24"/>
          <w:lang w:eastAsia="es-ES_tradnl"/>
        </w:rPr>
        <w:t>numero</w:t>
      </w:r>
      <w:proofErr w:type="spellEnd"/>
      <w:r w:rsidR="007A68F2" w:rsidRPr="00FE4EF5">
        <w:rPr>
          <w:rFonts w:ascii="Palatino Linotype" w:eastAsia="Times New Roman" w:hAnsi="Palatino Linotype" w:cs="Times New Roman"/>
          <w:i/>
          <w:color w:val="000000"/>
          <w:sz w:val="24"/>
          <w:szCs w:val="24"/>
          <w:lang w:eastAsia="es-ES_tradnl"/>
        </w:rPr>
        <w:t xml:space="preserve"> de folio: 00116/TEOLOYU/IP/2020.</w:t>
      </w:r>
      <w:r w:rsidRPr="00FE4EF5">
        <w:rPr>
          <w:rFonts w:ascii="Palatino Linotype" w:eastAsia="Times New Roman" w:hAnsi="Palatino Linotype" w:cs="Times New Roman"/>
          <w:i/>
          <w:color w:val="000000"/>
          <w:sz w:val="24"/>
          <w:szCs w:val="24"/>
          <w:lang w:eastAsia="es-ES_tradnl"/>
        </w:rPr>
        <w:t>”</w:t>
      </w:r>
    </w:p>
    <w:p w:rsidR="007A68F2" w:rsidRPr="00FE4EF5" w:rsidRDefault="007A68F2"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p>
    <w:p w:rsidR="007A68F2" w:rsidRPr="00FE4EF5" w:rsidRDefault="007A68F2"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eastAsia="es-ES_tradnl"/>
        </w:rPr>
        <w:t xml:space="preserve">“La falta de respuesta a una solicitud de acceso a la </w:t>
      </w:r>
      <w:proofErr w:type="spellStart"/>
      <w:r w:rsidRPr="00FE4EF5">
        <w:rPr>
          <w:rFonts w:ascii="Palatino Linotype" w:eastAsia="Times New Roman" w:hAnsi="Palatino Linotype" w:cs="Times New Roman"/>
          <w:i/>
          <w:color w:val="000000"/>
          <w:sz w:val="24"/>
          <w:szCs w:val="24"/>
          <w:lang w:eastAsia="es-ES_tradnl"/>
        </w:rPr>
        <w:t>informacion</w:t>
      </w:r>
      <w:proofErr w:type="spellEnd"/>
      <w:r w:rsidRPr="00FE4EF5">
        <w:rPr>
          <w:rFonts w:ascii="Palatino Linotype" w:eastAsia="Times New Roman" w:hAnsi="Palatino Linotype" w:cs="Times New Roman"/>
          <w:i/>
          <w:color w:val="000000"/>
          <w:sz w:val="24"/>
          <w:szCs w:val="24"/>
          <w:lang w:eastAsia="es-ES_tradnl"/>
        </w:rPr>
        <w:t xml:space="preserve"> publica registrada con </w:t>
      </w:r>
      <w:proofErr w:type="spellStart"/>
      <w:r w:rsidRPr="00FE4EF5">
        <w:rPr>
          <w:rFonts w:ascii="Palatino Linotype" w:eastAsia="Times New Roman" w:hAnsi="Palatino Linotype" w:cs="Times New Roman"/>
          <w:i/>
          <w:color w:val="000000"/>
          <w:sz w:val="24"/>
          <w:szCs w:val="24"/>
          <w:lang w:eastAsia="es-ES_tradnl"/>
        </w:rPr>
        <w:t>numero</w:t>
      </w:r>
      <w:proofErr w:type="spellEnd"/>
      <w:r w:rsidRPr="00FE4EF5">
        <w:rPr>
          <w:rFonts w:ascii="Palatino Linotype" w:eastAsia="Times New Roman" w:hAnsi="Palatino Linotype" w:cs="Times New Roman"/>
          <w:i/>
          <w:color w:val="000000"/>
          <w:sz w:val="24"/>
          <w:szCs w:val="24"/>
          <w:lang w:eastAsia="es-ES_tradnl"/>
        </w:rPr>
        <w:t xml:space="preserve"> de folio: 00123/TEOLOYU/IP/2020.”</w:t>
      </w:r>
    </w:p>
    <w:p w:rsidR="007A68F2" w:rsidRPr="00FE4EF5" w:rsidRDefault="007A68F2" w:rsidP="00010108">
      <w:pPr>
        <w:spacing w:after="0" w:line="360" w:lineRule="auto"/>
        <w:ind w:left="567" w:right="616"/>
        <w:contextualSpacing/>
        <w:jc w:val="both"/>
        <w:rPr>
          <w:rFonts w:ascii="Palatino Linotype" w:eastAsia="Times New Roman" w:hAnsi="Palatino Linotype" w:cs="Times New Roman"/>
          <w:i/>
          <w:color w:val="000000"/>
          <w:sz w:val="24"/>
          <w:szCs w:val="24"/>
          <w:lang w:eastAsia="es-ES_tradnl"/>
        </w:rPr>
      </w:pPr>
    </w:p>
    <w:p w:rsidR="00010108" w:rsidRPr="00FE4EF5" w:rsidRDefault="005D7C70" w:rsidP="0001010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FE4EF5">
        <w:rPr>
          <w:rFonts w:ascii="Palatino Linotype" w:eastAsia="Calibri" w:hAnsi="Palatino Linotype" w:cs="Arial"/>
          <w:i/>
          <w:sz w:val="24"/>
          <w:szCs w:val="24"/>
          <w:lang w:eastAsia="es-ES"/>
        </w:rPr>
        <w:t xml:space="preserve">“La falta de respuesta a una solicitud de acceso a la </w:t>
      </w:r>
      <w:proofErr w:type="spellStart"/>
      <w:r w:rsidRPr="00FE4EF5">
        <w:rPr>
          <w:rFonts w:ascii="Palatino Linotype" w:eastAsia="Calibri" w:hAnsi="Palatino Linotype" w:cs="Arial"/>
          <w:i/>
          <w:sz w:val="24"/>
          <w:szCs w:val="24"/>
          <w:lang w:eastAsia="es-ES"/>
        </w:rPr>
        <w:t>informacion</w:t>
      </w:r>
      <w:proofErr w:type="spellEnd"/>
      <w:r w:rsidRPr="00FE4EF5">
        <w:rPr>
          <w:rFonts w:ascii="Palatino Linotype" w:eastAsia="Calibri" w:hAnsi="Palatino Linotype" w:cs="Arial"/>
          <w:i/>
          <w:sz w:val="24"/>
          <w:szCs w:val="24"/>
          <w:lang w:eastAsia="es-ES"/>
        </w:rPr>
        <w:t xml:space="preserve"> publica registrada con </w:t>
      </w:r>
      <w:proofErr w:type="spellStart"/>
      <w:r w:rsidRPr="00FE4EF5">
        <w:rPr>
          <w:rFonts w:ascii="Palatino Linotype" w:eastAsia="Calibri" w:hAnsi="Palatino Linotype" w:cs="Arial"/>
          <w:i/>
          <w:sz w:val="24"/>
          <w:szCs w:val="24"/>
          <w:lang w:eastAsia="es-ES"/>
        </w:rPr>
        <w:t>numero</w:t>
      </w:r>
      <w:proofErr w:type="spellEnd"/>
      <w:r w:rsidRPr="00FE4EF5">
        <w:rPr>
          <w:rFonts w:ascii="Palatino Linotype" w:eastAsia="Calibri" w:hAnsi="Palatino Linotype" w:cs="Arial"/>
          <w:i/>
          <w:sz w:val="24"/>
          <w:szCs w:val="24"/>
          <w:lang w:eastAsia="es-ES"/>
        </w:rPr>
        <w:t xml:space="preserve"> de folio: 00124/TEOLOYU/IP/2020</w:t>
      </w:r>
      <w:r w:rsidRPr="00FE4EF5">
        <w:rPr>
          <w:rFonts w:ascii="Palatino Linotype" w:eastAsia="Times New Roman" w:hAnsi="Palatino Linotype" w:cs="Times New Roman"/>
          <w:i/>
          <w:color w:val="000000"/>
          <w:sz w:val="24"/>
          <w:szCs w:val="24"/>
          <w:lang w:val="es-US" w:eastAsia="es-ES_tradnl"/>
        </w:rPr>
        <w:t>”</w:t>
      </w:r>
      <w:r w:rsidRPr="00FE4EF5">
        <w:rPr>
          <w:rFonts w:ascii="Verdana" w:hAnsi="Verdana"/>
          <w:color w:val="000000"/>
          <w:sz w:val="14"/>
          <w:szCs w:val="14"/>
        </w:rPr>
        <w:t xml:space="preserve"> </w:t>
      </w:r>
      <w:r w:rsidR="00010108" w:rsidRPr="00FE4EF5">
        <w:rPr>
          <w:rFonts w:ascii="Palatino Linotype" w:eastAsia="Times New Roman" w:hAnsi="Palatino Linotype" w:cs="Times New Roman"/>
          <w:i/>
          <w:color w:val="000000"/>
          <w:sz w:val="24"/>
          <w:szCs w:val="24"/>
          <w:lang w:eastAsia="es-ES_tradnl"/>
        </w:rPr>
        <w:t xml:space="preserve"> </w:t>
      </w:r>
      <w:r w:rsidR="00010108" w:rsidRPr="00FE4EF5">
        <w:rPr>
          <w:rFonts w:ascii="Palatino Linotype" w:eastAsia="Times New Roman" w:hAnsi="Palatino Linotype" w:cs="Times New Roman"/>
          <w:color w:val="000000"/>
          <w:sz w:val="24"/>
          <w:szCs w:val="24"/>
          <w:lang w:val="es-US" w:eastAsia="es-ES_tradnl"/>
        </w:rPr>
        <w:t>(Sic)</w:t>
      </w:r>
    </w:p>
    <w:p w:rsidR="00010108" w:rsidRPr="00FE4EF5" w:rsidRDefault="00010108" w:rsidP="00010108">
      <w:pPr>
        <w:spacing w:after="0" w:line="360" w:lineRule="auto"/>
        <w:ind w:left="567" w:right="616"/>
        <w:contextualSpacing/>
        <w:jc w:val="both"/>
        <w:rPr>
          <w:rFonts w:ascii="Palatino Linotype" w:eastAsiaTheme="minorEastAsia" w:hAnsi="Palatino Linotype" w:cs="Arial"/>
          <w:i/>
          <w:lang w:val="es-ES_tradnl" w:eastAsia="es-ES"/>
        </w:rPr>
      </w:pPr>
    </w:p>
    <w:p w:rsidR="00010108" w:rsidRPr="00FE4EF5" w:rsidRDefault="00010108" w:rsidP="00010108">
      <w:pPr>
        <w:numPr>
          <w:ilvl w:val="0"/>
          <w:numId w:val="3"/>
        </w:numPr>
        <w:spacing w:after="0" w:line="360" w:lineRule="auto"/>
        <w:ind w:left="567" w:right="616"/>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FE4EF5">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FE4EF5">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A68F2" w:rsidRPr="00FE4EF5" w:rsidRDefault="007A68F2" w:rsidP="007A68F2">
      <w:pPr>
        <w:spacing w:after="0" w:line="360" w:lineRule="auto"/>
        <w:ind w:left="567" w:right="616"/>
        <w:contextualSpacing/>
        <w:jc w:val="both"/>
        <w:rPr>
          <w:rFonts w:ascii="Palatino Linotype" w:eastAsiaTheme="majorEastAsia" w:hAnsi="Palatino Linotype" w:cstheme="majorBidi"/>
          <w:b/>
          <w:i/>
          <w:sz w:val="24"/>
          <w:szCs w:val="24"/>
          <w:lang w:val="es-ES" w:eastAsia="es-ES"/>
        </w:rPr>
      </w:pPr>
    </w:p>
    <w:p w:rsidR="005D7C70" w:rsidRPr="00FE4EF5" w:rsidRDefault="005D7C70" w:rsidP="007A68F2">
      <w:pPr>
        <w:pStyle w:val="Prrafodelista"/>
        <w:spacing w:after="0" w:line="360" w:lineRule="auto"/>
        <w:ind w:left="567" w:right="616"/>
        <w:jc w:val="both"/>
        <w:rPr>
          <w:rFonts w:ascii="Palatino Linotype" w:eastAsia="Times New Roman" w:hAnsi="Palatino Linotype" w:cs="Times New Roman"/>
          <w:i/>
          <w:color w:val="000000"/>
          <w:sz w:val="24"/>
          <w:szCs w:val="24"/>
          <w:lang w:eastAsia="es-ES_tradnl"/>
        </w:rPr>
      </w:pPr>
      <w:r w:rsidRPr="00FE4EF5">
        <w:rPr>
          <w:rFonts w:ascii="Palatino Linotype" w:eastAsia="Times New Roman" w:hAnsi="Palatino Linotype" w:cs="Times New Roman"/>
          <w:i/>
          <w:color w:val="000000"/>
          <w:sz w:val="24"/>
          <w:szCs w:val="24"/>
          <w:lang w:eastAsia="es-ES_tradnl"/>
        </w:rPr>
        <w:t>“</w:t>
      </w:r>
      <w:r w:rsidR="007A68F2" w:rsidRPr="00FE4EF5">
        <w:rPr>
          <w:rFonts w:ascii="Palatino Linotype" w:eastAsia="Times New Roman" w:hAnsi="Palatino Linotype" w:cs="Times New Roman"/>
          <w:i/>
          <w:color w:val="000000"/>
          <w:sz w:val="24"/>
          <w:szCs w:val="24"/>
          <w:lang w:eastAsia="es-ES_tradnl"/>
        </w:rPr>
        <w:t xml:space="preserve">El sujeto obligado (Ayuntamiento de Teoloyucan) no me ha dado </w:t>
      </w:r>
      <w:proofErr w:type="spellStart"/>
      <w:r w:rsidR="007A68F2" w:rsidRPr="00FE4EF5">
        <w:rPr>
          <w:rFonts w:ascii="Palatino Linotype" w:eastAsia="Times New Roman" w:hAnsi="Palatino Linotype" w:cs="Times New Roman"/>
          <w:i/>
          <w:color w:val="000000"/>
          <w:sz w:val="24"/>
          <w:szCs w:val="24"/>
          <w:lang w:eastAsia="es-ES_tradnl"/>
        </w:rPr>
        <w:t>contestacion</w:t>
      </w:r>
      <w:proofErr w:type="spellEnd"/>
      <w:r w:rsidR="007A68F2" w:rsidRPr="00FE4EF5">
        <w:rPr>
          <w:rFonts w:ascii="Palatino Linotype" w:eastAsia="Times New Roman" w:hAnsi="Palatino Linotype" w:cs="Times New Roman"/>
          <w:i/>
          <w:color w:val="000000"/>
          <w:sz w:val="24"/>
          <w:szCs w:val="24"/>
          <w:lang w:eastAsia="es-ES_tradnl"/>
        </w:rPr>
        <w:t xml:space="preserve"> en tiempo y forma a la solicitud de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w:t>
      </w:r>
      <w:proofErr w:type="spellStart"/>
      <w:r w:rsidR="007A68F2" w:rsidRPr="00FE4EF5">
        <w:rPr>
          <w:rFonts w:ascii="Palatino Linotype" w:eastAsia="Times New Roman" w:hAnsi="Palatino Linotype" w:cs="Times New Roman"/>
          <w:i/>
          <w:color w:val="000000"/>
          <w:sz w:val="24"/>
          <w:szCs w:val="24"/>
          <w:lang w:eastAsia="es-ES_tradnl"/>
        </w:rPr>
        <w:t>Tambien</w:t>
      </w:r>
      <w:proofErr w:type="spellEnd"/>
      <w:r w:rsidR="007A68F2" w:rsidRPr="00FE4EF5">
        <w:rPr>
          <w:rFonts w:ascii="Palatino Linotype" w:eastAsia="Times New Roman" w:hAnsi="Palatino Linotype" w:cs="Times New Roman"/>
          <w:i/>
          <w:color w:val="000000"/>
          <w:sz w:val="24"/>
          <w:szCs w:val="24"/>
          <w:lang w:eastAsia="es-ES_tradnl"/>
        </w:rPr>
        <w:t xml:space="preserve"> informo que el plazo para dar la </w:t>
      </w:r>
      <w:proofErr w:type="spellStart"/>
      <w:r w:rsidR="007A68F2" w:rsidRPr="00FE4EF5">
        <w:rPr>
          <w:rFonts w:ascii="Palatino Linotype" w:eastAsia="Times New Roman" w:hAnsi="Palatino Linotype" w:cs="Times New Roman"/>
          <w:i/>
          <w:color w:val="000000"/>
          <w:sz w:val="24"/>
          <w:szCs w:val="24"/>
          <w:lang w:eastAsia="es-ES_tradnl"/>
        </w:rPr>
        <w:t>contestacion</w:t>
      </w:r>
      <w:proofErr w:type="spellEnd"/>
      <w:r w:rsidR="007A68F2" w:rsidRPr="00FE4EF5">
        <w:rPr>
          <w:rFonts w:ascii="Palatino Linotype" w:eastAsia="Times New Roman" w:hAnsi="Palatino Linotype" w:cs="Times New Roman"/>
          <w:i/>
          <w:color w:val="000000"/>
          <w:sz w:val="24"/>
          <w:szCs w:val="24"/>
          <w:lang w:eastAsia="es-ES_tradnl"/>
        </w:rPr>
        <w:t xml:space="preserve"> a mi solicitud, ya </w:t>
      </w:r>
      <w:proofErr w:type="spellStart"/>
      <w:r w:rsidR="007A68F2" w:rsidRPr="00FE4EF5">
        <w:rPr>
          <w:rFonts w:ascii="Palatino Linotype" w:eastAsia="Times New Roman" w:hAnsi="Palatino Linotype" w:cs="Times New Roman"/>
          <w:i/>
          <w:color w:val="000000"/>
          <w:sz w:val="24"/>
          <w:szCs w:val="24"/>
          <w:lang w:eastAsia="es-ES_tradnl"/>
        </w:rPr>
        <w:t>fenecio</w:t>
      </w:r>
      <w:proofErr w:type="spellEnd"/>
      <w:r w:rsidR="007A68F2" w:rsidRPr="00FE4EF5">
        <w:rPr>
          <w:rFonts w:ascii="Palatino Linotype" w:eastAsia="Times New Roman" w:hAnsi="Palatino Linotype" w:cs="Times New Roman"/>
          <w:i/>
          <w:color w:val="000000"/>
          <w:sz w:val="24"/>
          <w:szCs w:val="24"/>
          <w:lang w:eastAsia="es-ES_tradnl"/>
        </w:rPr>
        <w:t xml:space="preserve">. </w:t>
      </w:r>
      <w:proofErr w:type="spellStart"/>
      <w:r w:rsidR="007A68F2" w:rsidRPr="00FE4EF5">
        <w:rPr>
          <w:rFonts w:ascii="Palatino Linotype" w:eastAsia="Times New Roman" w:hAnsi="Palatino Linotype" w:cs="Times New Roman"/>
          <w:i/>
          <w:color w:val="000000"/>
          <w:sz w:val="24"/>
          <w:szCs w:val="24"/>
          <w:lang w:eastAsia="es-ES_tradnl"/>
        </w:rPr>
        <w:t>Ademas</w:t>
      </w:r>
      <w:proofErr w:type="spellEnd"/>
      <w:r w:rsidR="007A68F2" w:rsidRPr="00FE4EF5">
        <w:rPr>
          <w:rFonts w:ascii="Palatino Linotype" w:eastAsia="Times New Roman" w:hAnsi="Palatino Linotype" w:cs="Times New Roman"/>
          <w:i/>
          <w:color w:val="000000"/>
          <w:sz w:val="24"/>
          <w:szCs w:val="24"/>
          <w:lang w:eastAsia="es-ES_tradnl"/>
        </w:rPr>
        <w:t xml:space="preserve"> no se me notifico </w:t>
      </w:r>
      <w:r w:rsidR="007A68F2" w:rsidRPr="00FE4EF5">
        <w:rPr>
          <w:rFonts w:ascii="Palatino Linotype" w:eastAsia="Times New Roman" w:hAnsi="Palatino Linotype" w:cs="Times New Roman"/>
          <w:i/>
          <w:color w:val="000000"/>
          <w:sz w:val="24"/>
          <w:szCs w:val="24"/>
          <w:lang w:eastAsia="es-ES_tradnl"/>
        </w:rPr>
        <w:lastRenderedPageBreak/>
        <w:t xml:space="preserve">ninguna </w:t>
      </w:r>
      <w:proofErr w:type="spellStart"/>
      <w:r w:rsidR="007A68F2" w:rsidRPr="00FE4EF5">
        <w:rPr>
          <w:rFonts w:ascii="Palatino Linotype" w:eastAsia="Times New Roman" w:hAnsi="Palatino Linotype" w:cs="Times New Roman"/>
          <w:i/>
          <w:color w:val="000000"/>
          <w:sz w:val="24"/>
          <w:szCs w:val="24"/>
          <w:lang w:eastAsia="es-ES_tradnl"/>
        </w:rPr>
        <w:t>aclaracion</w:t>
      </w:r>
      <w:proofErr w:type="spellEnd"/>
      <w:r w:rsidR="007A68F2" w:rsidRPr="00FE4EF5">
        <w:rPr>
          <w:rFonts w:ascii="Palatino Linotype" w:eastAsia="Times New Roman" w:hAnsi="Palatino Linotype" w:cs="Times New Roman"/>
          <w:i/>
          <w:color w:val="000000"/>
          <w:sz w:val="24"/>
          <w:szCs w:val="24"/>
          <w:lang w:eastAsia="es-ES_tradnl"/>
        </w:rPr>
        <w:t xml:space="preserve"> o </w:t>
      </w:r>
      <w:proofErr w:type="spellStart"/>
      <w:r w:rsidR="007A68F2" w:rsidRPr="00FE4EF5">
        <w:rPr>
          <w:rFonts w:ascii="Palatino Linotype" w:eastAsia="Times New Roman" w:hAnsi="Palatino Linotype" w:cs="Times New Roman"/>
          <w:i/>
          <w:color w:val="000000"/>
          <w:sz w:val="24"/>
          <w:szCs w:val="24"/>
          <w:lang w:eastAsia="es-ES_tradnl"/>
        </w:rPr>
        <w:t>ampliacion</w:t>
      </w:r>
      <w:proofErr w:type="spellEnd"/>
      <w:r w:rsidR="007A68F2" w:rsidRPr="00FE4EF5">
        <w:rPr>
          <w:rFonts w:ascii="Palatino Linotype" w:eastAsia="Times New Roman" w:hAnsi="Palatino Linotype" w:cs="Times New Roman"/>
          <w:i/>
          <w:color w:val="000000"/>
          <w:sz w:val="24"/>
          <w:szCs w:val="24"/>
          <w:lang w:eastAsia="es-ES_tradnl"/>
        </w:rPr>
        <w:t xml:space="preserve"> del plazo (prorroga) para dar </w:t>
      </w:r>
      <w:proofErr w:type="spellStart"/>
      <w:r w:rsidR="007A68F2" w:rsidRPr="00FE4EF5">
        <w:rPr>
          <w:rFonts w:ascii="Palatino Linotype" w:eastAsia="Times New Roman" w:hAnsi="Palatino Linotype" w:cs="Times New Roman"/>
          <w:i/>
          <w:color w:val="000000"/>
          <w:sz w:val="24"/>
          <w:szCs w:val="24"/>
          <w:lang w:eastAsia="es-ES_tradnl"/>
        </w:rPr>
        <w:t>contestacion</w:t>
      </w:r>
      <w:proofErr w:type="spellEnd"/>
      <w:r w:rsidR="007A68F2" w:rsidRPr="00FE4EF5">
        <w:rPr>
          <w:rFonts w:ascii="Palatino Linotype" w:eastAsia="Times New Roman" w:hAnsi="Palatino Linotype" w:cs="Times New Roman"/>
          <w:i/>
          <w:color w:val="000000"/>
          <w:sz w:val="24"/>
          <w:szCs w:val="24"/>
          <w:lang w:eastAsia="es-ES_tradnl"/>
        </w:rPr>
        <w:t xml:space="preserve"> a mi solicitud, violando mi derecho a acceso a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En caso de ser procedente el presente recurso, </w:t>
      </w:r>
      <w:proofErr w:type="spellStart"/>
      <w:r w:rsidR="007A68F2" w:rsidRPr="00FE4EF5">
        <w:rPr>
          <w:rFonts w:ascii="Palatino Linotype" w:eastAsia="Times New Roman" w:hAnsi="Palatino Linotype" w:cs="Times New Roman"/>
          <w:i/>
          <w:color w:val="000000"/>
          <w:sz w:val="24"/>
          <w:szCs w:val="24"/>
          <w:lang w:eastAsia="es-ES_tradnl"/>
        </w:rPr>
        <w:t>repetuosamente</w:t>
      </w:r>
      <w:proofErr w:type="spellEnd"/>
      <w:r w:rsidR="007A68F2" w:rsidRPr="00FE4EF5">
        <w:rPr>
          <w:rFonts w:ascii="Palatino Linotype" w:eastAsia="Times New Roman" w:hAnsi="Palatino Linotype" w:cs="Times New Roman"/>
          <w:i/>
          <w:color w:val="000000"/>
          <w:sz w:val="24"/>
          <w:szCs w:val="24"/>
          <w:lang w:eastAsia="es-ES_tradnl"/>
        </w:rPr>
        <w:t xml:space="preserve"> solicito se obligue al sujeto obligado (Ayuntamiento de Teoloyucan) a que entregue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que le fue solicitada. Por su </w:t>
      </w:r>
      <w:proofErr w:type="spellStart"/>
      <w:r w:rsidR="007A68F2" w:rsidRPr="00FE4EF5">
        <w:rPr>
          <w:rFonts w:ascii="Palatino Linotype" w:eastAsia="Times New Roman" w:hAnsi="Palatino Linotype" w:cs="Times New Roman"/>
          <w:i/>
          <w:color w:val="000000"/>
          <w:sz w:val="24"/>
          <w:szCs w:val="24"/>
          <w:lang w:eastAsia="es-ES_tradnl"/>
        </w:rPr>
        <w:t>atencion</w:t>
      </w:r>
      <w:proofErr w:type="spellEnd"/>
      <w:r w:rsidR="007A68F2" w:rsidRPr="00FE4EF5">
        <w:rPr>
          <w:rFonts w:ascii="Palatino Linotype" w:eastAsia="Times New Roman" w:hAnsi="Palatino Linotype" w:cs="Times New Roman"/>
          <w:i/>
          <w:color w:val="000000"/>
          <w:sz w:val="24"/>
          <w:szCs w:val="24"/>
          <w:lang w:eastAsia="es-ES_tradnl"/>
        </w:rPr>
        <w:t>, gracias.</w:t>
      </w:r>
      <w:r w:rsidRPr="00FE4EF5">
        <w:rPr>
          <w:rFonts w:ascii="Palatino Linotype" w:eastAsia="Times New Roman" w:hAnsi="Palatino Linotype" w:cs="Times New Roman"/>
          <w:i/>
          <w:color w:val="000000"/>
          <w:sz w:val="24"/>
          <w:szCs w:val="24"/>
          <w:lang w:eastAsia="es-ES_tradnl"/>
        </w:rPr>
        <w:t>”</w:t>
      </w:r>
    </w:p>
    <w:p w:rsidR="007A68F2" w:rsidRPr="00FE4EF5" w:rsidRDefault="007A68F2" w:rsidP="007A68F2">
      <w:pPr>
        <w:pStyle w:val="Prrafodelista"/>
        <w:spacing w:after="0" w:line="360" w:lineRule="auto"/>
        <w:ind w:left="567" w:right="616"/>
        <w:jc w:val="both"/>
        <w:rPr>
          <w:rFonts w:ascii="Palatino Linotype" w:eastAsia="Times New Roman" w:hAnsi="Palatino Linotype" w:cs="Times New Roman"/>
          <w:i/>
          <w:color w:val="000000"/>
          <w:sz w:val="24"/>
          <w:szCs w:val="24"/>
          <w:lang w:eastAsia="es-ES_tradnl"/>
        </w:rPr>
      </w:pPr>
    </w:p>
    <w:p w:rsidR="005D7C70" w:rsidRPr="00FE4EF5" w:rsidRDefault="005D7C70" w:rsidP="007A68F2">
      <w:pPr>
        <w:pStyle w:val="Prrafodelista"/>
        <w:spacing w:after="0" w:line="360" w:lineRule="auto"/>
        <w:ind w:left="567" w:right="616"/>
        <w:jc w:val="both"/>
        <w:rPr>
          <w:rFonts w:ascii="Palatino Linotype" w:eastAsiaTheme="majorEastAsia" w:hAnsi="Palatino Linotype" w:cstheme="majorBidi"/>
          <w:i/>
          <w:sz w:val="24"/>
          <w:szCs w:val="24"/>
          <w:lang w:eastAsia="es-ES"/>
        </w:rPr>
      </w:pPr>
      <w:r w:rsidRPr="00FE4EF5">
        <w:rPr>
          <w:rFonts w:ascii="Palatino Linotype" w:eastAsiaTheme="majorEastAsia" w:hAnsi="Palatino Linotype" w:cstheme="majorBidi"/>
          <w:i/>
          <w:sz w:val="24"/>
          <w:szCs w:val="24"/>
          <w:lang w:eastAsia="es-ES"/>
        </w:rPr>
        <w:t>“</w:t>
      </w:r>
      <w:r w:rsidR="007A68F2" w:rsidRPr="00FE4EF5">
        <w:rPr>
          <w:rFonts w:ascii="Palatino Linotype" w:eastAsiaTheme="majorEastAsia" w:hAnsi="Palatino Linotype" w:cstheme="majorBidi"/>
          <w:i/>
          <w:sz w:val="24"/>
          <w:szCs w:val="24"/>
          <w:lang w:eastAsia="es-ES"/>
        </w:rPr>
        <w:t xml:space="preserve">El sujeto obligado (Ayuntamiento de Teoloyucan) no me ha dado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en tiempo y forma a la solicitud de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w:t>
      </w:r>
      <w:proofErr w:type="spellStart"/>
      <w:r w:rsidR="007A68F2" w:rsidRPr="00FE4EF5">
        <w:rPr>
          <w:rFonts w:ascii="Palatino Linotype" w:eastAsiaTheme="majorEastAsia" w:hAnsi="Palatino Linotype" w:cstheme="majorBidi"/>
          <w:i/>
          <w:sz w:val="24"/>
          <w:szCs w:val="24"/>
          <w:lang w:eastAsia="es-ES"/>
        </w:rPr>
        <w:t>Tambien</w:t>
      </w:r>
      <w:proofErr w:type="spellEnd"/>
      <w:r w:rsidR="007A68F2" w:rsidRPr="00FE4EF5">
        <w:rPr>
          <w:rFonts w:ascii="Palatino Linotype" w:eastAsiaTheme="majorEastAsia" w:hAnsi="Palatino Linotype" w:cstheme="majorBidi"/>
          <w:i/>
          <w:sz w:val="24"/>
          <w:szCs w:val="24"/>
          <w:lang w:eastAsia="es-ES"/>
        </w:rPr>
        <w:t xml:space="preserve"> informo que el plazo para dar la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ya </w:t>
      </w:r>
      <w:proofErr w:type="spellStart"/>
      <w:r w:rsidR="007A68F2" w:rsidRPr="00FE4EF5">
        <w:rPr>
          <w:rFonts w:ascii="Palatino Linotype" w:eastAsiaTheme="majorEastAsia" w:hAnsi="Palatino Linotype" w:cstheme="majorBidi"/>
          <w:i/>
          <w:sz w:val="24"/>
          <w:szCs w:val="24"/>
          <w:lang w:eastAsia="es-ES"/>
        </w:rPr>
        <w:t>fenecio</w:t>
      </w:r>
      <w:proofErr w:type="spellEnd"/>
      <w:r w:rsidR="007A68F2" w:rsidRPr="00FE4EF5">
        <w:rPr>
          <w:rFonts w:ascii="Palatino Linotype" w:eastAsiaTheme="majorEastAsia" w:hAnsi="Palatino Linotype" w:cstheme="majorBidi"/>
          <w:i/>
          <w:sz w:val="24"/>
          <w:szCs w:val="24"/>
          <w:lang w:eastAsia="es-ES"/>
        </w:rPr>
        <w:t xml:space="preserve">. </w:t>
      </w:r>
      <w:proofErr w:type="spellStart"/>
      <w:r w:rsidR="007A68F2" w:rsidRPr="00FE4EF5">
        <w:rPr>
          <w:rFonts w:ascii="Palatino Linotype" w:eastAsiaTheme="majorEastAsia" w:hAnsi="Palatino Linotype" w:cstheme="majorBidi"/>
          <w:i/>
          <w:sz w:val="24"/>
          <w:szCs w:val="24"/>
          <w:lang w:eastAsia="es-ES"/>
        </w:rPr>
        <w:t>Ademas</w:t>
      </w:r>
      <w:proofErr w:type="spellEnd"/>
      <w:r w:rsidR="007A68F2" w:rsidRPr="00FE4EF5">
        <w:rPr>
          <w:rFonts w:ascii="Palatino Linotype" w:eastAsiaTheme="majorEastAsia" w:hAnsi="Palatino Linotype" w:cstheme="majorBidi"/>
          <w:i/>
          <w:sz w:val="24"/>
          <w:szCs w:val="24"/>
          <w:lang w:eastAsia="es-ES"/>
        </w:rPr>
        <w:t xml:space="preserve">, no se me notifico ninguna </w:t>
      </w:r>
      <w:proofErr w:type="spellStart"/>
      <w:r w:rsidR="007A68F2" w:rsidRPr="00FE4EF5">
        <w:rPr>
          <w:rFonts w:ascii="Palatino Linotype" w:eastAsiaTheme="majorEastAsia" w:hAnsi="Palatino Linotype" w:cstheme="majorBidi"/>
          <w:i/>
          <w:sz w:val="24"/>
          <w:szCs w:val="24"/>
          <w:lang w:eastAsia="es-ES"/>
        </w:rPr>
        <w:t>aclaracion</w:t>
      </w:r>
      <w:proofErr w:type="spellEnd"/>
      <w:r w:rsidR="007A68F2" w:rsidRPr="00FE4EF5">
        <w:rPr>
          <w:rFonts w:ascii="Palatino Linotype" w:eastAsiaTheme="majorEastAsia" w:hAnsi="Palatino Linotype" w:cstheme="majorBidi"/>
          <w:i/>
          <w:sz w:val="24"/>
          <w:szCs w:val="24"/>
          <w:lang w:eastAsia="es-ES"/>
        </w:rPr>
        <w:t xml:space="preserve"> o </w:t>
      </w:r>
      <w:proofErr w:type="spellStart"/>
      <w:r w:rsidR="007A68F2" w:rsidRPr="00FE4EF5">
        <w:rPr>
          <w:rFonts w:ascii="Palatino Linotype" w:eastAsiaTheme="majorEastAsia" w:hAnsi="Palatino Linotype" w:cstheme="majorBidi"/>
          <w:i/>
          <w:sz w:val="24"/>
          <w:szCs w:val="24"/>
          <w:lang w:eastAsia="es-ES"/>
        </w:rPr>
        <w:t>ampliacion</w:t>
      </w:r>
      <w:proofErr w:type="spellEnd"/>
      <w:r w:rsidR="007A68F2" w:rsidRPr="00FE4EF5">
        <w:rPr>
          <w:rFonts w:ascii="Palatino Linotype" w:eastAsiaTheme="majorEastAsia" w:hAnsi="Palatino Linotype" w:cstheme="majorBidi"/>
          <w:i/>
          <w:sz w:val="24"/>
          <w:szCs w:val="24"/>
          <w:lang w:eastAsia="es-ES"/>
        </w:rPr>
        <w:t xml:space="preserve"> del plazo (prorroga) para dar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violando mi derecho a acceso a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En caso de ser procedente el presente recurso, respetuosamente solicito se obligue al sujeto obligado (Ayuntamiento de Teoloyucan) a proporcionarme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que le fue solicitada. Por su </w:t>
      </w:r>
      <w:proofErr w:type="spellStart"/>
      <w:r w:rsidR="007A68F2" w:rsidRPr="00FE4EF5">
        <w:rPr>
          <w:rFonts w:ascii="Palatino Linotype" w:eastAsiaTheme="majorEastAsia" w:hAnsi="Palatino Linotype" w:cstheme="majorBidi"/>
          <w:i/>
          <w:sz w:val="24"/>
          <w:szCs w:val="24"/>
          <w:lang w:eastAsia="es-ES"/>
        </w:rPr>
        <w:t>atencion</w:t>
      </w:r>
      <w:proofErr w:type="spellEnd"/>
      <w:r w:rsidR="007A68F2" w:rsidRPr="00FE4EF5">
        <w:rPr>
          <w:rFonts w:ascii="Palatino Linotype" w:eastAsiaTheme="majorEastAsia" w:hAnsi="Palatino Linotype" w:cstheme="majorBidi"/>
          <w:i/>
          <w:sz w:val="24"/>
          <w:szCs w:val="24"/>
          <w:lang w:eastAsia="es-ES"/>
        </w:rPr>
        <w:t>, gracias</w:t>
      </w:r>
      <w:r w:rsidRPr="00FE4EF5">
        <w:rPr>
          <w:rFonts w:ascii="Palatino Linotype" w:eastAsiaTheme="majorEastAsia" w:hAnsi="Palatino Linotype" w:cstheme="majorBidi"/>
          <w:i/>
          <w:sz w:val="24"/>
          <w:szCs w:val="24"/>
          <w:lang w:eastAsia="es-ES"/>
        </w:rPr>
        <w:t>.”</w:t>
      </w:r>
    </w:p>
    <w:p w:rsidR="007A68F2" w:rsidRPr="00FE4EF5" w:rsidRDefault="007A68F2" w:rsidP="007A68F2">
      <w:pPr>
        <w:pStyle w:val="Prrafodelista"/>
        <w:spacing w:after="0" w:line="360" w:lineRule="auto"/>
        <w:ind w:left="567" w:right="616"/>
        <w:jc w:val="both"/>
        <w:rPr>
          <w:rFonts w:ascii="Palatino Linotype" w:eastAsiaTheme="majorEastAsia" w:hAnsi="Palatino Linotype" w:cstheme="majorBidi"/>
          <w:i/>
          <w:sz w:val="24"/>
          <w:szCs w:val="24"/>
          <w:lang w:eastAsia="es-ES"/>
        </w:rPr>
      </w:pPr>
    </w:p>
    <w:p w:rsidR="005D7C70" w:rsidRPr="00FE4EF5" w:rsidRDefault="005D7C70" w:rsidP="007A68F2">
      <w:pPr>
        <w:pStyle w:val="Prrafodelista"/>
        <w:spacing w:after="0" w:line="360" w:lineRule="auto"/>
        <w:ind w:left="567" w:right="616"/>
        <w:jc w:val="both"/>
        <w:rPr>
          <w:rFonts w:ascii="Palatino Linotype" w:eastAsiaTheme="majorEastAsia" w:hAnsi="Palatino Linotype" w:cstheme="majorBidi"/>
          <w:i/>
          <w:sz w:val="24"/>
          <w:szCs w:val="24"/>
          <w:lang w:eastAsia="es-ES"/>
        </w:rPr>
      </w:pPr>
      <w:r w:rsidRPr="00FE4EF5">
        <w:rPr>
          <w:rFonts w:ascii="Palatino Linotype" w:eastAsiaTheme="majorEastAsia" w:hAnsi="Palatino Linotype" w:cstheme="majorBidi"/>
          <w:i/>
          <w:sz w:val="24"/>
          <w:szCs w:val="24"/>
          <w:lang w:eastAsia="es-ES"/>
        </w:rPr>
        <w:t>“</w:t>
      </w:r>
      <w:r w:rsidR="007A68F2" w:rsidRPr="00FE4EF5">
        <w:rPr>
          <w:rFonts w:ascii="Palatino Linotype" w:eastAsiaTheme="majorEastAsia" w:hAnsi="Palatino Linotype" w:cstheme="majorBidi"/>
          <w:i/>
          <w:sz w:val="24"/>
          <w:szCs w:val="24"/>
          <w:lang w:eastAsia="es-ES"/>
        </w:rPr>
        <w:t xml:space="preserve">El sujeto obligado (Ayuntamiento de Teoloyucan) no me ha dado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en tiempo y forma a la solicitud de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w:t>
      </w:r>
      <w:proofErr w:type="spellStart"/>
      <w:r w:rsidR="007A68F2" w:rsidRPr="00FE4EF5">
        <w:rPr>
          <w:rFonts w:ascii="Palatino Linotype" w:eastAsiaTheme="majorEastAsia" w:hAnsi="Palatino Linotype" w:cstheme="majorBidi"/>
          <w:i/>
          <w:sz w:val="24"/>
          <w:szCs w:val="24"/>
          <w:lang w:eastAsia="es-ES"/>
        </w:rPr>
        <w:t>Tambien</w:t>
      </w:r>
      <w:proofErr w:type="spellEnd"/>
      <w:r w:rsidR="007A68F2" w:rsidRPr="00FE4EF5">
        <w:rPr>
          <w:rFonts w:ascii="Palatino Linotype" w:eastAsiaTheme="majorEastAsia" w:hAnsi="Palatino Linotype" w:cstheme="majorBidi"/>
          <w:i/>
          <w:sz w:val="24"/>
          <w:szCs w:val="24"/>
          <w:lang w:eastAsia="es-ES"/>
        </w:rPr>
        <w:t xml:space="preserve"> informo que el plazo para dar la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ya </w:t>
      </w:r>
      <w:proofErr w:type="spellStart"/>
      <w:r w:rsidR="007A68F2" w:rsidRPr="00FE4EF5">
        <w:rPr>
          <w:rFonts w:ascii="Palatino Linotype" w:eastAsiaTheme="majorEastAsia" w:hAnsi="Palatino Linotype" w:cstheme="majorBidi"/>
          <w:i/>
          <w:sz w:val="24"/>
          <w:szCs w:val="24"/>
          <w:lang w:eastAsia="es-ES"/>
        </w:rPr>
        <w:t>fenecio</w:t>
      </w:r>
      <w:proofErr w:type="spellEnd"/>
      <w:r w:rsidR="007A68F2" w:rsidRPr="00FE4EF5">
        <w:rPr>
          <w:rFonts w:ascii="Palatino Linotype" w:eastAsiaTheme="majorEastAsia" w:hAnsi="Palatino Linotype" w:cstheme="majorBidi"/>
          <w:i/>
          <w:sz w:val="24"/>
          <w:szCs w:val="24"/>
          <w:lang w:eastAsia="es-ES"/>
        </w:rPr>
        <w:t xml:space="preserve">. </w:t>
      </w:r>
      <w:proofErr w:type="spellStart"/>
      <w:r w:rsidR="007A68F2" w:rsidRPr="00FE4EF5">
        <w:rPr>
          <w:rFonts w:ascii="Palatino Linotype" w:eastAsiaTheme="majorEastAsia" w:hAnsi="Palatino Linotype" w:cstheme="majorBidi"/>
          <w:i/>
          <w:sz w:val="24"/>
          <w:szCs w:val="24"/>
          <w:lang w:eastAsia="es-ES"/>
        </w:rPr>
        <w:t>Ademas</w:t>
      </w:r>
      <w:proofErr w:type="spellEnd"/>
      <w:r w:rsidR="007A68F2" w:rsidRPr="00FE4EF5">
        <w:rPr>
          <w:rFonts w:ascii="Palatino Linotype" w:eastAsiaTheme="majorEastAsia" w:hAnsi="Palatino Linotype" w:cstheme="majorBidi"/>
          <w:i/>
          <w:sz w:val="24"/>
          <w:szCs w:val="24"/>
          <w:lang w:eastAsia="es-ES"/>
        </w:rPr>
        <w:t xml:space="preserve">, no se me notifico ninguna </w:t>
      </w:r>
      <w:proofErr w:type="spellStart"/>
      <w:r w:rsidR="007A68F2" w:rsidRPr="00FE4EF5">
        <w:rPr>
          <w:rFonts w:ascii="Palatino Linotype" w:eastAsiaTheme="majorEastAsia" w:hAnsi="Palatino Linotype" w:cstheme="majorBidi"/>
          <w:i/>
          <w:sz w:val="24"/>
          <w:szCs w:val="24"/>
          <w:lang w:eastAsia="es-ES"/>
        </w:rPr>
        <w:t>aclaracion</w:t>
      </w:r>
      <w:proofErr w:type="spellEnd"/>
      <w:r w:rsidR="007A68F2" w:rsidRPr="00FE4EF5">
        <w:rPr>
          <w:rFonts w:ascii="Palatino Linotype" w:eastAsiaTheme="majorEastAsia" w:hAnsi="Palatino Linotype" w:cstheme="majorBidi"/>
          <w:i/>
          <w:sz w:val="24"/>
          <w:szCs w:val="24"/>
          <w:lang w:eastAsia="es-ES"/>
        </w:rPr>
        <w:t xml:space="preserve"> o </w:t>
      </w:r>
      <w:proofErr w:type="spellStart"/>
      <w:r w:rsidR="007A68F2" w:rsidRPr="00FE4EF5">
        <w:rPr>
          <w:rFonts w:ascii="Palatino Linotype" w:eastAsiaTheme="majorEastAsia" w:hAnsi="Palatino Linotype" w:cstheme="majorBidi"/>
          <w:i/>
          <w:sz w:val="24"/>
          <w:szCs w:val="24"/>
          <w:lang w:eastAsia="es-ES"/>
        </w:rPr>
        <w:t>ampliacion</w:t>
      </w:r>
      <w:proofErr w:type="spellEnd"/>
      <w:r w:rsidR="007A68F2" w:rsidRPr="00FE4EF5">
        <w:rPr>
          <w:rFonts w:ascii="Palatino Linotype" w:eastAsiaTheme="majorEastAsia" w:hAnsi="Palatino Linotype" w:cstheme="majorBidi"/>
          <w:i/>
          <w:sz w:val="24"/>
          <w:szCs w:val="24"/>
          <w:lang w:eastAsia="es-ES"/>
        </w:rPr>
        <w:t xml:space="preserve"> del plazo (prorroga) para dar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violando mi derecho a acceso a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En caso de ser procedente el presente recurso, respetuosamente solicito se obligue al sujeto obligado (Ayuntamiento de Teoloyucan) a proporcionarme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que le fue solicitada. Por su </w:t>
      </w:r>
      <w:proofErr w:type="spellStart"/>
      <w:r w:rsidR="007A68F2" w:rsidRPr="00FE4EF5">
        <w:rPr>
          <w:rFonts w:ascii="Palatino Linotype" w:eastAsiaTheme="majorEastAsia" w:hAnsi="Palatino Linotype" w:cstheme="majorBidi"/>
          <w:i/>
          <w:sz w:val="24"/>
          <w:szCs w:val="24"/>
          <w:lang w:eastAsia="es-ES"/>
        </w:rPr>
        <w:t>atencion</w:t>
      </w:r>
      <w:proofErr w:type="spellEnd"/>
      <w:r w:rsidR="007A68F2" w:rsidRPr="00FE4EF5">
        <w:rPr>
          <w:rFonts w:ascii="Palatino Linotype" w:eastAsiaTheme="majorEastAsia" w:hAnsi="Palatino Linotype" w:cstheme="majorBidi"/>
          <w:i/>
          <w:sz w:val="24"/>
          <w:szCs w:val="24"/>
          <w:lang w:eastAsia="es-ES"/>
        </w:rPr>
        <w:t>, gracias.</w:t>
      </w:r>
      <w:r w:rsidRPr="00FE4EF5">
        <w:rPr>
          <w:rFonts w:ascii="Palatino Linotype" w:eastAsiaTheme="majorEastAsia" w:hAnsi="Palatino Linotype" w:cstheme="majorBidi"/>
          <w:i/>
          <w:sz w:val="24"/>
          <w:szCs w:val="24"/>
          <w:lang w:eastAsia="es-ES"/>
        </w:rPr>
        <w:t>”</w:t>
      </w:r>
    </w:p>
    <w:p w:rsidR="007A68F2" w:rsidRPr="00FE4EF5" w:rsidRDefault="007A68F2" w:rsidP="007A68F2">
      <w:pPr>
        <w:pStyle w:val="Prrafodelista"/>
        <w:spacing w:after="0" w:line="360" w:lineRule="auto"/>
        <w:ind w:left="567" w:right="616"/>
        <w:jc w:val="both"/>
        <w:rPr>
          <w:rFonts w:ascii="Palatino Linotype" w:eastAsiaTheme="majorEastAsia" w:hAnsi="Palatino Linotype" w:cstheme="majorBidi"/>
          <w:i/>
          <w:sz w:val="24"/>
          <w:szCs w:val="24"/>
          <w:lang w:eastAsia="es-ES"/>
        </w:rPr>
      </w:pPr>
    </w:p>
    <w:p w:rsidR="005D7C70" w:rsidRPr="00FE4EF5" w:rsidRDefault="005D7C70" w:rsidP="007A68F2">
      <w:pPr>
        <w:pStyle w:val="Prrafodelista"/>
        <w:spacing w:after="0" w:line="360" w:lineRule="auto"/>
        <w:ind w:left="567" w:right="616"/>
        <w:jc w:val="both"/>
        <w:rPr>
          <w:rFonts w:ascii="Palatino Linotype" w:eastAsiaTheme="majorEastAsia" w:hAnsi="Palatino Linotype" w:cstheme="majorBidi"/>
          <w:i/>
          <w:sz w:val="24"/>
          <w:szCs w:val="24"/>
          <w:lang w:eastAsia="es-ES"/>
        </w:rPr>
      </w:pPr>
      <w:r w:rsidRPr="00FE4EF5">
        <w:rPr>
          <w:rFonts w:ascii="Palatino Linotype" w:eastAsiaTheme="majorEastAsia" w:hAnsi="Palatino Linotype" w:cstheme="majorBidi"/>
          <w:i/>
          <w:sz w:val="24"/>
          <w:szCs w:val="24"/>
          <w:lang w:eastAsia="es-ES"/>
        </w:rPr>
        <w:t>“</w:t>
      </w:r>
      <w:r w:rsidR="007A68F2" w:rsidRPr="00FE4EF5">
        <w:rPr>
          <w:rFonts w:ascii="Palatino Linotype" w:eastAsiaTheme="majorEastAsia" w:hAnsi="Palatino Linotype" w:cstheme="majorBidi"/>
          <w:i/>
          <w:sz w:val="24"/>
          <w:szCs w:val="24"/>
          <w:lang w:eastAsia="es-ES"/>
        </w:rPr>
        <w:t xml:space="preserve">El sujeto obligado (Ayuntamiento de Teoloyucan) no me ha dado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en tiempo y forma a la solicitud de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w:t>
      </w:r>
      <w:proofErr w:type="spellStart"/>
      <w:r w:rsidR="007A68F2" w:rsidRPr="00FE4EF5">
        <w:rPr>
          <w:rFonts w:ascii="Palatino Linotype" w:eastAsiaTheme="majorEastAsia" w:hAnsi="Palatino Linotype" w:cstheme="majorBidi"/>
          <w:i/>
          <w:sz w:val="24"/>
          <w:szCs w:val="24"/>
          <w:lang w:eastAsia="es-ES"/>
        </w:rPr>
        <w:t>Tambien</w:t>
      </w:r>
      <w:proofErr w:type="spellEnd"/>
      <w:r w:rsidR="007A68F2" w:rsidRPr="00FE4EF5">
        <w:rPr>
          <w:rFonts w:ascii="Palatino Linotype" w:eastAsiaTheme="majorEastAsia" w:hAnsi="Palatino Linotype" w:cstheme="majorBidi"/>
          <w:i/>
          <w:sz w:val="24"/>
          <w:szCs w:val="24"/>
          <w:lang w:eastAsia="es-ES"/>
        </w:rPr>
        <w:t xml:space="preserve"> informo que el plazo para dar la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ya </w:t>
      </w:r>
      <w:proofErr w:type="spellStart"/>
      <w:r w:rsidR="007A68F2" w:rsidRPr="00FE4EF5">
        <w:rPr>
          <w:rFonts w:ascii="Palatino Linotype" w:eastAsiaTheme="majorEastAsia" w:hAnsi="Palatino Linotype" w:cstheme="majorBidi"/>
          <w:i/>
          <w:sz w:val="24"/>
          <w:szCs w:val="24"/>
          <w:lang w:eastAsia="es-ES"/>
        </w:rPr>
        <w:t>fenecio</w:t>
      </w:r>
      <w:proofErr w:type="spellEnd"/>
      <w:r w:rsidR="007A68F2" w:rsidRPr="00FE4EF5">
        <w:rPr>
          <w:rFonts w:ascii="Palatino Linotype" w:eastAsiaTheme="majorEastAsia" w:hAnsi="Palatino Linotype" w:cstheme="majorBidi"/>
          <w:i/>
          <w:sz w:val="24"/>
          <w:szCs w:val="24"/>
          <w:lang w:eastAsia="es-ES"/>
        </w:rPr>
        <w:t xml:space="preserve">. </w:t>
      </w:r>
      <w:proofErr w:type="spellStart"/>
      <w:r w:rsidR="007A68F2" w:rsidRPr="00FE4EF5">
        <w:rPr>
          <w:rFonts w:ascii="Palatino Linotype" w:eastAsiaTheme="majorEastAsia" w:hAnsi="Palatino Linotype" w:cstheme="majorBidi"/>
          <w:i/>
          <w:sz w:val="24"/>
          <w:szCs w:val="24"/>
          <w:lang w:eastAsia="es-ES"/>
        </w:rPr>
        <w:t>Ademas</w:t>
      </w:r>
      <w:proofErr w:type="spellEnd"/>
      <w:r w:rsidR="007A68F2" w:rsidRPr="00FE4EF5">
        <w:rPr>
          <w:rFonts w:ascii="Palatino Linotype" w:eastAsiaTheme="majorEastAsia" w:hAnsi="Palatino Linotype" w:cstheme="majorBidi"/>
          <w:i/>
          <w:sz w:val="24"/>
          <w:szCs w:val="24"/>
          <w:lang w:eastAsia="es-ES"/>
        </w:rPr>
        <w:t xml:space="preserve">, no se me notifico ninguna </w:t>
      </w:r>
      <w:proofErr w:type="spellStart"/>
      <w:r w:rsidR="007A68F2" w:rsidRPr="00FE4EF5">
        <w:rPr>
          <w:rFonts w:ascii="Palatino Linotype" w:eastAsiaTheme="majorEastAsia" w:hAnsi="Palatino Linotype" w:cstheme="majorBidi"/>
          <w:i/>
          <w:sz w:val="24"/>
          <w:szCs w:val="24"/>
          <w:lang w:eastAsia="es-ES"/>
        </w:rPr>
        <w:t>aclaracion</w:t>
      </w:r>
      <w:proofErr w:type="spellEnd"/>
      <w:r w:rsidR="007A68F2" w:rsidRPr="00FE4EF5">
        <w:rPr>
          <w:rFonts w:ascii="Palatino Linotype" w:eastAsiaTheme="majorEastAsia" w:hAnsi="Palatino Linotype" w:cstheme="majorBidi"/>
          <w:i/>
          <w:sz w:val="24"/>
          <w:szCs w:val="24"/>
          <w:lang w:eastAsia="es-ES"/>
        </w:rPr>
        <w:t xml:space="preserve"> o </w:t>
      </w:r>
      <w:proofErr w:type="spellStart"/>
      <w:r w:rsidR="007A68F2" w:rsidRPr="00FE4EF5">
        <w:rPr>
          <w:rFonts w:ascii="Palatino Linotype" w:eastAsiaTheme="majorEastAsia" w:hAnsi="Palatino Linotype" w:cstheme="majorBidi"/>
          <w:i/>
          <w:sz w:val="24"/>
          <w:szCs w:val="24"/>
          <w:lang w:eastAsia="es-ES"/>
        </w:rPr>
        <w:t>ampliacion</w:t>
      </w:r>
      <w:proofErr w:type="spellEnd"/>
      <w:r w:rsidR="007A68F2" w:rsidRPr="00FE4EF5">
        <w:rPr>
          <w:rFonts w:ascii="Palatino Linotype" w:eastAsiaTheme="majorEastAsia" w:hAnsi="Palatino Linotype" w:cstheme="majorBidi"/>
          <w:i/>
          <w:sz w:val="24"/>
          <w:szCs w:val="24"/>
          <w:lang w:eastAsia="es-ES"/>
        </w:rPr>
        <w:t xml:space="preserve"> del plazo (prorroga) para dar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violando mi derecho a acceso a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En caso de ser procedente el presente recurso, respetuosamente solicito se obligue al sujeto obligado (Ayuntamiento de Teoloyucan) a proporcionarme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que le fue solicitada. Por su </w:t>
      </w:r>
      <w:proofErr w:type="spellStart"/>
      <w:r w:rsidR="007A68F2" w:rsidRPr="00FE4EF5">
        <w:rPr>
          <w:rFonts w:ascii="Palatino Linotype" w:eastAsiaTheme="majorEastAsia" w:hAnsi="Palatino Linotype" w:cstheme="majorBidi"/>
          <w:i/>
          <w:sz w:val="24"/>
          <w:szCs w:val="24"/>
          <w:lang w:eastAsia="es-ES"/>
        </w:rPr>
        <w:t>atencion</w:t>
      </w:r>
      <w:proofErr w:type="spellEnd"/>
      <w:r w:rsidR="007A68F2" w:rsidRPr="00FE4EF5">
        <w:rPr>
          <w:rFonts w:ascii="Palatino Linotype" w:eastAsiaTheme="majorEastAsia" w:hAnsi="Palatino Linotype" w:cstheme="majorBidi"/>
          <w:i/>
          <w:sz w:val="24"/>
          <w:szCs w:val="24"/>
          <w:lang w:eastAsia="es-ES"/>
        </w:rPr>
        <w:t>, gracias.</w:t>
      </w:r>
      <w:r w:rsidRPr="00FE4EF5">
        <w:rPr>
          <w:rFonts w:ascii="Palatino Linotype" w:eastAsiaTheme="majorEastAsia" w:hAnsi="Palatino Linotype" w:cstheme="majorBidi"/>
          <w:i/>
          <w:sz w:val="24"/>
          <w:szCs w:val="24"/>
          <w:lang w:eastAsia="es-ES"/>
        </w:rPr>
        <w:t>”</w:t>
      </w:r>
    </w:p>
    <w:p w:rsidR="007A68F2" w:rsidRPr="00FE4EF5" w:rsidRDefault="007A68F2" w:rsidP="007A68F2">
      <w:pPr>
        <w:pStyle w:val="Prrafodelista"/>
        <w:spacing w:after="0" w:line="360" w:lineRule="auto"/>
        <w:ind w:left="567" w:right="616"/>
        <w:jc w:val="both"/>
        <w:rPr>
          <w:rFonts w:ascii="Palatino Linotype" w:eastAsiaTheme="majorEastAsia" w:hAnsi="Palatino Linotype" w:cstheme="majorBidi"/>
          <w:i/>
          <w:sz w:val="24"/>
          <w:szCs w:val="24"/>
          <w:lang w:eastAsia="es-ES"/>
        </w:rPr>
      </w:pPr>
    </w:p>
    <w:p w:rsidR="005D7C70" w:rsidRPr="00FE4EF5" w:rsidRDefault="005D7C70" w:rsidP="007A68F2">
      <w:pPr>
        <w:pStyle w:val="Prrafodelista"/>
        <w:spacing w:after="0" w:line="360" w:lineRule="auto"/>
        <w:ind w:left="567" w:right="616"/>
        <w:jc w:val="both"/>
        <w:rPr>
          <w:rFonts w:ascii="Palatino Linotype" w:eastAsia="Times New Roman" w:hAnsi="Palatino Linotype" w:cs="Times New Roman"/>
          <w:i/>
          <w:color w:val="000000"/>
          <w:sz w:val="24"/>
          <w:szCs w:val="24"/>
          <w:lang w:val="es-US" w:eastAsia="es-ES_tradnl"/>
        </w:rPr>
      </w:pPr>
      <w:r w:rsidRPr="00FE4EF5">
        <w:rPr>
          <w:rFonts w:ascii="Palatino Linotype" w:eastAsiaTheme="majorEastAsia" w:hAnsi="Palatino Linotype" w:cstheme="majorBidi"/>
          <w:i/>
          <w:sz w:val="24"/>
          <w:szCs w:val="24"/>
          <w:lang w:eastAsia="es-ES"/>
        </w:rPr>
        <w:t>“</w:t>
      </w:r>
      <w:r w:rsidR="007A68F2" w:rsidRPr="00FE4EF5">
        <w:rPr>
          <w:rFonts w:ascii="Palatino Linotype" w:eastAsiaTheme="majorEastAsia" w:hAnsi="Palatino Linotype" w:cstheme="majorBidi"/>
          <w:i/>
          <w:sz w:val="24"/>
          <w:szCs w:val="24"/>
          <w:lang w:eastAsia="es-ES"/>
        </w:rPr>
        <w:t xml:space="preserve">El sujeto obligado (Ayuntamiento de Teoloyucan) no me ha dado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en tiempo y forma a la solicitud de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w:t>
      </w:r>
      <w:proofErr w:type="spellStart"/>
      <w:r w:rsidR="007A68F2" w:rsidRPr="00FE4EF5">
        <w:rPr>
          <w:rFonts w:ascii="Palatino Linotype" w:eastAsiaTheme="majorEastAsia" w:hAnsi="Palatino Linotype" w:cstheme="majorBidi"/>
          <w:i/>
          <w:sz w:val="24"/>
          <w:szCs w:val="24"/>
          <w:lang w:eastAsia="es-ES"/>
        </w:rPr>
        <w:t>Tambien</w:t>
      </w:r>
      <w:proofErr w:type="spellEnd"/>
      <w:r w:rsidR="007A68F2" w:rsidRPr="00FE4EF5">
        <w:rPr>
          <w:rFonts w:ascii="Palatino Linotype" w:eastAsiaTheme="majorEastAsia" w:hAnsi="Palatino Linotype" w:cstheme="majorBidi"/>
          <w:i/>
          <w:sz w:val="24"/>
          <w:szCs w:val="24"/>
          <w:lang w:eastAsia="es-ES"/>
        </w:rPr>
        <w:t xml:space="preserve"> informo que el plazo para dar la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ya </w:t>
      </w:r>
      <w:proofErr w:type="spellStart"/>
      <w:r w:rsidR="007A68F2" w:rsidRPr="00FE4EF5">
        <w:rPr>
          <w:rFonts w:ascii="Palatino Linotype" w:eastAsiaTheme="majorEastAsia" w:hAnsi="Palatino Linotype" w:cstheme="majorBidi"/>
          <w:i/>
          <w:sz w:val="24"/>
          <w:szCs w:val="24"/>
          <w:lang w:eastAsia="es-ES"/>
        </w:rPr>
        <w:t>fenecio</w:t>
      </w:r>
      <w:proofErr w:type="spellEnd"/>
      <w:r w:rsidR="007A68F2" w:rsidRPr="00FE4EF5">
        <w:rPr>
          <w:rFonts w:ascii="Palatino Linotype" w:eastAsiaTheme="majorEastAsia" w:hAnsi="Palatino Linotype" w:cstheme="majorBidi"/>
          <w:i/>
          <w:sz w:val="24"/>
          <w:szCs w:val="24"/>
          <w:lang w:eastAsia="es-ES"/>
        </w:rPr>
        <w:t xml:space="preserve">. </w:t>
      </w:r>
      <w:proofErr w:type="spellStart"/>
      <w:r w:rsidR="007A68F2" w:rsidRPr="00FE4EF5">
        <w:rPr>
          <w:rFonts w:ascii="Palatino Linotype" w:eastAsiaTheme="majorEastAsia" w:hAnsi="Palatino Linotype" w:cstheme="majorBidi"/>
          <w:i/>
          <w:sz w:val="24"/>
          <w:szCs w:val="24"/>
          <w:lang w:eastAsia="es-ES"/>
        </w:rPr>
        <w:t>Ademas</w:t>
      </w:r>
      <w:proofErr w:type="spellEnd"/>
      <w:r w:rsidR="007A68F2" w:rsidRPr="00FE4EF5">
        <w:rPr>
          <w:rFonts w:ascii="Palatino Linotype" w:eastAsiaTheme="majorEastAsia" w:hAnsi="Palatino Linotype" w:cstheme="majorBidi"/>
          <w:i/>
          <w:sz w:val="24"/>
          <w:szCs w:val="24"/>
          <w:lang w:eastAsia="es-ES"/>
        </w:rPr>
        <w:t xml:space="preserve">, no se me notifico ninguna </w:t>
      </w:r>
      <w:proofErr w:type="spellStart"/>
      <w:r w:rsidR="007A68F2" w:rsidRPr="00FE4EF5">
        <w:rPr>
          <w:rFonts w:ascii="Palatino Linotype" w:eastAsiaTheme="majorEastAsia" w:hAnsi="Palatino Linotype" w:cstheme="majorBidi"/>
          <w:i/>
          <w:sz w:val="24"/>
          <w:szCs w:val="24"/>
          <w:lang w:eastAsia="es-ES"/>
        </w:rPr>
        <w:t>aclaracion</w:t>
      </w:r>
      <w:proofErr w:type="spellEnd"/>
      <w:r w:rsidR="007A68F2" w:rsidRPr="00FE4EF5">
        <w:rPr>
          <w:rFonts w:ascii="Palatino Linotype" w:eastAsiaTheme="majorEastAsia" w:hAnsi="Palatino Linotype" w:cstheme="majorBidi"/>
          <w:i/>
          <w:sz w:val="24"/>
          <w:szCs w:val="24"/>
          <w:lang w:eastAsia="es-ES"/>
        </w:rPr>
        <w:t xml:space="preserve"> o </w:t>
      </w:r>
      <w:proofErr w:type="spellStart"/>
      <w:r w:rsidR="007A68F2" w:rsidRPr="00FE4EF5">
        <w:rPr>
          <w:rFonts w:ascii="Palatino Linotype" w:eastAsiaTheme="majorEastAsia" w:hAnsi="Palatino Linotype" w:cstheme="majorBidi"/>
          <w:i/>
          <w:sz w:val="24"/>
          <w:szCs w:val="24"/>
          <w:lang w:eastAsia="es-ES"/>
        </w:rPr>
        <w:t>ampliacion</w:t>
      </w:r>
      <w:proofErr w:type="spellEnd"/>
      <w:r w:rsidR="007A68F2" w:rsidRPr="00FE4EF5">
        <w:rPr>
          <w:rFonts w:ascii="Palatino Linotype" w:eastAsiaTheme="majorEastAsia" w:hAnsi="Palatino Linotype" w:cstheme="majorBidi"/>
          <w:i/>
          <w:sz w:val="24"/>
          <w:szCs w:val="24"/>
          <w:lang w:eastAsia="es-ES"/>
        </w:rPr>
        <w:t xml:space="preserve"> del plazo (prorroga) para dar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violando mi derecho a acceso a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En caso de ser procedente el presente recurso, respetuosamente solicito se obligue al sujeto obligado (Ayuntamiento de Teoloyucan) a proporcionarme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que le fue solicitada. Por su </w:t>
      </w:r>
      <w:proofErr w:type="spellStart"/>
      <w:r w:rsidR="007A68F2" w:rsidRPr="00FE4EF5">
        <w:rPr>
          <w:rFonts w:ascii="Palatino Linotype" w:eastAsiaTheme="majorEastAsia" w:hAnsi="Palatino Linotype" w:cstheme="majorBidi"/>
          <w:i/>
          <w:sz w:val="24"/>
          <w:szCs w:val="24"/>
          <w:lang w:eastAsia="es-ES"/>
        </w:rPr>
        <w:t>atencion</w:t>
      </w:r>
      <w:proofErr w:type="spellEnd"/>
      <w:r w:rsidR="007A68F2" w:rsidRPr="00FE4EF5">
        <w:rPr>
          <w:rFonts w:ascii="Palatino Linotype" w:eastAsiaTheme="majorEastAsia" w:hAnsi="Palatino Linotype" w:cstheme="majorBidi"/>
          <w:i/>
          <w:sz w:val="24"/>
          <w:szCs w:val="24"/>
          <w:lang w:eastAsia="es-ES"/>
        </w:rPr>
        <w:t>, gracias</w:t>
      </w:r>
      <w:r w:rsidRPr="00FE4EF5">
        <w:rPr>
          <w:rFonts w:ascii="Palatino Linotype" w:eastAsiaTheme="majorEastAsia" w:hAnsi="Palatino Linotype" w:cstheme="majorBidi"/>
          <w:i/>
          <w:sz w:val="24"/>
          <w:szCs w:val="24"/>
          <w:lang w:eastAsia="es-ES"/>
        </w:rPr>
        <w:t>.”</w:t>
      </w:r>
      <w:r w:rsidRPr="00FE4EF5">
        <w:rPr>
          <w:rFonts w:ascii="Palatino Linotype" w:eastAsia="Times New Roman" w:hAnsi="Palatino Linotype" w:cs="Times New Roman"/>
          <w:i/>
          <w:color w:val="000000"/>
          <w:sz w:val="24"/>
          <w:szCs w:val="24"/>
          <w:lang w:val="es-US" w:eastAsia="es-ES_tradnl"/>
        </w:rPr>
        <w:t xml:space="preserve"> </w:t>
      </w:r>
    </w:p>
    <w:p w:rsidR="007A68F2" w:rsidRPr="00FE4EF5" w:rsidRDefault="007A68F2" w:rsidP="007A68F2">
      <w:pPr>
        <w:pStyle w:val="Prrafodelista"/>
        <w:spacing w:after="0" w:line="360" w:lineRule="auto"/>
        <w:ind w:left="567" w:right="616"/>
        <w:jc w:val="both"/>
        <w:rPr>
          <w:rFonts w:ascii="Palatino Linotype" w:eastAsia="Times New Roman" w:hAnsi="Palatino Linotype" w:cs="Times New Roman"/>
          <w:i/>
          <w:color w:val="000000"/>
          <w:sz w:val="24"/>
          <w:szCs w:val="24"/>
          <w:lang w:val="es-US" w:eastAsia="es-ES_tradnl"/>
        </w:rPr>
      </w:pPr>
    </w:p>
    <w:p w:rsidR="005D7C70" w:rsidRPr="00FE4EF5" w:rsidRDefault="005D7C70" w:rsidP="007A68F2">
      <w:pPr>
        <w:pStyle w:val="Prrafodelista"/>
        <w:spacing w:after="0" w:line="360" w:lineRule="auto"/>
        <w:ind w:left="567" w:right="616"/>
        <w:jc w:val="both"/>
        <w:rPr>
          <w:rFonts w:ascii="Palatino Linotype" w:eastAsia="Times New Roman" w:hAnsi="Palatino Linotype" w:cs="Times New Roman"/>
          <w:i/>
          <w:color w:val="000000"/>
          <w:sz w:val="24"/>
          <w:szCs w:val="24"/>
          <w:lang w:val="es-US" w:eastAsia="es-ES_tradnl"/>
        </w:rPr>
      </w:pPr>
      <w:r w:rsidRPr="00FE4EF5">
        <w:rPr>
          <w:rFonts w:ascii="Palatino Linotype" w:eastAsia="Times New Roman" w:hAnsi="Palatino Linotype" w:cs="Times New Roman"/>
          <w:i/>
          <w:color w:val="000000"/>
          <w:sz w:val="24"/>
          <w:szCs w:val="24"/>
          <w:lang w:val="es-US" w:eastAsia="es-ES_tradnl"/>
        </w:rPr>
        <w:t>“</w:t>
      </w:r>
      <w:r w:rsidR="007A68F2" w:rsidRPr="00FE4EF5">
        <w:rPr>
          <w:rFonts w:ascii="Palatino Linotype" w:eastAsia="Times New Roman" w:hAnsi="Palatino Linotype" w:cs="Times New Roman"/>
          <w:i/>
          <w:color w:val="000000"/>
          <w:sz w:val="24"/>
          <w:szCs w:val="24"/>
          <w:lang w:eastAsia="es-ES_tradnl"/>
        </w:rPr>
        <w:t xml:space="preserve">El sujeto obligado (Ayuntamiento de Teoloyucan) no me ha dado </w:t>
      </w:r>
      <w:proofErr w:type="spellStart"/>
      <w:r w:rsidR="007A68F2" w:rsidRPr="00FE4EF5">
        <w:rPr>
          <w:rFonts w:ascii="Palatino Linotype" w:eastAsia="Times New Roman" w:hAnsi="Palatino Linotype" w:cs="Times New Roman"/>
          <w:i/>
          <w:color w:val="000000"/>
          <w:sz w:val="24"/>
          <w:szCs w:val="24"/>
          <w:lang w:eastAsia="es-ES_tradnl"/>
        </w:rPr>
        <w:t>contestacion</w:t>
      </w:r>
      <w:proofErr w:type="spellEnd"/>
      <w:r w:rsidR="007A68F2" w:rsidRPr="00FE4EF5">
        <w:rPr>
          <w:rFonts w:ascii="Palatino Linotype" w:eastAsia="Times New Roman" w:hAnsi="Palatino Linotype" w:cs="Times New Roman"/>
          <w:i/>
          <w:color w:val="000000"/>
          <w:sz w:val="24"/>
          <w:szCs w:val="24"/>
          <w:lang w:eastAsia="es-ES_tradnl"/>
        </w:rPr>
        <w:t xml:space="preserve"> en tiempo y forma a la solicitud de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w:t>
      </w:r>
      <w:proofErr w:type="spellStart"/>
      <w:r w:rsidR="007A68F2" w:rsidRPr="00FE4EF5">
        <w:rPr>
          <w:rFonts w:ascii="Palatino Linotype" w:eastAsia="Times New Roman" w:hAnsi="Palatino Linotype" w:cs="Times New Roman"/>
          <w:i/>
          <w:color w:val="000000"/>
          <w:sz w:val="24"/>
          <w:szCs w:val="24"/>
          <w:lang w:eastAsia="es-ES_tradnl"/>
        </w:rPr>
        <w:t>Tambien</w:t>
      </w:r>
      <w:proofErr w:type="spellEnd"/>
      <w:r w:rsidR="007A68F2" w:rsidRPr="00FE4EF5">
        <w:rPr>
          <w:rFonts w:ascii="Palatino Linotype" w:eastAsia="Times New Roman" w:hAnsi="Palatino Linotype" w:cs="Times New Roman"/>
          <w:i/>
          <w:color w:val="000000"/>
          <w:sz w:val="24"/>
          <w:szCs w:val="24"/>
          <w:lang w:eastAsia="es-ES_tradnl"/>
        </w:rPr>
        <w:t xml:space="preserve"> informo que el plazo para dar la </w:t>
      </w:r>
      <w:proofErr w:type="spellStart"/>
      <w:r w:rsidR="007A68F2" w:rsidRPr="00FE4EF5">
        <w:rPr>
          <w:rFonts w:ascii="Palatino Linotype" w:eastAsia="Times New Roman" w:hAnsi="Palatino Linotype" w:cs="Times New Roman"/>
          <w:i/>
          <w:color w:val="000000"/>
          <w:sz w:val="24"/>
          <w:szCs w:val="24"/>
          <w:lang w:eastAsia="es-ES_tradnl"/>
        </w:rPr>
        <w:t>contestacion</w:t>
      </w:r>
      <w:proofErr w:type="spellEnd"/>
      <w:r w:rsidR="007A68F2" w:rsidRPr="00FE4EF5">
        <w:rPr>
          <w:rFonts w:ascii="Palatino Linotype" w:eastAsia="Times New Roman" w:hAnsi="Palatino Linotype" w:cs="Times New Roman"/>
          <w:i/>
          <w:color w:val="000000"/>
          <w:sz w:val="24"/>
          <w:szCs w:val="24"/>
          <w:lang w:eastAsia="es-ES_tradnl"/>
        </w:rPr>
        <w:t xml:space="preserve"> a mi solicitud, ya </w:t>
      </w:r>
      <w:proofErr w:type="spellStart"/>
      <w:r w:rsidR="007A68F2" w:rsidRPr="00FE4EF5">
        <w:rPr>
          <w:rFonts w:ascii="Palatino Linotype" w:eastAsia="Times New Roman" w:hAnsi="Palatino Linotype" w:cs="Times New Roman"/>
          <w:i/>
          <w:color w:val="000000"/>
          <w:sz w:val="24"/>
          <w:szCs w:val="24"/>
          <w:lang w:eastAsia="es-ES_tradnl"/>
        </w:rPr>
        <w:t>fenecio</w:t>
      </w:r>
      <w:proofErr w:type="spellEnd"/>
      <w:r w:rsidR="007A68F2" w:rsidRPr="00FE4EF5">
        <w:rPr>
          <w:rFonts w:ascii="Palatino Linotype" w:eastAsia="Times New Roman" w:hAnsi="Palatino Linotype" w:cs="Times New Roman"/>
          <w:i/>
          <w:color w:val="000000"/>
          <w:sz w:val="24"/>
          <w:szCs w:val="24"/>
          <w:lang w:eastAsia="es-ES_tradnl"/>
        </w:rPr>
        <w:t xml:space="preserve">. </w:t>
      </w:r>
      <w:proofErr w:type="spellStart"/>
      <w:r w:rsidR="007A68F2" w:rsidRPr="00FE4EF5">
        <w:rPr>
          <w:rFonts w:ascii="Palatino Linotype" w:eastAsia="Times New Roman" w:hAnsi="Palatino Linotype" w:cs="Times New Roman"/>
          <w:i/>
          <w:color w:val="000000"/>
          <w:sz w:val="24"/>
          <w:szCs w:val="24"/>
          <w:lang w:eastAsia="es-ES_tradnl"/>
        </w:rPr>
        <w:t>Ademas</w:t>
      </w:r>
      <w:proofErr w:type="spellEnd"/>
      <w:r w:rsidR="007A68F2" w:rsidRPr="00FE4EF5">
        <w:rPr>
          <w:rFonts w:ascii="Palatino Linotype" w:eastAsia="Times New Roman" w:hAnsi="Palatino Linotype" w:cs="Times New Roman"/>
          <w:i/>
          <w:color w:val="000000"/>
          <w:sz w:val="24"/>
          <w:szCs w:val="24"/>
          <w:lang w:eastAsia="es-ES_tradnl"/>
        </w:rPr>
        <w:t xml:space="preserve">, no se me notifico ninguna </w:t>
      </w:r>
      <w:proofErr w:type="spellStart"/>
      <w:r w:rsidR="007A68F2" w:rsidRPr="00FE4EF5">
        <w:rPr>
          <w:rFonts w:ascii="Palatino Linotype" w:eastAsia="Times New Roman" w:hAnsi="Palatino Linotype" w:cs="Times New Roman"/>
          <w:i/>
          <w:color w:val="000000"/>
          <w:sz w:val="24"/>
          <w:szCs w:val="24"/>
          <w:lang w:eastAsia="es-ES_tradnl"/>
        </w:rPr>
        <w:t>aclaracion</w:t>
      </w:r>
      <w:proofErr w:type="spellEnd"/>
      <w:r w:rsidR="007A68F2" w:rsidRPr="00FE4EF5">
        <w:rPr>
          <w:rFonts w:ascii="Palatino Linotype" w:eastAsia="Times New Roman" w:hAnsi="Palatino Linotype" w:cs="Times New Roman"/>
          <w:i/>
          <w:color w:val="000000"/>
          <w:sz w:val="24"/>
          <w:szCs w:val="24"/>
          <w:lang w:eastAsia="es-ES_tradnl"/>
        </w:rPr>
        <w:t xml:space="preserve"> o </w:t>
      </w:r>
      <w:proofErr w:type="spellStart"/>
      <w:r w:rsidR="007A68F2" w:rsidRPr="00FE4EF5">
        <w:rPr>
          <w:rFonts w:ascii="Palatino Linotype" w:eastAsia="Times New Roman" w:hAnsi="Palatino Linotype" w:cs="Times New Roman"/>
          <w:i/>
          <w:color w:val="000000"/>
          <w:sz w:val="24"/>
          <w:szCs w:val="24"/>
          <w:lang w:eastAsia="es-ES_tradnl"/>
        </w:rPr>
        <w:t>ampliacion</w:t>
      </w:r>
      <w:proofErr w:type="spellEnd"/>
      <w:r w:rsidR="007A68F2" w:rsidRPr="00FE4EF5">
        <w:rPr>
          <w:rFonts w:ascii="Palatino Linotype" w:eastAsia="Times New Roman" w:hAnsi="Palatino Linotype" w:cs="Times New Roman"/>
          <w:i/>
          <w:color w:val="000000"/>
          <w:sz w:val="24"/>
          <w:szCs w:val="24"/>
          <w:lang w:eastAsia="es-ES_tradnl"/>
        </w:rPr>
        <w:t xml:space="preserve"> del plazo (prorroga) para dar </w:t>
      </w:r>
      <w:proofErr w:type="spellStart"/>
      <w:r w:rsidR="007A68F2" w:rsidRPr="00FE4EF5">
        <w:rPr>
          <w:rFonts w:ascii="Palatino Linotype" w:eastAsia="Times New Roman" w:hAnsi="Palatino Linotype" w:cs="Times New Roman"/>
          <w:i/>
          <w:color w:val="000000"/>
          <w:sz w:val="24"/>
          <w:szCs w:val="24"/>
          <w:lang w:eastAsia="es-ES_tradnl"/>
        </w:rPr>
        <w:lastRenderedPageBreak/>
        <w:t>contestacion</w:t>
      </w:r>
      <w:proofErr w:type="spellEnd"/>
      <w:r w:rsidR="007A68F2" w:rsidRPr="00FE4EF5">
        <w:rPr>
          <w:rFonts w:ascii="Palatino Linotype" w:eastAsia="Times New Roman" w:hAnsi="Palatino Linotype" w:cs="Times New Roman"/>
          <w:i/>
          <w:color w:val="000000"/>
          <w:sz w:val="24"/>
          <w:szCs w:val="24"/>
          <w:lang w:eastAsia="es-ES_tradnl"/>
        </w:rPr>
        <w:t xml:space="preserve"> a mi solicitud, violando mi derecho a acceso a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publica. En caso de ser procedente el presente recurso, respetuosamente solicito se obligue al sujeto obligado (Ayuntamiento de Teoloyucan) a proporcionarme la </w:t>
      </w:r>
      <w:proofErr w:type="spellStart"/>
      <w:r w:rsidR="007A68F2" w:rsidRPr="00FE4EF5">
        <w:rPr>
          <w:rFonts w:ascii="Palatino Linotype" w:eastAsia="Times New Roman" w:hAnsi="Palatino Linotype" w:cs="Times New Roman"/>
          <w:i/>
          <w:color w:val="000000"/>
          <w:sz w:val="24"/>
          <w:szCs w:val="24"/>
          <w:lang w:eastAsia="es-ES_tradnl"/>
        </w:rPr>
        <w:t>informacion</w:t>
      </w:r>
      <w:proofErr w:type="spellEnd"/>
      <w:r w:rsidR="007A68F2" w:rsidRPr="00FE4EF5">
        <w:rPr>
          <w:rFonts w:ascii="Palatino Linotype" w:eastAsia="Times New Roman" w:hAnsi="Palatino Linotype" w:cs="Times New Roman"/>
          <w:i/>
          <w:color w:val="000000"/>
          <w:sz w:val="24"/>
          <w:szCs w:val="24"/>
          <w:lang w:eastAsia="es-ES_tradnl"/>
        </w:rPr>
        <w:t xml:space="preserve"> que le fue solicitada. Por su </w:t>
      </w:r>
      <w:proofErr w:type="spellStart"/>
      <w:r w:rsidR="007A68F2" w:rsidRPr="00FE4EF5">
        <w:rPr>
          <w:rFonts w:ascii="Palatino Linotype" w:eastAsia="Times New Roman" w:hAnsi="Palatino Linotype" w:cs="Times New Roman"/>
          <w:i/>
          <w:color w:val="000000"/>
          <w:sz w:val="24"/>
          <w:szCs w:val="24"/>
          <w:lang w:eastAsia="es-ES_tradnl"/>
        </w:rPr>
        <w:t>atencion</w:t>
      </w:r>
      <w:proofErr w:type="spellEnd"/>
      <w:r w:rsidR="007A68F2" w:rsidRPr="00FE4EF5">
        <w:rPr>
          <w:rFonts w:ascii="Palatino Linotype" w:eastAsia="Times New Roman" w:hAnsi="Palatino Linotype" w:cs="Times New Roman"/>
          <w:i/>
          <w:color w:val="000000"/>
          <w:sz w:val="24"/>
          <w:szCs w:val="24"/>
          <w:lang w:eastAsia="es-ES_tradnl"/>
        </w:rPr>
        <w:t>, gracias.</w:t>
      </w:r>
      <w:r w:rsidRPr="00FE4EF5">
        <w:rPr>
          <w:rFonts w:ascii="Palatino Linotype" w:eastAsia="Times New Roman" w:hAnsi="Palatino Linotype" w:cs="Times New Roman"/>
          <w:i/>
          <w:color w:val="000000"/>
          <w:sz w:val="24"/>
          <w:szCs w:val="24"/>
          <w:lang w:val="es-US" w:eastAsia="es-ES_tradnl"/>
        </w:rPr>
        <w:t xml:space="preserve">” </w:t>
      </w:r>
    </w:p>
    <w:p w:rsidR="007A68F2" w:rsidRPr="00FE4EF5" w:rsidRDefault="007A68F2" w:rsidP="005D7C70">
      <w:pPr>
        <w:pStyle w:val="Prrafodelista"/>
        <w:spacing w:after="0" w:line="360" w:lineRule="auto"/>
        <w:ind w:right="616"/>
        <w:jc w:val="both"/>
        <w:rPr>
          <w:rFonts w:ascii="Palatino Linotype" w:eastAsia="Times New Roman" w:hAnsi="Palatino Linotype" w:cs="Times New Roman"/>
          <w:i/>
          <w:color w:val="000000"/>
          <w:sz w:val="24"/>
          <w:szCs w:val="24"/>
          <w:lang w:val="es-US" w:eastAsia="es-ES_tradnl"/>
        </w:rPr>
      </w:pPr>
    </w:p>
    <w:p w:rsidR="005D7C70" w:rsidRPr="00FE4EF5" w:rsidRDefault="007A68F2" w:rsidP="007A68F2">
      <w:pPr>
        <w:pStyle w:val="Prrafodelista"/>
        <w:spacing w:after="0" w:line="360" w:lineRule="auto"/>
        <w:ind w:left="567" w:right="616"/>
        <w:jc w:val="both"/>
        <w:rPr>
          <w:rFonts w:ascii="Palatino Linotype" w:eastAsia="Times New Roman" w:hAnsi="Palatino Linotype" w:cs="Times New Roman"/>
          <w:i/>
          <w:color w:val="000000"/>
          <w:sz w:val="24"/>
          <w:szCs w:val="24"/>
          <w:lang w:val="es-US" w:eastAsia="es-ES_tradnl"/>
        </w:rPr>
      </w:pPr>
      <w:r w:rsidRPr="00FE4EF5">
        <w:rPr>
          <w:rFonts w:ascii="Palatino Linotype" w:eastAsia="Times New Roman" w:hAnsi="Palatino Linotype" w:cs="Times New Roman"/>
          <w:i/>
          <w:color w:val="000000"/>
          <w:sz w:val="24"/>
          <w:szCs w:val="24"/>
          <w:lang w:eastAsia="es-ES_tradnl"/>
        </w:rPr>
        <w:t xml:space="preserve">“El sujeto obligado (Ayuntamiento de Teoloyucan) no me ha dado </w:t>
      </w:r>
      <w:proofErr w:type="spellStart"/>
      <w:r w:rsidRPr="00FE4EF5">
        <w:rPr>
          <w:rFonts w:ascii="Palatino Linotype" w:eastAsia="Times New Roman" w:hAnsi="Palatino Linotype" w:cs="Times New Roman"/>
          <w:i/>
          <w:color w:val="000000"/>
          <w:sz w:val="24"/>
          <w:szCs w:val="24"/>
          <w:lang w:eastAsia="es-ES_tradnl"/>
        </w:rPr>
        <w:t>contestacion</w:t>
      </w:r>
      <w:proofErr w:type="spellEnd"/>
      <w:r w:rsidRPr="00FE4EF5">
        <w:rPr>
          <w:rFonts w:ascii="Palatino Linotype" w:eastAsia="Times New Roman" w:hAnsi="Palatino Linotype" w:cs="Times New Roman"/>
          <w:i/>
          <w:color w:val="000000"/>
          <w:sz w:val="24"/>
          <w:szCs w:val="24"/>
          <w:lang w:eastAsia="es-ES_tradnl"/>
        </w:rPr>
        <w:t xml:space="preserve"> en tiempo y forma a la solicitud de </w:t>
      </w:r>
      <w:proofErr w:type="spellStart"/>
      <w:r w:rsidRPr="00FE4EF5">
        <w:rPr>
          <w:rFonts w:ascii="Palatino Linotype" w:eastAsia="Times New Roman" w:hAnsi="Palatino Linotype" w:cs="Times New Roman"/>
          <w:i/>
          <w:color w:val="000000"/>
          <w:sz w:val="24"/>
          <w:szCs w:val="24"/>
          <w:lang w:eastAsia="es-ES_tradnl"/>
        </w:rPr>
        <w:t>informacion</w:t>
      </w:r>
      <w:proofErr w:type="spellEnd"/>
      <w:r w:rsidRPr="00FE4EF5">
        <w:rPr>
          <w:rFonts w:ascii="Palatino Linotype" w:eastAsia="Times New Roman" w:hAnsi="Palatino Linotype" w:cs="Times New Roman"/>
          <w:i/>
          <w:color w:val="000000"/>
          <w:sz w:val="24"/>
          <w:szCs w:val="24"/>
          <w:lang w:eastAsia="es-ES_tradnl"/>
        </w:rPr>
        <w:t xml:space="preserve"> publica. </w:t>
      </w:r>
      <w:proofErr w:type="spellStart"/>
      <w:r w:rsidRPr="00FE4EF5">
        <w:rPr>
          <w:rFonts w:ascii="Palatino Linotype" w:eastAsia="Times New Roman" w:hAnsi="Palatino Linotype" w:cs="Times New Roman"/>
          <w:i/>
          <w:color w:val="000000"/>
          <w:sz w:val="24"/>
          <w:szCs w:val="24"/>
          <w:lang w:eastAsia="es-ES_tradnl"/>
        </w:rPr>
        <w:t>Tambien</w:t>
      </w:r>
      <w:proofErr w:type="spellEnd"/>
      <w:r w:rsidRPr="00FE4EF5">
        <w:rPr>
          <w:rFonts w:ascii="Palatino Linotype" w:eastAsia="Times New Roman" w:hAnsi="Palatino Linotype" w:cs="Times New Roman"/>
          <w:i/>
          <w:color w:val="000000"/>
          <w:sz w:val="24"/>
          <w:szCs w:val="24"/>
          <w:lang w:eastAsia="es-ES_tradnl"/>
        </w:rPr>
        <w:t xml:space="preserve"> informo que el plazo para dar la </w:t>
      </w:r>
      <w:proofErr w:type="spellStart"/>
      <w:r w:rsidRPr="00FE4EF5">
        <w:rPr>
          <w:rFonts w:ascii="Palatino Linotype" w:eastAsia="Times New Roman" w:hAnsi="Palatino Linotype" w:cs="Times New Roman"/>
          <w:i/>
          <w:color w:val="000000"/>
          <w:sz w:val="24"/>
          <w:szCs w:val="24"/>
          <w:lang w:eastAsia="es-ES_tradnl"/>
        </w:rPr>
        <w:t>contestacion</w:t>
      </w:r>
      <w:proofErr w:type="spellEnd"/>
      <w:r w:rsidRPr="00FE4EF5">
        <w:rPr>
          <w:rFonts w:ascii="Palatino Linotype" w:eastAsia="Times New Roman" w:hAnsi="Palatino Linotype" w:cs="Times New Roman"/>
          <w:i/>
          <w:color w:val="000000"/>
          <w:sz w:val="24"/>
          <w:szCs w:val="24"/>
          <w:lang w:eastAsia="es-ES_tradnl"/>
        </w:rPr>
        <w:t xml:space="preserve"> a mi solicitud, ya </w:t>
      </w:r>
      <w:proofErr w:type="spellStart"/>
      <w:r w:rsidRPr="00FE4EF5">
        <w:rPr>
          <w:rFonts w:ascii="Palatino Linotype" w:eastAsia="Times New Roman" w:hAnsi="Palatino Linotype" w:cs="Times New Roman"/>
          <w:i/>
          <w:color w:val="000000"/>
          <w:sz w:val="24"/>
          <w:szCs w:val="24"/>
          <w:lang w:eastAsia="es-ES_tradnl"/>
        </w:rPr>
        <w:t>fenecio</w:t>
      </w:r>
      <w:proofErr w:type="spellEnd"/>
      <w:r w:rsidRPr="00FE4EF5">
        <w:rPr>
          <w:rFonts w:ascii="Palatino Linotype" w:eastAsia="Times New Roman" w:hAnsi="Palatino Linotype" w:cs="Times New Roman"/>
          <w:i/>
          <w:color w:val="000000"/>
          <w:sz w:val="24"/>
          <w:szCs w:val="24"/>
          <w:lang w:eastAsia="es-ES_tradnl"/>
        </w:rPr>
        <w:t xml:space="preserve">. </w:t>
      </w:r>
      <w:proofErr w:type="spellStart"/>
      <w:r w:rsidRPr="00FE4EF5">
        <w:rPr>
          <w:rFonts w:ascii="Palatino Linotype" w:eastAsia="Times New Roman" w:hAnsi="Palatino Linotype" w:cs="Times New Roman"/>
          <w:i/>
          <w:color w:val="000000"/>
          <w:sz w:val="24"/>
          <w:szCs w:val="24"/>
          <w:lang w:eastAsia="es-ES_tradnl"/>
        </w:rPr>
        <w:t>Ademas</w:t>
      </w:r>
      <w:proofErr w:type="spellEnd"/>
      <w:r w:rsidRPr="00FE4EF5">
        <w:rPr>
          <w:rFonts w:ascii="Palatino Linotype" w:eastAsia="Times New Roman" w:hAnsi="Palatino Linotype" w:cs="Times New Roman"/>
          <w:i/>
          <w:color w:val="000000"/>
          <w:sz w:val="24"/>
          <w:szCs w:val="24"/>
          <w:lang w:eastAsia="es-ES_tradnl"/>
        </w:rPr>
        <w:t xml:space="preserve">, no se me notifico ninguna </w:t>
      </w:r>
      <w:proofErr w:type="spellStart"/>
      <w:r w:rsidRPr="00FE4EF5">
        <w:rPr>
          <w:rFonts w:ascii="Palatino Linotype" w:eastAsia="Times New Roman" w:hAnsi="Palatino Linotype" w:cs="Times New Roman"/>
          <w:i/>
          <w:color w:val="000000"/>
          <w:sz w:val="24"/>
          <w:szCs w:val="24"/>
          <w:lang w:eastAsia="es-ES_tradnl"/>
        </w:rPr>
        <w:t>aclaracion</w:t>
      </w:r>
      <w:proofErr w:type="spellEnd"/>
      <w:r w:rsidRPr="00FE4EF5">
        <w:rPr>
          <w:rFonts w:ascii="Palatino Linotype" w:eastAsia="Times New Roman" w:hAnsi="Palatino Linotype" w:cs="Times New Roman"/>
          <w:i/>
          <w:color w:val="000000"/>
          <w:sz w:val="24"/>
          <w:szCs w:val="24"/>
          <w:lang w:eastAsia="es-ES_tradnl"/>
        </w:rPr>
        <w:t xml:space="preserve"> o </w:t>
      </w:r>
      <w:proofErr w:type="spellStart"/>
      <w:r w:rsidRPr="00FE4EF5">
        <w:rPr>
          <w:rFonts w:ascii="Palatino Linotype" w:eastAsia="Times New Roman" w:hAnsi="Palatino Linotype" w:cs="Times New Roman"/>
          <w:i/>
          <w:color w:val="000000"/>
          <w:sz w:val="24"/>
          <w:szCs w:val="24"/>
          <w:lang w:eastAsia="es-ES_tradnl"/>
        </w:rPr>
        <w:t>ampliacion</w:t>
      </w:r>
      <w:proofErr w:type="spellEnd"/>
      <w:r w:rsidRPr="00FE4EF5">
        <w:rPr>
          <w:rFonts w:ascii="Palatino Linotype" w:eastAsia="Times New Roman" w:hAnsi="Palatino Linotype" w:cs="Times New Roman"/>
          <w:i/>
          <w:color w:val="000000"/>
          <w:sz w:val="24"/>
          <w:szCs w:val="24"/>
          <w:lang w:eastAsia="es-ES_tradnl"/>
        </w:rPr>
        <w:t xml:space="preserve"> del plazo (prorroga) para dar </w:t>
      </w:r>
      <w:proofErr w:type="spellStart"/>
      <w:r w:rsidRPr="00FE4EF5">
        <w:rPr>
          <w:rFonts w:ascii="Palatino Linotype" w:eastAsia="Times New Roman" w:hAnsi="Palatino Linotype" w:cs="Times New Roman"/>
          <w:i/>
          <w:color w:val="000000"/>
          <w:sz w:val="24"/>
          <w:szCs w:val="24"/>
          <w:lang w:eastAsia="es-ES_tradnl"/>
        </w:rPr>
        <w:t>contestacion</w:t>
      </w:r>
      <w:proofErr w:type="spellEnd"/>
      <w:r w:rsidRPr="00FE4EF5">
        <w:rPr>
          <w:rFonts w:ascii="Palatino Linotype" w:eastAsia="Times New Roman" w:hAnsi="Palatino Linotype" w:cs="Times New Roman"/>
          <w:i/>
          <w:color w:val="000000"/>
          <w:sz w:val="24"/>
          <w:szCs w:val="24"/>
          <w:lang w:eastAsia="es-ES_tradnl"/>
        </w:rPr>
        <w:t xml:space="preserve"> a mi solicitud, violando mi derecho a acceso a la </w:t>
      </w:r>
      <w:proofErr w:type="spellStart"/>
      <w:r w:rsidRPr="00FE4EF5">
        <w:rPr>
          <w:rFonts w:ascii="Palatino Linotype" w:eastAsia="Times New Roman" w:hAnsi="Palatino Linotype" w:cs="Times New Roman"/>
          <w:i/>
          <w:color w:val="000000"/>
          <w:sz w:val="24"/>
          <w:szCs w:val="24"/>
          <w:lang w:eastAsia="es-ES_tradnl"/>
        </w:rPr>
        <w:t>informacion</w:t>
      </w:r>
      <w:proofErr w:type="spellEnd"/>
      <w:r w:rsidRPr="00FE4EF5">
        <w:rPr>
          <w:rFonts w:ascii="Palatino Linotype" w:eastAsia="Times New Roman" w:hAnsi="Palatino Linotype" w:cs="Times New Roman"/>
          <w:i/>
          <w:color w:val="000000"/>
          <w:sz w:val="24"/>
          <w:szCs w:val="24"/>
          <w:lang w:eastAsia="es-ES_tradnl"/>
        </w:rPr>
        <w:t xml:space="preserve"> publica. En caso de ser procedente el presente recurso, respetuosamente solicito se obligue al sujeto obligado (Ayuntamiento de Teoloyucan) a proporcionarme la </w:t>
      </w:r>
      <w:proofErr w:type="spellStart"/>
      <w:r w:rsidRPr="00FE4EF5">
        <w:rPr>
          <w:rFonts w:ascii="Palatino Linotype" w:eastAsia="Times New Roman" w:hAnsi="Palatino Linotype" w:cs="Times New Roman"/>
          <w:i/>
          <w:color w:val="000000"/>
          <w:sz w:val="24"/>
          <w:szCs w:val="24"/>
          <w:lang w:eastAsia="es-ES_tradnl"/>
        </w:rPr>
        <w:t>informacion</w:t>
      </w:r>
      <w:proofErr w:type="spellEnd"/>
      <w:r w:rsidRPr="00FE4EF5">
        <w:rPr>
          <w:rFonts w:ascii="Palatino Linotype" w:eastAsia="Times New Roman" w:hAnsi="Palatino Linotype" w:cs="Times New Roman"/>
          <w:i/>
          <w:color w:val="000000"/>
          <w:sz w:val="24"/>
          <w:szCs w:val="24"/>
          <w:lang w:eastAsia="es-ES_tradnl"/>
        </w:rPr>
        <w:t xml:space="preserve"> que le fue solicitada. Por su </w:t>
      </w:r>
      <w:proofErr w:type="spellStart"/>
      <w:r w:rsidRPr="00FE4EF5">
        <w:rPr>
          <w:rFonts w:ascii="Palatino Linotype" w:eastAsia="Times New Roman" w:hAnsi="Palatino Linotype" w:cs="Times New Roman"/>
          <w:i/>
          <w:color w:val="000000"/>
          <w:sz w:val="24"/>
          <w:szCs w:val="24"/>
          <w:lang w:eastAsia="es-ES_tradnl"/>
        </w:rPr>
        <w:t>atencion</w:t>
      </w:r>
      <w:proofErr w:type="spellEnd"/>
      <w:r w:rsidRPr="00FE4EF5">
        <w:rPr>
          <w:rFonts w:ascii="Palatino Linotype" w:eastAsia="Times New Roman" w:hAnsi="Palatino Linotype" w:cs="Times New Roman"/>
          <w:i/>
          <w:color w:val="000000"/>
          <w:sz w:val="24"/>
          <w:szCs w:val="24"/>
          <w:lang w:eastAsia="es-ES_tradnl"/>
        </w:rPr>
        <w:t>, gracias</w:t>
      </w:r>
      <w:r w:rsidRPr="00FE4EF5">
        <w:rPr>
          <w:rFonts w:ascii="Palatino Linotype" w:eastAsia="Times New Roman" w:hAnsi="Palatino Linotype" w:cs="Times New Roman"/>
          <w:i/>
          <w:color w:val="000000"/>
          <w:sz w:val="24"/>
          <w:szCs w:val="24"/>
          <w:lang w:val="es-US" w:eastAsia="es-ES_tradnl"/>
        </w:rPr>
        <w:t>”</w:t>
      </w:r>
    </w:p>
    <w:p w:rsidR="007A68F2" w:rsidRPr="00FE4EF5" w:rsidRDefault="007A68F2" w:rsidP="005D7C70">
      <w:pPr>
        <w:pStyle w:val="Prrafodelista"/>
        <w:spacing w:after="0" w:line="360" w:lineRule="auto"/>
        <w:ind w:right="616"/>
        <w:jc w:val="both"/>
        <w:rPr>
          <w:rFonts w:ascii="Palatino Linotype" w:eastAsiaTheme="majorEastAsia" w:hAnsi="Palatino Linotype" w:cstheme="majorBidi"/>
          <w:i/>
          <w:sz w:val="24"/>
          <w:szCs w:val="24"/>
          <w:lang w:eastAsia="es-ES"/>
        </w:rPr>
      </w:pPr>
    </w:p>
    <w:p w:rsidR="00010108" w:rsidRPr="00FE4EF5" w:rsidRDefault="00010108" w:rsidP="005D7C70">
      <w:pPr>
        <w:spacing w:after="0" w:line="360" w:lineRule="auto"/>
        <w:ind w:left="567" w:right="616"/>
        <w:contextualSpacing/>
        <w:jc w:val="both"/>
        <w:rPr>
          <w:rFonts w:ascii="Verdana" w:hAnsi="Verdana"/>
          <w:color w:val="000000"/>
          <w:sz w:val="14"/>
          <w:szCs w:val="14"/>
        </w:rPr>
      </w:pPr>
      <w:r w:rsidRPr="00FE4EF5">
        <w:rPr>
          <w:rFonts w:ascii="Palatino Linotype" w:eastAsiaTheme="majorEastAsia" w:hAnsi="Palatino Linotype" w:cstheme="majorBidi"/>
          <w:i/>
          <w:sz w:val="24"/>
          <w:szCs w:val="24"/>
          <w:lang w:eastAsia="es-ES"/>
        </w:rPr>
        <w:t>“</w:t>
      </w:r>
      <w:r w:rsidR="007A68F2" w:rsidRPr="00FE4EF5">
        <w:rPr>
          <w:rFonts w:ascii="Palatino Linotype" w:eastAsiaTheme="majorEastAsia" w:hAnsi="Palatino Linotype" w:cstheme="majorBidi"/>
          <w:i/>
          <w:sz w:val="24"/>
          <w:szCs w:val="24"/>
          <w:lang w:eastAsia="es-ES"/>
        </w:rPr>
        <w:t xml:space="preserve">El sujeto obligado (Ayuntamiento de Teoloyucan) no me ha dado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en tiempo y forma a la solicitud de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w:t>
      </w:r>
      <w:proofErr w:type="spellStart"/>
      <w:r w:rsidR="007A68F2" w:rsidRPr="00FE4EF5">
        <w:rPr>
          <w:rFonts w:ascii="Palatino Linotype" w:eastAsiaTheme="majorEastAsia" w:hAnsi="Palatino Linotype" w:cstheme="majorBidi"/>
          <w:i/>
          <w:sz w:val="24"/>
          <w:szCs w:val="24"/>
          <w:lang w:eastAsia="es-ES"/>
        </w:rPr>
        <w:t>Tambien</w:t>
      </w:r>
      <w:proofErr w:type="spellEnd"/>
      <w:r w:rsidR="007A68F2" w:rsidRPr="00FE4EF5">
        <w:rPr>
          <w:rFonts w:ascii="Palatino Linotype" w:eastAsiaTheme="majorEastAsia" w:hAnsi="Palatino Linotype" w:cstheme="majorBidi"/>
          <w:i/>
          <w:sz w:val="24"/>
          <w:szCs w:val="24"/>
          <w:lang w:eastAsia="es-ES"/>
        </w:rPr>
        <w:t xml:space="preserve"> informo que el plazo para dar la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ya </w:t>
      </w:r>
      <w:proofErr w:type="spellStart"/>
      <w:r w:rsidR="007A68F2" w:rsidRPr="00FE4EF5">
        <w:rPr>
          <w:rFonts w:ascii="Palatino Linotype" w:eastAsiaTheme="majorEastAsia" w:hAnsi="Palatino Linotype" w:cstheme="majorBidi"/>
          <w:i/>
          <w:sz w:val="24"/>
          <w:szCs w:val="24"/>
          <w:lang w:eastAsia="es-ES"/>
        </w:rPr>
        <w:t>fenecio</w:t>
      </w:r>
      <w:proofErr w:type="spellEnd"/>
      <w:r w:rsidR="007A68F2" w:rsidRPr="00FE4EF5">
        <w:rPr>
          <w:rFonts w:ascii="Palatino Linotype" w:eastAsiaTheme="majorEastAsia" w:hAnsi="Palatino Linotype" w:cstheme="majorBidi"/>
          <w:i/>
          <w:sz w:val="24"/>
          <w:szCs w:val="24"/>
          <w:lang w:eastAsia="es-ES"/>
        </w:rPr>
        <w:t xml:space="preserve">. </w:t>
      </w:r>
      <w:proofErr w:type="spellStart"/>
      <w:r w:rsidR="007A68F2" w:rsidRPr="00FE4EF5">
        <w:rPr>
          <w:rFonts w:ascii="Palatino Linotype" w:eastAsiaTheme="majorEastAsia" w:hAnsi="Palatino Linotype" w:cstheme="majorBidi"/>
          <w:i/>
          <w:sz w:val="24"/>
          <w:szCs w:val="24"/>
          <w:lang w:eastAsia="es-ES"/>
        </w:rPr>
        <w:t>Ademas</w:t>
      </w:r>
      <w:proofErr w:type="spellEnd"/>
      <w:r w:rsidR="007A68F2" w:rsidRPr="00FE4EF5">
        <w:rPr>
          <w:rFonts w:ascii="Palatino Linotype" w:eastAsiaTheme="majorEastAsia" w:hAnsi="Palatino Linotype" w:cstheme="majorBidi"/>
          <w:i/>
          <w:sz w:val="24"/>
          <w:szCs w:val="24"/>
          <w:lang w:eastAsia="es-ES"/>
        </w:rPr>
        <w:t xml:space="preserve">, no se me notifico ninguna </w:t>
      </w:r>
      <w:proofErr w:type="spellStart"/>
      <w:r w:rsidR="007A68F2" w:rsidRPr="00FE4EF5">
        <w:rPr>
          <w:rFonts w:ascii="Palatino Linotype" w:eastAsiaTheme="majorEastAsia" w:hAnsi="Palatino Linotype" w:cstheme="majorBidi"/>
          <w:i/>
          <w:sz w:val="24"/>
          <w:szCs w:val="24"/>
          <w:lang w:eastAsia="es-ES"/>
        </w:rPr>
        <w:t>aclaracion</w:t>
      </w:r>
      <w:proofErr w:type="spellEnd"/>
      <w:r w:rsidR="007A68F2" w:rsidRPr="00FE4EF5">
        <w:rPr>
          <w:rFonts w:ascii="Palatino Linotype" w:eastAsiaTheme="majorEastAsia" w:hAnsi="Palatino Linotype" w:cstheme="majorBidi"/>
          <w:i/>
          <w:sz w:val="24"/>
          <w:szCs w:val="24"/>
          <w:lang w:eastAsia="es-ES"/>
        </w:rPr>
        <w:t xml:space="preserve"> o </w:t>
      </w:r>
      <w:proofErr w:type="spellStart"/>
      <w:r w:rsidR="007A68F2" w:rsidRPr="00FE4EF5">
        <w:rPr>
          <w:rFonts w:ascii="Palatino Linotype" w:eastAsiaTheme="majorEastAsia" w:hAnsi="Palatino Linotype" w:cstheme="majorBidi"/>
          <w:i/>
          <w:sz w:val="24"/>
          <w:szCs w:val="24"/>
          <w:lang w:eastAsia="es-ES"/>
        </w:rPr>
        <w:t>ampliacion</w:t>
      </w:r>
      <w:proofErr w:type="spellEnd"/>
      <w:r w:rsidR="007A68F2" w:rsidRPr="00FE4EF5">
        <w:rPr>
          <w:rFonts w:ascii="Palatino Linotype" w:eastAsiaTheme="majorEastAsia" w:hAnsi="Palatino Linotype" w:cstheme="majorBidi"/>
          <w:i/>
          <w:sz w:val="24"/>
          <w:szCs w:val="24"/>
          <w:lang w:eastAsia="es-ES"/>
        </w:rPr>
        <w:t xml:space="preserve"> del plazo (prorroga) para dar </w:t>
      </w:r>
      <w:proofErr w:type="spellStart"/>
      <w:r w:rsidR="007A68F2" w:rsidRPr="00FE4EF5">
        <w:rPr>
          <w:rFonts w:ascii="Palatino Linotype" w:eastAsiaTheme="majorEastAsia" w:hAnsi="Palatino Linotype" w:cstheme="majorBidi"/>
          <w:i/>
          <w:sz w:val="24"/>
          <w:szCs w:val="24"/>
          <w:lang w:eastAsia="es-ES"/>
        </w:rPr>
        <w:t>contestacion</w:t>
      </w:r>
      <w:proofErr w:type="spellEnd"/>
      <w:r w:rsidR="007A68F2" w:rsidRPr="00FE4EF5">
        <w:rPr>
          <w:rFonts w:ascii="Palatino Linotype" w:eastAsiaTheme="majorEastAsia" w:hAnsi="Palatino Linotype" w:cstheme="majorBidi"/>
          <w:i/>
          <w:sz w:val="24"/>
          <w:szCs w:val="24"/>
          <w:lang w:eastAsia="es-ES"/>
        </w:rPr>
        <w:t xml:space="preserve"> a mi solicitud, violando mi derecho a acceso a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publica. En caso de ser procedente el presente recurso, respetuosamente solicito se obligue al sujeto obligado (Ayuntamiento de Teoloyucan) a proporcionarme la </w:t>
      </w:r>
      <w:proofErr w:type="spellStart"/>
      <w:r w:rsidR="007A68F2" w:rsidRPr="00FE4EF5">
        <w:rPr>
          <w:rFonts w:ascii="Palatino Linotype" w:eastAsiaTheme="majorEastAsia" w:hAnsi="Palatino Linotype" w:cstheme="majorBidi"/>
          <w:i/>
          <w:sz w:val="24"/>
          <w:szCs w:val="24"/>
          <w:lang w:eastAsia="es-ES"/>
        </w:rPr>
        <w:t>informacion</w:t>
      </w:r>
      <w:proofErr w:type="spellEnd"/>
      <w:r w:rsidR="007A68F2" w:rsidRPr="00FE4EF5">
        <w:rPr>
          <w:rFonts w:ascii="Palatino Linotype" w:eastAsiaTheme="majorEastAsia" w:hAnsi="Palatino Linotype" w:cstheme="majorBidi"/>
          <w:i/>
          <w:sz w:val="24"/>
          <w:szCs w:val="24"/>
          <w:lang w:eastAsia="es-ES"/>
        </w:rPr>
        <w:t xml:space="preserve"> que le fue solicitada. Por su </w:t>
      </w:r>
      <w:proofErr w:type="spellStart"/>
      <w:r w:rsidR="007A68F2" w:rsidRPr="00FE4EF5">
        <w:rPr>
          <w:rFonts w:ascii="Palatino Linotype" w:eastAsiaTheme="majorEastAsia" w:hAnsi="Palatino Linotype" w:cstheme="majorBidi"/>
          <w:i/>
          <w:sz w:val="24"/>
          <w:szCs w:val="24"/>
          <w:lang w:eastAsia="es-ES"/>
        </w:rPr>
        <w:t>atencion</w:t>
      </w:r>
      <w:proofErr w:type="spellEnd"/>
      <w:r w:rsidR="007A68F2" w:rsidRPr="00FE4EF5">
        <w:rPr>
          <w:rFonts w:ascii="Palatino Linotype" w:eastAsiaTheme="majorEastAsia" w:hAnsi="Palatino Linotype" w:cstheme="majorBidi"/>
          <w:i/>
          <w:sz w:val="24"/>
          <w:szCs w:val="24"/>
          <w:lang w:eastAsia="es-ES"/>
        </w:rPr>
        <w:t>, gracias</w:t>
      </w:r>
      <w:r w:rsidR="005D7C70" w:rsidRPr="00FE4EF5">
        <w:rPr>
          <w:rFonts w:ascii="Palatino Linotype" w:eastAsiaTheme="majorEastAsia" w:hAnsi="Palatino Linotype" w:cstheme="majorBidi"/>
          <w:i/>
          <w:sz w:val="24"/>
          <w:szCs w:val="24"/>
          <w:lang w:eastAsia="es-ES"/>
        </w:rPr>
        <w:t>.</w:t>
      </w:r>
      <w:r w:rsidRPr="00FE4EF5">
        <w:rPr>
          <w:rFonts w:ascii="Palatino Linotype" w:eastAsia="Times New Roman" w:hAnsi="Palatino Linotype" w:cs="Times New Roman"/>
          <w:i/>
          <w:color w:val="000000"/>
          <w:sz w:val="24"/>
          <w:szCs w:val="24"/>
          <w:lang w:val="es-US" w:eastAsia="es-ES_tradnl"/>
        </w:rPr>
        <w:t>”</w:t>
      </w:r>
      <w:r w:rsidR="005D7C70" w:rsidRPr="00FE4EF5">
        <w:rPr>
          <w:rFonts w:ascii="Verdana" w:hAnsi="Verdana"/>
          <w:color w:val="000000"/>
          <w:sz w:val="14"/>
          <w:szCs w:val="14"/>
        </w:rPr>
        <w:t xml:space="preserve">  </w:t>
      </w:r>
      <w:r w:rsidRPr="00FE4EF5">
        <w:rPr>
          <w:rFonts w:ascii="Palatino Linotype" w:eastAsia="Times New Roman" w:hAnsi="Palatino Linotype" w:cs="Times New Roman"/>
          <w:color w:val="000000"/>
          <w:sz w:val="24"/>
          <w:szCs w:val="24"/>
          <w:lang w:val="es-US" w:eastAsia="es-ES_tradnl"/>
        </w:rPr>
        <w:t>(Sic)</w:t>
      </w:r>
    </w:p>
    <w:p w:rsidR="00010108" w:rsidRPr="00FE4EF5" w:rsidRDefault="00010108" w:rsidP="00010108">
      <w:pPr>
        <w:spacing w:after="0" w:line="360" w:lineRule="auto"/>
        <w:ind w:right="49"/>
        <w:contextualSpacing/>
        <w:jc w:val="both"/>
        <w:rPr>
          <w:rFonts w:ascii="Palatino Linotype" w:eastAsiaTheme="minorEastAsia" w:hAnsi="Palatino Linotype" w:cs="Arial"/>
          <w:sz w:val="24"/>
          <w:szCs w:val="24"/>
          <w:lang w:val="es-ES_tradnl" w:eastAsia="es-ES"/>
        </w:rPr>
      </w:pPr>
    </w:p>
    <w:p w:rsidR="00010108" w:rsidRPr="00FE4EF5" w:rsidRDefault="00010108" w:rsidP="00010108">
      <w:pPr>
        <w:numPr>
          <w:ilvl w:val="0"/>
          <w:numId w:val="2"/>
        </w:numPr>
        <w:spacing w:before="240" w:after="240" w:line="360" w:lineRule="auto"/>
        <w:ind w:right="49"/>
        <w:contextualSpacing/>
        <w:jc w:val="both"/>
        <w:rPr>
          <w:rFonts w:ascii="Palatino Linotype" w:eastAsiaTheme="minorEastAsia" w:hAnsi="Palatino Linotype"/>
          <w:i/>
          <w:lang w:val="es-ES_tradnl" w:eastAsia="es-ES"/>
        </w:rPr>
      </w:pPr>
      <w:r w:rsidRPr="00FE4EF5">
        <w:rPr>
          <w:rFonts w:ascii="Palatino Linotype" w:eastAsiaTheme="minorEastAsia" w:hAnsi="Palatino Linotype" w:cs="Arial"/>
          <w:bCs/>
          <w:sz w:val="24"/>
          <w:szCs w:val="24"/>
          <w:lang w:val="es-ES_tradnl" w:eastAsia="es-ES"/>
        </w:rPr>
        <w:lastRenderedPageBreak/>
        <w:t xml:space="preserve">Con fundamento en lo dispuesto por el </w:t>
      </w:r>
      <w:r w:rsidRPr="00FE4EF5">
        <w:rPr>
          <w:rFonts w:ascii="Palatino Linotype" w:eastAsia="Calibri" w:hAnsi="Palatino Linotype" w:cs="Arial"/>
          <w:sz w:val="24"/>
          <w:szCs w:val="24"/>
          <w:lang w:val="es-ES" w:eastAsia="es-ES"/>
        </w:rPr>
        <w:t xml:space="preserve">artículo 185 fracción I de la </w:t>
      </w:r>
      <w:r w:rsidRPr="00FE4EF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E4EF5">
        <w:rPr>
          <w:rFonts w:ascii="Palatino Linotype" w:eastAsia="Times New Roman" w:hAnsi="Palatino Linotype" w:cs="Arial"/>
          <w:sz w:val="24"/>
          <w:szCs w:val="24"/>
          <w:lang w:val="es-ES" w:eastAsia="es-ES"/>
        </w:rPr>
        <w:t xml:space="preserve">se turnó al </w:t>
      </w:r>
      <w:r w:rsidRPr="00FE4EF5">
        <w:rPr>
          <w:rFonts w:ascii="Palatino Linotype" w:eastAsia="Times New Roman" w:hAnsi="Palatino Linotype" w:cs="Arial"/>
          <w:b/>
          <w:sz w:val="24"/>
          <w:szCs w:val="24"/>
          <w:lang w:val="es-ES" w:eastAsia="es-ES"/>
        </w:rPr>
        <w:t xml:space="preserve">Comisionado José Guadalupe Luna Hernández, </w:t>
      </w:r>
      <w:r w:rsidRPr="00FE4EF5">
        <w:rPr>
          <w:rFonts w:ascii="Palatino Linotype" w:eastAsia="Times New Roman" w:hAnsi="Palatino Linotype" w:cs="Arial"/>
          <w:sz w:val="24"/>
          <w:szCs w:val="24"/>
          <w:lang w:val="es-ES" w:eastAsia="es-ES"/>
        </w:rPr>
        <w:t xml:space="preserve">para proceder </w:t>
      </w:r>
      <w:r w:rsidRPr="00FE4EF5">
        <w:rPr>
          <w:rFonts w:ascii="Palatino Linotype" w:eastAsia="Times New Roman" w:hAnsi="Palatino Linotype" w:cs="Arial"/>
          <w:sz w:val="24"/>
          <w:szCs w:val="24"/>
          <w:lang w:eastAsia="es-ES"/>
        </w:rPr>
        <w:t>a su análisis el recurso de referencia.</w:t>
      </w:r>
    </w:p>
    <w:p w:rsidR="00010108" w:rsidRPr="00FE4EF5" w:rsidRDefault="00010108" w:rsidP="00010108">
      <w:pPr>
        <w:spacing w:after="0" w:line="240" w:lineRule="auto"/>
        <w:ind w:right="49"/>
        <w:contextualSpacing/>
        <w:rPr>
          <w:rFonts w:ascii="Palatino Linotype" w:eastAsiaTheme="minorEastAsia" w:hAnsi="Palatino Linotype"/>
          <w:i/>
          <w:lang w:val="es-ES_tradnl" w:eastAsia="es-ES"/>
        </w:rPr>
      </w:pPr>
    </w:p>
    <w:p w:rsidR="00010108" w:rsidRPr="00FE4EF5" w:rsidRDefault="00010108" w:rsidP="00010108">
      <w:pPr>
        <w:numPr>
          <w:ilvl w:val="0"/>
          <w:numId w:val="2"/>
        </w:numPr>
        <w:spacing w:before="240" w:after="240" w:line="360" w:lineRule="auto"/>
        <w:ind w:right="49"/>
        <w:contextualSpacing/>
        <w:jc w:val="both"/>
        <w:rPr>
          <w:rFonts w:ascii="Palatino Linotype" w:eastAsiaTheme="minorEastAsia" w:hAnsi="Palatino Linotype"/>
          <w:i/>
          <w:sz w:val="24"/>
          <w:szCs w:val="24"/>
          <w:lang w:val="es-ES_tradnl" w:eastAsia="es-ES"/>
        </w:rPr>
      </w:pPr>
      <w:r w:rsidRPr="00FE4EF5">
        <w:rPr>
          <w:rFonts w:ascii="Palatino Linotype" w:eastAsia="Calibri" w:hAnsi="Palatino Linotype" w:cs="Arial"/>
          <w:sz w:val="24"/>
          <w:szCs w:val="24"/>
          <w:lang w:val="es-ES" w:eastAsia="es-ES"/>
        </w:rPr>
        <w:t>El Comisionado Ponente, con fundamento en lo dispuesto por el artículo 185 fracción II de la ley de la materia, a través de los a</w:t>
      </w:r>
      <w:r w:rsidR="00B21A4B" w:rsidRPr="00FE4EF5">
        <w:rPr>
          <w:rFonts w:ascii="Palatino Linotype" w:eastAsia="Calibri" w:hAnsi="Palatino Linotype" w:cs="Arial"/>
          <w:sz w:val="24"/>
          <w:szCs w:val="24"/>
          <w:lang w:val="es-ES" w:eastAsia="es-ES"/>
        </w:rPr>
        <w:t>cuerdos de admisión del treinta y uno (31</w:t>
      </w:r>
      <w:r w:rsidRPr="00FE4EF5">
        <w:rPr>
          <w:rFonts w:ascii="Palatino Linotype" w:eastAsia="Calibri" w:hAnsi="Palatino Linotype" w:cs="Arial"/>
          <w:sz w:val="24"/>
          <w:szCs w:val="24"/>
          <w:lang w:val="es-ES" w:eastAsia="es-ES"/>
        </w:rPr>
        <w:t xml:space="preserve">) de </w:t>
      </w:r>
      <w:r w:rsidR="00B21A4B" w:rsidRPr="00FE4EF5">
        <w:rPr>
          <w:rFonts w:ascii="Palatino Linotype" w:eastAsia="Calibri" w:hAnsi="Palatino Linotype" w:cs="Arial"/>
          <w:sz w:val="24"/>
          <w:szCs w:val="24"/>
          <w:lang w:val="es-ES" w:eastAsia="es-ES"/>
        </w:rPr>
        <w:t xml:space="preserve">agosto </w:t>
      </w:r>
      <w:r w:rsidRPr="00FE4EF5">
        <w:rPr>
          <w:rFonts w:ascii="Palatino Linotype" w:eastAsia="Calibri" w:hAnsi="Palatino Linotype" w:cs="Arial"/>
          <w:sz w:val="24"/>
          <w:szCs w:val="24"/>
          <w:lang w:val="es-ES" w:eastAsia="es-ES"/>
        </w:rPr>
        <w:t xml:space="preserve">de dos mil veinte, puso a disposición de las partes los expedientes electrónicos </w:t>
      </w:r>
      <w:r w:rsidRPr="00FE4EF5">
        <w:rPr>
          <w:rFonts w:ascii="Palatino Linotype" w:eastAsia="Calibri" w:hAnsi="Palatino Linotype" w:cs="Arial"/>
          <w:sz w:val="24"/>
          <w:szCs w:val="24"/>
          <w:lang w:val="es-ES_tradnl" w:eastAsia="es-ES"/>
        </w:rPr>
        <w:t xml:space="preserve">vía </w:t>
      </w:r>
      <w:r w:rsidRPr="00FE4EF5">
        <w:rPr>
          <w:rFonts w:ascii="Palatino Linotype" w:eastAsia="Calibri" w:hAnsi="Palatino Linotype" w:cs="Arial"/>
          <w:b/>
          <w:sz w:val="24"/>
          <w:szCs w:val="24"/>
          <w:lang w:val="es-ES" w:eastAsia="es-ES"/>
        </w:rPr>
        <w:t xml:space="preserve">SAIMEX, </w:t>
      </w:r>
      <w:r w:rsidRPr="00FE4EF5">
        <w:rPr>
          <w:rFonts w:ascii="Palatino Linotype" w:eastAsia="Calibri" w:hAnsi="Palatino Linotype" w:cs="Arial"/>
          <w:sz w:val="24"/>
          <w:szCs w:val="24"/>
          <w:lang w:val="es-ES" w:eastAsia="es-ES"/>
        </w:rPr>
        <w:t xml:space="preserve">para que, en un plazo máximo de siete días, cada una manifestara lo que conforme a su derecho conviniera, ofreciendo pruebas y alegatos, para que el </w:t>
      </w:r>
      <w:r w:rsidRPr="00FE4EF5">
        <w:rPr>
          <w:rFonts w:ascii="Palatino Linotype" w:eastAsia="Calibri" w:hAnsi="Palatino Linotype" w:cs="Arial"/>
          <w:b/>
          <w:sz w:val="24"/>
          <w:szCs w:val="24"/>
          <w:lang w:val="es-ES" w:eastAsia="es-ES"/>
        </w:rPr>
        <w:t>SUJETO OBLIGADO</w:t>
      </w:r>
      <w:r w:rsidRPr="00FE4EF5">
        <w:rPr>
          <w:rFonts w:ascii="Palatino Linotype" w:eastAsia="Calibri" w:hAnsi="Palatino Linotype" w:cs="Arial"/>
          <w:sz w:val="24"/>
          <w:szCs w:val="24"/>
          <w:lang w:val="es-ES" w:eastAsia="es-ES"/>
        </w:rPr>
        <w:t xml:space="preserve"> presentara su Informe Ju</w:t>
      </w:r>
      <w:r w:rsidR="00B21A4B" w:rsidRPr="00FE4EF5">
        <w:rPr>
          <w:rFonts w:ascii="Palatino Linotype" w:eastAsia="Calibri" w:hAnsi="Palatino Linotype" w:cs="Arial"/>
          <w:sz w:val="24"/>
          <w:szCs w:val="24"/>
          <w:lang w:val="es-ES" w:eastAsia="es-ES"/>
        </w:rPr>
        <w:t>stificado.</w:t>
      </w:r>
    </w:p>
    <w:p w:rsidR="00010108" w:rsidRPr="00FE4EF5" w:rsidRDefault="00010108" w:rsidP="00010108">
      <w:pPr>
        <w:ind w:right="49"/>
        <w:contextualSpacing/>
        <w:rPr>
          <w:rFonts w:ascii="Palatino Linotype" w:eastAsiaTheme="minorEastAsia" w:hAnsi="Palatino Linotype"/>
          <w:i/>
          <w:sz w:val="24"/>
          <w:szCs w:val="24"/>
          <w:lang w:val="es-ES_tradnl" w:eastAsia="es-ES"/>
        </w:rPr>
      </w:pPr>
    </w:p>
    <w:p w:rsidR="00010108" w:rsidRPr="00FE4EF5" w:rsidRDefault="00010108" w:rsidP="00B21A4B">
      <w:pPr>
        <w:numPr>
          <w:ilvl w:val="0"/>
          <w:numId w:val="2"/>
        </w:numPr>
        <w:spacing w:before="240" w:after="240" w:line="360" w:lineRule="auto"/>
        <w:ind w:right="49"/>
        <w:contextualSpacing/>
        <w:jc w:val="both"/>
        <w:rPr>
          <w:rFonts w:ascii="Palatino Linotype" w:eastAsia="MS Mincho" w:hAnsi="Palatino Linotype" w:cs="Times New Roman"/>
          <w:i/>
          <w:sz w:val="24"/>
          <w:szCs w:val="24"/>
          <w:lang w:val="es-ES_tradnl" w:eastAsia="es-ES"/>
        </w:rPr>
      </w:pPr>
      <w:r w:rsidRPr="00FE4EF5">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FE4EF5">
        <w:rPr>
          <w:rFonts w:ascii="Palatino Linotype" w:eastAsia="MS Mincho" w:hAnsi="Palatino Linotype" w:cs="Arial"/>
          <w:sz w:val="24"/>
          <w:szCs w:val="20"/>
          <w:lang w:val="es-ES_tradnl" w:eastAsia="es-ES"/>
        </w:rPr>
        <w:t xml:space="preserve"> recurso de revisión número </w:t>
      </w:r>
      <w:r w:rsidR="00B21A4B" w:rsidRPr="00FE4EF5">
        <w:rPr>
          <w:rFonts w:ascii="Palatino Linotype" w:eastAsia="MS Mincho" w:hAnsi="Palatino Linotype" w:cs="Arial"/>
          <w:b/>
          <w:sz w:val="24"/>
          <w:szCs w:val="20"/>
          <w:lang w:val="es-ES_tradnl" w:eastAsia="es-ES"/>
        </w:rPr>
        <w:t>03378</w:t>
      </w:r>
      <w:r w:rsidRPr="00FE4EF5">
        <w:rPr>
          <w:rFonts w:ascii="Palatino Linotype" w:eastAsia="MS Mincho" w:hAnsi="Palatino Linotype" w:cs="Arial"/>
          <w:b/>
          <w:sz w:val="24"/>
          <w:szCs w:val="20"/>
          <w:lang w:val="es-ES_tradnl" w:eastAsia="es-ES"/>
        </w:rPr>
        <w:t>/INFOEM/IP/RR/2020</w:t>
      </w:r>
      <w:r w:rsidRPr="00FE4EF5">
        <w:rPr>
          <w:rFonts w:ascii="Palatino Linotype" w:eastAsia="MS Mincho" w:hAnsi="Palatino Linotype" w:cs="Times New Roman"/>
          <w:b/>
          <w:bCs/>
          <w:sz w:val="24"/>
          <w:szCs w:val="24"/>
          <w:lang w:val="es-ES_tradnl" w:eastAsia="es-ES"/>
        </w:rPr>
        <w:t xml:space="preserve"> </w:t>
      </w:r>
      <w:r w:rsidRPr="00FE4EF5">
        <w:rPr>
          <w:rFonts w:ascii="Palatino Linotype" w:eastAsia="MS Mincho" w:hAnsi="Palatino Linotype" w:cs="Arial"/>
          <w:bCs/>
          <w:sz w:val="24"/>
          <w:szCs w:val="24"/>
          <w:lang w:val="es-ES_tradnl" w:eastAsia="es-MX"/>
        </w:rPr>
        <w:t>fue</w:t>
      </w:r>
      <w:r w:rsidRPr="00FE4EF5">
        <w:rPr>
          <w:rFonts w:ascii="Palatino Linotype" w:eastAsia="MS Mincho" w:hAnsi="Palatino Linotype" w:cs="Arial"/>
          <w:b/>
          <w:bCs/>
          <w:sz w:val="24"/>
          <w:szCs w:val="24"/>
          <w:lang w:val="es-ES_tradnl" w:eastAsia="es-MX"/>
        </w:rPr>
        <w:t xml:space="preserve"> </w:t>
      </w:r>
      <w:r w:rsidRPr="00FE4EF5">
        <w:rPr>
          <w:rFonts w:ascii="Palatino Linotype" w:eastAsia="MS Mincho" w:hAnsi="Palatino Linotype" w:cs="Times New Roman"/>
          <w:sz w:val="24"/>
          <w:szCs w:val="24"/>
          <w:lang w:val="es-ES_tradnl" w:eastAsia="es-ES"/>
        </w:rPr>
        <w:t>turnado al Comisionado</w:t>
      </w:r>
      <w:r w:rsidRPr="00FE4EF5">
        <w:rPr>
          <w:rFonts w:ascii="Palatino Linotype" w:eastAsia="MS Mincho" w:hAnsi="Palatino Linotype" w:cs="Times New Roman"/>
          <w:b/>
          <w:sz w:val="24"/>
          <w:szCs w:val="24"/>
          <w:lang w:val="es-ES_tradnl" w:eastAsia="es-ES"/>
        </w:rPr>
        <w:t xml:space="preserve"> José Guadalupe Luna Hernández </w:t>
      </w:r>
      <w:r w:rsidRPr="00FE4EF5">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00B21A4B" w:rsidRPr="00FE4EF5">
        <w:rPr>
          <w:rFonts w:ascii="Palatino Linotype" w:eastAsia="MS Mincho" w:hAnsi="Palatino Linotype" w:cs="Times New Roman"/>
          <w:b/>
          <w:sz w:val="24"/>
          <w:szCs w:val="24"/>
          <w:lang w:val="es-ES_tradnl" w:eastAsia="es-ES"/>
        </w:rPr>
        <w:t xml:space="preserve">  03379/INFOEM/IP/RR/2020, 03380/INFOEM/IP/RR/2020, 03381/INFOEM/IP/RR/2020, 03382/INFOEM/IP/RR/2020, 03384/INFOEM/IP/RR/2020, 03390/INFOEM/IP/RR/2020 y 03392</w:t>
      </w:r>
      <w:r w:rsidRPr="00FE4EF5">
        <w:rPr>
          <w:rFonts w:ascii="Palatino Linotype" w:eastAsia="MS Mincho" w:hAnsi="Palatino Linotype" w:cs="Times New Roman"/>
          <w:b/>
          <w:sz w:val="24"/>
          <w:szCs w:val="24"/>
          <w:lang w:val="es-ES_tradnl" w:eastAsia="es-ES"/>
        </w:rPr>
        <w:t xml:space="preserve">/INFOEM/IP/RR/2020, </w:t>
      </w:r>
      <w:r w:rsidRPr="00FE4EF5">
        <w:rPr>
          <w:rFonts w:ascii="Palatino Linotype" w:eastAsia="MS Mincho" w:hAnsi="Palatino Linotype" w:cs="Times New Roman"/>
          <w:sz w:val="24"/>
          <w:szCs w:val="24"/>
          <w:lang w:val="es-ES_tradnl" w:eastAsia="es-ES"/>
        </w:rPr>
        <w:t>por lo que se realizó la acumulación de los mismos</w:t>
      </w:r>
      <w:r w:rsidRPr="00FE4EF5">
        <w:rPr>
          <w:rFonts w:ascii="Palatino Linotype" w:eastAsia="MS Mincho" w:hAnsi="Palatino Linotype" w:cs="Times New Roman"/>
          <w:i/>
          <w:sz w:val="24"/>
          <w:szCs w:val="24"/>
          <w:lang w:val="es-ES_tradnl" w:eastAsia="es-ES"/>
        </w:rPr>
        <w:t xml:space="preserve">. </w:t>
      </w:r>
      <w:r w:rsidRPr="00FE4EF5">
        <w:rPr>
          <w:rFonts w:ascii="Palatino Linotype" w:eastAsia="MS Mincho" w:hAnsi="Palatino Linotype" w:cs="Times New Roman"/>
          <w:sz w:val="24"/>
          <w:szCs w:val="24"/>
          <w:lang w:val="es-ES_tradnl" w:eastAsia="es-ES"/>
        </w:rPr>
        <w:t xml:space="preserve">Lo anterior, a efecto de que ésta Ponencia formulara y presentara el proyecto de </w:t>
      </w:r>
      <w:r w:rsidRPr="00FE4EF5">
        <w:rPr>
          <w:rFonts w:ascii="Palatino Linotype" w:eastAsia="MS Mincho" w:hAnsi="Palatino Linotype" w:cs="Times New Roman"/>
          <w:sz w:val="24"/>
          <w:szCs w:val="24"/>
          <w:lang w:val="es-ES_tradnl" w:eastAsia="es-ES"/>
        </w:rPr>
        <w:lastRenderedPageBreak/>
        <w:t>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FE4EF5">
        <w:rPr>
          <w:rFonts w:ascii="Palatino Linotype" w:eastAsia="MS Mincho" w:hAnsi="Palatino Linotype" w:cs="Times New Roman"/>
          <w:sz w:val="24"/>
          <w:szCs w:val="24"/>
          <w:vertAlign w:val="superscript"/>
          <w:lang w:val="es-ES_tradnl" w:eastAsia="es-ES"/>
        </w:rPr>
        <w:footnoteReference w:id="1"/>
      </w:r>
      <w:r w:rsidRPr="00FE4EF5">
        <w:rPr>
          <w:rFonts w:ascii="Palatino Linotype" w:eastAsia="MS Mincho" w:hAnsi="Palatino Linotype" w:cs="Times New Roman"/>
          <w:sz w:val="24"/>
          <w:szCs w:val="24"/>
          <w:lang w:val="es-ES_tradnl" w:eastAsia="es-ES"/>
        </w:rPr>
        <w:t>, que señala:</w:t>
      </w:r>
    </w:p>
    <w:p w:rsidR="00010108" w:rsidRPr="00FE4EF5" w:rsidRDefault="00010108" w:rsidP="00010108">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FE4EF5">
        <w:rPr>
          <w:rFonts w:ascii="Palatino Linotype" w:eastAsia="MS Mincho" w:hAnsi="Palatino Linotype" w:cs="Times New Roman"/>
          <w:b/>
          <w:i/>
          <w:lang w:val="es-ES_tradnl" w:eastAsia="es-ES"/>
        </w:rPr>
        <w:t>ONCE. El Instituto, para mejor resolver y evitar la emisión de resoluciones contradictorias, podrá acordar la acumulación de los expedientes de recursos de revisión, de oficio o a petición de parte cuando:</w:t>
      </w: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FE4EF5">
        <w:rPr>
          <w:rFonts w:ascii="Palatino Linotype" w:eastAsia="MS Mincho" w:hAnsi="Palatino Linotype" w:cs="Times New Roman"/>
          <w:b/>
          <w:i/>
          <w:lang w:val="es-ES_tradnl" w:eastAsia="es-ES"/>
        </w:rPr>
        <w:t>…</w:t>
      </w: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FE4EF5">
        <w:rPr>
          <w:rFonts w:ascii="Palatino Linotype" w:eastAsia="MS Mincho" w:hAnsi="Palatino Linotype" w:cs="Times New Roman"/>
          <w:b/>
          <w:i/>
          <w:lang w:val="es-ES_tradnl" w:eastAsia="es-ES"/>
        </w:rPr>
        <w:t>c) Cuando se trate del mismo solicitante, el mismo SUJETO OBLIGADO, aunque se trate de solicitudes diversas;</w:t>
      </w:r>
    </w:p>
    <w:p w:rsidR="00010108" w:rsidRPr="00FE4EF5" w:rsidRDefault="00010108" w:rsidP="00010108">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p>
    <w:p w:rsidR="00010108" w:rsidRPr="00FE4EF5" w:rsidRDefault="00010108" w:rsidP="00B21A4B">
      <w:pPr>
        <w:numPr>
          <w:ilvl w:val="0"/>
          <w:numId w:val="2"/>
        </w:numPr>
        <w:spacing w:before="240" w:after="240" w:line="360" w:lineRule="auto"/>
        <w:ind w:right="49"/>
        <w:contextualSpacing/>
        <w:jc w:val="both"/>
        <w:rPr>
          <w:rFonts w:ascii="Palatino Linotype" w:eastAsia="MS Mincho" w:hAnsi="Palatino Linotype" w:cs="Times New Roman"/>
          <w:sz w:val="24"/>
          <w:szCs w:val="24"/>
          <w:lang w:val="es-ES_tradnl" w:eastAsia="es-ES"/>
        </w:rPr>
      </w:pPr>
      <w:r w:rsidRPr="00FE4EF5">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10108" w:rsidRPr="00FE4EF5" w:rsidRDefault="00010108" w:rsidP="00010108">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i/>
          <w:lang w:val="es-ES_tradnl" w:eastAsia="es-ES"/>
        </w:rPr>
      </w:pPr>
      <w:r w:rsidRPr="00FE4EF5">
        <w:rPr>
          <w:rFonts w:ascii="Palatino Linotype" w:eastAsia="MS Mincho" w:hAnsi="Palatino Linotype" w:cs="Times New Roman"/>
          <w:b/>
          <w:i/>
          <w:lang w:val="es-ES_tradnl" w:eastAsia="es-ES"/>
        </w:rPr>
        <w:lastRenderedPageBreak/>
        <w:t xml:space="preserve">Código </w:t>
      </w:r>
      <w:r w:rsidRPr="00FE4EF5">
        <w:rPr>
          <w:rFonts w:ascii="Palatino Linotype" w:eastAsia="MS Mincho" w:hAnsi="Palatino Linotype" w:cs="Times New Roman"/>
          <w:i/>
          <w:lang w:val="es-ES_tradnl" w:eastAsia="es-ES"/>
        </w:rPr>
        <w:t>de Procedimientos Administrativos del Estado de México.</w:t>
      </w: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i/>
          <w:lang w:val="es-ES_tradnl" w:eastAsia="es-ES"/>
        </w:rPr>
      </w:pP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i/>
          <w:lang w:val="es-ES_tradnl" w:eastAsia="es-ES"/>
        </w:rPr>
      </w:pPr>
      <w:r w:rsidRPr="00FE4EF5">
        <w:rPr>
          <w:rFonts w:ascii="Palatino Linotype" w:eastAsia="MS Mincho" w:hAnsi="Palatino Linotype" w:cs="Times New Roman"/>
          <w:i/>
          <w:lang w:val="es-ES_tradnl" w:eastAsia="es-ES"/>
        </w:rPr>
        <w:t xml:space="preserve">“Artículo 18.- La autoridad administrativa o el Tribunal </w:t>
      </w:r>
      <w:r w:rsidRPr="00FE4EF5">
        <w:rPr>
          <w:rFonts w:ascii="Palatino Linotype" w:eastAsia="MS Mincho" w:hAnsi="Palatino Linotype" w:cs="Times New Roman"/>
          <w:i/>
          <w:u w:val="single"/>
          <w:lang w:val="es-ES_tradnl" w:eastAsia="es-ES"/>
        </w:rPr>
        <w:t>acordarán la acumulación de los expedientes</w:t>
      </w:r>
      <w:r w:rsidRPr="00FE4EF5">
        <w:rPr>
          <w:rFonts w:ascii="Palatino Linotype" w:eastAsia="MS Mincho" w:hAnsi="Palatino Linotype" w:cs="Times New Roman"/>
          <w:i/>
          <w:lang w:val="es-ES_tradnl" w:eastAsia="es-ES"/>
        </w:rPr>
        <w:t xml:space="preserve"> del procedimiento y proceso administrativo que ante ellos se sigan, de oficio o a petición de parte, </w:t>
      </w:r>
      <w:r w:rsidRPr="00FE4EF5">
        <w:rPr>
          <w:rFonts w:ascii="Palatino Linotype" w:eastAsia="MS Mincho" w:hAnsi="Palatino Linotype" w:cs="Times New Roman"/>
          <w:i/>
          <w:u w:val="single"/>
          <w:lang w:val="es-ES_tradnl" w:eastAsia="es-ES"/>
        </w:rPr>
        <w:t>cuando las partes</w:t>
      </w:r>
      <w:r w:rsidRPr="00FE4EF5">
        <w:rPr>
          <w:rFonts w:ascii="Palatino Linotype" w:eastAsia="MS Mincho" w:hAnsi="Palatino Linotype" w:cs="Times New Roman"/>
          <w:i/>
          <w:lang w:val="es-ES_tradnl" w:eastAsia="es-ES"/>
        </w:rPr>
        <w:t xml:space="preserve"> o los actos administrativos </w:t>
      </w:r>
      <w:r w:rsidRPr="00FE4EF5">
        <w:rPr>
          <w:rFonts w:ascii="Palatino Linotype" w:eastAsia="MS Mincho" w:hAnsi="Palatino Linotype" w:cs="Times New Roman"/>
          <w:i/>
          <w:u w:val="single"/>
          <w:lang w:val="es-ES_tradnl" w:eastAsia="es-ES"/>
        </w:rPr>
        <w:t>sean iguales</w:t>
      </w:r>
      <w:r w:rsidRPr="00FE4EF5">
        <w:rPr>
          <w:rFonts w:ascii="Palatino Linotype" w:eastAsia="MS Mincho" w:hAnsi="Palatino Linotype" w:cs="Times New Roman"/>
          <w:i/>
          <w:lang w:val="es-ES_tradnl" w:eastAsia="es-ES"/>
        </w:rPr>
        <w:t xml:space="preserve">, se trate de actos conexos o </w:t>
      </w:r>
      <w:r w:rsidRPr="00FE4EF5">
        <w:rPr>
          <w:rFonts w:ascii="Palatino Linotype" w:eastAsia="MS Mincho" w:hAnsi="Palatino Linotype" w:cs="Times New Roman"/>
          <w:i/>
          <w:u w:val="single"/>
          <w:lang w:val="es-ES_tradnl" w:eastAsia="es-ES"/>
        </w:rPr>
        <w:t>resulte conveniente el trámite unificado de los asuntos, para evitar la emisión de resoluciones contradictorias</w:t>
      </w:r>
      <w:r w:rsidRPr="00FE4EF5">
        <w:rPr>
          <w:rFonts w:ascii="Palatino Linotype" w:eastAsia="MS Mincho" w:hAnsi="Palatino Linotype" w:cs="Times New Roman"/>
          <w:i/>
          <w:lang w:val="es-ES_tradnl" w:eastAsia="es-ES"/>
        </w:rPr>
        <w:t>. La misma regla se aplicará, en lo conducente, para la separación de los expedientes.”</w:t>
      </w:r>
    </w:p>
    <w:p w:rsidR="00010108" w:rsidRPr="00FE4EF5" w:rsidRDefault="00010108" w:rsidP="00010108">
      <w:pPr>
        <w:spacing w:before="240" w:after="240" w:line="360" w:lineRule="auto"/>
        <w:ind w:right="567"/>
        <w:contextualSpacing/>
        <w:jc w:val="both"/>
        <w:rPr>
          <w:rFonts w:ascii="Palatino Linotype" w:eastAsia="MS Mincho" w:hAnsi="Palatino Linotype" w:cs="Times New Roman"/>
          <w:i/>
          <w:lang w:val="es-ES_tradnl" w:eastAsia="es-ES"/>
        </w:rPr>
      </w:pP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i/>
          <w:lang w:val="es-ES_tradnl" w:eastAsia="es-ES"/>
        </w:rPr>
      </w:pPr>
      <w:r w:rsidRPr="00FE4EF5">
        <w:rPr>
          <w:rFonts w:ascii="Palatino Linotype" w:eastAsia="MS Mincho" w:hAnsi="Palatino Linotype" w:cs="Times New Roman"/>
          <w:i/>
          <w:lang w:val="es-ES_tradnl" w:eastAsia="es-ES"/>
        </w:rPr>
        <w:t>Ley de Transparencia y Acceso a la Información Pública del Estado de México y Municipios.</w:t>
      </w: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i/>
          <w:lang w:val="es-ES_tradnl" w:eastAsia="es-ES"/>
        </w:rPr>
      </w:pP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i/>
          <w:lang w:val="es-ES_tradnl" w:eastAsia="es-ES"/>
        </w:rPr>
      </w:pPr>
      <w:r w:rsidRPr="00FE4EF5">
        <w:rPr>
          <w:rFonts w:ascii="Palatino Linotype" w:eastAsia="MS Mincho" w:hAnsi="Palatino Linotype" w:cs="Times New Roman"/>
          <w:i/>
          <w:lang w:val="es-ES_tradnl" w:eastAsia="es-ES"/>
        </w:rPr>
        <w:t>“Artículo 195. En la tramitación del recurso de revisión se aplicarán supletoriamente las disposiciones contenidas en el Código de Procedimientos Administrativos del Estado de México.”</w:t>
      </w:r>
    </w:p>
    <w:p w:rsidR="00010108" w:rsidRPr="00FE4EF5" w:rsidRDefault="00010108" w:rsidP="0001010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FE4EF5">
        <w:rPr>
          <w:rFonts w:ascii="Palatino Linotype" w:eastAsia="MS Mincho" w:hAnsi="Palatino Linotype" w:cs="Times New Roman"/>
          <w:i/>
          <w:lang w:val="es-ES_tradnl" w:eastAsia="es-ES"/>
        </w:rPr>
        <w:t>(Énfasis añadido</w:t>
      </w:r>
      <w:r w:rsidRPr="00FE4EF5">
        <w:rPr>
          <w:rFonts w:ascii="Palatino Linotype" w:eastAsia="MS Mincho" w:hAnsi="Palatino Linotype" w:cs="Times New Roman"/>
          <w:b/>
          <w:i/>
          <w:lang w:val="es-ES_tradnl" w:eastAsia="es-ES"/>
        </w:rPr>
        <w:t>)</w:t>
      </w:r>
    </w:p>
    <w:p w:rsidR="00010108" w:rsidRPr="00FE4EF5" w:rsidRDefault="00010108" w:rsidP="00010108">
      <w:pPr>
        <w:rPr>
          <w:rFonts w:ascii="Palatino Linotype" w:hAnsi="Palatino Linotype"/>
          <w:color w:val="000000"/>
          <w:sz w:val="24"/>
          <w:szCs w:val="24"/>
        </w:rPr>
      </w:pPr>
    </w:p>
    <w:p w:rsidR="00010108" w:rsidRPr="00FE4EF5" w:rsidRDefault="0095529F" w:rsidP="00010108">
      <w:pPr>
        <w:numPr>
          <w:ilvl w:val="0"/>
          <w:numId w:val="2"/>
        </w:numPr>
        <w:spacing w:before="240" w:after="240" w:line="360" w:lineRule="auto"/>
        <w:contextualSpacing/>
        <w:jc w:val="both"/>
        <w:rPr>
          <w:rFonts w:ascii="Palatino Linotype" w:hAnsi="Palatino Linotype"/>
          <w:sz w:val="24"/>
          <w:szCs w:val="24"/>
        </w:rPr>
      </w:pPr>
      <w:r w:rsidRPr="00FE4EF5">
        <w:rPr>
          <w:rFonts w:ascii="Palatino Linotype" w:hAnsi="Palatino Linotype"/>
          <w:color w:val="000000"/>
          <w:sz w:val="24"/>
          <w:szCs w:val="24"/>
        </w:rPr>
        <w:t xml:space="preserve">Los días primero (01), tres (03) nueve (09), veintitrés (23) de septiembre de dos mil veinte el </w:t>
      </w:r>
      <w:r w:rsidR="00010108" w:rsidRPr="00FE4EF5">
        <w:rPr>
          <w:rFonts w:ascii="Palatino Linotype" w:hAnsi="Palatino Linotype"/>
          <w:b/>
          <w:color w:val="000000"/>
          <w:sz w:val="24"/>
          <w:szCs w:val="24"/>
        </w:rPr>
        <w:t>SUJETO OBLIGADO</w:t>
      </w:r>
      <w:r w:rsidR="00010108" w:rsidRPr="00FE4EF5">
        <w:rPr>
          <w:rFonts w:ascii="Palatino Linotype" w:hAnsi="Palatino Linotype"/>
          <w:color w:val="000000"/>
          <w:sz w:val="24"/>
          <w:szCs w:val="24"/>
        </w:rPr>
        <w:t xml:space="preserve"> </w:t>
      </w:r>
      <w:r w:rsidRPr="00FE4EF5">
        <w:rPr>
          <w:rFonts w:ascii="Palatino Linotype" w:hAnsi="Palatino Linotype"/>
          <w:color w:val="000000"/>
          <w:sz w:val="24"/>
          <w:szCs w:val="24"/>
        </w:rPr>
        <w:t>rindió</w:t>
      </w:r>
      <w:r w:rsidR="00010108" w:rsidRPr="00FE4EF5">
        <w:rPr>
          <w:rFonts w:ascii="Palatino Linotype" w:hAnsi="Palatino Linotype"/>
          <w:color w:val="000000"/>
          <w:sz w:val="24"/>
          <w:szCs w:val="24"/>
        </w:rPr>
        <w:t xml:space="preserve"> sus informes justificados a los rec</w:t>
      </w:r>
      <w:r w:rsidRPr="00FE4EF5">
        <w:rPr>
          <w:rFonts w:ascii="Palatino Linotype" w:hAnsi="Palatino Linotype"/>
          <w:color w:val="000000"/>
          <w:sz w:val="24"/>
          <w:szCs w:val="24"/>
        </w:rPr>
        <w:t xml:space="preserve">ursos de revisión de referencia a excepción del recurso </w:t>
      </w:r>
      <w:r w:rsidRPr="00FE4EF5">
        <w:rPr>
          <w:rFonts w:ascii="Palatino Linotype" w:hAnsi="Palatino Linotype"/>
          <w:b/>
          <w:color w:val="000000"/>
          <w:sz w:val="24"/>
          <w:szCs w:val="24"/>
        </w:rPr>
        <w:t>03392/INFOEM/IP/RR/2020</w:t>
      </w:r>
      <w:r w:rsidRPr="00FE4EF5">
        <w:rPr>
          <w:rFonts w:ascii="Palatino Linotype" w:hAnsi="Palatino Linotype"/>
          <w:color w:val="000000"/>
          <w:sz w:val="24"/>
          <w:szCs w:val="24"/>
        </w:rPr>
        <w:t xml:space="preserve"> de cual no se presentó información alguna, informe que fueron del conocimiento del particular, quien </w:t>
      </w:r>
      <w:r w:rsidR="00010108" w:rsidRPr="00FE4EF5">
        <w:rPr>
          <w:rFonts w:ascii="Palatino Linotype" w:hAnsi="Palatino Linotype"/>
          <w:color w:val="000000"/>
          <w:sz w:val="24"/>
          <w:szCs w:val="24"/>
        </w:rPr>
        <w:t>dejo de realizar manifestaciones que a su</w:t>
      </w:r>
      <w:r w:rsidRPr="00FE4EF5">
        <w:rPr>
          <w:rFonts w:ascii="Palatino Linotype" w:hAnsi="Palatino Linotype"/>
          <w:color w:val="000000"/>
          <w:sz w:val="24"/>
          <w:szCs w:val="24"/>
        </w:rPr>
        <w:t xml:space="preserve"> derecho conviniera y asistiera, mismos</w:t>
      </w:r>
      <w:r w:rsidR="00BA19C4" w:rsidRPr="00FE4EF5">
        <w:rPr>
          <w:rFonts w:ascii="Palatino Linotype" w:hAnsi="Palatino Linotype"/>
          <w:color w:val="000000"/>
          <w:sz w:val="24"/>
          <w:szCs w:val="24"/>
        </w:rPr>
        <w:t xml:space="preserve"> se describirán </w:t>
      </w:r>
      <w:r w:rsidR="007B298A" w:rsidRPr="00FE4EF5">
        <w:rPr>
          <w:rFonts w:ascii="Palatino Linotype" w:hAnsi="Palatino Linotype"/>
          <w:color w:val="000000"/>
          <w:sz w:val="24"/>
          <w:szCs w:val="24"/>
        </w:rPr>
        <w:t>más</w:t>
      </w:r>
      <w:r w:rsidR="00BA19C4" w:rsidRPr="00FE4EF5">
        <w:rPr>
          <w:rFonts w:ascii="Palatino Linotype" w:hAnsi="Palatino Linotype"/>
          <w:color w:val="000000"/>
          <w:sz w:val="24"/>
          <w:szCs w:val="24"/>
        </w:rPr>
        <w:t xml:space="preserve"> adelante.</w:t>
      </w:r>
    </w:p>
    <w:p w:rsidR="00010108" w:rsidRPr="00FE4EF5" w:rsidRDefault="00010108" w:rsidP="00010108">
      <w:pPr>
        <w:spacing w:before="240" w:after="240" w:line="360" w:lineRule="auto"/>
        <w:contextualSpacing/>
        <w:jc w:val="both"/>
        <w:rPr>
          <w:rFonts w:ascii="Palatino Linotype" w:hAnsi="Palatino Linotype"/>
          <w:b/>
          <w:sz w:val="24"/>
          <w:szCs w:val="24"/>
        </w:rPr>
      </w:pPr>
    </w:p>
    <w:p w:rsidR="00BA19C4" w:rsidRPr="00FE4EF5" w:rsidRDefault="00010108" w:rsidP="00010108">
      <w:pPr>
        <w:numPr>
          <w:ilvl w:val="0"/>
          <w:numId w:val="2"/>
        </w:numPr>
        <w:spacing w:before="240" w:after="240" w:line="360" w:lineRule="auto"/>
        <w:contextualSpacing/>
        <w:jc w:val="both"/>
        <w:rPr>
          <w:rFonts w:ascii="Palatino Linotype" w:hAnsi="Palatino Linotype"/>
          <w:b/>
          <w:sz w:val="24"/>
          <w:szCs w:val="24"/>
        </w:rPr>
      </w:pPr>
      <w:r w:rsidRPr="00FE4EF5">
        <w:rPr>
          <w:rFonts w:ascii="Palatino Linotype" w:hAnsi="Palatino Linotype"/>
          <w:sz w:val="24"/>
          <w:szCs w:val="24"/>
        </w:rPr>
        <w:lastRenderedPageBreak/>
        <w:t>El Comisionado Ponente decreto los cierres de instrucción mediante acuerdos de fecha veintiocho (28) de septiembre y siete (07) octubre de dos mil veinte; ordenando</w:t>
      </w:r>
      <w:r w:rsidRPr="00FE4EF5">
        <w:rPr>
          <w:rFonts w:ascii="Palatino Linotype" w:hAnsi="Palatino Linotype" w:cs="Arial"/>
          <w:sz w:val="24"/>
          <w:szCs w:val="24"/>
        </w:rPr>
        <w:t xml:space="preserve"> turnar el expediente a resolución, </w:t>
      </w:r>
    </w:p>
    <w:p w:rsidR="00BA19C4" w:rsidRPr="00FE4EF5" w:rsidRDefault="00BA19C4" w:rsidP="00BA19C4">
      <w:pPr>
        <w:pStyle w:val="Prrafodelista"/>
        <w:rPr>
          <w:rFonts w:ascii="Palatino Linotype" w:hAnsi="Palatino Linotype" w:cs="Arial"/>
          <w:sz w:val="24"/>
          <w:szCs w:val="24"/>
        </w:rPr>
      </w:pPr>
    </w:p>
    <w:p w:rsidR="00010108" w:rsidRPr="00FE4EF5" w:rsidRDefault="00416EED" w:rsidP="00010108">
      <w:pPr>
        <w:numPr>
          <w:ilvl w:val="0"/>
          <w:numId w:val="2"/>
        </w:numPr>
        <w:spacing w:before="240" w:after="240" w:line="360" w:lineRule="auto"/>
        <w:contextualSpacing/>
        <w:jc w:val="both"/>
        <w:rPr>
          <w:rFonts w:ascii="Palatino Linotype" w:hAnsi="Palatino Linotype"/>
          <w:b/>
          <w:sz w:val="24"/>
          <w:szCs w:val="24"/>
        </w:rPr>
      </w:pPr>
      <w:r w:rsidRPr="00FE4EF5">
        <w:rPr>
          <w:rFonts w:ascii="Palatino Linotype" w:hAnsi="Palatino Linotype" w:cs="Arial"/>
          <w:sz w:val="24"/>
          <w:szCs w:val="24"/>
          <w:lang w:val="es-ES_tradnl"/>
        </w:rPr>
        <w:t>El día diecinueve</w:t>
      </w:r>
      <w:r w:rsidRPr="00FE4EF5">
        <w:rPr>
          <w:rFonts w:ascii="Palatino Linotype" w:hAnsi="Palatino Linotype" w:cs="Arial"/>
          <w:b/>
          <w:sz w:val="24"/>
          <w:szCs w:val="24"/>
          <w:lang w:val="es-ES_tradnl"/>
        </w:rPr>
        <w:t xml:space="preserve"> </w:t>
      </w:r>
      <w:r w:rsidR="007B298A" w:rsidRPr="00FE4EF5">
        <w:rPr>
          <w:rFonts w:ascii="Palatino Linotype" w:hAnsi="Palatino Linotype" w:cs="Arial"/>
          <w:b/>
          <w:sz w:val="24"/>
          <w:szCs w:val="24"/>
          <w:lang w:val="es-ES_tradnl"/>
        </w:rPr>
        <w:t>(21</w:t>
      </w:r>
      <w:r w:rsidR="00BA19C4" w:rsidRPr="00FE4EF5">
        <w:rPr>
          <w:rFonts w:ascii="Palatino Linotype" w:hAnsi="Palatino Linotype" w:cs="Arial"/>
          <w:b/>
          <w:sz w:val="24"/>
          <w:szCs w:val="24"/>
          <w:lang w:val="es-ES_tradnl"/>
        </w:rPr>
        <w:t xml:space="preserve">) de octubre </w:t>
      </w:r>
      <w:r w:rsidR="00BA19C4" w:rsidRPr="00FE4EF5">
        <w:rPr>
          <w:rFonts w:ascii="Palatino Linotype" w:hAnsi="Palatino Linotype" w:cs="Arial"/>
          <w:sz w:val="24"/>
          <w:szCs w:val="24"/>
          <w:lang w:val="es-ES_tradnl"/>
        </w:rPr>
        <w:t>de dos mil veinte, con fundamento en el artículo 181 tercer párrafo de la Ley de Transparencia y Acceso a la Información Pública del Estado de México y Municipios, se acordó el</w:t>
      </w:r>
      <w:r w:rsidR="00BA19C4" w:rsidRPr="00FE4EF5">
        <w:rPr>
          <w:rFonts w:ascii="Palatino Linotype" w:hAnsi="Palatino Linotype" w:cs="Arial"/>
          <w:sz w:val="24"/>
          <w:szCs w:val="24"/>
          <w:lang w:val="es-ES_tradnl"/>
        </w:rPr>
        <w:br/>
        <w:t xml:space="preserve">plazo de treinta (30) días para resolver el recurso de revisión, sería ampliado por un periodo de quince (15) días hábiles adicionales; por lo que no habiendo más que hacer constar; y </w:t>
      </w:r>
      <w:r w:rsidR="00010108" w:rsidRPr="00FE4EF5">
        <w:rPr>
          <w:rFonts w:ascii="Palatino Linotype" w:hAnsi="Palatino Linotype" w:cs="Arial"/>
          <w:sz w:val="24"/>
          <w:szCs w:val="24"/>
        </w:rPr>
        <w:t>- - - - - - - - - - - - - - - - - - - - - - - - - - - - - - - - -</w:t>
      </w:r>
      <w:r w:rsidR="00BA19C4" w:rsidRPr="00FE4EF5">
        <w:rPr>
          <w:rFonts w:ascii="Palatino Linotype" w:hAnsi="Palatino Linotype" w:cs="Arial"/>
          <w:sz w:val="24"/>
          <w:szCs w:val="24"/>
        </w:rPr>
        <w:t xml:space="preserve"> - - - - - - - - - - - - </w:t>
      </w:r>
    </w:p>
    <w:p w:rsidR="00010108" w:rsidRPr="00FE4EF5" w:rsidRDefault="00010108" w:rsidP="00010108">
      <w:pPr>
        <w:spacing w:before="240" w:after="240" w:line="360" w:lineRule="auto"/>
        <w:ind w:right="49"/>
        <w:contextualSpacing/>
        <w:jc w:val="both"/>
        <w:rPr>
          <w:rFonts w:ascii="Palatino Linotype" w:eastAsia="Calibri" w:hAnsi="Palatino Linotype" w:cs="Arial"/>
          <w:sz w:val="24"/>
          <w:szCs w:val="24"/>
          <w:lang w:val="es-ES" w:eastAsia="es-ES"/>
        </w:rPr>
      </w:pPr>
    </w:p>
    <w:p w:rsidR="00010108" w:rsidRPr="00FE4EF5" w:rsidRDefault="00010108" w:rsidP="00010108">
      <w:pPr>
        <w:keepNext/>
        <w:keepLines/>
        <w:spacing w:before="240" w:after="0"/>
        <w:ind w:right="49"/>
        <w:jc w:val="center"/>
        <w:outlineLvl w:val="0"/>
        <w:rPr>
          <w:rFonts w:ascii="Palatino Linotype" w:eastAsiaTheme="majorEastAsia" w:hAnsi="Palatino Linotype" w:cstheme="majorBidi"/>
          <w:b/>
          <w:sz w:val="24"/>
          <w:szCs w:val="24"/>
        </w:rPr>
      </w:pPr>
      <w:bookmarkStart w:id="55" w:name="_Toc54137425"/>
      <w:r w:rsidRPr="00FE4EF5">
        <w:rPr>
          <w:rFonts w:ascii="Palatino Linotype" w:eastAsiaTheme="majorEastAsia" w:hAnsi="Palatino Linotype" w:cstheme="majorBidi"/>
          <w:b/>
          <w:sz w:val="24"/>
          <w:szCs w:val="24"/>
        </w:rPr>
        <w:t>C O N S I D E R A N D O</w:t>
      </w:r>
      <w:bookmarkEnd w:id="55"/>
      <w:r w:rsidRPr="00FE4EF5">
        <w:rPr>
          <w:rFonts w:ascii="Palatino Linotype" w:eastAsiaTheme="majorEastAsia" w:hAnsi="Palatino Linotype" w:cstheme="majorBidi"/>
          <w:b/>
          <w:sz w:val="24"/>
          <w:szCs w:val="24"/>
        </w:rPr>
        <w:t xml:space="preserve"> </w:t>
      </w:r>
    </w:p>
    <w:p w:rsidR="00010108" w:rsidRPr="00FE4EF5" w:rsidRDefault="00010108" w:rsidP="00010108">
      <w:pPr>
        <w:spacing w:after="0" w:line="240" w:lineRule="auto"/>
        <w:ind w:right="49"/>
        <w:rPr>
          <w:rFonts w:eastAsiaTheme="minorEastAsia"/>
          <w:sz w:val="24"/>
          <w:szCs w:val="24"/>
        </w:rPr>
      </w:pPr>
    </w:p>
    <w:p w:rsidR="00010108" w:rsidRPr="00FE4EF5" w:rsidRDefault="00010108" w:rsidP="00010108">
      <w:pPr>
        <w:keepNext/>
        <w:keepLines/>
        <w:spacing w:before="40" w:after="0"/>
        <w:ind w:right="49"/>
        <w:outlineLvl w:val="1"/>
        <w:rPr>
          <w:rFonts w:ascii="Palatino Linotype" w:eastAsiaTheme="majorEastAsia" w:hAnsi="Palatino Linotype" w:cstheme="majorBidi"/>
          <w:b/>
          <w:sz w:val="24"/>
          <w:szCs w:val="26"/>
        </w:rPr>
      </w:pPr>
      <w:bookmarkStart w:id="56" w:name="_Toc54137426"/>
      <w:r w:rsidRPr="00FE4EF5">
        <w:rPr>
          <w:rFonts w:ascii="Palatino Linotype" w:eastAsiaTheme="majorEastAsia" w:hAnsi="Palatino Linotype" w:cstheme="majorBidi"/>
          <w:b/>
          <w:sz w:val="24"/>
          <w:szCs w:val="26"/>
        </w:rPr>
        <w:t>PRIMERO. De la competencia</w:t>
      </w:r>
      <w:bookmarkEnd w:id="56"/>
    </w:p>
    <w:p w:rsidR="00010108" w:rsidRPr="00FE4EF5" w:rsidRDefault="00010108" w:rsidP="00010108">
      <w:pPr>
        <w:spacing w:after="0" w:line="240" w:lineRule="auto"/>
        <w:ind w:right="49"/>
        <w:rPr>
          <w:rFonts w:eastAsiaTheme="minorEastAsia"/>
          <w:sz w:val="24"/>
          <w:szCs w:val="24"/>
        </w:rPr>
      </w:pPr>
    </w:p>
    <w:p w:rsidR="00010108" w:rsidRPr="00FE4EF5" w:rsidRDefault="00010108" w:rsidP="00416EED">
      <w:pPr>
        <w:numPr>
          <w:ilvl w:val="0"/>
          <w:numId w:val="2"/>
        </w:numPr>
        <w:spacing w:before="240" w:after="240" w:line="360" w:lineRule="auto"/>
        <w:ind w:right="49"/>
        <w:contextualSpacing/>
        <w:jc w:val="both"/>
        <w:rPr>
          <w:rFonts w:ascii="Palatino Linotype" w:eastAsiaTheme="minorEastAsia" w:hAnsi="Palatino Linotype"/>
          <w:sz w:val="24"/>
          <w:szCs w:val="24"/>
          <w:lang w:val="es-ES_tradnl" w:eastAsia="es-ES"/>
        </w:rPr>
      </w:pPr>
      <w:r w:rsidRPr="00FE4EF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4EF5">
        <w:rPr>
          <w:rFonts w:ascii="Palatino Linotype" w:eastAsia="Calibri" w:hAnsi="Palatino Linotype" w:cs="Times New Roman"/>
          <w:b/>
          <w:sz w:val="24"/>
          <w:szCs w:val="24"/>
          <w:lang w:val="es-ES" w:eastAsia="es-ES"/>
        </w:rPr>
        <w:t>Constitución Política de los Estados Unidos Mexicanos</w:t>
      </w:r>
      <w:r w:rsidRPr="00FE4EF5">
        <w:rPr>
          <w:rFonts w:ascii="Palatino Linotype" w:eastAsia="Calibri" w:hAnsi="Palatino Linotype" w:cs="Times New Roman"/>
          <w:sz w:val="24"/>
          <w:szCs w:val="24"/>
          <w:lang w:val="es-ES" w:eastAsia="es-ES"/>
        </w:rPr>
        <w:t xml:space="preserve">; 5, párrafos </w:t>
      </w:r>
      <w:r w:rsidRPr="00FE4EF5">
        <w:rPr>
          <w:rFonts w:ascii="Palatino Linotype" w:eastAsiaTheme="minorEastAsia" w:hAnsi="Palatino Linotype" w:cs="Arial"/>
          <w:bCs/>
          <w:sz w:val="24"/>
          <w:szCs w:val="24"/>
          <w:lang w:val="es-ES" w:eastAsia="es-ES"/>
        </w:rPr>
        <w:t xml:space="preserve">vigésimo segundo, vigésimo tercero y vigésimo cuarto </w:t>
      </w:r>
      <w:r w:rsidRPr="00FE4EF5">
        <w:rPr>
          <w:rFonts w:ascii="Palatino Linotype" w:eastAsia="Calibri" w:hAnsi="Palatino Linotype" w:cs="Times New Roman"/>
          <w:sz w:val="24"/>
          <w:szCs w:val="24"/>
          <w:lang w:val="es-ES" w:eastAsia="es-ES"/>
        </w:rPr>
        <w:t xml:space="preserve">fracciones IV y V de la </w:t>
      </w:r>
      <w:r w:rsidRPr="00FE4EF5">
        <w:rPr>
          <w:rFonts w:ascii="Palatino Linotype" w:eastAsia="Calibri" w:hAnsi="Palatino Linotype" w:cs="Times New Roman"/>
          <w:b/>
          <w:sz w:val="24"/>
          <w:szCs w:val="24"/>
          <w:lang w:val="es-ES" w:eastAsia="es-ES"/>
        </w:rPr>
        <w:t>Constitución Política del Estado Libre y Soberano de México</w:t>
      </w:r>
      <w:r w:rsidRPr="00FE4EF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E4EF5">
        <w:rPr>
          <w:rFonts w:ascii="Palatino Linotype" w:eastAsia="Calibri" w:hAnsi="Palatino Linotype" w:cs="Arial"/>
          <w:sz w:val="24"/>
          <w:szCs w:val="24"/>
          <w:lang w:val="es-ES" w:eastAsia="es-ES"/>
        </w:rPr>
        <w:t xml:space="preserve">de la </w:t>
      </w:r>
      <w:r w:rsidRPr="00FE4EF5">
        <w:rPr>
          <w:rFonts w:ascii="Palatino Linotype" w:eastAsia="Calibri" w:hAnsi="Palatino Linotype" w:cs="Arial"/>
          <w:b/>
          <w:sz w:val="24"/>
          <w:szCs w:val="24"/>
          <w:lang w:val="es-ES" w:eastAsia="es-ES"/>
        </w:rPr>
        <w:t xml:space="preserve">Ley de Transparencia y Acceso a la Información </w:t>
      </w:r>
      <w:r w:rsidRPr="00FE4EF5">
        <w:rPr>
          <w:rFonts w:ascii="Palatino Linotype" w:eastAsia="Calibri" w:hAnsi="Palatino Linotype" w:cs="Arial"/>
          <w:b/>
          <w:sz w:val="24"/>
          <w:szCs w:val="24"/>
          <w:lang w:val="es-ES" w:eastAsia="es-ES"/>
        </w:rPr>
        <w:lastRenderedPageBreak/>
        <w:t>Pública del Estado de México y Municipios</w:t>
      </w:r>
      <w:r w:rsidRPr="00FE4EF5">
        <w:rPr>
          <w:rFonts w:ascii="Palatino Linotype" w:eastAsia="Calibri" w:hAnsi="Palatino Linotype" w:cs="Arial"/>
          <w:sz w:val="24"/>
          <w:szCs w:val="24"/>
          <w:lang w:val="es-ES" w:eastAsia="es-ES"/>
        </w:rPr>
        <w:t xml:space="preserve">; y 7, 9 fracciones I y XXIV, y 11 del </w:t>
      </w:r>
      <w:r w:rsidRPr="00FE4EF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E4EF5">
        <w:rPr>
          <w:rFonts w:ascii="Palatino Linotype" w:eastAsiaTheme="minorEastAsia" w:hAnsi="Palatino Linotype"/>
          <w:sz w:val="24"/>
          <w:szCs w:val="24"/>
          <w:lang w:val="es-ES_tradnl" w:eastAsia="es-ES"/>
        </w:rPr>
        <w:t>.</w:t>
      </w:r>
    </w:p>
    <w:p w:rsidR="00010108" w:rsidRPr="00FE4EF5" w:rsidRDefault="00010108" w:rsidP="00416EED">
      <w:pPr>
        <w:spacing w:before="240" w:after="240" w:line="360" w:lineRule="auto"/>
        <w:ind w:left="360" w:right="49"/>
        <w:contextualSpacing/>
        <w:jc w:val="both"/>
        <w:rPr>
          <w:rFonts w:ascii="Palatino Linotype" w:eastAsiaTheme="minorEastAsia" w:hAnsi="Palatino Linotype"/>
          <w:sz w:val="24"/>
          <w:szCs w:val="24"/>
          <w:lang w:val="es-ES_tradnl" w:eastAsia="es-ES"/>
        </w:rPr>
      </w:pPr>
    </w:p>
    <w:p w:rsidR="00010108" w:rsidRPr="00FE4EF5" w:rsidRDefault="00010108" w:rsidP="00416EED">
      <w:pPr>
        <w:keepNext/>
        <w:keepLines/>
        <w:spacing w:before="40" w:after="0"/>
        <w:ind w:left="360" w:right="49"/>
        <w:outlineLvl w:val="1"/>
        <w:rPr>
          <w:rFonts w:ascii="Palatino Linotype" w:eastAsiaTheme="majorEastAsia" w:hAnsi="Palatino Linotype" w:cstheme="majorBidi"/>
          <w:b/>
          <w:sz w:val="24"/>
          <w:szCs w:val="26"/>
        </w:rPr>
      </w:pPr>
      <w:bookmarkStart w:id="57" w:name="_Toc54137427"/>
      <w:r w:rsidRPr="00FE4EF5">
        <w:rPr>
          <w:rFonts w:ascii="Palatino Linotype" w:eastAsiaTheme="majorEastAsia" w:hAnsi="Palatino Linotype" w:cstheme="majorBidi"/>
          <w:b/>
          <w:sz w:val="24"/>
          <w:szCs w:val="26"/>
        </w:rPr>
        <w:t>SEGUNDO. De la oportunidad y procedencia.</w:t>
      </w:r>
      <w:bookmarkEnd w:id="57"/>
    </w:p>
    <w:p w:rsidR="00010108" w:rsidRPr="00FE4EF5" w:rsidRDefault="00010108" w:rsidP="00416EED">
      <w:pPr>
        <w:keepNext/>
        <w:keepLines/>
        <w:spacing w:before="40" w:after="0"/>
        <w:ind w:left="360" w:right="49"/>
        <w:outlineLvl w:val="1"/>
        <w:rPr>
          <w:rFonts w:ascii="Palatino Linotype" w:eastAsiaTheme="majorEastAsia" w:hAnsi="Palatino Linotype" w:cstheme="majorBidi"/>
          <w:b/>
          <w:sz w:val="24"/>
          <w:szCs w:val="26"/>
        </w:rPr>
      </w:pPr>
    </w:p>
    <w:p w:rsidR="00010108" w:rsidRPr="00FE4EF5" w:rsidRDefault="00010108" w:rsidP="00416EED">
      <w:pPr>
        <w:ind w:left="360" w:hanging="142"/>
        <w:contextualSpacing/>
        <w:rPr>
          <w:rFonts w:ascii="Palatino Linotype" w:eastAsia="Calibri" w:hAnsi="Palatino Linotype" w:cs="Arial"/>
          <w:sz w:val="24"/>
          <w:szCs w:val="24"/>
          <w:lang w:val="es-ES_tradnl" w:eastAsia="es-ES"/>
        </w:rPr>
      </w:pPr>
    </w:p>
    <w:p w:rsidR="00416EED" w:rsidRPr="00FE4EF5" w:rsidRDefault="00416EED" w:rsidP="00416EED">
      <w:pPr>
        <w:numPr>
          <w:ilvl w:val="0"/>
          <w:numId w:val="2"/>
        </w:numPr>
        <w:spacing w:before="240" w:after="240" w:line="360" w:lineRule="auto"/>
        <w:ind w:right="49" w:hanging="426"/>
        <w:contextualSpacing/>
        <w:jc w:val="both"/>
        <w:rPr>
          <w:rFonts w:ascii="Palatino Linotype" w:eastAsia="Times New Roman" w:hAnsi="Palatino Linotype" w:cs="Arial"/>
          <w:color w:val="000000"/>
          <w:sz w:val="24"/>
          <w:szCs w:val="24"/>
          <w:lang w:val="es-ES_tradnl" w:eastAsia="es-ES"/>
        </w:rPr>
      </w:pPr>
      <w:r w:rsidRPr="00FE4EF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FE4EF5">
        <w:rPr>
          <w:rFonts w:ascii="Palatino Linotype" w:eastAsia="Calibri" w:hAnsi="Palatino Linotype" w:cs="Arial"/>
          <w:b/>
          <w:sz w:val="24"/>
          <w:szCs w:val="24"/>
          <w:lang w:val="es-ES" w:eastAsia="es-ES"/>
        </w:rPr>
        <w:t>178</w:t>
      </w:r>
      <w:r w:rsidRPr="00FE4EF5">
        <w:rPr>
          <w:rFonts w:ascii="Palatino Linotype" w:eastAsia="Calibri" w:hAnsi="Palatino Linotype" w:cs="Arial"/>
          <w:sz w:val="24"/>
          <w:szCs w:val="24"/>
          <w:lang w:val="es-ES" w:eastAsia="es-ES"/>
        </w:rPr>
        <w:t xml:space="preserve"> describe la procedencia del recurso de revisión, asimismo señala que el plazo del </w:t>
      </w:r>
      <w:r w:rsidRPr="00FE4EF5">
        <w:rPr>
          <w:rFonts w:ascii="Palatino Linotype" w:eastAsia="Calibri" w:hAnsi="Palatino Linotype" w:cs="Arial"/>
          <w:b/>
          <w:sz w:val="24"/>
          <w:szCs w:val="24"/>
          <w:lang w:val="es-ES" w:eastAsia="es-ES"/>
        </w:rPr>
        <w:t>SUJETO OBLIGADO</w:t>
      </w:r>
      <w:r w:rsidRPr="00FE4EF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416EED" w:rsidRPr="00FE4EF5" w:rsidRDefault="00416EED" w:rsidP="00416EED">
      <w:pPr>
        <w:spacing w:before="240" w:after="240" w:line="360" w:lineRule="auto"/>
        <w:ind w:left="360" w:right="49"/>
        <w:contextualSpacing/>
        <w:jc w:val="both"/>
        <w:rPr>
          <w:rFonts w:ascii="Palatino Linotype" w:eastAsia="Times New Roman" w:hAnsi="Palatino Linotype" w:cs="Arial"/>
          <w:color w:val="000000"/>
          <w:sz w:val="24"/>
          <w:szCs w:val="24"/>
          <w:lang w:val="es-ES_tradnl" w:eastAsia="es-ES"/>
        </w:rPr>
      </w:pPr>
    </w:p>
    <w:p w:rsidR="00416EED" w:rsidRPr="00FE4EF5" w:rsidRDefault="00416EED" w:rsidP="00416EED">
      <w:pPr>
        <w:numPr>
          <w:ilvl w:val="0"/>
          <w:numId w:val="2"/>
        </w:numPr>
        <w:spacing w:before="240" w:after="240" w:line="360" w:lineRule="auto"/>
        <w:ind w:right="49" w:hanging="426"/>
        <w:contextualSpacing/>
        <w:jc w:val="both"/>
        <w:rPr>
          <w:rFonts w:ascii="Palatino Linotype" w:eastAsia="Times New Roman" w:hAnsi="Palatino Linotype" w:cs="Arial"/>
          <w:color w:val="000000"/>
          <w:sz w:val="24"/>
          <w:szCs w:val="24"/>
          <w:lang w:val="es-ES_tradnl" w:eastAsia="es-ES"/>
        </w:rPr>
      </w:pPr>
      <w:r w:rsidRPr="00FE4EF5">
        <w:rPr>
          <w:rFonts w:ascii="Palatino Linotype" w:eastAsia="Calibri" w:hAnsi="Palatino Linotype" w:cs="Arial"/>
          <w:sz w:val="24"/>
          <w:szCs w:val="24"/>
          <w:lang w:val="es-ES" w:eastAsia="es-ES"/>
        </w:rPr>
        <w:t xml:space="preserve">Por ende, se constituye la figura jurídica de la </w:t>
      </w:r>
      <w:r w:rsidRPr="00FE4EF5">
        <w:rPr>
          <w:rFonts w:ascii="Palatino Linotype" w:eastAsia="Calibri" w:hAnsi="Palatino Linotype" w:cs="Arial"/>
          <w:i/>
          <w:sz w:val="24"/>
          <w:szCs w:val="24"/>
          <w:lang w:val="es-ES" w:eastAsia="es-ES"/>
        </w:rPr>
        <w:t>negativa ficta</w:t>
      </w:r>
      <w:r w:rsidRPr="00FE4EF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E4EF5">
        <w:rPr>
          <w:rFonts w:ascii="Palatino Linotype" w:eastAsia="Calibri" w:hAnsi="Palatino Linotype" w:cs="Arial"/>
          <w:b/>
          <w:sz w:val="24"/>
          <w:szCs w:val="24"/>
          <w:lang w:val="es-ES" w:eastAsia="es-ES"/>
        </w:rPr>
        <w:t>178</w:t>
      </w:r>
      <w:r w:rsidRPr="00FE4EF5">
        <w:rPr>
          <w:rFonts w:ascii="Palatino Linotype" w:eastAsia="Calibri" w:hAnsi="Palatino Linotype" w:cs="Arial"/>
          <w:sz w:val="24"/>
          <w:szCs w:val="24"/>
          <w:lang w:val="es-ES" w:eastAsia="es-ES"/>
        </w:rPr>
        <w:t xml:space="preserve"> segundo párrafo de </w:t>
      </w:r>
      <w:r w:rsidRPr="00FE4EF5">
        <w:rPr>
          <w:rFonts w:ascii="Palatino Linotype" w:eastAsia="Calibri" w:hAnsi="Palatino Linotype" w:cs="Arial"/>
          <w:b/>
          <w:sz w:val="24"/>
          <w:szCs w:val="24"/>
          <w:lang w:val="es-ES" w:eastAsia="es-ES"/>
        </w:rPr>
        <w:t>Ley de Transparencia y Acceso a la Información Pública del Estado de México y Municipios</w:t>
      </w:r>
      <w:r w:rsidRPr="00FE4EF5">
        <w:rPr>
          <w:rFonts w:ascii="Palatino Linotype" w:eastAsia="Calibri" w:hAnsi="Palatino Linotype" w:cs="Times New Roman"/>
          <w:color w:val="000000"/>
          <w:sz w:val="24"/>
          <w:szCs w:val="24"/>
          <w:shd w:val="clear" w:color="auto" w:fill="FFFFFF"/>
        </w:rPr>
        <w:t xml:space="preserve">, que dispone; ante la falta de respuesta del </w:t>
      </w:r>
      <w:r w:rsidRPr="00FE4EF5">
        <w:rPr>
          <w:rFonts w:ascii="Palatino Linotype" w:eastAsia="Calibri" w:hAnsi="Palatino Linotype" w:cs="Times New Roman"/>
          <w:b/>
          <w:color w:val="000000"/>
          <w:sz w:val="24"/>
          <w:szCs w:val="24"/>
          <w:shd w:val="clear" w:color="auto" w:fill="FFFFFF"/>
        </w:rPr>
        <w:t>SUJETO OBLIGADO,</w:t>
      </w:r>
      <w:r w:rsidRPr="00FE4EF5">
        <w:rPr>
          <w:rFonts w:ascii="Palatino Linotype" w:eastAsia="Calibri" w:hAnsi="Palatino Linotype" w:cs="Times New Roman"/>
          <w:color w:val="000000"/>
          <w:sz w:val="24"/>
          <w:szCs w:val="24"/>
          <w:shd w:val="clear" w:color="auto" w:fill="FFFFFF"/>
        </w:rPr>
        <w:t xml:space="preserve"> dentro de los </w:t>
      </w:r>
      <w:r w:rsidRPr="00FE4EF5">
        <w:rPr>
          <w:rFonts w:ascii="Palatino Linotype" w:eastAsia="Calibri" w:hAnsi="Palatino Linotype" w:cs="Times New Roman"/>
          <w:color w:val="000000"/>
          <w:sz w:val="24"/>
          <w:szCs w:val="24"/>
          <w:shd w:val="clear" w:color="auto" w:fill="FFFFFF"/>
        </w:rPr>
        <w:lastRenderedPageBreak/>
        <w:t xml:space="preserve">plazos establecidos en esta Ley, a una solicitud de acceso a la información pública, el recurso </w:t>
      </w:r>
      <w:r w:rsidRPr="00FE4EF5">
        <w:rPr>
          <w:rFonts w:ascii="Palatino Linotype" w:eastAsia="Calibri" w:hAnsi="Palatino Linotype" w:cs="Times New Roman"/>
          <w:b/>
          <w:color w:val="000000"/>
          <w:sz w:val="24"/>
          <w:szCs w:val="24"/>
          <w:shd w:val="clear" w:color="auto" w:fill="FFFFFF"/>
        </w:rPr>
        <w:t xml:space="preserve">podrá ser interpuesto en cualquier momento. </w:t>
      </w:r>
    </w:p>
    <w:p w:rsidR="00416EED" w:rsidRPr="00FE4EF5" w:rsidRDefault="00416EED" w:rsidP="00416EED">
      <w:pPr>
        <w:pStyle w:val="Prrafodelista"/>
        <w:rPr>
          <w:rFonts w:ascii="Palatino Linotype" w:eastAsia="Calibri" w:hAnsi="Palatino Linotype" w:cs="Arial"/>
          <w:sz w:val="24"/>
          <w:szCs w:val="24"/>
          <w:lang w:val="es-ES" w:eastAsia="es-ES"/>
        </w:rPr>
      </w:pPr>
    </w:p>
    <w:p w:rsidR="00416EED" w:rsidRPr="00FE4EF5" w:rsidRDefault="00416EED" w:rsidP="00416EED">
      <w:pPr>
        <w:numPr>
          <w:ilvl w:val="0"/>
          <w:numId w:val="2"/>
        </w:num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r w:rsidRPr="00FE4EF5">
        <w:rPr>
          <w:rFonts w:ascii="Palatino Linotype" w:eastAsia="Calibri" w:hAnsi="Palatino Linotype" w:cs="Arial"/>
          <w:sz w:val="24"/>
          <w:szCs w:val="24"/>
          <w:lang w:val="es-ES" w:eastAsia="es-ES"/>
        </w:rPr>
        <w:t xml:space="preserve">Por lo que, tratándose de la </w:t>
      </w:r>
      <w:r w:rsidRPr="00FE4EF5">
        <w:rPr>
          <w:rFonts w:ascii="Palatino Linotype" w:eastAsia="Calibri" w:hAnsi="Palatino Linotype" w:cs="Arial"/>
          <w:i/>
          <w:sz w:val="24"/>
          <w:szCs w:val="24"/>
          <w:lang w:val="es-ES" w:eastAsia="es-ES"/>
        </w:rPr>
        <w:t>negativa ficta</w:t>
      </w:r>
      <w:r w:rsidRPr="00FE4EF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E4EF5">
        <w:rPr>
          <w:rFonts w:ascii="Palatino Linotype" w:eastAsia="Calibri" w:hAnsi="Palatino Linotype" w:cs="Arial"/>
          <w:i/>
          <w:sz w:val="24"/>
          <w:szCs w:val="24"/>
          <w:lang w:val="es-ES" w:eastAsia="es-ES"/>
        </w:rPr>
        <w:t>negativa ficta</w:t>
      </w:r>
      <w:r w:rsidRPr="00FE4EF5">
        <w:rPr>
          <w:rFonts w:ascii="Palatino Linotype" w:eastAsia="Calibri" w:hAnsi="Palatino Linotype" w:cs="Arial"/>
          <w:sz w:val="24"/>
          <w:szCs w:val="24"/>
          <w:lang w:val="es-ES" w:eastAsia="es-ES"/>
        </w:rPr>
        <w:t>, que señala:</w:t>
      </w:r>
    </w:p>
    <w:p w:rsidR="00416EED" w:rsidRPr="00FE4EF5" w:rsidRDefault="00416EED" w:rsidP="00416EED">
      <w:pPr>
        <w:spacing w:before="240" w:after="240" w:line="360" w:lineRule="auto"/>
        <w:ind w:left="360" w:right="49" w:hanging="360"/>
        <w:contextualSpacing/>
        <w:jc w:val="both"/>
        <w:rPr>
          <w:rFonts w:ascii="Palatino Linotype" w:eastAsia="Times New Roman" w:hAnsi="Palatino Linotype" w:cs="Arial"/>
          <w:color w:val="000000"/>
          <w:sz w:val="24"/>
          <w:szCs w:val="24"/>
          <w:lang w:val="es-ES_tradnl" w:eastAsia="es-ES"/>
        </w:rPr>
      </w:pPr>
    </w:p>
    <w:p w:rsidR="00416EED" w:rsidRPr="00FE4EF5" w:rsidRDefault="00416EED" w:rsidP="00416EED">
      <w:pPr>
        <w:spacing w:before="240" w:after="240" w:line="360" w:lineRule="auto"/>
        <w:ind w:left="360" w:right="49" w:hanging="360"/>
        <w:jc w:val="center"/>
        <w:rPr>
          <w:rFonts w:ascii="Palatino Linotype" w:eastAsia="Calibri" w:hAnsi="Palatino Linotype" w:cs="Arial"/>
          <w:b/>
          <w:lang w:val="es-ES" w:eastAsia="es-ES"/>
        </w:rPr>
      </w:pPr>
      <w:r w:rsidRPr="00FE4EF5">
        <w:rPr>
          <w:rFonts w:ascii="Palatino Linotype" w:eastAsia="Calibri" w:hAnsi="Palatino Linotype" w:cs="Arial"/>
          <w:b/>
          <w:lang w:val="es-ES" w:eastAsia="es-ES"/>
        </w:rPr>
        <w:t>Criterio 0001-15</w:t>
      </w:r>
    </w:p>
    <w:p w:rsidR="00416EED" w:rsidRPr="00FE4EF5" w:rsidRDefault="00FA446D" w:rsidP="007B298A">
      <w:pPr>
        <w:spacing w:before="240" w:after="240" w:line="360" w:lineRule="auto"/>
        <w:ind w:left="567" w:right="616"/>
        <w:jc w:val="both"/>
        <w:rPr>
          <w:rFonts w:ascii="Palatino Linotype" w:eastAsia="Calibri" w:hAnsi="Palatino Linotype" w:cs="Arial"/>
          <w:i/>
          <w:lang w:val="es-ES" w:eastAsia="es-ES"/>
        </w:rPr>
      </w:pPr>
      <w:r w:rsidRPr="00FE4EF5">
        <w:rPr>
          <w:rFonts w:ascii="Palatino Linotype" w:eastAsia="Calibri" w:hAnsi="Palatino Linotype" w:cs="Arial"/>
          <w:b/>
          <w:i/>
          <w:lang w:val="es-ES" w:eastAsia="es-ES"/>
        </w:rPr>
        <w:t xml:space="preserve"> </w:t>
      </w:r>
      <w:r w:rsidR="00416EED" w:rsidRPr="00FE4EF5">
        <w:rPr>
          <w:rFonts w:ascii="Palatino Linotype" w:eastAsia="Calibri" w:hAnsi="Palatino Linotype" w:cs="Arial"/>
          <w:b/>
          <w:i/>
          <w:lang w:val="es-ES" w:eastAsia="es-ES"/>
        </w:rPr>
        <w:t>NEGATIVA FICTA. PLAZO PARA INTERPONER EL RECURSO DE REVISIÓN TRATÁNDOSE DE.</w:t>
      </w:r>
      <w:r w:rsidR="00416EED" w:rsidRPr="00FE4EF5">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00416EED" w:rsidRPr="00FE4EF5">
        <w:rPr>
          <w:rFonts w:ascii="Palatino Linotype" w:eastAsia="Calibri" w:hAnsi="Palatino Linotype" w:cs="Arial"/>
          <w:i/>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16EED" w:rsidRPr="00FE4EF5" w:rsidRDefault="00416EED" w:rsidP="00416EED">
      <w:pPr>
        <w:numPr>
          <w:ilvl w:val="0"/>
          <w:numId w:val="2"/>
        </w:numPr>
        <w:spacing w:before="240" w:after="240" w:line="360" w:lineRule="auto"/>
        <w:ind w:right="49"/>
        <w:contextualSpacing/>
        <w:jc w:val="both"/>
        <w:rPr>
          <w:rFonts w:ascii="Palatino Linotype" w:eastAsia="Times New Roman" w:hAnsi="Palatino Linotype" w:cs="Arial"/>
          <w:color w:val="000000" w:themeColor="text1"/>
          <w:sz w:val="24"/>
          <w:szCs w:val="24"/>
          <w:lang w:val="es-ES" w:eastAsia="es-MX"/>
        </w:rPr>
      </w:pPr>
      <w:r w:rsidRPr="00FE4EF5">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se actualiza cada día, en tanto no emita su respuesta el </w:t>
      </w:r>
      <w:r w:rsidRPr="00FE4EF5">
        <w:rPr>
          <w:rFonts w:ascii="Palatino Linotype" w:eastAsia="Times New Roman" w:hAnsi="Palatino Linotype" w:cs="Arial"/>
          <w:b/>
          <w:color w:val="000000" w:themeColor="text1"/>
          <w:sz w:val="24"/>
          <w:szCs w:val="24"/>
          <w:lang w:val="es-ES" w:eastAsia="es-MX"/>
        </w:rPr>
        <w:t>SUJETO OBLIGADO</w:t>
      </w:r>
      <w:r w:rsidRPr="00FE4EF5">
        <w:rPr>
          <w:rFonts w:ascii="Palatino Linotype" w:eastAsia="Times New Roman" w:hAnsi="Palatino Linotype" w:cs="Arial"/>
          <w:color w:val="000000" w:themeColor="text1"/>
          <w:sz w:val="24"/>
          <w:szCs w:val="24"/>
          <w:lang w:val="es-ES" w:eastAsia="es-MX"/>
        </w:rPr>
        <w:t>.</w:t>
      </w:r>
    </w:p>
    <w:p w:rsidR="00416EED" w:rsidRPr="00FE4EF5" w:rsidRDefault="00416EED" w:rsidP="00416EED">
      <w:pPr>
        <w:spacing w:before="240" w:after="240" w:line="360" w:lineRule="auto"/>
        <w:ind w:left="360" w:right="49"/>
        <w:contextualSpacing/>
        <w:jc w:val="both"/>
        <w:rPr>
          <w:rFonts w:ascii="Palatino Linotype" w:eastAsia="Times New Roman" w:hAnsi="Palatino Linotype" w:cs="Arial"/>
          <w:color w:val="000000" w:themeColor="text1"/>
          <w:sz w:val="24"/>
          <w:szCs w:val="24"/>
          <w:lang w:val="es-ES" w:eastAsia="es-MX"/>
        </w:rPr>
      </w:pPr>
    </w:p>
    <w:p w:rsidR="00416EED" w:rsidRPr="00FE4EF5" w:rsidRDefault="00416EED" w:rsidP="00416EED">
      <w:pPr>
        <w:numPr>
          <w:ilvl w:val="0"/>
          <w:numId w:val="2"/>
        </w:numPr>
        <w:spacing w:before="240" w:after="240" w:line="360" w:lineRule="auto"/>
        <w:ind w:right="49"/>
        <w:contextualSpacing/>
        <w:jc w:val="both"/>
        <w:rPr>
          <w:rFonts w:ascii="Palatino Linotype" w:eastAsia="Times New Roman" w:hAnsi="Palatino Linotype" w:cs="Arial"/>
          <w:color w:val="000000" w:themeColor="text1"/>
          <w:sz w:val="24"/>
          <w:szCs w:val="24"/>
          <w:lang w:val="es-ES" w:eastAsia="es-MX"/>
        </w:rPr>
      </w:pPr>
      <w:r w:rsidRPr="00FE4EF5">
        <w:rPr>
          <w:rFonts w:ascii="Palatino Linotype" w:eastAsiaTheme="minorEastAsia" w:hAnsi="Palatino Linotype"/>
          <w:sz w:val="24"/>
          <w:szCs w:val="24"/>
          <w:lang w:val="es-ES_tradnl" w:eastAsia="es-ES"/>
        </w:rPr>
        <w:t>Por consiguiente, tratándose</w:t>
      </w:r>
      <w:r w:rsidRPr="00FE4EF5">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416EED" w:rsidRPr="00FE4EF5" w:rsidRDefault="00416EED" w:rsidP="00416EED">
      <w:pPr>
        <w:spacing w:before="240" w:after="240" w:line="360" w:lineRule="auto"/>
        <w:ind w:left="360" w:right="49"/>
        <w:contextualSpacing/>
        <w:jc w:val="both"/>
        <w:rPr>
          <w:rFonts w:ascii="Palatino Linotype" w:eastAsia="Times New Roman" w:hAnsi="Palatino Linotype" w:cs="Arial"/>
          <w:color w:val="000000" w:themeColor="text1"/>
          <w:sz w:val="24"/>
          <w:szCs w:val="24"/>
          <w:lang w:val="es-ES" w:eastAsia="es-MX"/>
        </w:rPr>
      </w:pPr>
    </w:p>
    <w:p w:rsidR="00010108" w:rsidRPr="00FE4EF5" w:rsidRDefault="00010108" w:rsidP="00416EED">
      <w:pPr>
        <w:numPr>
          <w:ilvl w:val="0"/>
          <w:numId w:val="2"/>
        </w:numPr>
        <w:spacing w:before="240" w:after="240" w:line="360" w:lineRule="auto"/>
        <w:ind w:right="49"/>
        <w:contextualSpacing/>
        <w:jc w:val="both"/>
        <w:rPr>
          <w:rFonts w:ascii="Palatino Linotype" w:eastAsia="Times New Roman" w:hAnsi="Palatino Linotype" w:cs="Arial"/>
          <w:color w:val="000000" w:themeColor="text1"/>
          <w:sz w:val="24"/>
          <w:szCs w:val="24"/>
          <w:lang w:val="es-ES" w:eastAsia="es-MX"/>
        </w:rPr>
      </w:pPr>
      <w:r w:rsidRPr="00FE4EF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010108" w:rsidRPr="00FE4EF5" w:rsidRDefault="00010108" w:rsidP="00010108">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rsidR="00010108" w:rsidRPr="00FE4EF5" w:rsidRDefault="00010108" w:rsidP="00010108">
      <w:pPr>
        <w:keepNext/>
        <w:keepLines/>
        <w:spacing w:before="240" w:after="0"/>
        <w:ind w:right="49"/>
        <w:outlineLvl w:val="0"/>
        <w:rPr>
          <w:rFonts w:ascii="Palatino Linotype" w:eastAsia="MS Mincho" w:hAnsi="Palatino Linotype" w:cstheme="majorBidi"/>
          <w:b/>
          <w:sz w:val="24"/>
          <w:szCs w:val="24"/>
          <w:lang w:val="es-ES_tradnl" w:eastAsia="es-ES"/>
        </w:rPr>
      </w:pPr>
      <w:bookmarkStart w:id="58" w:name="_Toc2881747"/>
      <w:bookmarkStart w:id="59" w:name="_Toc54137428"/>
      <w:r w:rsidRPr="00FE4EF5">
        <w:rPr>
          <w:rFonts w:ascii="Palatino Linotype" w:eastAsia="MS Mincho" w:hAnsi="Palatino Linotype" w:cstheme="majorBidi"/>
          <w:b/>
          <w:sz w:val="24"/>
          <w:szCs w:val="24"/>
          <w:lang w:val="es-ES_tradnl" w:eastAsia="es-ES"/>
        </w:rPr>
        <w:lastRenderedPageBreak/>
        <w:t>TERCERO. Del planteamiento de la Litis.</w:t>
      </w:r>
      <w:bookmarkEnd w:id="58"/>
      <w:bookmarkEnd w:id="59"/>
    </w:p>
    <w:p w:rsidR="00010108" w:rsidRPr="00FE4EF5" w:rsidRDefault="00010108" w:rsidP="00010108">
      <w:pPr>
        <w:contextualSpacing/>
        <w:rPr>
          <w:rFonts w:ascii="Palatino Linotype" w:eastAsia="Calibri" w:hAnsi="Palatino Linotype" w:cs="Times New Roman"/>
          <w:sz w:val="24"/>
          <w:szCs w:val="24"/>
          <w:lang w:val="es-ES_tradnl" w:eastAsia="es-ES"/>
        </w:rPr>
      </w:pPr>
    </w:p>
    <w:p w:rsidR="00690E4A" w:rsidRPr="00FE4EF5" w:rsidRDefault="00010108" w:rsidP="00010108">
      <w:pPr>
        <w:numPr>
          <w:ilvl w:val="0"/>
          <w:numId w:val="2"/>
        </w:numPr>
        <w:spacing w:before="240" w:after="240" w:line="360" w:lineRule="auto"/>
        <w:ind w:right="49"/>
        <w:contextualSpacing/>
        <w:jc w:val="both"/>
        <w:rPr>
          <w:rFonts w:ascii="Palatino Linotype" w:eastAsia="Times New Roman" w:hAnsi="Palatino Linotype" w:cs="Times New Roman"/>
          <w:color w:val="000000"/>
          <w:sz w:val="24"/>
          <w:szCs w:val="24"/>
          <w:lang w:val="es-US" w:eastAsia="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FE4EF5">
        <w:rPr>
          <w:rFonts w:ascii="Palatino Linotype" w:eastAsiaTheme="minorEastAsia" w:hAnsi="Palatino Linotype" w:cs="Arial"/>
          <w:sz w:val="24"/>
          <w:szCs w:val="24"/>
          <w:lang w:val="es-ES_tradnl" w:eastAsia="es-ES"/>
        </w:rPr>
        <w:t>De las constancias que integran los expedientes electrónicos antes indicados, se desprende que el particular desea conocer información relativa a</w:t>
      </w:r>
      <w:r w:rsidR="00690E4A" w:rsidRPr="00FE4EF5">
        <w:rPr>
          <w:rFonts w:ascii="Palatino Linotype" w:eastAsiaTheme="minorEastAsia" w:hAnsi="Palatino Linotype" w:cs="Arial"/>
          <w:sz w:val="24"/>
          <w:szCs w:val="24"/>
          <w:lang w:val="es-ES_tradnl" w:eastAsia="es-ES"/>
        </w:rPr>
        <w:t xml:space="preserve"> las acta de cabildo y anexos, de los meses de abril</w:t>
      </w:r>
      <w:r w:rsidR="004475FC" w:rsidRPr="00FE4EF5">
        <w:rPr>
          <w:rFonts w:ascii="Palatino Linotype" w:eastAsiaTheme="minorEastAsia" w:hAnsi="Palatino Linotype" w:cs="Arial"/>
          <w:sz w:val="24"/>
          <w:szCs w:val="24"/>
          <w:lang w:val="es-ES_tradnl" w:eastAsia="es-ES"/>
        </w:rPr>
        <w:t>, mayo y julio</w:t>
      </w:r>
      <w:r w:rsidR="00690E4A" w:rsidRPr="00FE4EF5">
        <w:rPr>
          <w:rFonts w:ascii="Palatino Linotype" w:eastAsiaTheme="minorEastAsia" w:hAnsi="Palatino Linotype" w:cs="Arial"/>
          <w:sz w:val="24"/>
          <w:szCs w:val="24"/>
          <w:lang w:val="es-ES_tradnl" w:eastAsia="es-ES"/>
        </w:rPr>
        <w:t xml:space="preserve"> de la presente anualidad; la dirección electrónica para consultar las Gacetas de Gobierno y anexos del mes de marzo, abril</w:t>
      </w:r>
      <w:r w:rsidR="004475FC" w:rsidRPr="00FE4EF5">
        <w:rPr>
          <w:rFonts w:ascii="Palatino Linotype" w:eastAsiaTheme="minorEastAsia" w:hAnsi="Palatino Linotype" w:cs="Arial"/>
          <w:sz w:val="24"/>
          <w:szCs w:val="24"/>
          <w:lang w:val="es-ES_tradnl" w:eastAsia="es-ES"/>
        </w:rPr>
        <w:t>,</w:t>
      </w:r>
      <w:r w:rsidR="00690E4A" w:rsidRPr="00FE4EF5">
        <w:rPr>
          <w:rFonts w:ascii="Palatino Linotype" w:eastAsiaTheme="minorEastAsia" w:hAnsi="Palatino Linotype" w:cs="Arial"/>
          <w:sz w:val="24"/>
          <w:szCs w:val="24"/>
          <w:lang w:val="es-ES_tradnl" w:eastAsia="es-ES"/>
        </w:rPr>
        <w:t xml:space="preserve"> mayo</w:t>
      </w:r>
      <w:r w:rsidR="004475FC" w:rsidRPr="00FE4EF5">
        <w:rPr>
          <w:rFonts w:ascii="Palatino Linotype" w:eastAsiaTheme="minorEastAsia" w:hAnsi="Palatino Linotype" w:cs="Arial"/>
          <w:sz w:val="24"/>
          <w:szCs w:val="24"/>
          <w:lang w:val="es-ES_tradnl" w:eastAsia="es-ES"/>
        </w:rPr>
        <w:t xml:space="preserve">, junio, julio </w:t>
      </w:r>
      <w:r w:rsidR="00BB6B96" w:rsidRPr="00FE4EF5">
        <w:rPr>
          <w:rFonts w:ascii="Palatino Linotype" w:eastAsiaTheme="minorEastAsia" w:hAnsi="Palatino Linotype" w:cs="Arial"/>
          <w:sz w:val="24"/>
          <w:szCs w:val="24"/>
          <w:lang w:val="es-ES_tradnl" w:eastAsia="es-ES"/>
        </w:rPr>
        <w:t>de año en curso, siendo el Sujeto Obligado omiso para dar respuesta a los requerimientos presentados.</w:t>
      </w:r>
    </w:p>
    <w:p w:rsidR="00010108" w:rsidRPr="00FE4EF5" w:rsidRDefault="00010108" w:rsidP="00010108">
      <w:pPr>
        <w:spacing w:before="240" w:after="240" w:line="360" w:lineRule="auto"/>
        <w:ind w:left="360" w:right="49"/>
        <w:contextualSpacing/>
        <w:jc w:val="both"/>
        <w:rPr>
          <w:rFonts w:ascii="Palatino Linotype" w:eastAsia="Times New Roman" w:hAnsi="Palatino Linotype" w:cs="Times New Roman"/>
          <w:color w:val="000000"/>
          <w:sz w:val="24"/>
          <w:szCs w:val="24"/>
          <w:lang w:val="es-US" w:eastAsia="es-ES_tradnl"/>
        </w:rPr>
      </w:pPr>
    </w:p>
    <w:p w:rsidR="00010108" w:rsidRPr="00FE4EF5" w:rsidRDefault="00010108" w:rsidP="00AC0E12">
      <w:pPr>
        <w:numPr>
          <w:ilvl w:val="0"/>
          <w:numId w:val="2"/>
        </w:numPr>
        <w:spacing w:before="240" w:after="240" w:line="360" w:lineRule="auto"/>
        <w:ind w:right="49"/>
        <w:contextualSpacing/>
        <w:jc w:val="both"/>
        <w:rPr>
          <w:rFonts w:ascii="Palatino Linotype" w:eastAsia="Times New Roman" w:hAnsi="Palatino Linotype" w:cs="Times New Roman"/>
          <w:color w:val="000000"/>
          <w:sz w:val="24"/>
          <w:szCs w:val="24"/>
          <w:lang w:val="es-US" w:eastAsia="es-ES_tradnl"/>
        </w:rPr>
      </w:pPr>
      <w:r w:rsidRPr="00FE4EF5">
        <w:rPr>
          <w:rFonts w:ascii="Palatino Linotype" w:eastAsiaTheme="minorEastAsia" w:hAnsi="Palatino Linotype" w:cs="Arial"/>
          <w:sz w:val="24"/>
          <w:szCs w:val="24"/>
          <w:lang w:val="es-ES_tradnl" w:eastAsia="es-ES"/>
        </w:rPr>
        <w:t>De tal circunstancia, el particular presentó sus respectivos Recursos de Revisión</w:t>
      </w:r>
      <w:r w:rsidRPr="00FE4EF5">
        <w:rPr>
          <w:rFonts w:ascii="Palatino Linotype" w:hAnsi="Palatino Linotype"/>
          <w:sz w:val="24"/>
          <w:szCs w:val="24"/>
        </w:rPr>
        <w:t>, argumentado en términos generales como razones o motivos de inconformidad la negativa de entregar la información que solicitó,</w:t>
      </w:r>
      <w:r w:rsidR="00AC0E12" w:rsidRPr="00FE4EF5">
        <w:rPr>
          <w:rFonts w:ascii="Palatino Linotype" w:hAnsi="Palatino Linotype"/>
          <w:sz w:val="24"/>
          <w:szCs w:val="24"/>
        </w:rPr>
        <w:t xml:space="preserve"> que no se le notifico aclaración o ampliación de plazo para dar contestación, pidiendo se obligué al Sujeto Obligado entregar la información requerida.</w:t>
      </w:r>
    </w:p>
    <w:p w:rsidR="00010108" w:rsidRPr="00FE4EF5" w:rsidRDefault="00010108" w:rsidP="00010108">
      <w:pPr>
        <w:ind w:left="720"/>
        <w:contextualSpacing/>
        <w:rPr>
          <w:rFonts w:ascii="Palatino Linotype" w:hAnsi="Palatino Linotype" w:cs="Arial"/>
          <w:sz w:val="24"/>
          <w:szCs w:val="24"/>
          <w:lang w:val="es-ES_tradnl"/>
        </w:rPr>
      </w:pPr>
    </w:p>
    <w:p w:rsidR="00010108" w:rsidRPr="00FE4EF5" w:rsidRDefault="00010108" w:rsidP="00010108">
      <w:pPr>
        <w:numPr>
          <w:ilvl w:val="0"/>
          <w:numId w:val="2"/>
        </w:numPr>
        <w:spacing w:before="240" w:after="240" w:line="360" w:lineRule="auto"/>
        <w:ind w:right="49"/>
        <w:contextualSpacing/>
        <w:jc w:val="both"/>
        <w:rPr>
          <w:rFonts w:ascii="Palatino Linotype" w:eastAsia="Times New Roman" w:hAnsi="Palatino Linotype" w:cs="Times New Roman"/>
          <w:color w:val="000000"/>
          <w:sz w:val="24"/>
          <w:szCs w:val="24"/>
          <w:lang w:val="es-US" w:eastAsia="es-ES_tradnl"/>
        </w:rPr>
      </w:pPr>
      <w:r w:rsidRPr="00FE4EF5">
        <w:rPr>
          <w:rFonts w:ascii="Palatino Linotype" w:hAnsi="Palatino Linotype" w:cs="Arial"/>
          <w:sz w:val="24"/>
          <w:szCs w:val="24"/>
          <w:lang w:val="es-ES_tradnl"/>
        </w:rPr>
        <w:t xml:space="preserve">En consecuencia, la Litis del presente asunto, corresponde en verificar si la información proporcionada </w:t>
      </w:r>
      <w:r w:rsidR="00AC0E12" w:rsidRPr="00FE4EF5">
        <w:rPr>
          <w:rFonts w:ascii="Palatino Linotype" w:hAnsi="Palatino Linotype" w:cs="Arial"/>
          <w:sz w:val="24"/>
          <w:szCs w:val="24"/>
          <w:lang w:val="es-ES_tradnl"/>
        </w:rPr>
        <w:t xml:space="preserve">mediante los informes justificados </w:t>
      </w:r>
      <w:r w:rsidRPr="00FE4EF5">
        <w:rPr>
          <w:rFonts w:ascii="Palatino Linotype" w:hAnsi="Palatino Linotype" w:cs="Arial"/>
          <w:sz w:val="24"/>
          <w:szCs w:val="24"/>
          <w:lang w:val="es-ES_tradnl"/>
        </w:rPr>
        <w:t xml:space="preserve">por parte del </w:t>
      </w:r>
      <w:r w:rsidRPr="00FE4EF5">
        <w:rPr>
          <w:rFonts w:ascii="Palatino Linotype" w:hAnsi="Palatino Linotype" w:cs="Arial"/>
          <w:b/>
          <w:sz w:val="24"/>
          <w:szCs w:val="24"/>
          <w:lang w:val="es-ES_tradnl"/>
        </w:rPr>
        <w:t>SUJETO OBLIGADO</w:t>
      </w:r>
      <w:r w:rsidRPr="00FE4EF5">
        <w:rPr>
          <w:rFonts w:ascii="Palatino Linotype" w:hAnsi="Palatino Linotype" w:cs="Arial"/>
          <w:sz w:val="24"/>
          <w:szCs w:val="24"/>
          <w:lang w:val="es-ES_tradnl"/>
        </w:rPr>
        <w:t xml:space="preserve">  da cumplimiento al derecho de acceso a la información pública del particular, es decir que la respuesta cumpla con lo establecido por el artículo 11 de la Ley en la materia, de no ser el caso se procederá al análisis de la misma a efecto de ordenar la reparación de la afectación en la que se haya incurrido.</w:t>
      </w:r>
    </w:p>
    <w:p w:rsidR="00010108" w:rsidRPr="00FE4EF5" w:rsidRDefault="00010108" w:rsidP="00010108">
      <w:pPr>
        <w:ind w:left="720"/>
        <w:contextualSpacing/>
        <w:rPr>
          <w:rFonts w:ascii="Palatino Linotype" w:eastAsia="MS Mincho" w:hAnsi="Palatino Linotype" w:cs="Times New Roman"/>
          <w:sz w:val="24"/>
          <w:szCs w:val="24"/>
          <w:lang w:val="es-ES_tradnl" w:eastAsia="es-ES"/>
        </w:rPr>
      </w:pPr>
    </w:p>
    <w:p w:rsidR="00010108" w:rsidRPr="00FE4EF5" w:rsidRDefault="00010108" w:rsidP="00010108">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010108" w:rsidRPr="00FE4EF5" w:rsidRDefault="00010108" w:rsidP="00010108">
      <w:pPr>
        <w:numPr>
          <w:ilvl w:val="0"/>
          <w:numId w:val="2"/>
        </w:numPr>
        <w:spacing w:before="240" w:after="240" w:line="360" w:lineRule="auto"/>
        <w:ind w:right="49"/>
        <w:contextualSpacing/>
        <w:jc w:val="both"/>
        <w:rPr>
          <w:rFonts w:ascii="Palatino Linotype" w:eastAsia="Calibri" w:hAnsi="Palatino Linotype" w:cs="Times New Roman"/>
          <w:sz w:val="24"/>
          <w:szCs w:val="24"/>
          <w:lang w:val="es-ES" w:eastAsia="es-ES"/>
        </w:rPr>
      </w:pPr>
      <w:r w:rsidRPr="00FE4EF5">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se </w:t>
      </w:r>
      <w:r w:rsidRPr="00FE4EF5">
        <w:rPr>
          <w:rFonts w:ascii="Palatino Linotype" w:eastAsia="Times New Roman" w:hAnsi="Palatino Linotype"/>
          <w:sz w:val="24"/>
          <w:szCs w:val="24"/>
          <w:lang w:val="es-ES_tradnl" w:eastAsia="es-ES"/>
        </w:rPr>
        <w:t>actualizan las causales de procedencia</w:t>
      </w:r>
      <w:r w:rsidRPr="00FE4EF5">
        <w:rPr>
          <w:rFonts w:ascii="Palatino Linotype" w:eastAsia="Times New Roman" w:hAnsi="Palatino Linotype"/>
          <w:b/>
          <w:sz w:val="24"/>
          <w:szCs w:val="24"/>
          <w:lang w:val="es-ES_tradnl" w:eastAsia="es-ES"/>
        </w:rPr>
        <w:t xml:space="preserve"> </w:t>
      </w:r>
      <w:r w:rsidRPr="00FE4EF5">
        <w:rPr>
          <w:rFonts w:ascii="Palatino Linotype" w:eastAsia="Times New Roman" w:hAnsi="Palatino Linotype" w:cs="Arial"/>
          <w:sz w:val="24"/>
          <w:szCs w:val="24"/>
          <w:lang w:val="es-ES_tradnl" w:eastAsia="es-MX"/>
        </w:rPr>
        <w:t xml:space="preserve">contenidas en </w:t>
      </w:r>
      <w:r w:rsidRPr="00FE4EF5">
        <w:rPr>
          <w:rFonts w:ascii="Palatino Linotype" w:eastAsia="Times New Roman" w:hAnsi="Palatino Linotype" w:cs="Arial"/>
          <w:sz w:val="24"/>
          <w:szCs w:val="24"/>
          <w:lang w:val="es-ES" w:eastAsia="es-MX"/>
        </w:rPr>
        <w:t xml:space="preserve">el artículo 179 fracciones I, IV y V de la </w:t>
      </w:r>
      <w:r w:rsidRPr="00FE4EF5">
        <w:rPr>
          <w:rFonts w:ascii="Palatino Linotype" w:eastAsia="Calibri" w:hAnsi="Palatino Linotype" w:cs="Arial"/>
          <w:b/>
          <w:sz w:val="24"/>
          <w:szCs w:val="24"/>
          <w:lang w:val="es-ES" w:eastAsia="es-ES"/>
        </w:rPr>
        <w:t>Ley de Transparencia y Acceso a la Información Pública del Estado de México y Municipios</w:t>
      </w:r>
      <w:r w:rsidRPr="00FE4EF5">
        <w:rPr>
          <w:rFonts w:ascii="Palatino Linotype" w:eastAsia="Times New Roman" w:hAnsi="Palatino Linotype" w:cs="Arial"/>
          <w:sz w:val="24"/>
          <w:szCs w:val="24"/>
          <w:lang w:val="es-ES" w:eastAsia="es-MX"/>
        </w:rPr>
        <w:t>.</w:t>
      </w:r>
    </w:p>
    <w:p w:rsidR="00010108" w:rsidRPr="00FE4EF5" w:rsidRDefault="00010108" w:rsidP="00010108">
      <w:pPr>
        <w:ind w:right="616"/>
        <w:contextualSpacing/>
        <w:jc w:val="both"/>
        <w:rPr>
          <w:rFonts w:ascii="Palatino Linotype" w:hAnsi="Palatino Linotype"/>
          <w:b/>
          <w:i/>
        </w:rPr>
      </w:pPr>
    </w:p>
    <w:p w:rsidR="00010108" w:rsidRPr="00FE4EF5" w:rsidRDefault="00010108" w:rsidP="00010108">
      <w:pPr>
        <w:ind w:left="567" w:right="616"/>
        <w:contextualSpacing/>
        <w:jc w:val="both"/>
        <w:rPr>
          <w:rFonts w:ascii="Palatino Linotype" w:hAnsi="Palatino Linotype"/>
          <w:b/>
          <w:i/>
        </w:rPr>
      </w:pPr>
      <w:r w:rsidRPr="00FE4EF5">
        <w:rPr>
          <w:rFonts w:ascii="Palatino Linotype" w:hAnsi="Palatino Linotype"/>
          <w:b/>
          <w:i/>
        </w:rPr>
        <w:t>Artículo 179. El recurso de revisión es un medio de protección que la Ley otorga a los particulares, para hacer valer su derecho de acceso a la información pública, y procederá en contra de las siguientes causas:</w:t>
      </w:r>
    </w:p>
    <w:p w:rsidR="00010108" w:rsidRPr="00FE4EF5" w:rsidRDefault="00010108" w:rsidP="00010108">
      <w:pPr>
        <w:ind w:left="567" w:right="616"/>
        <w:contextualSpacing/>
        <w:jc w:val="both"/>
        <w:rPr>
          <w:rFonts w:ascii="Palatino Linotype" w:hAnsi="Palatino Linotype"/>
          <w:i/>
        </w:rPr>
      </w:pPr>
    </w:p>
    <w:p w:rsidR="00010108" w:rsidRPr="00FE4EF5" w:rsidRDefault="00010108" w:rsidP="0095571A">
      <w:pPr>
        <w:numPr>
          <w:ilvl w:val="1"/>
          <w:numId w:val="2"/>
        </w:numPr>
        <w:ind w:left="567" w:right="616" w:firstLine="0"/>
        <w:contextualSpacing/>
        <w:jc w:val="both"/>
        <w:rPr>
          <w:rFonts w:ascii="Palatino Linotype" w:hAnsi="Palatino Linotype"/>
          <w:b/>
          <w:i/>
        </w:rPr>
      </w:pPr>
      <w:r w:rsidRPr="00FE4EF5">
        <w:rPr>
          <w:rFonts w:ascii="Palatino Linotype" w:hAnsi="Palatino Linotype"/>
          <w:b/>
          <w:i/>
        </w:rPr>
        <w:t xml:space="preserve">    La negativa a la información solicitada;</w:t>
      </w:r>
    </w:p>
    <w:p w:rsidR="0095571A" w:rsidRPr="00FE4EF5" w:rsidRDefault="0095571A" w:rsidP="0095571A">
      <w:pPr>
        <w:numPr>
          <w:ilvl w:val="1"/>
          <w:numId w:val="2"/>
        </w:numPr>
        <w:ind w:left="567" w:right="616" w:firstLine="0"/>
        <w:contextualSpacing/>
        <w:jc w:val="both"/>
        <w:rPr>
          <w:rFonts w:ascii="Palatino Linotype" w:hAnsi="Palatino Linotype"/>
          <w:b/>
          <w:i/>
        </w:rPr>
      </w:pPr>
      <w:r w:rsidRPr="00FE4EF5">
        <w:rPr>
          <w:rFonts w:ascii="Palatino Linotype" w:hAnsi="Palatino Linotype"/>
          <w:b/>
          <w:i/>
        </w:rPr>
        <w:t>A la VI.</w:t>
      </w:r>
    </w:p>
    <w:p w:rsidR="0095571A" w:rsidRPr="00FE4EF5" w:rsidRDefault="0095571A" w:rsidP="0095571A">
      <w:pPr>
        <w:ind w:left="567" w:right="616"/>
        <w:contextualSpacing/>
        <w:jc w:val="both"/>
        <w:rPr>
          <w:rFonts w:ascii="Palatino Linotype" w:hAnsi="Palatino Linotype"/>
          <w:b/>
          <w:i/>
        </w:rPr>
      </w:pPr>
      <w:r w:rsidRPr="00FE4EF5">
        <w:rPr>
          <w:rFonts w:ascii="Palatino Linotype" w:hAnsi="Palatino Linotype"/>
          <w:b/>
          <w:i/>
        </w:rPr>
        <w:t>VII. La falta de respuesta a una solicitud de acceso a la información;</w:t>
      </w:r>
    </w:p>
    <w:p w:rsidR="00010108" w:rsidRPr="00FE4EF5" w:rsidRDefault="0095571A" w:rsidP="0095571A">
      <w:pPr>
        <w:ind w:left="567" w:right="616"/>
        <w:contextualSpacing/>
        <w:jc w:val="both"/>
        <w:rPr>
          <w:rFonts w:ascii="Palatino Linotype" w:hAnsi="Palatino Linotype"/>
          <w:b/>
          <w:i/>
        </w:rPr>
      </w:pPr>
      <w:r w:rsidRPr="00FE4EF5">
        <w:rPr>
          <w:rFonts w:ascii="Palatino Linotype" w:hAnsi="Palatino Linotype"/>
          <w:b/>
          <w:i/>
        </w:rPr>
        <w:t>VIII. a la X.</w:t>
      </w:r>
    </w:p>
    <w:p w:rsidR="0095571A" w:rsidRPr="00FE4EF5" w:rsidRDefault="0095571A" w:rsidP="0095571A">
      <w:pPr>
        <w:ind w:left="567" w:right="616"/>
        <w:contextualSpacing/>
        <w:jc w:val="both"/>
        <w:rPr>
          <w:rFonts w:ascii="Palatino Linotype" w:hAnsi="Palatino Linotype"/>
          <w:b/>
          <w:i/>
        </w:rPr>
      </w:pPr>
      <w:r w:rsidRPr="00FE4EF5">
        <w:rPr>
          <w:rFonts w:ascii="Palatino Linotype" w:hAnsi="Palatino Linotype"/>
          <w:b/>
          <w:i/>
        </w:rPr>
        <w:t>XI. La falta de trámite  a una solicitud.</w:t>
      </w:r>
    </w:p>
    <w:p w:rsidR="0095571A" w:rsidRPr="00FE4EF5" w:rsidRDefault="0095571A" w:rsidP="0095571A">
      <w:pPr>
        <w:ind w:left="567" w:right="616"/>
        <w:contextualSpacing/>
        <w:jc w:val="both"/>
        <w:rPr>
          <w:rFonts w:ascii="Palatino Linotype" w:hAnsi="Palatino Linotype"/>
          <w:b/>
          <w:i/>
        </w:rPr>
      </w:pPr>
      <w:r w:rsidRPr="00FE4EF5">
        <w:rPr>
          <w:rFonts w:ascii="Palatino Linotype" w:hAnsi="Palatino Linotype"/>
          <w:b/>
          <w:i/>
        </w:rPr>
        <w:t>…</w:t>
      </w:r>
    </w:p>
    <w:p w:rsidR="00010108" w:rsidRPr="00FE4EF5" w:rsidRDefault="00010108" w:rsidP="00010108">
      <w:pPr>
        <w:spacing w:before="240" w:after="240" w:line="360" w:lineRule="auto"/>
        <w:ind w:right="49"/>
        <w:contextualSpacing/>
        <w:jc w:val="both"/>
        <w:rPr>
          <w:rFonts w:ascii="Palatino Linotype" w:eastAsia="Calibri" w:hAnsi="Palatino Linotype" w:cs="Times New Roman"/>
          <w:sz w:val="24"/>
          <w:szCs w:val="24"/>
          <w:lang w:val="es-ES" w:eastAsia="es-ES"/>
        </w:rPr>
      </w:pPr>
    </w:p>
    <w:p w:rsidR="00010108" w:rsidRPr="00FE4EF5" w:rsidRDefault="00010108" w:rsidP="00010108">
      <w:pPr>
        <w:keepNext/>
        <w:keepLines/>
        <w:spacing w:before="240" w:after="0"/>
        <w:outlineLvl w:val="0"/>
        <w:rPr>
          <w:rFonts w:ascii="Palatino Linotype" w:eastAsia="MS Gothic" w:hAnsi="Palatino Linotype" w:cs="Times New Roman"/>
          <w:b/>
          <w:sz w:val="24"/>
          <w:szCs w:val="32"/>
        </w:rPr>
      </w:pPr>
      <w:bookmarkStart w:id="68" w:name="_Toc3467941"/>
      <w:bookmarkStart w:id="69" w:name="_Toc54137429"/>
      <w:r w:rsidRPr="00FE4EF5">
        <w:rPr>
          <w:rFonts w:ascii="Palatino Linotype" w:eastAsia="MS Gothic" w:hAnsi="Palatino Linotype" w:cstheme="majorBidi"/>
          <w:b/>
          <w:sz w:val="24"/>
          <w:szCs w:val="32"/>
        </w:rPr>
        <w:t xml:space="preserve">CUARTO. </w:t>
      </w:r>
      <w:r w:rsidRPr="00FE4EF5">
        <w:rPr>
          <w:rFonts w:ascii="Palatino Linotype" w:eastAsia="MS Gothic" w:hAnsi="Palatino Linotype" w:cs="Times New Roman"/>
          <w:b/>
          <w:sz w:val="24"/>
          <w:szCs w:val="32"/>
        </w:rPr>
        <w:t>Del estudio y resolución del asunto.</w:t>
      </w:r>
      <w:bookmarkEnd w:id="68"/>
      <w:bookmarkEnd w:id="69"/>
    </w:p>
    <w:p w:rsidR="00010108" w:rsidRPr="00FE4EF5" w:rsidRDefault="00010108" w:rsidP="00010108">
      <w:pPr>
        <w:keepNext/>
        <w:keepLines/>
        <w:spacing w:before="240" w:after="0"/>
        <w:outlineLvl w:val="0"/>
        <w:rPr>
          <w:rFonts w:ascii="Palatino Linotype" w:eastAsia="MS Gothic" w:hAnsi="Palatino Linotype" w:cs="Times New Roman"/>
          <w:sz w:val="24"/>
          <w:szCs w:val="32"/>
        </w:rPr>
      </w:pPr>
    </w:p>
    <w:p w:rsidR="00010108" w:rsidRPr="00FE4EF5" w:rsidRDefault="00010108" w:rsidP="00010108">
      <w:pPr>
        <w:spacing w:after="0" w:line="240" w:lineRule="auto"/>
        <w:contextualSpacing/>
        <w:rPr>
          <w:rFonts w:ascii="Palatino Linotype" w:eastAsia="MS Mincho" w:hAnsi="Palatino Linotype" w:cs="Arial"/>
          <w:sz w:val="24"/>
          <w:szCs w:val="24"/>
          <w:lang w:val="es-ES_tradnl" w:eastAsia="es-ES"/>
        </w:rPr>
      </w:pPr>
    </w:p>
    <w:p w:rsidR="00010108" w:rsidRPr="00FE4EF5" w:rsidRDefault="00010108" w:rsidP="00010108">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FE4EF5">
        <w:rPr>
          <w:rFonts w:ascii="Palatino Linotype" w:eastAsia="MS Mincho" w:hAnsi="Palatino Linotype" w:cs="Times New Roman"/>
          <w:sz w:val="24"/>
          <w:szCs w:val="24"/>
          <w:lang w:val="es-ES_tradnl" w:eastAsia="es-ES"/>
        </w:rPr>
        <w:t xml:space="preserve">De </w:t>
      </w:r>
      <w:r w:rsidRPr="00FE4EF5">
        <w:rPr>
          <w:rFonts w:ascii="Palatino Linotype" w:eastAsia="Calibri" w:hAnsi="Palatino Linotype" w:cs="Arial"/>
          <w:sz w:val="24"/>
          <w:szCs w:val="24"/>
          <w:lang w:val="es-ES_tradnl" w:eastAsia="es-ES"/>
        </w:rPr>
        <w:t>acuerdo</w:t>
      </w:r>
      <w:r w:rsidRPr="00FE4EF5">
        <w:rPr>
          <w:rFonts w:ascii="Palatino Linotype" w:eastAsia="MS Mincho" w:hAnsi="Palatino Linotype" w:cs="Times New Roman"/>
          <w:sz w:val="24"/>
          <w:szCs w:val="24"/>
          <w:lang w:val="es-ES_tradnl" w:eastAsia="es-ES"/>
        </w:rPr>
        <w:t xml:space="preserve">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w:t>
      </w:r>
      <w:r w:rsidRPr="00FE4EF5">
        <w:rPr>
          <w:rFonts w:ascii="Palatino Linotype" w:eastAsia="MS Mincho" w:hAnsi="Palatino Linotype" w:cs="Times New Roman"/>
          <w:sz w:val="24"/>
          <w:szCs w:val="24"/>
          <w:lang w:val="es-ES_tradnl" w:eastAsia="es-ES"/>
        </w:rPr>
        <w:lastRenderedPageBreak/>
        <w:t xml:space="preserve">Información Pública del Estado de México y Municipios es la prerrogativa de las personas para buscar, difundir, investigar, recabar, recibir y solicitar información pública. </w:t>
      </w:r>
    </w:p>
    <w:p w:rsidR="00010108" w:rsidRPr="00FE4EF5" w:rsidRDefault="00010108" w:rsidP="00010108">
      <w:pPr>
        <w:spacing w:after="0" w:line="360" w:lineRule="auto"/>
        <w:ind w:left="360" w:right="34"/>
        <w:contextualSpacing/>
        <w:jc w:val="both"/>
        <w:rPr>
          <w:rFonts w:ascii="Palatino Linotype" w:eastAsia="MS Mincho" w:hAnsi="Palatino Linotype" w:cs="Times New Roman"/>
          <w:sz w:val="24"/>
          <w:szCs w:val="24"/>
          <w:lang w:val="es-ES_tradnl" w:eastAsia="es-ES"/>
        </w:rPr>
      </w:pPr>
    </w:p>
    <w:p w:rsidR="00010108" w:rsidRPr="00FE4EF5" w:rsidRDefault="00010108" w:rsidP="00010108">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FE4EF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10108" w:rsidRPr="00FE4EF5" w:rsidRDefault="00010108" w:rsidP="00010108">
      <w:pPr>
        <w:spacing w:after="0" w:line="360" w:lineRule="auto"/>
        <w:ind w:left="360" w:right="34"/>
        <w:contextualSpacing/>
        <w:jc w:val="both"/>
        <w:rPr>
          <w:rFonts w:ascii="Palatino Linotype" w:eastAsia="MS Mincho" w:hAnsi="Palatino Linotype" w:cs="Times New Roman"/>
          <w:sz w:val="24"/>
          <w:szCs w:val="24"/>
          <w:lang w:val="es-ES_tradnl" w:eastAsia="es-ES"/>
        </w:rPr>
      </w:pPr>
    </w:p>
    <w:p w:rsidR="00010108" w:rsidRPr="00FE4EF5" w:rsidRDefault="00010108" w:rsidP="00010108">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FE4EF5">
        <w:rPr>
          <w:rFonts w:ascii="Palatino Linotype" w:eastAsia="MS Mincho" w:hAnsi="Palatino Linotype" w:cs="Arial"/>
          <w:sz w:val="24"/>
          <w:szCs w:val="24"/>
          <w:lang w:val="es-ES_tradnl" w:eastAsia="es-MX"/>
        </w:rPr>
        <w:t xml:space="preserve">En ese </w:t>
      </w:r>
      <w:r w:rsidRPr="00FE4EF5">
        <w:rPr>
          <w:rFonts w:ascii="Palatino Linotype" w:eastAsia="MS Mincho" w:hAnsi="Palatino Linotype" w:cs="Times New Roman"/>
          <w:sz w:val="24"/>
          <w:szCs w:val="24"/>
          <w:lang w:val="es-ES_tradnl" w:eastAsia="es-ES"/>
        </w:rPr>
        <w:t>sentido</w:t>
      </w:r>
      <w:r w:rsidRPr="00FE4EF5">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010108" w:rsidRPr="00FE4EF5" w:rsidRDefault="00010108" w:rsidP="00010108">
      <w:pPr>
        <w:spacing w:after="0" w:line="360" w:lineRule="auto"/>
        <w:contextualSpacing/>
        <w:rPr>
          <w:rFonts w:ascii="Palatino Linotype" w:eastAsia="MS Mincho" w:hAnsi="Palatino Linotype" w:cs="Arial"/>
          <w:bCs/>
          <w:sz w:val="24"/>
          <w:szCs w:val="24"/>
          <w:lang w:val="es-ES_tradnl" w:eastAsia="es-ES"/>
        </w:rPr>
      </w:pPr>
    </w:p>
    <w:p w:rsidR="00010108" w:rsidRPr="00FE4EF5" w:rsidRDefault="00010108" w:rsidP="00010108">
      <w:pPr>
        <w:spacing w:after="0" w:line="360" w:lineRule="auto"/>
        <w:ind w:left="567" w:right="616"/>
        <w:jc w:val="both"/>
        <w:rPr>
          <w:rFonts w:ascii="Palatino Linotype" w:eastAsia="MS Mincho" w:hAnsi="Palatino Linotype" w:cs="Arial"/>
          <w:i/>
          <w:szCs w:val="24"/>
          <w:lang w:val="es-ES_tradnl" w:eastAsia="es-MX"/>
        </w:rPr>
      </w:pPr>
      <w:r w:rsidRPr="00FE4EF5">
        <w:rPr>
          <w:rFonts w:ascii="Palatino Linotype" w:eastAsia="MS Mincho" w:hAnsi="Palatino Linotype" w:cs="Arial"/>
          <w:i/>
          <w:szCs w:val="24"/>
          <w:lang w:val="es-ES_tradnl" w:eastAsia="es-MX"/>
        </w:rPr>
        <w:t>“</w:t>
      </w:r>
      <w:r w:rsidRPr="00FE4EF5">
        <w:rPr>
          <w:rFonts w:ascii="Palatino Linotype" w:eastAsia="MS Mincho" w:hAnsi="Palatino Linotype" w:cs="Arial"/>
          <w:b/>
          <w:i/>
          <w:szCs w:val="24"/>
          <w:lang w:val="es-ES_tradnl" w:eastAsia="es-MX"/>
        </w:rPr>
        <w:t>Artículo 8</w:t>
      </w:r>
      <w:r w:rsidRPr="00FE4EF5">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010108" w:rsidRPr="00FE4EF5" w:rsidRDefault="00010108" w:rsidP="00010108">
      <w:pPr>
        <w:spacing w:after="0" w:line="360" w:lineRule="auto"/>
        <w:ind w:left="567" w:right="616"/>
        <w:jc w:val="both"/>
        <w:rPr>
          <w:rFonts w:ascii="Palatino Linotype" w:eastAsia="MS Mincho" w:hAnsi="Palatino Linotype" w:cs="Arial"/>
          <w:i/>
          <w:szCs w:val="24"/>
          <w:lang w:val="es-ES_tradnl" w:eastAsia="es-MX"/>
        </w:rPr>
      </w:pPr>
    </w:p>
    <w:p w:rsidR="00010108" w:rsidRPr="00FE4EF5" w:rsidRDefault="00010108" w:rsidP="00010108">
      <w:pPr>
        <w:spacing w:after="0" w:line="360" w:lineRule="auto"/>
        <w:ind w:left="567" w:right="616"/>
        <w:jc w:val="both"/>
        <w:rPr>
          <w:rFonts w:ascii="Palatino Linotype" w:eastAsia="MS Mincho" w:hAnsi="Palatino Linotype" w:cs="Arial"/>
          <w:i/>
          <w:szCs w:val="24"/>
          <w:lang w:val="es-ES_tradnl" w:eastAsia="es-MX"/>
        </w:rPr>
      </w:pPr>
      <w:r w:rsidRPr="00FE4EF5">
        <w:rPr>
          <w:rFonts w:ascii="Palatino Linotype" w:eastAsia="MS Mincho" w:hAnsi="Palatino Linotype" w:cs="Arial"/>
          <w:i/>
          <w:szCs w:val="24"/>
          <w:lang w:val="es-ES_tradnl"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w:t>
      </w:r>
      <w:r w:rsidRPr="00FE4EF5">
        <w:rPr>
          <w:rFonts w:ascii="Palatino Linotype" w:eastAsia="MS Mincho" w:hAnsi="Palatino Linotype" w:cs="Arial"/>
          <w:i/>
          <w:szCs w:val="24"/>
          <w:lang w:val="es-ES_tradnl" w:eastAsia="es-MX"/>
        </w:rPr>
        <w:lastRenderedPageBreak/>
        <w:t>nacionales e internacionales especializados, favoreciendo en todo tiempo a las personas la protección más amplia, atendiendo al principio pro persona... “</w:t>
      </w:r>
    </w:p>
    <w:p w:rsidR="00010108" w:rsidRPr="00FE4EF5" w:rsidRDefault="00010108" w:rsidP="00010108">
      <w:pPr>
        <w:spacing w:after="0" w:line="360" w:lineRule="auto"/>
        <w:ind w:right="34"/>
        <w:contextualSpacing/>
        <w:jc w:val="both"/>
        <w:rPr>
          <w:rFonts w:ascii="Palatino Linotype" w:eastAsia="MS Mincho" w:hAnsi="Palatino Linotype" w:cs="Arial"/>
          <w:sz w:val="24"/>
          <w:szCs w:val="24"/>
          <w:lang w:val="es-ES_tradnl" w:eastAsia="es-ES"/>
        </w:rPr>
      </w:pPr>
    </w:p>
    <w:p w:rsidR="00010108" w:rsidRPr="00FE4EF5" w:rsidRDefault="00010108" w:rsidP="00010108">
      <w:pPr>
        <w:numPr>
          <w:ilvl w:val="0"/>
          <w:numId w:val="2"/>
        </w:numPr>
        <w:spacing w:after="0" w:line="360" w:lineRule="auto"/>
        <w:ind w:left="426" w:right="34" w:hanging="426"/>
        <w:contextualSpacing/>
        <w:jc w:val="both"/>
        <w:rPr>
          <w:rFonts w:ascii="Palatino Linotype" w:eastAsia="MS Mincho" w:hAnsi="Palatino Linotype" w:cs="Arial"/>
          <w:sz w:val="24"/>
          <w:szCs w:val="24"/>
          <w:lang w:val="es-ES_tradnl" w:eastAsia="es-ES"/>
        </w:rPr>
      </w:pPr>
      <w:r w:rsidRPr="00FE4EF5">
        <w:rPr>
          <w:rFonts w:ascii="Palatino Linotype" w:eastAsia="MS Mincho" w:hAnsi="Palatino Linotype" w:cs="Arial"/>
          <w:sz w:val="24"/>
          <w:szCs w:val="24"/>
          <w:lang w:val="es-ES_tradnl" w:eastAsia="es-ES"/>
        </w:rPr>
        <w:t>En ese contexto, se tiene que son las autoridades encargadas de dar cumplimiento a la normatividad en materia de transparencia atendiendo cada una de las obligaciones impuestas, y con ello estar en condiciones de atender la demanda social que nos exigen los ciudadanos al hacer valer su derecho de acceso a la información pública.</w:t>
      </w:r>
    </w:p>
    <w:p w:rsidR="00010108" w:rsidRPr="00FE4EF5" w:rsidRDefault="00010108" w:rsidP="00010108">
      <w:pPr>
        <w:spacing w:after="0" w:line="360" w:lineRule="auto"/>
        <w:ind w:left="426" w:right="34"/>
        <w:contextualSpacing/>
        <w:jc w:val="both"/>
        <w:rPr>
          <w:rFonts w:ascii="Palatino Linotype" w:eastAsia="MS Mincho" w:hAnsi="Palatino Linotype" w:cs="Arial"/>
          <w:sz w:val="24"/>
          <w:szCs w:val="24"/>
          <w:lang w:val="es-ES_tradnl" w:eastAsia="es-ES"/>
        </w:rPr>
      </w:pPr>
    </w:p>
    <w:p w:rsidR="00010108" w:rsidRPr="00FE4EF5" w:rsidRDefault="00010108" w:rsidP="00010108">
      <w:pPr>
        <w:numPr>
          <w:ilvl w:val="0"/>
          <w:numId w:val="2"/>
        </w:numPr>
        <w:spacing w:after="0" w:line="360" w:lineRule="auto"/>
        <w:ind w:left="426" w:right="34" w:hanging="426"/>
        <w:contextualSpacing/>
        <w:jc w:val="both"/>
        <w:rPr>
          <w:rFonts w:ascii="Palatino Linotype" w:eastAsia="MS Mincho" w:hAnsi="Palatino Linotype" w:cs="Arial"/>
          <w:sz w:val="24"/>
          <w:szCs w:val="24"/>
          <w:lang w:val="es-ES_tradnl" w:eastAsia="es-ES"/>
        </w:rPr>
      </w:pPr>
      <w:r w:rsidRPr="00FE4EF5">
        <w:rPr>
          <w:rFonts w:ascii="Palatino Linotype" w:eastAsia="MS Mincho" w:hAnsi="Palatino Linotype" w:cs="Arial"/>
          <w:sz w:val="24"/>
          <w:szCs w:val="24"/>
          <w:lang w:val="es-ES_tradnl" w:eastAsia="es-ES"/>
        </w:rPr>
        <w:t xml:space="preserve">Luego entonces, se procede al análisis de las respuestas proporcionadas y los motivos de inconformidad hechos valer por la particular, para determinar si la información es accesible, completa y verificable, de no ser el caso se ordenara la entrega de aquella que resulte faltante o carezca de certeza jurídica de acuerdo con las funciones y atribuciones que el </w:t>
      </w:r>
      <w:r w:rsidRPr="00FE4EF5">
        <w:rPr>
          <w:rFonts w:ascii="Palatino Linotype" w:eastAsia="MS Mincho" w:hAnsi="Palatino Linotype" w:cs="Arial"/>
          <w:b/>
          <w:sz w:val="24"/>
          <w:szCs w:val="24"/>
          <w:lang w:val="es-ES_tradnl" w:eastAsia="es-ES"/>
        </w:rPr>
        <w:t>SUJETO OBLIGADO</w:t>
      </w:r>
      <w:r w:rsidRPr="00FE4EF5">
        <w:rPr>
          <w:rFonts w:ascii="Palatino Linotype" w:eastAsia="MS Mincho" w:hAnsi="Palatino Linotype" w:cs="Arial"/>
          <w:sz w:val="24"/>
          <w:szCs w:val="24"/>
          <w:lang w:val="es-ES_tradnl" w:eastAsia="es-ES"/>
        </w:rPr>
        <w:t xml:space="preserve"> tiene encomendadas.</w:t>
      </w:r>
    </w:p>
    <w:p w:rsidR="004B35F0" w:rsidRPr="00FE4EF5" w:rsidRDefault="004B35F0" w:rsidP="004B35F0">
      <w:pPr>
        <w:pStyle w:val="Prrafodelista"/>
        <w:rPr>
          <w:rFonts w:ascii="Palatino Linotype" w:eastAsia="MS Mincho" w:hAnsi="Palatino Linotype" w:cs="Arial"/>
          <w:sz w:val="24"/>
          <w:szCs w:val="24"/>
          <w:lang w:val="es-ES_tradnl" w:eastAsia="es-ES"/>
        </w:rPr>
      </w:pPr>
    </w:p>
    <w:p w:rsidR="00010108" w:rsidRPr="00FE4EF5" w:rsidRDefault="00010108" w:rsidP="00010108">
      <w:pPr>
        <w:keepNext/>
        <w:keepLines/>
        <w:numPr>
          <w:ilvl w:val="0"/>
          <w:numId w:val="27"/>
        </w:numPr>
        <w:spacing w:before="240" w:after="0"/>
        <w:outlineLvl w:val="0"/>
        <w:rPr>
          <w:rFonts w:ascii="Palatino Linotype" w:eastAsia="MS Mincho" w:hAnsi="Palatino Linotype" w:cs="Times New Roman"/>
          <w:b/>
          <w:sz w:val="24"/>
          <w:szCs w:val="24"/>
          <w:lang w:val="es-ES_tradnl" w:eastAsia="es-ES"/>
        </w:rPr>
      </w:pPr>
      <w:bookmarkStart w:id="70" w:name="_Toc54137430"/>
      <w:r w:rsidRPr="00FE4EF5">
        <w:rPr>
          <w:rFonts w:ascii="Palatino Linotype" w:eastAsia="MS Mincho" w:hAnsi="Palatino Linotype" w:cs="Times New Roman"/>
          <w:b/>
          <w:sz w:val="24"/>
          <w:szCs w:val="24"/>
          <w:lang w:val="es-ES_tradnl" w:eastAsia="es-ES"/>
        </w:rPr>
        <w:t>De l</w:t>
      </w:r>
      <w:r w:rsidR="0095571A" w:rsidRPr="00FE4EF5">
        <w:rPr>
          <w:rFonts w:ascii="Palatino Linotype" w:eastAsia="MS Mincho" w:hAnsi="Palatino Linotype" w:cs="Times New Roman"/>
          <w:b/>
          <w:sz w:val="24"/>
          <w:szCs w:val="24"/>
          <w:lang w:val="es-ES_tradnl" w:eastAsia="es-ES"/>
        </w:rPr>
        <w:t>os informe justificados</w:t>
      </w:r>
      <w:bookmarkEnd w:id="70"/>
      <w:r w:rsidR="0095571A" w:rsidRPr="00FE4EF5">
        <w:rPr>
          <w:rFonts w:ascii="Palatino Linotype" w:eastAsia="MS Mincho" w:hAnsi="Palatino Linotype" w:cs="Times New Roman"/>
          <w:b/>
          <w:sz w:val="24"/>
          <w:szCs w:val="24"/>
          <w:lang w:val="es-ES_tradnl" w:eastAsia="es-ES"/>
        </w:rPr>
        <w:t xml:space="preserve"> </w:t>
      </w:r>
    </w:p>
    <w:p w:rsidR="0095571A" w:rsidRPr="00FE4EF5" w:rsidRDefault="0095571A" w:rsidP="0095571A">
      <w:pPr>
        <w:keepNext/>
        <w:keepLines/>
        <w:spacing w:before="240" w:after="0"/>
        <w:ind w:left="720"/>
        <w:outlineLvl w:val="0"/>
        <w:rPr>
          <w:rFonts w:ascii="Palatino Linotype" w:eastAsia="MS Mincho" w:hAnsi="Palatino Linotype" w:cs="Times New Roman"/>
          <w:b/>
          <w:sz w:val="24"/>
          <w:szCs w:val="24"/>
          <w:lang w:val="es-ES_tradnl" w:eastAsia="es-ES"/>
        </w:rPr>
      </w:pPr>
    </w:p>
    <w:p w:rsidR="0095571A" w:rsidRPr="00FE4EF5" w:rsidRDefault="00010108" w:rsidP="00010108">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E4EF5">
        <w:rPr>
          <w:rFonts w:ascii="Palatino Linotype" w:eastAsia="MS Mincho" w:hAnsi="Palatino Linotype" w:cs="Times New Roman"/>
          <w:color w:val="000000"/>
          <w:sz w:val="24"/>
          <w:szCs w:val="24"/>
          <w:lang w:val="es-ES_tradnl" w:eastAsia="es-ES"/>
        </w:rPr>
        <w:t xml:space="preserve">El </w:t>
      </w:r>
      <w:r w:rsidRPr="00FE4EF5">
        <w:rPr>
          <w:rFonts w:ascii="Palatino Linotype" w:eastAsia="MS Mincho" w:hAnsi="Palatino Linotype" w:cs="Times New Roman"/>
          <w:b/>
          <w:color w:val="000000"/>
          <w:sz w:val="24"/>
          <w:szCs w:val="24"/>
          <w:lang w:val="es-ES_tradnl" w:eastAsia="es-ES"/>
        </w:rPr>
        <w:t>SUJETO OBLIGADO</w:t>
      </w:r>
      <w:r w:rsidRPr="00FE4EF5">
        <w:rPr>
          <w:rFonts w:ascii="Palatino Linotype" w:eastAsia="MS Mincho" w:hAnsi="Palatino Linotype" w:cs="Times New Roman"/>
          <w:color w:val="000000"/>
          <w:sz w:val="24"/>
          <w:szCs w:val="24"/>
          <w:lang w:val="es-ES_tradnl" w:eastAsia="es-ES"/>
        </w:rPr>
        <w:t xml:space="preserve"> </w:t>
      </w:r>
      <w:r w:rsidR="0095571A" w:rsidRPr="00FE4EF5">
        <w:rPr>
          <w:rFonts w:ascii="Palatino Linotype" w:eastAsia="MS Mincho" w:hAnsi="Palatino Linotype" w:cs="Times New Roman"/>
          <w:color w:val="000000"/>
          <w:sz w:val="24"/>
          <w:szCs w:val="24"/>
          <w:lang w:val="es-ES_tradnl" w:eastAsia="es-ES"/>
        </w:rPr>
        <w:t xml:space="preserve">en un intento de subsanar su falta de </w:t>
      </w:r>
      <w:r w:rsidRPr="00FE4EF5">
        <w:rPr>
          <w:rFonts w:ascii="Palatino Linotype" w:eastAsia="MS Mincho" w:hAnsi="Palatino Linotype" w:cs="Times New Roman"/>
          <w:color w:val="000000"/>
          <w:sz w:val="24"/>
          <w:szCs w:val="24"/>
          <w:lang w:val="es-ES_tradnl" w:eastAsia="es-ES"/>
        </w:rPr>
        <w:t>respuesta</w:t>
      </w:r>
      <w:r w:rsidR="0095571A" w:rsidRPr="00FE4EF5">
        <w:rPr>
          <w:rFonts w:ascii="Palatino Linotype" w:eastAsia="MS Mincho" w:hAnsi="Palatino Linotype" w:cs="Times New Roman"/>
          <w:color w:val="000000"/>
          <w:sz w:val="24"/>
          <w:szCs w:val="24"/>
          <w:lang w:val="es-ES_tradnl" w:eastAsia="es-ES"/>
        </w:rPr>
        <w:t>s a las solicitudes, posteriormente presentó los respetivos informes justificado de los recurso, lo cuales consisten en los siguiente:</w:t>
      </w:r>
    </w:p>
    <w:p w:rsidR="004B35F0" w:rsidRPr="00FE4EF5" w:rsidRDefault="004B35F0" w:rsidP="004B35F0">
      <w:pPr>
        <w:spacing w:before="240" w:after="240" w:line="360" w:lineRule="auto"/>
        <w:ind w:left="360"/>
        <w:contextualSpacing/>
        <w:jc w:val="both"/>
        <w:rPr>
          <w:rFonts w:ascii="Palatino Linotype" w:eastAsia="MS Mincho" w:hAnsi="Palatino Linotype" w:cs="Times New Roman"/>
          <w:color w:val="000000"/>
          <w:sz w:val="24"/>
          <w:szCs w:val="24"/>
          <w:lang w:val="es-ES_tradnl" w:eastAsia="es-ES"/>
        </w:rPr>
      </w:pPr>
    </w:p>
    <w:tbl>
      <w:tblPr>
        <w:tblStyle w:val="Tabladecuadrcula5oscura-nfasis5"/>
        <w:tblW w:w="8926" w:type="dxa"/>
        <w:tblLook w:val="04A0" w:firstRow="1" w:lastRow="0" w:firstColumn="1" w:lastColumn="0" w:noHBand="0" w:noVBand="1"/>
      </w:tblPr>
      <w:tblGrid>
        <w:gridCol w:w="2942"/>
        <w:gridCol w:w="4141"/>
        <w:gridCol w:w="1843"/>
      </w:tblGrid>
      <w:tr w:rsidR="0095571A" w:rsidRPr="00FE4EF5" w:rsidTr="00C23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95571A" w:rsidRPr="00FE4EF5" w:rsidRDefault="0095571A" w:rsidP="0095571A">
            <w:pPr>
              <w:spacing w:before="240" w:after="240" w:line="360" w:lineRule="auto"/>
              <w:contextualSpacing/>
              <w:jc w:val="both"/>
              <w:rPr>
                <w:rFonts w:ascii="Palatino Linotype" w:eastAsia="MS Mincho" w:hAnsi="Palatino Linotype" w:cs="Times New Roman"/>
                <w:sz w:val="20"/>
                <w:szCs w:val="20"/>
                <w:lang w:val="es-ES_tradnl" w:eastAsia="es-ES"/>
              </w:rPr>
            </w:pPr>
            <w:r w:rsidRPr="00FE4EF5">
              <w:rPr>
                <w:rFonts w:ascii="Palatino Linotype" w:eastAsia="MS Mincho" w:hAnsi="Palatino Linotype" w:cs="Times New Roman"/>
                <w:sz w:val="20"/>
                <w:szCs w:val="20"/>
                <w:lang w:val="es-ES_tradnl" w:eastAsia="es-ES"/>
              </w:rPr>
              <w:t xml:space="preserve">Recurso </w:t>
            </w:r>
          </w:p>
        </w:tc>
        <w:tc>
          <w:tcPr>
            <w:tcW w:w="4141" w:type="dxa"/>
          </w:tcPr>
          <w:p w:rsidR="0095571A" w:rsidRPr="00FE4EF5" w:rsidRDefault="0095571A" w:rsidP="0095571A">
            <w:pPr>
              <w:spacing w:before="240" w:after="2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imes New Roman"/>
                <w:sz w:val="20"/>
                <w:szCs w:val="20"/>
                <w:lang w:val="es-ES_tradnl" w:eastAsia="es-ES"/>
              </w:rPr>
            </w:pPr>
            <w:r w:rsidRPr="00FE4EF5">
              <w:rPr>
                <w:rFonts w:ascii="Palatino Linotype" w:eastAsia="MS Mincho" w:hAnsi="Palatino Linotype" w:cs="Times New Roman"/>
                <w:sz w:val="20"/>
                <w:szCs w:val="20"/>
                <w:lang w:val="es-ES_tradnl" w:eastAsia="es-ES"/>
              </w:rPr>
              <w:t>Informe</w:t>
            </w:r>
          </w:p>
        </w:tc>
        <w:tc>
          <w:tcPr>
            <w:tcW w:w="1843" w:type="dxa"/>
          </w:tcPr>
          <w:p w:rsidR="0095571A" w:rsidRPr="00FE4EF5" w:rsidRDefault="0095571A" w:rsidP="0095571A">
            <w:pPr>
              <w:spacing w:before="240" w:after="24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imes New Roman"/>
                <w:sz w:val="20"/>
                <w:szCs w:val="20"/>
                <w:lang w:val="es-ES_tradnl" w:eastAsia="es-ES"/>
              </w:rPr>
            </w:pPr>
            <w:r w:rsidRPr="00FE4EF5">
              <w:rPr>
                <w:rFonts w:ascii="Palatino Linotype" w:eastAsia="MS Mincho" w:hAnsi="Palatino Linotype" w:cs="Times New Roman"/>
                <w:sz w:val="20"/>
                <w:szCs w:val="20"/>
                <w:lang w:val="es-ES_tradnl" w:eastAsia="es-ES"/>
              </w:rPr>
              <w:t>Cumple</w:t>
            </w:r>
          </w:p>
        </w:tc>
      </w:tr>
      <w:tr w:rsidR="0095571A" w:rsidRPr="00FE4EF5" w:rsidTr="00C23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95571A" w:rsidRPr="00FE4EF5" w:rsidRDefault="0095571A"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lastRenderedPageBreak/>
              <w:t>03378</w:t>
            </w:r>
            <w:r w:rsidR="009E6589" w:rsidRPr="00FE4EF5">
              <w:rPr>
                <w:rFonts w:ascii="Palatino Linotype" w:eastAsiaTheme="minorEastAsia" w:hAnsi="Palatino Linotype" w:cs="Arial"/>
                <w:bCs w:val="0"/>
                <w:sz w:val="20"/>
                <w:szCs w:val="20"/>
                <w:lang w:val="es-ES_tradnl" w:eastAsia="es-ES"/>
              </w:rPr>
              <w:t>/INFOEM/IP/RR/2020</w:t>
            </w:r>
          </w:p>
          <w:p w:rsidR="0056349C" w:rsidRPr="00FE4EF5" w:rsidRDefault="0056349C" w:rsidP="009E6589">
            <w:pPr>
              <w:spacing w:before="240" w:after="240" w:line="360" w:lineRule="auto"/>
              <w:contextualSpacing/>
              <w:jc w:val="both"/>
              <w:rPr>
                <w:rFonts w:ascii="Palatino Linotype" w:eastAsiaTheme="minorEastAsia" w:hAnsi="Palatino Linotype" w:cs="Arial"/>
                <w:bCs w:val="0"/>
                <w:i/>
                <w:sz w:val="20"/>
                <w:szCs w:val="20"/>
                <w:lang w:eastAsia="es-ES"/>
              </w:rPr>
            </w:pPr>
            <w:r w:rsidRPr="00FE4EF5">
              <w:rPr>
                <w:rFonts w:ascii="Palatino Linotype" w:eastAsiaTheme="minorEastAsia" w:hAnsi="Palatino Linotype" w:cs="Arial"/>
                <w:bCs w:val="0"/>
                <w:sz w:val="20"/>
                <w:szCs w:val="20"/>
                <w:lang w:val="es-ES_tradnl" w:eastAsia="es-ES"/>
              </w:rPr>
              <w:t>…</w:t>
            </w:r>
            <w:r w:rsidRPr="00FE4EF5">
              <w:rPr>
                <w:rFonts w:ascii="Palatino Linotype" w:eastAsiaTheme="minorEastAsia" w:hAnsi="Palatino Linotype" w:cs="Arial"/>
                <w:bCs w:val="0"/>
                <w:i/>
                <w:sz w:val="20"/>
                <w:szCs w:val="20"/>
                <w:lang w:eastAsia="es-ES"/>
              </w:rPr>
              <w:t xml:space="preserve">1.-Me proporcione el link o la </w:t>
            </w:r>
            <w:r w:rsidR="001F6B97" w:rsidRPr="00FE4EF5">
              <w:rPr>
                <w:rFonts w:ascii="Palatino Linotype" w:eastAsiaTheme="minorEastAsia" w:hAnsi="Palatino Linotype" w:cs="Arial"/>
                <w:bCs w:val="0"/>
                <w:i/>
                <w:sz w:val="20"/>
                <w:szCs w:val="20"/>
                <w:lang w:eastAsia="es-ES"/>
              </w:rPr>
              <w:t>dirección</w:t>
            </w:r>
            <w:r w:rsidRPr="00FE4EF5">
              <w:rPr>
                <w:rFonts w:ascii="Palatino Linotype" w:eastAsiaTheme="minorEastAsia" w:hAnsi="Palatino Linotype" w:cs="Arial"/>
                <w:bCs w:val="0"/>
                <w:i/>
                <w:sz w:val="20"/>
                <w:szCs w:val="20"/>
                <w:lang w:eastAsia="es-ES"/>
              </w:rPr>
              <w:t xml:space="preserve"> </w:t>
            </w:r>
            <w:r w:rsidR="001F6B97" w:rsidRPr="00FE4EF5">
              <w:rPr>
                <w:rFonts w:ascii="Palatino Linotype" w:eastAsiaTheme="minorEastAsia" w:hAnsi="Palatino Linotype" w:cs="Arial"/>
                <w:bCs w:val="0"/>
                <w:i/>
                <w:sz w:val="20"/>
                <w:szCs w:val="20"/>
                <w:lang w:eastAsia="es-ES"/>
              </w:rPr>
              <w:t>electrónica</w:t>
            </w:r>
            <w:r w:rsidRPr="00FE4EF5">
              <w:rPr>
                <w:rFonts w:ascii="Palatino Linotype" w:eastAsiaTheme="minorEastAsia" w:hAnsi="Palatino Linotype" w:cs="Arial"/>
                <w:bCs w:val="0"/>
                <w:i/>
                <w:sz w:val="20"/>
                <w:szCs w:val="20"/>
                <w:lang w:eastAsia="es-ES"/>
              </w:rPr>
              <w:t xml:space="preserve"> donde pueda consultar las </w:t>
            </w:r>
            <w:r w:rsidRPr="00FE4EF5">
              <w:rPr>
                <w:rFonts w:ascii="Palatino Linotype" w:eastAsiaTheme="minorEastAsia" w:hAnsi="Palatino Linotype" w:cs="Arial"/>
                <w:bCs w:val="0"/>
                <w:i/>
                <w:sz w:val="20"/>
                <w:szCs w:val="20"/>
                <w:u w:val="single"/>
                <w:lang w:eastAsia="es-ES"/>
              </w:rPr>
              <w:t>Gacetas del Gobierno Mu</w:t>
            </w:r>
            <w:r w:rsidRPr="00FE4EF5">
              <w:rPr>
                <w:rFonts w:ascii="Palatino Linotype" w:eastAsiaTheme="minorEastAsia" w:hAnsi="Palatino Linotype" w:cs="Arial"/>
                <w:bCs w:val="0"/>
                <w:i/>
                <w:sz w:val="20"/>
                <w:szCs w:val="20"/>
                <w:lang w:eastAsia="es-ES"/>
              </w:rPr>
              <w:t xml:space="preserve">nicipal de Teoloyucan y/o me adjunte los archivos de las gacetas municipales del periodo comprendido del </w:t>
            </w:r>
            <w:r w:rsidR="001F6B97" w:rsidRPr="00FE4EF5">
              <w:rPr>
                <w:rFonts w:ascii="Palatino Linotype" w:eastAsiaTheme="minorEastAsia" w:hAnsi="Palatino Linotype" w:cs="Arial"/>
                <w:bCs w:val="0"/>
                <w:i/>
                <w:sz w:val="20"/>
                <w:szCs w:val="20"/>
                <w:lang w:eastAsia="es-ES"/>
              </w:rPr>
              <w:t>día</w:t>
            </w:r>
            <w:r w:rsidRPr="00FE4EF5">
              <w:rPr>
                <w:rFonts w:ascii="Palatino Linotype" w:eastAsiaTheme="minorEastAsia" w:hAnsi="Palatino Linotype" w:cs="Arial"/>
                <w:bCs w:val="0"/>
                <w:i/>
                <w:sz w:val="20"/>
                <w:szCs w:val="20"/>
                <w:lang w:eastAsia="es-ES"/>
              </w:rPr>
              <w:t xml:space="preserve"> primero </w:t>
            </w:r>
            <w:r w:rsidRPr="00FE4EF5">
              <w:rPr>
                <w:rFonts w:ascii="Palatino Linotype" w:eastAsiaTheme="minorEastAsia" w:hAnsi="Palatino Linotype" w:cs="Arial"/>
                <w:bCs w:val="0"/>
                <w:i/>
                <w:sz w:val="20"/>
                <w:szCs w:val="20"/>
                <w:u w:val="single"/>
                <w:lang w:eastAsia="es-ES"/>
              </w:rPr>
              <w:t>de mayo</w:t>
            </w:r>
            <w:r w:rsidRPr="00FE4EF5">
              <w:rPr>
                <w:rFonts w:ascii="Palatino Linotype" w:eastAsiaTheme="minorEastAsia" w:hAnsi="Palatino Linotype" w:cs="Arial"/>
                <w:bCs w:val="0"/>
                <w:i/>
                <w:sz w:val="20"/>
                <w:szCs w:val="20"/>
                <w:lang w:eastAsia="es-ES"/>
              </w:rPr>
              <w:t xml:space="preserve"> de dos mil veinte hasta el </w:t>
            </w:r>
            <w:r w:rsidR="001F6B97" w:rsidRPr="00FE4EF5">
              <w:rPr>
                <w:rFonts w:ascii="Palatino Linotype" w:eastAsiaTheme="minorEastAsia" w:hAnsi="Palatino Linotype" w:cs="Arial"/>
                <w:bCs w:val="0"/>
                <w:i/>
                <w:sz w:val="20"/>
                <w:szCs w:val="20"/>
                <w:lang w:eastAsia="es-ES"/>
              </w:rPr>
              <w:t>día</w:t>
            </w:r>
            <w:r w:rsidRPr="00FE4EF5">
              <w:rPr>
                <w:rFonts w:ascii="Palatino Linotype" w:eastAsiaTheme="minorEastAsia" w:hAnsi="Palatino Linotype" w:cs="Arial"/>
                <w:bCs w:val="0"/>
                <w:i/>
                <w:sz w:val="20"/>
                <w:szCs w:val="20"/>
                <w:lang w:eastAsia="es-ES"/>
              </w:rPr>
              <w:t xml:space="preserve"> treinta y uno de mayo del año en curso. 2.-Todos y cada uno de los documentos considerados como anexos de la presente solicitud.</w:t>
            </w:r>
          </w:p>
          <w:p w:rsidR="001F6B97" w:rsidRPr="00FE4EF5" w:rsidRDefault="001F6B97" w:rsidP="009E6589">
            <w:pPr>
              <w:spacing w:before="240" w:after="240" w:line="360" w:lineRule="auto"/>
              <w:contextualSpacing/>
              <w:jc w:val="both"/>
              <w:rPr>
                <w:rFonts w:ascii="Palatino Linotype" w:eastAsia="MS Mincho" w:hAnsi="Palatino Linotype" w:cs="Times New Roman"/>
                <w:color w:val="000000"/>
                <w:sz w:val="20"/>
                <w:szCs w:val="20"/>
                <w:lang w:val="es-ES_tradnl" w:eastAsia="es-ES"/>
              </w:rPr>
            </w:pPr>
          </w:p>
        </w:tc>
        <w:tc>
          <w:tcPr>
            <w:tcW w:w="4141" w:type="dxa"/>
          </w:tcPr>
          <w:p w:rsidR="0095571A" w:rsidRPr="00FE4EF5" w:rsidRDefault="009E6589" w:rsidP="00D9375C">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GACETA MAYO 2020.pdf: </w:t>
            </w:r>
            <w:r w:rsidR="00D9375C" w:rsidRPr="00FE4EF5">
              <w:rPr>
                <w:rFonts w:ascii="Palatino Linotype" w:eastAsia="MS Mincho" w:hAnsi="Palatino Linotype" w:cs="Times New Roman"/>
                <w:color w:val="000000"/>
                <w:sz w:val="20"/>
                <w:szCs w:val="20"/>
                <w:lang w:val="es-ES_tradnl" w:eastAsia="es-ES"/>
              </w:rPr>
              <w:t xml:space="preserve">corresponde a la </w:t>
            </w:r>
            <w:r w:rsidRPr="00FE4EF5">
              <w:rPr>
                <w:rFonts w:ascii="Palatino Linotype" w:eastAsia="MS Mincho" w:hAnsi="Palatino Linotype" w:cs="Times New Roman"/>
                <w:color w:val="000000"/>
                <w:sz w:val="20"/>
                <w:szCs w:val="20"/>
                <w:lang w:val="es-ES_tradnl" w:eastAsia="es-ES"/>
              </w:rPr>
              <w:t>Gaceta Municipal</w:t>
            </w:r>
            <w:r w:rsidR="00D9375C" w:rsidRPr="00FE4EF5">
              <w:rPr>
                <w:rFonts w:ascii="Palatino Linotype" w:eastAsia="MS Mincho" w:hAnsi="Palatino Linotype" w:cs="Times New Roman"/>
                <w:color w:val="000000"/>
                <w:sz w:val="20"/>
                <w:szCs w:val="20"/>
                <w:lang w:val="es-ES_tradnl" w:eastAsia="es-ES"/>
              </w:rPr>
              <w:t xml:space="preserve"> de fecha </w:t>
            </w:r>
            <w:r w:rsidR="00D9375C" w:rsidRPr="00FE4EF5">
              <w:rPr>
                <w:rFonts w:ascii="Palatino Linotype" w:eastAsia="MS Mincho" w:hAnsi="Palatino Linotype" w:cs="Times New Roman"/>
                <w:color w:val="000000"/>
                <w:sz w:val="20"/>
                <w:szCs w:val="20"/>
                <w:u w:val="single"/>
                <w:lang w:val="es-ES_tradnl" w:eastAsia="es-ES"/>
              </w:rPr>
              <w:t>dos de junio de 2020</w:t>
            </w:r>
            <w:r w:rsidR="00D9375C" w:rsidRPr="00FE4EF5">
              <w:rPr>
                <w:rFonts w:ascii="Palatino Linotype" w:eastAsia="MS Mincho" w:hAnsi="Palatino Linotype" w:cs="Times New Roman"/>
                <w:color w:val="000000"/>
                <w:sz w:val="20"/>
                <w:szCs w:val="20"/>
                <w:lang w:val="es-ES_tradnl" w:eastAsia="es-ES"/>
              </w:rPr>
              <w:t xml:space="preserve">, numero 7 </w:t>
            </w:r>
            <w:proofErr w:type="gramStart"/>
            <w:r w:rsidR="004B35F0" w:rsidRPr="00FE4EF5">
              <w:rPr>
                <w:rFonts w:ascii="Palatino Linotype" w:eastAsia="MS Mincho" w:hAnsi="Palatino Linotype" w:cs="Times New Roman"/>
                <w:color w:val="000000"/>
                <w:sz w:val="20"/>
                <w:szCs w:val="20"/>
                <w:lang w:val="es-ES_tradnl" w:eastAsia="es-ES"/>
              </w:rPr>
              <w:t>volumen</w:t>
            </w:r>
            <w:proofErr w:type="gramEnd"/>
            <w:r w:rsidR="00D9375C" w:rsidRPr="00FE4EF5">
              <w:rPr>
                <w:rFonts w:ascii="Palatino Linotype" w:eastAsia="MS Mincho" w:hAnsi="Palatino Linotype" w:cs="Times New Roman"/>
                <w:color w:val="000000"/>
                <w:sz w:val="20"/>
                <w:szCs w:val="20"/>
                <w:lang w:val="es-ES_tradnl" w:eastAsia="es-ES"/>
              </w:rPr>
              <w:t xml:space="preserve"> 2, año 2020.</w:t>
            </w:r>
          </w:p>
        </w:tc>
        <w:tc>
          <w:tcPr>
            <w:tcW w:w="1843" w:type="dxa"/>
          </w:tcPr>
          <w:p w:rsidR="0095571A"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No </w:t>
            </w:r>
          </w:p>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Se pide dirección electrónica para consulta.</w:t>
            </w:r>
          </w:p>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Se pide del mes de mayo y se entrega del mes de junio.</w:t>
            </w:r>
          </w:p>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Faltan anexos.</w:t>
            </w:r>
          </w:p>
        </w:tc>
      </w:tr>
      <w:tr w:rsidR="0095571A" w:rsidRPr="00FE4EF5" w:rsidTr="00C23B8D">
        <w:tc>
          <w:tcPr>
            <w:cnfStyle w:val="001000000000" w:firstRow="0" w:lastRow="0" w:firstColumn="1" w:lastColumn="0" w:oddVBand="0" w:evenVBand="0" w:oddHBand="0" w:evenHBand="0" w:firstRowFirstColumn="0" w:firstRowLastColumn="0" w:lastRowFirstColumn="0" w:lastRowLastColumn="0"/>
            <w:tcW w:w="2942" w:type="dxa"/>
          </w:tcPr>
          <w:p w:rsidR="0095571A" w:rsidRPr="00FE4EF5" w:rsidRDefault="009E6589"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t xml:space="preserve">03379/INFOEM/IP/RR/2020 </w:t>
            </w:r>
          </w:p>
          <w:p w:rsidR="00D9375C" w:rsidRPr="00FE4EF5" w:rsidRDefault="00D9375C" w:rsidP="009E6589">
            <w:pPr>
              <w:spacing w:before="240" w:after="240" w:line="360" w:lineRule="auto"/>
              <w:contextualSpacing/>
              <w:jc w:val="both"/>
              <w:rPr>
                <w:rFonts w:ascii="Palatino Linotype" w:eastAsia="MS Mincho" w:hAnsi="Palatino Linotype" w:cs="Times New Roman"/>
                <w:i/>
                <w:sz w:val="20"/>
                <w:szCs w:val="20"/>
                <w:lang w:eastAsia="es-ES"/>
              </w:rPr>
            </w:pPr>
            <w:r w:rsidRPr="00FE4EF5">
              <w:rPr>
                <w:rFonts w:ascii="Palatino Linotype" w:eastAsia="MS Mincho" w:hAnsi="Palatino Linotype" w:cs="Times New Roman"/>
                <w:sz w:val="20"/>
                <w:szCs w:val="20"/>
                <w:lang w:val="es-ES_tradnl" w:eastAsia="es-ES"/>
              </w:rPr>
              <w:t>…</w:t>
            </w:r>
            <w:r w:rsidRPr="00FE4EF5">
              <w:rPr>
                <w:rFonts w:ascii="Palatino Linotype" w:eastAsia="MS Mincho" w:hAnsi="Palatino Linotype" w:cs="Times New Roman"/>
                <w:i/>
                <w:sz w:val="20"/>
                <w:szCs w:val="20"/>
                <w:lang w:eastAsia="es-ES"/>
              </w:rPr>
              <w:t xml:space="preserve">1.-Me proporcione el link o la </w:t>
            </w:r>
            <w:r w:rsidR="001F6B97" w:rsidRPr="00FE4EF5">
              <w:rPr>
                <w:rFonts w:ascii="Palatino Linotype" w:eastAsia="MS Mincho" w:hAnsi="Palatino Linotype" w:cs="Times New Roman"/>
                <w:i/>
                <w:sz w:val="20"/>
                <w:szCs w:val="20"/>
                <w:lang w:eastAsia="es-ES"/>
              </w:rPr>
              <w:t>dirección</w:t>
            </w:r>
            <w:r w:rsidRPr="00FE4EF5">
              <w:rPr>
                <w:rFonts w:ascii="Palatino Linotype" w:eastAsia="MS Mincho" w:hAnsi="Palatino Linotype" w:cs="Times New Roman"/>
                <w:i/>
                <w:sz w:val="20"/>
                <w:szCs w:val="20"/>
                <w:lang w:eastAsia="es-ES"/>
              </w:rPr>
              <w:t xml:space="preserve"> </w:t>
            </w:r>
            <w:r w:rsidR="001F6B97" w:rsidRPr="00FE4EF5">
              <w:rPr>
                <w:rFonts w:ascii="Palatino Linotype" w:eastAsia="MS Mincho" w:hAnsi="Palatino Linotype" w:cs="Times New Roman"/>
                <w:i/>
                <w:sz w:val="20"/>
                <w:szCs w:val="20"/>
                <w:lang w:eastAsia="es-ES"/>
              </w:rPr>
              <w:t>electrónica</w:t>
            </w:r>
            <w:r w:rsidRPr="00FE4EF5">
              <w:rPr>
                <w:rFonts w:ascii="Palatino Linotype" w:eastAsia="MS Mincho" w:hAnsi="Palatino Linotype" w:cs="Times New Roman"/>
                <w:i/>
                <w:sz w:val="20"/>
                <w:szCs w:val="20"/>
                <w:lang w:eastAsia="es-ES"/>
              </w:rPr>
              <w:t xml:space="preserve"> donde se pueda consultar las </w:t>
            </w:r>
            <w:r w:rsidRPr="00FE4EF5">
              <w:rPr>
                <w:rFonts w:ascii="Palatino Linotype" w:eastAsia="MS Mincho" w:hAnsi="Palatino Linotype" w:cs="Times New Roman"/>
                <w:i/>
                <w:sz w:val="20"/>
                <w:szCs w:val="20"/>
                <w:u w:val="single"/>
                <w:lang w:eastAsia="es-ES"/>
              </w:rPr>
              <w:t>Gacetas del Gobierno</w:t>
            </w:r>
            <w:r w:rsidRPr="00FE4EF5">
              <w:rPr>
                <w:rFonts w:ascii="Palatino Linotype" w:eastAsia="MS Mincho" w:hAnsi="Palatino Linotype" w:cs="Times New Roman"/>
                <w:i/>
                <w:sz w:val="20"/>
                <w:szCs w:val="20"/>
                <w:lang w:eastAsia="es-ES"/>
              </w:rPr>
              <w:t xml:space="preserve"> Municipal de Teoloyucan y/o me adjunte los archivos de las gacetas municipales del periodo comprendido del </w:t>
            </w:r>
            <w:r w:rsidR="001F6B97" w:rsidRPr="00FE4EF5">
              <w:rPr>
                <w:rFonts w:ascii="Palatino Linotype" w:eastAsia="MS Mincho" w:hAnsi="Palatino Linotype" w:cs="Times New Roman"/>
                <w:i/>
                <w:sz w:val="20"/>
                <w:szCs w:val="20"/>
                <w:lang w:eastAsia="es-ES"/>
              </w:rPr>
              <w:t>día</w:t>
            </w:r>
            <w:r w:rsidRPr="00FE4EF5">
              <w:rPr>
                <w:rFonts w:ascii="Palatino Linotype" w:eastAsia="MS Mincho" w:hAnsi="Palatino Linotype" w:cs="Times New Roman"/>
                <w:i/>
                <w:sz w:val="20"/>
                <w:szCs w:val="20"/>
                <w:lang w:eastAsia="es-ES"/>
              </w:rPr>
              <w:t xml:space="preserve"> </w:t>
            </w:r>
            <w:r w:rsidRPr="00FE4EF5">
              <w:rPr>
                <w:rFonts w:ascii="Palatino Linotype" w:eastAsia="MS Mincho" w:hAnsi="Palatino Linotype" w:cs="Times New Roman"/>
                <w:i/>
                <w:sz w:val="20"/>
                <w:szCs w:val="20"/>
                <w:u w:val="single"/>
                <w:lang w:eastAsia="es-ES"/>
              </w:rPr>
              <w:t>primero de abril de</w:t>
            </w:r>
            <w:r w:rsidRPr="00FE4EF5">
              <w:rPr>
                <w:rFonts w:ascii="Palatino Linotype" w:eastAsia="MS Mincho" w:hAnsi="Palatino Linotype" w:cs="Times New Roman"/>
                <w:i/>
                <w:sz w:val="20"/>
                <w:szCs w:val="20"/>
                <w:lang w:eastAsia="es-ES"/>
              </w:rPr>
              <w:t xml:space="preserve"> dos mil veinte hasta </w:t>
            </w:r>
            <w:r w:rsidRPr="00FE4EF5">
              <w:rPr>
                <w:rFonts w:ascii="Palatino Linotype" w:eastAsia="MS Mincho" w:hAnsi="Palatino Linotype" w:cs="Times New Roman"/>
                <w:i/>
                <w:sz w:val="20"/>
                <w:szCs w:val="20"/>
                <w:lang w:eastAsia="es-ES"/>
              </w:rPr>
              <w:lastRenderedPageBreak/>
              <w:t xml:space="preserve">el </w:t>
            </w:r>
            <w:r w:rsidR="001F6B97" w:rsidRPr="00FE4EF5">
              <w:rPr>
                <w:rFonts w:ascii="Palatino Linotype" w:eastAsia="MS Mincho" w:hAnsi="Palatino Linotype" w:cs="Times New Roman"/>
                <w:i/>
                <w:sz w:val="20"/>
                <w:szCs w:val="20"/>
                <w:lang w:eastAsia="es-ES"/>
              </w:rPr>
              <w:t>día</w:t>
            </w:r>
            <w:r w:rsidRPr="00FE4EF5">
              <w:rPr>
                <w:rFonts w:ascii="Palatino Linotype" w:eastAsia="MS Mincho" w:hAnsi="Palatino Linotype" w:cs="Times New Roman"/>
                <w:i/>
                <w:sz w:val="20"/>
                <w:szCs w:val="20"/>
                <w:lang w:eastAsia="es-ES"/>
              </w:rPr>
              <w:t xml:space="preserve"> treinta de abril del año en curso. 2.-Todos y cada uno de los documentos considerados como anexos de la presente solicitud.</w:t>
            </w:r>
          </w:p>
          <w:p w:rsidR="001F6B97" w:rsidRPr="00FE4EF5" w:rsidRDefault="001F6B97" w:rsidP="009E6589">
            <w:pPr>
              <w:spacing w:before="240" w:after="240" w:line="360" w:lineRule="auto"/>
              <w:contextualSpacing/>
              <w:jc w:val="both"/>
              <w:rPr>
                <w:rFonts w:ascii="Palatino Linotype" w:eastAsia="MS Mincho" w:hAnsi="Palatino Linotype" w:cs="Times New Roman"/>
                <w:color w:val="000000"/>
                <w:sz w:val="20"/>
                <w:szCs w:val="20"/>
                <w:lang w:val="es-ES_tradnl" w:eastAsia="es-ES"/>
              </w:rPr>
            </w:pPr>
          </w:p>
        </w:tc>
        <w:tc>
          <w:tcPr>
            <w:tcW w:w="4141" w:type="dxa"/>
          </w:tcPr>
          <w:p w:rsidR="0095571A" w:rsidRPr="00FE4EF5" w:rsidRDefault="00D9375C"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b/>
                <w:bCs/>
                <w:color w:val="000000"/>
                <w:sz w:val="16"/>
                <w:szCs w:val="16"/>
                <w:lang w:eastAsia="es-ES"/>
              </w:rPr>
            </w:pPr>
            <w:r w:rsidRPr="00FE4EF5">
              <w:rPr>
                <w:rFonts w:ascii="Palatino Linotype" w:eastAsia="MS Mincho" w:hAnsi="Palatino Linotype" w:cs="Times New Roman"/>
                <w:b/>
                <w:color w:val="000000"/>
                <w:sz w:val="20"/>
                <w:szCs w:val="20"/>
                <w:lang w:val="es-ES_tradnl" w:eastAsia="es-ES"/>
              </w:rPr>
              <w:lastRenderedPageBreak/>
              <w:t>Acta 24.pdf</w:t>
            </w:r>
            <w:r w:rsidRPr="00FE4EF5">
              <w:rPr>
                <w:rFonts w:ascii="Palatino Linotype" w:eastAsia="MS Mincho" w:hAnsi="Palatino Linotype" w:cs="Times New Roman"/>
                <w:color w:val="000000"/>
                <w:sz w:val="20"/>
                <w:szCs w:val="20"/>
                <w:lang w:val="es-ES_tradnl" w:eastAsia="es-ES"/>
              </w:rPr>
              <w:t xml:space="preserve">: Acta de la vigésima tercera sesión extraordinaria de fecha 1 de septiembre de 2020, mediante la cual se propone y aprueba la versión publica y clasificación de datos de que se contengan y pongan a disposición del particular en la solitudes números </w:t>
            </w:r>
            <w:r w:rsidRPr="00FE4EF5">
              <w:rPr>
                <w:rFonts w:ascii="Palatino Linotype" w:eastAsia="MS Mincho" w:hAnsi="Palatino Linotype" w:cs="Times New Roman"/>
                <w:b/>
                <w:bCs/>
                <w:color w:val="000000"/>
                <w:sz w:val="16"/>
                <w:szCs w:val="16"/>
                <w:lang w:val="es-ES" w:eastAsia="es-ES"/>
              </w:rPr>
              <w:t>00091/</w:t>
            </w:r>
            <w:r w:rsidRPr="00FE4EF5">
              <w:rPr>
                <w:rFonts w:ascii="Palatino Linotype" w:eastAsia="MS Mincho" w:hAnsi="Palatino Linotype" w:cs="Times New Roman"/>
                <w:b/>
                <w:bCs/>
                <w:color w:val="000000"/>
                <w:sz w:val="16"/>
                <w:szCs w:val="16"/>
                <w:lang w:eastAsia="es-ES"/>
              </w:rPr>
              <w:t>TEOLOYU/IP/2020</w:t>
            </w:r>
            <w:r w:rsidRPr="00FE4EF5">
              <w:rPr>
                <w:rFonts w:ascii="Palatino Linotype" w:eastAsia="MS Mincho" w:hAnsi="Palatino Linotype" w:cs="Times New Roman"/>
                <w:color w:val="000000"/>
                <w:sz w:val="16"/>
                <w:szCs w:val="16"/>
                <w:lang w:val="es-ES" w:eastAsia="es-ES"/>
              </w:rPr>
              <w:t xml:space="preserve"> </w:t>
            </w:r>
            <w:r w:rsidRPr="00FE4EF5">
              <w:rPr>
                <w:rFonts w:ascii="Palatino Linotype" w:eastAsia="MS Mincho" w:hAnsi="Palatino Linotype" w:cs="Times New Roman"/>
                <w:b/>
                <w:bCs/>
                <w:color w:val="000000"/>
                <w:sz w:val="16"/>
                <w:szCs w:val="16"/>
                <w:lang w:val="es-ES" w:eastAsia="es-ES"/>
              </w:rPr>
              <w:t>00108/</w:t>
            </w:r>
            <w:r w:rsidRPr="00FE4EF5">
              <w:rPr>
                <w:rFonts w:ascii="Palatino Linotype" w:eastAsia="MS Mincho" w:hAnsi="Palatino Linotype" w:cs="Times New Roman"/>
                <w:b/>
                <w:bCs/>
                <w:color w:val="000000"/>
                <w:sz w:val="16"/>
                <w:szCs w:val="16"/>
                <w:lang w:eastAsia="es-ES"/>
              </w:rPr>
              <w:t>TEOLOYU/IP/2020.</w:t>
            </w:r>
            <w:r w:rsidRPr="00FE4EF5">
              <w:rPr>
                <w:rFonts w:ascii="Palatino Linotype" w:eastAsia="MS Mincho" w:hAnsi="Palatino Linotype" w:cs="Times New Roman"/>
                <w:b/>
                <w:color w:val="000000"/>
                <w:sz w:val="16"/>
                <w:szCs w:val="16"/>
                <w:lang w:val="es-ES" w:eastAsia="es-ES"/>
              </w:rPr>
              <w:t xml:space="preserve"> </w:t>
            </w:r>
            <w:r w:rsidRPr="00FE4EF5">
              <w:rPr>
                <w:rFonts w:ascii="Palatino Linotype" w:eastAsia="MS Mincho" w:hAnsi="Palatino Linotype" w:cs="Times New Roman"/>
                <w:b/>
                <w:bCs/>
                <w:color w:val="000000"/>
                <w:sz w:val="16"/>
                <w:szCs w:val="16"/>
                <w:lang w:val="es-ES" w:eastAsia="es-ES"/>
              </w:rPr>
              <w:t>00110/</w:t>
            </w:r>
            <w:r w:rsidRPr="00FE4EF5">
              <w:rPr>
                <w:rFonts w:ascii="Palatino Linotype" w:eastAsia="MS Mincho" w:hAnsi="Palatino Linotype" w:cs="Times New Roman"/>
                <w:b/>
                <w:bCs/>
                <w:color w:val="000000"/>
                <w:sz w:val="16"/>
                <w:szCs w:val="16"/>
                <w:lang w:eastAsia="es-ES"/>
              </w:rPr>
              <w:t xml:space="preserve">TEOLOYU/IP/2020, </w:t>
            </w:r>
            <w:r w:rsidRPr="00FE4EF5">
              <w:rPr>
                <w:rFonts w:ascii="Palatino Linotype" w:eastAsia="MS Mincho" w:hAnsi="Palatino Linotype" w:cs="Times New Roman"/>
                <w:b/>
                <w:bCs/>
                <w:color w:val="000000"/>
                <w:sz w:val="16"/>
                <w:szCs w:val="16"/>
                <w:lang w:val="es-ES" w:eastAsia="es-ES"/>
              </w:rPr>
              <w:t>00111/</w:t>
            </w:r>
            <w:r w:rsidRPr="00FE4EF5">
              <w:rPr>
                <w:rFonts w:ascii="Palatino Linotype" w:eastAsia="MS Mincho" w:hAnsi="Palatino Linotype" w:cs="Times New Roman"/>
                <w:b/>
                <w:bCs/>
                <w:color w:val="000000"/>
                <w:sz w:val="16"/>
                <w:szCs w:val="16"/>
                <w:lang w:eastAsia="es-ES"/>
              </w:rPr>
              <w:t>TEOLOYU/IP/2020</w:t>
            </w:r>
            <w:r w:rsidRPr="00FE4EF5">
              <w:rPr>
                <w:rFonts w:ascii="Palatino Linotype" w:eastAsia="MS Mincho" w:hAnsi="Palatino Linotype" w:cs="Times New Roman"/>
                <w:b/>
                <w:bCs/>
                <w:i/>
                <w:color w:val="000000"/>
                <w:sz w:val="16"/>
                <w:szCs w:val="16"/>
                <w:lang w:eastAsia="es-ES"/>
              </w:rPr>
              <w:t xml:space="preserve">, </w:t>
            </w:r>
            <w:r w:rsidRPr="00FE4EF5">
              <w:rPr>
                <w:rFonts w:ascii="Palatino Linotype" w:eastAsia="MS Mincho" w:hAnsi="Palatino Linotype" w:cs="Times New Roman"/>
                <w:b/>
                <w:bCs/>
                <w:color w:val="000000"/>
                <w:sz w:val="16"/>
                <w:szCs w:val="16"/>
                <w:lang w:eastAsia="es-ES"/>
              </w:rPr>
              <w:t>00112/TEOLOYU/IP/2020</w:t>
            </w:r>
            <w:r w:rsidRPr="00FE4EF5">
              <w:rPr>
                <w:rFonts w:ascii="Palatino Linotype" w:eastAsia="MS Mincho" w:hAnsi="Palatino Linotype" w:cs="Times New Roman"/>
                <w:b/>
                <w:color w:val="000000"/>
                <w:sz w:val="16"/>
                <w:szCs w:val="16"/>
                <w:lang w:val="es-ES" w:eastAsia="es-ES"/>
              </w:rPr>
              <w:t xml:space="preserve">, </w:t>
            </w:r>
            <w:r w:rsidRPr="00FE4EF5">
              <w:rPr>
                <w:rFonts w:ascii="Palatino Linotype" w:eastAsia="MS Mincho" w:hAnsi="Palatino Linotype" w:cs="Times New Roman"/>
                <w:b/>
                <w:bCs/>
                <w:color w:val="000000"/>
                <w:sz w:val="16"/>
                <w:szCs w:val="16"/>
                <w:lang w:eastAsia="es-ES"/>
              </w:rPr>
              <w:t xml:space="preserve">00116/TEOLOYU/IP/2020, </w:t>
            </w:r>
            <w:r w:rsidR="00557983" w:rsidRPr="00FE4EF5">
              <w:rPr>
                <w:rFonts w:ascii="Palatino Linotype" w:eastAsia="MS Mincho" w:hAnsi="Palatino Linotype" w:cs="Times New Roman"/>
                <w:b/>
                <w:bCs/>
                <w:color w:val="000000"/>
                <w:sz w:val="16"/>
                <w:szCs w:val="16"/>
                <w:lang w:eastAsia="es-ES"/>
              </w:rPr>
              <w:t>00117</w:t>
            </w:r>
            <w:r w:rsidRPr="00FE4EF5">
              <w:rPr>
                <w:rFonts w:ascii="Palatino Linotype" w:eastAsia="MS Mincho" w:hAnsi="Palatino Linotype" w:cs="Times New Roman"/>
                <w:b/>
                <w:bCs/>
                <w:color w:val="000000"/>
                <w:sz w:val="16"/>
                <w:szCs w:val="16"/>
                <w:lang w:eastAsia="es-ES"/>
              </w:rPr>
              <w:t>/TEOLOYU/IP/2020 y 00124/TEOLOYU/IP/2020</w:t>
            </w:r>
            <w:r w:rsidR="00557983" w:rsidRPr="00FE4EF5">
              <w:rPr>
                <w:rFonts w:ascii="Palatino Linotype" w:eastAsia="MS Mincho" w:hAnsi="Palatino Linotype" w:cs="Times New Roman"/>
                <w:b/>
                <w:bCs/>
                <w:color w:val="000000"/>
                <w:sz w:val="16"/>
                <w:szCs w:val="16"/>
                <w:lang w:eastAsia="es-ES"/>
              </w:rPr>
              <w:t>.</w:t>
            </w:r>
          </w:p>
          <w:p w:rsidR="00557983" w:rsidRPr="00FE4EF5" w:rsidRDefault="0055798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b/>
                <w:bCs/>
                <w:color w:val="000000"/>
                <w:sz w:val="16"/>
                <w:szCs w:val="16"/>
                <w:lang w:eastAsia="es-ES"/>
              </w:rPr>
            </w:pPr>
          </w:p>
          <w:p w:rsidR="00557983" w:rsidRPr="00FE4EF5" w:rsidRDefault="0055798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bCs/>
                <w:color w:val="000000"/>
                <w:sz w:val="16"/>
                <w:szCs w:val="16"/>
                <w:lang w:eastAsia="es-ES"/>
              </w:rPr>
              <w:t>GACETA ABRIL 2020…</w:t>
            </w:r>
            <w:proofErr w:type="spellStart"/>
            <w:r w:rsidRPr="00FE4EF5">
              <w:rPr>
                <w:rFonts w:ascii="Palatino Linotype" w:eastAsia="MS Mincho" w:hAnsi="Palatino Linotype" w:cs="Times New Roman"/>
                <w:b/>
                <w:bCs/>
                <w:color w:val="000000"/>
                <w:sz w:val="16"/>
                <w:szCs w:val="16"/>
                <w:lang w:eastAsia="es-ES"/>
              </w:rPr>
              <w:t>pdf</w:t>
            </w:r>
            <w:proofErr w:type="spellEnd"/>
            <w:r w:rsidRPr="00FE4EF5">
              <w:rPr>
                <w:rFonts w:ascii="Palatino Linotype" w:eastAsia="MS Mincho" w:hAnsi="Palatino Linotype" w:cs="Times New Roman"/>
                <w:b/>
                <w:bCs/>
                <w:color w:val="000000"/>
                <w:sz w:val="20"/>
                <w:szCs w:val="20"/>
                <w:lang w:eastAsia="es-ES"/>
              </w:rPr>
              <w:t xml:space="preserve">: </w:t>
            </w:r>
            <w:r w:rsidRPr="00FE4EF5">
              <w:rPr>
                <w:rFonts w:ascii="Palatino Linotype" w:eastAsia="MS Mincho" w:hAnsi="Palatino Linotype" w:cs="Times New Roman"/>
                <w:bCs/>
                <w:color w:val="000000"/>
                <w:sz w:val="20"/>
                <w:szCs w:val="20"/>
                <w:lang w:eastAsia="es-ES"/>
              </w:rPr>
              <w:t>Corresponde a la Gaceta Municipal de fecha dos de abril de 2020; n</w:t>
            </w:r>
            <w:r w:rsidR="007C643F" w:rsidRPr="00FE4EF5">
              <w:rPr>
                <w:rFonts w:ascii="Palatino Linotype" w:eastAsia="MS Mincho" w:hAnsi="Palatino Linotype" w:cs="Times New Roman"/>
                <w:bCs/>
                <w:color w:val="000000"/>
                <w:sz w:val="20"/>
                <w:szCs w:val="20"/>
                <w:lang w:eastAsia="es-ES"/>
              </w:rPr>
              <w:t>úmero 5</w:t>
            </w:r>
            <w:r w:rsidRPr="00FE4EF5">
              <w:rPr>
                <w:rFonts w:ascii="Palatino Linotype" w:eastAsia="MS Mincho" w:hAnsi="Palatino Linotype" w:cs="Times New Roman"/>
                <w:bCs/>
                <w:color w:val="000000"/>
                <w:sz w:val="20"/>
                <w:szCs w:val="20"/>
                <w:lang w:eastAsia="es-ES"/>
              </w:rPr>
              <w:t>, volumen 2 año 2020.</w:t>
            </w:r>
          </w:p>
        </w:tc>
        <w:tc>
          <w:tcPr>
            <w:tcW w:w="1843" w:type="dxa"/>
          </w:tcPr>
          <w:p w:rsidR="0095571A" w:rsidRPr="00FE4EF5" w:rsidRDefault="0055798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lastRenderedPageBreak/>
              <w:t xml:space="preserve">Parcial </w:t>
            </w:r>
          </w:p>
          <w:p w:rsidR="00C23B8D" w:rsidRPr="00FE4EF5" w:rsidRDefault="00C23B8D"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C23B8D" w:rsidRPr="00FE4EF5" w:rsidRDefault="00C23B8D"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Faltan los anexos </w:t>
            </w:r>
          </w:p>
        </w:tc>
      </w:tr>
      <w:tr w:rsidR="0095571A" w:rsidRPr="00FE4EF5" w:rsidTr="00C23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95571A" w:rsidRPr="00FE4EF5" w:rsidRDefault="009E6589"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t xml:space="preserve">03380/INFOEM/IP/RR/2020 </w:t>
            </w:r>
          </w:p>
          <w:p w:rsidR="00557983" w:rsidRPr="00FE4EF5" w:rsidRDefault="00557983" w:rsidP="00557983">
            <w:pPr>
              <w:spacing w:before="240" w:after="240" w:line="360" w:lineRule="auto"/>
              <w:contextualSpacing/>
              <w:jc w:val="both"/>
              <w:rPr>
                <w:rFonts w:ascii="Palatino Linotype" w:eastAsiaTheme="minorEastAsia" w:hAnsi="Palatino Linotype" w:cs="Arial"/>
                <w:bCs w:val="0"/>
                <w:i/>
                <w:sz w:val="20"/>
                <w:szCs w:val="20"/>
                <w:lang w:eastAsia="es-ES"/>
              </w:rPr>
            </w:pPr>
            <w:r w:rsidRPr="00FE4EF5">
              <w:rPr>
                <w:rFonts w:ascii="Palatino Linotype" w:eastAsiaTheme="minorEastAsia" w:hAnsi="Palatino Linotype" w:cs="Arial"/>
                <w:bCs w:val="0"/>
                <w:sz w:val="20"/>
                <w:szCs w:val="20"/>
                <w:lang w:val="es-ES_tradnl" w:eastAsia="es-ES"/>
              </w:rPr>
              <w:t>…</w:t>
            </w:r>
            <w:r w:rsidRPr="00FE4EF5">
              <w:rPr>
                <w:rFonts w:ascii="Palatino Linotype" w:eastAsiaTheme="minorEastAsia" w:hAnsi="Palatino Linotype" w:cs="Arial"/>
                <w:bCs w:val="0"/>
                <w:i/>
                <w:sz w:val="20"/>
                <w:szCs w:val="20"/>
                <w:lang w:eastAsia="es-ES"/>
              </w:rPr>
              <w:t>1.-</w:t>
            </w:r>
            <w:r w:rsidRPr="00FE4EF5">
              <w:rPr>
                <w:rFonts w:ascii="Palatino Linotype" w:eastAsiaTheme="minorEastAsia" w:hAnsi="Palatino Linotype" w:cs="Arial"/>
                <w:bCs w:val="0"/>
                <w:i/>
                <w:sz w:val="20"/>
                <w:szCs w:val="20"/>
                <w:u w:val="single"/>
                <w:lang w:eastAsia="es-ES"/>
              </w:rPr>
              <w:t>Todas y cada una de las actas de cabildo,</w:t>
            </w:r>
            <w:r w:rsidRPr="00FE4EF5">
              <w:rPr>
                <w:rFonts w:ascii="Palatino Linotype" w:eastAsiaTheme="minorEastAsia" w:hAnsi="Palatino Linotype" w:cs="Arial"/>
                <w:bCs w:val="0"/>
                <w:i/>
                <w:sz w:val="20"/>
                <w:szCs w:val="20"/>
                <w:lang w:eastAsia="es-ES"/>
              </w:rPr>
              <w:t xml:space="preserve"> de las sesiones ordinarias y extraordinarias que se celebraron durante el periodo comprendido del </w:t>
            </w:r>
            <w:r w:rsidRPr="00FE4EF5">
              <w:rPr>
                <w:rFonts w:ascii="Palatino Linotype" w:eastAsiaTheme="minorEastAsia" w:hAnsi="Palatino Linotype" w:cs="Arial"/>
                <w:bCs w:val="0"/>
                <w:i/>
                <w:sz w:val="20"/>
                <w:szCs w:val="20"/>
                <w:u w:val="single"/>
                <w:lang w:eastAsia="es-ES"/>
              </w:rPr>
              <w:t>día primero de abril de dos mil veinte hasta el día treinta de abril d</w:t>
            </w:r>
            <w:r w:rsidRPr="00FE4EF5">
              <w:rPr>
                <w:rFonts w:ascii="Palatino Linotype" w:eastAsiaTheme="minorEastAsia" w:hAnsi="Palatino Linotype" w:cs="Arial"/>
                <w:bCs w:val="0"/>
                <w:i/>
                <w:sz w:val="20"/>
                <w:szCs w:val="20"/>
                <w:lang w:eastAsia="es-ES"/>
              </w:rPr>
              <w:t xml:space="preserve">el año en curso. 2.-Todos y cada uno de los documentos considerados como </w:t>
            </w:r>
            <w:r w:rsidRPr="00FE4EF5">
              <w:rPr>
                <w:rFonts w:ascii="Palatino Linotype" w:eastAsiaTheme="minorEastAsia" w:hAnsi="Palatino Linotype" w:cs="Arial"/>
                <w:bCs w:val="0"/>
                <w:i/>
                <w:sz w:val="20"/>
                <w:szCs w:val="20"/>
                <w:u w:val="single"/>
                <w:lang w:eastAsia="es-ES"/>
              </w:rPr>
              <w:t>anexos de referidas actas de cabildo</w:t>
            </w:r>
            <w:r w:rsidRPr="00FE4EF5">
              <w:rPr>
                <w:rFonts w:ascii="Palatino Linotype" w:eastAsiaTheme="minorEastAsia" w:hAnsi="Palatino Linotype" w:cs="Arial"/>
                <w:bCs w:val="0"/>
                <w:i/>
                <w:sz w:val="20"/>
                <w:szCs w:val="20"/>
                <w:lang w:eastAsia="es-ES"/>
              </w:rPr>
              <w:t>.</w:t>
            </w:r>
          </w:p>
          <w:p w:rsidR="00557983" w:rsidRPr="00FE4EF5" w:rsidRDefault="00557983" w:rsidP="00557983">
            <w:pPr>
              <w:spacing w:before="240" w:after="240" w:line="360" w:lineRule="auto"/>
              <w:contextualSpacing/>
              <w:jc w:val="both"/>
              <w:rPr>
                <w:rFonts w:ascii="Palatino Linotype" w:eastAsia="MS Mincho" w:hAnsi="Palatino Linotype" w:cs="Times New Roman"/>
                <w:color w:val="000000"/>
                <w:sz w:val="20"/>
                <w:szCs w:val="20"/>
                <w:lang w:val="es-ES_tradnl" w:eastAsia="es-ES"/>
              </w:rPr>
            </w:pPr>
          </w:p>
        </w:tc>
        <w:tc>
          <w:tcPr>
            <w:tcW w:w="4141" w:type="dxa"/>
          </w:tcPr>
          <w:p w:rsidR="0095571A" w:rsidRPr="00FE4EF5" w:rsidRDefault="00420EDB"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Sol 91.pdf</w:t>
            </w:r>
            <w:r w:rsidRPr="00FE4EF5">
              <w:rPr>
                <w:rFonts w:ascii="Palatino Linotype" w:eastAsia="MS Mincho" w:hAnsi="Palatino Linotype" w:cs="Times New Roman"/>
                <w:color w:val="000000"/>
                <w:sz w:val="20"/>
                <w:szCs w:val="20"/>
                <w:lang w:val="es-ES_tradnl" w:eastAsia="es-ES"/>
              </w:rPr>
              <w:t>: consistente en el oficio número PMT/UTAIP/170/2020, por medio del cual se solicita respuesta al servidor público habilitado.</w:t>
            </w:r>
          </w:p>
          <w:p w:rsidR="00420EDB" w:rsidRPr="00FE4EF5" w:rsidRDefault="00420EDB"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420EDB" w:rsidRPr="00FE4EF5" w:rsidRDefault="00420EDB"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24 DE ABRIL.r.pdf:</w:t>
            </w:r>
            <w:r w:rsidR="005361F8" w:rsidRPr="00FE4EF5">
              <w:rPr>
                <w:rFonts w:ascii="Palatino Linotype" w:eastAsia="MS Mincho" w:hAnsi="Palatino Linotype" w:cs="Times New Roman"/>
                <w:color w:val="000000"/>
                <w:sz w:val="20"/>
                <w:szCs w:val="20"/>
                <w:lang w:val="es-ES_tradnl" w:eastAsia="es-ES"/>
              </w:rPr>
              <w:t xml:space="preserve"> Acta de la Cuadragésima Octava Sesión Ordinaria, </w:t>
            </w:r>
            <w:r w:rsidR="000030CD" w:rsidRPr="00FE4EF5">
              <w:rPr>
                <w:rFonts w:ascii="Palatino Linotype" w:eastAsia="MS Mincho" w:hAnsi="Palatino Linotype" w:cs="Times New Roman"/>
                <w:color w:val="000000"/>
                <w:sz w:val="20"/>
                <w:szCs w:val="20"/>
                <w:lang w:val="es-ES_tradnl" w:eastAsia="es-ES"/>
              </w:rPr>
              <w:t xml:space="preserve">de fecha veinticuatro de abril de 2020, </w:t>
            </w:r>
            <w:r w:rsidR="005361F8" w:rsidRPr="00FE4EF5">
              <w:rPr>
                <w:rFonts w:ascii="Palatino Linotype" w:eastAsia="MS Mincho" w:hAnsi="Palatino Linotype" w:cs="Times New Roman"/>
                <w:color w:val="000000"/>
                <w:sz w:val="20"/>
                <w:szCs w:val="20"/>
                <w:lang w:val="es-ES_tradnl" w:eastAsia="es-ES"/>
              </w:rPr>
              <w:t xml:space="preserve">en versión </w:t>
            </w:r>
            <w:r w:rsidR="000030CD" w:rsidRPr="00FE4EF5">
              <w:rPr>
                <w:rFonts w:ascii="Palatino Linotype" w:eastAsia="MS Mincho" w:hAnsi="Palatino Linotype" w:cs="Times New Roman"/>
                <w:color w:val="000000"/>
                <w:sz w:val="20"/>
                <w:szCs w:val="20"/>
                <w:lang w:val="es-ES_tradnl" w:eastAsia="es-ES"/>
              </w:rPr>
              <w:t>pública</w:t>
            </w:r>
            <w:r w:rsidR="005361F8" w:rsidRPr="00FE4EF5">
              <w:rPr>
                <w:rFonts w:ascii="Palatino Linotype" w:eastAsia="MS Mincho" w:hAnsi="Palatino Linotype" w:cs="Times New Roman"/>
                <w:color w:val="000000"/>
                <w:sz w:val="20"/>
                <w:szCs w:val="20"/>
                <w:lang w:val="es-ES_tradnl" w:eastAsia="es-ES"/>
              </w:rPr>
              <w:t>.</w:t>
            </w:r>
          </w:p>
          <w:p w:rsidR="000030CD" w:rsidRPr="00FE4EF5" w:rsidRDefault="000030CD"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0030CD" w:rsidRPr="00FE4EF5" w:rsidRDefault="00420EDB"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Oficio 91.pdf</w:t>
            </w:r>
            <w:r w:rsidRPr="00FE4EF5">
              <w:rPr>
                <w:rFonts w:ascii="Palatino Linotype" w:eastAsia="MS Mincho" w:hAnsi="Palatino Linotype" w:cs="Times New Roman"/>
                <w:color w:val="000000"/>
                <w:sz w:val="20"/>
                <w:szCs w:val="20"/>
                <w:lang w:val="es-ES_tradnl" w:eastAsia="es-ES"/>
              </w:rPr>
              <w:t>:</w:t>
            </w:r>
            <w:r w:rsidR="000030CD" w:rsidRPr="00FE4EF5">
              <w:rPr>
                <w:rFonts w:ascii="Palatino Linotype" w:eastAsia="MS Mincho" w:hAnsi="Palatino Linotype" w:cs="Times New Roman"/>
                <w:color w:val="000000"/>
                <w:sz w:val="20"/>
                <w:szCs w:val="20"/>
                <w:lang w:val="es-ES_tradnl" w:eastAsia="es-ES"/>
              </w:rPr>
              <w:t xml:space="preserve"> oficio SAL/LMB-CI-/0403-08/2020, por medio del cual informa la secretaría de ayuntamiento que remite las actas de cabildo celebradas del primero al 31 de abril de 2020.</w:t>
            </w:r>
          </w:p>
          <w:p w:rsidR="000030CD" w:rsidRPr="00FE4EF5" w:rsidRDefault="000030CD"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420EDB" w:rsidRPr="00FE4EF5" w:rsidRDefault="00420EDB"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03 DE ABRIL.pdf</w:t>
            </w:r>
            <w:r w:rsidRPr="00FE4EF5">
              <w:rPr>
                <w:rFonts w:ascii="Palatino Linotype" w:eastAsia="MS Mincho" w:hAnsi="Palatino Linotype" w:cs="Times New Roman"/>
                <w:color w:val="000000"/>
                <w:sz w:val="20"/>
                <w:szCs w:val="20"/>
                <w:lang w:val="es-ES_tradnl" w:eastAsia="es-ES"/>
              </w:rPr>
              <w:t>:</w:t>
            </w:r>
            <w:r w:rsidR="000030CD" w:rsidRPr="00FE4EF5">
              <w:rPr>
                <w:rFonts w:ascii="Palatino Linotype" w:eastAsia="MS Mincho" w:hAnsi="Palatino Linotype" w:cs="Times New Roman"/>
                <w:color w:val="000000"/>
                <w:sz w:val="20"/>
                <w:szCs w:val="20"/>
                <w:lang w:val="es-ES_tradnl" w:eastAsia="es-ES"/>
              </w:rPr>
              <w:t xml:space="preserve"> Acta de la Cuadragésima  Primera Sesión Extraordinaria, de fecha veintitrés de abril 2020.</w:t>
            </w:r>
          </w:p>
          <w:p w:rsidR="000030CD" w:rsidRPr="00FE4EF5" w:rsidRDefault="000030CD" w:rsidP="00420EDB">
            <w:pPr>
              <w:spacing w:before="240" w:after="240"/>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DE2C99" w:rsidRPr="00FE4EF5" w:rsidRDefault="00420EDB"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13 DE ABRIL.pdf</w:t>
            </w:r>
            <w:r w:rsidRPr="00FE4EF5">
              <w:rPr>
                <w:rFonts w:ascii="Palatino Linotype" w:eastAsia="MS Mincho" w:hAnsi="Palatino Linotype" w:cs="Times New Roman"/>
                <w:color w:val="000000"/>
                <w:sz w:val="20"/>
                <w:szCs w:val="20"/>
                <w:lang w:val="es-ES_tradnl" w:eastAsia="es-ES"/>
              </w:rPr>
              <w:t>:</w:t>
            </w:r>
            <w:r w:rsidR="000030CD" w:rsidRPr="00FE4EF5">
              <w:rPr>
                <w:rFonts w:ascii="Palatino Linotype" w:eastAsia="MS Mincho" w:hAnsi="Palatino Linotype" w:cs="Times New Roman"/>
                <w:color w:val="000000"/>
                <w:sz w:val="20"/>
                <w:szCs w:val="20"/>
                <w:lang w:val="es-ES_tradnl" w:eastAsia="es-ES"/>
              </w:rPr>
              <w:t xml:space="preserve"> Acta de la Cuadragésima Segunda Sesión Extraordinaria</w:t>
            </w:r>
            <w:r w:rsidR="00DE2C99" w:rsidRPr="00FE4EF5">
              <w:rPr>
                <w:rFonts w:ascii="Palatino Linotype" w:eastAsia="MS Mincho" w:hAnsi="Palatino Linotype" w:cs="Times New Roman"/>
                <w:color w:val="000000"/>
                <w:sz w:val="20"/>
                <w:szCs w:val="20"/>
                <w:lang w:val="es-ES_tradnl" w:eastAsia="es-ES"/>
              </w:rPr>
              <w:t>, de fecha trece de abril de 2020.</w:t>
            </w:r>
          </w:p>
          <w:p w:rsidR="00420EDB" w:rsidRPr="00FE4EF5" w:rsidRDefault="00420EDB"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Acta 24.pdf</w:t>
            </w:r>
            <w:r w:rsidRPr="00FE4EF5">
              <w:rPr>
                <w:rFonts w:ascii="Palatino Linotype" w:eastAsia="MS Mincho" w:hAnsi="Palatino Linotype" w:cs="Times New Roman"/>
                <w:color w:val="000000"/>
                <w:sz w:val="20"/>
                <w:szCs w:val="20"/>
                <w:lang w:val="es-ES_tradnl" w:eastAsia="es-ES"/>
              </w:rPr>
              <w:t>:</w:t>
            </w:r>
            <w:r w:rsidR="00DE2C99" w:rsidRPr="00FE4EF5">
              <w:rPr>
                <w:rFonts w:ascii="Palatino Linotype" w:eastAsia="MS Mincho" w:hAnsi="Palatino Linotype" w:cs="Times New Roman"/>
                <w:color w:val="000000"/>
                <w:sz w:val="20"/>
                <w:szCs w:val="20"/>
                <w:lang w:val="es-ES_tradnl" w:eastAsia="es-ES"/>
              </w:rPr>
              <w:t xml:space="preserve"> Acta de la Vigésima Tercera Sesión Extraordinaria, de fecha primero de septiembre de 2020, mediante la cual se propone y aprueba la versión publica y clasificación de datos de que se contengan y </w:t>
            </w:r>
            <w:r w:rsidR="00DE2C99" w:rsidRPr="00FE4EF5">
              <w:rPr>
                <w:rFonts w:ascii="Palatino Linotype" w:eastAsia="MS Mincho" w:hAnsi="Palatino Linotype" w:cs="Times New Roman"/>
                <w:color w:val="000000"/>
                <w:sz w:val="20"/>
                <w:szCs w:val="20"/>
                <w:lang w:val="es-ES_tradnl" w:eastAsia="es-ES"/>
              </w:rPr>
              <w:lastRenderedPageBreak/>
              <w:t>pongan a disposición del particular en la soli</w:t>
            </w:r>
            <w:r w:rsidR="00C23B8D" w:rsidRPr="00FE4EF5">
              <w:rPr>
                <w:rFonts w:ascii="Palatino Linotype" w:eastAsia="MS Mincho" w:hAnsi="Palatino Linotype" w:cs="Times New Roman"/>
                <w:color w:val="000000"/>
                <w:sz w:val="20"/>
                <w:szCs w:val="20"/>
                <w:lang w:val="es-ES_tradnl" w:eastAsia="es-ES"/>
              </w:rPr>
              <w:t>ci</w:t>
            </w:r>
            <w:r w:rsidR="00DE2C99" w:rsidRPr="00FE4EF5">
              <w:rPr>
                <w:rFonts w:ascii="Palatino Linotype" w:eastAsia="MS Mincho" w:hAnsi="Palatino Linotype" w:cs="Times New Roman"/>
                <w:color w:val="000000"/>
                <w:sz w:val="20"/>
                <w:szCs w:val="20"/>
                <w:lang w:val="es-ES_tradnl" w:eastAsia="es-ES"/>
              </w:rPr>
              <w:t>tudes.</w:t>
            </w:r>
          </w:p>
          <w:p w:rsidR="001F6B97" w:rsidRPr="00FE4EF5" w:rsidRDefault="001F6B97"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c>
          <w:tcPr>
            <w:tcW w:w="1843" w:type="dxa"/>
          </w:tcPr>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lastRenderedPageBreak/>
              <w:t>Parcial</w:t>
            </w:r>
          </w:p>
          <w:p w:rsidR="00C23B8D" w:rsidRPr="00FE4EF5" w:rsidRDefault="00C23B8D"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Faltan anexos</w:t>
            </w:r>
          </w:p>
          <w:p w:rsidR="00C23B8D" w:rsidRPr="00FE4EF5" w:rsidRDefault="00C23B8D" w:rsidP="007B3BA0">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Falta el acuerdo que avale la versión pública del</w:t>
            </w:r>
            <w:r w:rsidR="007B3BA0" w:rsidRPr="00FE4EF5">
              <w:rPr>
                <w:rFonts w:ascii="Palatino Linotype" w:eastAsia="MS Mincho" w:hAnsi="Palatino Linotype" w:cs="Times New Roman"/>
                <w:color w:val="000000"/>
                <w:sz w:val="20"/>
                <w:szCs w:val="20"/>
                <w:lang w:val="es-ES_tradnl" w:eastAsia="es-ES"/>
              </w:rPr>
              <w:t xml:space="preserve"> acta de la sesión 48 ordinaria, toda vez que en la pretendida clasificación se hace referencia a datos personales con RFC, CURP y </w:t>
            </w:r>
            <w:proofErr w:type="spellStart"/>
            <w:r w:rsidR="007B3BA0" w:rsidRPr="00FE4EF5">
              <w:rPr>
                <w:rFonts w:ascii="Palatino Linotype" w:eastAsia="MS Mincho" w:hAnsi="Palatino Linotype" w:cs="Times New Roman"/>
                <w:color w:val="000000"/>
                <w:sz w:val="20"/>
                <w:szCs w:val="20"/>
                <w:lang w:val="es-ES_tradnl" w:eastAsia="es-ES"/>
              </w:rPr>
              <w:t>Clabe</w:t>
            </w:r>
            <w:proofErr w:type="spellEnd"/>
            <w:r w:rsidR="007B3BA0" w:rsidRPr="00FE4EF5">
              <w:rPr>
                <w:rFonts w:ascii="Palatino Linotype" w:eastAsia="MS Mincho" w:hAnsi="Palatino Linotype" w:cs="Times New Roman"/>
                <w:color w:val="000000"/>
                <w:sz w:val="20"/>
                <w:szCs w:val="20"/>
                <w:lang w:val="es-ES_tradnl" w:eastAsia="es-ES"/>
              </w:rPr>
              <w:t xml:space="preserve"> </w:t>
            </w:r>
            <w:proofErr w:type="spellStart"/>
            <w:r w:rsidR="007B3BA0" w:rsidRPr="00FE4EF5">
              <w:rPr>
                <w:rFonts w:ascii="Palatino Linotype" w:eastAsia="MS Mincho" w:hAnsi="Palatino Linotype" w:cs="Times New Roman"/>
                <w:color w:val="000000"/>
                <w:sz w:val="20"/>
                <w:szCs w:val="20"/>
                <w:lang w:val="es-ES_tradnl" w:eastAsia="es-ES"/>
              </w:rPr>
              <w:t>ISEEMyM</w:t>
            </w:r>
            <w:proofErr w:type="spellEnd"/>
            <w:r w:rsidR="007B3BA0" w:rsidRPr="00FE4EF5">
              <w:rPr>
                <w:rFonts w:ascii="Palatino Linotype" w:eastAsia="MS Mincho" w:hAnsi="Palatino Linotype" w:cs="Times New Roman"/>
                <w:color w:val="000000"/>
                <w:sz w:val="20"/>
                <w:szCs w:val="20"/>
                <w:lang w:val="es-ES_tradnl" w:eastAsia="es-ES"/>
              </w:rPr>
              <w:t xml:space="preserve">, no así a las imágenes de personas y se desconoces si son particulares o bien servidores </w:t>
            </w:r>
            <w:r w:rsidR="007B3BA0" w:rsidRPr="00FE4EF5">
              <w:rPr>
                <w:rFonts w:ascii="Palatino Linotype" w:eastAsia="MS Mincho" w:hAnsi="Palatino Linotype" w:cs="Times New Roman"/>
                <w:color w:val="000000"/>
                <w:sz w:val="20"/>
                <w:szCs w:val="20"/>
                <w:lang w:val="es-ES_tradnl" w:eastAsia="es-ES"/>
              </w:rPr>
              <w:lastRenderedPageBreak/>
              <w:t>públicos, motivo por el cual se deberá se entregar el acuerdo que avale dicha versión pública.</w:t>
            </w:r>
          </w:p>
        </w:tc>
      </w:tr>
      <w:tr w:rsidR="0095571A" w:rsidRPr="00FE4EF5" w:rsidTr="00C23B8D">
        <w:tc>
          <w:tcPr>
            <w:cnfStyle w:val="001000000000" w:firstRow="0" w:lastRow="0" w:firstColumn="1" w:lastColumn="0" w:oddVBand="0" w:evenVBand="0" w:oddHBand="0" w:evenHBand="0" w:firstRowFirstColumn="0" w:firstRowLastColumn="0" w:lastRowFirstColumn="0" w:lastRowLastColumn="0"/>
            <w:tcW w:w="2942" w:type="dxa"/>
          </w:tcPr>
          <w:p w:rsidR="0095571A" w:rsidRPr="00FE4EF5" w:rsidRDefault="009E6589"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lastRenderedPageBreak/>
              <w:t>03381/INFOEM/IP/RR/2020</w:t>
            </w:r>
          </w:p>
          <w:p w:rsidR="00C23B8D" w:rsidRPr="00FE4EF5" w:rsidRDefault="00C23B8D"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p>
          <w:p w:rsidR="00557983" w:rsidRPr="00FE4EF5" w:rsidRDefault="00DE2C99" w:rsidP="009E6589">
            <w:pPr>
              <w:spacing w:before="240" w:after="240" w:line="360" w:lineRule="auto"/>
              <w:contextualSpacing/>
              <w:jc w:val="both"/>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sz w:val="20"/>
                <w:szCs w:val="20"/>
                <w:lang w:val="es-ES_tradnl" w:eastAsia="es-ES"/>
              </w:rPr>
              <w:t>…</w:t>
            </w:r>
            <w:r w:rsidRPr="00FE4EF5">
              <w:rPr>
                <w:rFonts w:ascii="Palatino Linotype" w:eastAsia="MS Mincho" w:hAnsi="Palatino Linotype" w:cs="Times New Roman"/>
                <w:i/>
                <w:sz w:val="20"/>
                <w:szCs w:val="20"/>
                <w:lang w:eastAsia="es-ES"/>
              </w:rPr>
              <w:t xml:space="preserve">1.-Todas y cada una de las </w:t>
            </w:r>
            <w:r w:rsidRPr="00FE4EF5">
              <w:rPr>
                <w:rFonts w:ascii="Palatino Linotype" w:eastAsia="MS Mincho" w:hAnsi="Palatino Linotype" w:cs="Times New Roman"/>
                <w:i/>
                <w:sz w:val="20"/>
                <w:szCs w:val="20"/>
                <w:u w:val="single"/>
                <w:lang w:eastAsia="es-ES"/>
              </w:rPr>
              <w:t>actas de cabildo</w:t>
            </w:r>
            <w:r w:rsidRPr="00FE4EF5">
              <w:rPr>
                <w:rFonts w:ascii="Palatino Linotype" w:eastAsia="MS Mincho" w:hAnsi="Palatino Linotype" w:cs="Times New Roman"/>
                <w:i/>
                <w:sz w:val="20"/>
                <w:szCs w:val="20"/>
                <w:lang w:eastAsia="es-ES"/>
              </w:rPr>
              <w:t xml:space="preserve">, de las sesiones ordinarias y extraordinarias que se celebraron durante el periodo comprendido del </w:t>
            </w:r>
            <w:r w:rsidRPr="00FE4EF5">
              <w:rPr>
                <w:rFonts w:ascii="Palatino Linotype" w:eastAsia="MS Mincho" w:hAnsi="Palatino Linotype" w:cs="Times New Roman"/>
                <w:i/>
                <w:sz w:val="20"/>
                <w:szCs w:val="20"/>
                <w:u w:val="single"/>
                <w:lang w:eastAsia="es-ES"/>
              </w:rPr>
              <w:t>día primero de mayo</w:t>
            </w:r>
            <w:r w:rsidRPr="00FE4EF5">
              <w:rPr>
                <w:rFonts w:ascii="Palatino Linotype" w:eastAsia="MS Mincho" w:hAnsi="Palatino Linotype" w:cs="Times New Roman"/>
                <w:i/>
                <w:sz w:val="20"/>
                <w:szCs w:val="20"/>
                <w:lang w:eastAsia="es-ES"/>
              </w:rPr>
              <w:t xml:space="preserve"> de dos mil veinte hasta el día treinta y uno de mayo del </w:t>
            </w:r>
            <w:r w:rsidRPr="00FE4EF5">
              <w:rPr>
                <w:rFonts w:ascii="Palatino Linotype" w:eastAsia="MS Mincho" w:hAnsi="Palatino Linotype" w:cs="Times New Roman"/>
                <w:i/>
                <w:sz w:val="20"/>
                <w:szCs w:val="20"/>
                <w:u w:val="single"/>
                <w:lang w:eastAsia="es-ES"/>
              </w:rPr>
              <w:t>año en curso.</w:t>
            </w:r>
            <w:r w:rsidRPr="00FE4EF5">
              <w:rPr>
                <w:rFonts w:ascii="Palatino Linotype" w:eastAsia="MS Mincho" w:hAnsi="Palatino Linotype" w:cs="Times New Roman"/>
                <w:i/>
                <w:sz w:val="20"/>
                <w:szCs w:val="20"/>
                <w:lang w:eastAsia="es-ES"/>
              </w:rPr>
              <w:t xml:space="preserve"> 2.-Todos y cada uno de los documentos considerados como anexos de referidas actas de cabildo.</w:t>
            </w:r>
          </w:p>
        </w:tc>
        <w:tc>
          <w:tcPr>
            <w:tcW w:w="4141" w:type="dxa"/>
          </w:tcPr>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b/>
                <w:color w:val="000000"/>
                <w:sz w:val="20"/>
                <w:szCs w:val="20"/>
                <w:lang w:val="es-ES_tradnl" w:eastAsia="es-ES"/>
              </w:rPr>
            </w:pPr>
          </w:p>
          <w:p w:rsidR="0095571A" w:rsidRPr="00FE4EF5" w:rsidRDefault="00941B4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06 DE MAYO.pd</w:t>
            </w:r>
            <w:r w:rsidRPr="00FE4EF5">
              <w:rPr>
                <w:rFonts w:ascii="Palatino Linotype" w:eastAsia="MS Mincho" w:hAnsi="Palatino Linotype" w:cs="Times New Roman"/>
                <w:color w:val="000000"/>
                <w:sz w:val="20"/>
                <w:szCs w:val="20"/>
                <w:lang w:val="es-ES_tradnl" w:eastAsia="es-ES"/>
              </w:rPr>
              <w:t xml:space="preserve">f: Acta de la </w:t>
            </w:r>
            <w:r w:rsidR="000947DF" w:rsidRPr="00FE4EF5">
              <w:rPr>
                <w:rFonts w:ascii="Palatino Linotype" w:eastAsia="MS Mincho" w:hAnsi="Palatino Linotype" w:cs="Times New Roman"/>
                <w:color w:val="000000"/>
                <w:sz w:val="20"/>
                <w:szCs w:val="20"/>
                <w:lang w:val="es-ES_tradnl" w:eastAsia="es-ES"/>
              </w:rPr>
              <w:t>Cuadragésima</w:t>
            </w:r>
            <w:r w:rsidRPr="00FE4EF5">
              <w:rPr>
                <w:rFonts w:ascii="Palatino Linotype" w:eastAsia="MS Mincho" w:hAnsi="Palatino Linotype" w:cs="Times New Roman"/>
                <w:color w:val="000000"/>
                <w:sz w:val="20"/>
                <w:szCs w:val="20"/>
                <w:lang w:val="es-ES_tradnl" w:eastAsia="es-ES"/>
              </w:rPr>
              <w:t xml:space="preserve"> Cuarta Sesión </w:t>
            </w:r>
            <w:r w:rsidRPr="00FE4EF5">
              <w:rPr>
                <w:rFonts w:ascii="Palatino Linotype" w:eastAsia="MS Mincho" w:hAnsi="Palatino Linotype" w:cs="Times New Roman"/>
                <w:b/>
                <w:color w:val="000000"/>
                <w:sz w:val="20"/>
                <w:szCs w:val="20"/>
                <w:lang w:val="es-ES_tradnl" w:eastAsia="es-ES"/>
              </w:rPr>
              <w:t>Extraordinaria</w:t>
            </w:r>
            <w:r w:rsidRPr="00FE4EF5">
              <w:rPr>
                <w:rFonts w:ascii="Palatino Linotype" w:eastAsia="MS Mincho" w:hAnsi="Palatino Linotype" w:cs="Times New Roman"/>
                <w:color w:val="000000"/>
                <w:sz w:val="20"/>
                <w:szCs w:val="20"/>
                <w:lang w:val="es-ES_tradnl" w:eastAsia="es-ES"/>
              </w:rPr>
              <w:t xml:space="preserve"> de fecha </w:t>
            </w:r>
            <w:r w:rsidR="000947DF" w:rsidRPr="00FE4EF5">
              <w:rPr>
                <w:rFonts w:ascii="Palatino Linotype" w:eastAsia="MS Mincho" w:hAnsi="Palatino Linotype" w:cs="Times New Roman"/>
                <w:color w:val="000000"/>
                <w:sz w:val="20"/>
                <w:szCs w:val="20"/>
                <w:lang w:val="es-ES_tradnl" w:eastAsia="es-ES"/>
              </w:rPr>
              <w:t>seis de mayo de 2020.</w:t>
            </w:r>
          </w:p>
          <w:p w:rsidR="00941B43" w:rsidRPr="00FE4EF5" w:rsidRDefault="00941B4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29 DE MAYO.pdf</w:t>
            </w:r>
            <w:r w:rsidRPr="00FE4EF5">
              <w:rPr>
                <w:rFonts w:ascii="Palatino Linotype" w:eastAsia="MS Mincho" w:hAnsi="Palatino Linotype" w:cs="Times New Roman"/>
                <w:color w:val="000000"/>
                <w:sz w:val="20"/>
                <w:szCs w:val="20"/>
                <w:lang w:val="es-ES_tradnl" w:eastAsia="es-ES"/>
              </w:rPr>
              <w:t>:</w:t>
            </w:r>
            <w:r w:rsidR="000947DF" w:rsidRPr="00FE4EF5">
              <w:rPr>
                <w:rFonts w:ascii="Palatino Linotype" w:eastAsia="MS Mincho" w:hAnsi="Palatino Linotype" w:cs="Times New Roman"/>
                <w:color w:val="000000"/>
                <w:sz w:val="20"/>
                <w:szCs w:val="20"/>
                <w:lang w:val="es-ES_tradnl" w:eastAsia="es-ES"/>
              </w:rPr>
              <w:t xml:space="preserve"> Acta de la Cuadragésima Sexta Sesión </w:t>
            </w:r>
            <w:r w:rsidR="000947DF" w:rsidRPr="00FE4EF5">
              <w:rPr>
                <w:rFonts w:ascii="Palatino Linotype" w:eastAsia="MS Mincho" w:hAnsi="Palatino Linotype" w:cs="Times New Roman"/>
                <w:b/>
                <w:color w:val="000000"/>
                <w:sz w:val="20"/>
                <w:szCs w:val="20"/>
                <w:lang w:val="es-ES_tradnl" w:eastAsia="es-ES"/>
              </w:rPr>
              <w:t>Extraordinaria</w:t>
            </w:r>
            <w:r w:rsidR="000947DF" w:rsidRPr="00FE4EF5">
              <w:rPr>
                <w:rFonts w:ascii="Palatino Linotype" w:eastAsia="MS Mincho" w:hAnsi="Palatino Linotype" w:cs="Times New Roman"/>
                <w:color w:val="000000"/>
                <w:sz w:val="20"/>
                <w:szCs w:val="20"/>
                <w:lang w:val="es-ES_tradnl" w:eastAsia="es-ES"/>
              </w:rPr>
              <w:t xml:space="preserve"> de fecha veintinueve de mayo de 2020. </w:t>
            </w:r>
          </w:p>
          <w:p w:rsidR="00941B43" w:rsidRPr="00FE4EF5" w:rsidRDefault="00941B4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22 DE MAYO.r.pdf</w:t>
            </w:r>
            <w:r w:rsidR="000947DF" w:rsidRPr="00FE4EF5">
              <w:rPr>
                <w:rFonts w:ascii="Palatino Linotype" w:eastAsia="MS Mincho" w:hAnsi="Palatino Linotype" w:cs="Times New Roman"/>
                <w:b/>
                <w:color w:val="000000"/>
                <w:sz w:val="20"/>
                <w:szCs w:val="20"/>
                <w:lang w:val="es-ES_tradnl" w:eastAsia="es-ES"/>
              </w:rPr>
              <w:t xml:space="preserve">: </w:t>
            </w:r>
            <w:r w:rsidR="000947DF" w:rsidRPr="00FE4EF5">
              <w:rPr>
                <w:rFonts w:ascii="Palatino Linotype" w:eastAsia="MS Mincho" w:hAnsi="Palatino Linotype" w:cs="Times New Roman"/>
                <w:color w:val="000000"/>
                <w:sz w:val="20"/>
                <w:szCs w:val="20"/>
                <w:lang w:val="es-ES_tradnl" w:eastAsia="es-ES"/>
              </w:rPr>
              <w:t xml:space="preserve">Acta de la Cuadragésima Quinta Sesión </w:t>
            </w:r>
            <w:r w:rsidR="000947DF" w:rsidRPr="00FE4EF5">
              <w:rPr>
                <w:rFonts w:ascii="Palatino Linotype" w:eastAsia="MS Mincho" w:hAnsi="Palatino Linotype" w:cs="Times New Roman"/>
                <w:b/>
                <w:color w:val="000000"/>
                <w:sz w:val="20"/>
                <w:szCs w:val="20"/>
                <w:lang w:val="es-ES_tradnl" w:eastAsia="es-ES"/>
              </w:rPr>
              <w:t>Extraordinaria</w:t>
            </w:r>
            <w:r w:rsidR="000947DF" w:rsidRPr="00FE4EF5">
              <w:rPr>
                <w:rFonts w:ascii="Palatino Linotype" w:eastAsia="MS Mincho" w:hAnsi="Palatino Linotype" w:cs="Times New Roman"/>
                <w:color w:val="000000"/>
                <w:sz w:val="20"/>
                <w:szCs w:val="20"/>
                <w:lang w:val="es-ES_tradnl" w:eastAsia="es-ES"/>
              </w:rPr>
              <w:t xml:space="preserve"> de fecha veintidós de mayo de 2020.</w:t>
            </w:r>
          </w:p>
          <w:p w:rsidR="00941B43" w:rsidRPr="00FE4EF5" w:rsidRDefault="00941B4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Oficio de la solicitud 108.pdf</w:t>
            </w:r>
            <w:r w:rsidRPr="00FE4EF5">
              <w:rPr>
                <w:rFonts w:ascii="Palatino Linotype" w:eastAsia="MS Mincho" w:hAnsi="Palatino Linotype" w:cs="Times New Roman"/>
                <w:color w:val="000000"/>
                <w:sz w:val="20"/>
                <w:szCs w:val="20"/>
                <w:lang w:val="es-ES_tradnl" w:eastAsia="es-ES"/>
              </w:rPr>
              <w:t>:</w:t>
            </w:r>
            <w:r w:rsidR="006C6852" w:rsidRPr="00FE4EF5">
              <w:rPr>
                <w:rFonts w:ascii="Palatino Linotype" w:eastAsia="MS Mincho" w:hAnsi="Palatino Linotype" w:cs="Times New Roman"/>
                <w:color w:val="000000"/>
                <w:sz w:val="20"/>
                <w:szCs w:val="20"/>
                <w:lang w:val="es-ES_tradnl" w:eastAsia="es-ES"/>
              </w:rPr>
              <w:t xml:space="preserve"> oficio número 00108/TEOLOYU/IP/2020, mediante el cual se solicita al servidor público habilitado la información.</w:t>
            </w:r>
          </w:p>
          <w:p w:rsidR="00941B43" w:rsidRPr="00FE4EF5" w:rsidRDefault="00941B4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15 DE MAYO.pdf</w:t>
            </w:r>
            <w:r w:rsidRPr="00FE4EF5">
              <w:rPr>
                <w:rFonts w:ascii="Palatino Linotype" w:eastAsia="MS Mincho" w:hAnsi="Palatino Linotype" w:cs="Times New Roman"/>
                <w:color w:val="000000"/>
                <w:sz w:val="20"/>
                <w:szCs w:val="20"/>
                <w:lang w:val="es-ES_tradnl" w:eastAsia="es-ES"/>
              </w:rPr>
              <w:t>:</w:t>
            </w:r>
            <w:r w:rsidR="003F0C11" w:rsidRPr="00FE4EF5">
              <w:rPr>
                <w:rFonts w:ascii="Palatino Linotype" w:eastAsia="MS Mincho" w:hAnsi="Palatino Linotype" w:cs="Times New Roman"/>
                <w:color w:val="000000"/>
                <w:sz w:val="20"/>
                <w:szCs w:val="20"/>
                <w:lang w:val="es-ES_tradnl" w:eastAsia="es-ES"/>
              </w:rPr>
              <w:t xml:space="preserve"> Acta de la </w:t>
            </w:r>
            <w:r w:rsidR="00776954" w:rsidRPr="00FE4EF5">
              <w:rPr>
                <w:rFonts w:ascii="Palatino Linotype" w:eastAsia="MS Mincho" w:hAnsi="Palatino Linotype" w:cs="Times New Roman"/>
                <w:color w:val="000000"/>
                <w:sz w:val="20"/>
                <w:szCs w:val="20"/>
                <w:lang w:val="es-ES_tradnl" w:eastAsia="es-ES"/>
              </w:rPr>
              <w:t xml:space="preserve">49 </w:t>
            </w:r>
            <w:r w:rsidR="003F0C11" w:rsidRPr="00FE4EF5">
              <w:rPr>
                <w:rFonts w:ascii="Palatino Linotype" w:eastAsia="MS Mincho" w:hAnsi="Palatino Linotype" w:cs="Times New Roman"/>
                <w:color w:val="000000"/>
                <w:sz w:val="20"/>
                <w:szCs w:val="20"/>
                <w:lang w:val="es-ES_tradnl" w:eastAsia="es-ES"/>
              </w:rPr>
              <w:t xml:space="preserve">Cuadragésima Novena Sesión </w:t>
            </w:r>
            <w:r w:rsidR="003F0C11" w:rsidRPr="00FE4EF5">
              <w:rPr>
                <w:rFonts w:ascii="Palatino Linotype" w:eastAsia="MS Mincho" w:hAnsi="Palatino Linotype" w:cs="Times New Roman"/>
                <w:b/>
                <w:color w:val="000000"/>
                <w:sz w:val="20"/>
                <w:szCs w:val="20"/>
                <w:lang w:val="es-ES_tradnl" w:eastAsia="es-ES"/>
              </w:rPr>
              <w:t>Ordinaria</w:t>
            </w:r>
            <w:r w:rsidR="003F0C11" w:rsidRPr="00FE4EF5">
              <w:rPr>
                <w:rFonts w:ascii="Palatino Linotype" w:eastAsia="MS Mincho" w:hAnsi="Palatino Linotype" w:cs="Times New Roman"/>
                <w:color w:val="000000"/>
                <w:sz w:val="20"/>
                <w:szCs w:val="20"/>
                <w:lang w:val="es-ES_tradnl" w:eastAsia="es-ES"/>
              </w:rPr>
              <w:t xml:space="preserve"> de fecha quince mayo de 2020.</w:t>
            </w:r>
          </w:p>
          <w:p w:rsidR="00941B43" w:rsidRPr="00FE4EF5" w:rsidRDefault="00941B4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01 DE MAYO.pdf</w:t>
            </w:r>
            <w:r w:rsidRPr="00FE4EF5">
              <w:rPr>
                <w:rFonts w:ascii="Palatino Linotype" w:eastAsia="MS Mincho" w:hAnsi="Palatino Linotype" w:cs="Times New Roman"/>
                <w:color w:val="000000"/>
                <w:sz w:val="20"/>
                <w:szCs w:val="20"/>
                <w:lang w:val="es-ES_tradnl" w:eastAsia="es-ES"/>
              </w:rPr>
              <w:t>:</w:t>
            </w:r>
            <w:r w:rsidR="006C6852" w:rsidRPr="00FE4EF5">
              <w:rPr>
                <w:rFonts w:ascii="Palatino Linotype" w:eastAsia="MS Mincho" w:hAnsi="Palatino Linotype" w:cs="Times New Roman"/>
                <w:color w:val="000000"/>
                <w:sz w:val="20"/>
                <w:szCs w:val="20"/>
                <w:lang w:val="es-ES_tradnl" w:eastAsia="es-ES"/>
              </w:rPr>
              <w:t xml:space="preserve"> Acta de la </w:t>
            </w:r>
            <w:r w:rsidR="00776954" w:rsidRPr="00FE4EF5">
              <w:rPr>
                <w:rFonts w:ascii="Palatino Linotype" w:eastAsia="MS Mincho" w:hAnsi="Palatino Linotype" w:cs="Times New Roman"/>
                <w:color w:val="000000"/>
                <w:sz w:val="20"/>
                <w:szCs w:val="20"/>
                <w:lang w:val="es-ES_tradnl" w:eastAsia="es-ES"/>
              </w:rPr>
              <w:t xml:space="preserve">43 </w:t>
            </w:r>
            <w:r w:rsidR="003F0C11" w:rsidRPr="00FE4EF5">
              <w:rPr>
                <w:rFonts w:ascii="Palatino Linotype" w:eastAsia="MS Mincho" w:hAnsi="Palatino Linotype" w:cs="Times New Roman"/>
                <w:color w:val="000000"/>
                <w:sz w:val="20"/>
                <w:szCs w:val="20"/>
                <w:lang w:val="es-ES_tradnl" w:eastAsia="es-ES"/>
              </w:rPr>
              <w:t xml:space="preserve">Cuadragésima Tercera </w:t>
            </w:r>
            <w:r w:rsidR="006C6852" w:rsidRPr="00FE4EF5">
              <w:rPr>
                <w:rFonts w:ascii="Palatino Linotype" w:eastAsia="MS Mincho" w:hAnsi="Palatino Linotype" w:cs="Times New Roman"/>
                <w:color w:val="000000"/>
                <w:sz w:val="20"/>
                <w:szCs w:val="20"/>
                <w:lang w:val="es-ES_tradnl" w:eastAsia="es-ES"/>
              </w:rPr>
              <w:t xml:space="preserve">Sesión </w:t>
            </w:r>
            <w:r w:rsidR="006C6852" w:rsidRPr="00FE4EF5">
              <w:rPr>
                <w:rFonts w:ascii="Palatino Linotype" w:eastAsia="MS Mincho" w:hAnsi="Palatino Linotype" w:cs="Times New Roman"/>
                <w:b/>
                <w:color w:val="000000"/>
                <w:sz w:val="20"/>
                <w:szCs w:val="20"/>
                <w:lang w:val="es-ES_tradnl" w:eastAsia="es-ES"/>
              </w:rPr>
              <w:t>Ordinaria</w:t>
            </w:r>
            <w:r w:rsidR="003F0C11" w:rsidRPr="00FE4EF5">
              <w:rPr>
                <w:rFonts w:ascii="Palatino Linotype" w:eastAsia="MS Mincho" w:hAnsi="Palatino Linotype" w:cs="Times New Roman"/>
                <w:color w:val="000000"/>
                <w:sz w:val="20"/>
                <w:szCs w:val="20"/>
                <w:lang w:val="es-ES_tradnl" w:eastAsia="es-ES"/>
              </w:rPr>
              <w:t xml:space="preserve"> de fecha primero</w:t>
            </w:r>
            <w:r w:rsidR="006C6852" w:rsidRPr="00FE4EF5">
              <w:rPr>
                <w:rFonts w:ascii="Palatino Linotype" w:eastAsia="MS Mincho" w:hAnsi="Palatino Linotype" w:cs="Times New Roman"/>
                <w:color w:val="000000"/>
                <w:sz w:val="20"/>
                <w:szCs w:val="20"/>
                <w:lang w:val="es-ES_tradnl" w:eastAsia="es-ES"/>
              </w:rPr>
              <w:t xml:space="preserve"> de mayo </w:t>
            </w:r>
            <w:r w:rsidR="003F0C11" w:rsidRPr="00FE4EF5">
              <w:rPr>
                <w:rFonts w:ascii="Palatino Linotype" w:eastAsia="MS Mincho" w:hAnsi="Palatino Linotype" w:cs="Times New Roman"/>
                <w:color w:val="000000"/>
                <w:sz w:val="20"/>
                <w:szCs w:val="20"/>
                <w:lang w:val="es-ES_tradnl" w:eastAsia="es-ES"/>
              </w:rPr>
              <w:t xml:space="preserve"> de 2020</w:t>
            </w:r>
            <w:r w:rsidR="00776954" w:rsidRPr="00FE4EF5">
              <w:rPr>
                <w:rFonts w:ascii="Palatino Linotype" w:eastAsia="MS Mincho" w:hAnsi="Palatino Linotype" w:cs="Times New Roman"/>
                <w:color w:val="000000"/>
                <w:sz w:val="20"/>
                <w:szCs w:val="20"/>
                <w:lang w:val="es-ES_tradnl" w:eastAsia="es-ES"/>
              </w:rPr>
              <w:t>.</w:t>
            </w:r>
          </w:p>
          <w:p w:rsidR="00941B43" w:rsidRPr="00FE4EF5" w:rsidRDefault="00941B4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b/>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acta 24.pdf: (ya se describió)</w:t>
            </w:r>
          </w:p>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b/>
                <w:color w:val="000000"/>
                <w:sz w:val="20"/>
                <w:szCs w:val="20"/>
                <w:lang w:val="es-ES_tradnl" w:eastAsia="es-ES"/>
              </w:rPr>
            </w:pPr>
          </w:p>
        </w:tc>
        <w:tc>
          <w:tcPr>
            <w:tcW w:w="1843" w:type="dxa"/>
          </w:tcPr>
          <w:p w:rsidR="0095571A" w:rsidRPr="00FE4EF5" w:rsidRDefault="00C23B8D"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lastRenderedPageBreak/>
              <w:t>Parcial</w:t>
            </w:r>
          </w:p>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C23B8D"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Falta anexos.</w:t>
            </w:r>
          </w:p>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8954C6" w:rsidRPr="00FE4EF5" w:rsidRDefault="00776954"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Al parecer faltan actas de acuerdo a los números consecutivos.</w:t>
            </w:r>
          </w:p>
          <w:p w:rsidR="008954C6" w:rsidRPr="00FE4EF5" w:rsidRDefault="008954C6"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43 </w:t>
            </w:r>
            <w:proofErr w:type="spellStart"/>
            <w:r w:rsidRPr="00FE4EF5">
              <w:rPr>
                <w:rFonts w:ascii="Palatino Linotype" w:eastAsia="MS Mincho" w:hAnsi="Palatino Linotype" w:cs="Times New Roman"/>
                <w:color w:val="000000"/>
                <w:sz w:val="20"/>
                <w:szCs w:val="20"/>
                <w:lang w:val="es-ES_tradnl" w:eastAsia="es-ES"/>
              </w:rPr>
              <w:t>ord</w:t>
            </w:r>
            <w:proofErr w:type="spellEnd"/>
            <w:r w:rsidRPr="00FE4EF5">
              <w:rPr>
                <w:rFonts w:ascii="Palatino Linotype" w:eastAsia="MS Mincho" w:hAnsi="Palatino Linotype" w:cs="Times New Roman"/>
                <w:color w:val="000000"/>
                <w:sz w:val="20"/>
                <w:szCs w:val="20"/>
                <w:lang w:val="es-ES_tradnl" w:eastAsia="es-ES"/>
              </w:rPr>
              <w:t>.</w:t>
            </w:r>
          </w:p>
          <w:p w:rsidR="008954C6" w:rsidRPr="00FE4EF5" w:rsidRDefault="008954C6" w:rsidP="008954C6">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44 </w:t>
            </w:r>
            <w:proofErr w:type="spellStart"/>
            <w:r w:rsidRPr="00FE4EF5">
              <w:rPr>
                <w:rFonts w:ascii="Palatino Linotype" w:eastAsia="MS Mincho" w:hAnsi="Palatino Linotype" w:cs="Times New Roman"/>
                <w:color w:val="000000"/>
                <w:sz w:val="20"/>
                <w:szCs w:val="20"/>
                <w:lang w:val="es-ES_tradnl" w:eastAsia="es-ES"/>
              </w:rPr>
              <w:t>extr</w:t>
            </w:r>
            <w:proofErr w:type="spellEnd"/>
            <w:r w:rsidRPr="00FE4EF5">
              <w:rPr>
                <w:rFonts w:ascii="Palatino Linotype" w:eastAsia="MS Mincho" w:hAnsi="Palatino Linotype" w:cs="Times New Roman"/>
                <w:color w:val="000000"/>
                <w:sz w:val="20"/>
                <w:szCs w:val="20"/>
                <w:lang w:val="es-ES_tradnl" w:eastAsia="es-ES"/>
              </w:rPr>
              <w:t>.</w:t>
            </w:r>
          </w:p>
          <w:p w:rsidR="00776954" w:rsidRPr="00FE4EF5" w:rsidRDefault="008954C6"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45 </w:t>
            </w:r>
            <w:proofErr w:type="spellStart"/>
            <w:r w:rsidRPr="00FE4EF5">
              <w:rPr>
                <w:rFonts w:ascii="Palatino Linotype" w:eastAsia="MS Mincho" w:hAnsi="Palatino Linotype" w:cs="Times New Roman"/>
                <w:color w:val="000000"/>
                <w:sz w:val="20"/>
                <w:szCs w:val="20"/>
                <w:lang w:val="es-ES_tradnl" w:eastAsia="es-ES"/>
              </w:rPr>
              <w:t>extr</w:t>
            </w:r>
            <w:proofErr w:type="spellEnd"/>
            <w:r w:rsidRPr="00FE4EF5">
              <w:rPr>
                <w:rFonts w:ascii="Palatino Linotype" w:eastAsia="MS Mincho" w:hAnsi="Palatino Linotype" w:cs="Times New Roman"/>
                <w:color w:val="000000"/>
                <w:sz w:val="20"/>
                <w:szCs w:val="20"/>
                <w:lang w:val="es-ES_tradnl" w:eastAsia="es-ES"/>
              </w:rPr>
              <w:t>.</w:t>
            </w:r>
          </w:p>
          <w:p w:rsidR="005E0159" w:rsidRPr="00FE4EF5" w:rsidRDefault="008954C6"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46 </w:t>
            </w:r>
            <w:proofErr w:type="spellStart"/>
            <w:r w:rsidRPr="00FE4EF5">
              <w:rPr>
                <w:rFonts w:ascii="Palatino Linotype" w:eastAsia="MS Mincho" w:hAnsi="Palatino Linotype" w:cs="Times New Roman"/>
                <w:color w:val="000000"/>
                <w:sz w:val="20"/>
                <w:szCs w:val="20"/>
                <w:lang w:val="es-ES_tradnl" w:eastAsia="es-ES"/>
              </w:rPr>
              <w:t>extr</w:t>
            </w:r>
            <w:proofErr w:type="spellEnd"/>
            <w:r w:rsidRPr="00FE4EF5">
              <w:rPr>
                <w:rFonts w:ascii="Palatino Linotype" w:eastAsia="MS Mincho" w:hAnsi="Palatino Linotype" w:cs="Times New Roman"/>
                <w:color w:val="000000"/>
                <w:sz w:val="20"/>
                <w:szCs w:val="20"/>
                <w:lang w:val="es-ES_tradnl" w:eastAsia="es-ES"/>
              </w:rPr>
              <w:t>.</w:t>
            </w:r>
          </w:p>
          <w:p w:rsidR="008954C6" w:rsidRPr="00FE4EF5" w:rsidRDefault="008954C6" w:rsidP="008954C6">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49 </w:t>
            </w:r>
            <w:proofErr w:type="spellStart"/>
            <w:r w:rsidRPr="00FE4EF5">
              <w:rPr>
                <w:rFonts w:ascii="Palatino Linotype" w:eastAsia="MS Mincho" w:hAnsi="Palatino Linotype" w:cs="Times New Roman"/>
                <w:color w:val="000000"/>
                <w:sz w:val="20"/>
                <w:szCs w:val="20"/>
                <w:lang w:val="es-ES_tradnl" w:eastAsia="es-ES"/>
              </w:rPr>
              <w:t>ord</w:t>
            </w:r>
            <w:proofErr w:type="spellEnd"/>
            <w:r w:rsidRPr="00FE4EF5">
              <w:rPr>
                <w:rFonts w:ascii="Palatino Linotype" w:eastAsia="MS Mincho" w:hAnsi="Palatino Linotype" w:cs="Times New Roman"/>
                <w:color w:val="000000"/>
                <w:sz w:val="20"/>
                <w:szCs w:val="20"/>
                <w:lang w:val="es-ES_tradnl" w:eastAsia="es-ES"/>
              </w:rPr>
              <w:t>.</w:t>
            </w:r>
          </w:p>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r>
      <w:tr w:rsidR="0095571A" w:rsidRPr="00FE4EF5" w:rsidTr="00C23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95571A" w:rsidRPr="00FE4EF5" w:rsidRDefault="009E6589"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t xml:space="preserve">03382/INFOEM/IP/RR/2020 </w:t>
            </w:r>
          </w:p>
          <w:p w:rsidR="003F0C11" w:rsidRPr="00FE4EF5" w:rsidRDefault="003F0C11" w:rsidP="003F0C11">
            <w:pPr>
              <w:spacing w:before="240" w:after="240" w:line="360" w:lineRule="auto"/>
              <w:contextualSpacing/>
              <w:jc w:val="both"/>
              <w:rPr>
                <w:rFonts w:ascii="Palatino Linotype" w:eastAsiaTheme="minorEastAsia" w:hAnsi="Palatino Linotype" w:cs="Arial"/>
                <w:bCs w:val="0"/>
                <w:i/>
                <w:sz w:val="20"/>
                <w:szCs w:val="20"/>
                <w:lang w:eastAsia="es-ES"/>
              </w:rPr>
            </w:pPr>
            <w:r w:rsidRPr="00FE4EF5">
              <w:rPr>
                <w:rFonts w:ascii="Palatino Linotype" w:eastAsiaTheme="minorEastAsia" w:hAnsi="Palatino Linotype" w:cs="Arial"/>
                <w:bCs w:val="0"/>
                <w:i/>
                <w:sz w:val="20"/>
                <w:szCs w:val="20"/>
                <w:lang w:eastAsia="es-ES"/>
              </w:rPr>
              <w:t xml:space="preserve">1.-Me proporcione el link o la </w:t>
            </w:r>
            <w:r w:rsidR="001F6B97" w:rsidRPr="00FE4EF5">
              <w:rPr>
                <w:rFonts w:ascii="Palatino Linotype" w:eastAsiaTheme="minorEastAsia" w:hAnsi="Palatino Linotype" w:cs="Arial"/>
                <w:bCs w:val="0"/>
                <w:i/>
                <w:sz w:val="20"/>
                <w:szCs w:val="20"/>
                <w:lang w:eastAsia="es-ES"/>
              </w:rPr>
              <w:t>dirección</w:t>
            </w:r>
            <w:r w:rsidRPr="00FE4EF5">
              <w:rPr>
                <w:rFonts w:ascii="Palatino Linotype" w:eastAsiaTheme="minorEastAsia" w:hAnsi="Palatino Linotype" w:cs="Arial"/>
                <w:bCs w:val="0"/>
                <w:i/>
                <w:sz w:val="20"/>
                <w:szCs w:val="20"/>
                <w:lang w:eastAsia="es-ES"/>
              </w:rPr>
              <w:t xml:space="preserve"> </w:t>
            </w:r>
            <w:r w:rsidR="001F6B97" w:rsidRPr="00FE4EF5">
              <w:rPr>
                <w:rFonts w:ascii="Palatino Linotype" w:eastAsiaTheme="minorEastAsia" w:hAnsi="Palatino Linotype" w:cs="Arial"/>
                <w:bCs w:val="0"/>
                <w:i/>
                <w:sz w:val="20"/>
                <w:szCs w:val="20"/>
                <w:lang w:eastAsia="es-ES"/>
              </w:rPr>
              <w:t>electrónica</w:t>
            </w:r>
            <w:r w:rsidRPr="00FE4EF5">
              <w:rPr>
                <w:rFonts w:ascii="Palatino Linotype" w:eastAsiaTheme="minorEastAsia" w:hAnsi="Palatino Linotype" w:cs="Arial"/>
                <w:bCs w:val="0"/>
                <w:i/>
                <w:sz w:val="20"/>
                <w:szCs w:val="20"/>
                <w:lang w:eastAsia="es-ES"/>
              </w:rPr>
              <w:t xml:space="preserve"> donde se pueda consultar las Gacetas del Gobierno Municipal de Teoloyucan y/o me adjunte los archivos de las </w:t>
            </w:r>
            <w:r w:rsidRPr="00FE4EF5">
              <w:rPr>
                <w:rFonts w:ascii="Palatino Linotype" w:eastAsiaTheme="minorEastAsia" w:hAnsi="Palatino Linotype" w:cs="Arial"/>
                <w:bCs w:val="0"/>
                <w:i/>
                <w:sz w:val="20"/>
                <w:szCs w:val="20"/>
                <w:u w:val="single"/>
                <w:lang w:eastAsia="es-ES"/>
              </w:rPr>
              <w:t>gacetas municipales</w:t>
            </w:r>
            <w:r w:rsidRPr="00FE4EF5">
              <w:rPr>
                <w:rFonts w:ascii="Palatino Linotype" w:eastAsiaTheme="minorEastAsia" w:hAnsi="Palatino Linotype" w:cs="Arial"/>
                <w:bCs w:val="0"/>
                <w:i/>
                <w:sz w:val="20"/>
                <w:szCs w:val="20"/>
                <w:lang w:eastAsia="es-ES"/>
              </w:rPr>
              <w:t xml:space="preserve"> del periodo comprendido del </w:t>
            </w:r>
            <w:r w:rsidR="001F6B97" w:rsidRPr="00FE4EF5">
              <w:rPr>
                <w:rFonts w:ascii="Palatino Linotype" w:eastAsiaTheme="minorEastAsia" w:hAnsi="Palatino Linotype" w:cs="Arial"/>
                <w:bCs w:val="0"/>
                <w:i/>
                <w:sz w:val="20"/>
                <w:szCs w:val="20"/>
                <w:u w:val="single"/>
                <w:lang w:eastAsia="es-ES"/>
              </w:rPr>
              <w:t>día</w:t>
            </w:r>
            <w:r w:rsidRPr="00FE4EF5">
              <w:rPr>
                <w:rFonts w:ascii="Palatino Linotype" w:eastAsiaTheme="minorEastAsia" w:hAnsi="Palatino Linotype" w:cs="Arial"/>
                <w:bCs w:val="0"/>
                <w:i/>
                <w:sz w:val="20"/>
                <w:szCs w:val="20"/>
                <w:u w:val="single"/>
                <w:lang w:eastAsia="es-ES"/>
              </w:rPr>
              <w:t xml:space="preserve"> primero de marzo</w:t>
            </w:r>
            <w:r w:rsidRPr="00FE4EF5">
              <w:rPr>
                <w:rFonts w:ascii="Palatino Linotype" w:eastAsiaTheme="minorEastAsia" w:hAnsi="Palatino Linotype" w:cs="Arial"/>
                <w:bCs w:val="0"/>
                <w:i/>
                <w:sz w:val="20"/>
                <w:szCs w:val="20"/>
                <w:lang w:eastAsia="es-ES"/>
              </w:rPr>
              <w:t xml:space="preserve"> de dos mil veinte hasta el </w:t>
            </w:r>
            <w:r w:rsidR="001F6B97" w:rsidRPr="00FE4EF5">
              <w:rPr>
                <w:rFonts w:ascii="Palatino Linotype" w:eastAsiaTheme="minorEastAsia" w:hAnsi="Palatino Linotype" w:cs="Arial"/>
                <w:bCs w:val="0"/>
                <w:i/>
                <w:sz w:val="20"/>
                <w:szCs w:val="20"/>
                <w:lang w:eastAsia="es-ES"/>
              </w:rPr>
              <w:t>día</w:t>
            </w:r>
            <w:r w:rsidRPr="00FE4EF5">
              <w:rPr>
                <w:rFonts w:ascii="Palatino Linotype" w:eastAsiaTheme="minorEastAsia" w:hAnsi="Palatino Linotype" w:cs="Arial"/>
                <w:bCs w:val="0"/>
                <w:i/>
                <w:sz w:val="20"/>
                <w:szCs w:val="20"/>
                <w:lang w:eastAsia="es-ES"/>
              </w:rPr>
              <w:t xml:space="preserve"> treinta y uno de marzo del año en curso. 2.-</w:t>
            </w:r>
            <w:r w:rsidRPr="00FE4EF5">
              <w:rPr>
                <w:rFonts w:ascii="Palatino Linotype" w:eastAsiaTheme="minorEastAsia" w:hAnsi="Palatino Linotype" w:cs="Arial"/>
                <w:bCs w:val="0"/>
                <w:i/>
                <w:sz w:val="20"/>
                <w:szCs w:val="20"/>
                <w:u w:val="single"/>
                <w:lang w:eastAsia="es-ES"/>
              </w:rPr>
              <w:t>Todos y cada uno de los documentos considerados como anexos de la presente solicitud</w:t>
            </w:r>
            <w:r w:rsidRPr="00FE4EF5">
              <w:rPr>
                <w:rFonts w:ascii="Palatino Linotype" w:eastAsiaTheme="minorEastAsia" w:hAnsi="Palatino Linotype" w:cs="Arial"/>
                <w:bCs w:val="0"/>
                <w:i/>
                <w:sz w:val="20"/>
                <w:szCs w:val="20"/>
                <w:lang w:eastAsia="es-ES"/>
              </w:rPr>
              <w:t>.</w:t>
            </w:r>
          </w:p>
          <w:p w:rsidR="003F0C11" w:rsidRPr="00FE4EF5" w:rsidRDefault="003F0C11" w:rsidP="003F0C11">
            <w:pPr>
              <w:spacing w:before="240" w:after="240" w:line="360" w:lineRule="auto"/>
              <w:contextualSpacing/>
              <w:jc w:val="both"/>
              <w:rPr>
                <w:rFonts w:ascii="Palatino Linotype" w:eastAsia="MS Mincho" w:hAnsi="Palatino Linotype" w:cs="Times New Roman"/>
                <w:color w:val="000000"/>
                <w:sz w:val="20"/>
                <w:szCs w:val="20"/>
                <w:lang w:val="es-ES_tradnl" w:eastAsia="es-ES"/>
              </w:rPr>
            </w:pPr>
          </w:p>
        </w:tc>
        <w:tc>
          <w:tcPr>
            <w:tcW w:w="4141" w:type="dxa"/>
          </w:tcPr>
          <w:p w:rsidR="0095571A" w:rsidRPr="00FE4EF5" w:rsidRDefault="003F0C11"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GACETA MARZO 2020.pdf</w:t>
            </w:r>
            <w:r w:rsidRPr="00FE4EF5">
              <w:rPr>
                <w:rFonts w:ascii="Palatino Linotype" w:eastAsia="MS Mincho" w:hAnsi="Palatino Linotype" w:cs="Times New Roman"/>
                <w:color w:val="000000"/>
                <w:sz w:val="20"/>
                <w:szCs w:val="20"/>
                <w:lang w:val="es-ES_tradnl" w:eastAsia="es-ES"/>
              </w:rPr>
              <w:t xml:space="preserve">: Gaceta Municipal de fecha </w:t>
            </w:r>
            <w:r w:rsidRPr="00FE4EF5">
              <w:rPr>
                <w:rFonts w:ascii="Palatino Linotype" w:eastAsia="MS Mincho" w:hAnsi="Palatino Linotype" w:cs="Times New Roman"/>
                <w:b/>
                <w:color w:val="000000"/>
                <w:sz w:val="20"/>
                <w:szCs w:val="20"/>
                <w:lang w:val="es-ES_tradnl" w:eastAsia="es-ES"/>
              </w:rPr>
              <w:t>dos de marzo</w:t>
            </w:r>
            <w:r w:rsidRPr="00FE4EF5">
              <w:rPr>
                <w:rFonts w:ascii="Palatino Linotype" w:eastAsia="MS Mincho" w:hAnsi="Palatino Linotype" w:cs="Times New Roman"/>
                <w:color w:val="000000"/>
                <w:sz w:val="20"/>
                <w:szCs w:val="20"/>
                <w:lang w:val="es-ES_tradnl" w:eastAsia="es-ES"/>
              </w:rPr>
              <w:t xml:space="preserve"> de 2020, numero 4 volumen 2.</w:t>
            </w:r>
          </w:p>
          <w:p w:rsidR="003F0C11" w:rsidRPr="00FE4EF5" w:rsidRDefault="003F0C11"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Oficios solicitud 110.pdf</w:t>
            </w:r>
            <w:r w:rsidRPr="00FE4EF5">
              <w:rPr>
                <w:rFonts w:ascii="Palatino Linotype" w:eastAsia="MS Mincho" w:hAnsi="Palatino Linotype" w:cs="Times New Roman"/>
                <w:color w:val="000000"/>
                <w:sz w:val="20"/>
                <w:szCs w:val="20"/>
                <w:lang w:val="es-ES_tradnl" w:eastAsia="es-ES"/>
              </w:rPr>
              <w:t>: Oficio número PMT/UTAIP/173/2020, mediante el cual se pide la información al servidor público habilitado.</w:t>
            </w: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3F0C11" w:rsidRPr="00FE4EF5" w:rsidRDefault="003F0C11"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Oficio SA/LMB-CI-/00408-08/2020 por medio del cual informa la secretaría del ayuntamiento que remite las gacetas</w:t>
            </w:r>
            <w:r w:rsidR="000E0A59" w:rsidRPr="00FE4EF5">
              <w:rPr>
                <w:rFonts w:ascii="Palatino Linotype" w:eastAsia="MS Mincho" w:hAnsi="Palatino Linotype" w:cs="Times New Roman"/>
                <w:color w:val="000000"/>
                <w:sz w:val="20"/>
                <w:szCs w:val="20"/>
                <w:lang w:val="es-ES_tradnl" w:eastAsia="es-ES"/>
              </w:rPr>
              <w:t xml:space="preserve"> del primero al treinta y uno de marzo 2020.</w:t>
            </w:r>
          </w:p>
          <w:p w:rsidR="000E0A59" w:rsidRPr="00FE4EF5" w:rsidRDefault="000E0A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3F0C11" w:rsidRPr="00FE4EF5" w:rsidRDefault="003F0C11"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3F0C11" w:rsidRPr="00FE4EF5" w:rsidRDefault="003F0C11"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c>
          <w:tcPr>
            <w:tcW w:w="1843" w:type="dxa"/>
          </w:tcPr>
          <w:p w:rsidR="0095571A"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Parcial.</w:t>
            </w: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Faltan anexos.</w:t>
            </w: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r>
      <w:tr w:rsidR="0095571A" w:rsidRPr="00FE4EF5" w:rsidTr="00C23B8D">
        <w:tc>
          <w:tcPr>
            <w:cnfStyle w:val="001000000000" w:firstRow="0" w:lastRow="0" w:firstColumn="1" w:lastColumn="0" w:oddVBand="0" w:evenVBand="0" w:oddHBand="0" w:evenHBand="0" w:firstRowFirstColumn="0" w:firstRowLastColumn="0" w:lastRowFirstColumn="0" w:lastRowLastColumn="0"/>
            <w:tcW w:w="2942" w:type="dxa"/>
          </w:tcPr>
          <w:p w:rsidR="0095571A" w:rsidRPr="00FE4EF5" w:rsidRDefault="009E6589"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t xml:space="preserve">03384/INFOEM/IP/RR/2020 </w:t>
            </w:r>
          </w:p>
          <w:p w:rsidR="000E0A59" w:rsidRPr="00FE4EF5" w:rsidRDefault="000E0A59" w:rsidP="009E6589">
            <w:pPr>
              <w:spacing w:before="240" w:after="240" w:line="360" w:lineRule="auto"/>
              <w:contextualSpacing/>
              <w:jc w:val="both"/>
              <w:rPr>
                <w:rFonts w:ascii="Palatino Linotype" w:eastAsia="MS Mincho" w:hAnsi="Palatino Linotype" w:cs="Times New Roman"/>
                <w:i/>
                <w:sz w:val="20"/>
                <w:szCs w:val="20"/>
                <w:lang w:eastAsia="es-ES"/>
              </w:rPr>
            </w:pPr>
            <w:r w:rsidRPr="00FE4EF5">
              <w:rPr>
                <w:rFonts w:ascii="Palatino Linotype" w:eastAsia="MS Mincho" w:hAnsi="Palatino Linotype" w:cs="Times New Roman"/>
                <w:i/>
                <w:sz w:val="20"/>
                <w:szCs w:val="20"/>
                <w:lang w:eastAsia="es-ES"/>
              </w:rPr>
              <w:t xml:space="preserve">1.-Me proporcione el link o la </w:t>
            </w:r>
            <w:r w:rsidR="001F6B97" w:rsidRPr="00FE4EF5">
              <w:rPr>
                <w:rFonts w:ascii="Palatino Linotype" w:eastAsia="MS Mincho" w:hAnsi="Palatino Linotype" w:cs="Times New Roman"/>
                <w:i/>
                <w:sz w:val="20"/>
                <w:szCs w:val="20"/>
                <w:lang w:eastAsia="es-ES"/>
              </w:rPr>
              <w:t>dirección</w:t>
            </w:r>
            <w:r w:rsidRPr="00FE4EF5">
              <w:rPr>
                <w:rFonts w:ascii="Palatino Linotype" w:eastAsia="MS Mincho" w:hAnsi="Palatino Linotype" w:cs="Times New Roman"/>
                <w:i/>
                <w:sz w:val="20"/>
                <w:szCs w:val="20"/>
                <w:lang w:eastAsia="es-ES"/>
              </w:rPr>
              <w:t xml:space="preserve"> </w:t>
            </w:r>
            <w:r w:rsidR="001F6B97" w:rsidRPr="00FE4EF5">
              <w:rPr>
                <w:rFonts w:ascii="Palatino Linotype" w:eastAsia="MS Mincho" w:hAnsi="Palatino Linotype" w:cs="Times New Roman"/>
                <w:i/>
                <w:sz w:val="20"/>
                <w:szCs w:val="20"/>
                <w:lang w:eastAsia="es-ES"/>
              </w:rPr>
              <w:t>electrónica</w:t>
            </w:r>
            <w:r w:rsidRPr="00FE4EF5">
              <w:rPr>
                <w:rFonts w:ascii="Palatino Linotype" w:eastAsia="MS Mincho" w:hAnsi="Palatino Linotype" w:cs="Times New Roman"/>
                <w:i/>
                <w:sz w:val="20"/>
                <w:szCs w:val="20"/>
                <w:lang w:eastAsia="es-ES"/>
              </w:rPr>
              <w:t xml:space="preserve"> donde pueda consultar las </w:t>
            </w:r>
            <w:r w:rsidRPr="00FE4EF5">
              <w:rPr>
                <w:rFonts w:ascii="Palatino Linotype" w:eastAsia="MS Mincho" w:hAnsi="Palatino Linotype" w:cs="Times New Roman"/>
                <w:i/>
                <w:sz w:val="20"/>
                <w:szCs w:val="20"/>
                <w:u w:val="single"/>
                <w:lang w:eastAsia="es-ES"/>
              </w:rPr>
              <w:t>Gacetas del Gobierno M</w:t>
            </w:r>
            <w:r w:rsidRPr="00FE4EF5">
              <w:rPr>
                <w:rFonts w:ascii="Palatino Linotype" w:eastAsia="MS Mincho" w:hAnsi="Palatino Linotype" w:cs="Times New Roman"/>
                <w:i/>
                <w:sz w:val="20"/>
                <w:szCs w:val="20"/>
                <w:lang w:eastAsia="es-ES"/>
              </w:rPr>
              <w:t xml:space="preserve">unicipal de Teoloyucan y/o me adjunte los archivos de las gacetas municipales del periodo comprendido del </w:t>
            </w:r>
            <w:r w:rsidR="001F6B97" w:rsidRPr="00FE4EF5">
              <w:rPr>
                <w:rFonts w:ascii="Palatino Linotype" w:eastAsia="MS Mincho" w:hAnsi="Palatino Linotype" w:cs="Times New Roman"/>
                <w:i/>
                <w:sz w:val="20"/>
                <w:szCs w:val="20"/>
                <w:lang w:eastAsia="es-ES"/>
              </w:rPr>
              <w:t>día</w:t>
            </w:r>
            <w:r w:rsidRPr="00FE4EF5">
              <w:rPr>
                <w:rFonts w:ascii="Palatino Linotype" w:eastAsia="MS Mincho" w:hAnsi="Palatino Linotype" w:cs="Times New Roman"/>
                <w:i/>
                <w:sz w:val="20"/>
                <w:szCs w:val="20"/>
                <w:lang w:eastAsia="es-ES"/>
              </w:rPr>
              <w:t xml:space="preserve"> primero </w:t>
            </w:r>
            <w:r w:rsidRPr="00FE4EF5">
              <w:rPr>
                <w:rFonts w:ascii="Palatino Linotype" w:eastAsia="MS Mincho" w:hAnsi="Palatino Linotype" w:cs="Times New Roman"/>
                <w:i/>
                <w:sz w:val="20"/>
                <w:szCs w:val="20"/>
                <w:lang w:eastAsia="es-ES"/>
              </w:rPr>
              <w:lastRenderedPageBreak/>
              <w:t xml:space="preserve">de </w:t>
            </w:r>
            <w:r w:rsidRPr="00FE4EF5">
              <w:rPr>
                <w:rFonts w:ascii="Palatino Linotype" w:eastAsia="MS Mincho" w:hAnsi="Palatino Linotype" w:cs="Times New Roman"/>
                <w:i/>
                <w:sz w:val="20"/>
                <w:szCs w:val="20"/>
                <w:u w:val="single"/>
                <w:lang w:eastAsia="es-ES"/>
              </w:rPr>
              <w:t>junio</w:t>
            </w:r>
            <w:r w:rsidRPr="00FE4EF5">
              <w:rPr>
                <w:rFonts w:ascii="Palatino Linotype" w:eastAsia="MS Mincho" w:hAnsi="Palatino Linotype" w:cs="Times New Roman"/>
                <w:i/>
                <w:sz w:val="20"/>
                <w:szCs w:val="20"/>
                <w:lang w:eastAsia="es-ES"/>
              </w:rPr>
              <w:t xml:space="preserve"> de dos mil veinte hasta el </w:t>
            </w:r>
            <w:r w:rsidR="001F6B97" w:rsidRPr="00FE4EF5">
              <w:rPr>
                <w:rFonts w:ascii="Palatino Linotype" w:eastAsia="MS Mincho" w:hAnsi="Palatino Linotype" w:cs="Times New Roman"/>
                <w:i/>
                <w:sz w:val="20"/>
                <w:szCs w:val="20"/>
                <w:lang w:eastAsia="es-ES"/>
              </w:rPr>
              <w:t>día</w:t>
            </w:r>
            <w:r w:rsidRPr="00FE4EF5">
              <w:rPr>
                <w:rFonts w:ascii="Palatino Linotype" w:eastAsia="MS Mincho" w:hAnsi="Palatino Linotype" w:cs="Times New Roman"/>
                <w:i/>
                <w:sz w:val="20"/>
                <w:szCs w:val="20"/>
                <w:lang w:eastAsia="es-ES"/>
              </w:rPr>
              <w:t xml:space="preserve"> treinta de junio del año en curso. 2.-Todos y cada uno de los documentos considerados como anexos de la presente solicitud.</w:t>
            </w:r>
          </w:p>
          <w:p w:rsidR="001F6B97" w:rsidRPr="00FE4EF5" w:rsidRDefault="001F6B97" w:rsidP="009E6589">
            <w:pPr>
              <w:spacing w:before="240" w:after="240" w:line="360" w:lineRule="auto"/>
              <w:contextualSpacing/>
              <w:jc w:val="both"/>
              <w:rPr>
                <w:rFonts w:ascii="Palatino Linotype" w:eastAsia="MS Mincho" w:hAnsi="Palatino Linotype" w:cs="Times New Roman"/>
                <w:color w:val="000000"/>
                <w:sz w:val="20"/>
                <w:szCs w:val="20"/>
                <w:lang w:val="es-ES_tradnl" w:eastAsia="es-ES"/>
              </w:rPr>
            </w:pPr>
          </w:p>
        </w:tc>
        <w:tc>
          <w:tcPr>
            <w:tcW w:w="4141" w:type="dxa"/>
          </w:tcPr>
          <w:p w:rsidR="0095571A" w:rsidRPr="00FE4EF5" w:rsidRDefault="000E0A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lastRenderedPageBreak/>
              <w:t>GACETA JUNIO 2020.pdf</w:t>
            </w:r>
            <w:r w:rsidRPr="00FE4EF5">
              <w:rPr>
                <w:rFonts w:ascii="Palatino Linotype" w:eastAsia="MS Mincho" w:hAnsi="Palatino Linotype" w:cs="Times New Roman"/>
                <w:color w:val="000000"/>
                <w:sz w:val="20"/>
                <w:szCs w:val="20"/>
                <w:lang w:val="es-ES_tradnl" w:eastAsia="es-ES"/>
              </w:rPr>
              <w:t>: Gaceta Municipal d</w:t>
            </w:r>
            <w:r w:rsidR="005E0159" w:rsidRPr="00FE4EF5">
              <w:rPr>
                <w:rFonts w:ascii="Palatino Linotype" w:eastAsia="MS Mincho" w:hAnsi="Palatino Linotype" w:cs="Times New Roman"/>
                <w:color w:val="000000"/>
                <w:sz w:val="20"/>
                <w:szCs w:val="20"/>
                <w:lang w:val="es-ES_tradnl" w:eastAsia="es-ES"/>
              </w:rPr>
              <w:t xml:space="preserve">e fecha </w:t>
            </w:r>
            <w:r w:rsidR="005E0159" w:rsidRPr="00FE4EF5">
              <w:rPr>
                <w:rFonts w:ascii="Palatino Linotype" w:eastAsia="MS Mincho" w:hAnsi="Palatino Linotype" w:cs="Times New Roman"/>
                <w:color w:val="000000"/>
                <w:sz w:val="20"/>
                <w:szCs w:val="20"/>
                <w:u w:val="single"/>
                <w:lang w:val="es-ES_tradnl" w:eastAsia="es-ES"/>
              </w:rPr>
              <w:t>dos de junio d</w:t>
            </w:r>
            <w:r w:rsidR="005E0159" w:rsidRPr="00FE4EF5">
              <w:rPr>
                <w:rFonts w:ascii="Palatino Linotype" w:eastAsia="MS Mincho" w:hAnsi="Palatino Linotype" w:cs="Times New Roman"/>
                <w:color w:val="000000"/>
                <w:sz w:val="20"/>
                <w:szCs w:val="20"/>
                <w:lang w:val="es-ES_tradnl" w:eastAsia="es-ES"/>
              </w:rPr>
              <w:t>e 2020, nú</w:t>
            </w:r>
            <w:r w:rsidRPr="00FE4EF5">
              <w:rPr>
                <w:rFonts w:ascii="Palatino Linotype" w:eastAsia="MS Mincho" w:hAnsi="Palatino Linotype" w:cs="Times New Roman"/>
                <w:color w:val="000000"/>
                <w:sz w:val="20"/>
                <w:szCs w:val="20"/>
                <w:lang w:val="es-ES_tradnl" w:eastAsia="es-ES"/>
              </w:rPr>
              <w:t>mero 7</w:t>
            </w:r>
            <w:r w:rsidR="005E0159" w:rsidRPr="00FE4EF5">
              <w:rPr>
                <w:rFonts w:ascii="Palatino Linotype" w:eastAsia="MS Mincho" w:hAnsi="Palatino Linotype" w:cs="Times New Roman"/>
                <w:color w:val="000000"/>
                <w:sz w:val="20"/>
                <w:szCs w:val="20"/>
                <w:lang w:val="es-ES_tradnl" w:eastAsia="es-ES"/>
              </w:rPr>
              <w:t>,</w:t>
            </w:r>
            <w:r w:rsidRPr="00FE4EF5">
              <w:rPr>
                <w:rFonts w:ascii="Palatino Linotype" w:eastAsia="MS Mincho" w:hAnsi="Palatino Linotype" w:cs="Times New Roman"/>
                <w:color w:val="000000"/>
                <w:sz w:val="20"/>
                <w:szCs w:val="20"/>
                <w:lang w:val="es-ES_tradnl" w:eastAsia="es-ES"/>
              </w:rPr>
              <w:t xml:space="preserve"> volumen 2.</w:t>
            </w:r>
          </w:p>
          <w:p w:rsidR="000E0A59" w:rsidRPr="00FE4EF5" w:rsidRDefault="000E0A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0E0A59" w:rsidRPr="00FE4EF5" w:rsidRDefault="000E0A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Oficios sol 116.pdf</w:t>
            </w:r>
            <w:r w:rsidRPr="00FE4EF5">
              <w:rPr>
                <w:rFonts w:ascii="Palatino Linotype" w:eastAsia="MS Mincho" w:hAnsi="Palatino Linotype" w:cs="Times New Roman"/>
                <w:color w:val="000000"/>
                <w:sz w:val="20"/>
                <w:szCs w:val="20"/>
                <w:lang w:val="es-ES_tradnl" w:eastAsia="es-ES"/>
              </w:rPr>
              <w:t>: oficio 00116/TEOLOYU/IP/2020 mediante el cual se pide la información al servidor público habilitado.</w:t>
            </w:r>
          </w:p>
          <w:p w:rsidR="000E0A59" w:rsidRPr="00FE4EF5" w:rsidRDefault="000E0A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lastRenderedPageBreak/>
              <w:t>Oficio SA/LMB-CI-/0411-08/2020, mediante el cual informó la secretaría del ayuntamiento que remitía la gaceta del primero al treinta junio de 2020.</w:t>
            </w:r>
          </w:p>
          <w:p w:rsidR="000E0A59" w:rsidRPr="00FE4EF5" w:rsidRDefault="000E0A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0E0A59" w:rsidRPr="00FE4EF5" w:rsidRDefault="000E0A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c>
          <w:tcPr>
            <w:tcW w:w="1843" w:type="dxa"/>
          </w:tcPr>
          <w:p w:rsidR="0095571A"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lastRenderedPageBreak/>
              <w:t xml:space="preserve">Parcial </w:t>
            </w:r>
          </w:p>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Falta anexo.</w:t>
            </w:r>
          </w:p>
          <w:p w:rsidR="005E0159" w:rsidRPr="00FE4EF5" w:rsidRDefault="005E0159"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r>
      <w:tr w:rsidR="0095571A" w:rsidRPr="00FE4EF5" w:rsidTr="00C23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36233" w:rsidRPr="00FE4EF5" w:rsidRDefault="00C36233"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p>
          <w:p w:rsidR="0095571A" w:rsidRPr="00FE4EF5" w:rsidRDefault="009E6589" w:rsidP="009E6589">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t xml:space="preserve">03390/INFOEM/IP/RR/2020 </w:t>
            </w:r>
          </w:p>
          <w:p w:rsidR="000E0A59" w:rsidRPr="00FE4EF5" w:rsidRDefault="000E0A59" w:rsidP="009E6589">
            <w:pPr>
              <w:spacing w:before="240" w:after="240" w:line="360" w:lineRule="auto"/>
              <w:contextualSpacing/>
              <w:jc w:val="both"/>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i/>
                <w:sz w:val="20"/>
                <w:szCs w:val="20"/>
                <w:lang w:eastAsia="es-ES"/>
              </w:rPr>
              <w:t xml:space="preserve">1.-Todas y cada una de las </w:t>
            </w:r>
            <w:r w:rsidRPr="00FE4EF5">
              <w:rPr>
                <w:rFonts w:ascii="Palatino Linotype" w:eastAsia="MS Mincho" w:hAnsi="Palatino Linotype" w:cs="Times New Roman"/>
                <w:i/>
                <w:sz w:val="20"/>
                <w:szCs w:val="20"/>
                <w:u w:val="single"/>
                <w:lang w:eastAsia="es-ES"/>
              </w:rPr>
              <w:t>actas de cabildo, de las sesiones</w:t>
            </w:r>
            <w:r w:rsidRPr="00FE4EF5">
              <w:rPr>
                <w:rFonts w:ascii="Palatino Linotype" w:eastAsia="MS Mincho" w:hAnsi="Palatino Linotype" w:cs="Times New Roman"/>
                <w:i/>
                <w:sz w:val="20"/>
                <w:szCs w:val="20"/>
                <w:lang w:eastAsia="es-ES"/>
              </w:rPr>
              <w:t xml:space="preserve"> ordinarias y extraordinarias que se celebraron durante el periodo comprendido del día primero </w:t>
            </w:r>
            <w:r w:rsidRPr="00FE4EF5">
              <w:rPr>
                <w:rFonts w:ascii="Palatino Linotype" w:eastAsia="MS Mincho" w:hAnsi="Palatino Linotype" w:cs="Times New Roman"/>
                <w:i/>
                <w:sz w:val="20"/>
                <w:szCs w:val="20"/>
                <w:u w:val="single"/>
                <w:lang w:eastAsia="es-ES"/>
              </w:rPr>
              <w:t xml:space="preserve">de julio de dos </w:t>
            </w:r>
            <w:r w:rsidRPr="00FE4EF5">
              <w:rPr>
                <w:rFonts w:ascii="Palatino Linotype" w:eastAsia="MS Mincho" w:hAnsi="Palatino Linotype" w:cs="Times New Roman"/>
                <w:i/>
                <w:sz w:val="20"/>
                <w:szCs w:val="20"/>
                <w:lang w:eastAsia="es-ES"/>
              </w:rPr>
              <w:t>mil veinte hasta el día treinta y uno de julio del año en curso. 2.-Todos y cada uno de los documentos considerados como anexos de referidas actas de cabildo.</w:t>
            </w:r>
          </w:p>
        </w:tc>
        <w:tc>
          <w:tcPr>
            <w:tcW w:w="4141" w:type="dxa"/>
          </w:tcPr>
          <w:p w:rsidR="0095571A" w:rsidRPr="00FE4EF5" w:rsidRDefault="000E0A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Oficio solicitud 123.pdf</w:t>
            </w:r>
            <w:r w:rsidRPr="00FE4EF5">
              <w:rPr>
                <w:rFonts w:ascii="Palatino Linotype" w:eastAsia="MS Mincho" w:hAnsi="Palatino Linotype" w:cs="Times New Roman"/>
                <w:color w:val="000000"/>
                <w:sz w:val="20"/>
                <w:szCs w:val="20"/>
                <w:lang w:val="es-ES_tradnl" w:eastAsia="es-ES"/>
              </w:rPr>
              <w:t>:</w:t>
            </w:r>
            <w:r w:rsidR="004B35F0" w:rsidRPr="00FE4EF5">
              <w:rPr>
                <w:rFonts w:ascii="Palatino Linotype" w:eastAsia="MS Mincho" w:hAnsi="Palatino Linotype" w:cs="Times New Roman"/>
                <w:color w:val="000000"/>
                <w:sz w:val="20"/>
                <w:szCs w:val="20"/>
                <w:lang w:val="es-ES_tradnl" w:eastAsia="es-ES"/>
              </w:rPr>
              <w:t xml:space="preserve"> Oficio número PMT/UTAIP/176/2020, por medio del cual se requirió al servidor</w:t>
            </w:r>
            <w:r w:rsidR="001E5430" w:rsidRPr="00FE4EF5">
              <w:rPr>
                <w:rFonts w:ascii="Palatino Linotype" w:eastAsia="MS Mincho" w:hAnsi="Palatino Linotype" w:cs="Times New Roman"/>
                <w:color w:val="000000"/>
                <w:sz w:val="20"/>
                <w:szCs w:val="20"/>
                <w:lang w:val="es-ES_tradnl" w:eastAsia="es-ES"/>
              </w:rPr>
              <w:t xml:space="preserve"> pú</w:t>
            </w:r>
            <w:r w:rsidR="004B35F0" w:rsidRPr="00FE4EF5">
              <w:rPr>
                <w:rFonts w:ascii="Palatino Linotype" w:eastAsia="MS Mincho" w:hAnsi="Palatino Linotype" w:cs="Times New Roman"/>
                <w:color w:val="000000"/>
                <w:sz w:val="20"/>
                <w:szCs w:val="20"/>
                <w:lang w:val="es-ES_tradnl" w:eastAsia="es-ES"/>
              </w:rPr>
              <w:t>blico habilitado la información.</w:t>
            </w:r>
          </w:p>
          <w:p w:rsidR="004B35F0" w:rsidRPr="00FE4EF5" w:rsidRDefault="000E0A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52 EXT ACTA.pdf</w:t>
            </w:r>
            <w:r w:rsidRPr="00FE4EF5">
              <w:rPr>
                <w:rFonts w:ascii="Palatino Linotype" w:eastAsia="MS Mincho" w:hAnsi="Palatino Linotype" w:cs="Times New Roman"/>
                <w:color w:val="000000"/>
                <w:sz w:val="20"/>
                <w:szCs w:val="20"/>
                <w:lang w:val="es-ES_tradnl" w:eastAsia="es-ES"/>
              </w:rPr>
              <w:t>:</w:t>
            </w:r>
            <w:r w:rsidR="004B35F0" w:rsidRPr="00FE4EF5">
              <w:rPr>
                <w:rFonts w:ascii="Palatino Linotype" w:eastAsia="MS Mincho" w:hAnsi="Palatino Linotype" w:cs="Times New Roman"/>
                <w:color w:val="000000"/>
                <w:sz w:val="20"/>
                <w:szCs w:val="20"/>
                <w:lang w:val="es-ES_tradnl" w:eastAsia="es-ES"/>
              </w:rPr>
              <w:t xml:space="preserve"> Acta de la Quincuagésima Segunda Sesión </w:t>
            </w:r>
            <w:r w:rsidR="004B35F0" w:rsidRPr="00FE4EF5">
              <w:rPr>
                <w:rFonts w:ascii="Palatino Linotype" w:eastAsia="MS Mincho" w:hAnsi="Palatino Linotype" w:cs="Times New Roman"/>
                <w:color w:val="000000"/>
                <w:sz w:val="20"/>
                <w:szCs w:val="20"/>
                <w:u w:val="single"/>
                <w:lang w:val="es-ES_tradnl" w:eastAsia="es-ES"/>
              </w:rPr>
              <w:t>Extraordinaria</w:t>
            </w:r>
            <w:r w:rsidR="004B35F0" w:rsidRPr="00FE4EF5">
              <w:rPr>
                <w:rFonts w:ascii="Palatino Linotype" w:eastAsia="MS Mincho" w:hAnsi="Palatino Linotype" w:cs="Times New Roman"/>
                <w:color w:val="000000"/>
                <w:sz w:val="20"/>
                <w:szCs w:val="20"/>
                <w:lang w:val="es-ES_tradnl" w:eastAsia="es-ES"/>
              </w:rPr>
              <w:t xml:space="preserve"> de fecha veinticuatro de julio de 2020.</w:t>
            </w:r>
          </w:p>
          <w:p w:rsidR="000E0A59" w:rsidRPr="00FE4EF5" w:rsidRDefault="000E0A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roofErr w:type="gramStart"/>
            <w:r w:rsidRPr="00FE4EF5">
              <w:rPr>
                <w:rFonts w:ascii="Palatino Linotype" w:eastAsia="MS Mincho" w:hAnsi="Palatino Linotype" w:cs="Times New Roman"/>
                <w:b/>
                <w:color w:val="000000"/>
                <w:sz w:val="20"/>
                <w:szCs w:val="20"/>
                <w:lang w:val="es-ES_tradnl" w:eastAsia="es-ES"/>
              </w:rPr>
              <w:t>acta</w:t>
            </w:r>
            <w:proofErr w:type="gramEnd"/>
            <w:r w:rsidRPr="00FE4EF5">
              <w:rPr>
                <w:rFonts w:ascii="Palatino Linotype" w:eastAsia="MS Mincho" w:hAnsi="Palatino Linotype" w:cs="Times New Roman"/>
                <w:b/>
                <w:color w:val="000000"/>
                <w:sz w:val="20"/>
                <w:szCs w:val="20"/>
                <w:lang w:val="es-ES_tradnl" w:eastAsia="es-ES"/>
              </w:rPr>
              <w:t xml:space="preserve"> cabildo </w:t>
            </w:r>
            <w:proofErr w:type="spellStart"/>
            <w:r w:rsidRPr="00FE4EF5">
              <w:rPr>
                <w:rFonts w:ascii="Palatino Linotype" w:eastAsia="MS Mincho" w:hAnsi="Palatino Linotype" w:cs="Times New Roman"/>
                <w:b/>
                <w:color w:val="000000"/>
                <w:sz w:val="20"/>
                <w:szCs w:val="20"/>
                <w:lang w:val="es-ES_tradnl" w:eastAsia="es-ES"/>
              </w:rPr>
              <w:t>ext</w:t>
            </w:r>
            <w:proofErr w:type="spellEnd"/>
            <w:r w:rsidRPr="00FE4EF5">
              <w:rPr>
                <w:rFonts w:ascii="Palatino Linotype" w:eastAsia="MS Mincho" w:hAnsi="Palatino Linotype" w:cs="Times New Roman"/>
                <w:b/>
                <w:color w:val="000000"/>
                <w:sz w:val="20"/>
                <w:szCs w:val="20"/>
                <w:lang w:val="es-ES_tradnl" w:eastAsia="es-ES"/>
              </w:rPr>
              <w:t xml:space="preserve"> 50</w:t>
            </w:r>
            <w:r w:rsidR="004B35F0" w:rsidRPr="00FE4EF5">
              <w:rPr>
                <w:rFonts w:ascii="Palatino Linotype" w:eastAsia="MS Mincho" w:hAnsi="Palatino Linotype" w:cs="Times New Roman"/>
                <w:b/>
                <w:color w:val="000000"/>
                <w:sz w:val="20"/>
                <w:szCs w:val="20"/>
                <w:lang w:val="es-ES_tradnl" w:eastAsia="es-ES"/>
              </w:rPr>
              <w:t>.pdf</w:t>
            </w:r>
            <w:r w:rsidR="004B35F0" w:rsidRPr="00FE4EF5">
              <w:rPr>
                <w:rFonts w:ascii="Palatino Linotype" w:eastAsia="MS Mincho" w:hAnsi="Palatino Linotype" w:cs="Times New Roman"/>
                <w:color w:val="000000"/>
                <w:sz w:val="20"/>
                <w:szCs w:val="20"/>
                <w:lang w:val="es-ES_tradnl" w:eastAsia="es-ES"/>
              </w:rPr>
              <w:t xml:space="preserve">: Acta de la Quincuagésima Sesión </w:t>
            </w:r>
            <w:r w:rsidR="004B35F0" w:rsidRPr="00FE4EF5">
              <w:rPr>
                <w:rFonts w:ascii="Palatino Linotype" w:eastAsia="MS Mincho" w:hAnsi="Palatino Linotype" w:cs="Times New Roman"/>
                <w:color w:val="000000"/>
                <w:sz w:val="20"/>
                <w:szCs w:val="20"/>
                <w:u w:val="single"/>
                <w:lang w:val="es-ES_tradnl" w:eastAsia="es-ES"/>
              </w:rPr>
              <w:t>Extraordinaria</w:t>
            </w:r>
            <w:r w:rsidR="004B35F0" w:rsidRPr="00FE4EF5">
              <w:rPr>
                <w:rFonts w:ascii="Palatino Linotype" w:eastAsia="MS Mincho" w:hAnsi="Palatino Linotype" w:cs="Times New Roman"/>
                <w:color w:val="000000"/>
                <w:sz w:val="20"/>
                <w:szCs w:val="20"/>
                <w:lang w:val="es-ES_tradnl" w:eastAsia="es-ES"/>
              </w:rPr>
              <w:t xml:space="preserve"> de fecha tres de Julio de 2020. </w:t>
            </w:r>
          </w:p>
          <w:p w:rsidR="004B35F0" w:rsidRPr="00FE4EF5" w:rsidRDefault="004B35F0"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53 Ext acta cabil.pdf</w:t>
            </w:r>
            <w:r w:rsidRPr="00FE4EF5">
              <w:rPr>
                <w:rFonts w:ascii="Palatino Linotype" w:eastAsia="MS Mincho" w:hAnsi="Palatino Linotype" w:cs="Times New Roman"/>
                <w:color w:val="000000"/>
                <w:sz w:val="20"/>
                <w:szCs w:val="20"/>
                <w:lang w:val="es-ES_tradnl" w:eastAsia="es-ES"/>
              </w:rPr>
              <w:t xml:space="preserve">: Acta de la Quincuagésima Tercera Sesión </w:t>
            </w:r>
            <w:r w:rsidRPr="00FE4EF5">
              <w:rPr>
                <w:rFonts w:ascii="Palatino Linotype" w:eastAsia="MS Mincho" w:hAnsi="Palatino Linotype" w:cs="Times New Roman"/>
                <w:color w:val="000000"/>
                <w:sz w:val="20"/>
                <w:szCs w:val="20"/>
                <w:u w:val="single"/>
                <w:lang w:val="es-ES_tradnl" w:eastAsia="es-ES"/>
              </w:rPr>
              <w:t xml:space="preserve">Extraordinaria </w:t>
            </w:r>
            <w:r w:rsidRPr="00FE4EF5">
              <w:rPr>
                <w:rFonts w:ascii="Palatino Linotype" w:eastAsia="MS Mincho" w:hAnsi="Palatino Linotype" w:cs="Times New Roman"/>
                <w:color w:val="000000"/>
                <w:sz w:val="20"/>
                <w:szCs w:val="20"/>
                <w:lang w:val="es-ES_tradnl" w:eastAsia="es-ES"/>
              </w:rPr>
              <w:t xml:space="preserve">de fecha treinta y uno de julio de 2020. </w:t>
            </w:r>
          </w:p>
          <w:p w:rsidR="004B35F0" w:rsidRPr="00FE4EF5" w:rsidRDefault="004B35F0"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b/>
                <w:color w:val="000000"/>
                <w:sz w:val="20"/>
                <w:szCs w:val="20"/>
                <w:lang w:val="es-ES_tradnl" w:eastAsia="es-ES"/>
              </w:rPr>
              <w:t xml:space="preserve">Acta 51 </w:t>
            </w:r>
            <w:proofErr w:type="gramStart"/>
            <w:r w:rsidRPr="00FE4EF5">
              <w:rPr>
                <w:rFonts w:ascii="Palatino Linotype" w:eastAsia="MS Mincho" w:hAnsi="Palatino Linotype" w:cs="Times New Roman"/>
                <w:b/>
                <w:color w:val="000000"/>
                <w:sz w:val="20"/>
                <w:szCs w:val="20"/>
                <w:lang w:val="es-ES_tradnl" w:eastAsia="es-ES"/>
              </w:rPr>
              <w:t>cabildo</w:t>
            </w:r>
            <w:proofErr w:type="gramEnd"/>
            <w:r w:rsidRPr="00FE4EF5">
              <w:rPr>
                <w:rFonts w:ascii="Palatino Linotype" w:eastAsia="MS Mincho" w:hAnsi="Palatino Linotype" w:cs="Times New Roman"/>
                <w:b/>
                <w:color w:val="000000"/>
                <w:sz w:val="20"/>
                <w:szCs w:val="20"/>
                <w:lang w:val="es-ES_tradnl" w:eastAsia="es-ES"/>
              </w:rPr>
              <w:t xml:space="preserve"> julio.pdf</w:t>
            </w:r>
            <w:r w:rsidRPr="00FE4EF5">
              <w:rPr>
                <w:rFonts w:ascii="Palatino Linotype" w:eastAsia="MS Mincho" w:hAnsi="Palatino Linotype" w:cs="Times New Roman"/>
                <w:color w:val="000000"/>
                <w:sz w:val="20"/>
                <w:szCs w:val="20"/>
                <w:lang w:val="es-ES_tradnl" w:eastAsia="es-ES"/>
              </w:rPr>
              <w:t xml:space="preserve">: Acta dela Quincuagésima Primera Sesión </w:t>
            </w:r>
            <w:r w:rsidRPr="00FE4EF5">
              <w:rPr>
                <w:rFonts w:ascii="Palatino Linotype" w:eastAsia="MS Mincho" w:hAnsi="Palatino Linotype" w:cs="Times New Roman"/>
                <w:color w:val="000000"/>
                <w:sz w:val="20"/>
                <w:szCs w:val="20"/>
                <w:u w:val="single"/>
                <w:lang w:val="es-ES_tradnl" w:eastAsia="es-ES"/>
              </w:rPr>
              <w:t>Extraordinaria</w:t>
            </w:r>
            <w:r w:rsidRPr="00FE4EF5">
              <w:rPr>
                <w:rFonts w:ascii="Palatino Linotype" w:eastAsia="MS Mincho" w:hAnsi="Palatino Linotype" w:cs="Times New Roman"/>
                <w:color w:val="000000"/>
                <w:sz w:val="20"/>
                <w:szCs w:val="20"/>
                <w:lang w:val="es-ES_tradnl" w:eastAsia="es-ES"/>
              </w:rPr>
              <w:t xml:space="preserve"> de fecha diecisiete de julio de 2020.</w:t>
            </w:r>
          </w:p>
          <w:p w:rsidR="001F6B97" w:rsidRPr="00FE4EF5" w:rsidRDefault="001F6B97"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c>
          <w:tcPr>
            <w:tcW w:w="1843" w:type="dxa"/>
          </w:tcPr>
          <w:p w:rsidR="0095571A"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Parcial</w:t>
            </w: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C36233" w:rsidRPr="00FE4EF5" w:rsidRDefault="00C36233"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Faltan anexos</w:t>
            </w: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p w:rsidR="005E0159" w:rsidRPr="00FE4EF5" w:rsidRDefault="005E0159"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Faltan </w:t>
            </w:r>
            <w:r w:rsidR="00C36233" w:rsidRPr="00FE4EF5">
              <w:rPr>
                <w:rFonts w:ascii="Palatino Linotype" w:eastAsia="MS Mincho" w:hAnsi="Palatino Linotype" w:cs="Times New Roman"/>
                <w:color w:val="000000"/>
                <w:sz w:val="20"/>
                <w:szCs w:val="20"/>
                <w:lang w:val="es-ES_tradnl" w:eastAsia="es-ES"/>
              </w:rPr>
              <w:t>actas de sesiones ordinarias</w:t>
            </w:r>
          </w:p>
          <w:p w:rsidR="00C36233" w:rsidRPr="00FE4EF5" w:rsidRDefault="00C36233" w:rsidP="0095571A">
            <w:pPr>
              <w:spacing w:before="240" w:after="24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p>
        </w:tc>
      </w:tr>
      <w:tr w:rsidR="009E6589" w:rsidRPr="00FE4EF5" w:rsidTr="00C23B8D">
        <w:tc>
          <w:tcPr>
            <w:cnfStyle w:val="001000000000" w:firstRow="0" w:lastRow="0" w:firstColumn="1" w:lastColumn="0" w:oddVBand="0" w:evenVBand="0" w:oddHBand="0" w:evenHBand="0" w:firstRowFirstColumn="0" w:firstRowLastColumn="0" w:lastRowFirstColumn="0" w:lastRowLastColumn="0"/>
            <w:tcW w:w="2942" w:type="dxa"/>
          </w:tcPr>
          <w:p w:rsidR="009E6589" w:rsidRPr="00FE4EF5" w:rsidRDefault="009E6589" w:rsidP="0095571A">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sz w:val="20"/>
                <w:szCs w:val="20"/>
                <w:lang w:val="es-ES_tradnl" w:eastAsia="es-ES"/>
              </w:rPr>
              <w:lastRenderedPageBreak/>
              <w:t>03392/INFOEM/IP/RR/2020</w:t>
            </w:r>
          </w:p>
          <w:p w:rsidR="004B35F0" w:rsidRPr="00FE4EF5" w:rsidRDefault="004B35F0" w:rsidP="0095571A">
            <w:pPr>
              <w:spacing w:before="240" w:after="240" w:line="360" w:lineRule="auto"/>
              <w:contextualSpacing/>
              <w:jc w:val="both"/>
              <w:rPr>
                <w:rFonts w:ascii="Palatino Linotype" w:eastAsiaTheme="minorEastAsia" w:hAnsi="Palatino Linotype" w:cs="Arial"/>
                <w:bCs w:val="0"/>
                <w:sz w:val="20"/>
                <w:szCs w:val="20"/>
                <w:lang w:val="es-ES_tradnl" w:eastAsia="es-ES"/>
              </w:rPr>
            </w:pPr>
            <w:r w:rsidRPr="00FE4EF5">
              <w:rPr>
                <w:rFonts w:ascii="Palatino Linotype" w:eastAsiaTheme="minorEastAsia" w:hAnsi="Palatino Linotype" w:cs="Arial"/>
                <w:bCs w:val="0"/>
                <w:i/>
                <w:sz w:val="20"/>
                <w:szCs w:val="20"/>
                <w:lang w:eastAsia="es-ES"/>
              </w:rPr>
              <w:t xml:space="preserve">1.-Me proporcione el link o la </w:t>
            </w:r>
            <w:r w:rsidR="001F6B97" w:rsidRPr="00FE4EF5">
              <w:rPr>
                <w:rFonts w:ascii="Palatino Linotype" w:eastAsiaTheme="minorEastAsia" w:hAnsi="Palatino Linotype" w:cs="Arial"/>
                <w:bCs w:val="0"/>
                <w:i/>
                <w:sz w:val="20"/>
                <w:szCs w:val="20"/>
                <w:lang w:eastAsia="es-ES"/>
              </w:rPr>
              <w:t>dirección</w:t>
            </w:r>
            <w:r w:rsidRPr="00FE4EF5">
              <w:rPr>
                <w:rFonts w:ascii="Palatino Linotype" w:eastAsiaTheme="minorEastAsia" w:hAnsi="Palatino Linotype" w:cs="Arial"/>
                <w:bCs w:val="0"/>
                <w:i/>
                <w:sz w:val="20"/>
                <w:szCs w:val="20"/>
                <w:lang w:eastAsia="es-ES"/>
              </w:rPr>
              <w:t xml:space="preserve"> </w:t>
            </w:r>
            <w:r w:rsidR="001F6B97" w:rsidRPr="00FE4EF5">
              <w:rPr>
                <w:rFonts w:ascii="Palatino Linotype" w:eastAsiaTheme="minorEastAsia" w:hAnsi="Palatino Linotype" w:cs="Arial"/>
                <w:bCs w:val="0"/>
                <w:i/>
                <w:sz w:val="20"/>
                <w:szCs w:val="20"/>
                <w:lang w:eastAsia="es-ES"/>
              </w:rPr>
              <w:t>electrónica</w:t>
            </w:r>
            <w:r w:rsidRPr="00FE4EF5">
              <w:rPr>
                <w:rFonts w:ascii="Palatino Linotype" w:eastAsiaTheme="minorEastAsia" w:hAnsi="Palatino Linotype" w:cs="Arial"/>
                <w:bCs w:val="0"/>
                <w:i/>
                <w:sz w:val="20"/>
                <w:szCs w:val="20"/>
                <w:lang w:eastAsia="es-ES"/>
              </w:rPr>
              <w:t xml:space="preserve"> donde pueda consultar las </w:t>
            </w:r>
            <w:r w:rsidRPr="00FE4EF5">
              <w:rPr>
                <w:rFonts w:ascii="Palatino Linotype" w:eastAsiaTheme="minorEastAsia" w:hAnsi="Palatino Linotype" w:cs="Arial"/>
                <w:bCs w:val="0"/>
                <w:i/>
                <w:sz w:val="20"/>
                <w:szCs w:val="20"/>
                <w:u w:val="single"/>
                <w:lang w:eastAsia="es-ES"/>
              </w:rPr>
              <w:t>Gacetas del Gobierno Mun</w:t>
            </w:r>
            <w:r w:rsidRPr="00FE4EF5">
              <w:rPr>
                <w:rFonts w:ascii="Palatino Linotype" w:eastAsiaTheme="minorEastAsia" w:hAnsi="Palatino Linotype" w:cs="Arial"/>
                <w:bCs w:val="0"/>
                <w:i/>
                <w:sz w:val="20"/>
                <w:szCs w:val="20"/>
                <w:lang w:eastAsia="es-ES"/>
              </w:rPr>
              <w:t xml:space="preserve">icipal de Teoloyucan y/o me adjunte los archivos de las gacetas municipales del periodo comprendido del </w:t>
            </w:r>
            <w:r w:rsidR="001F6B97" w:rsidRPr="00FE4EF5">
              <w:rPr>
                <w:rFonts w:ascii="Palatino Linotype" w:eastAsiaTheme="minorEastAsia" w:hAnsi="Palatino Linotype" w:cs="Arial"/>
                <w:bCs w:val="0"/>
                <w:i/>
                <w:sz w:val="20"/>
                <w:szCs w:val="20"/>
                <w:u w:val="single"/>
                <w:lang w:eastAsia="es-ES"/>
              </w:rPr>
              <w:t>día</w:t>
            </w:r>
            <w:r w:rsidRPr="00FE4EF5">
              <w:rPr>
                <w:rFonts w:ascii="Palatino Linotype" w:eastAsiaTheme="minorEastAsia" w:hAnsi="Palatino Linotype" w:cs="Arial"/>
                <w:bCs w:val="0"/>
                <w:i/>
                <w:sz w:val="20"/>
                <w:szCs w:val="20"/>
                <w:u w:val="single"/>
                <w:lang w:eastAsia="es-ES"/>
              </w:rPr>
              <w:t xml:space="preserve"> primero de julio</w:t>
            </w:r>
            <w:r w:rsidRPr="00FE4EF5">
              <w:rPr>
                <w:rFonts w:ascii="Palatino Linotype" w:eastAsiaTheme="minorEastAsia" w:hAnsi="Palatino Linotype" w:cs="Arial"/>
                <w:bCs w:val="0"/>
                <w:i/>
                <w:sz w:val="20"/>
                <w:szCs w:val="20"/>
                <w:lang w:eastAsia="es-ES"/>
              </w:rPr>
              <w:t xml:space="preserve"> de dos mil veinte hasta el </w:t>
            </w:r>
            <w:r w:rsidR="001F6B97" w:rsidRPr="00FE4EF5">
              <w:rPr>
                <w:rFonts w:ascii="Palatino Linotype" w:eastAsiaTheme="minorEastAsia" w:hAnsi="Palatino Linotype" w:cs="Arial"/>
                <w:bCs w:val="0"/>
                <w:i/>
                <w:sz w:val="20"/>
                <w:szCs w:val="20"/>
                <w:lang w:eastAsia="es-ES"/>
              </w:rPr>
              <w:t>día</w:t>
            </w:r>
            <w:r w:rsidRPr="00FE4EF5">
              <w:rPr>
                <w:rFonts w:ascii="Palatino Linotype" w:eastAsiaTheme="minorEastAsia" w:hAnsi="Palatino Linotype" w:cs="Arial"/>
                <w:bCs w:val="0"/>
                <w:i/>
                <w:sz w:val="20"/>
                <w:szCs w:val="20"/>
                <w:lang w:eastAsia="es-ES"/>
              </w:rPr>
              <w:t xml:space="preserve"> treinta y uno de julio del año en curso. 2.-Todos y cada uno de los documentos considerados como anexos de la presente solicitud.</w:t>
            </w:r>
          </w:p>
        </w:tc>
        <w:tc>
          <w:tcPr>
            <w:tcW w:w="4141" w:type="dxa"/>
          </w:tcPr>
          <w:p w:rsidR="009E6589" w:rsidRPr="00FE4EF5" w:rsidRDefault="004B35F0"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 xml:space="preserve"> El SUJETO OBLIGADO fue omiso en presentar informe justificado.</w:t>
            </w:r>
            <w:r w:rsidR="006353BC" w:rsidRPr="00FE4EF5">
              <w:rPr>
                <w:rFonts w:ascii="Palatino Linotype" w:eastAsia="MS Mincho" w:hAnsi="Palatino Linotype" w:cs="Times New Roman"/>
                <w:color w:val="000000"/>
                <w:sz w:val="20"/>
                <w:szCs w:val="20"/>
                <w:lang w:val="es-ES_tradnl" w:eastAsia="es-ES"/>
              </w:rPr>
              <w:t xml:space="preserve"> </w:t>
            </w:r>
          </w:p>
        </w:tc>
        <w:tc>
          <w:tcPr>
            <w:tcW w:w="1843" w:type="dxa"/>
          </w:tcPr>
          <w:p w:rsidR="009E6589" w:rsidRPr="00FE4EF5" w:rsidRDefault="00C36233" w:rsidP="0095571A">
            <w:pPr>
              <w:spacing w:before="240" w:after="24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0"/>
                <w:szCs w:val="20"/>
                <w:lang w:val="es-ES_tradnl" w:eastAsia="es-ES"/>
              </w:rPr>
            </w:pPr>
            <w:r w:rsidRPr="00FE4EF5">
              <w:rPr>
                <w:rFonts w:ascii="Palatino Linotype" w:eastAsia="MS Mincho" w:hAnsi="Palatino Linotype" w:cs="Times New Roman"/>
                <w:color w:val="000000"/>
                <w:sz w:val="20"/>
                <w:szCs w:val="20"/>
                <w:lang w:val="es-ES_tradnl" w:eastAsia="es-ES"/>
              </w:rPr>
              <w:t>No cumple</w:t>
            </w:r>
          </w:p>
        </w:tc>
      </w:tr>
    </w:tbl>
    <w:p w:rsidR="00010108" w:rsidRPr="00FE4EF5" w:rsidRDefault="00010108" w:rsidP="00010108">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rsidR="00010108" w:rsidRPr="00FE4EF5" w:rsidRDefault="001F6B97" w:rsidP="00010108">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E4EF5">
        <w:rPr>
          <w:rFonts w:ascii="Palatino Linotype" w:eastAsia="MS Mincho" w:hAnsi="Palatino Linotype" w:cs="Times New Roman"/>
          <w:color w:val="000000"/>
          <w:sz w:val="24"/>
          <w:szCs w:val="24"/>
          <w:lang w:val="es-ES_tradnl" w:eastAsia="es-ES"/>
        </w:rPr>
        <w:t xml:space="preserve">De lo anteriormente expuesto, </w:t>
      </w:r>
      <w:r w:rsidR="006353BC" w:rsidRPr="00FE4EF5">
        <w:rPr>
          <w:rFonts w:ascii="Palatino Linotype" w:eastAsia="MS Mincho" w:hAnsi="Palatino Linotype" w:cs="Times New Roman"/>
          <w:color w:val="000000"/>
          <w:sz w:val="24"/>
          <w:szCs w:val="24"/>
          <w:lang w:val="es-ES_tradnl" w:eastAsia="es-ES"/>
        </w:rPr>
        <w:t xml:space="preserve">se puede observar que el </w:t>
      </w:r>
      <w:r w:rsidR="006353BC" w:rsidRPr="00FE4EF5">
        <w:rPr>
          <w:rFonts w:ascii="Palatino Linotype" w:eastAsia="MS Mincho" w:hAnsi="Palatino Linotype" w:cs="Times New Roman"/>
          <w:b/>
          <w:color w:val="000000"/>
          <w:sz w:val="24"/>
          <w:szCs w:val="24"/>
          <w:lang w:val="es-ES_tradnl" w:eastAsia="es-ES"/>
        </w:rPr>
        <w:t>SUJETO OBLIGADO</w:t>
      </w:r>
      <w:r w:rsidR="006353BC" w:rsidRPr="00FE4EF5">
        <w:rPr>
          <w:rFonts w:ascii="Palatino Linotype" w:eastAsia="MS Mincho" w:hAnsi="Palatino Linotype" w:cs="Times New Roman"/>
          <w:color w:val="000000"/>
          <w:sz w:val="24"/>
          <w:szCs w:val="24"/>
          <w:lang w:val="es-ES_tradnl" w:eastAsia="es-ES"/>
        </w:rPr>
        <w:t xml:space="preserve"> a pesar de que hizo el intento de proporcionar la información solicitada por el particular, esta resulta incompleta tal como se puede apreciar en la tabla descriptiva, en ese sentido se tiene que los motivos de inconformidad hechos valer por el p</w:t>
      </w:r>
      <w:r w:rsidR="00FD3838" w:rsidRPr="00FE4EF5">
        <w:rPr>
          <w:rFonts w:ascii="Palatino Linotype" w:eastAsia="MS Mincho" w:hAnsi="Palatino Linotype" w:cs="Times New Roman"/>
          <w:color w:val="000000"/>
          <w:sz w:val="24"/>
          <w:szCs w:val="24"/>
          <w:lang w:val="es-ES_tradnl" w:eastAsia="es-ES"/>
        </w:rPr>
        <w:t>articular resultan procedentes, por las siguiente razones hechos y derecho.</w:t>
      </w:r>
    </w:p>
    <w:p w:rsidR="00FD3838" w:rsidRPr="00FE4EF5" w:rsidRDefault="00FD3838" w:rsidP="00FD3838">
      <w:pPr>
        <w:spacing w:before="240" w:after="240" w:line="360" w:lineRule="auto"/>
        <w:ind w:left="360"/>
        <w:contextualSpacing/>
        <w:jc w:val="both"/>
        <w:rPr>
          <w:rFonts w:ascii="Palatino Linotype" w:eastAsia="MS Mincho" w:hAnsi="Palatino Linotype" w:cs="Times New Roman"/>
          <w:color w:val="000000"/>
          <w:sz w:val="24"/>
          <w:szCs w:val="24"/>
          <w:lang w:val="es-ES_tradnl" w:eastAsia="es-ES"/>
        </w:rPr>
      </w:pPr>
    </w:p>
    <w:p w:rsidR="001F6B97" w:rsidRPr="00FE4EF5" w:rsidRDefault="001F6B97" w:rsidP="001F6B97">
      <w:pPr>
        <w:spacing w:before="240" w:after="240" w:line="360" w:lineRule="auto"/>
        <w:ind w:left="360"/>
        <w:contextualSpacing/>
        <w:jc w:val="both"/>
        <w:rPr>
          <w:rFonts w:ascii="Palatino Linotype" w:eastAsiaTheme="minorEastAsia" w:hAnsi="Palatino Linotype" w:cs="Arial"/>
          <w:sz w:val="24"/>
          <w:szCs w:val="24"/>
          <w:lang w:eastAsia="es-ES"/>
        </w:rPr>
      </w:pPr>
    </w:p>
    <w:p w:rsidR="00010108" w:rsidRPr="00FE4EF5" w:rsidRDefault="00FD3838" w:rsidP="00FD3838">
      <w:pPr>
        <w:pStyle w:val="Ttulo1"/>
        <w:numPr>
          <w:ilvl w:val="0"/>
          <w:numId w:val="27"/>
        </w:numPr>
        <w:rPr>
          <w:rFonts w:ascii="Palatino Linotype" w:hAnsi="Palatino Linotype"/>
          <w:b/>
          <w:color w:val="auto"/>
          <w:sz w:val="24"/>
          <w:szCs w:val="24"/>
        </w:rPr>
      </w:pPr>
      <w:bookmarkStart w:id="71" w:name="_Toc54137431"/>
      <w:r w:rsidRPr="00FE4EF5">
        <w:rPr>
          <w:rFonts w:ascii="Palatino Linotype" w:hAnsi="Palatino Linotype"/>
          <w:b/>
          <w:color w:val="auto"/>
          <w:sz w:val="24"/>
          <w:szCs w:val="24"/>
        </w:rPr>
        <w:lastRenderedPageBreak/>
        <w:t>De la entrega de la información que resultó incompleta</w:t>
      </w:r>
      <w:bookmarkEnd w:id="71"/>
    </w:p>
    <w:p w:rsidR="00FD3838" w:rsidRPr="00FE4EF5" w:rsidRDefault="00FD3838" w:rsidP="00FD3838"/>
    <w:p w:rsidR="00010108" w:rsidRPr="00FE4EF5" w:rsidRDefault="00010108" w:rsidP="00010108">
      <w:pPr>
        <w:ind w:left="426" w:hanging="426"/>
        <w:contextualSpacing/>
        <w:rPr>
          <w:rFonts w:ascii="Palatino Linotype" w:eastAsia="Calibri" w:hAnsi="Palatino Linotype" w:cs="Arial"/>
          <w:sz w:val="24"/>
          <w:szCs w:val="24"/>
        </w:rPr>
      </w:pPr>
    </w:p>
    <w:p w:rsidR="00C70300" w:rsidRPr="00FE4EF5" w:rsidRDefault="00FD3838" w:rsidP="00010108">
      <w:pPr>
        <w:numPr>
          <w:ilvl w:val="0"/>
          <w:numId w:val="2"/>
        </w:numPr>
        <w:spacing w:after="0" w:line="360" w:lineRule="auto"/>
        <w:ind w:left="426" w:hanging="426"/>
        <w:contextualSpacing/>
        <w:jc w:val="both"/>
        <w:rPr>
          <w:rFonts w:ascii="Palatino Linotype" w:eastAsia="Calibri" w:hAnsi="Palatino Linotype" w:cs="Arial"/>
          <w:sz w:val="24"/>
          <w:szCs w:val="24"/>
        </w:rPr>
      </w:pPr>
      <w:r w:rsidRPr="00FE4EF5">
        <w:rPr>
          <w:rFonts w:ascii="Palatino Linotype" w:hAnsi="Palatino Linotype"/>
          <w:sz w:val="24"/>
          <w:szCs w:val="24"/>
        </w:rPr>
        <w:t xml:space="preserve">Previo al análisis de la entrega información resulta necesario precisar que </w:t>
      </w:r>
      <w:r w:rsidR="00A16EC2" w:rsidRPr="00FE4EF5">
        <w:rPr>
          <w:rFonts w:ascii="Palatino Linotype" w:hAnsi="Palatino Linotype"/>
          <w:sz w:val="24"/>
          <w:szCs w:val="24"/>
        </w:rPr>
        <w:t xml:space="preserve">el </w:t>
      </w:r>
      <w:r w:rsidR="00A16EC2" w:rsidRPr="00FE4EF5">
        <w:rPr>
          <w:rFonts w:ascii="Palatino Linotype" w:hAnsi="Palatino Linotype"/>
          <w:b/>
          <w:sz w:val="24"/>
          <w:szCs w:val="24"/>
        </w:rPr>
        <w:t>SUJETO OBLIGADO</w:t>
      </w:r>
      <w:r w:rsidR="00A16EC2" w:rsidRPr="00FE4EF5">
        <w:rPr>
          <w:rFonts w:ascii="Palatino Linotype" w:hAnsi="Palatino Linotype"/>
          <w:sz w:val="24"/>
          <w:szCs w:val="24"/>
        </w:rPr>
        <w:t xml:space="preserve"> no niega la existencia de la información, sino por el contrario este acepta contar con la misma, tan es así que hizo entrega parte de la misma, por lo </w:t>
      </w:r>
      <w:r w:rsidR="006B6165" w:rsidRPr="00FE4EF5">
        <w:rPr>
          <w:rFonts w:ascii="Palatino Linotype" w:hAnsi="Palatino Linotype"/>
          <w:sz w:val="24"/>
          <w:szCs w:val="24"/>
        </w:rPr>
        <w:t xml:space="preserve">que </w:t>
      </w:r>
      <w:r w:rsidR="00A16EC2" w:rsidRPr="00FE4EF5">
        <w:rPr>
          <w:rFonts w:ascii="Palatino Linotype" w:hAnsi="Palatino Linotype"/>
          <w:sz w:val="24"/>
          <w:szCs w:val="24"/>
        </w:rPr>
        <w:t>e</w:t>
      </w:r>
      <w:r w:rsidR="006B6165" w:rsidRPr="00FE4EF5">
        <w:rPr>
          <w:rFonts w:ascii="Palatino Linotype" w:hAnsi="Palatino Linotype"/>
          <w:sz w:val="24"/>
          <w:szCs w:val="24"/>
        </w:rPr>
        <w:t>s de</w:t>
      </w:r>
      <w:r w:rsidR="00A16EC2" w:rsidRPr="00FE4EF5">
        <w:rPr>
          <w:rFonts w:ascii="Palatino Linotype" w:hAnsi="Palatino Linotype"/>
          <w:sz w:val="24"/>
          <w:szCs w:val="24"/>
        </w:rPr>
        <w:t xml:space="preserve"> </w:t>
      </w:r>
      <w:proofErr w:type="spellStart"/>
      <w:r w:rsidR="00A16EC2" w:rsidRPr="00FE4EF5">
        <w:rPr>
          <w:rFonts w:ascii="Palatino Linotype" w:hAnsi="Palatino Linotype"/>
          <w:sz w:val="24"/>
          <w:szCs w:val="24"/>
        </w:rPr>
        <w:t>comprende</w:t>
      </w:r>
      <w:proofErr w:type="spellEnd"/>
      <w:r w:rsidR="00A16EC2" w:rsidRPr="00FE4EF5">
        <w:rPr>
          <w:rFonts w:ascii="Palatino Linotype" w:hAnsi="Palatino Linotype"/>
          <w:sz w:val="24"/>
          <w:szCs w:val="24"/>
        </w:rPr>
        <w:t xml:space="preserve"> que </w:t>
      </w:r>
      <w:r w:rsidR="006B6165" w:rsidRPr="00FE4EF5">
        <w:rPr>
          <w:rFonts w:ascii="Palatino Linotype" w:hAnsi="Palatino Linotype"/>
          <w:sz w:val="24"/>
          <w:szCs w:val="24"/>
        </w:rPr>
        <w:t>é</w:t>
      </w:r>
      <w:r w:rsidR="00A16EC2" w:rsidRPr="00FE4EF5">
        <w:rPr>
          <w:rFonts w:ascii="Palatino Linotype" w:hAnsi="Palatino Linotype"/>
          <w:sz w:val="24"/>
          <w:szCs w:val="24"/>
        </w:rPr>
        <w:t>ste pose</w:t>
      </w:r>
      <w:r w:rsidR="006B6165" w:rsidRPr="00FE4EF5">
        <w:rPr>
          <w:rFonts w:ascii="Palatino Linotype" w:hAnsi="Palatino Linotype"/>
          <w:sz w:val="24"/>
          <w:szCs w:val="24"/>
        </w:rPr>
        <w:t>e</w:t>
      </w:r>
      <w:r w:rsidR="00A16EC2" w:rsidRPr="00FE4EF5">
        <w:rPr>
          <w:rFonts w:ascii="Palatino Linotype" w:hAnsi="Palatino Linotype"/>
          <w:sz w:val="24"/>
          <w:szCs w:val="24"/>
        </w:rPr>
        <w:t>, genera y administra la información</w:t>
      </w:r>
      <w:r w:rsidR="00251856" w:rsidRPr="00FE4EF5">
        <w:rPr>
          <w:rFonts w:ascii="Palatino Linotype" w:hAnsi="Palatino Linotype"/>
          <w:sz w:val="24"/>
          <w:szCs w:val="24"/>
        </w:rPr>
        <w:t xml:space="preserve">, es así sé que se omite el estudio de la naturaleza de la información, toda vez que  a nada práctico nos conduciría el mismo, en razón de que hubo aceptación de poseer la información. </w:t>
      </w:r>
    </w:p>
    <w:p w:rsidR="006B6165" w:rsidRPr="00FE4EF5" w:rsidRDefault="006B6165" w:rsidP="006B6165">
      <w:pPr>
        <w:spacing w:after="0" w:line="360" w:lineRule="auto"/>
        <w:ind w:left="426"/>
        <w:contextualSpacing/>
        <w:jc w:val="both"/>
        <w:rPr>
          <w:rFonts w:ascii="Palatino Linotype" w:eastAsia="Calibri" w:hAnsi="Palatino Linotype" w:cs="Arial"/>
          <w:sz w:val="24"/>
          <w:szCs w:val="24"/>
        </w:rPr>
      </w:pPr>
    </w:p>
    <w:p w:rsidR="00A16EC2" w:rsidRPr="00FE4EF5" w:rsidRDefault="009639F9" w:rsidP="00010108">
      <w:pPr>
        <w:numPr>
          <w:ilvl w:val="0"/>
          <w:numId w:val="2"/>
        </w:numPr>
        <w:spacing w:after="0" w:line="360" w:lineRule="auto"/>
        <w:ind w:left="426" w:hanging="426"/>
        <w:contextualSpacing/>
        <w:jc w:val="both"/>
        <w:rPr>
          <w:rFonts w:ascii="Palatino Linotype" w:eastAsia="Calibri" w:hAnsi="Palatino Linotype" w:cs="Arial"/>
          <w:sz w:val="24"/>
          <w:szCs w:val="24"/>
        </w:rPr>
      </w:pPr>
      <w:r w:rsidRPr="00FE4EF5">
        <w:rPr>
          <w:rFonts w:ascii="Palatino Linotype" w:eastAsia="Calibri" w:hAnsi="Palatino Linotype" w:cs="Arial"/>
          <w:sz w:val="24"/>
          <w:szCs w:val="24"/>
        </w:rPr>
        <w:t>De la información solicitada por el particular, se puede observar que solicito las direcciones electrónicas para consultar la Gacetas Municipal y sus anexos correspondientes a los meses de marzo a julio</w:t>
      </w:r>
      <w:r w:rsidR="001A4195" w:rsidRPr="00FE4EF5">
        <w:rPr>
          <w:rFonts w:ascii="Palatino Linotype" w:eastAsia="Calibri" w:hAnsi="Palatino Linotype" w:cs="Arial"/>
          <w:sz w:val="24"/>
          <w:szCs w:val="24"/>
        </w:rPr>
        <w:t xml:space="preserve"> de la presente anualidad;</w:t>
      </w:r>
      <w:r w:rsidR="001B02BF" w:rsidRPr="00FE4EF5">
        <w:rPr>
          <w:rFonts w:ascii="Palatino Linotype" w:eastAsia="Calibri" w:hAnsi="Palatino Linotype" w:cs="Arial"/>
          <w:sz w:val="24"/>
          <w:szCs w:val="24"/>
        </w:rPr>
        <w:t xml:space="preserve"> </w:t>
      </w:r>
      <w:r w:rsidRPr="00FE4EF5">
        <w:rPr>
          <w:rFonts w:ascii="Palatino Linotype" w:eastAsia="Calibri" w:hAnsi="Palatino Linotype" w:cs="Arial"/>
          <w:sz w:val="24"/>
          <w:szCs w:val="24"/>
        </w:rPr>
        <w:t>sin embargo, el</w:t>
      </w:r>
      <w:r w:rsidRPr="00FE4EF5">
        <w:rPr>
          <w:rFonts w:ascii="Palatino Linotype" w:eastAsia="Calibri" w:hAnsi="Palatino Linotype" w:cs="Arial"/>
          <w:b/>
          <w:sz w:val="24"/>
          <w:szCs w:val="24"/>
        </w:rPr>
        <w:t xml:space="preserve"> SUJETO</w:t>
      </w:r>
      <w:r w:rsidRPr="00FE4EF5">
        <w:rPr>
          <w:rFonts w:ascii="Palatino Linotype" w:eastAsia="Calibri" w:hAnsi="Palatino Linotype" w:cs="Arial"/>
          <w:sz w:val="24"/>
          <w:szCs w:val="24"/>
        </w:rPr>
        <w:t xml:space="preserve"> </w:t>
      </w:r>
      <w:r w:rsidRPr="00FE4EF5">
        <w:rPr>
          <w:rFonts w:ascii="Palatino Linotype" w:eastAsia="Calibri" w:hAnsi="Palatino Linotype" w:cs="Arial"/>
          <w:b/>
          <w:sz w:val="24"/>
          <w:szCs w:val="24"/>
        </w:rPr>
        <w:t>OBLIGADO</w:t>
      </w:r>
      <w:r w:rsidRPr="00FE4EF5">
        <w:rPr>
          <w:rFonts w:ascii="Palatino Linotype" w:eastAsia="Calibri" w:hAnsi="Palatino Linotype" w:cs="Arial"/>
          <w:sz w:val="24"/>
          <w:szCs w:val="24"/>
        </w:rPr>
        <w:t xml:space="preserve"> se limitó a entregar las documentales correspondiente a la Gacetas, no así la dirección electrónica donde se puedan consultar.</w:t>
      </w:r>
    </w:p>
    <w:p w:rsidR="009639F9" w:rsidRPr="00FE4EF5" w:rsidRDefault="009639F9" w:rsidP="009639F9">
      <w:pPr>
        <w:pStyle w:val="Prrafodelista"/>
        <w:rPr>
          <w:rFonts w:ascii="Palatino Linotype" w:eastAsia="Calibri" w:hAnsi="Palatino Linotype" w:cs="Arial"/>
          <w:sz w:val="24"/>
          <w:szCs w:val="24"/>
        </w:rPr>
      </w:pPr>
    </w:p>
    <w:p w:rsidR="009639F9" w:rsidRPr="00FE4EF5" w:rsidRDefault="009639F9" w:rsidP="00010108">
      <w:pPr>
        <w:numPr>
          <w:ilvl w:val="0"/>
          <w:numId w:val="2"/>
        </w:numPr>
        <w:spacing w:after="0" w:line="360" w:lineRule="auto"/>
        <w:ind w:left="426" w:hanging="426"/>
        <w:contextualSpacing/>
        <w:jc w:val="both"/>
        <w:rPr>
          <w:rFonts w:ascii="Palatino Linotype" w:eastAsia="Calibri" w:hAnsi="Palatino Linotype" w:cs="Arial"/>
          <w:sz w:val="24"/>
          <w:szCs w:val="24"/>
        </w:rPr>
      </w:pPr>
      <w:r w:rsidRPr="00FE4EF5">
        <w:rPr>
          <w:rFonts w:ascii="Palatino Linotype" w:eastAsia="Calibri" w:hAnsi="Palatino Linotype" w:cs="Arial"/>
          <w:sz w:val="24"/>
          <w:szCs w:val="24"/>
        </w:rPr>
        <w:t>En ese sentido es de precisar el contendió del artículo 94 fracción II inciso a) de la Ley de Transparencia y Acceso a la Información Pública del Estado de México y Municipios</w:t>
      </w:r>
      <w:r w:rsidR="003F575A" w:rsidRPr="00FE4EF5">
        <w:rPr>
          <w:rFonts w:ascii="Palatino Linotype" w:eastAsia="Calibri" w:hAnsi="Palatino Linotype" w:cs="Arial"/>
          <w:sz w:val="24"/>
          <w:szCs w:val="24"/>
        </w:rPr>
        <w:t>, que a la letra dice:</w:t>
      </w:r>
    </w:p>
    <w:p w:rsidR="003F575A" w:rsidRPr="00FE4EF5" w:rsidRDefault="003F575A" w:rsidP="003F575A">
      <w:pPr>
        <w:pStyle w:val="Prrafodelista"/>
        <w:rPr>
          <w:rFonts w:ascii="Palatino Linotype" w:eastAsia="Calibri" w:hAnsi="Palatino Linotype" w:cs="Arial"/>
          <w:sz w:val="24"/>
          <w:szCs w:val="24"/>
        </w:rPr>
      </w:pPr>
    </w:p>
    <w:p w:rsidR="003F575A" w:rsidRPr="00FE4EF5" w:rsidRDefault="003F575A" w:rsidP="001A4195">
      <w:pPr>
        <w:spacing w:after="0" w:line="360" w:lineRule="auto"/>
        <w:ind w:left="567" w:right="616"/>
        <w:contextualSpacing/>
        <w:jc w:val="both"/>
        <w:rPr>
          <w:rFonts w:ascii="Palatino Linotype" w:eastAsia="Calibri" w:hAnsi="Palatino Linotype" w:cs="Arial"/>
          <w:i/>
        </w:rPr>
      </w:pPr>
      <w:r w:rsidRPr="00FE4EF5">
        <w:rPr>
          <w:rFonts w:ascii="Palatino Linotype" w:eastAsia="Calibri" w:hAnsi="Palatino Linotype" w:cs="Arial"/>
          <w:i/>
        </w:rPr>
        <w:lastRenderedPageBreak/>
        <w:t>Artículo 94. Además de las obligaciones de transparencia común a que se refiere el Capítulo II, los sujetos obligados del Poder Ejecutivo Local y municipales, deberán poner a disposición del público y actualizar la siguiente información.</w:t>
      </w:r>
    </w:p>
    <w:p w:rsidR="001A4195" w:rsidRPr="00FE4EF5" w:rsidRDefault="001A4195" w:rsidP="001A4195">
      <w:pPr>
        <w:spacing w:after="0" w:line="360" w:lineRule="auto"/>
        <w:ind w:left="567" w:right="616"/>
        <w:contextualSpacing/>
        <w:jc w:val="both"/>
        <w:rPr>
          <w:rFonts w:ascii="Palatino Linotype" w:eastAsia="Calibri" w:hAnsi="Palatino Linotype" w:cs="Arial"/>
          <w:i/>
        </w:rPr>
      </w:pPr>
    </w:p>
    <w:p w:rsidR="003F575A" w:rsidRPr="00FE4EF5" w:rsidRDefault="003F575A" w:rsidP="001A4195">
      <w:pPr>
        <w:spacing w:after="0" w:line="360" w:lineRule="auto"/>
        <w:ind w:left="567" w:right="616"/>
        <w:contextualSpacing/>
        <w:jc w:val="both"/>
        <w:rPr>
          <w:rFonts w:ascii="Palatino Linotype" w:eastAsia="Calibri" w:hAnsi="Palatino Linotype" w:cs="Arial"/>
          <w:i/>
        </w:rPr>
      </w:pPr>
      <w:r w:rsidRPr="00FE4EF5">
        <w:rPr>
          <w:rFonts w:ascii="Palatino Linotype" w:eastAsia="Calibri" w:hAnsi="Palatino Linotype" w:cs="Arial"/>
          <w:i/>
        </w:rPr>
        <w:t>I…</w:t>
      </w:r>
    </w:p>
    <w:p w:rsidR="001A4195" w:rsidRPr="00FE4EF5" w:rsidRDefault="003F575A" w:rsidP="001A4195">
      <w:pPr>
        <w:spacing w:after="0" w:line="360" w:lineRule="auto"/>
        <w:ind w:left="567" w:right="616"/>
        <w:contextualSpacing/>
        <w:jc w:val="both"/>
        <w:rPr>
          <w:rFonts w:ascii="Palatino Linotype" w:eastAsia="Calibri" w:hAnsi="Palatino Linotype" w:cs="Arial"/>
          <w:i/>
        </w:rPr>
      </w:pPr>
      <w:r w:rsidRPr="00FE4EF5">
        <w:rPr>
          <w:rFonts w:ascii="Palatino Linotype" w:eastAsia="Calibri" w:hAnsi="Palatino Linotype" w:cs="Arial"/>
          <w:i/>
        </w:rPr>
        <w:t>II. Adicionalmente en el caso de los municipios</w:t>
      </w:r>
      <w:r w:rsidR="001A4195" w:rsidRPr="00FE4EF5">
        <w:rPr>
          <w:rFonts w:ascii="Palatino Linotype" w:eastAsia="Calibri" w:hAnsi="Palatino Linotype" w:cs="Arial"/>
          <w:i/>
        </w:rPr>
        <w:t>:</w:t>
      </w:r>
    </w:p>
    <w:p w:rsidR="001A4195" w:rsidRPr="00FE4EF5" w:rsidRDefault="001A4195" w:rsidP="001A4195">
      <w:pPr>
        <w:spacing w:after="0" w:line="360" w:lineRule="auto"/>
        <w:ind w:left="567" w:right="616"/>
        <w:contextualSpacing/>
        <w:jc w:val="both"/>
        <w:rPr>
          <w:rFonts w:ascii="Palatino Linotype" w:eastAsia="Calibri" w:hAnsi="Palatino Linotype" w:cs="Arial"/>
          <w:i/>
        </w:rPr>
      </w:pPr>
    </w:p>
    <w:p w:rsidR="001A4195" w:rsidRPr="00FE4EF5" w:rsidRDefault="001A4195" w:rsidP="001A4195">
      <w:pPr>
        <w:pStyle w:val="Prrafodelista"/>
        <w:numPr>
          <w:ilvl w:val="0"/>
          <w:numId w:val="31"/>
        </w:numPr>
        <w:spacing w:after="0" w:line="360" w:lineRule="auto"/>
        <w:ind w:left="567" w:right="616" w:firstLine="0"/>
        <w:jc w:val="both"/>
        <w:rPr>
          <w:rFonts w:ascii="Palatino Linotype" w:eastAsia="Calibri" w:hAnsi="Palatino Linotype" w:cs="Arial"/>
          <w:i/>
        </w:rPr>
      </w:pPr>
      <w:r w:rsidRPr="00FE4EF5">
        <w:rPr>
          <w:rFonts w:ascii="Palatino Linotype" w:eastAsia="Calibri" w:hAnsi="Palatino Linotype" w:cs="Arial"/>
          <w:i/>
        </w:rPr>
        <w:t>El Contenido de las gacetas municipales, las cuales deberán comprender los resolutivos y acuerdos aprobados por los ayuntamientos.</w:t>
      </w:r>
    </w:p>
    <w:p w:rsidR="001A4195" w:rsidRPr="00FE4EF5" w:rsidRDefault="001A4195" w:rsidP="001A4195">
      <w:pPr>
        <w:pStyle w:val="Prrafodelista"/>
        <w:spacing w:after="0" w:line="360" w:lineRule="auto"/>
        <w:ind w:left="567" w:right="616"/>
        <w:jc w:val="both"/>
        <w:rPr>
          <w:rFonts w:ascii="Palatino Linotype" w:eastAsia="Calibri" w:hAnsi="Palatino Linotype" w:cs="Arial"/>
          <w:i/>
        </w:rPr>
      </w:pPr>
    </w:p>
    <w:p w:rsidR="001A4195" w:rsidRPr="00FE4EF5" w:rsidRDefault="001A4195" w:rsidP="001A4195">
      <w:pPr>
        <w:pStyle w:val="Prrafodelista"/>
        <w:numPr>
          <w:ilvl w:val="0"/>
          <w:numId w:val="31"/>
        </w:numPr>
        <w:spacing w:after="0" w:line="360" w:lineRule="auto"/>
        <w:ind w:left="567" w:right="616" w:firstLine="0"/>
        <w:jc w:val="both"/>
        <w:rPr>
          <w:rFonts w:ascii="Palatino Linotype" w:eastAsia="Calibri" w:hAnsi="Palatino Linotype" w:cs="Arial"/>
          <w:i/>
        </w:rPr>
      </w:pPr>
      <w:r w:rsidRPr="00FE4EF5">
        <w:rPr>
          <w:rFonts w:ascii="Palatino Linotype" w:eastAsia="Calibri" w:hAnsi="Palatino Linotype" w:cs="Arial"/>
          <w:i/>
        </w:rPr>
        <w:t>Las actas de sesiones de cabildo, los controles de asistencia de los integrantes del ayuntamiento a las sesiones de cabildo y el sentido de votación de los miembros del cabildo sobre las iniciativas.</w:t>
      </w:r>
    </w:p>
    <w:p w:rsidR="001A4195" w:rsidRPr="00FE4EF5" w:rsidRDefault="001A4195" w:rsidP="001A4195">
      <w:pPr>
        <w:pStyle w:val="Prrafodelista"/>
        <w:rPr>
          <w:rFonts w:ascii="Palatino Linotype" w:eastAsia="Calibri" w:hAnsi="Palatino Linotype" w:cs="Arial"/>
          <w:i/>
        </w:rPr>
      </w:pPr>
    </w:p>
    <w:p w:rsidR="003F575A" w:rsidRPr="00FE4EF5" w:rsidRDefault="001A4195" w:rsidP="001A4195">
      <w:pPr>
        <w:pStyle w:val="Prrafodelista"/>
        <w:numPr>
          <w:ilvl w:val="0"/>
          <w:numId w:val="31"/>
        </w:numPr>
        <w:spacing w:after="0" w:line="360" w:lineRule="auto"/>
        <w:ind w:left="567" w:right="616" w:firstLine="0"/>
        <w:jc w:val="both"/>
        <w:rPr>
          <w:rFonts w:ascii="Palatino Linotype" w:eastAsia="Calibri" w:hAnsi="Palatino Linotype" w:cs="Arial"/>
          <w:i/>
        </w:rPr>
      </w:pPr>
      <w:r w:rsidRPr="00FE4EF5">
        <w:rPr>
          <w:rFonts w:ascii="Palatino Linotype" w:eastAsia="Calibri" w:hAnsi="Palatino Linotype" w:cs="Arial"/>
          <w:i/>
        </w:rPr>
        <w:t>…</w:t>
      </w:r>
      <w:r w:rsidR="003F575A" w:rsidRPr="00FE4EF5">
        <w:rPr>
          <w:rFonts w:ascii="Palatino Linotype" w:eastAsia="Calibri" w:hAnsi="Palatino Linotype" w:cs="Arial"/>
          <w:i/>
        </w:rPr>
        <w:t xml:space="preserve"> </w:t>
      </w:r>
    </w:p>
    <w:p w:rsidR="003F575A" w:rsidRPr="00FE4EF5" w:rsidRDefault="003F575A" w:rsidP="003F575A">
      <w:pPr>
        <w:spacing w:after="0" w:line="360" w:lineRule="auto"/>
        <w:ind w:left="426"/>
        <w:contextualSpacing/>
        <w:jc w:val="both"/>
        <w:rPr>
          <w:rFonts w:ascii="Palatino Linotype" w:eastAsia="Calibri" w:hAnsi="Palatino Linotype" w:cs="Arial"/>
          <w:sz w:val="24"/>
          <w:szCs w:val="24"/>
        </w:rPr>
      </w:pPr>
    </w:p>
    <w:p w:rsidR="00010108" w:rsidRPr="00FE4EF5" w:rsidRDefault="001A4195" w:rsidP="00010108">
      <w:pPr>
        <w:numPr>
          <w:ilvl w:val="0"/>
          <w:numId w:val="2"/>
        </w:numPr>
        <w:spacing w:after="0" w:line="360" w:lineRule="auto"/>
        <w:ind w:left="426" w:hanging="426"/>
        <w:contextualSpacing/>
        <w:jc w:val="both"/>
        <w:rPr>
          <w:rFonts w:ascii="Palatino Linotype" w:eastAsia="Calibri" w:hAnsi="Palatino Linotype" w:cs="Arial"/>
          <w:sz w:val="24"/>
          <w:szCs w:val="24"/>
        </w:rPr>
      </w:pPr>
      <w:r w:rsidRPr="00FE4EF5">
        <w:rPr>
          <w:rFonts w:ascii="Palatino Linotype" w:hAnsi="Palatino Linotype"/>
          <w:sz w:val="24"/>
          <w:szCs w:val="24"/>
        </w:rPr>
        <w:t>De lo anteriormente descrito, se puede observar</w:t>
      </w:r>
      <w:r w:rsidR="00FD3838" w:rsidRPr="00FE4EF5">
        <w:rPr>
          <w:rFonts w:ascii="Palatino Linotype" w:hAnsi="Palatino Linotype"/>
          <w:sz w:val="24"/>
          <w:szCs w:val="24"/>
        </w:rPr>
        <w:t xml:space="preserve"> </w:t>
      </w:r>
      <w:r w:rsidRPr="00FE4EF5">
        <w:rPr>
          <w:rFonts w:ascii="Palatino Linotype" w:hAnsi="Palatino Linotype"/>
          <w:sz w:val="24"/>
          <w:szCs w:val="24"/>
        </w:rPr>
        <w:t xml:space="preserve">que EL </w:t>
      </w:r>
      <w:r w:rsidRPr="00FE4EF5">
        <w:rPr>
          <w:rFonts w:ascii="Palatino Linotype" w:hAnsi="Palatino Linotype"/>
          <w:b/>
          <w:sz w:val="24"/>
          <w:szCs w:val="24"/>
        </w:rPr>
        <w:t>SUJETO OBLIGADO</w:t>
      </w:r>
      <w:r w:rsidRPr="00FE4EF5">
        <w:rPr>
          <w:rFonts w:ascii="Palatino Linotype" w:hAnsi="Palatino Linotype"/>
          <w:sz w:val="24"/>
          <w:szCs w:val="24"/>
        </w:rPr>
        <w:t xml:space="preserve"> además de sus obligaciones de transparencia común, también de deberá de publicar la información correspondiente al contenido de las Gaceta Municipales, como de las Acta de Sesiones; en ese sentido, no se discute el hecho que se haya entregado parte de la información, por medio de los informes justificado, misma que resultó incompleta, por lo tanto, se deberá de realizar una búsqueda exhaustiva de la información y hacer entrega de lo que resulto incompleta.</w:t>
      </w:r>
    </w:p>
    <w:p w:rsidR="00010108" w:rsidRPr="00FE4EF5" w:rsidRDefault="00010108" w:rsidP="001A4195">
      <w:pPr>
        <w:spacing w:before="100" w:beforeAutospacing="1" w:after="100" w:afterAutospacing="1" w:line="360" w:lineRule="auto"/>
        <w:ind w:left="426"/>
        <w:contextualSpacing/>
        <w:jc w:val="both"/>
        <w:rPr>
          <w:rFonts w:ascii="Palatino Linotype" w:eastAsia="Calibri" w:hAnsi="Palatino Linotype" w:cs="Arial"/>
          <w:sz w:val="24"/>
          <w:szCs w:val="24"/>
        </w:rPr>
      </w:pPr>
    </w:p>
    <w:p w:rsidR="001F6B97" w:rsidRPr="00FE4EF5" w:rsidRDefault="00D54541" w:rsidP="001F6B97">
      <w:pPr>
        <w:numPr>
          <w:ilvl w:val="0"/>
          <w:numId w:val="2"/>
        </w:numPr>
        <w:spacing w:before="100" w:beforeAutospacing="1" w:after="100" w:afterAutospacing="1" w:line="360" w:lineRule="auto"/>
        <w:ind w:left="426" w:hanging="426"/>
        <w:contextualSpacing/>
        <w:jc w:val="both"/>
        <w:rPr>
          <w:rFonts w:ascii="Palatino Linotype" w:eastAsia="Calibri" w:hAnsi="Palatino Linotype" w:cs="Arial"/>
          <w:sz w:val="24"/>
          <w:szCs w:val="24"/>
        </w:rPr>
      </w:pPr>
      <w:r w:rsidRPr="00FE4EF5">
        <w:rPr>
          <w:rFonts w:ascii="Palatino Linotype" w:eastAsia="Calibri" w:hAnsi="Palatino Linotype" w:cs="Arial"/>
          <w:sz w:val="24"/>
          <w:szCs w:val="24"/>
        </w:rPr>
        <w:lastRenderedPageBreak/>
        <w:t xml:space="preserve">En ese contexto, es de referir de igual manera que el </w:t>
      </w:r>
      <w:r w:rsidRPr="00FE4EF5">
        <w:rPr>
          <w:rFonts w:ascii="Palatino Linotype" w:eastAsia="Calibri" w:hAnsi="Palatino Linotype" w:cs="Arial"/>
          <w:b/>
          <w:sz w:val="24"/>
          <w:szCs w:val="24"/>
        </w:rPr>
        <w:t>SUJETO OBLIGADO</w:t>
      </w:r>
      <w:r w:rsidRPr="00FE4EF5">
        <w:rPr>
          <w:rFonts w:ascii="Palatino Linotype" w:eastAsia="Calibri" w:hAnsi="Palatino Linotype" w:cs="Arial"/>
          <w:sz w:val="24"/>
          <w:szCs w:val="24"/>
        </w:rPr>
        <w:t xml:space="preserve"> dejo de observar lo establecido por el artículo 161 de la Ley Estatal en la materia que refiere que cuando la información ya se encuentre publicada en formatos electrónicos disponibles en internet, como es el caso de las Gaceta Municipales de la cuales se pido la dirección electrónica para consulta de las mismas; se le deberá hacer saber al solicitante fuente, el lugar y la forma en que puede consultar, reproducir o adquirir dicha información en un plazo no mayor  a cinco días hábiles. Además la fuente deber ser precisa y concreta a manera de que no implique al solicitante realizar una búsqueda en todo el universo de información que se encuentre disponible.</w:t>
      </w:r>
    </w:p>
    <w:p w:rsidR="00D54541" w:rsidRPr="00FE4EF5" w:rsidRDefault="00D54541" w:rsidP="00D54541">
      <w:pPr>
        <w:spacing w:before="100" w:beforeAutospacing="1" w:after="100" w:afterAutospacing="1" w:line="360" w:lineRule="auto"/>
        <w:contextualSpacing/>
        <w:jc w:val="both"/>
        <w:rPr>
          <w:rFonts w:ascii="Palatino Linotype" w:eastAsia="Calibri" w:hAnsi="Palatino Linotype" w:cs="Arial"/>
          <w:sz w:val="24"/>
          <w:szCs w:val="24"/>
        </w:rPr>
      </w:pPr>
    </w:p>
    <w:p w:rsidR="00010108" w:rsidRPr="00FE4EF5" w:rsidRDefault="00D54541" w:rsidP="001F6B97">
      <w:pPr>
        <w:numPr>
          <w:ilvl w:val="0"/>
          <w:numId w:val="2"/>
        </w:numPr>
        <w:spacing w:before="100" w:beforeAutospacing="1" w:after="100" w:afterAutospacing="1" w:line="360" w:lineRule="auto"/>
        <w:ind w:left="426" w:hanging="426"/>
        <w:contextualSpacing/>
        <w:jc w:val="both"/>
        <w:rPr>
          <w:rFonts w:ascii="Palatino Linotype" w:eastAsia="Calibri" w:hAnsi="Palatino Linotype" w:cs="Arial"/>
          <w:sz w:val="24"/>
          <w:szCs w:val="24"/>
        </w:rPr>
      </w:pPr>
      <w:r w:rsidRPr="00FE4EF5">
        <w:rPr>
          <w:rFonts w:ascii="Palatino Linotype" w:eastAsia="Calibri" w:hAnsi="Palatino Linotype" w:cs="Arial"/>
          <w:sz w:val="24"/>
          <w:szCs w:val="24"/>
        </w:rPr>
        <w:t xml:space="preserve">En ese contexto, resulta viable ordenar al </w:t>
      </w:r>
      <w:r w:rsidRPr="00FE4EF5">
        <w:rPr>
          <w:rFonts w:ascii="Palatino Linotype" w:eastAsia="Calibri" w:hAnsi="Palatino Linotype" w:cs="Arial"/>
          <w:b/>
          <w:sz w:val="24"/>
          <w:szCs w:val="24"/>
        </w:rPr>
        <w:t>SUJETO OBLIGADO</w:t>
      </w:r>
      <w:r w:rsidRPr="00FE4EF5">
        <w:rPr>
          <w:rFonts w:ascii="Palatino Linotype" w:eastAsia="Calibri" w:hAnsi="Palatino Linotype" w:cs="Arial"/>
          <w:sz w:val="24"/>
          <w:szCs w:val="24"/>
        </w:rPr>
        <w:t xml:space="preserve"> </w:t>
      </w:r>
      <w:r w:rsidR="005766BB" w:rsidRPr="00FE4EF5">
        <w:rPr>
          <w:rFonts w:ascii="Palatino Linotype" w:eastAsia="Calibri" w:hAnsi="Palatino Linotype" w:cs="Arial"/>
          <w:sz w:val="24"/>
          <w:szCs w:val="24"/>
        </w:rPr>
        <w:t>l</w:t>
      </w:r>
      <w:r w:rsidRPr="00FE4EF5">
        <w:rPr>
          <w:rFonts w:ascii="Palatino Linotype" w:eastAsia="Calibri" w:hAnsi="Palatino Linotype" w:cs="Arial"/>
          <w:sz w:val="24"/>
          <w:szCs w:val="24"/>
        </w:rPr>
        <w:t xml:space="preserve">a entrega la información faltante, en versión pública de ser el caso, así como </w:t>
      </w:r>
      <w:r w:rsidR="005766BB" w:rsidRPr="00FE4EF5">
        <w:rPr>
          <w:rFonts w:ascii="Palatino Linotype" w:eastAsia="Calibri" w:hAnsi="Palatino Linotype" w:cs="Arial"/>
          <w:sz w:val="24"/>
          <w:szCs w:val="24"/>
        </w:rPr>
        <w:t xml:space="preserve">la (s) dirección (s) electrónicas </w:t>
      </w:r>
      <w:r w:rsidRPr="00FE4EF5">
        <w:rPr>
          <w:rFonts w:ascii="Palatino Linotype" w:eastAsia="Calibri" w:hAnsi="Palatino Linotype" w:cs="Arial"/>
          <w:sz w:val="24"/>
          <w:szCs w:val="24"/>
        </w:rPr>
        <w:t>en donde se puedan consultar la Gacetas Municipales y sus anexos.</w:t>
      </w:r>
    </w:p>
    <w:p w:rsidR="006353BC" w:rsidRPr="00FE4EF5" w:rsidRDefault="006353BC" w:rsidP="00D54541">
      <w:pPr>
        <w:spacing w:before="240" w:after="240" w:line="360" w:lineRule="auto"/>
        <w:ind w:left="360"/>
        <w:contextualSpacing/>
        <w:jc w:val="both"/>
        <w:rPr>
          <w:rFonts w:ascii="Palatino Linotype" w:eastAsia="MS Mincho" w:hAnsi="Palatino Linotype" w:cs="Times New Roman"/>
          <w:color w:val="000000"/>
          <w:sz w:val="24"/>
          <w:szCs w:val="24"/>
          <w:lang w:val="es-ES_tradnl" w:eastAsia="es-ES"/>
        </w:rPr>
      </w:pPr>
    </w:p>
    <w:p w:rsidR="00010108" w:rsidRPr="00FE4EF5" w:rsidRDefault="00010108" w:rsidP="00010108">
      <w:pPr>
        <w:keepNext/>
        <w:keepLines/>
        <w:spacing w:before="240" w:after="0"/>
        <w:outlineLvl w:val="0"/>
        <w:rPr>
          <w:rFonts w:ascii="Palatino Linotype" w:eastAsia="MS Gothic" w:hAnsi="Palatino Linotype" w:cstheme="majorBidi"/>
          <w:b/>
          <w:sz w:val="24"/>
          <w:szCs w:val="24"/>
          <w:lang w:val="es-ES_tradnl"/>
        </w:rPr>
      </w:pPr>
      <w:bookmarkStart w:id="72" w:name="_Toc536726465"/>
      <w:bookmarkStart w:id="73" w:name="_Toc49954124"/>
      <w:bookmarkStart w:id="74" w:name="_Toc50647432"/>
      <w:bookmarkStart w:id="75" w:name="_Toc54137432"/>
      <w:r w:rsidRPr="00FE4EF5">
        <w:rPr>
          <w:rFonts w:ascii="Palatino Linotype" w:eastAsia="MS Gothic" w:hAnsi="Palatino Linotype" w:cstheme="majorBidi"/>
          <w:b/>
          <w:sz w:val="24"/>
          <w:szCs w:val="24"/>
          <w:lang w:val="es-ES_tradnl"/>
        </w:rPr>
        <w:t>QUINTO. De la Versión Pública</w:t>
      </w:r>
      <w:bookmarkEnd w:id="72"/>
      <w:bookmarkEnd w:id="73"/>
      <w:bookmarkEnd w:id="74"/>
      <w:bookmarkEnd w:id="75"/>
      <w:r w:rsidRPr="00FE4EF5">
        <w:rPr>
          <w:rFonts w:ascii="Palatino Linotype" w:eastAsia="MS Gothic" w:hAnsi="Palatino Linotype" w:cstheme="majorBidi"/>
          <w:b/>
          <w:sz w:val="24"/>
          <w:szCs w:val="24"/>
          <w:lang w:val="es-ES_tradnl"/>
        </w:rPr>
        <w:t xml:space="preserve"> </w:t>
      </w:r>
    </w:p>
    <w:p w:rsidR="00010108" w:rsidRPr="00FE4EF5" w:rsidRDefault="00010108" w:rsidP="00010108">
      <w:pPr>
        <w:spacing w:after="120" w:line="360" w:lineRule="auto"/>
        <w:ind w:right="49"/>
        <w:contextualSpacing/>
        <w:jc w:val="both"/>
        <w:rPr>
          <w:rFonts w:ascii="Palatino Linotype" w:eastAsia="MS Mincho" w:hAnsi="Palatino Linotype" w:cstheme="majorBidi"/>
          <w:sz w:val="24"/>
          <w:szCs w:val="24"/>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FE4EF5">
        <w:rPr>
          <w:rFonts w:ascii="Palatino Linotype" w:eastAsia="Calibri" w:hAnsi="Palatino Linotype" w:cs="Arial"/>
          <w:sz w:val="24"/>
          <w:lang w:val="es-ES_tradnl" w:eastAsia="es-MX"/>
        </w:rPr>
        <w:t xml:space="preserve">Como ya se ha señalado en el considerando anterior, </w:t>
      </w:r>
      <w:r w:rsidRPr="00FE4EF5">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w:t>
      </w:r>
      <w:r w:rsidRPr="00FE4EF5">
        <w:rPr>
          <w:rFonts w:ascii="Palatino Linotype" w:eastAsia="MS Mincho" w:hAnsi="Palatino Linotype" w:cs="Arial"/>
          <w:sz w:val="24"/>
          <w:szCs w:val="24"/>
          <w:lang w:val="es-ES_tradnl" w:eastAsia="es-ES"/>
        </w:rPr>
        <w:lastRenderedPageBreak/>
        <w:t xml:space="preserve">personales aun tratándose de servidores públicos y en su caso generar la </w:t>
      </w:r>
      <w:r w:rsidRPr="00FE4EF5">
        <w:rPr>
          <w:rFonts w:ascii="Palatino Linotype" w:eastAsia="MS Mincho" w:hAnsi="Palatino Linotype" w:cs="Arial"/>
          <w:b/>
          <w:sz w:val="24"/>
          <w:szCs w:val="24"/>
          <w:u w:val="single"/>
          <w:lang w:val="es-ES_tradnl" w:eastAsia="es-ES"/>
        </w:rPr>
        <w:t>versión pública</w:t>
      </w:r>
      <w:r w:rsidRPr="00FE4EF5">
        <w:rPr>
          <w:rFonts w:ascii="Palatino Linotype" w:eastAsia="MS Mincho" w:hAnsi="Palatino Linotype" w:cs="Arial"/>
          <w:sz w:val="24"/>
          <w:szCs w:val="24"/>
          <w:lang w:val="es-ES_tradnl" w:eastAsia="es-ES"/>
        </w:rPr>
        <w:t xml:space="preserve"> del documento por las consideraciones que se estimen pertinentes.</w:t>
      </w:r>
    </w:p>
    <w:p w:rsidR="00010108" w:rsidRPr="00FE4EF5" w:rsidRDefault="00010108" w:rsidP="00010108">
      <w:pPr>
        <w:spacing w:after="0" w:line="360" w:lineRule="auto"/>
        <w:contextualSpacing/>
        <w:jc w:val="both"/>
        <w:rPr>
          <w:rFonts w:ascii="Palatino Linotype" w:eastAsia="MS Mincho" w:hAnsi="Palatino Linotype" w:cs="Times New Roman"/>
          <w:sz w:val="24"/>
          <w:szCs w:val="24"/>
          <w:lang w:val="es-ES_tradnl" w:eastAsia="es-ES"/>
        </w:rPr>
      </w:pPr>
    </w:p>
    <w:p w:rsidR="00010108" w:rsidRPr="00FE4EF5" w:rsidRDefault="00010108" w:rsidP="00010108">
      <w:pPr>
        <w:numPr>
          <w:ilvl w:val="0"/>
          <w:numId w:val="10"/>
        </w:numPr>
        <w:contextualSpacing/>
        <w:rPr>
          <w:rFonts w:ascii="Palatino Linotype" w:eastAsia="MS Gothic" w:hAnsi="Palatino Linotype" w:cs="Times New Roman"/>
          <w:b/>
          <w:sz w:val="24"/>
          <w:szCs w:val="26"/>
          <w:lang w:val="es-ES_tradnl"/>
        </w:rPr>
      </w:pPr>
      <w:bookmarkStart w:id="76" w:name="_Toc487025371"/>
      <w:bookmarkStart w:id="77" w:name="_Toc493790439"/>
      <w:bookmarkStart w:id="78" w:name="_Toc495606559"/>
      <w:bookmarkStart w:id="79" w:name="_Toc517362231"/>
      <w:bookmarkStart w:id="80" w:name="_Toc523159043"/>
      <w:bookmarkStart w:id="81" w:name="_Toc536726466"/>
      <w:r w:rsidRPr="00FE4EF5">
        <w:rPr>
          <w:rFonts w:ascii="Palatino Linotype" w:eastAsia="MS Gothic" w:hAnsi="Palatino Linotype" w:cs="Times New Roman"/>
          <w:b/>
          <w:sz w:val="24"/>
          <w:szCs w:val="26"/>
          <w:lang w:val="es-ES_tradnl"/>
        </w:rPr>
        <w:t>Requisitos previos.</w:t>
      </w:r>
      <w:bookmarkEnd w:id="76"/>
      <w:bookmarkEnd w:id="77"/>
      <w:bookmarkEnd w:id="78"/>
      <w:bookmarkEnd w:id="79"/>
      <w:bookmarkEnd w:id="80"/>
      <w:bookmarkEnd w:id="81"/>
    </w:p>
    <w:p w:rsidR="00010108" w:rsidRPr="00FE4EF5" w:rsidRDefault="00010108" w:rsidP="00010108">
      <w:pPr>
        <w:spacing w:after="0" w:line="240" w:lineRule="auto"/>
        <w:rPr>
          <w:rFonts w:ascii="Cambria" w:eastAsia="MS Mincho" w:hAnsi="Cambria" w:cs="Times New Roman"/>
          <w:noProof/>
          <w:sz w:val="24"/>
          <w:szCs w:val="24"/>
          <w:lang w:val="es-ES_tradnl"/>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010108" w:rsidRPr="00FE4EF5" w:rsidRDefault="00010108" w:rsidP="00010108">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10108" w:rsidRPr="00FE4EF5" w:rsidRDefault="00010108" w:rsidP="00010108">
      <w:pPr>
        <w:spacing w:after="0" w:line="360" w:lineRule="auto"/>
        <w:contextualSpacing/>
        <w:rPr>
          <w:rFonts w:ascii="Palatino Linotype" w:eastAsia="Calibri" w:hAnsi="Palatino Linotype" w:cs="Arial"/>
          <w:sz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w:t>
      </w:r>
      <w:r w:rsidRPr="00FE4EF5">
        <w:rPr>
          <w:rFonts w:ascii="Palatino Linotype" w:eastAsia="MS Mincho" w:hAnsi="Palatino Linotype" w:cs="Arial"/>
          <w:sz w:val="24"/>
          <w:szCs w:val="24"/>
          <w:lang w:val="es-ES_tradnl" w:eastAsia="es-ES"/>
        </w:rPr>
        <w:lastRenderedPageBreak/>
        <w:t>individualizar su análisis y tampoco se puede hacer un acuerdo por cada dato que se vaya a clasificar dentro de un documento con diez datos, por ejemplo, susceptibles de ser clasificados.</w:t>
      </w:r>
    </w:p>
    <w:p w:rsidR="00010108" w:rsidRPr="00FE4EF5" w:rsidRDefault="00010108" w:rsidP="00010108">
      <w:pPr>
        <w:spacing w:after="0" w:line="360" w:lineRule="auto"/>
        <w:contextualSpacing/>
        <w:rPr>
          <w:rFonts w:ascii="Palatino Linotype" w:eastAsia="Calibri" w:hAnsi="Palatino Linotype" w:cs="Arial"/>
          <w:sz w:val="24"/>
          <w:lang w:val="es-ES_tradnl" w:eastAsia="es-MX"/>
        </w:rPr>
      </w:pPr>
    </w:p>
    <w:p w:rsidR="00010108" w:rsidRPr="00FE4EF5" w:rsidRDefault="00010108" w:rsidP="00010108">
      <w:pPr>
        <w:numPr>
          <w:ilvl w:val="0"/>
          <w:numId w:val="10"/>
        </w:numPr>
        <w:contextualSpacing/>
        <w:rPr>
          <w:rFonts w:ascii="Palatino Linotype" w:eastAsia="MS Gothic" w:hAnsi="Palatino Linotype" w:cs="Times New Roman"/>
          <w:b/>
          <w:sz w:val="24"/>
          <w:szCs w:val="26"/>
          <w:lang w:val="es-ES_tradnl"/>
        </w:rPr>
      </w:pPr>
      <w:bookmarkStart w:id="82" w:name="_Toc487025372"/>
      <w:bookmarkStart w:id="83" w:name="_Toc493790440"/>
      <w:bookmarkStart w:id="84" w:name="_Toc495606560"/>
      <w:bookmarkStart w:id="85" w:name="_Toc517362232"/>
      <w:bookmarkStart w:id="86" w:name="_Toc523159044"/>
      <w:bookmarkStart w:id="87" w:name="_Toc536726467"/>
      <w:r w:rsidRPr="00FE4EF5">
        <w:rPr>
          <w:rFonts w:ascii="Palatino Linotype" w:eastAsia="MS Gothic" w:hAnsi="Palatino Linotype" w:cs="Times New Roman"/>
          <w:b/>
          <w:sz w:val="24"/>
          <w:szCs w:val="26"/>
          <w:lang w:val="es-ES_tradnl"/>
        </w:rPr>
        <w:t>Supuesto de clasificación.</w:t>
      </w:r>
      <w:bookmarkEnd w:id="82"/>
      <w:bookmarkEnd w:id="83"/>
      <w:bookmarkEnd w:id="84"/>
      <w:bookmarkEnd w:id="85"/>
      <w:bookmarkEnd w:id="86"/>
      <w:bookmarkEnd w:id="87"/>
    </w:p>
    <w:p w:rsidR="00010108" w:rsidRPr="00FE4EF5" w:rsidRDefault="00010108" w:rsidP="00010108">
      <w:pPr>
        <w:spacing w:after="0" w:line="240" w:lineRule="auto"/>
        <w:rPr>
          <w:rFonts w:ascii="Cambria" w:eastAsia="MS Mincho" w:hAnsi="Cambria" w:cs="Times New Roman"/>
          <w:noProof/>
          <w:sz w:val="24"/>
          <w:szCs w:val="24"/>
          <w:lang w:val="es-ES_tradnl"/>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Calibri" w:hAnsi="Palatino Linotype" w:cs="Arial"/>
          <w:sz w:val="24"/>
          <w:lang w:val="es-ES_tradnl" w:eastAsia="es-MX"/>
        </w:rPr>
        <w:t>Cuando un documento requerido contiene datos personales susceptible</w:t>
      </w:r>
      <w:r w:rsidRPr="00FE4EF5">
        <w:rPr>
          <w:rFonts w:ascii="Palatino Linotype" w:eastAsia="Calibri" w:hAnsi="Palatino Linotype" w:cs="Arial"/>
          <w:color w:val="C00000"/>
          <w:sz w:val="24"/>
          <w:lang w:val="es-ES_tradnl" w:eastAsia="es-MX"/>
        </w:rPr>
        <w:t>s</w:t>
      </w:r>
      <w:r w:rsidRPr="00FE4EF5">
        <w:rPr>
          <w:rFonts w:ascii="Palatino Linotype" w:eastAsia="Calibri" w:hAnsi="Palatino Linotype" w:cs="Arial"/>
          <w:sz w:val="24"/>
          <w:lang w:val="es-ES_tradnl" w:eastAsia="es-MX"/>
        </w:rPr>
        <w:t xml:space="preserve"> de clasificarse como confidenciales</w:t>
      </w:r>
      <w:r w:rsidRPr="00FE4EF5">
        <w:rPr>
          <w:rFonts w:ascii="Palatino Linotype" w:eastAsia="Calibri" w:hAnsi="Palatino Linotype" w:cs="Arial"/>
          <w:b/>
          <w:sz w:val="24"/>
          <w:lang w:val="es-ES_tradnl" w:eastAsia="es-MX"/>
        </w:rPr>
        <w:t>,</w:t>
      </w:r>
      <w:r w:rsidRPr="00FE4EF5">
        <w:rPr>
          <w:rFonts w:ascii="Palatino Linotype" w:eastAsia="Calibri" w:hAnsi="Palatino Linotype" w:cs="Arial"/>
          <w:sz w:val="24"/>
          <w:lang w:val="es-ES_tradnl" w:eastAsia="es-MX"/>
        </w:rPr>
        <w:t xml:space="preserve"> resulta procedente dicha clasificación conforme a lo señalado por los artículos 3 fracciones IX, XX, XXI y XLV; 91, 137 y 143 fracción I de la Ley de Transparencia y </w:t>
      </w:r>
      <w:r w:rsidRPr="00FE4EF5">
        <w:rPr>
          <w:rFonts w:ascii="Palatino Linotype" w:eastAsia="MS Mincho" w:hAnsi="Palatino Linotype" w:cs="Arial"/>
          <w:sz w:val="24"/>
          <w:szCs w:val="24"/>
          <w:lang w:val="es-ES_tradnl" w:eastAsia="es-ES"/>
        </w:rPr>
        <w:t>Acceso</w:t>
      </w:r>
      <w:r w:rsidRPr="00FE4EF5">
        <w:rPr>
          <w:rFonts w:ascii="Palatino Linotype" w:eastAsia="Calibri" w:hAnsi="Palatino Linotype" w:cs="Arial"/>
          <w:sz w:val="24"/>
          <w:lang w:val="es-ES_tradnl" w:eastAsia="es-MX"/>
        </w:rPr>
        <w:t xml:space="preserve"> a la Información Pública del Estado de México y Municipios.</w:t>
      </w:r>
    </w:p>
    <w:p w:rsidR="00010108" w:rsidRPr="00FE4EF5" w:rsidRDefault="00010108" w:rsidP="00010108">
      <w:pPr>
        <w:spacing w:after="0" w:line="276" w:lineRule="auto"/>
        <w:ind w:right="616"/>
        <w:contextualSpacing/>
        <w:jc w:val="both"/>
        <w:rPr>
          <w:rFonts w:ascii="Palatino Linotype" w:eastAsia="Calibri" w:hAnsi="Palatino Linotype" w:cs="Arial"/>
          <w:sz w:val="24"/>
          <w:lang w:val="es-ES_tradnl" w:eastAsia="es-MX"/>
        </w:rPr>
      </w:pPr>
    </w:p>
    <w:p w:rsidR="00010108" w:rsidRPr="00FE4EF5" w:rsidRDefault="00010108" w:rsidP="00010108">
      <w:pPr>
        <w:autoSpaceDE w:val="0"/>
        <w:autoSpaceDN w:val="0"/>
        <w:adjustRightInd w:val="0"/>
        <w:spacing w:after="0" w:line="276" w:lineRule="auto"/>
        <w:ind w:left="567" w:right="616"/>
        <w:jc w:val="both"/>
        <w:rPr>
          <w:rFonts w:ascii="Palatino Linotype" w:eastAsia="MS Mincho" w:hAnsi="Palatino Linotype" w:cs="Arial"/>
          <w:i/>
          <w:szCs w:val="24"/>
          <w:lang w:val="es-ES_tradnl" w:eastAsia="es-ES"/>
        </w:rPr>
      </w:pPr>
      <w:r w:rsidRPr="00FE4EF5">
        <w:rPr>
          <w:rFonts w:ascii="Palatino Linotype" w:eastAsia="MS Mincho" w:hAnsi="Palatino Linotype" w:cs="Arial"/>
          <w:b/>
          <w:bCs/>
          <w:i/>
          <w:szCs w:val="24"/>
          <w:lang w:val="es-ES_tradnl" w:eastAsia="es-ES"/>
        </w:rPr>
        <w:t xml:space="preserve">Artículo 3. </w:t>
      </w:r>
      <w:r w:rsidRPr="00FE4EF5">
        <w:rPr>
          <w:rFonts w:ascii="Palatino Linotype" w:eastAsia="MS Mincho" w:hAnsi="Palatino Linotype" w:cs="Arial"/>
          <w:i/>
          <w:szCs w:val="24"/>
          <w:lang w:val="es-ES_tradnl" w:eastAsia="es-ES"/>
        </w:rPr>
        <w:t>Para los efectos de la presente Ley se entenderá por:</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 xml:space="preserve"> (…)</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XX. Información clasificada: Aquella considerada por la presente Ley como reservada o confidencial;</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lastRenderedPageBreak/>
        <w:t>Artículo 91. El acceso a la información pública será restringido excepcionalmente, cuando ésta sea clasificada como reservada o confidencial.</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FE4EF5">
        <w:rPr>
          <w:rFonts w:ascii="Palatino Linotype" w:eastAsia="Calibri" w:hAnsi="Palatino Linotype" w:cs="Arial"/>
          <w:i/>
          <w:lang w:val="es-ES_tradnl" w:eastAsia="es-MX"/>
        </w:rPr>
        <w:t>jurídico</w:t>
      </w:r>
      <w:proofErr w:type="gramEnd"/>
      <w:r w:rsidRPr="00FE4EF5">
        <w:rPr>
          <w:rFonts w:ascii="Palatino Linotype" w:eastAsia="Calibri" w:hAnsi="Palatino Linotype" w:cs="Arial"/>
          <w:i/>
          <w:lang w:val="es-ES_tradnl" w:eastAsia="es-MX"/>
        </w:rPr>
        <w:t xml:space="preserve"> colectiva identificada o identificable;</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FE4EF5">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010108" w:rsidRPr="00FE4EF5" w:rsidRDefault="00010108" w:rsidP="00010108">
      <w:pPr>
        <w:autoSpaceDE w:val="0"/>
        <w:autoSpaceDN w:val="0"/>
        <w:adjustRightInd w:val="0"/>
        <w:spacing w:after="0" w:line="360" w:lineRule="auto"/>
        <w:ind w:left="567" w:right="567"/>
        <w:jc w:val="both"/>
        <w:rPr>
          <w:rFonts w:ascii="Palatino Linotype" w:eastAsia="Calibri" w:hAnsi="Palatino Linotype" w:cs="Arial"/>
          <w:i/>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10108" w:rsidRPr="00FE4EF5" w:rsidRDefault="00010108" w:rsidP="00010108">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FE4EF5">
        <w:rPr>
          <w:rFonts w:ascii="Palatino Linotype" w:eastAsia="MS Mincho" w:hAnsi="Palatino Linotype" w:cs="Arial"/>
          <w:sz w:val="24"/>
          <w:szCs w:val="24"/>
          <w:vertAlign w:val="superscript"/>
          <w:lang w:val="es-ES_tradnl" w:eastAsia="es-ES"/>
        </w:rPr>
        <w:footnoteReference w:id="2"/>
      </w:r>
      <w:r w:rsidRPr="00FE4EF5">
        <w:rPr>
          <w:rFonts w:ascii="Palatino Linotype" w:eastAsia="MS Mincho" w:hAnsi="Palatino Linotype" w:cs="Arial"/>
          <w:sz w:val="24"/>
          <w:szCs w:val="24"/>
          <w:lang w:val="es-ES_tradnl" w:eastAsia="es-ES"/>
        </w:rPr>
        <w:t xml:space="preserve"> para acreditar </w:t>
      </w:r>
      <w:r w:rsidRPr="00FE4EF5">
        <w:rPr>
          <w:rFonts w:ascii="Palatino Linotype" w:eastAsia="MS Mincho" w:hAnsi="Palatino Linotype" w:cs="Arial"/>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010108" w:rsidRPr="00FE4EF5" w:rsidRDefault="00010108" w:rsidP="00010108">
      <w:pPr>
        <w:spacing w:after="0" w:line="360" w:lineRule="auto"/>
        <w:contextualSpacing/>
        <w:rPr>
          <w:rFonts w:ascii="Palatino Linotype" w:eastAsia="Calibri" w:hAnsi="Palatino Linotype" w:cs="Arial"/>
          <w:sz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 xml:space="preserve">Una vez hecho lo </w:t>
      </w:r>
      <w:r w:rsidRPr="00FE4EF5">
        <w:rPr>
          <w:rFonts w:ascii="Palatino Linotype" w:eastAsia="MS Mincho" w:hAnsi="Palatino Linotype" w:cs="Times New Roman"/>
          <w:sz w:val="24"/>
          <w:szCs w:val="24"/>
          <w:lang w:val="es-ES_tradnl" w:eastAsia="es-ES"/>
        </w:rPr>
        <w:t>anterior</w:t>
      </w:r>
      <w:r w:rsidRPr="00FE4EF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010108" w:rsidRPr="00FE4EF5" w:rsidRDefault="00010108" w:rsidP="00010108">
      <w:pPr>
        <w:spacing w:after="0" w:line="240" w:lineRule="auto"/>
        <w:contextualSpacing/>
        <w:rPr>
          <w:rFonts w:ascii="Palatino Linotype" w:eastAsia="Calibri" w:hAnsi="Palatino Linotype" w:cs="Arial"/>
          <w:sz w:val="24"/>
          <w:lang w:val="es-ES_tradnl" w:eastAsia="es-MX"/>
        </w:rPr>
      </w:pPr>
    </w:p>
    <w:p w:rsidR="00010108" w:rsidRPr="00FE4EF5" w:rsidRDefault="00010108" w:rsidP="00010108">
      <w:pPr>
        <w:numPr>
          <w:ilvl w:val="0"/>
          <w:numId w:val="10"/>
        </w:numPr>
        <w:contextualSpacing/>
        <w:rPr>
          <w:rFonts w:ascii="Palatino Linotype" w:eastAsia="MS Gothic" w:hAnsi="Palatino Linotype" w:cs="Times New Roman"/>
          <w:b/>
          <w:sz w:val="24"/>
          <w:szCs w:val="26"/>
          <w:lang w:val="es-ES_tradnl"/>
        </w:rPr>
      </w:pPr>
      <w:bookmarkStart w:id="88" w:name="_Toc486509923"/>
      <w:bookmarkStart w:id="89" w:name="_Toc487025373"/>
      <w:bookmarkStart w:id="90" w:name="_Toc493790441"/>
      <w:bookmarkStart w:id="91" w:name="_Toc495606561"/>
      <w:bookmarkStart w:id="92" w:name="_Toc517362233"/>
      <w:bookmarkStart w:id="93" w:name="_Toc523159045"/>
      <w:bookmarkStart w:id="94" w:name="_Toc536726468"/>
      <w:r w:rsidRPr="00FE4EF5">
        <w:rPr>
          <w:rFonts w:ascii="Palatino Linotype" w:eastAsia="MS Gothic" w:hAnsi="Palatino Linotype" w:cs="Times New Roman"/>
          <w:b/>
          <w:sz w:val="24"/>
          <w:szCs w:val="26"/>
          <w:lang w:val="es-ES_tradnl"/>
        </w:rPr>
        <w:t>La intervención del Comité de Transparencia.</w:t>
      </w:r>
      <w:bookmarkEnd w:id="88"/>
      <w:bookmarkEnd w:id="89"/>
      <w:bookmarkEnd w:id="90"/>
      <w:bookmarkEnd w:id="91"/>
      <w:bookmarkEnd w:id="92"/>
      <w:bookmarkEnd w:id="93"/>
      <w:bookmarkEnd w:id="94"/>
    </w:p>
    <w:p w:rsidR="00010108" w:rsidRPr="00FE4EF5" w:rsidRDefault="00010108" w:rsidP="00010108">
      <w:pPr>
        <w:spacing w:after="0" w:line="240" w:lineRule="auto"/>
        <w:rPr>
          <w:rFonts w:ascii="Cambria" w:eastAsia="MS Mincho" w:hAnsi="Cambria" w:cs="Times New Roman"/>
          <w:noProof/>
          <w:sz w:val="24"/>
          <w:szCs w:val="24"/>
          <w:lang w:val="es-ES_tradnl"/>
        </w:rPr>
      </w:pPr>
    </w:p>
    <w:p w:rsidR="00010108" w:rsidRPr="00FE4EF5" w:rsidRDefault="00010108" w:rsidP="00010108">
      <w:pPr>
        <w:numPr>
          <w:ilvl w:val="1"/>
          <w:numId w:val="2"/>
        </w:numPr>
        <w:contextualSpacing/>
        <w:rPr>
          <w:rFonts w:ascii="Palatino Linotype" w:eastAsia="MS Gothic" w:hAnsi="Palatino Linotype" w:cs="Times New Roman"/>
          <w:b/>
          <w:sz w:val="24"/>
          <w:szCs w:val="24"/>
          <w:lang w:val="es-ES_tradnl" w:eastAsia="es-ES"/>
        </w:rPr>
      </w:pPr>
      <w:bookmarkStart w:id="95" w:name="_Toc487025374"/>
      <w:bookmarkStart w:id="96" w:name="_Toc493790442"/>
      <w:bookmarkStart w:id="97" w:name="_Toc495606562"/>
      <w:bookmarkStart w:id="98" w:name="_Toc517362234"/>
      <w:bookmarkStart w:id="99" w:name="_Toc523159046"/>
      <w:bookmarkStart w:id="100" w:name="_Toc536726469"/>
      <w:r w:rsidRPr="00FE4EF5">
        <w:rPr>
          <w:rFonts w:ascii="Palatino Linotype" w:eastAsia="MS Gothic" w:hAnsi="Palatino Linotype" w:cs="Times New Roman"/>
          <w:b/>
          <w:sz w:val="24"/>
          <w:szCs w:val="24"/>
          <w:lang w:val="es-ES_tradnl" w:eastAsia="es-ES"/>
        </w:rPr>
        <w:t>Formalidades para emitir el acuerdo de clasificación.</w:t>
      </w:r>
      <w:bookmarkEnd w:id="95"/>
      <w:bookmarkEnd w:id="96"/>
      <w:bookmarkEnd w:id="97"/>
      <w:bookmarkEnd w:id="98"/>
      <w:bookmarkEnd w:id="99"/>
      <w:bookmarkEnd w:id="100"/>
    </w:p>
    <w:p w:rsidR="00010108" w:rsidRPr="00FE4EF5" w:rsidRDefault="00010108" w:rsidP="00010108">
      <w:pPr>
        <w:spacing w:after="0" w:line="240" w:lineRule="auto"/>
        <w:rPr>
          <w:rFonts w:ascii="Cambria" w:eastAsia="MS Mincho" w:hAnsi="Cambria" w:cs="Times New Roman"/>
          <w:noProof/>
          <w:sz w:val="24"/>
          <w:szCs w:val="24"/>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FE4EF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FE4EF5">
        <w:rPr>
          <w:rFonts w:ascii="Palatino Linotype" w:eastAsia="MS Mincho" w:hAnsi="Palatino Linotype" w:cs="Times New Roman"/>
          <w:sz w:val="24"/>
          <w:szCs w:val="24"/>
          <w:lang w:val="es-ES_tradnl" w:eastAsia="es-ES"/>
        </w:rPr>
        <w:t>Desclasificación</w:t>
      </w:r>
      <w:r w:rsidRPr="00FE4EF5">
        <w:rPr>
          <w:rFonts w:ascii="Palatino Linotype" w:eastAsia="Times New Roman" w:hAnsi="Palatino Linotype" w:cs="Arial"/>
          <w:sz w:val="24"/>
          <w:szCs w:val="24"/>
          <w:lang w:val="es-ES_tradnl" w:eastAsia="es-ES"/>
        </w:rPr>
        <w:t xml:space="preserve"> de la Información segundo fracción III, Quincuagésimo sexto, </w:t>
      </w:r>
      <w:r w:rsidRPr="00FE4EF5">
        <w:rPr>
          <w:rFonts w:ascii="Palatino Linotype" w:eastAsia="Times New Roman" w:hAnsi="Palatino Linotype" w:cs="Arial"/>
          <w:sz w:val="24"/>
          <w:szCs w:val="24"/>
          <w:lang w:val="es-ES_tradnl" w:eastAsia="es-ES"/>
        </w:rPr>
        <w:lastRenderedPageBreak/>
        <w:t>Quincuagésimo séptimo fracciones I, II, III y Quincuagésimo octavo así  como para  la Elaboración de Versiones Públicas.</w:t>
      </w:r>
    </w:p>
    <w:p w:rsidR="00010108" w:rsidRPr="00FE4EF5" w:rsidRDefault="00010108" w:rsidP="00010108">
      <w:pPr>
        <w:spacing w:after="0" w:line="276" w:lineRule="auto"/>
        <w:ind w:right="616"/>
        <w:contextualSpacing/>
        <w:jc w:val="both"/>
        <w:rPr>
          <w:rFonts w:ascii="Palatino Linotype" w:eastAsia="Calibri" w:hAnsi="Palatino Linotype" w:cs="Arial"/>
          <w:sz w:val="24"/>
          <w:lang w:val="es-ES_tradnl" w:eastAsia="es-MX"/>
        </w:rPr>
      </w:pPr>
    </w:p>
    <w:p w:rsidR="00010108" w:rsidRPr="00FE4EF5" w:rsidRDefault="00010108" w:rsidP="00010108">
      <w:pPr>
        <w:autoSpaceDE w:val="0"/>
        <w:autoSpaceDN w:val="0"/>
        <w:adjustRightInd w:val="0"/>
        <w:spacing w:after="0" w:line="276" w:lineRule="auto"/>
        <w:ind w:left="567" w:right="616"/>
        <w:jc w:val="both"/>
        <w:rPr>
          <w:rFonts w:ascii="Palatino Linotype" w:eastAsia="Calibri" w:hAnsi="Palatino Linotype" w:cs="Arial"/>
          <w:i/>
          <w:sz w:val="28"/>
          <w:lang w:val="es-ES_tradnl" w:eastAsia="es-MX"/>
        </w:rPr>
      </w:pPr>
      <w:r w:rsidRPr="00FE4EF5">
        <w:rPr>
          <w:rFonts w:ascii="Palatino Linotype" w:eastAsia="MS Mincho" w:hAnsi="Palatino Linotype" w:cs="Bookman Old Style,Bold"/>
          <w:b/>
          <w:bCs/>
          <w:i/>
          <w:szCs w:val="20"/>
          <w:lang w:val="es-ES_tradnl" w:eastAsia="es-ES"/>
        </w:rPr>
        <w:t xml:space="preserve">Artículo 128. </w:t>
      </w:r>
      <w:r w:rsidRPr="00FE4EF5">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FE4EF5">
        <w:rPr>
          <w:rFonts w:ascii="Palatino Linotype" w:eastAsia="MS Mincho" w:hAnsi="Palatino Linotype" w:cs="Bookman Old Style"/>
          <w:i/>
          <w:szCs w:val="20"/>
          <w:u w:val="single"/>
          <w:lang w:val="es-ES_tradnl" w:eastAsia="es-ES"/>
        </w:rPr>
        <w:t>, el Comité de Transparencia deberá confirmar, modificar o revocar la decisión.</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rPr>
      </w:pPr>
      <w:r w:rsidRPr="00FE4EF5">
        <w:rPr>
          <w:rFonts w:ascii="Palatino Linotype" w:eastAsia="MS Mincho" w:hAnsi="Palatino Linotype" w:cs="Arial"/>
          <w:b/>
          <w:i/>
          <w:lang w:val="es-ES_tradnl"/>
        </w:rPr>
        <w:t>Artículo 149</w:t>
      </w:r>
      <w:r w:rsidRPr="00FE4EF5">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Times New Roman"/>
          <w:i/>
          <w:szCs w:val="24"/>
          <w:lang w:val="es-ES_tradnl" w:eastAsia="es-ES"/>
        </w:rPr>
      </w:pPr>
      <w:r w:rsidRPr="00FE4EF5">
        <w:rPr>
          <w:rFonts w:ascii="Palatino Linotype" w:eastAsia="MS Mincho" w:hAnsi="Palatino Linotype" w:cs="Times New Roman"/>
          <w:b/>
          <w:i/>
          <w:szCs w:val="24"/>
          <w:lang w:val="es-ES_tradnl" w:eastAsia="es-ES"/>
        </w:rPr>
        <w:t>Segundo</w:t>
      </w:r>
      <w:r w:rsidRPr="00FE4EF5">
        <w:rPr>
          <w:rFonts w:ascii="Palatino Linotype" w:eastAsia="MS Mincho" w:hAnsi="Palatino Linotype" w:cs="Times New Roman"/>
          <w:i/>
          <w:szCs w:val="24"/>
          <w:lang w:val="es-ES_tradnl" w:eastAsia="es-ES"/>
        </w:rPr>
        <w:t>. Para efectos de los presentes Lineamientos Generales, se entenderá por:</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sz w:val="20"/>
          <w:lang w:val="es-ES_tradnl"/>
        </w:rPr>
      </w:pPr>
      <w:r w:rsidRPr="00FE4EF5">
        <w:rPr>
          <w:rFonts w:ascii="Palatino Linotype" w:eastAsia="MS Mincho" w:hAnsi="Palatino Linotype" w:cs="Times New Roman"/>
          <w:b/>
          <w:i/>
          <w:szCs w:val="24"/>
          <w:lang w:val="es-ES_tradnl" w:eastAsia="es-ES"/>
        </w:rPr>
        <w:t>IV. Comité de Transparencia</w:t>
      </w:r>
      <w:r w:rsidRPr="00FE4EF5">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FE4EF5">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FE4EF5">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rPr>
      </w:pPr>
      <w:r w:rsidRPr="00FE4EF5">
        <w:rPr>
          <w:rFonts w:ascii="Palatino Linotype" w:eastAsia="MS Mincho" w:hAnsi="Palatino Linotype" w:cs="Arial"/>
          <w:b/>
          <w:i/>
          <w:lang w:val="es-ES_tradnl"/>
        </w:rPr>
        <w:t>Quincuagésimo sexto</w:t>
      </w:r>
      <w:r w:rsidRPr="00FE4EF5">
        <w:rPr>
          <w:rFonts w:ascii="Palatino Linotype" w:eastAsia="MS Mincho" w:hAnsi="Palatino Linotype" w:cs="Arial"/>
          <w:i/>
          <w:lang w:val="es-ES_tradnl"/>
        </w:rPr>
        <w:t xml:space="preserve">. La versión pública del documento o expediente que contenga partes o secciones reservadas o </w:t>
      </w:r>
      <w:r w:rsidRPr="00FE4EF5">
        <w:rPr>
          <w:rFonts w:ascii="Palatino Linotype" w:eastAsia="MS Mincho" w:hAnsi="Palatino Linotype" w:cs="Arial"/>
          <w:b/>
          <w:i/>
          <w:lang w:val="es-ES_tradnl"/>
        </w:rPr>
        <w:t>confidenciales</w:t>
      </w:r>
      <w:r w:rsidRPr="00FE4EF5">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rPr>
      </w:pPr>
      <w:r w:rsidRPr="00FE4EF5">
        <w:rPr>
          <w:rFonts w:ascii="Palatino Linotype" w:eastAsia="MS Mincho" w:hAnsi="Palatino Linotype" w:cs="Arial"/>
          <w:b/>
          <w:i/>
          <w:lang w:val="es-ES_tradnl"/>
        </w:rPr>
        <w:t>Quincuagésimo séptimo</w:t>
      </w:r>
      <w:r w:rsidRPr="00FE4EF5">
        <w:rPr>
          <w:rFonts w:ascii="Palatino Linotype" w:eastAsia="MS Mincho" w:hAnsi="Palatino Linotype" w:cs="Arial"/>
          <w:i/>
          <w:lang w:val="es-ES_tradnl"/>
        </w:rPr>
        <w:t>. Se considera, en principio, como información pública y no podrá omitirse de las  versiones públicas la siguiente:</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rPr>
      </w:pPr>
      <w:r w:rsidRPr="00FE4EF5">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rPr>
      </w:pPr>
      <w:r w:rsidRPr="00FE4EF5">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010108" w:rsidRPr="00FE4EF5" w:rsidRDefault="00010108" w:rsidP="00010108">
      <w:pPr>
        <w:shd w:val="clear" w:color="auto" w:fill="FFFFFF"/>
        <w:spacing w:after="0" w:line="276" w:lineRule="auto"/>
        <w:ind w:left="567" w:right="616"/>
        <w:jc w:val="both"/>
        <w:rPr>
          <w:rFonts w:ascii="Palatino Linotype" w:eastAsia="MS Mincho" w:hAnsi="Palatino Linotype" w:cs="Arial"/>
          <w:i/>
          <w:lang w:val="es-ES_tradnl" w:eastAsia="es-ES"/>
        </w:rPr>
      </w:pPr>
      <w:r w:rsidRPr="00FE4EF5">
        <w:rPr>
          <w:rFonts w:ascii="Palatino Linotype" w:eastAsia="MS Mincho" w:hAnsi="Palatino Linotype" w:cs="Arial"/>
          <w:b/>
          <w:i/>
          <w:lang w:val="es-ES_tradnl" w:eastAsia="es-ES"/>
        </w:rPr>
        <w:lastRenderedPageBreak/>
        <w:t>Quincuagésimo octavo.</w:t>
      </w:r>
      <w:r w:rsidRPr="00FE4EF5">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010108" w:rsidRPr="00FE4EF5" w:rsidRDefault="00010108" w:rsidP="00010108">
      <w:pPr>
        <w:shd w:val="clear" w:color="auto" w:fill="FFFFFF"/>
        <w:spacing w:after="0" w:line="360" w:lineRule="auto"/>
        <w:ind w:right="616"/>
        <w:jc w:val="both"/>
        <w:rPr>
          <w:rFonts w:ascii="Palatino Linotype" w:eastAsia="MS Mincho" w:hAnsi="Palatino Linotype" w:cs="Arial"/>
          <w:i/>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FE4EF5">
        <w:rPr>
          <w:rFonts w:ascii="Palatino Linotype" w:eastAsia="MS Mincho" w:hAnsi="Palatino Linotype" w:cs="Times New Roman"/>
          <w:sz w:val="24"/>
          <w:szCs w:val="24"/>
          <w:lang w:val="es-ES_tradnl" w:eastAsia="es-ES"/>
        </w:rPr>
        <w:t>integrantes</w:t>
      </w:r>
      <w:r w:rsidRPr="00FE4EF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010108" w:rsidRPr="00FE4EF5" w:rsidRDefault="00010108" w:rsidP="00010108">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10108" w:rsidRPr="00FE4EF5" w:rsidRDefault="00010108" w:rsidP="00010108">
      <w:pPr>
        <w:spacing w:after="0" w:line="360" w:lineRule="auto"/>
        <w:contextualSpacing/>
        <w:rPr>
          <w:rFonts w:ascii="Palatino Linotype" w:eastAsia="Calibri" w:hAnsi="Palatino Linotype" w:cs="Arial"/>
          <w:sz w:val="24"/>
          <w:lang w:val="es-ES_tradnl" w:eastAsia="es-MX"/>
        </w:rPr>
      </w:pPr>
    </w:p>
    <w:p w:rsidR="00010108" w:rsidRPr="00FE4EF5" w:rsidRDefault="00010108" w:rsidP="00010108">
      <w:pPr>
        <w:rPr>
          <w:rFonts w:ascii="Palatino Linotype" w:eastAsia="MS Gothic" w:hAnsi="Palatino Linotype" w:cs="Times New Roman"/>
          <w:b/>
          <w:szCs w:val="24"/>
          <w:lang w:val="es-ES_tradnl" w:eastAsia="es-ES"/>
        </w:rPr>
      </w:pPr>
      <w:bookmarkStart w:id="101" w:name="_Toc486509925"/>
      <w:bookmarkStart w:id="102" w:name="_Toc487025375"/>
      <w:bookmarkStart w:id="103" w:name="_Toc493790443"/>
      <w:bookmarkStart w:id="104" w:name="_Toc495606563"/>
      <w:bookmarkStart w:id="105" w:name="_Toc517362235"/>
      <w:bookmarkStart w:id="106" w:name="_Toc523159047"/>
      <w:bookmarkStart w:id="107" w:name="_Toc536726470"/>
      <w:r w:rsidRPr="00FE4EF5">
        <w:rPr>
          <w:rFonts w:ascii="Palatino Linotype" w:eastAsia="MS Gothic" w:hAnsi="Palatino Linotype" w:cs="Times New Roman"/>
          <w:b/>
          <w:sz w:val="24"/>
          <w:szCs w:val="24"/>
          <w:lang w:val="es-ES_tradnl" w:eastAsia="es-ES"/>
        </w:rPr>
        <w:t>II. Requisitos de fondo del acuerdo de clasificación</w:t>
      </w:r>
      <w:bookmarkEnd w:id="101"/>
      <w:bookmarkEnd w:id="102"/>
      <w:bookmarkEnd w:id="103"/>
      <w:bookmarkEnd w:id="104"/>
      <w:bookmarkEnd w:id="105"/>
      <w:bookmarkEnd w:id="106"/>
      <w:bookmarkEnd w:id="107"/>
    </w:p>
    <w:p w:rsidR="00010108" w:rsidRPr="00FE4EF5" w:rsidRDefault="00010108" w:rsidP="00010108">
      <w:pPr>
        <w:spacing w:after="0" w:line="360" w:lineRule="auto"/>
        <w:contextualSpacing/>
        <w:rPr>
          <w:rFonts w:ascii="Palatino Linotype" w:eastAsia="Calibri" w:hAnsi="Palatino Linotype" w:cs="Arial"/>
          <w:sz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Arial"/>
          <w:sz w:val="24"/>
          <w:szCs w:val="24"/>
          <w:lang w:val="es-ES_tradnl" w:eastAsia="es-ES"/>
        </w:rPr>
        <w:t xml:space="preserve">Como se ha señalado antes, al hacer el juicio de subsunción o encaje entre el </w:t>
      </w:r>
      <w:r w:rsidRPr="00FE4EF5">
        <w:rPr>
          <w:rFonts w:ascii="Palatino Linotype" w:eastAsia="Times New Roman" w:hAnsi="Palatino Linotype" w:cs="Arial"/>
          <w:sz w:val="24"/>
          <w:szCs w:val="24"/>
          <w:lang w:val="es-ES_tradnl" w:eastAsia="es-MX"/>
        </w:rPr>
        <w:t>supuesto</w:t>
      </w:r>
      <w:r w:rsidRPr="00FE4EF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la materia, que a la letra dice:</w:t>
      </w:r>
    </w:p>
    <w:p w:rsidR="00010108" w:rsidRPr="00FE4EF5" w:rsidRDefault="00010108" w:rsidP="00010108">
      <w:pPr>
        <w:spacing w:after="0" w:line="360" w:lineRule="auto"/>
        <w:ind w:left="567"/>
        <w:contextualSpacing/>
        <w:jc w:val="both"/>
        <w:rPr>
          <w:rFonts w:ascii="Palatino Linotype" w:eastAsia="Calibri" w:hAnsi="Palatino Linotype" w:cs="Arial"/>
          <w:sz w:val="24"/>
          <w:lang w:val="es-ES_tradnl" w:eastAsia="es-MX"/>
        </w:rPr>
      </w:pPr>
    </w:p>
    <w:p w:rsidR="00010108" w:rsidRPr="00FE4EF5" w:rsidRDefault="00010108" w:rsidP="00010108">
      <w:pPr>
        <w:tabs>
          <w:tab w:val="left" w:pos="567"/>
        </w:tabs>
        <w:autoSpaceDE w:val="0"/>
        <w:autoSpaceDN w:val="0"/>
        <w:adjustRightInd w:val="0"/>
        <w:spacing w:after="0" w:line="276" w:lineRule="auto"/>
        <w:ind w:left="567" w:right="616"/>
        <w:jc w:val="both"/>
        <w:rPr>
          <w:rFonts w:ascii="Palatino Linotype" w:eastAsia="MS Mincho" w:hAnsi="Palatino Linotype" w:cs="Arial"/>
          <w:i/>
          <w:sz w:val="28"/>
          <w:szCs w:val="24"/>
          <w:lang w:val="es-ES_tradnl" w:eastAsia="es-ES"/>
        </w:rPr>
      </w:pPr>
      <w:r w:rsidRPr="00FE4EF5">
        <w:rPr>
          <w:rFonts w:ascii="Palatino Linotype" w:eastAsia="MS Mincho" w:hAnsi="Palatino Linotype" w:cs="Bookman Old Style,Bold"/>
          <w:b/>
          <w:bCs/>
          <w:i/>
          <w:szCs w:val="20"/>
          <w:lang w:val="es-ES_tradnl" w:eastAsia="es-ES"/>
        </w:rPr>
        <w:t xml:space="preserve">Artículo 131. </w:t>
      </w:r>
      <w:r w:rsidRPr="00FE4EF5">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FE4EF5">
        <w:rPr>
          <w:rFonts w:ascii="Palatino Linotype" w:eastAsia="MS Mincho" w:hAnsi="Palatino Linotype" w:cs="Bookman Old Style"/>
          <w:b/>
          <w:i/>
          <w:szCs w:val="20"/>
          <w:lang w:val="es-ES_tradnl" w:eastAsia="es-ES"/>
        </w:rPr>
        <w:t>en tal caso deberá fundar y motivar debidamente la clasificación de la información,</w:t>
      </w:r>
      <w:r w:rsidRPr="00FE4EF5">
        <w:rPr>
          <w:rFonts w:ascii="Palatino Linotype" w:eastAsia="MS Mincho" w:hAnsi="Palatino Linotype" w:cs="Bookman Old Style"/>
          <w:i/>
          <w:szCs w:val="20"/>
          <w:lang w:val="es-ES_tradnl" w:eastAsia="es-ES"/>
        </w:rPr>
        <w:t xml:space="preserve"> de conformidad con lo previsto en la presente Ley.</w:t>
      </w:r>
    </w:p>
    <w:p w:rsidR="00010108" w:rsidRPr="00FE4EF5" w:rsidRDefault="00010108" w:rsidP="00010108">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FE4EF5">
        <w:rPr>
          <w:rFonts w:ascii="Palatino Linotype" w:eastAsia="Times New Roman" w:hAnsi="Palatino Linotype" w:cs="Arial"/>
          <w:sz w:val="24"/>
          <w:szCs w:val="24"/>
          <w:lang w:val="es-ES_tradnl" w:eastAsia="es-MX"/>
        </w:rPr>
        <w:t>la</w:t>
      </w:r>
      <w:r w:rsidRPr="00FE4EF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010108" w:rsidRPr="00FE4EF5" w:rsidRDefault="00010108" w:rsidP="00010108">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sz w:val="24"/>
          <w:lang w:val="es-ES_tradnl" w:eastAsia="es-MX"/>
        </w:rPr>
      </w:pPr>
      <w:r w:rsidRPr="00FE4EF5">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010108" w:rsidRPr="00FE4EF5" w:rsidRDefault="00010108" w:rsidP="00010108">
      <w:pPr>
        <w:spacing w:after="0" w:line="360" w:lineRule="auto"/>
        <w:ind w:right="616"/>
        <w:contextualSpacing/>
        <w:jc w:val="both"/>
        <w:rPr>
          <w:rFonts w:ascii="Palatino Linotype" w:eastAsia="Calibri" w:hAnsi="Palatino Linotype" w:cs="Arial"/>
          <w:sz w:val="24"/>
          <w:lang w:val="es-ES_tradnl" w:eastAsia="es-MX"/>
        </w:rPr>
      </w:pPr>
    </w:p>
    <w:p w:rsidR="00010108" w:rsidRPr="00FE4EF5" w:rsidRDefault="00010108" w:rsidP="00010108">
      <w:pPr>
        <w:spacing w:after="0" w:line="276" w:lineRule="auto"/>
        <w:ind w:left="567" w:right="616"/>
        <w:contextualSpacing/>
        <w:jc w:val="both"/>
        <w:rPr>
          <w:rFonts w:ascii="Palatino Linotype" w:eastAsia="MS Mincho" w:hAnsi="Palatino Linotype" w:cs="Arial"/>
          <w:i/>
          <w:lang w:val="es-ES_tradnl" w:eastAsia="es-ES"/>
        </w:rPr>
      </w:pPr>
      <w:r w:rsidRPr="00FE4EF5">
        <w:rPr>
          <w:rFonts w:ascii="Palatino Linotype" w:eastAsia="MS Mincho" w:hAnsi="Palatino Linotype" w:cs="Arial"/>
          <w:b/>
          <w:i/>
          <w:lang w:val="es-ES_tradnl" w:eastAsia="es-ES"/>
        </w:rPr>
        <w:t>FUNDAMENTACIÓN Y MOTIVACIÓN.</w:t>
      </w:r>
      <w:r w:rsidRPr="00FE4EF5">
        <w:rPr>
          <w:rFonts w:ascii="Palatino Linotype" w:eastAsia="MS Mincho" w:hAnsi="Palatino Linotype" w:cs="Arial"/>
          <w:i/>
          <w:lang w:val="es-ES_tradnl" w:eastAsia="es-ES"/>
        </w:rPr>
        <w:t xml:space="preserve"> La </w:t>
      </w:r>
      <w:r w:rsidRPr="00FE4EF5">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4EF5">
        <w:rPr>
          <w:rFonts w:ascii="Palatino Linotype" w:eastAsia="MS Mincho" w:hAnsi="Palatino Linotype" w:cs="Arial"/>
          <w:i/>
          <w:lang w:val="es-ES_tradnl" w:eastAsia="es-ES"/>
        </w:rPr>
        <w:t>.</w:t>
      </w:r>
    </w:p>
    <w:p w:rsidR="00010108" w:rsidRPr="00FE4EF5" w:rsidRDefault="00010108" w:rsidP="00010108">
      <w:pPr>
        <w:spacing w:after="0" w:line="276" w:lineRule="auto"/>
        <w:ind w:left="567" w:right="616"/>
        <w:contextualSpacing/>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SEGUNDO TRIBUNAL COLEGIADO DEL SEXTO CIRCUITO.</w:t>
      </w:r>
    </w:p>
    <w:p w:rsidR="00010108" w:rsidRPr="00FE4EF5" w:rsidRDefault="00010108" w:rsidP="00010108">
      <w:pPr>
        <w:spacing w:after="0" w:line="276" w:lineRule="auto"/>
        <w:ind w:left="567" w:right="616"/>
        <w:contextualSpacing/>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010108" w:rsidRPr="00FE4EF5" w:rsidRDefault="00010108" w:rsidP="00010108">
      <w:pPr>
        <w:spacing w:after="0" w:line="276" w:lineRule="auto"/>
        <w:ind w:left="567" w:right="616"/>
        <w:contextualSpacing/>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FE4EF5">
        <w:rPr>
          <w:rFonts w:ascii="Palatino Linotype" w:eastAsia="MS Mincho" w:hAnsi="Palatino Linotype" w:cs="Arial"/>
          <w:i/>
          <w:lang w:val="es-ES_tradnl" w:eastAsia="es-ES"/>
        </w:rPr>
        <w:t>Esponda</w:t>
      </w:r>
      <w:proofErr w:type="spellEnd"/>
      <w:r w:rsidRPr="00FE4EF5">
        <w:rPr>
          <w:rFonts w:ascii="Palatino Linotype" w:eastAsia="MS Mincho" w:hAnsi="Palatino Linotype" w:cs="Arial"/>
          <w:i/>
          <w:lang w:val="es-ES_tradnl" w:eastAsia="es-ES"/>
        </w:rPr>
        <w:t xml:space="preserve"> Rincón.</w:t>
      </w:r>
    </w:p>
    <w:p w:rsidR="00010108" w:rsidRPr="00FE4EF5" w:rsidRDefault="00010108" w:rsidP="00010108">
      <w:pPr>
        <w:spacing w:after="0" w:line="276" w:lineRule="auto"/>
        <w:ind w:left="567" w:right="616"/>
        <w:contextualSpacing/>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 xml:space="preserve">Amparo en revisión 333/88. </w:t>
      </w:r>
      <w:proofErr w:type="spellStart"/>
      <w:r w:rsidRPr="00FE4EF5">
        <w:rPr>
          <w:rFonts w:ascii="Palatino Linotype" w:eastAsia="MS Mincho" w:hAnsi="Palatino Linotype" w:cs="Arial"/>
          <w:i/>
          <w:lang w:val="es-ES_tradnl" w:eastAsia="es-ES"/>
        </w:rPr>
        <w:t>Adilia</w:t>
      </w:r>
      <w:proofErr w:type="spellEnd"/>
      <w:r w:rsidRPr="00FE4EF5">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010108" w:rsidRPr="00FE4EF5" w:rsidRDefault="00010108" w:rsidP="00010108">
      <w:pPr>
        <w:spacing w:after="0" w:line="276" w:lineRule="auto"/>
        <w:ind w:left="567" w:right="616"/>
        <w:contextualSpacing/>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FE4EF5">
        <w:rPr>
          <w:rFonts w:ascii="Palatino Linotype" w:eastAsia="MS Mincho" w:hAnsi="Palatino Linotype" w:cs="Arial"/>
          <w:i/>
          <w:lang w:val="es-ES_tradnl" w:eastAsia="es-ES"/>
        </w:rPr>
        <w:t>Goyzueta</w:t>
      </w:r>
      <w:proofErr w:type="spellEnd"/>
      <w:r w:rsidRPr="00FE4EF5">
        <w:rPr>
          <w:rFonts w:ascii="Palatino Linotype" w:eastAsia="MS Mincho" w:hAnsi="Palatino Linotype" w:cs="Arial"/>
          <w:i/>
          <w:lang w:val="es-ES_tradnl" w:eastAsia="es-ES"/>
        </w:rPr>
        <w:t>. Secretario: Gonzalo Carrera Molina.</w:t>
      </w:r>
    </w:p>
    <w:p w:rsidR="00010108" w:rsidRPr="00FE4EF5" w:rsidRDefault="00010108" w:rsidP="00010108">
      <w:pPr>
        <w:spacing w:after="0" w:line="276" w:lineRule="auto"/>
        <w:ind w:left="567" w:right="616"/>
        <w:contextualSpacing/>
        <w:jc w:val="both"/>
        <w:rPr>
          <w:rFonts w:ascii="Palatino Linotype" w:eastAsia="MS Mincho" w:hAnsi="Palatino Linotype" w:cs="Arial"/>
          <w:i/>
          <w:lang w:val="es-ES_tradnl" w:eastAsia="es-ES"/>
        </w:rPr>
      </w:pPr>
      <w:r w:rsidRPr="00FE4EF5">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FE4EF5">
        <w:rPr>
          <w:rFonts w:ascii="Palatino Linotype" w:eastAsia="MS Mincho" w:hAnsi="Palatino Linotype" w:cs="Arial"/>
          <w:i/>
          <w:lang w:val="es-ES_tradnl" w:eastAsia="es-ES"/>
        </w:rPr>
        <w:t>Baigts</w:t>
      </w:r>
      <w:proofErr w:type="spellEnd"/>
      <w:r w:rsidRPr="00FE4EF5">
        <w:rPr>
          <w:rFonts w:ascii="Palatino Linotype" w:eastAsia="MS Mincho" w:hAnsi="Palatino Linotype" w:cs="Arial"/>
          <w:i/>
          <w:lang w:val="es-ES_tradnl" w:eastAsia="es-ES"/>
        </w:rPr>
        <w:t xml:space="preserve"> Muñoz.</w:t>
      </w:r>
    </w:p>
    <w:p w:rsidR="00010108" w:rsidRPr="00FE4EF5" w:rsidRDefault="00010108" w:rsidP="00010108">
      <w:pPr>
        <w:spacing w:after="0" w:line="360" w:lineRule="auto"/>
        <w:ind w:right="618"/>
        <w:contextualSpacing/>
        <w:jc w:val="both"/>
        <w:rPr>
          <w:rFonts w:ascii="Palatino Linotype" w:eastAsia="MS Mincho" w:hAnsi="Palatino Linotype" w:cs="Arial"/>
          <w:i/>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Times New Roman" w:hAnsi="Palatino Linotype" w:cs="Arial"/>
          <w:sz w:val="24"/>
          <w:szCs w:val="24"/>
          <w:lang w:val="es-ES_tradnl" w:eastAsia="es-MX"/>
        </w:rPr>
      </w:pPr>
      <w:r w:rsidRPr="00FE4EF5">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10108" w:rsidRPr="00FE4EF5" w:rsidRDefault="00010108" w:rsidP="00010108">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bCs/>
          <w:sz w:val="24"/>
          <w:szCs w:val="24"/>
          <w:lang w:val="es-ES_tradnl" w:eastAsia="es-ES"/>
        </w:rPr>
      </w:pPr>
      <w:r w:rsidRPr="00FE4EF5">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FE4EF5">
        <w:rPr>
          <w:rFonts w:ascii="Palatino Linotype" w:eastAsia="MS Mincho" w:hAnsi="Palatino Linotype" w:cs="Times New Roman"/>
          <w:b/>
          <w:sz w:val="24"/>
          <w:szCs w:val="24"/>
          <w:lang w:val="es-ES_tradnl" w:eastAsia="es-ES"/>
        </w:rPr>
        <w:t>por ejemplo</w:t>
      </w:r>
      <w:r w:rsidRPr="00FE4EF5">
        <w:rPr>
          <w:rFonts w:ascii="Palatino Linotype" w:eastAsia="MS Mincho" w:hAnsi="Palatino Linotype" w:cs="Times New Roman"/>
          <w:sz w:val="24"/>
          <w:szCs w:val="24"/>
          <w:lang w:val="es-ES_tradnl" w:eastAsia="es-ES"/>
        </w:rPr>
        <w:t>, si una documental de naturaleza pública como lo es la nómina general, si bien el dato de sus remuneraciones es eminentemente público, no así todos los datos contenidos en dicho documento que son datos personales</w:t>
      </w:r>
      <w:r w:rsidRPr="00FE4EF5">
        <w:rPr>
          <w:rFonts w:ascii="Palatino Linotype" w:eastAsia="MS Mincho" w:hAnsi="Palatino Linotype" w:cs="Times New Roman"/>
          <w:sz w:val="24"/>
          <w:szCs w:val="24"/>
          <w:lang w:val="es-ES_tradnl" w:eastAsia="es-ES"/>
        </w:rPr>
        <w:footnoteReference w:id="3"/>
      </w:r>
      <w:r w:rsidRPr="00FE4EF5">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FE4EF5">
        <w:rPr>
          <w:rFonts w:ascii="Palatino Linotype" w:eastAsia="Calibri" w:hAnsi="Palatino Linotype" w:cs="Arial"/>
          <w:bCs/>
          <w:sz w:val="24"/>
          <w:szCs w:val="24"/>
          <w:lang w:val="es-ES_tradnl" w:eastAsia="es-ES"/>
        </w:rPr>
        <w:t xml:space="preserve">ofrezcan la información requerida. </w:t>
      </w:r>
    </w:p>
    <w:p w:rsidR="00010108" w:rsidRPr="00FE4EF5" w:rsidRDefault="00010108" w:rsidP="00010108">
      <w:pPr>
        <w:spacing w:after="0" w:line="360" w:lineRule="auto"/>
        <w:contextualSpacing/>
        <w:rPr>
          <w:rFonts w:ascii="Palatino Linotype" w:eastAsia="Calibri" w:hAnsi="Palatino Linotype" w:cs="Arial"/>
          <w:bCs/>
          <w:sz w:val="24"/>
          <w:szCs w:val="24"/>
          <w:lang w:val="es-ES_tradnl" w:eastAsia="es-ES"/>
        </w:rPr>
      </w:pPr>
    </w:p>
    <w:p w:rsidR="00010108" w:rsidRPr="00FE4EF5" w:rsidRDefault="00010108" w:rsidP="00010108">
      <w:pPr>
        <w:numPr>
          <w:ilvl w:val="0"/>
          <w:numId w:val="2"/>
        </w:numPr>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
        </w:rPr>
      </w:pPr>
      <w:r w:rsidRPr="00FE4EF5">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w:t>
      </w:r>
      <w:r w:rsidRPr="00FE4EF5">
        <w:rPr>
          <w:rFonts w:ascii="Palatino Linotype" w:eastAsia="MS Mincho" w:hAnsi="Palatino Linotype" w:cs="Times New Roman"/>
          <w:sz w:val="24"/>
          <w:szCs w:val="24"/>
          <w:lang w:val="es-ES_tradnl" w:eastAsia="es-ES"/>
        </w:rPr>
        <w:lastRenderedPageBreak/>
        <w:t>Población (CURP), la Clave de cualquier tipo de seguridad social (ISSEMYM, u otros), así como, los préstamos o descuentos que se le hagan al servidor público, que no se encuentren relacionados con los impuestos o la cuotas por seguridad social.</w:t>
      </w:r>
    </w:p>
    <w:p w:rsidR="00010108" w:rsidRPr="00FE4EF5" w:rsidRDefault="00010108" w:rsidP="00010108">
      <w:pPr>
        <w:spacing w:after="0" w:line="240" w:lineRule="auto"/>
        <w:contextualSpacing/>
        <w:rPr>
          <w:rFonts w:ascii="Palatino Linotype" w:eastAsia="MS Mincho" w:hAnsi="Palatino Linotype" w:cs="Arial"/>
          <w:sz w:val="24"/>
          <w:szCs w:val="24"/>
          <w:lang w:val="es-ES_tradnl" w:eastAsia="es-MX"/>
        </w:rPr>
      </w:pPr>
    </w:p>
    <w:p w:rsidR="00010108" w:rsidRPr="00FE4EF5" w:rsidRDefault="00010108" w:rsidP="00010108">
      <w:pPr>
        <w:numPr>
          <w:ilvl w:val="0"/>
          <w:numId w:val="2"/>
        </w:numPr>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
        </w:rPr>
      </w:pPr>
      <w:r w:rsidRPr="00FE4EF5">
        <w:rPr>
          <w:rFonts w:ascii="Palatino Linotype" w:eastAsia="MS Mincho" w:hAnsi="Palatino Linotype" w:cs="Arial"/>
          <w:sz w:val="24"/>
          <w:szCs w:val="24"/>
          <w:lang w:val="es-ES_tradnl" w:eastAsia="es-MX"/>
        </w:rPr>
        <w:t xml:space="preserve">Por cuanto hace al </w:t>
      </w:r>
      <w:r w:rsidRPr="00FE4EF5">
        <w:rPr>
          <w:rFonts w:ascii="Palatino Linotype" w:eastAsia="MS Mincho" w:hAnsi="Palatino Linotype" w:cs="Arial"/>
          <w:b/>
          <w:sz w:val="24"/>
          <w:szCs w:val="24"/>
          <w:lang w:val="es-ES_tradnl" w:eastAsia="es-MX"/>
        </w:rPr>
        <w:t>Registro Federal de Contribuyentes</w:t>
      </w:r>
      <w:r w:rsidRPr="00FE4EF5">
        <w:rPr>
          <w:rFonts w:ascii="Palatino Linotype" w:eastAsia="MS Mincho" w:hAnsi="Palatino Linotype" w:cs="Arial"/>
          <w:sz w:val="24"/>
          <w:szCs w:val="24"/>
          <w:lang w:val="es-ES_tradnl" w:eastAsia="es-MX"/>
        </w:rPr>
        <w:t xml:space="preserve"> </w:t>
      </w:r>
      <w:r w:rsidRPr="00FE4EF5">
        <w:rPr>
          <w:rFonts w:ascii="Palatino Linotype" w:eastAsia="MS Mincho" w:hAnsi="Palatino Linotype" w:cs="Arial"/>
          <w:b/>
          <w:sz w:val="24"/>
          <w:szCs w:val="24"/>
          <w:lang w:val="es-ES_tradnl" w:eastAsia="es-MX"/>
        </w:rPr>
        <w:t>de las personas físicas</w:t>
      </w:r>
      <w:r w:rsidRPr="00FE4EF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E4EF5">
        <w:rPr>
          <w:rFonts w:ascii="Palatino Linotype" w:eastAsia="MS Mincho" w:hAnsi="Palatino Linotype" w:cs="Times New Roman"/>
          <w:sz w:val="24"/>
          <w:szCs w:val="24"/>
          <w:lang w:val="es-ES_tradnl" w:eastAsia="es-ES"/>
        </w:rPr>
        <w:t xml:space="preserve"> y finalmente la </w:t>
      </w:r>
      <w:proofErr w:type="spellStart"/>
      <w:r w:rsidRPr="00FE4EF5">
        <w:rPr>
          <w:rFonts w:ascii="Palatino Linotype" w:eastAsia="MS Mincho" w:hAnsi="Palatino Linotype" w:cs="Times New Roman"/>
          <w:sz w:val="24"/>
          <w:szCs w:val="24"/>
          <w:lang w:val="es-ES_tradnl" w:eastAsia="es-ES"/>
        </w:rPr>
        <w:t>homoclave</w:t>
      </w:r>
      <w:proofErr w:type="spellEnd"/>
      <w:r w:rsidRPr="00FE4EF5">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010108" w:rsidRPr="00FE4EF5" w:rsidRDefault="00010108" w:rsidP="00010108">
      <w:pPr>
        <w:spacing w:after="0" w:line="240" w:lineRule="auto"/>
        <w:contextualSpacing/>
        <w:rPr>
          <w:rFonts w:ascii="Palatino Linotype" w:eastAsia="MS Mincho" w:hAnsi="Palatino Linotype" w:cs="Arial"/>
          <w:sz w:val="24"/>
          <w:szCs w:val="24"/>
          <w:lang w:val="es-ES_tradnl" w:eastAsia="es-MX"/>
        </w:rPr>
      </w:pPr>
    </w:p>
    <w:p w:rsidR="00010108" w:rsidRPr="00FE4EF5" w:rsidRDefault="00010108" w:rsidP="00010108">
      <w:pPr>
        <w:numPr>
          <w:ilvl w:val="0"/>
          <w:numId w:val="2"/>
        </w:numPr>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
        </w:rPr>
      </w:pPr>
      <w:r w:rsidRPr="00FE4EF5">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010108" w:rsidRPr="00FE4EF5" w:rsidRDefault="00010108" w:rsidP="00010108">
      <w:pPr>
        <w:autoSpaceDE w:val="0"/>
        <w:autoSpaceDN w:val="0"/>
        <w:adjustRightInd w:val="0"/>
        <w:spacing w:after="0" w:line="276" w:lineRule="auto"/>
        <w:ind w:left="567" w:right="616"/>
        <w:jc w:val="both"/>
        <w:rPr>
          <w:rFonts w:ascii="Palatino Linotype" w:eastAsia="MS Mincho" w:hAnsi="Palatino Linotype" w:cs="Arial"/>
          <w:b/>
          <w:bCs/>
          <w:i/>
          <w:sz w:val="24"/>
          <w:szCs w:val="24"/>
          <w:lang w:val="es-ES_tradnl" w:eastAsia="es-ES"/>
        </w:rPr>
      </w:pPr>
    </w:p>
    <w:p w:rsidR="00010108" w:rsidRPr="00FE4EF5" w:rsidRDefault="00010108" w:rsidP="00010108">
      <w:pPr>
        <w:tabs>
          <w:tab w:val="left" w:pos="7938"/>
        </w:tabs>
        <w:spacing w:after="0" w:line="276" w:lineRule="auto"/>
        <w:ind w:left="567" w:right="616"/>
        <w:jc w:val="both"/>
        <w:rPr>
          <w:rFonts w:ascii="Palatino Linotype" w:eastAsia="MS Mincho" w:hAnsi="Palatino Linotype" w:cs="Arial"/>
          <w:bCs/>
          <w:i/>
          <w:szCs w:val="24"/>
          <w:lang w:val="es-ES_tradnl" w:eastAsia="es-ES"/>
        </w:rPr>
      </w:pPr>
      <w:r w:rsidRPr="00FE4EF5">
        <w:rPr>
          <w:rFonts w:ascii="Palatino Linotype" w:eastAsia="MS Mincho" w:hAnsi="Palatino Linotype" w:cs="Arial"/>
          <w:bCs/>
          <w:i/>
          <w:szCs w:val="24"/>
          <w:lang w:val="es-ES_tradnl" w:eastAsia="es-ES"/>
        </w:rPr>
        <w:t>“</w:t>
      </w:r>
      <w:r w:rsidRPr="00FE4EF5">
        <w:rPr>
          <w:rFonts w:ascii="Palatino Linotype" w:eastAsia="MS Mincho" w:hAnsi="Palatino Linotype" w:cs="Arial"/>
          <w:b/>
          <w:bCs/>
          <w:i/>
          <w:szCs w:val="24"/>
          <w:lang w:val="es-ES_tradnl" w:eastAsia="es-ES"/>
        </w:rPr>
        <w:t>Registro Federal de Contribuyentes (RFC) de personas físicas</w:t>
      </w:r>
      <w:r w:rsidRPr="00FE4EF5">
        <w:rPr>
          <w:rFonts w:ascii="Palatino Linotype" w:eastAsia="MS Mincho" w:hAnsi="Palatino Linotype" w:cs="Arial"/>
          <w:bCs/>
          <w:i/>
          <w:szCs w:val="24"/>
          <w:lang w:val="es-ES_tradnl" w:eastAsia="es-ES"/>
        </w:rPr>
        <w:t xml:space="preserve">. El RFC es una clave de carácter fiscal, </w:t>
      </w:r>
      <w:proofErr w:type="gramStart"/>
      <w:r w:rsidRPr="00FE4EF5">
        <w:rPr>
          <w:rFonts w:ascii="Palatino Linotype" w:eastAsia="MS Mincho" w:hAnsi="Palatino Linotype" w:cs="Arial"/>
          <w:bCs/>
          <w:i/>
          <w:szCs w:val="24"/>
          <w:lang w:val="es-ES_tradnl" w:eastAsia="es-ES"/>
        </w:rPr>
        <w:t>única</w:t>
      </w:r>
      <w:proofErr w:type="gramEnd"/>
      <w:r w:rsidRPr="00FE4EF5">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ES"/>
        </w:rPr>
      </w:pP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ES"/>
        </w:rPr>
      </w:pPr>
      <w:r w:rsidRPr="00FE4EF5">
        <w:rPr>
          <w:rFonts w:ascii="Palatino Linotype" w:eastAsia="MS Mincho" w:hAnsi="Palatino Linotype" w:cs="Arial"/>
          <w:bCs/>
          <w:i/>
          <w:szCs w:val="24"/>
          <w:lang w:val="es-ES_tradnl" w:eastAsia="es-ES"/>
        </w:rPr>
        <w:t>Resoluciones:</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ES"/>
        </w:rPr>
      </w:pPr>
      <w:r w:rsidRPr="00FE4EF5">
        <w:rPr>
          <w:rFonts w:ascii="Palatino Linotype" w:eastAsia="MS Mincho" w:hAnsi="Palatino Linotype" w:cs="Arial"/>
          <w:bCs/>
          <w:i/>
          <w:szCs w:val="24"/>
          <w:lang w:val="es-ES_tradnl" w:eastAsia="es-ES"/>
        </w:rPr>
        <w:lastRenderedPageBreak/>
        <w:t>•</w:t>
      </w:r>
      <w:r w:rsidRPr="00FE4EF5">
        <w:rPr>
          <w:rFonts w:ascii="Palatino Linotype" w:eastAsia="MS Mincho" w:hAnsi="Palatino Linotype" w:cs="Arial"/>
          <w:bCs/>
          <w:i/>
          <w:szCs w:val="24"/>
          <w:lang w:val="es-ES_tradnl" w:eastAsia="es-ES"/>
        </w:rPr>
        <w:tab/>
        <w:t>RRA 0189/17. Morena. 08 de febrero de 2017. Por unanimidad. Comisionado Ponente Joel Salas Suárez.</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ES"/>
        </w:rPr>
      </w:pPr>
      <w:r w:rsidRPr="00FE4EF5">
        <w:rPr>
          <w:rFonts w:ascii="Palatino Linotype" w:eastAsia="MS Mincho" w:hAnsi="Palatino Linotype" w:cs="Arial"/>
          <w:bCs/>
          <w:i/>
          <w:szCs w:val="24"/>
          <w:lang w:val="es-ES_tradnl" w:eastAsia="es-ES"/>
        </w:rPr>
        <w:t>•</w:t>
      </w:r>
      <w:r w:rsidRPr="00FE4EF5">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FE4EF5">
        <w:rPr>
          <w:rFonts w:ascii="Palatino Linotype" w:eastAsia="MS Mincho" w:hAnsi="Palatino Linotype" w:cs="Arial"/>
          <w:bCs/>
          <w:i/>
          <w:szCs w:val="24"/>
          <w:lang w:val="es-ES_tradnl" w:eastAsia="es-ES"/>
        </w:rPr>
        <w:t>Rosendoevgueni</w:t>
      </w:r>
      <w:proofErr w:type="spellEnd"/>
      <w:r w:rsidRPr="00FE4EF5">
        <w:rPr>
          <w:rFonts w:ascii="Palatino Linotype" w:eastAsia="MS Mincho" w:hAnsi="Palatino Linotype" w:cs="Arial"/>
          <w:bCs/>
          <w:i/>
          <w:szCs w:val="24"/>
          <w:lang w:val="es-ES_tradnl" w:eastAsia="es-ES"/>
        </w:rPr>
        <w:t xml:space="preserve"> Monterrey </w:t>
      </w:r>
      <w:proofErr w:type="spellStart"/>
      <w:r w:rsidRPr="00FE4EF5">
        <w:rPr>
          <w:rFonts w:ascii="Palatino Linotype" w:eastAsia="MS Mincho" w:hAnsi="Palatino Linotype" w:cs="Arial"/>
          <w:bCs/>
          <w:i/>
          <w:szCs w:val="24"/>
          <w:lang w:val="es-ES_tradnl" w:eastAsia="es-ES"/>
        </w:rPr>
        <w:t>Chepov</w:t>
      </w:r>
      <w:proofErr w:type="spellEnd"/>
      <w:r w:rsidRPr="00FE4EF5">
        <w:rPr>
          <w:rFonts w:ascii="Palatino Linotype" w:eastAsia="MS Mincho" w:hAnsi="Palatino Linotype" w:cs="Arial"/>
          <w:bCs/>
          <w:i/>
          <w:szCs w:val="24"/>
          <w:lang w:val="es-ES_tradnl" w:eastAsia="es-ES"/>
        </w:rPr>
        <w:t xml:space="preserve">. </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ES"/>
        </w:rPr>
      </w:pPr>
      <w:r w:rsidRPr="00FE4EF5">
        <w:rPr>
          <w:rFonts w:ascii="Palatino Linotype" w:eastAsia="MS Mincho" w:hAnsi="Palatino Linotype" w:cs="Arial"/>
          <w:bCs/>
          <w:i/>
          <w:szCs w:val="24"/>
          <w:lang w:val="es-ES_tradnl" w:eastAsia="es-ES"/>
        </w:rPr>
        <w:t>•</w:t>
      </w:r>
      <w:r w:rsidRPr="00FE4EF5">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ES"/>
        </w:rPr>
      </w:pPr>
      <w:r w:rsidRPr="00FE4EF5">
        <w:rPr>
          <w:rFonts w:ascii="Palatino Linotype" w:eastAsia="MS Mincho" w:hAnsi="Palatino Linotype" w:cs="Arial"/>
          <w:bCs/>
          <w:szCs w:val="24"/>
          <w:lang w:val="es-ES_tradnl" w:eastAsia="es-ES"/>
        </w:rPr>
        <w:t>(Énfasis añadido)</w:t>
      </w:r>
    </w:p>
    <w:p w:rsidR="00010108" w:rsidRPr="00FE4EF5" w:rsidRDefault="00010108" w:rsidP="00010108">
      <w:pPr>
        <w:spacing w:after="0" w:line="360" w:lineRule="auto"/>
        <w:jc w:val="both"/>
        <w:rPr>
          <w:rFonts w:ascii="Palatino Linotype" w:eastAsia="MS Mincho" w:hAnsi="Palatino Linotype" w:cs="Arial"/>
          <w:sz w:val="24"/>
          <w:szCs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Arial"/>
          <w:sz w:val="24"/>
          <w:szCs w:val="24"/>
          <w:lang w:val="es-ES_tradnl" w:eastAsia="es-MX"/>
        </w:rPr>
      </w:pPr>
      <w:r w:rsidRPr="00FE4EF5">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FE4EF5">
        <w:rPr>
          <w:rFonts w:ascii="Palatino Linotype" w:eastAsia="MS Mincho" w:hAnsi="Palatino Linotype" w:cs="Arial"/>
          <w:sz w:val="24"/>
          <w:szCs w:val="24"/>
          <w:lang w:val="es-ES_tradnl" w:eastAsia="es-MX"/>
        </w:rPr>
        <w:t>homoclave</w:t>
      </w:r>
      <w:proofErr w:type="spellEnd"/>
      <w:r w:rsidRPr="00FE4EF5">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E4EF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FE4EF5">
        <w:rPr>
          <w:rFonts w:ascii="Palatino Linotype" w:eastAsia="MS Mincho" w:hAnsi="Palatino Linotype" w:cs="Arial"/>
          <w:sz w:val="24"/>
          <w:szCs w:val="24"/>
          <w:lang w:val="es-ES_tradnl" w:eastAsia="es-MX"/>
        </w:rPr>
        <w:t>.</w:t>
      </w:r>
    </w:p>
    <w:p w:rsidR="00010108" w:rsidRPr="00FE4EF5" w:rsidRDefault="00010108" w:rsidP="00010108">
      <w:pPr>
        <w:spacing w:after="0" w:line="360" w:lineRule="auto"/>
        <w:contextualSpacing/>
        <w:jc w:val="both"/>
        <w:rPr>
          <w:rFonts w:ascii="Palatino Linotype" w:eastAsia="MS Mincho" w:hAnsi="Palatino Linotype" w:cs="Arial"/>
          <w:sz w:val="24"/>
          <w:szCs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Arial"/>
          <w:sz w:val="24"/>
          <w:szCs w:val="24"/>
          <w:lang w:val="es-ES_tradnl" w:eastAsia="es-MX"/>
        </w:rPr>
      </w:pPr>
      <w:r w:rsidRPr="00FE4EF5">
        <w:rPr>
          <w:rFonts w:ascii="Palatino Linotype" w:eastAsia="MS Mincho" w:hAnsi="Palatino Linotype" w:cs="Arial"/>
          <w:sz w:val="24"/>
          <w:szCs w:val="24"/>
          <w:lang w:val="es-ES_tradnl" w:eastAsia="es-MX"/>
        </w:rPr>
        <w:t xml:space="preserve">Por cuanto hace a la </w:t>
      </w:r>
      <w:r w:rsidRPr="00FE4EF5">
        <w:rPr>
          <w:rFonts w:ascii="Palatino Linotype" w:eastAsia="MS Mincho" w:hAnsi="Palatino Linotype" w:cs="Arial"/>
          <w:b/>
          <w:sz w:val="24"/>
          <w:szCs w:val="24"/>
          <w:lang w:val="es-ES_tradnl" w:eastAsia="es-ES"/>
        </w:rPr>
        <w:t xml:space="preserve">Clave Única de Registro de Población, </w:t>
      </w:r>
      <w:r w:rsidRPr="00FE4EF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10108" w:rsidRPr="00FE4EF5" w:rsidRDefault="00010108" w:rsidP="00010108">
      <w:pPr>
        <w:spacing w:after="0" w:line="360" w:lineRule="auto"/>
        <w:jc w:val="both"/>
        <w:rPr>
          <w:rFonts w:ascii="Palatino Linotype" w:eastAsia="MS Mincho" w:hAnsi="Palatino Linotype" w:cs="Arial"/>
          <w:sz w:val="24"/>
          <w:szCs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Arial"/>
          <w:sz w:val="24"/>
          <w:szCs w:val="24"/>
          <w:lang w:val="es-ES_tradnl" w:eastAsia="es-MX"/>
        </w:rPr>
      </w:pPr>
      <w:r w:rsidRPr="00FE4EF5">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rsidR="00010108" w:rsidRPr="00FE4EF5" w:rsidRDefault="00010108" w:rsidP="00010108">
      <w:pPr>
        <w:spacing w:after="0" w:line="360" w:lineRule="auto"/>
        <w:ind w:left="567" w:right="616"/>
        <w:rPr>
          <w:rFonts w:ascii="Palatino Linotype" w:eastAsia="MS Mincho" w:hAnsi="Palatino Linotype" w:cs="Arial"/>
          <w:sz w:val="24"/>
          <w:szCs w:val="24"/>
          <w:lang w:val="es-ES_tradnl" w:eastAsia="es-MX"/>
        </w:rPr>
      </w:pPr>
    </w:p>
    <w:p w:rsidR="00010108" w:rsidRPr="00FE4EF5" w:rsidRDefault="00010108" w:rsidP="00010108">
      <w:pPr>
        <w:spacing w:after="0" w:line="276" w:lineRule="auto"/>
        <w:ind w:left="567" w:right="616"/>
        <w:jc w:val="both"/>
        <w:rPr>
          <w:rFonts w:ascii="Palatino Linotype" w:eastAsia="MS Mincho" w:hAnsi="Palatino Linotype" w:cs="Arial"/>
          <w:i/>
          <w:szCs w:val="24"/>
          <w:lang w:val="es-ES_tradnl" w:eastAsia="es-MX"/>
        </w:rPr>
      </w:pPr>
      <w:r w:rsidRPr="00FE4EF5">
        <w:rPr>
          <w:rFonts w:ascii="Palatino Linotype" w:eastAsia="MS Mincho" w:hAnsi="Palatino Linotype" w:cs="Arial,Bold"/>
          <w:b/>
          <w:bCs/>
          <w:i/>
          <w:szCs w:val="24"/>
          <w:lang w:val="es-ES_tradnl" w:eastAsia="es-MX"/>
        </w:rPr>
        <w:t xml:space="preserve">“Artículo 86. </w:t>
      </w:r>
      <w:r w:rsidRPr="00FE4EF5">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010108" w:rsidRPr="00FE4EF5" w:rsidRDefault="00010108" w:rsidP="00010108">
      <w:pPr>
        <w:spacing w:after="0" w:line="276" w:lineRule="auto"/>
        <w:ind w:left="567" w:right="616"/>
        <w:jc w:val="both"/>
        <w:rPr>
          <w:rFonts w:ascii="Palatino Linotype" w:eastAsia="MS Mincho" w:hAnsi="Palatino Linotype" w:cs="Arial"/>
          <w:i/>
          <w:szCs w:val="24"/>
          <w:lang w:val="es-ES_tradnl" w:eastAsia="es-MX"/>
        </w:rPr>
      </w:pPr>
    </w:p>
    <w:p w:rsidR="00010108" w:rsidRPr="00FE4EF5" w:rsidRDefault="00010108" w:rsidP="00010108">
      <w:pPr>
        <w:spacing w:after="0" w:line="276" w:lineRule="auto"/>
        <w:ind w:left="567" w:right="616"/>
        <w:jc w:val="both"/>
        <w:rPr>
          <w:rFonts w:ascii="Palatino Linotype" w:eastAsia="MS Mincho" w:hAnsi="Palatino Linotype" w:cs="Arial"/>
          <w:i/>
          <w:szCs w:val="24"/>
          <w:lang w:val="es-ES_tradnl" w:eastAsia="es-MX"/>
        </w:rPr>
      </w:pPr>
      <w:r w:rsidRPr="00FE4EF5">
        <w:rPr>
          <w:rFonts w:ascii="Palatino Linotype" w:eastAsia="MS Mincho" w:hAnsi="Palatino Linotype" w:cs="Arial,Bold"/>
          <w:b/>
          <w:bCs/>
          <w:i/>
          <w:szCs w:val="24"/>
          <w:lang w:val="es-ES_tradnl" w:eastAsia="es-MX"/>
        </w:rPr>
        <w:t xml:space="preserve">Artículo 91. </w:t>
      </w:r>
      <w:r w:rsidRPr="00FE4EF5">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010108" w:rsidRPr="00FE4EF5" w:rsidRDefault="00010108" w:rsidP="00010108">
      <w:pPr>
        <w:spacing w:after="0" w:line="360" w:lineRule="auto"/>
        <w:ind w:left="567" w:right="616"/>
        <w:rPr>
          <w:rFonts w:ascii="Palatino Linotype" w:eastAsia="MS Mincho" w:hAnsi="Palatino Linotype" w:cs="Arial"/>
          <w:sz w:val="24"/>
          <w:szCs w:val="24"/>
          <w:lang w:val="es-ES_tradnl" w:eastAsia="es-MX"/>
        </w:rPr>
      </w:pPr>
    </w:p>
    <w:p w:rsidR="00010108" w:rsidRPr="00FE4EF5" w:rsidRDefault="00010108" w:rsidP="00010108">
      <w:pPr>
        <w:numPr>
          <w:ilvl w:val="0"/>
          <w:numId w:val="2"/>
        </w:num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r w:rsidRPr="00FE4EF5">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FE4EF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FE4EF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10108" w:rsidRPr="00FE4EF5" w:rsidRDefault="00010108" w:rsidP="00010108">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Arial"/>
          <w:sz w:val="24"/>
          <w:szCs w:val="24"/>
          <w:lang w:val="es-ES_tradnl" w:eastAsia="es-MX"/>
        </w:rPr>
      </w:pPr>
      <w:r w:rsidRPr="00FE4EF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010108" w:rsidRPr="00FE4EF5" w:rsidRDefault="00010108" w:rsidP="00010108">
      <w:pPr>
        <w:spacing w:after="0" w:line="276" w:lineRule="auto"/>
        <w:ind w:right="616"/>
        <w:jc w:val="both"/>
        <w:rPr>
          <w:rFonts w:ascii="Palatino Linotype" w:eastAsia="MS Mincho" w:hAnsi="Palatino Linotype" w:cs="Arial"/>
          <w:sz w:val="24"/>
          <w:szCs w:val="24"/>
          <w:lang w:val="es-ES_tradnl" w:eastAsia="es-MX"/>
        </w:rPr>
      </w:pP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MX"/>
        </w:rPr>
      </w:pPr>
      <w:r w:rsidRPr="00FE4EF5">
        <w:rPr>
          <w:rFonts w:ascii="Palatino Linotype" w:eastAsia="MS Mincho" w:hAnsi="Palatino Linotype" w:cs="Arial"/>
          <w:b/>
          <w:bCs/>
          <w:i/>
          <w:sz w:val="24"/>
          <w:szCs w:val="24"/>
          <w:lang w:val="es-ES_tradnl" w:eastAsia="es-MX"/>
        </w:rPr>
        <w:t xml:space="preserve"> </w:t>
      </w:r>
      <w:r w:rsidRPr="00FE4EF5">
        <w:rPr>
          <w:rFonts w:ascii="Palatino Linotype" w:eastAsia="MS Mincho" w:hAnsi="Palatino Linotype" w:cs="Arial"/>
          <w:bCs/>
          <w:i/>
          <w:szCs w:val="24"/>
          <w:lang w:val="es-ES_tradnl" w:eastAsia="es-MX"/>
        </w:rPr>
        <w:t>“</w:t>
      </w:r>
      <w:r w:rsidRPr="00FE4EF5">
        <w:rPr>
          <w:rFonts w:ascii="Palatino Linotype" w:eastAsia="MS Mincho" w:hAnsi="Palatino Linotype" w:cs="Arial"/>
          <w:b/>
          <w:bCs/>
          <w:i/>
          <w:szCs w:val="24"/>
          <w:lang w:val="es-ES_tradnl" w:eastAsia="es-MX"/>
        </w:rPr>
        <w:t>Clave Única de Registro de Población (CURP)</w:t>
      </w:r>
      <w:r w:rsidRPr="00FE4EF5">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MX"/>
        </w:rPr>
      </w:pP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MX"/>
        </w:rPr>
      </w:pPr>
      <w:r w:rsidRPr="00FE4EF5">
        <w:rPr>
          <w:rFonts w:ascii="Palatino Linotype" w:eastAsia="MS Mincho" w:hAnsi="Palatino Linotype" w:cs="Arial"/>
          <w:bCs/>
          <w:i/>
          <w:szCs w:val="24"/>
          <w:lang w:val="es-ES_tradnl" w:eastAsia="es-MX"/>
        </w:rPr>
        <w:t>Resoluciones:</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MX"/>
        </w:rPr>
      </w:pPr>
      <w:r w:rsidRPr="00FE4EF5">
        <w:rPr>
          <w:rFonts w:ascii="Palatino Linotype" w:eastAsia="MS Mincho" w:hAnsi="Palatino Linotype" w:cs="Arial"/>
          <w:bCs/>
          <w:i/>
          <w:szCs w:val="24"/>
          <w:lang w:val="es-ES_tradnl" w:eastAsia="es-MX"/>
        </w:rPr>
        <w:t>•</w:t>
      </w:r>
      <w:r w:rsidRPr="00FE4EF5">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FE4EF5">
        <w:rPr>
          <w:rFonts w:ascii="Palatino Linotype" w:eastAsia="MS Mincho" w:hAnsi="Palatino Linotype" w:cs="Arial"/>
          <w:bCs/>
          <w:i/>
          <w:szCs w:val="24"/>
          <w:lang w:val="es-ES_tradnl" w:eastAsia="es-MX"/>
        </w:rPr>
        <w:t>Rosendoevgueni</w:t>
      </w:r>
      <w:proofErr w:type="spellEnd"/>
      <w:r w:rsidRPr="00FE4EF5">
        <w:rPr>
          <w:rFonts w:ascii="Palatino Linotype" w:eastAsia="MS Mincho" w:hAnsi="Palatino Linotype" w:cs="Arial"/>
          <w:bCs/>
          <w:i/>
          <w:szCs w:val="24"/>
          <w:lang w:val="es-ES_tradnl" w:eastAsia="es-MX"/>
        </w:rPr>
        <w:t xml:space="preserve"> Monterrey </w:t>
      </w:r>
      <w:proofErr w:type="spellStart"/>
      <w:r w:rsidRPr="00FE4EF5">
        <w:rPr>
          <w:rFonts w:ascii="Palatino Linotype" w:eastAsia="MS Mincho" w:hAnsi="Palatino Linotype" w:cs="Arial"/>
          <w:bCs/>
          <w:i/>
          <w:szCs w:val="24"/>
          <w:lang w:val="es-ES_tradnl" w:eastAsia="es-MX"/>
        </w:rPr>
        <w:t>Chepov</w:t>
      </w:r>
      <w:proofErr w:type="spellEnd"/>
      <w:r w:rsidRPr="00FE4EF5">
        <w:rPr>
          <w:rFonts w:ascii="Palatino Linotype" w:eastAsia="MS Mincho" w:hAnsi="Palatino Linotype" w:cs="Arial"/>
          <w:bCs/>
          <w:i/>
          <w:szCs w:val="24"/>
          <w:lang w:val="es-ES_tradnl" w:eastAsia="es-MX"/>
        </w:rPr>
        <w:t>.</w:t>
      </w:r>
    </w:p>
    <w:p w:rsidR="00010108" w:rsidRPr="00FE4EF5" w:rsidRDefault="00010108" w:rsidP="00010108">
      <w:pPr>
        <w:spacing w:after="0" w:line="276" w:lineRule="auto"/>
        <w:ind w:left="567" w:right="616"/>
        <w:jc w:val="both"/>
        <w:rPr>
          <w:rFonts w:ascii="Palatino Linotype" w:eastAsia="MS Mincho" w:hAnsi="Palatino Linotype" w:cs="Arial"/>
          <w:bCs/>
          <w:i/>
          <w:szCs w:val="24"/>
          <w:lang w:val="es-ES_tradnl" w:eastAsia="es-MX"/>
        </w:rPr>
      </w:pPr>
      <w:r w:rsidRPr="00FE4EF5">
        <w:rPr>
          <w:rFonts w:ascii="Palatino Linotype" w:eastAsia="MS Mincho" w:hAnsi="Palatino Linotype" w:cs="Arial"/>
          <w:bCs/>
          <w:i/>
          <w:szCs w:val="24"/>
          <w:lang w:val="es-ES_tradnl" w:eastAsia="es-MX"/>
        </w:rPr>
        <w:t>•</w:t>
      </w:r>
      <w:r w:rsidRPr="00FE4EF5">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010108" w:rsidRPr="00FE4EF5" w:rsidRDefault="00010108" w:rsidP="00010108">
      <w:pPr>
        <w:spacing w:after="0" w:line="276" w:lineRule="auto"/>
        <w:ind w:left="567" w:right="616"/>
        <w:jc w:val="both"/>
        <w:rPr>
          <w:rFonts w:ascii="Palatino Linotype" w:eastAsia="MS Mincho" w:hAnsi="Palatino Linotype" w:cs="Arial"/>
          <w:i/>
          <w:szCs w:val="24"/>
          <w:lang w:val="es-ES_tradnl" w:eastAsia="es-MX"/>
        </w:rPr>
      </w:pPr>
      <w:r w:rsidRPr="00FE4EF5">
        <w:rPr>
          <w:rFonts w:ascii="Palatino Linotype" w:eastAsia="MS Mincho" w:hAnsi="Palatino Linotype" w:cs="Arial"/>
          <w:bCs/>
          <w:i/>
          <w:szCs w:val="24"/>
          <w:lang w:val="es-ES_tradnl" w:eastAsia="es-MX"/>
        </w:rPr>
        <w:t>•</w:t>
      </w:r>
      <w:r w:rsidRPr="00FE4EF5">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FE4EF5">
        <w:rPr>
          <w:rFonts w:ascii="Palatino Linotype" w:eastAsia="MS Mincho" w:hAnsi="Palatino Linotype" w:cs="Arial"/>
          <w:i/>
          <w:szCs w:val="24"/>
          <w:lang w:val="es-ES_tradnl" w:eastAsia="es-MX"/>
        </w:rPr>
        <w:t>” (SIC)</w:t>
      </w:r>
    </w:p>
    <w:p w:rsidR="00010108" w:rsidRPr="00FE4EF5" w:rsidRDefault="00010108" w:rsidP="00010108">
      <w:pPr>
        <w:spacing w:after="0" w:line="360" w:lineRule="auto"/>
        <w:ind w:right="757"/>
        <w:jc w:val="both"/>
        <w:rPr>
          <w:rFonts w:ascii="Palatino Linotype" w:eastAsia="MS Mincho" w:hAnsi="Palatino Linotype" w:cs="Arial"/>
          <w:i/>
          <w:szCs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Arial"/>
          <w:sz w:val="24"/>
          <w:szCs w:val="24"/>
          <w:lang w:val="es-ES_tradnl" w:eastAsia="es-MX"/>
        </w:rPr>
      </w:pPr>
      <w:r w:rsidRPr="00FE4EF5">
        <w:rPr>
          <w:rFonts w:ascii="Palatino Linotype" w:eastAsia="MS Mincho" w:hAnsi="Palatino Linotype" w:cs="Arial"/>
          <w:sz w:val="24"/>
          <w:szCs w:val="24"/>
          <w:lang w:val="es-ES_tradnl" w:eastAsia="es-MX"/>
        </w:rPr>
        <w:t xml:space="preserve">De lo anterior, se desprende que la </w:t>
      </w:r>
      <w:r w:rsidRPr="00FE4EF5">
        <w:rPr>
          <w:rFonts w:ascii="Palatino Linotype" w:eastAsia="MS Mincho" w:hAnsi="Palatino Linotype" w:cs="Times New Roman"/>
          <w:sz w:val="24"/>
          <w:szCs w:val="24"/>
          <w:lang w:val="es-ES_tradnl" w:eastAsia="es-MX"/>
        </w:rPr>
        <w:t xml:space="preserve">Clave Única de Registro de Población, </w:t>
      </w:r>
      <w:r w:rsidRPr="00FE4EF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10108" w:rsidRPr="00FE4EF5" w:rsidRDefault="00010108" w:rsidP="00010108">
      <w:pPr>
        <w:spacing w:after="0" w:line="360" w:lineRule="auto"/>
        <w:contextualSpacing/>
        <w:jc w:val="both"/>
        <w:rPr>
          <w:rFonts w:ascii="Palatino Linotype" w:eastAsia="MS Mincho" w:hAnsi="Palatino Linotype" w:cs="Arial"/>
          <w:sz w:val="24"/>
          <w:szCs w:val="24"/>
          <w:lang w:val="es-ES_tradnl" w:eastAsia="es-MX"/>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FE4EF5">
        <w:rPr>
          <w:rFonts w:ascii="Palatino Linotype" w:eastAsia="MS Mincho" w:hAnsi="Palatino Linotype" w:cs="Arial"/>
          <w:sz w:val="24"/>
          <w:szCs w:val="24"/>
          <w:lang w:val="es-ES_tradnl" w:eastAsia="es-ES"/>
        </w:rPr>
        <w:lastRenderedPageBreak/>
        <w:t xml:space="preserve">Por ende, en el presente caso, </w:t>
      </w:r>
      <w:r w:rsidRPr="00FE4EF5">
        <w:rPr>
          <w:rFonts w:ascii="Palatino Linotype" w:eastAsia="MS Mincho" w:hAnsi="Palatino Linotype" w:cs="Arial"/>
          <w:b/>
          <w:sz w:val="24"/>
          <w:szCs w:val="24"/>
          <w:lang w:val="es-ES_tradnl" w:eastAsia="es-ES"/>
        </w:rPr>
        <w:t>EL SUJETO OBLIGADO</w:t>
      </w:r>
      <w:r w:rsidRPr="00FE4EF5">
        <w:rPr>
          <w:rFonts w:ascii="Palatino Linotype" w:eastAsia="MS Mincho" w:hAnsi="Palatino Linotype" w:cs="Arial"/>
          <w:sz w:val="24"/>
          <w:szCs w:val="24"/>
          <w:lang w:val="es-ES_tradnl" w:eastAsia="es-ES"/>
        </w:rPr>
        <w:t xml:space="preserve"> debe </w:t>
      </w:r>
      <w:r w:rsidRPr="00FE4EF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E4EF5">
        <w:rPr>
          <w:rFonts w:ascii="Palatino Linotype" w:eastAsia="MS Mincho" w:hAnsi="Palatino Linotype" w:cs="Arial"/>
          <w:b/>
          <w:sz w:val="24"/>
          <w:szCs w:val="24"/>
          <w:lang w:val="es-ES_tradnl" w:eastAsia="es-MX"/>
        </w:rPr>
        <w:t>EL SUJETO OBLIGADO</w:t>
      </w:r>
      <w:r w:rsidRPr="00FE4EF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FE4EF5">
        <w:rPr>
          <w:rFonts w:ascii="Palatino Linotype" w:eastAsia="MS Mincho" w:hAnsi="Palatino Linotype" w:cs="Arial"/>
          <w:b/>
          <w:sz w:val="24"/>
          <w:szCs w:val="24"/>
          <w:lang w:val="es-ES_tradnl" w:eastAsia="es-MX"/>
        </w:rPr>
        <w:t>SUJETO OBLIGADO</w:t>
      </w:r>
      <w:r w:rsidRPr="00FE4EF5">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010108" w:rsidRPr="00FE4EF5" w:rsidRDefault="00010108" w:rsidP="00010108">
      <w:pPr>
        <w:spacing w:after="0" w:line="360" w:lineRule="auto"/>
        <w:jc w:val="both"/>
        <w:rPr>
          <w:rFonts w:ascii="Palatino Linotype" w:eastAsia="Calibri" w:hAnsi="Palatino Linotype" w:cs="Arial"/>
          <w:bCs/>
          <w:sz w:val="24"/>
          <w:szCs w:val="24"/>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bCs/>
          <w:sz w:val="24"/>
          <w:szCs w:val="24"/>
          <w:lang w:val="es-ES_tradnl" w:eastAsia="es-ES"/>
        </w:rPr>
      </w:pPr>
      <w:r w:rsidRPr="00FE4EF5">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w:t>
      </w:r>
      <w:r w:rsidRPr="00FE4EF5">
        <w:rPr>
          <w:rFonts w:ascii="Palatino Linotype" w:eastAsia="Calibri" w:hAnsi="Palatino Linotype" w:cs="Arial"/>
          <w:bCs/>
          <w:sz w:val="24"/>
          <w:szCs w:val="24"/>
          <w:lang w:val="es-ES_tradnl" w:eastAsia="es-ES"/>
        </w:rPr>
        <w:lastRenderedPageBreak/>
        <w:t>comprender porque no aparecen en la documentación respectiva, es decir, si no se exponen de manera puntual las razones de ello se estaría violentando desde un inicio el derecho de acceso a la información del solicitante.</w:t>
      </w:r>
    </w:p>
    <w:p w:rsidR="00010108" w:rsidRPr="00FE4EF5" w:rsidRDefault="00010108" w:rsidP="00010108">
      <w:pPr>
        <w:spacing w:after="0" w:line="360" w:lineRule="auto"/>
        <w:contextualSpacing/>
        <w:jc w:val="both"/>
        <w:rPr>
          <w:rFonts w:ascii="Palatino Linotype" w:eastAsia="Calibri" w:hAnsi="Palatino Linotype" w:cs="Arial"/>
          <w:bCs/>
          <w:sz w:val="24"/>
          <w:szCs w:val="24"/>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Calibri" w:hAnsi="Palatino Linotype" w:cs="Arial"/>
          <w:bCs/>
          <w:sz w:val="24"/>
          <w:szCs w:val="24"/>
          <w:lang w:val="es-ES_tradnl" w:eastAsia="es-ES"/>
        </w:rPr>
      </w:pPr>
      <w:r w:rsidRPr="00FE4EF5">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10108" w:rsidRPr="00FE4EF5" w:rsidRDefault="00010108" w:rsidP="00010108">
      <w:pPr>
        <w:ind w:left="720"/>
        <w:contextualSpacing/>
        <w:rPr>
          <w:rFonts w:ascii="Palatino Linotype" w:eastAsia="Calibri" w:hAnsi="Palatino Linotype" w:cs="Arial"/>
          <w:bCs/>
          <w:sz w:val="24"/>
          <w:szCs w:val="24"/>
          <w:lang w:val="es-ES_tradnl" w:eastAsia="es-ES"/>
        </w:rPr>
      </w:pPr>
    </w:p>
    <w:p w:rsidR="00010108" w:rsidRPr="00FE4EF5" w:rsidRDefault="00010108" w:rsidP="00010108">
      <w:pPr>
        <w:numPr>
          <w:ilvl w:val="0"/>
          <w:numId w:val="2"/>
        </w:numPr>
        <w:spacing w:after="0" w:line="360" w:lineRule="auto"/>
        <w:contextualSpacing/>
        <w:jc w:val="both"/>
        <w:rPr>
          <w:rFonts w:ascii="Palatino Linotype" w:eastAsia="MS Mincho" w:hAnsi="Palatino Linotype" w:cs="Arial"/>
          <w:sz w:val="24"/>
          <w:szCs w:val="24"/>
          <w:lang w:val="es-ES_tradnl" w:eastAsia="es-MX"/>
        </w:rPr>
      </w:pPr>
      <w:r w:rsidRPr="00FE4EF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10108" w:rsidRPr="00FE4EF5" w:rsidRDefault="00010108" w:rsidP="00010108">
      <w:pPr>
        <w:spacing w:before="240" w:after="360" w:line="360" w:lineRule="auto"/>
        <w:ind w:left="426"/>
        <w:contextualSpacing/>
        <w:jc w:val="both"/>
        <w:rPr>
          <w:rFonts w:ascii="Palatino Linotype" w:eastAsia="MS Mincho" w:hAnsi="Palatino Linotype" w:cs="Arial"/>
          <w:i/>
          <w:sz w:val="24"/>
          <w:szCs w:val="24"/>
          <w:lang w:eastAsia="es-ES"/>
        </w:rPr>
      </w:pPr>
    </w:p>
    <w:p w:rsidR="00010108" w:rsidRPr="00FE4EF5" w:rsidRDefault="00010108" w:rsidP="009A289A">
      <w:pPr>
        <w:numPr>
          <w:ilvl w:val="0"/>
          <w:numId w:val="2"/>
        </w:numPr>
        <w:spacing w:before="240" w:after="360" w:line="360" w:lineRule="auto"/>
        <w:ind w:left="426" w:hanging="426"/>
        <w:contextualSpacing/>
        <w:jc w:val="both"/>
        <w:rPr>
          <w:rFonts w:ascii="Palatino Linotype" w:eastAsia="MS Mincho" w:hAnsi="Palatino Linotype" w:cs="Arial"/>
          <w:i/>
          <w:sz w:val="24"/>
          <w:szCs w:val="24"/>
          <w:lang w:eastAsia="es-ES"/>
        </w:rPr>
      </w:pPr>
      <w:r w:rsidRPr="00FE4EF5">
        <w:rPr>
          <w:rFonts w:ascii="Palatino Linotype" w:eastAsia="MS Mincho" w:hAnsi="Palatino Linotype" w:cstheme="majorBidi"/>
          <w:sz w:val="24"/>
          <w:szCs w:val="24"/>
          <w:lang w:val="es-ES_tradnl" w:eastAsia="es-ES"/>
        </w:rPr>
        <w:t xml:space="preserve">Consecuentemente, en términos del artículo </w:t>
      </w:r>
      <w:r w:rsidR="009A289A" w:rsidRPr="00FE4EF5">
        <w:rPr>
          <w:rFonts w:ascii="Palatino Linotype" w:eastAsia="MS Mincho" w:hAnsi="Palatino Linotype" w:cstheme="majorBidi"/>
          <w:b/>
          <w:sz w:val="24"/>
          <w:szCs w:val="24"/>
          <w:lang w:val="es-ES_tradnl" w:eastAsia="es-ES"/>
        </w:rPr>
        <w:t>186 fracción IV</w:t>
      </w:r>
      <w:r w:rsidRPr="00FE4EF5">
        <w:rPr>
          <w:rFonts w:ascii="Palatino Linotype" w:eastAsia="MS Mincho" w:hAnsi="Palatino Linotype" w:cstheme="majorBidi"/>
          <w:sz w:val="24"/>
          <w:szCs w:val="24"/>
          <w:lang w:val="es-ES_tradnl" w:eastAsia="es-ES"/>
        </w:rPr>
        <w:t xml:space="preserve"> este Pleno determina </w:t>
      </w:r>
      <w:r w:rsidR="009A289A" w:rsidRPr="00FE4EF5">
        <w:rPr>
          <w:rFonts w:ascii="Palatino Linotype" w:eastAsia="MS Mincho" w:hAnsi="Palatino Linotype" w:cstheme="majorBidi"/>
          <w:b/>
          <w:sz w:val="24"/>
          <w:szCs w:val="24"/>
          <w:lang w:val="es-ES_tradnl" w:eastAsia="es-ES"/>
        </w:rPr>
        <w:t>ORDENAR</w:t>
      </w:r>
      <w:r w:rsidRPr="00FE4EF5">
        <w:rPr>
          <w:rFonts w:ascii="Palatino Linotype" w:eastAsia="MS Mincho" w:hAnsi="Palatino Linotype" w:cstheme="majorBidi"/>
          <w:b/>
          <w:sz w:val="24"/>
          <w:szCs w:val="24"/>
          <w:lang w:val="es-ES_tradnl" w:eastAsia="es-ES"/>
        </w:rPr>
        <w:t xml:space="preserve"> </w:t>
      </w:r>
      <w:r w:rsidRPr="00FE4EF5">
        <w:rPr>
          <w:rFonts w:ascii="Palatino Linotype" w:eastAsia="MS Mincho" w:hAnsi="Palatino Linotype" w:cstheme="majorBidi"/>
          <w:sz w:val="24"/>
          <w:szCs w:val="24"/>
          <w:lang w:val="es-ES_tradnl" w:eastAsia="es-ES"/>
        </w:rPr>
        <w:t xml:space="preserve">las respuestas de los presentes recursos de revisión, toda vez que hubo afectación al derecho de acceso a la información pública </w:t>
      </w:r>
      <w:r w:rsidRPr="00FE4EF5">
        <w:rPr>
          <w:rFonts w:ascii="Palatino Linotype" w:eastAsia="MS Mincho" w:hAnsi="Palatino Linotype" w:cstheme="majorBidi"/>
          <w:sz w:val="24"/>
          <w:szCs w:val="24"/>
          <w:lang w:val="es-ES_tradnl" w:eastAsia="es-ES"/>
        </w:rPr>
        <w:lastRenderedPageBreak/>
        <w:t>establecido constitucionalmente a favor del particular ya que la respuesta resultó incompleta.</w:t>
      </w:r>
    </w:p>
    <w:p w:rsidR="009A289A" w:rsidRPr="00FE4EF5" w:rsidRDefault="009A289A" w:rsidP="009A289A">
      <w:pPr>
        <w:spacing w:before="240" w:after="360" w:line="360" w:lineRule="auto"/>
        <w:ind w:left="426" w:hanging="426"/>
        <w:contextualSpacing/>
        <w:jc w:val="both"/>
        <w:rPr>
          <w:rFonts w:ascii="Palatino Linotype" w:eastAsia="MS Mincho" w:hAnsi="Palatino Linotype" w:cs="Arial"/>
          <w:i/>
          <w:sz w:val="24"/>
          <w:szCs w:val="24"/>
          <w:lang w:eastAsia="es-ES"/>
        </w:rPr>
      </w:pPr>
    </w:p>
    <w:p w:rsidR="009A289A" w:rsidRPr="00FE4EF5" w:rsidRDefault="009A289A" w:rsidP="009A289A">
      <w:pPr>
        <w:keepNext/>
        <w:keepLines/>
        <w:spacing w:before="240" w:after="0"/>
        <w:ind w:left="426" w:hanging="426"/>
        <w:outlineLvl w:val="0"/>
        <w:rPr>
          <w:rFonts w:ascii="Palatino Linotype" w:eastAsia="MS Gothic" w:hAnsi="Palatino Linotype" w:cstheme="majorBidi"/>
          <w:b/>
          <w:sz w:val="24"/>
          <w:szCs w:val="24"/>
        </w:rPr>
      </w:pPr>
      <w:bookmarkStart w:id="108" w:name="_Toc487739452"/>
      <w:bookmarkStart w:id="109" w:name="_Toc524344196"/>
      <w:bookmarkStart w:id="110" w:name="_Toc526271201"/>
      <w:bookmarkStart w:id="111" w:name="_Toc536106975"/>
      <w:bookmarkStart w:id="112" w:name="_Toc3467947"/>
      <w:bookmarkStart w:id="113" w:name="_Toc52311311"/>
      <w:bookmarkStart w:id="114" w:name="_Toc54137433"/>
      <w:r w:rsidRPr="00FE4EF5">
        <w:rPr>
          <w:rFonts w:ascii="Palatino Linotype" w:eastAsia="MS Gothic" w:hAnsi="Palatino Linotype" w:cstheme="majorBidi"/>
          <w:b/>
          <w:sz w:val="24"/>
          <w:szCs w:val="24"/>
        </w:rPr>
        <w:t>SEXTO. Vista a los órganos de control interno</w:t>
      </w:r>
      <w:bookmarkEnd w:id="108"/>
      <w:r w:rsidRPr="00FE4EF5">
        <w:rPr>
          <w:rFonts w:ascii="Palatino Linotype" w:eastAsia="MS Gothic" w:hAnsi="Palatino Linotype" w:cstheme="majorBidi"/>
          <w:b/>
          <w:sz w:val="24"/>
          <w:szCs w:val="24"/>
        </w:rPr>
        <w:t>.</w:t>
      </w:r>
      <w:bookmarkEnd w:id="109"/>
      <w:bookmarkEnd w:id="110"/>
      <w:bookmarkEnd w:id="111"/>
      <w:bookmarkEnd w:id="112"/>
      <w:bookmarkEnd w:id="113"/>
      <w:bookmarkEnd w:id="114"/>
    </w:p>
    <w:p w:rsidR="009A289A" w:rsidRPr="00FE4EF5" w:rsidRDefault="009A289A" w:rsidP="009A289A">
      <w:pPr>
        <w:spacing w:after="0" w:line="240" w:lineRule="auto"/>
        <w:ind w:left="426" w:hanging="426"/>
        <w:rPr>
          <w:rFonts w:eastAsiaTheme="minorEastAsia"/>
          <w:sz w:val="24"/>
          <w:szCs w:val="24"/>
        </w:rPr>
      </w:pPr>
    </w:p>
    <w:p w:rsidR="009A289A" w:rsidRPr="00FE4EF5" w:rsidRDefault="009A289A" w:rsidP="009A289A">
      <w:pPr>
        <w:numPr>
          <w:ilvl w:val="0"/>
          <w:numId w:val="2"/>
        </w:numPr>
        <w:spacing w:before="240" w:after="240" w:line="360" w:lineRule="auto"/>
        <w:ind w:left="426" w:hanging="426"/>
        <w:contextualSpacing/>
        <w:jc w:val="both"/>
        <w:rPr>
          <w:rFonts w:ascii="Palatino Linotype" w:eastAsia="Times New Roman" w:hAnsi="Palatino Linotype"/>
          <w:sz w:val="24"/>
          <w:szCs w:val="24"/>
          <w:lang w:val="es-ES_tradnl" w:eastAsia="es-ES"/>
        </w:rPr>
      </w:pPr>
      <w:r w:rsidRPr="00FE4EF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E4EF5">
        <w:rPr>
          <w:rFonts w:ascii="Palatino Linotype" w:eastAsia="Times New Roman" w:hAnsi="Palatino Linotype"/>
          <w:b/>
          <w:sz w:val="24"/>
          <w:szCs w:val="24"/>
          <w:u w:val="single"/>
          <w:lang w:val="es-ES_tradnl" w:eastAsia="es-ES"/>
        </w:rPr>
        <w:t>por la omisión de la entrega de información pública</w:t>
      </w:r>
      <w:r w:rsidRPr="00FE4EF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E4EF5">
        <w:rPr>
          <w:rFonts w:ascii="Palatino Linotype" w:eastAsia="Times New Roman" w:hAnsi="Palatino Linotype"/>
          <w:b/>
          <w:sz w:val="24"/>
          <w:szCs w:val="24"/>
          <w:lang w:val="es-ES_tradnl" w:eastAsia="es-ES"/>
        </w:rPr>
        <w:t>SUJETO OBLIGADO</w:t>
      </w:r>
      <w:r w:rsidRPr="00FE4EF5">
        <w:rPr>
          <w:rFonts w:ascii="Palatino Linotype" w:eastAsia="Times New Roman" w:hAnsi="Palatino Linotype"/>
          <w:sz w:val="24"/>
          <w:szCs w:val="24"/>
          <w:lang w:val="es-ES_tradnl" w:eastAsia="es-ES"/>
        </w:rPr>
        <w:t>.</w:t>
      </w:r>
    </w:p>
    <w:p w:rsidR="009A289A" w:rsidRPr="00FE4EF5" w:rsidRDefault="009A289A" w:rsidP="009A289A">
      <w:pPr>
        <w:spacing w:before="240" w:after="240" w:line="360" w:lineRule="auto"/>
        <w:contextualSpacing/>
        <w:jc w:val="both"/>
        <w:rPr>
          <w:rFonts w:ascii="Palatino Linotype" w:eastAsia="Times New Roman" w:hAnsi="Palatino Linotype"/>
          <w:sz w:val="24"/>
          <w:szCs w:val="24"/>
          <w:lang w:val="es-ES_tradnl" w:eastAsia="es-ES"/>
        </w:rPr>
      </w:pPr>
    </w:p>
    <w:p w:rsidR="009A289A" w:rsidRPr="00FE4EF5" w:rsidRDefault="009A289A" w:rsidP="009A289A">
      <w:pPr>
        <w:numPr>
          <w:ilvl w:val="0"/>
          <w:numId w:val="2"/>
        </w:numPr>
        <w:spacing w:before="240" w:after="240" w:line="360" w:lineRule="auto"/>
        <w:ind w:left="426" w:hanging="426"/>
        <w:contextualSpacing/>
        <w:jc w:val="both"/>
        <w:rPr>
          <w:rFonts w:ascii="Palatino Linotype" w:eastAsia="Times New Roman" w:hAnsi="Palatino Linotype"/>
          <w:sz w:val="24"/>
          <w:szCs w:val="24"/>
          <w:lang w:val="es-ES_tradnl" w:eastAsia="es-ES"/>
        </w:rPr>
      </w:pPr>
      <w:r w:rsidRPr="00FE4EF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9A289A" w:rsidRPr="00FE4EF5" w:rsidRDefault="009A289A" w:rsidP="009A289A">
      <w:pPr>
        <w:spacing w:before="240" w:after="240" w:line="360" w:lineRule="auto"/>
        <w:contextualSpacing/>
        <w:jc w:val="both"/>
        <w:rPr>
          <w:rFonts w:ascii="Palatino Linotype" w:eastAsia="Times New Roman" w:hAnsi="Palatino Linotype"/>
          <w:sz w:val="24"/>
          <w:szCs w:val="24"/>
          <w:lang w:val="es-ES_tradnl" w:eastAsia="es-ES"/>
        </w:rPr>
      </w:pP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i/>
          <w:szCs w:val="24"/>
          <w:lang w:val="es-ES_tradnl" w:eastAsia="es-ES"/>
        </w:rPr>
        <w:t>“</w:t>
      </w:r>
      <w:r w:rsidRPr="00FE4EF5">
        <w:rPr>
          <w:rFonts w:ascii="Palatino Linotype" w:eastAsia="Times New Roman" w:hAnsi="Palatino Linotype" w:cs="Times New Roman"/>
          <w:b/>
          <w:i/>
          <w:szCs w:val="24"/>
          <w:lang w:val="es-ES_tradnl" w:eastAsia="es-ES"/>
        </w:rPr>
        <w:t>Artículo 36.</w:t>
      </w:r>
      <w:r w:rsidRPr="00FE4EF5">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i/>
          <w:szCs w:val="24"/>
          <w:lang w:val="es-ES_tradnl" w:eastAsia="es-ES"/>
        </w:rPr>
        <w:t>(…)</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i/>
          <w:szCs w:val="24"/>
          <w:lang w:val="es-ES_tradnl" w:eastAsia="es-ES"/>
        </w:rPr>
        <w:t>(…)</w:t>
      </w:r>
    </w:p>
    <w:p w:rsidR="009A289A" w:rsidRPr="00FE4EF5" w:rsidRDefault="009A289A" w:rsidP="009A289A">
      <w:pPr>
        <w:spacing w:before="240" w:after="240" w:line="360" w:lineRule="auto"/>
        <w:contextualSpacing/>
        <w:jc w:val="both"/>
        <w:rPr>
          <w:rFonts w:ascii="Palatino Linotype" w:eastAsia="MS Mincho" w:hAnsi="Palatino Linotype" w:cs="Arial"/>
          <w:sz w:val="24"/>
          <w:szCs w:val="24"/>
          <w:lang w:val="es-ES_tradnl" w:eastAsia="es-ES"/>
        </w:rPr>
      </w:pPr>
    </w:p>
    <w:p w:rsidR="009A289A" w:rsidRPr="00FE4EF5" w:rsidRDefault="009A289A" w:rsidP="009A289A">
      <w:pPr>
        <w:numPr>
          <w:ilvl w:val="0"/>
          <w:numId w:val="2"/>
        </w:numPr>
        <w:spacing w:before="240" w:after="240" w:line="360" w:lineRule="auto"/>
        <w:ind w:left="426" w:hanging="426"/>
        <w:contextualSpacing/>
        <w:jc w:val="both"/>
        <w:rPr>
          <w:rFonts w:ascii="Palatino Linotype" w:eastAsia="MS Mincho" w:hAnsi="Palatino Linotype" w:cs="Arial"/>
          <w:sz w:val="24"/>
          <w:szCs w:val="24"/>
          <w:lang w:val="es-ES_tradnl" w:eastAsia="es-ES"/>
        </w:rPr>
      </w:pPr>
      <w:r w:rsidRPr="00FE4EF5">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FE4EF5">
        <w:rPr>
          <w:rFonts w:ascii="Palatino Linotype" w:eastAsia="Times New Roman" w:hAnsi="Palatino Linotype"/>
          <w:b/>
          <w:sz w:val="24"/>
          <w:szCs w:val="24"/>
          <w:lang w:val="es-ES_tradnl" w:eastAsia="es-ES"/>
        </w:rPr>
        <w:t>SUJETO OBLIGADO</w:t>
      </w:r>
      <w:r w:rsidRPr="00FE4EF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E4EF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9A289A" w:rsidRPr="00FE4EF5" w:rsidRDefault="009A289A" w:rsidP="009A289A">
      <w:pPr>
        <w:spacing w:before="240" w:after="240" w:line="360" w:lineRule="auto"/>
        <w:contextualSpacing/>
        <w:jc w:val="both"/>
        <w:rPr>
          <w:rFonts w:ascii="Palatino Linotype" w:eastAsia="MS Mincho" w:hAnsi="Palatino Linotype" w:cs="Arial"/>
          <w:sz w:val="24"/>
          <w:szCs w:val="24"/>
          <w:lang w:val="es-ES_tradnl" w:eastAsia="es-ES"/>
        </w:rPr>
      </w:pP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i/>
          <w:szCs w:val="24"/>
          <w:lang w:val="es-ES_tradnl" w:eastAsia="es-ES"/>
        </w:rPr>
        <w:t>“</w:t>
      </w:r>
      <w:r w:rsidRPr="00FE4EF5">
        <w:rPr>
          <w:rFonts w:ascii="Palatino Linotype" w:eastAsia="Times New Roman" w:hAnsi="Palatino Linotype" w:cs="Times New Roman"/>
          <w:b/>
          <w:i/>
          <w:szCs w:val="24"/>
          <w:lang w:val="es-ES_tradnl" w:eastAsia="es-ES"/>
        </w:rPr>
        <w:t>Artículo 190.</w:t>
      </w:r>
      <w:r w:rsidRPr="00FE4EF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b/>
          <w:i/>
          <w:szCs w:val="24"/>
          <w:lang w:val="es-ES_tradnl" w:eastAsia="es-ES"/>
        </w:rPr>
        <w:t>Artículo 222.</w:t>
      </w:r>
      <w:r w:rsidRPr="00FE4EF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i/>
          <w:szCs w:val="24"/>
          <w:lang w:val="es-ES_tradnl" w:eastAsia="es-ES"/>
        </w:rPr>
        <w:t>…</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E4EF5">
        <w:rPr>
          <w:rFonts w:ascii="Palatino Linotype" w:eastAsia="Times New Roman" w:hAnsi="Palatino Linotype" w:cs="Times New Roman"/>
          <w:i/>
          <w:szCs w:val="24"/>
          <w:lang w:val="es-ES_tradnl" w:eastAsia="es-ES"/>
        </w:rPr>
        <w:t>;</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E4EF5">
        <w:rPr>
          <w:rFonts w:ascii="Palatino Linotype" w:eastAsia="Times New Roman" w:hAnsi="Palatino Linotype" w:cs="Times New Roman"/>
          <w:i/>
          <w:szCs w:val="24"/>
          <w:lang w:val="es-ES_tradnl" w:eastAsia="es-ES"/>
        </w:rPr>
        <w:t>;</w:t>
      </w:r>
    </w:p>
    <w:p w:rsidR="009A289A" w:rsidRPr="00FE4EF5" w:rsidRDefault="009A289A" w:rsidP="009A289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E4EF5">
        <w:rPr>
          <w:rFonts w:ascii="Palatino Linotype" w:eastAsia="Times New Roman" w:hAnsi="Palatino Linotype" w:cs="Times New Roman"/>
          <w:i/>
          <w:szCs w:val="24"/>
          <w:lang w:val="es-ES_tradnl" w:eastAsia="es-ES"/>
        </w:rPr>
        <w:t>…</w:t>
      </w:r>
    </w:p>
    <w:p w:rsidR="009A289A" w:rsidRPr="00FE4EF5" w:rsidRDefault="009A289A" w:rsidP="009A289A">
      <w:pPr>
        <w:spacing w:after="0" w:line="360" w:lineRule="auto"/>
        <w:ind w:left="567" w:right="567"/>
        <w:contextualSpacing/>
        <w:jc w:val="both"/>
        <w:rPr>
          <w:rFonts w:ascii="Palatino Linotype" w:eastAsiaTheme="minorEastAsia" w:hAnsi="Palatino Linotype"/>
          <w:i/>
          <w:szCs w:val="24"/>
          <w:lang w:val="es-ES_tradnl" w:eastAsia="es-ES"/>
        </w:rPr>
      </w:pPr>
      <w:r w:rsidRPr="00FE4EF5">
        <w:rPr>
          <w:rFonts w:ascii="Palatino Linotype" w:eastAsia="Times New Roman" w:hAnsi="Palatino Linotype" w:cs="Times New Roman"/>
          <w:i/>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E4EF5">
        <w:rPr>
          <w:rFonts w:ascii="Palatino Linotype" w:eastAsiaTheme="minorEastAsia" w:hAnsi="Palatino Linotype"/>
          <w:i/>
          <w:szCs w:val="24"/>
          <w:lang w:val="es-ES_tradnl" w:eastAsia="es-ES"/>
        </w:rPr>
        <w:t xml:space="preserve"> (De Acuerdo al Decreto N°207, Publicado el 30 de mayo de 2017)</w:t>
      </w:r>
    </w:p>
    <w:p w:rsidR="009A289A" w:rsidRPr="00FE4EF5" w:rsidRDefault="009A289A" w:rsidP="009A289A">
      <w:pPr>
        <w:spacing w:after="0" w:line="360" w:lineRule="auto"/>
        <w:ind w:left="567" w:right="567"/>
        <w:contextualSpacing/>
        <w:jc w:val="both"/>
        <w:rPr>
          <w:rFonts w:ascii="Palatino Linotype" w:eastAsiaTheme="minorEastAsia" w:hAnsi="Palatino Linotype"/>
          <w:i/>
          <w:szCs w:val="24"/>
          <w:lang w:val="es-ES_tradnl" w:eastAsia="es-ES"/>
        </w:rPr>
      </w:pPr>
      <w:r w:rsidRPr="00FE4EF5">
        <w:rPr>
          <w:rFonts w:ascii="Palatino Linotype" w:eastAsiaTheme="minorEastAsia" w:hAnsi="Palatino Linotype"/>
          <w:i/>
          <w:szCs w:val="24"/>
          <w:lang w:val="es-ES_tradnl" w:eastAsia="es-ES"/>
        </w:rPr>
        <w:t>…”</w:t>
      </w:r>
    </w:p>
    <w:p w:rsidR="009A289A" w:rsidRPr="00FE4EF5" w:rsidRDefault="009A289A" w:rsidP="009A289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A289A" w:rsidRPr="00FE4EF5" w:rsidRDefault="009A289A" w:rsidP="009A289A">
      <w:pPr>
        <w:pStyle w:val="Prrafodelista"/>
        <w:numPr>
          <w:ilvl w:val="0"/>
          <w:numId w:val="2"/>
        </w:numPr>
        <w:spacing w:line="360" w:lineRule="auto"/>
        <w:jc w:val="both"/>
        <w:rPr>
          <w:rFonts w:ascii="Palatino Linotype" w:eastAsia="MS Mincho" w:hAnsi="Palatino Linotype" w:cs="Arial"/>
          <w:i/>
          <w:sz w:val="24"/>
          <w:szCs w:val="24"/>
          <w:lang w:eastAsia="es-ES"/>
        </w:rPr>
      </w:pPr>
      <w:r w:rsidRPr="00FE4EF5">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E4EF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E4EF5">
        <w:rPr>
          <w:rFonts w:ascii="Palatino Linotype" w:eastAsiaTheme="minorEastAsia" w:hAnsi="Palatino Linotype" w:cs="Arial"/>
          <w:color w:val="000000" w:themeColor="text1"/>
          <w:sz w:val="24"/>
          <w:szCs w:val="24"/>
          <w:vertAlign w:val="superscript"/>
          <w:lang w:val="es-ES_tradnl" w:eastAsia="es-ES"/>
        </w:rPr>
        <w:footnoteReference w:id="4"/>
      </w:r>
      <w:r w:rsidRPr="00FE4EF5">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FE4EF5">
        <w:rPr>
          <w:rFonts w:ascii="Palatino Linotype" w:eastAsiaTheme="minorEastAsia" w:hAnsi="Palatino Linotype" w:cs="Arial"/>
          <w:b/>
          <w:color w:val="000000" w:themeColor="text1"/>
          <w:sz w:val="24"/>
          <w:szCs w:val="24"/>
          <w:lang w:val="es-ES_tradnl" w:eastAsia="es-ES"/>
        </w:rPr>
        <w:t>SUJETO OBLIGADO</w:t>
      </w:r>
      <w:r w:rsidRPr="00FE4EF5">
        <w:rPr>
          <w:rFonts w:ascii="Palatino Linotype" w:eastAsiaTheme="minorEastAsia" w:hAnsi="Palatino Linotype" w:cs="Arial"/>
          <w:color w:val="000000" w:themeColor="text1"/>
          <w:sz w:val="24"/>
          <w:szCs w:val="24"/>
          <w:lang w:val="es-ES_tradnl" w:eastAsia="es-ES"/>
        </w:rPr>
        <w:t xml:space="preserve">, el </w:t>
      </w:r>
      <w:r w:rsidRPr="00FE4EF5">
        <w:rPr>
          <w:rFonts w:ascii="Palatino Linotype" w:eastAsiaTheme="minorEastAsia" w:hAnsi="Palatino Linotype" w:cs="Arial"/>
          <w:b/>
          <w:color w:val="000000" w:themeColor="text1"/>
          <w:sz w:val="24"/>
          <w:szCs w:val="24"/>
          <w:lang w:val="es-ES_tradnl" w:eastAsia="es-ES"/>
        </w:rPr>
        <w:t>RECURRENTE</w:t>
      </w:r>
      <w:r w:rsidRPr="00FE4EF5">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w:t>
      </w:r>
    </w:p>
    <w:p w:rsidR="009A289A" w:rsidRPr="00FE4EF5" w:rsidRDefault="009A289A" w:rsidP="009A289A">
      <w:pPr>
        <w:pStyle w:val="Prrafodelista"/>
        <w:spacing w:line="360" w:lineRule="auto"/>
        <w:ind w:left="360"/>
        <w:jc w:val="both"/>
        <w:rPr>
          <w:rFonts w:ascii="Palatino Linotype" w:eastAsia="MS Mincho" w:hAnsi="Palatino Linotype" w:cs="Arial"/>
          <w:sz w:val="24"/>
          <w:szCs w:val="24"/>
          <w:lang w:eastAsia="es-ES"/>
        </w:rPr>
      </w:pPr>
    </w:p>
    <w:p w:rsidR="00010108" w:rsidRPr="00FE4EF5" w:rsidRDefault="00010108" w:rsidP="009A289A">
      <w:pPr>
        <w:pStyle w:val="Prrafodelista"/>
        <w:numPr>
          <w:ilvl w:val="0"/>
          <w:numId w:val="2"/>
        </w:numPr>
        <w:spacing w:line="360" w:lineRule="auto"/>
        <w:jc w:val="both"/>
        <w:rPr>
          <w:rFonts w:ascii="Palatino Linotype" w:eastAsia="MS Mincho" w:hAnsi="Palatino Linotype" w:cs="Arial"/>
          <w:i/>
          <w:sz w:val="24"/>
          <w:szCs w:val="24"/>
          <w:lang w:eastAsia="es-ES"/>
        </w:rPr>
      </w:pPr>
      <w:r w:rsidRPr="00FE4EF5">
        <w:rPr>
          <w:rFonts w:ascii="Palatino Linotype" w:eastAsia="MS Mincho" w:hAnsi="Palatino Linotype" w:cstheme="majorBidi"/>
          <w:sz w:val="24"/>
          <w:szCs w:val="24"/>
          <w:lang w:val="es-ES_tradnl" w:eastAsia="es-ES"/>
        </w:rPr>
        <w:t xml:space="preserve">Por lo anteriormente expuesto y fundado este </w:t>
      </w:r>
      <w:r w:rsidRPr="00FE4EF5">
        <w:rPr>
          <w:rFonts w:ascii="Palatino Linotype" w:eastAsia="MS Mincho" w:hAnsi="Palatino Linotype" w:cstheme="majorBidi"/>
          <w:b/>
          <w:sz w:val="24"/>
          <w:szCs w:val="24"/>
          <w:lang w:val="es-ES_tradnl" w:eastAsia="es-ES"/>
        </w:rPr>
        <w:t>ÓRGANO GARANTE</w:t>
      </w:r>
      <w:r w:rsidRPr="00FE4EF5">
        <w:rPr>
          <w:rFonts w:ascii="Palatino Linotype" w:eastAsia="MS Mincho" w:hAnsi="Palatino Linotype" w:cstheme="majorBidi"/>
          <w:sz w:val="24"/>
          <w:szCs w:val="24"/>
          <w:lang w:val="es-ES_tradnl" w:eastAsia="es-ES"/>
        </w:rPr>
        <w:t xml:space="preserve"> emite los siguientes.</w:t>
      </w:r>
    </w:p>
    <w:p w:rsidR="001F6B97" w:rsidRPr="00FE4EF5" w:rsidRDefault="001F6B97" w:rsidP="001F6B97">
      <w:pPr>
        <w:pStyle w:val="Prrafodelista"/>
        <w:rPr>
          <w:rFonts w:ascii="Palatino Linotype" w:eastAsia="MS Mincho" w:hAnsi="Palatino Linotype" w:cs="Arial"/>
          <w:i/>
          <w:sz w:val="24"/>
          <w:szCs w:val="24"/>
          <w:lang w:eastAsia="es-ES"/>
        </w:rPr>
      </w:pPr>
    </w:p>
    <w:p w:rsidR="001F6B97" w:rsidRPr="00FE4EF5" w:rsidRDefault="001F6B97" w:rsidP="001F6B97">
      <w:pPr>
        <w:spacing w:before="240" w:after="360" w:line="360" w:lineRule="auto"/>
        <w:contextualSpacing/>
        <w:jc w:val="both"/>
        <w:rPr>
          <w:rFonts w:ascii="Palatino Linotype" w:eastAsia="MS Mincho" w:hAnsi="Palatino Linotype" w:cs="Arial"/>
          <w:i/>
          <w:sz w:val="24"/>
          <w:szCs w:val="24"/>
          <w:lang w:eastAsia="es-ES"/>
        </w:rPr>
      </w:pPr>
    </w:p>
    <w:p w:rsidR="001F6B97" w:rsidRPr="00FE4EF5" w:rsidRDefault="001F6B97" w:rsidP="001F6B97">
      <w:pPr>
        <w:spacing w:before="240" w:after="360" w:line="360" w:lineRule="auto"/>
        <w:contextualSpacing/>
        <w:jc w:val="both"/>
        <w:rPr>
          <w:rFonts w:ascii="Palatino Linotype" w:eastAsia="MS Mincho" w:hAnsi="Palatino Linotype" w:cs="Arial"/>
          <w:i/>
          <w:sz w:val="24"/>
          <w:szCs w:val="24"/>
          <w:lang w:eastAsia="es-ES"/>
        </w:rPr>
      </w:pPr>
    </w:p>
    <w:p w:rsidR="001F6B97" w:rsidRPr="00FE4EF5" w:rsidRDefault="001F6B97" w:rsidP="001F6B97">
      <w:pPr>
        <w:spacing w:before="240" w:after="360" w:line="360" w:lineRule="auto"/>
        <w:contextualSpacing/>
        <w:jc w:val="both"/>
        <w:rPr>
          <w:rFonts w:ascii="Palatino Linotype" w:eastAsia="MS Mincho" w:hAnsi="Palatino Linotype" w:cs="Arial"/>
          <w:i/>
          <w:sz w:val="24"/>
          <w:szCs w:val="24"/>
          <w:lang w:eastAsia="es-ES"/>
        </w:rPr>
      </w:pPr>
    </w:p>
    <w:p w:rsidR="00010108" w:rsidRPr="00FE4EF5" w:rsidRDefault="00010108" w:rsidP="00010108">
      <w:pPr>
        <w:keepNext/>
        <w:keepLines/>
        <w:tabs>
          <w:tab w:val="left" w:pos="3043"/>
          <w:tab w:val="center" w:pos="4490"/>
        </w:tabs>
        <w:spacing w:before="240" w:after="0"/>
        <w:ind w:right="-142"/>
        <w:jc w:val="center"/>
        <w:outlineLvl w:val="0"/>
        <w:rPr>
          <w:rFonts w:ascii="Palatino Linotype" w:eastAsia="Calibri" w:hAnsi="Palatino Linotype" w:cstheme="majorBidi"/>
          <w:b/>
          <w:sz w:val="24"/>
          <w:szCs w:val="24"/>
          <w:lang w:val="es-ES" w:eastAsia="es-ES"/>
        </w:rPr>
      </w:pPr>
      <w:bookmarkStart w:id="115" w:name="_Toc31371791"/>
      <w:bookmarkStart w:id="116" w:name="_Toc52460954"/>
      <w:bookmarkStart w:id="117" w:name="_Toc54137434"/>
      <w:r w:rsidRPr="00FE4EF5">
        <w:rPr>
          <w:rFonts w:ascii="Palatino Linotype" w:eastAsia="Calibri" w:hAnsi="Palatino Linotype" w:cstheme="majorBidi"/>
          <w:b/>
          <w:sz w:val="24"/>
          <w:szCs w:val="24"/>
          <w:lang w:val="es-ES" w:eastAsia="es-ES"/>
        </w:rPr>
        <w:lastRenderedPageBreak/>
        <w:t>R E S O L U T I V O S</w:t>
      </w:r>
      <w:bookmarkEnd w:id="115"/>
      <w:bookmarkEnd w:id="116"/>
      <w:bookmarkEnd w:id="117"/>
    </w:p>
    <w:p w:rsidR="00010108" w:rsidRPr="00FE4EF5" w:rsidRDefault="00010108" w:rsidP="00010108">
      <w:pPr>
        <w:spacing w:before="240" w:after="360" w:line="360" w:lineRule="auto"/>
        <w:jc w:val="both"/>
        <w:rPr>
          <w:rFonts w:ascii="Palatino Linotype" w:eastAsia="Calibri" w:hAnsi="Palatino Linotype" w:cs="Arial"/>
          <w:bCs/>
          <w:sz w:val="24"/>
          <w:szCs w:val="24"/>
          <w:lang w:val="es-ES" w:eastAsia="es-ES"/>
        </w:rPr>
      </w:pPr>
      <w:r w:rsidRPr="00FE4EF5">
        <w:rPr>
          <w:rFonts w:ascii="Palatino Linotype" w:eastAsia="Times New Roman" w:hAnsi="Palatino Linotype" w:cs="Arial"/>
          <w:b/>
          <w:sz w:val="24"/>
          <w:szCs w:val="24"/>
          <w:lang w:val="es-ES_tradnl" w:eastAsia="es-ES"/>
        </w:rPr>
        <w:t>PRIMERO</w:t>
      </w:r>
      <w:r w:rsidRPr="00FE4EF5">
        <w:rPr>
          <w:rFonts w:ascii="Palatino Linotype" w:eastAsia="Times New Roman" w:hAnsi="Palatino Linotype" w:cs="Arial"/>
          <w:sz w:val="24"/>
          <w:szCs w:val="24"/>
          <w:lang w:val="es-ES" w:eastAsia="es-ES"/>
        </w:rPr>
        <w:t xml:space="preserve">. Resultan fundadas las razones y motivos hechos valer </w:t>
      </w:r>
      <w:r w:rsidRPr="00FE4EF5">
        <w:rPr>
          <w:rFonts w:ascii="Palatino Linotype" w:eastAsia="Calibri" w:hAnsi="Palatino Linotype" w:cs="Arial"/>
          <w:sz w:val="24"/>
          <w:szCs w:val="24"/>
          <w:lang w:val="es-ES" w:eastAsia="es-ES"/>
        </w:rPr>
        <w:t xml:space="preserve">en los recursos de revisión </w:t>
      </w:r>
      <w:r w:rsidRPr="00FE4EF5">
        <w:rPr>
          <w:rFonts w:ascii="Palatino Linotype" w:eastAsia="Times New Roman" w:hAnsi="Palatino Linotype" w:cs="Times New Roman"/>
          <w:b/>
          <w:sz w:val="24"/>
          <w:szCs w:val="24"/>
          <w:lang w:val="es-ES_tradnl" w:eastAsia="es-ES"/>
        </w:rPr>
        <w:t xml:space="preserve"> </w:t>
      </w:r>
      <w:r w:rsidR="009A289A" w:rsidRPr="00FE4EF5">
        <w:rPr>
          <w:rFonts w:ascii="Palatino Linotype" w:eastAsia="Times New Roman" w:hAnsi="Palatino Linotype" w:cs="Times New Roman"/>
          <w:b/>
          <w:bCs/>
          <w:sz w:val="24"/>
          <w:szCs w:val="24"/>
          <w:lang w:val="es-ES_tradnl" w:eastAsia="es-ES"/>
        </w:rPr>
        <w:t>03378/INFOEM/IP/RR/2020, 03379/INFOEM/IP/RR/2020, 03380</w:t>
      </w:r>
      <w:r w:rsidRPr="00FE4EF5">
        <w:rPr>
          <w:rFonts w:ascii="Palatino Linotype" w:eastAsia="Times New Roman" w:hAnsi="Palatino Linotype" w:cs="Times New Roman"/>
          <w:b/>
          <w:bCs/>
          <w:sz w:val="24"/>
          <w:szCs w:val="24"/>
          <w:lang w:val="es-ES_tradnl" w:eastAsia="es-ES"/>
        </w:rPr>
        <w:t>/INFO</w:t>
      </w:r>
      <w:r w:rsidR="009A289A" w:rsidRPr="00FE4EF5">
        <w:rPr>
          <w:rFonts w:ascii="Palatino Linotype" w:eastAsia="Times New Roman" w:hAnsi="Palatino Linotype" w:cs="Times New Roman"/>
          <w:b/>
          <w:bCs/>
          <w:sz w:val="24"/>
          <w:szCs w:val="24"/>
          <w:lang w:val="es-ES_tradnl" w:eastAsia="es-ES"/>
        </w:rPr>
        <w:t>EM/IP/RR/2020, 03381/INFOEM/IP/RR/2020, 03382/INFOEM/IP/RR/2020, 03384/INFOEM/IP/RR/2020, 03390/INFOEM/IP/RR/2020 y 03392</w:t>
      </w:r>
      <w:r w:rsidRPr="00FE4EF5">
        <w:rPr>
          <w:rFonts w:ascii="Palatino Linotype" w:eastAsia="Times New Roman" w:hAnsi="Palatino Linotype" w:cs="Times New Roman"/>
          <w:b/>
          <w:bCs/>
          <w:sz w:val="24"/>
          <w:szCs w:val="24"/>
          <w:lang w:val="es-ES_tradnl" w:eastAsia="es-ES"/>
        </w:rPr>
        <w:t xml:space="preserve">/INFOEM/IP/RR/2020 </w:t>
      </w:r>
      <w:r w:rsidR="009A289A" w:rsidRPr="00FE4EF5">
        <w:rPr>
          <w:rFonts w:ascii="Palatino Linotype" w:eastAsia="Times New Roman" w:hAnsi="Palatino Linotype" w:cs="Times New Roman"/>
          <w:sz w:val="24"/>
          <w:szCs w:val="24"/>
          <w:lang w:val="es-ES_tradnl" w:eastAsia="es-ES"/>
        </w:rPr>
        <w:t xml:space="preserve">en términos de los </w:t>
      </w:r>
      <w:r w:rsidRPr="00FE4EF5">
        <w:rPr>
          <w:rFonts w:ascii="Palatino Linotype" w:eastAsia="Times New Roman" w:hAnsi="Palatino Linotype" w:cs="Times New Roman"/>
          <w:sz w:val="24"/>
          <w:szCs w:val="24"/>
          <w:lang w:val="es-ES_tradnl" w:eastAsia="es-ES"/>
        </w:rPr>
        <w:t>considerando</w:t>
      </w:r>
      <w:r w:rsidR="009A289A" w:rsidRPr="00FE4EF5">
        <w:rPr>
          <w:rFonts w:ascii="Palatino Linotype" w:eastAsia="Times New Roman" w:hAnsi="Palatino Linotype" w:cs="Times New Roman"/>
          <w:sz w:val="24"/>
          <w:szCs w:val="24"/>
          <w:lang w:val="es-ES_tradnl" w:eastAsia="es-ES"/>
        </w:rPr>
        <w:t>s</w:t>
      </w:r>
      <w:r w:rsidRPr="00FE4EF5">
        <w:rPr>
          <w:rFonts w:ascii="Palatino Linotype" w:eastAsia="Times New Roman" w:hAnsi="Palatino Linotype" w:cs="Times New Roman"/>
          <w:sz w:val="24"/>
          <w:szCs w:val="24"/>
          <w:lang w:val="es-ES_tradnl" w:eastAsia="es-ES"/>
        </w:rPr>
        <w:t xml:space="preserve"> </w:t>
      </w:r>
      <w:r w:rsidRPr="00FE4EF5">
        <w:rPr>
          <w:rFonts w:ascii="Palatino Linotype" w:eastAsia="Times New Roman" w:hAnsi="Palatino Linotype" w:cs="Times New Roman"/>
          <w:b/>
          <w:sz w:val="24"/>
          <w:szCs w:val="24"/>
          <w:lang w:val="es-ES_tradnl" w:eastAsia="es-ES"/>
        </w:rPr>
        <w:t xml:space="preserve">CUARTO </w:t>
      </w:r>
      <w:r w:rsidR="009A289A" w:rsidRPr="00FE4EF5">
        <w:rPr>
          <w:rFonts w:ascii="Palatino Linotype" w:eastAsia="Times New Roman" w:hAnsi="Palatino Linotype" w:cs="Times New Roman"/>
          <w:b/>
          <w:sz w:val="24"/>
          <w:szCs w:val="24"/>
          <w:lang w:val="es-ES_tradnl" w:eastAsia="es-ES"/>
        </w:rPr>
        <w:t xml:space="preserve">y QUINTO </w:t>
      </w:r>
      <w:r w:rsidRPr="00FE4EF5">
        <w:rPr>
          <w:rFonts w:ascii="Palatino Linotype" w:eastAsia="Times New Roman" w:hAnsi="Palatino Linotype" w:cs="Times New Roman"/>
          <w:sz w:val="24"/>
          <w:szCs w:val="24"/>
          <w:lang w:val="es-ES_tradnl" w:eastAsia="es-ES"/>
        </w:rPr>
        <w:t>de la presente resolución.</w:t>
      </w:r>
    </w:p>
    <w:p w:rsidR="00010108" w:rsidRPr="00FE4EF5" w:rsidRDefault="00010108" w:rsidP="00010108">
      <w:pPr>
        <w:spacing w:before="240" w:after="240" w:line="360" w:lineRule="auto"/>
        <w:jc w:val="both"/>
        <w:rPr>
          <w:rFonts w:ascii="Palatino Linotype" w:eastAsia="Calibri" w:hAnsi="Palatino Linotype" w:cs="Arial"/>
          <w:sz w:val="24"/>
          <w:szCs w:val="24"/>
          <w:lang w:eastAsia="es-ES"/>
        </w:rPr>
      </w:pPr>
      <w:r w:rsidRPr="00FE4EF5">
        <w:rPr>
          <w:rFonts w:ascii="Palatino Linotype" w:eastAsia="Calibri" w:hAnsi="Palatino Linotype" w:cs="Arial"/>
          <w:b/>
          <w:bCs/>
          <w:sz w:val="24"/>
          <w:szCs w:val="24"/>
          <w:lang w:val="es-ES" w:eastAsia="es-ES"/>
        </w:rPr>
        <w:t xml:space="preserve">SEGUNDO. </w:t>
      </w:r>
      <w:r w:rsidRPr="00FE4EF5">
        <w:rPr>
          <w:rFonts w:ascii="Palatino Linotype" w:eastAsia="Calibri" w:hAnsi="Palatino Linotype" w:cs="Arial"/>
          <w:sz w:val="24"/>
          <w:szCs w:val="24"/>
          <w:lang w:val="es-ES" w:eastAsia="es-ES"/>
        </w:rPr>
        <w:t xml:space="preserve">Se </w:t>
      </w:r>
      <w:r w:rsidR="00FD7D5F" w:rsidRPr="00FE4EF5">
        <w:rPr>
          <w:rFonts w:ascii="Palatino Linotype" w:eastAsia="Calibri" w:hAnsi="Palatino Linotype" w:cs="Arial"/>
          <w:b/>
          <w:sz w:val="24"/>
          <w:szCs w:val="24"/>
          <w:lang w:val="es-ES" w:eastAsia="es-ES"/>
        </w:rPr>
        <w:t>ORDENA</w:t>
      </w:r>
      <w:r w:rsidR="00FD7D5F" w:rsidRPr="00FE4EF5">
        <w:rPr>
          <w:rFonts w:ascii="Palatino Linotype" w:eastAsia="Calibri" w:hAnsi="Palatino Linotype" w:cs="Arial"/>
          <w:sz w:val="24"/>
          <w:szCs w:val="24"/>
          <w:lang w:val="es-ES" w:eastAsia="es-ES"/>
        </w:rPr>
        <w:t xml:space="preserve"> al</w:t>
      </w:r>
      <w:r w:rsidR="005766BB" w:rsidRPr="00FE4EF5">
        <w:rPr>
          <w:rFonts w:ascii="Palatino Linotype" w:eastAsia="Calibri" w:hAnsi="Palatino Linotype" w:cs="Arial"/>
          <w:sz w:val="24"/>
          <w:szCs w:val="24"/>
          <w:lang w:val="es-ES" w:eastAsia="es-ES"/>
        </w:rPr>
        <w:t xml:space="preserve"> </w:t>
      </w:r>
      <w:r w:rsidRPr="00FE4EF5">
        <w:rPr>
          <w:rFonts w:ascii="Palatino Linotype" w:eastAsia="Calibri" w:hAnsi="Palatino Linotype" w:cs="Arial"/>
          <w:b/>
          <w:sz w:val="24"/>
          <w:szCs w:val="24"/>
          <w:lang w:val="es-ES" w:eastAsia="es-ES"/>
        </w:rPr>
        <w:t xml:space="preserve">Ayuntamiento de </w:t>
      </w:r>
      <w:r w:rsidR="00FD7D5F" w:rsidRPr="00FE4EF5">
        <w:rPr>
          <w:rFonts w:ascii="Palatino Linotype" w:eastAsia="Calibri" w:hAnsi="Palatino Linotype" w:cs="Arial"/>
          <w:b/>
          <w:sz w:val="24"/>
          <w:szCs w:val="24"/>
          <w:lang w:val="es-ES" w:eastAsia="es-ES"/>
        </w:rPr>
        <w:t xml:space="preserve">Teoloyucan, </w:t>
      </w:r>
      <w:r w:rsidRPr="00FE4EF5">
        <w:rPr>
          <w:rFonts w:ascii="Palatino Linotype" w:eastAsia="Calibri" w:hAnsi="Palatino Linotype" w:cs="Arial"/>
          <w:sz w:val="24"/>
          <w:szCs w:val="24"/>
          <w:lang w:val="es-ES" w:eastAsia="es-ES"/>
        </w:rPr>
        <w:t>entregar la información vía Sistema de Acceso a la Información Mexiquense (SAIMEX), en versión pública de ser el caso, lo correspondiente a:</w:t>
      </w:r>
    </w:p>
    <w:p w:rsidR="00010108" w:rsidRPr="00FE4EF5" w:rsidRDefault="00FD7D5F" w:rsidP="00010108">
      <w:pPr>
        <w:numPr>
          <w:ilvl w:val="0"/>
          <w:numId w:val="30"/>
        </w:numPr>
        <w:spacing w:after="120" w:line="360" w:lineRule="auto"/>
        <w:ind w:left="567" w:right="709"/>
        <w:contextualSpacing/>
        <w:jc w:val="both"/>
        <w:rPr>
          <w:rFonts w:ascii="Palatino Linotype" w:hAnsi="Palatino Linotype" w:cs="Arial"/>
          <w:b/>
          <w:color w:val="000000" w:themeColor="text1"/>
          <w:sz w:val="24"/>
          <w:szCs w:val="24"/>
          <w:lang w:val="es-ES_tradnl"/>
        </w:rPr>
      </w:pPr>
      <w:r w:rsidRPr="00FE4EF5">
        <w:rPr>
          <w:rFonts w:ascii="Palatino Linotype" w:eastAsiaTheme="minorEastAsia" w:hAnsi="Palatino Linotype" w:cs="Arial"/>
          <w:b/>
          <w:sz w:val="24"/>
          <w:szCs w:val="24"/>
          <w:lang w:val="es-ES_tradnl" w:eastAsia="es-ES"/>
        </w:rPr>
        <w:t>La dirección electrónica para consultar la Gacetas Municipales de los meses de marzo a julio de dos mil veinte</w:t>
      </w:r>
      <w:r w:rsidR="00010108" w:rsidRPr="00FE4EF5">
        <w:rPr>
          <w:rFonts w:ascii="Palatino Linotype" w:eastAsiaTheme="minorEastAsia" w:hAnsi="Palatino Linotype" w:cs="Arial"/>
          <w:b/>
          <w:sz w:val="24"/>
          <w:szCs w:val="24"/>
          <w:lang w:val="es-ES_tradnl" w:eastAsia="es-ES"/>
        </w:rPr>
        <w:t>.</w:t>
      </w:r>
    </w:p>
    <w:p w:rsidR="001B4763" w:rsidRPr="00FE4EF5" w:rsidRDefault="001B4763" w:rsidP="001B4763">
      <w:pPr>
        <w:spacing w:after="120" w:line="360" w:lineRule="auto"/>
        <w:ind w:left="567" w:right="709"/>
        <w:contextualSpacing/>
        <w:jc w:val="both"/>
        <w:rPr>
          <w:rFonts w:ascii="Palatino Linotype" w:hAnsi="Palatino Linotype" w:cs="Arial"/>
          <w:b/>
          <w:color w:val="000000" w:themeColor="text1"/>
          <w:sz w:val="24"/>
          <w:szCs w:val="24"/>
          <w:lang w:val="es-ES_tradnl"/>
        </w:rPr>
      </w:pPr>
    </w:p>
    <w:p w:rsidR="00FD7D5F" w:rsidRPr="00FE4EF5" w:rsidRDefault="00FD7D5F" w:rsidP="00010108">
      <w:pPr>
        <w:numPr>
          <w:ilvl w:val="0"/>
          <w:numId w:val="30"/>
        </w:numPr>
        <w:spacing w:after="120" w:line="360" w:lineRule="auto"/>
        <w:ind w:left="567" w:right="709"/>
        <w:contextualSpacing/>
        <w:jc w:val="both"/>
        <w:rPr>
          <w:rFonts w:ascii="Palatino Linotype" w:hAnsi="Palatino Linotype" w:cs="Arial"/>
          <w:b/>
          <w:color w:val="000000" w:themeColor="text1"/>
          <w:sz w:val="24"/>
          <w:szCs w:val="24"/>
          <w:lang w:val="es-ES_tradnl"/>
        </w:rPr>
      </w:pPr>
      <w:r w:rsidRPr="00FE4EF5">
        <w:rPr>
          <w:rFonts w:ascii="Palatino Linotype" w:eastAsiaTheme="minorEastAsia" w:hAnsi="Palatino Linotype" w:cs="Arial"/>
          <w:b/>
          <w:sz w:val="24"/>
          <w:szCs w:val="24"/>
          <w:lang w:val="es-ES_tradnl" w:eastAsia="es-ES"/>
        </w:rPr>
        <w:t xml:space="preserve">Las Gacetas Municipales y sus respectivos anexos, del mes de mayo y julio de la dos </w:t>
      </w:r>
      <w:r w:rsidR="001B4763" w:rsidRPr="00FE4EF5">
        <w:rPr>
          <w:rFonts w:ascii="Palatino Linotype" w:eastAsiaTheme="minorEastAsia" w:hAnsi="Palatino Linotype" w:cs="Arial"/>
          <w:b/>
          <w:sz w:val="24"/>
          <w:szCs w:val="24"/>
          <w:lang w:val="es-ES_tradnl" w:eastAsia="es-ES"/>
        </w:rPr>
        <w:t>mil veinte.</w:t>
      </w:r>
      <w:r w:rsidRPr="00FE4EF5">
        <w:rPr>
          <w:rFonts w:ascii="Palatino Linotype" w:eastAsiaTheme="minorEastAsia" w:hAnsi="Palatino Linotype" w:cs="Arial"/>
          <w:b/>
          <w:sz w:val="24"/>
          <w:szCs w:val="24"/>
          <w:lang w:val="es-ES_tradnl" w:eastAsia="es-ES"/>
        </w:rPr>
        <w:t xml:space="preserve"> </w:t>
      </w:r>
    </w:p>
    <w:p w:rsidR="00010108" w:rsidRPr="00FE4EF5" w:rsidRDefault="00010108" w:rsidP="00010108">
      <w:pPr>
        <w:spacing w:after="120" w:line="360" w:lineRule="auto"/>
        <w:ind w:left="567" w:right="709"/>
        <w:contextualSpacing/>
        <w:jc w:val="both"/>
        <w:rPr>
          <w:rFonts w:ascii="Palatino Linotype" w:hAnsi="Palatino Linotype" w:cs="Arial"/>
          <w:b/>
          <w:color w:val="000000" w:themeColor="text1"/>
          <w:sz w:val="24"/>
          <w:szCs w:val="24"/>
          <w:lang w:val="es-ES_tradnl"/>
        </w:rPr>
      </w:pPr>
    </w:p>
    <w:p w:rsidR="00010108" w:rsidRPr="00FE4EF5" w:rsidRDefault="001B4763" w:rsidP="00010108">
      <w:pPr>
        <w:numPr>
          <w:ilvl w:val="0"/>
          <w:numId w:val="30"/>
        </w:numPr>
        <w:spacing w:after="120" w:line="360" w:lineRule="auto"/>
        <w:ind w:left="567" w:right="709"/>
        <w:contextualSpacing/>
        <w:jc w:val="both"/>
        <w:rPr>
          <w:rFonts w:ascii="Palatino Linotype" w:hAnsi="Palatino Linotype" w:cs="Arial"/>
          <w:b/>
          <w:color w:val="000000" w:themeColor="text1"/>
          <w:sz w:val="24"/>
          <w:szCs w:val="24"/>
          <w:lang w:val="es-ES_tradnl"/>
        </w:rPr>
      </w:pPr>
      <w:r w:rsidRPr="00FE4EF5">
        <w:rPr>
          <w:rFonts w:ascii="Palatino Linotype" w:hAnsi="Palatino Linotype" w:cs="Arial"/>
          <w:b/>
          <w:color w:val="000000" w:themeColor="text1"/>
          <w:sz w:val="24"/>
          <w:szCs w:val="24"/>
          <w:lang w:val="es-ES_tradnl"/>
        </w:rPr>
        <w:t>Los anexos de las Gaceta Municipales de los meses de marzo, abril y junio de dos mil veinte</w:t>
      </w:r>
      <w:r w:rsidR="00010108" w:rsidRPr="00FE4EF5">
        <w:rPr>
          <w:rFonts w:ascii="Palatino Linotype" w:hAnsi="Palatino Linotype" w:cs="Arial"/>
          <w:b/>
          <w:color w:val="000000" w:themeColor="text1"/>
          <w:sz w:val="24"/>
          <w:szCs w:val="24"/>
          <w:lang w:val="es-ES_tradnl"/>
        </w:rPr>
        <w:t>.</w:t>
      </w:r>
    </w:p>
    <w:p w:rsidR="002B7DED" w:rsidRPr="00FE4EF5" w:rsidRDefault="002B7DED" w:rsidP="002B7DED">
      <w:pPr>
        <w:pStyle w:val="Prrafodelista"/>
        <w:rPr>
          <w:rFonts w:ascii="Palatino Linotype" w:hAnsi="Palatino Linotype" w:cs="Arial"/>
          <w:b/>
          <w:color w:val="000000" w:themeColor="text1"/>
          <w:sz w:val="24"/>
          <w:szCs w:val="24"/>
          <w:lang w:val="es-ES_tradnl"/>
        </w:rPr>
      </w:pPr>
    </w:p>
    <w:p w:rsidR="002B7DED" w:rsidRPr="00FE4EF5" w:rsidRDefault="002B7DED" w:rsidP="00010108">
      <w:pPr>
        <w:numPr>
          <w:ilvl w:val="0"/>
          <w:numId w:val="30"/>
        </w:numPr>
        <w:spacing w:after="120" w:line="360" w:lineRule="auto"/>
        <w:ind w:left="567" w:right="709"/>
        <w:contextualSpacing/>
        <w:jc w:val="both"/>
        <w:rPr>
          <w:rFonts w:ascii="Palatino Linotype" w:hAnsi="Palatino Linotype" w:cs="Arial"/>
          <w:b/>
          <w:color w:val="000000" w:themeColor="text1"/>
          <w:sz w:val="24"/>
          <w:szCs w:val="24"/>
          <w:lang w:val="es-ES_tradnl"/>
        </w:rPr>
      </w:pPr>
      <w:r w:rsidRPr="00FE4EF5">
        <w:rPr>
          <w:rFonts w:ascii="Palatino Linotype" w:hAnsi="Palatino Linotype" w:cs="Arial"/>
          <w:b/>
          <w:color w:val="000000" w:themeColor="text1"/>
          <w:sz w:val="24"/>
          <w:szCs w:val="24"/>
          <w:lang w:val="es-ES_tradnl"/>
        </w:rPr>
        <w:t>Los anexos de las actas de sesiones ordinarias y extraordinarias de los meses de abril, mayo y julio de dos mil veinte.</w:t>
      </w:r>
    </w:p>
    <w:p w:rsidR="002B7DED" w:rsidRPr="00FE4EF5" w:rsidRDefault="002B7DED" w:rsidP="002B7DED">
      <w:pPr>
        <w:pStyle w:val="Prrafodelista"/>
        <w:rPr>
          <w:rFonts w:ascii="Palatino Linotype" w:hAnsi="Palatino Linotype" w:cs="Arial"/>
          <w:b/>
          <w:color w:val="000000" w:themeColor="text1"/>
          <w:sz w:val="24"/>
          <w:szCs w:val="24"/>
          <w:lang w:val="es-ES_tradnl"/>
        </w:rPr>
      </w:pPr>
    </w:p>
    <w:p w:rsidR="002B7DED" w:rsidRPr="00FE4EF5" w:rsidRDefault="002B7DED" w:rsidP="00D36421">
      <w:pPr>
        <w:numPr>
          <w:ilvl w:val="0"/>
          <w:numId w:val="30"/>
        </w:numPr>
        <w:spacing w:after="120" w:line="360" w:lineRule="auto"/>
        <w:ind w:left="567" w:right="709"/>
        <w:contextualSpacing/>
        <w:jc w:val="both"/>
        <w:rPr>
          <w:rFonts w:ascii="Palatino Linotype" w:hAnsi="Palatino Linotype" w:cs="Arial"/>
          <w:b/>
          <w:color w:val="000000" w:themeColor="text1"/>
          <w:sz w:val="24"/>
          <w:szCs w:val="24"/>
          <w:lang w:val="es-ES_tradnl"/>
        </w:rPr>
      </w:pPr>
      <w:r w:rsidRPr="00FE4EF5">
        <w:rPr>
          <w:rFonts w:ascii="Palatino Linotype" w:hAnsi="Palatino Linotype" w:cs="Arial"/>
          <w:b/>
          <w:color w:val="000000" w:themeColor="text1"/>
          <w:sz w:val="24"/>
          <w:szCs w:val="24"/>
          <w:lang w:val="es-ES_tradnl"/>
        </w:rPr>
        <w:t xml:space="preserve"> El acta de sesión Cuadragésima Séptima del mes de abril de dos mil veinte</w:t>
      </w:r>
    </w:p>
    <w:p w:rsidR="002B7DED" w:rsidRPr="00FE4EF5" w:rsidRDefault="002B7DED" w:rsidP="002B7DED">
      <w:pPr>
        <w:pStyle w:val="Prrafodelista"/>
        <w:rPr>
          <w:rFonts w:ascii="Palatino Linotype" w:hAnsi="Palatino Linotype" w:cs="Arial"/>
          <w:b/>
          <w:color w:val="000000" w:themeColor="text1"/>
          <w:sz w:val="24"/>
          <w:szCs w:val="24"/>
          <w:lang w:val="es-ES_tradnl"/>
        </w:rPr>
      </w:pPr>
    </w:p>
    <w:p w:rsidR="001B4763" w:rsidRPr="00FE4EF5" w:rsidRDefault="001B4763" w:rsidP="00010108">
      <w:pPr>
        <w:numPr>
          <w:ilvl w:val="0"/>
          <w:numId w:val="30"/>
        </w:numPr>
        <w:spacing w:after="120" w:line="360" w:lineRule="auto"/>
        <w:ind w:left="567" w:right="709"/>
        <w:contextualSpacing/>
        <w:jc w:val="both"/>
        <w:rPr>
          <w:rFonts w:ascii="Palatino Linotype" w:hAnsi="Palatino Linotype" w:cs="Arial"/>
          <w:b/>
          <w:color w:val="000000" w:themeColor="text1"/>
          <w:sz w:val="24"/>
          <w:szCs w:val="24"/>
          <w:lang w:val="es-ES_tradnl"/>
        </w:rPr>
      </w:pPr>
      <w:r w:rsidRPr="00FE4EF5">
        <w:rPr>
          <w:rFonts w:ascii="Palatino Linotype" w:hAnsi="Palatino Linotype" w:cs="Arial"/>
          <w:b/>
          <w:color w:val="000000" w:themeColor="text1"/>
          <w:sz w:val="24"/>
          <w:szCs w:val="24"/>
          <w:lang w:val="es-ES_tradnl"/>
        </w:rPr>
        <w:t>L</w:t>
      </w:r>
      <w:r w:rsidR="0014240E" w:rsidRPr="00FE4EF5">
        <w:rPr>
          <w:rFonts w:ascii="Palatino Linotype" w:hAnsi="Palatino Linotype" w:cs="Arial"/>
          <w:b/>
          <w:color w:val="000000" w:themeColor="text1"/>
          <w:sz w:val="24"/>
          <w:szCs w:val="24"/>
          <w:lang w:val="es-ES_tradnl"/>
        </w:rPr>
        <w:t>as A</w:t>
      </w:r>
      <w:r w:rsidR="002B7DED" w:rsidRPr="00FE4EF5">
        <w:rPr>
          <w:rFonts w:ascii="Palatino Linotype" w:hAnsi="Palatino Linotype" w:cs="Arial"/>
          <w:b/>
          <w:color w:val="000000" w:themeColor="text1"/>
          <w:sz w:val="24"/>
          <w:szCs w:val="24"/>
          <w:lang w:val="es-ES_tradnl"/>
        </w:rPr>
        <w:t>ctas</w:t>
      </w:r>
      <w:r w:rsidR="0014240E" w:rsidRPr="00FE4EF5">
        <w:rPr>
          <w:rFonts w:ascii="Palatino Linotype" w:hAnsi="Palatino Linotype" w:cs="Arial"/>
          <w:b/>
          <w:color w:val="000000" w:themeColor="text1"/>
          <w:sz w:val="24"/>
          <w:szCs w:val="24"/>
          <w:lang w:val="es-ES_tradnl"/>
        </w:rPr>
        <w:t xml:space="preserve"> de Sesiones O</w:t>
      </w:r>
      <w:r w:rsidR="002B7DED" w:rsidRPr="00FE4EF5">
        <w:rPr>
          <w:rFonts w:ascii="Palatino Linotype" w:hAnsi="Palatino Linotype" w:cs="Arial"/>
          <w:b/>
          <w:color w:val="000000" w:themeColor="text1"/>
          <w:sz w:val="24"/>
          <w:szCs w:val="24"/>
          <w:lang w:val="es-ES_tradnl"/>
        </w:rPr>
        <w:t>rdinarias del mes de Julio de dos mil veinte.</w:t>
      </w:r>
    </w:p>
    <w:p w:rsidR="00010108" w:rsidRPr="00FE4EF5" w:rsidRDefault="00010108" w:rsidP="00010108">
      <w:pPr>
        <w:spacing w:after="120" w:line="360" w:lineRule="auto"/>
        <w:contextualSpacing/>
        <w:jc w:val="both"/>
        <w:rPr>
          <w:rFonts w:ascii="Palatino Linotype" w:hAnsi="Palatino Linotype" w:cs="Arial"/>
          <w:b/>
          <w:color w:val="000000" w:themeColor="text1"/>
          <w:sz w:val="24"/>
          <w:szCs w:val="24"/>
          <w:lang w:val="es-ES_tradnl"/>
        </w:rPr>
      </w:pPr>
    </w:p>
    <w:p w:rsidR="00010108" w:rsidRPr="00FE4EF5" w:rsidRDefault="00010108" w:rsidP="00010108">
      <w:pPr>
        <w:tabs>
          <w:tab w:val="left" w:pos="0"/>
          <w:tab w:val="left" w:pos="142"/>
        </w:tabs>
        <w:spacing w:after="0" w:line="360" w:lineRule="auto"/>
        <w:ind w:left="360" w:right="567"/>
        <w:contextualSpacing/>
        <w:jc w:val="both"/>
        <w:rPr>
          <w:rFonts w:ascii="Palatino Linotype" w:eastAsia="Calibri" w:hAnsi="Palatino Linotype" w:cs="Arial"/>
          <w:b/>
          <w:sz w:val="24"/>
          <w:szCs w:val="24"/>
        </w:rPr>
      </w:pPr>
      <w:r w:rsidRPr="00FE4EF5">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w:t>
      </w:r>
      <w:r w:rsidR="0014240E" w:rsidRPr="00FE4EF5">
        <w:rPr>
          <w:rFonts w:ascii="Palatino Linotype" w:eastAsia="Calibri" w:hAnsi="Palatino Linotype" w:cs="Arial"/>
          <w:sz w:val="24"/>
          <w:szCs w:val="24"/>
        </w:rPr>
        <w:t xml:space="preserve">fueron suprimidos en la información remitida, así como datos que </w:t>
      </w:r>
      <w:r w:rsidRPr="00FE4EF5">
        <w:rPr>
          <w:rFonts w:ascii="Palatino Linotype" w:eastAsia="Calibri" w:hAnsi="Palatino Linotype" w:cs="Arial"/>
          <w:sz w:val="24"/>
          <w:szCs w:val="24"/>
        </w:rPr>
        <w:t xml:space="preserve">se supriman o eliminen dentro del soporte documental respectivo objeto de las versiones públicas que se formulen y se ponga a disposición del </w:t>
      </w:r>
      <w:r w:rsidRPr="00FE4EF5">
        <w:rPr>
          <w:rFonts w:ascii="Palatino Linotype" w:eastAsia="Calibri" w:hAnsi="Palatino Linotype" w:cs="Arial"/>
          <w:b/>
          <w:sz w:val="24"/>
          <w:szCs w:val="24"/>
        </w:rPr>
        <w:t>RECURRENTE.</w:t>
      </w:r>
    </w:p>
    <w:p w:rsidR="00010108" w:rsidRPr="00FE4EF5" w:rsidRDefault="00010108" w:rsidP="00010108">
      <w:pPr>
        <w:spacing w:after="120" w:line="360" w:lineRule="auto"/>
        <w:contextualSpacing/>
        <w:jc w:val="both"/>
        <w:rPr>
          <w:rFonts w:ascii="Palatino Linotype" w:hAnsi="Palatino Linotype" w:cs="Arial"/>
          <w:b/>
          <w:color w:val="000000" w:themeColor="text1"/>
          <w:sz w:val="24"/>
          <w:szCs w:val="24"/>
          <w:lang w:val="es-ES_tradnl"/>
        </w:rPr>
      </w:pPr>
    </w:p>
    <w:p w:rsidR="00010108" w:rsidRPr="00FE4EF5" w:rsidRDefault="00010108" w:rsidP="0001010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FE4EF5">
        <w:rPr>
          <w:rFonts w:ascii="Palatino Linotype" w:eastAsia="Palatino Linotype" w:hAnsi="Palatino Linotype" w:cs="Palatino Linotype"/>
          <w:b/>
          <w:sz w:val="24"/>
          <w:szCs w:val="24"/>
          <w:lang w:val="es-ES_tradnl"/>
        </w:rPr>
        <w:t xml:space="preserve">TERCERO. </w:t>
      </w:r>
      <w:r w:rsidRPr="00FE4EF5">
        <w:rPr>
          <w:rFonts w:ascii="Palatino Linotype" w:eastAsia="Palatino Linotype" w:hAnsi="Palatino Linotype" w:cs="Palatino Linotype"/>
          <w:b/>
          <w:sz w:val="24"/>
          <w:szCs w:val="24"/>
          <w:lang w:val="es-ES_tradnl" w:eastAsia="es-ES"/>
        </w:rPr>
        <w:t xml:space="preserve">Notifíquese </w:t>
      </w:r>
      <w:r w:rsidRPr="00FE4EF5">
        <w:rPr>
          <w:rFonts w:ascii="Palatino Linotype" w:eastAsia="Palatino Linotype" w:hAnsi="Palatino Linotype" w:cs="Palatino Linotype"/>
          <w:sz w:val="24"/>
          <w:szCs w:val="24"/>
          <w:lang w:val="es-ES_tradnl" w:eastAsia="es-ES"/>
        </w:rPr>
        <w:t xml:space="preserve">al Titular de la Unidad de Transparencia del </w:t>
      </w:r>
      <w:r w:rsidRPr="00FE4EF5">
        <w:rPr>
          <w:rFonts w:ascii="Palatino Linotype" w:eastAsia="Palatino Linotype" w:hAnsi="Palatino Linotype" w:cs="Palatino Linotype"/>
          <w:b/>
          <w:sz w:val="24"/>
          <w:szCs w:val="24"/>
          <w:lang w:val="es-ES_tradnl" w:eastAsia="es-ES"/>
        </w:rPr>
        <w:t>SUJETO OBLIGADO</w:t>
      </w:r>
      <w:r w:rsidRPr="00FE4EF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E4EF5">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10108" w:rsidRPr="00FE4EF5" w:rsidRDefault="00010108" w:rsidP="0001010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010108" w:rsidRPr="00FE4EF5" w:rsidRDefault="00010108" w:rsidP="00010108">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18" w:name="_Toc462307694"/>
      <w:bookmarkStart w:id="119" w:name="_Toc473806819"/>
      <w:bookmarkStart w:id="120" w:name="_Toc477345211"/>
      <w:bookmarkStart w:id="121" w:name="_Toc480987181"/>
      <w:bookmarkStart w:id="122" w:name="_Toc480996314"/>
      <w:bookmarkStart w:id="123" w:name="_Toc485145214"/>
      <w:bookmarkStart w:id="124" w:name="_Toc489442407"/>
      <w:bookmarkStart w:id="125" w:name="_Toc491350213"/>
      <w:bookmarkStart w:id="126" w:name="_Toc491353103"/>
      <w:bookmarkStart w:id="127" w:name="_Toc491868487"/>
      <w:r w:rsidRPr="00FE4EF5">
        <w:rPr>
          <w:rFonts w:ascii="Palatino Linotype" w:eastAsia="MS Gothic" w:hAnsi="Palatino Linotype" w:cs="Times New Roman"/>
          <w:b/>
          <w:sz w:val="24"/>
          <w:szCs w:val="24"/>
        </w:rPr>
        <w:lastRenderedPageBreak/>
        <w:t xml:space="preserve">CUARTO. </w:t>
      </w:r>
      <w:r w:rsidRPr="00FE4EF5">
        <w:rPr>
          <w:rFonts w:ascii="Palatino Linotype" w:eastAsia="MS Gothic" w:hAnsi="Palatino Linotype" w:cs="Times New Roman"/>
          <w:sz w:val="24"/>
          <w:szCs w:val="24"/>
        </w:rPr>
        <w:t>Notifíquese a</w:t>
      </w:r>
      <w:bookmarkEnd w:id="118"/>
      <w:bookmarkEnd w:id="119"/>
      <w:bookmarkEnd w:id="120"/>
      <w:bookmarkEnd w:id="121"/>
      <w:bookmarkEnd w:id="122"/>
      <w:bookmarkEnd w:id="123"/>
      <w:bookmarkEnd w:id="124"/>
      <w:bookmarkEnd w:id="125"/>
      <w:bookmarkEnd w:id="126"/>
      <w:bookmarkEnd w:id="127"/>
      <w:r w:rsidRPr="00FE4EF5">
        <w:rPr>
          <w:rFonts w:ascii="Palatino Linotype" w:eastAsia="MS Mincho" w:hAnsi="Palatino Linotype" w:cs="Times New Roman"/>
          <w:b/>
          <w:sz w:val="24"/>
          <w:szCs w:val="24"/>
          <w:lang w:val="es-ES_tradnl" w:eastAsia="es-ES"/>
        </w:rPr>
        <w:t xml:space="preserve"> </w:t>
      </w:r>
      <w:r w:rsidR="00A12870" w:rsidRPr="00A12870">
        <w:rPr>
          <w:rFonts w:ascii="Palatino Linotype" w:eastAsia="MS Mincho" w:hAnsi="Palatino Linotype" w:cs="Times New Roman"/>
          <w:b/>
          <w:sz w:val="24"/>
          <w:szCs w:val="24"/>
          <w:highlight w:val="black"/>
          <w:lang w:val="es-ES_tradnl" w:eastAsia="es-ES"/>
        </w:rPr>
        <w:t>--------------</w:t>
      </w:r>
      <w:r w:rsidR="00A12870">
        <w:rPr>
          <w:rFonts w:ascii="Palatino Linotype" w:eastAsia="MS Mincho" w:hAnsi="Palatino Linotype" w:cs="Times New Roman"/>
          <w:b/>
          <w:sz w:val="24"/>
          <w:szCs w:val="24"/>
          <w:highlight w:val="black"/>
          <w:lang w:val="es-ES_tradnl" w:eastAsia="es-ES"/>
        </w:rPr>
        <w:t>----</w:t>
      </w:r>
      <w:bookmarkStart w:id="128" w:name="_GoBack"/>
      <w:bookmarkEnd w:id="128"/>
      <w:r w:rsidR="00A12870">
        <w:rPr>
          <w:rFonts w:ascii="Palatino Linotype" w:eastAsia="MS Mincho" w:hAnsi="Palatino Linotype" w:cs="Times New Roman"/>
          <w:b/>
          <w:sz w:val="24"/>
          <w:szCs w:val="24"/>
          <w:highlight w:val="black"/>
          <w:lang w:val="es-ES_tradnl" w:eastAsia="es-ES"/>
        </w:rPr>
        <w:t>--</w:t>
      </w:r>
      <w:r w:rsidR="00A12870" w:rsidRPr="00A12870">
        <w:rPr>
          <w:rFonts w:ascii="Palatino Linotype" w:eastAsia="MS Mincho" w:hAnsi="Palatino Linotype" w:cs="Times New Roman"/>
          <w:b/>
          <w:sz w:val="24"/>
          <w:szCs w:val="24"/>
          <w:highlight w:val="black"/>
          <w:lang w:val="es-ES_tradnl" w:eastAsia="es-ES"/>
        </w:rPr>
        <w:t>---------------</w:t>
      </w:r>
      <w:r w:rsidRPr="00FE4EF5">
        <w:rPr>
          <w:rFonts w:ascii="Palatino Linotype" w:eastAsia="MS Mincho" w:hAnsi="Palatino Linotype" w:cs="Times New Roman"/>
          <w:b/>
          <w:sz w:val="24"/>
          <w:szCs w:val="24"/>
          <w:lang w:eastAsia="es-ES"/>
        </w:rPr>
        <w:t xml:space="preserve"> </w:t>
      </w:r>
      <w:r w:rsidRPr="00FE4EF5">
        <w:rPr>
          <w:rFonts w:ascii="Palatino Linotype" w:eastAsia="MS Gothic" w:hAnsi="Palatino Linotype" w:cs="Times New Roman"/>
          <w:sz w:val="24"/>
          <w:szCs w:val="24"/>
        </w:rPr>
        <w:t>la presente</w:t>
      </w:r>
      <w:r w:rsidRPr="00FE4EF5">
        <w:rPr>
          <w:rFonts w:ascii="Palatino Linotype" w:eastAsia="Times New Roman" w:hAnsi="Palatino Linotype" w:cs="Times New Roman"/>
          <w:color w:val="222222"/>
          <w:sz w:val="24"/>
          <w:szCs w:val="24"/>
          <w:lang w:val="es-ES" w:eastAsia="es-MX"/>
        </w:rPr>
        <w:t xml:space="preserve"> resolución.</w:t>
      </w:r>
    </w:p>
    <w:p w:rsidR="00010108" w:rsidRPr="00FE4EF5" w:rsidRDefault="00010108" w:rsidP="00010108">
      <w:pPr>
        <w:shd w:val="clear" w:color="auto" w:fill="FFFFFF"/>
        <w:spacing w:after="0" w:line="360" w:lineRule="auto"/>
        <w:jc w:val="both"/>
        <w:rPr>
          <w:rFonts w:ascii="Palatino Linotype" w:eastAsia="MS Mincho" w:hAnsi="Palatino Linotype" w:cs="Times New Roman"/>
          <w:sz w:val="24"/>
          <w:szCs w:val="24"/>
          <w:lang w:val="es-ES" w:eastAsia="es-ES"/>
        </w:rPr>
      </w:pPr>
      <w:r w:rsidRPr="00FE4EF5">
        <w:rPr>
          <w:rFonts w:ascii="Palatino Linotype" w:eastAsia="Times New Roman" w:hAnsi="Palatino Linotype" w:cs="Times New Roman"/>
          <w:b/>
          <w:color w:val="222222"/>
          <w:sz w:val="24"/>
          <w:szCs w:val="24"/>
          <w:lang w:val="es-ES" w:eastAsia="es-MX"/>
        </w:rPr>
        <w:t>QUINTO.</w:t>
      </w:r>
      <w:r w:rsidRPr="00FE4EF5">
        <w:rPr>
          <w:rFonts w:ascii="Palatino Linotype" w:eastAsia="Times New Roman" w:hAnsi="Palatino Linotype" w:cs="Times New Roman"/>
          <w:color w:val="222222"/>
          <w:sz w:val="24"/>
          <w:szCs w:val="24"/>
          <w:lang w:val="es-ES" w:eastAsia="es-MX"/>
        </w:rPr>
        <w:t xml:space="preserve"> </w:t>
      </w:r>
      <w:r w:rsidRPr="00FE4EF5">
        <w:rPr>
          <w:rFonts w:ascii="Palatino Linotype" w:eastAsia="MS Mincho" w:hAnsi="Palatino Linotype" w:cs="Times New Roman"/>
          <w:sz w:val="24"/>
          <w:szCs w:val="24"/>
          <w:lang w:val="es-ES" w:eastAsia="es-ES"/>
        </w:rPr>
        <w:t xml:space="preserve">Se hace del conocimiento de </w:t>
      </w:r>
      <w:r w:rsidR="00A12870" w:rsidRPr="00A12870">
        <w:rPr>
          <w:rFonts w:ascii="Palatino Linotype" w:eastAsiaTheme="minorEastAsia" w:hAnsi="Palatino Linotype"/>
          <w:b/>
          <w:sz w:val="24"/>
          <w:szCs w:val="24"/>
          <w:highlight w:val="black"/>
          <w:lang w:val="es-ES_tradnl" w:eastAsia="es-ES"/>
        </w:rPr>
        <w:t>------------------------------------</w:t>
      </w:r>
      <w:r w:rsidR="0014240E" w:rsidRPr="00FE4EF5">
        <w:rPr>
          <w:rFonts w:ascii="Palatino Linotype" w:eastAsiaTheme="minorEastAsia" w:hAnsi="Palatino Linotype"/>
          <w:b/>
          <w:sz w:val="24"/>
          <w:szCs w:val="24"/>
          <w:lang w:val="es-ES_tradnl" w:eastAsia="es-ES"/>
        </w:rPr>
        <w:t xml:space="preserve"> </w:t>
      </w:r>
      <w:r w:rsidRPr="00FE4EF5">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w:t>
      </w:r>
      <w:r w:rsidRPr="00FE4EF5">
        <w:rPr>
          <w:rFonts w:ascii="Palatino Linotype" w:eastAsia="MS Mincho" w:hAnsi="Palatino Linotype" w:cs="Times New Roman"/>
          <w:sz w:val="24"/>
          <w:szCs w:val="24"/>
          <w:lang w:val="es-ES_tradnl" w:eastAsia="es-ES"/>
        </w:rPr>
        <w:t>en caso de que considere que la resolución le cause algún perjuicio podrá impugnarla vía recurso de inconformidad ante el Instituto Nacional de Transparencia, Acceso a la Información y Protección de Datos Personales</w:t>
      </w:r>
      <w:r w:rsidRPr="00FE4EF5">
        <w:rPr>
          <w:rFonts w:ascii="Palatino Linotype" w:eastAsia="MS Mincho" w:hAnsi="Palatino Linotype" w:cs="Times New Roman"/>
          <w:sz w:val="24"/>
          <w:szCs w:val="24"/>
          <w:lang w:val="es-ES" w:eastAsia="es-ES"/>
        </w:rPr>
        <w:t>, o bien, vía juicio de amparo en los términos de las leyes aplicables.</w:t>
      </w:r>
    </w:p>
    <w:p w:rsidR="00010108" w:rsidRPr="00FE4EF5" w:rsidRDefault="00010108" w:rsidP="00010108">
      <w:pPr>
        <w:shd w:val="clear" w:color="auto" w:fill="FFFFFF"/>
        <w:spacing w:after="0" w:line="360" w:lineRule="auto"/>
        <w:jc w:val="both"/>
        <w:rPr>
          <w:rFonts w:ascii="Palatino Linotype" w:eastAsia="MS Mincho" w:hAnsi="Palatino Linotype" w:cs="Times New Roman"/>
          <w:sz w:val="24"/>
          <w:szCs w:val="24"/>
          <w:lang w:val="es-ES" w:eastAsia="es-ES"/>
        </w:rPr>
      </w:pPr>
    </w:p>
    <w:p w:rsidR="00527A9B" w:rsidRPr="00FE4EF5" w:rsidRDefault="00010108" w:rsidP="00010108">
      <w:pPr>
        <w:shd w:val="clear" w:color="auto" w:fill="FFFFFF"/>
        <w:spacing w:after="0" w:line="360" w:lineRule="auto"/>
        <w:jc w:val="both"/>
        <w:rPr>
          <w:rFonts w:ascii="Palatino Linotype" w:eastAsia="MS Mincho" w:hAnsi="Palatino Linotype" w:cs="Times New Roman"/>
          <w:sz w:val="24"/>
          <w:szCs w:val="24"/>
          <w:lang w:eastAsia="es-ES"/>
        </w:rPr>
      </w:pPr>
      <w:r w:rsidRPr="00FE4EF5">
        <w:rPr>
          <w:rFonts w:ascii="Palatino Linotype" w:eastAsia="MS Mincho" w:hAnsi="Palatino Linotype" w:cs="Times New Roman"/>
          <w:b/>
          <w:sz w:val="24"/>
          <w:szCs w:val="24"/>
          <w:lang w:val="es-ES" w:eastAsia="es-ES"/>
        </w:rPr>
        <w:t xml:space="preserve">SEXTO. </w:t>
      </w:r>
      <w:r w:rsidR="00527A9B" w:rsidRPr="00FE4EF5">
        <w:rPr>
          <w:rFonts w:ascii="Palatino Linotype" w:eastAsia="MS Mincho" w:hAnsi="Palatino Linotype" w:cs="Times New Roman"/>
          <w:bCs/>
          <w:sz w:val="24"/>
          <w:szCs w:val="24"/>
          <w:lang w:eastAsia="es-ES"/>
        </w:rPr>
        <w:t>Hágase del conocimiento</w:t>
      </w:r>
      <w:r w:rsidR="00527A9B" w:rsidRPr="00FE4EF5">
        <w:rPr>
          <w:rFonts w:ascii="Palatino Linotype" w:eastAsia="MS Mincho" w:hAnsi="Palatino Linotype" w:cs="Times New Roman"/>
          <w:b/>
          <w:bCs/>
          <w:sz w:val="24"/>
          <w:szCs w:val="24"/>
          <w:lang w:eastAsia="es-ES"/>
        </w:rPr>
        <w:t> </w:t>
      </w:r>
      <w:r w:rsidR="00527A9B" w:rsidRPr="00FE4EF5">
        <w:rPr>
          <w:rFonts w:ascii="Palatino Linotype" w:eastAsia="MS Mincho" w:hAnsi="Palatino Linotype" w:cs="Times New Roman"/>
          <w:sz w:val="24"/>
          <w:szCs w:val="24"/>
          <w:lang w:eastAsia="es-ES"/>
        </w:rPr>
        <w:t>del </w:t>
      </w:r>
      <w:r w:rsidR="00527A9B" w:rsidRPr="00FE4EF5">
        <w:rPr>
          <w:rFonts w:ascii="Palatino Linotype" w:eastAsia="MS Mincho" w:hAnsi="Palatino Linotype" w:cs="Times New Roman"/>
          <w:b/>
          <w:bCs/>
          <w:sz w:val="24"/>
          <w:szCs w:val="24"/>
          <w:lang w:eastAsia="es-ES"/>
        </w:rPr>
        <w:t>RECURRENTE </w:t>
      </w:r>
      <w:r w:rsidR="00527A9B" w:rsidRPr="00FE4EF5">
        <w:rPr>
          <w:rFonts w:ascii="Palatino Linotype" w:eastAsia="MS Mincho" w:hAnsi="Palatino Linotype" w:cs="Times New Roman"/>
          <w:sz w:val="24"/>
          <w:szCs w:val="24"/>
          <w:lang w:eastAsia="es-ES"/>
        </w:rPr>
        <w:t>que la respuesta que dé </w:t>
      </w:r>
      <w:r w:rsidR="00527A9B" w:rsidRPr="00FE4EF5">
        <w:rPr>
          <w:rFonts w:ascii="Palatino Linotype" w:eastAsia="MS Mincho" w:hAnsi="Palatino Linotype" w:cs="Times New Roman"/>
          <w:b/>
          <w:bCs/>
          <w:sz w:val="24"/>
          <w:szCs w:val="24"/>
          <w:lang w:eastAsia="es-ES"/>
        </w:rPr>
        <w:t>EL SUJETO OBLIGADO</w:t>
      </w:r>
      <w:r w:rsidR="00527A9B" w:rsidRPr="00FE4EF5">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27A9B" w:rsidRPr="00FE4EF5" w:rsidRDefault="00527A9B" w:rsidP="00010108">
      <w:pPr>
        <w:shd w:val="clear" w:color="auto" w:fill="FFFFFF"/>
        <w:spacing w:after="0" w:line="360" w:lineRule="auto"/>
        <w:jc w:val="both"/>
        <w:rPr>
          <w:rFonts w:ascii="Palatino Linotype" w:eastAsia="MS Mincho" w:hAnsi="Palatino Linotype" w:cs="Times New Roman"/>
          <w:b/>
          <w:sz w:val="24"/>
          <w:szCs w:val="24"/>
          <w:lang w:val="es-ES" w:eastAsia="es-ES"/>
        </w:rPr>
      </w:pPr>
    </w:p>
    <w:p w:rsidR="0014240E" w:rsidRPr="00FE4EF5" w:rsidRDefault="00527A9B" w:rsidP="00010108">
      <w:pPr>
        <w:shd w:val="clear" w:color="auto" w:fill="FFFFFF"/>
        <w:spacing w:after="0" w:line="360" w:lineRule="auto"/>
        <w:jc w:val="both"/>
        <w:rPr>
          <w:rFonts w:ascii="Palatino Linotype" w:eastAsia="MS Mincho" w:hAnsi="Palatino Linotype" w:cs="Times New Roman"/>
          <w:b/>
          <w:sz w:val="24"/>
          <w:szCs w:val="24"/>
          <w:lang w:val="es-ES" w:eastAsia="es-ES"/>
        </w:rPr>
      </w:pPr>
      <w:r w:rsidRPr="00FE4EF5">
        <w:rPr>
          <w:rFonts w:ascii="Palatino Linotype" w:eastAsia="MS Mincho" w:hAnsi="Palatino Linotype" w:cs="Times New Roman"/>
          <w:sz w:val="24"/>
          <w:szCs w:val="24"/>
          <w:lang w:val="es-ES_tradnl" w:eastAsia="es-ES"/>
        </w:rPr>
        <w:t>S</w:t>
      </w:r>
      <w:r w:rsidRPr="00FE4EF5">
        <w:rPr>
          <w:rFonts w:ascii="Palatino Linotype" w:eastAsia="MS Mincho" w:hAnsi="Palatino Linotype" w:cs="Times New Roman"/>
          <w:b/>
          <w:sz w:val="24"/>
          <w:szCs w:val="24"/>
          <w:lang w:val="es-ES_tradnl" w:eastAsia="es-ES"/>
        </w:rPr>
        <w:t>ÉPTIMO</w:t>
      </w:r>
      <w:r w:rsidRPr="00FE4EF5">
        <w:rPr>
          <w:rFonts w:ascii="Palatino Linotype" w:eastAsia="MS Mincho" w:hAnsi="Palatino Linotype" w:cs="Times New Roman"/>
          <w:sz w:val="24"/>
          <w:szCs w:val="24"/>
          <w:lang w:val="es-ES_tradnl" w:eastAsia="es-ES"/>
        </w:rPr>
        <w:t xml:space="preserve">. </w:t>
      </w:r>
      <w:r w:rsidR="0014240E" w:rsidRPr="00FE4EF5">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14240E" w:rsidRPr="00FE4EF5">
        <w:rPr>
          <w:rFonts w:ascii="Palatino Linotype" w:eastAsia="MS Mincho" w:hAnsi="Palatino Linotype" w:cs="Times New Roman"/>
          <w:b/>
          <w:sz w:val="24"/>
          <w:szCs w:val="24"/>
          <w:lang w:val="es-ES_tradnl" w:eastAsia="es-ES"/>
        </w:rPr>
        <w:t xml:space="preserve"> SEXTO</w:t>
      </w:r>
    </w:p>
    <w:p w:rsidR="0014240E" w:rsidRPr="00FE4EF5" w:rsidRDefault="0014240E" w:rsidP="00010108">
      <w:pPr>
        <w:shd w:val="clear" w:color="auto" w:fill="FFFFFF"/>
        <w:spacing w:after="0" w:line="360" w:lineRule="auto"/>
        <w:jc w:val="both"/>
        <w:rPr>
          <w:rFonts w:ascii="Palatino Linotype" w:eastAsia="MS Mincho" w:hAnsi="Palatino Linotype" w:cs="Times New Roman"/>
          <w:b/>
          <w:sz w:val="24"/>
          <w:szCs w:val="24"/>
          <w:lang w:val="es-ES" w:eastAsia="es-ES"/>
        </w:rPr>
      </w:pPr>
    </w:p>
    <w:p w:rsidR="00010108" w:rsidRPr="00FE4EF5" w:rsidRDefault="00527A9B" w:rsidP="00010108">
      <w:pPr>
        <w:shd w:val="clear" w:color="auto" w:fill="FFFFFF"/>
        <w:spacing w:after="0" w:line="360" w:lineRule="auto"/>
        <w:jc w:val="both"/>
        <w:rPr>
          <w:rFonts w:ascii="Palatino Linotype" w:eastAsia="MS Mincho" w:hAnsi="Palatino Linotype" w:cs="Times New Roman"/>
          <w:b/>
          <w:sz w:val="24"/>
          <w:szCs w:val="24"/>
          <w:lang w:val="es-ES" w:eastAsia="es-ES"/>
        </w:rPr>
      </w:pPr>
      <w:r w:rsidRPr="00FE4EF5">
        <w:rPr>
          <w:rFonts w:ascii="Palatino Linotype" w:eastAsia="MS Mincho" w:hAnsi="Palatino Linotype" w:cs="Times New Roman"/>
          <w:b/>
          <w:sz w:val="24"/>
          <w:szCs w:val="24"/>
          <w:lang w:val="es-ES" w:eastAsia="es-ES"/>
        </w:rPr>
        <w:lastRenderedPageBreak/>
        <w:t>OCTAVO</w:t>
      </w:r>
      <w:r w:rsidR="0014240E" w:rsidRPr="00FE4EF5">
        <w:rPr>
          <w:rFonts w:ascii="Palatino Linotype" w:eastAsia="MS Mincho" w:hAnsi="Palatino Linotype" w:cs="Times New Roman"/>
          <w:b/>
          <w:sz w:val="24"/>
          <w:szCs w:val="24"/>
          <w:lang w:val="es-ES" w:eastAsia="es-ES"/>
        </w:rPr>
        <w:t xml:space="preserve">. </w:t>
      </w:r>
      <w:r w:rsidR="00010108" w:rsidRPr="00FE4EF5">
        <w:rPr>
          <w:rFonts w:ascii="Palatino Linotype" w:eastAsia="Times New Roman" w:hAnsi="Palatino Linotype" w:cs="Times New Roman"/>
          <w:color w:val="000000"/>
          <w:sz w:val="24"/>
          <w:szCs w:val="24"/>
          <w:lang w:val="es-ES_tradnl" w:eastAsia="es-MX"/>
        </w:rPr>
        <w:t>Con fundamento en el artículo 198 de la Ley de Transparencia y Acceso a la Información Pública del Estado de México y Municipios, se apercibe al </w:t>
      </w:r>
      <w:r w:rsidR="00010108" w:rsidRPr="00FE4EF5">
        <w:rPr>
          <w:rFonts w:ascii="Palatino Linotype" w:eastAsia="Times New Roman" w:hAnsi="Palatino Linotype" w:cs="Times New Roman"/>
          <w:b/>
          <w:bCs/>
          <w:color w:val="000000"/>
          <w:sz w:val="24"/>
          <w:szCs w:val="24"/>
          <w:lang w:val="es-ES_tradnl" w:eastAsia="es-MX"/>
        </w:rPr>
        <w:t>SUJETO OBLIGADO</w:t>
      </w:r>
      <w:r w:rsidR="00010108" w:rsidRPr="00FE4EF5">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010108" w:rsidRDefault="00010108" w:rsidP="00010108">
      <w:pPr>
        <w:spacing w:before="240" w:after="360" w:line="360" w:lineRule="auto"/>
        <w:contextualSpacing/>
        <w:jc w:val="both"/>
        <w:rPr>
          <w:rFonts w:ascii="Palatino Linotype" w:eastAsia="MS Mincho" w:hAnsi="Palatino Linotype" w:cs="Arial"/>
          <w:i/>
          <w:sz w:val="24"/>
          <w:szCs w:val="24"/>
          <w:lang w:eastAsia="es-ES"/>
        </w:rPr>
      </w:pPr>
    </w:p>
    <w:p w:rsidR="00FE4EF5" w:rsidRPr="00FE4EF5" w:rsidRDefault="00FE4EF5" w:rsidP="00FE4EF5">
      <w:pPr>
        <w:pStyle w:val="Prrafodelista"/>
        <w:spacing w:line="360" w:lineRule="auto"/>
        <w:ind w:left="0"/>
        <w:jc w:val="both"/>
        <w:rPr>
          <w:rFonts w:ascii="Palatino Linotype" w:hAnsi="Palatino Linotype" w:cs="Arial"/>
          <w:color w:val="000000" w:themeColor="text1"/>
          <w:sz w:val="24"/>
        </w:rPr>
      </w:pPr>
      <w:r w:rsidRPr="00FE4EF5">
        <w:rPr>
          <w:rFonts w:ascii="Palatino Linotype" w:hAnsi="Palatino Linotype"/>
          <w:color w:val="000000" w:themeColor="text1"/>
          <w:sz w:val="24"/>
        </w:rPr>
        <w:t xml:space="preserve">ASÍ LO RESUELVE, POR </w:t>
      </w:r>
      <w:r>
        <w:rPr>
          <w:rFonts w:ascii="Palatino Linotype" w:hAnsi="Palatino Linotype"/>
          <w:color w:val="000000" w:themeColor="text1"/>
          <w:sz w:val="24"/>
        </w:rPr>
        <w:t>UNANIMIDAD</w:t>
      </w:r>
      <w:r w:rsidRPr="00FE4EF5">
        <w:rPr>
          <w:rFonts w:ascii="Palatino Linotype" w:hAnsi="Palatino Linotype"/>
          <w:color w:val="000000" w:themeColor="text1"/>
          <w:sz w:val="24"/>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VIGÉSIMO CUARTA SESIÓN ORDINARIA CELEBRADA EL VEINTIOCHO (28) DE OCTUBRE DE DOS MIL VEINTE, ANTE EL SECRETARIO TÉCNICO DEL PLENO ALEXIS TAPIA RAMÍREZ.</w:t>
      </w:r>
      <w:r w:rsidRPr="00FE4EF5">
        <w:rPr>
          <w:rFonts w:ascii="Palatino Linotype" w:hAnsi="Palatino Linotype" w:cs="Arial"/>
          <w:color w:val="000000" w:themeColor="text1"/>
          <w:sz w:val="24"/>
        </w:rPr>
        <w:t xml:space="preserve"> </w:t>
      </w:r>
    </w:p>
    <w:p w:rsidR="00FE4EF5" w:rsidRDefault="00FE4EF5" w:rsidP="00FE4EF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FE4EF5" w:rsidTr="00FE4EF5">
        <w:trPr>
          <w:trHeight w:val="1807"/>
        </w:trPr>
        <w:tc>
          <w:tcPr>
            <w:tcW w:w="9073" w:type="dxa"/>
            <w:gridSpan w:val="3"/>
            <w:vAlign w:val="center"/>
          </w:tcPr>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rPr>
                <w:rFonts w:ascii="Palatino Linotype" w:hAnsi="Palatino Linotype" w:cs="Arial"/>
                <w:color w:val="000000" w:themeColor="text1"/>
              </w:rPr>
            </w:pPr>
          </w:p>
          <w:p w:rsidR="00FE4EF5" w:rsidRDefault="00FE4EF5">
            <w:pPr>
              <w:pStyle w:val="Prrafodelista"/>
              <w:spacing w:line="276" w:lineRule="auto"/>
              <w:ind w:left="0"/>
              <w:jc w:val="center"/>
              <w:rPr>
                <w:rFonts w:ascii="Palatino Linotype" w:hAnsi="Palatino Linotype" w:cs="Arial"/>
                <w:color w:val="000000" w:themeColor="text1"/>
              </w:rPr>
            </w:pPr>
          </w:p>
          <w:p w:rsidR="00FE4EF5" w:rsidRDefault="00FE4EF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FE4EF5" w:rsidRDefault="00FE4EF5">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FE4EF5" w:rsidRDefault="00FE4EF5">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FE4EF5" w:rsidTr="00FE4EF5">
        <w:trPr>
          <w:trHeight w:val="2156"/>
        </w:trPr>
        <w:tc>
          <w:tcPr>
            <w:tcW w:w="4253" w:type="dxa"/>
            <w:vAlign w:val="center"/>
          </w:tcPr>
          <w:p w:rsidR="00FE4EF5" w:rsidRDefault="00FE4EF5">
            <w:pPr>
              <w:spacing w:line="276" w:lineRule="auto"/>
              <w:jc w:val="center"/>
              <w:rPr>
                <w:rFonts w:ascii="Palatino Linotype" w:hAnsi="Palatino Linotype" w:cs="Times New Roman"/>
                <w:b/>
                <w:color w:val="000000" w:themeColor="text1"/>
              </w:rPr>
            </w:pPr>
          </w:p>
          <w:p w:rsidR="00FE4EF5" w:rsidRDefault="00FE4EF5">
            <w:pPr>
              <w:spacing w:line="276" w:lineRule="auto"/>
              <w:jc w:val="center"/>
              <w:rPr>
                <w:rFonts w:ascii="Palatino Linotype" w:hAnsi="Palatino Linotype" w:cs="Times New Roman"/>
                <w:b/>
                <w:color w:val="000000" w:themeColor="text1"/>
              </w:rPr>
            </w:pPr>
          </w:p>
          <w:p w:rsidR="00FE4EF5" w:rsidRDefault="00FE4EF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FE4EF5" w:rsidRDefault="00FE4EF5">
            <w:pPr>
              <w:spacing w:line="276" w:lineRule="auto"/>
              <w:jc w:val="center"/>
              <w:rPr>
                <w:rFonts w:ascii="Palatino Linotype" w:hAnsi="Palatino Linotype" w:cs="Times New Roman"/>
                <w:b/>
                <w:color w:val="000000" w:themeColor="text1"/>
              </w:rPr>
            </w:pPr>
          </w:p>
          <w:p w:rsidR="00FE4EF5" w:rsidRDefault="00FE4EF5">
            <w:pPr>
              <w:spacing w:line="276" w:lineRule="auto"/>
              <w:jc w:val="center"/>
              <w:rPr>
                <w:rFonts w:ascii="Palatino Linotype" w:hAnsi="Palatino Linotype" w:cs="Times New Roman"/>
                <w:b/>
                <w:color w:val="000000" w:themeColor="text1"/>
              </w:rPr>
            </w:pPr>
          </w:p>
          <w:p w:rsidR="00FE4EF5" w:rsidRDefault="00FE4EF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FE4EF5" w:rsidTr="00FE4EF5">
        <w:trPr>
          <w:trHeight w:val="2244"/>
        </w:trPr>
        <w:tc>
          <w:tcPr>
            <w:tcW w:w="4536" w:type="dxa"/>
            <w:gridSpan w:val="2"/>
            <w:vAlign w:val="center"/>
          </w:tcPr>
          <w:p w:rsidR="00FE4EF5" w:rsidRDefault="00FE4EF5">
            <w:pPr>
              <w:spacing w:line="276" w:lineRule="auto"/>
              <w:jc w:val="center"/>
              <w:rPr>
                <w:rFonts w:ascii="Palatino Linotype" w:hAnsi="Palatino Linotype" w:cs="Times New Roman"/>
                <w:b/>
                <w:color w:val="000000" w:themeColor="text1"/>
              </w:rPr>
            </w:pPr>
          </w:p>
          <w:p w:rsidR="00FE4EF5" w:rsidRDefault="00FE4EF5">
            <w:pPr>
              <w:spacing w:line="276" w:lineRule="auto"/>
              <w:jc w:val="center"/>
              <w:rPr>
                <w:rFonts w:ascii="Palatino Linotype" w:hAnsi="Palatino Linotype" w:cs="Times New Roman"/>
                <w:b/>
                <w:color w:val="000000" w:themeColor="text1"/>
              </w:rPr>
            </w:pP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FE4EF5" w:rsidRDefault="00FE4EF5">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FE4EF5" w:rsidRDefault="00FE4EF5">
            <w:pPr>
              <w:spacing w:line="276" w:lineRule="auto"/>
              <w:jc w:val="center"/>
              <w:rPr>
                <w:rFonts w:ascii="Palatino Linotype" w:hAnsi="Palatino Linotype" w:cs="Times New Roman"/>
                <w:color w:val="000000" w:themeColor="text1"/>
              </w:rPr>
            </w:pPr>
          </w:p>
          <w:p w:rsidR="00FE4EF5" w:rsidRDefault="00FE4EF5">
            <w:pPr>
              <w:spacing w:line="276" w:lineRule="auto"/>
              <w:jc w:val="center"/>
              <w:rPr>
                <w:rFonts w:ascii="Palatino Linotype" w:hAnsi="Palatino Linotype" w:cs="Times New Roman"/>
                <w:color w:val="000000" w:themeColor="text1"/>
              </w:rPr>
            </w:pP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FE4EF5" w:rsidTr="00FE4EF5">
        <w:trPr>
          <w:trHeight w:val="1953"/>
        </w:trPr>
        <w:tc>
          <w:tcPr>
            <w:tcW w:w="9073" w:type="dxa"/>
            <w:gridSpan w:val="3"/>
            <w:vAlign w:val="center"/>
          </w:tcPr>
          <w:p w:rsidR="00FE4EF5" w:rsidRDefault="00FE4EF5">
            <w:pPr>
              <w:pStyle w:val="Prrafodelista"/>
              <w:spacing w:line="276" w:lineRule="auto"/>
              <w:ind w:left="0"/>
              <w:jc w:val="center"/>
              <w:rPr>
                <w:rFonts w:ascii="Palatino Linotype" w:hAnsi="Palatino Linotype"/>
                <w:color w:val="000000" w:themeColor="text1"/>
              </w:rPr>
            </w:pPr>
          </w:p>
          <w:p w:rsidR="00FE4EF5" w:rsidRDefault="00FE4EF5">
            <w:pPr>
              <w:pStyle w:val="Prrafodelista"/>
              <w:spacing w:line="276" w:lineRule="auto"/>
              <w:ind w:left="0"/>
              <w:jc w:val="center"/>
              <w:rPr>
                <w:rFonts w:ascii="Palatino Linotype" w:hAnsi="Palatino Linotype"/>
                <w:color w:val="000000" w:themeColor="text1"/>
              </w:rPr>
            </w:pPr>
          </w:p>
          <w:p w:rsidR="00FE4EF5" w:rsidRDefault="00FE4EF5">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FE4EF5" w:rsidRDefault="00FE4EF5">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FE4EF5" w:rsidRDefault="00FE4EF5" w:rsidP="00FE4EF5">
      <w:pPr>
        <w:spacing w:before="240" w:after="240" w:line="360" w:lineRule="auto"/>
        <w:ind w:right="49"/>
        <w:jc w:val="both"/>
        <w:rPr>
          <w:rFonts w:ascii="Palatino Linotype" w:hAnsi="Palatino Linotype" w:cs="Arial"/>
          <w:color w:val="000000" w:themeColor="text1"/>
          <w:lang w:val="es-ES_tradnl" w:eastAsia="es-ES"/>
        </w:rPr>
      </w:pPr>
    </w:p>
    <w:p w:rsidR="00FE4EF5" w:rsidRDefault="00FE4EF5" w:rsidP="00FE4EF5">
      <w:pPr>
        <w:spacing w:before="240" w:after="240" w:line="360" w:lineRule="auto"/>
        <w:ind w:right="49"/>
        <w:jc w:val="both"/>
      </w:pPr>
      <w:r>
        <w:rPr>
          <w:rFonts w:ascii="Palatino Linotype" w:hAnsi="Palatino Linotype" w:cs="Arial"/>
          <w:color w:val="000000" w:themeColor="text1"/>
        </w:rPr>
        <w:t xml:space="preserve">Esta hoja corresponde a la resolución de veintiocho (28) de octubre de dos mil veinte, emitida en el recurso de revisión </w:t>
      </w:r>
      <w:r>
        <w:rPr>
          <w:rFonts w:ascii="Palatino Linotype" w:hAnsi="Palatino Linotype" w:cs="Arial"/>
          <w:b/>
          <w:bCs/>
          <w:color w:val="000000" w:themeColor="text1"/>
          <w:lang w:eastAsia="es-MX"/>
        </w:rPr>
        <w:t>03378/INFOEM/IP/RR/2020</w:t>
      </w:r>
      <w:r>
        <w:rPr>
          <w:rFonts w:ascii="Palatino Linotype" w:hAnsi="Palatino Linotype" w:cs="Arial"/>
          <w:color w:val="000000" w:themeColor="text1"/>
        </w:rPr>
        <w:t xml:space="preserve"> Y ACUMULADOS. </w:t>
      </w:r>
    </w:p>
    <w:bookmarkEnd w:id="60"/>
    <w:bookmarkEnd w:id="61"/>
    <w:bookmarkEnd w:id="62"/>
    <w:bookmarkEnd w:id="63"/>
    <w:bookmarkEnd w:id="64"/>
    <w:bookmarkEnd w:id="65"/>
    <w:bookmarkEnd w:id="66"/>
    <w:bookmarkEnd w:id="67"/>
    <w:p w:rsidR="00FE4EF5" w:rsidRPr="00FE4EF5" w:rsidRDefault="00FE4EF5" w:rsidP="00010108">
      <w:pPr>
        <w:spacing w:before="240" w:after="360" w:line="360" w:lineRule="auto"/>
        <w:contextualSpacing/>
        <w:jc w:val="both"/>
        <w:rPr>
          <w:rFonts w:ascii="Palatino Linotype" w:eastAsia="MS Mincho" w:hAnsi="Palatino Linotype" w:cs="Arial"/>
          <w:i/>
          <w:sz w:val="24"/>
          <w:szCs w:val="24"/>
          <w:lang w:eastAsia="es-ES"/>
        </w:rPr>
      </w:pPr>
    </w:p>
    <w:sectPr w:rsidR="00FE4EF5" w:rsidRPr="00FE4EF5" w:rsidSect="00010108">
      <w:headerReference w:type="even" r:id="rId8"/>
      <w:headerReference w:type="default" r:id="rId9"/>
      <w:footerReference w:type="default" r:id="rId10"/>
      <w:headerReference w:type="first" r:id="rId11"/>
      <w:footerReference w:type="first" r:id="rId12"/>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FEF" w:rsidRDefault="00F34FEF" w:rsidP="00010108">
      <w:pPr>
        <w:spacing w:after="0" w:line="240" w:lineRule="auto"/>
      </w:pPr>
      <w:r>
        <w:separator/>
      </w:r>
    </w:p>
  </w:endnote>
  <w:endnote w:type="continuationSeparator" w:id="0">
    <w:p w:rsidR="00F34FEF" w:rsidRDefault="00F34FEF" w:rsidP="0001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342863970"/>
      <w:docPartObj>
        <w:docPartGallery w:val="Page Numbers (Bottom of Page)"/>
        <w:docPartUnique/>
      </w:docPartObj>
    </w:sdtPr>
    <w:sdtEndPr/>
    <w:sdtContent>
      <w:sdt>
        <w:sdtPr>
          <w:rPr>
            <w:rFonts w:ascii="Palatino Linotype" w:hAnsi="Palatino Linotype"/>
            <w:sz w:val="28"/>
          </w:rPr>
          <w:id w:val="-1436276704"/>
          <w:docPartObj>
            <w:docPartGallery w:val="Page Numbers (Top of Page)"/>
            <w:docPartUnique/>
          </w:docPartObj>
        </w:sdtPr>
        <w:sdtEndPr/>
        <w:sdtContent>
          <w:p w:rsidR="008B1453" w:rsidRPr="00883450" w:rsidRDefault="008B145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12870">
              <w:rPr>
                <w:rFonts w:ascii="Palatino Linotype" w:hAnsi="Palatino Linotype"/>
                <w:b/>
                <w:bCs/>
                <w:noProof/>
                <w:szCs w:val="20"/>
              </w:rPr>
              <w:t>59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12870">
              <w:rPr>
                <w:rFonts w:ascii="Palatino Linotype" w:hAnsi="Palatino Linotype"/>
                <w:b/>
                <w:bCs/>
                <w:noProof/>
                <w:szCs w:val="20"/>
              </w:rPr>
              <w:t>59</w:t>
            </w:r>
            <w:r w:rsidRPr="00883450">
              <w:rPr>
                <w:rFonts w:ascii="Palatino Linotype" w:hAnsi="Palatino Linotype"/>
                <w:b/>
                <w:bCs/>
                <w:szCs w:val="20"/>
              </w:rPr>
              <w:fldChar w:fldCharType="end"/>
            </w:r>
          </w:p>
        </w:sdtContent>
      </w:sdt>
    </w:sdtContent>
  </w:sdt>
  <w:p w:rsidR="008B1453" w:rsidRDefault="008B14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3" w:rsidRPr="00883450" w:rsidRDefault="008B1453" w:rsidP="0001010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12870" w:rsidRPr="00A1287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12870" w:rsidRPr="00A12870">
      <w:rPr>
        <w:rFonts w:ascii="Palatino Linotype" w:hAnsi="Palatino Linotype"/>
        <w:noProof/>
        <w:lang w:val="es-ES"/>
      </w:rPr>
      <w:t>59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FEF" w:rsidRDefault="00F34FEF" w:rsidP="00010108">
      <w:pPr>
        <w:spacing w:after="0" w:line="240" w:lineRule="auto"/>
      </w:pPr>
      <w:r>
        <w:separator/>
      </w:r>
    </w:p>
  </w:footnote>
  <w:footnote w:type="continuationSeparator" w:id="0">
    <w:p w:rsidR="00F34FEF" w:rsidRDefault="00F34FEF" w:rsidP="00010108">
      <w:pPr>
        <w:spacing w:after="0" w:line="240" w:lineRule="auto"/>
      </w:pPr>
      <w:r>
        <w:continuationSeparator/>
      </w:r>
    </w:p>
  </w:footnote>
  <w:footnote w:id="1">
    <w:p w:rsidR="008B1453" w:rsidRDefault="008B1453" w:rsidP="00010108">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8B1453" w:rsidRDefault="008B1453" w:rsidP="00010108">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B1453" w:rsidRDefault="008B1453" w:rsidP="00010108">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B1453" w:rsidRPr="001E1F95" w:rsidRDefault="008B1453" w:rsidP="00010108">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8B1453" w:rsidRPr="00034B44" w:rsidRDefault="008B1453" w:rsidP="00010108">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B1453" w:rsidRPr="00034B44" w:rsidRDefault="008B1453" w:rsidP="00010108">
      <w:pPr>
        <w:pStyle w:val="ADB1"/>
        <w:jc w:val="both"/>
        <w:rPr>
          <w:rFonts w:ascii="Palatino Linotype" w:hAnsi="Palatino Linotype"/>
          <w:sz w:val="18"/>
        </w:rPr>
      </w:pPr>
      <w:r w:rsidRPr="00034B44">
        <w:rPr>
          <w:rFonts w:ascii="Palatino Linotype" w:hAnsi="Palatino Linotype"/>
          <w:sz w:val="18"/>
        </w:rPr>
        <w:t xml:space="preserve"> (…)</w:t>
      </w:r>
    </w:p>
    <w:p w:rsidR="008B1453" w:rsidRPr="00034B44" w:rsidRDefault="008B1453" w:rsidP="00010108">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4">
    <w:p w:rsidR="008B1453" w:rsidRDefault="008B1453" w:rsidP="009A289A">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F5" w:rsidRDefault="00A1287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316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3" w:rsidRDefault="00A1287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3163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8B1453" w:rsidRDefault="008B1453">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686"/>
    </w:tblGrid>
    <w:tr w:rsidR="008B1453" w:rsidRPr="00EF13C1" w:rsidTr="00010108">
      <w:trPr>
        <w:trHeight w:val="138"/>
      </w:trPr>
      <w:tc>
        <w:tcPr>
          <w:tcW w:w="3402" w:type="dxa"/>
          <w:vAlign w:val="center"/>
        </w:tcPr>
        <w:p w:rsidR="008B1453" w:rsidRPr="00EF13C1" w:rsidRDefault="008B1453" w:rsidP="000101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686" w:type="dxa"/>
          <w:vAlign w:val="center"/>
        </w:tcPr>
        <w:p w:rsidR="008B1453" w:rsidRPr="00EF13C1" w:rsidRDefault="008B1453" w:rsidP="00010108">
          <w:pPr>
            <w:pStyle w:val="Encabezado"/>
            <w:tabs>
              <w:tab w:val="clear" w:pos="4419"/>
              <w:tab w:val="center" w:pos="3447"/>
            </w:tabs>
            <w:jc w:val="right"/>
            <w:rPr>
              <w:rFonts w:ascii="Palatino Linotype" w:hAnsi="Palatino Linotype"/>
              <w:b/>
              <w:sz w:val="22"/>
              <w:szCs w:val="22"/>
            </w:rPr>
          </w:pPr>
          <w:r>
            <w:rPr>
              <w:rFonts w:ascii="Palatino Linotype" w:hAnsi="Palatino Linotype" w:cs="Arial"/>
              <w:b/>
              <w:bCs/>
              <w:sz w:val="22"/>
              <w:szCs w:val="22"/>
              <w:lang w:eastAsia="es-MX"/>
            </w:rPr>
            <w:t>03378/INFOEM/IP/RR/2020  y acumulados</w:t>
          </w:r>
        </w:p>
      </w:tc>
    </w:tr>
    <w:tr w:rsidR="008B1453" w:rsidRPr="00EF13C1" w:rsidTr="00010108">
      <w:trPr>
        <w:trHeight w:val="321"/>
      </w:trPr>
      <w:tc>
        <w:tcPr>
          <w:tcW w:w="3402" w:type="dxa"/>
          <w:vAlign w:val="center"/>
        </w:tcPr>
        <w:p w:rsidR="008B1453" w:rsidRPr="00EF13C1" w:rsidRDefault="008B1453" w:rsidP="000101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686" w:type="dxa"/>
          <w:vAlign w:val="center"/>
        </w:tcPr>
        <w:p w:rsidR="008B1453" w:rsidRPr="00EF13C1" w:rsidRDefault="008B1453" w:rsidP="00010108">
          <w:pPr>
            <w:pStyle w:val="Encabezado"/>
            <w:tabs>
              <w:tab w:val="clear" w:pos="4419"/>
              <w:tab w:val="center" w:pos="3447"/>
            </w:tabs>
            <w:ind w:hanging="41"/>
            <w:jc w:val="right"/>
            <w:rPr>
              <w:rFonts w:ascii="Palatino Linotype" w:hAnsi="Palatino Linotype"/>
              <w:b/>
              <w:sz w:val="22"/>
              <w:szCs w:val="22"/>
            </w:rPr>
          </w:pPr>
          <w:r>
            <w:rPr>
              <w:rFonts w:ascii="Palatino Linotype" w:hAnsi="Palatino Linotype"/>
              <w:b/>
              <w:sz w:val="22"/>
              <w:szCs w:val="22"/>
            </w:rPr>
            <w:t xml:space="preserve"> Ayuntamiento de Teoloyucan</w:t>
          </w:r>
        </w:p>
      </w:tc>
    </w:tr>
    <w:tr w:rsidR="008B1453" w:rsidRPr="00EF13C1" w:rsidTr="00010108">
      <w:trPr>
        <w:trHeight w:val="321"/>
      </w:trPr>
      <w:tc>
        <w:tcPr>
          <w:tcW w:w="3402" w:type="dxa"/>
          <w:vAlign w:val="center"/>
        </w:tcPr>
        <w:p w:rsidR="008B1453" w:rsidRPr="00EF13C1" w:rsidRDefault="008B1453" w:rsidP="000101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686" w:type="dxa"/>
          <w:vAlign w:val="center"/>
        </w:tcPr>
        <w:p w:rsidR="008B1453" w:rsidRPr="00EF13C1" w:rsidRDefault="008B1453" w:rsidP="00010108">
          <w:pPr>
            <w:pStyle w:val="Encabezado"/>
            <w:tabs>
              <w:tab w:val="clear" w:pos="4419"/>
              <w:tab w:val="center" w:pos="3447"/>
            </w:tabs>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B1453" w:rsidRDefault="008B1453" w:rsidP="000101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3" w:rsidRDefault="00A12870" w:rsidP="00010108">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316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B1453">
      <w:tab/>
    </w:r>
    <w:r w:rsidR="008B1453">
      <w:tab/>
    </w:r>
  </w:p>
  <w:tbl>
    <w:tblPr>
      <w:tblStyle w:val="Tablaconcuadrcula"/>
      <w:tblW w:w="7088"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27"/>
      <w:gridCol w:w="236"/>
      <w:gridCol w:w="3925"/>
    </w:tblGrid>
    <w:tr w:rsidR="008B1453" w:rsidRPr="00182113" w:rsidTr="00010108">
      <w:trPr>
        <w:trHeight w:val="138"/>
      </w:trPr>
      <w:tc>
        <w:tcPr>
          <w:tcW w:w="2927" w:type="dxa"/>
          <w:vAlign w:val="center"/>
        </w:tcPr>
        <w:p w:rsidR="008B1453" w:rsidRPr="00182113" w:rsidRDefault="008B1453" w:rsidP="00010108">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8B1453" w:rsidRPr="00182113" w:rsidRDefault="008B1453" w:rsidP="00010108">
          <w:pPr>
            <w:pStyle w:val="Encabezado"/>
            <w:jc w:val="center"/>
            <w:rPr>
              <w:rFonts w:ascii="Palatino Linotype" w:hAnsi="Palatino Linotype"/>
              <w:b/>
              <w:sz w:val="22"/>
              <w:szCs w:val="22"/>
            </w:rPr>
          </w:pPr>
        </w:p>
      </w:tc>
      <w:tc>
        <w:tcPr>
          <w:tcW w:w="3925" w:type="dxa"/>
          <w:vAlign w:val="center"/>
        </w:tcPr>
        <w:p w:rsidR="008B1453" w:rsidRPr="005143E6" w:rsidRDefault="008B1453" w:rsidP="00010108">
          <w:pPr>
            <w:pStyle w:val="Encabezado"/>
            <w:tabs>
              <w:tab w:val="clear" w:pos="4419"/>
            </w:tabs>
            <w:ind w:left="-20"/>
            <w:jc w:val="right"/>
            <w:rPr>
              <w:rFonts w:ascii="Palatino Linotype" w:hAnsi="Palatino Linotype" w:cs="Arial"/>
              <w:b/>
              <w:bCs/>
              <w:lang w:eastAsia="es-MX"/>
            </w:rPr>
          </w:pPr>
          <w:r>
            <w:rPr>
              <w:rFonts w:ascii="Palatino Linotype" w:hAnsi="Palatino Linotype" w:cs="Arial"/>
              <w:b/>
              <w:bCs/>
              <w:lang w:eastAsia="es-MX"/>
            </w:rPr>
            <w:t xml:space="preserve"> 03378/INFOEM/IP/RR/2020 y acumulados</w:t>
          </w:r>
        </w:p>
      </w:tc>
    </w:tr>
    <w:tr w:rsidR="008B1453" w:rsidRPr="00182113" w:rsidTr="00010108">
      <w:trPr>
        <w:trHeight w:val="227"/>
      </w:trPr>
      <w:tc>
        <w:tcPr>
          <w:tcW w:w="2927" w:type="dxa"/>
          <w:vAlign w:val="center"/>
        </w:tcPr>
        <w:p w:rsidR="008B1453" w:rsidRPr="00182113" w:rsidRDefault="008B1453" w:rsidP="00010108">
          <w:pPr>
            <w:jc w:val="right"/>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8B1453" w:rsidRPr="00182113" w:rsidRDefault="008B1453" w:rsidP="00010108">
          <w:pPr>
            <w:pStyle w:val="Encabezado"/>
            <w:jc w:val="center"/>
            <w:rPr>
              <w:rFonts w:ascii="Palatino Linotype" w:hAnsi="Palatino Linotype"/>
              <w:b/>
              <w:sz w:val="22"/>
              <w:szCs w:val="22"/>
            </w:rPr>
          </w:pPr>
        </w:p>
      </w:tc>
      <w:tc>
        <w:tcPr>
          <w:tcW w:w="3925" w:type="dxa"/>
          <w:vAlign w:val="center"/>
        </w:tcPr>
        <w:p w:rsidR="008B1453" w:rsidRPr="00182113" w:rsidRDefault="00A12870" w:rsidP="00010108">
          <w:pPr>
            <w:pStyle w:val="Encabezado"/>
            <w:ind w:right="34"/>
            <w:jc w:val="right"/>
            <w:rPr>
              <w:rFonts w:ascii="Palatino Linotype" w:hAnsi="Palatino Linotype"/>
              <w:b/>
              <w:sz w:val="22"/>
              <w:szCs w:val="22"/>
            </w:rPr>
          </w:pPr>
          <w:r w:rsidRPr="00A12870">
            <w:rPr>
              <w:rFonts w:ascii="Palatino Linotype" w:hAnsi="Palatino Linotype"/>
              <w:b/>
              <w:sz w:val="22"/>
              <w:szCs w:val="22"/>
              <w:highlight w:val="black"/>
            </w:rPr>
            <w:t>-----------------------------------------</w:t>
          </w:r>
        </w:p>
      </w:tc>
    </w:tr>
    <w:tr w:rsidR="008B1453" w:rsidRPr="00182113" w:rsidTr="00010108">
      <w:trPr>
        <w:trHeight w:val="232"/>
      </w:trPr>
      <w:tc>
        <w:tcPr>
          <w:tcW w:w="2927" w:type="dxa"/>
          <w:vAlign w:val="center"/>
        </w:tcPr>
        <w:p w:rsidR="008B1453" w:rsidRPr="00182113" w:rsidRDefault="008B1453" w:rsidP="00010108">
          <w:pPr>
            <w:jc w:val="right"/>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8B1453" w:rsidRPr="00182113" w:rsidRDefault="008B1453" w:rsidP="00010108">
          <w:pPr>
            <w:pStyle w:val="Encabezado"/>
            <w:jc w:val="center"/>
            <w:rPr>
              <w:rFonts w:ascii="Palatino Linotype" w:hAnsi="Palatino Linotype"/>
              <w:b/>
              <w:sz w:val="22"/>
              <w:szCs w:val="22"/>
            </w:rPr>
          </w:pPr>
        </w:p>
      </w:tc>
      <w:tc>
        <w:tcPr>
          <w:tcW w:w="3925" w:type="dxa"/>
          <w:vAlign w:val="center"/>
        </w:tcPr>
        <w:p w:rsidR="008B1453" w:rsidRPr="00182113" w:rsidRDefault="008B1453" w:rsidP="00010108">
          <w:pPr>
            <w:pStyle w:val="Encabezado"/>
            <w:ind w:left="-20" w:right="34"/>
            <w:jc w:val="right"/>
            <w:rPr>
              <w:rFonts w:ascii="Palatino Linotype" w:hAnsi="Palatino Linotype"/>
              <w:b/>
              <w:sz w:val="22"/>
              <w:szCs w:val="22"/>
            </w:rPr>
          </w:pPr>
          <w:r>
            <w:rPr>
              <w:rFonts w:ascii="Palatino Linotype" w:hAnsi="Palatino Linotype"/>
              <w:b/>
              <w:sz w:val="22"/>
              <w:szCs w:val="22"/>
            </w:rPr>
            <w:t>Ayuntamiento de Teoloyucan</w:t>
          </w:r>
        </w:p>
      </w:tc>
    </w:tr>
    <w:tr w:rsidR="008B1453" w:rsidRPr="00182113" w:rsidTr="00010108">
      <w:trPr>
        <w:trHeight w:val="320"/>
      </w:trPr>
      <w:tc>
        <w:tcPr>
          <w:tcW w:w="2927" w:type="dxa"/>
          <w:vAlign w:val="center"/>
        </w:tcPr>
        <w:p w:rsidR="008B1453" w:rsidRPr="00182113" w:rsidRDefault="008B1453" w:rsidP="00010108">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8B1453" w:rsidRPr="00182113" w:rsidRDefault="008B1453" w:rsidP="00010108">
          <w:pPr>
            <w:pStyle w:val="Encabezado"/>
            <w:jc w:val="center"/>
            <w:rPr>
              <w:rFonts w:ascii="Palatino Linotype" w:hAnsi="Palatino Linotype"/>
              <w:b/>
              <w:sz w:val="22"/>
              <w:szCs w:val="22"/>
            </w:rPr>
          </w:pPr>
        </w:p>
      </w:tc>
      <w:tc>
        <w:tcPr>
          <w:tcW w:w="3925" w:type="dxa"/>
          <w:vAlign w:val="center"/>
        </w:tcPr>
        <w:p w:rsidR="008B1453" w:rsidRPr="00182113" w:rsidRDefault="008B1453" w:rsidP="00010108">
          <w:pPr>
            <w:pStyle w:val="Encabezado"/>
            <w:ind w:left="-20" w:right="34"/>
            <w:jc w:val="right"/>
            <w:rPr>
              <w:rFonts w:ascii="Palatino Linotype" w:hAnsi="Palatino Linotype"/>
              <w:b/>
              <w:sz w:val="22"/>
              <w:szCs w:val="22"/>
            </w:rPr>
          </w:pPr>
          <w:r>
            <w:rPr>
              <w:rFonts w:ascii="Palatino Linotype" w:hAnsi="Palatino Linotype"/>
              <w:b/>
              <w:sz w:val="22"/>
              <w:szCs w:val="22"/>
            </w:rPr>
            <w:t>José Guadalupe Luna Hernández</w:t>
          </w:r>
        </w:p>
      </w:tc>
    </w:tr>
  </w:tbl>
  <w:p w:rsidR="008B1453" w:rsidRDefault="008B14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0245D"/>
    <w:multiLevelType w:val="hybridMultilevel"/>
    <w:tmpl w:val="292AA3DE"/>
    <w:lvl w:ilvl="0" w:tplc="B55058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0C2E04"/>
    <w:multiLevelType w:val="hybridMultilevel"/>
    <w:tmpl w:val="E11CA8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C81EA7"/>
    <w:multiLevelType w:val="hybridMultilevel"/>
    <w:tmpl w:val="E8E2E610"/>
    <w:lvl w:ilvl="0" w:tplc="11A694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A73EA6"/>
    <w:multiLevelType w:val="hybridMultilevel"/>
    <w:tmpl w:val="ADDA06BC"/>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AF84EA3"/>
    <w:multiLevelType w:val="hybridMultilevel"/>
    <w:tmpl w:val="43D803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AB50C3"/>
    <w:multiLevelType w:val="hybridMultilevel"/>
    <w:tmpl w:val="17382A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5317A7"/>
    <w:multiLevelType w:val="hybridMultilevel"/>
    <w:tmpl w:val="58ECF12A"/>
    <w:lvl w:ilvl="0" w:tplc="CB2E17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9E19F6"/>
    <w:multiLevelType w:val="hybridMultilevel"/>
    <w:tmpl w:val="26528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75CCAAA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8350BE"/>
    <w:multiLevelType w:val="hybridMultilevel"/>
    <w:tmpl w:val="1BF04E08"/>
    <w:lvl w:ilvl="0" w:tplc="5C00F380">
      <w:start w:val="1"/>
      <w:numFmt w:val="upperLetter"/>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B709AA"/>
    <w:multiLevelType w:val="hybridMultilevel"/>
    <w:tmpl w:val="19A8B1E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07D4AF3"/>
    <w:multiLevelType w:val="hybridMultilevel"/>
    <w:tmpl w:val="75CCAAA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2F762A"/>
    <w:multiLevelType w:val="hybridMultilevel"/>
    <w:tmpl w:val="4E8C9EEA"/>
    <w:lvl w:ilvl="0" w:tplc="40D6A9C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651F71"/>
    <w:multiLevelType w:val="hybridMultilevel"/>
    <w:tmpl w:val="B724695E"/>
    <w:lvl w:ilvl="0" w:tplc="8572CD32">
      <w:start w:val="1"/>
      <w:numFmt w:val="lowerLetter"/>
      <w:lvlText w:val="%1)"/>
      <w:lvlJc w:val="left"/>
      <w:pPr>
        <w:ind w:left="720" w:hanging="360"/>
      </w:pPr>
      <w:rPr>
        <w:rFonts w:cs="Times New Roman"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0D1F52"/>
    <w:multiLevelType w:val="hybridMultilevel"/>
    <w:tmpl w:val="75CCAAA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F0F5D17"/>
    <w:multiLevelType w:val="multilevel"/>
    <w:tmpl w:val="16D8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6F266F"/>
    <w:multiLevelType w:val="hybridMultilevel"/>
    <w:tmpl w:val="11E4DE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4864F6"/>
    <w:multiLevelType w:val="hybridMultilevel"/>
    <w:tmpl w:val="16866242"/>
    <w:lvl w:ilvl="0" w:tplc="D4C63426">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14"/>
  </w:num>
  <w:num w:numId="3">
    <w:abstractNumId w:val="16"/>
  </w:num>
  <w:num w:numId="4">
    <w:abstractNumId w:val="29"/>
  </w:num>
  <w:num w:numId="5">
    <w:abstractNumId w:val="17"/>
  </w:num>
  <w:num w:numId="6">
    <w:abstractNumId w:val="2"/>
  </w:num>
  <w:num w:numId="7">
    <w:abstractNumId w:val="22"/>
  </w:num>
  <w:num w:numId="8">
    <w:abstractNumId w:val="5"/>
  </w:num>
  <w:num w:numId="9">
    <w:abstractNumId w:val="0"/>
  </w:num>
  <w:num w:numId="10">
    <w:abstractNumId w:val="30"/>
  </w:num>
  <w:num w:numId="11">
    <w:abstractNumId w:val="9"/>
  </w:num>
  <w:num w:numId="12">
    <w:abstractNumId w:val="28"/>
  </w:num>
  <w:num w:numId="13">
    <w:abstractNumId w:val="11"/>
  </w:num>
  <w:num w:numId="14">
    <w:abstractNumId w:val="8"/>
  </w:num>
  <w:num w:numId="15">
    <w:abstractNumId w:val="18"/>
  </w:num>
  <w:num w:numId="16">
    <w:abstractNumId w:val="13"/>
  </w:num>
  <w:num w:numId="17">
    <w:abstractNumId w:val="21"/>
  </w:num>
  <w:num w:numId="18">
    <w:abstractNumId w:val="26"/>
  </w:num>
  <w:num w:numId="19">
    <w:abstractNumId w:val="24"/>
  </w:num>
  <w:num w:numId="20">
    <w:abstractNumId w:val="4"/>
  </w:num>
  <w:num w:numId="21">
    <w:abstractNumId w:val="25"/>
  </w:num>
  <w:num w:numId="22">
    <w:abstractNumId w:val="6"/>
  </w:num>
  <w:num w:numId="23">
    <w:abstractNumId w:val="3"/>
  </w:num>
  <w:num w:numId="24">
    <w:abstractNumId w:val="1"/>
  </w:num>
  <w:num w:numId="25">
    <w:abstractNumId w:val="10"/>
  </w:num>
  <w:num w:numId="26">
    <w:abstractNumId w:val="23"/>
  </w:num>
  <w:num w:numId="27">
    <w:abstractNumId w:val="7"/>
  </w:num>
  <w:num w:numId="28">
    <w:abstractNumId w:val="19"/>
  </w:num>
  <w:num w:numId="29">
    <w:abstractNumId w:val="27"/>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08"/>
    <w:rsid w:val="000030CD"/>
    <w:rsid w:val="00010108"/>
    <w:rsid w:val="000531DA"/>
    <w:rsid w:val="000947DF"/>
    <w:rsid w:val="000E0A59"/>
    <w:rsid w:val="000E246B"/>
    <w:rsid w:val="0014240E"/>
    <w:rsid w:val="001A4195"/>
    <w:rsid w:val="001B02BF"/>
    <w:rsid w:val="001B4763"/>
    <w:rsid w:val="001E5430"/>
    <w:rsid w:val="001F6B97"/>
    <w:rsid w:val="00220108"/>
    <w:rsid w:val="00251856"/>
    <w:rsid w:val="0027732D"/>
    <w:rsid w:val="002B7DED"/>
    <w:rsid w:val="00304D70"/>
    <w:rsid w:val="003542B4"/>
    <w:rsid w:val="003D3901"/>
    <w:rsid w:val="003E368E"/>
    <w:rsid w:val="003F0C11"/>
    <w:rsid w:val="003F575A"/>
    <w:rsid w:val="00416EED"/>
    <w:rsid w:val="00420EDB"/>
    <w:rsid w:val="004475FC"/>
    <w:rsid w:val="00485633"/>
    <w:rsid w:val="004B35F0"/>
    <w:rsid w:val="004B54F9"/>
    <w:rsid w:val="004D2443"/>
    <w:rsid w:val="00527A9B"/>
    <w:rsid w:val="005361F8"/>
    <w:rsid w:val="00557983"/>
    <w:rsid w:val="0056349C"/>
    <w:rsid w:val="005766BB"/>
    <w:rsid w:val="005D7C70"/>
    <w:rsid w:val="005E0159"/>
    <w:rsid w:val="00612DDD"/>
    <w:rsid w:val="006353BC"/>
    <w:rsid w:val="0066054A"/>
    <w:rsid w:val="00690E4A"/>
    <w:rsid w:val="006B6165"/>
    <w:rsid w:val="006C6852"/>
    <w:rsid w:val="006E16B8"/>
    <w:rsid w:val="00776954"/>
    <w:rsid w:val="007A68F2"/>
    <w:rsid w:val="007B298A"/>
    <w:rsid w:val="007B3BA0"/>
    <w:rsid w:val="007C643F"/>
    <w:rsid w:val="007E421E"/>
    <w:rsid w:val="008071E9"/>
    <w:rsid w:val="008954C6"/>
    <w:rsid w:val="008B1453"/>
    <w:rsid w:val="00941B43"/>
    <w:rsid w:val="0095529F"/>
    <w:rsid w:val="0095571A"/>
    <w:rsid w:val="009639F9"/>
    <w:rsid w:val="009A289A"/>
    <w:rsid w:val="009E6589"/>
    <w:rsid w:val="00A10AB1"/>
    <w:rsid w:val="00A12870"/>
    <w:rsid w:val="00A16EC2"/>
    <w:rsid w:val="00A446D7"/>
    <w:rsid w:val="00A70E4B"/>
    <w:rsid w:val="00AC0E12"/>
    <w:rsid w:val="00AF6E84"/>
    <w:rsid w:val="00B21A4B"/>
    <w:rsid w:val="00BA19C4"/>
    <w:rsid w:val="00BB6B96"/>
    <w:rsid w:val="00C23B8D"/>
    <w:rsid w:val="00C36233"/>
    <w:rsid w:val="00C70300"/>
    <w:rsid w:val="00C72C46"/>
    <w:rsid w:val="00CA098D"/>
    <w:rsid w:val="00D11911"/>
    <w:rsid w:val="00D3143C"/>
    <w:rsid w:val="00D36421"/>
    <w:rsid w:val="00D54541"/>
    <w:rsid w:val="00D9375C"/>
    <w:rsid w:val="00DE2C99"/>
    <w:rsid w:val="00ED0D63"/>
    <w:rsid w:val="00EE6C52"/>
    <w:rsid w:val="00F34FEF"/>
    <w:rsid w:val="00FA446D"/>
    <w:rsid w:val="00FD3838"/>
    <w:rsid w:val="00FD7D5F"/>
    <w:rsid w:val="00FE4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86C64DB-0E34-4F62-8050-B948970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101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010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0101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08"/>
  </w:style>
  <w:style w:type="paragraph" w:styleId="Piedepgina">
    <w:name w:val="footer"/>
    <w:basedOn w:val="Normal"/>
    <w:link w:val="PiedepginaCar"/>
    <w:uiPriority w:val="99"/>
    <w:unhideWhenUsed/>
    <w:rsid w:val="000101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08"/>
  </w:style>
  <w:style w:type="table" w:styleId="Tablaconcuadrcula">
    <w:name w:val="Table Grid"/>
    <w:basedOn w:val="Tablanormal"/>
    <w:uiPriority w:val="39"/>
    <w:rsid w:val="0001010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1010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101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10108"/>
    <w:rPr>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010108"/>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1010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0108"/>
  </w:style>
  <w:style w:type="paragraph" w:customStyle="1" w:styleId="ADB1">
    <w:name w:val="ADB1"/>
    <w:basedOn w:val="Normal"/>
    <w:next w:val="Textonotapie"/>
    <w:uiPriority w:val="99"/>
    <w:unhideWhenUsed/>
    <w:qFormat/>
    <w:rsid w:val="00010108"/>
    <w:pPr>
      <w:spacing w:after="0" w:line="240" w:lineRule="auto"/>
    </w:pPr>
    <w:rPr>
      <w:rFonts w:eastAsia="Cambria"/>
      <w:sz w:val="20"/>
      <w:szCs w:val="20"/>
    </w:rPr>
  </w:style>
  <w:style w:type="character" w:customStyle="1" w:styleId="apple-converted-space">
    <w:name w:val="apple-converted-space"/>
    <w:basedOn w:val="Fuentedeprrafopredeter"/>
    <w:rsid w:val="00010108"/>
  </w:style>
  <w:style w:type="paragraph" w:styleId="TDC1">
    <w:name w:val="toc 1"/>
    <w:basedOn w:val="Normal"/>
    <w:next w:val="Normal"/>
    <w:autoRedefine/>
    <w:uiPriority w:val="39"/>
    <w:unhideWhenUsed/>
    <w:rsid w:val="00010108"/>
    <w:pPr>
      <w:spacing w:after="100"/>
    </w:pPr>
  </w:style>
  <w:style w:type="paragraph" w:styleId="TDC2">
    <w:name w:val="toc 2"/>
    <w:basedOn w:val="Normal"/>
    <w:next w:val="Normal"/>
    <w:autoRedefine/>
    <w:uiPriority w:val="39"/>
    <w:unhideWhenUsed/>
    <w:rsid w:val="00010108"/>
    <w:pPr>
      <w:spacing w:after="100"/>
      <w:ind w:left="220"/>
    </w:pPr>
  </w:style>
  <w:style w:type="paragraph" w:styleId="TDC3">
    <w:name w:val="toc 3"/>
    <w:basedOn w:val="Normal"/>
    <w:next w:val="Normal"/>
    <w:autoRedefine/>
    <w:uiPriority w:val="39"/>
    <w:unhideWhenUsed/>
    <w:rsid w:val="00010108"/>
    <w:pPr>
      <w:spacing w:after="100"/>
      <w:ind w:left="440"/>
    </w:pPr>
  </w:style>
  <w:style w:type="table" w:styleId="Tabladecuadrcula5oscura-nfasis5">
    <w:name w:val="Grid Table 5 Dark Accent 5"/>
    <w:basedOn w:val="Tablanormal"/>
    <w:uiPriority w:val="50"/>
    <w:rsid w:val="009557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concuadrcula1">
    <w:name w:val="Tabla con cuadrícula1"/>
    <w:basedOn w:val="Tablanormal"/>
    <w:uiPriority w:val="59"/>
    <w:rsid w:val="00FE4EF5"/>
    <w:pPr>
      <w:spacing w:after="0" w:line="240" w:lineRule="auto"/>
    </w:pPr>
    <w:rPr>
      <w:rFonts w:eastAsia="Times New Roman"/>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7D0F-06D7-44EA-B41A-3F70EE36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12202</Words>
  <Characters>67117</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4</cp:revision>
  <dcterms:created xsi:type="dcterms:W3CDTF">2020-10-22T19:53:00Z</dcterms:created>
  <dcterms:modified xsi:type="dcterms:W3CDTF">2020-11-24T02:18:00Z</dcterms:modified>
</cp:coreProperties>
</file>