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3A8D0" w14:textId="77777777" w:rsidR="00DA482F" w:rsidRPr="00AB6177" w:rsidRDefault="00DA482F" w:rsidP="00DA482F">
      <w:pPr>
        <w:spacing w:before="240" w:after="240" w:line="360" w:lineRule="auto"/>
        <w:ind w:right="142"/>
        <w:jc w:val="center"/>
        <w:rPr>
          <w:rFonts w:ascii="Palatino Linotype" w:hAnsi="Palatino Linotype"/>
          <w:b/>
        </w:rPr>
      </w:pPr>
      <w:bookmarkStart w:id="0" w:name="_GoBack"/>
      <w:bookmarkEnd w:id="0"/>
      <w:r w:rsidRPr="00AB6177">
        <w:rPr>
          <w:rFonts w:ascii="Palatino Linotype" w:hAnsi="Palatino Linotype"/>
          <w:b/>
        </w:rPr>
        <w:t>LÍNEAS ARGUMENTATIVAS.</w:t>
      </w:r>
    </w:p>
    <w:p w14:paraId="388FF3DA" w14:textId="77777777" w:rsidR="00DA482F" w:rsidRPr="00AB6177" w:rsidRDefault="00DA482F" w:rsidP="00DA482F">
      <w:pPr>
        <w:spacing w:before="240" w:after="360" w:line="360" w:lineRule="auto"/>
        <w:ind w:right="142"/>
        <w:contextualSpacing/>
        <w:jc w:val="both"/>
        <w:rPr>
          <w:rFonts w:ascii="Palatino Linotype" w:eastAsia="Times New Roman" w:hAnsi="Palatino Linotype"/>
        </w:rPr>
      </w:pPr>
      <w:r w:rsidRPr="00AB6177">
        <w:rPr>
          <w:rFonts w:ascii="Palatino Linotype" w:eastAsia="Times New Roman" w:hAnsi="Palatino Linotype"/>
          <w:b/>
        </w:rPr>
        <w:t>DEBERES DE LAS AUTORIDADES.</w:t>
      </w:r>
      <w:r w:rsidRPr="00AB6177">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58AC632" w14:textId="77777777" w:rsidR="00DA482F" w:rsidRPr="00AB6177" w:rsidRDefault="00DA482F" w:rsidP="00DA482F">
      <w:pPr>
        <w:spacing w:before="240" w:after="360" w:line="360" w:lineRule="auto"/>
        <w:ind w:right="142"/>
        <w:contextualSpacing/>
        <w:jc w:val="both"/>
        <w:rPr>
          <w:rFonts w:ascii="Palatino Linotype" w:eastAsia="Times New Roman" w:hAnsi="Palatino Linotype"/>
        </w:rPr>
      </w:pPr>
    </w:p>
    <w:p w14:paraId="12B6167F" w14:textId="77777777" w:rsidR="003D39E4" w:rsidRPr="00EC26E5" w:rsidRDefault="003D39E4" w:rsidP="003D39E4">
      <w:pPr>
        <w:spacing w:line="360" w:lineRule="auto"/>
        <w:jc w:val="both"/>
        <w:rPr>
          <w:rFonts w:ascii="Palatino Linotype" w:eastAsia="Times New Roman" w:hAnsi="Palatino Linotype" w:cs="Times New Roman"/>
          <w:color w:val="000000"/>
        </w:rPr>
      </w:pPr>
      <w:r w:rsidRPr="00EC26E5">
        <w:rPr>
          <w:rFonts w:ascii="Palatino Linotype" w:eastAsia="Times New Roman" w:hAnsi="Palatino Linotype" w:cs="Times New Roman"/>
          <w:b/>
          <w:color w:val="000000"/>
        </w:rPr>
        <w:t>RESPUESTAS IMPRECISAS O INCOMPLETAS, DEBER DE REPARACIÓN.</w:t>
      </w:r>
      <w:r w:rsidRPr="00EC26E5">
        <w:rPr>
          <w:rFonts w:ascii="Palatino Linotype" w:eastAsia="Times New Roman" w:hAnsi="Palatino Linotype" w:cs="Times New Roman"/>
          <w:color w:val="000000"/>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63ABB58" w14:textId="77777777" w:rsidR="003D39E4" w:rsidRPr="00AB6177" w:rsidRDefault="003D39E4" w:rsidP="003D39E4">
      <w:pPr>
        <w:spacing w:before="240" w:after="240" w:line="360" w:lineRule="auto"/>
        <w:ind w:right="142"/>
        <w:jc w:val="both"/>
        <w:rPr>
          <w:rFonts w:ascii="Palatino Linotype" w:hAnsi="Palatino Linotype" w:cs="Arial"/>
        </w:rPr>
      </w:pPr>
      <w:r w:rsidRPr="00AB6177">
        <w:rPr>
          <w:rFonts w:ascii="Palatino Linotype" w:hAnsi="Palatino Linotype" w:cs="Arial"/>
          <w:b/>
        </w:rPr>
        <w:t>DE LA ELABORACIÓN DE LAS VERSIONES PÚBLICAS</w:t>
      </w:r>
      <w:r w:rsidRPr="00AB6177">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76B42177" w14:textId="0C397124" w:rsidR="00DA482F" w:rsidRPr="00AB6177" w:rsidRDefault="00DA482F" w:rsidP="00DA482F">
      <w:pPr>
        <w:spacing w:before="240" w:after="240" w:line="360" w:lineRule="auto"/>
        <w:ind w:right="142"/>
        <w:jc w:val="both"/>
        <w:rPr>
          <w:rFonts w:ascii="Palatino Linotype" w:hAnsi="Palatino Linotype" w:cs="Arial"/>
        </w:rPr>
      </w:pPr>
    </w:p>
    <w:p w14:paraId="7774CFF5" w14:textId="77777777" w:rsidR="00DA482F" w:rsidRPr="00AB6177" w:rsidRDefault="00DA482F" w:rsidP="00DA482F">
      <w:pPr>
        <w:spacing w:before="240" w:after="240" w:line="360" w:lineRule="auto"/>
        <w:ind w:right="-567"/>
        <w:jc w:val="both"/>
        <w:rPr>
          <w:rFonts w:ascii="Palatino Linotype" w:hAnsi="Palatino Linotype" w:cs="Arial"/>
        </w:rPr>
      </w:pPr>
    </w:p>
    <w:p w14:paraId="30DDA8CC" w14:textId="77777777" w:rsidR="00DA482F" w:rsidRPr="00AB6177" w:rsidRDefault="00DA482F" w:rsidP="00DA482F">
      <w:pPr>
        <w:spacing w:before="240" w:after="240" w:line="360" w:lineRule="auto"/>
        <w:ind w:right="-567"/>
        <w:jc w:val="both"/>
        <w:rPr>
          <w:rFonts w:ascii="Palatino Linotype" w:hAnsi="Palatino Linotype" w:cs="Arial"/>
        </w:rPr>
      </w:pPr>
    </w:p>
    <w:p w14:paraId="42A15D2C" w14:textId="77777777" w:rsidR="00DA482F" w:rsidRPr="00AB6177" w:rsidRDefault="00DA482F" w:rsidP="00DA482F">
      <w:pPr>
        <w:spacing w:before="240" w:after="240" w:line="360" w:lineRule="auto"/>
        <w:ind w:right="-567"/>
        <w:jc w:val="center"/>
        <w:rPr>
          <w:rFonts w:ascii="Palatino Linotype" w:hAnsi="Palatino Linotype"/>
        </w:rPr>
      </w:pPr>
      <w:r w:rsidRPr="00AB6177">
        <w:rPr>
          <w:rFonts w:ascii="Palatino Linotype" w:hAnsi="Palatino Linotype"/>
          <w:b/>
        </w:rPr>
        <w:lastRenderedPageBreak/>
        <w:t>Índice</w:t>
      </w:r>
      <w:r w:rsidRPr="00AB6177">
        <w:rPr>
          <w:rFonts w:ascii="Palatino Linotype" w:hAnsi="Palatino Linotype"/>
        </w:rPr>
        <w:t>.</w:t>
      </w:r>
    </w:p>
    <w:sdt>
      <w:sdtPr>
        <w:rPr>
          <w:rFonts w:asciiTheme="minorHAnsi" w:eastAsiaTheme="minorEastAsia" w:hAnsiTheme="minorHAnsi" w:cstheme="minorBidi"/>
          <w:b w:val="0"/>
          <w:szCs w:val="24"/>
          <w:lang w:val="es-ES" w:eastAsia="es-ES"/>
        </w:rPr>
        <w:id w:val="727729177"/>
        <w:docPartObj>
          <w:docPartGallery w:val="Table of Contents"/>
          <w:docPartUnique/>
        </w:docPartObj>
      </w:sdtPr>
      <w:sdtEndPr>
        <w:rPr>
          <w:b/>
          <w:bCs/>
        </w:rPr>
      </w:sdtEndPr>
      <w:sdtContent>
        <w:p w14:paraId="43802A44" w14:textId="77777777" w:rsidR="00DA482F" w:rsidRPr="00AB6177" w:rsidRDefault="00DA482F" w:rsidP="00DA482F">
          <w:pPr>
            <w:pStyle w:val="TtulodeTDC"/>
            <w:spacing w:line="360" w:lineRule="auto"/>
            <w:ind w:right="-567"/>
            <w:rPr>
              <w:szCs w:val="24"/>
            </w:rPr>
          </w:pPr>
        </w:p>
        <w:p w14:paraId="26E23EE8" w14:textId="77777777" w:rsidR="00B03BD7" w:rsidRPr="00AB6177" w:rsidRDefault="00DA482F" w:rsidP="002E5EA0">
          <w:pPr>
            <w:pStyle w:val="TDC1"/>
            <w:tabs>
              <w:tab w:val="right" w:leader="dot" w:pos="9394"/>
            </w:tabs>
            <w:spacing w:line="360" w:lineRule="auto"/>
            <w:rPr>
              <w:rFonts w:ascii="Palatino Linotype" w:hAnsi="Palatino Linotype"/>
              <w:b/>
              <w:noProof/>
              <w:sz w:val="22"/>
              <w:szCs w:val="22"/>
              <w:lang w:val="es-MX" w:eastAsia="es-MX"/>
            </w:rPr>
          </w:pPr>
          <w:r w:rsidRPr="00AB6177">
            <w:rPr>
              <w:rFonts w:ascii="Palatino Linotype" w:hAnsi="Palatino Linotype"/>
              <w:b/>
            </w:rPr>
            <w:fldChar w:fldCharType="begin"/>
          </w:r>
          <w:r w:rsidRPr="00AB6177">
            <w:rPr>
              <w:rFonts w:ascii="Palatino Linotype" w:hAnsi="Palatino Linotype"/>
              <w:b/>
            </w:rPr>
            <w:instrText xml:space="preserve"> TOC \o "1-3" \h \z \u </w:instrText>
          </w:r>
          <w:r w:rsidRPr="00AB6177">
            <w:rPr>
              <w:rFonts w:ascii="Palatino Linotype" w:hAnsi="Palatino Linotype"/>
              <w:b/>
            </w:rPr>
            <w:fldChar w:fldCharType="separate"/>
          </w:r>
          <w:hyperlink w:anchor="_Toc48088876" w:history="1">
            <w:r w:rsidR="00B03BD7" w:rsidRPr="00AB6177">
              <w:rPr>
                <w:rStyle w:val="Hipervnculo"/>
                <w:rFonts w:ascii="Palatino Linotype" w:hAnsi="Palatino Linotype"/>
                <w:b/>
                <w:noProof/>
              </w:rPr>
              <w:t>ANTECEDENTES</w:t>
            </w:r>
            <w:r w:rsidR="00B03BD7" w:rsidRPr="00AB6177">
              <w:rPr>
                <w:rFonts w:ascii="Palatino Linotype" w:hAnsi="Palatino Linotype"/>
                <w:b/>
                <w:noProof/>
                <w:webHidden/>
              </w:rPr>
              <w:tab/>
            </w:r>
            <w:r w:rsidR="00B03BD7" w:rsidRPr="00AB6177">
              <w:rPr>
                <w:rFonts w:ascii="Palatino Linotype" w:hAnsi="Palatino Linotype"/>
                <w:b/>
                <w:noProof/>
                <w:webHidden/>
              </w:rPr>
              <w:fldChar w:fldCharType="begin"/>
            </w:r>
            <w:r w:rsidR="00B03BD7" w:rsidRPr="00AB6177">
              <w:rPr>
                <w:rFonts w:ascii="Palatino Linotype" w:hAnsi="Palatino Linotype"/>
                <w:b/>
                <w:noProof/>
                <w:webHidden/>
              </w:rPr>
              <w:instrText xml:space="preserve"> PAGEREF _Toc48088876 \h </w:instrText>
            </w:r>
            <w:r w:rsidR="00B03BD7" w:rsidRPr="00AB6177">
              <w:rPr>
                <w:rFonts w:ascii="Palatino Linotype" w:hAnsi="Palatino Linotype"/>
                <w:b/>
                <w:noProof/>
                <w:webHidden/>
              </w:rPr>
            </w:r>
            <w:r w:rsidR="00B03BD7" w:rsidRPr="00AB6177">
              <w:rPr>
                <w:rFonts w:ascii="Palatino Linotype" w:hAnsi="Palatino Linotype"/>
                <w:b/>
                <w:noProof/>
                <w:webHidden/>
              </w:rPr>
              <w:fldChar w:fldCharType="separate"/>
            </w:r>
            <w:r w:rsidR="00B03BD7" w:rsidRPr="00AB6177">
              <w:rPr>
                <w:rFonts w:ascii="Palatino Linotype" w:hAnsi="Palatino Linotype"/>
                <w:b/>
                <w:noProof/>
                <w:webHidden/>
              </w:rPr>
              <w:t>3</w:t>
            </w:r>
            <w:r w:rsidR="00B03BD7" w:rsidRPr="00AB6177">
              <w:rPr>
                <w:rFonts w:ascii="Palatino Linotype" w:hAnsi="Palatino Linotype"/>
                <w:b/>
                <w:noProof/>
                <w:webHidden/>
              </w:rPr>
              <w:fldChar w:fldCharType="end"/>
            </w:r>
          </w:hyperlink>
        </w:p>
        <w:p w14:paraId="509419B4" w14:textId="77777777" w:rsidR="00B03BD7" w:rsidRPr="00AB6177" w:rsidRDefault="00181E8B" w:rsidP="002E5EA0">
          <w:pPr>
            <w:pStyle w:val="TDC1"/>
            <w:tabs>
              <w:tab w:val="right" w:leader="dot" w:pos="9394"/>
            </w:tabs>
            <w:spacing w:line="360" w:lineRule="auto"/>
            <w:rPr>
              <w:rFonts w:ascii="Palatino Linotype" w:hAnsi="Palatino Linotype"/>
              <w:b/>
              <w:noProof/>
              <w:sz w:val="22"/>
              <w:szCs w:val="22"/>
              <w:lang w:val="es-MX" w:eastAsia="es-MX"/>
            </w:rPr>
          </w:pPr>
          <w:hyperlink w:anchor="_Toc48088880" w:history="1">
            <w:r w:rsidR="00B03BD7" w:rsidRPr="00AB6177">
              <w:rPr>
                <w:rStyle w:val="Hipervnculo"/>
                <w:rFonts w:ascii="Palatino Linotype" w:hAnsi="Palatino Linotype"/>
                <w:b/>
                <w:noProof/>
              </w:rPr>
              <w:t>CONSIDERANDO</w:t>
            </w:r>
            <w:r w:rsidR="00B03BD7" w:rsidRPr="00AB6177">
              <w:rPr>
                <w:rFonts w:ascii="Palatino Linotype" w:hAnsi="Palatino Linotype"/>
                <w:b/>
                <w:noProof/>
                <w:webHidden/>
              </w:rPr>
              <w:tab/>
            </w:r>
            <w:r w:rsidR="00B03BD7" w:rsidRPr="00AB6177">
              <w:rPr>
                <w:rFonts w:ascii="Palatino Linotype" w:hAnsi="Palatino Linotype"/>
                <w:b/>
                <w:noProof/>
                <w:webHidden/>
              </w:rPr>
              <w:fldChar w:fldCharType="begin"/>
            </w:r>
            <w:r w:rsidR="00B03BD7" w:rsidRPr="00AB6177">
              <w:rPr>
                <w:rFonts w:ascii="Palatino Linotype" w:hAnsi="Palatino Linotype"/>
                <w:b/>
                <w:noProof/>
                <w:webHidden/>
              </w:rPr>
              <w:instrText xml:space="preserve"> PAGEREF _Toc48088880 \h </w:instrText>
            </w:r>
            <w:r w:rsidR="00B03BD7" w:rsidRPr="00AB6177">
              <w:rPr>
                <w:rFonts w:ascii="Palatino Linotype" w:hAnsi="Palatino Linotype"/>
                <w:b/>
                <w:noProof/>
                <w:webHidden/>
              </w:rPr>
            </w:r>
            <w:r w:rsidR="00B03BD7" w:rsidRPr="00AB6177">
              <w:rPr>
                <w:rFonts w:ascii="Palatino Linotype" w:hAnsi="Palatino Linotype"/>
                <w:b/>
                <w:noProof/>
                <w:webHidden/>
              </w:rPr>
              <w:fldChar w:fldCharType="separate"/>
            </w:r>
            <w:r w:rsidR="00B03BD7" w:rsidRPr="00AB6177">
              <w:rPr>
                <w:rFonts w:ascii="Palatino Linotype" w:hAnsi="Palatino Linotype"/>
                <w:b/>
                <w:noProof/>
                <w:webHidden/>
              </w:rPr>
              <w:t>6</w:t>
            </w:r>
            <w:r w:rsidR="00B03BD7" w:rsidRPr="00AB6177">
              <w:rPr>
                <w:rFonts w:ascii="Palatino Linotype" w:hAnsi="Palatino Linotype"/>
                <w:b/>
                <w:noProof/>
                <w:webHidden/>
              </w:rPr>
              <w:fldChar w:fldCharType="end"/>
            </w:r>
          </w:hyperlink>
        </w:p>
        <w:p w14:paraId="5CAAFCE9" w14:textId="77777777" w:rsidR="00B03BD7" w:rsidRPr="00AB6177" w:rsidRDefault="00181E8B" w:rsidP="002E5EA0">
          <w:pPr>
            <w:pStyle w:val="TDC2"/>
            <w:tabs>
              <w:tab w:val="right" w:leader="dot" w:pos="9394"/>
            </w:tabs>
            <w:spacing w:line="360" w:lineRule="auto"/>
            <w:ind w:left="0"/>
            <w:rPr>
              <w:rFonts w:ascii="Palatino Linotype" w:hAnsi="Palatino Linotype"/>
              <w:b/>
              <w:noProof/>
              <w:sz w:val="22"/>
              <w:szCs w:val="22"/>
              <w:lang w:val="es-MX" w:eastAsia="es-MX"/>
            </w:rPr>
          </w:pPr>
          <w:hyperlink w:anchor="_Toc48088881" w:history="1">
            <w:r w:rsidR="00B03BD7" w:rsidRPr="00AB6177">
              <w:rPr>
                <w:rStyle w:val="Hipervnculo"/>
                <w:rFonts w:ascii="Palatino Linotype" w:hAnsi="Palatino Linotype"/>
                <w:b/>
                <w:noProof/>
              </w:rPr>
              <w:t>PRIMERO. De la competencia</w:t>
            </w:r>
            <w:r w:rsidR="00B03BD7" w:rsidRPr="00AB6177">
              <w:rPr>
                <w:rFonts w:ascii="Palatino Linotype" w:hAnsi="Palatino Linotype"/>
                <w:b/>
                <w:noProof/>
                <w:webHidden/>
              </w:rPr>
              <w:tab/>
            </w:r>
            <w:r w:rsidR="00B03BD7" w:rsidRPr="00AB6177">
              <w:rPr>
                <w:rFonts w:ascii="Palatino Linotype" w:hAnsi="Palatino Linotype"/>
                <w:b/>
                <w:noProof/>
                <w:webHidden/>
              </w:rPr>
              <w:fldChar w:fldCharType="begin"/>
            </w:r>
            <w:r w:rsidR="00B03BD7" w:rsidRPr="00AB6177">
              <w:rPr>
                <w:rFonts w:ascii="Palatino Linotype" w:hAnsi="Palatino Linotype"/>
                <w:b/>
                <w:noProof/>
                <w:webHidden/>
              </w:rPr>
              <w:instrText xml:space="preserve"> PAGEREF _Toc48088881 \h </w:instrText>
            </w:r>
            <w:r w:rsidR="00B03BD7" w:rsidRPr="00AB6177">
              <w:rPr>
                <w:rFonts w:ascii="Palatino Linotype" w:hAnsi="Palatino Linotype"/>
                <w:b/>
                <w:noProof/>
                <w:webHidden/>
              </w:rPr>
            </w:r>
            <w:r w:rsidR="00B03BD7" w:rsidRPr="00AB6177">
              <w:rPr>
                <w:rFonts w:ascii="Palatino Linotype" w:hAnsi="Palatino Linotype"/>
                <w:b/>
                <w:noProof/>
                <w:webHidden/>
              </w:rPr>
              <w:fldChar w:fldCharType="separate"/>
            </w:r>
            <w:r w:rsidR="00B03BD7" w:rsidRPr="00AB6177">
              <w:rPr>
                <w:rFonts w:ascii="Palatino Linotype" w:hAnsi="Palatino Linotype"/>
                <w:b/>
                <w:noProof/>
                <w:webHidden/>
              </w:rPr>
              <w:t>6</w:t>
            </w:r>
            <w:r w:rsidR="00B03BD7" w:rsidRPr="00AB6177">
              <w:rPr>
                <w:rFonts w:ascii="Palatino Linotype" w:hAnsi="Palatino Linotype"/>
                <w:b/>
                <w:noProof/>
                <w:webHidden/>
              </w:rPr>
              <w:fldChar w:fldCharType="end"/>
            </w:r>
          </w:hyperlink>
        </w:p>
        <w:p w14:paraId="26B54D6A" w14:textId="77777777" w:rsidR="00B03BD7" w:rsidRPr="00AB6177" w:rsidRDefault="00181E8B" w:rsidP="002E5EA0">
          <w:pPr>
            <w:pStyle w:val="TDC2"/>
            <w:tabs>
              <w:tab w:val="right" w:leader="dot" w:pos="9394"/>
            </w:tabs>
            <w:spacing w:line="360" w:lineRule="auto"/>
            <w:ind w:left="0"/>
            <w:rPr>
              <w:rFonts w:ascii="Palatino Linotype" w:hAnsi="Palatino Linotype"/>
              <w:b/>
              <w:noProof/>
              <w:sz w:val="22"/>
              <w:szCs w:val="22"/>
              <w:lang w:val="es-MX" w:eastAsia="es-MX"/>
            </w:rPr>
          </w:pPr>
          <w:hyperlink w:anchor="_Toc48088882" w:history="1">
            <w:r w:rsidR="00B03BD7" w:rsidRPr="00AB6177">
              <w:rPr>
                <w:rStyle w:val="Hipervnculo"/>
                <w:rFonts w:ascii="Palatino Linotype" w:hAnsi="Palatino Linotype"/>
                <w:b/>
                <w:noProof/>
              </w:rPr>
              <w:t>SEGUNDO. De la oportunidad y procedencia.</w:t>
            </w:r>
            <w:r w:rsidR="00B03BD7" w:rsidRPr="00AB6177">
              <w:rPr>
                <w:rFonts w:ascii="Palatino Linotype" w:hAnsi="Palatino Linotype"/>
                <w:b/>
                <w:noProof/>
                <w:webHidden/>
              </w:rPr>
              <w:tab/>
            </w:r>
            <w:r w:rsidR="00B03BD7" w:rsidRPr="00AB6177">
              <w:rPr>
                <w:rFonts w:ascii="Palatino Linotype" w:hAnsi="Palatino Linotype"/>
                <w:b/>
                <w:noProof/>
                <w:webHidden/>
              </w:rPr>
              <w:fldChar w:fldCharType="begin"/>
            </w:r>
            <w:r w:rsidR="00B03BD7" w:rsidRPr="00AB6177">
              <w:rPr>
                <w:rFonts w:ascii="Palatino Linotype" w:hAnsi="Palatino Linotype"/>
                <w:b/>
                <w:noProof/>
                <w:webHidden/>
              </w:rPr>
              <w:instrText xml:space="preserve"> PAGEREF _Toc48088882 \h </w:instrText>
            </w:r>
            <w:r w:rsidR="00B03BD7" w:rsidRPr="00AB6177">
              <w:rPr>
                <w:rFonts w:ascii="Palatino Linotype" w:hAnsi="Palatino Linotype"/>
                <w:b/>
                <w:noProof/>
                <w:webHidden/>
              </w:rPr>
            </w:r>
            <w:r w:rsidR="00B03BD7" w:rsidRPr="00AB6177">
              <w:rPr>
                <w:rFonts w:ascii="Palatino Linotype" w:hAnsi="Palatino Linotype"/>
                <w:b/>
                <w:noProof/>
                <w:webHidden/>
              </w:rPr>
              <w:fldChar w:fldCharType="separate"/>
            </w:r>
            <w:r w:rsidR="00B03BD7" w:rsidRPr="00AB6177">
              <w:rPr>
                <w:rFonts w:ascii="Palatino Linotype" w:hAnsi="Palatino Linotype"/>
                <w:b/>
                <w:noProof/>
                <w:webHidden/>
              </w:rPr>
              <w:t>7</w:t>
            </w:r>
            <w:r w:rsidR="00B03BD7" w:rsidRPr="00AB6177">
              <w:rPr>
                <w:rFonts w:ascii="Palatino Linotype" w:hAnsi="Palatino Linotype"/>
                <w:b/>
                <w:noProof/>
                <w:webHidden/>
              </w:rPr>
              <w:fldChar w:fldCharType="end"/>
            </w:r>
          </w:hyperlink>
        </w:p>
        <w:p w14:paraId="14679C06" w14:textId="77777777" w:rsidR="00B03BD7" w:rsidRPr="00AB6177" w:rsidRDefault="00181E8B" w:rsidP="002E5EA0">
          <w:pPr>
            <w:pStyle w:val="TDC2"/>
            <w:tabs>
              <w:tab w:val="right" w:leader="dot" w:pos="9394"/>
            </w:tabs>
            <w:spacing w:line="360" w:lineRule="auto"/>
            <w:ind w:left="0"/>
            <w:rPr>
              <w:rFonts w:ascii="Palatino Linotype" w:hAnsi="Palatino Linotype"/>
              <w:b/>
              <w:noProof/>
              <w:sz w:val="22"/>
              <w:szCs w:val="22"/>
              <w:lang w:val="es-MX" w:eastAsia="es-MX"/>
            </w:rPr>
          </w:pPr>
          <w:hyperlink w:anchor="_Toc48088883" w:history="1">
            <w:r w:rsidR="00B03BD7" w:rsidRPr="00AB6177">
              <w:rPr>
                <w:rStyle w:val="Hipervnculo"/>
                <w:rFonts w:ascii="Palatino Linotype" w:hAnsi="Palatino Linotype"/>
                <w:b/>
                <w:noProof/>
              </w:rPr>
              <w:t>TERCERO. Del planteamiento de la Litis</w:t>
            </w:r>
            <w:r w:rsidR="00B03BD7" w:rsidRPr="00AB6177">
              <w:rPr>
                <w:rFonts w:ascii="Palatino Linotype" w:hAnsi="Palatino Linotype"/>
                <w:b/>
                <w:noProof/>
                <w:webHidden/>
              </w:rPr>
              <w:tab/>
            </w:r>
            <w:r w:rsidR="00B03BD7" w:rsidRPr="00AB6177">
              <w:rPr>
                <w:rFonts w:ascii="Palatino Linotype" w:hAnsi="Palatino Linotype"/>
                <w:b/>
                <w:noProof/>
                <w:webHidden/>
              </w:rPr>
              <w:fldChar w:fldCharType="begin"/>
            </w:r>
            <w:r w:rsidR="00B03BD7" w:rsidRPr="00AB6177">
              <w:rPr>
                <w:rFonts w:ascii="Palatino Linotype" w:hAnsi="Palatino Linotype"/>
                <w:b/>
                <w:noProof/>
                <w:webHidden/>
              </w:rPr>
              <w:instrText xml:space="preserve"> PAGEREF _Toc48088883 \h </w:instrText>
            </w:r>
            <w:r w:rsidR="00B03BD7" w:rsidRPr="00AB6177">
              <w:rPr>
                <w:rFonts w:ascii="Palatino Linotype" w:hAnsi="Palatino Linotype"/>
                <w:b/>
                <w:noProof/>
                <w:webHidden/>
              </w:rPr>
            </w:r>
            <w:r w:rsidR="00B03BD7" w:rsidRPr="00AB6177">
              <w:rPr>
                <w:rFonts w:ascii="Palatino Linotype" w:hAnsi="Palatino Linotype"/>
                <w:b/>
                <w:noProof/>
                <w:webHidden/>
              </w:rPr>
              <w:fldChar w:fldCharType="separate"/>
            </w:r>
            <w:r w:rsidR="00B03BD7" w:rsidRPr="00AB6177">
              <w:rPr>
                <w:rFonts w:ascii="Palatino Linotype" w:hAnsi="Palatino Linotype"/>
                <w:b/>
                <w:noProof/>
                <w:webHidden/>
              </w:rPr>
              <w:t>7</w:t>
            </w:r>
            <w:r w:rsidR="00B03BD7" w:rsidRPr="00AB6177">
              <w:rPr>
                <w:rFonts w:ascii="Palatino Linotype" w:hAnsi="Palatino Linotype"/>
                <w:b/>
                <w:noProof/>
                <w:webHidden/>
              </w:rPr>
              <w:fldChar w:fldCharType="end"/>
            </w:r>
          </w:hyperlink>
        </w:p>
        <w:p w14:paraId="65D954B7" w14:textId="77777777" w:rsidR="00B03BD7" w:rsidRPr="00AB6177" w:rsidRDefault="00181E8B" w:rsidP="002E5EA0">
          <w:pPr>
            <w:pStyle w:val="TDC1"/>
            <w:tabs>
              <w:tab w:val="right" w:leader="dot" w:pos="9394"/>
            </w:tabs>
            <w:spacing w:line="360" w:lineRule="auto"/>
            <w:rPr>
              <w:rFonts w:ascii="Palatino Linotype" w:hAnsi="Palatino Linotype"/>
              <w:b/>
              <w:noProof/>
              <w:sz w:val="22"/>
              <w:szCs w:val="22"/>
              <w:lang w:val="es-MX" w:eastAsia="es-MX"/>
            </w:rPr>
          </w:pPr>
          <w:hyperlink w:anchor="_Toc48088884" w:history="1">
            <w:r w:rsidR="00B03BD7" w:rsidRPr="00AB6177">
              <w:rPr>
                <w:rStyle w:val="Hipervnculo"/>
                <w:rFonts w:ascii="Palatino Linotype" w:eastAsia="MS Gothic" w:hAnsi="Palatino Linotype"/>
                <w:b/>
                <w:noProof/>
              </w:rPr>
              <w:t>CUARTO. Del estudio y resolución del asunto</w:t>
            </w:r>
            <w:r w:rsidR="00B03BD7" w:rsidRPr="00AB6177">
              <w:rPr>
                <w:rFonts w:ascii="Palatino Linotype" w:hAnsi="Palatino Linotype"/>
                <w:b/>
                <w:noProof/>
                <w:webHidden/>
              </w:rPr>
              <w:tab/>
            </w:r>
            <w:r w:rsidR="00B03BD7" w:rsidRPr="00AB6177">
              <w:rPr>
                <w:rFonts w:ascii="Palatino Linotype" w:hAnsi="Palatino Linotype"/>
                <w:b/>
                <w:noProof/>
                <w:webHidden/>
              </w:rPr>
              <w:fldChar w:fldCharType="begin"/>
            </w:r>
            <w:r w:rsidR="00B03BD7" w:rsidRPr="00AB6177">
              <w:rPr>
                <w:rFonts w:ascii="Palatino Linotype" w:hAnsi="Palatino Linotype"/>
                <w:b/>
                <w:noProof/>
                <w:webHidden/>
              </w:rPr>
              <w:instrText xml:space="preserve"> PAGEREF _Toc48088884 \h </w:instrText>
            </w:r>
            <w:r w:rsidR="00B03BD7" w:rsidRPr="00AB6177">
              <w:rPr>
                <w:rFonts w:ascii="Palatino Linotype" w:hAnsi="Palatino Linotype"/>
                <w:b/>
                <w:noProof/>
                <w:webHidden/>
              </w:rPr>
            </w:r>
            <w:r w:rsidR="00B03BD7" w:rsidRPr="00AB6177">
              <w:rPr>
                <w:rFonts w:ascii="Palatino Linotype" w:hAnsi="Palatino Linotype"/>
                <w:b/>
                <w:noProof/>
                <w:webHidden/>
              </w:rPr>
              <w:fldChar w:fldCharType="separate"/>
            </w:r>
            <w:r w:rsidR="00B03BD7" w:rsidRPr="00AB6177">
              <w:rPr>
                <w:rFonts w:ascii="Palatino Linotype" w:hAnsi="Palatino Linotype"/>
                <w:b/>
                <w:noProof/>
                <w:webHidden/>
              </w:rPr>
              <w:t>8</w:t>
            </w:r>
            <w:r w:rsidR="00B03BD7" w:rsidRPr="00AB6177">
              <w:rPr>
                <w:rFonts w:ascii="Palatino Linotype" w:hAnsi="Palatino Linotype"/>
                <w:b/>
                <w:noProof/>
                <w:webHidden/>
              </w:rPr>
              <w:fldChar w:fldCharType="end"/>
            </w:r>
          </w:hyperlink>
        </w:p>
        <w:p w14:paraId="5D93D5B5" w14:textId="77777777" w:rsidR="00B03BD7" w:rsidRPr="00AB6177" w:rsidRDefault="00181E8B" w:rsidP="002E5EA0">
          <w:pPr>
            <w:pStyle w:val="TDC1"/>
            <w:tabs>
              <w:tab w:val="left" w:pos="440"/>
              <w:tab w:val="right" w:leader="dot" w:pos="9394"/>
            </w:tabs>
            <w:spacing w:line="360" w:lineRule="auto"/>
            <w:rPr>
              <w:rFonts w:ascii="Palatino Linotype" w:hAnsi="Palatino Linotype"/>
              <w:b/>
              <w:noProof/>
              <w:sz w:val="22"/>
              <w:szCs w:val="22"/>
              <w:lang w:val="es-MX" w:eastAsia="es-MX"/>
            </w:rPr>
          </w:pPr>
          <w:hyperlink w:anchor="_Toc48088885" w:history="1">
            <w:r w:rsidR="00B03BD7" w:rsidRPr="00AB6177">
              <w:rPr>
                <w:rStyle w:val="Hipervnculo"/>
                <w:rFonts w:ascii="Palatino Linotype" w:eastAsia="MS Mincho" w:hAnsi="Palatino Linotype" w:cs="Arial"/>
                <w:b/>
                <w:noProof/>
                <w:lang w:val="es-ES" w:eastAsia="es-MX"/>
              </w:rPr>
              <w:t>I.</w:t>
            </w:r>
            <w:r w:rsidR="002E5EA0" w:rsidRPr="00AB6177">
              <w:rPr>
                <w:rFonts w:ascii="Palatino Linotype" w:hAnsi="Palatino Linotype"/>
                <w:b/>
                <w:noProof/>
                <w:sz w:val="22"/>
                <w:szCs w:val="22"/>
                <w:lang w:val="es-MX" w:eastAsia="es-MX"/>
              </w:rPr>
              <w:t xml:space="preserve"> </w:t>
            </w:r>
            <w:r w:rsidR="00B03BD7" w:rsidRPr="00AB6177">
              <w:rPr>
                <w:rStyle w:val="Hipervnculo"/>
                <w:rFonts w:ascii="Palatino Linotype" w:eastAsia="MS Gothic" w:hAnsi="Palatino Linotype" w:cstheme="majorBidi"/>
                <w:b/>
                <w:noProof/>
                <w:lang w:val="es-ES"/>
              </w:rPr>
              <w:t>El derecho de acceso a la información pública</w:t>
            </w:r>
            <w:r w:rsidR="00B03BD7" w:rsidRPr="00AB6177">
              <w:rPr>
                <w:rStyle w:val="Hipervnculo"/>
                <w:rFonts w:ascii="Palatino Linotype" w:eastAsia="MS Mincho" w:hAnsi="Palatino Linotype" w:cs="Arial"/>
                <w:b/>
                <w:noProof/>
                <w:lang w:val="es-ES" w:eastAsia="es-MX"/>
              </w:rPr>
              <w:t>.</w:t>
            </w:r>
            <w:r w:rsidR="00B03BD7" w:rsidRPr="00AB6177">
              <w:rPr>
                <w:rFonts w:ascii="Palatino Linotype" w:hAnsi="Palatino Linotype"/>
                <w:b/>
                <w:noProof/>
                <w:webHidden/>
              </w:rPr>
              <w:tab/>
            </w:r>
            <w:r w:rsidR="00B03BD7" w:rsidRPr="00AB6177">
              <w:rPr>
                <w:rFonts w:ascii="Palatino Linotype" w:hAnsi="Palatino Linotype"/>
                <w:b/>
                <w:noProof/>
                <w:webHidden/>
              </w:rPr>
              <w:fldChar w:fldCharType="begin"/>
            </w:r>
            <w:r w:rsidR="00B03BD7" w:rsidRPr="00AB6177">
              <w:rPr>
                <w:rFonts w:ascii="Palatino Linotype" w:hAnsi="Palatino Linotype"/>
                <w:b/>
                <w:noProof/>
                <w:webHidden/>
              </w:rPr>
              <w:instrText xml:space="preserve"> PAGEREF _Toc48088885 \h </w:instrText>
            </w:r>
            <w:r w:rsidR="00B03BD7" w:rsidRPr="00AB6177">
              <w:rPr>
                <w:rFonts w:ascii="Palatino Linotype" w:hAnsi="Palatino Linotype"/>
                <w:b/>
                <w:noProof/>
                <w:webHidden/>
              </w:rPr>
            </w:r>
            <w:r w:rsidR="00B03BD7" w:rsidRPr="00AB6177">
              <w:rPr>
                <w:rFonts w:ascii="Palatino Linotype" w:hAnsi="Palatino Linotype"/>
                <w:b/>
                <w:noProof/>
                <w:webHidden/>
              </w:rPr>
              <w:fldChar w:fldCharType="separate"/>
            </w:r>
            <w:r w:rsidR="00B03BD7" w:rsidRPr="00AB6177">
              <w:rPr>
                <w:rFonts w:ascii="Palatino Linotype" w:hAnsi="Palatino Linotype"/>
                <w:b/>
                <w:noProof/>
                <w:webHidden/>
              </w:rPr>
              <w:t>8</w:t>
            </w:r>
            <w:r w:rsidR="00B03BD7" w:rsidRPr="00AB6177">
              <w:rPr>
                <w:rFonts w:ascii="Palatino Linotype" w:hAnsi="Palatino Linotype"/>
                <w:b/>
                <w:noProof/>
                <w:webHidden/>
              </w:rPr>
              <w:fldChar w:fldCharType="end"/>
            </w:r>
          </w:hyperlink>
        </w:p>
        <w:p w14:paraId="0B7A69CF" w14:textId="77777777" w:rsidR="00B03BD7" w:rsidRPr="00AB6177" w:rsidRDefault="00181E8B" w:rsidP="002E5EA0">
          <w:pPr>
            <w:pStyle w:val="TDC2"/>
            <w:tabs>
              <w:tab w:val="right" w:leader="dot" w:pos="9394"/>
            </w:tabs>
            <w:spacing w:line="360" w:lineRule="auto"/>
            <w:ind w:left="0"/>
            <w:rPr>
              <w:rFonts w:ascii="Palatino Linotype" w:hAnsi="Palatino Linotype"/>
              <w:b/>
              <w:noProof/>
              <w:sz w:val="22"/>
              <w:szCs w:val="22"/>
              <w:lang w:val="es-MX" w:eastAsia="es-MX"/>
            </w:rPr>
          </w:pPr>
          <w:hyperlink w:anchor="_Toc48088886" w:history="1">
            <w:r w:rsidR="00B03BD7" w:rsidRPr="00AB6177">
              <w:rPr>
                <w:rStyle w:val="Hipervnculo"/>
                <w:rFonts w:ascii="Palatino Linotype" w:eastAsia="MS Mincho" w:hAnsi="Palatino Linotype" w:cstheme="majorBidi"/>
                <w:b/>
                <w:noProof/>
                <w:lang w:val="es-ES"/>
              </w:rPr>
              <w:t>II. De la solicitud de la información y la respuesta.</w:t>
            </w:r>
            <w:r w:rsidR="00B03BD7" w:rsidRPr="00AB6177">
              <w:rPr>
                <w:rFonts w:ascii="Palatino Linotype" w:hAnsi="Palatino Linotype"/>
                <w:b/>
                <w:noProof/>
                <w:webHidden/>
              </w:rPr>
              <w:tab/>
            </w:r>
            <w:r w:rsidR="00B03BD7" w:rsidRPr="00AB6177">
              <w:rPr>
                <w:rFonts w:ascii="Palatino Linotype" w:hAnsi="Palatino Linotype"/>
                <w:b/>
                <w:noProof/>
                <w:webHidden/>
              </w:rPr>
              <w:fldChar w:fldCharType="begin"/>
            </w:r>
            <w:r w:rsidR="00B03BD7" w:rsidRPr="00AB6177">
              <w:rPr>
                <w:rFonts w:ascii="Palatino Linotype" w:hAnsi="Palatino Linotype"/>
                <w:b/>
                <w:noProof/>
                <w:webHidden/>
              </w:rPr>
              <w:instrText xml:space="preserve"> PAGEREF _Toc48088886 \h </w:instrText>
            </w:r>
            <w:r w:rsidR="00B03BD7" w:rsidRPr="00AB6177">
              <w:rPr>
                <w:rFonts w:ascii="Palatino Linotype" w:hAnsi="Palatino Linotype"/>
                <w:b/>
                <w:noProof/>
                <w:webHidden/>
              </w:rPr>
            </w:r>
            <w:r w:rsidR="00B03BD7" w:rsidRPr="00AB6177">
              <w:rPr>
                <w:rFonts w:ascii="Palatino Linotype" w:hAnsi="Palatino Linotype"/>
                <w:b/>
                <w:noProof/>
                <w:webHidden/>
              </w:rPr>
              <w:fldChar w:fldCharType="separate"/>
            </w:r>
            <w:r w:rsidR="00B03BD7" w:rsidRPr="00AB6177">
              <w:rPr>
                <w:rFonts w:ascii="Palatino Linotype" w:hAnsi="Palatino Linotype"/>
                <w:b/>
                <w:noProof/>
                <w:webHidden/>
              </w:rPr>
              <w:t>10</w:t>
            </w:r>
            <w:r w:rsidR="00B03BD7" w:rsidRPr="00AB6177">
              <w:rPr>
                <w:rFonts w:ascii="Palatino Linotype" w:hAnsi="Palatino Linotype"/>
                <w:b/>
                <w:noProof/>
                <w:webHidden/>
              </w:rPr>
              <w:fldChar w:fldCharType="end"/>
            </w:r>
          </w:hyperlink>
        </w:p>
        <w:p w14:paraId="7239D0A2" w14:textId="77777777" w:rsidR="00B03BD7" w:rsidRPr="00AB6177" w:rsidRDefault="00181E8B" w:rsidP="002E5EA0">
          <w:pPr>
            <w:pStyle w:val="TDC1"/>
            <w:tabs>
              <w:tab w:val="right" w:leader="dot" w:pos="9394"/>
            </w:tabs>
            <w:spacing w:line="360" w:lineRule="auto"/>
            <w:rPr>
              <w:rFonts w:ascii="Palatino Linotype" w:hAnsi="Palatino Linotype"/>
              <w:b/>
              <w:noProof/>
              <w:sz w:val="22"/>
              <w:szCs w:val="22"/>
              <w:lang w:val="es-MX" w:eastAsia="es-MX"/>
            </w:rPr>
          </w:pPr>
          <w:hyperlink w:anchor="_Toc48088887" w:history="1">
            <w:r w:rsidR="00B03BD7" w:rsidRPr="00AB6177">
              <w:rPr>
                <w:rStyle w:val="Hipervnculo"/>
                <w:rFonts w:ascii="Palatino Linotype" w:hAnsi="Palatino Linotype" w:cs="Times New Roman"/>
                <w:b/>
                <w:noProof/>
                <w:lang w:eastAsia="es-ES_tradnl"/>
              </w:rPr>
              <w:t xml:space="preserve">QUINTO. </w:t>
            </w:r>
            <w:r w:rsidR="00B03BD7" w:rsidRPr="00AB6177">
              <w:rPr>
                <w:rStyle w:val="Hipervnculo"/>
                <w:rFonts w:ascii="Palatino Linotype" w:hAnsi="Palatino Linotype"/>
                <w:b/>
                <w:noProof/>
              </w:rPr>
              <w:t xml:space="preserve"> De la elaboración de la versión pública.</w:t>
            </w:r>
            <w:r w:rsidR="00B03BD7" w:rsidRPr="00AB6177">
              <w:rPr>
                <w:rFonts w:ascii="Palatino Linotype" w:hAnsi="Palatino Linotype"/>
                <w:b/>
                <w:noProof/>
                <w:webHidden/>
              </w:rPr>
              <w:tab/>
            </w:r>
            <w:r w:rsidR="00B03BD7" w:rsidRPr="00AB6177">
              <w:rPr>
                <w:rFonts w:ascii="Palatino Linotype" w:hAnsi="Palatino Linotype"/>
                <w:b/>
                <w:noProof/>
                <w:webHidden/>
              </w:rPr>
              <w:fldChar w:fldCharType="begin"/>
            </w:r>
            <w:r w:rsidR="00B03BD7" w:rsidRPr="00AB6177">
              <w:rPr>
                <w:rFonts w:ascii="Palatino Linotype" w:hAnsi="Palatino Linotype"/>
                <w:b/>
                <w:noProof/>
                <w:webHidden/>
              </w:rPr>
              <w:instrText xml:space="preserve"> PAGEREF _Toc48088887 \h </w:instrText>
            </w:r>
            <w:r w:rsidR="00B03BD7" w:rsidRPr="00AB6177">
              <w:rPr>
                <w:rFonts w:ascii="Palatino Linotype" w:hAnsi="Palatino Linotype"/>
                <w:b/>
                <w:noProof/>
                <w:webHidden/>
              </w:rPr>
            </w:r>
            <w:r w:rsidR="00B03BD7" w:rsidRPr="00AB6177">
              <w:rPr>
                <w:rFonts w:ascii="Palatino Linotype" w:hAnsi="Palatino Linotype"/>
                <w:b/>
                <w:noProof/>
                <w:webHidden/>
              </w:rPr>
              <w:fldChar w:fldCharType="separate"/>
            </w:r>
            <w:r w:rsidR="00B03BD7" w:rsidRPr="00AB6177">
              <w:rPr>
                <w:rFonts w:ascii="Palatino Linotype" w:hAnsi="Palatino Linotype"/>
                <w:b/>
                <w:noProof/>
                <w:webHidden/>
              </w:rPr>
              <w:t>14</w:t>
            </w:r>
            <w:r w:rsidR="00B03BD7" w:rsidRPr="00AB6177">
              <w:rPr>
                <w:rFonts w:ascii="Palatino Linotype" w:hAnsi="Palatino Linotype"/>
                <w:b/>
                <w:noProof/>
                <w:webHidden/>
              </w:rPr>
              <w:fldChar w:fldCharType="end"/>
            </w:r>
          </w:hyperlink>
        </w:p>
        <w:p w14:paraId="2F05DE06" w14:textId="77777777" w:rsidR="00B03BD7" w:rsidRPr="00AB6177" w:rsidRDefault="00181E8B" w:rsidP="002E5EA0">
          <w:pPr>
            <w:pStyle w:val="TDC1"/>
            <w:tabs>
              <w:tab w:val="right" w:leader="dot" w:pos="9394"/>
            </w:tabs>
            <w:spacing w:line="360" w:lineRule="auto"/>
            <w:rPr>
              <w:rFonts w:ascii="Palatino Linotype" w:hAnsi="Palatino Linotype"/>
              <w:b/>
              <w:noProof/>
              <w:sz w:val="22"/>
              <w:szCs w:val="22"/>
              <w:lang w:val="es-MX" w:eastAsia="es-MX"/>
            </w:rPr>
          </w:pPr>
          <w:hyperlink w:anchor="_Toc48088888" w:history="1">
            <w:r w:rsidR="00B03BD7" w:rsidRPr="00AB6177">
              <w:rPr>
                <w:rStyle w:val="Hipervnculo"/>
                <w:rFonts w:ascii="Palatino Linotype" w:eastAsia="Calibri" w:hAnsi="Palatino Linotype"/>
                <w:b/>
                <w:noProof/>
                <w:lang w:val="es-ES"/>
              </w:rPr>
              <w:t>R E S O L U T I V O S</w:t>
            </w:r>
            <w:r w:rsidR="00B03BD7" w:rsidRPr="00AB6177">
              <w:rPr>
                <w:rFonts w:ascii="Palatino Linotype" w:hAnsi="Palatino Linotype"/>
                <w:b/>
                <w:noProof/>
                <w:webHidden/>
              </w:rPr>
              <w:tab/>
            </w:r>
            <w:r w:rsidR="00B03BD7" w:rsidRPr="00AB6177">
              <w:rPr>
                <w:rFonts w:ascii="Palatino Linotype" w:hAnsi="Palatino Linotype"/>
                <w:b/>
                <w:noProof/>
                <w:webHidden/>
              </w:rPr>
              <w:fldChar w:fldCharType="begin"/>
            </w:r>
            <w:r w:rsidR="00B03BD7" w:rsidRPr="00AB6177">
              <w:rPr>
                <w:rFonts w:ascii="Palatino Linotype" w:hAnsi="Palatino Linotype"/>
                <w:b/>
                <w:noProof/>
                <w:webHidden/>
              </w:rPr>
              <w:instrText xml:space="preserve"> PAGEREF _Toc48088888 \h </w:instrText>
            </w:r>
            <w:r w:rsidR="00B03BD7" w:rsidRPr="00AB6177">
              <w:rPr>
                <w:rFonts w:ascii="Palatino Linotype" w:hAnsi="Palatino Linotype"/>
                <w:b/>
                <w:noProof/>
                <w:webHidden/>
              </w:rPr>
            </w:r>
            <w:r w:rsidR="00B03BD7" w:rsidRPr="00AB6177">
              <w:rPr>
                <w:rFonts w:ascii="Palatino Linotype" w:hAnsi="Palatino Linotype"/>
                <w:b/>
                <w:noProof/>
                <w:webHidden/>
              </w:rPr>
              <w:fldChar w:fldCharType="separate"/>
            </w:r>
            <w:r w:rsidR="00B03BD7" w:rsidRPr="00AB6177">
              <w:rPr>
                <w:rFonts w:ascii="Palatino Linotype" w:hAnsi="Palatino Linotype"/>
                <w:b/>
                <w:noProof/>
                <w:webHidden/>
              </w:rPr>
              <w:t>19</w:t>
            </w:r>
            <w:r w:rsidR="00B03BD7" w:rsidRPr="00AB6177">
              <w:rPr>
                <w:rFonts w:ascii="Palatino Linotype" w:hAnsi="Palatino Linotype"/>
                <w:b/>
                <w:noProof/>
                <w:webHidden/>
              </w:rPr>
              <w:fldChar w:fldCharType="end"/>
            </w:r>
          </w:hyperlink>
        </w:p>
        <w:p w14:paraId="0F2359BC" w14:textId="77777777" w:rsidR="00DA482F" w:rsidRPr="00AB6177" w:rsidRDefault="00DA482F" w:rsidP="00DA482F">
          <w:pPr>
            <w:spacing w:line="360" w:lineRule="auto"/>
            <w:ind w:right="-567"/>
            <w:rPr>
              <w:rFonts w:ascii="Palatino Linotype" w:hAnsi="Palatino Linotype"/>
              <w:b/>
            </w:rPr>
          </w:pPr>
          <w:r w:rsidRPr="00AB6177">
            <w:rPr>
              <w:rFonts w:ascii="Palatino Linotype" w:hAnsi="Palatino Linotype"/>
              <w:b/>
              <w:bCs/>
              <w:lang w:val="es-ES"/>
            </w:rPr>
            <w:fldChar w:fldCharType="end"/>
          </w:r>
        </w:p>
      </w:sdtContent>
    </w:sdt>
    <w:p w14:paraId="5A3634B2" w14:textId="77777777" w:rsidR="00DA482F" w:rsidRPr="00AB6177" w:rsidRDefault="00DA482F" w:rsidP="00DA482F">
      <w:pPr>
        <w:spacing w:before="240" w:after="240" w:line="360" w:lineRule="auto"/>
        <w:ind w:right="-567"/>
        <w:jc w:val="both"/>
        <w:rPr>
          <w:rFonts w:ascii="Palatino Linotype" w:hAnsi="Palatino Linotype"/>
        </w:rPr>
      </w:pPr>
    </w:p>
    <w:p w14:paraId="6C9081BA" w14:textId="77777777" w:rsidR="00DA482F" w:rsidRPr="00AB6177" w:rsidRDefault="00DA482F" w:rsidP="00DA482F">
      <w:pPr>
        <w:spacing w:before="240" w:after="240" w:line="360" w:lineRule="auto"/>
        <w:ind w:right="-567"/>
        <w:jc w:val="both"/>
        <w:rPr>
          <w:rFonts w:ascii="Palatino Linotype" w:hAnsi="Palatino Linotype"/>
        </w:rPr>
      </w:pPr>
    </w:p>
    <w:p w14:paraId="7ECDC071" w14:textId="77777777" w:rsidR="00DA482F" w:rsidRPr="00AB6177" w:rsidRDefault="00DA482F" w:rsidP="00DA482F">
      <w:pPr>
        <w:spacing w:before="240" w:after="240" w:line="360" w:lineRule="auto"/>
        <w:ind w:right="-567"/>
        <w:jc w:val="both"/>
        <w:rPr>
          <w:rFonts w:ascii="Palatino Linotype" w:hAnsi="Palatino Linotype"/>
        </w:rPr>
      </w:pPr>
    </w:p>
    <w:p w14:paraId="365CA344" w14:textId="77777777" w:rsidR="00DA482F" w:rsidRPr="00AB6177" w:rsidRDefault="00DA482F" w:rsidP="00DA482F">
      <w:pPr>
        <w:spacing w:before="240" w:after="240" w:line="360" w:lineRule="auto"/>
        <w:ind w:right="-567"/>
        <w:jc w:val="both"/>
        <w:rPr>
          <w:rFonts w:ascii="Palatino Linotype" w:hAnsi="Palatino Linotype"/>
        </w:rPr>
      </w:pPr>
    </w:p>
    <w:p w14:paraId="1AF0370E" w14:textId="77777777" w:rsidR="00DA482F" w:rsidRPr="00AB6177" w:rsidRDefault="00DA482F" w:rsidP="00DA482F">
      <w:pPr>
        <w:spacing w:before="240" w:after="240" w:line="360" w:lineRule="auto"/>
        <w:ind w:right="-567"/>
        <w:jc w:val="both"/>
        <w:rPr>
          <w:rFonts w:ascii="Palatino Linotype" w:hAnsi="Palatino Linotype"/>
        </w:rPr>
      </w:pPr>
      <w:r w:rsidRPr="00AB6177">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61117D" w:rsidRPr="00AB6177">
        <w:rPr>
          <w:rFonts w:ascii="Palatino Linotype" w:hAnsi="Palatino Linotype"/>
        </w:rPr>
        <w:t>diecinueve (19)</w:t>
      </w:r>
      <w:r w:rsidRPr="00AB6177">
        <w:rPr>
          <w:rFonts w:ascii="Palatino Linotype" w:hAnsi="Palatino Linotype"/>
        </w:rPr>
        <w:t xml:space="preserve"> de agosto de dos mil veinte.</w:t>
      </w:r>
    </w:p>
    <w:p w14:paraId="0C7CD547" w14:textId="0AD475F8" w:rsidR="00DA482F" w:rsidRPr="00AB6177" w:rsidRDefault="00DA482F" w:rsidP="00DA482F">
      <w:pPr>
        <w:spacing w:before="240" w:after="360" w:line="360" w:lineRule="auto"/>
        <w:ind w:right="-567"/>
        <w:jc w:val="both"/>
        <w:rPr>
          <w:rFonts w:ascii="Palatino Linotype" w:hAnsi="Palatino Linotype"/>
        </w:rPr>
      </w:pPr>
      <w:r w:rsidRPr="00AB6177">
        <w:rPr>
          <w:rFonts w:ascii="Palatino Linotype" w:hAnsi="Palatino Linotype"/>
          <w:b/>
        </w:rPr>
        <w:t>VISTO</w:t>
      </w:r>
      <w:r w:rsidRPr="00AB6177">
        <w:rPr>
          <w:rFonts w:ascii="Palatino Linotype" w:hAnsi="Palatino Linotype"/>
        </w:rPr>
        <w:t xml:space="preserve"> el expediente electrónico formado con motivo del recurso de revisión </w:t>
      </w:r>
      <w:r w:rsidRPr="00AB6177">
        <w:rPr>
          <w:rFonts w:ascii="Palatino Linotype" w:hAnsi="Palatino Linotype" w:cs="Arial"/>
          <w:b/>
          <w:bCs/>
        </w:rPr>
        <w:t>00848/INFOEM/IP/RR/2020</w:t>
      </w:r>
      <w:r w:rsidRPr="00AB6177">
        <w:rPr>
          <w:rFonts w:ascii="Palatino Linotype" w:hAnsi="Palatino Linotype" w:cs="Arial"/>
          <w:b/>
        </w:rPr>
        <w:t>,</w:t>
      </w:r>
      <w:r w:rsidRPr="00AB6177">
        <w:rPr>
          <w:rFonts w:ascii="Palatino Linotype" w:hAnsi="Palatino Linotype"/>
          <w:b/>
        </w:rPr>
        <w:t xml:space="preserve"> </w:t>
      </w:r>
      <w:r w:rsidRPr="00AB6177">
        <w:rPr>
          <w:rFonts w:ascii="Palatino Linotype" w:hAnsi="Palatino Linotype"/>
        </w:rPr>
        <w:t xml:space="preserve">promovido por </w:t>
      </w:r>
      <w:r w:rsidR="00356900" w:rsidRPr="00356900">
        <w:rPr>
          <w:rFonts w:ascii="Palatino Linotype" w:hAnsi="Palatino Linotype"/>
          <w:b/>
          <w:highlight w:val="black"/>
        </w:rPr>
        <w:t>----------------------------</w:t>
      </w:r>
      <w:r w:rsidRPr="00AB6177">
        <w:rPr>
          <w:rFonts w:ascii="Palatino Linotype" w:hAnsi="Palatino Linotype" w:cs="Arial"/>
        </w:rPr>
        <w:t xml:space="preserve"> en su calidad de </w:t>
      </w:r>
      <w:r w:rsidRPr="00AB6177">
        <w:rPr>
          <w:rFonts w:ascii="Palatino Linotype" w:hAnsi="Palatino Linotype" w:cs="Arial"/>
          <w:b/>
        </w:rPr>
        <w:t>RECURRENTE</w:t>
      </w:r>
      <w:r w:rsidRPr="00AB6177">
        <w:rPr>
          <w:rFonts w:ascii="Palatino Linotype" w:hAnsi="Palatino Linotype" w:cs="Arial"/>
        </w:rPr>
        <w:t xml:space="preserve">, en contra de la falta de respuesta </w:t>
      </w:r>
      <w:r w:rsidRPr="00AB6177">
        <w:rPr>
          <w:rFonts w:ascii="Palatino Linotype" w:hAnsi="Palatino Linotype"/>
        </w:rPr>
        <w:t xml:space="preserve">del </w:t>
      </w:r>
      <w:r w:rsidRPr="00AB6177">
        <w:rPr>
          <w:rFonts w:ascii="Palatino Linotype" w:hAnsi="Palatino Linotype"/>
          <w:b/>
        </w:rPr>
        <w:t xml:space="preserve">Ayuntamiento de </w:t>
      </w:r>
      <w:proofErr w:type="spellStart"/>
      <w:r w:rsidRPr="00AB6177">
        <w:rPr>
          <w:rFonts w:ascii="Palatino Linotype" w:hAnsi="Palatino Linotype"/>
          <w:b/>
        </w:rPr>
        <w:t>Ocuilan</w:t>
      </w:r>
      <w:proofErr w:type="spellEnd"/>
      <w:r w:rsidRPr="00AB6177">
        <w:rPr>
          <w:rFonts w:ascii="Palatino Linotype" w:hAnsi="Palatino Linotype"/>
          <w:b/>
        </w:rPr>
        <w:t xml:space="preserve">, </w:t>
      </w:r>
      <w:r w:rsidRPr="00AB6177">
        <w:rPr>
          <w:rFonts w:ascii="Palatino Linotype" w:hAnsi="Palatino Linotype"/>
        </w:rPr>
        <w:t>en lo sucesivo el</w:t>
      </w:r>
      <w:r w:rsidRPr="00AB6177">
        <w:rPr>
          <w:rFonts w:ascii="Palatino Linotype" w:hAnsi="Palatino Linotype"/>
          <w:b/>
        </w:rPr>
        <w:t xml:space="preserve"> SUJETO OBLIGADO, </w:t>
      </w:r>
      <w:r w:rsidRPr="00AB6177">
        <w:rPr>
          <w:rFonts w:ascii="Palatino Linotype" w:hAnsi="Palatino Linotype"/>
        </w:rPr>
        <w:t>se procede a dictar la presente resolución, con base en los siguientes:</w:t>
      </w:r>
    </w:p>
    <w:p w14:paraId="2C0EB952" w14:textId="77777777" w:rsidR="00DA482F" w:rsidRPr="00AB6177" w:rsidRDefault="00DA482F" w:rsidP="00DA482F">
      <w:pPr>
        <w:pStyle w:val="Ttulo1"/>
        <w:spacing w:line="360" w:lineRule="auto"/>
        <w:ind w:right="142"/>
        <w:jc w:val="center"/>
        <w:rPr>
          <w:b w:val="0"/>
          <w:szCs w:val="24"/>
        </w:rPr>
      </w:pPr>
      <w:bookmarkStart w:id="1" w:name="_Toc48088876"/>
      <w:r w:rsidRPr="00AB6177">
        <w:rPr>
          <w:szCs w:val="24"/>
        </w:rPr>
        <w:t>ANTECEDENTES</w:t>
      </w:r>
      <w:bookmarkEnd w:id="1"/>
    </w:p>
    <w:p w14:paraId="4BE83EED" w14:textId="77777777" w:rsidR="00DA482F" w:rsidRPr="00AB6177" w:rsidRDefault="00DA482F" w:rsidP="00DA482F">
      <w:pPr>
        <w:pStyle w:val="Prrafodelista"/>
        <w:numPr>
          <w:ilvl w:val="0"/>
          <w:numId w:val="1"/>
        </w:numPr>
        <w:spacing w:before="240" w:after="240" w:line="360" w:lineRule="auto"/>
        <w:ind w:left="0" w:right="-567" w:firstLine="0"/>
        <w:jc w:val="both"/>
        <w:rPr>
          <w:rFonts w:ascii="Palatino Linotype" w:eastAsia="Calibri" w:hAnsi="Palatino Linotype" w:cs="Arial"/>
          <w:lang w:val="es-ES"/>
        </w:rPr>
      </w:pPr>
      <w:r w:rsidRPr="00AB6177">
        <w:rPr>
          <w:rFonts w:ascii="Palatino Linotype" w:eastAsia="Calibri" w:hAnsi="Palatino Linotype" w:cs="Arial"/>
          <w:lang w:val="es-ES"/>
        </w:rPr>
        <w:t>El día veintiséis (26) de noviembre  de dos mil diecinueve</w:t>
      </w:r>
      <w:r w:rsidRPr="00AB6177">
        <w:rPr>
          <w:rFonts w:ascii="Palatino Linotype" w:hAnsi="Palatino Linotype"/>
          <w:b/>
        </w:rPr>
        <w:t xml:space="preserve">, </w:t>
      </w:r>
      <w:r w:rsidRPr="00AB6177">
        <w:rPr>
          <w:rFonts w:ascii="Palatino Linotype" w:eastAsia="Calibri" w:hAnsi="Palatino Linotype" w:cs="Arial"/>
          <w:lang w:val="es-ES"/>
        </w:rPr>
        <w:t xml:space="preserve">se presentó ante el </w:t>
      </w:r>
      <w:r w:rsidRPr="00AB6177">
        <w:rPr>
          <w:rFonts w:ascii="Palatino Linotype" w:eastAsia="Calibri" w:hAnsi="Palatino Linotype" w:cs="Arial"/>
          <w:b/>
          <w:lang w:val="es-ES"/>
        </w:rPr>
        <w:t>SUJETO OBLIGADO</w:t>
      </w:r>
      <w:r w:rsidRPr="00AB6177">
        <w:rPr>
          <w:rFonts w:ascii="Palatino Linotype" w:eastAsia="Calibri" w:hAnsi="Palatino Linotype" w:cs="Arial"/>
        </w:rPr>
        <w:t xml:space="preserve"> vía </w:t>
      </w:r>
      <w:r w:rsidRPr="00AB6177">
        <w:rPr>
          <w:rFonts w:ascii="Palatino Linotype" w:eastAsia="Calibri" w:hAnsi="Palatino Linotype" w:cs="Arial"/>
          <w:lang w:val="es-ES"/>
        </w:rPr>
        <w:t xml:space="preserve">Sistema de Acceso a la Información Mexiquense </w:t>
      </w:r>
      <w:r w:rsidRPr="00AB6177">
        <w:rPr>
          <w:rFonts w:ascii="Palatino Linotype" w:eastAsia="Calibri" w:hAnsi="Palatino Linotype" w:cs="Arial"/>
          <w:b/>
          <w:lang w:val="es-ES"/>
        </w:rPr>
        <w:t>SAIMEX</w:t>
      </w:r>
      <w:r w:rsidRPr="00AB6177">
        <w:rPr>
          <w:rFonts w:ascii="Palatino Linotype" w:eastAsia="Calibri" w:hAnsi="Palatino Linotype" w:cs="Arial"/>
          <w:lang w:val="es-ES"/>
        </w:rPr>
        <w:t xml:space="preserve">, la solicitud de información pública registrada con el número </w:t>
      </w:r>
      <w:r w:rsidRPr="00AB6177">
        <w:rPr>
          <w:rFonts w:ascii="Verdana" w:hAnsi="Verdana"/>
          <w:b/>
          <w:bCs/>
          <w:color w:val="FF0000"/>
        </w:rPr>
        <w:t> </w:t>
      </w:r>
      <w:r w:rsidRPr="00AB6177">
        <w:rPr>
          <w:rFonts w:ascii="Palatino Linotype" w:hAnsi="Palatino Linotype"/>
          <w:b/>
          <w:bCs/>
        </w:rPr>
        <w:t>00075/OCUILAN/IP/2019</w:t>
      </w:r>
      <w:r w:rsidRPr="00AB6177">
        <w:rPr>
          <w:rFonts w:ascii="Palatino Linotype" w:eastAsia="Calibri" w:hAnsi="Palatino Linotype" w:cs="Arial"/>
          <w:b/>
          <w:lang w:val="es-ES"/>
        </w:rPr>
        <w:t xml:space="preserve">, </w:t>
      </w:r>
      <w:r w:rsidRPr="00AB6177">
        <w:rPr>
          <w:rFonts w:ascii="Palatino Linotype" w:eastAsia="Calibri" w:hAnsi="Palatino Linotype" w:cs="Arial"/>
          <w:lang w:val="es-ES"/>
        </w:rPr>
        <w:t>mediante la cual solicitó la información siguiente:</w:t>
      </w:r>
    </w:p>
    <w:p w14:paraId="27C2F685" w14:textId="77777777" w:rsidR="00DA482F" w:rsidRPr="00AB6177" w:rsidRDefault="00DA482F" w:rsidP="00DA482F">
      <w:pPr>
        <w:pStyle w:val="Prrafodelista"/>
        <w:spacing w:line="360" w:lineRule="auto"/>
        <w:ind w:right="-567"/>
        <w:jc w:val="both"/>
        <w:rPr>
          <w:rFonts w:ascii="Palatino Linotype" w:eastAsia="Calibri" w:hAnsi="Palatino Linotype" w:cs="Arial"/>
          <w:b/>
          <w:lang w:val="es-ES"/>
        </w:rPr>
      </w:pPr>
    </w:p>
    <w:p w14:paraId="7D781FC8" w14:textId="77777777" w:rsidR="00DA482F" w:rsidRPr="00AB6177" w:rsidRDefault="00DA482F" w:rsidP="00DA482F">
      <w:pPr>
        <w:spacing w:line="360" w:lineRule="auto"/>
        <w:ind w:left="851"/>
        <w:jc w:val="both"/>
        <w:rPr>
          <w:rFonts w:ascii="Palatino Linotype" w:hAnsi="Palatino Linotype"/>
          <w:i/>
          <w:color w:val="000000"/>
        </w:rPr>
      </w:pPr>
      <w:r w:rsidRPr="00AB6177">
        <w:rPr>
          <w:rFonts w:ascii="Palatino Linotype" w:eastAsia="Calibri" w:hAnsi="Palatino Linotype" w:cs="Arial"/>
          <w:b/>
          <w:i/>
          <w:sz w:val="22"/>
          <w:szCs w:val="22"/>
          <w:lang w:val="es-ES"/>
        </w:rPr>
        <w:t xml:space="preserve"> </w:t>
      </w:r>
      <w:r w:rsidRPr="00AB6177">
        <w:rPr>
          <w:rFonts w:ascii="Palatino Linotype" w:eastAsia="Calibri" w:hAnsi="Palatino Linotype" w:cs="Arial"/>
          <w:i/>
          <w:sz w:val="22"/>
          <w:szCs w:val="22"/>
          <w:lang w:val="es-ES"/>
        </w:rPr>
        <w:t>“</w:t>
      </w:r>
      <w:r w:rsidRPr="00AB6177">
        <w:rPr>
          <w:rFonts w:ascii="Palatino Linotype" w:hAnsi="Palatino Linotype"/>
          <w:i/>
          <w:color w:val="000000"/>
          <w:sz w:val="22"/>
          <w:szCs w:val="22"/>
        </w:rPr>
        <w:t xml:space="preserve">Solicito el listado de personas que </w:t>
      </w:r>
      <w:proofErr w:type="spellStart"/>
      <w:r w:rsidRPr="00AB6177">
        <w:rPr>
          <w:rFonts w:ascii="Palatino Linotype" w:hAnsi="Palatino Linotype"/>
          <w:i/>
          <w:color w:val="000000"/>
          <w:sz w:val="22"/>
          <w:szCs w:val="22"/>
        </w:rPr>
        <w:t>estan</w:t>
      </w:r>
      <w:proofErr w:type="spellEnd"/>
      <w:r w:rsidRPr="00AB6177">
        <w:rPr>
          <w:rFonts w:ascii="Palatino Linotype" w:hAnsi="Palatino Linotype"/>
          <w:i/>
          <w:color w:val="000000"/>
          <w:sz w:val="22"/>
          <w:szCs w:val="22"/>
        </w:rPr>
        <w:t xml:space="preserve"> contratadas por el ayuntamiento y su pago es por lista de raya del 1 de Enero del 2019 a la fecha, cargo, área y sueldo Esto de acuerdo a la ley de transparencia y acceso a la información </w:t>
      </w:r>
      <w:proofErr w:type="spellStart"/>
      <w:r w:rsidRPr="00AB6177">
        <w:rPr>
          <w:rFonts w:ascii="Palatino Linotype" w:hAnsi="Palatino Linotype"/>
          <w:i/>
          <w:color w:val="000000"/>
          <w:sz w:val="22"/>
          <w:szCs w:val="22"/>
        </w:rPr>
        <w:t>publica</w:t>
      </w:r>
      <w:proofErr w:type="spellEnd"/>
      <w:r w:rsidRPr="00AB6177">
        <w:rPr>
          <w:rFonts w:ascii="Palatino Linotype" w:eastAsia="Calibri" w:hAnsi="Palatino Linotype" w:cs="Arial"/>
          <w:i/>
          <w:sz w:val="22"/>
          <w:szCs w:val="22"/>
        </w:rPr>
        <w:t>.</w:t>
      </w:r>
      <w:r w:rsidRPr="00AB6177">
        <w:rPr>
          <w:rFonts w:ascii="Palatino Linotype" w:eastAsia="Calibri" w:hAnsi="Palatino Linotype" w:cs="Arial"/>
          <w:i/>
          <w:sz w:val="22"/>
          <w:szCs w:val="22"/>
          <w:lang w:val="es-ES"/>
        </w:rPr>
        <w:t>”</w:t>
      </w:r>
      <w:r w:rsidRPr="00AB6177">
        <w:rPr>
          <w:rFonts w:ascii="Palatino Linotype" w:eastAsia="Calibri" w:hAnsi="Palatino Linotype" w:cs="Arial"/>
          <w:i/>
          <w:lang w:val="es-ES"/>
        </w:rPr>
        <w:t xml:space="preserve"> (Sic)</w:t>
      </w:r>
    </w:p>
    <w:p w14:paraId="04684933" w14:textId="77777777" w:rsidR="00DA482F" w:rsidRPr="00AB6177" w:rsidRDefault="00DA482F" w:rsidP="00DA482F">
      <w:pPr>
        <w:pStyle w:val="Prrafodelista"/>
        <w:spacing w:line="360" w:lineRule="auto"/>
        <w:ind w:left="851" w:right="709"/>
        <w:jc w:val="both"/>
        <w:rPr>
          <w:rFonts w:ascii="Palatino Linotype" w:eastAsia="Calibri" w:hAnsi="Palatino Linotype" w:cs="Arial"/>
          <w:i/>
          <w:lang w:val="es-ES"/>
        </w:rPr>
      </w:pPr>
    </w:p>
    <w:p w14:paraId="2FCCE1A6" w14:textId="77777777" w:rsidR="00DA482F" w:rsidRPr="00AB6177" w:rsidRDefault="00DA482F" w:rsidP="00D75CFB">
      <w:pPr>
        <w:pStyle w:val="Prrafodelista"/>
        <w:numPr>
          <w:ilvl w:val="0"/>
          <w:numId w:val="8"/>
        </w:numPr>
        <w:spacing w:before="240" w:after="240" w:line="360" w:lineRule="auto"/>
        <w:ind w:right="-567"/>
        <w:jc w:val="both"/>
        <w:rPr>
          <w:rFonts w:ascii="Palatino Linotype" w:hAnsi="Palatino Linotype" w:cs="Arial"/>
          <w:bCs/>
        </w:rPr>
      </w:pPr>
      <w:r w:rsidRPr="00AB6177">
        <w:rPr>
          <w:rFonts w:ascii="Palatino Linotype" w:hAnsi="Palatino Linotype" w:cs="Arial"/>
          <w:bCs/>
        </w:rPr>
        <w:t>Se señaló como modalidad de entrega de la info</w:t>
      </w:r>
      <w:r w:rsidR="00C81C73" w:rsidRPr="00AB6177">
        <w:rPr>
          <w:rFonts w:ascii="Palatino Linotype" w:hAnsi="Palatino Linotype" w:cs="Arial"/>
          <w:bCs/>
        </w:rPr>
        <w:t xml:space="preserve">rmación a </w:t>
      </w:r>
      <w:r w:rsidRPr="00AB6177">
        <w:rPr>
          <w:rFonts w:ascii="Palatino Linotype" w:hAnsi="Palatino Linotype" w:cs="Arial"/>
          <w:bCs/>
        </w:rPr>
        <w:t xml:space="preserve"> través del SAIMEX. </w:t>
      </w:r>
    </w:p>
    <w:p w14:paraId="61F97904" w14:textId="77777777" w:rsidR="00DA482F" w:rsidRPr="00AB6177" w:rsidRDefault="00DA482F" w:rsidP="00DA482F">
      <w:pPr>
        <w:pStyle w:val="Prrafodelista"/>
        <w:spacing w:line="360" w:lineRule="auto"/>
        <w:ind w:left="0" w:right="-567"/>
        <w:jc w:val="both"/>
        <w:rPr>
          <w:rFonts w:ascii="Palatino Linotype" w:eastAsia="Times New Roman" w:hAnsi="Palatino Linotype" w:cs="Arial"/>
          <w:lang w:val="es-ES"/>
        </w:rPr>
      </w:pPr>
    </w:p>
    <w:p w14:paraId="3AA474E1" w14:textId="77777777" w:rsidR="00C81C73" w:rsidRDefault="00D75CFB" w:rsidP="00C81C73">
      <w:pPr>
        <w:pStyle w:val="Prrafodelista"/>
        <w:numPr>
          <w:ilvl w:val="0"/>
          <w:numId w:val="1"/>
        </w:numPr>
        <w:spacing w:before="240" w:after="240" w:line="360" w:lineRule="auto"/>
        <w:ind w:left="0" w:right="-567" w:firstLine="0"/>
        <w:jc w:val="both"/>
        <w:rPr>
          <w:rFonts w:ascii="Palatino Linotype" w:hAnsi="Palatino Linotype" w:cs="Arial"/>
          <w:bCs/>
        </w:rPr>
      </w:pPr>
      <w:r w:rsidRPr="00AB6177">
        <w:rPr>
          <w:rFonts w:ascii="Palatino Linotype" w:hAnsi="Palatino Linotype" w:cs="Arial"/>
          <w:bCs/>
        </w:rPr>
        <w:t>El día trece (13) de diciembre de dos mil diecinueve e</w:t>
      </w:r>
      <w:r w:rsidR="00DA482F" w:rsidRPr="00AB6177">
        <w:rPr>
          <w:rFonts w:ascii="Palatino Linotype" w:hAnsi="Palatino Linotype" w:cs="Arial"/>
          <w:bCs/>
        </w:rPr>
        <w:t xml:space="preserve">l </w:t>
      </w:r>
      <w:r w:rsidR="00C81C73" w:rsidRPr="00AB6177">
        <w:rPr>
          <w:rFonts w:ascii="Palatino Linotype" w:hAnsi="Palatino Linotype" w:cs="Arial"/>
          <w:b/>
          <w:bCs/>
        </w:rPr>
        <w:t>SUJETO OBLIGADO</w:t>
      </w:r>
      <w:r w:rsidRPr="00AB6177">
        <w:rPr>
          <w:rFonts w:ascii="Palatino Linotype" w:hAnsi="Palatino Linotype" w:cs="Arial"/>
          <w:bCs/>
        </w:rPr>
        <w:t xml:space="preserve"> solicito una prórroga. </w:t>
      </w:r>
    </w:p>
    <w:p w14:paraId="0DB6CE2D" w14:textId="77777777" w:rsidR="003312AB" w:rsidRPr="00AB6177" w:rsidRDefault="003312AB" w:rsidP="003312AB">
      <w:pPr>
        <w:pStyle w:val="Prrafodelista"/>
        <w:spacing w:before="240" w:after="240" w:line="360" w:lineRule="auto"/>
        <w:ind w:left="0" w:right="-567"/>
        <w:jc w:val="both"/>
        <w:rPr>
          <w:rFonts w:ascii="Palatino Linotype" w:hAnsi="Palatino Linotype" w:cs="Arial"/>
          <w:bCs/>
        </w:rPr>
      </w:pPr>
    </w:p>
    <w:p w14:paraId="5224C131" w14:textId="77777777" w:rsidR="00D75CFB" w:rsidRPr="00AB6177" w:rsidRDefault="00D75CFB" w:rsidP="00C81C73">
      <w:pPr>
        <w:pStyle w:val="Prrafodelista"/>
        <w:numPr>
          <w:ilvl w:val="0"/>
          <w:numId w:val="1"/>
        </w:numPr>
        <w:spacing w:before="240" w:after="240" w:line="360" w:lineRule="auto"/>
        <w:ind w:left="0" w:right="-567" w:firstLine="0"/>
        <w:jc w:val="both"/>
        <w:rPr>
          <w:rFonts w:ascii="Palatino Linotype" w:hAnsi="Palatino Linotype" w:cs="Arial"/>
          <w:bCs/>
        </w:rPr>
      </w:pPr>
      <w:r w:rsidRPr="00AB6177">
        <w:rPr>
          <w:rFonts w:ascii="Palatino Linotype" w:hAnsi="Palatino Linotype" w:cs="Arial"/>
          <w:bCs/>
        </w:rPr>
        <w:t xml:space="preserve">El día diecisiete (17) de enero de dos mil veinte el </w:t>
      </w:r>
      <w:r w:rsidRPr="00AB6177">
        <w:rPr>
          <w:rFonts w:ascii="Palatino Linotype" w:hAnsi="Palatino Linotype" w:cs="Arial"/>
          <w:b/>
          <w:bCs/>
        </w:rPr>
        <w:t>SUJETO OBLIAGADO</w:t>
      </w:r>
      <w:r w:rsidRPr="00AB6177">
        <w:rPr>
          <w:rFonts w:ascii="Palatino Linotype" w:hAnsi="Palatino Linotype" w:cs="Arial"/>
          <w:bCs/>
        </w:rPr>
        <w:t xml:space="preserve"> dio respuesta a la solicitud de información </w:t>
      </w:r>
      <w:r w:rsidR="001B482B" w:rsidRPr="00AB6177">
        <w:rPr>
          <w:rFonts w:ascii="Palatino Linotype" w:hAnsi="Palatino Linotype" w:cs="Arial"/>
          <w:bCs/>
        </w:rPr>
        <w:t>presentada por el particular en el siguiente sentido:</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1B482B" w:rsidRPr="00AB6177" w14:paraId="10C37F22" w14:textId="77777777" w:rsidTr="001B482B">
        <w:trPr>
          <w:trHeight w:val="300"/>
          <w:tblCellSpacing w:w="0" w:type="dxa"/>
          <w:jc w:val="center"/>
        </w:trPr>
        <w:tc>
          <w:tcPr>
            <w:tcW w:w="0" w:type="auto"/>
            <w:vAlign w:val="center"/>
            <w:hideMark/>
          </w:tcPr>
          <w:p w14:paraId="67144C64" w14:textId="77777777" w:rsidR="001B482B" w:rsidRPr="00AB6177" w:rsidRDefault="001B482B" w:rsidP="001B482B">
            <w:pPr>
              <w:jc w:val="right"/>
              <w:rPr>
                <w:rFonts w:ascii="Times New Roman" w:eastAsia="Times New Roman" w:hAnsi="Times New Roman" w:cs="Times New Roman"/>
                <w:lang w:val="es-MX" w:eastAsia="es-MX"/>
              </w:rPr>
            </w:pPr>
            <w:r w:rsidRPr="00AB6177">
              <w:rPr>
                <w:rFonts w:ascii="Verdana" w:eastAsia="Times New Roman" w:hAnsi="Verdana" w:cs="Times New Roman"/>
                <w:sz w:val="18"/>
                <w:szCs w:val="18"/>
                <w:lang w:val="es-MX" w:eastAsia="es-MX"/>
              </w:rPr>
              <w:br/>
            </w:r>
            <w:proofErr w:type="spellStart"/>
            <w:r w:rsidRPr="00AB6177">
              <w:rPr>
                <w:rFonts w:ascii="Verdana" w:eastAsia="Times New Roman" w:hAnsi="Verdana" w:cs="Times New Roman"/>
                <w:sz w:val="18"/>
                <w:szCs w:val="18"/>
                <w:lang w:val="es-MX" w:eastAsia="es-MX"/>
              </w:rPr>
              <w:t>Ocuilan</w:t>
            </w:r>
            <w:proofErr w:type="spellEnd"/>
            <w:r w:rsidRPr="00AB6177">
              <w:rPr>
                <w:rFonts w:ascii="Verdana" w:eastAsia="Times New Roman" w:hAnsi="Verdana" w:cs="Times New Roman"/>
                <w:sz w:val="18"/>
                <w:szCs w:val="18"/>
                <w:lang w:val="es-MX" w:eastAsia="es-MX"/>
              </w:rPr>
              <w:t>, México a 17 de Enero de 2020</w:t>
            </w:r>
          </w:p>
        </w:tc>
      </w:tr>
      <w:tr w:rsidR="001B482B" w:rsidRPr="00AB6177" w14:paraId="553D7EB8" w14:textId="77777777" w:rsidTr="001B482B">
        <w:trPr>
          <w:trHeight w:val="300"/>
          <w:tblCellSpacing w:w="0" w:type="dxa"/>
          <w:jc w:val="center"/>
        </w:trPr>
        <w:tc>
          <w:tcPr>
            <w:tcW w:w="0" w:type="auto"/>
            <w:vAlign w:val="center"/>
            <w:hideMark/>
          </w:tcPr>
          <w:p w14:paraId="36F0F6EC" w14:textId="3ADC8E24" w:rsidR="001B482B" w:rsidRPr="00AB6177" w:rsidRDefault="001B482B" w:rsidP="00356900">
            <w:pPr>
              <w:jc w:val="right"/>
              <w:rPr>
                <w:rFonts w:ascii="Times New Roman" w:eastAsia="Times New Roman" w:hAnsi="Times New Roman" w:cs="Times New Roman"/>
                <w:lang w:val="es-MX" w:eastAsia="es-MX"/>
              </w:rPr>
            </w:pPr>
            <w:r w:rsidRPr="00AB6177">
              <w:rPr>
                <w:rFonts w:ascii="Verdana" w:eastAsia="Times New Roman" w:hAnsi="Verdana" w:cs="Times New Roman"/>
                <w:sz w:val="18"/>
                <w:szCs w:val="18"/>
                <w:lang w:val="es-MX" w:eastAsia="es-MX"/>
              </w:rPr>
              <w:t xml:space="preserve">Nombre del solicitante: </w:t>
            </w:r>
            <w:r w:rsidR="00356900" w:rsidRPr="00356900">
              <w:rPr>
                <w:rFonts w:ascii="Verdana" w:eastAsia="Times New Roman" w:hAnsi="Verdana" w:cs="Times New Roman"/>
                <w:sz w:val="18"/>
                <w:szCs w:val="18"/>
                <w:highlight w:val="black"/>
                <w:lang w:val="es-MX" w:eastAsia="es-MX"/>
              </w:rPr>
              <w:t>---------------------------</w:t>
            </w:r>
          </w:p>
        </w:tc>
      </w:tr>
      <w:tr w:rsidR="001B482B" w:rsidRPr="00AB6177" w14:paraId="50655BA4" w14:textId="77777777" w:rsidTr="001B482B">
        <w:trPr>
          <w:trHeight w:val="300"/>
          <w:tblCellSpacing w:w="0" w:type="dxa"/>
          <w:jc w:val="center"/>
        </w:trPr>
        <w:tc>
          <w:tcPr>
            <w:tcW w:w="0" w:type="auto"/>
            <w:vAlign w:val="center"/>
            <w:hideMark/>
          </w:tcPr>
          <w:p w14:paraId="33334185" w14:textId="77777777" w:rsidR="001B482B" w:rsidRPr="00AB6177" w:rsidRDefault="001B482B" w:rsidP="001B482B">
            <w:pPr>
              <w:jc w:val="right"/>
              <w:rPr>
                <w:rFonts w:ascii="Times New Roman" w:eastAsia="Times New Roman" w:hAnsi="Times New Roman" w:cs="Times New Roman"/>
                <w:lang w:val="es-MX" w:eastAsia="es-MX"/>
              </w:rPr>
            </w:pPr>
            <w:r w:rsidRPr="00AB6177">
              <w:rPr>
                <w:rFonts w:ascii="Verdana" w:eastAsia="Times New Roman" w:hAnsi="Verdana" w:cs="Times New Roman"/>
                <w:sz w:val="18"/>
                <w:szCs w:val="18"/>
                <w:lang w:val="es-MX" w:eastAsia="es-MX"/>
              </w:rPr>
              <w:t>Folio de la solicitud: 00075/OCUILAN/IP/2019</w:t>
            </w:r>
          </w:p>
        </w:tc>
      </w:tr>
      <w:tr w:rsidR="001B482B" w:rsidRPr="00AB6177" w14:paraId="5D08F92A" w14:textId="77777777" w:rsidTr="001B482B">
        <w:trPr>
          <w:trHeight w:val="450"/>
          <w:tblCellSpacing w:w="0" w:type="dxa"/>
          <w:jc w:val="center"/>
        </w:trPr>
        <w:tc>
          <w:tcPr>
            <w:tcW w:w="0" w:type="auto"/>
            <w:vAlign w:val="center"/>
            <w:hideMark/>
          </w:tcPr>
          <w:p w14:paraId="5B7971A0" w14:textId="77777777" w:rsidR="001B482B" w:rsidRPr="00AB6177" w:rsidRDefault="001B482B" w:rsidP="001B482B">
            <w:pPr>
              <w:jc w:val="right"/>
              <w:rPr>
                <w:rFonts w:ascii="Times New Roman" w:eastAsia="Times New Roman" w:hAnsi="Times New Roman" w:cs="Times New Roman"/>
                <w:lang w:val="es-MX" w:eastAsia="es-MX"/>
              </w:rPr>
            </w:pPr>
          </w:p>
        </w:tc>
      </w:tr>
      <w:tr w:rsidR="001B482B" w:rsidRPr="00AB6177" w14:paraId="3E04247E" w14:textId="77777777" w:rsidTr="001B482B">
        <w:trPr>
          <w:trHeight w:val="150"/>
          <w:tblCellSpacing w:w="0" w:type="dxa"/>
          <w:jc w:val="center"/>
        </w:trPr>
        <w:tc>
          <w:tcPr>
            <w:tcW w:w="0" w:type="auto"/>
            <w:vAlign w:val="center"/>
            <w:hideMark/>
          </w:tcPr>
          <w:p w14:paraId="3C4BABA1" w14:textId="77777777" w:rsidR="001B482B" w:rsidRPr="00AB6177" w:rsidRDefault="001B482B" w:rsidP="001B482B">
            <w:pPr>
              <w:rPr>
                <w:rFonts w:ascii="Times New Roman" w:eastAsia="Times New Roman" w:hAnsi="Times New Roman" w:cs="Times New Roman"/>
                <w:lang w:val="es-MX" w:eastAsia="es-MX"/>
              </w:rPr>
            </w:pPr>
            <w:r w:rsidRPr="00AB6177">
              <w:rPr>
                <w:rFonts w:ascii="Verdana" w:eastAsia="Times New Roman" w:hAnsi="Verdana" w:cs="Times New Roman"/>
                <w:sz w:val="18"/>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B482B" w:rsidRPr="00AB6177" w14:paraId="46671589" w14:textId="77777777" w:rsidTr="001B482B">
        <w:trPr>
          <w:trHeight w:val="375"/>
          <w:tblCellSpacing w:w="0" w:type="dxa"/>
          <w:jc w:val="center"/>
        </w:trPr>
        <w:tc>
          <w:tcPr>
            <w:tcW w:w="0" w:type="auto"/>
            <w:vAlign w:val="center"/>
            <w:hideMark/>
          </w:tcPr>
          <w:p w14:paraId="3FF8C9EB" w14:textId="77777777" w:rsidR="001B482B" w:rsidRPr="00AB6177" w:rsidRDefault="001B482B" w:rsidP="001B482B">
            <w:pPr>
              <w:rPr>
                <w:rFonts w:ascii="Times New Roman" w:eastAsia="Times New Roman" w:hAnsi="Times New Roman" w:cs="Times New Roman"/>
                <w:lang w:val="es-MX" w:eastAsia="es-MX"/>
              </w:rPr>
            </w:pPr>
          </w:p>
        </w:tc>
      </w:tr>
      <w:tr w:rsidR="001B482B" w:rsidRPr="00AB6177" w14:paraId="77FB2241" w14:textId="77777777" w:rsidTr="001B482B">
        <w:trPr>
          <w:trHeight w:val="150"/>
          <w:tblCellSpacing w:w="0" w:type="dxa"/>
          <w:jc w:val="center"/>
        </w:trPr>
        <w:tc>
          <w:tcPr>
            <w:tcW w:w="0" w:type="auto"/>
            <w:vAlign w:val="center"/>
            <w:hideMark/>
          </w:tcPr>
          <w:p w14:paraId="7BB20873" w14:textId="77777777" w:rsidR="001B482B" w:rsidRPr="00AB6177" w:rsidRDefault="001B482B" w:rsidP="001B482B">
            <w:pPr>
              <w:rPr>
                <w:rFonts w:ascii="Times New Roman" w:eastAsia="Times New Roman" w:hAnsi="Times New Roman" w:cs="Times New Roman"/>
                <w:lang w:val="es-MX" w:eastAsia="es-MX"/>
              </w:rPr>
            </w:pPr>
            <w:r w:rsidRPr="00AB6177">
              <w:rPr>
                <w:rFonts w:ascii="Verdana" w:eastAsia="Times New Roman" w:hAnsi="Verdana" w:cs="Times New Roman"/>
                <w:sz w:val="18"/>
                <w:szCs w:val="18"/>
                <w:lang w:val="es-MX" w:eastAsia="es-MX"/>
              </w:rPr>
              <w:t>ENVIÓ INFORMACIÓN SOLICITADA ACTA DE CLASIFICACIÓN Y OFICIO</w:t>
            </w:r>
          </w:p>
        </w:tc>
      </w:tr>
      <w:tr w:rsidR="001B482B" w:rsidRPr="00AB6177" w14:paraId="4A85988A" w14:textId="77777777" w:rsidTr="001B482B">
        <w:trPr>
          <w:trHeight w:val="375"/>
          <w:tblCellSpacing w:w="0" w:type="dxa"/>
          <w:jc w:val="center"/>
        </w:trPr>
        <w:tc>
          <w:tcPr>
            <w:tcW w:w="0" w:type="auto"/>
            <w:vAlign w:val="center"/>
            <w:hideMark/>
          </w:tcPr>
          <w:p w14:paraId="785E08D4" w14:textId="77777777" w:rsidR="001B482B" w:rsidRPr="00AB6177" w:rsidRDefault="001B482B" w:rsidP="001B482B">
            <w:pPr>
              <w:rPr>
                <w:rFonts w:ascii="Times New Roman" w:eastAsia="Times New Roman" w:hAnsi="Times New Roman" w:cs="Times New Roman"/>
                <w:lang w:val="es-MX" w:eastAsia="es-MX"/>
              </w:rPr>
            </w:pPr>
          </w:p>
        </w:tc>
      </w:tr>
      <w:tr w:rsidR="001B482B" w:rsidRPr="00AB6177" w14:paraId="7A8C9BE3" w14:textId="77777777" w:rsidTr="001B482B">
        <w:trPr>
          <w:trHeight w:val="150"/>
          <w:tblCellSpacing w:w="0" w:type="dxa"/>
          <w:jc w:val="center"/>
        </w:trPr>
        <w:tc>
          <w:tcPr>
            <w:tcW w:w="0" w:type="auto"/>
            <w:vAlign w:val="center"/>
            <w:hideMark/>
          </w:tcPr>
          <w:p w14:paraId="0239B2CA" w14:textId="77777777" w:rsidR="001B482B" w:rsidRPr="00AB6177" w:rsidRDefault="001B482B" w:rsidP="001B482B">
            <w:pPr>
              <w:jc w:val="center"/>
              <w:rPr>
                <w:rFonts w:ascii="Times New Roman" w:eastAsia="Times New Roman" w:hAnsi="Times New Roman" w:cs="Times New Roman"/>
                <w:sz w:val="20"/>
                <w:szCs w:val="20"/>
                <w:lang w:val="es-MX" w:eastAsia="es-MX"/>
              </w:rPr>
            </w:pPr>
          </w:p>
        </w:tc>
      </w:tr>
      <w:tr w:rsidR="001B482B" w:rsidRPr="00AB6177" w14:paraId="210C76C8" w14:textId="77777777" w:rsidTr="001B482B">
        <w:trPr>
          <w:trHeight w:val="150"/>
          <w:tblCellSpacing w:w="0" w:type="dxa"/>
          <w:jc w:val="center"/>
        </w:trPr>
        <w:tc>
          <w:tcPr>
            <w:tcW w:w="0" w:type="auto"/>
            <w:vAlign w:val="center"/>
            <w:hideMark/>
          </w:tcPr>
          <w:p w14:paraId="7F454F9F" w14:textId="77777777" w:rsidR="001B482B" w:rsidRPr="00AB6177" w:rsidRDefault="001B482B" w:rsidP="001B482B">
            <w:pPr>
              <w:rPr>
                <w:rFonts w:ascii="Times New Roman" w:eastAsia="Times New Roman" w:hAnsi="Times New Roman" w:cs="Times New Roman"/>
                <w:sz w:val="20"/>
                <w:szCs w:val="20"/>
                <w:lang w:val="es-MX" w:eastAsia="es-MX"/>
              </w:rPr>
            </w:pPr>
          </w:p>
        </w:tc>
      </w:tr>
      <w:tr w:rsidR="001B482B" w:rsidRPr="00AB6177" w14:paraId="0231674D" w14:textId="77777777" w:rsidTr="001B482B">
        <w:trPr>
          <w:trHeight w:val="150"/>
          <w:tblCellSpacing w:w="0" w:type="dxa"/>
          <w:jc w:val="center"/>
        </w:trPr>
        <w:tc>
          <w:tcPr>
            <w:tcW w:w="0" w:type="auto"/>
            <w:vAlign w:val="center"/>
            <w:hideMark/>
          </w:tcPr>
          <w:p w14:paraId="76359F69" w14:textId="77777777" w:rsidR="001B482B" w:rsidRPr="00AB6177" w:rsidRDefault="001B482B" w:rsidP="001B482B">
            <w:pPr>
              <w:rPr>
                <w:rFonts w:ascii="Times New Roman" w:eastAsia="Times New Roman" w:hAnsi="Times New Roman" w:cs="Times New Roman"/>
                <w:lang w:val="es-MX" w:eastAsia="es-MX"/>
              </w:rPr>
            </w:pPr>
            <w:r w:rsidRPr="00AB6177">
              <w:rPr>
                <w:rFonts w:ascii="Verdana" w:eastAsia="Times New Roman" w:hAnsi="Verdana" w:cs="Times New Roman"/>
                <w:sz w:val="18"/>
                <w:szCs w:val="18"/>
                <w:lang w:val="es-MX" w:eastAsia="es-MX"/>
              </w:rPr>
              <w:t>ATENTAMENTE</w:t>
            </w:r>
          </w:p>
        </w:tc>
      </w:tr>
      <w:tr w:rsidR="001B482B" w:rsidRPr="00AB6177" w14:paraId="13D83799" w14:textId="77777777" w:rsidTr="001B482B">
        <w:trPr>
          <w:trHeight w:val="225"/>
          <w:tblCellSpacing w:w="0" w:type="dxa"/>
          <w:jc w:val="center"/>
        </w:trPr>
        <w:tc>
          <w:tcPr>
            <w:tcW w:w="0" w:type="auto"/>
            <w:vAlign w:val="center"/>
            <w:hideMark/>
          </w:tcPr>
          <w:p w14:paraId="3C5494AB" w14:textId="77777777" w:rsidR="001B482B" w:rsidRPr="00AB6177" w:rsidRDefault="001B482B" w:rsidP="001B482B">
            <w:pPr>
              <w:rPr>
                <w:rFonts w:ascii="Times New Roman" w:eastAsia="Times New Roman" w:hAnsi="Times New Roman" w:cs="Times New Roman"/>
                <w:lang w:val="es-MX" w:eastAsia="es-MX"/>
              </w:rPr>
            </w:pPr>
          </w:p>
        </w:tc>
      </w:tr>
      <w:tr w:rsidR="001B482B" w:rsidRPr="00AB6177" w14:paraId="7EF7209C" w14:textId="77777777" w:rsidTr="001B482B">
        <w:trPr>
          <w:trHeight w:val="150"/>
          <w:tblCellSpacing w:w="0" w:type="dxa"/>
          <w:jc w:val="center"/>
        </w:trPr>
        <w:tc>
          <w:tcPr>
            <w:tcW w:w="0" w:type="auto"/>
            <w:vAlign w:val="center"/>
            <w:hideMark/>
          </w:tcPr>
          <w:p w14:paraId="39104893" w14:textId="77777777" w:rsidR="001B482B" w:rsidRDefault="001B482B" w:rsidP="001B482B">
            <w:pPr>
              <w:rPr>
                <w:rFonts w:ascii="Verdana" w:eastAsia="Times New Roman" w:hAnsi="Verdana" w:cs="Times New Roman"/>
                <w:sz w:val="18"/>
                <w:szCs w:val="18"/>
                <w:lang w:val="es-MX" w:eastAsia="es-MX"/>
              </w:rPr>
            </w:pPr>
            <w:r w:rsidRPr="00AB6177">
              <w:rPr>
                <w:rFonts w:ascii="Verdana" w:eastAsia="Times New Roman" w:hAnsi="Verdana" w:cs="Times New Roman"/>
                <w:sz w:val="18"/>
                <w:szCs w:val="18"/>
                <w:lang w:val="es-MX" w:eastAsia="es-MX"/>
              </w:rPr>
              <w:t>LIC. ANA VIANEY FERREYRA DIAZ</w:t>
            </w:r>
          </w:p>
          <w:p w14:paraId="68D99A08" w14:textId="77777777" w:rsidR="003312AB" w:rsidRPr="00AB6177" w:rsidRDefault="003312AB" w:rsidP="001B482B">
            <w:pPr>
              <w:rPr>
                <w:rFonts w:ascii="Times New Roman" w:eastAsia="Times New Roman" w:hAnsi="Times New Roman" w:cs="Times New Roman"/>
                <w:lang w:val="es-MX" w:eastAsia="es-MX"/>
              </w:rPr>
            </w:pPr>
          </w:p>
        </w:tc>
      </w:tr>
    </w:tbl>
    <w:p w14:paraId="69AAFC9A" w14:textId="77777777" w:rsidR="001B482B" w:rsidRDefault="00181E8B" w:rsidP="005F3C90">
      <w:pPr>
        <w:pStyle w:val="Prrafodelista"/>
        <w:numPr>
          <w:ilvl w:val="0"/>
          <w:numId w:val="8"/>
        </w:numPr>
        <w:spacing w:before="240" w:after="240" w:line="360" w:lineRule="auto"/>
        <w:ind w:right="-567"/>
        <w:jc w:val="both"/>
        <w:rPr>
          <w:rFonts w:ascii="Palatino Linotype" w:hAnsi="Palatino Linotype"/>
        </w:rPr>
      </w:pPr>
      <w:hyperlink r:id="rId7" w:tgtFrame="_blank" w:history="1">
        <w:r w:rsidR="001B482B" w:rsidRPr="00AB6177">
          <w:rPr>
            <w:rStyle w:val="Hipervnculo"/>
            <w:rFonts w:ascii="Palatino Linotype" w:hAnsi="Palatino Linotype" w:cs="Arial"/>
            <w:b/>
            <w:bCs/>
            <w:color w:val="auto"/>
            <w:u w:val="none"/>
          </w:rPr>
          <w:t>SAIMEX 075_2019.pdf</w:t>
        </w:r>
      </w:hyperlink>
      <w:r w:rsidR="005F3C90" w:rsidRPr="00AB6177">
        <w:rPr>
          <w:rFonts w:ascii="Palatino Linotype" w:hAnsi="Palatino Linotype"/>
        </w:rPr>
        <w:t xml:space="preserve">: documento anexado en la respuesta del </w:t>
      </w:r>
      <w:r w:rsidR="005F3C90" w:rsidRPr="00AB6177">
        <w:rPr>
          <w:rFonts w:ascii="Palatino Linotype" w:hAnsi="Palatino Linotype"/>
          <w:b/>
        </w:rPr>
        <w:t>SUJETO OBLIGADO</w:t>
      </w:r>
      <w:r w:rsidR="005F3C90" w:rsidRPr="00AB6177">
        <w:rPr>
          <w:rFonts w:ascii="Palatino Linotype" w:hAnsi="Palatino Linotype"/>
        </w:rPr>
        <w:t xml:space="preserve"> que consta de 84 documentos correspondientes a la lista de raya de los trabajadores del Ayuntamiento de </w:t>
      </w:r>
      <w:proofErr w:type="spellStart"/>
      <w:r w:rsidR="005F3C90" w:rsidRPr="00AB6177">
        <w:rPr>
          <w:rFonts w:ascii="Palatino Linotype" w:hAnsi="Palatino Linotype"/>
        </w:rPr>
        <w:t>Ocuilan</w:t>
      </w:r>
      <w:proofErr w:type="spellEnd"/>
      <w:r w:rsidR="005F3C90" w:rsidRPr="00AB6177">
        <w:rPr>
          <w:rFonts w:ascii="Palatino Linotype" w:hAnsi="Palatino Linotype"/>
        </w:rPr>
        <w:t xml:space="preserve">, </w:t>
      </w:r>
      <w:r w:rsidR="00267140" w:rsidRPr="00AB6177">
        <w:rPr>
          <w:rFonts w:ascii="Palatino Linotype" w:hAnsi="Palatino Linotype"/>
        </w:rPr>
        <w:t>estos van del mes de febrero de dos mil diecinueve a octubre de dos mil diecinueve.</w:t>
      </w:r>
    </w:p>
    <w:p w14:paraId="40BCFA08" w14:textId="77777777" w:rsidR="003312AB" w:rsidRPr="00AB6177" w:rsidRDefault="003312AB" w:rsidP="003312AB">
      <w:pPr>
        <w:pStyle w:val="Prrafodelista"/>
        <w:spacing w:before="240" w:after="240" w:line="360" w:lineRule="auto"/>
        <w:ind w:right="-567"/>
        <w:jc w:val="both"/>
        <w:rPr>
          <w:rFonts w:ascii="Palatino Linotype" w:hAnsi="Palatino Linotype"/>
        </w:rPr>
      </w:pPr>
    </w:p>
    <w:p w14:paraId="63B03F0D" w14:textId="55BA1920" w:rsidR="003312AB" w:rsidRPr="003312AB" w:rsidRDefault="00181E8B" w:rsidP="003312AB">
      <w:pPr>
        <w:pStyle w:val="Prrafodelista"/>
        <w:numPr>
          <w:ilvl w:val="0"/>
          <w:numId w:val="8"/>
        </w:numPr>
        <w:spacing w:before="240" w:after="240" w:line="360" w:lineRule="auto"/>
        <w:ind w:right="-567"/>
        <w:jc w:val="both"/>
        <w:rPr>
          <w:rFonts w:ascii="Palatino Linotype" w:eastAsia="Times New Roman" w:hAnsi="Palatino Linotype" w:cs="Arial"/>
          <w:lang w:val="es-ES"/>
        </w:rPr>
      </w:pPr>
      <w:hyperlink r:id="rId8" w:tgtFrame="_blank" w:history="1">
        <w:r w:rsidR="001B482B" w:rsidRPr="00AB6177">
          <w:rPr>
            <w:rStyle w:val="Hipervnculo"/>
            <w:rFonts w:ascii="Palatino Linotype" w:hAnsi="Palatino Linotype" w:cs="Arial"/>
            <w:b/>
            <w:bCs/>
            <w:color w:val="auto"/>
            <w:u w:val="none"/>
          </w:rPr>
          <w:t>0075 OFICIO.pdf</w:t>
        </w:r>
      </w:hyperlink>
      <w:r w:rsidR="00267140" w:rsidRPr="00AB6177">
        <w:rPr>
          <w:rFonts w:ascii="Palatino Linotype" w:hAnsi="Palatino Linotype"/>
        </w:rPr>
        <w:t xml:space="preserve">: documento que consta de tres fojas con el número de oficio </w:t>
      </w:r>
      <w:r w:rsidR="00267140" w:rsidRPr="00AB6177">
        <w:rPr>
          <w:rFonts w:ascii="Palatino Linotype" w:hAnsi="Palatino Linotype"/>
          <w:b/>
        </w:rPr>
        <w:t xml:space="preserve">TES/MO/002/2020, </w:t>
      </w:r>
      <w:r w:rsidR="00B02BE9" w:rsidRPr="00AB6177">
        <w:rPr>
          <w:rFonts w:ascii="Palatino Linotype" w:hAnsi="Palatino Linotype"/>
        </w:rPr>
        <w:t xml:space="preserve">en el cual menciona que no se tiene información de las listas de raya del mes de enero de dos mil diecinueve y relativo al mes de noviembre del mismo año refiere que se encuentra en proceso de integración para que sea remitida al Órgano Superior de Fiscalización del Estado de México (OSFEM), argumentando que la fecha </w:t>
      </w:r>
      <w:r w:rsidR="00B02BE9" w:rsidRPr="00AB6177">
        <w:rPr>
          <w:rFonts w:ascii="Palatino Linotype" w:hAnsi="Palatino Linotype"/>
        </w:rPr>
        <w:lastRenderedPageBreak/>
        <w:t xml:space="preserve">límite para la entrega es el catorce (14) de enero de dos mil veinte. La segunda y tercera foja pertenecen </w:t>
      </w:r>
      <w:proofErr w:type="gramStart"/>
      <w:r w:rsidR="00B02BE9" w:rsidRPr="00AB6177">
        <w:rPr>
          <w:rFonts w:ascii="Palatino Linotype" w:hAnsi="Palatino Linotype"/>
        </w:rPr>
        <w:t>a el</w:t>
      </w:r>
      <w:proofErr w:type="gramEnd"/>
      <w:r w:rsidR="00B02BE9" w:rsidRPr="00AB6177">
        <w:rPr>
          <w:rFonts w:ascii="Palatino Linotype" w:hAnsi="Palatino Linotype"/>
        </w:rPr>
        <w:t xml:space="preserve"> Acta de la Octava Sesión del Comité de Transparencia de </w:t>
      </w:r>
      <w:proofErr w:type="spellStart"/>
      <w:r w:rsidR="00B02BE9" w:rsidRPr="00AB6177">
        <w:rPr>
          <w:rFonts w:ascii="Palatino Linotype" w:hAnsi="Palatino Linotype"/>
        </w:rPr>
        <w:t>Ocuilan</w:t>
      </w:r>
      <w:proofErr w:type="spellEnd"/>
      <w:r w:rsidR="00B02BE9" w:rsidRPr="00AB6177">
        <w:rPr>
          <w:rFonts w:ascii="Palatino Linotype" w:hAnsi="Palatino Linotype"/>
        </w:rPr>
        <w:t>.</w:t>
      </w:r>
    </w:p>
    <w:p w14:paraId="6C051CF7" w14:textId="77777777" w:rsidR="003312AB" w:rsidRPr="003312AB" w:rsidRDefault="003312AB" w:rsidP="003312AB">
      <w:pPr>
        <w:pStyle w:val="Prrafodelista"/>
        <w:rPr>
          <w:rFonts w:ascii="Palatino Linotype" w:eastAsia="Times New Roman" w:hAnsi="Palatino Linotype" w:cs="Arial"/>
          <w:lang w:val="es-ES"/>
        </w:rPr>
      </w:pPr>
    </w:p>
    <w:p w14:paraId="5F62CAA6" w14:textId="77777777" w:rsidR="003312AB" w:rsidRPr="003312AB" w:rsidRDefault="003312AB" w:rsidP="003312AB">
      <w:pPr>
        <w:pStyle w:val="Prrafodelista"/>
        <w:spacing w:before="240" w:after="240" w:line="360" w:lineRule="auto"/>
        <w:ind w:right="-567"/>
        <w:jc w:val="both"/>
        <w:rPr>
          <w:rFonts w:ascii="Palatino Linotype" w:eastAsia="Times New Roman" w:hAnsi="Palatino Linotype" w:cs="Arial"/>
          <w:lang w:val="es-ES"/>
        </w:rPr>
      </w:pPr>
    </w:p>
    <w:p w14:paraId="58623833" w14:textId="77777777" w:rsidR="00DA482F" w:rsidRPr="00AB6177" w:rsidRDefault="00DA482F" w:rsidP="00DA482F">
      <w:pPr>
        <w:pStyle w:val="Prrafodelista"/>
        <w:numPr>
          <w:ilvl w:val="0"/>
          <w:numId w:val="1"/>
        </w:numPr>
        <w:spacing w:before="240" w:after="240" w:line="360" w:lineRule="auto"/>
        <w:ind w:left="0" w:right="-567" w:firstLine="0"/>
        <w:jc w:val="both"/>
        <w:rPr>
          <w:rFonts w:ascii="Palatino Linotype" w:hAnsi="Palatino Linotype" w:cs="Arial"/>
          <w:bCs/>
        </w:rPr>
      </w:pPr>
      <w:r w:rsidRPr="00AB6177">
        <w:rPr>
          <w:rFonts w:ascii="Palatino Linotype" w:eastAsia="Times New Roman" w:hAnsi="Palatino Linotype" w:cs="Arial"/>
          <w:lang w:val="es-ES"/>
        </w:rPr>
        <w:t xml:space="preserve">El día </w:t>
      </w:r>
      <w:r w:rsidR="00B02BE9" w:rsidRPr="00AB6177">
        <w:rPr>
          <w:rFonts w:ascii="Palatino Linotype" w:eastAsia="Times New Roman" w:hAnsi="Palatino Linotype" w:cs="Arial"/>
          <w:lang w:val="es-ES"/>
        </w:rPr>
        <w:t>dos (2) de febrero de dos mil veinte</w:t>
      </w:r>
      <w:r w:rsidRPr="00AB6177">
        <w:rPr>
          <w:rFonts w:ascii="Palatino Linotype" w:eastAsia="Times New Roman" w:hAnsi="Palatino Linotype" w:cs="Arial"/>
          <w:lang w:val="es-ES"/>
        </w:rPr>
        <w:t xml:space="preserve">, </w:t>
      </w:r>
      <w:r w:rsidRPr="00AB6177">
        <w:rPr>
          <w:rFonts w:ascii="Palatino Linotype" w:hAnsi="Palatino Linotype" w:cs="Arial"/>
        </w:rPr>
        <w:t xml:space="preserve">el </w:t>
      </w:r>
      <w:r w:rsidRPr="00AB6177">
        <w:rPr>
          <w:rFonts w:ascii="Palatino Linotype" w:hAnsi="Palatino Linotype" w:cs="Arial"/>
          <w:b/>
        </w:rPr>
        <w:t>RECURRENTE</w:t>
      </w:r>
      <w:r w:rsidRPr="00AB6177">
        <w:rPr>
          <w:rFonts w:ascii="Palatino Linotype" w:eastAsia="Times New Roman" w:hAnsi="Palatino Linotype" w:cs="Arial"/>
          <w:lang w:val="es-ES"/>
        </w:rPr>
        <w:t xml:space="preserve"> interpuso el recurso de revisión en cont</w:t>
      </w:r>
      <w:r w:rsidR="00714607" w:rsidRPr="00AB6177">
        <w:rPr>
          <w:rFonts w:ascii="Palatino Linotype" w:eastAsia="Times New Roman" w:hAnsi="Palatino Linotype" w:cs="Arial"/>
          <w:lang w:val="es-ES"/>
        </w:rPr>
        <w:t>ra de la respuesta a la</w:t>
      </w:r>
      <w:r w:rsidRPr="00AB6177">
        <w:rPr>
          <w:rFonts w:ascii="Palatino Linotype" w:eastAsia="Times New Roman" w:hAnsi="Palatino Linotype" w:cs="Arial"/>
          <w:lang w:val="es-ES"/>
        </w:rPr>
        <w:t xml:space="preserve"> solicitud de información señalando como: </w:t>
      </w:r>
    </w:p>
    <w:p w14:paraId="4B12D1F2" w14:textId="77777777" w:rsidR="00DA482F" w:rsidRPr="00AB6177" w:rsidRDefault="00DA482F" w:rsidP="00DA482F">
      <w:pPr>
        <w:pStyle w:val="Prrafodelista"/>
        <w:spacing w:before="240" w:after="240" w:line="360" w:lineRule="auto"/>
        <w:ind w:left="426" w:right="-567"/>
        <w:jc w:val="both"/>
        <w:rPr>
          <w:rFonts w:ascii="Palatino Linotype" w:hAnsi="Palatino Linotype" w:cs="Arial"/>
          <w:bCs/>
        </w:rPr>
      </w:pPr>
    </w:p>
    <w:p w14:paraId="2C0D0D74" w14:textId="77777777" w:rsidR="00DA482F" w:rsidRPr="00AB6177" w:rsidRDefault="00DA482F" w:rsidP="00DA482F">
      <w:pPr>
        <w:pStyle w:val="Prrafodelista"/>
        <w:numPr>
          <w:ilvl w:val="0"/>
          <w:numId w:val="4"/>
        </w:numPr>
        <w:spacing w:line="360" w:lineRule="auto"/>
        <w:ind w:right="-567"/>
        <w:jc w:val="both"/>
        <w:rPr>
          <w:rStyle w:val="Ttulo2Car"/>
          <w:rFonts w:ascii="Palatino Linotype" w:hAnsi="Palatino Linotype"/>
          <w:b/>
          <w:color w:val="auto"/>
          <w:lang w:val="es-ES"/>
        </w:rPr>
      </w:pPr>
      <w:bookmarkStart w:id="2" w:name="_Toc455991137"/>
      <w:bookmarkStart w:id="3" w:name="_Toc13664621"/>
      <w:bookmarkStart w:id="4" w:name="_Toc13664789"/>
      <w:bookmarkStart w:id="5" w:name="_Toc17379239"/>
      <w:bookmarkStart w:id="6" w:name="_Toc22733023"/>
      <w:bookmarkStart w:id="7" w:name="_Toc26440902"/>
      <w:bookmarkStart w:id="8" w:name="_Toc48088877"/>
      <w:bookmarkStart w:id="9" w:name="_Toc468882045"/>
      <w:bookmarkStart w:id="10" w:name="_Toc494363722"/>
      <w:bookmarkStart w:id="11" w:name="_Toc494363870"/>
      <w:bookmarkStart w:id="12" w:name="_Toc503984550"/>
      <w:bookmarkStart w:id="13" w:name="_Toc508625138"/>
      <w:bookmarkStart w:id="14" w:name="_Toc508625250"/>
      <w:bookmarkStart w:id="15" w:name="_Toc508625295"/>
      <w:r w:rsidRPr="00AB6177">
        <w:rPr>
          <w:rStyle w:val="Ttulo2Car"/>
          <w:rFonts w:ascii="Palatino Linotype" w:hAnsi="Palatino Linotype"/>
          <w:b/>
          <w:color w:val="auto"/>
          <w:lang w:val="es-ES"/>
        </w:rPr>
        <w:t>Acto impugnado:</w:t>
      </w:r>
      <w:bookmarkEnd w:id="2"/>
      <w:bookmarkEnd w:id="3"/>
      <w:bookmarkEnd w:id="4"/>
      <w:bookmarkEnd w:id="5"/>
      <w:bookmarkEnd w:id="6"/>
      <w:bookmarkEnd w:id="7"/>
      <w:bookmarkEnd w:id="8"/>
      <w:r w:rsidRPr="00AB6177">
        <w:rPr>
          <w:rStyle w:val="Ttulo2Car"/>
          <w:rFonts w:ascii="Palatino Linotype" w:hAnsi="Palatino Linotype"/>
          <w:b/>
          <w:color w:val="auto"/>
          <w:lang w:val="es-ES"/>
        </w:rPr>
        <w:t xml:space="preserve"> </w:t>
      </w:r>
      <w:bookmarkEnd w:id="9"/>
      <w:bookmarkEnd w:id="10"/>
      <w:bookmarkEnd w:id="11"/>
    </w:p>
    <w:p w14:paraId="0BC9DB22" w14:textId="77777777" w:rsidR="00DA482F" w:rsidRPr="00AB6177" w:rsidRDefault="00714607" w:rsidP="00DA482F">
      <w:pPr>
        <w:pStyle w:val="Prrafodelista"/>
        <w:spacing w:line="360" w:lineRule="auto"/>
        <w:ind w:left="927"/>
        <w:jc w:val="both"/>
        <w:rPr>
          <w:rFonts w:ascii="Palatino Linotype" w:eastAsiaTheme="majorEastAsia" w:hAnsi="Palatino Linotype" w:cstheme="majorBidi"/>
          <w:b/>
          <w:i/>
          <w:sz w:val="22"/>
          <w:szCs w:val="22"/>
          <w:lang w:val="es-ES" w:eastAsia="en-US"/>
        </w:rPr>
      </w:pPr>
      <w:bookmarkStart w:id="16" w:name="_Toc48088878"/>
      <w:bookmarkEnd w:id="12"/>
      <w:bookmarkEnd w:id="13"/>
      <w:bookmarkEnd w:id="14"/>
      <w:bookmarkEnd w:id="15"/>
      <w:r w:rsidRPr="00AB6177">
        <w:rPr>
          <w:rStyle w:val="Ttulo2Car"/>
          <w:rFonts w:ascii="Palatino Linotype" w:hAnsi="Palatino Linotype"/>
          <w:i/>
          <w:color w:val="auto"/>
          <w:sz w:val="22"/>
          <w:szCs w:val="22"/>
          <w:lang w:val="es-ES"/>
        </w:rPr>
        <w:t>“</w:t>
      </w:r>
      <w:bookmarkEnd w:id="16"/>
      <w:r w:rsidRPr="00AB6177">
        <w:rPr>
          <w:rFonts w:ascii="Palatino Linotype" w:hAnsi="Palatino Linotype"/>
          <w:i/>
          <w:color w:val="000000"/>
          <w:sz w:val="22"/>
          <w:szCs w:val="22"/>
        </w:rPr>
        <w:t>La respuesta es incompleta</w:t>
      </w:r>
      <w:r w:rsidRPr="00AB6177">
        <w:rPr>
          <w:rStyle w:val="Ttulo2Car"/>
          <w:rFonts w:ascii="Palatino Linotype" w:hAnsi="Palatino Linotype"/>
          <w:i/>
          <w:color w:val="auto"/>
          <w:sz w:val="22"/>
          <w:szCs w:val="22"/>
          <w:lang w:val="es-ES"/>
        </w:rPr>
        <w:t>” (</w:t>
      </w:r>
      <w:r w:rsidR="00DA482F" w:rsidRPr="00AB6177">
        <w:rPr>
          <w:rFonts w:ascii="Palatino Linotype" w:eastAsia="Calibri" w:hAnsi="Palatino Linotype" w:cs="Arial"/>
          <w:i/>
          <w:sz w:val="22"/>
          <w:szCs w:val="22"/>
          <w:lang w:val="es-ES"/>
        </w:rPr>
        <w:t>Sic).</w:t>
      </w:r>
    </w:p>
    <w:p w14:paraId="59E85F79" w14:textId="77777777" w:rsidR="00DA482F" w:rsidRPr="00AB6177" w:rsidRDefault="00DA482F" w:rsidP="00DA482F">
      <w:pPr>
        <w:spacing w:line="360" w:lineRule="auto"/>
        <w:jc w:val="both"/>
        <w:rPr>
          <w:rFonts w:ascii="Palatino Linotype" w:eastAsia="Calibri" w:hAnsi="Palatino Linotype" w:cs="Arial"/>
          <w:lang w:val="es-AR"/>
        </w:rPr>
      </w:pPr>
    </w:p>
    <w:p w14:paraId="42A380AB" w14:textId="77777777" w:rsidR="00DA482F" w:rsidRPr="00AB6177" w:rsidRDefault="00DA482F" w:rsidP="00DA482F">
      <w:pPr>
        <w:pStyle w:val="Prrafodelista"/>
        <w:numPr>
          <w:ilvl w:val="0"/>
          <w:numId w:val="4"/>
        </w:numPr>
        <w:spacing w:line="360" w:lineRule="auto"/>
        <w:ind w:right="-567"/>
        <w:jc w:val="both"/>
        <w:rPr>
          <w:rStyle w:val="Ttulo2Car"/>
          <w:rFonts w:ascii="Palatino Linotype" w:hAnsi="Palatino Linotype"/>
          <w:b/>
          <w:color w:val="auto"/>
          <w:lang w:val="es-ES"/>
        </w:rPr>
      </w:pPr>
      <w:bookmarkStart w:id="17" w:name="_Toc455991139"/>
      <w:bookmarkStart w:id="18" w:name="_Toc468882046"/>
      <w:bookmarkStart w:id="19" w:name="_Toc494363723"/>
      <w:bookmarkStart w:id="20" w:name="_Toc494363871"/>
      <w:bookmarkStart w:id="21" w:name="_Toc503984551"/>
      <w:bookmarkStart w:id="22" w:name="_Toc508625139"/>
      <w:bookmarkStart w:id="23" w:name="_Toc508625251"/>
      <w:bookmarkStart w:id="24" w:name="_Toc508625296"/>
      <w:bookmarkStart w:id="25" w:name="_Toc13664623"/>
      <w:bookmarkStart w:id="26" w:name="_Toc13664791"/>
      <w:bookmarkStart w:id="27" w:name="_Toc17379241"/>
      <w:bookmarkStart w:id="28" w:name="_Toc22733025"/>
      <w:bookmarkStart w:id="29" w:name="_Toc26440904"/>
      <w:bookmarkStart w:id="30" w:name="_Toc48088879"/>
      <w:r w:rsidRPr="00AB6177">
        <w:rPr>
          <w:rStyle w:val="Ttulo2Car"/>
          <w:rFonts w:ascii="Palatino Linotype" w:hAnsi="Palatino Linotype"/>
          <w:b/>
          <w:color w:val="auto"/>
          <w:lang w:val="es-ES"/>
        </w:rPr>
        <w:t>Razones o Motivos de inconformidad:</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58C068D" w14:textId="77777777" w:rsidR="00DA482F" w:rsidRPr="00AB6177" w:rsidRDefault="00DA482F" w:rsidP="00DA482F">
      <w:pPr>
        <w:pStyle w:val="Prrafodelista"/>
        <w:spacing w:line="360" w:lineRule="auto"/>
        <w:ind w:left="927" w:right="142"/>
        <w:jc w:val="both"/>
        <w:rPr>
          <w:rFonts w:ascii="Palatino Linotype" w:hAnsi="Palatino Linotype"/>
          <w:i/>
          <w:sz w:val="22"/>
          <w:szCs w:val="22"/>
        </w:rPr>
      </w:pPr>
      <w:r w:rsidRPr="00AB6177">
        <w:rPr>
          <w:rFonts w:ascii="Palatino Linotype" w:hAnsi="Palatino Linotype"/>
          <w:i/>
          <w:sz w:val="22"/>
          <w:szCs w:val="22"/>
        </w:rPr>
        <w:t xml:space="preserve"> “</w:t>
      </w:r>
      <w:r w:rsidR="00714607" w:rsidRPr="00AB6177">
        <w:rPr>
          <w:rFonts w:ascii="Palatino Linotype" w:hAnsi="Palatino Linotype"/>
          <w:i/>
          <w:color w:val="000000"/>
          <w:sz w:val="22"/>
          <w:szCs w:val="22"/>
        </w:rPr>
        <w:t xml:space="preserve">No </w:t>
      </w:r>
      <w:proofErr w:type="spellStart"/>
      <w:r w:rsidR="00714607" w:rsidRPr="00AB6177">
        <w:rPr>
          <w:rFonts w:ascii="Palatino Linotype" w:hAnsi="Palatino Linotype"/>
          <w:i/>
          <w:color w:val="000000"/>
          <w:sz w:val="22"/>
          <w:szCs w:val="22"/>
        </w:rPr>
        <w:t>se</w:t>
      </w:r>
      <w:proofErr w:type="spellEnd"/>
      <w:r w:rsidR="00714607" w:rsidRPr="00AB6177">
        <w:rPr>
          <w:rFonts w:ascii="Palatino Linotype" w:hAnsi="Palatino Linotype"/>
          <w:i/>
          <w:color w:val="000000"/>
          <w:sz w:val="22"/>
          <w:szCs w:val="22"/>
        </w:rPr>
        <w:t xml:space="preserve"> </w:t>
      </w:r>
      <w:proofErr w:type="spellStart"/>
      <w:r w:rsidR="00714607" w:rsidRPr="00AB6177">
        <w:rPr>
          <w:rFonts w:ascii="Palatino Linotype" w:hAnsi="Palatino Linotype"/>
          <w:i/>
          <w:color w:val="000000"/>
          <w:sz w:val="22"/>
          <w:szCs w:val="22"/>
        </w:rPr>
        <w:t>a</w:t>
      </w:r>
      <w:proofErr w:type="spellEnd"/>
      <w:r w:rsidR="00714607" w:rsidRPr="00AB6177">
        <w:rPr>
          <w:rFonts w:ascii="Palatino Linotype" w:hAnsi="Palatino Linotype"/>
          <w:i/>
          <w:color w:val="000000"/>
          <w:sz w:val="22"/>
          <w:szCs w:val="22"/>
        </w:rPr>
        <w:t xml:space="preserve"> enviado la información solicitada</w:t>
      </w:r>
      <w:r w:rsidRPr="00AB6177">
        <w:rPr>
          <w:rFonts w:ascii="Palatino Linotype" w:hAnsi="Palatino Linotype"/>
          <w:i/>
          <w:sz w:val="22"/>
          <w:szCs w:val="22"/>
        </w:rPr>
        <w:t>” (Sic)</w:t>
      </w:r>
    </w:p>
    <w:p w14:paraId="37E40E50" w14:textId="77777777" w:rsidR="00DA482F" w:rsidRPr="00AB6177" w:rsidRDefault="00DA482F" w:rsidP="00DA482F">
      <w:pPr>
        <w:pStyle w:val="Prrafodelista"/>
        <w:spacing w:line="360" w:lineRule="auto"/>
        <w:ind w:left="927" w:right="-567"/>
        <w:jc w:val="both"/>
        <w:rPr>
          <w:rFonts w:ascii="Palatino Linotype" w:hAnsi="Palatino Linotype"/>
          <w:i/>
        </w:rPr>
      </w:pPr>
    </w:p>
    <w:p w14:paraId="4305EAA7" w14:textId="77777777" w:rsidR="00DA482F" w:rsidRPr="00AB6177" w:rsidRDefault="00DA482F" w:rsidP="00DA482F">
      <w:pPr>
        <w:pStyle w:val="Prrafodelista"/>
        <w:numPr>
          <w:ilvl w:val="0"/>
          <w:numId w:val="1"/>
        </w:numPr>
        <w:spacing w:before="240" w:after="240" w:line="360" w:lineRule="auto"/>
        <w:ind w:left="0" w:right="-567" w:firstLine="0"/>
        <w:jc w:val="both"/>
        <w:rPr>
          <w:rFonts w:ascii="Palatino Linotype" w:hAnsi="Palatino Linotype"/>
          <w:i/>
          <w:color w:val="000000"/>
        </w:rPr>
      </w:pPr>
      <w:r w:rsidRPr="00AB6177">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714607" w:rsidRPr="00AB6177">
        <w:rPr>
          <w:rFonts w:ascii="Palatino Linotype" w:eastAsia="Calibri" w:hAnsi="Palatino Linotype" w:cs="Arial"/>
          <w:lang w:val="es-ES"/>
        </w:rPr>
        <w:t>diez (10) de febrero de dos mil veinte</w:t>
      </w:r>
      <w:r w:rsidRPr="00AB6177">
        <w:rPr>
          <w:rFonts w:ascii="Palatino Linotype" w:eastAsia="Calibri" w:hAnsi="Palatino Linotype" w:cs="Arial"/>
          <w:lang w:val="es-ES"/>
        </w:rPr>
        <w:t xml:space="preserve">, puso a disposición de las partes el expediente electrónico </w:t>
      </w:r>
      <w:r w:rsidRPr="00AB6177">
        <w:rPr>
          <w:rFonts w:ascii="Palatino Linotype" w:eastAsia="Calibri" w:hAnsi="Palatino Linotype" w:cs="Arial"/>
        </w:rPr>
        <w:t xml:space="preserve">vía </w:t>
      </w:r>
      <w:r w:rsidRPr="00AB6177">
        <w:rPr>
          <w:rFonts w:ascii="Palatino Linotype" w:eastAsia="Calibri" w:hAnsi="Palatino Linotype" w:cs="Arial"/>
          <w:lang w:val="es-ES"/>
        </w:rPr>
        <w:t xml:space="preserve">Sistema de Acceso a la Información Mexiquense </w:t>
      </w:r>
      <w:r w:rsidRPr="00AB6177">
        <w:rPr>
          <w:rFonts w:ascii="Palatino Linotype" w:eastAsia="Calibri" w:hAnsi="Palatino Linotype" w:cs="Arial"/>
          <w:b/>
          <w:lang w:val="es-ES"/>
        </w:rPr>
        <w:t xml:space="preserve">SAIMEX </w:t>
      </w:r>
      <w:r w:rsidRPr="00AB617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B6177">
        <w:rPr>
          <w:rFonts w:ascii="Palatino Linotype" w:eastAsia="Calibri" w:hAnsi="Palatino Linotype" w:cs="Arial"/>
          <w:b/>
          <w:lang w:val="es-ES"/>
        </w:rPr>
        <w:t>SUJETO OBLIGADO</w:t>
      </w:r>
      <w:r w:rsidRPr="00AB6177">
        <w:rPr>
          <w:rFonts w:ascii="Palatino Linotype" w:eastAsia="Calibri" w:hAnsi="Palatino Linotype" w:cs="Arial"/>
          <w:lang w:val="es-ES"/>
        </w:rPr>
        <w:t xml:space="preserve"> presentará el Informe Justificado procedente.</w:t>
      </w:r>
    </w:p>
    <w:p w14:paraId="5507EF78" w14:textId="77777777" w:rsidR="00DA482F" w:rsidRPr="00AB6177" w:rsidRDefault="00DA482F" w:rsidP="00DA482F">
      <w:pPr>
        <w:pStyle w:val="Prrafodelista"/>
        <w:spacing w:before="240" w:after="240" w:line="360" w:lineRule="auto"/>
        <w:ind w:left="0" w:right="-567"/>
        <w:jc w:val="both"/>
        <w:rPr>
          <w:rFonts w:ascii="Palatino Linotype" w:hAnsi="Palatino Linotype"/>
          <w:i/>
          <w:color w:val="000000"/>
        </w:rPr>
      </w:pPr>
    </w:p>
    <w:p w14:paraId="2C7AB087" w14:textId="5ABD7EF0" w:rsidR="00DA482F" w:rsidRPr="00AB6177" w:rsidRDefault="00DA482F" w:rsidP="00DA482F">
      <w:pPr>
        <w:pStyle w:val="Prrafodelista"/>
        <w:numPr>
          <w:ilvl w:val="0"/>
          <w:numId w:val="1"/>
        </w:numPr>
        <w:tabs>
          <w:tab w:val="left" w:pos="0"/>
        </w:tabs>
        <w:spacing w:line="360" w:lineRule="auto"/>
        <w:ind w:left="0" w:right="-567" w:firstLine="0"/>
        <w:jc w:val="both"/>
        <w:rPr>
          <w:rFonts w:ascii="Palatino Linotype" w:hAnsi="Palatino Linotype"/>
        </w:rPr>
      </w:pPr>
      <w:r w:rsidRPr="00AB6177">
        <w:rPr>
          <w:rFonts w:ascii="Palatino Linotype" w:eastAsia="Calibri" w:hAnsi="Palatino Linotype" w:cs="Arial"/>
          <w:lang w:val="es-ES"/>
        </w:rPr>
        <w:t xml:space="preserve">El </w:t>
      </w:r>
      <w:r w:rsidR="00714607" w:rsidRPr="00AB6177">
        <w:rPr>
          <w:rFonts w:ascii="Palatino Linotype" w:eastAsia="Calibri" w:hAnsi="Palatino Linotype" w:cs="Arial"/>
          <w:b/>
          <w:lang w:val="es-ES"/>
        </w:rPr>
        <w:t xml:space="preserve">SUJETO OBLIGADO </w:t>
      </w:r>
      <w:r w:rsidRPr="00AB6177">
        <w:rPr>
          <w:rFonts w:ascii="Palatino Linotype" w:eastAsia="Calibri" w:hAnsi="Palatino Linotype" w:cs="Arial"/>
          <w:lang w:val="es-ES"/>
        </w:rPr>
        <w:t xml:space="preserve"> rindió su in</w:t>
      </w:r>
      <w:r w:rsidR="00714607" w:rsidRPr="00AB6177">
        <w:rPr>
          <w:rFonts w:ascii="Palatino Linotype" w:eastAsia="Calibri" w:hAnsi="Palatino Linotype" w:cs="Arial"/>
          <w:lang w:val="es-ES"/>
        </w:rPr>
        <w:t>forme justificado</w:t>
      </w:r>
      <w:r w:rsidR="0071611E">
        <w:rPr>
          <w:rFonts w:ascii="Palatino Linotype" w:eastAsia="Calibri" w:hAnsi="Palatino Linotype" w:cs="Arial"/>
          <w:lang w:val="es-ES"/>
        </w:rPr>
        <w:t xml:space="preserve"> el día dieciocho (18) de febrero de dos mil veinte</w:t>
      </w:r>
      <w:r w:rsidR="00714607" w:rsidRPr="00AB6177">
        <w:rPr>
          <w:rFonts w:ascii="Palatino Linotype" w:eastAsia="Calibri" w:hAnsi="Palatino Linotype" w:cs="Arial"/>
          <w:lang w:val="es-ES"/>
        </w:rPr>
        <w:t xml:space="preserve"> </w:t>
      </w:r>
      <w:r w:rsidR="00D1477D" w:rsidRPr="00AB6177">
        <w:rPr>
          <w:rFonts w:ascii="Palatino Linotype" w:eastAsia="Calibri" w:hAnsi="Palatino Linotype" w:cs="Arial"/>
          <w:lang w:val="es-ES"/>
        </w:rPr>
        <w:t>mismo que fue puesto</w:t>
      </w:r>
      <w:r w:rsidR="00210A1E" w:rsidRPr="00AB6177">
        <w:rPr>
          <w:rFonts w:ascii="Palatino Linotype" w:eastAsia="Calibri" w:hAnsi="Palatino Linotype" w:cs="Arial"/>
          <w:lang w:val="es-ES"/>
        </w:rPr>
        <w:t xml:space="preserve"> a la vista del particular en fecha 4 de agosto de dos mil </w:t>
      </w:r>
      <w:r w:rsidR="00210A1E" w:rsidRPr="00AB6177">
        <w:rPr>
          <w:rFonts w:ascii="Palatino Linotype" w:eastAsia="Calibri" w:hAnsi="Palatino Linotype" w:cs="Arial"/>
          <w:lang w:val="es-ES"/>
        </w:rPr>
        <w:lastRenderedPageBreak/>
        <w:t>veinte</w:t>
      </w:r>
      <w:r w:rsidR="00714607" w:rsidRPr="00AB6177">
        <w:rPr>
          <w:rFonts w:ascii="Palatino Linotype" w:eastAsia="Calibri" w:hAnsi="Palatino Linotype" w:cs="Arial"/>
          <w:lang w:val="es-ES"/>
        </w:rPr>
        <w:t>. P</w:t>
      </w:r>
      <w:r w:rsidRPr="00AB6177">
        <w:rPr>
          <w:rFonts w:ascii="Palatino Linotype" w:eastAsia="Calibri" w:hAnsi="Palatino Linotype" w:cs="Arial"/>
          <w:lang w:val="es-ES"/>
        </w:rPr>
        <w:t xml:space="preserve">or su parte el </w:t>
      </w:r>
      <w:r w:rsidRPr="00AB6177">
        <w:rPr>
          <w:rFonts w:ascii="Palatino Linotype" w:eastAsia="Calibri" w:hAnsi="Palatino Linotype" w:cs="Arial"/>
          <w:b/>
          <w:lang w:val="es-ES"/>
        </w:rPr>
        <w:t xml:space="preserve">RECURRENTE </w:t>
      </w:r>
      <w:r w:rsidRPr="00AB6177">
        <w:rPr>
          <w:rFonts w:ascii="Palatino Linotype" w:eastAsia="Calibri" w:hAnsi="Palatino Linotype" w:cs="Arial"/>
          <w:lang w:val="es-ES"/>
        </w:rPr>
        <w:t xml:space="preserve">en el apartado de manifestaciones no adjuntó ningún archivo, pruebas o alegatos, </w:t>
      </w:r>
      <w:r w:rsidRPr="00AB6177">
        <w:rPr>
          <w:rFonts w:ascii="Palatino Linotype" w:eastAsia="Calibri" w:hAnsi="Palatino Linotype" w:cs="Times New Roman"/>
          <w:lang w:val="es-ES"/>
        </w:rPr>
        <w:t xml:space="preserve">según constancia en el Sistema </w:t>
      </w:r>
      <w:r w:rsidRPr="00AB6177">
        <w:rPr>
          <w:rFonts w:ascii="Palatino Linotype" w:eastAsia="Calibri" w:hAnsi="Palatino Linotype" w:cs="Arial"/>
          <w:lang w:val="es-ES"/>
        </w:rPr>
        <w:t>de Acceso a la Información Mexiquense (</w:t>
      </w:r>
      <w:r w:rsidRPr="00AB6177">
        <w:rPr>
          <w:rFonts w:ascii="Palatino Linotype" w:eastAsia="Calibri" w:hAnsi="Palatino Linotype" w:cs="Arial"/>
          <w:b/>
          <w:lang w:val="es-ES"/>
        </w:rPr>
        <w:t>SAIMEX).</w:t>
      </w:r>
    </w:p>
    <w:p w14:paraId="1FD05ED7" w14:textId="77777777" w:rsidR="006F2EE7" w:rsidRPr="00AB6177" w:rsidRDefault="006F2EE7" w:rsidP="00DA482F">
      <w:pPr>
        <w:pStyle w:val="Prrafodelista"/>
        <w:tabs>
          <w:tab w:val="left" w:pos="0"/>
        </w:tabs>
        <w:spacing w:line="360" w:lineRule="auto"/>
        <w:ind w:left="0" w:right="-567"/>
        <w:jc w:val="both"/>
        <w:rPr>
          <w:rFonts w:ascii="Palatino Linotype" w:hAnsi="Palatino Linotype"/>
          <w:color w:val="FF0000"/>
        </w:rPr>
      </w:pPr>
    </w:p>
    <w:p w14:paraId="2C026B38" w14:textId="6276BBED" w:rsidR="00DA482F" w:rsidRPr="00AB6177" w:rsidRDefault="00DA482F" w:rsidP="00DA482F">
      <w:pPr>
        <w:pStyle w:val="Prrafodelista"/>
        <w:numPr>
          <w:ilvl w:val="0"/>
          <w:numId w:val="1"/>
        </w:numPr>
        <w:spacing w:before="240" w:after="240" w:line="360" w:lineRule="auto"/>
        <w:ind w:left="0" w:right="-567" w:firstLine="0"/>
        <w:jc w:val="both"/>
        <w:rPr>
          <w:rFonts w:ascii="Palatino Linotype" w:hAnsi="Palatino Linotype"/>
        </w:rPr>
      </w:pPr>
      <w:r w:rsidRPr="00AB6177">
        <w:rPr>
          <w:rFonts w:ascii="Palatino Linotype" w:eastAsia="Calibri" w:hAnsi="Palatino Linotype" w:cs="Arial"/>
        </w:rPr>
        <w:t xml:space="preserve">El día </w:t>
      </w:r>
      <w:r w:rsidR="00210A1E" w:rsidRPr="00AB6177">
        <w:rPr>
          <w:rFonts w:ascii="Palatino Linotype" w:eastAsia="Calibri" w:hAnsi="Palatino Linotype" w:cs="Arial"/>
        </w:rPr>
        <w:t>siete (7) de agosto de dos mil veinte</w:t>
      </w:r>
      <w:r w:rsidRPr="00AB6177">
        <w:rPr>
          <w:rFonts w:ascii="Palatino Linotype" w:eastAsia="Calibri" w:hAnsi="Palatino Linotype" w:cs="Arial"/>
        </w:rPr>
        <w:t xml:space="preserve">, </w:t>
      </w:r>
      <w:r w:rsidRPr="00AB6177">
        <w:rPr>
          <w:rFonts w:ascii="Palatino Linotype" w:hAnsi="Palatino Linotype"/>
        </w:rPr>
        <w:t xml:space="preserve">con fundamento en el artículo 181 tercer párrafo de la Ley de Transparencia y Acceso a la Información Pública del Estado de México y Municipios, se notificó que el plazo de treinta (30) días para resolver los recursos de revisión, serían ampliados por un periodo de quince (15) días hábiles adicionales, con el fin de contar con los elementos suficientes para proponer al Pleno de este Instituto la resolución que a derecho corresponda. </w:t>
      </w:r>
    </w:p>
    <w:p w14:paraId="73D813BD" w14:textId="77777777" w:rsidR="00DA482F" w:rsidRPr="00AB6177" w:rsidRDefault="00DA482F" w:rsidP="00DA482F">
      <w:pPr>
        <w:pStyle w:val="Prrafodelista"/>
        <w:spacing w:before="240" w:after="240" w:line="360" w:lineRule="auto"/>
        <w:ind w:left="0" w:right="-567"/>
        <w:jc w:val="both"/>
        <w:rPr>
          <w:rFonts w:ascii="Palatino Linotype" w:hAnsi="Palatino Linotype"/>
        </w:rPr>
      </w:pPr>
    </w:p>
    <w:p w14:paraId="437A360B" w14:textId="77777777" w:rsidR="00DA482F" w:rsidRPr="00AB6177" w:rsidRDefault="00DA482F" w:rsidP="00DA482F">
      <w:pPr>
        <w:pStyle w:val="Prrafodelista"/>
        <w:numPr>
          <w:ilvl w:val="0"/>
          <w:numId w:val="1"/>
        </w:numPr>
        <w:spacing w:before="240" w:after="240" w:line="360" w:lineRule="auto"/>
        <w:ind w:left="0" w:right="-567" w:firstLine="0"/>
        <w:jc w:val="both"/>
        <w:rPr>
          <w:rFonts w:ascii="Palatino Linotype" w:eastAsia="Calibri" w:hAnsi="Palatino Linotype" w:cs="Arial"/>
          <w:b/>
        </w:rPr>
      </w:pPr>
      <w:r w:rsidRPr="00AB6177">
        <w:rPr>
          <w:rFonts w:ascii="Palatino Linotype" w:eastAsia="Calibri" w:hAnsi="Palatino Linotype" w:cs="Arial"/>
        </w:rPr>
        <w:t>Consecutivamente</w:t>
      </w:r>
      <w:r w:rsidRPr="00AB6177">
        <w:rPr>
          <w:rFonts w:ascii="Palatino Linotype" w:hAnsi="Palatino Linotype"/>
        </w:rPr>
        <w:t xml:space="preserve">, el Comisionado Ponente decretó el cierre de instrucción mediante acuerdo de fecha </w:t>
      </w:r>
      <w:r w:rsidR="00EA6300" w:rsidRPr="00AB6177">
        <w:rPr>
          <w:rFonts w:ascii="Palatino Linotype" w:hAnsi="Palatino Linotype"/>
        </w:rPr>
        <w:t>diez (10) de agosto de dos mil veinte</w:t>
      </w:r>
      <w:r w:rsidRPr="00AB6177">
        <w:rPr>
          <w:rFonts w:ascii="Palatino Linotype" w:hAnsi="Palatino Linotype"/>
        </w:rPr>
        <w:t>, por lo que, ordenó turnar los expedientes a resolución</w:t>
      </w:r>
      <w:r w:rsidRPr="00AB6177">
        <w:rPr>
          <w:rFonts w:ascii="Palatino Linotype" w:eastAsia="Calibri" w:hAnsi="Palatino Linotype" w:cs="Arial"/>
        </w:rPr>
        <w:t xml:space="preserve">, misma que ahora se pronuncia; y - - - - - - - - - - - - - - - - - - - - - - - - - - - - - - - - - - - - - - - - - - - - - - </w:t>
      </w:r>
      <w:r w:rsidR="00EA6300" w:rsidRPr="00AB6177">
        <w:rPr>
          <w:rFonts w:ascii="Palatino Linotype" w:eastAsia="Calibri" w:hAnsi="Palatino Linotype" w:cs="Arial"/>
        </w:rPr>
        <w:t xml:space="preserve">- - - - - - - - - - - - - - - - - - - - - - - - - - - - - - - - - - - - - - - - - - - - - - - - - - - - </w:t>
      </w:r>
    </w:p>
    <w:p w14:paraId="44DF9689" w14:textId="77777777" w:rsidR="008F06C7" w:rsidRPr="00AB6177" w:rsidRDefault="008F06C7" w:rsidP="008F06C7">
      <w:pPr>
        <w:pStyle w:val="Prrafodelista"/>
        <w:spacing w:before="240" w:after="240" w:line="360" w:lineRule="auto"/>
        <w:ind w:left="0" w:right="-567"/>
        <w:jc w:val="both"/>
        <w:rPr>
          <w:rFonts w:ascii="Palatino Linotype" w:eastAsia="Calibri" w:hAnsi="Palatino Linotype" w:cs="Arial"/>
          <w:b/>
        </w:rPr>
      </w:pPr>
    </w:p>
    <w:p w14:paraId="42780B8E" w14:textId="77777777" w:rsidR="00DA482F" w:rsidRPr="00AB6177" w:rsidRDefault="00DA482F" w:rsidP="00DA482F">
      <w:pPr>
        <w:pStyle w:val="Ttulo1"/>
        <w:spacing w:line="360" w:lineRule="auto"/>
        <w:ind w:right="-567"/>
        <w:jc w:val="center"/>
        <w:rPr>
          <w:szCs w:val="24"/>
        </w:rPr>
      </w:pPr>
      <w:bookmarkStart w:id="31" w:name="_Toc48088880"/>
      <w:r w:rsidRPr="00AB6177">
        <w:rPr>
          <w:szCs w:val="24"/>
        </w:rPr>
        <w:t>CONSIDERANDO</w:t>
      </w:r>
      <w:bookmarkEnd w:id="31"/>
    </w:p>
    <w:p w14:paraId="12600BF9" w14:textId="77777777" w:rsidR="00DA482F" w:rsidRPr="00AB6177" w:rsidRDefault="00DA482F" w:rsidP="00DA482F">
      <w:pPr>
        <w:pStyle w:val="Ttulo2"/>
        <w:spacing w:line="360" w:lineRule="auto"/>
        <w:ind w:right="-567"/>
        <w:rPr>
          <w:rFonts w:ascii="Palatino Linotype" w:hAnsi="Palatino Linotype"/>
          <w:b/>
          <w:color w:val="auto"/>
          <w:sz w:val="24"/>
          <w:szCs w:val="24"/>
        </w:rPr>
      </w:pPr>
    </w:p>
    <w:p w14:paraId="09B80A94" w14:textId="77777777" w:rsidR="00DA482F" w:rsidRPr="00AB6177" w:rsidRDefault="00DA482F" w:rsidP="00DA482F">
      <w:pPr>
        <w:pStyle w:val="Ttulo2"/>
        <w:spacing w:line="360" w:lineRule="auto"/>
        <w:ind w:right="-567"/>
        <w:rPr>
          <w:rFonts w:ascii="Palatino Linotype" w:hAnsi="Palatino Linotype"/>
          <w:b/>
          <w:color w:val="auto"/>
          <w:sz w:val="24"/>
          <w:szCs w:val="24"/>
        </w:rPr>
      </w:pPr>
      <w:bookmarkStart w:id="32" w:name="_Toc48088881"/>
      <w:r w:rsidRPr="00AB6177">
        <w:rPr>
          <w:rFonts w:ascii="Palatino Linotype" w:hAnsi="Palatino Linotype"/>
          <w:b/>
          <w:color w:val="auto"/>
          <w:sz w:val="24"/>
          <w:szCs w:val="24"/>
        </w:rPr>
        <w:t>PRIMERO. De la competencia</w:t>
      </w:r>
      <w:bookmarkEnd w:id="32"/>
    </w:p>
    <w:p w14:paraId="747A8F4D" w14:textId="77777777" w:rsidR="00DA482F" w:rsidRPr="00AB6177" w:rsidRDefault="00DA482F" w:rsidP="00DA482F">
      <w:pPr>
        <w:spacing w:line="360" w:lineRule="auto"/>
        <w:ind w:right="-567"/>
        <w:rPr>
          <w:rFonts w:ascii="Palatino Linotype" w:hAnsi="Palatino Linotype"/>
          <w:lang w:val="es-MX" w:eastAsia="en-US"/>
        </w:rPr>
      </w:pPr>
    </w:p>
    <w:p w14:paraId="1CD87E60" w14:textId="77777777" w:rsidR="00DA482F" w:rsidRPr="00AB6177" w:rsidRDefault="00DA482F" w:rsidP="00DA482F">
      <w:pPr>
        <w:pStyle w:val="Prrafodelista"/>
        <w:numPr>
          <w:ilvl w:val="0"/>
          <w:numId w:val="1"/>
        </w:numPr>
        <w:spacing w:before="240" w:after="240" w:line="360" w:lineRule="auto"/>
        <w:ind w:left="0" w:right="-567" w:firstLine="0"/>
        <w:jc w:val="both"/>
        <w:rPr>
          <w:rFonts w:ascii="Palatino Linotype" w:eastAsia="Calibri" w:hAnsi="Palatino Linotype" w:cs="Times New Roman"/>
          <w:lang w:val="es-ES"/>
        </w:rPr>
      </w:pPr>
      <w:r w:rsidRPr="00AB6177">
        <w:rPr>
          <w:rFonts w:ascii="Palatino Linotype" w:eastAsia="Calibri" w:hAnsi="Palatino Linotype" w:cs="Arial"/>
          <w:color w:val="000000" w:themeColor="text1"/>
          <w:lang w:val="es-ES"/>
        </w:rPr>
        <w:t>Este</w:t>
      </w:r>
      <w:r w:rsidRPr="00AB6177">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w:t>
      </w:r>
      <w:r w:rsidRPr="00AB6177">
        <w:rPr>
          <w:rFonts w:ascii="Palatino Linotype" w:eastAsia="Calibri" w:hAnsi="Palatino Linotype" w:cs="Times New Roman"/>
          <w:lang w:val="es-ES"/>
        </w:rPr>
        <w:lastRenderedPageBreak/>
        <w:t xml:space="preserve">presente recurso de conformidad con el artículo: 6, apartado A, fracción IV de la </w:t>
      </w:r>
      <w:r w:rsidRPr="00AB6177">
        <w:rPr>
          <w:rFonts w:ascii="Palatino Linotype" w:eastAsia="Calibri" w:hAnsi="Palatino Linotype" w:cs="Times New Roman"/>
          <w:b/>
          <w:lang w:val="es-ES"/>
        </w:rPr>
        <w:t>Constitución Política de los Estados Unidos Mexicanos</w:t>
      </w:r>
      <w:r w:rsidRPr="00AB6177">
        <w:rPr>
          <w:rFonts w:ascii="Palatino Linotype" w:eastAsia="Calibri" w:hAnsi="Palatino Linotype" w:cs="Times New Roman"/>
          <w:lang w:val="es-ES"/>
        </w:rPr>
        <w:t xml:space="preserve">; 5, párrafos </w:t>
      </w:r>
      <w:r w:rsidRPr="00AB6177">
        <w:rPr>
          <w:rFonts w:ascii="Palatino Linotype" w:hAnsi="Palatino Linotype" w:cs="Arial"/>
          <w:bCs/>
          <w:color w:val="222222"/>
          <w:lang w:val="es-ES"/>
        </w:rPr>
        <w:t xml:space="preserve">vigésimo segundo, vigésimo tercero, vigésimo cuarto </w:t>
      </w:r>
      <w:r w:rsidRPr="00AB6177">
        <w:rPr>
          <w:rFonts w:ascii="Palatino Linotype" w:eastAsia="Calibri" w:hAnsi="Palatino Linotype" w:cs="Times New Roman"/>
          <w:lang w:val="es-ES"/>
        </w:rPr>
        <w:t xml:space="preserve">de la </w:t>
      </w:r>
      <w:r w:rsidRPr="00AB6177">
        <w:rPr>
          <w:rFonts w:ascii="Palatino Linotype" w:eastAsia="Calibri" w:hAnsi="Palatino Linotype" w:cs="Times New Roman"/>
          <w:b/>
          <w:lang w:val="es-ES"/>
        </w:rPr>
        <w:t>Constitución Política del Estado Libre y Soberano de México</w:t>
      </w:r>
      <w:r w:rsidRPr="00AB6177">
        <w:rPr>
          <w:rFonts w:ascii="Palatino Linotype" w:eastAsia="Calibri" w:hAnsi="Palatino Linotype" w:cs="Times New Roman"/>
          <w:lang w:val="es-ES"/>
        </w:rPr>
        <w:t xml:space="preserve">; artículos 1, 2 fracción II, 13, 29, 36 fracciones I y II, 176, 178, 179, 181 párrafo tercero y 185 </w:t>
      </w:r>
      <w:r w:rsidRPr="00AB6177">
        <w:rPr>
          <w:rFonts w:ascii="Palatino Linotype" w:eastAsia="Calibri" w:hAnsi="Palatino Linotype" w:cs="Arial"/>
          <w:lang w:val="es-ES"/>
        </w:rPr>
        <w:t xml:space="preserve">de la </w:t>
      </w:r>
      <w:r w:rsidRPr="00AB6177">
        <w:rPr>
          <w:rFonts w:ascii="Palatino Linotype" w:eastAsia="Calibri" w:hAnsi="Palatino Linotype" w:cs="Arial"/>
          <w:b/>
          <w:lang w:val="es-ES"/>
        </w:rPr>
        <w:t>Ley de Transparencia y Acceso a la Información Pública del Estado de México y Municipios</w:t>
      </w:r>
      <w:r w:rsidRPr="00AB6177">
        <w:rPr>
          <w:rFonts w:ascii="Palatino Linotype" w:eastAsia="Calibri" w:hAnsi="Palatino Linotype" w:cs="Arial"/>
          <w:lang w:val="es-ES"/>
        </w:rPr>
        <w:t xml:space="preserve">; y </w:t>
      </w:r>
      <w:r w:rsidRPr="00AB6177">
        <w:rPr>
          <w:rFonts w:ascii="Palatino Linotype" w:eastAsia="MS Mincho" w:hAnsi="Palatino Linotype" w:cs="Arial"/>
          <w:lang w:val="es-ES"/>
        </w:rPr>
        <w:t xml:space="preserve">7, 9 fracciones I y XXIV, y 11 </w:t>
      </w:r>
      <w:r w:rsidRPr="00AB6177">
        <w:rPr>
          <w:rFonts w:ascii="Palatino Linotype" w:eastAsia="Calibri" w:hAnsi="Palatino Linotype" w:cs="Arial"/>
          <w:lang w:val="es-ES"/>
        </w:rPr>
        <w:t xml:space="preserve">del </w:t>
      </w:r>
      <w:r w:rsidRPr="00AB6177">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B6177">
        <w:rPr>
          <w:rFonts w:ascii="Palatino Linotype" w:hAnsi="Palatino Linotype"/>
        </w:rPr>
        <w:t>.</w:t>
      </w:r>
    </w:p>
    <w:p w14:paraId="3874F707" w14:textId="77777777" w:rsidR="00DA482F" w:rsidRPr="00AB6177" w:rsidRDefault="00DA482F" w:rsidP="00DA482F">
      <w:pPr>
        <w:pStyle w:val="Prrafodelista"/>
        <w:spacing w:before="240" w:after="240" w:line="360" w:lineRule="auto"/>
        <w:ind w:left="0" w:right="-567"/>
        <w:jc w:val="both"/>
        <w:rPr>
          <w:rFonts w:ascii="Palatino Linotype" w:eastAsia="Calibri" w:hAnsi="Palatino Linotype" w:cs="Times New Roman"/>
          <w:lang w:val="es-ES"/>
        </w:rPr>
      </w:pPr>
    </w:p>
    <w:p w14:paraId="7A358C53" w14:textId="77777777" w:rsidR="00DA482F" w:rsidRPr="00AB6177" w:rsidRDefault="00DA482F" w:rsidP="00DA482F">
      <w:pPr>
        <w:pStyle w:val="Ttulo2"/>
        <w:spacing w:line="360" w:lineRule="auto"/>
        <w:ind w:right="-567"/>
        <w:rPr>
          <w:rFonts w:ascii="Palatino Linotype" w:hAnsi="Palatino Linotype"/>
          <w:b/>
          <w:color w:val="auto"/>
          <w:sz w:val="24"/>
          <w:szCs w:val="24"/>
        </w:rPr>
      </w:pPr>
      <w:bookmarkStart w:id="33" w:name="_Toc48088882"/>
      <w:r w:rsidRPr="00AB6177">
        <w:rPr>
          <w:rFonts w:ascii="Palatino Linotype" w:hAnsi="Palatino Linotype"/>
          <w:b/>
          <w:color w:val="auto"/>
          <w:sz w:val="24"/>
          <w:szCs w:val="24"/>
        </w:rPr>
        <w:t>SEGUNDO. De la oportunidad y procedencia.</w:t>
      </w:r>
      <w:bookmarkEnd w:id="33"/>
    </w:p>
    <w:p w14:paraId="7355429C" w14:textId="77777777" w:rsidR="00EA6300" w:rsidRPr="00AB6177" w:rsidRDefault="00EA6300" w:rsidP="00EA6300">
      <w:pPr>
        <w:tabs>
          <w:tab w:val="left" w:pos="0"/>
        </w:tabs>
        <w:spacing w:line="360" w:lineRule="auto"/>
        <w:ind w:right="-567"/>
        <w:jc w:val="both"/>
        <w:rPr>
          <w:rFonts w:ascii="Palatino Linotype" w:eastAsia="Times New Roman" w:hAnsi="Palatino Linotype" w:cs="Arial"/>
          <w:color w:val="000000"/>
        </w:rPr>
      </w:pPr>
    </w:p>
    <w:p w14:paraId="28E9619F" w14:textId="77777777" w:rsidR="00BF60FC" w:rsidRPr="00AB6177" w:rsidRDefault="00BF60FC" w:rsidP="00BF60FC">
      <w:pPr>
        <w:pStyle w:val="Prrafodelista"/>
        <w:numPr>
          <w:ilvl w:val="0"/>
          <w:numId w:val="1"/>
        </w:numPr>
        <w:spacing w:before="240" w:after="240" w:line="360" w:lineRule="auto"/>
        <w:ind w:left="0" w:right="49" w:firstLine="0"/>
        <w:jc w:val="both"/>
        <w:rPr>
          <w:rFonts w:ascii="Palatino Linotype" w:hAnsi="Palatino Linotype"/>
        </w:rPr>
      </w:pPr>
      <w:r w:rsidRPr="00AB6177">
        <w:rPr>
          <w:rFonts w:ascii="Palatino Linotype" w:eastAsia="Calibri" w:hAnsi="Palatino Linotype" w:cs="Arial"/>
        </w:rPr>
        <w:t xml:space="preserve">El medio de impugnación fue presentado a través del </w:t>
      </w:r>
      <w:r w:rsidRPr="00AB6177">
        <w:rPr>
          <w:rFonts w:ascii="Palatino Linotype" w:eastAsia="Calibri" w:hAnsi="Palatino Linotype" w:cs="Arial"/>
          <w:b/>
        </w:rPr>
        <w:t>SAIMEX,</w:t>
      </w:r>
      <w:r w:rsidRPr="00AB617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AB6177">
        <w:rPr>
          <w:rFonts w:ascii="Palatino Linotype" w:eastAsia="Calibri" w:hAnsi="Palatino Linotype" w:cs="Arial"/>
          <w:b/>
        </w:rPr>
        <w:t>SUJETO OBLIGADO</w:t>
      </w:r>
      <w:r w:rsidRPr="00AB6177">
        <w:rPr>
          <w:rFonts w:ascii="Palatino Linotype" w:eastAsia="Calibri" w:hAnsi="Palatino Linotype" w:cs="Arial"/>
        </w:rPr>
        <w:t xml:space="preserve"> entrego su respuesta el día </w:t>
      </w:r>
      <w:r w:rsidR="000711C1" w:rsidRPr="00AB6177">
        <w:rPr>
          <w:rFonts w:ascii="Palatino Linotype" w:eastAsia="Calibri" w:hAnsi="Palatino Linotype" w:cs="Arial"/>
        </w:rPr>
        <w:t>diecisiete (17) de enero de dos mil veinte</w:t>
      </w:r>
      <w:r w:rsidRPr="00AB6177">
        <w:rPr>
          <w:rFonts w:ascii="Palatino Linotype" w:eastAsia="Calibri" w:hAnsi="Palatino Linotype" w:cs="Arial"/>
        </w:rPr>
        <w:t xml:space="preserve">, </w:t>
      </w:r>
      <w:r w:rsidRPr="00AB6177">
        <w:rPr>
          <w:rFonts w:ascii="Palatino Linotype" w:hAnsi="Palatino Linotype" w:cs="Arial"/>
        </w:rPr>
        <w:t xml:space="preserve">de tal forma que el plazo para interponer el recurso transcurrió del día </w:t>
      </w:r>
      <w:r w:rsidR="000711C1" w:rsidRPr="00AB6177">
        <w:rPr>
          <w:rFonts w:ascii="Palatino Linotype" w:hAnsi="Palatino Linotype" w:cs="Arial"/>
        </w:rPr>
        <w:t>veinte (20) de enero de dos mil veinte</w:t>
      </w:r>
      <w:r w:rsidRPr="00AB6177">
        <w:rPr>
          <w:rFonts w:ascii="Palatino Linotype" w:hAnsi="Palatino Linotype" w:cs="Arial"/>
        </w:rPr>
        <w:t xml:space="preserve"> al </w:t>
      </w:r>
      <w:r w:rsidR="000711C1" w:rsidRPr="00AB6177">
        <w:rPr>
          <w:rFonts w:ascii="Palatino Linotype" w:hAnsi="Palatino Linotype" w:cs="Arial"/>
        </w:rPr>
        <w:t>diez (10) de febrero de dos mil veinte</w:t>
      </w:r>
      <w:r w:rsidRPr="00AB6177">
        <w:rPr>
          <w:rFonts w:ascii="Palatino Linotype" w:hAnsi="Palatino Linotype" w:cs="Arial"/>
        </w:rPr>
        <w:t xml:space="preserve">; en consecuencia, el ahora recurrente presentó su inconformidad el día </w:t>
      </w:r>
      <w:r w:rsidR="000711C1" w:rsidRPr="00AB6177">
        <w:rPr>
          <w:rFonts w:ascii="Palatino Linotype" w:hAnsi="Palatino Linotype" w:cs="Arial"/>
        </w:rPr>
        <w:t>dos (2) de febrero de dos mil veinte</w:t>
      </w:r>
      <w:r w:rsidRPr="00AB6177">
        <w:rPr>
          <w:rFonts w:ascii="Palatino Linotype" w:hAnsi="Palatino Linotype" w:cs="Arial"/>
        </w:rPr>
        <w:t xml:space="preserve">; </w:t>
      </w:r>
      <w:r w:rsidRPr="00AB6177">
        <w:rPr>
          <w:rFonts w:ascii="Palatino Linotype" w:hAnsi="Palatino Linotype" w:cs="Arial"/>
          <w:color w:val="000000" w:themeColor="text1"/>
        </w:rPr>
        <w:t xml:space="preserve">éste se encuentra dentro de los márgenes temporales previstos en el artículo 178 de la </w:t>
      </w:r>
      <w:r w:rsidRPr="00AB6177">
        <w:rPr>
          <w:rFonts w:ascii="Palatino Linotype" w:hAnsi="Palatino Linotype" w:cs="Arial"/>
          <w:b/>
          <w:color w:val="000000" w:themeColor="text1"/>
        </w:rPr>
        <w:t>Ley de Transparencia y Acceso a la Información Pública del Estado de México y Municipios.</w:t>
      </w:r>
    </w:p>
    <w:p w14:paraId="1C52C97C" w14:textId="77777777" w:rsidR="00BF60FC" w:rsidRPr="00AB6177" w:rsidRDefault="00BF60FC" w:rsidP="00BF60FC">
      <w:pPr>
        <w:pStyle w:val="Prrafodelista"/>
        <w:spacing w:before="240" w:after="240" w:line="360" w:lineRule="auto"/>
        <w:ind w:left="0" w:right="49"/>
        <w:jc w:val="both"/>
        <w:rPr>
          <w:rFonts w:ascii="Palatino Linotype" w:hAnsi="Palatino Linotype"/>
        </w:rPr>
      </w:pPr>
    </w:p>
    <w:p w14:paraId="2F0860C8" w14:textId="77777777" w:rsidR="00BF60FC" w:rsidRPr="00AB6177" w:rsidRDefault="00BF60FC" w:rsidP="00BF60FC">
      <w:pPr>
        <w:pStyle w:val="Prrafodelista"/>
        <w:numPr>
          <w:ilvl w:val="0"/>
          <w:numId w:val="1"/>
        </w:numPr>
        <w:spacing w:before="240" w:after="240" w:line="360" w:lineRule="auto"/>
        <w:ind w:left="0" w:firstLine="0"/>
        <w:jc w:val="both"/>
        <w:rPr>
          <w:rFonts w:ascii="Palatino Linotype" w:hAnsi="Palatino Linotype"/>
        </w:rPr>
      </w:pPr>
      <w:r w:rsidRPr="00AB6177">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w:t>
      </w:r>
      <w:r w:rsidRPr="00AB6177">
        <w:rPr>
          <w:rFonts w:ascii="Palatino Linotype" w:eastAsia="Calibri" w:hAnsi="Palatino Linotype" w:cs="Arial"/>
        </w:rPr>
        <w:lastRenderedPageBreak/>
        <w:t>de Transparencia, Acceso a la Información Pública y Protección de Datos Personales del Estado de México y Municipios, conozca y resuelva el presente recurso.</w:t>
      </w:r>
    </w:p>
    <w:p w14:paraId="0E3FA6FD" w14:textId="77777777" w:rsidR="00DA482F" w:rsidRPr="00AB6177" w:rsidRDefault="00DA482F" w:rsidP="00DA482F">
      <w:pPr>
        <w:pStyle w:val="Prrafodelista"/>
        <w:spacing w:line="360" w:lineRule="auto"/>
        <w:ind w:right="-567"/>
        <w:rPr>
          <w:rFonts w:ascii="Palatino Linotype" w:hAnsi="Palatino Linotype"/>
        </w:rPr>
      </w:pPr>
    </w:p>
    <w:p w14:paraId="3AF5F37B" w14:textId="77777777" w:rsidR="00DA482F" w:rsidRPr="00AB6177" w:rsidRDefault="00DA482F" w:rsidP="00DA482F">
      <w:pPr>
        <w:pStyle w:val="Ttulo2"/>
        <w:spacing w:line="360" w:lineRule="auto"/>
        <w:ind w:right="-567"/>
        <w:rPr>
          <w:rFonts w:ascii="Palatino Linotype" w:hAnsi="Palatino Linotype"/>
          <w:sz w:val="24"/>
          <w:szCs w:val="24"/>
        </w:rPr>
      </w:pPr>
      <w:bookmarkStart w:id="34" w:name="_Toc454390714"/>
      <w:bookmarkStart w:id="35" w:name="_Toc48088883"/>
      <w:r w:rsidRPr="00AB6177">
        <w:rPr>
          <w:rFonts w:ascii="Palatino Linotype" w:hAnsi="Palatino Linotype"/>
          <w:b/>
          <w:color w:val="auto"/>
          <w:sz w:val="24"/>
          <w:szCs w:val="24"/>
        </w:rPr>
        <w:t xml:space="preserve">TERCERO. </w:t>
      </w:r>
      <w:bookmarkStart w:id="36" w:name="_Toc447183492"/>
      <w:bookmarkStart w:id="37" w:name="_Toc450120667"/>
      <w:bookmarkStart w:id="38" w:name="_Toc461555895"/>
      <w:bookmarkEnd w:id="34"/>
      <w:r w:rsidRPr="00AB6177">
        <w:rPr>
          <w:rFonts w:ascii="Palatino Linotype" w:hAnsi="Palatino Linotype"/>
          <w:b/>
          <w:color w:val="auto"/>
          <w:sz w:val="24"/>
          <w:szCs w:val="24"/>
        </w:rPr>
        <w:t xml:space="preserve">Del planteamiento de la </w:t>
      </w:r>
      <w:r w:rsidR="00D859C0" w:rsidRPr="00AB6177">
        <w:rPr>
          <w:rFonts w:ascii="Palatino Linotype" w:hAnsi="Palatino Linotype"/>
          <w:b/>
          <w:color w:val="auto"/>
          <w:sz w:val="24"/>
          <w:szCs w:val="24"/>
        </w:rPr>
        <w:t>Litis</w:t>
      </w:r>
      <w:bookmarkEnd w:id="35"/>
    </w:p>
    <w:p w14:paraId="088A78AC" w14:textId="77777777" w:rsidR="00DA482F" w:rsidRPr="00AB6177" w:rsidRDefault="00DA482F" w:rsidP="00DA482F">
      <w:pPr>
        <w:pStyle w:val="Prrafodelista"/>
        <w:spacing w:before="240" w:after="240" w:line="360" w:lineRule="auto"/>
        <w:ind w:left="426" w:right="-567"/>
        <w:jc w:val="both"/>
        <w:rPr>
          <w:rFonts w:ascii="Palatino Linotype" w:hAnsi="Palatino Linotype"/>
          <w:i/>
        </w:rPr>
      </w:pPr>
    </w:p>
    <w:p w14:paraId="434420CC" w14:textId="77777777" w:rsidR="00FF11FF" w:rsidRPr="00AB6177" w:rsidRDefault="00FF11FF" w:rsidP="00FF11FF">
      <w:pPr>
        <w:pStyle w:val="Prrafodelista"/>
        <w:numPr>
          <w:ilvl w:val="0"/>
          <w:numId w:val="1"/>
        </w:numPr>
        <w:spacing w:line="360" w:lineRule="auto"/>
        <w:ind w:left="0" w:right="-567" w:firstLine="0"/>
        <w:jc w:val="both"/>
        <w:rPr>
          <w:rFonts w:ascii="Palatino Linotype" w:eastAsia="MS Gothic" w:hAnsi="Palatino Linotype" w:cs="Times New Roman"/>
        </w:rPr>
      </w:pPr>
      <w:r w:rsidRPr="00AB6177">
        <w:rPr>
          <w:rFonts w:ascii="Palatino Linotype" w:eastAsia="MS Gothic" w:hAnsi="Palatino Linotype" w:cs="Times New Roman"/>
        </w:rPr>
        <w:t xml:space="preserve">De las constancias que obran en el expediente de referencia, puede apreciarse que el SUJETO OBLIGADO adjunto en respuesta dos archivos, uno de ellos consta de 84 documentos con las listas de raya y en el otro el acta de la sesión octava del comité de transparencia de </w:t>
      </w:r>
      <w:proofErr w:type="spellStart"/>
      <w:r w:rsidRPr="00AB6177">
        <w:rPr>
          <w:rFonts w:ascii="Palatino Linotype" w:eastAsia="MS Gothic" w:hAnsi="Palatino Linotype" w:cs="Times New Roman"/>
        </w:rPr>
        <w:t>Oc</w:t>
      </w:r>
      <w:r w:rsidR="00D859C0" w:rsidRPr="00AB6177">
        <w:rPr>
          <w:rFonts w:ascii="Palatino Linotype" w:eastAsia="MS Gothic" w:hAnsi="Palatino Linotype" w:cs="Times New Roman"/>
        </w:rPr>
        <w:t>uilan</w:t>
      </w:r>
      <w:proofErr w:type="spellEnd"/>
      <w:r w:rsidR="00D859C0" w:rsidRPr="00AB6177">
        <w:rPr>
          <w:rFonts w:ascii="Palatino Linotype" w:eastAsia="MS Gothic" w:hAnsi="Palatino Linotype" w:cs="Times New Roman"/>
        </w:rPr>
        <w:t>. Derivado de la respuesta, el RECURRENTE se inconformo a través del recurso de revisión manifestando que la respuesta es incompleta.</w:t>
      </w:r>
    </w:p>
    <w:p w14:paraId="27AB026F" w14:textId="77777777" w:rsidR="00D859C0" w:rsidRPr="00AB6177" w:rsidRDefault="00D859C0" w:rsidP="00D859C0">
      <w:pPr>
        <w:pStyle w:val="Prrafodelista"/>
        <w:spacing w:line="360" w:lineRule="auto"/>
        <w:ind w:left="0" w:right="-567"/>
        <w:jc w:val="both"/>
        <w:rPr>
          <w:rFonts w:ascii="Palatino Linotype" w:eastAsia="MS Gothic" w:hAnsi="Palatino Linotype" w:cs="Times New Roman"/>
          <w:b/>
        </w:rPr>
      </w:pPr>
    </w:p>
    <w:p w14:paraId="66892B5F" w14:textId="77777777" w:rsidR="00D859C0" w:rsidRPr="00AB6177" w:rsidRDefault="00D859C0" w:rsidP="00FF11FF">
      <w:pPr>
        <w:pStyle w:val="Prrafodelista"/>
        <w:numPr>
          <w:ilvl w:val="0"/>
          <w:numId w:val="1"/>
        </w:numPr>
        <w:spacing w:line="360" w:lineRule="auto"/>
        <w:ind w:left="0" w:right="-567" w:firstLine="0"/>
        <w:jc w:val="both"/>
        <w:rPr>
          <w:rFonts w:ascii="Palatino Linotype" w:eastAsia="MS Gothic" w:hAnsi="Palatino Linotype" w:cs="Times New Roman"/>
        </w:rPr>
      </w:pPr>
      <w:r w:rsidRPr="00AB6177">
        <w:rPr>
          <w:rFonts w:ascii="Palatino Linotype" w:eastAsia="MS Gothic" w:hAnsi="Palatino Linotype" w:cs="Times New Roman"/>
        </w:rPr>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sea completa.</w:t>
      </w:r>
    </w:p>
    <w:p w14:paraId="3751CD8E" w14:textId="77777777" w:rsidR="00D859C0" w:rsidRPr="00AB6177" w:rsidRDefault="00D859C0" w:rsidP="00D859C0">
      <w:pPr>
        <w:pStyle w:val="Prrafodelista"/>
        <w:spacing w:line="360" w:lineRule="auto"/>
        <w:ind w:left="0" w:right="-567"/>
        <w:jc w:val="both"/>
        <w:rPr>
          <w:rFonts w:ascii="Palatino Linotype" w:eastAsia="MS Gothic" w:hAnsi="Palatino Linotype" w:cs="Times New Roman"/>
        </w:rPr>
      </w:pPr>
    </w:p>
    <w:p w14:paraId="58478598" w14:textId="77777777" w:rsidR="00FF11FF" w:rsidRPr="00AB6177" w:rsidRDefault="00D859C0" w:rsidP="00FF11FF">
      <w:pPr>
        <w:pStyle w:val="Prrafodelista"/>
        <w:numPr>
          <w:ilvl w:val="0"/>
          <w:numId w:val="1"/>
        </w:numPr>
        <w:spacing w:line="360" w:lineRule="auto"/>
        <w:ind w:left="0" w:right="-567" w:firstLine="0"/>
        <w:jc w:val="both"/>
        <w:rPr>
          <w:rFonts w:ascii="Palatino Linotype" w:eastAsia="MS Gothic" w:hAnsi="Palatino Linotype" w:cs="Times New Roman"/>
        </w:rPr>
      </w:pPr>
      <w:r w:rsidRPr="00AB6177">
        <w:rPr>
          <w:rFonts w:ascii="Palatino Linotype" w:eastAsia="MS Gothic" w:hAnsi="Palatino Linotype" w:cs="Times New Roman"/>
        </w:rPr>
        <w:t>Así mismo determinar si se actualizan las causales de procedencia previstas en las fracciones I y V del artículo 179 de la Ley de Transparencia y Acceso a la Información Pública del Estado de México y sus Municipios, que establecen la negativa de la información solicitada y la entrega de la información incompleta.</w:t>
      </w:r>
    </w:p>
    <w:p w14:paraId="4ADCFD39" w14:textId="77777777" w:rsidR="00D859C0" w:rsidRPr="00AB6177" w:rsidRDefault="00D859C0" w:rsidP="00D859C0">
      <w:pPr>
        <w:pStyle w:val="Prrafodelista"/>
        <w:spacing w:line="360" w:lineRule="auto"/>
        <w:ind w:left="0" w:right="-567"/>
        <w:jc w:val="both"/>
        <w:rPr>
          <w:rFonts w:ascii="Palatino Linotype" w:eastAsia="MS Gothic" w:hAnsi="Palatino Linotype" w:cs="Times New Roman"/>
        </w:rPr>
      </w:pPr>
    </w:p>
    <w:p w14:paraId="1AEB47DB" w14:textId="77777777" w:rsidR="00DA482F" w:rsidRPr="00AB6177" w:rsidRDefault="00DA482F" w:rsidP="00B03BD7">
      <w:pPr>
        <w:pStyle w:val="Ttulo1"/>
        <w:rPr>
          <w:rFonts w:eastAsia="MS Gothic"/>
        </w:rPr>
      </w:pPr>
      <w:bookmarkStart w:id="39" w:name="_Toc48088884"/>
      <w:r w:rsidRPr="00AB6177">
        <w:rPr>
          <w:rFonts w:eastAsia="MS Gothic"/>
        </w:rPr>
        <w:lastRenderedPageBreak/>
        <w:t>CUARTO. Del estudio y resolución del asunto</w:t>
      </w:r>
      <w:bookmarkEnd w:id="39"/>
    </w:p>
    <w:p w14:paraId="4F304F5C" w14:textId="77777777" w:rsidR="00C31696" w:rsidRPr="00AB6177" w:rsidRDefault="00C31696" w:rsidP="00FF11FF">
      <w:pPr>
        <w:pStyle w:val="Prrafodelista"/>
        <w:spacing w:line="360" w:lineRule="auto"/>
        <w:ind w:left="0" w:right="-567"/>
        <w:jc w:val="both"/>
        <w:rPr>
          <w:rFonts w:ascii="Palatino Linotype" w:eastAsia="MS Gothic" w:hAnsi="Palatino Linotype" w:cs="Times New Roman"/>
          <w:b/>
        </w:rPr>
      </w:pPr>
    </w:p>
    <w:p w14:paraId="0B615C1C" w14:textId="77777777" w:rsidR="004B42D5" w:rsidRPr="00AB6177" w:rsidRDefault="004B42D5" w:rsidP="004B42D5">
      <w:pPr>
        <w:pStyle w:val="Prrafodelista"/>
        <w:keepNext/>
        <w:keepLines/>
        <w:numPr>
          <w:ilvl w:val="2"/>
          <w:numId w:val="9"/>
        </w:numPr>
        <w:spacing w:before="240" w:line="360" w:lineRule="auto"/>
        <w:ind w:left="0" w:firstLine="0"/>
        <w:jc w:val="both"/>
        <w:outlineLvl w:val="0"/>
        <w:rPr>
          <w:rFonts w:ascii="Palatino Linotype" w:eastAsia="MS Mincho" w:hAnsi="Palatino Linotype" w:cs="Arial"/>
          <w:b/>
          <w:i/>
          <w:lang w:val="es-ES" w:eastAsia="es-MX"/>
        </w:rPr>
      </w:pPr>
      <w:bookmarkStart w:id="40" w:name="_Toc536726461"/>
      <w:bookmarkStart w:id="41" w:name="_Toc34937456"/>
      <w:bookmarkStart w:id="42" w:name="_Toc36774881"/>
      <w:bookmarkStart w:id="43" w:name="_Toc48088885"/>
      <w:r w:rsidRPr="00AB6177">
        <w:rPr>
          <w:rFonts w:ascii="Palatino Linotype" w:eastAsia="MS Gothic" w:hAnsi="Palatino Linotype" w:cstheme="majorBidi"/>
          <w:b/>
          <w:i/>
          <w:lang w:val="es-ES"/>
        </w:rPr>
        <w:t>El derecho de acceso a la información pública</w:t>
      </w:r>
      <w:bookmarkEnd w:id="40"/>
      <w:r w:rsidRPr="00AB6177">
        <w:rPr>
          <w:rFonts w:ascii="Palatino Linotype" w:eastAsia="MS Mincho" w:hAnsi="Palatino Linotype" w:cs="Arial"/>
          <w:b/>
          <w:i/>
          <w:lang w:val="es-ES" w:eastAsia="es-MX"/>
        </w:rPr>
        <w:t>.</w:t>
      </w:r>
      <w:bookmarkEnd w:id="41"/>
      <w:bookmarkEnd w:id="42"/>
      <w:bookmarkEnd w:id="43"/>
    </w:p>
    <w:p w14:paraId="31174FED" w14:textId="77777777" w:rsidR="004B42D5" w:rsidRPr="00AB6177" w:rsidRDefault="004B42D5" w:rsidP="004B42D5">
      <w:pPr>
        <w:spacing w:line="360" w:lineRule="auto"/>
        <w:contextualSpacing/>
        <w:jc w:val="both"/>
        <w:rPr>
          <w:rFonts w:ascii="Palatino Linotype" w:eastAsia="MS Mincho" w:hAnsi="Palatino Linotype" w:cs="Arial"/>
          <w:lang w:val="es-ES" w:eastAsia="es-MX"/>
        </w:rPr>
      </w:pPr>
    </w:p>
    <w:p w14:paraId="666201F3" w14:textId="77777777" w:rsidR="004B42D5" w:rsidRPr="00AB6177" w:rsidRDefault="004B42D5" w:rsidP="004B42D5">
      <w:pPr>
        <w:pStyle w:val="Prrafodelista"/>
        <w:numPr>
          <w:ilvl w:val="0"/>
          <w:numId w:val="1"/>
        </w:numPr>
        <w:spacing w:line="360" w:lineRule="auto"/>
        <w:ind w:left="0" w:right="34" w:firstLine="0"/>
        <w:jc w:val="both"/>
        <w:rPr>
          <w:rFonts w:ascii="Palatino Linotype" w:eastAsia="MS Mincho" w:hAnsi="Palatino Linotype" w:cs="Times New Roman"/>
          <w:lang w:val="es-ES"/>
        </w:rPr>
      </w:pPr>
      <w:r w:rsidRPr="00AB6177">
        <w:rPr>
          <w:rFonts w:ascii="Palatino Linotype" w:eastAsia="MS Mincho" w:hAnsi="Palatino Linotype" w:cs="Times New Roman"/>
          <w:lang w:val="es-ES"/>
        </w:rPr>
        <w:t xml:space="preserve">De </w:t>
      </w:r>
      <w:r w:rsidRPr="00AB6177">
        <w:rPr>
          <w:rFonts w:ascii="Palatino Linotype" w:eastAsia="Calibri" w:hAnsi="Palatino Linotype" w:cs="Arial"/>
          <w:lang w:val="es-ES"/>
        </w:rPr>
        <w:t>acuerdo</w:t>
      </w:r>
      <w:r w:rsidRPr="00AB6177">
        <w:rPr>
          <w:rFonts w:ascii="Palatino Linotype" w:eastAsia="MS Mincho" w:hAnsi="Palatino Linotype" w:cs="Times New Roman"/>
          <w:lang w:val="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58F1B2B9" w14:textId="77777777" w:rsidR="004B42D5" w:rsidRPr="00AB6177" w:rsidRDefault="004B42D5" w:rsidP="004B42D5">
      <w:pPr>
        <w:spacing w:line="360" w:lineRule="auto"/>
        <w:ind w:right="34"/>
        <w:contextualSpacing/>
        <w:jc w:val="both"/>
        <w:rPr>
          <w:rFonts w:ascii="Palatino Linotype" w:eastAsia="MS Mincho" w:hAnsi="Palatino Linotype" w:cs="Times New Roman"/>
          <w:lang w:val="es-ES"/>
        </w:rPr>
      </w:pPr>
    </w:p>
    <w:p w14:paraId="4B624F2E" w14:textId="77777777" w:rsidR="004B42D5" w:rsidRPr="00AB6177" w:rsidRDefault="004B42D5" w:rsidP="004B42D5">
      <w:pPr>
        <w:numPr>
          <w:ilvl w:val="0"/>
          <w:numId w:val="1"/>
        </w:numPr>
        <w:spacing w:line="360" w:lineRule="auto"/>
        <w:ind w:left="0" w:right="34" w:firstLine="0"/>
        <w:contextualSpacing/>
        <w:jc w:val="both"/>
        <w:rPr>
          <w:rFonts w:ascii="Palatino Linotype" w:eastAsia="MS Mincho" w:hAnsi="Palatino Linotype" w:cs="Times New Roman"/>
          <w:lang w:val="es-ES"/>
        </w:rPr>
      </w:pPr>
      <w:r w:rsidRPr="00AB6177">
        <w:rPr>
          <w:rFonts w:ascii="Palatino Linotype" w:eastAsia="MS Mincho" w:hAnsi="Palatino Linotype" w:cs="Times New Roman"/>
          <w:lang w:val="es-ES"/>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w:t>
      </w:r>
      <w:r w:rsidRPr="00AB6177">
        <w:rPr>
          <w:rFonts w:ascii="Palatino Linotype" w:eastAsia="MS Mincho" w:hAnsi="Palatino Linotype" w:cs="Times New Roman"/>
          <w:lang w:val="es-ES"/>
        </w:rPr>
        <w:lastRenderedPageBreak/>
        <w:t>Mexicanos al señalar la obligación de “promover, respetar, proteger y garantizar los derechos humanos”, entre los cuales se encuentra dicho derecho.</w:t>
      </w:r>
    </w:p>
    <w:p w14:paraId="158467BD" w14:textId="77777777" w:rsidR="004B42D5" w:rsidRPr="00AB6177" w:rsidRDefault="004B42D5" w:rsidP="004B42D5">
      <w:pPr>
        <w:spacing w:line="360" w:lineRule="auto"/>
        <w:contextualSpacing/>
        <w:jc w:val="both"/>
        <w:rPr>
          <w:rFonts w:ascii="Palatino Linotype" w:eastAsia="MS Mincho" w:hAnsi="Palatino Linotype" w:cs="Times New Roman"/>
          <w:sz w:val="16"/>
          <w:lang w:val="es-ES"/>
        </w:rPr>
      </w:pPr>
    </w:p>
    <w:p w14:paraId="138C70D7" w14:textId="77777777" w:rsidR="004B42D5" w:rsidRPr="00AB6177" w:rsidRDefault="004B42D5" w:rsidP="004B42D5">
      <w:pPr>
        <w:numPr>
          <w:ilvl w:val="0"/>
          <w:numId w:val="1"/>
        </w:numPr>
        <w:spacing w:line="360" w:lineRule="auto"/>
        <w:ind w:left="0" w:right="34" w:firstLine="0"/>
        <w:contextualSpacing/>
        <w:jc w:val="both"/>
        <w:rPr>
          <w:rFonts w:ascii="Palatino Linotype" w:eastAsia="MS Mincho" w:hAnsi="Palatino Linotype" w:cs="Times New Roman"/>
          <w:lang w:val="es-ES"/>
        </w:rPr>
      </w:pPr>
      <w:r w:rsidRPr="00AB6177">
        <w:rPr>
          <w:rFonts w:ascii="Palatino Linotype" w:eastAsia="MS Mincho" w:hAnsi="Palatino Linotype" w:cs="Times New Roman"/>
          <w:lang w:val="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DD19DE8" w14:textId="77777777" w:rsidR="004B42D5" w:rsidRPr="00AB6177" w:rsidRDefault="004B42D5" w:rsidP="004B42D5">
      <w:pPr>
        <w:spacing w:line="360" w:lineRule="auto"/>
        <w:ind w:right="34"/>
        <w:contextualSpacing/>
        <w:jc w:val="both"/>
        <w:rPr>
          <w:rFonts w:ascii="Palatino Linotype" w:eastAsia="MS Mincho" w:hAnsi="Palatino Linotype" w:cs="Times New Roman"/>
          <w:sz w:val="18"/>
          <w:lang w:val="es-ES"/>
        </w:rPr>
      </w:pPr>
    </w:p>
    <w:p w14:paraId="3DA390CB" w14:textId="77777777" w:rsidR="004B42D5" w:rsidRPr="003312AB" w:rsidRDefault="004B42D5" w:rsidP="004B42D5">
      <w:pPr>
        <w:numPr>
          <w:ilvl w:val="0"/>
          <w:numId w:val="1"/>
        </w:numPr>
        <w:spacing w:line="360" w:lineRule="auto"/>
        <w:ind w:left="0" w:right="34" w:firstLine="0"/>
        <w:contextualSpacing/>
        <w:jc w:val="both"/>
        <w:rPr>
          <w:rFonts w:ascii="Palatino Linotype" w:eastAsia="MS Mincho" w:hAnsi="Palatino Linotype" w:cs="Arial"/>
          <w:lang w:val="es-ES"/>
        </w:rPr>
      </w:pPr>
      <w:r w:rsidRPr="00AB6177">
        <w:rPr>
          <w:rFonts w:ascii="Palatino Linotype" w:eastAsia="MS Mincho" w:hAnsi="Palatino Linotype" w:cs="Times New Roman"/>
          <w:lang w:val="es-ES"/>
        </w:rPr>
        <w:t xml:space="preserve">Por su parte el artículo 4 de la Ley de Transparencia del Estado, refiere que la información en posesión de los sujetos obligados es pública y accesible, privilegiando el principio de máxima publicidad; mientras que el artículo 18 de la norma en cuestión determina el deber de documentar todo acto que derive del ejercicio de sus facultades, competencias o funciones considerando tanto la eventual publicidad como la reutilización de la información, el artículo 19 de la misma norma determina el principio de presunción de existencia de la información y los supuestos para aquellos casos en los que, por diversas razones, no se cuente con la información; en tanto que el artículo 162 de la norma referida precisa el deber de turnar la solicitud a las áreas competentes de tener la información para su búsqueda exhaustiva y razonable. </w:t>
      </w:r>
    </w:p>
    <w:p w14:paraId="24AF7308" w14:textId="77777777" w:rsidR="003312AB" w:rsidRDefault="003312AB" w:rsidP="003312AB">
      <w:pPr>
        <w:pStyle w:val="Prrafodelista"/>
        <w:rPr>
          <w:rFonts w:ascii="Palatino Linotype" w:eastAsia="MS Mincho" w:hAnsi="Palatino Linotype" w:cs="Arial"/>
          <w:lang w:val="es-ES"/>
        </w:rPr>
      </w:pPr>
    </w:p>
    <w:p w14:paraId="3CD724E6" w14:textId="77777777" w:rsidR="003312AB" w:rsidRPr="00AB6177" w:rsidRDefault="003312AB" w:rsidP="003312AB">
      <w:pPr>
        <w:spacing w:line="360" w:lineRule="auto"/>
        <w:ind w:right="34"/>
        <w:contextualSpacing/>
        <w:jc w:val="both"/>
        <w:rPr>
          <w:rFonts w:ascii="Palatino Linotype" w:eastAsia="MS Mincho" w:hAnsi="Palatino Linotype" w:cs="Arial"/>
          <w:lang w:val="es-ES"/>
        </w:rPr>
      </w:pPr>
    </w:p>
    <w:p w14:paraId="46F68879" w14:textId="77777777" w:rsidR="004B42D5" w:rsidRPr="00AB6177" w:rsidRDefault="004B42D5" w:rsidP="004B42D5">
      <w:pPr>
        <w:pStyle w:val="Prrafodelista"/>
        <w:rPr>
          <w:rFonts w:ascii="Palatino Linotype" w:eastAsia="MS Mincho" w:hAnsi="Palatino Linotype" w:cs="Arial"/>
          <w:lang w:val="es-ES"/>
        </w:rPr>
      </w:pPr>
    </w:p>
    <w:p w14:paraId="7ADE63CB" w14:textId="77777777" w:rsidR="004B42D5" w:rsidRPr="00AB6177" w:rsidRDefault="004B42D5" w:rsidP="004B42D5">
      <w:pPr>
        <w:keepNext/>
        <w:keepLines/>
        <w:spacing w:before="40" w:line="360" w:lineRule="auto"/>
        <w:jc w:val="both"/>
        <w:outlineLvl w:val="1"/>
        <w:rPr>
          <w:rFonts w:ascii="Palatino Linotype" w:eastAsia="MS Mincho" w:hAnsi="Palatino Linotype" w:cstheme="majorBidi"/>
          <w:b/>
          <w:i/>
          <w:lang w:val="es-ES"/>
        </w:rPr>
      </w:pPr>
      <w:bookmarkStart w:id="44" w:name="_Toc34937457"/>
      <w:bookmarkStart w:id="45" w:name="_Toc36774882"/>
      <w:bookmarkStart w:id="46" w:name="_Toc48088886"/>
      <w:r w:rsidRPr="00AB6177">
        <w:rPr>
          <w:rFonts w:ascii="Palatino Linotype" w:eastAsia="MS Mincho" w:hAnsi="Palatino Linotype" w:cstheme="majorBidi"/>
          <w:b/>
          <w:i/>
          <w:lang w:val="es-ES"/>
        </w:rPr>
        <w:lastRenderedPageBreak/>
        <w:t>II. De la solicitud de la información y la respuesta.</w:t>
      </w:r>
      <w:bookmarkEnd w:id="44"/>
      <w:bookmarkEnd w:id="45"/>
      <w:bookmarkEnd w:id="46"/>
    </w:p>
    <w:p w14:paraId="40A75AC8" w14:textId="77777777" w:rsidR="004B42D5" w:rsidRPr="00AB6177" w:rsidRDefault="004B42D5" w:rsidP="004B42D5">
      <w:pPr>
        <w:rPr>
          <w:rFonts w:ascii="Palatino Linotype" w:eastAsia="MS Mincho" w:hAnsi="Palatino Linotype" w:cs="Arial"/>
          <w:lang w:val="es-ES"/>
        </w:rPr>
      </w:pPr>
    </w:p>
    <w:p w14:paraId="6F528431" w14:textId="77777777" w:rsidR="002E199C" w:rsidRPr="00AB6177" w:rsidRDefault="002E199C" w:rsidP="002E199C">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AB6177">
        <w:rPr>
          <w:rFonts w:ascii="Palatino Linotype" w:eastAsia="MS Mincho" w:hAnsi="Palatino Linotype" w:cs="Arial"/>
          <w:color w:val="000000" w:themeColor="text1"/>
          <w:lang w:val="es-MX"/>
        </w:rPr>
        <w:t>Resulta conducente determinar que el término listas de raya es mencionado en diferentes ordenamientos legales, tal es el caso de la Ley Federal del Trabajo, en su numeral 804 fracción II, el cual establece lo siguiente:</w:t>
      </w:r>
    </w:p>
    <w:p w14:paraId="4BA64E53" w14:textId="77777777" w:rsidR="002E199C" w:rsidRPr="00AB6177" w:rsidRDefault="002E199C" w:rsidP="002E199C">
      <w:pPr>
        <w:pStyle w:val="Prrafodelista"/>
        <w:spacing w:line="360" w:lineRule="auto"/>
        <w:ind w:left="0"/>
        <w:jc w:val="both"/>
        <w:rPr>
          <w:rFonts w:ascii="Palatino Linotype" w:eastAsia="MS Mincho" w:hAnsi="Palatino Linotype" w:cs="Arial"/>
          <w:color w:val="000000" w:themeColor="text1"/>
          <w:lang w:val="es-MX"/>
        </w:rPr>
      </w:pPr>
    </w:p>
    <w:p w14:paraId="4617B02D" w14:textId="77777777" w:rsidR="002E199C" w:rsidRPr="00AB6177" w:rsidRDefault="002E199C" w:rsidP="002E199C">
      <w:pPr>
        <w:pStyle w:val="Sinespaciado"/>
        <w:spacing w:line="360" w:lineRule="auto"/>
        <w:ind w:left="567" w:right="616"/>
        <w:jc w:val="both"/>
        <w:rPr>
          <w:rFonts w:ascii="Palatino Linotype" w:hAnsi="Palatino Linotype"/>
          <w:i/>
          <w:color w:val="000000" w:themeColor="text1"/>
          <w:sz w:val="22"/>
          <w:lang w:val="es-ES"/>
        </w:rPr>
      </w:pPr>
      <w:r w:rsidRPr="00AB6177">
        <w:rPr>
          <w:rFonts w:ascii="Palatino Linotype" w:hAnsi="Palatino Linotype"/>
          <w:i/>
          <w:color w:val="000000" w:themeColor="text1"/>
          <w:sz w:val="22"/>
          <w:lang w:val="es-ES"/>
        </w:rPr>
        <w:t>“</w:t>
      </w:r>
      <w:r w:rsidRPr="00AB6177">
        <w:rPr>
          <w:rFonts w:ascii="Palatino Linotype" w:hAnsi="Palatino Linotype"/>
          <w:b/>
          <w:i/>
          <w:color w:val="000000" w:themeColor="text1"/>
          <w:sz w:val="22"/>
          <w:lang w:val="es-ES"/>
        </w:rPr>
        <w:t>Artículo 804.-</w:t>
      </w:r>
      <w:r w:rsidRPr="00AB6177">
        <w:rPr>
          <w:rFonts w:ascii="Palatino Linotype" w:hAnsi="Palatino Linotype"/>
          <w:i/>
          <w:color w:val="000000" w:themeColor="text1"/>
          <w:sz w:val="22"/>
          <w:lang w:val="es-ES"/>
        </w:rPr>
        <w:t xml:space="preserve"> El patrón tiene obligación de conservar y exhibir en juicio los documentos que a continuación se precisan:</w:t>
      </w:r>
    </w:p>
    <w:p w14:paraId="15CE8904" w14:textId="77777777" w:rsidR="002E199C" w:rsidRPr="00AB6177" w:rsidRDefault="002E199C" w:rsidP="002E199C">
      <w:pPr>
        <w:pStyle w:val="Sinespaciado"/>
        <w:spacing w:line="360" w:lineRule="auto"/>
        <w:ind w:left="567" w:right="616"/>
        <w:jc w:val="both"/>
        <w:rPr>
          <w:rFonts w:ascii="Palatino Linotype" w:hAnsi="Palatino Linotype"/>
          <w:i/>
          <w:color w:val="000000" w:themeColor="text1"/>
          <w:sz w:val="22"/>
          <w:lang w:val="es-ES"/>
        </w:rPr>
      </w:pPr>
      <w:r w:rsidRPr="00AB6177">
        <w:rPr>
          <w:rFonts w:ascii="Palatino Linotype" w:hAnsi="Palatino Linotype"/>
          <w:i/>
          <w:color w:val="000000" w:themeColor="text1"/>
          <w:sz w:val="22"/>
          <w:lang w:val="es-ES"/>
        </w:rPr>
        <w:t>(…)</w:t>
      </w:r>
    </w:p>
    <w:p w14:paraId="2F6B09B0" w14:textId="77777777" w:rsidR="002E199C" w:rsidRPr="00AB6177" w:rsidRDefault="002E199C" w:rsidP="002E199C">
      <w:pPr>
        <w:pStyle w:val="Sinespaciado"/>
        <w:spacing w:line="360" w:lineRule="auto"/>
        <w:ind w:left="567" w:right="616"/>
        <w:jc w:val="both"/>
        <w:rPr>
          <w:rFonts w:ascii="Palatino Linotype" w:hAnsi="Palatino Linotype"/>
          <w:i/>
          <w:color w:val="000000" w:themeColor="text1"/>
          <w:sz w:val="22"/>
          <w:lang w:val="es-ES"/>
        </w:rPr>
      </w:pPr>
      <w:r w:rsidRPr="00AB6177">
        <w:rPr>
          <w:rFonts w:ascii="Palatino Linotype" w:hAnsi="Palatino Linotype"/>
          <w:i/>
          <w:color w:val="000000" w:themeColor="text1"/>
          <w:sz w:val="22"/>
          <w:lang w:val="es-ES"/>
        </w:rPr>
        <w:t xml:space="preserve">II. </w:t>
      </w:r>
      <w:r w:rsidRPr="00AB6177">
        <w:rPr>
          <w:rFonts w:ascii="Palatino Linotype" w:hAnsi="Palatino Linotype"/>
          <w:b/>
          <w:i/>
          <w:color w:val="000000" w:themeColor="text1"/>
          <w:sz w:val="22"/>
          <w:lang w:val="es-ES"/>
        </w:rPr>
        <w:t>Listas de raya</w:t>
      </w:r>
      <w:r w:rsidRPr="00AB6177">
        <w:rPr>
          <w:rFonts w:ascii="Palatino Linotype" w:hAnsi="Palatino Linotype"/>
          <w:i/>
          <w:color w:val="000000" w:themeColor="text1"/>
          <w:sz w:val="22"/>
          <w:lang w:val="es-ES"/>
        </w:rPr>
        <w:t xml:space="preserve"> o </w:t>
      </w:r>
      <w:r w:rsidRPr="00AB6177">
        <w:rPr>
          <w:rFonts w:ascii="Palatino Linotype" w:hAnsi="Palatino Linotype"/>
          <w:b/>
          <w:i/>
          <w:color w:val="000000" w:themeColor="text1"/>
          <w:sz w:val="22"/>
          <w:lang w:val="es-ES"/>
        </w:rPr>
        <w:t>nómina</w:t>
      </w:r>
      <w:r w:rsidRPr="00AB6177">
        <w:rPr>
          <w:rFonts w:ascii="Palatino Linotype" w:hAnsi="Palatino Linotype"/>
          <w:i/>
          <w:color w:val="000000" w:themeColor="text1"/>
          <w:sz w:val="22"/>
          <w:lang w:val="es-ES"/>
        </w:rPr>
        <w:t xml:space="preserve"> de personal, cuando se lleven en el centro de trabajo; o recibos de pagos de salarios;</w:t>
      </w:r>
    </w:p>
    <w:p w14:paraId="385F775C" w14:textId="77777777" w:rsidR="002E199C" w:rsidRPr="00AB6177" w:rsidRDefault="002E199C" w:rsidP="002E199C">
      <w:pPr>
        <w:pStyle w:val="Sinespaciado"/>
        <w:spacing w:line="360" w:lineRule="auto"/>
        <w:ind w:left="567" w:right="616"/>
        <w:jc w:val="both"/>
        <w:rPr>
          <w:rFonts w:ascii="Palatino Linotype" w:hAnsi="Palatino Linotype"/>
          <w:i/>
          <w:color w:val="000000" w:themeColor="text1"/>
          <w:sz w:val="22"/>
          <w:lang w:val="es-ES"/>
        </w:rPr>
      </w:pPr>
      <w:r w:rsidRPr="00AB6177">
        <w:rPr>
          <w:rFonts w:ascii="Palatino Linotype" w:hAnsi="Palatino Linotype"/>
          <w:i/>
          <w:color w:val="000000" w:themeColor="text1"/>
          <w:sz w:val="22"/>
          <w:lang w:val="es-ES"/>
        </w:rPr>
        <w:t>(…)</w:t>
      </w:r>
    </w:p>
    <w:p w14:paraId="4172D6C5" w14:textId="77777777" w:rsidR="002E199C" w:rsidRPr="00AB6177" w:rsidRDefault="002E199C" w:rsidP="002E199C">
      <w:pPr>
        <w:pStyle w:val="Sinespaciado"/>
        <w:spacing w:line="360" w:lineRule="auto"/>
        <w:ind w:left="567" w:right="616"/>
        <w:jc w:val="both"/>
        <w:rPr>
          <w:rFonts w:ascii="Palatino Linotype" w:hAnsi="Palatino Linotype"/>
          <w:i/>
          <w:color w:val="000000" w:themeColor="text1"/>
          <w:sz w:val="22"/>
          <w:lang w:val="es-ES"/>
        </w:rPr>
      </w:pPr>
      <w:r w:rsidRPr="00AB6177">
        <w:rPr>
          <w:rFonts w:ascii="Palatino Linotype" w:hAnsi="Palatino Linotype"/>
          <w:i/>
          <w:color w:val="000000" w:themeColor="text1"/>
          <w:sz w:val="22"/>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6DA60EF1" w14:textId="77777777" w:rsidR="002E199C" w:rsidRPr="00AB6177" w:rsidRDefault="002E199C" w:rsidP="002E199C">
      <w:pPr>
        <w:spacing w:line="360" w:lineRule="auto"/>
        <w:ind w:right="34"/>
        <w:contextualSpacing/>
        <w:jc w:val="both"/>
        <w:rPr>
          <w:rFonts w:ascii="Palatino Linotype" w:eastAsia="MS Mincho" w:hAnsi="Palatino Linotype" w:cs="Arial"/>
          <w:lang w:val="es-ES"/>
        </w:rPr>
      </w:pPr>
    </w:p>
    <w:p w14:paraId="1698296A" w14:textId="77777777" w:rsidR="004B42D5" w:rsidRPr="00AB6177" w:rsidRDefault="002E199C" w:rsidP="004B42D5">
      <w:pPr>
        <w:numPr>
          <w:ilvl w:val="0"/>
          <w:numId w:val="1"/>
        </w:numPr>
        <w:spacing w:line="360" w:lineRule="auto"/>
        <w:ind w:left="0" w:right="34" w:firstLine="0"/>
        <w:contextualSpacing/>
        <w:jc w:val="both"/>
        <w:rPr>
          <w:rFonts w:ascii="Palatino Linotype" w:eastAsia="MS Mincho" w:hAnsi="Palatino Linotype" w:cs="Arial"/>
          <w:lang w:val="es-ES"/>
        </w:rPr>
      </w:pPr>
      <w:r w:rsidRPr="00AB6177">
        <w:rPr>
          <w:rFonts w:ascii="Palatino Linotype" w:eastAsia="MS Mincho" w:hAnsi="Palatino Linotype" w:cs="Arial"/>
          <w:lang w:val="es-ES"/>
        </w:rPr>
        <w:t>T</w:t>
      </w:r>
      <w:r w:rsidR="004B42D5" w:rsidRPr="00AB6177">
        <w:rPr>
          <w:rFonts w:ascii="Palatino Linotype" w:eastAsia="MS Mincho" w:hAnsi="Palatino Linotype" w:cs="Arial"/>
          <w:lang w:val="es-ES"/>
        </w:rPr>
        <w:t>oda vez que el SUJETO OBLIGADO dio respuesta a la solicitud de información</w:t>
      </w:r>
      <w:r w:rsidRPr="00AB6177">
        <w:rPr>
          <w:rFonts w:ascii="Palatino Linotype" w:eastAsia="MS Mincho" w:hAnsi="Palatino Linotype" w:cs="Arial"/>
          <w:lang w:val="es-ES"/>
        </w:rPr>
        <w:t xml:space="preserve"> entregando las listas de raya como lo solicito el RECURRENTE resulta innecesario entrar al estudio de la fuente obligacional, ya que acepta</w:t>
      </w:r>
      <w:r w:rsidR="004B42D5" w:rsidRPr="00AB6177">
        <w:rPr>
          <w:rFonts w:ascii="Palatino Linotype" w:eastAsia="MS Mincho" w:hAnsi="Palatino Linotype" w:cs="Arial"/>
          <w:lang w:val="es-ES"/>
        </w:rPr>
        <w:t xml:space="preserve"> que genera, posee y administra dicha información.</w:t>
      </w:r>
    </w:p>
    <w:p w14:paraId="667996B4" w14:textId="77777777" w:rsidR="003642E8" w:rsidRPr="00AB6177" w:rsidRDefault="003642E8" w:rsidP="003642E8">
      <w:pPr>
        <w:spacing w:line="360" w:lineRule="auto"/>
        <w:ind w:right="34"/>
        <w:contextualSpacing/>
        <w:jc w:val="both"/>
        <w:rPr>
          <w:rFonts w:ascii="Palatino Linotype" w:eastAsia="MS Mincho" w:hAnsi="Palatino Linotype" w:cs="Arial"/>
          <w:lang w:val="es-ES"/>
        </w:rPr>
      </w:pPr>
    </w:p>
    <w:p w14:paraId="6197775E" w14:textId="77777777" w:rsidR="004B42D5" w:rsidRPr="00AB6177" w:rsidRDefault="004B42D5" w:rsidP="003312AB">
      <w:pPr>
        <w:numPr>
          <w:ilvl w:val="0"/>
          <w:numId w:val="1"/>
        </w:numPr>
        <w:spacing w:line="360" w:lineRule="auto"/>
        <w:ind w:left="0" w:right="34" w:firstLine="0"/>
        <w:contextualSpacing/>
        <w:jc w:val="both"/>
        <w:rPr>
          <w:rFonts w:ascii="Palatino Linotype" w:eastAsia="MS Mincho" w:hAnsi="Palatino Linotype" w:cs="Arial"/>
          <w:lang w:val="es-ES"/>
        </w:rPr>
      </w:pPr>
      <w:r w:rsidRPr="00AB6177">
        <w:rPr>
          <w:rFonts w:ascii="Palatino Linotype" w:eastAsia="MS Mincho" w:hAnsi="Palatino Linotype" w:cs="Arial"/>
          <w:lang w:val="es-ES"/>
        </w:rPr>
        <w:lastRenderedPageBreak/>
        <w:t>Ahora bien, el RECURRENTE a través de SAIMEX solicito la lista de raya de las personas contratadas por Ayu</w:t>
      </w:r>
      <w:r w:rsidR="003642E8" w:rsidRPr="00AB6177">
        <w:rPr>
          <w:rFonts w:ascii="Palatino Linotype" w:eastAsia="MS Mincho" w:hAnsi="Palatino Linotype" w:cs="Arial"/>
          <w:lang w:val="es-ES"/>
        </w:rPr>
        <w:t>n</w:t>
      </w:r>
      <w:r w:rsidRPr="00AB6177">
        <w:rPr>
          <w:rFonts w:ascii="Palatino Linotype" w:eastAsia="MS Mincho" w:hAnsi="Palatino Linotype" w:cs="Arial"/>
          <w:lang w:val="es-ES"/>
        </w:rPr>
        <w:t>tamiento bajo ese concepto, esto a partir de enero de dos mil diecinueve al mes de noviembre del mismo año, incluyendo cargo, área y sueldo.</w:t>
      </w:r>
    </w:p>
    <w:p w14:paraId="0ACB3448" w14:textId="77777777" w:rsidR="004B42D5" w:rsidRPr="00AB6177" w:rsidRDefault="004B42D5" w:rsidP="004B42D5">
      <w:pPr>
        <w:pStyle w:val="Prrafodelista"/>
        <w:spacing w:line="360" w:lineRule="auto"/>
        <w:ind w:left="0" w:right="-567"/>
        <w:jc w:val="both"/>
        <w:rPr>
          <w:rFonts w:ascii="Palatino Linotype" w:eastAsia="MS Gothic" w:hAnsi="Palatino Linotype" w:cs="Times New Roman"/>
          <w:b/>
        </w:rPr>
      </w:pPr>
    </w:p>
    <w:p w14:paraId="30A16D8C" w14:textId="5CD32D1B" w:rsidR="004F79B2" w:rsidRPr="00AB6177" w:rsidRDefault="003642E8" w:rsidP="003312AB">
      <w:pPr>
        <w:pStyle w:val="Prrafodelista"/>
        <w:numPr>
          <w:ilvl w:val="0"/>
          <w:numId w:val="1"/>
        </w:numPr>
        <w:spacing w:line="360" w:lineRule="auto"/>
        <w:ind w:left="0" w:right="48" w:firstLine="0"/>
        <w:jc w:val="both"/>
        <w:rPr>
          <w:rStyle w:val="Hipervnculo"/>
          <w:rFonts w:ascii="Palatino Linotype" w:eastAsia="MS Gothic" w:hAnsi="Palatino Linotype" w:cs="Times New Roman"/>
          <w:color w:val="auto"/>
          <w:u w:val="none"/>
        </w:rPr>
      </w:pPr>
      <w:r w:rsidRPr="00AB6177">
        <w:rPr>
          <w:rFonts w:ascii="Palatino Linotype" w:eastAsia="MS Gothic" w:hAnsi="Palatino Linotype" w:cs="Times New Roman"/>
        </w:rPr>
        <w:t>En respuesta el SUJET</w:t>
      </w:r>
      <w:r w:rsidR="004A03EB" w:rsidRPr="00AB6177">
        <w:rPr>
          <w:rFonts w:ascii="Palatino Linotype" w:eastAsia="MS Gothic" w:hAnsi="Palatino Linotype" w:cs="Times New Roman"/>
        </w:rPr>
        <w:t xml:space="preserve">O OBLIGADO adjunto dos archivos, uno de ellos con 84 fojas de nombre </w:t>
      </w:r>
      <w:hyperlink r:id="rId9" w:tgtFrame="_blank" w:history="1">
        <w:r w:rsidR="004A03EB" w:rsidRPr="00AB6177">
          <w:rPr>
            <w:rStyle w:val="Hipervnculo"/>
            <w:rFonts w:ascii="Palatino Linotype" w:hAnsi="Palatino Linotype" w:cs="Arial"/>
            <w:bCs/>
            <w:color w:val="auto"/>
            <w:u w:val="none"/>
          </w:rPr>
          <w:t>SAIMEX 075_2019.pdf</w:t>
        </w:r>
      </w:hyperlink>
      <w:r w:rsidR="004A03EB" w:rsidRPr="00AB6177">
        <w:rPr>
          <w:rStyle w:val="Hipervnculo"/>
          <w:rFonts w:ascii="Palatino Linotype" w:hAnsi="Palatino Linotype" w:cs="Arial"/>
          <w:bCs/>
          <w:color w:val="auto"/>
          <w:u w:val="none"/>
        </w:rPr>
        <w:t xml:space="preserve"> que contiene la lista de raya de los trabajadores del Ayuntamiento de </w:t>
      </w:r>
      <w:proofErr w:type="spellStart"/>
      <w:r w:rsidR="004A03EB" w:rsidRPr="00AB6177">
        <w:rPr>
          <w:rStyle w:val="Hipervnculo"/>
          <w:rFonts w:ascii="Palatino Linotype" w:hAnsi="Palatino Linotype" w:cs="Arial"/>
          <w:bCs/>
          <w:color w:val="auto"/>
          <w:u w:val="none"/>
        </w:rPr>
        <w:t>Ocuilan</w:t>
      </w:r>
      <w:proofErr w:type="spellEnd"/>
      <w:r w:rsidR="004A03EB" w:rsidRPr="00AB6177">
        <w:rPr>
          <w:rStyle w:val="Hipervnculo"/>
          <w:rFonts w:ascii="Palatino Linotype" w:hAnsi="Palatino Linotype" w:cs="Arial"/>
          <w:bCs/>
          <w:color w:val="auto"/>
          <w:u w:val="none"/>
        </w:rPr>
        <w:t xml:space="preserve">, incluyen nombre, categoría, días trabajados, percepción, subsidio al empleo, deducciones y el </w:t>
      </w:r>
      <w:r w:rsidR="00BC6ADD" w:rsidRPr="00AB6177">
        <w:rPr>
          <w:rStyle w:val="Hipervnculo"/>
          <w:rFonts w:ascii="Palatino Linotype" w:hAnsi="Palatino Linotype" w:cs="Arial"/>
          <w:bCs/>
          <w:color w:val="auto"/>
          <w:u w:val="none"/>
        </w:rPr>
        <w:t xml:space="preserve">total neto de las percepciones. </w:t>
      </w:r>
      <w:r w:rsidR="00B346EE" w:rsidRPr="00AB6177">
        <w:rPr>
          <w:rStyle w:val="Hipervnculo"/>
          <w:rFonts w:ascii="Palatino Linotype" w:hAnsi="Palatino Linotype" w:cs="Arial"/>
          <w:bCs/>
          <w:color w:val="auto"/>
          <w:u w:val="none"/>
        </w:rPr>
        <w:t>Las listas pertenecen al mes de febrero, marzo, abril, mayo, junio, julio, agosto, septiembre y octubre, sin embargo, los que pertenecen al mes de febrero y marzo presentan</w:t>
      </w:r>
      <w:r w:rsidR="00742B8A" w:rsidRPr="00AB6177">
        <w:rPr>
          <w:rStyle w:val="Hipervnculo"/>
          <w:rFonts w:ascii="Palatino Linotype" w:hAnsi="Palatino Linotype" w:cs="Arial"/>
          <w:bCs/>
          <w:color w:val="auto"/>
          <w:u w:val="none"/>
        </w:rPr>
        <w:t xml:space="preserve"> una inconsistencia en la fecha,</w:t>
      </w:r>
      <w:r w:rsidR="00F33C19" w:rsidRPr="00AB6177">
        <w:rPr>
          <w:rStyle w:val="Hipervnculo"/>
          <w:rFonts w:ascii="Palatino Linotype" w:hAnsi="Palatino Linotype" w:cs="Arial"/>
          <w:bCs/>
          <w:color w:val="auto"/>
          <w:u w:val="none"/>
        </w:rPr>
        <w:t xml:space="preserve"> pues aparecen con el año 2019 al</w:t>
      </w:r>
      <w:r w:rsidR="00742B8A" w:rsidRPr="00AB6177">
        <w:rPr>
          <w:rStyle w:val="Hipervnculo"/>
          <w:rFonts w:ascii="Palatino Linotype" w:hAnsi="Palatino Linotype" w:cs="Arial"/>
          <w:bCs/>
          <w:color w:val="auto"/>
          <w:u w:val="none"/>
        </w:rPr>
        <w:t xml:space="preserve"> 2018, </w:t>
      </w:r>
      <w:r w:rsidR="00B346EE" w:rsidRPr="00AB6177">
        <w:rPr>
          <w:rStyle w:val="Hipervnculo"/>
          <w:rFonts w:ascii="Palatino Linotype" w:hAnsi="Palatino Linotype" w:cs="Arial"/>
          <w:bCs/>
          <w:color w:val="auto"/>
          <w:u w:val="none"/>
        </w:rPr>
        <w:t>como a continuación se muestra en la imagen:</w:t>
      </w:r>
    </w:p>
    <w:p w14:paraId="3BF460F6" w14:textId="77777777" w:rsidR="00B346EE" w:rsidRPr="00AB6177" w:rsidRDefault="00B346EE" w:rsidP="00B346EE">
      <w:pPr>
        <w:pStyle w:val="Prrafodelista"/>
        <w:rPr>
          <w:rStyle w:val="Hipervnculo"/>
          <w:rFonts w:ascii="Palatino Linotype" w:eastAsia="MS Gothic" w:hAnsi="Palatino Linotype" w:cs="Times New Roman"/>
          <w:b/>
          <w:color w:val="auto"/>
          <w:u w:val="none"/>
        </w:rPr>
      </w:pPr>
    </w:p>
    <w:p w14:paraId="293893B0" w14:textId="0ADB9E2F" w:rsidR="00B346EE" w:rsidRPr="00AB6177" w:rsidRDefault="003312AB" w:rsidP="00B346EE">
      <w:pPr>
        <w:pStyle w:val="Prrafodelista"/>
        <w:spacing w:line="360" w:lineRule="auto"/>
        <w:ind w:left="0" w:right="-567"/>
        <w:jc w:val="both"/>
        <w:rPr>
          <w:rStyle w:val="Hipervnculo"/>
          <w:rFonts w:ascii="Palatino Linotype" w:eastAsia="MS Gothic" w:hAnsi="Palatino Linotype" w:cs="Times New Roman"/>
          <w:b/>
          <w:color w:val="auto"/>
          <w:u w:val="none"/>
        </w:rPr>
      </w:pPr>
      <w:r>
        <w:rPr>
          <w:noProof/>
          <w:lang w:val="es-MX" w:eastAsia="es-MX"/>
        </w:rPr>
        <w:lastRenderedPageBreak/>
        <mc:AlternateContent>
          <mc:Choice Requires="wps">
            <w:drawing>
              <wp:anchor distT="0" distB="0" distL="114300" distR="114300" simplePos="0" relativeHeight="251669504" behindDoc="0" locked="0" layoutInCell="1" allowOverlap="1" wp14:anchorId="265027A0" wp14:editId="6C865089">
                <wp:simplePos x="0" y="0"/>
                <wp:positionH relativeFrom="column">
                  <wp:posOffset>33019</wp:posOffset>
                </wp:positionH>
                <wp:positionV relativeFrom="paragraph">
                  <wp:posOffset>4093844</wp:posOffset>
                </wp:positionV>
                <wp:extent cx="5915025" cy="3076575"/>
                <wp:effectExtent l="19050" t="19050" r="28575" b="28575"/>
                <wp:wrapNone/>
                <wp:docPr id="2" name="Conector recto 2"/>
                <wp:cNvGraphicFramePr/>
                <a:graphic xmlns:a="http://schemas.openxmlformats.org/drawingml/2006/main">
                  <a:graphicData uri="http://schemas.microsoft.com/office/word/2010/wordprocessingShape">
                    <wps:wsp>
                      <wps:cNvCnPr/>
                      <wps:spPr>
                        <a:xfrm>
                          <a:off x="0" y="0"/>
                          <a:ext cx="5915025" cy="30765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059E9E" id="Conector recto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6pt,322.35pt" to="468.35pt,5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jNwwEAANYDAAAOAAAAZHJzL2Uyb0RvYy54bWysU9tuEzEQfUfiHyy/k72gtGWVTR9SwQuC&#10;CMoHuN5x1pJvGpvs5u8ZO+m2AiRE1Rev7ZlzfM7M7OZ2toYdAaP2rufNquYMnPSDdoee/7j/+O6G&#10;s5iEG4TxDnp+gshvt2/fbKbQQetHbwZARiQudlPo+ZhS6KoqyhGsiCsfwFFQebQi0REP1YBiInZr&#10;qraur6rJ4xDQS4iRbu/OQb4t/EqBTF+VipCY6TlpS2XFsj7ktdpuRHdAEUYtLzLEC1RYoR09ulDd&#10;iSTYT9R/UFkt0Uev0kp6W3mltITigdw09W9uvo8iQPFCxYlhKVN8PVr55bhHpoeet5w5YalFO2qU&#10;TB4Z5g9rc42mEDtK3bk9Xk4x7DEbnhXa/CUrbC51PS11hTkxSZfrD826btecSYq9r6+v1tfrzFo9&#10;wQPG9Am8ZXnTc6NdNi46cfwc0zn1MSVfG8cmorpp6tLCKus7Kyq7dDJwTvsGityRhqbQlbmCnUF2&#10;FDQRQkpwqbloMY6yM0xpYxZg/W/gJT9Doczc/4AXRHnZu7SArXYe//Z6mh8lq3M+lfKZ77x98MOp&#10;9KoEaHhKtS+Dnqfz+bnAn37H7S8AAAD//wMAUEsDBBQABgAIAAAAIQDl8JMm3wAAAAoBAAAPAAAA&#10;ZHJzL2Rvd25yZXYueG1sTI/BTsMwDIbvSLxDZCRuLF0YHStNJ4RUIXHZGAiuWWPaisapmnTt3h5z&#10;gput/9Pvz/l2dp044RBaTxqWiwQEUuVtS7WG97fy5h5EiIas6TyhhjMG2BaXF7nJrJ/oFU+HWAsu&#10;oZAZDU2MfSZlqBp0Jix8j8TZlx+cibwOtbSDmbjcdVIlSSqdaYkvNKbHpwar78PoNKhpd/6kl2RU&#10;rtrH5+GjXO/2pdbXV/PjA4iIc/yD4Vef1aFgp6MfyQbRabhTDGpIV6s1CM43tykPRwaXaqNAFrn8&#10;/0LxAwAA//8DAFBLAQItABQABgAIAAAAIQC2gziS/gAAAOEBAAATAAAAAAAAAAAAAAAAAAAAAABb&#10;Q29udGVudF9UeXBlc10ueG1sUEsBAi0AFAAGAAgAAAAhADj9If/WAAAAlAEAAAsAAAAAAAAAAAAA&#10;AAAALwEAAF9yZWxzLy5yZWxzUEsBAi0AFAAGAAgAAAAhACfIqM3DAQAA1gMAAA4AAAAAAAAAAAAA&#10;AAAALgIAAGRycy9lMm9Eb2MueG1sUEsBAi0AFAAGAAgAAAAhAOXwkybfAAAACgEAAA8AAAAAAAAA&#10;AAAAAAAAHQQAAGRycy9kb3ducmV2LnhtbFBLBQYAAAAABAAEAPMAAAApBQAAAAA=&#10;" strokecolor="#5b9bd5 [3204]" strokeweight="3pt">
                <v:stroke joinstyle="miter"/>
              </v:line>
            </w:pict>
          </mc:Fallback>
        </mc:AlternateContent>
      </w:r>
      <w:r w:rsidR="004B344F" w:rsidRPr="00AB6177">
        <w:rPr>
          <w:noProof/>
          <w:lang w:val="es-MX" w:eastAsia="es-MX"/>
        </w:rPr>
        <mc:AlternateContent>
          <mc:Choice Requires="wps">
            <w:drawing>
              <wp:anchor distT="0" distB="0" distL="114300" distR="114300" simplePos="0" relativeHeight="251668480" behindDoc="0" locked="0" layoutInCell="1" allowOverlap="1" wp14:anchorId="22DFA3C6" wp14:editId="127BE9AC">
                <wp:simplePos x="0" y="0"/>
                <wp:positionH relativeFrom="column">
                  <wp:posOffset>1518920</wp:posOffset>
                </wp:positionH>
                <wp:positionV relativeFrom="paragraph">
                  <wp:posOffset>1625600</wp:posOffset>
                </wp:positionV>
                <wp:extent cx="3352800" cy="304800"/>
                <wp:effectExtent l="19050" t="19050" r="19050" b="19050"/>
                <wp:wrapNone/>
                <wp:docPr id="10" name="Rectángulo redondeado 10"/>
                <wp:cNvGraphicFramePr/>
                <a:graphic xmlns:a="http://schemas.openxmlformats.org/drawingml/2006/main">
                  <a:graphicData uri="http://schemas.microsoft.com/office/word/2010/wordprocessingShape">
                    <wps:wsp>
                      <wps:cNvSpPr/>
                      <wps:spPr>
                        <a:xfrm>
                          <a:off x="0" y="0"/>
                          <a:ext cx="3352800" cy="30480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85CCC" id="Rectángulo redondeado 10" o:spid="_x0000_s1026" style="position:absolute;margin-left:119.6pt;margin-top:128pt;width:26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p4BqgIAAKMFAAAOAAAAZHJzL2Uyb0RvYy54bWysVMFu2zAMvQ/YPwi6r3bSdOuMOkXQIsOA&#10;oi3aDj0rspwYkEWNUuJkf7Nv2Y+Nkmw36IodhuWgkCb5KD6RvLjct5rtFLoGTMknJzlnykioGrMu&#10;+ben5YdzzpwXphIajCr5QTl+OX//7qKzhZrCBnSlkBGIcUVnS77x3hZZ5uRGtcKdgFWGjDVgKzyp&#10;uM4qFB2htzqb5vnHrAOsLIJUztHX62Tk84hf10r6u7p2yjNdcrqbjyfGcxXObH4hijUKu2lkfw3x&#10;D7doRWMo6Qh1LbxgW2z+gGobieCg9icS2gzqupEq1kDVTPJX1TxuhFWxFiLH2ZEm9/9g5e3uHllT&#10;0dsRPUa09EYPxNqvn2a91cBQVWAqJSpg5EBsddYVFPRo77HXHImh9H2Nbfinotg+MnwYGVZ7zyR9&#10;PD09m57nlEmS7TSfBZlgspdoi85/UdCyIJQcYWuqcKHIrtjdOJ/8B7+Q0cCy0Zq+i0Ib1hHy+YSA&#10;g+5AN1WwRgXXqyuNbCeoG5bLnH599iM3uos2dKVQaCotSv6gVUrwoGoijIqZpgyhVdUIK6RUxk+S&#10;aSMqlbKdHScbImLh2hBgQK7pliN2DzB4JpABOzHQ+4dQFTt9DO5L/1vwGBEzg/FjcNsYwLcq01RV&#10;nzn5DyQlagJLK6gO1E4Iac6clcuGnvFGOH8vkAaLXp6Whb+jo9ZALwW9xNkG8Mdb34M/9TtZOeto&#10;UEvuvm8FKs70V0OT8Hkym4XJjsrs7NOUFDy2rI4tZtteAb3+hNaSlVEM/l4PYo3QPtNOWYSsZBJG&#10;Uu6SS4+DcuXTAqGtJNViEd1omq3wN+bRygAeWA0d+rR/Fmj7XvY0BbcwDLUoXnVz8g2RBhZbD3UT&#10;W/2F155v2gSxcfqtFVbNsR69Xnbr/DcAAAD//wMAUEsDBBQABgAIAAAAIQDLAFXL3wAAAAsBAAAP&#10;AAAAZHJzL2Rvd25yZXYueG1sTI9BT8MwDIXvSPyHyEjcWLIWuq00ndAQ4so2OOyWNV5b0TilSbfy&#10;7zEnuNl+T8/fK9aT68QZh9B60jCfKRBIlbct1Rre9y93SxAhGrKm84QavjHAury+Kkxu/YW2eN7F&#10;WnAIhdxoaGLscylD1aAzYeZ7JNZOfnAm8jrU0g7mwuGuk4lSmXSmJf7QmB43DVafu9FpsJSclm/p&#10;a/g6TDSmm/38edt8aH17Mz09gog4xT8z/OIzOpTMdPQj2SA6DUm6StjKw0PGpdixyBZ8OWpI1b0C&#10;WRbyf4fyBwAA//8DAFBLAQItABQABgAIAAAAIQC2gziS/gAAAOEBAAATAAAAAAAAAAAAAAAAAAAA&#10;AABbQ29udGVudF9UeXBlc10ueG1sUEsBAi0AFAAGAAgAAAAhADj9If/WAAAAlAEAAAsAAAAAAAAA&#10;AAAAAAAALwEAAF9yZWxzLy5yZWxzUEsBAi0AFAAGAAgAAAAhAFjangGqAgAAowUAAA4AAAAAAAAA&#10;AAAAAAAALgIAAGRycy9lMm9Eb2MueG1sUEsBAi0AFAAGAAgAAAAhAMsAVcvfAAAACwEAAA8AAAAA&#10;AAAAAAAAAAAABAUAAGRycy9kb3ducmV2LnhtbFBLBQYAAAAABAAEAPMAAAAQBgAAAAA=&#10;" filled="f" strokecolor="red" strokeweight="3pt">
                <v:stroke joinstyle="miter"/>
              </v:roundrect>
            </w:pict>
          </mc:Fallback>
        </mc:AlternateContent>
      </w:r>
      <w:r w:rsidR="00B346EE" w:rsidRPr="00AB6177">
        <w:rPr>
          <w:noProof/>
          <w:lang w:val="es-MX" w:eastAsia="es-MX"/>
        </w:rPr>
        <w:drawing>
          <wp:inline distT="0" distB="0" distL="0" distR="0" wp14:anchorId="612C3B8D" wp14:editId="4367D069">
            <wp:extent cx="5905500" cy="3914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3902" b="6374"/>
                    <a:stretch/>
                  </pic:blipFill>
                  <pic:spPr bwMode="auto">
                    <a:xfrm>
                      <a:off x="0" y="0"/>
                      <a:ext cx="5905500" cy="3914775"/>
                    </a:xfrm>
                    <a:prstGeom prst="rect">
                      <a:avLst/>
                    </a:prstGeom>
                    <a:ln>
                      <a:noFill/>
                    </a:ln>
                    <a:extLst>
                      <a:ext uri="{53640926-AAD7-44D8-BBD7-CCE9431645EC}">
                        <a14:shadowObscured xmlns:a14="http://schemas.microsoft.com/office/drawing/2010/main"/>
                      </a:ext>
                    </a:extLst>
                  </pic:spPr>
                </pic:pic>
              </a:graphicData>
            </a:graphic>
          </wp:inline>
        </w:drawing>
      </w:r>
      <w:r>
        <w:rPr>
          <w:rStyle w:val="Hipervnculo"/>
          <w:rFonts w:ascii="Palatino Linotype" w:eastAsia="MS Gothic" w:hAnsi="Palatino Linotype" w:cs="Times New Roman"/>
          <w:b/>
          <w:color w:val="auto"/>
          <w:u w:val="none"/>
        </w:rPr>
        <w:br/>
      </w:r>
      <w:r>
        <w:rPr>
          <w:rStyle w:val="Hipervnculo"/>
          <w:rFonts w:ascii="Palatino Linotype" w:eastAsia="MS Gothic" w:hAnsi="Palatino Linotype" w:cs="Times New Roman"/>
          <w:b/>
          <w:color w:val="auto"/>
          <w:u w:val="none"/>
        </w:rPr>
        <w:br/>
      </w:r>
      <w:r>
        <w:rPr>
          <w:rStyle w:val="Hipervnculo"/>
          <w:rFonts w:ascii="Palatino Linotype" w:eastAsia="MS Gothic" w:hAnsi="Palatino Linotype" w:cs="Times New Roman"/>
          <w:b/>
          <w:color w:val="auto"/>
          <w:u w:val="none"/>
        </w:rPr>
        <w:br/>
      </w:r>
      <w:r>
        <w:rPr>
          <w:rStyle w:val="Hipervnculo"/>
          <w:rFonts w:ascii="Palatino Linotype" w:eastAsia="MS Gothic" w:hAnsi="Palatino Linotype" w:cs="Times New Roman"/>
          <w:b/>
          <w:color w:val="auto"/>
          <w:u w:val="none"/>
        </w:rPr>
        <w:br/>
      </w:r>
      <w:r>
        <w:rPr>
          <w:rStyle w:val="Hipervnculo"/>
          <w:rFonts w:ascii="Palatino Linotype" w:eastAsia="MS Gothic" w:hAnsi="Palatino Linotype" w:cs="Times New Roman"/>
          <w:b/>
          <w:color w:val="auto"/>
          <w:u w:val="none"/>
        </w:rPr>
        <w:br/>
      </w:r>
      <w:r>
        <w:rPr>
          <w:rStyle w:val="Hipervnculo"/>
          <w:rFonts w:ascii="Palatino Linotype" w:eastAsia="MS Gothic" w:hAnsi="Palatino Linotype" w:cs="Times New Roman"/>
          <w:b/>
          <w:color w:val="auto"/>
          <w:u w:val="none"/>
        </w:rPr>
        <w:br/>
      </w:r>
      <w:r>
        <w:rPr>
          <w:rStyle w:val="Hipervnculo"/>
          <w:rFonts w:ascii="Palatino Linotype" w:eastAsia="MS Gothic" w:hAnsi="Palatino Linotype" w:cs="Times New Roman"/>
          <w:b/>
          <w:color w:val="auto"/>
          <w:u w:val="none"/>
        </w:rPr>
        <w:br/>
      </w:r>
    </w:p>
    <w:p w14:paraId="7A868400" w14:textId="77777777" w:rsidR="004B344F" w:rsidRPr="00AB6177" w:rsidRDefault="004B344F" w:rsidP="00B346EE">
      <w:pPr>
        <w:pStyle w:val="Prrafodelista"/>
        <w:spacing w:line="360" w:lineRule="auto"/>
        <w:ind w:left="0" w:right="-567"/>
        <w:jc w:val="both"/>
        <w:rPr>
          <w:rStyle w:val="Hipervnculo"/>
          <w:rFonts w:ascii="Palatino Linotype" w:eastAsia="MS Gothic" w:hAnsi="Palatino Linotype" w:cs="Times New Roman"/>
          <w:b/>
          <w:color w:val="auto"/>
          <w:u w:val="none"/>
        </w:rPr>
      </w:pPr>
    </w:p>
    <w:p w14:paraId="1582F5A1" w14:textId="77777777" w:rsidR="004B344F" w:rsidRPr="00AB6177" w:rsidRDefault="004B344F" w:rsidP="00B346EE">
      <w:pPr>
        <w:pStyle w:val="Prrafodelista"/>
        <w:spacing w:line="360" w:lineRule="auto"/>
        <w:ind w:left="0" w:right="-567"/>
        <w:jc w:val="both"/>
        <w:rPr>
          <w:rStyle w:val="Hipervnculo"/>
          <w:rFonts w:ascii="Palatino Linotype" w:eastAsia="MS Gothic" w:hAnsi="Palatino Linotype" w:cs="Times New Roman"/>
          <w:b/>
          <w:color w:val="auto"/>
          <w:u w:val="none"/>
        </w:rPr>
      </w:pPr>
      <w:r w:rsidRPr="00AB6177">
        <w:rPr>
          <w:noProof/>
          <w:lang w:val="es-MX" w:eastAsia="es-MX"/>
        </w:rPr>
        <w:lastRenderedPageBreak/>
        <mc:AlternateContent>
          <mc:Choice Requires="wps">
            <w:drawing>
              <wp:anchor distT="0" distB="0" distL="114300" distR="114300" simplePos="0" relativeHeight="251667456" behindDoc="0" locked="0" layoutInCell="1" allowOverlap="1" wp14:anchorId="7B06AD11" wp14:editId="246F6465">
                <wp:simplePos x="0" y="0"/>
                <wp:positionH relativeFrom="column">
                  <wp:posOffset>1433195</wp:posOffset>
                </wp:positionH>
                <wp:positionV relativeFrom="paragraph">
                  <wp:posOffset>1374140</wp:posOffset>
                </wp:positionV>
                <wp:extent cx="3419475" cy="238125"/>
                <wp:effectExtent l="19050" t="19050" r="28575" b="28575"/>
                <wp:wrapNone/>
                <wp:docPr id="9" name="Rectángulo redondeado 9"/>
                <wp:cNvGraphicFramePr/>
                <a:graphic xmlns:a="http://schemas.openxmlformats.org/drawingml/2006/main">
                  <a:graphicData uri="http://schemas.microsoft.com/office/word/2010/wordprocessingShape">
                    <wps:wsp>
                      <wps:cNvSpPr/>
                      <wps:spPr>
                        <a:xfrm>
                          <a:off x="0" y="0"/>
                          <a:ext cx="3419475" cy="2381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EC4D96" id="Rectángulo redondeado 9" o:spid="_x0000_s1026" style="position:absolute;margin-left:112.85pt;margin-top:108.2pt;width:269.2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XkrAIAAKEFAAAOAAAAZHJzL2Uyb0RvYy54bWysVMFu2zAMvQ/YPwi6r7bTZG2MOkXQIsOA&#10;og3aDj0rshwbkEVNUuJkf7Nv2Y+Nkmw36IodhvkgSyL5SD6RvLo+tJLshbENqIJmZyklQnEoG7Ut&#10;6Lfn1adLSqxjqmQSlCjoUVh6vfj44arTuZhADbIUhiCIsnmnC1o7p/MksbwWLbNnoIVCYQWmZQ6P&#10;ZpuUhnWI3spkkqafkw5MqQ1wYS3e3kYhXQT8qhLcPVSVFY7IgmJsLqwmrBu/Josrlm8N03XD+zDY&#10;P0TRskah0xHqljlGdqb5A6ptuAELlTvj0CZQVQ0XIQfMJkvfZPNUMy1CLkiO1SNN9v/B8vv92pCm&#10;LOicEsVafKJHJO3XT7XdSSBGlKBKwUogc89Vp22OJk96bfqTxa1P/FCZ1v8xJXII/B5HfsXBEY6X&#10;59NsPr2YUcJRNjm/zCYzD5q8Wmtj3RcBLfGbghrYqdLHE7hl+zvrov6g5z0qWDVS4j3LpSIdurnM&#10;0jRYWJBN6aVeaM12cyMN2TOshdUqxa/3fqKGsUiFIflEY2ph545SRAePokK6MJlJ9OALVYywjHOh&#10;XBZFNStF9DY7dTZYhMSlQkCPXGGUI3YPMGhGkAE7MtDre1MR6nw07lP/m/FoETyDcqNx2ygw72Um&#10;Mavec9QfSIrUeJY2UB6xmAzELrOarxp8xjtm3ZoZbCtsQBwV7gGXSgK+FPQ7SmowP9679/pY7Sil&#10;pMM2Laj9vmNGUCK/KuyDeTad+r4Oh+nsYoIHcyrZnErUrr0BfP0Mh5LmYev1nRy2lYH2BSfK0ntF&#10;EVMcfReUOzMcblwcHziTuFgugxr2smbuTj1p7sE9q75Cnw8vzOi+lh12wT0MLc3yN9Ucdb2lguXO&#10;QdWEUn/ltecb50AonH5m+UFzeg5ar5N18RsAAP//AwBQSwMEFAAGAAgAAAAhAGuux6HgAAAACwEA&#10;AA8AAABkcnMvZG93bnJldi54bWxMjz1PwzAQhnck/oN1SGzUidOmbYhToSLESlsYurmxG0fE5xA7&#10;bfj3HBNs9/HovefKzeQ6djFDaD1KSGcJMIO11y02Et4PLw8rYCEq1KrzaCR8mwCb6vamVIX2V9yZ&#10;yz42jEIwFEqCjbEvOA+1NU6Fme8N0u7sB6citUPD9aCuFO46LpIk5061SBes6s3WmvpzPzoJGsV5&#10;9Za9hq/jhGO2PaTPO/sh5f3d9PQILJop/sHwq0/qUJHTyY+oA+skCLFYEkpFms+BEbHM5wLYiSaL&#10;bA28Kvn/H6ofAAAA//8DAFBLAQItABQABgAIAAAAIQC2gziS/gAAAOEBAAATAAAAAAAAAAAAAAAA&#10;AAAAAABbQ29udGVudF9UeXBlc10ueG1sUEsBAi0AFAAGAAgAAAAhADj9If/WAAAAlAEAAAsAAAAA&#10;AAAAAAAAAAAALwEAAF9yZWxzLy5yZWxzUEsBAi0AFAAGAAgAAAAhAOmi5eSsAgAAoQUAAA4AAAAA&#10;AAAAAAAAAAAALgIAAGRycy9lMm9Eb2MueG1sUEsBAi0AFAAGAAgAAAAhAGuux6HgAAAACwEAAA8A&#10;AAAAAAAAAAAAAAAABgUAAGRycy9kb3ducmV2LnhtbFBLBQYAAAAABAAEAPMAAAATBgAAAAA=&#10;" filled="f" strokecolor="red" strokeweight="3pt">
                <v:stroke joinstyle="miter"/>
              </v:roundrect>
            </w:pict>
          </mc:Fallback>
        </mc:AlternateContent>
      </w:r>
      <w:r w:rsidRPr="00AB6177">
        <w:rPr>
          <w:noProof/>
          <w:lang w:val="es-MX" w:eastAsia="es-MX"/>
        </w:rPr>
        <w:drawing>
          <wp:inline distT="0" distB="0" distL="0" distR="0" wp14:anchorId="55A8A132" wp14:editId="78DA0386">
            <wp:extent cx="6143625" cy="33242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3619" b="6090"/>
                    <a:stretch/>
                  </pic:blipFill>
                  <pic:spPr bwMode="auto">
                    <a:xfrm>
                      <a:off x="0" y="0"/>
                      <a:ext cx="6143625" cy="3324225"/>
                    </a:xfrm>
                    <a:prstGeom prst="rect">
                      <a:avLst/>
                    </a:prstGeom>
                    <a:ln>
                      <a:noFill/>
                    </a:ln>
                    <a:extLst>
                      <a:ext uri="{53640926-AAD7-44D8-BBD7-CCE9431645EC}">
                        <a14:shadowObscured xmlns:a14="http://schemas.microsoft.com/office/drawing/2010/main"/>
                      </a:ext>
                    </a:extLst>
                  </pic:spPr>
                </pic:pic>
              </a:graphicData>
            </a:graphic>
          </wp:inline>
        </w:drawing>
      </w:r>
    </w:p>
    <w:p w14:paraId="0ADAF7A1" w14:textId="77777777" w:rsidR="008F06C7" w:rsidRPr="00AB6177" w:rsidRDefault="008F06C7" w:rsidP="00B346EE">
      <w:pPr>
        <w:pStyle w:val="Prrafodelista"/>
        <w:spacing w:line="360" w:lineRule="auto"/>
        <w:ind w:left="0" w:right="-567"/>
        <w:jc w:val="both"/>
        <w:rPr>
          <w:rStyle w:val="Hipervnculo"/>
          <w:rFonts w:ascii="Palatino Linotype" w:eastAsia="MS Gothic" w:hAnsi="Palatino Linotype" w:cs="Times New Roman"/>
          <w:b/>
          <w:color w:val="auto"/>
          <w:u w:val="none"/>
        </w:rPr>
      </w:pPr>
    </w:p>
    <w:p w14:paraId="5C15DE41" w14:textId="77777777" w:rsidR="00B346EE" w:rsidRPr="00AB6177" w:rsidRDefault="00B346EE" w:rsidP="00B346EE">
      <w:pPr>
        <w:pStyle w:val="Prrafodelista"/>
        <w:rPr>
          <w:rStyle w:val="Hipervnculo"/>
          <w:rFonts w:ascii="Palatino Linotype" w:eastAsia="MS Gothic" w:hAnsi="Palatino Linotype" w:cs="Times New Roman"/>
          <w:b/>
          <w:color w:val="auto"/>
          <w:u w:val="none"/>
        </w:rPr>
      </w:pPr>
    </w:p>
    <w:p w14:paraId="4DFC495E" w14:textId="65E680EB" w:rsidR="00A2666B" w:rsidRPr="00AB6177" w:rsidRDefault="004B344F" w:rsidP="00131602">
      <w:pPr>
        <w:pStyle w:val="Prrafodelista"/>
        <w:numPr>
          <w:ilvl w:val="0"/>
          <w:numId w:val="1"/>
        </w:numPr>
        <w:spacing w:line="360" w:lineRule="auto"/>
        <w:ind w:left="0" w:right="-567" w:firstLine="0"/>
        <w:jc w:val="both"/>
        <w:rPr>
          <w:rStyle w:val="Hipervnculo"/>
          <w:rFonts w:ascii="Palatino Linotype" w:eastAsia="MS Gothic" w:hAnsi="Palatino Linotype" w:cs="Times New Roman"/>
          <w:color w:val="auto"/>
          <w:u w:val="none"/>
        </w:rPr>
      </w:pPr>
      <w:r w:rsidRPr="00AB6177">
        <w:rPr>
          <w:rStyle w:val="Hipervnculo"/>
          <w:rFonts w:ascii="Palatino Linotype" w:eastAsia="MS Gothic" w:hAnsi="Palatino Linotype" w:cs="Times New Roman"/>
          <w:color w:val="auto"/>
          <w:u w:val="none"/>
        </w:rPr>
        <w:t xml:space="preserve">Debido a </w:t>
      </w:r>
      <w:r w:rsidR="00A2666B" w:rsidRPr="00AB6177">
        <w:rPr>
          <w:rStyle w:val="Hipervnculo"/>
          <w:rFonts w:ascii="Palatino Linotype" w:eastAsia="MS Gothic" w:hAnsi="Palatino Linotype" w:cs="Times New Roman"/>
          <w:color w:val="auto"/>
          <w:u w:val="none"/>
        </w:rPr>
        <w:t>estas inconsiste</w:t>
      </w:r>
      <w:r w:rsidR="00B03BD7" w:rsidRPr="00AB6177">
        <w:rPr>
          <w:rStyle w:val="Hipervnculo"/>
          <w:rFonts w:ascii="Palatino Linotype" w:eastAsia="MS Gothic" w:hAnsi="Palatino Linotype" w:cs="Times New Roman"/>
          <w:color w:val="auto"/>
          <w:u w:val="none"/>
        </w:rPr>
        <w:t>ncias en las fechas en</w:t>
      </w:r>
      <w:r w:rsidRPr="00AB6177">
        <w:rPr>
          <w:rStyle w:val="Hipervnculo"/>
          <w:rFonts w:ascii="Palatino Linotype" w:eastAsia="MS Gothic" w:hAnsi="Palatino Linotype" w:cs="Times New Roman"/>
          <w:color w:val="auto"/>
          <w:u w:val="none"/>
        </w:rPr>
        <w:t xml:space="preserve"> las</w:t>
      </w:r>
      <w:r w:rsidR="00A2666B" w:rsidRPr="00AB6177">
        <w:rPr>
          <w:rStyle w:val="Hipervnculo"/>
          <w:rFonts w:ascii="Palatino Linotype" w:eastAsia="MS Gothic" w:hAnsi="Palatino Linotype" w:cs="Times New Roman"/>
          <w:color w:val="auto"/>
          <w:u w:val="none"/>
        </w:rPr>
        <w:t xml:space="preserve"> </w:t>
      </w:r>
      <w:r w:rsidRPr="00AB6177">
        <w:rPr>
          <w:rStyle w:val="Hipervnculo"/>
          <w:rFonts w:ascii="Palatino Linotype" w:eastAsia="MS Gothic" w:hAnsi="Palatino Linotype" w:cs="Times New Roman"/>
          <w:color w:val="auto"/>
          <w:u w:val="none"/>
        </w:rPr>
        <w:t xml:space="preserve"> listas de raya </w:t>
      </w:r>
      <w:r w:rsidR="00A2666B" w:rsidRPr="00AB6177">
        <w:rPr>
          <w:rStyle w:val="Hipervnculo"/>
          <w:rFonts w:ascii="Palatino Linotype" w:eastAsia="MS Gothic" w:hAnsi="Palatino Linotype" w:cs="Times New Roman"/>
          <w:color w:val="auto"/>
          <w:u w:val="none"/>
        </w:rPr>
        <w:t>como se muestra en las imágenes anteriores, este Órgano Garante determinara que sean en</w:t>
      </w:r>
      <w:r w:rsidR="00B03BD7" w:rsidRPr="00AB6177">
        <w:rPr>
          <w:rStyle w:val="Hipervnculo"/>
          <w:rFonts w:ascii="Palatino Linotype" w:eastAsia="MS Gothic" w:hAnsi="Palatino Linotype" w:cs="Times New Roman"/>
          <w:color w:val="auto"/>
          <w:u w:val="none"/>
        </w:rPr>
        <w:t xml:space="preserve">tregadas de nuevo aquellas que se refieran al </w:t>
      </w:r>
      <w:r w:rsidR="00A2666B" w:rsidRPr="00AB6177">
        <w:rPr>
          <w:rStyle w:val="Hipervnculo"/>
          <w:rFonts w:ascii="Palatino Linotype" w:eastAsia="MS Gothic" w:hAnsi="Palatino Linotype" w:cs="Times New Roman"/>
          <w:color w:val="auto"/>
          <w:u w:val="none"/>
        </w:rPr>
        <w:t>mes</w:t>
      </w:r>
      <w:r w:rsidR="00B03BD7" w:rsidRPr="00AB6177">
        <w:rPr>
          <w:rStyle w:val="Hipervnculo"/>
          <w:rFonts w:ascii="Palatino Linotype" w:eastAsia="MS Gothic" w:hAnsi="Palatino Linotype" w:cs="Times New Roman"/>
          <w:color w:val="auto"/>
          <w:u w:val="none"/>
        </w:rPr>
        <w:t xml:space="preserve"> de febrero y</w:t>
      </w:r>
      <w:r w:rsidR="00A2666B" w:rsidRPr="00AB6177">
        <w:rPr>
          <w:rStyle w:val="Hipervnculo"/>
          <w:rFonts w:ascii="Palatino Linotype" w:eastAsia="MS Gothic" w:hAnsi="Palatino Linotype" w:cs="Times New Roman"/>
          <w:color w:val="auto"/>
          <w:u w:val="none"/>
        </w:rPr>
        <w:t xml:space="preserve"> de marzo del año dos mil diecinueve.</w:t>
      </w:r>
      <w:r w:rsidR="00D1477D" w:rsidRPr="00AB6177">
        <w:rPr>
          <w:rStyle w:val="Hipervnculo"/>
          <w:rFonts w:ascii="Palatino Linotype" w:eastAsia="MS Gothic" w:hAnsi="Palatino Linotype" w:cs="Times New Roman"/>
          <w:color w:val="auto"/>
          <w:u w:val="none"/>
        </w:rPr>
        <w:t xml:space="preserve"> </w:t>
      </w:r>
    </w:p>
    <w:p w14:paraId="6297683F" w14:textId="77777777" w:rsidR="00A2666B" w:rsidRPr="00AB6177" w:rsidRDefault="00A2666B" w:rsidP="00A2666B">
      <w:pPr>
        <w:pStyle w:val="Prrafodelista"/>
        <w:spacing w:line="360" w:lineRule="auto"/>
        <w:ind w:left="0" w:right="-567"/>
        <w:jc w:val="both"/>
        <w:rPr>
          <w:rStyle w:val="Hipervnculo"/>
          <w:rFonts w:ascii="Palatino Linotype" w:eastAsia="MS Gothic" w:hAnsi="Palatino Linotype" w:cs="Times New Roman"/>
          <w:b/>
          <w:color w:val="auto"/>
          <w:u w:val="none"/>
        </w:rPr>
      </w:pPr>
    </w:p>
    <w:p w14:paraId="65873591" w14:textId="77777777" w:rsidR="00B346EE" w:rsidRPr="00AB6177" w:rsidRDefault="00742B8A" w:rsidP="004F79B2">
      <w:pPr>
        <w:pStyle w:val="Prrafodelista"/>
        <w:numPr>
          <w:ilvl w:val="0"/>
          <w:numId w:val="1"/>
        </w:numPr>
        <w:spacing w:line="360" w:lineRule="auto"/>
        <w:ind w:left="0" w:right="-567" w:firstLine="0"/>
        <w:jc w:val="both"/>
        <w:rPr>
          <w:rFonts w:ascii="Palatino Linotype" w:eastAsia="MS Gothic" w:hAnsi="Palatino Linotype" w:cs="Times New Roman"/>
        </w:rPr>
      </w:pPr>
      <w:r w:rsidRPr="00AB6177">
        <w:rPr>
          <w:rStyle w:val="Hipervnculo"/>
          <w:rFonts w:ascii="Palatino Linotype" w:eastAsia="MS Gothic" w:hAnsi="Palatino Linotype" w:cs="Times New Roman"/>
          <w:color w:val="auto"/>
          <w:u w:val="none"/>
        </w:rPr>
        <w:t xml:space="preserve">El segundo documento adjuntado por el SUJETO OBLIGADO de nombre </w:t>
      </w:r>
      <w:hyperlink r:id="rId12" w:tgtFrame="_blank" w:history="1">
        <w:r w:rsidRPr="00AB6177">
          <w:rPr>
            <w:rStyle w:val="Hipervnculo"/>
            <w:rFonts w:ascii="Palatino Linotype" w:hAnsi="Palatino Linotype" w:cs="Arial"/>
            <w:bCs/>
            <w:color w:val="auto"/>
            <w:u w:val="none"/>
          </w:rPr>
          <w:t>0075 OFICIO.pdf</w:t>
        </w:r>
      </w:hyperlink>
      <w:r w:rsidR="00FF544A" w:rsidRPr="00AB6177">
        <w:rPr>
          <w:rStyle w:val="Hipervnculo"/>
          <w:rFonts w:ascii="Palatino Linotype" w:hAnsi="Palatino Linotype" w:cs="Arial"/>
          <w:bCs/>
          <w:color w:val="auto"/>
          <w:u w:val="none"/>
        </w:rPr>
        <w:t>,</w:t>
      </w:r>
      <w:r w:rsidRPr="00AB6177">
        <w:rPr>
          <w:rStyle w:val="Hipervnculo"/>
          <w:rFonts w:ascii="Palatino Linotype" w:hAnsi="Palatino Linotype" w:cs="Arial"/>
          <w:bCs/>
          <w:color w:val="auto"/>
          <w:u w:val="none"/>
        </w:rPr>
        <w:t xml:space="preserve"> contiene el Acta de la Octava sesión ordinario del Comité de Transparencia del Ayuntamiento de </w:t>
      </w:r>
      <w:proofErr w:type="spellStart"/>
      <w:r w:rsidRPr="00AB6177">
        <w:rPr>
          <w:rStyle w:val="Hipervnculo"/>
          <w:rFonts w:ascii="Palatino Linotype" w:hAnsi="Palatino Linotype" w:cs="Arial"/>
          <w:bCs/>
          <w:color w:val="auto"/>
          <w:u w:val="none"/>
        </w:rPr>
        <w:t>O</w:t>
      </w:r>
      <w:r w:rsidR="00FF544A" w:rsidRPr="00AB6177">
        <w:rPr>
          <w:rStyle w:val="Hipervnculo"/>
          <w:rFonts w:ascii="Palatino Linotype" w:hAnsi="Palatino Linotype" w:cs="Arial"/>
          <w:bCs/>
          <w:color w:val="auto"/>
          <w:u w:val="none"/>
        </w:rPr>
        <w:t>cuilan</w:t>
      </w:r>
      <w:proofErr w:type="spellEnd"/>
      <w:r w:rsidRPr="00AB6177">
        <w:rPr>
          <w:rStyle w:val="Hipervnculo"/>
          <w:rFonts w:ascii="Palatino Linotype" w:hAnsi="Palatino Linotype" w:cs="Arial"/>
          <w:bCs/>
          <w:color w:val="auto"/>
          <w:u w:val="none"/>
        </w:rPr>
        <w:t xml:space="preserve"> y un oficio con el número </w:t>
      </w:r>
      <w:r w:rsidRPr="00AB6177">
        <w:rPr>
          <w:rFonts w:ascii="Palatino Linotype" w:hAnsi="Palatino Linotype"/>
        </w:rPr>
        <w:t>TES/MO/002/2020 emitido por el Lic. Gerardo Nava A</w:t>
      </w:r>
      <w:r w:rsidR="00FF544A" w:rsidRPr="00AB6177">
        <w:rPr>
          <w:rFonts w:ascii="Palatino Linotype" w:hAnsi="Palatino Linotype"/>
        </w:rPr>
        <w:t>guilar y dirigido a la</w:t>
      </w:r>
      <w:r w:rsidRPr="00AB6177">
        <w:rPr>
          <w:rFonts w:ascii="Palatino Linotype" w:hAnsi="Palatino Linotype"/>
        </w:rPr>
        <w:t xml:space="preserve"> Titular de Unidad de Transparencia </w:t>
      </w:r>
      <w:r w:rsidR="00FF544A" w:rsidRPr="00AB6177">
        <w:rPr>
          <w:rFonts w:ascii="Palatino Linotype" w:hAnsi="Palatino Linotype"/>
        </w:rPr>
        <w:t xml:space="preserve">Lic. Ana </w:t>
      </w:r>
      <w:proofErr w:type="spellStart"/>
      <w:r w:rsidR="00FF544A" w:rsidRPr="00AB6177">
        <w:rPr>
          <w:rFonts w:ascii="Palatino Linotype" w:hAnsi="Palatino Linotype"/>
        </w:rPr>
        <w:t>Vianey</w:t>
      </w:r>
      <w:proofErr w:type="spellEnd"/>
      <w:r w:rsidR="00FF544A" w:rsidRPr="00AB6177">
        <w:rPr>
          <w:rFonts w:ascii="Palatino Linotype" w:hAnsi="Palatino Linotype"/>
        </w:rPr>
        <w:t xml:space="preserve"> </w:t>
      </w:r>
      <w:proofErr w:type="spellStart"/>
      <w:r w:rsidR="00FF544A" w:rsidRPr="00AB6177">
        <w:rPr>
          <w:rFonts w:ascii="Palatino Linotype" w:hAnsi="Palatino Linotype"/>
        </w:rPr>
        <w:t>Ferreyra</w:t>
      </w:r>
      <w:proofErr w:type="spellEnd"/>
      <w:r w:rsidR="00FF544A" w:rsidRPr="00AB6177">
        <w:rPr>
          <w:rFonts w:ascii="Palatino Linotype" w:hAnsi="Palatino Linotype"/>
        </w:rPr>
        <w:t xml:space="preserve"> D</w:t>
      </w:r>
      <w:r w:rsidR="00C21237" w:rsidRPr="00AB6177">
        <w:rPr>
          <w:rFonts w:ascii="Palatino Linotype" w:hAnsi="Palatino Linotype"/>
        </w:rPr>
        <w:t xml:space="preserve">íaz, en el cual, argumenta que no se tiene información de las listas de raya del mes de enero y que las referentes al mes de noviembre que se encuentra en proceso de integración </w:t>
      </w:r>
      <w:r w:rsidR="00C21237" w:rsidRPr="00AB6177">
        <w:rPr>
          <w:rFonts w:ascii="Palatino Linotype" w:hAnsi="Palatino Linotype"/>
        </w:rPr>
        <w:lastRenderedPageBreak/>
        <w:t>para que sea remitida al Órgano Superior de Fiscalización debido a que el día límite de entrega es el catorce (14)</w:t>
      </w:r>
      <w:r w:rsidR="00B03BD7" w:rsidRPr="00AB6177">
        <w:rPr>
          <w:rFonts w:ascii="Palatino Linotype" w:hAnsi="Palatino Linotype"/>
        </w:rPr>
        <w:t xml:space="preserve"> de enero de dos mil veinte, esto se muestra en la siguiente imagen:</w:t>
      </w:r>
    </w:p>
    <w:p w14:paraId="0F1EDF1C" w14:textId="77777777" w:rsidR="00B03BD7" w:rsidRPr="00AB6177" w:rsidRDefault="00B03BD7" w:rsidP="00B03BD7">
      <w:pPr>
        <w:pStyle w:val="Prrafodelista"/>
        <w:spacing w:line="360" w:lineRule="auto"/>
        <w:ind w:left="0" w:right="-567"/>
        <w:jc w:val="both"/>
        <w:rPr>
          <w:rFonts w:ascii="Palatino Linotype" w:eastAsia="MS Gothic" w:hAnsi="Palatino Linotype" w:cs="Times New Roman"/>
        </w:rPr>
      </w:pPr>
    </w:p>
    <w:p w14:paraId="2E61EA13" w14:textId="77777777" w:rsidR="00FF544A" w:rsidRPr="00AB6177" w:rsidRDefault="00C21237" w:rsidP="00FF544A">
      <w:pPr>
        <w:pStyle w:val="Prrafodelista"/>
        <w:spacing w:line="360" w:lineRule="auto"/>
        <w:ind w:left="0" w:right="-567"/>
        <w:jc w:val="both"/>
        <w:rPr>
          <w:rStyle w:val="Hipervnculo"/>
          <w:rFonts w:ascii="Palatino Linotype" w:eastAsia="MS Gothic" w:hAnsi="Palatino Linotype" w:cs="Times New Roman"/>
          <w:b/>
          <w:color w:val="auto"/>
          <w:u w:val="none"/>
        </w:rPr>
      </w:pPr>
      <w:r w:rsidRPr="00AB6177">
        <w:rPr>
          <w:noProof/>
          <w:lang w:val="es-MX" w:eastAsia="es-MX"/>
        </w:rPr>
        <mc:AlternateContent>
          <mc:Choice Requires="wps">
            <w:drawing>
              <wp:anchor distT="0" distB="0" distL="114300" distR="114300" simplePos="0" relativeHeight="251666432" behindDoc="0" locked="0" layoutInCell="1" allowOverlap="1" wp14:anchorId="548B0721" wp14:editId="749D7193">
                <wp:simplePos x="0" y="0"/>
                <wp:positionH relativeFrom="column">
                  <wp:posOffset>242570</wp:posOffset>
                </wp:positionH>
                <wp:positionV relativeFrom="paragraph">
                  <wp:posOffset>2350770</wp:posOffset>
                </wp:positionV>
                <wp:extent cx="5334000" cy="504825"/>
                <wp:effectExtent l="19050" t="19050" r="19050" b="28575"/>
                <wp:wrapNone/>
                <wp:docPr id="7" name="Rectángulo redondeado 7"/>
                <wp:cNvGraphicFramePr/>
                <a:graphic xmlns:a="http://schemas.openxmlformats.org/drawingml/2006/main">
                  <a:graphicData uri="http://schemas.microsoft.com/office/word/2010/wordprocessingShape">
                    <wps:wsp>
                      <wps:cNvSpPr/>
                      <wps:spPr>
                        <a:xfrm>
                          <a:off x="0" y="0"/>
                          <a:ext cx="5334000" cy="5048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296F2969" id="Rectángulo redondeado 7" o:spid="_x0000_s1026" style="position:absolute;margin-left:19.1pt;margin-top:185.1pt;width:420pt;height:39.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KnrAIAAKEFAAAOAAAAZHJzL2Uyb0RvYy54bWysVMFu2zAMvQ/YPwi6r3bSZO2MOkXQIsOA&#10;oi3aDj0rshQbkEVNUuJkf7Nv2Y+Vkmw36Iodhl1sUSQfySeSF5f7VpGdsK4BXdLJSU6J0ByqRm9K&#10;+v1p9emcEueZrpgCLUp6EI5eLj5+uOhMIaZQg6qEJQiiXdGZktbemyLLHK9Fy9wJGKFRKcG2zKNo&#10;N1llWYforcqmef4568BWxgIXzuHtdVLSRcSXUnB/J6UTnqiSYm4+fm38rsM3W1ywYmOZqRvep8H+&#10;IYuWNRqDjlDXzDOytc0fUG3DLTiQ/oRDm4GUDRexBqxmkr+p5rFmRsRakBxnRprc/4Plt7t7S5qq&#10;pGeUaNbiEz0gab9/6c1WAbGiAl0JVgE5C1x1xhXo8mjubS85PIbC99K24Y8lkX3k9zDyK/aecLyc&#10;n57O8hyfgaNuns/Op/MAmr16G+v8VwEtCYeSWtjqKuQTuWW7G+eT/WAXImpYNUrhPSuUJl1JT88n&#10;GCTIDlRTBW0U7GZ9pSzZMeyF1QoTic+P0Y/MUFIaUwqFptLiyR+USAEehES6sJhpihAaVYywjHOh&#10;/SSpalaJFG1+HGzwiIUrjYABWWKWI3YPMFgmkAE7MdDbB1cR+3x07kv/m/PoESOD9qNz22iw71Wm&#10;sKo+crIfSErUBJbWUB2wmSykKXOGrxp8xhvm/D2zOFb48rgq/B1+pAJ8KehPlNRgf753H+yx21FL&#10;SYdjWlL3Y8usoER90zgHXyazWZjrKMzmZ1MU7LFmfazR2/YK8PUnuJQMj8dg79VwlBbaZ9woyxAV&#10;VUxzjF1S7u0gXPm0PnAncbFcRjOcZcP8jX40PIAHVkOHPu2fmTV9L3ucglsYRpoVb7o52QZPDcut&#10;B9nEVn/ltecb90BsnH5nhUVzLEer1826eAEAAP//AwBQSwMEFAAGAAgAAAAhANknm63dAAAACgEA&#10;AA8AAABkcnMvZG93bnJldi54bWxMj81OwzAQhO9IvIO1SNyo06QiIcSpUBHiSls4cHPjbRwRr0Ps&#10;tOHt2Z7gtH+jmW+r9ex6ccIxdJ4ULBcJCKTGm45aBe/7l7sCRIiajO49oYIfDLCur68qXRp/pi2e&#10;drEVbEKh1ApsjEMpZWgsOh0WfkDi29GPTkcex1aaUZ/Z3PUyTZJ76XRHnGD1gBuLzdducgoMpcfi&#10;LXsN358zTdlmv3ze2g+lbm/mp0cQEef4J4YLPqNDzUwHP5EJoleQFSkrueYJNywo8svmoGC1eshB&#10;1pX8/0L9CwAA//8DAFBLAQItABQABgAIAAAAIQC2gziS/gAAAOEBAAATAAAAAAAAAAAAAAAAAAAA&#10;AABbQ29udGVudF9UeXBlc10ueG1sUEsBAi0AFAAGAAgAAAAhADj9If/WAAAAlAEAAAsAAAAAAAAA&#10;AAAAAAAALwEAAF9yZWxzLy5yZWxzUEsBAi0AFAAGAAgAAAAhACQOsqesAgAAoQUAAA4AAAAAAAAA&#10;AAAAAAAALgIAAGRycy9lMm9Eb2MueG1sUEsBAi0AFAAGAAgAAAAhANknm63dAAAACgEAAA8AAAAA&#10;AAAAAAAAAAAABgUAAGRycy9kb3ducmV2LnhtbFBLBQYAAAAABAAEAPMAAAAQBgAAAAA=&#10;" filled="f" strokecolor="red" strokeweight="3pt">
                <v:stroke joinstyle="miter"/>
              </v:roundrect>
            </w:pict>
          </mc:Fallback>
        </mc:AlternateContent>
      </w:r>
      <w:r w:rsidR="00FF544A" w:rsidRPr="00AB6177">
        <w:rPr>
          <w:noProof/>
          <w:lang w:val="es-MX" w:eastAsia="es-MX"/>
        </w:rPr>
        <w:drawing>
          <wp:inline distT="0" distB="0" distL="0" distR="0" wp14:anchorId="571B0684" wp14:editId="42D5E85E">
            <wp:extent cx="5676900" cy="40386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8392" t="19577" r="29658" b="5522"/>
                    <a:stretch/>
                  </pic:blipFill>
                  <pic:spPr bwMode="auto">
                    <a:xfrm>
                      <a:off x="0" y="0"/>
                      <a:ext cx="5676900" cy="4038600"/>
                    </a:xfrm>
                    <a:prstGeom prst="rect">
                      <a:avLst/>
                    </a:prstGeom>
                    <a:ln>
                      <a:noFill/>
                    </a:ln>
                    <a:extLst>
                      <a:ext uri="{53640926-AAD7-44D8-BBD7-CCE9431645EC}">
                        <a14:shadowObscured xmlns:a14="http://schemas.microsoft.com/office/drawing/2010/main"/>
                      </a:ext>
                    </a:extLst>
                  </pic:spPr>
                </pic:pic>
              </a:graphicData>
            </a:graphic>
          </wp:inline>
        </w:drawing>
      </w:r>
    </w:p>
    <w:p w14:paraId="7D5D9784" w14:textId="77777777" w:rsidR="00B346EE" w:rsidRPr="00AB6177" w:rsidRDefault="00B346EE" w:rsidP="00B346EE">
      <w:pPr>
        <w:pStyle w:val="Prrafodelista"/>
        <w:rPr>
          <w:rStyle w:val="Hipervnculo"/>
          <w:rFonts w:ascii="Palatino Linotype" w:eastAsia="MS Gothic" w:hAnsi="Palatino Linotype" w:cs="Times New Roman"/>
          <w:b/>
          <w:color w:val="auto"/>
          <w:u w:val="none"/>
        </w:rPr>
      </w:pPr>
    </w:p>
    <w:p w14:paraId="0A8AA123" w14:textId="363D45DF" w:rsidR="00B346EE" w:rsidRPr="00AB6177" w:rsidRDefault="00FF544A" w:rsidP="004F79B2">
      <w:pPr>
        <w:pStyle w:val="Prrafodelista"/>
        <w:numPr>
          <w:ilvl w:val="0"/>
          <w:numId w:val="1"/>
        </w:numPr>
        <w:spacing w:line="360" w:lineRule="auto"/>
        <w:ind w:left="0" w:right="-567" w:firstLine="0"/>
        <w:jc w:val="both"/>
        <w:rPr>
          <w:rStyle w:val="Hipervnculo"/>
          <w:rFonts w:ascii="Palatino Linotype" w:eastAsia="MS Gothic" w:hAnsi="Palatino Linotype" w:cs="Times New Roman"/>
          <w:color w:val="auto"/>
          <w:u w:val="none"/>
        </w:rPr>
      </w:pPr>
      <w:r w:rsidRPr="00AB6177">
        <w:rPr>
          <w:rStyle w:val="Hipervnculo"/>
          <w:rFonts w:ascii="Palatino Linotype" w:eastAsia="MS Gothic" w:hAnsi="Palatino Linotype" w:cs="Times New Roman"/>
          <w:color w:val="auto"/>
          <w:u w:val="none"/>
        </w:rPr>
        <w:t>E</w:t>
      </w:r>
      <w:r w:rsidR="00C21237" w:rsidRPr="00AB6177">
        <w:rPr>
          <w:rStyle w:val="Hipervnculo"/>
          <w:rFonts w:ascii="Palatino Linotype" w:eastAsia="MS Gothic" w:hAnsi="Palatino Linotype" w:cs="Times New Roman"/>
          <w:color w:val="auto"/>
          <w:u w:val="none"/>
        </w:rPr>
        <w:t xml:space="preserve">n este </w:t>
      </w:r>
      <w:r w:rsidR="002E199C" w:rsidRPr="00AB6177">
        <w:rPr>
          <w:rStyle w:val="Hipervnculo"/>
          <w:rFonts w:ascii="Palatino Linotype" w:eastAsia="MS Gothic" w:hAnsi="Palatino Linotype" w:cs="Times New Roman"/>
          <w:color w:val="auto"/>
          <w:u w:val="none"/>
        </w:rPr>
        <w:t>punto</w:t>
      </w:r>
      <w:r w:rsidR="00C21237" w:rsidRPr="00AB6177">
        <w:rPr>
          <w:rStyle w:val="Hipervnculo"/>
          <w:rFonts w:ascii="Palatino Linotype" w:eastAsia="MS Gothic" w:hAnsi="Palatino Linotype" w:cs="Times New Roman"/>
          <w:color w:val="auto"/>
          <w:u w:val="none"/>
        </w:rPr>
        <w:t xml:space="preserve"> </w:t>
      </w:r>
      <w:r w:rsidR="00F33C19" w:rsidRPr="00AB6177">
        <w:rPr>
          <w:rStyle w:val="Hipervnculo"/>
          <w:rFonts w:ascii="Palatino Linotype" w:eastAsia="MS Gothic" w:hAnsi="Palatino Linotype" w:cs="Times New Roman"/>
          <w:color w:val="auto"/>
          <w:u w:val="none"/>
        </w:rPr>
        <w:t>podemos concluir que para la fecha de la notificación de la resolución el SUJETO OBLIGADO ya contara con la información relativa a la lista de raya del mes de noviembre, por</w:t>
      </w:r>
      <w:r w:rsidR="00D1477D" w:rsidRPr="00AB6177">
        <w:rPr>
          <w:rStyle w:val="Hipervnculo"/>
          <w:rFonts w:ascii="Palatino Linotype" w:eastAsia="MS Gothic" w:hAnsi="Palatino Linotype" w:cs="Times New Roman"/>
          <w:color w:val="auto"/>
          <w:u w:val="none"/>
        </w:rPr>
        <w:t xml:space="preserve"> tal motivo, deberán ser entregadas del 1 de noviembre al veintiséis (26) de noviembre de dos mil diecinueve</w:t>
      </w:r>
      <w:r w:rsidR="00F33C19" w:rsidRPr="00AB6177">
        <w:rPr>
          <w:rStyle w:val="Hipervnculo"/>
          <w:rFonts w:ascii="Palatino Linotype" w:eastAsia="MS Gothic" w:hAnsi="Palatino Linotype" w:cs="Times New Roman"/>
          <w:color w:val="auto"/>
          <w:u w:val="none"/>
        </w:rPr>
        <w:t>.</w:t>
      </w:r>
    </w:p>
    <w:p w14:paraId="26993113" w14:textId="77777777" w:rsidR="009050CC" w:rsidRPr="00AB6177" w:rsidRDefault="009050CC" w:rsidP="009050CC">
      <w:pPr>
        <w:pStyle w:val="Prrafodelista"/>
        <w:spacing w:line="360" w:lineRule="auto"/>
        <w:ind w:left="0" w:right="-567"/>
        <w:jc w:val="both"/>
        <w:rPr>
          <w:rStyle w:val="Hipervnculo"/>
          <w:rFonts w:ascii="Palatino Linotype" w:eastAsia="MS Gothic" w:hAnsi="Palatino Linotype" w:cs="Times New Roman"/>
          <w:color w:val="auto"/>
          <w:u w:val="none"/>
        </w:rPr>
      </w:pPr>
    </w:p>
    <w:p w14:paraId="70BE6785" w14:textId="77777777" w:rsidR="009050CC" w:rsidRPr="00AB6177" w:rsidRDefault="009050CC" w:rsidP="009050CC">
      <w:pPr>
        <w:numPr>
          <w:ilvl w:val="0"/>
          <w:numId w:val="1"/>
        </w:numPr>
        <w:tabs>
          <w:tab w:val="left" w:pos="66"/>
          <w:tab w:val="left" w:pos="142"/>
        </w:tabs>
        <w:spacing w:line="360" w:lineRule="auto"/>
        <w:ind w:left="0" w:right="49" w:firstLine="0"/>
        <w:contextualSpacing/>
        <w:jc w:val="both"/>
        <w:rPr>
          <w:rFonts w:ascii="Palatino Linotype" w:eastAsia="MS Mincho" w:hAnsi="Palatino Linotype" w:cs="Times New Roman"/>
        </w:rPr>
      </w:pPr>
      <w:bookmarkStart w:id="47" w:name="_Toc48088887"/>
      <w:r w:rsidRPr="00AB6177">
        <w:rPr>
          <w:rFonts w:ascii="Palatino Linotype" w:eastAsia="MS Mincho" w:hAnsi="Palatino Linotype" w:cs="Times New Roman"/>
        </w:rPr>
        <w:lastRenderedPageBreak/>
        <w:t>El artículo 11 de la Ley de Transparencia y Acceso a la Información Pública del Estado de México y sus Municipios estable que la información que se entrega a los particulares debe ser completa como a continuación se enuncia:</w:t>
      </w:r>
    </w:p>
    <w:p w14:paraId="5455A0FF" w14:textId="627466D0" w:rsidR="009050CC" w:rsidRPr="00AB6177" w:rsidRDefault="009050CC" w:rsidP="00826A05">
      <w:pPr>
        <w:pStyle w:val="Ttulo1"/>
        <w:spacing w:line="360" w:lineRule="auto"/>
        <w:ind w:left="851" w:right="1182"/>
        <w:jc w:val="both"/>
        <w:rPr>
          <w:b w:val="0"/>
          <w:i/>
          <w:color w:val="000000" w:themeColor="text1"/>
          <w:sz w:val="22"/>
          <w:szCs w:val="22"/>
        </w:rPr>
      </w:pPr>
      <w:r w:rsidRPr="00AB6177">
        <w:rPr>
          <w:b w:val="0"/>
          <w:i/>
          <w:color w:val="000000" w:themeColor="text1"/>
          <w:sz w:val="22"/>
          <w:szCs w:val="22"/>
        </w:rPr>
        <w:t xml:space="preserve">Artículo 11. En la generación, publicación y entrega de información se deberá garantizar que ésta sea accesible, actualizada, </w:t>
      </w:r>
      <w:r w:rsidRPr="00AB6177">
        <w:rPr>
          <w:b w:val="0"/>
          <w:i/>
          <w:color w:val="000000" w:themeColor="text1"/>
          <w:sz w:val="22"/>
          <w:szCs w:val="22"/>
          <w:u w:val="single"/>
        </w:rPr>
        <w:t>completa</w:t>
      </w:r>
      <w:r w:rsidRPr="00AB6177">
        <w:rPr>
          <w:b w:val="0"/>
          <w:i/>
          <w:color w:val="000000" w:themeColor="text1"/>
          <w:sz w:val="22"/>
          <w:szCs w:val="22"/>
        </w:rPr>
        <w:t>,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7AA7EFD0" w14:textId="77777777" w:rsidR="009050CC" w:rsidRPr="00AB6177" w:rsidRDefault="009050CC" w:rsidP="009050CC">
      <w:pPr>
        <w:rPr>
          <w:lang w:val="es-MX" w:eastAsia="en-US"/>
        </w:rPr>
      </w:pPr>
    </w:p>
    <w:p w14:paraId="337CA616" w14:textId="38DACBC1" w:rsidR="009050CC" w:rsidRPr="00AB6177" w:rsidRDefault="009050CC" w:rsidP="009050CC">
      <w:pPr>
        <w:pStyle w:val="Prrafodelista"/>
        <w:numPr>
          <w:ilvl w:val="0"/>
          <w:numId w:val="1"/>
        </w:numPr>
        <w:spacing w:line="360" w:lineRule="auto"/>
        <w:ind w:left="0" w:firstLine="0"/>
        <w:jc w:val="both"/>
        <w:rPr>
          <w:rFonts w:ascii="Palatino Linotype" w:eastAsia="Calibri" w:hAnsi="Palatino Linotype" w:cs="Times New Roman"/>
        </w:rPr>
      </w:pPr>
      <w:r w:rsidRPr="00AB6177">
        <w:rPr>
          <w:rFonts w:ascii="Palatino Linotype" w:hAnsi="Palatino Linotype"/>
          <w:lang w:val="es-MX" w:eastAsia="en-US"/>
        </w:rPr>
        <w:t xml:space="preserve">En este contexto, </w:t>
      </w:r>
      <w:r w:rsidRPr="00AB6177">
        <w:rPr>
          <w:rFonts w:ascii="Palatino Linotype" w:eastAsia="Calibri" w:hAnsi="Palatino Linotype" w:cs="Times New Roman"/>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7A7F9F9" w14:textId="76067C9A" w:rsidR="009050CC" w:rsidRPr="00AB6177" w:rsidRDefault="009050CC" w:rsidP="009050CC">
      <w:pPr>
        <w:pStyle w:val="Prrafodelista"/>
        <w:ind w:left="360"/>
        <w:rPr>
          <w:lang w:val="es-MX" w:eastAsia="en-US"/>
        </w:rPr>
      </w:pPr>
    </w:p>
    <w:p w14:paraId="588E043B" w14:textId="740E44DA" w:rsidR="00B03BD7" w:rsidRPr="00AB6177" w:rsidRDefault="00B03BD7" w:rsidP="009050CC">
      <w:pPr>
        <w:pStyle w:val="Ttulo1"/>
      </w:pPr>
      <w:r w:rsidRPr="00AB6177">
        <w:rPr>
          <w:rFonts w:cs="Times New Roman"/>
          <w:lang w:eastAsia="es-ES_tradnl"/>
        </w:rPr>
        <w:t xml:space="preserve">QUINTO. </w:t>
      </w:r>
      <w:r w:rsidRPr="00AB6177">
        <w:t xml:space="preserve"> De la elaboración de la versión pública.</w:t>
      </w:r>
      <w:bookmarkEnd w:id="47"/>
      <w:r w:rsidRPr="00AB6177">
        <w:t xml:space="preserve"> </w:t>
      </w:r>
    </w:p>
    <w:p w14:paraId="5B4535E8" w14:textId="77777777" w:rsidR="00B03BD7" w:rsidRPr="00AB6177" w:rsidRDefault="00B03BD7" w:rsidP="009050CC">
      <w:pPr>
        <w:tabs>
          <w:tab w:val="left" w:pos="0"/>
        </w:tabs>
        <w:spacing w:line="360" w:lineRule="auto"/>
        <w:contextualSpacing/>
        <w:jc w:val="both"/>
        <w:rPr>
          <w:rFonts w:ascii="Palatino Linotype" w:eastAsia="MS Mincho" w:hAnsi="Palatino Linotype" w:cs="Arial"/>
          <w:color w:val="000000" w:themeColor="text1"/>
        </w:rPr>
      </w:pPr>
    </w:p>
    <w:p w14:paraId="0931FA66" w14:textId="77777777" w:rsidR="00B03BD7" w:rsidRPr="00AB6177" w:rsidRDefault="00B03BD7" w:rsidP="009050CC">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000000"/>
        </w:rPr>
      </w:pPr>
      <w:r w:rsidRPr="00AB6177">
        <w:rPr>
          <w:rFonts w:ascii="Palatino Linotype" w:eastAsia="Times New Roman" w:hAnsi="Palatino Linotype" w:cs="Arial"/>
          <w:color w:val="000000"/>
        </w:rPr>
        <w:t>Debe destacarse que, debido a la naturaleza de la información solicitada</w:t>
      </w:r>
      <w:r w:rsidRPr="00AB6177">
        <w:rPr>
          <w:rFonts w:ascii="Palatino Linotype" w:eastAsia="Times New Roman" w:hAnsi="Palatino Linotype" w:cs="Arial"/>
          <w:b/>
          <w:color w:val="000000"/>
        </w:rPr>
        <w:t xml:space="preserve">, </w:t>
      </w:r>
      <w:r w:rsidRPr="00AB6177">
        <w:rPr>
          <w:rFonts w:ascii="Palatino Linotype" w:eastAsia="Times New Roman" w:hAnsi="Palatino Linotype" w:cs="Arial"/>
          <w:color w:val="000000"/>
        </w:rPr>
        <w:t xml:space="preserve">eventualmente pudiera obrar datos personales susceptibles de protegerse, el </w:t>
      </w:r>
      <w:r w:rsidRPr="00AB6177">
        <w:rPr>
          <w:rFonts w:ascii="Palatino Linotype" w:eastAsia="Times New Roman" w:hAnsi="Palatino Linotype" w:cs="Arial"/>
          <w:b/>
          <w:bCs/>
          <w:color w:val="000000"/>
        </w:rPr>
        <w:t xml:space="preserve">Sujeto Obligado </w:t>
      </w:r>
      <w:r w:rsidRPr="00AB6177">
        <w:rPr>
          <w:rFonts w:ascii="Palatino Linotype" w:eastAsia="Times New Roman" w:hAnsi="Palatino Linotype" w:cs="Arial"/>
          <w:color w:val="000000"/>
        </w:rPr>
        <w:t xml:space="preserve">deberá de hacer la adecuada versión pública, protegiendo los datos que no son susceptibles de ser proporcionados. </w:t>
      </w:r>
    </w:p>
    <w:p w14:paraId="5D5FCADC" w14:textId="77777777" w:rsidR="00B03BD7" w:rsidRPr="00AB6177" w:rsidRDefault="00B03BD7" w:rsidP="009050CC">
      <w:pPr>
        <w:tabs>
          <w:tab w:val="left" w:pos="0"/>
        </w:tabs>
        <w:spacing w:line="360" w:lineRule="auto"/>
        <w:ind w:right="49"/>
        <w:contextualSpacing/>
        <w:jc w:val="both"/>
        <w:rPr>
          <w:rFonts w:ascii="Palatino Linotype" w:eastAsia="MS Mincho" w:hAnsi="Palatino Linotype" w:cs="Times New Roman"/>
          <w:lang w:val="es-ES"/>
        </w:rPr>
      </w:pPr>
    </w:p>
    <w:p w14:paraId="3EF62F6A" w14:textId="77777777" w:rsidR="00B03BD7" w:rsidRPr="00AB6177" w:rsidRDefault="00B03BD7" w:rsidP="009050CC">
      <w:pPr>
        <w:numPr>
          <w:ilvl w:val="0"/>
          <w:numId w:val="1"/>
        </w:numPr>
        <w:tabs>
          <w:tab w:val="left" w:pos="0"/>
        </w:tabs>
        <w:spacing w:line="360" w:lineRule="auto"/>
        <w:ind w:left="0" w:right="49" w:firstLine="0"/>
        <w:contextualSpacing/>
        <w:jc w:val="both"/>
        <w:rPr>
          <w:rFonts w:ascii="Palatino Linotype" w:eastAsia="Times New Roman" w:hAnsi="Palatino Linotype" w:cs="Arial"/>
          <w:color w:val="000000"/>
        </w:rPr>
      </w:pPr>
      <w:r w:rsidRPr="00AB6177">
        <w:rPr>
          <w:rFonts w:ascii="Palatino Linotype" w:eastAsia="Times New Roman" w:hAnsi="Palatino Linotype" w:cs="Arial"/>
          <w:color w:val="000000"/>
        </w:rPr>
        <w:t xml:space="preserve">No pasa desapercibido para este Órgano Garante que los </w:t>
      </w:r>
      <w:r w:rsidRPr="00AB6177">
        <w:rPr>
          <w:rFonts w:ascii="Palatino Linotype" w:eastAsia="Times New Roman" w:hAnsi="Palatino Linotype" w:cs="Arial"/>
          <w:b/>
          <w:bCs/>
          <w:color w:val="000000"/>
        </w:rPr>
        <w:t xml:space="preserve">Sujetos Obligados </w:t>
      </w:r>
      <w:r w:rsidRPr="00AB6177">
        <w:rPr>
          <w:rFonts w:ascii="Palatino Linotype" w:eastAsia="Times New Roman" w:hAnsi="Palatino Linotype" w:cs="Arial"/>
          <w:color w:val="000000"/>
        </w:rPr>
        <w:t xml:space="preserve">serán responsables de los datos personales en su posesión y que, en caso de localizarse datos </w:t>
      </w:r>
      <w:r w:rsidRPr="00AB6177">
        <w:rPr>
          <w:rFonts w:ascii="Palatino Linotype" w:eastAsia="Times New Roman" w:hAnsi="Palatino Linotype" w:cs="Arial"/>
          <w:color w:val="000000"/>
        </w:rPr>
        <w:lastRenderedPageBreak/>
        <w:t>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585D904" w14:textId="77777777" w:rsidR="00B03BD7" w:rsidRPr="00AB6177" w:rsidRDefault="00B03BD7" w:rsidP="00B03BD7">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B03BD7" w:rsidRPr="00AB6177" w14:paraId="0DED7629" w14:textId="77777777" w:rsidTr="00F13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AE32A51" w14:textId="77777777" w:rsidR="00B03BD7" w:rsidRPr="00AB6177" w:rsidRDefault="00B03BD7" w:rsidP="00F1341E">
            <w:pPr>
              <w:spacing w:line="360" w:lineRule="auto"/>
              <w:rPr>
                <w:rFonts w:ascii="Palatino Linotype" w:hAnsi="Palatino Linotype"/>
              </w:rPr>
            </w:pPr>
            <w:r w:rsidRPr="00AB6177">
              <w:rPr>
                <w:rFonts w:ascii="Palatino Linotype" w:hAnsi="Palatino Linotype" w:cstheme="majorBidi"/>
              </w:rPr>
              <w:t>a) Requisitos previos.</w:t>
            </w:r>
          </w:p>
        </w:tc>
        <w:tc>
          <w:tcPr>
            <w:tcW w:w="6990" w:type="dxa"/>
            <w:hideMark/>
          </w:tcPr>
          <w:p w14:paraId="77DB6AA5" w14:textId="77777777" w:rsidR="00B03BD7" w:rsidRPr="00AB6177" w:rsidRDefault="00B03BD7" w:rsidP="00F1341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B6177">
              <w:rPr>
                <w:rFonts w:ascii="Palatino Linotype" w:eastAsia="Times New Roman"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7973AA5" w14:textId="77777777" w:rsidR="00B03BD7" w:rsidRPr="00AB6177" w:rsidRDefault="00B03BD7" w:rsidP="00F1341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B6177">
              <w:rPr>
                <w:rFonts w:ascii="Palatino Linotype" w:eastAsia="Times New Roman" w:hAnsi="Palatino Linotype" w:cs="Arial"/>
                <w:color w:val="000000"/>
              </w:rPr>
              <w:t>Al hacerlo tienen que precisar de qué información se trata, señalando el supuesto de clasificación (confidencialidad o reserva).</w:t>
            </w:r>
          </w:p>
          <w:p w14:paraId="3FB1ABC6" w14:textId="77777777" w:rsidR="00B03BD7" w:rsidRPr="00AB6177" w:rsidRDefault="00B03BD7" w:rsidP="00F1341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B6177">
              <w:rPr>
                <w:rFonts w:ascii="Palatino Linotype" w:eastAsia="Times New Roman" w:hAnsi="Palatino Linotype" w:cs="Arial"/>
                <w:color w:val="000000"/>
              </w:rPr>
              <w:t>Además, se debe señalar el procedimiento, de los tres que establecen los artículos 132 y 106 de la Ley Estatal y General, respectivamente.</w:t>
            </w:r>
          </w:p>
          <w:p w14:paraId="1E17B0FC" w14:textId="77777777" w:rsidR="00B03BD7" w:rsidRPr="00AB6177" w:rsidRDefault="00B03BD7" w:rsidP="00F1341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AB6177">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AB6177">
              <w:rPr>
                <w:rFonts w:ascii="Palatino Linotype" w:eastAsia="Times New Roman" w:hAnsi="Palatino Linotype" w:cs="Arial"/>
                <w:color w:val="000000"/>
                <w:u w:val="single"/>
              </w:rPr>
              <w:t>no se puede hacer un acuerdo para clasificar de manera general todos los documentos de un expediente o área, sin</w:t>
            </w:r>
            <w:r w:rsidRPr="00AB6177">
              <w:rPr>
                <w:rFonts w:ascii="Palatino Linotype" w:eastAsia="Times New Roman" w:hAnsi="Palatino Linotype" w:cs="Arial"/>
                <w:color w:val="000000"/>
              </w:rPr>
              <w:t xml:space="preserve"> individualizar su análisis y tampoco se puede hacer un acuerdo por cada dato que se vaya a clasificar dentro de un </w:t>
            </w:r>
            <w:r w:rsidRPr="00AB6177">
              <w:rPr>
                <w:rFonts w:ascii="Palatino Linotype" w:eastAsia="Times New Roman" w:hAnsi="Palatino Linotype" w:cs="Arial"/>
                <w:color w:val="000000"/>
              </w:rPr>
              <w:lastRenderedPageBreak/>
              <w:t>documento con diez datos, por ejemplo, susceptibles de ser clasificados.</w:t>
            </w:r>
          </w:p>
        </w:tc>
      </w:tr>
      <w:tr w:rsidR="00B03BD7" w:rsidRPr="00AB6177" w14:paraId="469188A9" w14:textId="77777777" w:rsidTr="00F13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9DAC8BA" w14:textId="77777777" w:rsidR="00B03BD7" w:rsidRPr="00AB6177" w:rsidRDefault="00B03BD7" w:rsidP="00F1341E">
            <w:pPr>
              <w:spacing w:line="360" w:lineRule="auto"/>
              <w:rPr>
                <w:rFonts w:ascii="Palatino Linotype" w:hAnsi="Palatino Linotype"/>
              </w:rPr>
            </w:pPr>
            <w:r w:rsidRPr="00AB6177">
              <w:rPr>
                <w:rFonts w:ascii="Palatino Linotype" w:hAnsi="Palatino Linotype" w:cstheme="majorBidi"/>
              </w:rPr>
              <w:lastRenderedPageBreak/>
              <w:t>b) Supuestos de clasificación.</w:t>
            </w:r>
          </w:p>
        </w:tc>
        <w:tc>
          <w:tcPr>
            <w:tcW w:w="6990" w:type="dxa"/>
            <w:hideMark/>
          </w:tcPr>
          <w:p w14:paraId="09536C81" w14:textId="77777777" w:rsidR="00B03BD7" w:rsidRPr="00AB6177" w:rsidRDefault="00B03BD7" w:rsidP="00F1341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AB6177">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607637AD" w14:textId="77777777" w:rsidR="00B03BD7" w:rsidRPr="00AB6177" w:rsidRDefault="00B03BD7" w:rsidP="00F1341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AB6177">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242C522" w14:textId="77777777" w:rsidR="00B03BD7" w:rsidRPr="00AB6177" w:rsidRDefault="00B03BD7" w:rsidP="00F1341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B6177">
              <w:rPr>
                <w:rFonts w:ascii="Palatino Linotype" w:eastAsia="Times New Roman" w:hAnsi="Palatino Linotype" w:cs="Arial"/>
                <w:color w:val="000000"/>
              </w:rPr>
              <w:t xml:space="preserve">El </w:t>
            </w:r>
            <w:r w:rsidRPr="00AB6177">
              <w:rPr>
                <w:rFonts w:ascii="Palatino Linotype" w:eastAsia="Times New Roman" w:hAnsi="Palatino Linotype" w:cs="Arial"/>
                <w:b/>
                <w:color w:val="000000"/>
              </w:rPr>
              <w:t>Sujeto Obligado</w:t>
            </w:r>
            <w:r w:rsidRPr="00AB6177">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03BD7" w:rsidRPr="00AB6177" w14:paraId="4FE45968" w14:textId="77777777" w:rsidTr="00F1341E">
        <w:tc>
          <w:tcPr>
            <w:cnfStyle w:val="001000000000" w:firstRow="0" w:lastRow="0" w:firstColumn="1" w:lastColumn="0" w:oddVBand="0" w:evenVBand="0" w:oddHBand="0" w:evenHBand="0" w:firstRowFirstColumn="0" w:firstRowLastColumn="0" w:lastRowFirstColumn="0" w:lastRowLastColumn="0"/>
            <w:tcW w:w="1838" w:type="dxa"/>
            <w:hideMark/>
          </w:tcPr>
          <w:p w14:paraId="58349708" w14:textId="77777777" w:rsidR="00B03BD7" w:rsidRPr="00AB6177" w:rsidRDefault="00B03BD7" w:rsidP="00F1341E">
            <w:pPr>
              <w:spacing w:line="360" w:lineRule="auto"/>
              <w:rPr>
                <w:rFonts w:ascii="Palatino Linotype" w:hAnsi="Palatino Linotype"/>
              </w:rPr>
            </w:pPr>
            <w:r w:rsidRPr="00AB6177">
              <w:rPr>
                <w:rFonts w:ascii="Palatino Linotype" w:hAnsi="Palatino Linotype" w:cstheme="majorBidi"/>
              </w:rPr>
              <w:t xml:space="preserve">c) Formalidades para emitir el </w:t>
            </w:r>
            <w:r w:rsidRPr="00AB6177">
              <w:rPr>
                <w:rFonts w:ascii="Palatino Linotype" w:hAnsi="Palatino Linotype" w:cstheme="majorBidi"/>
              </w:rPr>
              <w:lastRenderedPageBreak/>
              <w:t>acuerdo de clasificación.</w:t>
            </w:r>
          </w:p>
        </w:tc>
        <w:tc>
          <w:tcPr>
            <w:tcW w:w="6990" w:type="dxa"/>
            <w:hideMark/>
          </w:tcPr>
          <w:p w14:paraId="7492ED5D" w14:textId="77777777" w:rsidR="00B03BD7" w:rsidRPr="00AB6177" w:rsidRDefault="00B03BD7" w:rsidP="00F1341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B6177">
              <w:rPr>
                <w:rFonts w:ascii="Palatino Linotype" w:eastAsia="Times New Roman" w:hAnsi="Palatino Linotype" w:cs="Arial"/>
                <w:color w:val="000000"/>
              </w:rPr>
              <w:lastRenderedPageBreak/>
              <w:t xml:space="preserve">El Comité de Transparencia, según lo dispuesto en los artículos cuenta con las facultades para aprobar, modificar o revocar la clasificación de la información que haya propuesto. </w:t>
            </w:r>
          </w:p>
          <w:p w14:paraId="43A8F25C" w14:textId="77777777" w:rsidR="00B03BD7" w:rsidRPr="00AB6177" w:rsidRDefault="00B03BD7" w:rsidP="00F1341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B6177">
              <w:rPr>
                <w:rFonts w:ascii="Palatino Linotype" w:eastAsia="Times New Roman" w:hAnsi="Palatino Linotype" w:cs="Arial"/>
                <w:color w:val="000000"/>
              </w:rPr>
              <w:lastRenderedPageBreak/>
              <w:t xml:space="preserve">Es necesario que </w:t>
            </w:r>
            <w:r w:rsidRPr="00AB6177">
              <w:rPr>
                <w:rFonts w:ascii="Palatino Linotype" w:eastAsia="Times New Roman" w:hAnsi="Palatino Linotype" w:cs="Arial"/>
                <w:b/>
                <w:color w:val="000000"/>
                <w:u w:val="single"/>
              </w:rPr>
              <w:t>el acto reúna con los requisitos elementales</w:t>
            </w:r>
            <w:r w:rsidRPr="00AB6177">
              <w:rPr>
                <w:rFonts w:ascii="Palatino Linotype" w:eastAsia="Times New Roman" w:hAnsi="Palatino Linotype" w:cs="Arial"/>
                <w:color w:val="000000"/>
              </w:rPr>
              <w:t>, entre ellos, que la autoridad que va a emitir el acto de autoridad sea la legalmente facultada para ello.</w:t>
            </w:r>
          </w:p>
          <w:p w14:paraId="43668AB7" w14:textId="77777777" w:rsidR="00B03BD7" w:rsidRPr="00AB6177" w:rsidRDefault="00B03BD7" w:rsidP="00F1341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B6177">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03BD7" w:rsidRPr="00AB6177" w14:paraId="15476F33" w14:textId="77777777" w:rsidTr="00F13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646DD33" w14:textId="77777777" w:rsidR="00B03BD7" w:rsidRPr="00AB6177" w:rsidRDefault="00B03BD7" w:rsidP="00F1341E">
            <w:pPr>
              <w:spacing w:line="360" w:lineRule="auto"/>
              <w:rPr>
                <w:rFonts w:ascii="Palatino Linotype" w:hAnsi="Palatino Linotype"/>
              </w:rPr>
            </w:pPr>
          </w:p>
          <w:p w14:paraId="67A0AF03" w14:textId="77777777" w:rsidR="00B03BD7" w:rsidRPr="00AB6177" w:rsidRDefault="00B03BD7" w:rsidP="00F1341E">
            <w:pPr>
              <w:spacing w:line="360" w:lineRule="auto"/>
              <w:jc w:val="both"/>
              <w:rPr>
                <w:rFonts w:ascii="Palatino Linotype" w:hAnsi="Palatino Linotype"/>
              </w:rPr>
            </w:pPr>
            <w:r w:rsidRPr="00AB6177">
              <w:rPr>
                <w:rFonts w:ascii="Palatino Linotype" w:eastAsia="Times New Roman" w:hAnsi="Palatino Linotype" w:cs="Arial"/>
                <w:color w:val="000000"/>
              </w:rPr>
              <w:t xml:space="preserve">d) Requisitos de fondo del acuerdo de clasificación. </w:t>
            </w:r>
          </w:p>
        </w:tc>
        <w:tc>
          <w:tcPr>
            <w:tcW w:w="6990" w:type="dxa"/>
            <w:hideMark/>
          </w:tcPr>
          <w:p w14:paraId="1A66FCDB" w14:textId="77777777" w:rsidR="00B03BD7" w:rsidRPr="00AB6177" w:rsidRDefault="00B03BD7" w:rsidP="00F1341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AB6177">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B6177">
              <w:rPr>
                <w:rFonts w:ascii="Palatino Linotype" w:eastAsia="Times New Roman" w:hAnsi="Palatino Linotype" w:cs="Arial"/>
                <w:b/>
                <w:color w:val="000000"/>
              </w:rPr>
              <w:t>Sujetos Obligados</w:t>
            </w:r>
            <w:r w:rsidRPr="00AB6177">
              <w:rPr>
                <w:rFonts w:ascii="Palatino Linotype" w:eastAsia="Times New Roman" w:hAnsi="Palatino Linotype" w:cs="Arial"/>
                <w:color w:val="000000"/>
              </w:rPr>
              <w:t xml:space="preserve">, por lo que deberán fundar y motivar debidamente la clasificación. </w:t>
            </w:r>
          </w:p>
          <w:p w14:paraId="7BFF0D36" w14:textId="77777777" w:rsidR="00B03BD7" w:rsidRPr="00AB6177" w:rsidRDefault="00B03BD7" w:rsidP="00F1341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AB6177">
              <w:rPr>
                <w:rFonts w:ascii="Palatino Linotype" w:eastAsia="Times New Roman" w:hAnsi="Palatino Linotype" w:cs="Arial"/>
                <w:color w:val="000000"/>
              </w:rPr>
              <w:t xml:space="preserve">De lo anterior, se desprende que para una correcta </w:t>
            </w:r>
            <w:r w:rsidRPr="00AB6177">
              <w:rPr>
                <w:rFonts w:ascii="Palatino Linotype" w:eastAsia="Times New Roman" w:hAnsi="Palatino Linotype" w:cs="Arial"/>
                <w:b/>
                <w:color w:val="000000"/>
              </w:rPr>
              <w:t>clasificación total o parcial</w:t>
            </w:r>
            <w:r w:rsidRPr="00AB6177">
              <w:rPr>
                <w:rFonts w:ascii="Palatino Linotype" w:eastAsia="Times New Roman" w:hAnsi="Palatino Linotype" w:cs="Arial"/>
                <w:color w:val="000000"/>
              </w:rPr>
              <w:t xml:space="preserve">, esto es determinar los datos que se suprimen en las versiones públicas, es necesario fundar y motivar, de manera </w:t>
            </w:r>
            <w:r w:rsidRPr="00AB6177">
              <w:rPr>
                <w:rFonts w:ascii="Palatino Linotype" w:eastAsia="Times New Roman" w:hAnsi="Palatino Linotype" w:cs="Arial"/>
                <w:color w:val="000000"/>
              </w:rPr>
              <w:lastRenderedPageBreak/>
              <w:t>correcta, la clasificación; considerando que todo acto que la autoridad pronuncie en el ejercicio de sus atribuciones, debe expresar los fundamentos legales que le dieron origen y las razones por las que se deben aplicar al caso concreto.</w:t>
            </w:r>
          </w:p>
          <w:p w14:paraId="02AABE8B" w14:textId="77777777" w:rsidR="00B03BD7" w:rsidRPr="00AB6177" w:rsidRDefault="00B03BD7" w:rsidP="00F1341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AB6177">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B5C7997" w14:textId="77777777" w:rsidR="00B03BD7" w:rsidRPr="00AB6177" w:rsidRDefault="00B03BD7" w:rsidP="002E5EA0">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AB6177">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14:paraId="55B17E4F" w14:textId="77777777" w:rsidR="00B03BD7" w:rsidRPr="00AB6177" w:rsidRDefault="00B03BD7" w:rsidP="002E5EA0">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AB6177">
              <w:rPr>
                <w:rFonts w:ascii="Palatino Linotype" w:eastAsia="Times New Roman" w:hAnsi="Palatino Linotype" w:cs="Arial"/>
                <w:color w:val="000000"/>
              </w:rPr>
              <w:t xml:space="preserve">Ahora bien, </w:t>
            </w:r>
            <w:r w:rsidRPr="00AB6177">
              <w:rPr>
                <w:rFonts w:ascii="Palatino Linotype" w:eastAsia="Times New Roman" w:hAnsi="Palatino Linotype" w:cs="Arial"/>
                <w:b/>
                <w:color w:val="000000"/>
                <w:u w:val="single"/>
              </w:rPr>
              <w:t>para cada caso además de fundar y motivar</w:t>
            </w:r>
            <w:r w:rsidRPr="00AB6177">
              <w:rPr>
                <w:rFonts w:ascii="Palatino Linotype" w:eastAsia="Times New Roman" w:hAnsi="Palatino Linotype" w:cs="Arial"/>
                <w:color w:val="000000"/>
              </w:rPr>
              <w:t xml:space="preserve">, se debe identificar con claridad que datos contenidos en las documentales que son susceptibles de suprimirse, por ejemplo; </w:t>
            </w:r>
            <w:r w:rsidRPr="00AB6177">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03BD7" w:rsidRPr="00AB6177" w14:paraId="5E7ED7F8" w14:textId="77777777" w:rsidTr="00F1341E">
        <w:tc>
          <w:tcPr>
            <w:cnfStyle w:val="001000000000" w:firstRow="0" w:lastRow="0" w:firstColumn="1" w:lastColumn="0" w:oddVBand="0" w:evenVBand="0" w:oddHBand="0" w:evenHBand="0" w:firstRowFirstColumn="0" w:firstRowLastColumn="0" w:lastRowFirstColumn="0" w:lastRowLastColumn="0"/>
            <w:tcW w:w="1838" w:type="dxa"/>
          </w:tcPr>
          <w:p w14:paraId="7081AA7A" w14:textId="77777777" w:rsidR="00B03BD7" w:rsidRPr="00AB6177" w:rsidRDefault="00B03BD7" w:rsidP="00F1341E">
            <w:pPr>
              <w:spacing w:line="360" w:lineRule="auto"/>
              <w:ind w:right="49"/>
              <w:jc w:val="both"/>
              <w:rPr>
                <w:rFonts w:ascii="Palatino Linotype" w:eastAsia="Times New Roman" w:hAnsi="Palatino Linotype" w:cs="Arial"/>
              </w:rPr>
            </w:pPr>
            <w:r w:rsidRPr="00AB6177">
              <w:rPr>
                <w:rFonts w:ascii="Palatino Linotype" w:eastAsia="MS Gothic" w:hAnsi="Palatino Linotype" w:cs="Times New Roman"/>
              </w:rPr>
              <w:lastRenderedPageBreak/>
              <w:t xml:space="preserve">e) Condiciones especiales de la clasificación de la información como confidencial. </w:t>
            </w:r>
          </w:p>
        </w:tc>
        <w:tc>
          <w:tcPr>
            <w:tcW w:w="6990" w:type="dxa"/>
            <w:hideMark/>
          </w:tcPr>
          <w:p w14:paraId="3975F7F1" w14:textId="77777777" w:rsidR="00B03BD7" w:rsidRPr="00AB6177" w:rsidRDefault="00B03BD7" w:rsidP="002E5EA0">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B6177">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7DB5A87F" w14:textId="77777777" w:rsidR="00B03BD7" w:rsidRPr="00AB6177" w:rsidRDefault="00B03BD7" w:rsidP="002E5EA0">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AB6177">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D0E0912" w14:textId="77777777" w:rsidR="00B03BD7" w:rsidRPr="00AB6177" w:rsidRDefault="00B03BD7" w:rsidP="002E5EA0">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B6177">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3303C88" w14:textId="77777777" w:rsidR="00B03BD7" w:rsidRPr="00AB6177" w:rsidRDefault="00B03BD7" w:rsidP="00B03BD7">
      <w:pPr>
        <w:spacing w:line="360" w:lineRule="auto"/>
        <w:contextualSpacing/>
        <w:jc w:val="both"/>
        <w:rPr>
          <w:rFonts w:ascii="Palatino Linotype" w:eastAsia="Calibri" w:hAnsi="Palatino Linotype" w:cs="Arial"/>
        </w:rPr>
      </w:pPr>
    </w:p>
    <w:p w14:paraId="2C8EF56A" w14:textId="30CE9B5A" w:rsidR="00DA482F" w:rsidRPr="00352291" w:rsidRDefault="00B03BD7" w:rsidP="002E5EA0">
      <w:pPr>
        <w:numPr>
          <w:ilvl w:val="0"/>
          <w:numId w:val="1"/>
        </w:numPr>
        <w:spacing w:line="360" w:lineRule="auto"/>
        <w:contextualSpacing/>
        <w:jc w:val="both"/>
        <w:rPr>
          <w:rFonts w:ascii="Palatino Linotype" w:eastAsia="MS Mincho" w:hAnsi="Palatino Linotype" w:cs="Arial"/>
          <w:i/>
        </w:rPr>
      </w:pPr>
      <w:r w:rsidRPr="00AB6177">
        <w:rPr>
          <w:rFonts w:ascii="Palatino Linotype" w:eastAsia="MS Mincho" w:hAnsi="Palatino Linotype" w:cstheme="majorBidi"/>
        </w:rPr>
        <w:t xml:space="preserve">Por lo anteriormente expuesto y fundado este </w:t>
      </w:r>
      <w:r w:rsidRPr="00AB6177">
        <w:rPr>
          <w:rFonts w:ascii="Palatino Linotype" w:eastAsia="MS Mincho" w:hAnsi="Palatino Linotype" w:cstheme="majorBidi"/>
          <w:b/>
        </w:rPr>
        <w:t>ÓRGANO GARANTE</w:t>
      </w:r>
      <w:r w:rsidR="00352291">
        <w:rPr>
          <w:rFonts w:ascii="Palatino Linotype" w:eastAsia="MS Mincho" w:hAnsi="Palatino Linotype" w:cstheme="majorBidi"/>
        </w:rPr>
        <w:t xml:space="preserve"> emite los siguientes:</w:t>
      </w:r>
    </w:p>
    <w:p w14:paraId="012A8CD0" w14:textId="6B85BEAD" w:rsidR="00352291" w:rsidRDefault="00352291" w:rsidP="00352291">
      <w:pPr>
        <w:spacing w:line="360" w:lineRule="auto"/>
        <w:ind w:left="360"/>
        <w:contextualSpacing/>
        <w:jc w:val="both"/>
        <w:rPr>
          <w:rFonts w:ascii="Palatino Linotype" w:eastAsia="MS Mincho" w:hAnsi="Palatino Linotype" w:cstheme="majorBidi"/>
        </w:rPr>
      </w:pPr>
      <w:r>
        <w:rPr>
          <w:rFonts w:ascii="Palatino Linotype" w:eastAsia="MS Mincho" w:hAnsi="Palatino Linotype" w:cstheme="majorBidi"/>
          <w:noProof/>
          <w:lang w:val="es-MX" w:eastAsia="es-MX"/>
        </w:rPr>
        <mc:AlternateContent>
          <mc:Choice Requires="wps">
            <w:drawing>
              <wp:anchor distT="0" distB="0" distL="114300" distR="114300" simplePos="0" relativeHeight="251670528" behindDoc="0" locked="0" layoutInCell="1" allowOverlap="1" wp14:anchorId="04F0E2FB" wp14:editId="4B1D90DF">
                <wp:simplePos x="0" y="0"/>
                <wp:positionH relativeFrom="column">
                  <wp:posOffset>13970</wp:posOffset>
                </wp:positionH>
                <wp:positionV relativeFrom="paragraph">
                  <wp:posOffset>-1905</wp:posOffset>
                </wp:positionV>
                <wp:extent cx="5924550" cy="2914650"/>
                <wp:effectExtent l="19050" t="19050" r="19050" b="19050"/>
                <wp:wrapNone/>
                <wp:docPr id="4" name="Conector recto 4"/>
                <wp:cNvGraphicFramePr/>
                <a:graphic xmlns:a="http://schemas.openxmlformats.org/drawingml/2006/main">
                  <a:graphicData uri="http://schemas.microsoft.com/office/word/2010/wordprocessingShape">
                    <wps:wsp>
                      <wps:cNvCnPr/>
                      <wps:spPr>
                        <a:xfrm>
                          <a:off x="0" y="0"/>
                          <a:ext cx="5924550" cy="29146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DCC5C" id="Conector recto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pt,-.15pt" to="467.6pt,2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wTwgEAANYDAAAOAAAAZHJzL2Uyb0RvYy54bWysU9uO0zAQfUfiHyy/0ySlXe1GTfehK3hB&#10;UHH5AK8zbiz5prFp0r9n7HSzK0BCIF4cj2fO8Tnjye5+soadAaP2ruPNquYMnPS9dqeOf/v67s0t&#10;ZzEJ1wvjHXT8ApHf71+/2o2hhbUfvOkBGZG42I6h40NKoa2qKAewIq58AEdJ5dGKRCGeqh7FSOzW&#10;VOu6vqlGj31ALyFGOn2Yk3xf+JUCmT4pFSEx03HSlsqKZX3Ma7XfifaEIgxaXmWIf1BhhXZ06UL1&#10;IJJg31H/QmW1RB+9SivpbeWV0hKKB3LT1D+5+TKIAMULNSeGpU3x/9HKj+cjMt13fMOZE5ae6EAP&#10;JZNHhvnDNrlHY4gtlR7cEa9RDEfMhieFNn/JCptKXy9LX2FKTNLh9m692W6p/ZJy67tmc0MB8VTP&#10;8IAxvQdvWd503GiXjYtWnD/ENJc+leRj49jY8be3TT0TZX2zorJLFwNz2WdQ5I40NIWuzBUcDLKz&#10;oIkQUoJLzVWLcVSdYUobswDrPwOv9RkKZeb+Brwgys3epQVstfP4u9vT9CRZzfXUyhe+8/bR95fy&#10;ViVBw1O6fR30PJ0v4wJ//h33PwAAAP//AwBQSwMEFAAGAAgAAAAhAHiWT+zcAAAABwEAAA8AAABk&#10;cnMvZG93bnJldi54bWxMjsFOwzAQRO9I/IO1SNxah5TSNsSpEFKExKWlIHp14yWJiNeR7TTp37Oc&#10;4Dia0ZuXbyfbiTP60DpScDdPQCBVzrRUK/h4L2drECFqMrpzhAouGGBbXF/lOjNupDc8H2ItGEIh&#10;0wqaGPtMylA1aHWYux6Juy/nrY4cfS2N1yPDbSfTJHmQVrfED43u8bnB6vswWAXpuLsc6TUZUlvt&#10;44v/LFe7fanU7c309Agi4hT/xvCrz+pQsNPJDWSC6JiR8lDBbAGC281iyfmk4H65XoEscvnfv/gB&#10;AAD//wMAUEsBAi0AFAAGAAgAAAAhALaDOJL+AAAA4QEAABMAAAAAAAAAAAAAAAAAAAAAAFtDb250&#10;ZW50X1R5cGVzXS54bWxQSwECLQAUAAYACAAAACEAOP0h/9YAAACUAQAACwAAAAAAAAAAAAAAAAAv&#10;AQAAX3JlbHMvLnJlbHNQSwECLQAUAAYACAAAACEA28m8E8IBAADWAwAADgAAAAAAAAAAAAAAAAAu&#10;AgAAZHJzL2Uyb0RvYy54bWxQSwECLQAUAAYACAAAACEAeJZP7NwAAAAHAQAADwAAAAAAAAAAAAAA&#10;AAAcBAAAZHJzL2Rvd25yZXYueG1sUEsFBgAAAAAEAAQA8wAAACUFAAAAAA==&#10;" strokecolor="#5b9bd5 [3204]" strokeweight="3pt">
                <v:stroke joinstyle="miter"/>
              </v:line>
            </w:pict>
          </mc:Fallback>
        </mc:AlternateContent>
      </w:r>
    </w:p>
    <w:p w14:paraId="5868B51E" w14:textId="77777777" w:rsidR="00352291" w:rsidRDefault="00352291" w:rsidP="00352291">
      <w:pPr>
        <w:spacing w:line="360" w:lineRule="auto"/>
        <w:ind w:left="360"/>
        <w:contextualSpacing/>
        <w:jc w:val="both"/>
        <w:rPr>
          <w:rFonts w:ascii="Palatino Linotype" w:eastAsia="MS Mincho" w:hAnsi="Palatino Linotype" w:cstheme="majorBidi"/>
        </w:rPr>
      </w:pPr>
    </w:p>
    <w:p w14:paraId="43F92A86" w14:textId="77777777" w:rsidR="00352291" w:rsidRDefault="00352291" w:rsidP="00352291">
      <w:pPr>
        <w:spacing w:line="360" w:lineRule="auto"/>
        <w:ind w:left="360"/>
        <w:contextualSpacing/>
        <w:jc w:val="both"/>
        <w:rPr>
          <w:rFonts w:ascii="Palatino Linotype" w:eastAsia="MS Mincho" w:hAnsi="Palatino Linotype" w:cstheme="majorBidi"/>
        </w:rPr>
      </w:pPr>
    </w:p>
    <w:p w14:paraId="48E127D4" w14:textId="77777777" w:rsidR="00352291" w:rsidRDefault="00352291" w:rsidP="00352291">
      <w:pPr>
        <w:spacing w:line="360" w:lineRule="auto"/>
        <w:ind w:left="360"/>
        <w:contextualSpacing/>
        <w:jc w:val="both"/>
        <w:rPr>
          <w:rFonts w:ascii="Palatino Linotype" w:eastAsia="MS Mincho" w:hAnsi="Palatino Linotype" w:cstheme="majorBidi"/>
        </w:rPr>
      </w:pPr>
    </w:p>
    <w:p w14:paraId="00C1BEFF" w14:textId="77777777" w:rsidR="00352291" w:rsidRPr="00352291" w:rsidRDefault="00352291" w:rsidP="00352291">
      <w:pPr>
        <w:spacing w:line="360" w:lineRule="auto"/>
        <w:ind w:left="360"/>
        <w:contextualSpacing/>
        <w:jc w:val="both"/>
        <w:rPr>
          <w:rFonts w:ascii="Palatino Linotype" w:eastAsia="MS Mincho" w:hAnsi="Palatino Linotype" w:cs="Arial"/>
          <w:i/>
        </w:rPr>
      </w:pPr>
    </w:p>
    <w:p w14:paraId="325747FD" w14:textId="77777777" w:rsidR="00352291" w:rsidRDefault="00352291" w:rsidP="00352291">
      <w:pPr>
        <w:spacing w:line="360" w:lineRule="auto"/>
        <w:ind w:left="360"/>
        <w:contextualSpacing/>
        <w:jc w:val="both"/>
        <w:rPr>
          <w:rFonts w:ascii="Palatino Linotype" w:eastAsia="MS Mincho" w:hAnsi="Palatino Linotype" w:cstheme="majorBidi"/>
        </w:rPr>
      </w:pPr>
    </w:p>
    <w:p w14:paraId="59718502" w14:textId="77777777" w:rsidR="00352291" w:rsidRDefault="00352291" w:rsidP="00352291">
      <w:pPr>
        <w:spacing w:line="360" w:lineRule="auto"/>
        <w:ind w:left="360"/>
        <w:contextualSpacing/>
        <w:jc w:val="both"/>
        <w:rPr>
          <w:rFonts w:ascii="Palatino Linotype" w:eastAsia="MS Mincho" w:hAnsi="Palatino Linotype" w:cstheme="majorBidi"/>
        </w:rPr>
      </w:pPr>
    </w:p>
    <w:p w14:paraId="73087E3B" w14:textId="77777777" w:rsidR="00352291" w:rsidRPr="00AB6177" w:rsidRDefault="00352291" w:rsidP="00352291">
      <w:pPr>
        <w:spacing w:line="360" w:lineRule="auto"/>
        <w:ind w:left="360"/>
        <w:contextualSpacing/>
        <w:jc w:val="both"/>
        <w:rPr>
          <w:rFonts w:ascii="Palatino Linotype" w:eastAsia="MS Mincho" w:hAnsi="Palatino Linotype" w:cs="Arial"/>
          <w:i/>
        </w:rPr>
      </w:pPr>
    </w:p>
    <w:p w14:paraId="0369AC58" w14:textId="77777777" w:rsidR="00DA482F" w:rsidRPr="00AB6177" w:rsidRDefault="00DA482F" w:rsidP="00DA482F">
      <w:pPr>
        <w:pStyle w:val="Ttulo1"/>
        <w:spacing w:line="360" w:lineRule="auto"/>
        <w:ind w:right="-567"/>
        <w:jc w:val="center"/>
        <w:rPr>
          <w:rFonts w:eastAsia="Calibri"/>
          <w:b w:val="0"/>
          <w:szCs w:val="24"/>
          <w:lang w:val="es-ES" w:eastAsia="es-ES"/>
        </w:rPr>
      </w:pPr>
      <w:r w:rsidRPr="00AB6177">
        <w:rPr>
          <w:rFonts w:eastAsia="Calibri"/>
          <w:szCs w:val="24"/>
          <w:lang w:val="es-ES" w:eastAsia="es-ES"/>
        </w:rPr>
        <w:lastRenderedPageBreak/>
        <w:t xml:space="preserve"> </w:t>
      </w:r>
      <w:bookmarkStart w:id="48" w:name="_Toc506999696"/>
      <w:bookmarkStart w:id="49" w:name="_Toc48088888"/>
      <w:r w:rsidRPr="00AB6177">
        <w:rPr>
          <w:rFonts w:eastAsia="Calibri"/>
          <w:szCs w:val="24"/>
          <w:lang w:val="es-ES" w:eastAsia="es-ES"/>
        </w:rPr>
        <w:t>R E S O L U T I V O S</w:t>
      </w:r>
      <w:bookmarkEnd w:id="36"/>
      <w:bookmarkEnd w:id="37"/>
      <w:bookmarkEnd w:id="38"/>
      <w:bookmarkEnd w:id="48"/>
      <w:bookmarkEnd w:id="49"/>
      <w:r w:rsidRPr="00AB6177">
        <w:rPr>
          <w:rFonts w:eastAsia="Calibri"/>
          <w:szCs w:val="24"/>
          <w:lang w:val="es-ES" w:eastAsia="es-ES"/>
        </w:rPr>
        <w:t xml:space="preserve"> </w:t>
      </w:r>
    </w:p>
    <w:p w14:paraId="08054E5D" w14:textId="77777777" w:rsidR="00DA482F" w:rsidRPr="00AB6177" w:rsidRDefault="00DA482F" w:rsidP="00DA482F">
      <w:pPr>
        <w:spacing w:line="360" w:lineRule="auto"/>
        <w:ind w:right="-567"/>
        <w:rPr>
          <w:rFonts w:ascii="Palatino Linotype" w:hAnsi="Palatino Linotype"/>
          <w:lang w:val="es-ES"/>
        </w:rPr>
      </w:pPr>
    </w:p>
    <w:p w14:paraId="484BA9C1" w14:textId="19BC3CCA" w:rsidR="00352291" w:rsidRDefault="002E5EA0" w:rsidP="002E5EA0">
      <w:pPr>
        <w:spacing w:line="360" w:lineRule="auto"/>
        <w:jc w:val="both"/>
        <w:rPr>
          <w:rFonts w:ascii="Palatino Linotype" w:hAnsi="Palatino Linotype" w:cs="Arial"/>
          <w:bCs/>
        </w:rPr>
      </w:pPr>
      <w:r w:rsidRPr="00AB6177">
        <w:rPr>
          <w:rFonts w:ascii="Palatino Linotype" w:eastAsia="Times New Roman" w:hAnsi="Palatino Linotype" w:cs="Arial"/>
          <w:b/>
        </w:rPr>
        <w:t xml:space="preserve">PRIMERO. </w:t>
      </w:r>
      <w:r w:rsidRPr="00AB6177">
        <w:rPr>
          <w:rFonts w:ascii="Palatino Linotype" w:eastAsia="Times New Roman" w:hAnsi="Palatino Linotype" w:cs="Arial"/>
        </w:rPr>
        <w:t>Resultan parcialmente fundadas las</w:t>
      </w:r>
      <w:r w:rsidRPr="00AB6177">
        <w:rPr>
          <w:rFonts w:ascii="Palatino Linotype" w:eastAsia="Times New Roman" w:hAnsi="Palatino Linotype" w:cs="Arial"/>
          <w:b/>
        </w:rPr>
        <w:t xml:space="preserve"> </w:t>
      </w:r>
      <w:r w:rsidRPr="00AB6177">
        <w:rPr>
          <w:rFonts w:ascii="Palatino Linotype" w:eastAsia="Times New Roman" w:hAnsi="Palatino Linotype" w:cs="Arial"/>
          <w:lang w:val="es-ES"/>
        </w:rPr>
        <w:t xml:space="preserve">razones o motivos de inconformidad hechos valer </w:t>
      </w:r>
      <w:r w:rsidRPr="00AB6177">
        <w:rPr>
          <w:rFonts w:ascii="Palatino Linotype" w:eastAsia="Calibri" w:hAnsi="Palatino Linotype" w:cs="Arial"/>
          <w:lang w:val="es-ES"/>
        </w:rPr>
        <w:t xml:space="preserve">en el recurso de revisión </w:t>
      </w:r>
      <w:r w:rsidRPr="00AB6177">
        <w:rPr>
          <w:rFonts w:ascii="Palatino Linotype" w:hAnsi="Palatino Linotype" w:cs="Arial"/>
          <w:b/>
          <w:bCs/>
        </w:rPr>
        <w:t xml:space="preserve">00848/INFOEM/IP/RR/2020, </w:t>
      </w:r>
      <w:r w:rsidRPr="00AB6177">
        <w:rPr>
          <w:rFonts w:ascii="Palatino Linotype" w:hAnsi="Palatino Linotype" w:cs="Arial"/>
          <w:bCs/>
        </w:rPr>
        <w:t xml:space="preserve">en términos de los </w:t>
      </w:r>
      <w:r w:rsidRPr="00AB6177">
        <w:rPr>
          <w:rFonts w:ascii="Palatino Linotype" w:hAnsi="Palatino Linotype" w:cs="Arial"/>
          <w:b/>
          <w:bCs/>
        </w:rPr>
        <w:t>Considerandos</w:t>
      </w:r>
      <w:r w:rsidRPr="00AB6177">
        <w:rPr>
          <w:rFonts w:ascii="Palatino Linotype" w:hAnsi="Palatino Linotype" w:cs="Arial"/>
          <w:bCs/>
        </w:rPr>
        <w:t xml:space="preserve"> </w:t>
      </w:r>
      <w:r w:rsidRPr="00AB6177">
        <w:rPr>
          <w:rFonts w:ascii="Palatino Linotype" w:hAnsi="Palatino Linotype" w:cs="Arial"/>
          <w:b/>
          <w:bCs/>
        </w:rPr>
        <w:t xml:space="preserve">CUARTO y QUINTO </w:t>
      </w:r>
      <w:r w:rsidRPr="00AB6177">
        <w:rPr>
          <w:rFonts w:ascii="Palatino Linotype" w:hAnsi="Palatino Linotype" w:cs="Arial"/>
          <w:bCs/>
        </w:rPr>
        <w:t>de la presente resolución.</w:t>
      </w:r>
    </w:p>
    <w:p w14:paraId="6574C588" w14:textId="77777777" w:rsidR="00352291" w:rsidRPr="00352291" w:rsidRDefault="00352291" w:rsidP="002E5EA0">
      <w:pPr>
        <w:spacing w:line="360" w:lineRule="auto"/>
        <w:jc w:val="both"/>
        <w:rPr>
          <w:rFonts w:ascii="Palatino Linotype" w:hAnsi="Palatino Linotype" w:cs="Arial"/>
          <w:bCs/>
        </w:rPr>
      </w:pPr>
    </w:p>
    <w:p w14:paraId="4BCADC6E" w14:textId="55051CA1" w:rsidR="00352291" w:rsidRPr="00352291" w:rsidRDefault="002E5EA0" w:rsidP="002E5EA0">
      <w:pPr>
        <w:spacing w:before="240" w:after="240" w:line="360" w:lineRule="auto"/>
        <w:jc w:val="both"/>
        <w:rPr>
          <w:rFonts w:ascii="Palatino Linotype" w:hAnsi="Palatino Linotype" w:cs="Arial"/>
          <w:bCs/>
        </w:rPr>
      </w:pPr>
      <w:bookmarkStart w:id="50" w:name="_Toc477891768"/>
      <w:bookmarkStart w:id="51" w:name="_Toc477891858"/>
      <w:bookmarkStart w:id="52" w:name="_Toc481576259"/>
      <w:bookmarkStart w:id="53" w:name="_Toc492590391"/>
      <w:bookmarkStart w:id="54" w:name="_Toc462653937"/>
      <w:bookmarkStart w:id="55" w:name="_Toc453696502"/>
      <w:bookmarkStart w:id="56" w:name="_Toc454301155"/>
      <w:r w:rsidRPr="00AB6177">
        <w:rPr>
          <w:rFonts w:ascii="Palatino Linotype" w:hAnsi="Palatino Linotype"/>
          <w:b/>
        </w:rPr>
        <w:t>SEGUNDO.</w:t>
      </w:r>
      <w:r w:rsidRPr="00AB6177">
        <w:rPr>
          <w:rStyle w:val="Ttulo2Car"/>
        </w:rPr>
        <w:t xml:space="preserve"> </w:t>
      </w:r>
      <w:bookmarkEnd w:id="50"/>
      <w:bookmarkEnd w:id="51"/>
      <w:bookmarkEnd w:id="52"/>
      <w:bookmarkEnd w:id="53"/>
      <w:bookmarkEnd w:id="54"/>
      <w:bookmarkEnd w:id="55"/>
      <w:bookmarkEnd w:id="56"/>
      <w:r w:rsidRPr="00AB6177">
        <w:rPr>
          <w:rFonts w:ascii="Palatino Linotype" w:eastAsia="Calibri" w:hAnsi="Palatino Linotype" w:cs="Arial"/>
          <w:lang w:val="es-ES"/>
        </w:rPr>
        <w:t>Se</w:t>
      </w:r>
      <w:r w:rsidRPr="00AB6177">
        <w:rPr>
          <w:rFonts w:ascii="Palatino Linotype" w:eastAsia="Calibri" w:hAnsi="Palatino Linotype" w:cs="Arial"/>
          <w:b/>
          <w:lang w:val="es-ES"/>
        </w:rPr>
        <w:t xml:space="preserve"> MODIFICA </w:t>
      </w:r>
      <w:r w:rsidRPr="00AB6177">
        <w:rPr>
          <w:rFonts w:ascii="Palatino Linotype" w:eastAsia="Calibri" w:hAnsi="Palatino Linotype" w:cs="Arial"/>
          <w:lang w:val="es-ES"/>
        </w:rPr>
        <w:t xml:space="preserve">la respuesta emitida por el </w:t>
      </w:r>
      <w:r w:rsidRPr="00AB6177">
        <w:rPr>
          <w:rFonts w:ascii="Palatino Linotype" w:hAnsi="Palatino Linotype" w:cs="Arial"/>
          <w:b/>
        </w:rPr>
        <w:t xml:space="preserve">Ayuntamiento de </w:t>
      </w:r>
      <w:proofErr w:type="spellStart"/>
      <w:r w:rsidRPr="00AB6177">
        <w:rPr>
          <w:rFonts w:ascii="Palatino Linotype" w:hAnsi="Palatino Linotype" w:cs="Arial"/>
          <w:b/>
        </w:rPr>
        <w:t>Ocuilan</w:t>
      </w:r>
      <w:proofErr w:type="spellEnd"/>
      <w:r w:rsidRPr="00AB6177">
        <w:rPr>
          <w:rFonts w:ascii="Palatino Linotype" w:eastAsia="Calibri" w:hAnsi="Palatino Linotype" w:cs="Arial"/>
          <w:lang w:val="es-ES"/>
        </w:rPr>
        <w:t xml:space="preserve"> y se</w:t>
      </w:r>
      <w:r w:rsidRPr="00AB6177">
        <w:rPr>
          <w:rFonts w:ascii="Palatino Linotype" w:eastAsia="Calibri" w:hAnsi="Palatino Linotype" w:cs="Arial"/>
          <w:b/>
          <w:lang w:val="es-ES"/>
        </w:rPr>
        <w:t xml:space="preserve"> ORDENA </w:t>
      </w:r>
      <w:r w:rsidRPr="00AB6177">
        <w:rPr>
          <w:rFonts w:ascii="Palatino Linotype" w:eastAsia="Times New Roman" w:hAnsi="Palatino Linotype" w:cs="Arial"/>
          <w:lang w:val="es-ES"/>
        </w:rPr>
        <w:t>entregar vía Sistema de Acceso a la Información Mexiquense (SAIMEX)</w:t>
      </w:r>
      <w:r w:rsidRPr="00AB6177">
        <w:rPr>
          <w:rFonts w:ascii="Palatino Linotype" w:eastAsia="Times New Roman" w:hAnsi="Palatino Linotype" w:cs="Arial"/>
          <w:b/>
          <w:lang w:val="es-ES"/>
        </w:rPr>
        <w:t>,</w:t>
      </w:r>
      <w:r w:rsidRPr="00AB6177">
        <w:rPr>
          <w:rFonts w:ascii="Palatino Linotype" w:eastAsia="Times New Roman" w:hAnsi="Palatino Linotype" w:cs="Arial"/>
          <w:lang w:val="es-ES"/>
        </w:rPr>
        <w:t xml:space="preserve"> en versión pública, la siguiente </w:t>
      </w:r>
      <w:r w:rsidRPr="00AB6177">
        <w:rPr>
          <w:rFonts w:ascii="Palatino Linotype" w:hAnsi="Palatino Linotype" w:cs="Arial"/>
          <w:bCs/>
        </w:rPr>
        <w:t>información:</w:t>
      </w:r>
    </w:p>
    <w:p w14:paraId="43D7BA99" w14:textId="22E3E0D7" w:rsidR="002E5EA0" w:rsidRPr="00AB6177" w:rsidRDefault="002E5EA0" w:rsidP="002E5EA0">
      <w:pPr>
        <w:pStyle w:val="Prrafodelista"/>
        <w:numPr>
          <w:ilvl w:val="1"/>
          <w:numId w:val="10"/>
        </w:numPr>
        <w:autoSpaceDE w:val="0"/>
        <w:autoSpaceDN w:val="0"/>
        <w:adjustRightInd w:val="0"/>
        <w:spacing w:line="360" w:lineRule="auto"/>
        <w:ind w:left="567" w:right="567"/>
        <w:jc w:val="both"/>
        <w:rPr>
          <w:rFonts w:ascii="Palatino Linotype" w:eastAsia="Calibri" w:hAnsi="Palatino Linotype" w:cs="Arial"/>
          <w:b/>
          <w:sz w:val="22"/>
          <w:lang w:val="es-ES"/>
        </w:rPr>
      </w:pPr>
      <w:r w:rsidRPr="00AB6177">
        <w:rPr>
          <w:rFonts w:ascii="Palatino Linotype" w:hAnsi="Palatino Linotype"/>
          <w:b/>
          <w:lang w:val="es-MX" w:eastAsia="en-US"/>
        </w:rPr>
        <w:t xml:space="preserve">Listas de raya </w:t>
      </w:r>
      <w:r w:rsidR="0061117D" w:rsidRPr="00AB6177">
        <w:rPr>
          <w:rFonts w:ascii="Palatino Linotype" w:hAnsi="Palatino Linotype"/>
          <w:b/>
          <w:lang w:val="es-MX" w:eastAsia="en-US"/>
        </w:rPr>
        <w:t xml:space="preserve">del </w:t>
      </w:r>
      <w:r w:rsidR="008F06C7" w:rsidRPr="00AB6177">
        <w:rPr>
          <w:rFonts w:ascii="Palatino Linotype" w:hAnsi="Palatino Linotype"/>
          <w:b/>
          <w:lang w:val="es-MX" w:eastAsia="en-US"/>
        </w:rPr>
        <w:t xml:space="preserve">Municipio de </w:t>
      </w:r>
      <w:proofErr w:type="spellStart"/>
      <w:r w:rsidR="008F06C7" w:rsidRPr="00AB6177">
        <w:rPr>
          <w:rFonts w:ascii="Palatino Linotype" w:hAnsi="Palatino Linotype"/>
          <w:b/>
          <w:lang w:val="es-MX" w:eastAsia="en-US"/>
        </w:rPr>
        <w:t>Ocuilan</w:t>
      </w:r>
      <w:proofErr w:type="spellEnd"/>
      <w:r w:rsidR="008F06C7" w:rsidRPr="00AB6177">
        <w:rPr>
          <w:rFonts w:ascii="Palatino Linotype" w:hAnsi="Palatino Linotype"/>
          <w:b/>
          <w:lang w:val="es-MX" w:eastAsia="en-US"/>
        </w:rPr>
        <w:t xml:space="preserve"> </w:t>
      </w:r>
      <w:r w:rsidRPr="00AB6177">
        <w:rPr>
          <w:rFonts w:ascii="Palatino Linotype" w:hAnsi="Palatino Linotype"/>
          <w:b/>
          <w:lang w:val="es-MX" w:eastAsia="en-US"/>
        </w:rPr>
        <w:t>de</w:t>
      </w:r>
      <w:r w:rsidR="00AB6177" w:rsidRPr="00AB6177">
        <w:rPr>
          <w:rFonts w:ascii="Palatino Linotype" w:hAnsi="Palatino Linotype"/>
          <w:b/>
          <w:lang w:val="es-MX" w:eastAsia="en-US"/>
        </w:rPr>
        <w:t xml:space="preserve"> los meses de</w:t>
      </w:r>
      <w:r w:rsidRPr="00AB6177">
        <w:rPr>
          <w:rFonts w:ascii="Palatino Linotype" w:hAnsi="Palatino Linotype"/>
          <w:b/>
          <w:lang w:val="es-MX" w:eastAsia="en-US"/>
        </w:rPr>
        <w:t xml:space="preserve"> febrero, marzo y </w:t>
      </w:r>
      <w:r w:rsidR="00AB6177" w:rsidRPr="00AB6177">
        <w:rPr>
          <w:rFonts w:ascii="Palatino Linotype" w:hAnsi="Palatino Linotype"/>
          <w:b/>
          <w:lang w:val="es-MX" w:eastAsia="en-US"/>
        </w:rPr>
        <w:t xml:space="preserve">del uno (01) </w:t>
      </w:r>
      <w:r w:rsidR="008F06C7" w:rsidRPr="00AB6177">
        <w:rPr>
          <w:rFonts w:ascii="Palatino Linotype" w:hAnsi="Palatino Linotype"/>
          <w:b/>
          <w:lang w:val="es-MX" w:eastAsia="en-US"/>
        </w:rPr>
        <w:t>al veintiséis</w:t>
      </w:r>
      <w:r w:rsidR="00AB6177" w:rsidRPr="00AB6177">
        <w:rPr>
          <w:rFonts w:ascii="Palatino Linotype" w:hAnsi="Palatino Linotype"/>
          <w:b/>
          <w:lang w:val="es-MX" w:eastAsia="en-US"/>
        </w:rPr>
        <w:t xml:space="preserve"> (26) de</w:t>
      </w:r>
      <w:r w:rsidR="008F06C7" w:rsidRPr="00AB6177">
        <w:rPr>
          <w:rFonts w:ascii="Palatino Linotype" w:hAnsi="Palatino Linotype"/>
          <w:b/>
          <w:lang w:val="es-MX" w:eastAsia="en-US"/>
        </w:rPr>
        <w:t xml:space="preserve"> </w:t>
      </w:r>
      <w:r w:rsidRPr="00AB6177">
        <w:rPr>
          <w:rFonts w:ascii="Palatino Linotype" w:hAnsi="Palatino Linotype"/>
          <w:b/>
          <w:lang w:val="es-MX" w:eastAsia="en-US"/>
        </w:rPr>
        <w:t xml:space="preserve">noviembre de dos mil diecinueve, </w:t>
      </w:r>
      <w:r w:rsidR="00A872B0" w:rsidRPr="00AB6177">
        <w:rPr>
          <w:rFonts w:ascii="Palatino Linotype" w:hAnsi="Palatino Linotype"/>
          <w:b/>
          <w:lang w:val="es-MX" w:eastAsia="en-US"/>
        </w:rPr>
        <w:t>en las que se observe</w:t>
      </w:r>
      <w:r w:rsidRPr="00AB6177">
        <w:rPr>
          <w:rFonts w:ascii="Palatino Linotype" w:hAnsi="Palatino Linotype"/>
          <w:b/>
          <w:lang w:val="es-MX" w:eastAsia="en-US"/>
        </w:rPr>
        <w:t xml:space="preserve"> el cargo, área de adscripción y sueldo.</w:t>
      </w:r>
    </w:p>
    <w:p w14:paraId="036D599C" w14:textId="77777777" w:rsidR="00A51C89" w:rsidRPr="00AB6177" w:rsidRDefault="00A51C89" w:rsidP="00A51C89">
      <w:pPr>
        <w:pStyle w:val="Prrafodelista"/>
        <w:autoSpaceDE w:val="0"/>
        <w:autoSpaceDN w:val="0"/>
        <w:adjustRightInd w:val="0"/>
        <w:spacing w:line="360" w:lineRule="auto"/>
        <w:ind w:left="567" w:right="567"/>
        <w:jc w:val="both"/>
        <w:rPr>
          <w:rFonts w:ascii="Palatino Linotype" w:eastAsia="Calibri" w:hAnsi="Palatino Linotype" w:cs="Arial"/>
          <w:b/>
          <w:color w:val="FF0000"/>
          <w:sz w:val="22"/>
          <w:lang w:val="es-ES"/>
        </w:rPr>
      </w:pPr>
    </w:p>
    <w:p w14:paraId="12D572E1" w14:textId="0106EF6D" w:rsidR="002E5EA0" w:rsidRPr="00AB6177" w:rsidRDefault="002E5EA0" w:rsidP="002E5EA0">
      <w:pPr>
        <w:spacing w:line="360" w:lineRule="auto"/>
        <w:jc w:val="both"/>
        <w:rPr>
          <w:rFonts w:ascii="Palatino Linotype" w:eastAsia="Calibri" w:hAnsi="Palatino Linotype" w:cs="Arial"/>
          <w:lang w:val="es-ES"/>
        </w:rPr>
      </w:pPr>
      <w:r w:rsidRPr="00AB617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A51C89" w:rsidRPr="00AB6177">
        <w:rPr>
          <w:rFonts w:ascii="Palatino Linotype" w:eastAsia="Calibri" w:hAnsi="Palatino Linotype" w:cs="Arial"/>
        </w:rPr>
        <w:t>.</w:t>
      </w:r>
    </w:p>
    <w:p w14:paraId="21A4D72A" w14:textId="77777777" w:rsidR="002E5EA0" w:rsidRPr="00AB6177" w:rsidRDefault="002E5EA0" w:rsidP="002E5EA0">
      <w:pPr>
        <w:spacing w:line="360" w:lineRule="auto"/>
        <w:jc w:val="both"/>
        <w:rPr>
          <w:rFonts w:ascii="Palatino Linotype" w:eastAsia="Calibri" w:hAnsi="Palatino Linotype" w:cs="Arial"/>
          <w:lang w:val="es-ES"/>
        </w:rPr>
      </w:pPr>
    </w:p>
    <w:p w14:paraId="4BDF2D4A" w14:textId="77777777" w:rsidR="002E5EA0" w:rsidRPr="00AB6177" w:rsidRDefault="002E5EA0" w:rsidP="002E5EA0">
      <w:pPr>
        <w:tabs>
          <w:tab w:val="left" w:pos="8080"/>
        </w:tabs>
        <w:spacing w:line="360" w:lineRule="auto"/>
        <w:ind w:right="49"/>
        <w:contextualSpacing/>
        <w:jc w:val="both"/>
        <w:rPr>
          <w:rFonts w:ascii="Palatino Linotype" w:eastAsia="Palatino Linotype" w:hAnsi="Palatino Linotype" w:cs="Palatino Linotype"/>
          <w:b/>
        </w:rPr>
      </w:pPr>
      <w:bookmarkStart w:id="57" w:name="_Toc460947013"/>
      <w:r w:rsidRPr="00AB6177">
        <w:rPr>
          <w:rFonts w:ascii="Palatino Linotype" w:eastAsia="Palatino Linotype" w:hAnsi="Palatino Linotype" w:cs="Palatino Linotype"/>
          <w:b/>
        </w:rPr>
        <w:t xml:space="preserve">TERCERO. Notifíquese </w:t>
      </w:r>
      <w:r w:rsidRPr="00AB6177">
        <w:rPr>
          <w:rFonts w:ascii="Palatino Linotype" w:eastAsia="Palatino Linotype" w:hAnsi="Palatino Linotype" w:cs="Palatino Linotype"/>
        </w:rPr>
        <w:t xml:space="preserve">al Titular de la Unidad de Transparencia del </w:t>
      </w:r>
      <w:r w:rsidRPr="00AB6177">
        <w:rPr>
          <w:rFonts w:ascii="Palatino Linotype" w:eastAsia="Palatino Linotype" w:hAnsi="Palatino Linotype" w:cs="Palatino Linotype"/>
          <w:b/>
        </w:rPr>
        <w:t>SUJETO OBLIGADO</w:t>
      </w:r>
      <w:r w:rsidRPr="00AB617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w:t>
      </w:r>
      <w:r w:rsidRPr="00AB6177">
        <w:rPr>
          <w:rFonts w:ascii="Palatino Linotype" w:eastAsia="Palatino Linotype" w:hAnsi="Palatino Linotype" w:cs="Palatino Linotype"/>
        </w:rPr>
        <w:lastRenderedPageBreak/>
        <w:t xml:space="preserve">y Municipios, </w:t>
      </w:r>
      <w:r w:rsidRPr="00AB617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BD95137" w14:textId="77777777" w:rsidR="002E5EA0" w:rsidRPr="00AB6177" w:rsidRDefault="002E5EA0" w:rsidP="002E5EA0">
      <w:pPr>
        <w:shd w:val="clear" w:color="auto" w:fill="FFFFFF"/>
        <w:spacing w:line="360" w:lineRule="auto"/>
        <w:jc w:val="both"/>
        <w:rPr>
          <w:rFonts w:ascii="Palatino Linotype" w:eastAsia="Times New Roman" w:hAnsi="Palatino Linotype" w:cs="Arial"/>
          <w:b/>
        </w:rPr>
      </w:pPr>
    </w:p>
    <w:p w14:paraId="000D8B24" w14:textId="4184A464" w:rsidR="00A51C89" w:rsidRPr="00AB6177" w:rsidRDefault="002E5EA0" w:rsidP="008F06C7">
      <w:pPr>
        <w:shd w:val="clear" w:color="auto" w:fill="FFFFFF"/>
        <w:spacing w:line="360" w:lineRule="auto"/>
        <w:jc w:val="both"/>
        <w:rPr>
          <w:rFonts w:ascii="Palatino Linotype" w:hAnsi="Palatino Linotype"/>
          <w:strike/>
          <w:color w:val="FF0000"/>
        </w:rPr>
      </w:pPr>
      <w:r w:rsidRPr="00AB6177">
        <w:rPr>
          <w:rFonts w:ascii="Palatino Linotype" w:eastAsia="Times New Roman" w:hAnsi="Palatino Linotype" w:cs="Arial"/>
          <w:b/>
        </w:rPr>
        <w:t xml:space="preserve">CUARTO. </w:t>
      </w:r>
      <w:r w:rsidRPr="00AB6177">
        <w:rPr>
          <w:rFonts w:ascii="Palatino Linotype" w:eastAsia="Times New Roman" w:hAnsi="Palatino Linotype" w:cs="Times New Roman"/>
          <w:b/>
          <w:bCs/>
          <w:color w:val="222222"/>
          <w:lang w:val="es-ES"/>
        </w:rPr>
        <w:t>Notifíquese a</w:t>
      </w:r>
      <w:r w:rsidRPr="00AB6177">
        <w:rPr>
          <w:rFonts w:ascii="Palatino Linotype" w:hAnsi="Palatino Linotype"/>
          <w:b/>
        </w:rPr>
        <w:t xml:space="preserve"> </w:t>
      </w:r>
      <w:r w:rsidR="007C5CA0" w:rsidRPr="007C5CA0">
        <w:rPr>
          <w:rFonts w:ascii="Palatino Linotype" w:hAnsi="Palatino Linotype"/>
          <w:b/>
          <w:szCs w:val="22"/>
          <w:highlight w:val="black"/>
        </w:rPr>
        <w:t>---------------------------------</w:t>
      </w:r>
      <w:r w:rsidRPr="00AB6177">
        <w:rPr>
          <w:rFonts w:ascii="Palatino Linotype" w:hAnsi="Palatino Linotype"/>
          <w:b/>
          <w:szCs w:val="22"/>
        </w:rPr>
        <w:t xml:space="preserve"> </w:t>
      </w:r>
      <w:r w:rsidR="008F06C7" w:rsidRPr="00AB6177">
        <w:rPr>
          <w:rFonts w:ascii="Palatino Linotype" w:hAnsi="Palatino Linotype"/>
        </w:rPr>
        <w:t>la presente resolución.</w:t>
      </w:r>
    </w:p>
    <w:p w14:paraId="00656133" w14:textId="77777777" w:rsidR="002E5EA0" w:rsidRPr="00AB6177" w:rsidRDefault="002E5EA0" w:rsidP="002E5EA0">
      <w:pPr>
        <w:shd w:val="clear" w:color="auto" w:fill="FFFFFF"/>
        <w:spacing w:line="360" w:lineRule="auto"/>
        <w:jc w:val="both"/>
        <w:rPr>
          <w:rFonts w:ascii="Palatino Linotype" w:hAnsi="Palatino Linotype"/>
        </w:rPr>
      </w:pPr>
    </w:p>
    <w:bookmarkEnd w:id="57"/>
    <w:p w14:paraId="4C4E8891" w14:textId="6EC275CB" w:rsidR="0061117D" w:rsidRPr="00AB6177" w:rsidRDefault="002E5EA0" w:rsidP="002E5EA0">
      <w:pPr>
        <w:spacing w:line="360" w:lineRule="auto"/>
        <w:jc w:val="both"/>
        <w:rPr>
          <w:rFonts w:ascii="Palatino Linotype" w:eastAsia="MS Mincho" w:hAnsi="Palatino Linotype" w:cs="Times New Roman"/>
          <w:lang w:val="es-ES"/>
        </w:rPr>
      </w:pPr>
      <w:r w:rsidRPr="00AB6177">
        <w:rPr>
          <w:rFonts w:ascii="Palatino Linotype" w:eastAsia="MS Mincho" w:hAnsi="Palatino Linotype" w:cs="Times New Roman"/>
          <w:b/>
          <w:lang w:val="es-MX"/>
        </w:rPr>
        <w:t>QUINTO.</w:t>
      </w:r>
      <w:r w:rsidRPr="00AB6177">
        <w:rPr>
          <w:rFonts w:ascii="Palatino Linotype" w:eastAsia="MS Mincho" w:hAnsi="Palatino Linotype" w:cs="Times New Roman"/>
          <w:lang w:val="es-MX"/>
        </w:rPr>
        <w:t xml:space="preserve"> </w:t>
      </w:r>
      <w:r w:rsidRPr="00AB6177">
        <w:rPr>
          <w:rFonts w:ascii="Palatino Linotype" w:eastAsia="MS Mincho" w:hAnsi="Palatino Linotype" w:cs="Times New Roman"/>
          <w:lang w:val="es-ES"/>
        </w:rPr>
        <w:t xml:space="preserve">Se hace del conocimiento de </w:t>
      </w:r>
      <w:r w:rsidR="007C5CA0" w:rsidRPr="007C5CA0">
        <w:rPr>
          <w:rFonts w:ascii="Palatino Linotype" w:hAnsi="Palatino Linotype"/>
          <w:b/>
          <w:szCs w:val="22"/>
          <w:highlight w:val="black"/>
        </w:rPr>
        <w:t>--------------</w:t>
      </w:r>
      <w:r w:rsidR="007C5CA0">
        <w:rPr>
          <w:rFonts w:ascii="Palatino Linotype" w:hAnsi="Palatino Linotype"/>
          <w:b/>
          <w:szCs w:val="22"/>
          <w:highlight w:val="black"/>
        </w:rPr>
        <w:t>-----</w:t>
      </w:r>
      <w:r w:rsidR="007C5CA0" w:rsidRPr="007C5CA0">
        <w:rPr>
          <w:rFonts w:ascii="Palatino Linotype" w:hAnsi="Palatino Linotype"/>
          <w:b/>
          <w:szCs w:val="22"/>
          <w:highlight w:val="black"/>
        </w:rPr>
        <w:t>---------</w:t>
      </w:r>
      <w:r w:rsidRPr="00AB6177">
        <w:rPr>
          <w:rFonts w:ascii="Palatino Linotype" w:hAnsi="Palatino Linotype"/>
          <w:b/>
          <w:szCs w:val="22"/>
        </w:rPr>
        <w:t xml:space="preserve"> </w:t>
      </w:r>
      <w:r w:rsidRPr="00AB6177">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B6177">
        <w:rPr>
          <w:rFonts w:ascii="Palatino Linotype" w:eastAsia="MS Mincho" w:hAnsi="Palatino Linotype" w:cs="Times New Roman"/>
          <w:bCs/>
          <w:lang w:val="es-ES"/>
        </w:rPr>
        <w:t>vía juicio de amparo</w:t>
      </w:r>
      <w:r w:rsidRPr="00AB6177">
        <w:rPr>
          <w:rFonts w:ascii="Palatino Linotype" w:eastAsia="MS Mincho" w:hAnsi="Palatino Linotype" w:cs="Times New Roman"/>
          <w:lang w:val="es-ES"/>
        </w:rPr>
        <w:t> en los términos de las leyes aplicables.</w:t>
      </w:r>
    </w:p>
    <w:p w14:paraId="427D1A36" w14:textId="77777777" w:rsidR="008E2DCF" w:rsidRDefault="008E2DCF" w:rsidP="008E2DCF">
      <w:pPr>
        <w:spacing w:before="240" w:after="360" w:line="360" w:lineRule="auto"/>
        <w:jc w:val="both"/>
        <w:rPr>
          <w:rFonts w:ascii="Palatino Linotype" w:eastAsia="MS Mincho" w:hAnsi="Palatino Linotype" w:cs="Times New Roman"/>
          <w:color w:val="000000"/>
        </w:rPr>
      </w:pPr>
      <w:r w:rsidRPr="008E2DCF">
        <w:rPr>
          <w:rFonts w:ascii="Palatino Linotype" w:eastAsia="MS Mincho" w:hAnsi="Palatino Linotype" w:cs="Times New Roman"/>
          <w:b/>
          <w:color w:val="000000"/>
        </w:rPr>
        <w:t>SEXTO.</w:t>
      </w:r>
      <w:r w:rsidRPr="008E2DCF">
        <w:rPr>
          <w:rFonts w:ascii="Palatino Linotype" w:eastAsia="MS Mincho" w:hAnsi="Palatino Linotype" w:cs="Times New Roman"/>
          <w:color w:val="000000"/>
        </w:rPr>
        <w:t xml:space="preserve"> Con fundamento en el artículo 198 de la Ley de Transparencia y Acceso a la Información Pública del Estado de México y Municipios, se apercibe al </w:t>
      </w:r>
      <w:r w:rsidRPr="008E2DCF">
        <w:rPr>
          <w:rFonts w:ascii="Palatino Linotype" w:eastAsia="MS Mincho" w:hAnsi="Palatino Linotype" w:cs="Times New Roman"/>
          <w:b/>
          <w:color w:val="000000"/>
        </w:rPr>
        <w:t>SUJETO OBLIGADO</w:t>
      </w:r>
      <w:r w:rsidRPr="008E2DCF">
        <w:rPr>
          <w:rFonts w:ascii="Palatino Linotype" w:eastAsia="MS Mincho" w:hAnsi="Palatino Linotype" w:cs="Times New Roman"/>
          <w:color w:val="000000"/>
        </w:rPr>
        <w:t xml:space="preserve"> de que, en caso de incumplimiento total o parcial de la presente resolución, se actuará de conformidad con lo dispuesto en los artículos 213, 214, 215, 216 y 217 de la ley en cita. </w:t>
      </w:r>
    </w:p>
    <w:p w14:paraId="50188278" w14:textId="4F5B1AB5" w:rsidR="00F96E3C" w:rsidRDefault="00F96E3C" w:rsidP="00F96E3C">
      <w:pPr>
        <w:tabs>
          <w:tab w:val="left" w:pos="0"/>
        </w:tabs>
        <w:spacing w:line="360" w:lineRule="auto"/>
        <w:ind w:right="49"/>
        <w:jc w:val="both"/>
        <w:rPr>
          <w:rFonts w:ascii="Palatino Linotype" w:eastAsiaTheme="minorHAnsi" w:hAnsi="Palatino Linotype" w:cs="Arial"/>
          <w:szCs w:val="22"/>
          <w:lang w:val="es-MX" w:eastAsia="en-US"/>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w:t>
      </w:r>
      <w:r>
        <w:rPr>
          <w:rFonts w:ascii="Palatino Linotype" w:hAnsi="Palatino Linotype" w:cs="Arial"/>
        </w:rPr>
        <w:lastRenderedPageBreak/>
        <w:t xml:space="preserve">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751C5FAD" w14:textId="77777777" w:rsidR="00F96E3C" w:rsidRPr="00F96E3C" w:rsidRDefault="00F96E3C" w:rsidP="00F96E3C">
      <w:pPr>
        <w:tabs>
          <w:tab w:val="left" w:pos="0"/>
        </w:tabs>
        <w:spacing w:line="360" w:lineRule="auto"/>
        <w:ind w:right="49"/>
        <w:jc w:val="both"/>
        <w:rPr>
          <w:rFonts w:ascii="Palatino Linotype" w:eastAsiaTheme="minorHAnsi" w:hAnsi="Palatino Linotype" w:cs="Arial"/>
          <w:szCs w:val="22"/>
          <w:lang w:val="es-MX" w:eastAsia="en-US"/>
        </w:rPr>
      </w:pPr>
    </w:p>
    <w:p w14:paraId="57520C23" w14:textId="77777777" w:rsidR="00F96E3C" w:rsidRDefault="00F96E3C" w:rsidP="00F96E3C">
      <w:pPr>
        <w:tabs>
          <w:tab w:val="left" w:pos="0"/>
        </w:tabs>
        <w:spacing w:line="360" w:lineRule="auto"/>
        <w:ind w:right="49"/>
        <w:jc w:val="both"/>
        <w:rPr>
          <w:rFonts w:ascii="Palatino Linotype" w:hAnsi="Palatino Linotype" w:cs="Arial"/>
          <w:sz w:val="22"/>
        </w:rPr>
      </w:pPr>
    </w:p>
    <w:tbl>
      <w:tblPr>
        <w:tblW w:w="0" w:type="dxa"/>
        <w:jc w:val="center"/>
        <w:tblLayout w:type="fixed"/>
        <w:tblLook w:val="04A0" w:firstRow="1" w:lastRow="0" w:firstColumn="1" w:lastColumn="0" w:noHBand="0" w:noVBand="1"/>
      </w:tblPr>
      <w:tblGrid>
        <w:gridCol w:w="4905"/>
        <w:gridCol w:w="5013"/>
      </w:tblGrid>
      <w:tr w:rsidR="00F96E3C" w14:paraId="58439895" w14:textId="77777777" w:rsidTr="00F96E3C">
        <w:trPr>
          <w:jc w:val="center"/>
        </w:trPr>
        <w:tc>
          <w:tcPr>
            <w:tcW w:w="9918" w:type="dxa"/>
            <w:gridSpan w:val="2"/>
            <w:hideMark/>
          </w:tcPr>
          <w:p w14:paraId="01A86CB1" w14:textId="77777777" w:rsidR="00F96E3C" w:rsidRDefault="00F96E3C">
            <w:pPr>
              <w:tabs>
                <w:tab w:val="left" w:pos="0"/>
              </w:tabs>
              <w:spacing w:line="254" w:lineRule="auto"/>
              <w:jc w:val="center"/>
              <w:rPr>
                <w:rFonts w:ascii="Palatino Linotype" w:hAnsi="Palatino Linotype" w:cs="Arial"/>
                <w:b/>
              </w:rPr>
            </w:pPr>
            <w:r>
              <w:rPr>
                <w:rFonts w:ascii="Palatino Linotype" w:hAnsi="Palatino Linotype" w:cs="Arial"/>
                <w:b/>
              </w:rPr>
              <w:t>Zulema Martínez Sánchez</w:t>
            </w:r>
          </w:p>
          <w:p w14:paraId="355E6AD7" w14:textId="77777777" w:rsidR="00F96E3C" w:rsidRDefault="00F96E3C">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14:paraId="023577DA" w14:textId="77777777" w:rsidR="00F96E3C" w:rsidRDefault="00F96E3C">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F96E3C" w14:paraId="73404086" w14:textId="77777777" w:rsidTr="00F96E3C">
        <w:trPr>
          <w:jc w:val="center"/>
        </w:trPr>
        <w:tc>
          <w:tcPr>
            <w:tcW w:w="4905" w:type="dxa"/>
          </w:tcPr>
          <w:p w14:paraId="34417F09" w14:textId="77777777" w:rsidR="00F96E3C" w:rsidRDefault="00F96E3C">
            <w:pPr>
              <w:tabs>
                <w:tab w:val="left" w:pos="0"/>
              </w:tabs>
              <w:spacing w:line="254" w:lineRule="auto"/>
              <w:rPr>
                <w:rFonts w:ascii="Palatino Linotype" w:hAnsi="Palatino Linotype" w:cs="Arial"/>
                <w:b/>
              </w:rPr>
            </w:pPr>
          </w:p>
          <w:p w14:paraId="4FB34879" w14:textId="77777777" w:rsidR="00F96E3C" w:rsidRDefault="00F96E3C">
            <w:pPr>
              <w:tabs>
                <w:tab w:val="left" w:pos="0"/>
              </w:tabs>
              <w:spacing w:line="254" w:lineRule="auto"/>
              <w:rPr>
                <w:rFonts w:ascii="Palatino Linotype" w:hAnsi="Palatino Linotype" w:cs="Arial"/>
                <w:b/>
              </w:rPr>
            </w:pPr>
          </w:p>
          <w:p w14:paraId="2BF01962" w14:textId="77777777" w:rsidR="00F96E3C" w:rsidRDefault="00F96E3C">
            <w:pPr>
              <w:tabs>
                <w:tab w:val="left" w:pos="0"/>
              </w:tabs>
              <w:spacing w:line="254" w:lineRule="auto"/>
              <w:rPr>
                <w:rFonts w:ascii="Palatino Linotype" w:hAnsi="Palatino Linotype" w:cs="Arial"/>
                <w:b/>
              </w:rPr>
            </w:pPr>
          </w:p>
          <w:p w14:paraId="350A8CC2" w14:textId="77777777" w:rsidR="00F96E3C" w:rsidRDefault="00F96E3C">
            <w:pPr>
              <w:tabs>
                <w:tab w:val="left" w:pos="0"/>
              </w:tabs>
              <w:spacing w:line="254" w:lineRule="auto"/>
              <w:rPr>
                <w:rFonts w:ascii="Palatino Linotype" w:hAnsi="Palatino Linotype" w:cs="Arial"/>
                <w:b/>
              </w:rPr>
            </w:pPr>
          </w:p>
          <w:p w14:paraId="70C6C53E" w14:textId="77777777" w:rsidR="00F96E3C" w:rsidRDefault="00F96E3C">
            <w:pPr>
              <w:tabs>
                <w:tab w:val="left" w:pos="0"/>
              </w:tabs>
              <w:spacing w:line="254"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1489C267" w14:textId="77777777" w:rsidR="00F96E3C" w:rsidRDefault="00F96E3C">
            <w:pPr>
              <w:tabs>
                <w:tab w:val="left" w:pos="0"/>
              </w:tabs>
              <w:spacing w:line="254" w:lineRule="auto"/>
              <w:jc w:val="center"/>
              <w:rPr>
                <w:rFonts w:ascii="Palatino Linotype" w:hAnsi="Palatino Linotype" w:cs="Arial"/>
              </w:rPr>
            </w:pPr>
            <w:r>
              <w:rPr>
                <w:rFonts w:ascii="Palatino Linotype" w:hAnsi="Palatino Linotype" w:cs="Arial"/>
              </w:rPr>
              <w:t>Comisionada</w:t>
            </w:r>
          </w:p>
          <w:p w14:paraId="03F3AC09" w14:textId="77777777" w:rsidR="00F96E3C" w:rsidRDefault="00F96E3C">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361B74BE" w14:textId="77777777" w:rsidR="00F96E3C" w:rsidRDefault="00F96E3C">
            <w:pPr>
              <w:tabs>
                <w:tab w:val="left" w:pos="0"/>
              </w:tabs>
              <w:spacing w:line="254" w:lineRule="auto"/>
              <w:rPr>
                <w:rFonts w:ascii="Palatino Linotype" w:hAnsi="Palatino Linotype" w:cs="Arial"/>
                <w:b/>
              </w:rPr>
            </w:pPr>
          </w:p>
          <w:p w14:paraId="565A5B96" w14:textId="77777777" w:rsidR="00F96E3C" w:rsidRDefault="00F96E3C">
            <w:pPr>
              <w:tabs>
                <w:tab w:val="left" w:pos="0"/>
              </w:tabs>
              <w:spacing w:line="254" w:lineRule="auto"/>
              <w:rPr>
                <w:rFonts w:ascii="Palatino Linotype" w:hAnsi="Palatino Linotype" w:cs="Arial"/>
                <w:b/>
              </w:rPr>
            </w:pPr>
          </w:p>
          <w:p w14:paraId="63787D08" w14:textId="77777777" w:rsidR="00F96E3C" w:rsidRDefault="00F96E3C">
            <w:pPr>
              <w:tabs>
                <w:tab w:val="left" w:pos="0"/>
              </w:tabs>
              <w:spacing w:line="254" w:lineRule="auto"/>
              <w:rPr>
                <w:rFonts w:ascii="Palatino Linotype" w:hAnsi="Palatino Linotype" w:cs="Arial"/>
                <w:b/>
              </w:rPr>
            </w:pPr>
          </w:p>
          <w:p w14:paraId="20617932" w14:textId="77777777" w:rsidR="00F96E3C" w:rsidRDefault="00F96E3C">
            <w:pPr>
              <w:tabs>
                <w:tab w:val="left" w:pos="0"/>
              </w:tabs>
              <w:spacing w:line="254" w:lineRule="auto"/>
              <w:rPr>
                <w:rFonts w:ascii="Palatino Linotype" w:hAnsi="Palatino Linotype" w:cs="Arial"/>
                <w:b/>
              </w:rPr>
            </w:pPr>
          </w:p>
          <w:p w14:paraId="56732C1C" w14:textId="77777777" w:rsidR="00F96E3C" w:rsidRDefault="00F96E3C">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14:paraId="1B7009D0" w14:textId="77777777" w:rsidR="00F96E3C" w:rsidRDefault="00F96E3C">
            <w:pPr>
              <w:tabs>
                <w:tab w:val="left" w:pos="0"/>
              </w:tabs>
              <w:spacing w:line="254" w:lineRule="auto"/>
              <w:jc w:val="center"/>
              <w:rPr>
                <w:rFonts w:ascii="Palatino Linotype" w:hAnsi="Palatino Linotype" w:cs="Arial"/>
              </w:rPr>
            </w:pPr>
            <w:r>
              <w:rPr>
                <w:rFonts w:ascii="Palatino Linotype" w:hAnsi="Palatino Linotype" w:cs="Arial"/>
              </w:rPr>
              <w:t>Comisionado</w:t>
            </w:r>
          </w:p>
          <w:p w14:paraId="343529A9" w14:textId="77777777" w:rsidR="00F96E3C" w:rsidRDefault="00F96E3C">
            <w:pPr>
              <w:tabs>
                <w:tab w:val="left" w:pos="0"/>
              </w:tabs>
              <w:spacing w:line="254" w:lineRule="auto"/>
              <w:jc w:val="center"/>
              <w:rPr>
                <w:rFonts w:ascii="Palatino Linotype" w:hAnsi="Palatino Linotype" w:cs="Arial"/>
                <w:b/>
              </w:rPr>
            </w:pPr>
            <w:r>
              <w:rPr>
                <w:rFonts w:ascii="Palatino Linotype" w:hAnsi="Palatino Linotype" w:cs="Arial"/>
                <w:b/>
              </w:rPr>
              <w:t>(Rúbrica)</w:t>
            </w:r>
          </w:p>
          <w:p w14:paraId="768BFB9A" w14:textId="77777777" w:rsidR="00F96E3C" w:rsidRDefault="00F96E3C">
            <w:pPr>
              <w:tabs>
                <w:tab w:val="left" w:pos="0"/>
              </w:tabs>
              <w:spacing w:line="254" w:lineRule="auto"/>
              <w:jc w:val="center"/>
              <w:rPr>
                <w:rFonts w:ascii="Palatino Linotype" w:hAnsi="Palatino Linotype" w:cs="Arial"/>
                <w:b/>
              </w:rPr>
            </w:pPr>
          </w:p>
        </w:tc>
      </w:tr>
      <w:tr w:rsidR="00F96E3C" w14:paraId="3745B407" w14:textId="77777777" w:rsidTr="00F96E3C">
        <w:trPr>
          <w:jc w:val="center"/>
        </w:trPr>
        <w:tc>
          <w:tcPr>
            <w:tcW w:w="4905" w:type="dxa"/>
          </w:tcPr>
          <w:p w14:paraId="02F83F02" w14:textId="77777777" w:rsidR="00F96E3C" w:rsidRDefault="00F96E3C">
            <w:pPr>
              <w:tabs>
                <w:tab w:val="left" w:pos="0"/>
              </w:tabs>
              <w:spacing w:line="254" w:lineRule="auto"/>
              <w:rPr>
                <w:rFonts w:ascii="Palatino Linotype" w:hAnsi="Palatino Linotype" w:cs="Arial"/>
                <w:b/>
              </w:rPr>
            </w:pPr>
          </w:p>
          <w:p w14:paraId="0895D99D" w14:textId="77777777" w:rsidR="00F96E3C" w:rsidRDefault="00F96E3C">
            <w:pPr>
              <w:tabs>
                <w:tab w:val="left" w:pos="0"/>
              </w:tabs>
              <w:spacing w:line="254" w:lineRule="auto"/>
              <w:rPr>
                <w:rFonts w:ascii="Palatino Linotype" w:hAnsi="Palatino Linotype" w:cs="Arial"/>
                <w:b/>
              </w:rPr>
            </w:pPr>
          </w:p>
          <w:p w14:paraId="20D879B1" w14:textId="77777777" w:rsidR="00F96E3C" w:rsidRDefault="00F96E3C">
            <w:pPr>
              <w:tabs>
                <w:tab w:val="left" w:pos="0"/>
              </w:tabs>
              <w:spacing w:line="254" w:lineRule="auto"/>
              <w:rPr>
                <w:rFonts w:ascii="Palatino Linotype" w:hAnsi="Palatino Linotype" w:cs="Arial"/>
                <w:b/>
              </w:rPr>
            </w:pPr>
          </w:p>
          <w:p w14:paraId="2BC14E19" w14:textId="77777777" w:rsidR="00F96E3C" w:rsidRDefault="00F96E3C">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14:paraId="31DDE3E8" w14:textId="77777777" w:rsidR="00F96E3C" w:rsidRDefault="00F96E3C">
            <w:pPr>
              <w:tabs>
                <w:tab w:val="left" w:pos="0"/>
              </w:tabs>
              <w:spacing w:line="254" w:lineRule="auto"/>
              <w:jc w:val="center"/>
              <w:rPr>
                <w:rFonts w:ascii="Palatino Linotype" w:hAnsi="Palatino Linotype" w:cs="Arial"/>
              </w:rPr>
            </w:pPr>
            <w:r>
              <w:rPr>
                <w:rFonts w:ascii="Palatino Linotype" w:hAnsi="Palatino Linotype" w:cs="Arial"/>
              </w:rPr>
              <w:t>Comisionado</w:t>
            </w:r>
          </w:p>
          <w:p w14:paraId="287D186B" w14:textId="77777777" w:rsidR="00F96E3C" w:rsidRDefault="00F96E3C">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621E923E" w14:textId="77777777" w:rsidR="00F96E3C" w:rsidRDefault="00F96E3C">
            <w:pPr>
              <w:tabs>
                <w:tab w:val="left" w:pos="0"/>
              </w:tabs>
              <w:spacing w:line="254" w:lineRule="auto"/>
              <w:rPr>
                <w:rFonts w:ascii="Palatino Linotype" w:hAnsi="Palatino Linotype" w:cs="Arial"/>
                <w:b/>
              </w:rPr>
            </w:pPr>
          </w:p>
          <w:p w14:paraId="46C9A621" w14:textId="77777777" w:rsidR="00F96E3C" w:rsidRDefault="00F96E3C">
            <w:pPr>
              <w:tabs>
                <w:tab w:val="left" w:pos="0"/>
              </w:tabs>
              <w:spacing w:line="254" w:lineRule="auto"/>
              <w:rPr>
                <w:rFonts w:ascii="Palatino Linotype" w:hAnsi="Palatino Linotype" w:cs="Arial"/>
                <w:b/>
              </w:rPr>
            </w:pPr>
          </w:p>
          <w:p w14:paraId="40F70A3E" w14:textId="77777777" w:rsidR="00F96E3C" w:rsidRDefault="00F96E3C">
            <w:pPr>
              <w:tabs>
                <w:tab w:val="left" w:pos="0"/>
              </w:tabs>
              <w:spacing w:line="254" w:lineRule="auto"/>
              <w:jc w:val="center"/>
              <w:rPr>
                <w:rFonts w:ascii="Palatino Linotype" w:hAnsi="Palatino Linotype" w:cs="Arial"/>
                <w:b/>
              </w:rPr>
            </w:pPr>
          </w:p>
          <w:p w14:paraId="6050C696" w14:textId="77777777" w:rsidR="00F96E3C" w:rsidRDefault="00F96E3C">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14:paraId="15DF4F12" w14:textId="77777777" w:rsidR="00F96E3C" w:rsidRDefault="00F96E3C">
            <w:pPr>
              <w:tabs>
                <w:tab w:val="left" w:pos="0"/>
              </w:tabs>
              <w:spacing w:line="254" w:lineRule="auto"/>
              <w:jc w:val="center"/>
              <w:rPr>
                <w:rFonts w:ascii="Palatino Linotype" w:hAnsi="Palatino Linotype" w:cs="Arial"/>
              </w:rPr>
            </w:pPr>
            <w:r>
              <w:rPr>
                <w:rFonts w:ascii="Palatino Linotype" w:hAnsi="Palatino Linotype" w:cs="Arial"/>
              </w:rPr>
              <w:t>Comisionado</w:t>
            </w:r>
          </w:p>
          <w:p w14:paraId="32E93291" w14:textId="77777777" w:rsidR="00F96E3C" w:rsidRDefault="00F96E3C">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F96E3C" w14:paraId="6EC2E892" w14:textId="77777777" w:rsidTr="00F96E3C">
        <w:trPr>
          <w:jc w:val="center"/>
        </w:trPr>
        <w:tc>
          <w:tcPr>
            <w:tcW w:w="9918" w:type="dxa"/>
            <w:gridSpan w:val="2"/>
          </w:tcPr>
          <w:p w14:paraId="081831BC" w14:textId="77777777" w:rsidR="00F96E3C" w:rsidRDefault="00F96E3C">
            <w:pPr>
              <w:tabs>
                <w:tab w:val="left" w:pos="0"/>
              </w:tabs>
              <w:spacing w:line="254" w:lineRule="auto"/>
              <w:rPr>
                <w:rFonts w:ascii="Palatino Linotype" w:hAnsi="Palatino Linotype" w:cs="Arial"/>
                <w:b/>
              </w:rPr>
            </w:pPr>
          </w:p>
          <w:p w14:paraId="2338ADD3" w14:textId="77777777" w:rsidR="00F96E3C" w:rsidRDefault="00F96E3C">
            <w:pPr>
              <w:tabs>
                <w:tab w:val="left" w:pos="0"/>
              </w:tabs>
              <w:spacing w:line="254" w:lineRule="auto"/>
              <w:jc w:val="center"/>
              <w:rPr>
                <w:rFonts w:ascii="Palatino Linotype" w:hAnsi="Palatino Linotype" w:cs="Arial"/>
                <w:b/>
              </w:rPr>
            </w:pPr>
          </w:p>
          <w:p w14:paraId="507137CA" w14:textId="77777777" w:rsidR="00F96E3C" w:rsidRDefault="00F96E3C">
            <w:pPr>
              <w:tabs>
                <w:tab w:val="left" w:pos="0"/>
              </w:tabs>
              <w:spacing w:line="254" w:lineRule="auto"/>
              <w:jc w:val="center"/>
              <w:rPr>
                <w:rFonts w:ascii="Palatino Linotype" w:hAnsi="Palatino Linotype" w:cs="Arial"/>
                <w:b/>
              </w:rPr>
            </w:pPr>
          </w:p>
          <w:p w14:paraId="2AA1AE4F" w14:textId="77777777" w:rsidR="00F96E3C" w:rsidRDefault="00F96E3C">
            <w:pPr>
              <w:tabs>
                <w:tab w:val="left" w:pos="0"/>
              </w:tabs>
              <w:spacing w:line="254" w:lineRule="auto"/>
              <w:jc w:val="center"/>
              <w:rPr>
                <w:rFonts w:ascii="Palatino Linotype" w:hAnsi="Palatino Linotype" w:cs="Arial"/>
                <w:b/>
              </w:rPr>
            </w:pPr>
          </w:p>
          <w:p w14:paraId="17A8CD84" w14:textId="77777777" w:rsidR="00F96E3C" w:rsidRDefault="00F96E3C">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14:paraId="41E0F900" w14:textId="77777777" w:rsidR="00F96E3C" w:rsidRDefault="00F96E3C">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14:paraId="6EBD49BE" w14:textId="77777777" w:rsidR="00F96E3C" w:rsidRDefault="00F96E3C">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14:paraId="46610E44" w14:textId="77777777" w:rsidR="00F96E3C" w:rsidRDefault="00F96E3C" w:rsidP="00F96E3C">
      <w:pPr>
        <w:spacing w:line="360" w:lineRule="auto"/>
        <w:jc w:val="both"/>
        <w:rPr>
          <w:rFonts w:ascii="Palatino Linotype" w:eastAsia="MS Mincho" w:hAnsi="Palatino Linotype" w:cs="Times New Roman"/>
          <w:lang w:val="es-ES"/>
        </w:rPr>
      </w:pPr>
    </w:p>
    <w:p w14:paraId="74BF5451" w14:textId="0822C516" w:rsidR="00F96E3C" w:rsidRPr="00F96E3C" w:rsidRDefault="00F96E3C" w:rsidP="00F96E3C">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Pr>
          <w:rFonts w:ascii="Palatino Linotype" w:hAnsi="Palatino Linotype" w:cs="Arial"/>
          <w:bCs/>
          <w:sz w:val="22"/>
          <w:szCs w:val="22"/>
        </w:rPr>
        <w:t>00848/INFOEM/IP/RR/2020.</w:t>
      </w:r>
    </w:p>
    <w:sectPr w:rsidR="00F96E3C" w:rsidRPr="00F96E3C" w:rsidSect="003312AB">
      <w:headerReference w:type="even" r:id="rId14"/>
      <w:headerReference w:type="default" r:id="rId15"/>
      <w:footerReference w:type="default" r:id="rId16"/>
      <w:headerReference w:type="first" r:id="rId17"/>
      <w:footerReference w:type="first" r:id="rId18"/>
      <w:pgSz w:w="12240" w:h="15840"/>
      <w:pgMar w:top="1418" w:right="1418" w:bottom="1418" w:left="1418" w:header="708" w:footer="10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A5B71" w14:textId="77777777" w:rsidR="009E7BF6" w:rsidRDefault="009E7BF6" w:rsidP="00DA482F">
      <w:r>
        <w:separator/>
      </w:r>
    </w:p>
  </w:endnote>
  <w:endnote w:type="continuationSeparator" w:id="0">
    <w:p w14:paraId="1D0C0A0D" w14:textId="77777777" w:rsidR="009E7BF6" w:rsidRDefault="009E7BF6" w:rsidP="00DA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705699053"/>
      <w:docPartObj>
        <w:docPartGallery w:val="Page Numbers (Bottom of Page)"/>
        <w:docPartUnique/>
      </w:docPartObj>
    </w:sdtPr>
    <w:sdtEndPr/>
    <w:sdtContent>
      <w:sdt>
        <w:sdtPr>
          <w:rPr>
            <w:rFonts w:ascii="Palatino Linotype" w:hAnsi="Palatino Linotype"/>
            <w:sz w:val="28"/>
          </w:rPr>
          <w:id w:val="877747925"/>
          <w:docPartObj>
            <w:docPartGallery w:val="Page Numbers (Top of Page)"/>
            <w:docPartUnique/>
          </w:docPartObj>
        </w:sdtPr>
        <w:sdtEndPr/>
        <w:sdtContent>
          <w:p w14:paraId="67DEF428" w14:textId="77777777" w:rsidR="003312AB" w:rsidRDefault="003312AB">
            <w:pPr>
              <w:pStyle w:val="Piedepgina"/>
              <w:jc w:val="right"/>
              <w:rPr>
                <w:rFonts w:ascii="Palatino Linotype" w:hAnsi="Palatino Linotype"/>
                <w:sz w:val="28"/>
              </w:rPr>
            </w:pPr>
          </w:p>
          <w:p w14:paraId="0F0C9895" w14:textId="6F499AF0" w:rsidR="00FF11FF" w:rsidRPr="00883450" w:rsidRDefault="00FF11F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81E8B">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81E8B">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71464BF7" w14:textId="77777777" w:rsidR="00FF11FF" w:rsidRDefault="00FF11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6433" w14:textId="2CFA0045" w:rsidR="00FF11FF" w:rsidRPr="00883450" w:rsidRDefault="00FF11FF" w:rsidP="00C81C73">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81E8B" w:rsidRPr="00181E8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81E8B" w:rsidRPr="00181E8B">
      <w:rPr>
        <w:rFonts w:ascii="Palatino Linotype" w:hAnsi="Palatino Linotype"/>
        <w:noProof/>
        <w:sz w:val="22"/>
        <w:szCs w:val="22"/>
        <w:lang w:val="es-ES"/>
      </w:rPr>
      <w:t>24</w:t>
    </w:r>
    <w:r w:rsidRPr="00883450">
      <w:rPr>
        <w:rFonts w:ascii="Palatino Linotype" w:hAnsi="Palatino Linotype"/>
        <w:sz w:val="22"/>
        <w:szCs w:val="22"/>
      </w:rPr>
      <w:fldChar w:fldCharType="end"/>
    </w:r>
  </w:p>
  <w:p w14:paraId="7F5EDEA7" w14:textId="77777777" w:rsidR="00FF11FF" w:rsidRPr="00883450" w:rsidRDefault="00FF11F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CEDB2" w14:textId="77777777" w:rsidR="009E7BF6" w:rsidRDefault="009E7BF6" w:rsidP="00DA482F">
      <w:r>
        <w:separator/>
      </w:r>
    </w:p>
  </w:footnote>
  <w:footnote w:type="continuationSeparator" w:id="0">
    <w:p w14:paraId="1F2E6D29" w14:textId="77777777" w:rsidR="009E7BF6" w:rsidRDefault="009E7BF6" w:rsidP="00DA4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CA32E" w14:textId="39FEAC26" w:rsidR="00F96E3C" w:rsidRDefault="00181E8B">
    <w:pPr>
      <w:pStyle w:val="Encabezado"/>
    </w:pPr>
    <w:r>
      <w:rPr>
        <w:noProof/>
        <w:lang w:val="es-MX" w:eastAsia="es-MX"/>
      </w:rPr>
      <w:pict w14:anchorId="7A1EF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43440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C4EBC" w14:textId="10D754C0" w:rsidR="00FF11FF" w:rsidRDefault="00181E8B">
    <w:pPr>
      <w:pStyle w:val="Encabezado"/>
    </w:pPr>
    <w:r>
      <w:rPr>
        <w:noProof/>
        <w:lang w:val="es-MX" w:eastAsia="es-MX"/>
      </w:rPr>
      <w:pict w14:anchorId="2FDAF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43440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71E5401C" w14:textId="77777777" w:rsidR="00FF11FF" w:rsidRDefault="00FF11FF">
    <w:pPr>
      <w:pStyle w:val="Encabezado"/>
    </w:pPr>
  </w:p>
  <w:tbl>
    <w:tblPr>
      <w:tblStyle w:val="Tablaconcuadrcula"/>
      <w:tblW w:w="632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629"/>
    </w:tblGrid>
    <w:tr w:rsidR="00FF11FF" w:rsidRPr="008156C2" w14:paraId="02FF3475" w14:textId="77777777" w:rsidTr="00C81C73">
      <w:trPr>
        <w:trHeight w:val="149"/>
      </w:trPr>
      <w:tc>
        <w:tcPr>
          <w:tcW w:w="2693" w:type="dxa"/>
          <w:vAlign w:val="center"/>
        </w:tcPr>
        <w:p w14:paraId="02D96CC2" w14:textId="77777777" w:rsidR="00FF11FF" w:rsidRPr="008156C2" w:rsidRDefault="00FF11FF" w:rsidP="00C81C73">
          <w:pPr>
            <w:ind w:hanging="35"/>
            <w:rPr>
              <w:rFonts w:ascii="Palatino Linotype" w:hAnsi="Palatino Linotype"/>
              <w:b/>
              <w:sz w:val="22"/>
              <w:szCs w:val="22"/>
            </w:rPr>
          </w:pPr>
          <w:r w:rsidRPr="008156C2">
            <w:rPr>
              <w:rFonts w:ascii="Palatino Linotype" w:hAnsi="Palatino Linotype"/>
              <w:b/>
              <w:sz w:val="22"/>
              <w:szCs w:val="22"/>
            </w:rPr>
            <w:t>Recurso de revisión:</w:t>
          </w:r>
        </w:p>
      </w:tc>
      <w:tc>
        <w:tcPr>
          <w:tcW w:w="3629" w:type="dxa"/>
          <w:vAlign w:val="center"/>
        </w:tcPr>
        <w:p w14:paraId="6A2E083E" w14:textId="77777777" w:rsidR="00FF11FF" w:rsidRPr="008156C2" w:rsidRDefault="00FF11FF" w:rsidP="00C81C73">
          <w:pPr>
            <w:pStyle w:val="Encabezado"/>
            <w:rPr>
              <w:rFonts w:ascii="Palatino Linotype" w:hAnsi="Palatino Linotype"/>
              <w:b/>
              <w:sz w:val="22"/>
              <w:szCs w:val="22"/>
            </w:rPr>
          </w:pPr>
          <w:r w:rsidRPr="008156C2">
            <w:rPr>
              <w:rFonts w:ascii="Palatino Linotype" w:hAnsi="Palatino Linotype" w:cs="Arial"/>
              <w:b/>
              <w:bCs/>
              <w:sz w:val="22"/>
              <w:szCs w:val="22"/>
              <w:lang w:eastAsia="es-MX"/>
            </w:rPr>
            <w:t>0</w:t>
          </w:r>
          <w:r>
            <w:rPr>
              <w:rFonts w:ascii="Palatino Linotype" w:hAnsi="Palatino Linotype" w:cs="Arial"/>
              <w:b/>
              <w:bCs/>
              <w:sz w:val="22"/>
              <w:szCs w:val="22"/>
              <w:lang w:eastAsia="es-MX"/>
            </w:rPr>
            <w:t>0848/INFOEM/IP/RR/2020</w:t>
          </w:r>
        </w:p>
      </w:tc>
    </w:tr>
    <w:tr w:rsidR="00FF11FF" w:rsidRPr="008156C2" w14:paraId="5664D155" w14:textId="77777777" w:rsidTr="00C81C73">
      <w:trPr>
        <w:trHeight w:val="347"/>
      </w:trPr>
      <w:tc>
        <w:tcPr>
          <w:tcW w:w="2693" w:type="dxa"/>
          <w:vAlign w:val="center"/>
        </w:tcPr>
        <w:p w14:paraId="138C0F46" w14:textId="77777777" w:rsidR="00FF11FF" w:rsidRPr="008156C2" w:rsidRDefault="00FF11FF" w:rsidP="00C81C73">
          <w:pPr>
            <w:rPr>
              <w:rFonts w:ascii="Palatino Linotype" w:hAnsi="Palatino Linotype"/>
              <w:b/>
              <w:sz w:val="22"/>
              <w:szCs w:val="22"/>
            </w:rPr>
          </w:pPr>
          <w:r w:rsidRPr="008156C2">
            <w:rPr>
              <w:rFonts w:ascii="Palatino Linotype" w:hAnsi="Palatino Linotype"/>
              <w:b/>
              <w:sz w:val="22"/>
              <w:szCs w:val="22"/>
            </w:rPr>
            <w:t>Sujeto obligado:</w:t>
          </w:r>
        </w:p>
      </w:tc>
      <w:tc>
        <w:tcPr>
          <w:tcW w:w="3629" w:type="dxa"/>
          <w:vAlign w:val="center"/>
        </w:tcPr>
        <w:p w14:paraId="7F32AEB2" w14:textId="77777777" w:rsidR="00FF11FF" w:rsidRPr="008156C2" w:rsidRDefault="00FF11FF" w:rsidP="00D859C0">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sidR="00D859C0">
            <w:rPr>
              <w:rFonts w:ascii="Palatino Linotype" w:hAnsi="Palatino Linotype"/>
              <w:b/>
              <w:sz w:val="22"/>
              <w:szCs w:val="22"/>
            </w:rPr>
            <w:t>Ocuilan</w:t>
          </w:r>
          <w:proofErr w:type="spellEnd"/>
        </w:p>
      </w:tc>
    </w:tr>
    <w:tr w:rsidR="00FF11FF" w:rsidRPr="008156C2" w14:paraId="26E23462" w14:textId="77777777" w:rsidTr="00C81C73">
      <w:trPr>
        <w:trHeight w:val="347"/>
      </w:trPr>
      <w:tc>
        <w:tcPr>
          <w:tcW w:w="2693" w:type="dxa"/>
          <w:vAlign w:val="center"/>
        </w:tcPr>
        <w:p w14:paraId="74BF8EA8" w14:textId="77777777" w:rsidR="00FF11FF" w:rsidRPr="008156C2" w:rsidRDefault="00FF11FF" w:rsidP="00C81C73">
          <w:pPr>
            <w:rPr>
              <w:rFonts w:ascii="Palatino Linotype" w:hAnsi="Palatino Linotype"/>
              <w:b/>
              <w:sz w:val="22"/>
              <w:szCs w:val="22"/>
            </w:rPr>
          </w:pPr>
          <w:r w:rsidRPr="008156C2">
            <w:rPr>
              <w:rFonts w:ascii="Palatino Linotype" w:hAnsi="Palatino Linotype"/>
              <w:b/>
              <w:sz w:val="22"/>
              <w:szCs w:val="22"/>
            </w:rPr>
            <w:t>Comisionado ponente:</w:t>
          </w:r>
        </w:p>
      </w:tc>
      <w:tc>
        <w:tcPr>
          <w:tcW w:w="3629" w:type="dxa"/>
          <w:vAlign w:val="center"/>
        </w:tcPr>
        <w:p w14:paraId="73D0A8A2" w14:textId="77777777" w:rsidR="00FF11FF" w:rsidRPr="008156C2" w:rsidRDefault="00FF11FF" w:rsidP="00C81C73">
          <w:pPr>
            <w:pStyle w:val="Encabezado"/>
            <w:rPr>
              <w:rFonts w:ascii="Palatino Linotype" w:hAnsi="Palatino Linotype"/>
              <w:b/>
              <w:sz w:val="22"/>
              <w:szCs w:val="22"/>
            </w:rPr>
          </w:pPr>
          <w:r w:rsidRPr="008156C2">
            <w:rPr>
              <w:rFonts w:ascii="Palatino Linotype" w:hAnsi="Palatino Linotype"/>
              <w:b/>
              <w:sz w:val="22"/>
              <w:szCs w:val="22"/>
            </w:rPr>
            <w:t>José Guadalupe Luna Hernández</w:t>
          </w:r>
        </w:p>
      </w:tc>
    </w:tr>
  </w:tbl>
  <w:p w14:paraId="4F004BDF" w14:textId="77777777" w:rsidR="00FF11FF" w:rsidRPr="008156C2" w:rsidRDefault="00FF11FF" w:rsidP="00C81C73">
    <w:pPr>
      <w:pStyle w:val="Encabezado"/>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92C9C" w14:textId="5584360F" w:rsidR="00FF11FF" w:rsidRDefault="00181E8B" w:rsidP="00C81C73">
    <w:pPr>
      <w:pStyle w:val="Encabezado"/>
      <w:tabs>
        <w:tab w:val="clear" w:pos="4252"/>
        <w:tab w:val="clear" w:pos="8504"/>
        <w:tab w:val="left" w:pos="3103"/>
      </w:tabs>
    </w:pPr>
    <w:r>
      <w:rPr>
        <w:noProof/>
        <w:lang w:val="es-MX" w:eastAsia="es-MX"/>
      </w:rPr>
      <w:pict w14:anchorId="4C1AC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43440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FF11FF">
      <w:tab/>
    </w:r>
    <w:r w:rsidR="00FF11FF">
      <w:tab/>
    </w:r>
  </w:p>
  <w:tbl>
    <w:tblPr>
      <w:tblStyle w:val="Tablaconcuadrcula"/>
      <w:tblW w:w="6663"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702"/>
    </w:tblGrid>
    <w:tr w:rsidR="00FF11FF" w:rsidRPr="00182113" w14:paraId="39E4DF3D" w14:textId="77777777" w:rsidTr="00C81C73">
      <w:trPr>
        <w:trHeight w:val="138"/>
      </w:trPr>
      <w:tc>
        <w:tcPr>
          <w:tcW w:w="2725" w:type="dxa"/>
          <w:vAlign w:val="center"/>
        </w:tcPr>
        <w:p w14:paraId="3F3122F4" w14:textId="77777777" w:rsidR="00FF11FF" w:rsidRPr="00182113" w:rsidRDefault="00FF11FF" w:rsidP="00C81C73">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5B16D304" w14:textId="77777777" w:rsidR="00FF11FF" w:rsidRPr="00182113" w:rsidRDefault="00FF11FF" w:rsidP="00C81C73">
          <w:pPr>
            <w:pStyle w:val="Encabezado"/>
            <w:jc w:val="center"/>
            <w:rPr>
              <w:rFonts w:ascii="Palatino Linotype" w:hAnsi="Palatino Linotype"/>
              <w:b/>
              <w:sz w:val="22"/>
              <w:szCs w:val="22"/>
            </w:rPr>
          </w:pPr>
        </w:p>
      </w:tc>
      <w:tc>
        <w:tcPr>
          <w:tcW w:w="3702" w:type="dxa"/>
          <w:vAlign w:val="center"/>
        </w:tcPr>
        <w:p w14:paraId="15AA1B45" w14:textId="77777777" w:rsidR="00FF11FF" w:rsidRPr="00CC79AE" w:rsidRDefault="00FF11FF" w:rsidP="00C81C73">
          <w:pPr>
            <w:pStyle w:val="Encabezado"/>
            <w:rPr>
              <w:rFonts w:ascii="Palatino Linotype" w:hAnsi="Palatino Linotype" w:cs="Arial"/>
              <w:b/>
              <w:bCs/>
              <w:lang w:eastAsia="es-MX"/>
            </w:rPr>
          </w:pPr>
          <w:r>
            <w:rPr>
              <w:rFonts w:ascii="Palatino Linotype" w:hAnsi="Palatino Linotype" w:cs="Arial"/>
              <w:b/>
              <w:bCs/>
              <w:lang w:eastAsia="es-MX"/>
            </w:rPr>
            <w:t>00848</w:t>
          </w:r>
          <w:r w:rsidRPr="00182113">
            <w:rPr>
              <w:rFonts w:ascii="Palatino Linotype" w:hAnsi="Palatino Linotype" w:cs="Arial"/>
              <w:b/>
              <w:bCs/>
              <w:lang w:eastAsia="es-MX"/>
            </w:rPr>
            <w:t>/INFOEM/IP/RR/</w:t>
          </w:r>
          <w:r>
            <w:rPr>
              <w:rFonts w:ascii="Palatino Linotype" w:hAnsi="Palatino Linotype" w:cs="Arial"/>
              <w:b/>
              <w:bCs/>
              <w:lang w:eastAsia="es-MX"/>
            </w:rPr>
            <w:t>2020</w:t>
          </w:r>
        </w:p>
      </w:tc>
    </w:tr>
    <w:tr w:rsidR="00FF11FF" w:rsidRPr="00182113" w14:paraId="6E50C639" w14:textId="77777777" w:rsidTr="00C81C73">
      <w:trPr>
        <w:trHeight w:val="227"/>
      </w:trPr>
      <w:tc>
        <w:tcPr>
          <w:tcW w:w="2725" w:type="dxa"/>
          <w:vAlign w:val="center"/>
        </w:tcPr>
        <w:p w14:paraId="1C54F157" w14:textId="77777777" w:rsidR="00FF11FF" w:rsidRPr="00182113" w:rsidRDefault="00FF11FF" w:rsidP="00C81C73">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01BB69B4" w14:textId="77777777" w:rsidR="00FF11FF" w:rsidRPr="00182113" w:rsidRDefault="00FF11FF" w:rsidP="00C81C73">
          <w:pPr>
            <w:pStyle w:val="Encabezado"/>
            <w:jc w:val="center"/>
            <w:rPr>
              <w:rFonts w:ascii="Palatino Linotype" w:hAnsi="Palatino Linotype"/>
              <w:b/>
              <w:sz w:val="22"/>
              <w:szCs w:val="22"/>
            </w:rPr>
          </w:pPr>
        </w:p>
      </w:tc>
      <w:tc>
        <w:tcPr>
          <w:tcW w:w="3702" w:type="dxa"/>
          <w:vAlign w:val="center"/>
        </w:tcPr>
        <w:p w14:paraId="0DD2E2BB" w14:textId="4566F3D3" w:rsidR="00FF11FF" w:rsidRPr="00182113" w:rsidRDefault="00356900" w:rsidP="00C81C73">
          <w:pPr>
            <w:pStyle w:val="Encabezado"/>
            <w:rPr>
              <w:rFonts w:ascii="Palatino Linotype" w:hAnsi="Palatino Linotype"/>
              <w:b/>
              <w:sz w:val="22"/>
              <w:szCs w:val="22"/>
            </w:rPr>
          </w:pPr>
          <w:r w:rsidRPr="00356900">
            <w:rPr>
              <w:rFonts w:ascii="Palatino Linotype" w:hAnsi="Palatino Linotype"/>
              <w:b/>
              <w:sz w:val="22"/>
              <w:szCs w:val="22"/>
              <w:highlight w:val="black"/>
            </w:rPr>
            <w:t>---------------------------------</w:t>
          </w:r>
        </w:p>
      </w:tc>
    </w:tr>
    <w:tr w:rsidR="00FF11FF" w:rsidRPr="00182113" w14:paraId="0336AD9F" w14:textId="77777777" w:rsidTr="00C81C73">
      <w:trPr>
        <w:trHeight w:val="232"/>
      </w:trPr>
      <w:tc>
        <w:tcPr>
          <w:tcW w:w="2725" w:type="dxa"/>
          <w:vAlign w:val="center"/>
        </w:tcPr>
        <w:p w14:paraId="2BD16295" w14:textId="77777777" w:rsidR="00FF11FF" w:rsidRPr="00182113" w:rsidRDefault="00FF11FF" w:rsidP="00C81C73">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1ABFBAEF" w14:textId="77777777" w:rsidR="00FF11FF" w:rsidRPr="00182113" w:rsidRDefault="00FF11FF" w:rsidP="00C81C73">
          <w:pPr>
            <w:pStyle w:val="Encabezado"/>
            <w:jc w:val="center"/>
            <w:rPr>
              <w:rFonts w:ascii="Palatino Linotype" w:hAnsi="Palatino Linotype"/>
              <w:b/>
              <w:sz w:val="22"/>
              <w:szCs w:val="22"/>
            </w:rPr>
          </w:pPr>
        </w:p>
      </w:tc>
      <w:tc>
        <w:tcPr>
          <w:tcW w:w="3702" w:type="dxa"/>
          <w:vAlign w:val="center"/>
        </w:tcPr>
        <w:p w14:paraId="48731D45" w14:textId="77777777" w:rsidR="00FF11FF" w:rsidRPr="00182113" w:rsidRDefault="00FF11FF" w:rsidP="00C81C73">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Ocuilan</w:t>
          </w:r>
          <w:proofErr w:type="spellEnd"/>
        </w:p>
      </w:tc>
    </w:tr>
    <w:tr w:rsidR="00FF11FF" w:rsidRPr="00182113" w14:paraId="7A36ECE2" w14:textId="77777777" w:rsidTr="00C81C73">
      <w:trPr>
        <w:trHeight w:val="320"/>
      </w:trPr>
      <w:tc>
        <w:tcPr>
          <w:tcW w:w="2725" w:type="dxa"/>
          <w:vAlign w:val="center"/>
        </w:tcPr>
        <w:p w14:paraId="63AF6029" w14:textId="77777777" w:rsidR="00FF11FF" w:rsidRPr="00182113" w:rsidRDefault="00FF11FF" w:rsidP="00C81C73">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5A08F5F6" w14:textId="77777777" w:rsidR="00FF11FF" w:rsidRPr="00182113" w:rsidRDefault="00FF11FF" w:rsidP="00C81C73">
          <w:pPr>
            <w:pStyle w:val="Encabezado"/>
            <w:jc w:val="center"/>
            <w:rPr>
              <w:rFonts w:ascii="Palatino Linotype" w:hAnsi="Palatino Linotype"/>
              <w:b/>
              <w:sz w:val="22"/>
              <w:szCs w:val="22"/>
            </w:rPr>
          </w:pPr>
        </w:p>
      </w:tc>
      <w:tc>
        <w:tcPr>
          <w:tcW w:w="3702" w:type="dxa"/>
          <w:vAlign w:val="center"/>
        </w:tcPr>
        <w:p w14:paraId="24D0D2E2" w14:textId="77777777" w:rsidR="00FF11FF" w:rsidRPr="00182113" w:rsidRDefault="00FF11FF" w:rsidP="00C81C73">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282A9091" w14:textId="77777777" w:rsidR="00FF11FF" w:rsidRDefault="00FF11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5CC1"/>
    <w:multiLevelType w:val="hybridMultilevel"/>
    <w:tmpl w:val="C7E0871E"/>
    <w:lvl w:ilvl="0" w:tplc="332EB1FC">
      <w:start w:val="1"/>
      <w:numFmt w:val="upperRoman"/>
      <w:lvlText w:val="%1."/>
      <w:lvlJc w:val="left"/>
      <w:pPr>
        <w:ind w:left="855" w:hanging="720"/>
      </w:pPr>
      <w:rPr>
        <w:rFonts w:hint="default"/>
      </w:rPr>
    </w:lvl>
    <w:lvl w:ilvl="1" w:tplc="080A0019" w:tentative="1">
      <w:start w:val="1"/>
      <w:numFmt w:val="lowerLetter"/>
      <w:lvlText w:val="%2."/>
      <w:lvlJc w:val="left"/>
      <w:pPr>
        <w:ind w:left="1215" w:hanging="360"/>
      </w:pPr>
    </w:lvl>
    <w:lvl w:ilvl="2" w:tplc="080A001B" w:tentative="1">
      <w:start w:val="1"/>
      <w:numFmt w:val="lowerRoman"/>
      <w:lvlText w:val="%3."/>
      <w:lvlJc w:val="right"/>
      <w:pPr>
        <w:ind w:left="1935" w:hanging="180"/>
      </w:pPr>
    </w:lvl>
    <w:lvl w:ilvl="3" w:tplc="080A000F" w:tentative="1">
      <w:start w:val="1"/>
      <w:numFmt w:val="decimal"/>
      <w:lvlText w:val="%4."/>
      <w:lvlJc w:val="left"/>
      <w:pPr>
        <w:ind w:left="2655" w:hanging="360"/>
      </w:pPr>
    </w:lvl>
    <w:lvl w:ilvl="4" w:tplc="080A0019" w:tentative="1">
      <w:start w:val="1"/>
      <w:numFmt w:val="lowerLetter"/>
      <w:lvlText w:val="%5."/>
      <w:lvlJc w:val="left"/>
      <w:pPr>
        <w:ind w:left="3375" w:hanging="360"/>
      </w:pPr>
    </w:lvl>
    <w:lvl w:ilvl="5" w:tplc="080A001B" w:tentative="1">
      <w:start w:val="1"/>
      <w:numFmt w:val="lowerRoman"/>
      <w:lvlText w:val="%6."/>
      <w:lvlJc w:val="right"/>
      <w:pPr>
        <w:ind w:left="4095" w:hanging="180"/>
      </w:pPr>
    </w:lvl>
    <w:lvl w:ilvl="6" w:tplc="080A000F" w:tentative="1">
      <w:start w:val="1"/>
      <w:numFmt w:val="decimal"/>
      <w:lvlText w:val="%7."/>
      <w:lvlJc w:val="left"/>
      <w:pPr>
        <w:ind w:left="4815" w:hanging="360"/>
      </w:pPr>
    </w:lvl>
    <w:lvl w:ilvl="7" w:tplc="080A0019" w:tentative="1">
      <w:start w:val="1"/>
      <w:numFmt w:val="lowerLetter"/>
      <w:lvlText w:val="%8."/>
      <w:lvlJc w:val="left"/>
      <w:pPr>
        <w:ind w:left="5535" w:hanging="360"/>
      </w:pPr>
    </w:lvl>
    <w:lvl w:ilvl="8" w:tplc="080A001B" w:tentative="1">
      <w:start w:val="1"/>
      <w:numFmt w:val="lowerRoman"/>
      <w:lvlText w:val="%9."/>
      <w:lvlJc w:val="right"/>
      <w:pPr>
        <w:ind w:left="6255" w:hanging="180"/>
      </w:pPr>
    </w:lvl>
  </w:abstractNum>
  <w:abstractNum w:abstractNumId="1" w15:restartNumberingAfterBreak="0">
    <w:nsid w:val="0DB177F5"/>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03F0679"/>
    <w:multiLevelType w:val="hybridMultilevel"/>
    <w:tmpl w:val="AAE832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C32694"/>
    <w:multiLevelType w:val="hybridMultilevel"/>
    <w:tmpl w:val="3D80C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9" w15:restartNumberingAfterBreak="0">
    <w:nsid w:val="770136A0"/>
    <w:multiLevelType w:val="hybridMultilevel"/>
    <w:tmpl w:val="08C83F2C"/>
    <w:lvl w:ilvl="0" w:tplc="FB129446">
      <w:start w:val="1"/>
      <w:numFmt w:val="decimal"/>
      <w:lvlText w:val="%1."/>
      <w:lvlJc w:val="left"/>
      <w:pPr>
        <w:tabs>
          <w:tab w:val="num" w:pos="567"/>
        </w:tabs>
        <w:ind w:left="1134" w:firstLine="0"/>
      </w:pPr>
      <w:rPr>
        <w:rFonts w:ascii="Palatino Linotype" w:hAnsi="Palatino Linotype"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1"/>
  </w:num>
  <w:num w:numId="5">
    <w:abstractNumId w:val="4"/>
  </w:num>
  <w:num w:numId="6">
    <w:abstractNumId w:val="2"/>
  </w:num>
  <w:num w:numId="7">
    <w:abstractNumId w:val="0"/>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82F"/>
    <w:rsid w:val="00016A40"/>
    <w:rsid w:val="000711C1"/>
    <w:rsid w:val="001548D3"/>
    <w:rsid w:val="00181E8B"/>
    <w:rsid w:val="001B482B"/>
    <w:rsid w:val="00210A1E"/>
    <w:rsid w:val="00214C7A"/>
    <w:rsid w:val="00267140"/>
    <w:rsid w:val="002D5A74"/>
    <w:rsid w:val="002E199C"/>
    <w:rsid w:val="002E5EA0"/>
    <w:rsid w:val="003312AB"/>
    <w:rsid w:val="00343C81"/>
    <w:rsid w:val="00344346"/>
    <w:rsid w:val="00352291"/>
    <w:rsid w:val="00356900"/>
    <w:rsid w:val="003642E8"/>
    <w:rsid w:val="00396F8D"/>
    <w:rsid w:val="003D39E4"/>
    <w:rsid w:val="004138EE"/>
    <w:rsid w:val="00427BE4"/>
    <w:rsid w:val="004A03EB"/>
    <w:rsid w:val="004B344F"/>
    <w:rsid w:val="004B42D5"/>
    <w:rsid w:val="004F79B2"/>
    <w:rsid w:val="00552B3C"/>
    <w:rsid w:val="005A6D4B"/>
    <w:rsid w:val="005D7B19"/>
    <w:rsid w:val="005F3C90"/>
    <w:rsid w:val="0061115D"/>
    <w:rsid w:val="0061117D"/>
    <w:rsid w:val="006F2EE7"/>
    <w:rsid w:val="00714607"/>
    <w:rsid w:val="0071611E"/>
    <w:rsid w:val="00742B8A"/>
    <w:rsid w:val="00797C0D"/>
    <w:rsid w:val="007C5CA0"/>
    <w:rsid w:val="007F50E3"/>
    <w:rsid w:val="008264A0"/>
    <w:rsid w:val="00826A05"/>
    <w:rsid w:val="008E2DCF"/>
    <w:rsid w:val="008F06C7"/>
    <w:rsid w:val="009050CC"/>
    <w:rsid w:val="009E7BF6"/>
    <w:rsid w:val="00A2666B"/>
    <w:rsid w:val="00A51C89"/>
    <w:rsid w:val="00A82EBB"/>
    <w:rsid w:val="00A872B0"/>
    <w:rsid w:val="00AB6177"/>
    <w:rsid w:val="00B02BE9"/>
    <w:rsid w:val="00B03BD7"/>
    <w:rsid w:val="00B346EE"/>
    <w:rsid w:val="00B70772"/>
    <w:rsid w:val="00BC6ADD"/>
    <w:rsid w:val="00BF60FC"/>
    <w:rsid w:val="00C21237"/>
    <w:rsid w:val="00C31696"/>
    <w:rsid w:val="00C81C73"/>
    <w:rsid w:val="00D01435"/>
    <w:rsid w:val="00D1477D"/>
    <w:rsid w:val="00D2430E"/>
    <w:rsid w:val="00D75CFB"/>
    <w:rsid w:val="00D859C0"/>
    <w:rsid w:val="00DA482F"/>
    <w:rsid w:val="00DB337E"/>
    <w:rsid w:val="00DD4CBF"/>
    <w:rsid w:val="00EA6300"/>
    <w:rsid w:val="00F33C19"/>
    <w:rsid w:val="00F96E3C"/>
    <w:rsid w:val="00FE11D4"/>
    <w:rsid w:val="00FF11FF"/>
    <w:rsid w:val="00FF54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C171EB"/>
  <w15:chartTrackingRefBased/>
  <w15:docId w15:val="{9CE7629B-85BA-4EE5-8EDF-1703CB87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82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DA482F"/>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DA482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482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DA482F"/>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A482F"/>
    <w:pPr>
      <w:tabs>
        <w:tab w:val="center" w:pos="4252"/>
        <w:tab w:val="right" w:pos="8504"/>
      </w:tabs>
    </w:pPr>
  </w:style>
  <w:style w:type="character" w:customStyle="1" w:styleId="EncabezadoCar">
    <w:name w:val="Encabezado Car"/>
    <w:basedOn w:val="Fuentedeprrafopredeter"/>
    <w:link w:val="Encabezado"/>
    <w:uiPriority w:val="99"/>
    <w:rsid w:val="00DA482F"/>
    <w:rPr>
      <w:rFonts w:eastAsiaTheme="minorEastAsia"/>
      <w:sz w:val="24"/>
      <w:szCs w:val="24"/>
      <w:lang w:val="es-ES_tradnl" w:eastAsia="es-ES"/>
    </w:rPr>
  </w:style>
  <w:style w:type="paragraph" w:styleId="Piedepgina">
    <w:name w:val="footer"/>
    <w:basedOn w:val="Normal"/>
    <w:link w:val="PiedepginaCar"/>
    <w:uiPriority w:val="99"/>
    <w:unhideWhenUsed/>
    <w:rsid w:val="00DA482F"/>
    <w:pPr>
      <w:tabs>
        <w:tab w:val="center" w:pos="4252"/>
        <w:tab w:val="right" w:pos="8504"/>
      </w:tabs>
    </w:pPr>
  </w:style>
  <w:style w:type="character" w:customStyle="1" w:styleId="PiedepginaCar">
    <w:name w:val="Pie de página Car"/>
    <w:basedOn w:val="Fuentedeprrafopredeter"/>
    <w:link w:val="Piedepgina"/>
    <w:uiPriority w:val="99"/>
    <w:rsid w:val="00DA482F"/>
    <w:rPr>
      <w:rFonts w:eastAsiaTheme="minorEastAsia"/>
      <w:sz w:val="24"/>
      <w:szCs w:val="24"/>
      <w:lang w:val="es-ES_tradnl" w:eastAsia="es-ES"/>
    </w:rPr>
  </w:style>
  <w:style w:type="table" w:styleId="Tablaconcuadrcula">
    <w:name w:val="Table Grid"/>
    <w:basedOn w:val="Tablanormal"/>
    <w:uiPriority w:val="59"/>
    <w:rsid w:val="00DA482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482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A482F"/>
    <w:rPr>
      <w:rFonts w:eastAsiaTheme="minorEastAsia"/>
      <w:sz w:val="24"/>
      <w:szCs w:val="24"/>
      <w:lang w:val="es-ES_tradnl" w:eastAsia="es-ES"/>
    </w:rPr>
  </w:style>
  <w:style w:type="character" w:styleId="Hipervnculo">
    <w:name w:val="Hyperlink"/>
    <w:basedOn w:val="Fuentedeprrafopredeter"/>
    <w:uiPriority w:val="99"/>
    <w:unhideWhenUsed/>
    <w:rsid w:val="00DA482F"/>
    <w:rPr>
      <w:color w:val="0563C1" w:themeColor="hyperlink"/>
      <w:u w:val="single"/>
    </w:rPr>
  </w:style>
  <w:style w:type="paragraph" w:styleId="TDC1">
    <w:name w:val="toc 1"/>
    <w:basedOn w:val="Normal"/>
    <w:next w:val="Normal"/>
    <w:autoRedefine/>
    <w:uiPriority w:val="39"/>
    <w:unhideWhenUsed/>
    <w:rsid w:val="00DA482F"/>
    <w:pPr>
      <w:spacing w:after="100"/>
    </w:pPr>
  </w:style>
  <w:style w:type="paragraph" w:styleId="TDC2">
    <w:name w:val="toc 2"/>
    <w:basedOn w:val="Normal"/>
    <w:next w:val="Normal"/>
    <w:autoRedefine/>
    <w:uiPriority w:val="39"/>
    <w:unhideWhenUsed/>
    <w:rsid w:val="00DA482F"/>
    <w:pPr>
      <w:spacing w:after="100"/>
      <w:ind w:left="240"/>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A482F"/>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A482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A482F"/>
    <w:rPr>
      <w:vertAlign w:val="superscript"/>
    </w:rPr>
  </w:style>
  <w:style w:type="paragraph" w:styleId="TtulodeTDC">
    <w:name w:val="TOC Heading"/>
    <w:basedOn w:val="Ttulo1"/>
    <w:next w:val="Normal"/>
    <w:uiPriority w:val="39"/>
    <w:unhideWhenUsed/>
    <w:qFormat/>
    <w:rsid w:val="00DA482F"/>
    <w:pPr>
      <w:outlineLvl w:val="9"/>
    </w:pPr>
    <w:rPr>
      <w:lang w:eastAsia="es-MX"/>
    </w:rPr>
  </w:style>
  <w:style w:type="character" w:customStyle="1" w:styleId="normaltextrun">
    <w:name w:val="normaltextrun"/>
    <w:basedOn w:val="Fuentedeprrafopredeter"/>
    <w:rsid w:val="00DA482F"/>
  </w:style>
  <w:style w:type="paragraph" w:styleId="Textosinformato">
    <w:name w:val="Plain Text"/>
    <w:basedOn w:val="Normal"/>
    <w:link w:val="TextosinformatoCar"/>
    <w:rsid w:val="00DA482F"/>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A482F"/>
    <w:rPr>
      <w:rFonts w:ascii="Courier New" w:eastAsia="Times New Roman" w:hAnsi="Courier New" w:cs="Times New Roman"/>
      <w:sz w:val="20"/>
      <w:szCs w:val="20"/>
      <w:lang w:val="es-ES" w:eastAsia="es-ES"/>
    </w:rPr>
  </w:style>
  <w:style w:type="paragraph" w:customStyle="1" w:styleId="Texto">
    <w:name w:val="Texto"/>
    <w:basedOn w:val="Normal"/>
    <w:rsid w:val="00DA482F"/>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2E199C"/>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2E199C"/>
    <w:rPr>
      <w:rFonts w:eastAsiaTheme="minorEastAsia"/>
      <w:sz w:val="24"/>
      <w:szCs w:val="24"/>
      <w:lang w:val="es-ES_tradnl" w:eastAsia="es-ES"/>
    </w:rPr>
  </w:style>
  <w:style w:type="table" w:styleId="Tablanormal1">
    <w:name w:val="Plain Table 1"/>
    <w:basedOn w:val="Tablanormal"/>
    <w:uiPriority w:val="41"/>
    <w:rsid w:val="00B03B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9850">
      <w:bodyDiv w:val="1"/>
      <w:marLeft w:val="0"/>
      <w:marRight w:val="0"/>
      <w:marTop w:val="0"/>
      <w:marBottom w:val="0"/>
      <w:divBdr>
        <w:top w:val="none" w:sz="0" w:space="0" w:color="auto"/>
        <w:left w:val="none" w:sz="0" w:space="0" w:color="auto"/>
        <w:bottom w:val="none" w:sz="0" w:space="0" w:color="auto"/>
        <w:right w:val="none" w:sz="0" w:space="0" w:color="auto"/>
      </w:divBdr>
    </w:div>
    <w:div w:id="680862100">
      <w:bodyDiv w:val="1"/>
      <w:marLeft w:val="0"/>
      <w:marRight w:val="0"/>
      <w:marTop w:val="0"/>
      <w:marBottom w:val="0"/>
      <w:divBdr>
        <w:top w:val="none" w:sz="0" w:space="0" w:color="auto"/>
        <w:left w:val="none" w:sz="0" w:space="0" w:color="auto"/>
        <w:bottom w:val="none" w:sz="0" w:space="0" w:color="auto"/>
        <w:right w:val="none" w:sz="0" w:space="0" w:color="auto"/>
      </w:divBdr>
    </w:div>
    <w:div w:id="160707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9348.page"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857202.page" TargetMode="External"/><Relationship Id="rId12" Type="http://schemas.openxmlformats.org/officeDocument/2006/relationships/hyperlink" Target="https://www.saimex.org.mx/saimex/solicitud/downloadAttach/859348.pag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imex.org.mx/saimex/solicitud/downloadAttach/857202.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24</Pages>
  <Words>4317</Words>
  <Characters>23746</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527226500376</dc:creator>
  <cp:keywords/>
  <dc:description/>
  <cp:lastModifiedBy>Vero</cp:lastModifiedBy>
  <cp:revision>8</cp:revision>
  <dcterms:created xsi:type="dcterms:W3CDTF">2020-08-13T23:56:00Z</dcterms:created>
  <dcterms:modified xsi:type="dcterms:W3CDTF">2020-10-19T19:38:00Z</dcterms:modified>
</cp:coreProperties>
</file>